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7D5A63F7" w:rsidR="00A800C7" w:rsidRPr="005D6A6D" w:rsidRDefault="00A800C7" w:rsidP="00241E8B">
      <w:pPr>
        <w:tabs>
          <w:tab w:val="center" w:pos="4536"/>
          <w:tab w:val="right" w:pos="8280"/>
          <w:tab w:val="right" w:pos="9639"/>
        </w:tabs>
        <w:ind w:right="2"/>
        <w:jc w:val="both"/>
        <w:rPr>
          <w:rFonts w:ascii="Arial" w:hAnsi="Arial" w:cs="Arial"/>
          <w:b/>
          <w:bCs/>
          <w:szCs w:val="24"/>
          <w:lang w:val="en-US"/>
        </w:rPr>
      </w:pPr>
      <w:r w:rsidRPr="005D6A6D">
        <w:rPr>
          <w:rFonts w:ascii="Arial" w:hAnsi="Arial" w:cs="Arial"/>
          <w:b/>
          <w:bCs/>
          <w:szCs w:val="24"/>
        </w:rPr>
        <w:t>3GPP TSG RAN WG1 #</w:t>
      </w:r>
      <w:r w:rsidR="00796037" w:rsidRPr="005D6A6D">
        <w:rPr>
          <w:rFonts w:asciiTheme="majorHAnsi" w:hAnsiTheme="majorHAnsi" w:cstheme="majorHAnsi"/>
          <w:b/>
          <w:bCs/>
          <w:szCs w:val="24"/>
        </w:rPr>
        <w:t>1</w:t>
      </w:r>
      <w:r w:rsidR="008018C7" w:rsidRPr="005D6A6D">
        <w:rPr>
          <w:rFonts w:ascii="Arial" w:hAnsi="Arial" w:cs="Arial" w:hint="eastAsia"/>
          <w:b/>
          <w:bCs/>
          <w:szCs w:val="24"/>
        </w:rPr>
        <w:t>2</w:t>
      </w:r>
      <w:r w:rsidR="00C90CE8">
        <w:rPr>
          <w:rFonts w:ascii="Arial" w:hAnsi="Arial" w:cs="Arial" w:hint="eastAsia"/>
          <w:b/>
          <w:bCs/>
          <w:szCs w:val="24"/>
        </w:rPr>
        <w:t>3</w:t>
      </w:r>
      <w:r w:rsidRPr="005D6A6D">
        <w:rPr>
          <w:rFonts w:ascii="Arial" w:hAnsi="Arial" w:cs="Arial"/>
          <w:b/>
          <w:bCs/>
          <w:szCs w:val="24"/>
        </w:rPr>
        <w:tab/>
      </w:r>
      <w:r w:rsidRPr="005D6A6D">
        <w:rPr>
          <w:rFonts w:ascii="Arial" w:hAnsi="Arial" w:cs="Arial"/>
          <w:b/>
          <w:bCs/>
          <w:szCs w:val="24"/>
        </w:rPr>
        <w:tab/>
      </w:r>
      <w:r w:rsidRPr="005D6A6D">
        <w:rPr>
          <w:rFonts w:ascii="Arial" w:hAnsi="Arial" w:cs="Arial"/>
          <w:b/>
          <w:bCs/>
          <w:szCs w:val="24"/>
        </w:rPr>
        <w:tab/>
      </w:r>
      <w:r w:rsidR="007462E8" w:rsidRPr="007462E8">
        <w:rPr>
          <w:rFonts w:ascii="Arial" w:hAnsi="Arial" w:cs="Arial"/>
          <w:b/>
          <w:bCs/>
          <w:szCs w:val="24"/>
        </w:rPr>
        <w:t>R1-250</w:t>
      </w:r>
      <w:r w:rsidR="0069498C">
        <w:rPr>
          <w:rFonts w:ascii="Arial" w:hAnsi="Arial" w:cs="Arial" w:hint="eastAsia"/>
          <w:b/>
          <w:bCs/>
          <w:szCs w:val="24"/>
        </w:rPr>
        <w:t>9284</w:t>
      </w:r>
    </w:p>
    <w:p w14:paraId="5D0FDFB5" w14:textId="4D274E0A" w:rsidR="00A800C7" w:rsidRPr="005D6A6D" w:rsidRDefault="005503B6" w:rsidP="00241E8B">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Dallas</w:t>
      </w:r>
      <w:r w:rsidR="00491B9D" w:rsidRPr="005D6A6D">
        <w:rPr>
          <w:rFonts w:ascii="Arial" w:eastAsia="ＭＳ 明朝" w:hAnsi="Arial" w:cs="Arial"/>
          <w:b/>
          <w:bCs/>
          <w:szCs w:val="24"/>
        </w:rPr>
        <w:t xml:space="preserve">, </w:t>
      </w:r>
      <w:r>
        <w:rPr>
          <w:rFonts w:ascii="Arial" w:eastAsia="ＭＳ 明朝" w:hAnsi="Arial" w:cs="Arial" w:hint="eastAsia"/>
          <w:b/>
          <w:bCs/>
          <w:szCs w:val="24"/>
        </w:rPr>
        <w:t>Texas, USA</w:t>
      </w:r>
      <w:r w:rsidR="00491B9D" w:rsidRPr="005D6A6D">
        <w:rPr>
          <w:rFonts w:ascii="Arial" w:eastAsia="ＭＳ 明朝" w:hAnsi="Arial" w:cs="Arial"/>
          <w:b/>
          <w:bCs/>
          <w:szCs w:val="24"/>
        </w:rPr>
        <w:t xml:space="preserve">, </w:t>
      </w:r>
      <w:r>
        <w:rPr>
          <w:rFonts w:ascii="Arial" w:eastAsia="ＭＳ 明朝" w:hAnsi="Arial" w:cs="Arial" w:hint="eastAsia"/>
          <w:b/>
          <w:bCs/>
          <w:szCs w:val="24"/>
        </w:rPr>
        <w:t>Nov</w:t>
      </w:r>
      <w:r w:rsidR="0067466E" w:rsidRPr="005D6A6D">
        <w:rPr>
          <w:rFonts w:ascii="Arial" w:eastAsia="ＭＳ 明朝" w:hAnsi="Arial" w:cs="Arial"/>
          <w:b/>
          <w:bCs/>
          <w:szCs w:val="24"/>
        </w:rPr>
        <w:t xml:space="preserve"> </w:t>
      </w:r>
      <w:r w:rsidR="00B54AB7">
        <w:rPr>
          <w:rFonts w:ascii="Arial" w:eastAsia="ＭＳ 明朝" w:hAnsi="Arial" w:cs="Arial" w:hint="eastAsia"/>
          <w:b/>
          <w:bCs/>
          <w:szCs w:val="24"/>
        </w:rPr>
        <w:t>17</w:t>
      </w:r>
      <w:r w:rsidR="0067466E" w:rsidRPr="005D6A6D">
        <w:rPr>
          <w:rFonts w:ascii="Arial" w:eastAsia="ＭＳ 明朝" w:hAnsi="Arial" w:cs="Arial"/>
          <w:b/>
          <w:bCs/>
          <w:szCs w:val="24"/>
          <w:vertAlign w:val="superscript"/>
        </w:rPr>
        <w:t>th</w:t>
      </w:r>
      <w:r w:rsidR="00021CFE" w:rsidRPr="005D6A6D">
        <w:rPr>
          <w:rFonts w:ascii="Arial" w:eastAsia="ＭＳ 明朝" w:hAnsi="Arial" w:cs="Arial"/>
          <w:b/>
          <w:bCs/>
          <w:szCs w:val="24"/>
        </w:rPr>
        <w:t xml:space="preserve"> </w:t>
      </w:r>
      <w:r w:rsidR="00A800C7" w:rsidRPr="005D6A6D">
        <w:rPr>
          <w:rFonts w:ascii="Arial" w:eastAsia="ＭＳ 明朝" w:hAnsi="Arial" w:cs="Arial"/>
          <w:b/>
          <w:bCs/>
          <w:szCs w:val="24"/>
        </w:rPr>
        <w:t>–</w:t>
      </w:r>
      <w:r w:rsidR="00912684" w:rsidRPr="005D6A6D">
        <w:rPr>
          <w:rFonts w:ascii="Arial" w:eastAsia="ＭＳ 明朝" w:hAnsi="Arial" w:cs="Arial"/>
          <w:b/>
          <w:bCs/>
          <w:szCs w:val="24"/>
        </w:rPr>
        <w:t xml:space="preserve"> </w:t>
      </w:r>
      <w:r w:rsidR="00B54AB7">
        <w:rPr>
          <w:rFonts w:ascii="Arial" w:eastAsia="ＭＳ 明朝" w:hAnsi="Arial" w:cs="Arial" w:hint="eastAsia"/>
          <w:b/>
          <w:bCs/>
          <w:szCs w:val="24"/>
        </w:rPr>
        <w:t>21</w:t>
      </w:r>
      <w:r w:rsidR="00B54AB7">
        <w:rPr>
          <w:rFonts w:ascii="Arial" w:eastAsia="ＭＳ 明朝" w:hAnsi="Arial" w:cs="Arial" w:hint="eastAsia"/>
          <w:b/>
          <w:bCs/>
          <w:szCs w:val="24"/>
          <w:vertAlign w:val="superscript"/>
        </w:rPr>
        <w:t>st</w:t>
      </w:r>
      <w:r w:rsidR="00482DF4" w:rsidRPr="005D6A6D">
        <w:rPr>
          <w:rFonts w:ascii="Arial" w:eastAsia="ＭＳ 明朝" w:hAnsi="Arial" w:cs="Arial"/>
          <w:b/>
          <w:bCs/>
          <w:szCs w:val="24"/>
        </w:rPr>
        <w:t xml:space="preserve">, </w:t>
      </w:r>
      <w:r w:rsidR="008E1A41" w:rsidRPr="005D6A6D">
        <w:rPr>
          <w:rFonts w:ascii="Arial" w:eastAsia="ＭＳ 明朝" w:hAnsi="Arial" w:cs="Arial"/>
          <w:b/>
          <w:bCs/>
          <w:szCs w:val="24"/>
        </w:rPr>
        <w:t>202</w:t>
      </w:r>
      <w:r w:rsidR="008018C7" w:rsidRPr="005D6A6D">
        <w:rPr>
          <w:rFonts w:ascii="Arial" w:eastAsia="ＭＳ 明朝" w:hAnsi="Arial" w:cs="Arial" w:hint="eastAsia"/>
          <w:b/>
          <w:bCs/>
          <w:szCs w:val="24"/>
        </w:rPr>
        <w:t>5</w:t>
      </w:r>
    </w:p>
    <w:p w14:paraId="07210D9E" w14:textId="17B1AC36" w:rsidR="003F1BAF" w:rsidRPr="005D6A6D" w:rsidRDefault="003F1BAF" w:rsidP="00241E8B">
      <w:pPr>
        <w:pStyle w:val="a8"/>
        <w:ind w:left="1800" w:hanging="1800"/>
        <w:jc w:val="both"/>
        <w:rPr>
          <w:rFonts w:eastAsia="ＭＳ ゴシック"/>
          <w:noProof w:val="0"/>
          <w:sz w:val="24"/>
          <w:szCs w:val="24"/>
        </w:rPr>
      </w:pPr>
    </w:p>
    <w:p w14:paraId="16354F5F" w14:textId="557370BA" w:rsidR="001640AD" w:rsidRPr="005D6A6D" w:rsidRDefault="001640AD" w:rsidP="00241E8B">
      <w:pPr>
        <w:pStyle w:val="a8"/>
        <w:ind w:left="1800" w:hanging="1800"/>
        <w:jc w:val="both"/>
        <w:rPr>
          <w:rFonts w:eastAsia="ＭＳ ゴシック"/>
          <w:noProof w:val="0"/>
          <w:sz w:val="24"/>
          <w:szCs w:val="24"/>
          <w:lang w:eastAsia="ja-JP"/>
        </w:rPr>
      </w:pPr>
      <w:r w:rsidRPr="005D6A6D">
        <w:rPr>
          <w:rFonts w:eastAsia="ＭＳ ゴシック"/>
          <w:noProof w:val="0"/>
          <w:sz w:val="24"/>
          <w:szCs w:val="24"/>
        </w:rPr>
        <w:t>Source:</w:t>
      </w:r>
      <w:r w:rsidRPr="005D6A6D">
        <w:rPr>
          <w:rFonts w:eastAsia="ＭＳ ゴシック"/>
          <w:noProof w:val="0"/>
          <w:sz w:val="24"/>
          <w:szCs w:val="24"/>
        </w:rPr>
        <w:tab/>
        <w:t xml:space="preserve">NTT </w:t>
      </w:r>
      <w:r w:rsidRPr="005D6A6D">
        <w:rPr>
          <w:rFonts w:eastAsia="ＭＳ ゴシック" w:hint="eastAsia"/>
          <w:noProof w:val="0"/>
          <w:sz w:val="24"/>
          <w:szCs w:val="24"/>
        </w:rPr>
        <w:t>DOCOMO</w:t>
      </w:r>
      <w:r w:rsidRPr="005D6A6D">
        <w:rPr>
          <w:rFonts w:eastAsia="ＭＳ ゴシック" w:hint="eastAsia"/>
          <w:noProof w:val="0"/>
          <w:sz w:val="24"/>
          <w:szCs w:val="24"/>
          <w:lang w:eastAsia="ja-JP"/>
        </w:rPr>
        <w:t>, INC.</w:t>
      </w:r>
    </w:p>
    <w:p w14:paraId="4E0A113F" w14:textId="649F3699" w:rsidR="00D17AA1" w:rsidRPr="005D6A6D" w:rsidRDefault="00D02352" w:rsidP="00241E8B">
      <w:pPr>
        <w:pStyle w:val="a8"/>
        <w:ind w:left="1800" w:hanging="1800"/>
        <w:jc w:val="both"/>
        <w:rPr>
          <w:sz w:val="24"/>
          <w:szCs w:val="24"/>
          <w:lang w:val="en-US" w:eastAsia="ja-JP"/>
        </w:rPr>
      </w:pPr>
      <w:r w:rsidRPr="005D6A6D">
        <w:rPr>
          <w:sz w:val="24"/>
          <w:szCs w:val="24"/>
          <w:lang w:val="en-US"/>
        </w:rPr>
        <w:t>Title:</w:t>
      </w:r>
      <w:r w:rsidR="00DB782C" w:rsidRPr="005D6A6D">
        <w:rPr>
          <w:sz w:val="24"/>
          <w:szCs w:val="24"/>
          <w:lang w:val="en-US"/>
        </w:rPr>
        <w:tab/>
      </w:r>
      <w:r w:rsidR="00CF5366" w:rsidRPr="005D6A6D">
        <w:rPr>
          <w:sz w:val="24"/>
          <w:szCs w:val="24"/>
          <w:lang w:val="en-US"/>
        </w:rPr>
        <w:t xml:space="preserve">Discussion on </w:t>
      </w:r>
      <w:r w:rsidR="006145B0" w:rsidRPr="005D6A6D">
        <w:rPr>
          <w:rFonts w:hint="eastAsia"/>
          <w:sz w:val="24"/>
          <w:szCs w:val="24"/>
          <w:lang w:val="en-US" w:eastAsia="ja-JP"/>
        </w:rPr>
        <w:t>Channel coding</w:t>
      </w:r>
      <w:r w:rsidR="002266BC" w:rsidRPr="005D6A6D">
        <w:rPr>
          <w:rFonts w:hint="eastAsia"/>
          <w:sz w:val="24"/>
          <w:szCs w:val="24"/>
          <w:lang w:val="en-US" w:eastAsia="ja-JP"/>
        </w:rPr>
        <w:t xml:space="preserve"> for 6GR</w:t>
      </w:r>
    </w:p>
    <w:p w14:paraId="33948831" w14:textId="4B844623" w:rsidR="00900DAE" w:rsidRPr="005D6A6D" w:rsidRDefault="00900DAE" w:rsidP="00241E8B">
      <w:pPr>
        <w:pStyle w:val="a8"/>
        <w:tabs>
          <w:tab w:val="left" w:pos="1800"/>
        </w:tabs>
        <w:ind w:left="1800" w:hanging="1800"/>
        <w:jc w:val="both"/>
        <w:rPr>
          <w:sz w:val="24"/>
          <w:szCs w:val="24"/>
          <w:lang w:val="en-US" w:eastAsia="ja-JP"/>
        </w:rPr>
      </w:pPr>
      <w:r w:rsidRPr="005D6A6D">
        <w:rPr>
          <w:sz w:val="24"/>
          <w:szCs w:val="24"/>
          <w:lang w:val="en-US"/>
        </w:rPr>
        <w:t>Agenda Item:</w:t>
      </w:r>
      <w:bookmarkStart w:id="0" w:name="Source"/>
      <w:bookmarkEnd w:id="0"/>
      <w:r w:rsidR="00D02352" w:rsidRPr="005D6A6D">
        <w:rPr>
          <w:sz w:val="24"/>
          <w:szCs w:val="24"/>
          <w:lang w:val="en-US"/>
        </w:rPr>
        <w:tab/>
      </w:r>
      <w:r w:rsidR="00503A15" w:rsidRPr="005D6A6D">
        <w:rPr>
          <w:rFonts w:hint="eastAsia"/>
          <w:sz w:val="24"/>
          <w:szCs w:val="24"/>
          <w:lang w:val="en-US" w:eastAsia="ja-JP"/>
        </w:rPr>
        <w:t>11</w:t>
      </w:r>
      <w:r w:rsidR="008A7D1F" w:rsidRPr="005D6A6D">
        <w:rPr>
          <w:sz w:val="24"/>
          <w:szCs w:val="24"/>
          <w:lang w:val="en-US" w:eastAsia="ja-JP"/>
        </w:rPr>
        <w:t>.</w:t>
      </w:r>
      <w:r w:rsidR="00503A15" w:rsidRPr="005D6A6D">
        <w:rPr>
          <w:rFonts w:hint="eastAsia"/>
          <w:sz w:val="24"/>
          <w:szCs w:val="24"/>
          <w:lang w:val="en-US" w:eastAsia="ja-JP"/>
        </w:rPr>
        <w:t>4</w:t>
      </w:r>
      <w:r w:rsidR="008A7D1F" w:rsidRPr="005D6A6D">
        <w:rPr>
          <w:sz w:val="24"/>
          <w:szCs w:val="24"/>
          <w:lang w:val="en-US" w:eastAsia="ja-JP"/>
        </w:rPr>
        <w:t>.1</w:t>
      </w:r>
    </w:p>
    <w:p w14:paraId="64397E24" w14:textId="6B6C7E88" w:rsidR="00900DAE" w:rsidRPr="005D6A6D" w:rsidRDefault="00900DAE" w:rsidP="00241E8B">
      <w:pPr>
        <w:pBdr>
          <w:bottom w:val="single" w:sz="6" w:space="1" w:color="auto"/>
        </w:pBdr>
        <w:ind w:left="1800" w:hanging="1800"/>
        <w:jc w:val="both"/>
        <w:rPr>
          <w:rFonts w:ascii="Arial" w:hAnsi="Arial"/>
          <w:b/>
          <w:szCs w:val="24"/>
          <w:lang w:val="en-US"/>
        </w:rPr>
      </w:pPr>
      <w:r w:rsidRPr="005D6A6D">
        <w:rPr>
          <w:rFonts w:ascii="Arial" w:hAnsi="Arial"/>
          <w:b/>
          <w:szCs w:val="24"/>
          <w:lang w:val="en-US"/>
        </w:rPr>
        <w:t>Document for:</w:t>
      </w:r>
      <w:bookmarkStart w:id="1" w:name="DocumentFor"/>
      <w:bookmarkEnd w:id="1"/>
      <w:r w:rsidR="00D02352" w:rsidRPr="005D6A6D">
        <w:rPr>
          <w:rFonts w:ascii="Arial" w:hAnsi="Arial"/>
          <w:b/>
          <w:szCs w:val="24"/>
          <w:lang w:val="en-US"/>
        </w:rPr>
        <w:t xml:space="preserve"> </w:t>
      </w:r>
      <w:r w:rsidR="00D02352" w:rsidRPr="005D6A6D">
        <w:rPr>
          <w:rFonts w:ascii="Arial" w:hAnsi="Arial"/>
          <w:b/>
          <w:szCs w:val="24"/>
          <w:lang w:val="en-US"/>
        </w:rPr>
        <w:tab/>
      </w:r>
      <w:r w:rsidRPr="005D6A6D">
        <w:rPr>
          <w:rFonts w:ascii="Arial" w:hAnsi="Arial"/>
          <w:b/>
          <w:szCs w:val="24"/>
          <w:lang w:val="en-US"/>
        </w:rPr>
        <w:t>Discussion and Decision</w:t>
      </w:r>
    </w:p>
    <w:p w14:paraId="5218A484" w14:textId="54441BC5" w:rsidR="00EC344A" w:rsidRPr="005D6A6D" w:rsidRDefault="001D2A61" w:rsidP="00241E8B">
      <w:pPr>
        <w:pStyle w:val="1"/>
        <w:numPr>
          <w:ilvl w:val="0"/>
          <w:numId w:val="5"/>
        </w:numPr>
        <w:tabs>
          <w:tab w:val="num" w:pos="425"/>
        </w:tabs>
        <w:spacing w:before="180" w:after="120"/>
        <w:ind w:left="0" w:firstLine="0"/>
        <w:jc w:val="both"/>
        <w:rPr>
          <w:rFonts w:eastAsia="ＭＳ 明朝"/>
          <w:b/>
          <w:bCs/>
          <w:szCs w:val="24"/>
          <w:lang w:val="en-US"/>
        </w:rPr>
      </w:pPr>
      <w:r w:rsidRPr="005D6A6D">
        <w:rPr>
          <w:rFonts w:eastAsia="ＭＳ 明朝" w:hint="eastAsia"/>
          <w:b/>
          <w:bCs/>
          <w:szCs w:val="24"/>
          <w:lang w:val="en-US"/>
        </w:rPr>
        <w:t>Introduction</w:t>
      </w:r>
    </w:p>
    <w:p w14:paraId="2C7C871A" w14:textId="0093DC8B" w:rsidR="00482DF4" w:rsidRPr="005D6A6D" w:rsidRDefault="00222C95" w:rsidP="00241E8B">
      <w:pPr>
        <w:jc w:val="both"/>
        <w:rPr>
          <w:szCs w:val="24"/>
        </w:rPr>
      </w:pPr>
      <w:r w:rsidRPr="005D6A6D">
        <w:rPr>
          <w:rFonts w:hint="eastAsia"/>
          <w:szCs w:val="24"/>
        </w:rPr>
        <w:t>In</w:t>
      </w:r>
      <w:r w:rsidRPr="005D6A6D">
        <w:rPr>
          <w:szCs w:val="24"/>
        </w:rPr>
        <w:t xml:space="preserve"> RAN#108, a SID for 6GR SI [1] has been approved, which captures the following objectives for</w:t>
      </w:r>
      <w:bookmarkStart w:id="2" w:name="_Hlk205406831"/>
      <w:r w:rsidR="00F24F80" w:rsidRPr="005D6A6D">
        <w:rPr>
          <w:rFonts w:hint="eastAsia"/>
          <w:szCs w:val="24"/>
        </w:rPr>
        <w:t xml:space="preserve"> </w:t>
      </w:r>
      <w:r w:rsidR="00ED2D2F" w:rsidRPr="005D6A6D">
        <w:rPr>
          <w:rFonts w:hint="eastAsia"/>
          <w:szCs w:val="24"/>
        </w:rPr>
        <w:t>channel coding</w:t>
      </w:r>
      <w:r w:rsidRPr="005D6A6D">
        <w:rPr>
          <w:szCs w:val="24"/>
        </w:rPr>
        <w:t xml:space="preserve"> for 6GR</w:t>
      </w:r>
      <w:bookmarkEnd w:id="2"/>
      <w:r w:rsidRPr="005D6A6D">
        <w:rPr>
          <w:szCs w:val="24"/>
        </w:rPr>
        <w:t>:</w:t>
      </w:r>
    </w:p>
    <w:tbl>
      <w:tblPr>
        <w:tblStyle w:val="aff4"/>
        <w:tblW w:w="0" w:type="auto"/>
        <w:tblLook w:val="04A0" w:firstRow="1" w:lastRow="0" w:firstColumn="1" w:lastColumn="0" w:noHBand="0" w:noVBand="1"/>
      </w:tblPr>
      <w:tblGrid>
        <w:gridCol w:w="9962"/>
      </w:tblGrid>
      <w:tr w:rsidR="004A0594" w:rsidRPr="005D6A6D" w14:paraId="1235E4D8" w14:textId="77777777">
        <w:tc>
          <w:tcPr>
            <w:tcW w:w="9962" w:type="dxa"/>
          </w:tcPr>
          <w:p w14:paraId="7EE1639D" w14:textId="77777777" w:rsidR="004A0594" w:rsidRPr="005D6A6D" w:rsidRDefault="004A0594" w:rsidP="00F747FF">
            <w:pPr>
              <w:numPr>
                <w:ilvl w:val="0"/>
                <w:numId w:val="26"/>
              </w:numPr>
              <w:spacing w:after="120"/>
              <w:contextualSpacing/>
              <w:jc w:val="both"/>
              <w:rPr>
                <w:rFonts w:eastAsia="ＭＳ 明朝"/>
                <w:color w:val="000000"/>
                <w:sz w:val="20"/>
                <w:lang w:eastAsia="en-GB"/>
              </w:rPr>
            </w:pPr>
            <w:r w:rsidRPr="005D6A6D">
              <w:rPr>
                <w:rFonts w:eastAsia="ＭＳ 明朝"/>
                <w:color w:val="000000"/>
                <w:sz w:val="20"/>
                <w:lang w:eastAsia="en-GB"/>
              </w:rPr>
              <w:t xml:space="preserve">Physical Layer structure for 6GR, </w:t>
            </w:r>
          </w:p>
          <w:p w14:paraId="27B78043" w14:textId="77777777" w:rsidR="004A0594" w:rsidRPr="005D6A6D" w:rsidRDefault="004A0594" w:rsidP="00241E8B">
            <w:pPr>
              <w:spacing w:after="120"/>
              <w:ind w:left="720"/>
              <w:contextualSpacing/>
              <w:jc w:val="both"/>
              <w:rPr>
                <w:rFonts w:eastAsia="ＭＳ 明朝"/>
                <w:color w:val="000000"/>
                <w:sz w:val="20"/>
                <w:lang w:eastAsia="en-GB"/>
              </w:rPr>
            </w:pPr>
            <w:r w:rsidRPr="005D6A6D">
              <w:rPr>
                <w:rFonts w:eastAsia="ＭＳ 明朝" w:hint="eastAsia"/>
                <w:color w:val="000000"/>
                <w:sz w:val="20"/>
              </w:rPr>
              <w:t>[</w:t>
            </w:r>
            <w:r w:rsidRPr="005D6A6D">
              <w:rPr>
                <w:rFonts w:eastAsia="ＭＳ 明朝"/>
                <w:color w:val="000000"/>
                <w:sz w:val="20"/>
              </w:rPr>
              <w:t>…</w:t>
            </w:r>
            <w:r w:rsidRPr="005D6A6D">
              <w:rPr>
                <w:rFonts w:eastAsia="ＭＳ 明朝" w:hint="eastAsia"/>
                <w:color w:val="000000"/>
                <w:sz w:val="20"/>
              </w:rPr>
              <w:t>]</w:t>
            </w:r>
          </w:p>
          <w:p w14:paraId="3CFEB36B" w14:textId="52252019" w:rsidR="004A0594" w:rsidRPr="005D6A6D" w:rsidRDefault="004A0594" w:rsidP="00F747FF">
            <w:pPr>
              <w:numPr>
                <w:ilvl w:val="1"/>
                <w:numId w:val="27"/>
              </w:numPr>
              <w:spacing w:after="120"/>
              <w:contextualSpacing/>
              <w:jc w:val="both"/>
              <w:rPr>
                <w:rFonts w:eastAsia="ＭＳ 明朝"/>
                <w:color w:val="000000"/>
                <w:sz w:val="20"/>
                <w:lang w:eastAsia="en-GB"/>
              </w:rPr>
            </w:pPr>
            <w:r w:rsidRPr="005D6A6D">
              <w:rPr>
                <w:rFonts w:eastAsia="ＭＳ 明朝"/>
                <w:color w:val="000000"/>
                <w:sz w:val="20"/>
                <w:lang w:eastAsia="en-GB"/>
              </w:rPr>
              <w:t>Channel coding, using LDPC and Polar Code as baseline, considering applicable extensions to satisfy 6G requirements and characteristics with acceptable performance/complexity trade-off [RAN1]</w:t>
            </w:r>
          </w:p>
        </w:tc>
      </w:tr>
    </w:tbl>
    <w:p w14:paraId="0C129826" w14:textId="77777777" w:rsidR="009100F1" w:rsidRPr="005D6A6D" w:rsidRDefault="009100F1" w:rsidP="00241E8B">
      <w:pPr>
        <w:jc w:val="both"/>
        <w:rPr>
          <w:szCs w:val="24"/>
        </w:rPr>
      </w:pPr>
    </w:p>
    <w:p w14:paraId="6C617D51" w14:textId="4B6888B2" w:rsidR="009100F1" w:rsidRPr="005D6A6D" w:rsidRDefault="00835BA6" w:rsidP="00241E8B">
      <w:pPr>
        <w:jc w:val="both"/>
      </w:pPr>
      <w:r w:rsidRPr="005D6A6D">
        <w:rPr>
          <w:rFonts w:hint="eastAsia"/>
        </w:rPr>
        <w:t xml:space="preserve">In </w:t>
      </w:r>
      <w:r w:rsidRPr="005D6A6D">
        <w:t>RAN</w:t>
      </w:r>
      <w:r w:rsidR="23B91D0C" w:rsidRPr="005D6A6D">
        <w:t>1</w:t>
      </w:r>
      <w:r w:rsidRPr="005D6A6D">
        <w:rPr>
          <w:rFonts w:hint="eastAsia"/>
        </w:rPr>
        <w:t>#12</w:t>
      </w:r>
      <w:r w:rsidR="00BE0F34">
        <w:rPr>
          <w:rFonts w:hint="eastAsia"/>
        </w:rPr>
        <w:t>2bis</w:t>
      </w:r>
      <w:r w:rsidRPr="005D6A6D">
        <w:rPr>
          <w:rFonts w:hint="eastAsia"/>
        </w:rPr>
        <w:t xml:space="preserve">, </w:t>
      </w:r>
      <w:r w:rsidR="00D81584">
        <w:rPr>
          <w:rFonts w:hint="eastAsia"/>
        </w:rPr>
        <w:t xml:space="preserve">the </w:t>
      </w:r>
      <w:r w:rsidRPr="005D6A6D">
        <w:rPr>
          <w:rFonts w:hint="eastAsia"/>
        </w:rPr>
        <w:t xml:space="preserve">following </w:t>
      </w:r>
      <w:r w:rsidR="00D81584">
        <w:rPr>
          <w:rFonts w:hint="eastAsia"/>
        </w:rPr>
        <w:t xml:space="preserve">working assumption and agreement </w:t>
      </w:r>
      <w:r w:rsidRPr="005D6A6D">
        <w:rPr>
          <w:rFonts w:hint="eastAsia"/>
        </w:rPr>
        <w:t>w</w:t>
      </w:r>
      <w:r w:rsidR="00D81584">
        <w:rPr>
          <w:rFonts w:hint="eastAsia"/>
        </w:rPr>
        <w:t>ere made</w:t>
      </w:r>
      <w:r w:rsidRPr="005D6A6D">
        <w:rPr>
          <w:rFonts w:hint="eastAsia"/>
        </w:rPr>
        <w:t>.</w:t>
      </w:r>
    </w:p>
    <w:tbl>
      <w:tblPr>
        <w:tblStyle w:val="aff4"/>
        <w:tblW w:w="0" w:type="auto"/>
        <w:tblLook w:val="04A0" w:firstRow="1" w:lastRow="0" w:firstColumn="1" w:lastColumn="0" w:noHBand="0" w:noVBand="1"/>
      </w:tblPr>
      <w:tblGrid>
        <w:gridCol w:w="9962"/>
      </w:tblGrid>
      <w:tr w:rsidR="00481E8B" w:rsidRPr="005D6A6D" w14:paraId="1320D0C4" w14:textId="77777777" w:rsidTr="00481E8B">
        <w:tc>
          <w:tcPr>
            <w:tcW w:w="9962" w:type="dxa"/>
          </w:tcPr>
          <w:p w14:paraId="551D21AC" w14:textId="77777777" w:rsidR="00262C2C" w:rsidRPr="00262C2C" w:rsidRDefault="00262C2C" w:rsidP="00705C1D">
            <w:pPr>
              <w:spacing w:after="0"/>
              <w:rPr>
                <w:rFonts w:eastAsia="ＭＳ 明朝"/>
                <w:sz w:val="20"/>
                <w:highlight w:val="darkYellow"/>
                <w:lang w:eastAsia="zh-CN"/>
              </w:rPr>
            </w:pPr>
            <w:r w:rsidRPr="00262C2C">
              <w:rPr>
                <w:rFonts w:eastAsia="ＭＳ 明朝" w:hint="eastAsia"/>
                <w:sz w:val="20"/>
                <w:highlight w:val="darkYellow"/>
                <w:lang w:eastAsia="zh-CN"/>
              </w:rPr>
              <w:t>Working Assumption</w:t>
            </w:r>
          </w:p>
          <w:p w14:paraId="59A19FC2" w14:textId="77777777" w:rsidR="00262C2C" w:rsidRPr="00262C2C" w:rsidRDefault="00262C2C" w:rsidP="00705C1D">
            <w:pPr>
              <w:numPr>
                <w:ilvl w:val="0"/>
                <w:numId w:val="41"/>
              </w:numPr>
              <w:spacing w:after="0"/>
              <w:rPr>
                <w:rFonts w:eastAsia="ＭＳ 明朝"/>
                <w:sz w:val="20"/>
                <w:lang w:eastAsia="zh-CN"/>
              </w:rPr>
            </w:pPr>
            <w:r w:rsidRPr="00262C2C">
              <w:rPr>
                <w:rFonts w:eastAsia="ＭＳ 明朝" w:hint="eastAsia"/>
                <w:sz w:val="20"/>
                <w:lang w:eastAsia="zh-CN"/>
              </w:rPr>
              <w:t xml:space="preserve">Study </w:t>
            </w:r>
            <w:r w:rsidRPr="00262C2C">
              <w:rPr>
                <w:rFonts w:eastAsia="Times New Roman" w:hint="eastAsia"/>
                <w:sz w:val="20"/>
              </w:rPr>
              <w:t xml:space="preserve">6G </w:t>
            </w:r>
            <w:r w:rsidRPr="00262C2C">
              <w:rPr>
                <w:rFonts w:eastAsia="Times New Roman"/>
                <w:sz w:val="20"/>
              </w:rPr>
              <w:t xml:space="preserve">data channel coding for </w:t>
            </w:r>
            <w:bookmarkStart w:id="3" w:name="_Hlk213250219"/>
            <w:r w:rsidRPr="00262C2C">
              <w:rPr>
                <w:rFonts w:eastAsia="ＭＳ 明朝" w:hint="eastAsia"/>
                <w:sz w:val="20"/>
                <w:lang w:eastAsia="zh-CN"/>
              </w:rPr>
              <w:t>higher throughput than 5G</w:t>
            </w:r>
            <w:bookmarkEnd w:id="3"/>
            <w:r w:rsidRPr="00262C2C">
              <w:rPr>
                <w:rFonts w:eastAsia="ＭＳ 明朝" w:hint="eastAsia"/>
                <w:sz w:val="20"/>
                <w:lang w:eastAsia="zh-CN"/>
              </w:rPr>
              <w:t xml:space="preserve"> </w:t>
            </w:r>
            <w:r w:rsidRPr="00262C2C">
              <w:rPr>
                <w:rFonts w:eastAsia="Times New Roman" w:hint="eastAsia"/>
                <w:sz w:val="20"/>
              </w:rPr>
              <w:t>with</w:t>
            </w:r>
            <w:r w:rsidRPr="00262C2C">
              <w:rPr>
                <w:rFonts w:eastAsia="Times New Roman"/>
                <w:sz w:val="20"/>
              </w:rPr>
              <w:t xml:space="preserve"> </w:t>
            </w:r>
            <w:r w:rsidRPr="00262C2C">
              <w:rPr>
                <w:rFonts w:eastAsia="Times New Roman" w:hint="eastAsia"/>
                <w:sz w:val="20"/>
              </w:rPr>
              <w:t>acceptable</w:t>
            </w:r>
            <w:r w:rsidRPr="00262C2C">
              <w:rPr>
                <w:rFonts w:eastAsia="ＭＳ 明朝" w:hint="eastAsia"/>
                <w:sz w:val="20"/>
                <w:lang w:eastAsia="zh-CN"/>
              </w:rPr>
              <w:t xml:space="preserve"> </w:t>
            </w:r>
            <w:r w:rsidRPr="00262C2C">
              <w:rPr>
                <w:rFonts w:eastAsia="Times New Roman"/>
                <w:sz w:val="20"/>
              </w:rPr>
              <w:t xml:space="preserve">performance-complexity </w:t>
            </w:r>
            <w:proofErr w:type="spellStart"/>
            <w:r w:rsidRPr="00262C2C">
              <w:rPr>
                <w:rFonts w:eastAsia="Times New Roman"/>
                <w:sz w:val="20"/>
              </w:rPr>
              <w:t>tradeoff</w:t>
            </w:r>
            <w:proofErr w:type="spellEnd"/>
            <w:r w:rsidRPr="00262C2C">
              <w:rPr>
                <w:rFonts w:eastAsia="Times New Roman"/>
                <w:sz w:val="20"/>
              </w:rPr>
              <w:t xml:space="preserve"> for both NW side and UE side</w:t>
            </w:r>
            <w:r w:rsidRPr="00262C2C">
              <w:rPr>
                <w:rFonts w:eastAsia="ＭＳ 明朝" w:hint="eastAsia"/>
                <w:sz w:val="20"/>
                <w:lang w:eastAsia="zh-CN"/>
              </w:rPr>
              <w:t xml:space="preserve">, </w:t>
            </w:r>
          </w:p>
          <w:p w14:paraId="287AB696" w14:textId="77777777" w:rsidR="00262C2C" w:rsidRPr="00262C2C" w:rsidRDefault="00262C2C" w:rsidP="00705C1D">
            <w:pPr>
              <w:numPr>
                <w:ilvl w:val="1"/>
                <w:numId w:val="41"/>
              </w:numPr>
              <w:spacing w:after="0"/>
              <w:rPr>
                <w:rFonts w:eastAsia="Times New Roman"/>
                <w:sz w:val="20"/>
              </w:rPr>
            </w:pPr>
            <w:r w:rsidRPr="00262C2C">
              <w:rPr>
                <w:rFonts w:eastAsia="ＭＳ 明朝" w:hint="eastAsia"/>
                <w:sz w:val="20"/>
                <w:lang w:eastAsia="zh-CN"/>
              </w:rPr>
              <w:t>Target peak data rate</w:t>
            </w:r>
            <w:r w:rsidRPr="00262C2C">
              <w:rPr>
                <w:rFonts w:eastAsia="Times New Roman" w:hint="eastAsia"/>
                <w:sz w:val="20"/>
              </w:rPr>
              <w:t xml:space="preserve"> is </w:t>
            </w:r>
            <w:r w:rsidRPr="00262C2C">
              <w:rPr>
                <w:rFonts w:eastAsia="ＭＳ 明朝" w:hint="eastAsia"/>
                <w:sz w:val="20"/>
                <w:lang w:eastAsia="zh-CN"/>
              </w:rPr>
              <w:t>assumed to be 2</w:t>
            </w:r>
            <w:r w:rsidRPr="00262C2C">
              <w:rPr>
                <w:rFonts w:eastAsia="Times New Roman" w:hint="eastAsia"/>
                <w:sz w:val="20"/>
              </w:rPr>
              <w:t xml:space="preserve"> </w:t>
            </w:r>
            <w:r w:rsidRPr="00262C2C">
              <w:rPr>
                <w:rFonts w:eastAsia="Times New Roman"/>
                <w:sz w:val="20"/>
              </w:rPr>
              <w:t>times</w:t>
            </w:r>
            <w:r w:rsidRPr="00262C2C">
              <w:rPr>
                <w:rFonts w:eastAsia="ＭＳ 明朝" w:hint="eastAsia"/>
                <w:sz w:val="20"/>
                <w:lang w:eastAsia="zh-CN"/>
              </w:rPr>
              <w:t xml:space="preserve"> of the target peak data rate defined in TR38.913</w:t>
            </w:r>
          </w:p>
          <w:p w14:paraId="06BB5B8F" w14:textId="77777777" w:rsidR="00262C2C" w:rsidRPr="00262C2C" w:rsidRDefault="00262C2C" w:rsidP="00705C1D">
            <w:pPr>
              <w:spacing w:after="0"/>
              <w:rPr>
                <w:rFonts w:eastAsia="ＭＳ 明朝"/>
                <w:sz w:val="20"/>
                <w:lang w:eastAsia="zh-CN"/>
              </w:rPr>
            </w:pPr>
            <w:r w:rsidRPr="00262C2C">
              <w:rPr>
                <w:rFonts w:eastAsia="Times New Roman" w:hint="eastAsia"/>
                <w:sz w:val="20"/>
                <w:lang w:eastAsia="en-GB"/>
              </w:rPr>
              <w:t xml:space="preserve">Note: The </w:t>
            </w:r>
            <w:r w:rsidRPr="00262C2C">
              <w:rPr>
                <w:rFonts w:eastAsia="ＭＳ 明朝" w:hint="eastAsia"/>
                <w:sz w:val="20"/>
                <w:lang w:eastAsia="zh-CN"/>
              </w:rPr>
              <w:t xml:space="preserve">other </w:t>
            </w:r>
            <w:r w:rsidRPr="00262C2C">
              <w:rPr>
                <w:rFonts w:eastAsia="Times New Roman" w:hint="eastAsia"/>
                <w:sz w:val="20"/>
                <w:lang w:eastAsia="en-GB"/>
              </w:rPr>
              <w:t xml:space="preserve">target </w:t>
            </w:r>
            <w:r w:rsidRPr="00262C2C">
              <w:rPr>
                <w:rFonts w:eastAsia="Times New Roman"/>
                <w:sz w:val="20"/>
                <w:lang w:eastAsia="en-GB"/>
              </w:rPr>
              <w:t>throughput</w:t>
            </w:r>
            <w:r w:rsidRPr="00262C2C">
              <w:rPr>
                <w:rFonts w:eastAsia="Times New Roman" w:hint="eastAsia"/>
                <w:sz w:val="20"/>
                <w:lang w:eastAsia="en-GB"/>
              </w:rPr>
              <w:t xml:space="preserve"> is </w:t>
            </w:r>
            <w:r w:rsidRPr="00262C2C">
              <w:rPr>
                <w:rFonts w:eastAsia="ＭＳ 明朝" w:hint="eastAsia"/>
                <w:sz w:val="20"/>
                <w:lang w:eastAsia="zh-CN"/>
              </w:rPr>
              <w:t xml:space="preserve">up to </w:t>
            </w:r>
            <w:r w:rsidRPr="00262C2C">
              <w:rPr>
                <w:rFonts w:eastAsia="Times New Roman" w:hint="eastAsia"/>
                <w:sz w:val="20"/>
                <w:lang w:eastAsia="en-GB"/>
              </w:rPr>
              <w:t>company</w:t>
            </w:r>
            <w:r w:rsidRPr="00262C2C">
              <w:rPr>
                <w:rFonts w:eastAsia="ＭＳ 明朝" w:hint="eastAsia"/>
                <w:sz w:val="20"/>
                <w:lang w:eastAsia="zh-CN"/>
              </w:rPr>
              <w:t xml:space="preserve"> to report</w:t>
            </w:r>
            <w:r w:rsidRPr="00262C2C">
              <w:rPr>
                <w:rFonts w:eastAsia="Times New Roman" w:hint="eastAsia"/>
                <w:sz w:val="20"/>
                <w:lang w:eastAsia="en-GB"/>
              </w:rPr>
              <w:t>.</w:t>
            </w:r>
          </w:p>
          <w:p w14:paraId="5CB41FDD" w14:textId="77777777" w:rsidR="00262C2C" w:rsidRPr="00262C2C" w:rsidRDefault="00262C2C" w:rsidP="00705C1D">
            <w:pPr>
              <w:spacing w:after="0"/>
              <w:rPr>
                <w:rFonts w:eastAsia="ＭＳ 明朝"/>
                <w:sz w:val="20"/>
                <w:lang w:eastAsia="zh-CN"/>
              </w:rPr>
            </w:pPr>
            <w:r w:rsidRPr="00262C2C">
              <w:rPr>
                <w:rFonts w:eastAsia="ＭＳ 明朝" w:hint="eastAsia"/>
                <w:sz w:val="20"/>
                <w:lang w:eastAsia="zh-CN"/>
              </w:rPr>
              <w:t xml:space="preserve">Note: Applicability of the potential channel code will be </w:t>
            </w:r>
            <w:r w:rsidRPr="00262C2C">
              <w:rPr>
                <w:rFonts w:eastAsia="ＭＳ 明朝"/>
                <w:sz w:val="20"/>
                <w:lang w:eastAsia="zh-CN"/>
              </w:rPr>
              <w:t>further</w:t>
            </w:r>
            <w:r w:rsidRPr="00262C2C">
              <w:rPr>
                <w:rFonts w:eastAsia="ＭＳ 明朝" w:hint="eastAsia"/>
                <w:sz w:val="20"/>
                <w:lang w:eastAsia="zh-CN"/>
              </w:rPr>
              <w:t xml:space="preserve"> discussed.</w:t>
            </w:r>
          </w:p>
          <w:p w14:paraId="053753DB" w14:textId="77777777" w:rsidR="00262C2C" w:rsidRPr="00262C2C" w:rsidRDefault="00262C2C" w:rsidP="00705C1D">
            <w:pPr>
              <w:spacing w:after="0"/>
              <w:rPr>
                <w:rFonts w:eastAsia="ＭＳ 明朝"/>
                <w:sz w:val="20"/>
                <w:lang w:eastAsia="zh-CN"/>
              </w:rPr>
            </w:pPr>
          </w:p>
          <w:p w14:paraId="3698A19F" w14:textId="77777777" w:rsidR="00262C2C" w:rsidRPr="00262C2C" w:rsidRDefault="00262C2C" w:rsidP="00705C1D">
            <w:pPr>
              <w:spacing w:after="0"/>
              <w:rPr>
                <w:rFonts w:eastAsia="ＭＳ 明朝"/>
                <w:sz w:val="20"/>
                <w:highlight w:val="green"/>
                <w:lang w:val="en-US" w:eastAsia="zh-CN"/>
              </w:rPr>
            </w:pPr>
            <w:r w:rsidRPr="00262C2C">
              <w:rPr>
                <w:rFonts w:eastAsia="ＭＳ 明朝" w:hint="eastAsia"/>
                <w:sz w:val="20"/>
                <w:highlight w:val="green"/>
                <w:lang w:val="en-US" w:eastAsia="zh-CN"/>
              </w:rPr>
              <w:t>Agreement</w:t>
            </w:r>
          </w:p>
          <w:p w14:paraId="187D18EC" w14:textId="77777777" w:rsidR="00262C2C" w:rsidRPr="00262C2C" w:rsidRDefault="00262C2C" w:rsidP="00705C1D">
            <w:pPr>
              <w:numPr>
                <w:ilvl w:val="0"/>
                <w:numId w:val="42"/>
              </w:numPr>
              <w:snapToGrid w:val="0"/>
              <w:spacing w:after="0"/>
              <w:jc w:val="both"/>
              <w:rPr>
                <w:rFonts w:eastAsia="ＭＳ 明朝"/>
                <w:sz w:val="20"/>
                <w:lang w:val="en-US" w:eastAsia="zh-CN"/>
              </w:rPr>
            </w:pPr>
            <w:r w:rsidRPr="00262C2C">
              <w:rPr>
                <w:rFonts w:eastAsia="ＭＳ 明朝"/>
                <w:sz w:val="20"/>
                <w:lang w:eastAsia="zh-CN"/>
              </w:rPr>
              <w:t>For 6G</w:t>
            </w:r>
            <w:r w:rsidRPr="00262C2C">
              <w:rPr>
                <w:rFonts w:eastAsia="ＭＳ 明朝" w:hint="eastAsia"/>
                <w:sz w:val="20"/>
                <w:lang w:eastAsia="zh-CN"/>
              </w:rPr>
              <w:t xml:space="preserve"> channel coding</w:t>
            </w:r>
            <w:r w:rsidRPr="00262C2C">
              <w:rPr>
                <w:rFonts w:eastAsia="ＭＳ 明朝"/>
                <w:sz w:val="20"/>
                <w:lang w:eastAsia="zh-CN"/>
              </w:rPr>
              <w:t>, LDPC is used for data (including S</w:t>
            </w:r>
            <w:r w:rsidRPr="00262C2C">
              <w:rPr>
                <w:rFonts w:eastAsia="ＭＳ 明朝"/>
                <w:sz w:val="20"/>
                <w:lang w:val="en-US" w:eastAsia="zh-CN"/>
              </w:rPr>
              <w:t>IBs)</w:t>
            </w:r>
            <w:r w:rsidRPr="00262C2C">
              <w:rPr>
                <w:rFonts w:eastAsia="ＭＳ 明朝"/>
                <w:sz w:val="20"/>
                <w:lang w:eastAsia="zh-CN"/>
              </w:rPr>
              <w:t xml:space="preserve"> and Polar code is used for L1 control information</w:t>
            </w:r>
            <w:r w:rsidRPr="00262C2C">
              <w:rPr>
                <w:rFonts w:eastAsia="ＭＳ 明朝"/>
                <w:sz w:val="20"/>
                <w:lang w:val="en-US" w:eastAsia="zh-CN"/>
              </w:rPr>
              <w:t xml:space="preserve"> (larger than 11 bits,</w:t>
            </w:r>
            <w:r w:rsidRPr="00262C2C">
              <w:rPr>
                <w:rFonts w:eastAsia="ＭＳ 明朝"/>
                <w:sz w:val="20"/>
                <w:lang w:eastAsia="zh-CN"/>
              </w:rPr>
              <w:t xml:space="preserve"> including PBCH)</w:t>
            </w:r>
          </w:p>
          <w:p w14:paraId="1231C624" w14:textId="77777777" w:rsidR="00262C2C" w:rsidRPr="00262C2C" w:rsidRDefault="00262C2C" w:rsidP="00705C1D">
            <w:pPr>
              <w:numPr>
                <w:ilvl w:val="0"/>
                <w:numId w:val="42"/>
              </w:numPr>
              <w:snapToGrid w:val="0"/>
              <w:spacing w:after="0"/>
              <w:jc w:val="both"/>
              <w:rPr>
                <w:rFonts w:eastAsia="ＭＳ 明朝"/>
                <w:sz w:val="20"/>
                <w:lang w:val="en-US" w:eastAsia="zh-CN"/>
              </w:rPr>
            </w:pPr>
            <w:r w:rsidRPr="00262C2C">
              <w:rPr>
                <w:rFonts w:eastAsia="ＭＳ 明朝"/>
                <w:sz w:val="20"/>
                <w:lang w:eastAsia="zh-CN"/>
              </w:rPr>
              <w:t>For 6G LDPC</w:t>
            </w:r>
          </w:p>
          <w:p w14:paraId="1A8B1398" w14:textId="77777777" w:rsidR="00262C2C" w:rsidRPr="00262C2C" w:rsidRDefault="00262C2C" w:rsidP="00705C1D">
            <w:pPr>
              <w:numPr>
                <w:ilvl w:val="1"/>
                <w:numId w:val="42"/>
              </w:numPr>
              <w:snapToGrid w:val="0"/>
              <w:spacing w:after="0"/>
              <w:jc w:val="both"/>
              <w:rPr>
                <w:rFonts w:eastAsia="ＭＳ 明朝"/>
                <w:sz w:val="20"/>
                <w:lang w:val="en-US" w:eastAsia="zh-CN"/>
              </w:rPr>
            </w:pPr>
            <w:r w:rsidRPr="00262C2C">
              <w:rPr>
                <w:rFonts w:eastAsia="ＭＳ 明朝"/>
                <w:sz w:val="20"/>
                <w:highlight w:val="darkYellow"/>
                <w:lang w:val="en-US" w:eastAsia="zh-CN"/>
              </w:rPr>
              <w:t>Working assumption:</w:t>
            </w:r>
            <w:r w:rsidRPr="00262C2C">
              <w:rPr>
                <w:rFonts w:eastAsia="ＭＳ 明朝"/>
                <w:sz w:val="20"/>
                <w:lang w:val="en-US" w:eastAsia="zh-CN"/>
              </w:rPr>
              <w:t xml:space="preserve"> </w:t>
            </w:r>
            <w:r w:rsidRPr="00262C2C">
              <w:rPr>
                <w:rFonts w:eastAsia="ＭＳ 明朝"/>
                <w:sz w:val="20"/>
                <w:lang w:eastAsia="zh-CN"/>
              </w:rPr>
              <w:t xml:space="preserve">For data rate within NR range, reuse of NR </w:t>
            </w:r>
            <w:r w:rsidRPr="00262C2C">
              <w:rPr>
                <w:rFonts w:eastAsia="ＭＳ 明朝"/>
                <w:sz w:val="20"/>
                <w:lang w:val="en-US" w:eastAsia="zh-CN"/>
              </w:rPr>
              <w:t xml:space="preserve">LDPC </w:t>
            </w:r>
            <w:r w:rsidRPr="00262C2C">
              <w:rPr>
                <w:rFonts w:eastAsia="ＭＳ 明朝"/>
                <w:sz w:val="20"/>
                <w:lang w:eastAsia="zh-CN"/>
              </w:rPr>
              <w:t xml:space="preserve">design is supported </w:t>
            </w:r>
          </w:p>
          <w:p w14:paraId="647B70C1" w14:textId="77777777" w:rsidR="00262C2C" w:rsidRPr="00262C2C" w:rsidRDefault="00262C2C" w:rsidP="00705C1D">
            <w:pPr>
              <w:numPr>
                <w:ilvl w:val="1"/>
                <w:numId w:val="42"/>
              </w:numPr>
              <w:snapToGrid w:val="0"/>
              <w:spacing w:after="0"/>
              <w:jc w:val="both"/>
              <w:rPr>
                <w:rFonts w:eastAsia="ＭＳ 明朝"/>
                <w:sz w:val="20"/>
                <w:lang w:val="en-US" w:eastAsia="zh-CN"/>
              </w:rPr>
            </w:pPr>
            <w:r w:rsidRPr="00262C2C">
              <w:rPr>
                <w:rFonts w:eastAsia="ＭＳ 明朝"/>
                <w:sz w:val="20"/>
                <w:lang w:val="en-US" w:eastAsia="zh-CN"/>
              </w:rPr>
              <w:t>For data rate beyond NR range, study LDPC extension with acceptable performance-complexity tradeoff for both NW side and UE side</w:t>
            </w:r>
          </w:p>
          <w:p w14:paraId="6EA18157" w14:textId="77777777" w:rsidR="00262C2C" w:rsidRPr="00262C2C" w:rsidRDefault="00262C2C" w:rsidP="00705C1D">
            <w:pPr>
              <w:numPr>
                <w:ilvl w:val="2"/>
                <w:numId w:val="42"/>
              </w:numPr>
              <w:snapToGrid w:val="0"/>
              <w:spacing w:after="0"/>
              <w:jc w:val="both"/>
              <w:rPr>
                <w:rFonts w:eastAsia="ＭＳ 明朝"/>
                <w:sz w:val="20"/>
                <w:lang w:val="en-US" w:eastAsia="zh-CN"/>
              </w:rPr>
            </w:pPr>
            <w:r w:rsidRPr="00262C2C">
              <w:rPr>
                <w:rFonts w:eastAsia="ＭＳ 明朝"/>
                <w:sz w:val="20"/>
                <w:lang w:val="en-US" w:eastAsia="zh-CN"/>
              </w:rPr>
              <w:t>Note: Applicability of the potential LDPC extension to data rate within NR range will be further discussed</w:t>
            </w:r>
          </w:p>
          <w:p w14:paraId="44EBCFA8" w14:textId="77777777" w:rsidR="00262C2C" w:rsidRPr="00262C2C" w:rsidRDefault="00262C2C" w:rsidP="00705C1D">
            <w:pPr>
              <w:numPr>
                <w:ilvl w:val="0"/>
                <w:numId w:val="42"/>
              </w:numPr>
              <w:snapToGrid w:val="0"/>
              <w:spacing w:after="0"/>
              <w:jc w:val="both"/>
              <w:rPr>
                <w:rFonts w:eastAsia="ＭＳ 明朝"/>
                <w:sz w:val="20"/>
                <w:lang w:val="en-US" w:eastAsia="zh-CN"/>
              </w:rPr>
            </w:pPr>
            <w:r w:rsidRPr="00262C2C">
              <w:rPr>
                <w:rFonts w:eastAsia="ＭＳ 明朝"/>
                <w:sz w:val="20"/>
                <w:lang w:val="en-US" w:eastAsia="zh-CN"/>
              </w:rPr>
              <w:t>For 6G Polar code</w:t>
            </w:r>
          </w:p>
          <w:p w14:paraId="258A2CFC" w14:textId="77777777" w:rsidR="00262C2C" w:rsidRPr="00262C2C" w:rsidRDefault="00262C2C" w:rsidP="00705C1D">
            <w:pPr>
              <w:numPr>
                <w:ilvl w:val="1"/>
                <w:numId w:val="42"/>
              </w:numPr>
              <w:snapToGrid w:val="0"/>
              <w:spacing w:after="0"/>
              <w:jc w:val="both"/>
              <w:rPr>
                <w:rFonts w:eastAsia="ＭＳ 明朝"/>
                <w:sz w:val="20"/>
                <w:lang w:val="en-US" w:eastAsia="zh-CN"/>
              </w:rPr>
            </w:pPr>
            <w:r w:rsidRPr="00262C2C">
              <w:rPr>
                <w:rFonts w:eastAsia="ＭＳ 明朝"/>
                <w:sz w:val="20"/>
                <w:highlight w:val="darkYellow"/>
                <w:lang w:val="en-US" w:eastAsia="zh-CN"/>
              </w:rPr>
              <w:t>Working assumption:</w:t>
            </w:r>
            <w:r w:rsidRPr="00262C2C">
              <w:rPr>
                <w:rFonts w:eastAsia="ＭＳ 明朝"/>
                <w:sz w:val="20"/>
                <w:lang w:val="en-US" w:eastAsia="zh-CN"/>
              </w:rPr>
              <w:t xml:space="preserve"> For control information within NR range (larger than 11 bits), reuse </w:t>
            </w:r>
            <w:r w:rsidRPr="00262C2C">
              <w:rPr>
                <w:rFonts w:eastAsia="ＭＳ 明朝" w:hint="eastAsia"/>
                <w:sz w:val="20"/>
                <w:lang w:val="en-US" w:eastAsia="zh-CN"/>
              </w:rPr>
              <w:t xml:space="preserve">of </w:t>
            </w:r>
            <w:r w:rsidRPr="00262C2C">
              <w:rPr>
                <w:rFonts w:eastAsia="ＭＳ 明朝"/>
                <w:sz w:val="20"/>
                <w:lang w:val="en-US" w:eastAsia="zh-CN"/>
              </w:rPr>
              <w:t>NR Polar code design</w:t>
            </w:r>
            <w:r w:rsidRPr="00262C2C">
              <w:rPr>
                <w:rFonts w:eastAsia="ＭＳ 明朝" w:hint="eastAsia"/>
                <w:sz w:val="20"/>
                <w:lang w:val="en-US" w:eastAsia="zh-CN"/>
              </w:rPr>
              <w:t xml:space="preserve"> is supported</w:t>
            </w:r>
          </w:p>
          <w:p w14:paraId="40EC87EE" w14:textId="77777777" w:rsidR="00262C2C" w:rsidRPr="00262C2C" w:rsidRDefault="00262C2C" w:rsidP="00705C1D">
            <w:pPr>
              <w:numPr>
                <w:ilvl w:val="1"/>
                <w:numId w:val="42"/>
              </w:numPr>
              <w:snapToGrid w:val="0"/>
              <w:spacing w:after="0"/>
              <w:jc w:val="both"/>
              <w:rPr>
                <w:rFonts w:eastAsia="ＭＳ 明朝"/>
                <w:sz w:val="20"/>
                <w:lang w:val="en-US" w:eastAsia="zh-CN"/>
              </w:rPr>
            </w:pPr>
            <w:r w:rsidRPr="00262C2C">
              <w:rPr>
                <w:rFonts w:eastAsia="ＭＳ 明朝"/>
                <w:sz w:val="20"/>
                <w:lang w:eastAsia="zh-CN"/>
              </w:rPr>
              <w:t xml:space="preserve">For control information beyond NR range, study Polar code extension </w:t>
            </w:r>
            <w:r w:rsidRPr="00262C2C">
              <w:rPr>
                <w:rFonts w:eastAsia="ＭＳ 明朝"/>
                <w:sz w:val="20"/>
                <w:lang w:val="en-US" w:eastAsia="zh-CN"/>
              </w:rPr>
              <w:t>with acceptable performance-complexity tradeoff for both NW side and UE side</w:t>
            </w:r>
          </w:p>
          <w:p w14:paraId="4D277AC5" w14:textId="77777777" w:rsidR="00262C2C" w:rsidRPr="00262C2C" w:rsidRDefault="00262C2C" w:rsidP="00705C1D">
            <w:pPr>
              <w:numPr>
                <w:ilvl w:val="2"/>
                <w:numId w:val="42"/>
              </w:numPr>
              <w:snapToGrid w:val="0"/>
              <w:spacing w:after="0"/>
              <w:jc w:val="both"/>
              <w:rPr>
                <w:rFonts w:eastAsia="ＭＳ 明朝"/>
                <w:sz w:val="20"/>
                <w:lang w:val="en-US" w:eastAsia="zh-CN"/>
              </w:rPr>
            </w:pPr>
            <w:r w:rsidRPr="00262C2C">
              <w:rPr>
                <w:rFonts w:eastAsia="ＭＳ 明朝"/>
                <w:sz w:val="20"/>
                <w:lang w:val="en-US" w:eastAsia="zh-CN"/>
              </w:rPr>
              <w:t>Note: Necessity for control information beyond NR range is to be further discussed</w:t>
            </w:r>
          </w:p>
          <w:p w14:paraId="7E9DB214" w14:textId="77777777" w:rsidR="00262C2C" w:rsidRPr="00262C2C" w:rsidRDefault="00262C2C" w:rsidP="00705C1D">
            <w:pPr>
              <w:numPr>
                <w:ilvl w:val="2"/>
                <w:numId w:val="42"/>
              </w:numPr>
              <w:snapToGrid w:val="0"/>
              <w:spacing w:after="0"/>
              <w:jc w:val="both"/>
              <w:rPr>
                <w:rFonts w:eastAsia="ＭＳ 明朝"/>
                <w:sz w:val="20"/>
                <w:lang w:val="en-US" w:eastAsia="zh-CN"/>
              </w:rPr>
            </w:pPr>
            <w:r w:rsidRPr="00262C2C">
              <w:rPr>
                <w:rFonts w:eastAsia="ＭＳ 明朝"/>
                <w:sz w:val="20"/>
                <w:lang w:val="en-US" w:eastAsia="zh-CN"/>
              </w:rPr>
              <w:t>Polar code maximum mother code length is kept as 1024.</w:t>
            </w:r>
          </w:p>
          <w:p w14:paraId="1591BD88" w14:textId="2CB6A40E" w:rsidR="00481E8B" w:rsidRPr="005D6A6D" w:rsidRDefault="00262C2C" w:rsidP="00705C1D">
            <w:pPr>
              <w:numPr>
                <w:ilvl w:val="1"/>
                <w:numId w:val="42"/>
              </w:numPr>
              <w:snapToGrid w:val="0"/>
              <w:spacing w:after="0"/>
              <w:jc w:val="both"/>
              <w:rPr>
                <w:rFonts w:eastAsia="DengXian"/>
                <w:sz w:val="20"/>
                <w:lang w:val="en-US" w:eastAsia="zh-CN"/>
              </w:rPr>
            </w:pPr>
            <w:r w:rsidRPr="00262C2C">
              <w:rPr>
                <w:rFonts w:eastAsia="ＭＳ 明朝" w:hint="eastAsia"/>
                <w:sz w:val="20"/>
                <w:lang w:val="en-US" w:eastAsia="zh-CN"/>
              </w:rPr>
              <w:t xml:space="preserve">FFS: </w:t>
            </w:r>
            <w:r w:rsidRPr="00262C2C">
              <w:rPr>
                <w:rFonts w:eastAsia="ＭＳ 明朝"/>
                <w:sz w:val="20"/>
                <w:lang w:val="en-US" w:eastAsia="zh-CN"/>
              </w:rPr>
              <w:t>further motivation(s) for potential extension/enhancement until RAN1#123</w:t>
            </w:r>
          </w:p>
        </w:tc>
      </w:tr>
    </w:tbl>
    <w:p w14:paraId="2DECCD5B" w14:textId="77777777" w:rsidR="009100F1" w:rsidRPr="005D6A6D" w:rsidRDefault="009100F1" w:rsidP="00241E8B">
      <w:pPr>
        <w:jc w:val="both"/>
        <w:rPr>
          <w:szCs w:val="24"/>
        </w:rPr>
      </w:pPr>
    </w:p>
    <w:p w14:paraId="71C47059" w14:textId="5E47368D" w:rsidR="00FC28D1" w:rsidRPr="005D6A6D" w:rsidRDefault="004A0594" w:rsidP="00241E8B">
      <w:pPr>
        <w:jc w:val="both"/>
        <w:rPr>
          <w:szCs w:val="24"/>
        </w:rPr>
      </w:pPr>
      <w:r w:rsidRPr="005D6A6D">
        <w:rPr>
          <w:rFonts w:hint="eastAsia"/>
          <w:szCs w:val="24"/>
        </w:rPr>
        <w:t xml:space="preserve">This contribution provides our views on </w:t>
      </w:r>
      <w:r w:rsidR="00E745BC" w:rsidRPr="005D6A6D">
        <w:rPr>
          <w:rFonts w:hint="eastAsia"/>
          <w:szCs w:val="24"/>
        </w:rPr>
        <w:t>channel coding for 6GR.</w:t>
      </w:r>
    </w:p>
    <w:p w14:paraId="6D172654" w14:textId="77777777" w:rsidR="00B4467F" w:rsidRPr="005D6A6D" w:rsidRDefault="00B4467F" w:rsidP="00241E8B">
      <w:pPr>
        <w:jc w:val="both"/>
        <w:rPr>
          <w:szCs w:val="24"/>
        </w:rPr>
      </w:pPr>
    </w:p>
    <w:p w14:paraId="6E8DC43F" w14:textId="6909ACDF" w:rsidR="007941BC" w:rsidRDefault="00052849" w:rsidP="00241E8B">
      <w:pPr>
        <w:pStyle w:val="1"/>
        <w:numPr>
          <w:ilvl w:val="0"/>
          <w:numId w:val="5"/>
        </w:numPr>
        <w:tabs>
          <w:tab w:val="num" w:pos="425"/>
        </w:tabs>
        <w:spacing w:before="180" w:after="120"/>
        <w:ind w:left="0" w:firstLine="0"/>
        <w:jc w:val="both"/>
        <w:rPr>
          <w:rFonts w:eastAsia="ＭＳ 明朝"/>
          <w:b/>
          <w:bCs/>
          <w:szCs w:val="24"/>
          <w:lang w:val="en-US"/>
        </w:rPr>
      </w:pPr>
      <w:r w:rsidRPr="005D6A6D">
        <w:rPr>
          <w:rFonts w:eastAsia="ＭＳ 明朝" w:hint="eastAsia"/>
          <w:b/>
          <w:bCs/>
          <w:szCs w:val="24"/>
          <w:lang w:val="en-US"/>
        </w:rPr>
        <w:t>Discussion</w:t>
      </w:r>
    </w:p>
    <w:p w14:paraId="6F58D9D5" w14:textId="77777777" w:rsidR="009965C1" w:rsidRPr="005D6A6D" w:rsidRDefault="009965C1" w:rsidP="0090344C">
      <w:pPr>
        <w:pStyle w:val="2"/>
        <w:numPr>
          <w:ilvl w:val="1"/>
          <w:numId w:val="5"/>
        </w:numPr>
        <w:tabs>
          <w:tab w:val="num" w:pos="360"/>
        </w:tabs>
        <w:spacing w:before="180" w:after="120" w:line="276" w:lineRule="auto"/>
        <w:ind w:left="360" w:hanging="360"/>
        <w:jc w:val="both"/>
        <w:rPr>
          <w:rFonts w:eastAsia="ＭＳ 明朝"/>
          <w:b/>
          <w:bCs/>
          <w:szCs w:val="24"/>
          <w:lang w:val="en-US"/>
        </w:rPr>
      </w:pPr>
      <w:r w:rsidRPr="005D6A6D">
        <w:rPr>
          <w:rFonts w:eastAsia="ＭＳ 明朝" w:hint="eastAsia"/>
          <w:b/>
          <w:bCs/>
          <w:szCs w:val="24"/>
          <w:lang w:val="en-US"/>
        </w:rPr>
        <w:t>Data channel coding</w:t>
      </w:r>
    </w:p>
    <w:p w14:paraId="38053553" w14:textId="03848FA6" w:rsidR="00B20106" w:rsidRPr="00B20106" w:rsidRDefault="004C64CC" w:rsidP="009965C1">
      <w:pPr>
        <w:pStyle w:val="30"/>
        <w:numPr>
          <w:ilvl w:val="2"/>
          <w:numId w:val="5"/>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 xml:space="preserve">Data rate range for </w:t>
      </w:r>
      <w:r w:rsidR="00A25AA8">
        <w:rPr>
          <w:rFonts w:eastAsia="ＭＳ 明朝" w:hint="eastAsia"/>
          <w:b/>
          <w:bCs/>
          <w:szCs w:val="24"/>
          <w:lang w:val="en-US"/>
        </w:rPr>
        <w:t>6G data channel coding study</w:t>
      </w:r>
    </w:p>
    <w:p w14:paraId="43930991" w14:textId="6598F53E" w:rsidR="00D91167" w:rsidRDefault="007E6593" w:rsidP="009965C1">
      <w:r w:rsidRPr="007E6593">
        <w:t xml:space="preserve">At the previous meeting, as noted in the above working assumptions and agreements, RAN1 made significant progress by indicating a direction to focus mainly on the study of LDPC extensions for data rates beyond the NR range in the study of 6G data channel coding. </w:t>
      </w:r>
      <w:r w:rsidR="008454F4" w:rsidRPr="008454F4">
        <w:t xml:space="preserve">We can support focusing on the peak data rate among the 6G requirements </w:t>
      </w:r>
      <w:r w:rsidR="008454F4">
        <w:rPr>
          <w:rFonts w:hint="eastAsia"/>
        </w:rPr>
        <w:t xml:space="preserve">and treat it </w:t>
      </w:r>
      <w:r w:rsidR="008454F4" w:rsidRPr="008454F4">
        <w:t xml:space="preserve">as the motivation for the 6G data channel coding </w:t>
      </w:r>
      <w:r w:rsidR="008454F4" w:rsidRPr="008454F4">
        <w:lastRenderedPageBreak/>
        <w:t>study</w:t>
      </w:r>
      <w:r w:rsidR="008454F4">
        <w:rPr>
          <w:rFonts w:hint="eastAsia"/>
        </w:rPr>
        <w:t>.</w:t>
      </w:r>
      <w:r w:rsidRPr="007E6593">
        <w:t xml:space="preserve"> However, there </w:t>
      </w:r>
      <w:r w:rsidR="00B840CB">
        <w:rPr>
          <w:rFonts w:hint="eastAsia"/>
        </w:rPr>
        <w:t>are</w:t>
      </w:r>
      <w:r w:rsidRPr="007E6593">
        <w:t xml:space="preserve"> still ambiguous point and room for multiple interpretations regarding the data rate range for the</w:t>
      </w:r>
      <w:r w:rsidR="00B840CB">
        <w:rPr>
          <w:rFonts w:hint="eastAsia"/>
        </w:rPr>
        <w:t xml:space="preserve"> 6G</w:t>
      </w:r>
      <w:r w:rsidR="00E36A4C">
        <w:rPr>
          <w:rFonts w:hint="eastAsia"/>
        </w:rPr>
        <w:t xml:space="preserve"> LDPC</w:t>
      </w:r>
      <w:r w:rsidRPr="007E6593">
        <w:t xml:space="preserve"> study and the NR data rate range in the working assumptions and agreements. It is necessary for RAN1 to clarify th</w:t>
      </w:r>
      <w:r w:rsidR="007244B2">
        <w:rPr>
          <w:rFonts w:hint="eastAsia"/>
        </w:rPr>
        <w:t>ese ranges</w:t>
      </w:r>
      <w:r w:rsidRPr="007E6593">
        <w:t>.</w:t>
      </w:r>
    </w:p>
    <w:p w14:paraId="7E8D0E7A" w14:textId="77777777" w:rsidR="001D2442" w:rsidRDefault="001D2442" w:rsidP="009965C1"/>
    <w:p w14:paraId="0DB9BB9E" w14:textId="248AFD43" w:rsidR="001D2442" w:rsidRDefault="00001476" w:rsidP="009965C1">
      <w:r w:rsidRPr="00001476">
        <w:t>Specifically, the working assumption clearly states that the peak data rate for the 6G data channel coding study</w:t>
      </w:r>
      <w:r w:rsidR="00F77B97">
        <w:rPr>
          <w:rFonts w:hint="eastAsia"/>
        </w:rPr>
        <w:t xml:space="preserve"> for </w:t>
      </w:r>
      <w:r w:rsidR="00F77B97" w:rsidRPr="00F77B97">
        <w:t xml:space="preserve">higher throughput than 5G </w:t>
      </w:r>
      <w:r w:rsidRPr="00001476">
        <w:t xml:space="preserve">—that is, </w:t>
      </w:r>
      <w:r w:rsidR="00234217" w:rsidRPr="00001476">
        <w:t xml:space="preserve">the upper </w:t>
      </w:r>
      <w:r w:rsidR="00234217">
        <w:rPr>
          <w:rFonts w:hint="eastAsia"/>
        </w:rPr>
        <w:t>bound</w:t>
      </w:r>
      <w:r w:rsidR="00234217" w:rsidRPr="00001476">
        <w:t xml:space="preserve"> of </w:t>
      </w:r>
      <w:r w:rsidRPr="00001476">
        <w:t>the data rate range for the 6G LDPC study—is assumed to be two times the target peak data rate defined in TR38.913.</w:t>
      </w:r>
      <w:r w:rsidR="006C18F7">
        <w:rPr>
          <w:rFonts w:hint="eastAsia"/>
        </w:rPr>
        <w:t xml:space="preserve"> </w:t>
      </w:r>
      <w:r w:rsidRPr="00001476">
        <w:t xml:space="preserve">On the other hand, </w:t>
      </w:r>
      <w:bookmarkStart w:id="4" w:name="_Hlk213251515"/>
      <w:r w:rsidRPr="00001476">
        <w:t xml:space="preserve">the lower </w:t>
      </w:r>
      <w:r w:rsidR="004544BB">
        <w:rPr>
          <w:rFonts w:hint="eastAsia"/>
        </w:rPr>
        <w:t>bound</w:t>
      </w:r>
      <w:r w:rsidRPr="00001476">
        <w:t xml:space="preserve"> for the data rate range for the 6G LDPC study is not clearly defined</w:t>
      </w:r>
      <w:bookmarkEnd w:id="4"/>
      <w:r w:rsidRPr="00001476">
        <w:t>. From the two statements</w:t>
      </w:r>
      <w:r w:rsidR="004544BB">
        <w:rPr>
          <w:rFonts w:hint="eastAsia"/>
        </w:rPr>
        <w:t xml:space="preserve"> in the agreement</w:t>
      </w:r>
      <w:r w:rsidRPr="00001476">
        <w:t>, "For data rate within NR range, reuse of NR LDPC design is supported" and "For data rate beyond NR range, study LDPC extension with acceptable performance-complexity trade</w:t>
      </w:r>
      <w:r w:rsidR="00AD56FD">
        <w:rPr>
          <w:rFonts w:hint="eastAsia"/>
        </w:rPr>
        <w:t>-</w:t>
      </w:r>
      <w:r w:rsidRPr="00001476">
        <w:t xml:space="preserve">off for both NW side and UE side," </w:t>
      </w:r>
      <w:r w:rsidR="00F40513">
        <w:rPr>
          <w:rFonts w:hint="eastAsia"/>
        </w:rPr>
        <w:t>we</w:t>
      </w:r>
      <w:r w:rsidRPr="00001476">
        <w:t xml:space="preserve"> could interpret that the lower </w:t>
      </w:r>
      <w:r w:rsidR="00F40513">
        <w:rPr>
          <w:rFonts w:hint="eastAsia"/>
        </w:rPr>
        <w:t>bound</w:t>
      </w:r>
      <w:r w:rsidRPr="00001476">
        <w:t xml:space="preserve"> for the data rate range for the 6G LDPC study is equal to the upper </w:t>
      </w:r>
      <w:r w:rsidR="00F40513">
        <w:rPr>
          <w:rFonts w:hint="eastAsia"/>
        </w:rPr>
        <w:t>bound</w:t>
      </w:r>
      <w:r w:rsidRPr="00001476">
        <w:t xml:space="preserve"> of the NR data rate range. However, the definition or reference for the NR data rate range itself is not specified here, which could lead to multiple interpretations.</w:t>
      </w:r>
    </w:p>
    <w:p w14:paraId="6B945090" w14:textId="77777777" w:rsidR="00D91167" w:rsidRDefault="00D91167" w:rsidP="009965C1"/>
    <w:p w14:paraId="2FFEA87C" w14:textId="5DCE049A" w:rsidR="00BB1A42" w:rsidRPr="00624529" w:rsidRDefault="00BB1A42" w:rsidP="00BB1A42">
      <w:pPr>
        <w:jc w:val="both"/>
        <w:rPr>
          <w:b/>
          <w:bCs/>
          <w:i/>
          <w:iCs/>
        </w:rPr>
      </w:pPr>
      <w:r w:rsidRPr="00624529">
        <w:rPr>
          <w:rFonts w:hint="eastAsia"/>
          <w:b/>
          <w:bCs/>
          <w:i/>
          <w:iCs/>
        </w:rPr>
        <w:t xml:space="preserve">Observation </w:t>
      </w:r>
      <w:r w:rsidR="00624529" w:rsidRPr="00624529">
        <w:rPr>
          <w:rFonts w:hint="eastAsia"/>
          <w:b/>
          <w:bCs/>
          <w:i/>
          <w:iCs/>
        </w:rPr>
        <w:t>1</w:t>
      </w:r>
    </w:p>
    <w:p w14:paraId="1073917E" w14:textId="13E50F20" w:rsidR="00965D54" w:rsidRPr="00624529" w:rsidRDefault="00434444" w:rsidP="00965D54">
      <w:pPr>
        <w:pStyle w:val="aff6"/>
        <w:numPr>
          <w:ilvl w:val="0"/>
          <w:numId w:val="28"/>
        </w:numPr>
        <w:ind w:leftChars="0"/>
        <w:jc w:val="both"/>
        <w:rPr>
          <w:b/>
          <w:bCs/>
          <w:i/>
          <w:iCs/>
        </w:rPr>
      </w:pPr>
      <w:r w:rsidRPr="00624529">
        <w:rPr>
          <w:rFonts w:hint="eastAsia"/>
          <w:b/>
          <w:bCs/>
          <w:i/>
          <w:iCs/>
        </w:rPr>
        <w:t xml:space="preserve">Regarding the agreement </w:t>
      </w:r>
      <w:r w:rsidR="00475796" w:rsidRPr="00624529">
        <w:rPr>
          <w:rFonts w:hint="eastAsia"/>
          <w:b/>
          <w:bCs/>
          <w:i/>
          <w:iCs/>
        </w:rPr>
        <w:t xml:space="preserve">of RAN1#122bis, </w:t>
      </w:r>
      <w:r w:rsidR="00475796" w:rsidRPr="00624529">
        <w:rPr>
          <w:b/>
          <w:bCs/>
          <w:i/>
          <w:iCs/>
        </w:rPr>
        <w:t>the lower bound for the data rate range for the 6G LDPC study</w:t>
      </w:r>
      <w:r w:rsidR="00155D0A" w:rsidRPr="00624529">
        <w:rPr>
          <w:rFonts w:hint="eastAsia"/>
          <w:b/>
          <w:bCs/>
          <w:i/>
          <w:iCs/>
        </w:rPr>
        <w:t xml:space="preserve"> and </w:t>
      </w:r>
      <w:r w:rsidR="00155D0A" w:rsidRPr="00624529">
        <w:rPr>
          <w:b/>
          <w:bCs/>
          <w:i/>
          <w:iCs/>
        </w:rPr>
        <w:t xml:space="preserve">the </w:t>
      </w:r>
      <w:r w:rsidR="00155D0A" w:rsidRPr="00624529">
        <w:rPr>
          <w:rFonts w:hint="eastAsia"/>
          <w:b/>
          <w:bCs/>
          <w:i/>
          <w:iCs/>
        </w:rPr>
        <w:t>upper</w:t>
      </w:r>
      <w:r w:rsidR="00155D0A" w:rsidRPr="00624529">
        <w:rPr>
          <w:b/>
          <w:bCs/>
          <w:i/>
          <w:iCs/>
        </w:rPr>
        <w:t xml:space="preserve"> bound for the</w:t>
      </w:r>
      <w:r w:rsidR="00155D0A" w:rsidRPr="00624529">
        <w:rPr>
          <w:rFonts w:hint="eastAsia"/>
          <w:b/>
          <w:bCs/>
          <w:i/>
          <w:iCs/>
        </w:rPr>
        <w:t xml:space="preserve"> NR</w:t>
      </w:r>
      <w:r w:rsidR="00155D0A" w:rsidRPr="00624529">
        <w:rPr>
          <w:b/>
          <w:bCs/>
          <w:i/>
          <w:iCs/>
        </w:rPr>
        <w:t xml:space="preserve"> data rate range</w:t>
      </w:r>
      <w:r w:rsidR="00155D0A" w:rsidRPr="00624529">
        <w:rPr>
          <w:rFonts w:hint="eastAsia"/>
          <w:b/>
          <w:bCs/>
          <w:i/>
          <w:iCs/>
        </w:rPr>
        <w:t xml:space="preserve"> are</w:t>
      </w:r>
      <w:r w:rsidR="00475796" w:rsidRPr="00624529">
        <w:rPr>
          <w:b/>
          <w:bCs/>
          <w:i/>
          <w:iCs/>
        </w:rPr>
        <w:t xml:space="preserve"> not clearly defined</w:t>
      </w:r>
    </w:p>
    <w:p w14:paraId="3E02AE49" w14:textId="77777777" w:rsidR="001166B5" w:rsidRPr="00624529" w:rsidRDefault="001166B5" w:rsidP="009965C1"/>
    <w:p w14:paraId="66D24FA5" w14:textId="5CD7D221" w:rsidR="00965D54" w:rsidRDefault="000F2ADD" w:rsidP="009965C1">
      <w:r w:rsidRPr="00624529">
        <w:t>Here, we propose to refer</w:t>
      </w:r>
      <w:r w:rsidR="001C2098" w:rsidRPr="00624529">
        <w:rPr>
          <w:rFonts w:hint="eastAsia"/>
        </w:rPr>
        <w:t>ence</w:t>
      </w:r>
      <w:r w:rsidRPr="00624529">
        <w:t xml:space="preserve"> the peak data rate defined in TR38.913 for both the upper bound of the NR data rate range and the lower bound of the data rate range for the 6G LDPC study. </w:t>
      </w:r>
      <w:r w:rsidR="0006213C" w:rsidRPr="00624529">
        <w:t xml:space="preserve">As a result, both the upper and lower bounds of the data rate range for the 6G LDPC study would reference the peak data rate defined in TR38.913. As shown in the </w:t>
      </w:r>
      <w:r w:rsidR="00C26390" w:rsidRPr="00624529">
        <w:rPr>
          <w:rFonts w:hint="eastAsia"/>
        </w:rPr>
        <w:t>F</w:t>
      </w:r>
      <w:r w:rsidR="0006213C" w:rsidRPr="00624529">
        <w:t>igure</w:t>
      </w:r>
      <w:r w:rsidR="00C26390" w:rsidRPr="00624529">
        <w:rPr>
          <w:rFonts w:hint="eastAsia"/>
        </w:rPr>
        <w:t xml:space="preserve"> </w:t>
      </w:r>
      <w:r w:rsidR="00624529" w:rsidRPr="00624529">
        <w:rPr>
          <w:rFonts w:hint="eastAsia"/>
        </w:rPr>
        <w:t>1</w:t>
      </w:r>
      <w:r w:rsidR="0006213C" w:rsidRPr="00624529">
        <w:t xml:space="preserve"> below,</w:t>
      </w:r>
      <w:r w:rsidR="0006213C" w:rsidRPr="00624529">
        <w:rPr>
          <w:rFonts w:hint="eastAsia"/>
        </w:rPr>
        <w:t xml:space="preserve"> for example,</w:t>
      </w:r>
      <w:r w:rsidR="0006213C" w:rsidRPr="00624529">
        <w:t xml:space="preserve"> NR LDPC would be used for cases where the data rate is below DL: 20Gbps and UL: 10G</w:t>
      </w:r>
      <w:r w:rsidR="0006213C" w:rsidRPr="0006213C">
        <w:t xml:space="preserve">bps, while 6G LDPC would be used for cases where the data rate exceeds these values, clearly separating the </w:t>
      </w:r>
      <w:r w:rsidR="002214D1">
        <w:rPr>
          <w:rFonts w:hint="eastAsia"/>
        </w:rPr>
        <w:t xml:space="preserve">application </w:t>
      </w:r>
      <w:r w:rsidR="0006213C" w:rsidRPr="0006213C">
        <w:t>ranges of NR and 6G LDPC and simplifying interpretation.</w:t>
      </w:r>
    </w:p>
    <w:p w14:paraId="421DA3F2" w14:textId="77777777" w:rsidR="006C5EC0" w:rsidRDefault="006C5EC0" w:rsidP="009965C1"/>
    <w:p w14:paraId="2B0E42C4" w14:textId="30E04D86" w:rsidR="006C5EC0" w:rsidRPr="00624529" w:rsidRDefault="008555C4" w:rsidP="009965C1">
      <w:r>
        <w:rPr>
          <w:rFonts w:hint="eastAsia"/>
        </w:rPr>
        <w:t>There may be</w:t>
      </w:r>
      <w:r w:rsidR="004C0F0F">
        <w:rPr>
          <w:rFonts w:hint="eastAsia"/>
        </w:rPr>
        <w:t xml:space="preserve"> the other</w:t>
      </w:r>
      <w:r w:rsidR="00C17A69" w:rsidRPr="00C17A69">
        <w:t xml:space="preserve"> interpretations of the upper bound of the NR data rate range, definitions such as "the maximum data rate achievable by a system implemented in compliance with the NR specs" or "the maximum data rate that could be widely used commercially" could be </w:t>
      </w:r>
      <w:r w:rsidR="00B042A6">
        <w:rPr>
          <w:rFonts w:hint="eastAsia"/>
        </w:rPr>
        <w:t>mentioned in this discussion</w:t>
      </w:r>
      <w:r w:rsidR="00C17A69" w:rsidRPr="00C17A69">
        <w:t>. However, if interpreted in this way, depending on the numerical settings, it is possible that the NR data rate range and the 6G data rate range may overlap</w:t>
      </w:r>
      <w:r w:rsidR="009624C1" w:rsidRPr="009624C1">
        <w:t xml:space="preserve"> </w:t>
      </w:r>
      <w:r w:rsidR="009624C1">
        <w:rPr>
          <w:rFonts w:hint="eastAsia"/>
        </w:rPr>
        <w:t>a</w:t>
      </w:r>
      <w:r w:rsidR="009624C1" w:rsidRPr="0006213C">
        <w:t xml:space="preserve">s shown in the </w:t>
      </w:r>
      <w:r w:rsidR="009624C1">
        <w:rPr>
          <w:rFonts w:hint="eastAsia"/>
        </w:rPr>
        <w:t>F</w:t>
      </w:r>
      <w:r w:rsidR="009624C1" w:rsidRPr="0006213C">
        <w:t>igure</w:t>
      </w:r>
      <w:r w:rsidR="009624C1">
        <w:rPr>
          <w:rFonts w:hint="eastAsia"/>
        </w:rPr>
        <w:t xml:space="preserve"> </w:t>
      </w:r>
      <w:r w:rsidR="00624529" w:rsidRPr="00624529">
        <w:rPr>
          <w:rFonts w:hint="eastAsia"/>
        </w:rPr>
        <w:t>2</w:t>
      </w:r>
      <w:r w:rsidR="009624C1" w:rsidRPr="0006213C">
        <w:t xml:space="preserve"> below</w:t>
      </w:r>
      <w:r w:rsidR="00C17A69" w:rsidRPr="00C17A69">
        <w:t xml:space="preserve">. Standardizing multiple options for </w:t>
      </w:r>
      <w:r w:rsidR="00B31818">
        <w:rPr>
          <w:rFonts w:hint="eastAsia"/>
        </w:rPr>
        <w:t>the same</w:t>
      </w:r>
      <w:r w:rsidR="00C17A69" w:rsidRPr="00C17A69">
        <w:t xml:space="preserve"> data rates would violate the following principle stated in the SID and should </w:t>
      </w:r>
      <w:r w:rsidR="00C17A69" w:rsidRPr="00624529">
        <w:t>be avoided.</w:t>
      </w:r>
    </w:p>
    <w:p w14:paraId="0DB38575" w14:textId="64804177" w:rsidR="0090344C" w:rsidRPr="00624529" w:rsidRDefault="0031197E" w:rsidP="009965C1">
      <w:r w:rsidRPr="00624529">
        <w:rPr>
          <w:rFonts w:hint="eastAsia"/>
          <w:noProof/>
        </w:rPr>
        <mc:AlternateContent>
          <mc:Choice Requires="wps">
            <w:drawing>
              <wp:anchor distT="0" distB="0" distL="114300" distR="114300" simplePos="0" relativeHeight="251658240" behindDoc="0" locked="0" layoutInCell="1" allowOverlap="1" wp14:anchorId="3D916901" wp14:editId="1FAFAB51">
                <wp:simplePos x="0" y="0"/>
                <wp:positionH relativeFrom="margin">
                  <wp:posOffset>3810</wp:posOffset>
                </wp:positionH>
                <wp:positionV relativeFrom="paragraph">
                  <wp:posOffset>166208</wp:posOffset>
                </wp:positionV>
                <wp:extent cx="6299835" cy="1743710"/>
                <wp:effectExtent l="0" t="0" r="24765" b="27940"/>
                <wp:wrapNone/>
                <wp:docPr id="452528747" name="正方形/長方形 4"/>
                <wp:cNvGraphicFramePr/>
                <a:graphic xmlns:a="http://schemas.openxmlformats.org/drawingml/2006/main">
                  <a:graphicData uri="http://schemas.microsoft.com/office/word/2010/wordprocessingShape">
                    <wps:wsp>
                      <wps:cNvSpPr/>
                      <wps:spPr>
                        <a:xfrm>
                          <a:off x="0" y="0"/>
                          <a:ext cx="6299835" cy="174371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B4AE" id="正方形/長方形 4" o:spid="_x0000_s1026" style="position:absolute;margin-left:.3pt;margin-top:13.1pt;width:496.05pt;height:137.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" filled="f" strokecolor="red" strokeweight="1pt">
                <w10:wrap anchorx="margin"/>
              </v:rect>
            </w:pict>
          </mc:Fallback>
        </mc:AlternateContent>
      </w:r>
      <w:r w:rsidRPr="00624529">
        <w:rPr>
          <w:noProof/>
        </w:rPr>
        <w:drawing>
          <wp:anchor distT="0" distB="0" distL="114300" distR="114300" simplePos="0" relativeHeight="251658241" behindDoc="0" locked="0" layoutInCell="1" allowOverlap="1" wp14:anchorId="1302C986" wp14:editId="7C486F75">
            <wp:simplePos x="0" y="0"/>
            <wp:positionH relativeFrom="margin">
              <wp:align>center</wp:align>
            </wp:positionH>
            <wp:positionV relativeFrom="paragraph">
              <wp:posOffset>218440</wp:posOffset>
            </wp:positionV>
            <wp:extent cx="6119495" cy="1720215"/>
            <wp:effectExtent l="0" t="0" r="0" b="0"/>
            <wp:wrapTopAndBottom/>
            <wp:docPr id="62856084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9495" cy="1720215"/>
                    </a:xfrm>
                    <a:prstGeom prst="rect">
                      <a:avLst/>
                    </a:prstGeom>
                    <a:noFill/>
                    <a:ln>
                      <a:noFill/>
                    </a:ln>
                  </pic:spPr>
                </pic:pic>
              </a:graphicData>
            </a:graphic>
          </wp:anchor>
        </w:drawing>
      </w:r>
    </w:p>
    <w:p w14:paraId="57E0CB66" w14:textId="7DC6E455" w:rsidR="00971074" w:rsidRPr="00624529" w:rsidRDefault="00971074" w:rsidP="00971074">
      <w:pPr>
        <w:jc w:val="center"/>
        <w:rPr>
          <w:b/>
          <w:bCs/>
        </w:rPr>
      </w:pPr>
      <w:r w:rsidRPr="00624529">
        <w:rPr>
          <w:b/>
          <w:bCs/>
        </w:rPr>
        <w:t xml:space="preserve">Figure </w:t>
      </w:r>
      <w:r w:rsidR="00624529" w:rsidRPr="00624529">
        <w:rPr>
          <w:rFonts w:hint="eastAsia"/>
          <w:b/>
          <w:bCs/>
        </w:rPr>
        <w:t>1</w:t>
      </w:r>
      <w:r w:rsidRPr="00624529">
        <w:rPr>
          <w:b/>
          <w:bCs/>
        </w:rPr>
        <w:t>. Our proposed interpretation of the lower bound for the data rate range for the 6G LDPC study and the upper bound for the NR data rate range</w:t>
      </w:r>
    </w:p>
    <w:p w14:paraId="536A974C" w14:textId="3DEE009C" w:rsidR="00971074" w:rsidRPr="005D6A6D" w:rsidRDefault="00624529" w:rsidP="00624529">
      <w:pPr>
        <w:jc w:val="center"/>
        <w:rPr>
          <w:b/>
          <w:bCs/>
        </w:rPr>
      </w:pPr>
      <w:r w:rsidRPr="00624529">
        <w:rPr>
          <w:noProof/>
          <w:sz w:val="20"/>
          <w:szCs w:val="14"/>
        </w:rPr>
        <w:drawing>
          <wp:anchor distT="0" distB="0" distL="114300" distR="114300" simplePos="0" relativeHeight="251658242" behindDoc="0" locked="0" layoutInCell="1" allowOverlap="1" wp14:anchorId="28DDFE0F" wp14:editId="33DE7867">
            <wp:simplePos x="0" y="0"/>
            <wp:positionH relativeFrom="margin">
              <wp:align>center</wp:align>
            </wp:positionH>
            <wp:positionV relativeFrom="paragraph">
              <wp:posOffset>138223</wp:posOffset>
            </wp:positionV>
            <wp:extent cx="6119495" cy="2117090"/>
            <wp:effectExtent l="0" t="0" r="0" b="0"/>
            <wp:wrapTopAndBottom/>
            <wp:docPr id="14717862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9495" cy="2117090"/>
                    </a:xfrm>
                    <a:prstGeom prst="rect">
                      <a:avLst/>
                    </a:prstGeom>
                    <a:noFill/>
                    <a:ln>
                      <a:noFill/>
                    </a:ln>
                  </pic:spPr>
                </pic:pic>
              </a:graphicData>
            </a:graphic>
          </wp:anchor>
        </w:drawing>
      </w:r>
      <w:r w:rsidR="00545DD7" w:rsidRPr="00624529">
        <w:rPr>
          <w:noProof/>
          <w:sz w:val="20"/>
          <w:szCs w:val="14"/>
        </w:rPr>
        <w:drawing>
          <wp:anchor distT="0" distB="0" distL="114300" distR="114300" simplePos="0" relativeHeight="251658243" behindDoc="0" locked="0" layoutInCell="1" allowOverlap="1" wp14:anchorId="008A2C3E" wp14:editId="5AD4E192">
            <wp:simplePos x="0" y="0"/>
            <wp:positionH relativeFrom="margin">
              <wp:align>center</wp:align>
            </wp:positionH>
            <wp:positionV relativeFrom="paragraph">
              <wp:posOffset>2170917</wp:posOffset>
            </wp:positionV>
            <wp:extent cx="6119495" cy="1962150"/>
            <wp:effectExtent l="0" t="0" r="0" b="0"/>
            <wp:wrapTopAndBottom/>
            <wp:docPr id="114784296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9495" cy="1962150"/>
                    </a:xfrm>
                    <a:prstGeom prst="rect">
                      <a:avLst/>
                    </a:prstGeom>
                    <a:noFill/>
                    <a:ln>
                      <a:noFill/>
                    </a:ln>
                  </pic:spPr>
                </pic:pic>
              </a:graphicData>
            </a:graphic>
          </wp:anchor>
        </w:drawing>
      </w:r>
      <w:r w:rsidR="00971074" w:rsidRPr="00624529">
        <w:rPr>
          <w:b/>
          <w:bCs/>
        </w:rPr>
        <w:t xml:space="preserve">Figure </w:t>
      </w:r>
      <w:r w:rsidRPr="00624529">
        <w:rPr>
          <w:rFonts w:hint="eastAsia"/>
          <w:b/>
          <w:bCs/>
        </w:rPr>
        <w:t>2</w:t>
      </w:r>
      <w:r w:rsidR="00971074" w:rsidRPr="00624529">
        <w:rPr>
          <w:b/>
          <w:bCs/>
        </w:rPr>
        <w:t xml:space="preserve">. </w:t>
      </w:r>
      <w:r w:rsidR="009213D8" w:rsidRPr="00624529">
        <w:rPr>
          <w:rFonts w:hint="eastAsia"/>
          <w:b/>
          <w:bCs/>
        </w:rPr>
        <w:t>E</w:t>
      </w:r>
      <w:r w:rsidR="00971074" w:rsidRPr="00624529">
        <w:rPr>
          <w:b/>
          <w:bCs/>
        </w:rPr>
        <w:t>xample</w:t>
      </w:r>
      <w:r w:rsidR="009213D8" w:rsidRPr="00624529">
        <w:rPr>
          <w:rFonts w:hint="eastAsia"/>
          <w:b/>
          <w:bCs/>
        </w:rPr>
        <w:t>s</w:t>
      </w:r>
      <w:r w:rsidR="00971074" w:rsidRPr="00624529">
        <w:rPr>
          <w:b/>
          <w:bCs/>
        </w:rPr>
        <w:t xml:space="preserve"> of the other assumed interpretation of the lower bound for the data rate range for the 6G LDPC study and the upper bound for the NR data rate range</w:t>
      </w:r>
    </w:p>
    <w:p w14:paraId="492E9C60" w14:textId="35ECEA33" w:rsidR="00333C89" w:rsidRDefault="00333C89" w:rsidP="00333C89">
      <w:pPr>
        <w:rPr>
          <w:sz w:val="20"/>
          <w:szCs w:val="14"/>
        </w:rPr>
      </w:pPr>
    </w:p>
    <w:tbl>
      <w:tblPr>
        <w:tblStyle w:val="aff4"/>
        <w:tblW w:w="0" w:type="auto"/>
        <w:tblLook w:val="04A0" w:firstRow="1" w:lastRow="0" w:firstColumn="1" w:lastColumn="0" w:noHBand="0" w:noVBand="1"/>
      </w:tblPr>
      <w:tblGrid>
        <w:gridCol w:w="9962"/>
      </w:tblGrid>
      <w:tr w:rsidR="00333C89" w:rsidRPr="00AB00F1" w14:paraId="5FAA30EF" w14:textId="77777777" w:rsidTr="0018185F">
        <w:tc>
          <w:tcPr>
            <w:tcW w:w="9962" w:type="dxa"/>
          </w:tcPr>
          <w:p w14:paraId="6B04B915" w14:textId="77777777" w:rsidR="00333C89" w:rsidRDefault="00333C89" w:rsidP="00333C89">
            <w:pPr>
              <w:spacing w:after="0"/>
              <w:rPr>
                <w:rFonts w:eastAsia="ＭＳ 明朝"/>
                <w:color w:val="000000"/>
                <w:sz w:val="20"/>
              </w:rPr>
            </w:pPr>
            <w:r>
              <w:rPr>
                <w:rFonts w:eastAsia="ＭＳ 明朝" w:hint="eastAsia"/>
                <w:color w:val="000000"/>
                <w:sz w:val="20"/>
              </w:rPr>
              <w:t>[The statement in the SID]</w:t>
            </w:r>
          </w:p>
          <w:p w14:paraId="2F3D59C9" w14:textId="77777777" w:rsidR="00333C89" w:rsidRPr="00BB724C" w:rsidRDefault="00333C89" w:rsidP="00333C89">
            <w:pPr>
              <w:spacing w:after="0"/>
              <w:rPr>
                <w:rFonts w:eastAsia="ＭＳ 明朝"/>
                <w:color w:val="000000"/>
                <w:sz w:val="20"/>
              </w:rPr>
            </w:pPr>
            <w:r w:rsidRPr="00567856">
              <w:rPr>
                <w:rFonts w:eastAsia="ＭＳ 明朝"/>
                <w:color w:val="000000"/>
                <w:sz w:val="20"/>
                <w:lang w:eastAsia="en-GB"/>
              </w:rPr>
              <w:t xml:space="preserve">The study should strive </w:t>
            </w:r>
            <w:r w:rsidRPr="00567856">
              <w:rPr>
                <w:rFonts w:eastAsia="ＭＳ 明朝" w:hint="eastAsia"/>
                <w:color w:val="000000"/>
                <w:sz w:val="20"/>
              </w:rPr>
              <w:t xml:space="preserve">at </w:t>
            </w:r>
            <w:r w:rsidRPr="00567856">
              <w:rPr>
                <w:rFonts w:eastAsia="ＭＳ 明朝"/>
                <w:color w:val="000000"/>
                <w:sz w:val="20"/>
                <w:lang w:eastAsia="en-GB"/>
              </w:rPr>
              <w:t xml:space="preserve">dimensioning an appropriate set of functionalities, </w:t>
            </w:r>
            <w:r w:rsidRPr="00ED665C">
              <w:rPr>
                <w:rFonts w:eastAsia="ＭＳ 明朝"/>
                <w:sz w:val="20"/>
                <w:highlight w:val="cyan"/>
                <w:lang w:eastAsia="en-GB"/>
              </w:rPr>
              <w:t>minimizing the adoption of multiple options for the same functionality</w:t>
            </w:r>
            <w:r w:rsidRPr="00567856">
              <w:rPr>
                <w:rFonts w:eastAsia="ＭＳ 明朝"/>
                <w:color w:val="000000"/>
                <w:sz w:val="20"/>
                <w:lang w:eastAsia="en-GB"/>
              </w:rPr>
              <w:t>, focusing on practical user experience. The study should identify principles to ensure extensibility and deliver superior performance</w:t>
            </w:r>
            <w:r w:rsidRPr="00567856">
              <w:rPr>
                <w:rFonts w:eastAsia="ＭＳ 明朝" w:hint="eastAsia"/>
                <w:color w:val="000000"/>
                <w:sz w:val="20"/>
              </w:rPr>
              <w:t>.</w:t>
            </w:r>
          </w:p>
        </w:tc>
      </w:tr>
    </w:tbl>
    <w:p w14:paraId="5A3305F8" w14:textId="77777777" w:rsidR="00333C89" w:rsidRPr="00333C89" w:rsidRDefault="00333C89" w:rsidP="00E25940">
      <w:pPr>
        <w:rPr>
          <w:sz w:val="20"/>
          <w:szCs w:val="14"/>
        </w:rPr>
      </w:pPr>
    </w:p>
    <w:p w14:paraId="21AE72D0" w14:textId="2D9E26F2" w:rsidR="00864232" w:rsidRPr="005D6A6D" w:rsidRDefault="00864232" w:rsidP="00864232">
      <w:pPr>
        <w:jc w:val="both"/>
        <w:rPr>
          <w:b/>
          <w:bCs/>
          <w:i/>
          <w:iCs/>
        </w:rPr>
      </w:pPr>
      <w:r w:rsidRPr="005D6A6D">
        <w:rPr>
          <w:rFonts w:hint="eastAsia"/>
          <w:b/>
          <w:bCs/>
          <w:i/>
          <w:iCs/>
        </w:rPr>
        <w:t xml:space="preserve">Proposal </w:t>
      </w:r>
      <w:r w:rsidR="00624529">
        <w:rPr>
          <w:rFonts w:hint="eastAsia"/>
          <w:b/>
          <w:bCs/>
          <w:i/>
          <w:iCs/>
        </w:rPr>
        <w:t>1</w:t>
      </w:r>
    </w:p>
    <w:p w14:paraId="3C775E3E" w14:textId="156AC246" w:rsidR="00864232" w:rsidRPr="005D6A6D" w:rsidRDefault="001833D0" w:rsidP="00864232">
      <w:pPr>
        <w:pStyle w:val="aff6"/>
        <w:numPr>
          <w:ilvl w:val="0"/>
          <w:numId w:val="28"/>
        </w:numPr>
        <w:ind w:leftChars="0"/>
        <w:jc w:val="both"/>
        <w:rPr>
          <w:b/>
          <w:bCs/>
          <w:i/>
          <w:iCs/>
          <w:lang w:val="en-US"/>
        </w:rPr>
      </w:pPr>
      <w:r>
        <w:rPr>
          <w:rFonts w:hint="eastAsia"/>
          <w:b/>
          <w:bCs/>
          <w:i/>
          <w:iCs/>
          <w:lang w:val="en-US"/>
        </w:rPr>
        <w:t xml:space="preserve">RAN1 should clarify the </w:t>
      </w:r>
      <w:r w:rsidR="00B255A0">
        <w:rPr>
          <w:rFonts w:hint="eastAsia"/>
          <w:b/>
          <w:bCs/>
          <w:i/>
          <w:iCs/>
          <w:lang w:val="en-US"/>
        </w:rPr>
        <w:t>definition</w:t>
      </w:r>
      <w:r w:rsidR="007E78F0">
        <w:rPr>
          <w:rFonts w:hint="eastAsia"/>
          <w:b/>
          <w:bCs/>
          <w:i/>
          <w:iCs/>
          <w:lang w:val="en-US"/>
        </w:rPr>
        <w:t>s</w:t>
      </w:r>
      <w:r w:rsidR="00B255A0">
        <w:rPr>
          <w:rFonts w:hint="eastAsia"/>
          <w:b/>
          <w:bCs/>
          <w:i/>
          <w:iCs/>
          <w:lang w:val="en-US"/>
        </w:rPr>
        <w:t xml:space="preserve"> of </w:t>
      </w:r>
      <w:r w:rsidR="00B255A0" w:rsidRPr="00B255A0">
        <w:rPr>
          <w:b/>
          <w:bCs/>
          <w:i/>
          <w:iCs/>
          <w:lang w:val="en-US"/>
        </w:rPr>
        <w:t>NR</w:t>
      </w:r>
      <w:r w:rsidR="00B255A0">
        <w:rPr>
          <w:rFonts w:hint="eastAsia"/>
          <w:b/>
          <w:bCs/>
          <w:i/>
          <w:iCs/>
          <w:lang w:val="en-US"/>
        </w:rPr>
        <w:t xml:space="preserve"> data rate</w:t>
      </w:r>
      <w:r w:rsidR="00B255A0" w:rsidRPr="00B255A0">
        <w:rPr>
          <w:b/>
          <w:bCs/>
          <w:i/>
          <w:iCs/>
          <w:lang w:val="en-US"/>
        </w:rPr>
        <w:t xml:space="preserve"> range</w:t>
      </w:r>
      <w:r w:rsidR="00B255A0">
        <w:rPr>
          <w:rFonts w:hint="eastAsia"/>
          <w:b/>
          <w:bCs/>
          <w:i/>
          <w:iCs/>
          <w:lang w:val="en-US"/>
        </w:rPr>
        <w:t xml:space="preserve"> and</w:t>
      </w:r>
      <w:r w:rsidR="00801FFB">
        <w:rPr>
          <w:rFonts w:hint="eastAsia"/>
          <w:b/>
          <w:bCs/>
          <w:i/>
          <w:iCs/>
          <w:lang w:val="en-US"/>
        </w:rPr>
        <w:t xml:space="preserve"> the</w:t>
      </w:r>
      <w:r w:rsidR="00B255A0">
        <w:rPr>
          <w:rFonts w:hint="eastAsia"/>
          <w:b/>
          <w:bCs/>
          <w:i/>
          <w:iCs/>
          <w:lang w:val="en-US"/>
        </w:rPr>
        <w:t xml:space="preserve"> data rate range</w:t>
      </w:r>
      <w:r w:rsidR="0090344C">
        <w:rPr>
          <w:rFonts w:hint="eastAsia"/>
          <w:b/>
          <w:bCs/>
          <w:i/>
          <w:iCs/>
          <w:lang w:val="en-US"/>
        </w:rPr>
        <w:t xml:space="preserve"> </w:t>
      </w:r>
      <w:r w:rsidR="00A12995">
        <w:rPr>
          <w:rFonts w:hint="eastAsia"/>
          <w:b/>
          <w:bCs/>
          <w:i/>
          <w:iCs/>
          <w:lang w:val="en-US"/>
        </w:rPr>
        <w:t>for 6G LDPC study</w:t>
      </w:r>
    </w:p>
    <w:p w14:paraId="55211D58" w14:textId="59709034" w:rsidR="00592FF9" w:rsidRDefault="00B255A0" w:rsidP="009965C1">
      <w:pPr>
        <w:pStyle w:val="aff6"/>
        <w:numPr>
          <w:ilvl w:val="1"/>
          <w:numId w:val="28"/>
        </w:numPr>
        <w:ind w:leftChars="0"/>
        <w:jc w:val="both"/>
        <w:rPr>
          <w:b/>
          <w:bCs/>
          <w:i/>
          <w:iCs/>
          <w:lang w:val="en-US"/>
        </w:rPr>
      </w:pPr>
      <w:r w:rsidRPr="00B255A0">
        <w:rPr>
          <w:b/>
          <w:bCs/>
          <w:i/>
          <w:iCs/>
          <w:lang w:val="en-US"/>
        </w:rPr>
        <w:t>NR</w:t>
      </w:r>
      <w:r>
        <w:rPr>
          <w:rFonts w:hint="eastAsia"/>
          <w:b/>
          <w:bCs/>
          <w:i/>
          <w:iCs/>
          <w:lang w:val="en-US"/>
        </w:rPr>
        <w:t xml:space="preserve"> data rate</w:t>
      </w:r>
      <w:r w:rsidRPr="00B255A0">
        <w:rPr>
          <w:b/>
          <w:bCs/>
          <w:i/>
          <w:iCs/>
          <w:lang w:val="en-US"/>
        </w:rPr>
        <w:t xml:space="preserve"> range</w:t>
      </w:r>
    </w:p>
    <w:p w14:paraId="07C97D1A" w14:textId="5ED028D4" w:rsidR="00BC58C4" w:rsidRDefault="00BC58C4" w:rsidP="00BC58C4">
      <w:pPr>
        <w:pStyle w:val="aff6"/>
        <w:numPr>
          <w:ilvl w:val="2"/>
          <w:numId w:val="28"/>
        </w:numPr>
        <w:ind w:leftChars="0"/>
        <w:jc w:val="both"/>
        <w:rPr>
          <w:b/>
          <w:bCs/>
          <w:i/>
          <w:iCs/>
          <w:lang w:val="en-US"/>
        </w:rPr>
      </w:pPr>
      <w:r>
        <w:rPr>
          <w:rFonts w:hint="eastAsia"/>
          <w:b/>
          <w:bCs/>
          <w:i/>
          <w:iCs/>
          <w:lang w:val="en-US"/>
        </w:rPr>
        <w:t xml:space="preserve">Upper bound: </w:t>
      </w:r>
      <w:r w:rsidR="00891DB4" w:rsidRPr="00891DB4">
        <w:rPr>
          <w:b/>
          <w:bCs/>
          <w:i/>
          <w:iCs/>
          <w:lang w:val="en-US"/>
        </w:rPr>
        <w:t>the peak data rate defined in TR38.913</w:t>
      </w:r>
      <w:r w:rsidR="007E78F0">
        <w:rPr>
          <w:rFonts w:hint="eastAsia"/>
          <w:b/>
          <w:bCs/>
          <w:i/>
          <w:iCs/>
          <w:lang w:val="en-US"/>
        </w:rPr>
        <w:t>, i.e., 20 Gbps for DL</w:t>
      </w:r>
      <w:r w:rsidR="005250A6">
        <w:rPr>
          <w:rFonts w:hint="eastAsia"/>
          <w:b/>
          <w:bCs/>
          <w:i/>
          <w:iCs/>
          <w:lang w:val="en-US"/>
        </w:rPr>
        <w:t>, 10 Gbps for UL</w:t>
      </w:r>
    </w:p>
    <w:p w14:paraId="3EEB44F3" w14:textId="7AF777A0" w:rsidR="00B255A0" w:rsidRDefault="00A12995" w:rsidP="009965C1">
      <w:pPr>
        <w:pStyle w:val="aff6"/>
        <w:numPr>
          <w:ilvl w:val="1"/>
          <w:numId w:val="28"/>
        </w:numPr>
        <w:ind w:leftChars="0"/>
        <w:jc w:val="both"/>
        <w:rPr>
          <w:b/>
          <w:bCs/>
          <w:i/>
          <w:iCs/>
          <w:lang w:val="en-US"/>
        </w:rPr>
      </w:pPr>
      <w:r>
        <w:rPr>
          <w:rFonts w:hint="eastAsia"/>
          <w:b/>
          <w:bCs/>
          <w:i/>
          <w:iCs/>
          <w:lang w:val="en-US"/>
        </w:rPr>
        <w:t>D</w:t>
      </w:r>
      <w:r w:rsidR="00B255A0">
        <w:rPr>
          <w:rFonts w:hint="eastAsia"/>
          <w:b/>
          <w:bCs/>
          <w:i/>
          <w:iCs/>
          <w:lang w:val="en-US"/>
        </w:rPr>
        <w:t>ata rate range</w:t>
      </w:r>
      <w:r>
        <w:rPr>
          <w:rFonts w:hint="eastAsia"/>
          <w:b/>
          <w:bCs/>
          <w:i/>
          <w:iCs/>
          <w:lang w:val="en-US"/>
        </w:rPr>
        <w:t xml:space="preserve"> for 6G LDPC study</w:t>
      </w:r>
    </w:p>
    <w:p w14:paraId="08BD719B" w14:textId="7F462C9B" w:rsidR="00891DB4" w:rsidRDefault="00891DB4" w:rsidP="00891DB4">
      <w:pPr>
        <w:pStyle w:val="aff6"/>
        <w:numPr>
          <w:ilvl w:val="2"/>
          <w:numId w:val="28"/>
        </w:numPr>
        <w:ind w:leftChars="0"/>
        <w:jc w:val="both"/>
        <w:rPr>
          <w:b/>
          <w:bCs/>
          <w:i/>
          <w:iCs/>
          <w:lang w:val="en-US"/>
        </w:rPr>
      </w:pPr>
      <w:r>
        <w:rPr>
          <w:rFonts w:hint="eastAsia"/>
          <w:b/>
          <w:bCs/>
          <w:i/>
          <w:iCs/>
          <w:lang w:val="en-US"/>
        </w:rPr>
        <w:t xml:space="preserve">Lower bound: </w:t>
      </w:r>
      <w:r w:rsidRPr="00891DB4">
        <w:rPr>
          <w:b/>
          <w:bCs/>
          <w:i/>
          <w:iCs/>
          <w:lang w:val="en-US"/>
        </w:rPr>
        <w:t>the peak data rate defined in TR38.913</w:t>
      </w:r>
      <w:r w:rsidR="005250A6">
        <w:rPr>
          <w:rFonts w:hint="eastAsia"/>
          <w:b/>
          <w:bCs/>
          <w:i/>
          <w:iCs/>
          <w:lang w:val="en-US"/>
        </w:rPr>
        <w:t>, i.e., 20 Gbps for DL, 10 Gbps for UL</w:t>
      </w:r>
    </w:p>
    <w:p w14:paraId="492F7363" w14:textId="0F75F3AE" w:rsidR="00891DB4" w:rsidRPr="00B255A0" w:rsidRDefault="00891DB4" w:rsidP="00891DB4">
      <w:pPr>
        <w:pStyle w:val="aff6"/>
        <w:numPr>
          <w:ilvl w:val="2"/>
          <w:numId w:val="28"/>
        </w:numPr>
        <w:ind w:leftChars="0"/>
        <w:jc w:val="both"/>
        <w:rPr>
          <w:b/>
          <w:bCs/>
          <w:i/>
          <w:iCs/>
          <w:lang w:val="en-US"/>
        </w:rPr>
      </w:pPr>
      <w:r>
        <w:rPr>
          <w:rFonts w:hint="eastAsia"/>
          <w:b/>
          <w:bCs/>
          <w:i/>
          <w:iCs/>
          <w:lang w:val="en-US"/>
        </w:rPr>
        <w:t xml:space="preserve">Upper bound: </w:t>
      </w:r>
      <w:r w:rsidR="00262D66">
        <w:rPr>
          <w:rFonts w:hint="eastAsia"/>
          <w:b/>
          <w:bCs/>
          <w:i/>
          <w:iCs/>
          <w:lang w:val="en-US"/>
        </w:rPr>
        <w:t xml:space="preserve">2 </w:t>
      </w:r>
      <w:r w:rsidR="00262D66" w:rsidRPr="00262D66">
        <w:rPr>
          <w:b/>
          <w:bCs/>
          <w:i/>
          <w:iCs/>
          <w:lang w:val="en-US"/>
        </w:rPr>
        <w:t>×</w:t>
      </w:r>
      <w:r w:rsidR="00262D66">
        <w:rPr>
          <w:rFonts w:hint="eastAsia"/>
          <w:b/>
          <w:bCs/>
          <w:i/>
          <w:iCs/>
          <w:lang w:val="en-US"/>
        </w:rPr>
        <w:t xml:space="preserve"> </w:t>
      </w:r>
      <w:r w:rsidRPr="00891DB4">
        <w:rPr>
          <w:b/>
          <w:bCs/>
          <w:i/>
          <w:iCs/>
          <w:lang w:val="en-US"/>
        </w:rPr>
        <w:t>the peak data rate defined in TR38.913</w:t>
      </w:r>
    </w:p>
    <w:p w14:paraId="7E4845C0" w14:textId="77777777" w:rsidR="00440D09" w:rsidRDefault="00440D09" w:rsidP="009965C1"/>
    <w:p w14:paraId="34E0E6A6" w14:textId="77777777" w:rsidR="003F7CA0" w:rsidRDefault="003F7CA0" w:rsidP="009965C1"/>
    <w:p w14:paraId="5E7C3EBF" w14:textId="75A28254" w:rsidR="003875F4" w:rsidRPr="003875F4" w:rsidRDefault="00833C63" w:rsidP="009965C1">
      <w:pPr>
        <w:pStyle w:val="30"/>
        <w:numPr>
          <w:ilvl w:val="2"/>
          <w:numId w:val="5"/>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Switching</w:t>
      </w:r>
      <w:r w:rsidR="00A35558">
        <w:rPr>
          <w:rFonts w:eastAsia="ＭＳ 明朝" w:hint="eastAsia"/>
          <w:b/>
          <w:bCs/>
          <w:szCs w:val="24"/>
          <w:lang w:val="en-US"/>
        </w:rPr>
        <w:t xml:space="preserve"> </w:t>
      </w:r>
      <w:r>
        <w:rPr>
          <w:rFonts w:eastAsia="ＭＳ 明朝" w:hint="eastAsia"/>
          <w:b/>
          <w:bCs/>
          <w:szCs w:val="24"/>
          <w:lang w:val="en-US"/>
        </w:rPr>
        <w:t xml:space="preserve">rule b/w </w:t>
      </w:r>
      <w:r w:rsidRPr="00833C63">
        <w:rPr>
          <w:rFonts w:eastAsia="ＭＳ 明朝"/>
          <w:b/>
          <w:bCs/>
          <w:szCs w:val="24"/>
          <w:lang w:val="en-US"/>
        </w:rPr>
        <w:t>NR LDPC and 6G LDPC</w:t>
      </w:r>
      <w:r>
        <w:rPr>
          <w:rFonts w:eastAsia="ＭＳ 明朝" w:hint="eastAsia"/>
          <w:b/>
          <w:bCs/>
          <w:szCs w:val="24"/>
          <w:lang w:val="en-US"/>
        </w:rPr>
        <w:t xml:space="preserve"> </w:t>
      </w:r>
    </w:p>
    <w:p w14:paraId="3C91C150" w14:textId="073DF5E4" w:rsidR="00A14D4E" w:rsidRDefault="00A14D4E" w:rsidP="009965C1">
      <w:r w:rsidRPr="00A14D4E">
        <w:t xml:space="preserve">If different operational specifications are to be defined for </w:t>
      </w:r>
      <w:bookmarkStart w:id="5" w:name="_Hlk213406316"/>
      <w:r w:rsidRPr="00A14D4E">
        <w:t>NR LDPC and 6G LDPC</w:t>
      </w:r>
      <w:bookmarkEnd w:id="5"/>
      <w:r w:rsidRPr="00A14D4E">
        <w:t>, it will be necessary</w:t>
      </w:r>
      <w:r>
        <w:rPr>
          <w:rFonts w:hint="eastAsia"/>
        </w:rPr>
        <w:t xml:space="preserve"> for UE/NW</w:t>
      </w:r>
      <w:r w:rsidRPr="00A14D4E">
        <w:t xml:space="preserve"> to switch between them based on certain conditions. According to the agreement, the applicable </w:t>
      </w:r>
      <w:r w:rsidR="009922A8">
        <w:rPr>
          <w:rFonts w:hint="eastAsia"/>
        </w:rPr>
        <w:t>condition</w:t>
      </w:r>
      <w:r w:rsidRPr="00A14D4E">
        <w:t xml:space="preserve">s for NR LDPC and 6G LDPC are separated by data rate. However, in </w:t>
      </w:r>
      <w:r w:rsidR="00057614">
        <w:rPr>
          <w:rFonts w:hint="eastAsia"/>
        </w:rPr>
        <w:t xml:space="preserve">actual </w:t>
      </w:r>
      <w:r w:rsidR="009922A8">
        <w:rPr>
          <w:rFonts w:hint="eastAsia"/>
        </w:rPr>
        <w:t>operation</w:t>
      </w:r>
      <w:r w:rsidRPr="00A14D4E">
        <w:t>, it is unlikely that the UE or NW is calculating the data rate</w:t>
      </w:r>
      <w:r w:rsidR="00057614">
        <w:rPr>
          <w:rFonts w:hint="eastAsia"/>
        </w:rPr>
        <w:t xml:space="preserve"> </w:t>
      </w:r>
      <w:r w:rsidR="00057614" w:rsidRPr="00A14D4E">
        <w:t>at a given moment</w:t>
      </w:r>
      <w:r w:rsidRPr="00A14D4E">
        <w:t>. Therefore, it would be difficult to switch NR LDPC and 6G LDPC operation directly based on the data rate itself. Taking practical operation into consideration, it is necessary to study the conditions or methods for determining whether the data rate at a given moment for the UE/NW is within the NR range or beyond the NR range.</w:t>
      </w:r>
    </w:p>
    <w:p w14:paraId="0469C78B" w14:textId="77777777" w:rsidR="002E7176" w:rsidRDefault="002E7176" w:rsidP="009965C1"/>
    <w:p w14:paraId="4186265C" w14:textId="48606A58" w:rsidR="00801FFB" w:rsidRPr="005D6A6D" w:rsidRDefault="00801FFB" w:rsidP="00801FFB">
      <w:pPr>
        <w:jc w:val="both"/>
        <w:rPr>
          <w:b/>
          <w:bCs/>
          <w:i/>
          <w:iCs/>
        </w:rPr>
      </w:pPr>
      <w:r w:rsidRPr="005D6A6D">
        <w:rPr>
          <w:rFonts w:hint="eastAsia"/>
          <w:b/>
          <w:bCs/>
          <w:i/>
          <w:iCs/>
        </w:rPr>
        <w:t xml:space="preserve">Proposal </w:t>
      </w:r>
      <w:r w:rsidR="00624529">
        <w:rPr>
          <w:rFonts w:hint="eastAsia"/>
          <w:b/>
          <w:bCs/>
          <w:i/>
          <w:iCs/>
        </w:rPr>
        <w:t>2</w:t>
      </w:r>
    </w:p>
    <w:p w14:paraId="37661203" w14:textId="3B4D3B7C" w:rsidR="009F49BB" w:rsidRPr="00801FFB" w:rsidRDefault="00801FFB" w:rsidP="00801FFB">
      <w:pPr>
        <w:pStyle w:val="aff6"/>
        <w:numPr>
          <w:ilvl w:val="0"/>
          <w:numId w:val="28"/>
        </w:numPr>
        <w:ind w:leftChars="0"/>
        <w:jc w:val="both"/>
        <w:rPr>
          <w:b/>
          <w:bCs/>
          <w:i/>
          <w:iCs/>
          <w:lang w:val="en-US"/>
        </w:rPr>
      </w:pPr>
      <w:r w:rsidRPr="00801FFB">
        <w:rPr>
          <w:b/>
          <w:bCs/>
          <w:i/>
          <w:iCs/>
          <w:lang w:val="en-US"/>
        </w:rPr>
        <w:t>RAN1 to study the criteria for determining whether the data rate is within or beyond the NR range in the RAN1 specifications</w:t>
      </w:r>
    </w:p>
    <w:p w14:paraId="31259559" w14:textId="77777777" w:rsidR="009F49BB" w:rsidRDefault="009F49BB" w:rsidP="009965C1">
      <w:pPr>
        <w:rPr>
          <w:lang w:val="en-US"/>
        </w:rPr>
      </w:pPr>
    </w:p>
    <w:p w14:paraId="7BB5DAFC" w14:textId="2F82A6C2" w:rsidR="00730F8E" w:rsidRDefault="00730F8E" w:rsidP="009965C1">
      <w:r w:rsidRPr="00730F8E">
        <w:t>There should be several possible options for this method:</w:t>
      </w:r>
    </w:p>
    <w:p w14:paraId="3B3FCD02" w14:textId="40994E9A" w:rsidR="00730F8E" w:rsidRPr="00730F8E" w:rsidRDefault="00730F8E" w:rsidP="00730F8E">
      <w:pPr>
        <w:pStyle w:val="aff6"/>
        <w:numPr>
          <w:ilvl w:val="0"/>
          <w:numId w:val="47"/>
        </w:numPr>
        <w:ind w:leftChars="0"/>
        <w:rPr>
          <w:lang w:val="en-US"/>
        </w:rPr>
      </w:pPr>
      <w:r w:rsidRPr="00730F8E">
        <w:rPr>
          <w:b/>
          <w:bCs/>
          <w:lang w:val="en-US"/>
        </w:rPr>
        <w:t>Opt</w:t>
      </w:r>
      <w:r>
        <w:rPr>
          <w:rFonts w:hint="eastAsia"/>
          <w:b/>
          <w:bCs/>
          <w:lang w:val="en-US"/>
        </w:rPr>
        <w:t>ion</w:t>
      </w:r>
      <w:r w:rsidRPr="00730F8E">
        <w:rPr>
          <w:b/>
          <w:bCs/>
          <w:lang w:val="en-US"/>
        </w:rPr>
        <w:t>-1:</w:t>
      </w:r>
      <w:r w:rsidRPr="00730F8E">
        <w:rPr>
          <w:lang w:val="en-US"/>
        </w:rPr>
        <w:t xml:space="preserve"> Switching is </w:t>
      </w:r>
      <w:r w:rsidR="003A4BAD">
        <w:rPr>
          <w:rFonts w:hint="eastAsia"/>
          <w:lang w:val="en-US"/>
        </w:rPr>
        <w:t xml:space="preserve">by setting/activation/indication </w:t>
      </w:r>
      <w:r w:rsidRPr="00730F8E">
        <w:rPr>
          <w:lang w:val="en-US"/>
        </w:rPr>
        <w:t>via RRC, MAC-CE, DCI, etc.</w:t>
      </w:r>
    </w:p>
    <w:p w14:paraId="33EBCD88" w14:textId="77777777" w:rsidR="00867D08" w:rsidRDefault="00730F8E" w:rsidP="00730F8E">
      <w:pPr>
        <w:pStyle w:val="aff6"/>
        <w:numPr>
          <w:ilvl w:val="0"/>
          <w:numId w:val="47"/>
        </w:numPr>
        <w:ind w:leftChars="0"/>
        <w:rPr>
          <w:lang w:val="en-US"/>
        </w:rPr>
      </w:pPr>
      <w:r w:rsidRPr="00730F8E">
        <w:rPr>
          <w:b/>
          <w:bCs/>
          <w:lang w:val="en-US"/>
        </w:rPr>
        <w:t>Opt</w:t>
      </w:r>
      <w:r>
        <w:rPr>
          <w:rFonts w:hint="eastAsia"/>
          <w:b/>
          <w:bCs/>
          <w:lang w:val="en-US"/>
        </w:rPr>
        <w:t>ion</w:t>
      </w:r>
      <w:r w:rsidRPr="00730F8E">
        <w:rPr>
          <w:b/>
          <w:bCs/>
          <w:lang w:val="en-US"/>
        </w:rPr>
        <w:t>-2:</w:t>
      </w:r>
      <w:r w:rsidRPr="00730F8E">
        <w:rPr>
          <w:lang w:val="en-US"/>
        </w:rPr>
        <w:t> </w:t>
      </w:r>
      <w:r w:rsidR="003A4BAD" w:rsidRPr="00730F8E">
        <w:rPr>
          <w:lang w:val="en-US"/>
        </w:rPr>
        <w:t>Switching is</w:t>
      </w:r>
      <w:r w:rsidRPr="00730F8E">
        <w:rPr>
          <w:lang w:val="en-US"/>
        </w:rPr>
        <w:t xml:space="preserve"> based on whether the number of bits transmitted/received within a given time unit exceeds the criterion data rate.</w:t>
      </w:r>
    </w:p>
    <w:p w14:paraId="19A8A02B" w14:textId="24FF6769" w:rsidR="00730F8E" w:rsidRPr="00867D08" w:rsidRDefault="00730F8E" w:rsidP="00867D08">
      <w:pPr>
        <w:pStyle w:val="aff6"/>
        <w:numPr>
          <w:ilvl w:val="1"/>
          <w:numId w:val="47"/>
        </w:numPr>
        <w:ind w:leftChars="0"/>
        <w:rPr>
          <w:lang w:val="en-US"/>
        </w:rPr>
      </w:pPr>
      <w:r w:rsidRPr="00867D08">
        <w:rPr>
          <w:lang w:val="en-US"/>
        </w:rPr>
        <w:t>The number of bits transmitted/received can be derived from, for example, TB size, CB size, coding rate, number of transmission/reception</w:t>
      </w:r>
      <w:r w:rsidR="00867D08">
        <w:rPr>
          <w:rFonts w:hint="eastAsia"/>
          <w:lang w:val="en-US"/>
        </w:rPr>
        <w:t xml:space="preserve"> MIMO</w:t>
      </w:r>
      <w:r w:rsidRPr="00867D08">
        <w:rPr>
          <w:lang w:val="en-US"/>
        </w:rPr>
        <w:t xml:space="preserve"> layers, MCS index, etc.</w:t>
      </w:r>
      <w:r w:rsidR="004E29C7">
        <w:rPr>
          <w:rFonts w:hint="eastAsia"/>
          <w:lang w:val="en-US"/>
        </w:rPr>
        <w:t xml:space="preserve">, across </w:t>
      </w:r>
      <w:r w:rsidR="0090349D">
        <w:rPr>
          <w:rFonts w:hint="eastAsia"/>
          <w:lang w:val="en-US"/>
        </w:rPr>
        <w:t>active carriers</w:t>
      </w:r>
      <w:r w:rsidR="0016107E">
        <w:rPr>
          <w:rFonts w:hint="eastAsia"/>
          <w:lang w:val="en-US"/>
        </w:rPr>
        <w:t xml:space="preserve"> at </w:t>
      </w:r>
      <w:r w:rsidR="00DE4F15">
        <w:rPr>
          <w:rFonts w:hint="eastAsia"/>
          <w:lang w:val="en-US"/>
        </w:rPr>
        <w:t>each UE</w:t>
      </w:r>
    </w:p>
    <w:p w14:paraId="75154E4F" w14:textId="78E9E40B" w:rsidR="00730F8E" w:rsidRPr="00730F8E" w:rsidRDefault="00730F8E" w:rsidP="00730F8E">
      <w:pPr>
        <w:rPr>
          <w:lang w:val="en-US"/>
        </w:rPr>
      </w:pPr>
      <w:r w:rsidRPr="00730F8E">
        <w:rPr>
          <w:lang w:val="en-US"/>
        </w:rPr>
        <w:t xml:space="preserve">In any case, it will be necessary to </w:t>
      </w:r>
      <w:r w:rsidR="007163F4">
        <w:rPr>
          <w:rFonts w:hint="eastAsia"/>
          <w:lang w:val="en-US"/>
        </w:rPr>
        <w:t>discuss about</w:t>
      </w:r>
      <w:r w:rsidRPr="00730F8E">
        <w:rPr>
          <w:lang w:val="en-US"/>
        </w:rPr>
        <w:t xml:space="preserve"> rules so that both the UE and NW have a shared understanding of which operation—NR LDPC or 6G LDPC—should be performed, and this should be studied carefully.</w:t>
      </w:r>
    </w:p>
    <w:p w14:paraId="72802152" w14:textId="77777777" w:rsidR="00730F8E" w:rsidRPr="00730F8E" w:rsidRDefault="00730F8E" w:rsidP="009965C1">
      <w:pPr>
        <w:rPr>
          <w:lang w:val="en-US"/>
        </w:rPr>
      </w:pPr>
    </w:p>
    <w:p w14:paraId="574DF5C0" w14:textId="77777777" w:rsidR="009F49BB" w:rsidRDefault="009F49BB" w:rsidP="009965C1"/>
    <w:p w14:paraId="2A1A1714" w14:textId="4F095B49" w:rsidR="00440D09" w:rsidRPr="005650EC" w:rsidRDefault="005650EC" w:rsidP="009965C1">
      <w:pPr>
        <w:pStyle w:val="30"/>
        <w:numPr>
          <w:ilvl w:val="2"/>
          <w:numId w:val="5"/>
        </w:numPr>
        <w:tabs>
          <w:tab w:val="num" w:pos="360"/>
        </w:tabs>
        <w:spacing w:before="180" w:after="120"/>
        <w:ind w:left="360" w:hanging="360"/>
        <w:jc w:val="both"/>
        <w:rPr>
          <w:rFonts w:eastAsia="ＭＳ 明朝"/>
          <w:b/>
          <w:bCs/>
          <w:szCs w:val="24"/>
          <w:lang w:val="en-US"/>
        </w:rPr>
      </w:pPr>
      <w:r w:rsidRPr="005650EC">
        <w:rPr>
          <w:rFonts w:eastAsia="ＭＳ 明朝"/>
          <w:b/>
          <w:bCs/>
          <w:szCs w:val="24"/>
        </w:rPr>
        <w:t>Metrics for performance/complexity trade-off</w:t>
      </w:r>
    </w:p>
    <w:p w14:paraId="3D8C1201" w14:textId="06859652" w:rsidR="00AD7809" w:rsidRPr="005D6A6D" w:rsidRDefault="00AD7809" w:rsidP="00AD7809">
      <w:pPr>
        <w:jc w:val="both"/>
        <w:rPr>
          <w:lang w:val="en-US"/>
        </w:rPr>
      </w:pPr>
      <w:r w:rsidRPr="005D6A6D">
        <w:t>A</w:t>
      </w:r>
      <w:r w:rsidR="00310452">
        <w:rPr>
          <w:rFonts w:hint="eastAsia"/>
        </w:rPr>
        <w:t>ccording to the working assumption and the agreement</w:t>
      </w:r>
      <w:r w:rsidRPr="005D6A6D">
        <w:t>,</w:t>
      </w:r>
      <w:r w:rsidRPr="005D6A6D">
        <w:rPr>
          <w:rFonts w:hint="eastAsia"/>
        </w:rPr>
        <w:t xml:space="preserve"> </w:t>
      </w:r>
      <w:r w:rsidRPr="005D6A6D">
        <w:t>"performance/complexity trade-off" should be considered for</w:t>
      </w:r>
      <w:r w:rsidR="003A28CC">
        <w:rPr>
          <w:rFonts w:hint="eastAsia"/>
        </w:rPr>
        <w:t xml:space="preserve"> the study of LDPC extension</w:t>
      </w:r>
      <w:r w:rsidR="00D02708">
        <w:rPr>
          <w:rFonts w:hint="eastAsia"/>
        </w:rPr>
        <w:t xml:space="preserve"> </w:t>
      </w:r>
      <w:r w:rsidRPr="005D6A6D">
        <w:t>for 6GR</w:t>
      </w:r>
      <w:r w:rsidR="003A28CC">
        <w:rPr>
          <w:rFonts w:hint="eastAsia"/>
        </w:rPr>
        <w:t xml:space="preserve"> data channel</w:t>
      </w:r>
      <w:r w:rsidRPr="005D6A6D">
        <w:t>.</w:t>
      </w:r>
      <w:r w:rsidRPr="005D6A6D">
        <w:rPr>
          <w:rFonts w:hint="eastAsia"/>
        </w:rPr>
        <w:t xml:space="preserve"> </w:t>
      </w:r>
      <w:r w:rsidRPr="005D6A6D">
        <w:rPr>
          <w:rFonts w:hint="eastAsia"/>
          <w:lang w:val="en-US"/>
        </w:rPr>
        <w:t>I</w:t>
      </w:r>
      <w:r w:rsidRPr="005D6A6D">
        <w:rPr>
          <w:lang w:val="en-US"/>
        </w:rPr>
        <w:t>n order to ensure a fair comparison of evaluation</w:t>
      </w:r>
      <w:r w:rsidRPr="005D6A6D">
        <w:rPr>
          <w:rFonts w:hint="eastAsia"/>
          <w:lang w:val="en-US"/>
        </w:rPr>
        <w:t>/analysis</w:t>
      </w:r>
      <w:r w:rsidRPr="005D6A6D">
        <w:rPr>
          <w:lang w:val="en-US"/>
        </w:rPr>
        <w:t xml:space="preserve"> results</w:t>
      </w:r>
      <w:r w:rsidRPr="005D6A6D">
        <w:rPr>
          <w:rFonts w:hint="eastAsia"/>
          <w:lang w:val="en-US"/>
        </w:rPr>
        <w:t xml:space="preserve"> for </w:t>
      </w:r>
      <w:r w:rsidRPr="005D6A6D">
        <w:t>performance/complexity</w:t>
      </w:r>
      <w:r w:rsidRPr="005D6A6D">
        <w:rPr>
          <w:rFonts w:hint="eastAsia"/>
        </w:rPr>
        <w:t>, t</w:t>
      </w:r>
      <w:r w:rsidRPr="005D6A6D">
        <w:rPr>
          <w:lang w:val="en-US"/>
        </w:rPr>
        <w:t>he evaluation metrics which reflect “performance” and “complexity” should be identified</w:t>
      </w:r>
      <w:r w:rsidRPr="005D6A6D">
        <w:rPr>
          <w:rFonts w:hint="eastAsia"/>
          <w:lang w:val="en-US"/>
        </w:rPr>
        <w:t xml:space="preserve"> before the consideration of the trade-off starts.</w:t>
      </w:r>
    </w:p>
    <w:p w14:paraId="419B8A34" w14:textId="77777777" w:rsidR="00AD7809" w:rsidRPr="005D6A6D" w:rsidRDefault="00AD7809" w:rsidP="00AD7809">
      <w:pPr>
        <w:jc w:val="both"/>
      </w:pPr>
    </w:p>
    <w:p w14:paraId="0711BE91" w14:textId="4F6AAABD" w:rsidR="00AD7809" w:rsidRPr="005D6A6D" w:rsidRDefault="00AD7809" w:rsidP="00AD7809">
      <w:pPr>
        <w:jc w:val="both"/>
        <w:rPr>
          <w:b/>
          <w:bCs/>
          <w:i/>
          <w:iCs/>
        </w:rPr>
      </w:pPr>
      <w:r w:rsidRPr="005D6A6D">
        <w:rPr>
          <w:rFonts w:hint="eastAsia"/>
          <w:b/>
          <w:bCs/>
          <w:i/>
          <w:iCs/>
        </w:rPr>
        <w:t xml:space="preserve">Proposal </w:t>
      </w:r>
      <w:r w:rsidR="00B4467F">
        <w:rPr>
          <w:rFonts w:hint="eastAsia"/>
          <w:b/>
          <w:bCs/>
          <w:i/>
          <w:iCs/>
        </w:rPr>
        <w:t>3</w:t>
      </w:r>
    </w:p>
    <w:p w14:paraId="4EC873B4" w14:textId="77777777" w:rsidR="00AD7809" w:rsidRPr="005D6A6D" w:rsidRDefault="00AD7809" w:rsidP="00AD7809">
      <w:pPr>
        <w:pStyle w:val="aff6"/>
        <w:numPr>
          <w:ilvl w:val="0"/>
          <w:numId w:val="28"/>
        </w:numPr>
        <w:ind w:leftChars="0"/>
        <w:jc w:val="both"/>
        <w:rPr>
          <w:b/>
          <w:bCs/>
          <w:i/>
          <w:iCs/>
        </w:rPr>
      </w:pPr>
      <w:r w:rsidRPr="005D6A6D">
        <w:rPr>
          <w:b/>
          <w:bCs/>
          <w:i/>
          <w:iCs/>
        </w:rPr>
        <w:t>RAN1 to clarify the following points in SID and make consensus</w:t>
      </w:r>
    </w:p>
    <w:p w14:paraId="7B0B8E9D" w14:textId="77777777" w:rsidR="00AD7809" w:rsidRPr="005D6A6D" w:rsidRDefault="00AD7809" w:rsidP="00AD7809">
      <w:pPr>
        <w:pStyle w:val="aff6"/>
        <w:numPr>
          <w:ilvl w:val="1"/>
          <w:numId w:val="28"/>
        </w:numPr>
        <w:ind w:leftChars="0"/>
        <w:jc w:val="both"/>
        <w:rPr>
          <w:b/>
          <w:bCs/>
          <w:i/>
          <w:iCs/>
        </w:rPr>
      </w:pPr>
      <w:r w:rsidRPr="005D6A6D">
        <w:rPr>
          <w:b/>
          <w:bCs/>
          <w:i/>
          <w:iCs/>
        </w:rPr>
        <w:t>Evaluation</w:t>
      </w:r>
      <w:r w:rsidRPr="005D6A6D">
        <w:rPr>
          <w:rFonts w:hint="eastAsia"/>
          <w:b/>
          <w:bCs/>
          <w:i/>
          <w:iCs/>
        </w:rPr>
        <w:t>/analysis</w:t>
      </w:r>
      <w:r w:rsidRPr="005D6A6D">
        <w:rPr>
          <w:b/>
          <w:bCs/>
          <w:i/>
          <w:iCs/>
        </w:rPr>
        <w:t xml:space="preserve"> metrics for performance/complexity trade-off</w:t>
      </w:r>
    </w:p>
    <w:p w14:paraId="056B0F28" w14:textId="77777777" w:rsidR="00AD7809" w:rsidRPr="005D6A6D" w:rsidRDefault="00AD7809" w:rsidP="00AD7809">
      <w:pPr>
        <w:jc w:val="both"/>
      </w:pPr>
    </w:p>
    <w:p w14:paraId="77311738" w14:textId="77777777" w:rsidR="00AD7809" w:rsidRPr="005D6A6D" w:rsidRDefault="00AD7809" w:rsidP="00AD7809">
      <w:pPr>
        <w:jc w:val="both"/>
      </w:pPr>
      <w:r w:rsidRPr="005D6A6D">
        <w:rPr>
          <w:rFonts w:hint="eastAsia"/>
        </w:rPr>
        <w:t>The interpretation regarding the detailed definitions of performance and complexity seems to be diverged per companies, and for now, there is no agreement regarding these details.</w:t>
      </w:r>
    </w:p>
    <w:p w14:paraId="3154A732" w14:textId="77777777" w:rsidR="00AD7809" w:rsidRPr="005D6A6D" w:rsidRDefault="00AD7809" w:rsidP="00AD7809">
      <w:pPr>
        <w:jc w:val="both"/>
      </w:pPr>
    </w:p>
    <w:p w14:paraId="179EF9B7" w14:textId="5DB8323A" w:rsidR="00AD7809" w:rsidRPr="005D6A6D" w:rsidRDefault="00AD7809" w:rsidP="00AD7809">
      <w:pPr>
        <w:jc w:val="both"/>
        <w:rPr>
          <w:color w:val="000000" w:themeColor="text1"/>
        </w:rPr>
      </w:pPr>
      <w:r w:rsidRPr="005D6A6D">
        <w:rPr>
          <w:color w:val="000000" w:themeColor="text1"/>
        </w:rPr>
        <w:t>When evaluating the performance-complexity trade-off of extension methods based on satisfying 6G requirements and characteristics, there can be multiple performance metrics for the channel coding scheme that should be defined as “performance” in this context.</w:t>
      </w:r>
      <w:r w:rsidRPr="005D6A6D">
        <w:rPr>
          <w:rFonts w:hint="eastAsia"/>
          <w:color w:val="000000" w:themeColor="text1"/>
        </w:rPr>
        <w:t xml:space="preserve"> </w:t>
      </w:r>
      <w:r w:rsidRPr="005D6A6D">
        <w:rPr>
          <w:color w:val="000000" w:themeColor="text1"/>
        </w:rPr>
        <w:t>A</w:t>
      </w:r>
      <w:r w:rsidRPr="005D6A6D">
        <w:rPr>
          <w:rFonts w:hint="eastAsia"/>
          <w:color w:val="000000" w:themeColor="text1"/>
        </w:rPr>
        <w:t xml:space="preserve">dditionally, for </w:t>
      </w:r>
      <w:r w:rsidRPr="005D6A6D">
        <w:rPr>
          <w:color w:val="000000" w:themeColor="text1"/>
        </w:rPr>
        <w:t>“</w:t>
      </w:r>
      <w:r w:rsidRPr="005D6A6D">
        <w:rPr>
          <w:rFonts w:hint="eastAsia"/>
          <w:color w:val="000000" w:themeColor="text1"/>
        </w:rPr>
        <w:t>complexity</w:t>
      </w:r>
      <w:r w:rsidRPr="005D6A6D">
        <w:rPr>
          <w:color w:val="000000" w:themeColor="text1"/>
        </w:rPr>
        <w:t>”</w:t>
      </w:r>
      <w:r w:rsidRPr="005D6A6D">
        <w:rPr>
          <w:rFonts w:hint="eastAsia"/>
          <w:color w:val="000000" w:themeColor="text1"/>
        </w:rPr>
        <w:t xml:space="preserve">, </w:t>
      </w:r>
      <w:r w:rsidRPr="005D6A6D">
        <w:rPr>
          <w:color w:val="000000" w:themeColor="text1"/>
        </w:rPr>
        <w:t xml:space="preserve">there can be multiple </w:t>
      </w:r>
      <w:r w:rsidRPr="005D6A6D">
        <w:rPr>
          <w:rFonts w:hint="eastAsia"/>
          <w:color w:val="000000" w:themeColor="text1"/>
        </w:rPr>
        <w:t>complexity</w:t>
      </w:r>
      <w:r w:rsidRPr="005D6A6D">
        <w:rPr>
          <w:color w:val="000000" w:themeColor="text1"/>
        </w:rPr>
        <w:t xml:space="preserve"> metrics for the channel coding scheme</w:t>
      </w:r>
      <w:r w:rsidRPr="005D6A6D">
        <w:rPr>
          <w:rFonts w:hint="eastAsia"/>
          <w:color w:val="000000" w:themeColor="text1"/>
        </w:rPr>
        <w:t>. In detail, our view on e</w:t>
      </w:r>
      <w:r w:rsidRPr="005D6A6D">
        <w:rPr>
          <w:color w:val="000000" w:themeColor="text1"/>
        </w:rPr>
        <w:t>valuation metrics for performance/complexity trade-off</w:t>
      </w:r>
      <w:r w:rsidR="00D00856">
        <w:rPr>
          <w:rFonts w:hint="eastAsia"/>
          <w:color w:val="000000" w:themeColor="text1"/>
        </w:rPr>
        <w:t xml:space="preserve"> on the data channel coding</w:t>
      </w:r>
      <w:r w:rsidRPr="005D6A6D">
        <w:rPr>
          <w:rFonts w:hint="eastAsia"/>
          <w:color w:val="000000" w:themeColor="text1"/>
        </w:rPr>
        <w:t xml:space="preserve"> is as follows.</w:t>
      </w:r>
    </w:p>
    <w:p w14:paraId="48DE9F12" w14:textId="3DBFC7A8" w:rsidR="00A13595" w:rsidRDefault="00A13595">
      <w:r>
        <w:br w:type="page"/>
      </w:r>
    </w:p>
    <w:p w14:paraId="1F895B38" w14:textId="77777777" w:rsidR="00AD7809" w:rsidRPr="005D6A6D" w:rsidRDefault="00AD7809" w:rsidP="00AD7809">
      <w:pPr>
        <w:pStyle w:val="aff6"/>
        <w:numPr>
          <w:ilvl w:val="0"/>
          <w:numId w:val="29"/>
        </w:numPr>
        <w:ind w:leftChars="0"/>
        <w:jc w:val="both"/>
      </w:pPr>
      <w:r w:rsidRPr="005D6A6D">
        <w:rPr>
          <w:rFonts w:hint="eastAsia"/>
        </w:rPr>
        <w:t>Performance</w:t>
      </w:r>
    </w:p>
    <w:p w14:paraId="737D3979" w14:textId="0CAAD33B" w:rsidR="00AD7809" w:rsidRPr="005D6A6D" w:rsidRDefault="00AD7809" w:rsidP="00AD7809">
      <w:pPr>
        <w:pStyle w:val="aff6"/>
        <w:numPr>
          <w:ilvl w:val="1"/>
          <w:numId w:val="29"/>
        </w:numPr>
        <w:ind w:leftChars="0"/>
        <w:jc w:val="both"/>
      </w:pPr>
      <w:r w:rsidRPr="005D6A6D">
        <w:rPr>
          <w:rFonts w:hint="eastAsia"/>
        </w:rPr>
        <w:t xml:space="preserve">At least, BLER </w:t>
      </w:r>
      <w:r w:rsidR="00147468">
        <w:rPr>
          <w:rFonts w:hint="eastAsia"/>
        </w:rPr>
        <w:t>is</w:t>
      </w:r>
      <w:r w:rsidRPr="005D6A6D">
        <w:rPr>
          <w:rFonts w:hint="eastAsia"/>
        </w:rPr>
        <w:t xml:space="preserve"> necessary to evaluate error correction performance</w:t>
      </w:r>
    </w:p>
    <w:p w14:paraId="2612D7C3" w14:textId="77777777" w:rsidR="00AD7809" w:rsidRPr="005D6A6D" w:rsidRDefault="00AD7809" w:rsidP="00AD7809">
      <w:pPr>
        <w:pStyle w:val="aff6"/>
        <w:numPr>
          <w:ilvl w:val="1"/>
          <w:numId w:val="29"/>
        </w:numPr>
        <w:ind w:leftChars="0"/>
        <w:jc w:val="both"/>
      </w:pPr>
      <w:r w:rsidRPr="005D6A6D">
        <w:rPr>
          <w:rFonts w:hint="eastAsia"/>
        </w:rPr>
        <w:t>Throughput is necessary to evaluate</w:t>
      </w:r>
      <w:r w:rsidRPr="005D6A6D">
        <w:t xml:space="preserve"> the degree of satisfaction of the require</w:t>
      </w:r>
      <w:r w:rsidRPr="005D6A6D">
        <w:rPr>
          <w:rFonts w:hint="eastAsia"/>
        </w:rPr>
        <w:t>ment</w:t>
      </w:r>
      <w:r w:rsidRPr="005D6A6D">
        <w:t xml:space="preserve"> for peak data rat</w:t>
      </w:r>
      <w:r w:rsidRPr="005D6A6D">
        <w:rPr>
          <w:rFonts w:hint="eastAsia"/>
        </w:rPr>
        <w:t>e</w:t>
      </w:r>
    </w:p>
    <w:p w14:paraId="3BEC109B" w14:textId="69543FFD" w:rsidR="00AD7809" w:rsidRPr="005D6A6D" w:rsidRDefault="00AD7809" w:rsidP="00AD7809">
      <w:pPr>
        <w:pStyle w:val="aff6"/>
        <w:numPr>
          <w:ilvl w:val="1"/>
          <w:numId w:val="29"/>
        </w:numPr>
        <w:ind w:leftChars="0"/>
        <w:jc w:val="both"/>
      </w:pPr>
      <w:r w:rsidRPr="005D6A6D">
        <w:rPr>
          <w:rFonts w:hint="eastAsia"/>
        </w:rPr>
        <w:t xml:space="preserve">Decoding latency </w:t>
      </w:r>
      <w:r w:rsidR="002F61BD">
        <w:rPr>
          <w:rFonts w:hint="eastAsia"/>
        </w:rPr>
        <w:t>can be</w:t>
      </w:r>
      <w:r w:rsidRPr="005D6A6D">
        <w:rPr>
          <w:rFonts w:hint="eastAsia"/>
        </w:rPr>
        <w:t xml:space="preserve"> necessary to evaluate</w:t>
      </w:r>
      <w:r w:rsidRPr="005D6A6D">
        <w:t xml:space="preserve"> the degree of satisfaction of the require</w:t>
      </w:r>
      <w:r w:rsidRPr="005D6A6D">
        <w:rPr>
          <w:rFonts w:hint="eastAsia"/>
        </w:rPr>
        <w:t>ment</w:t>
      </w:r>
      <w:r w:rsidRPr="005D6A6D">
        <w:t xml:space="preserve"> for </w:t>
      </w:r>
      <w:r w:rsidRPr="005D6A6D">
        <w:rPr>
          <w:rFonts w:hint="eastAsia"/>
        </w:rPr>
        <w:t>reliability/latency</w:t>
      </w:r>
    </w:p>
    <w:p w14:paraId="6A45F00F" w14:textId="77777777" w:rsidR="00AD7809" w:rsidRPr="005D6A6D" w:rsidRDefault="00AD7809" w:rsidP="00AD7809">
      <w:pPr>
        <w:pStyle w:val="aff6"/>
        <w:numPr>
          <w:ilvl w:val="0"/>
          <w:numId w:val="29"/>
        </w:numPr>
        <w:ind w:leftChars="0"/>
        <w:jc w:val="both"/>
      </w:pPr>
      <w:r w:rsidRPr="005D6A6D">
        <w:t>Complexity</w:t>
      </w:r>
    </w:p>
    <w:p w14:paraId="181762EB" w14:textId="77777777" w:rsidR="00AD7809" w:rsidRPr="005D6A6D" w:rsidRDefault="00AD7809" w:rsidP="00AD7809">
      <w:pPr>
        <w:pStyle w:val="aff6"/>
        <w:numPr>
          <w:ilvl w:val="1"/>
          <w:numId w:val="29"/>
        </w:numPr>
        <w:ind w:leftChars="0"/>
        <w:jc w:val="both"/>
      </w:pPr>
      <w:r w:rsidRPr="005D6A6D">
        <w:t xml:space="preserve">At least, applying computational complexity as one of the metrics for complexity is </w:t>
      </w:r>
      <w:r w:rsidRPr="005D6A6D">
        <w:rPr>
          <w:rFonts w:hint="eastAsia"/>
        </w:rPr>
        <w:t>preferrable</w:t>
      </w:r>
      <w:r w:rsidRPr="005D6A6D">
        <w:t xml:space="preserve"> for us.</w:t>
      </w:r>
      <w:r w:rsidRPr="005D6A6D">
        <w:rPr>
          <w:rFonts w:hint="eastAsia"/>
        </w:rPr>
        <w:t xml:space="preserve"> </w:t>
      </w:r>
      <w:r w:rsidRPr="005D6A6D">
        <w:t>Depending on how computational complexity is defined, computational complexity</w:t>
      </w:r>
      <w:r w:rsidRPr="005D6A6D" w:rsidDel="0080049B">
        <w:t xml:space="preserve"> </w:t>
      </w:r>
      <w:r w:rsidRPr="005D6A6D">
        <w:t xml:space="preserve">may provide a rough estimate of aspects such as energy consumption; however, it </w:t>
      </w:r>
      <w:r w:rsidRPr="005D6A6D">
        <w:rPr>
          <w:rFonts w:hint="eastAsia"/>
        </w:rPr>
        <w:t>would</w:t>
      </w:r>
      <w:r w:rsidRPr="005D6A6D">
        <w:t xml:space="preserve"> not necessarily capture the actual implementation complexity sufficiently</w:t>
      </w:r>
      <w:r w:rsidRPr="005D6A6D">
        <w:rPr>
          <w:rFonts w:hint="eastAsia"/>
        </w:rPr>
        <w:t xml:space="preserve"> (if any, extra metrics can be needed)</w:t>
      </w:r>
      <w:r w:rsidRPr="005D6A6D">
        <w:t>.</w:t>
      </w:r>
    </w:p>
    <w:p w14:paraId="543A8153" w14:textId="77777777" w:rsidR="00AD7809" w:rsidRPr="005D6A6D" w:rsidRDefault="00AD7809" w:rsidP="00AD7809">
      <w:pPr>
        <w:pStyle w:val="aff6"/>
        <w:numPr>
          <w:ilvl w:val="1"/>
          <w:numId w:val="29"/>
        </w:numPr>
        <w:ind w:leftChars="0"/>
        <w:jc w:val="both"/>
      </w:pPr>
      <w:r w:rsidRPr="005D6A6D">
        <w:rPr>
          <w:rFonts w:hint="eastAsia"/>
        </w:rPr>
        <w:t>Meanwhile, i</w:t>
      </w:r>
      <w:r w:rsidRPr="005D6A6D">
        <w:t>t is desirable to have</w:t>
      </w:r>
      <w:r w:rsidRPr="005D6A6D">
        <w:rPr>
          <w:rFonts w:hint="eastAsia"/>
        </w:rPr>
        <w:t xml:space="preserve"> another complexity metric relevant to </w:t>
      </w:r>
      <w:r w:rsidRPr="005D6A6D">
        <w:t xml:space="preserve">implementation </w:t>
      </w:r>
      <w:r w:rsidRPr="005D6A6D">
        <w:rPr>
          <w:rFonts w:hint="eastAsia"/>
        </w:rPr>
        <w:t>aspect</w:t>
      </w:r>
      <w:r w:rsidRPr="005D6A6D">
        <w:t>s</w:t>
      </w:r>
      <w:r w:rsidRPr="005D6A6D">
        <w:rPr>
          <w:rFonts w:hint="eastAsia"/>
        </w:rPr>
        <w:t xml:space="preserve"> </w:t>
      </w:r>
      <w:r w:rsidRPr="005D6A6D">
        <w:t>and energy consumption</w:t>
      </w:r>
      <w:r w:rsidRPr="005D6A6D">
        <w:rPr>
          <w:rFonts w:hint="eastAsia"/>
        </w:rPr>
        <w:t xml:space="preserve"> for </w:t>
      </w:r>
      <w:r w:rsidRPr="005D6A6D">
        <w:t>fair comparison</w:t>
      </w:r>
      <w:r w:rsidRPr="005D6A6D">
        <w:rPr>
          <w:rFonts w:hint="eastAsia"/>
        </w:rPr>
        <w:t xml:space="preserve">. </w:t>
      </w:r>
    </w:p>
    <w:p w14:paraId="63803095" w14:textId="77777777" w:rsidR="00AD7809" w:rsidRPr="005D6A6D" w:rsidRDefault="00AD7809" w:rsidP="00AD7809">
      <w:pPr>
        <w:jc w:val="both"/>
      </w:pPr>
    </w:p>
    <w:p w14:paraId="47D49F64" w14:textId="38F4BC95" w:rsidR="00AD7809" w:rsidRPr="005D6A6D" w:rsidRDefault="00AD7809" w:rsidP="00AD7809">
      <w:pPr>
        <w:jc w:val="both"/>
      </w:pPr>
      <w:r w:rsidRPr="005D6A6D">
        <w:t>Taking these points into account, we propose the following</w:t>
      </w:r>
      <w:r w:rsidRPr="005D6A6D">
        <w:rPr>
          <w:rFonts w:hint="eastAsia"/>
        </w:rPr>
        <w:t>s</w:t>
      </w:r>
      <w:r w:rsidRPr="005D6A6D">
        <w:t>.</w:t>
      </w:r>
      <w:r w:rsidRPr="005D6A6D">
        <w:rPr>
          <w:rFonts w:hint="eastAsia"/>
        </w:rPr>
        <w:t xml:space="preserve"> </w:t>
      </w:r>
      <w:r w:rsidRPr="005D6A6D">
        <w:t xml:space="preserve">RAN1 can </w:t>
      </w:r>
      <w:r w:rsidRPr="005D6A6D">
        <w:rPr>
          <w:rFonts w:hint="eastAsia"/>
        </w:rPr>
        <w:t>evaluate</w:t>
      </w:r>
      <w:r w:rsidRPr="005D6A6D">
        <w:t xml:space="preserve"> the performance-complexity trade-off</w:t>
      </w:r>
      <w:r w:rsidR="00EE192B">
        <w:rPr>
          <w:rFonts w:hint="eastAsia"/>
        </w:rPr>
        <w:t xml:space="preserve"> on data channel coding</w:t>
      </w:r>
      <w:r w:rsidRPr="005D6A6D">
        <w:t xml:space="preserve"> using</w:t>
      </w:r>
      <w:r w:rsidRPr="005D6A6D">
        <w:rPr>
          <w:rFonts w:hint="eastAsia"/>
        </w:rPr>
        <w:t xml:space="preserve"> some or all of these</w:t>
      </w:r>
      <w:r w:rsidRPr="005D6A6D">
        <w:t xml:space="preserve"> metrics that best reflect the 6G requirements and characteristics motivating the proposed extensions</w:t>
      </w:r>
      <w:r w:rsidRPr="005D6A6D">
        <w:rPr>
          <w:rFonts w:hint="eastAsia"/>
        </w:rPr>
        <w:t>.</w:t>
      </w:r>
    </w:p>
    <w:p w14:paraId="4457F824" w14:textId="77777777" w:rsidR="00AD7809" w:rsidRPr="005D6A6D" w:rsidRDefault="00AD7809" w:rsidP="00AD7809">
      <w:pPr>
        <w:jc w:val="both"/>
      </w:pPr>
    </w:p>
    <w:p w14:paraId="7DD75411" w14:textId="3FF0AF39" w:rsidR="00AD7809" w:rsidRPr="005D6A6D" w:rsidRDefault="00AD7809" w:rsidP="00AD7809">
      <w:pPr>
        <w:jc w:val="both"/>
        <w:rPr>
          <w:b/>
          <w:bCs/>
          <w:i/>
          <w:iCs/>
        </w:rPr>
      </w:pPr>
      <w:r w:rsidRPr="005D6A6D">
        <w:rPr>
          <w:rFonts w:hint="eastAsia"/>
          <w:b/>
          <w:bCs/>
          <w:i/>
          <w:iCs/>
        </w:rPr>
        <w:t xml:space="preserve">Proposal </w:t>
      </w:r>
      <w:r w:rsidR="00AB19EE">
        <w:rPr>
          <w:rFonts w:hint="eastAsia"/>
          <w:b/>
          <w:bCs/>
          <w:i/>
          <w:iCs/>
        </w:rPr>
        <w:t>4</w:t>
      </w:r>
    </w:p>
    <w:p w14:paraId="48C10BF5" w14:textId="77777777" w:rsidR="00AD7809" w:rsidRPr="005D6A6D" w:rsidRDefault="00AD7809" w:rsidP="00AD7809">
      <w:pPr>
        <w:pStyle w:val="aff6"/>
        <w:numPr>
          <w:ilvl w:val="0"/>
          <w:numId w:val="28"/>
        </w:numPr>
        <w:ind w:leftChars="0"/>
        <w:jc w:val="both"/>
        <w:rPr>
          <w:b/>
          <w:bCs/>
          <w:i/>
          <w:iCs/>
        </w:rPr>
      </w:pPr>
      <w:r w:rsidRPr="005D6A6D">
        <w:rPr>
          <w:b/>
          <w:bCs/>
          <w:i/>
          <w:iCs/>
        </w:rPr>
        <w:t>Regarding the evaluation/analysis of “performance/complexity trade-off” for data channel coding, at least the following metrics should be considered</w:t>
      </w:r>
    </w:p>
    <w:p w14:paraId="30F4928B" w14:textId="77777777" w:rsidR="00AD7809" w:rsidRPr="005D6A6D" w:rsidRDefault="00AD7809" w:rsidP="00AD7809">
      <w:pPr>
        <w:pStyle w:val="aff6"/>
        <w:numPr>
          <w:ilvl w:val="1"/>
          <w:numId w:val="28"/>
        </w:numPr>
        <w:ind w:leftChars="0"/>
        <w:jc w:val="both"/>
        <w:rPr>
          <w:b/>
          <w:bCs/>
          <w:i/>
          <w:iCs/>
        </w:rPr>
      </w:pPr>
      <w:r w:rsidRPr="005D6A6D">
        <w:rPr>
          <w:b/>
          <w:bCs/>
          <w:i/>
          <w:iCs/>
        </w:rPr>
        <w:t>Performance: BLER, throughput, decoding latency</w:t>
      </w:r>
    </w:p>
    <w:p w14:paraId="31A69E7C" w14:textId="77777777" w:rsidR="00AD7809" w:rsidRPr="005D6A6D" w:rsidRDefault="00AD7809" w:rsidP="00AD7809">
      <w:pPr>
        <w:pStyle w:val="aff6"/>
        <w:numPr>
          <w:ilvl w:val="1"/>
          <w:numId w:val="28"/>
        </w:numPr>
        <w:ind w:leftChars="0"/>
        <w:jc w:val="both"/>
        <w:rPr>
          <w:b/>
          <w:bCs/>
          <w:i/>
          <w:iCs/>
        </w:rPr>
      </w:pPr>
      <w:r w:rsidRPr="005D6A6D">
        <w:rPr>
          <w:b/>
          <w:bCs/>
          <w:i/>
          <w:iCs/>
        </w:rPr>
        <w:t xml:space="preserve">Complexity: computational complexity </w:t>
      </w:r>
      <w:r w:rsidRPr="005D6A6D">
        <w:rPr>
          <w:rFonts w:hint="eastAsia"/>
          <w:b/>
          <w:bCs/>
          <w:i/>
          <w:iCs/>
        </w:rPr>
        <w:t>and complexity relevant to implementation aspects</w:t>
      </w:r>
      <w:r w:rsidRPr="005D6A6D" w:rsidDel="00AF416C">
        <w:rPr>
          <w:b/>
          <w:bCs/>
          <w:i/>
          <w:iCs/>
        </w:rPr>
        <w:t xml:space="preserve"> </w:t>
      </w:r>
    </w:p>
    <w:p w14:paraId="601AD988" w14:textId="77777777" w:rsidR="00AD7809" w:rsidRPr="005D6A6D" w:rsidRDefault="00AD7809" w:rsidP="00AD7809">
      <w:pPr>
        <w:jc w:val="both"/>
      </w:pPr>
    </w:p>
    <w:p w14:paraId="0118121F" w14:textId="6AD89938" w:rsidR="00AD7809" w:rsidRDefault="00AD7809" w:rsidP="00AD7809">
      <w:pPr>
        <w:jc w:val="both"/>
        <w:rPr>
          <w:lang w:val="en-US"/>
        </w:rPr>
      </w:pPr>
      <w:r w:rsidRPr="005D6A6D">
        <w:rPr>
          <w:lang w:val="en-US"/>
        </w:rPr>
        <w:t>It is important</w:t>
      </w:r>
      <w:r w:rsidRPr="005D6A6D">
        <w:rPr>
          <w:rFonts w:hint="eastAsia"/>
          <w:lang w:val="en-US"/>
        </w:rPr>
        <w:t xml:space="preserve"> for us</w:t>
      </w:r>
      <w:r w:rsidRPr="005D6A6D">
        <w:rPr>
          <w:lang w:val="en-US"/>
        </w:rPr>
        <w:t xml:space="preserve"> to consider implementation aspects within complexity</w:t>
      </w:r>
      <w:r w:rsidRPr="005D6A6D">
        <w:rPr>
          <w:rFonts w:hint="eastAsia"/>
          <w:lang w:val="en-US"/>
        </w:rPr>
        <w:t xml:space="preserve"> discussion</w:t>
      </w:r>
      <w:r w:rsidRPr="005D6A6D">
        <w:rPr>
          <w:lang w:val="en-US"/>
        </w:rPr>
        <w:t xml:space="preserve">. From an operator’s perspective, especially during the </w:t>
      </w:r>
      <w:r w:rsidRPr="005D6A6D">
        <w:rPr>
          <w:rFonts w:hint="eastAsia"/>
          <w:lang w:val="en-US"/>
        </w:rPr>
        <w:t>migration</w:t>
      </w:r>
      <w:r w:rsidRPr="005D6A6D">
        <w:rPr>
          <w:lang w:val="en-US"/>
        </w:rPr>
        <w:t xml:space="preserve"> to 6G, the architecture of channel coding processing equipment for 6G</w:t>
      </w:r>
      <w:r w:rsidRPr="005D6A6D">
        <w:rPr>
          <w:rFonts w:hint="eastAsia"/>
          <w:lang w:val="en-US"/>
        </w:rPr>
        <w:t>/5G</w:t>
      </w:r>
      <w:r w:rsidRPr="005D6A6D">
        <w:rPr>
          <w:lang w:val="en-US"/>
        </w:rPr>
        <w:t xml:space="preserve"> will have a direct impact on equipment deployment costs, so we believe the complexity related to these aspects should be simple.</w:t>
      </w:r>
    </w:p>
    <w:p w14:paraId="1ECDC502" w14:textId="77777777" w:rsidR="00450000" w:rsidRDefault="00450000" w:rsidP="00AD7809">
      <w:pPr>
        <w:jc w:val="both"/>
        <w:rPr>
          <w:rFonts w:hint="eastAsia"/>
          <w:lang w:val="en-US"/>
        </w:rPr>
      </w:pPr>
    </w:p>
    <w:p w14:paraId="0E930E08" w14:textId="7F2CDC67" w:rsidR="00450000" w:rsidRDefault="00844751" w:rsidP="00844751">
      <w:pPr>
        <w:jc w:val="center"/>
        <w:rPr>
          <w:lang w:val="en-US"/>
        </w:rPr>
      </w:pPr>
      <w:r w:rsidRPr="00AD615C">
        <w:rPr>
          <w:noProof/>
        </w:rPr>
        <w:drawing>
          <wp:inline distT="0" distB="0" distL="0" distR="0" wp14:anchorId="211D6AF9" wp14:editId="22621154">
            <wp:extent cx="5328000" cy="3383265"/>
            <wp:effectExtent l="0" t="0" r="6350" b="0"/>
            <wp:docPr id="1279944160" name="図 3" descr="グラフィカル ユーザー インターフェイス, アプリケーション, Teams&#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614225" name="図 3" descr="グラフィカル ユーザー インターフェイス, アプリケーション, Teams&#10;&#10;AI 生成コンテンツは誤りを含む可能性があります。"/>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8000" cy="3383265"/>
                    </a:xfrm>
                    <a:prstGeom prst="rect">
                      <a:avLst/>
                    </a:prstGeom>
                    <a:noFill/>
                    <a:ln>
                      <a:noFill/>
                    </a:ln>
                  </pic:spPr>
                </pic:pic>
              </a:graphicData>
            </a:graphic>
          </wp:inline>
        </w:drawing>
      </w:r>
    </w:p>
    <w:p w14:paraId="07ACD50F" w14:textId="450B90F6" w:rsidR="00867E75" w:rsidRDefault="00867E75" w:rsidP="00867E75">
      <w:pPr>
        <w:jc w:val="center"/>
        <w:rPr>
          <w:lang w:val="en-US"/>
        </w:rPr>
      </w:pPr>
      <w:r w:rsidRPr="005D6A6D">
        <w:rPr>
          <w:b/>
          <w:bCs/>
        </w:rPr>
        <w:t xml:space="preserve">Figure </w:t>
      </w:r>
      <w:r w:rsidR="00AB19EE" w:rsidRPr="00AB19EE">
        <w:rPr>
          <w:rFonts w:hint="eastAsia"/>
          <w:b/>
          <w:bCs/>
        </w:rPr>
        <w:t>3</w:t>
      </w:r>
      <w:r w:rsidRPr="00AB19EE">
        <w:rPr>
          <w:b/>
          <w:bCs/>
        </w:rPr>
        <w:t xml:space="preserve">. </w:t>
      </w:r>
      <w:r w:rsidR="005E4EA9" w:rsidRPr="00AB19EE">
        <w:rPr>
          <w:b/>
          <w:bCs/>
        </w:rPr>
        <w:t>Ou</w:t>
      </w:r>
      <w:r w:rsidR="005E4EA9" w:rsidRPr="005E4EA9">
        <w:rPr>
          <w:b/>
          <w:bCs/>
        </w:rPr>
        <w:t>r conceptual image of complexity relevant to implementation aspects</w:t>
      </w:r>
    </w:p>
    <w:p w14:paraId="1EFEDAD2" w14:textId="77777777" w:rsidR="00844751" w:rsidRPr="005D6A6D" w:rsidRDefault="00844751" w:rsidP="00AD7809">
      <w:pPr>
        <w:jc w:val="both"/>
        <w:rPr>
          <w:lang w:val="en-US"/>
        </w:rPr>
      </w:pPr>
    </w:p>
    <w:p w14:paraId="1B1D3593" w14:textId="1259A814" w:rsidR="00CD21C0" w:rsidRDefault="00AD7809" w:rsidP="00AD7809">
      <w:pPr>
        <w:jc w:val="both"/>
        <w:rPr>
          <w:lang w:val="en-US"/>
        </w:rPr>
      </w:pPr>
      <w:r w:rsidRPr="005D6A6D">
        <w:rPr>
          <w:lang w:val="en-US"/>
        </w:rPr>
        <w:t>We understand that there are concerns about the difficulty of comparing complexity, since each company has its own circuit synthesis models and implementation environments. N</w:t>
      </w:r>
      <w:r w:rsidRPr="005D6A6D">
        <w:rPr>
          <w:rFonts w:hint="eastAsia"/>
          <w:lang w:val="en-US"/>
        </w:rPr>
        <w:t>ever</w:t>
      </w:r>
      <w:r w:rsidRPr="005D6A6D">
        <w:rPr>
          <w:lang w:val="en-US"/>
        </w:rPr>
        <w:t xml:space="preserve">theless, at least, it should be possible to use a single environment owned by a company to compare the complexity of multiple methods. Furthermore, it may be possible to define other quantitative or qualitative </w:t>
      </w:r>
      <w:r w:rsidRPr="005D6A6D">
        <w:rPr>
          <w:rFonts w:hint="eastAsia"/>
          <w:lang w:val="en-US"/>
        </w:rPr>
        <w:t>metric</w:t>
      </w:r>
      <w:r w:rsidRPr="005D6A6D">
        <w:rPr>
          <w:lang w:val="en-US"/>
        </w:rPr>
        <w:t>s</w:t>
      </w:r>
      <w:r w:rsidRPr="005D6A6D">
        <w:rPr>
          <w:rFonts w:hint="eastAsia"/>
          <w:lang w:val="en-US"/>
        </w:rPr>
        <w:t xml:space="preserve"> for complexity</w:t>
      </w:r>
      <w:r w:rsidRPr="005D6A6D">
        <w:rPr>
          <w:lang w:val="en-US"/>
        </w:rPr>
        <w:t xml:space="preserve"> rel</w:t>
      </w:r>
      <w:r w:rsidRPr="005D6A6D">
        <w:rPr>
          <w:rFonts w:hint="eastAsia"/>
          <w:lang w:val="en-US"/>
        </w:rPr>
        <w:t>evant</w:t>
      </w:r>
      <w:r w:rsidRPr="005D6A6D">
        <w:rPr>
          <w:lang w:val="en-US"/>
        </w:rPr>
        <w:t xml:space="preserve"> to implementation, which do not depend on the implementation environment, such as gate count.</w:t>
      </w:r>
      <w:r w:rsidRPr="005D6A6D">
        <w:rPr>
          <w:rFonts w:hint="eastAsia"/>
          <w:lang w:val="en-US"/>
        </w:rPr>
        <w:t xml:space="preserve"> </w:t>
      </w:r>
      <w:r w:rsidRPr="005D6A6D">
        <w:rPr>
          <w:lang w:val="en-US"/>
        </w:rPr>
        <w:t xml:space="preserve">We would like to discuss how to </w:t>
      </w:r>
      <w:r w:rsidRPr="005D6A6D">
        <w:rPr>
          <w:rFonts w:hint="eastAsia"/>
          <w:lang w:val="en-US"/>
        </w:rPr>
        <w:t>proceed with</w:t>
      </w:r>
      <w:r w:rsidRPr="005D6A6D">
        <w:rPr>
          <w:lang w:val="en-US"/>
        </w:rPr>
        <w:t xml:space="preserve"> the performance-complexity discussion while taking such implementation aspects into consideration.</w:t>
      </w:r>
    </w:p>
    <w:p w14:paraId="347C8ACB" w14:textId="77777777" w:rsidR="00F872C3" w:rsidRPr="005D6A6D" w:rsidRDefault="00F872C3" w:rsidP="00AD7809">
      <w:pPr>
        <w:jc w:val="both"/>
        <w:rPr>
          <w:lang w:val="en-US"/>
        </w:rPr>
      </w:pPr>
    </w:p>
    <w:p w14:paraId="52B7A567" w14:textId="4A7540FE" w:rsidR="00AD7809" w:rsidRPr="005D6A6D" w:rsidRDefault="00AD7809" w:rsidP="00AD7809">
      <w:pPr>
        <w:jc w:val="both"/>
        <w:rPr>
          <w:b/>
          <w:bCs/>
          <w:i/>
          <w:iCs/>
        </w:rPr>
      </w:pPr>
      <w:r w:rsidRPr="005D6A6D">
        <w:rPr>
          <w:rFonts w:hint="eastAsia"/>
          <w:b/>
          <w:bCs/>
          <w:i/>
          <w:iCs/>
        </w:rPr>
        <w:t xml:space="preserve">Proposal </w:t>
      </w:r>
      <w:r w:rsidR="00AB19EE">
        <w:rPr>
          <w:rFonts w:hint="eastAsia"/>
          <w:b/>
          <w:bCs/>
          <w:i/>
          <w:iCs/>
        </w:rPr>
        <w:t>5</w:t>
      </w:r>
    </w:p>
    <w:p w14:paraId="6A512F81" w14:textId="77777777" w:rsidR="00AD7809" w:rsidRPr="005D6A6D" w:rsidRDefault="00AD7809" w:rsidP="00AD7809">
      <w:pPr>
        <w:pStyle w:val="aff6"/>
        <w:numPr>
          <w:ilvl w:val="0"/>
          <w:numId w:val="28"/>
        </w:numPr>
        <w:ind w:leftChars="0"/>
        <w:jc w:val="both"/>
        <w:rPr>
          <w:b/>
          <w:bCs/>
          <w:i/>
          <w:iCs/>
        </w:rPr>
      </w:pPr>
      <w:r w:rsidRPr="005D6A6D">
        <w:rPr>
          <w:rFonts w:hint="eastAsia"/>
          <w:b/>
          <w:bCs/>
          <w:i/>
          <w:iCs/>
        </w:rPr>
        <w:t>RAN1 to discuss how to define complexity relevant to implementation aspects</w:t>
      </w:r>
    </w:p>
    <w:p w14:paraId="47984A2B" w14:textId="77777777" w:rsidR="00AD7809" w:rsidRPr="005D6A6D" w:rsidRDefault="00AD7809" w:rsidP="00AD7809">
      <w:pPr>
        <w:jc w:val="both"/>
      </w:pPr>
    </w:p>
    <w:p w14:paraId="38623973" w14:textId="77777777" w:rsidR="00AD7809" w:rsidRPr="005D6A6D" w:rsidRDefault="00AD7809" w:rsidP="00AD7809">
      <w:pPr>
        <w:jc w:val="both"/>
      </w:pPr>
      <w:r w:rsidRPr="005D6A6D">
        <w:rPr>
          <w:rFonts w:hint="eastAsia"/>
        </w:rPr>
        <w:t>Only d</w:t>
      </w:r>
      <w:r w:rsidRPr="005D6A6D">
        <w:t>efining the metrics is not sufficient for fair comparison of performance</w:t>
      </w:r>
      <w:r w:rsidRPr="005D6A6D">
        <w:rPr>
          <w:rFonts w:hint="eastAsia"/>
        </w:rPr>
        <w:t>/</w:t>
      </w:r>
      <w:r w:rsidRPr="005D6A6D">
        <w:t>complexity evaluation</w:t>
      </w:r>
      <w:r w:rsidRPr="005D6A6D">
        <w:rPr>
          <w:rFonts w:hint="eastAsia"/>
        </w:rPr>
        <w:t>/</w:t>
      </w:r>
      <w:r w:rsidRPr="005D6A6D">
        <w:t>analysis results. In addition to this, it is necessary to define, as much as possible, unified simulation assumptions and methodologies, as well as the equations used in evaluation</w:t>
      </w:r>
      <w:r w:rsidRPr="005D6A6D">
        <w:rPr>
          <w:rFonts w:hint="eastAsia"/>
        </w:rPr>
        <w:t>/</w:t>
      </w:r>
      <w:r w:rsidRPr="005D6A6D">
        <w:t>analysis.</w:t>
      </w:r>
      <w:r w:rsidRPr="005D6A6D">
        <w:rPr>
          <w:rFonts w:hint="eastAsia"/>
        </w:rPr>
        <w:t xml:space="preserve"> </w:t>
      </w:r>
      <w:r w:rsidRPr="005D6A6D">
        <w:t>If these underlying evaluation and analysis differ between companies, it will be difficult to compare evaluation and analysis results across companies, which may hinder smooth discussions.</w:t>
      </w:r>
    </w:p>
    <w:p w14:paraId="2B42C4D9" w14:textId="77777777" w:rsidR="00AD7809" w:rsidRPr="005D6A6D" w:rsidRDefault="00AD7809" w:rsidP="00AD7809">
      <w:pPr>
        <w:jc w:val="both"/>
      </w:pPr>
    </w:p>
    <w:p w14:paraId="3B868B07" w14:textId="5D825138" w:rsidR="00AD7809" w:rsidRPr="005D6A6D" w:rsidRDefault="00AD7809" w:rsidP="00AD7809">
      <w:pPr>
        <w:jc w:val="both"/>
        <w:rPr>
          <w:b/>
          <w:bCs/>
          <w:i/>
          <w:iCs/>
        </w:rPr>
      </w:pPr>
      <w:r w:rsidRPr="005D6A6D">
        <w:rPr>
          <w:rFonts w:hint="eastAsia"/>
          <w:b/>
          <w:bCs/>
          <w:i/>
          <w:iCs/>
        </w:rPr>
        <w:t xml:space="preserve">Proposal </w:t>
      </w:r>
      <w:r w:rsidR="00AB19EE">
        <w:rPr>
          <w:rFonts w:hint="eastAsia"/>
          <w:b/>
          <w:bCs/>
          <w:i/>
          <w:iCs/>
        </w:rPr>
        <w:t>6</w:t>
      </w:r>
    </w:p>
    <w:p w14:paraId="33906F59" w14:textId="77777777" w:rsidR="00AD7809" w:rsidRPr="005D6A6D" w:rsidRDefault="00AD7809" w:rsidP="00AD7809">
      <w:pPr>
        <w:pStyle w:val="aff6"/>
        <w:numPr>
          <w:ilvl w:val="0"/>
          <w:numId w:val="28"/>
        </w:numPr>
        <w:ind w:leftChars="0"/>
        <w:jc w:val="both"/>
        <w:rPr>
          <w:b/>
          <w:bCs/>
          <w:i/>
          <w:iCs/>
        </w:rPr>
      </w:pPr>
      <w:r w:rsidRPr="005D6A6D">
        <w:rPr>
          <w:b/>
          <w:bCs/>
          <w:i/>
          <w:iCs/>
        </w:rPr>
        <w:t xml:space="preserve">RAN1 to </w:t>
      </w:r>
      <w:r w:rsidRPr="005D6A6D">
        <w:rPr>
          <w:rFonts w:hint="eastAsia"/>
          <w:b/>
          <w:bCs/>
          <w:i/>
          <w:iCs/>
        </w:rPr>
        <w:t xml:space="preserve">define the </w:t>
      </w:r>
      <w:r w:rsidRPr="005D6A6D">
        <w:rPr>
          <w:b/>
          <w:bCs/>
          <w:i/>
          <w:iCs/>
        </w:rPr>
        <w:t>simulation assumption</w:t>
      </w:r>
      <w:r w:rsidRPr="005D6A6D">
        <w:rPr>
          <w:rFonts w:hint="eastAsia"/>
          <w:b/>
          <w:bCs/>
          <w:i/>
          <w:iCs/>
        </w:rPr>
        <w:t xml:space="preserve">s, simulation </w:t>
      </w:r>
      <w:r w:rsidRPr="005D6A6D">
        <w:rPr>
          <w:b/>
          <w:bCs/>
          <w:i/>
          <w:iCs/>
        </w:rPr>
        <w:t>methodolog</w:t>
      </w:r>
      <w:r w:rsidRPr="005D6A6D">
        <w:rPr>
          <w:rFonts w:hint="eastAsia"/>
          <w:b/>
          <w:bCs/>
          <w:i/>
          <w:iCs/>
        </w:rPr>
        <w:t>ies</w:t>
      </w:r>
      <w:r w:rsidRPr="005D6A6D">
        <w:rPr>
          <w:b/>
          <w:bCs/>
          <w:i/>
          <w:iCs/>
        </w:rPr>
        <w:t xml:space="preserve"> and the equation</w:t>
      </w:r>
      <w:r w:rsidRPr="005D6A6D">
        <w:rPr>
          <w:rFonts w:hint="eastAsia"/>
          <w:b/>
          <w:bCs/>
          <w:i/>
          <w:iCs/>
        </w:rPr>
        <w:t xml:space="preserve">s for </w:t>
      </w:r>
      <w:r w:rsidRPr="005D6A6D">
        <w:rPr>
          <w:b/>
          <w:bCs/>
          <w:i/>
          <w:iCs/>
        </w:rPr>
        <w:t>analysis</w:t>
      </w:r>
    </w:p>
    <w:p w14:paraId="470C8113" w14:textId="77777777" w:rsidR="00AD7809" w:rsidRPr="005D6A6D" w:rsidRDefault="00AD7809" w:rsidP="00AD7809">
      <w:pPr>
        <w:jc w:val="both"/>
      </w:pPr>
    </w:p>
    <w:p w14:paraId="45C08447" w14:textId="049D93FC" w:rsidR="00AD7809" w:rsidRPr="005D6A6D" w:rsidRDefault="00AD7809" w:rsidP="00AD7809">
      <w:pPr>
        <w:jc w:val="both"/>
      </w:pPr>
      <w:r w:rsidRPr="005D6A6D">
        <w:t xml:space="preserve">Among the elements included in Proposal </w:t>
      </w:r>
      <w:r w:rsidR="007D2541">
        <w:rPr>
          <w:rFonts w:hint="eastAsia"/>
        </w:rPr>
        <w:t>6</w:t>
      </w:r>
      <w:r w:rsidRPr="005D6A6D">
        <w:t xml:space="preserve">, </w:t>
      </w:r>
      <w:r w:rsidRPr="005D6A6D">
        <w:rPr>
          <w:rFonts w:hint="eastAsia"/>
        </w:rPr>
        <w:t xml:space="preserve">we discuss about </w:t>
      </w:r>
      <w:r w:rsidRPr="005D6A6D">
        <w:t>the equations for analysis</w:t>
      </w:r>
      <w:r w:rsidRPr="005D6A6D">
        <w:rPr>
          <w:rFonts w:hint="eastAsia"/>
        </w:rPr>
        <w:t xml:space="preserve"> specifically in this contribution. </w:t>
      </w:r>
      <w:r w:rsidRPr="005D6A6D">
        <w:t>Of the performance metrics</w:t>
      </w:r>
      <w:r w:rsidRPr="005D6A6D">
        <w:rPr>
          <w:rFonts w:hint="eastAsia"/>
        </w:rPr>
        <w:t xml:space="preserve"> </w:t>
      </w:r>
      <w:r w:rsidRPr="005D6A6D">
        <w:t>for analysis, throughput and latency can be formulated mathematically, and reaching consensus on these would help ensure fair comparisons. Likewise, for computational complexity, establishing</w:t>
      </w:r>
      <w:r w:rsidRPr="005D6A6D">
        <w:rPr>
          <w:rFonts w:hint="eastAsia"/>
        </w:rPr>
        <w:t xml:space="preserve"> an</w:t>
      </w:r>
      <w:r w:rsidRPr="005D6A6D">
        <w:t xml:space="preserve"> agreement on the values to be analysed and the </w:t>
      </w:r>
      <w:r w:rsidRPr="005D6A6D">
        <w:rPr>
          <w:rFonts w:hint="eastAsia"/>
        </w:rPr>
        <w:t>equation</w:t>
      </w:r>
      <w:r w:rsidRPr="005D6A6D">
        <w:t>s would also help guarantee fair comparisons.</w:t>
      </w:r>
    </w:p>
    <w:p w14:paraId="059F717C" w14:textId="77777777" w:rsidR="00AD7809" w:rsidRPr="005D6A6D" w:rsidRDefault="00AD7809" w:rsidP="00AD7809">
      <w:pPr>
        <w:jc w:val="both"/>
      </w:pPr>
    </w:p>
    <w:p w14:paraId="50D165C8" w14:textId="77777777" w:rsidR="00AD7809" w:rsidRPr="005D6A6D" w:rsidRDefault="00AD7809" w:rsidP="00AD7809">
      <w:pPr>
        <w:pStyle w:val="aff6"/>
        <w:numPr>
          <w:ilvl w:val="0"/>
          <w:numId w:val="29"/>
        </w:numPr>
        <w:ind w:leftChars="0"/>
        <w:jc w:val="both"/>
      </w:pPr>
      <w:r w:rsidRPr="005D6A6D">
        <w:t>Throughput</w:t>
      </w:r>
    </w:p>
    <w:p w14:paraId="0C3A8B4B" w14:textId="77777777" w:rsidR="00AD7809" w:rsidRPr="005D6A6D" w:rsidRDefault="00AD7809" w:rsidP="00AD7809">
      <w:pPr>
        <w:pStyle w:val="aff6"/>
        <w:numPr>
          <w:ilvl w:val="1"/>
          <w:numId w:val="29"/>
        </w:numPr>
        <w:ind w:leftChars="0"/>
        <w:jc w:val="both"/>
      </w:pPr>
      <w:r w:rsidRPr="005D6A6D">
        <w:t xml:space="preserve">Since LDPC decoding throughput </w:t>
      </w:r>
      <w:r w:rsidRPr="005D6A6D">
        <w:rPr>
          <w:rFonts w:hint="eastAsia"/>
        </w:rPr>
        <w:t>is</w:t>
      </w:r>
      <w:r w:rsidRPr="005D6A6D">
        <w:t xml:space="preserve"> considered to be </w:t>
      </w:r>
      <w:r w:rsidRPr="005D6A6D">
        <w:rPr>
          <w:rFonts w:hint="eastAsia"/>
        </w:rPr>
        <w:t xml:space="preserve">one of </w:t>
      </w:r>
      <w:r w:rsidRPr="005D6A6D">
        <w:t>the most dominant factor</w:t>
      </w:r>
      <w:r w:rsidRPr="005D6A6D">
        <w:rPr>
          <w:rFonts w:hint="eastAsia"/>
        </w:rPr>
        <w:t>s</w:t>
      </w:r>
      <w:r w:rsidRPr="005D6A6D">
        <w:t xml:space="preserve">, we propose to </w:t>
      </w:r>
      <w:r w:rsidRPr="005D6A6D">
        <w:rPr>
          <w:rFonts w:hint="eastAsia"/>
        </w:rPr>
        <w:t xml:space="preserve">formulate </w:t>
      </w:r>
      <w:r w:rsidRPr="005D6A6D">
        <w:t>LDPC decoding throughput</w:t>
      </w:r>
    </w:p>
    <w:p w14:paraId="3CFE635C" w14:textId="77777777" w:rsidR="00AD7809" w:rsidRPr="005D6A6D" w:rsidRDefault="00AD7809" w:rsidP="00AD7809">
      <w:pPr>
        <w:pStyle w:val="aff6"/>
        <w:numPr>
          <w:ilvl w:val="1"/>
          <w:numId w:val="29"/>
        </w:numPr>
        <w:ind w:leftChars="0"/>
        <w:jc w:val="both"/>
      </w:pPr>
      <w:r w:rsidRPr="005D6A6D">
        <w:t>Following formula</w:t>
      </w:r>
      <w:r w:rsidRPr="005D6A6D">
        <w:rPr>
          <w:rFonts w:hint="eastAsia"/>
        </w:rPr>
        <w:t xml:space="preserve"> for </w:t>
      </w:r>
      <w:r w:rsidRPr="005D6A6D">
        <w:t xml:space="preserve">LDPC decoding throughput was proposed by FL at RAN1#122, and we </w:t>
      </w:r>
      <w:r w:rsidRPr="005D6A6D">
        <w:rPr>
          <w:rFonts w:hint="eastAsia"/>
        </w:rPr>
        <w:t>can support to consider this as a starting point</w:t>
      </w:r>
    </w:p>
    <w:p w14:paraId="06369339" w14:textId="77777777" w:rsidR="00AD7809" w:rsidRPr="005D6A6D" w:rsidRDefault="00AD7809" w:rsidP="00AD7809">
      <w:pPr>
        <w:pStyle w:val="aff6"/>
        <w:spacing w:before="240" w:line="360" w:lineRule="auto"/>
        <w:ind w:leftChars="0" w:left="880"/>
        <w:jc w:val="both"/>
        <w:rPr>
          <w:iCs/>
        </w:rPr>
      </w:pPr>
      <m:oMathPara>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76BA9A2A" w14:textId="77777777" w:rsidR="00AD7809" w:rsidRPr="005D6A6D" w:rsidRDefault="00A13595" w:rsidP="00AD7809">
      <w:pPr>
        <w:pStyle w:val="Web"/>
        <w:kinsoku w:val="0"/>
        <w:overflowPunct w:val="0"/>
        <w:spacing w:before="0" w:beforeAutospacing="0" w:after="0" w:afterAutospacing="0" w:line="259" w:lineRule="auto"/>
        <w:ind w:leftChars="354" w:left="85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AD7809" w:rsidRPr="005D6A6D">
        <w:rPr>
          <w:rFonts w:ascii="Times New Roman" w:eastAsia="SimSun" w:hAnsi="Times New Roman" w:cs="+mn-cs"/>
          <w:color w:val="353630"/>
          <w:kern w:val="24"/>
          <w:sz w:val="21"/>
          <w:szCs w:val="21"/>
          <w:lang w:val="en-GB"/>
        </w:rPr>
        <w:t xml:space="preserve"> </w:t>
      </w:r>
      <w:r w:rsidR="00AD7809" w:rsidRPr="005D6A6D">
        <w:rPr>
          <w:rFonts w:ascii="Times New Roman" w:eastAsia="Times New Roman" w:hAnsi="Times New Roman" w:cs="+mn-cs"/>
          <w:color w:val="000000"/>
          <w:kern w:val="24"/>
          <w:sz w:val="21"/>
          <w:szCs w:val="21"/>
        </w:rPr>
        <w:t xml:space="preserve">is </w:t>
      </w:r>
      <w:r w:rsidR="00AD7809" w:rsidRPr="005D6A6D">
        <w:rPr>
          <w:rFonts w:ascii="Times New Roman" w:eastAsia="DengXian" w:hAnsi="Times New Roman" w:cs="+mn-cs"/>
          <w:color w:val="000000"/>
          <w:kern w:val="24"/>
          <w:sz w:val="21"/>
          <w:szCs w:val="21"/>
          <w:lang w:val="en-GB"/>
        </w:rPr>
        <w:t xml:space="preserve">the number of information columns in </w:t>
      </w:r>
      <w:r w:rsidR="00AD7809" w:rsidRPr="005D6A6D">
        <w:rPr>
          <w:rFonts w:ascii="Times New Roman" w:eastAsia="DengXian" w:hAnsi="Times New Roman" w:cs="+mn-cs"/>
          <w:color w:val="000000"/>
          <w:kern w:val="24"/>
          <w:sz w:val="21"/>
          <w:szCs w:val="21"/>
        </w:rPr>
        <w:t xml:space="preserve">LDPC </w:t>
      </w:r>
      <w:r w:rsidR="00AD7809" w:rsidRPr="005D6A6D">
        <w:rPr>
          <w:rFonts w:ascii="Times New Roman" w:eastAsia="DengXian" w:hAnsi="Times New Roman" w:cs="+mn-cs"/>
          <w:color w:val="000000"/>
          <w:kern w:val="24"/>
          <w:sz w:val="21"/>
          <w:szCs w:val="21"/>
          <w:lang w:val="en-GB"/>
        </w:rPr>
        <w:t>BG,</w:t>
      </w:r>
    </w:p>
    <w:p w14:paraId="6FB940C1" w14:textId="77777777" w:rsidR="00AD7809" w:rsidRPr="005D6A6D" w:rsidRDefault="00AD7809" w:rsidP="00AD7809">
      <w:pPr>
        <w:pStyle w:val="Web"/>
        <w:kinsoku w:val="0"/>
        <w:overflowPunct w:val="0"/>
        <w:spacing w:before="0" w:beforeAutospacing="0" w:after="0" w:afterAutospacing="0" w:line="259" w:lineRule="auto"/>
        <w:ind w:leftChars="354" w:left="850"/>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30F623ED" w14:textId="77777777" w:rsidR="00AD7809" w:rsidRPr="005D6A6D" w:rsidRDefault="00AD7809" w:rsidP="00AD7809">
      <w:pPr>
        <w:pStyle w:val="Web"/>
        <w:kinsoku w:val="0"/>
        <w:overflowPunct w:val="0"/>
        <w:spacing w:before="0" w:beforeAutospacing="0" w:after="0" w:afterAutospacing="0" w:line="259" w:lineRule="auto"/>
        <w:ind w:leftChars="354" w:left="850"/>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6DCCFFA8" w14:textId="77777777" w:rsidR="00AD7809" w:rsidRPr="005D6A6D" w:rsidRDefault="00A13595" w:rsidP="00AD7809">
      <w:pPr>
        <w:spacing w:afterLines="50" w:after="120"/>
        <w:ind w:leftChars="354" w:left="85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AD7809" w:rsidRPr="005D6A6D">
        <w:rPr>
          <w:rFonts w:eastAsia="DengXian" w:cs="+mn-cs"/>
          <w:color w:val="000000"/>
          <w:kern w:val="24"/>
          <w:sz w:val="21"/>
          <w:szCs w:val="21"/>
        </w:rPr>
        <w:t xml:space="preserve"> is the number of decoding cycles per iteration</w:t>
      </w:r>
      <w:r w:rsidR="00AD7809" w:rsidRPr="005D6A6D">
        <w:rPr>
          <w:rFonts w:eastAsiaTheme="minorEastAsia" w:cs="+mn-cs" w:hint="eastAsia"/>
          <w:color w:val="000000"/>
          <w:kern w:val="24"/>
          <w:sz w:val="21"/>
          <w:szCs w:val="21"/>
        </w:rPr>
        <w:t>.</w:t>
      </w:r>
    </w:p>
    <w:p w14:paraId="6C78B196" w14:textId="036E0007" w:rsidR="00A13595" w:rsidRDefault="00AD7809" w:rsidP="00AD7809">
      <w:pPr>
        <w:pStyle w:val="aff6"/>
        <w:numPr>
          <w:ilvl w:val="1"/>
          <w:numId w:val="29"/>
        </w:numPr>
        <w:ind w:leftChars="0"/>
        <w:jc w:val="both"/>
      </w:pPr>
      <w:r w:rsidRPr="005D6A6D">
        <w:t xml:space="preserve">It </w:t>
      </w:r>
      <w:r w:rsidRPr="005D6A6D">
        <w:rPr>
          <w:rFonts w:hint="eastAsia"/>
        </w:rPr>
        <w:t>would be</w:t>
      </w:r>
      <w:r w:rsidRPr="005D6A6D">
        <w:t xml:space="preserve"> necessary to clarify whether this formula refers to the throughput per decoder or per UE. If it refers to the throughput per UE, it may be necessary to take into account the number of decoders </w:t>
      </w:r>
      <w:r w:rsidRPr="005D6A6D">
        <w:rPr>
          <w:rFonts w:hint="eastAsia"/>
        </w:rPr>
        <w:t xml:space="preserve">that are </w:t>
      </w:r>
      <w:r w:rsidRPr="005D6A6D">
        <w:t>implemented</w:t>
      </w:r>
      <w:r w:rsidRPr="005D6A6D">
        <w:rPr>
          <w:rFonts w:hint="eastAsia"/>
        </w:rPr>
        <w:t xml:space="preserve"> and work</w:t>
      </w:r>
      <w:r w:rsidRPr="005D6A6D">
        <w:t xml:space="preserve"> in parallel</w:t>
      </w:r>
    </w:p>
    <w:p w14:paraId="2E03C14B" w14:textId="77777777" w:rsidR="00A13595" w:rsidRDefault="00A13595">
      <w:r>
        <w:br w:type="page"/>
      </w:r>
    </w:p>
    <w:p w14:paraId="6D41B483" w14:textId="77777777" w:rsidR="00AD7809" w:rsidRPr="005D6A6D" w:rsidRDefault="00AD7809" w:rsidP="00AD7809">
      <w:pPr>
        <w:pStyle w:val="aff6"/>
        <w:numPr>
          <w:ilvl w:val="0"/>
          <w:numId w:val="29"/>
        </w:numPr>
        <w:ind w:leftChars="0"/>
        <w:jc w:val="both"/>
      </w:pPr>
      <w:r w:rsidRPr="005D6A6D">
        <w:rPr>
          <w:rFonts w:hint="eastAsia"/>
        </w:rPr>
        <w:t>Latency</w:t>
      </w:r>
    </w:p>
    <w:p w14:paraId="0CB6EA86" w14:textId="77777777" w:rsidR="00AD7809" w:rsidRPr="005D6A6D" w:rsidRDefault="00AD7809" w:rsidP="00AD7809">
      <w:pPr>
        <w:pStyle w:val="aff6"/>
        <w:numPr>
          <w:ilvl w:val="1"/>
          <w:numId w:val="29"/>
        </w:numPr>
        <w:ind w:leftChars="0"/>
        <w:jc w:val="both"/>
      </w:pPr>
      <w:r w:rsidRPr="005D6A6D">
        <w:t xml:space="preserve">Since LDPC decoding </w:t>
      </w:r>
      <w:r w:rsidRPr="005D6A6D">
        <w:rPr>
          <w:rFonts w:hint="eastAsia"/>
        </w:rPr>
        <w:t>latency</w:t>
      </w:r>
      <w:r w:rsidRPr="005D6A6D">
        <w:t xml:space="preserve"> </w:t>
      </w:r>
      <w:r w:rsidRPr="005D6A6D">
        <w:rPr>
          <w:rFonts w:hint="eastAsia"/>
        </w:rPr>
        <w:t>is</w:t>
      </w:r>
      <w:r w:rsidRPr="005D6A6D">
        <w:t xml:space="preserve"> considered to be </w:t>
      </w:r>
      <w:r w:rsidRPr="005D6A6D">
        <w:rPr>
          <w:rFonts w:hint="eastAsia"/>
        </w:rPr>
        <w:t xml:space="preserve">one of </w:t>
      </w:r>
      <w:r w:rsidRPr="005D6A6D">
        <w:t>the most dominant factor</w:t>
      </w:r>
      <w:r w:rsidRPr="005D6A6D">
        <w:rPr>
          <w:rFonts w:hint="eastAsia"/>
        </w:rPr>
        <w:t>s</w:t>
      </w:r>
      <w:r w:rsidRPr="005D6A6D">
        <w:t xml:space="preserve">, we propose to </w:t>
      </w:r>
      <w:r w:rsidRPr="005D6A6D">
        <w:rPr>
          <w:rFonts w:hint="eastAsia"/>
        </w:rPr>
        <w:t xml:space="preserve">formulate </w:t>
      </w:r>
      <w:r w:rsidRPr="005D6A6D">
        <w:t xml:space="preserve">LDPC decoding </w:t>
      </w:r>
      <w:r w:rsidRPr="005D6A6D">
        <w:rPr>
          <w:rFonts w:hint="eastAsia"/>
        </w:rPr>
        <w:t>latency i</w:t>
      </w:r>
      <w:r w:rsidRPr="005D6A6D">
        <w:t>f latency evaluation becomes necessary</w:t>
      </w:r>
    </w:p>
    <w:p w14:paraId="604FBD91" w14:textId="77777777" w:rsidR="00AD7809" w:rsidRPr="005D6A6D" w:rsidRDefault="00AD7809" w:rsidP="00AD7809">
      <w:pPr>
        <w:pStyle w:val="aff6"/>
        <w:numPr>
          <w:ilvl w:val="1"/>
          <w:numId w:val="29"/>
        </w:numPr>
        <w:ind w:leftChars="0"/>
        <w:jc w:val="both"/>
      </w:pPr>
      <w:r w:rsidRPr="005D6A6D">
        <w:rPr>
          <w:rFonts w:hint="eastAsia"/>
        </w:rPr>
        <w:t>T</w:t>
      </w:r>
      <w:r w:rsidRPr="005D6A6D">
        <w:t>he denominator of the above formula</w:t>
      </w:r>
      <w:r w:rsidRPr="005D6A6D">
        <w:rPr>
          <w:rFonts w:hint="eastAsia"/>
        </w:rPr>
        <w:t xml:space="preserve"> for throughput</w:t>
      </w:r>
      <w:r w:rsidRPr="005D6A6D">
        <w:t xml:space="preserve"> would be the starting point for the definition</w:t>
      </w:r>
    </w:p>
    <w:p w14:paraId="6E2847ED" w14:textId="77777777" w:rsidR="00AD7809" w:rsidRPr="005D6A6D" w:rsidRDefault="00AD7809" w:rsidP="00AD7809">
      <w:pPr>
        <w:pStyle w:val="aff6"/>
        <w:spacing w:before="240" w:line="360" w:lineRule="auto"/>
        <w:ind w:leftChars="0" w:left="880"/>
        <w:jc w:val="both"/>
        <w:rPr>
          <w:iCs/>
        </w:rPr>
      </w:pPr>
      <m:oMathPara>
        <m:oMath>
          <m:r>
            <w:rPr>
              <w:rFonts w:ascii="Cambria Math" w:hAnsi="Cambria Math"/>
            </w:rPr>
            <m:t>Latency∝I×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oMath>
      </m:oMathPara>
    </w:p>
    <w:p w14:paraId="1A5C50A7" w14:textId="77777777" w:rsidR="00AD7809" w:rsidRPr="005D6A6D" w:rsidRDefault="00AD7809" w:rsidP="00AD7809">
      <w:pPr>
        <w:pStyle w:val="Web"/>
        <w:kinsoku w:val="0"/>
        <w:overflowPunct w:val="0"/>
        <w:spacing w:before="0" w:beforeAutospacing="0" w:after="0" w:afterAutospacing="0" w:line="259" w:lineRule="auto"/>
        <w:ind w:leftChars="354" w:left="850"/>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628ECC64" w14:textId="77777777" w:rsidR="00AD7809" w:rsidRPr="005D6A6D" w:rsidRDefault="00A13595" w:rsidP="00AD7809">
      <w:pPr>
        <w:spacing w:afterLines="50" w:after="120"/>
        <w:ind w:leftChars="354" w:left="85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AD7809" w:rsidRPr="005D6A6D">
        <w:rPr>
          <w:rFonts w:eastAsia="DengXian" w:cs="+mn-cs"/>
          <w:color w:val="000000"/>
          <w:kern w:val="24"/>
          <w:sz w:val="21"/>
          <w:szCs w:val="21"/>
        </w:rPr>
        <w:t xml:space="preserve"> is the number of decoding cycles per iteration</w:t>
      </w:r>
      <w:r w:rsidR="00AD7809" w:rsidRPr="005D6A6D">
        <w:rPr>
          <w:rFonts w:eastAsiaTheme="minorEastAsia" w:cs="+mn-cs" w:hint="eastAsia"/>
          <w:color w:val="000000"/>
          <w:kern w:val="24"/>
          <w:sz w:val="21"/>
          <w:szCs w:val="21"/>
        </w:rPr>
        <w:t>.</w:t>
      </w:r>
    </w:p>
    <w:p w14:paraId="1B43FB3C" w14:textId="77777777" w:rsidR="00AD7809" w:rsidRPr="005D6A6D" w:rsidRDefault="00AD7809" w:rsidP="00AD7809">
      <w:pPr>
        <w:jc w:val="both"/>
      </w:pPr>
    </w:p>
    <w:p w14:paraId="1A09FDA6" w14:textId="40FC50D8" w:rsidR="00AD7809" w:rsidRPr="005D6A6D" w:rsidRDefault="00AD7809" w:rsidP="00AD7809">
      <w:pPr>
        <w:jc w:val="both"/>
        <w:rPr>
          <w:lang w:val="en-US"/>
        </w:rPr>
      </w:pPr>
      <w:r w:rsidRPr="005D6A6D">
        <w:rPr>
          <w:lang w:val="en-US"/>
        </w:rPr>
        <w:t>Here,</w:t>
      </w:r>
      <w:r w:rsidRPr="005D6A6D">
        <w:rPr>
          <w:rFonts w:ascii="Cambria Math" w:hAnsi="Cambria Math" w:cs="Cambria Math" w:hint="eastAsia"/>
          <w:lang w:val="en-US"/>
        </w:rPr>
        <w:t xml:space="preserve"> </w:t>
      </w: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Pr="005D6A6D">
        <w:rPr>
          <w:lang w:val="en-US"/>
        </w:rPr>
        <w:t xml:space="preserve"> depends on the structure of the base graph</w:t>
      </w:r>
      <w:r w:rsidR="001466A4">
        <w:rPr>
          <w:rFonts w:hint="eastAsia"/>
          <w:lang w:val="en-US"/>
        </w:rPr>
        <w:t xml:space="preserve"> (BG)</w:t>
      </w:r>
      <w:r w:rsidRPr="005D6A6D">
        <w:rPr>
          <w:lang w:val="en-US"/>
        </w:rPr>
        <w:t xml:space="preserve"> (e.g., the number of edges, the number of rows, etc.), but it also depends on the decoder implementation method (e.g., block parallel, row parallel, etc.) and decoding algorithm. </w:t>
      </w:r>
      <m:oMath>
        <m:r>
          <w:rPr>
            <w:rFonts w:ascii="Cambria Math" w:eastAsia="SimSun" w:hAnsi="Cambria Math" w:cs="+mn-cs"/>
            <w:color w:val="353630"/>
            <w:kern w:val="24"/>
            <w:sz w:val="21"/>
            <w:szCs w:val="21"/>
          </w:rPr>
          <m:t>I</m:t>
        </m:r>
      </m:oMath>
      <w:r w:rsidRPr="005D6A6D">
        <w:rPr>
          <w:lang w:val="en-US"/>
        </w:rPr>
        <w:t xml:space="preserve"> may also depend on the decoder implementation method and decoding algorithm. Since it is difficult to compare evaluation results obtained with different implementation methods and/or decoding algorithms,</w:t>
      </w:r>
      <w:r w:rsidRPr="005D6A6D">
        <w:rPr>
          <w:rFonts w:hint="eastAsia"/>
          <w:lang w:val="en-US"/>
        </w:rPr>
        <w:t xml:space="preserve"> it is desirable that </w:t>
      </w:r>
      <w:r w:rsidRPr="005D6A6D">
        <w:rPr>
          <w:lang w:val="en-US"/>
        </w:rPr>
        <w:t>RAN1</w:t>
      </w:r>
      <w:r w:rsidRPr="005D6A6D">
        <w:rPr>
          <w:rFonts w:hint="eastAsia"/>
          <w:lang w:val="en-US"/>
        </w:rPr>
        <w:t xml:space="preserve"> also discusses </w:t>
      </w:r>
      <w:r w:rsidRPr="005D6A6D">
        <w:rPr>
          <w:lang w:val="en-US"/>
        </w:rPr>
        <w:t>a common implementation method and/or decoding algorithm</w:t>
      </w:r>
      <w:r w:rsidRPr="005D6A6D">
        <w:rPr>
          <w:rFonts w:hint="eastAsia"/>
          <w:lang w:val="en-US"/>
        </w:rPr>
        <w:t xml:space="preserve"> and agree</w:t>
      </w:r>
      <w:r w:rsidR="001020C3">
        <w:rPr>
          <w:rFonts w:hint="eastAsia"/>
          <w:lang w:val="en-US"/>
        </w:rPr>
        <w:t>s</w:t>
      </w:r>
      <w:r w:rsidRPr="005D6A6D">
        <w:rPr>
          <w:rFonts w:hint="eastAsia"/>
          <w:lang w:val="en-US"/>
        </w:rPr>
        <w:t xml:space="preserve"> them</w:t>
      </w:r>
      <w:r w:rsidRPr="005D6A6D">
        <w:rPr>
          <w:lang w:val="en-US"/>
        </w:rPr>
        <w:t xml:space="preserve"> as evaluation assumption to ensure fair evaluation</w:t>
      </w:r>
      <w:r w:rsidRPr="005D6A6D">
        <w:rPr>
          <w:rFonts w:hint="eastAsia"/>
          <w:lang w:val="en-US"/>
        </w:rPr>
        <w:t xml:space="preserve">. </w:t>
      </w:r>
      <w:r w:rsidRPr="005D6A6D">
        <w:rPr>
          <w:lang w:val="en-US"/>
        </w:rPr>
        <w:t>Regardless of</w:t>
      </w:r>
      <w:r w:rsidRPr="005D6A6D">
        <w:rPr>
          <w:rFonts w:hint="eastAsia"/>
          <w:lang w:val="en-US"/>
        </w:rPr>
        <w:t xml:space="preserve"> </w:t>
      </w:r>
      <w:r w:rsidRPr="005D6A6D">
        <w:rPr>
          <w:lang w:val="en-US"/>
        </w:rPr>
        <w:t>existence</w:t>
      </w:r>
      <w:r w:rsidRPr="005D6A6D">
        <w:rPr>
          <w:rFonts w:hint="eastAsia"/>
          <w:lang w:val="en-US"/>
        </w:rPr>
        <w:t xml:space="preserve"> of such agreement, it is preferable that companies which provide throughput/latency evaluation results also provide information about the </w:t>
      </w:r>
      <w:r w:rsidRPr="005D6A6D">
        <w:rPr>
          <w:lang w:val="en-US"/>
        </w:rPr>
        <w:t>decoder implementation method and decoding algorithm</w:t>
      </w:r>
      <w:r w:rsidRPr="005D6A6D">
        <w:rPr>
          <w:rFonts w:hint="eastAsia"/>
          <w:lang w:val="en-US"/>
        </w:rPr>
        <w:t>.</w:t>
      </w:r>
    </w:p>
    <w:p w14:paraId="0C547C69" w14:textId="77777777" w:rsidR="00AD7809" w:rsidRPr="005D6A6D" w:rsidRDefault="00AD7809" w:rsidP="00AD7809">
      <w:pPr>
        <w:jc w:val="both"/>
      </w:pPr>
    </w:p>
    <w:p w14:paraId="203576FA" w14:textId="183FBF07" w:rsidR="00AD7809" w:rsidRPr="005D6A6D" w:rsidRDefault="00AD7809" w:rsidP="00AD7809">
      <w:pPr>
        <w:jc w:val="both"/>
        <w:rPr>
          <w:b/>
          <w:bCs/>
          <w:i/>
          <w:iCs/>
        </w:rPr>
      </w:pPr>
      <w:r w:rsidRPr="005D6A6D">
        <w:rPr>
          <w:rFonts w:hint="eastAsia"/>
          <w:b/>
          <w:bCs/>
          <w:i/>
          <w:iCs/>
        </w:rPr>
        <w:t xml:space="preserve">Proposal </w:t>
      </w:r>
      <w:r w:rsidR="00B67972">
        <w:rPr>
          <w:rFonts w:hint="eastAsia"/>
          <w:b/>
          <w:bCs/>
          <w:i/>
          <w:iCs/>
        </w:rPr>
        <w:t>7</w:t>
      </w:r>
    </w:p>
    <w:p w14:paraId="3E221C74" w14:textId="77777777" w:rsidR="00AD7809" w:rsidRPr="005D6A6D" w:rsidRDefault="00AD7809" w:rsidP="00AD7809">
      <w:pPr>
        <w:pStyle w:val="aff6"/>
        <w:numPr>
          <w:ilvl w:val="0"/>
          <w:numId w:val="28"/>
        </w:numPr>
        <w:ind w:leftChars="0"/>
        <w:jc w:val="both"/>
      </w:pPr>
      <w:r w:rsidRPr="005D6A6D">
        <w:rPr>
          <w:rFonts w:hint="eastAsia"/>
          <w:b/>
          <w:bCs/>
          <w:i/>
          <w:iCs/>
        </w:rPr>
        <w:t>The starting point of the formula for LDPC decoding throughput is</w:t>
      </w:r>
    </w:p>
    <w:p w14:paraId="3DAA5A7E" w14:textId="77777777" w:rsidR="00AD7809" w:rsidRPr="005D6A6D" w:rsidRDefault="00AD7809" w:rsidP="00AD7809">
      <w:pPr>
        <w:pStyle w:val="aff6"/>
        <w:spacing w:before="240" w:line="360" w:lineRule="auto"/>
        <w:ind w:leftChars="0" w:left="440"/>
        <w:jc w:val="both"/>
        <w:rPr>
          <w:iCs/>
        </w:rPr>
      </w:pPr>
      <m:oMathPara>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4B5E7122" w14:textId="77777777" w:rsidR="00AD7809" w:rsidRPr="005D6A6D" w:rsidRDefault="00A13595" w:rsidP="00AD7809">
      <w:pPr>
        <w:pStyle w:val="Web"/>
        <w:kinsoku w:val="0"/>
        <w:overflowPunct w:val="0"/>
        <w:spacing w:before="0" w:beforeAutospacing="0" w:after="0" w:afterAutospacing="0" w:line="259" w:lineRule="auto"/>
        <w:ind w:left="44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AD7809" w:rsidRPr="005D6A6D">
        <w:rPr>
          <w:rFonts w:ascii="Times New Roman" w:eastAsia="SimSun" w:hAnsi="Times New Roman" w:cs="+mn-cs"/>
          <w:color w:val="353630"/>
          <w:kern w:val="24"/>
          <w:sz w:val="21"/>
          <w:szCs w:val="21"/>
          <w:lang w:val="en-GB"/>
        </w:rPr>
        <w:t xml:space="preserve"> </w:t>
      </w:r>
      <w:r w:rsidR="00AD7809" w:rsidRPr="005D6A6D">
        <w:rPr>
          <w:rFonts w:ascii="Times New Roman" w:eastAsia="Times New Roman" w:hAnsi="Times New Roman" w:cs="+mn-cs"/>
          <w:color w:val="000000"/>
          <w:kern w:val="24"/>
          <w:sz w:val="21"/>
          <w:szCs w:val="21"/>
        </w:rPr>
        <w:t xml:space="preserve">is </w:t>
      </w:r>
      <w:r w:rsidR="00AD7809" w:rsidRPr="005D6A6D">
        <w:rPr>
          <w:rFonts w:ascii="Times New Roman" w:eastAsia="DengXian" w:hAnsi="Times New Roman" w:cs="+mn-cs"/>
          <w:color w:val="000000"/>
          <w:kern w:val="24"/>
          <w:sz w:val="21"/>
          <w:szCs w:val="21"/>
          <w:lang w:val="en-GB"/>
        </w:rPr>
        <w:t>the number of information column</w:t>
      </w:r>
      <w:r w:rsidR="00AD7809" w:rsidRPr="005D6A6D">
        <w:rPr>
          <w:rFonts w:ascii="Times New Roman" w:eastAsiaTheme="minorEastAsia" w:hAnsi="Times New Roman" w:cs="+mn-cs" w:hint="eastAsia"/>
          <w:color w:val="000000"/>
          <w:kern w:val="24"/>
          <w:sz w:val="21"/>
          <w:szCs w:val="21"/>
          <w:lang w:val="en-GB"/>
        </w:rPr>
        <w:t>s</w:t>
      </w:r>
      <w:r w:rsidR="00AD7809" w:rsidRPr="005D6A6D">
        <w:rPr>
          <w:rFonts w:ascii="Times New Roman" w:eastAsia="DengXian" w:hAnsi="Times New Roman" w:cs="+mn-cs"/>
          <w:color w:val="000000"/>
          <w:kern w:val="24"/>
          <w:sz w:val="21"/>
          <w:szCs w:val="21"/>
          <w:lang w:val="en-GB"/>
        </w:rPr>
        <w:t xml:space="preserve"> in </w:t>
      </w:r>
      <w:r w:rsidR="00AD7809" w:rsidRPr="005D6A6D">
        <w:rPr>
          <w:rFonts w:ascii="Times New Roman" w:eastAsia="DengXian" w:hAnsi="Times New Roman" w:cs="+mn-cs"/>
          <w:color w:val="000000"/>
          <w:kern w:val="24"/>
          <w:sz w:val="21"/>
          <w:szCs w:val="21"/>
        </w:rPr>
        <w:t xml:space="preserve">LDPC </w:t>
      </w:r>
      <w:r w:rsidR="00AD7809" w:rsidRPr="005D6A6D">
        <w:rPr>
          <w:rFonts w:ascii="Times New Roman" w:eastAsia="DengXian" w:hAnsi="Times New Roman" w:cs="+mn-cs"/>
          <w:color w:val="000000"/>
          <w:kern w:val="24"/>
          <w:sz w:val="21"/>
          <w:szCs w:val="21"/>
          <w:lang w:val="en-GB"/>
        </w:rPr>
        <w:t>BG,</w:t>
      </w:r>
    </w:p>
    <w:p w14:paraId="01270BA2" w14:textId="77777777" w:rsidR="00AD7809" w:rsidRPr="005D6A6D" w:rsidRDefault="00AD7809" w:rsidP="00AD7809">
      <w:pPr>
        <w:pStyle w:v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51F5F701" w14:textId="77777777" w:rsidR="00AD7809" w:rsidRPr="005D6A6D" w:rsidRDefault="00AD7809" w:rsidP="00AD7809">
      <w:pPr>
        <w:pStyle w:v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6411C132" w14:textId="77777777" w:rsidR="00AD7809" w:rsidRPr="005D6A6D" w:rsidRDefault="00A13595" w:rsidP="00AD7809">
      <w:pPr>
        <w:pStyle w:val="aff6"/>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AD7809" w:rsidRPr="005D6A6D">
        <w:rPr>
          <w:rFonts w:eastAsia="DengXian" w:cs="+mn-cs"/>
          <w:color w:val="000000"/>
          <w:kern w:val="24"/>
          <w:sz w:val="21"/>
          <w:szCs w:val="21"/>
        </w:rPr>
        <w:t xml:space="preserve"> is the number of decoding cycles per iteration</w:t>
      </w:r>
      <w:r w:rsidR="00AD7809" w:rsidRPr="005D6A6D">
        <w:rPr>
          <w:rFonts w:eastAsiaTheme="minorEastAsia" w:cs="+mn-cs" w:hint="eastAsia"/>
          <w:color w:val="000000"/>
          <w:kern w:val="24"/>
          <w:sz w:val="21"/>
          <w:szCs w:val="21"/>
        </w:rPr>
        <w:t>.</w:t>
      </w:r>
    </w:p>
    <w:p w14:paraId="182D8CAF" w14:textId="77777777" w:rsidR="00AD7809" w:rsidRPr="005D6A6D" w:rsidRDefault="00AD7809" w:rsidP="00AD7809">
      <w:pPr>
        <w:jc w:val="both"/>
      </w:pPr>
    </w:p>
    <w:p w14:paraId="267AD02C" w14:textId="60901FF2" w:rsidR="00AD7809" w:rsidRPr="005D6A6D" w:rsidRDefault="00AD7809" w:rsidP="00AD7809">
      <w:pPr>
        <w:jc w:val="both"/>
        <w:rPr>
          <w:b/>
          <w:bCs/>
          <w:i/>
          <w:iCs/>
        </w:rPr>
      </w:pPr>
      <w:r w:rsidRPr="005D6A6D">
        <w:rPr>
          <w:rFonts w:hint="eastAsia"/>
          <w:b/>
          <w:bCs/>
          <w:i/>
          <w:iCs/>
        </w:rPr>
        <w:t xml:space="preserve">Proposal </w:t>
      </w:r>
      <w:r w:rsidR="00B67972">
        <w:rPr>
          <w:rFonts w:hint="eastAsia"/>
          <w:b/>
          <w:bCs/>
          <w:i/>
          <w:iCs/>
        </w:rPr>
        <w:t>8</w:t>
      </w:r>
    </w:p>
    <w:p w14:paraId="5090DD1C" w14:textId="77777777" w:rsidR="00AD7809" w:rsidRPr="005D6A6D" w:rsidRDefault="00AD7809" w:rsidP="00AD7809">
      <w:pPr>
        <w:pStyle w:val="aff6"/>
        <w:numPr>
          <w:ilvl w:val="0"/>
          <w:numId w:val="28"/>
        </w:numPr>
        <w:ind w:leftChars="0"/>
        <w:jc w:val="both"/>
      </w:pPr>
      <w:r w:rsidRPr="005D6A6D">
        <w:rPr>
          <w:rFonts w:hint="eastAsia"/>
          <w:b/>
          <w:bCs/>
          <w:i/>
          <w:iCs/>
        </w:rPr>
        <w:t>The starting point of the formula for LDPC decoding latency is</w:t>
      </w:r>
    </w:p>
    <w:p w14:paraId="607F4CB1" w14:textId="77777777" w:rsidR="00AD7809" w:rsidRPr="005D6A6D" w:rsidRDefault="00AD7809" w:rsidP="00AD7809">
      <w:pPr>
        <w:pStyle w:val="aff6"/>
        <w:spacing w:before="240" w:line="360" w:lineRule="auto"/>
        <w:ind w:leftChars="0" w:left="440"/>
        <w:jc w:val="both"/>
        <w:rPr>
          <w:iCs/>
        </w:rPr>
      </w:pPr>
      <m:oMathPara>
        <m:oMath>
          <m:r>
            <w:rPr>
              <w:rFonts w:ascii="Cambria Math" w:hAnsi="Cambria Math"/>
            </w:rPr>
            <m:t>Latency∝I×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oMath>
      </m:oMathPara>
    </w:p>
    <w:p w14:paraId="0EAE141F" w14:textId="77777777" w:rsidR="00AD7809" w:rsidRPr="005D6A6D" w:rsidRDefault="00AD7809" w:rsidP="00AD7809">
      <w:pPr>
        <w:pStyle w:v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4746995E" w14:textId="77777777" w:rsidR="00AD7809" w:rsidRPr="005D6A6D" w:rsidRDefault="00A13595" w:rsidP="00AD7809">
      <w:pPr>
        <w:pStyle w:val="aff6"/>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AD7809" w:rsidRPr="005D6A6D">
        <w:rPr>
          <w:rFonts w:eastAsia="DengXian" w:cs="+mn-cs"/>
          <w:color w:val="000000"/>
          <w:kern w:val="24"/>
          <w:sz w:val="21"/>
          <w:szCs w:val="21"/>
        </w:rPr>
        <w:t xml:space="preserve"> is the number of decoding cycles per iteration</w:t>
      </w:r>
      <w:r w:rsidR="00AD7809" w:rsidRPr="005D6A6D">
        <w:rPr>
          <w:rFonts w:eastAsiaTheme="minorEastAsia" w:cs="+mn-cs" w:hint="eastAsia"/>
          <w:color w:val="000000"/>
          <w:kern w:val="24"/>
          <w:sz w:val="21"/>
          <w:szCs w:val="21"/>
        </w:rPr>
        <w:t>.</w:t>
      </w:r>
    </w:p>
    <w:p w14:paraId="7A767626" w14:textId="77777777" w:rsidR="00AD7809" w:rsidRPr="005D6A6D" w:rsidRDefault="00AD7809" w:rsidP="00AD7809">
      <w:pPr>
        <w:jc w:val="both"/>
      </w:pPr>
    </w:p>
    <w:p w14:paraId="2D9F8931" w14:textId="0A8EE5F9" w:rsidR="00AD7809" w:rsidRPr="005D6A6D" w:rsidRDefault="00AD7809" w:rsidP="00AD7809">
      <w:pPr>
        <w:jc w:val="both"/>
        <w:rPr>
          <w:b/>
          <w:bCs/>
          <w:i/>
          <w:iCs/>
        </w:rPr>
      </w:pPr>
      <w:r w:rsidRPr="005D6A6D">
        <w:rPr>
          <w:rFonts w:hint="eastAsia"/>
          <w:b/>
          <w:bCs/>
          <w:i/>
          <w:iCs/>
        </w:rPr>
        <w:t xml:space="preserve">Proposal </w:t>
      </w:r>
      <w:r w:rsidR="00B67972">
        <w:rPr>
          <w:rFonts w:hint="eastAsia"/>
          <w:b/>
          <w:bCs/>
          <w:i/>
          <w:iCs/>
        </w:rPr>
        <w:t>9</w:t>
      </w:r>
    </w:p>
    <w:p w14:paraId="5C5EDA2A" w14:textId="77777777" w:rsidR="00AD7809" w:rsidRPr="005D6A6D" w:rsidRDefault="00AD7809" w:rsidP="00AD7809">
      <w:pPr>
        <w:pStyle w:val="aff6"/>
        <w:numPr>
          <w:ilvl w:val="0"/>
          <w:numId w:val="28"/>
        </w:numPr>
        <w:ind w:leftChars="0"/>
        <w:jc w:val="both"/>
      </w:pPr>
      <w:r w:rsidRPr="005D6A6D">
        <w:rPr>
          <w:b/>
          <w:bCs/>
          <w:i/>
          <w:iCs/>
        </w:rPr>
        <w:t xml:space="preserve">RAN1 </w:t>
      </w:r>
      <w:r w:rsidRPr="005D6A6D">
        <w:rPr>
          <w:rFonts w:hint="eastAsia"/>
          <w:b/>
          <w:bCs/>
          <w:i/>
          <w:iCs/>
        </w:rPr>
        <w:t xml:space="preserve">to </w:t>
      </w:r>
      <w:r w:rsidRPr="005D6A6D">
        <w:rPr>
          <w:b/>
          <w:bCs/>
          <w:i/>
          <w:iCs/>
        </w:rPr>
        <w:t>discuss to ensure fair evaluation</w:t>
      </w:r>
      <w:r w:rsidRPr="005D6A6D">
        <w:rPr>
          <w:rFonts w:hint="eastAsia"/>
          <w:b/>
          <w:bCs/>
          <w:i/>
          <w:iCs/>
        </w:rPr>
        <w:t xml:space="preserve"> and to specify </w:t>
      </w:r>
      <w:r w:rsidRPr="005D6A6D">
        <w:rPr>
          <w:b/>
          <w:bCs/>
          <w:i/>
          <w:iCs/>
        </w:rPr>
        <w:t>a common implementation method</w:t>
      </w:r>
      <w:r w:rsidRPr="005D6A6D">
        <w:rPr>
          <w:rFonts w:hint="eastAsia"/>
          <w:b/>
          <w:bCs/>
          <w:i/>
          <w:iCs/>
        </w:rPr>
        <w:t xml:space="preserve"> </w:t>
      </w:r>
      <w:r w:rsidRPr="005D6A6D">
        <w:rPr>
          <w:b/>
          <w:bCs/>
          <w:i/>
          <w:iCs/>
        </w:rPr>
        <w:t>(e.g., block parallel, row parallel, etc.) and/or decoding algorithm as evaluation assumption</w:t>
      </w:r>
      <w:r w:rsidRPr="005D6A6D">
        <w:rPr>
          <w:rFonts w:hint="eastAsia"/>
          <w:b/>
          <w:bCs/>
          <w:i/>
          <w:iCs/>
        </w:rPr>
        <w:t>s</w:t>
      </w:r>
    </w:p>
    <w:p w14:paraId="3DE47465" w14:textId="77777777" w:rsidR="00AD7809" w:rsidRPr="005D6A6D" w:rsidRDefault="00AD7809" w:rsidP="00AD7809">
      <w:pPr>
        <w:jc w:val="both"/>
      </w:pPr>
    </w:p>
    <w:p w14:paraId="00521931" w14:textId="77777777" w:rsidR="00AD7809" w:rsidRPr="005D6A6D" w:rsidRDefault="00AD7809" w:rsidP="00AD7809">
      <w:pPr>
        <w:jc w:val="both"/>
      </w:pPr>
      <w:r w:rsidRPr="005D6A6D">
        <w:rPr>
          <w:rFonts w:hint="eastAsia"/>
        </w:rPr>
        <w:t xml:space="preserve">When </w:t>
      </w:r>
      <w:r w:rsidRPr="005D6A6D">
        <w:t>analy</w:t>
      </w:r>
      <w:r w:rsidRPr="005D6A6D">
        <w:rPr>
          <w:rFonts w:hint="eastAsia"/>
        </w:rPr>
        <w:t>s</w:t>
      </w:r>
      <w:r w:rsidRPr="005D6A6D">
        <w:t>ing</w:t>
      </w:r>
      <w:r w:rsidRPr="005D6A6D">
        <w:rPr>
          <w:rFonts w:hint="eastAsia"/>
        </w:rPr>
        <w:t xml:space="preserve"> </w:t>
      </w:r>
      <w:r w:rsidRPr="005D6A6D">
        <w:t>computational complexity, it is considered appropriate to model the</w:t>
      </w:r>
      <w:r w:rsidRPr="005D6A6D">
        <w:rPr>
          <w:rFonts w:hint="eastAsia"/>
        </w:rPr>
        <w:t xml:space="preserve"> </w:t>
      </w:r>
      <w:r w:rsidRPr="005D6A6D">
        <w:t>decoding process (as defined in the evaluation assumption) and count the number of addition and comparison operations.</w:t>
      </w:r>
      <w:r w:rsidRPr="005D6A6D">
        <w:rPr>
          <w:rFonts w:hint="eastAsia"/>
        </w:rPr>
        <w:t xml:space="preserve"> In addition</w:t>
      </w:r>
      <w:r w:rsidRPr="005D6A6D">
        <w:t>, overall computational complexity of the coding chain can be evaluated</w:t>
      </w:r>
      <w:r w:rsidRPr="005D6A6D">
        <w:rPr>
          <w:rFonts w:hint="eastAsia"/>
        </w:rPr>
        <w:t>,</w:t>
      </w:r>
      <w:r w:rsidRPr="005D6A6D">
        <w:t xml:space="preserve"> if necessary</w:t>
      </w:r>
      <w:r w:rsidRPr="005D6A6D">
        <w:rPr>
          <w:rFonts w:hint="eastAsia"/>
        </w:rPr>
        <w:t>.</w:t>
      </w:r>
    </w:p>
    <w:p w14:paraId="689D1FC0" w14:textId="62743725" w:rsidR="00A13595" w:rsidRDefault="00A13595">
      <w:r>
        <w:br w:type="page"/>
      </w:r>
    </w:p>
    <w:p w14:paraId="6ED7F65E" w14:textId="77777777" w:rsidR="00AD7809" w:rsidRPr="005D6A6D" w:rsidRDefault="00AD7809" w:rsidP="00AD7809">
      <w:pPr>
        <w:pStyle w:val="aff6"/>
        <w:numPr>
          <w:ilvl w:val="0"/>
          <w:numId w:val="29"/>
        </w:numPr>
        <w:ind w:leftChars="0"/>
        <w:jc w:val="both"/>
      </w:pPr>
      <w:r w:rsidRPr="005D6A6D">
        <w:rPr>
          <w:rFonts w:hint="eastAsia"/>
        </w:rPr>
        <w:t>C</w:t>
      </w:r>
      <w:r w:rsidRPr="005D6A6D">
        <w:t>omputational complexity</w:t>
      </w:r>
    </w:p>
    <w:p w14:paraId="031D0407" w14:textId="77777777" w:rsidR="00107296" w:rsidRPr="00107296" w:rsidRDefault="00AD7809" w:rsidP="00107296">
      <w:pPr>
        <w:pStyle w:val="aff6"/>
        <w:numPr>
          <w:ilvl w:val="1"/>
          <w:numId w:val="29"/>
        </w:numPr>
        <w:ind w:leftChars="0"/>
        <w:jc w:val="both"/>
        <w:rPr>
          <w:iCs/>
        </w:rPr>
      </w:pPr>
      <w:r w:rsidRPr="005D6A6D">
        <w:rPr>
          <w:rFonts w:hint="eastAsia"/>
        </w:rPr>
        <w:t>A</w:t>
      </w:r>
      <w:r w:rsidRPr="005D6A6D">
        <w:t>ddition</w:t>
      </w:r>
      <w:r w:rsidRPr="005D6A6D">
        <w:rPr>
          <w:rFonts w:hint="eastAsia"/>
        </w:rPr>
        <w:t>/</w:t>
      </w:r>
      <w:r w:rsidRPr="005D6A6D">
        <w:t>comparison operations</w:t>
      </w:r>
      <w:r w:rsidRPr="005D6A6D">
        <w:rPr>
          <w:rFonts w:hint="eastAsia"/>
        </w:rPr>
        <w:t xml:space="preserve"> in decoding process</w:t>
      </w:r>
    </w:p>
    <w:p w14:paraId="1B6780E8" w14:textId="01FA8716" w:rsidR="00AD7809" w:rsidRPr="005D6A6D" w:rsidRDefault="00AD7809" w:rsidP="00107296">
      <w:pPr>
        <w:pStyle w:val="aff6"/>
        <w:ind w:leftChars="0" w:left="880"/>
        <w:jc w:val="both"/>
        <w:rPr>
          <w:iCs/>
        </w:rPr>
      </w:pPr>
      <m:oMathPara>
        <m:oMath>
          <m:r>
            <w:rPr>
              <w:rFonts w:ascii="Cambria Math" w:hAnsi="Cambria Math"/>
            </w:rPr>
            <m:t>Computational complexity=I∙M∙W</m:t>
          </m:r>
        </m:oMath>
      </m:oMathPara>
    </w:p>
    <w:p w14:paraId="6CC9010C" w14:textId="77777777" w:rsidR="00AD7809" w:rsidRPr="005D6A6D" w:rsidRDefault="00AD7809" w:rsidP="00107296">
      <w:pPr>
        <w:pStyle w:val="Web"/>
        <w:kinsoku w:val="0"/>
        <w:overflowPunct w:val="0"/>
        <w:spacing w:before="0" w:beforeAutospacing="0" w:after="0" w:afterAutospacing="0"/>
        <w:ind w:leftChars="296" w:left="710" w:firstLine="1"/>
        <w:jc w:val="center"/>
        <w:textAlignment w:val="baseline"/>
      </w:pPr>
      <m:oMath>
        <m:r>
          <w:rPr>
            <w:rFonts w:ascii="Cambria Math" w:eastAsia="Cambria Math" w:hAnsi="Cambria Math" w:cstheme="minorBidi"/>
            <w:color w:val="353630"/>
            <w:kern w:val="24"/>
            <w:sz w:val="21"/>
            <w:szCs w:val="21"/>
          </w:rPr>
          <m:t>I</m:t>
        </m:r>
      </m:oMath>
      <w:r w:rsidRPr="005D6A6D">
        <w:rPr>
          <w:rFonts w:ascii="Times New Roman" w:eastAsia="SimSun" w:hAnsi="Times New Roman" w:cstheme="minorBidi"/>
          <w:color w:val="353630"/>
          <w:kern w:val="24"/>
          <w:sz w:val="21"/>
          <w:szCs w:val="21"/>
          <w:lang w:val="en-GB"/>
        </w:rPr>
        <w:t xml:space="preserve"> </w:t>
      </w:r>
      <w:r w:rsidRPr="005D6A6D">
        <w:rPr>
          <w:rFonts w:ascii="Times New Roman" w:eastAsia="Times New Roman" w:hAnsi="Times New Roman" w:cstheme="minorBidi"/>
          <w:color w:val="000000" w:themeColor="text1"/>
          <w:kern w:val="24"/>
          <w:sz w:val="21"/>
          <w:szCs w:val="21"/>
        </w:rPr>
        <w:t xml:space="preserve">is </w:t>
      </w:r>
      <w:r w:rsidRPr="005D6A6D">
        <w:rPr>
          <w:rFonts w:ascii="Times New Roman" w:eastAsia="DengXian" w:hAnsi="Times New Roman" w:cstheme="minorBidi"/>
          <w:color w:val="000000" w:themeColor="text1"/>
          <w:kern w:val="24"/>
          <w:sz w:val="21"/>
          <w:szCs w:val="21"/>
          <w:lang w:val="en-GB"/>
        </w:rPr>
        <w:t>the number of [average/maximum] iteration,</w:t>
      </w:r>
    </w:p>
    <w:p w14:paraId="763A0F1C" w14:textId="77777777" w:rsidR="00AD7809" w:rsidRPr="005D6A6D" w:rsidRDefault="00AD7809" w:rsidP="00107296">
      <w:pPr>
        <w:pStyle w:val="Web"/>
        <w:kinsoku w:val="0"/>
        <w:overflowPunct w:val="0"/>
        <w:spacing w:before="0" w:beforeAutospacing="0" w:after="0" w:afterAutospacing="0"/>
        <w:ind w:leftChars="296" w:left="710" w:firstLine="1"/>
        <w:jc w:val="center"/>
        <w:textAlignment w:val="baseline"/>
      </w:pPr>
      <m:oMath>
        <m:r>
          <w:rPr>
            <w:rFonts w:ascii="Cambria Math" w:eastAsia="Cambria Math" w:hAnsi="Cambria Math" w:cstheme="minorBidi"/>
            <w:color w:val="353630"/>
            <w:kern w:val="24"/>
            <w:sz w:val="21"/>
            <w:szCs w:val="21"/>
          </w:rPr>
          <m:t>M</m:t>
        </m:r>
      </m:oMath>
      <w:r w:rsidRPr="005D6A6D">
        <w:rPr>
          <w:rFonts w:ascii="Times New Roman" w:eastAsia="DengXian" w:hAnsi="Times New Roman" w:cstheme="minorBidi"/>
          <w:color w:val="000000" w:themeColor="text1"/>
          <w:kern w:val="24"/>
          <w:sz w:val="21"/>
          <w:szCs w:val="21"/>
          <w:lang w:val="en-GB"/>
        </w:rPr>
        <w:t xml:space="preserve"> </w:t>
      </w:r>
      <w:r w:rsidRPr="005D6A6D">
        <w:rPr>
          <w:rFonts w:ascii="Times New Roman" w:eastAsia="Times New Roman" w:hAnsi="Times New Roman" w:cstheme="minorBidi"/>
          <w:color w:val="000000" w:themeColor="text1"/>
          <w:kern w:val="24"/>
          <w:sz w:val="21"/>
          <w:szCs w:val="21"/>
          <w:lang w:val="en-GB"/>
        </w:rPr>
        <w:t xml:space="preserve">is </w:t>
      </w:r>
      <w:r w:rsidRPr="005D6A6D">
        <w:rPr>
          <w:rFonts w:ascii="Times New Roman" w:eastAsia="Times New Roman" w:hAnsi="Times New Roman" w:cstheme="minorBidi"/>
          <w:color w:val="000000" w:themeColor="text1"/>
          <w:kern w:val="24"/>
          <w:sz w:val="21"/>
          <w:szCs w:val="21"/>
        </w:rPr>
        <w:t>the number of rows of the parity check matrix H</w:t>
      </w:r>
      <w:r w:rsidRPr="005D6A6D">
        <w:rPr>
          <w:rFonts w:ascii="Times New Roman" w:eastAsia="DengXian" w:hAnsi="Times New Roman" w:cstheme="minorBidi"/>
          <w:color w:val="000000" w:themeColor="text1"/>
          <w:kern w:val="24"/>
          <w:sz w:val="21"/>
          <w:szCs w:val="21"/>
          <w:lang w:val="en-GB"/>
        </w:rPr>
        <w:t>,</w:t>
      </w:r>
    </w:p>
    <w:p w14:paraId="290D70E5" w14:textId="675F62B2" w:rsidR="00107296" w:rsidRPr="009840DE" w:rsidRDefault="00AD7809" w:rsidP="00107296">
      <w:pPr>
        <w:pStyle w:val="Web"/>
        <w:kinsoku w:val="0"/>
        <w:overflowPunct w:val="0"/>
        <w:spacing w:before="0" w:beforeAutospacing="0" w:after="0" w:afterAutospacing="0"/>
        <w:ind w:leftChars="296" w:left="710" w:firstLine="1"/>
        <w:jc w:val="center"/>
        <w:textAlignment w:val="baseline"/>
        <w:rPr>
          <w:rFonts w:ascii="Times New Roman" w:eastAsiaTheme="minorEastAsia" w:hAnsi="Times New Roman" w:cstheme="minorBidi"/>
          <w:color w:val="000000" w:themeColor="text1"/>
          <w:kern w:val="24"/>
          <w:sz w:val="21"/>
          <w:szCs w:val="21"/>
          <w:lang w:val="en-GB"/>
        </w:rPr>
      </w:pPr>
      <m:oMath>
        <m:r>
          <w:rPr>
            <w:rFonts w:ascii="Cambria Math" w:eastAsia="Cambria Math" w:hAnsi="Cambria Math" w:cstheme="minorBidi"/>
            <w:color w:val="353630"/>
            <w:kern w:val="24"/>
            <w:sz w:val="21"/>
            <w:szCs w:val="21"/>
          </w:rPr>
          <m:t>W</m:t>
        </m:r>
      </m:oMath>
      <w:r w:rsidRPr="005D6A6D">
        <w:rPr>
          <w:rFonts w:ascii="Times New Roman" w:eastAsia="Times New Roman" w:hAnsi="Times New Roman" w:cstheme="minorBidi"/>
          <w:color w:val="000000" w:themeColor="text1"/>
          <w:kern w:val="24"/>
          <w:sz w:val="21"/>
          <w:szCs w:val="21"/>
          <w:lang w:val="en-GB"/>
        </w:rPr>
        <w:t xml:space="preserve"> is </w:t>
      </w:r>
      <w:r w:rsidRPr="005D6A6D">
        <w:rPr>
          <w:rFonts w:ascii="Times New Roman" w:eastAsia="DengXian" w:hAnsi="Times New Roman" w:cstheme="minorBidi"/>
          <w:color w:val="000000" w:themeColor="text1"/>
          <w:kern w:val="24"/>
          <w:sz w:val="21"/>
          <w:szCs w:val="21"/>
          <w:lang w:val="en-GB"/>
        </w:rPr>
        <w:t xml:space="preserve">the number of </w:t>
      </w:r>
      <w:r w:rsidRPr="005D6A6D">
        <w:rPr>
          <w:rFonts w:ascii="Times New Roman" w:eastAsiaTheme="minorEastAsia" w:hAnsi="Times New Roman" w:cstheme="minorBidi" w:hint="eastAsia"/>
          <w:color w:val="000000" w:themeColor="text1"/>
          <w:kern w:val="24"/>
          <w:sz w:val="21"/>
          <w:szCs w:val="21"/>
          <w:lang w:val="en-GB"/>
        </w:rPr>
        <w:t>a</w:t>
      </w:r>
      <w:r w:rsidRPr="005D6A6D">
        <w:rPr>
          <w:rFonts w:ascii="Times New Roman" w:eastAsia="DengXian" w:hAnsi="Times New Roman" w:cstheme="minorBidi"/>
          <w:color w:val="000000" w:themeColor="text1"/>
          <w:kern w:val="24"/>
          <w:sz w:val="21"/>
          <w:szCs w:val="21"/>
          <w:lang w:val="en-GB"/>
        </w:rPr>
        <w:t>ddition/comparison operations per a row</w:t>
      </w:r>
      <w:r w:rsidR="009840DE">
        <w:rPr>
          <w:rFonts w:ascii="Times New Roman" w:eastAsiaTheme="minorEastAsia" w:hAnsi="Times New Roman" w:cstheme="minorBidi" w:hint="eastAsia"/>
          <w:color w:val="000000" w:themeColor="text1"/>
          <w:kern w:val="24"/>
          <w:sz w:val="21"/>
          <w:szCs w:val="21"/>
          <w:lang w:val="en-GB"/>
        </w:rPr>
        <w:t xml:space="preserve"> </w:t>
      </w:r>
      <w:r w:rsidR="009840DE" w:rsidRPr="009840DE">
        <w:rPr>
          <w:rFonts w:ascii="Times New Roman" w:eastAsiaTheme="minorEastAsia" w:hAnsi="Times New Roman" w:cstheme="minorBidi"/>
          <w:color w:val="000000" w:themeColor="text1"/>
          <w:kern w:val="24"/>
          <w:sz w:val="21"/>
          <w:szCs w:val="21"/>
          <w:lang w:val="en-GB"/>
        </w:rPr>
        <w:t>(may vary depending on the decoding algorithm assumed for evaluation)</w:t>
      </w:r>
    </w:p>
    <w:p w14:paraId="1325EC4A" w14:textId="77777777" w:rsidR="00AD7809" w:rsidRPr="005D6A6D" w:rsidRDefault="00AD7809" w:rsidP="00AD7809">
      <w:pPr>
        <w:jc w:val="both"/>
      </w:pPr>
    </w:p>
    <w:p w14:paraId="30E67DF8" w14:textId="77777777" w:rsidR="00AD7809" w:rsidRPr="005D6A6D" w:rsidRDefault="00AD7809" w:rsidP="00AD7809">
      <w:pPr>
        <w:jc w:val="both"/>
      </w:pPr>
      <w:r w:rsidRPr="005D6A6D">
        <w:t xml:space="preserve">With regard to the equation for the number of addition/comparison operations in the decoding process of polar codes, it is likely to vary depending on the assumptions, so further discussion will be necessary. Additionally, </w:t>
      </w:r>
      <w:r w:rsidRPr="005D6A6D">
        <w:rPr>
          <w:rFonts w:hint="eastAsia"/>
        </w:rPr>
        <w:t>if</w:t>
      </w:r>
      <w:r w:rsidRPr="005D6A6D">
        <w:t xml:space="preserve"> computational complexity needs to be compared between LDPC codes and polar codes, it will be important to carefully check whether the results obtained from the respective equations can be fairly compared and whether the definitions do not </w:t>
      </w:r>
      <w:r w:rsidRPr="005D6A6D">
        <w:rPr>
          <w:rFonts w:hint="eastAsia"/>
        </w:rPr>
        <w:t>make</w:t>
      </w:r>
      <w:r w:rsidRPr="005D6A6D">
        <w:t xml:space="preserve"> one scheme</w:t>
      </w:r>
      <w:r w:rsidRPr="005D6A6D">
        <w:rPr>
          <w:rFonts w:hint="eastAsia"/>
        </w:rPr>
        <w:t xml:space="preserve"> advantageous</w:t>
      </w:r>
      <w:r w:rsidRPr="005D6A6D">
        <w:t xml:space="preserve"> over the other.</w:t>
      </w:r>
    </w:p>
    <w:p w14:paraId="3DAC51D1" w14:textId="175744B7" w:rsidR="00AD7809" w:rsidRPr="005D6A6D" w:rsidRDefault="00AD7809" w:rsidP="00864483"/>
    <w:p w14:paraId="37DBA35B" w14:textId="7161A36E" w:rsidR="00AD7809" w:rsidRPr="005D6A6D" w:rsidRDefault="00AD7809" w:rsidP="00AD7809">
      <w:pPr>
        <w:jc w:val="both"/>
        <w:rPr>
          <w:b/>
          <w:bCs/>
          <w:i/>
          <w:iCs/>
        </w:rPr>
      </w:pPr>
      <w:r w:rsidRPr="005D6A6D">
        <w:rPr>
          <w:rFonts w:hint="eastAsia"/>
          <w:b/>
          <w:bCs/>
          <w:i/>
          <w:iCs/>
        </w:rPr>
        <w:t xml:space="preserve">Proposal </w:t>
      </w:r>
      <w:r w:rsidR="00B67972">
        <w:rPr>
          <w:rFonts w:hint="eastAsia"/>
          <w:b/>
          <w:bCs/>
          <w:i/>
          <w:iCs/>
        </w:rPr>
        <w:t>10</w:t>
      </w:r>
    </w:p>
    <w:p w14:paraId="0016A4B1" w14:textId="77777777" w:rsidR="00AD7809" w:rsidRPr="005D6A6D" w:rsidRDefault="00AD7809" w:rsidP="00AD7809">
      <w:pPr>
        <w:pStyle w:val="aff6"/>
        <w:numPr>
          <w:ilvl w:val="0"/>
          <w:numId w:val="28"/>
        </w:numPr>
        <w:ind w:leftChars="0"/>
        <w:jc w:val="both"/>
      </w:pPr>
      <w:r w:rsidRPr="005D6A6D">
        <w:rPr>
          <w:rFonts w:hint="eastAsia"/>
          <w:b/>
          <w:bCs/>
          <w:i/>
          <w:iCs/>
        </w:rPr>
        <w:t>If computational complexity is treated as a metric to be considered, the number of a</w:t>
      </w:r>
      <w:r w:rsidRPr="005D6A6D">
        <w:rPr>
          <w:b/>
          <w:bCs/>
          <w:i/>
          <w:iCs/>
        </w:rPr>
        <w:t>ddition/comparison operations</w:t>
      </w:r>
      <w:r w:rsidRPr="005D6A6D">
        <w:rPr>
          <w:rFonts w:hint="eastAsia"/>
          <w:b/>
          <w:bCs/>
          <w:i/>
          <w:iCs/>
        </w:rPr>
        <w:t xml:space="preserve"> in decoding process should be evaluated</w:t>
      </w:r>
    </w:p>
    <w:p w14:paraId="7FB8CA7A" w14:textId="77777777" w:rsidR="00AD7809" w:rsidRPr="005D6A6D" w:rsidRDefault="00AD7809" w:rsidP="00AD7809">
      <w:pPr>
        <w:pStyle w:val="aff6"/>
        <w:numPr>
          <w:ilvl w:val="0"/>
          <w:numId w:val="28"/>
        </w:numPr>
        <w:ind w:leftChars="0"/>
        <w:jc w:val="both"/>
      </w:pPr>
      <w:r w:rsidRPr="005D6A6D">
        <w:rPr>
          <w:rFonts w:hint="eastAsia"/>
          <w:b/>
          <w:bCs/>
          <w:i/>
          <w:iCs/>
        </w:rPr>
        <w:t>The starting point of the formula for LDPC c</w:t>
      </w:r>
      <w:r w:rsidRPr="005D6A6D">
        <w:rPr>
          <w:b/>
          <w:bCs/>
          <w:i/>
          <w:iCs/>
        </w:rPr>
        <w:t>omputational complexity</w:t>
      </w:r>
      <w:r w:rsidRPr="005D6A6D">
        <w:rPr>
          <w:rFonts w:hint="eastAsia"/>
          <w:b/>
          <w:bCs/>
          <w:i/>
          <w:iCs/>
        </w:rPr>
        <w:t xml:space="preserve"> is</w:t>
      </w:r>
    </w:p>
    <w:p w14:paraId="6F3CA2A7" w14:textId="77777777" w:rsidR="00AD7809" w:rsidRPr="005D6A6D" w:rsidRDefault="00AD7809" w:rsidP="00AD7809">
      <w:pPr>
        <w:pStyle w:val="aff6"/>
        <w:spacing w:line="360" w:lineRule="auto"/>
        <w:ind w:leftChars="0" w:left="440"/>
        <w:jc w:val="both"/>
        <w:rPr>
          <w:iCs/>
        </w:rPr>
      </w:pPr>
      <m:oMathPara>
        <m:oMath>
          <m:r>
            <w:rPr>
              <w:rFonts w:ascii="Cambria Math" w:hAnsi="Cambria Math"/>
            </w:rPr>
            <m:t>Computational complexity=I∙M∙W</m:t>
          </m:r>
        </m:oMath>
      </m:oMathPara>
    </w:p>
    <w:p w14:paraId="0438E3B9" w14:textId="77777777" w:rsidR="00AD7809" w:rsidRPr="005D6A6D" w:rsidRDefault="00AD7809" w:rsidP="00AD7809">
      <w:pPr>
        <w:pStyle w:val="Web"/>
        <w:kinsoku w:val="0"/>
        <w:overflowPunct w:val="0"/>
        <w:spacing w:before="0" w:beforeAutospacing="0" w:after="0" w:afterAutospacing="0"/>
        <w:ind w:left="440"/>
        <w:jc w:val="center"/>
        <w:textAlignment w:val="baseline"/>
      </w:pPr>
      <m:oMath>
        <m:r>
          <w:rPr>
            <w:rFonts w:ascii="Cambria Math" w:eastAsia="Cambria Math" w:hAnsi="Cambria Math" w:cstheme="minorBidi"/>
            <w:color w:val="353630"/>
            <w:kern w:val="24"/>
            <w:sz w:val="21"/>
            <w:szCs w:val="21"/>
          </w:rPr>
          <m:t>I</m:t>
        </m:r>
      </m:oMath>
      <w:r w:rsidRPr="005D6A6D">
        <w:rPr>
          <w:rFonts w:ascii="Times New Roman" w:eastAsia="SimSun" w:hAnsi="Times New Roman" w:cstheme="minorBidi"/>
          <w:color w:val="353630"/>
          <w:kern w:val="24"/>
          <w:sz w:val="21"/>
          <w:szCs w:val="21"/>
          <w:lang w:val="en-GB"/>
        </w:rPr>
        <w:t xml:space="preserve"> </w:t>
      </w:r>
      <w:r w:rsidRPr="005D6A6D">
        <w:rPr>
          <w:rFonts w:ascii="Times New Roman" w:eastAsia="Times New Roman" w:hAnsi="Times New Roman" w:cstheme="minorBidi"/>
          <w:color w:val="000000" w:themeColor="text1"/>
          <w:kern w:val="24"/>
          <w:sz w:val="21"/>
          <w:szCs w:val="21"/>
        </w:rPr>
        <w:t xml:space="preserve">is </w:t>
      </w:r>
      <w:r w:rsidRPr="005D6A6D">
        <w:rPr>
          <w:rFonts w:ascii="Times New Roman" w:eastAsia="DengXian" w:hAnsi="Times New Roman" w:cstheme="minorBidi"/>
          <w:color w:val="000000" w:themeColor="text1"/>
          <w:kern w:val="24"/>
          <w:sz w:val="21"/>
          <w:szCs w:val="21"/>
          <w:lang w:val="en-GB"/>
        </w:rPr>
        <w:t>the number of [average/maximum] iteration,</w:t>
      </w:r>
    </w:p>
    <w:p w14:paraId="1584D7D9" w14:textId="77777777" w:rsidR="00AD7809" w:rsidRPr="005D6A6D" w:rsidRDefault="00AD7809" w:rsidP="00AD7809">
      <w:pPr>
        <w:pStyle w:val="Web"/>
        <w:kinsoku w:val="0"/>
        <w:overflowPunct w:val="0"/>
        <w:spacing w:before="0" w:beforeAutospacing="0" w:after="0" w:afterAutospacing="0"/>
        <w:ind w:left="440"/>
        <w:jc w:val="center"/>
        <w:textAlignment w:val="baseline"/>
        <w:rPr>
          <w:rFonts w:ascii="Times New Roman" w:eastAsiaTheme="minorEastAsia" w:hAnsi="Times New Roman" w:cstheme="minorBidi"/>
          <w:color w:val="000000" w:themeColor="text1"/>
          <w:kern w:val="24"/>
          <w:sz w:val="21"/>
          <w:szCs w:val="21"/>
          <w:lang w:val="en-GB"/>
        </w:rPr>
      </w:pPr>
      <m:oMath>
        <m:r>
          <w:rPr>
            <w:rFonts w:ascii="Cambria Math" w:eastAsia="Cambria Math" w:hAnsi="Cambria Math" w:cstheme="minorBidi"/>
            <w:color w:val="353630"/>
            <w:kern w:val="24"/>
            <w:sz w:val="21"/>
            <w:szCs w:val="21"/>
          </w:rPr>
          <m:t>M</m:t>
        </m:r>
      </m:oMath>
      <w:r w:rsidRPr="005D6A6D">
        <w:rPr>
          <w:rFonts w:ascii="Times New Roman" w:eastAsia="DengXian" w:hAnsi="Times New Roman" w:cstheme="minorBidi"/>
          <w:color w:val="000000" w:themeColor="text1"/>
          <w:kern w:val="24"/>
          <w:sz w:val="21"/>
          <w:szCs w:val="21"/>
          <w:lang w:val="en-GB"/>
        </w:rPr>
        <w:t xml:space="preserve"> </w:t>
      </w:r>
      <w:r w:rsidRPr="005D6A6D">
        <w:rPr>
          <w:rFonts w:ascii="Times New Roman" w:eastAsia="Times New Roman" w:hAnsi="Times New Roman" w:cstheme="minorBidi"/>
          <w:color w:val="000000" w:themeColor="text1"/>
          <w:kern w:val="24"/>
          <w:sz w:val="21"/>
          <w:szCs w:val="21"/>
          <w:lang w:val="en-GB"/>
        </w:rPr>
        <w:t xml:space="preserve">is </w:t>
      </w:r>
      <w:r w:rsidRPr="005D6A6D">
        <w:rPr>
          <w:rFonts w:ascii="Times New Roman" w:eastAsia="Times New Roman" w:hAnsi="Times New Roman" w:cstheme="minorBidi"/>
          <w:color w:val="000000" w:themeColor="text1"/>
          <w:kern w:val="24"/>
          <w:sz w:val="21"/>
          <w:szCs w:val="21"/>
        </w:rPr>
        <w:t>the number of rows of the parity check matrix H</w:t>
      </w:r>
      <w:r w:rsidRPr="005D6A6D">
        <w:rPr>
          <w:rFonts w:ascii="Times New Roman" w:eastAsia="DengXian" w:hAnsi="Times New Roman" w:cstheme="minorBidi"/>
          <w:color w:val="000000" w:themeColor="text1"/>
          <w:kern w:val="24"/>
          <w:sz w:val="21"/>
          <w:szCs w:val="21"/>
          <w:lang w:val="en-GB"/>
        </w:rPr>
        <w:t>,</w:t>
      </w:r>
    </w:p>
    <w:p w14:paraId="4788AD44" w14:textId="2FF98586" w:rsidR="00AD7809" w:rsidRPr="005D6A6D" w:rsidRDefault="00AD7809" w:rsidP="0033275E">
      <w:pPr>
        <w:pStyle w:val="Web"/>
        <w:kinsoku w:val="0"/>
        <w:overflowPunct w:val="0"/>
        <w:spacing w:before="0" w:beforeAutospacing="0" w:after="0" w:afterAutospacing="0"/>
        <w:ind w:left="440"/>
        <w:jc w:val="center"/>
        <w:textAlignment w:val="baseline"/>
      </w:pPr>
      <m:oMath>
        <m:r>
          <w:rPr>
            <w:rFonts w:ascii="Cambria Math" w:eastAsia="Cambria Math" w:hAnsi="Cambria Math" w:cstheme="minorBidi"/>
            <w:color w:val="353630"/>
            <w:kern w:val="24"/>
            <w:sz w:val="21"/>
            <w:szCs w:val="21"/>
          </w:rPr>
          <m:t>W</m:t>
        </m:r>
      </m:oMath>
      <w:r w:rsidRPr="005D6A6D">
        <w:rPr>
          <w:rFonts w:eastAsia="Times New Roman" w:cstheme="minorBidi"/>
          <w:color w:val="000000" w:themeColor="text1"/>
          <w:kern w:val="24"/>
          <w:sz w:val="21"/>
          <w:szCs w:val="21"/>
        </w:rPr>
        <w:t xml:space="preserve"> </w:t>
      </w:r>
      <w:r w:rsidRPr="005D6A6D">
        <w:rPr>
          <w:rFonts w:ascii="Times New Roman" w:eastAsia="Times New Roman" w:hAnsi="Times New Roman" w:cs="Times New Roman"/>
          <w:color w:val="000000" w:themeColor="text1"/>
          <w:kern w:val="24"/>
          <w:sz w:val="21"/>
          <w:szCs w:val="21"/>
        </w:rPr>
        <w:t xml:space="preserve">is </w:t>
      </w:r>
      <w:r w:rsidRPr="005D6A6D">
        <w:rPr>
          <w:rFonts w:ascii="Times New Roman" w:eastAsia="DengXian" w:hAnsi="Times New Roman" w:cs="Times New Roman"/>
          <w:color w:val="000000" w:themeColor="text1"/>
          <w:kern w:val="24"/>
          <w:sz w:val="21"/>
          <w:szCs w:val="21"/>
        </w:rPr>
        <w:t>the number of calculations per row</w:t>
      </w:r>
      <w:r w:rsidRPr="005D6A6D">
        <w:rPr>
          <w:rFonts w:ascii="Times New Roman" w:eastAsiaTheme="minorEastAsia" w:hAnsi="Times New Roman" w:cs="Times New Roman" w:hint="eastAsia"/>
          <w:color w:val="000000" w:themeColor="text1"/>
          <w:kern w:val="24"/>
          <w:sz w:val="21"/>
          <w:szCs w:val="21"/>
        </w:rPr>
        <w:t xml:space="preserve"> </w:t>
      </w:r>
      <w:bookmarkStart w:id="6" w:name="_Hlk213258352"/>
      <w:r w:rsidRPr="005D6A6D">
        <w:rPr>
          <w:rFonts w:ascii="Times New Roman" w:eastAsiaTheme="minorEastAsia" w:hAnsi="Times New Roman" w:cs="Times New Roman" w:hint="eastAsia"/>
          <w:color w:val="000000" w:themeColor="text1"/>
          <w:kern w:val="24"/>
          <w:sz w:val="21"/>
          <w:szCs w:val="21"/>
        </w:rPr>
        <w:t>(</w:t>
      </w:r>
      <w:r w:rsidRPr="005D6A6D">
        <w:rPr>
          <w:rFonts w:ascii="Times New Roman" w:eastAsiaTheme="minorEastAsia" w:hAnsi="Times New Roman" w:cs="Times New Roman"/>
          <w:color w:val="000000" w:themeColor="text1"/>
          <w:kern w:val="24"/>
          <w:sz w:val="21"/>
          <w:szCs w:val="21"/>
        </w:rPr>
        <w:t>may vary depending on the decoding algorithm assumed for evaluation</w:t>
      </w:r>
      <w:r w:rsidRPr="005D6A6D">
        <w:rPr>
          <w:rFonts w:ascii="Times New Roman" w:eastAsiaTheme="minorEastAsia" w:hAnsi="Times New Roman" w:cs="Times New Roman" w:hint="eastAsia"/>
          <w:color w:val="000000" w:themeColor="text1"/>
          <w:kern w:val="24"/>
          <w:sz w:val="21"/>
          <w:szCs w:val="21"/>
        </w:rPr>
        <w:t>)</w:t>
      </w:r>
      <w:bookmarkEnd w:id="6"/>
    </w:p>
    <w:p w14:paraId="437357CB" w14:textId="77777777" w:rsidR="0012720A" w:rsidRDefault="0012720A" w:rsidP="009965C1"/>
    <w:p w14:paraId="7507F694" w14:textId="77777777" w:rsidR="00D41E08" w:rsidRPr="002E650A" w:rsidRDefault="00D41E08" w:rsidP="009965C1"/>
    <w:p w14:paraId="3614C487" w14:textId="77777777" w:rsidR="00D41E08" w:rsidRPr="005D6A6D" w:rsidRDefault="00D41E08" w:rsidP="00D41E08">
      <w:pPr>
        <w:pStyle w:val="30"/>
        <w:numPr>
          <w:ilvl w:val="2"/>
          <w:numId w:val="5"/>
        </w:numPr>
        <w:tabs>
          <w:tab w:val="num" w:pos="360"/>
        </w:tabs>
        <w:spacing w:before="180" w:after="120"/>
        <w:ind w:left="360" w:hanging="360"/>
        <w:jc w:val="both"/>
        <w:rPr>
          <w:rFonts w:eastAsia="ＭＳ 明朝"/>
          <w:b/>
          <w:bCs/>
          <w:szCs w:val="24"/>
          <w:lang w:val="en-US"/>
        </w:rPr>
      </w:pPr>
      <w:r w:rsidRPr="005D6A6D">
        <w:rPr>
          <w:rFonts w:eastAsia="ＭＳ 明朝"/>
          <w:b/>
          <w:bCs/>
          <w:szCs w:val="24"/>
          <w:lang w:val="en-US"/>
        </w:rPr>
        <w:t xml:space="preserve">The direction of </w:t>
      </w:r>
      <w:r w:rsidRPr="005D6A6D">
        <w:rPr>
          <w:rFonts w:eastAsia="ＭＳ 明朝" w:hint="eastAsia"/>
          <w:b/>
          <w:bCs/>
          <w:szCs w:val="24"/>
          <w:lang w:val="en-US"/>
        </w:rPr>
        <w:t>data</w:t>
      </w:r>
      <w:r w:rsidRPr="005D6A6D">
        <w:rPr>
          <w:rFonts w:eastAsia="ＭＳ 明朝"/>
          <w:b/>
          <w:bCs/>
          <w:szCs w:val="24"/>
          <w:lang w:val="en-US"/>
        </w:rPr>
        <w:t xml:space="preserve"> channel coding</w:t>
      </w:r>
      <w:r w:rsidRPr="005D6A6D">
        <w:rPr>
          <w:rFonts w:eastAsia="ＭＳ 明朝" w:hint="eastAsia"/>
          <w:b/>
          <w:bCs/>
          <w:szCs w:val="24"/>
          <w:lang w:val="en-US"/>
        </w:rPr>
        <w:t xml:space="preserve"> extension for </w:t>
      </w:r>
      <w:r w:rsidRPr="005D6A6D">
        <w:rPr>
          <w:rFonts w:eastAsia="ＭＳ 明朝"/>
          <w:b/>
          <w:bCs/>
          <w:szCs w:val="24"/>
          <w:lang w:val="en-US"/>
        </w:rPr>
        <w:t>the balance between throughput and complexity</w:t>
      </w:r>
    </w:p>
    <w:p w14:paraId="6B56D280" w14:textId="77777777" w:rsidR="0012720A" w:rsidRPr="00D41E08" w:rsidRDefault="0012720A" w:rsidP="009965C1">
      <w:pPr>
        <w:rPr>
          <w:lang w:val="en-US"/>
        </w:rPr>
      </w:pPr>
    </w:p>
    <w:p w14:paraId="3EA9BEEF" w14:textId="49DCE17D" w:rsidR="009965C1" w:rsidRPr="005D6A6D" w:rsidRDefault="009965C1" w:rsidP="009965C1">
      <w:r w:rsidRPr="005D6A6D">
        <w:t xml:space="preserve">If the 5G </w:t>
      </w:r>
      <w:r w:rsidRPr="005D6A6D">
        <w:rPr>
          <w:rFonts w:hint="eastAsia"/>
        </w:rPr>
        <w:t>LDPC</w:t>
      </w:r>
      <w:r w:rsidRPr="005D6A6D">
        <w:t xml:space="preserve"> code </w:t>
      </w:r>
      <w:r w:rsidRPr="005D6A6D">
        <w:rPr>
          <w:rFonts w:hint="eastAsia"/>
        </w:rPr>
        <w:t xml:space="preserve">is </w:t>
      </w:r>
      <w:r w:rsidRPr="005D6A6D">
        <w:t>exten</w:t>
      </w:r>
      <w:r w:rsidRPr="005D6A6D">
        <w:rPr>
          <w:rFonts w:hint="eastAsia"/>
        </w:rPr>
        <w:t>ded</w:t>
      </w:r>
      <w:r w:rsidRPr="005D6A6D">
        <w:t xml:space="preserve"> </w:t>
      </w:r>
      <w:r w:rsidRPr="005D6A6D">
        <w:rPr>
          <w:rFonts w:hint="eastAsia"/>
        </w:rPr>
        <w:t>for 6G channel coding scheme</w:t>
      </w:r>
      <w:r w:rsidRPr="005D6A6D">
        <w:t xml:space="preserve">, an increase in complexity can be expected. Increased complexity will likely lead to higher equipment costs. To </w:t>
      </w:r>
      <w:r w:rsidRPr="005D6A6D">
        <w:rPr>
          <w:rFonts w:hint="eastAsia"/>
        </w:rPr>
        <w:t>specify</w:t>
      </w:r>
      <w:r w:rsidRPr="005D6A6D">
        <w:t xml:space="preserve"> such extensions, clear motivations and clear gains for justification are necessary.</w:t>
      </w:r>
      <w:r w:rsidRPr="005D6A6D">
        <w:rPr>
          <w:rFonts w:hint="eastAsia"/>
        </w:rPr>
        <w:t xml:space="preserve"> I</w:t>
      </w:r>
      <w:r w:rsidRPr="005D6A6D">
        <w:t xml:space="preserve">f sufficient motivation or justification does not exist, it is reasonable to reuse 5G </w:t>
      </w:r>
      <w:r w:rsidRPr="005D6A6D">
        <w:rPr>
          <w:rFonts w:hint="eastAsia"/>
        </w:rPr>
        <w:t>LDPC</w:t>
      </w:r>
      <w:r w:rsidRPr="005D6A6D">
        <w:t xml:space="preserve"> code as much as possible.</w:t>
      </w:r>
    </w:p>
    <w:p w14:paraId="110EA8B9" w14:textId="77777777" w:rsidR="009965C1" w:rsidRPr="005D6A6D" w:rsidRDefault="009965C1" w:rsidP="009965C1"/>
    <w:p w14:paraId="7A6B8923" w14:textId="074DF21B" w:rsidR="009965C1" w:rsidRPr="005D6A6D" w:rsidRDefault="009965C1" w:rsidP="009965C1">
      <w:pPr>
        <w:jc w:val="both"/>
      </w:pPr>
      <w:r w:rsidRPr="005D6A6D">
        <w:t xml:space="preserve">In detail, although </w:t>
      </w:r>
      <w:r w:rsidRPr="005D6A6D">
        <w:rPr>
          <w:rFonts w:hint="eastAsia"/>
        </w:rPr>
        <w:t xml:space="preserve">how </w:t>
      </w:r>
      <w:r w:rsidRPr="005D6A6D">
        <w:t>much</w:t>
      </w:r>
      <w:r w:rsidRPr="005D6A6D">
        <w:rPr>
          <w:rFonts w:hint="eastAsia"/>
        </w:rPr>
        <w:t xml:space="preserve"> the complexity is large</w:t>
      </w:r>
      <w:r w:rsidRPr="005D6A6D">
        <w:t xml:space="preserve"> depends on the implementation method, extensions related to </w:t>
      </w:r>
      <w:r w:rsidR="001466A4">
        <w:rPr>
          <w:rFonts w:hint="eastAsia"/>
        </w:rPr>
        <w:t>BG</w:t>
      </w:r>
      <w:r w:rsidRPr="005D6A6D">
        <w:t xml:space="preserve">s are expected to have a significant </w:t>
      </w:r>
      <w:r w:rsidRPr="005D6A6D">
        <w:rPr>
          <w:rFonts w:hint="eastAsia"/>
        </w:rPr>
        <w:t>complexity increase</w:t>
      </w:r>
      <w:r w:rsidRPr="005D6A6D">
        <w:t xml:space="preserve">. </w:t>
      </w:r>
    </w:p>
    <w:p w14:paraId="0A78EBF2" w14:textId="77777777" w:rsidR="009965C1" w:rsidRPr="005D6A6D" w:rsidRDefault="009965C1" w:rsidP="009965C1">
      <w:pPr>
        <w:jc w:val="both"/>
      </w:pPr>
    </w:p>
    <w:p w14:paraId="5C004980" w14:textId="51E3907F" w:rsidR="009965C1" w:rsidRPr="005D6A6D" w:rsidRDefault="009965C1" w:rsidP="009965C1">
      <w:pPr>
        <w:jc w:val="both"/>
      </w:pPr>
      <w:r w:rsidRPr="005D6A6D">
        <w:rPr>
          <w:rFonts w:hint="eastAsia"/>
        </w:rPr>
        <w:t>Generally</w:t>
      </w:r>
      <w:r w:rsidRPr="005D6A6D">
        <w:t xml:space="preserve">, we prefer reuse of the 5G </w:t>
      </w:r>
      <w:r w:rsidR="001466A4">
        <w:rPr>
          <w:rFonts w:hint="eastAsia"/>
        </w:rPr>
        <w:t>BG</w:t>
      </w:r>
      <w:r w:rsidRPr="005D6A6D">
        <w:t>s or the</w:t>
      </w:r>
      <w:r w:rsidRPr="005D6A6D">
        <w:rPr>
          <w:rFonts w:hint="eastAsia"/>
        </w:rPr>
        <w:t xml:space="preserve"> similar</w:t>
      </w:r>
      <w:r w:rsidRPr="005D6A6D">
        <w:t xml:space="preserve"> code structure between 5G (e.g., existing BG1/2) and 6G (e.g., BG3)</w:t>
      </w:r>
      <w:r w:rsidRPr="005D6A6D">
        <w:rPr>
          <w:rFonts w:hint="eastAsia"/>
        </w:rPr>
        <w:t xml:space="preserve"> unless there is enough justification for extension. </w:t>
      </w:r>
      <w:r w:rsidRPr="005D6A6D">
        <w:t xml:space="preserve">If </w:t>
      </w:r>
      <w:r w:rsidRPr="005D6A6D">
        <w:rPr>
          <w:rFonts w:hint="eastAsia"/>
        </w:rPr>
        <w:t xml:space="preserve">NW </w:t>
      </w:r>
      <w:r w:rsidRPr="005D6A6D">
        <w:t>equipment that has already been introduced is specifically designed for</w:t>
      </w:r>
      <w:r w:rsidRPr="005D6A6D">
        <w:rPr>
          <w:rFonts w:hint="eastAsia"/>
        </w:rPr>
        <w:t xml:space="preserve"> the existing </w:t>
      </w:r>
      <w:r w:rsidR="001466A4">
        <w:rPr>
          <w:rFonts w:hint="eastAsia"/>
        </w:rPr>
        <w:t>BG</w:t>
      </w:r>
      <w:r w:rsidRPr="005D6A6D">
        <w:rPr>
          <w:rFonts w:hint="eastAsia"/>
        </w:rPr>
        <w:t>1/2</w:t>
      </w:r>
      <w:r w:rsidRPr="005D6A6D">
        <w:t>, it may not be able to support encoding/decoding processes for</w:t>
      </w:r>
      <w:r w:rsidRPr="005D6A6D">
        <w:rPr>
          <w:rFonts w:hint="eastAsia"/>
        </w:rPr>
        <w:t xml:space="preserve"> newly designed </w:t>
      </w:r>
      <w:r w:rsidR="001466A4">
        <w:rPr>
          <w:rFonts w:hint="eastAsia"/>
        </w:rPr>
        <w:t>BG</w:t>
      </w:r>
      <w:r w:rsidRPr="005D6A6D">
        <w:rPr>
          <w:rFonts w:hint="eastAsia"/>
        </w:rPr>
        <w:t>(s)</w:t>
      </w:r>
      <w:r w:rsidRPr="005D6A6D">
        <w:t xml:space="preserve">, and it may be necessary to </w:t>
      </w:r>
      <w:r w:rsidRPr="005D6A6D">
        <w:rPr>
          <w:rFonts w:hint="eastAsia"/>
        </w:rPr>
        <w:t>adopt</w:t>
      </w:r>
      <w:r w:rsidRPr="005D6A6D">
        <w:t xml:space="preserve"> new hardware for 6G. </w:t>
      </w:r>
      <w:r w:rsidRPr="005D6A6D">
        <w:rPr>
          <w:rFonts w:hint="eastAsia"/>
        </w:rPr>
        <w:t>From</w:t>
      </w:r>
      <w:r w:rsidRPr="005D6A6D">
        <w:t xml:space="preserve"> operator</w:t>
      </w:r>
      <w:r w:rsidRPr="005D6A6D">
        <w:rPr>
          <w:rFonts w:hint="eastAsia"/>
        </w:rPr>
        <w:t xml:space="preserve"> perspective</w:t>
      </w:r>
      <w:r w:rsidRPr="005D6A6D">
        <w:t>, this cost</w:t>
      </w:r>
      <w:r w:rsidRPr="005D6A6D">
        <w:rPr>
          <w:rFonts w:hint="eastAsia"/>
        </w:rPr>
        <w:t xml:space="preserve"> for new hardware</w:t>
      </w:r>
      <w:r w:rsidRPr="005D6A6D">
        <w:t xml:space="preserve"> must be sufficiently justified by the benefits brought by the extension.</w:t>
      </w:r>
      <w:r w:rsidRPr="005D6A6D">
        <w:rPr>
          <w:rFonts w:hint="eastAsia"/>
        </w:rPr>
        <w:t xml:space="preserve"> </w:t>
      </w:r>
    </w:p>
    <w:p w14:paraId="1210A23F" w14:textId="77777777" w:rsidR="009965C1" w:rsidRPr="005D6A6D" w:rsidRDefault="009965C1" w:rsidP="009965C1">
      <w:pPr>
        <w:jc w:val="both"/>
      </w:pPr>
    </w:p>
    <w:p w14:paraId="232D1033" w14:textId="39C361D6" w:rsidR="009965C1" w:rsidRPr="005D6A6D" w:rsidRDefault="009965C1" w:rsidP="009965C1">
      <w:pPr>
        <w:jc w:val="both"/>
        <w:rPr>
          <w:lang w:val="en-US"/>
        </w:rPr>
      </w:pPr>
      <w:r w:rsidRPr="005D6A6D">
        <w:t>That said, some increase in LDPC-related complexity when migrating to 6G</w:t>
      </w:r>
      <w:r w:rsidRPr="005D6A6D">
        <w:rPr>
          <w:rFonts w:hint="eastAsia"/>
        </w:rPr>
        <w:t xml:space="preserve"> (e.g., increase of number of implemented decoders in parallel or decoder parallelism, adopting new </w:t>
      </w:r>
      <w:r w:rsidRPr="005D6A6D">
        <w:t>decoders, etc.</w:t>
      </w:r>
      <w:r w:rsidRPr="005D6A6D">
        <w:rPr>
          <w:rFonts w:hint="eastAsia"/>
        </w:rPr>
        <w:t>)</w:t>
      </w:r>
      <w:r w:rsidRPr="005D6A6D">
        <w:t xml:space="preserve"> </w:t>
      </w:r>
      <w:r w:rsidRPr="005D6A6D">
        <w:rPr>
          <w:rFonts w:hint="eastAsia"/>
        </w:rPr>
        <w:t>may</w:t>
      </w:r>
      <w:r w:rsidRPr="005D6A6D">
        <w:t xml:space="preserve"> </w:t>
      </w:r>
      <w:r w:rsidRPr="005D6A6D">
        <w:rPr>
          <w:rFonts w:hint="eastAsia"/>
        </w:rPr>
        <w:t>be</w:t>
      </w:r>
      <w:r w:rsidRPr="005D6A6D">
        <w:t xml:space="preserve"> unavoidable. </w:t>
      </w:r>
      <w:r w:rsidRPr="005D6A6D">
        <w:rPr>
          <w:rFonts w:hint="eastAsia"/>
        </w:rPr>
        <w:t>I</w:t>
      </w:r>
      <w:r w:rsidRPr="005D6A6D">
        <w:t xml:space="preserve">t is important to carefully </w:t>
      </w:r>
      <w:r w:rsidRPr="005D6A6D">
        <w:rPr>
          <w:rFonts w:hint="eastAsia"/>
        </w:rPr>
        <w:t>study</w:t>
      </w:r>
      <w:r w:rsidRPr="005D6A6D">
        <w:t xml:space="preserve"> the balance of advantages and disadvantages in comparison with other factors</w:t>
      </w:r>
      <w:r w:rsidRPr="005D6A6D">
        <w:rPr>
          <w:rFonts w:hint="eastAsia"/>
        </w:rPr>
        <w:t xml:space="preserve"> in addition to complexity. </w:t>
      </w:r>
      <w:r w:rsidRPr="005D6A6D">
        <w:rPr>
          <w:rFonts w:hint="eastAsia"/>
          <w:lang w:val="en-US"/>
        </w:rPr>
        <w:t>I</w:t>
      </w:r>
      <w:r w:rsidRPr="005D6A6D">
        <w:rPr>
          <w:lang w:val="en-US"/>
        </w:rPr>
        <w:t xml:space="preserve">f there is </w:t>
      </w:r>
      <w:r w:rsidR="003D1E42" w:rsidRPr="005D6A6D">
        <w:rPr>
          <w:lang w:val="en-US"/>
        </w:rPr>
        <w:t>clear</w:t>
      </w:r>
      <w:r w:rsidRPr="005D6A6D">
        <w:rPr>
          <w:lang w:val="en-US"/>
        </w:rPr>
        <w:t xml:space="preserve"> motivation </w:t>
      </w:r>
      <w:r w:rsidRPr="005D6A6D">
        <w:rPr>
          <w:rFonts w:hint="eastAsia"/>
          <w:lang w:val="en-US"/>
        </w:rPr>
        <w:t>or</w:t>
      </w:r>
      <w:r w:rsidRPr="005D6A6D">
        <w:rPr>
          <w:lang w:val="en-US"/>
        </w:rPr>
        <w:t xml:space="preserve"> sufficient justification, or if the extension does not significantly increase complexity, we are open to studying such extensions.</w:t>
      </w:r>
    </w:p>
    <w:p w14:paraId="12D328AE" w14:textId="77777777" w:rsidR="009965C1" w:rsidRPr="005D6A6D" w:rsidRDefault="009965C1" w:rsidP="009965C1">
      <w:pPr>
        <w:jc w:val="both"/>
      </w:pPr>
    </w:p>
    <w:p w14:paraId="49CC5EDF" w14:textId="602F2D1E" w:rsidR="009965C1" w:rsidRPr="005D6A6D" w:rsidRDefault="009965C1" w:rsidP="009965C1">
      <w:pPr>
        <w:jc w:val="both"/>
        <w:rPr>
          <w:b/>
          <w:bCs/>
          <w:i/>
          <w:iCs/>
        </w:rPr>
      </w:pPr>
      <w:r w:rsidRPr="005D6A6D">
        <w:rPr>
          <w:rFonts w:hint="eastAsia"/>
          <w:b/>
          <w:bCs/>
          <w:i/>
          <w:iCs/>
        </w:rPr>
        <w:t xml:space="preserve">Proposal </w:t>
      </w:r>
      <w:r w:rsidR="00B67972">
        <w:rPr>
          <w:rFonts w:hint="eastAsia"/>
          <w:b/>
          <w:bCs/>
          <w:i/>
          <w:iCs/>
        </w:rPr>
        <w:t>11</w:t>
      </w:r>
    </w:p>
    <w:p w14:paraId="40606BAD" w14:textId="77777777" w:rsidR="009965C1" w:rsidRPr="005D6A6D" w:rsidRDefault="009965C1" w:rsidP="009965C1">
      <w:pPr>
        <w:pStyle w:val="aff6"/>
        <w:numPr>
          <w:ilvl w:val="0"/>
          <w:numId w:val="28"/>
        </w:numPr>
        <w:ind w:leftChars="0"/>
        <w:jc w:val="both"/>
        <w:rPr>
          <w:b/>
          <w:bCs/>
          <w:i/>
          <w:iCs/>
          <w:lang w:val="en-US"/>
        </w:rPr>
      </w:pPr>
      <w:r w:rsidRPr="005D6A6D">
        <w:rPr>
          <w:rFonts w:hint="eastAsia"/>
          <w:b/>
          <w:bCs/>
          <w:i/>
          <w:iCs/>
          <w:lang w:val="en-US"/>
        </w:rPr>
        <w:t xml:space="preserve">For data channel coding, </w:t>
      </w:r>
      <w:r w:rsidRPr="005D6A6D">
        <w:rPr>
          <w:b/>
          <w:bCs/>
          <w:i/>
          <w:iCs/>
          <w:lang w:val="en-US"/>
        </w:rPr>
        <w:t xml:space="preserve">5G </w:t>
      </w:r>
      <w:r w:rsidRPr="005D6A6D">
        <w:rPr>
          <w:rFonts w:hint="eastAsia"/>
          <w:b/>
          <w:bCs/>
          <w:i/>
          <w:iCs/>
          <w:lang w:val="en-US"/>
        </w:rPr>
        <w:t>LDPC</w:t>
      </w:r>
      <w:r w:rsidRPr="005D6A6D">
        <w:rPr>
          <w:b/>
          <w:bCs/>
          <w:i/>
          <w:iCs/>
          <w:lang w:val="en-US"/>
        </w:rPr>
        <w:t xml:space="preserve"> code should be reused as much as possible unless there are critical motivations and clear gains enough to justify the enhancement</w:t>
      </w:r>
    </w:p>
    <w:p w14:paraId="4E0F9D72" w14:textId="77777777" w:rsidR="009965C1" w:rsidRPr="005D6A6D" w:rsidRDefault="009965C1" w:rsidP="009965C1"/>
    <w:p w14:paraId="1F3E6F34" w14:textId="2885F677" w:rsidR="00A13595" w:rsidRDefault="009965C1">
      <w:r w:rsidRPr="005D6A6D">
        <w:rPr>
          <w:rFonts w:hint="eastAsia"/>
        </w:rPr>
        <w:t xml:space="preserve">For the technical details of </w:t>
      </w:r>
      <w:r w:rsidRPr="005D6A6D">
        <w:t>extensions</w:t>
      </w:r>
      <w:r w:rsidRPr="005D6A6D">
        <w:rPr>
          <w:rFonts w:hint="eastAsia"/>
        </w:rPr>
        <w:t>, a</w:t>
      </w:r>
      <w:r w:rsidRPr="005D6A6D">
        <w:t xml:space="preserve">t </w:t>
      </w:r>
      <w:r w:rsidR="0067036C">
        <w:rPr>
          <w:rFonts w:hint="eastAsia"/>
        </w:rPr>
        <w:t>RAN1#122</w:t>
      </w:r>
      <w:r w:rsidR="00761213">
        <w:rPr>
          <w:rFonts w:hint="eastAsia"/>
        </w:rPr>
        <w:t xml:space="preserve"> and RAN1#122bis</w:t>
      </w:r>
      <w:r w:rsidRPr="005D6A6D">
        <w:t xml:space="preserve">, </w:t>
      </w:r>
      <w:r w:rsidRPr="005D6A6D">
        <w:rPr>
          <w:rFonts w:hint="eastAsia"/>
        </w:rPr>
        <w:t xml:space="preserve">some </w:t>
      </w:r>
      <w:r w:rsidRPr="005D6A6D">
        <w:t>solutions targeting the balance between throughput and complexity were listed as options and captured in the FL summary; however, no consensus has been reached.</w:t>
      </w:r>
      <w:r w:rsidRPr="005D6A6D">
        <w:rPr>
          <w:rFonts w:hint="eastAsia"/>
        </w:rPr>
        <w:t xml:space="preserve"> </w:t>
      </w:r>
      <w:r w:rsidRPr="005D6A6D">
        <w:t>The options captured in the FL summary are as below.</w:t>
      </w:r>
      <w:r w:rsidR="0014386F">
        <w:rPr>
          <w:rFonts w:hint="eastAsia"/>
        </w:rPr>
        <w:t xml:space="preserve"> </w:t>
      </w:r>
      <w:r w:rsidR="00E61F26" w:rsidRPr="00E61F26">
        <w:t xml:space="preserve">The following proposal includes "Option 2: Study Polar code as data channel coding for higher throughput than 5G," but based on the latest agreement, </w:t>
      </w:r>
      <w:r w:rsidR="00780A1F">
        <w:rPr>
          <w:rFonts w:hint="eastAsia"/>
        </w:rPr>
        <w:t>this option should be dropped.</w:t>
      </w:r>
      <w:r w:rsidR="00A32880">
        <w:rPr>
          <w:rFonts w:hint="eastAsia"/>
        </w:rPr>
        <w:t xml:space="preserve"> W</w:t>
      </w:r>
      <w:r w:rsidR="00A32880" w:rsidRPr="00A32880">
        <w:t>e believe that future studies should focus on the sub-options of Option 1.</w:t>
      </w:r>
    </w:p>
    <w:p w14:paraId="451DBBA9" w14:textId="77777777" w:rsidR="00A13595" w:rsidRDefault="00A13595">
      <w:pPr>
        <w:rPr>
          <w:rFonts w:hint="eastAsia"/>
        </w:rPr>
      </w:pPr>
    </w:p>
    <w:tbl>
      <w:tblPr>
        <w:tblStyle w:val="aff4"/>
        <w:tblW w:w="0" w:type="auto"/>
        <w:tblLook w:val="04A0" w:firstRow="1" w:lastRow="0" w:firstColumn="1" w:lastColumn="0" w:noHBand="0" w:noVBand="1"/>
      </w:tblPr>
      <w:tblGrid>
        <w:gridCol w:w="9962"/>
      </w:tblGrid>
      <w:tr w:rsidR="009965C1" w:rsidRPr="005D6A6D" w14:paraId="67A6E80F" w14:textId="77777777" w:rsidTr="0018185F">
        <w:tc>
          <w:tcPr>
            <w:tcW w:w="9962" w:type="dxa"/>
          </w:tcPr>
          <w:p w14:paraId="4EE7F270" w14:textId="1EC11AB6" w:rsidR="0072054A" w:rsidRPr="005D6A6D" w:rsidRDefault="00864483" w:rsidP="0072054A">
            <w:pPr>
              <w:tabs>
                <w:tab w:val="left" w:pos="720"/>
              </w:tabs>
              <w:snapToGrid w:val="0"/>
              <w:spacing w:after="0"/>
              <w:jc w:val="both"/>
              <w:rPr>
                <w:rFonts w:eastAsiaTheme="minorEastAsia"/>
                <w:b/>
                <w:bCs/>
                <w:sz w:val="20"/>
              </w:rPr>
            </w:pPr>
            <w:r>
              <w:br w:type="page"/>
            </w:r>
            <w:r w:rsidR="009965C1" w:rsidRPr="005D6A6D">
              <w:rPr>
                <w:rFonts w:eastAsiaTheme="minorEastAsia" w:hint="eastAsia"/>
                <w:b/>
                <w:bCs/>
                <w:sz w:val="20"/>
              </w:rPr>
              <w:t>FL proposal at RAN1#122</w:t>
            </w:r>
            <w:r w:rsidR="00CF5D6B">
              <w:rPr>
                <w:rFonts w:eastAsiaTheme="minorEastAsia" w:hint="eastAsia"/>
                <w:b/>
                <w:bCs/>
                <w:sz w:val="20"/>
              </w:rPr>
              <w:t>bis</w:t>
            </w:r>
            <w:r w:rsidR="009965C1" w:rsidRPr="005D6A6D">
              <w:rPr>
                <w:rFonts w:eastAsiaTheme="minorEastAsia" w:hint="eastAsia"/>
                <w:b/>
                <w:bCs/>
                <w:sz w:val="20"/>
              </w:rPr>
              <w:t xml:space="preserve"> [R1-250</w:t>
            </w:r>
            <w:r w:rsidR="00CF5D6B">
              <w:rPr>
                <w:rFonts w:eastAsiaTheme="minorEastAsia" w:hint="eastAsia"/>
                <w:b/>
                <w:bCs/>
                <w:sz w:val="20"/>
              </w:rPr>
              <w:t>8176</w:t>
            </w:r>
            <w:r w:rsidR="009965C1" w:rsidRPr="005D6A6D">
              <w:rPr>
                <w:rFonts w:eastAsiaTheme="minorEastAsia" w:hint="eastAsia"/>
                <w:b/>
                <w:bCs/>
                <w:sz w:val="20"/>
              </w:rPr>
              <w:t>]</w:t>
            </w:r>
          </w:p>
          <w:p w14:paraId="30243EFA" w14:textId="77777777" w:rsidR="009965C1" w:rsidRPr="005D6A6D" w:rsidRDefault="009965C1" w:rsidP="0072054A">
            <w:pPr>
              <w:tabs>
                <w:tab w:val="left" w:pos="720"/>
              </w:tabs>
              <w:snapToGrid w:val="0"/>
              <w:spacing w:after="0"/>
              <w:jc w:val="both"/>
              <w:rPr>
                <w:rFonts w:eastAsiaTheme="minorEastAsia"/>
                <w:sz w:val="20"/>
              </w:rPr>
            </w:pPr>
          </w:p>
          <w:p w14:paraId="7FD7D649" w14:textId="5A40408E" w:rsidR="00023BC0" w:rsidRPr="00023BC0" w:rsidRDefault="00023BC0" w:rsidP="0072054A">
            <w:pPr>
              <w:snapToGrid w:val="0"/>
              <w:spacing w:after="0"/>
              <w:jc w:val="both"/>
              <w:rPr>
                <w:rFonts w:eastAsia="Times New Roman"/>
                <w:sz w:val="20"/>
                <w:lang w:val="en-US" w:eastAsia="zh-CN"/>
              </w:rPr>
            </w:pPr>
            <w:r w:rsidRPr="00023BC0">
              <w:rPr>
                <w:rFonts w:eastAsia="SimSun"/>
                <w:sz w:val="20"/>
                <w:lang w:eastAsia="zh-CN"/>
              </w:rPr>
              <w:t xml:space="preserve">Proposal </w:t>
            </w:r>
            <w:r w:rsidRPr="00023BC0">
              <w:rPr>
                <w:rFonts w:eastAsia="SimSun" w:hint="eastAsia"/>
                <w:sz w:val="20"/>
                <w:lang w:eastAsia="zh-CN"/>
              </w:rPr>
              <w:t>3.</w:t>
            </w:r>
            <w:r w:rsidRPr="00023BC0">
              <w:rPr>
                <w:rFonts w:eastAsia="SimSun"/>
                <w:sz w:val="20"/>
                <w:lang w:eastAsia="zh-CN"/>
              </w:rPr>
              <w:t>1</w:t>
            </w:r>
            <w:r w:rsidRPr="00023BC0">
              <w:rPr>
                <w:rFonts w:eastAsia="SimSun" w:hint="eastAsia"/>
                <w:sz w:val="20"/>
                <w:lang w:eastAsia="zh-CN"/>
              </w:rPr>
              <w:t>.2</w:t>
            </w:r>
            <w:r w:rsidRPr="00023BC0">
              <w:rPr>
                <w:rFonts w:eastAsia="SimSun"/>
                <w:sz w:val="20"/>
                <w:lang w:eastAsia="zh-CN"/>
              </w:rPr>
              <w:t>-1-v</w:t>
            </w:r>
            <w:r w:rsidRPr="00023BC0">
              <w:rPr>
                <w:rFonts w:eastAsia="SimSun" w:hint="eastAsia"/>
                <w:sz w:val="20"/>
                <w:lang w:eastAsia="zh-CN"/>
              </w:rPr>
              <w:t>3:</w:t>
            </w:r>
            <w:r w:rsidRPr="00023BC0">
              <w:rPr>
                <w:rFonts w:eastAsia="Times New Roman"/>
                <w:sz w:val="20"/>
                <w:lang w:val="en-US" w:eastAsia="zh-CN"/>
              </w:rPr>
              <w:t xml:space="preserve"> </w:t>
            </w:r>
            <w:r w:rsidRPr="00023BC0">
              <w:rPr>
                <w:rFonts w:eastAsia="SimSun"/>
                <w:sz w:val="20"/>
                <w:lang w:val="en-US" w:eastAsia="zh-CN"/>
              </w:rPr>
              <w:t>For</w:t>
            </w:r>
            <w:r w:rsidRPr="00023BC0">
              <w:rPr>
                <w:rFonts w:eastAsia="Times New Roman"/>
                <w:sz w:val="20"/>
                <w:lang w:val="en-US" w:eastAsia="zh-CN"/>
              </w:rPr>
              <w:t xml:space="preserve"> the study of </w:t>
            </w:r>
            <w:r w:rsidRPr="00023BC0">
              <w:rPr>
                <w:rFonts w:eastAsia="SimSun" w:hint="eastAsia"/>
                <w:sz w:val="20"/>
                <w:lang w:val="en-US" w:eastAsia="zh-CN"/>
              </w:rPr>
              <w:t xml:space="preserve">6G </w:t>
            </w:r>
            <w:r w:rsidRPr="00023BC0">
              <w:rPr>
                <w:rFonts w:eastAsia="Times New Roman"/>
                <w:sz w:val="20"/>
                <w:lang w:val="en-US" w:eastAsia="zh-CN"/>
              </w:rPr>
              <w:t xml:space="preserve">data channel </w:t>
            </w:r>
            <w:r w:rsidRPr="00023BC0">
              <w:rPr>
                <w:rFonts w:eastAsia="SimSun"/>
                <w:sz w:val="20"/>
                <w:lang w:val="en-US" w:eastAsia="zh-CN"/>
              </w:rPr>
              <w:t>co</w:t>
            </w:r>
            <w:r w:rsidRPr="00023BC0">
              <w:rPr>
                <w:rFonts w:eastAsia="Times New Roman"/>
                <w:sz w:val="20"/>
                <w:lang w:val="en-US" w:eastAsia="zh-CN"/>
              </w:rPr>
              <w:t>ding for high</w:t>
            </w:r>
            <w:r w:rsidRPr="00023BC0">
              <w:rPr>
                <w:rFonts w:eastAsia="SimSun" w:hint="eastAsia"/>
                <w:sz w:val="20"/>
                <w:lang w:val="en-US" w:eastAsia="zh-CN"/>
              </w:rPr>
              <w:t>er</w:t>
            </w:r>
            <w:r w:rsidRPr="00023BC0">
              <w:rPr>
                <w:rFonts w:eastAsia="Times New Roman"/>
                <w:sz w:val="20"/>
                <w:lang w:val="en-US" w:eastAsia="zh-CN"/>
              </w:rPr>
              <w:t xml:space="preserve"> throughput</w:t>
            </w:r>
            <w:r w:rsidRPr="00023BC0">
              <w:rPr>
                <w:rFonts w:eastAsia="SimSun" w:hint="eastAsia"/>
                <w:sz w:val="20"/>
                <w:lang w:val="en-US" w:eastAsia="zh-CN"/>
              </w:rPr>
              <w:t xml:space="preserve"> </w:t>
            </w:r>
            <w:r w:rsidRPr="00023BC0">
              <w:rPr>
                <w:rFonts w:eastAsia="SimSun"/>
                <w:sz w:val="20"/>
                <w:lang w:val="en-US" w:eastAsia="zh-CN"/>
              </w:rPr>
              <w:t>than 5G with</w:t>
            </w:r>
            <w:r w:rsidRPr="00023BC0">
              <w:rPr>
                <w:rFonts w:eastAsia="Times New Roman"/>
                <w:sz w:val="20"/>
                <w:lang w:val="en-US" w:eastAsia="zh-CN"/>
              </w:rPr>
              <w:t xml:space="preserve"> </w:t>
            </w:r>
            <w:r w:rsidRPr="00023BC0">
              <w:rPr>
                <w:rFonts w:eastAsia="SimSun"/>
                <w:sz w:val="20"/>
                <w:lang w:val="en-US" w:eastAsia="zh-CN"/>
              </w:rPr>
              <w:t>acceptable</w:t>
            </w:r>
            <w:r w:rsidRPr="00023BC0">
              <w:rPr>
                <w:rFonts w:eastAsia="SimSun" w:hint="eastAsia"/>
                <w:sz w:val="20"/>
                <w:lang w:val="en-US" w:eastAsia="zh-CN"/>
              </w:rPr>
              <w:t xml:space="preserve"> </w:t>
            </w:r>
            <w:r w:rsidRPr="00023BC0">
              <w:rPr>
                <w:rFonts w:eastAsia="Times New Roman"/>
                <w:sz w:val="20"/>
                <w:lang w:val="en-US" w:eastAsia="zh-CN"/>
              </w:rPr>
              <w:t>performance-complexity tradeoff, the following options can be considered</w:t>
            </w:r>
          </w:p>
          <w:p w14:paraId="1644A6C8" w14:textId="77777777" w:rsidR="00023BC0" w:rsidRPr="00023BC0" w:rsidRDefault="00023BC0" w:rsidP="0072054A">
            <w:pPr>
              <w:numPr>
                <w:ilvl w:val="0"/>
                <w:numId w:val="43"/>
              </w:numPr>
              <w:snapToGrid w:val="0"/>
              <w:spacing w:after="0" w:line="260" w:lineRule="auto"/>
              <w:jc w:val="both"/>
              <w:rPr>
                <w:rFonts w:eastAsia="DengXian"/>
                <w:sz w:val="20"/>
                <w:lang w:val="en-US" w:eastAsia="zh-CN"/>
              </w:rPr>
            </w:pPr>
            <w:r w:rsidRPr="00023BC0">
              <w:rPr>
                <w:rFonts w:eastAsia="DengXian" w:hint="eastAsia"/>
                <w:sz w:val="20"/>
                <w:lang w:val="en-US" w:eastAsia="zh-CN"/>
              </w:rPr>
              <w:t>Option 1: Study LDPC code as data channel coding</w:t>
            </w:r>
            <w:r w:rsidRPr="00023BC0">
              <w:rPr>
                <w:rFonts w:eastAsia="DengXian"/>
                <w:sz w:val="20"/>
                <w:lang w:val="en-US" w:eastAsia="zh-CN"/>
              </w:rPr>
              <w:t xml:space="preserve"> for </w:t>
            </w:r>
            <w:r w:rsidRPr="00023BC0">
              <w:rPr>
                <w:rFonts w:eastAsia="Times New Roman"/>
                <w:sz w:val="20"/>
                <w:lang w:val="en-US" w:eastAsia="zh-CN"/>
              </w:rPr>
              <w:t>high</w:t>
            </w:r>
            <w:r w:rsidRPr="00023BC0">
              <w:rPr>
                <w:rFonts w:eastAsia="SimSun" w:hint="eastAsia"/>
                <w:sz w:val="20"/>
                <w:lang w:val="en-US" w:eastAsia="zh-CN"/>
              </w:rPr>
              <w:t>er</w:t>
            </w:r>
            <w:r w:rsidRPr="00023BC0">
              <w:rPr>
                <w:rFonts w:eastAsia="Times New Roman"/>
                <w:sz w:val="20"/>
                <w:lang w:val="en-US" w:eastAsia="zh-CN"/>
              </w:rPr>
              <w:t xml:space="preserve"> throughput</w:t>
            </w:r>
            <w:r w:rsidRPr="00023BC0">
              <w:rPr>
                <w:rFonts w:eastAsia="SimSun" w:hint="eastAsia"/>
                <w:sz w:val="20"/>
                <w:lang w:val="en-US" w:eastAsia="zh-CN"/>
              </w:rPr>
              <w:t xml:space="preserve"> </w:t>
            </w:r>
            <w:r w:rsidRPr="00023BC0">
              <w:rPr>
                <w:rFonts w:eastAsia="SimSun"/>
                <w:sz w:val="20"/>
                <w:lang w:val="en-US" w:eastAsia="zh-CN"/>
              </w:rPr>
              <w:t>than 5G</w:t>
            </w:r>
          </w:p>
          <w:p w14:paraId="62BF0EA9" w14:textId="77777777" w:rsidR="00023BC0" w:rsidRPr="00023BC0" w:rsidRDefault="00023BC0" w:rsidP="0072054A">
            <w:pPr>
              <w:numPr>
                <w:ilvl w:val="1"/>
                <w:numId w:val="44"/>
              </w:numPr>
              <w:snapToGrid w:val="0"/>
              <w:spacing w:after="0" w:line="260" w:lineRule="auto"/>
              <w:jc w:val="both"/>
              <w:rPr>
                <w:rFonts w:eastAsia="DengXian"/>
                <w:sz w:val="20"/>
                <w:lang w:val="en-US" w:eastAsia="zh-CN"/>
              </w:rPr>
            </w:pPr>
            <w:r w:rsidRPr="00023BC0">
              <w:rPr>
                <w:rFonts w:eastAsia="DengXian" w:hint="eastAsia"/>
                <w:sz w:val="20"/>
                <w:lang w:val="en-US" w:eastAsia="zh-CN"/>
              </w:rPr>
              <w:t>Option 1-</w:t>
            </w:r>
            <w:r w:rsidRPr="00023BC0">
              <w:rPr>
                <w:rFonts w:eastAsia="DengXian"/>
                <w:sz w:val="20"/>
                <w:lang w:val="en-US" w:eastAsia="zh-CN"/>
              </w:rPr>
              <w:t>0</w:t>
            </w:r>
            <w:r w:rsidRPr="00023BC0">
              <w:rPr>
                <w:rFonts w:eastAsia="DengXian" w:hint="eastAsia"/>
                <w:sz w:val="20"/>
                <w:lang w:val="en-US" w:eastAsia="zh-CN"/>
              </w:rPr>
              <w:t>:</w:t>
            </w:r>
            <w:r w:rsidRPr="00023BC0">
              <w:rPr>
                <w:rFonts w:eastAsia="DengXian"/>
                <w:sz w:val="20"/>
                <w:lang w:val="en-US" w:eastAsia="zh-CN"/>
              </w:rPr>
              <w:t xml:space="preserve"> </w:t>
            </w:r>
            <w:r w:rsidRPr="00023BC0">
              <w:rPr>
                <w:rFonts w:eastAsia="DengXian" w:hint="eastAsia"/>
                <w:sz w:val="20"/>
                <w:lang w:val="en-US" w:eastAsia="zh-CN"/>
              </w:rPr>
              <w:t>I</w:t>
            </w:r>
            <w:r w:rsidRPr="00023BC0">
              <w:rPr>
                <w:rFonts w:eastAsia="DengXian"/>
                <w:sz w:val="20"/>
                <w:lang w:val="en-US" w:eastAsia="zh-CN"/>
              </w:rPr>
              <w:t>mplementation based solutions e.g. improving clock frequencies or high</w:t>
            </w:r>
            <w:r w:rsidRPr="00023BC0">
              <w:rPr>
                <w:rFonts w:eastAsia="DengXian" w:hint="eastAsia"/>
                <w:sz w:val="20"/>
                <w:lang w:val="en-US" w:eastAsia="zh-CN"/>
              </w:rPr>
              <w:t>er</w:t>
            </w:r>
            <w:r w:rsidRPr="00023BC0">
              <w:rPr>
                <w:rFonts w:eastAsia="DengXian"/>
                <w:sz w:val="20"/>
                <w:lang w:val="en-US" w:eastAsia="zh-CN"/>
              </w:rPr>
              <w:t xml:space="preserve"> </w:t>
            </w:r>
            <w:r w:rsidRPr="00023BC0">
              <w:rPr>
                <w:rFonts w:eastAsia="DengXian" w:hint="eastAsia"/>
                <w:sz w:val="20"/>
                <w:lang w:val="en-US" w:eastAsia="zh-CN"/>
              </w:rPr>
              <w:t xml:space="preserve">decoding </w:t>
            </w:r>
            <w:r w:rsidRPr="00023BC0">
              <w:rPr>
                <w:rFonts w:eastAsia="SimSun" w:hint="eastAsia"/>
                <w:sz w:val="20"/>
                <w:lang w:val="en-US" w:eastAsia="zh-CN"/>
              </w:rPr>
              <w:t>parallelism</w:t>
            </w:r>
            <w:r w:rsidRPr="00023BC0">
              <w:rPr>
                <w:rFonts w:eastAsia="DengXian"/>
                <w:sz w:val="20"/>
                <w:lang w:val="en-US" w:eastAsia="zh-CN"/>
              </w:rPr>
              <w:t>.</w:t>
            </w:r>
          </w:p>
          <w:p w14:paraId="56A25896" w14:textId="77777777" w:rsidR="00023BC0" w:rsidRPr="00023BC0" w:rsidRDefault="00023BC0" w:rsidP="0072054A">
            <w:pPr>
              <w:numPr>
                <w:ilvl w:val="1"/>
                <w:numId w:val="44"/>
              </w:numPr>
              <w:snapToGrid w:val="0"/>
              <w:spacing w:after="0" w:line="260" w:lineRule="auto"/>
              <w:jc w:val="both"/>
              <w:rPr>
                <w:rFonts w:eastAsia="DengXian"/>
                <w:sz w:val="20"/>
                <w:lang w:val="en-US" w:eastAsia="zh-CN"/>
              </w:rPr>
            </w:pPr>
            <w:r w:rsidRPr="00023BC0">
              <w:rPr>
                <w:rFonts w:eastAsia="DengXian" w:hint="eastAsia"/>
                <w:sz w:val="20"/>
                <w:lang w:val="en-US" w:eastAsia="zh-CN"/>
              </w:rPr>
              <w:t>Option 1-1:</w:t>
            </w:r>
            <w:r w:rsidRPr="00023BC0">
              <w:rPr>
                <w:rFonts w:eastAsia="DengXian"/>
                <w:sz w:val="20"/>
                <w:lang w:val="en-US" w:eastAsia="zh-CN"/>
              </w:rPr>
              <w:t xml:space="preserve"> </w:t>
            </w:r>
            <w:r w:rsidRPr="00023BC0">
              <w:rPr>
                <w:rFonts w:eastAsia="DengXian" w:hint="eastAsia"/>
                <w:sz w:val="20"/>
                <w:lang w:val="en-US" w:eastAsia="zh-CN"/>
              </w:rPr>
              <w:t>I</w:t>
            </w:r>
            <w:r w:rsidRPr="00023BC0">
              <w:rPr>
                <w:rFonts w:eastAsia="SimSun"/>
                <w:sz w:val="20"/>
                <w:lang w:val="en-US" w:eastAsia="zh-CN"/>
              </w:rPr>
              <w:t>ncreas</w:t>
            </w:r>
            <w:r w:rsidRPr="00023BC0">
              <w:rPr>
                <w:rFonts w:eastAsia="SimSun" w:hint="eastAsia"/>
                <w:sz w:val="20"/>
                <w:lang w:val="en-US" w:eastAsia="zh-CN"/>
              </w:rPr>
              <w:t>e</w:t>
            </w:r>
            <w:r w:rsidRPr="00023BC0">
              <w:rPr>
                <w:rFonts w:eastAsia="SimSun"/>
                <w:sz w:val="20"/>
                <w:lang w:val="en-US" w:eastAsia="zh-CN"/>
              </w:rPr>
              <w:t xml:space="preserve"> </w:t>
            </w:r>
            <w:r w:rsidRPr="00023BC0">
              <w:rPr>
                <w:rFonts w:eastAsia="SimSun" w:hint="eastAsia"/>
                <w:sz w:val="20"/>
                <w:lang w:val="en-US" w:eastAsia="zh-CN"/>
              </w:rPr>
              <w:t xml:space="preserve">the </w:t>
            </w:r>
            <w:r w:rsidRPr="00023BC0">
              <w:rPr>
                <w:rFonts w:eastAsia="SimSun"/>
                <w:sz w:val="20"/>
                <w:lang w:val="en-US" w:eastAsia="zh-CN"/>
              </w:rPr>
              <w:t>lifting size</w:t>
            </w:r>
            <w:r w:rsidRPr="00023BC0">
              <w:rPr>
                <w:rFonts w:eastAsia="SimSun" w:hint="eastAsia"/>
                <w:sz w:val="20"/>
                <w:lang w:val="en-US" w:eastAsia="zh-CN"/>
              </w:rPr>
              <w:t xml:space="preserve"> </w:t>
            </w:r>
          </w:p>
          <w:p w14:paraId="2D2D619D" w14:textId="77777777" w:rsidR="00023BC0" w:rsidRPr="00023BC0" w:rsidRDefault="00023BC0" w:rsidP="0072054A">
            <w:pPr>
              <w:numPr>
                <w:ilvl w:val="1"/>
                <w:numId w:val="44"/>
              </w:numPr>
              <w:snapToGrid w:val="0"/>
              <w:spacing w:after="0" w:line="260" w:lineRule="auto"/>
              <w:jc w:val="both"/>
              <w:rPr>
                <w:rFonts w:eastAsia="DengXian"/>
                <w:sz w:val="20"/>
                <w:lang w:val="en-US" w:eastAsia="zh-CN"/>
              </w:rPr>
            </w:pPr>
            <w:r w:rsidRPr="00023BC0">
              <w:rPr>
                <w:rFonts w:eastAsia="SimSun" w:hint="eastAsia"/>
                <w:sz w:val="20"/>
                <w:lang w:val="en-US" w:eastAsia="zh-CN"/>
              </w:rPr>
              <w:t xml:space="preserve">Option 1-2: </w:t>
            </w:r>
            <w:r w:rsidRPr="00023BC0">
              <w:rPr>
                <w:rFonts w:eastAsia="Times New Roman"/>
                <w:sz w:val="20"/>
                <w:lang w:val="en-US" w:eastAsia="en-US"/>
              </w:rPr>
              <w:t>Reduce the maximum number of iterations</w:t>
            </w:r>
            <w:r w:rsidRPr="00023BC0">
              <w:rPr>
                <w:rFonts w:eastAsia="SimSun" w:hint="eastAsia"/>
                <w:sz w:val="20"/>
                <w:lang w:val="en-US" w:eastAsia="zh-CN"/>
              </w:rPr>
              <w:t>,</w:t>
            </w:r>
            <w:r w:rsidRPr="00023BC0">
              <w:rPr>
                <w:rFonts w:eastAsia="SimSun"/>
                <w:sz w:val="20"/>
                <w:lang w:val="en-US" w:eastAsia="zh-CN"/>
              </w:rPr>
              <w:t xml:space="preserve"> </w:t>
            </w:r>
            <w:r w:rsidRPr="00023BC0">
              <w:rPr>
                <w:rFonts w:eastAsia="SimSun" w:hint="eastAsia"/>
                <w:sz w:val="20"/>
                <w:lang w:val="en-US" w:eastAsia="zh-CN"/>
              </w:rPr>
              <w:t>e.g.</w:t>
            </w:r>
            <w:r w:rsidRPr="00023BC0">
              <w:rPr>
                <w:rFonts w:eastAsia="SimSun"/>
                <w:sz w:val="20"/>
                <w:lang w:val="en-US" w:eastAsia="zh-CN"/>
              </w:rPr>
              <w:t>, fast</w:t>
            </w:r>
            <w:r w:rsidRPr="00023BC0">
              <w:rPr>
                <w:rFonts w:eastAsia="Times New Roman"/>
                <w:sz w:val="20"/>
                <w:lang w:eastAsia="en-US"/>
              </w:rPr>
              <w:t xml:space="preserve"> convergence LDPC code</w:t>
            </w:r>
          </w:p>
          <w:p w14:paraId="410685D3" w14:textId="77777777" w:rsidR="00023BC0" w:rsidRPr="00023BC0" w:rsidRDefault="00023BC0" w:rsidP="0072054A">
            <w:pPr>
              <w:numPr>
                <w:ilvl w:val="1"/>
                <w:numId w:val="44"/>
              </w:numPr>
              <w:snapToGrid w:val="0"/>
              <w:spacing w:after="0" w:line="260" w:lineRule="auto"/>
              <w:jc w:val="both"/>
              <w:rPr>
                <w:rFonts w:eastAsia="DengXian"/>
                <w:sz w:val="20"/>
                <w:lang w:val="en-US" w:eastAsia="zh-CN"/>
              </w:rPr>
            </w:pPr>
            <w:r w:rsidRPr="00023BC0">
              <w:rPr>
                <w:rFonts w:eastAsia="SimSun" w:hint="eastAsia"/>
                <w:sz w:val="20"/>
                <w:lang w:val="en-US" w:eastAsia="zh-CN"/>
              </w:rPr>
              <w:t>Option 1-3:</w:t>
            </w:r>
            <w:r w:rsidRPr="00023BC0">
              <w:rPr>
                <w:rFonts w:eastAsia="SimSun"/>
                <w:sz w:val="20"/>
                <w:lang w:val="en-US" w:eastAsia="zh-CN"/>
              </w:rPr>
              <w:t xml:space="preserve"> </w:t>
            </w:r>
            <w:r w:rsidRPr="00023BC0">
              <w:rPr>
                <w:rFonts w:eastAsia="Times New Roman"/>
                <w:sz w:val="20"/>
                <w:lang w:val="en-US" w:eastAsia="en-US"/>
              </w:rPr>
              <w:t>Increase the number of systematic columns</w:t>
            </w:r>
            <w:r w:rsidRPr="00023BC0">
              <w:rPr>
                <w:rFonts w:eastAsia="SimSun" w:hint="eastAsia"/>
                <w:sz w:val="20"/>
                <w:lang w:val="en-US" w:eastAsia="zh-CN"/>
              </w:rPr>
              <w:t xml:space="preserve"> </w:t>
            </w:r>
          </w:p>
          <w:p w14:paraId="3248B590" w14:textId="77777777" w:rsidR="00023BC0" w:rsidRPr="00023BC0" w:rsidRDefault="00023BC0" w:rsidP="0072054A">
            <w:pPr>
              <w:numPr>
                <w:ilvl w:val="1"/>
                <w:numId w:val="44"/>
              </w:numPr>
              <w:snapToGrid w:val="0"/>
              <w:spacing w:after="0" w:line="260" w:lineRule="auto"/>
              <w:jc w:val="both"/>
              <w:rPr>
                <w:rFonts w:eastAsia="DengXian"/>
                <w:sz w:val="20"/>
                <w:lang w:val="en-US" w:eastAsia="zh-CN"/>
              </w:rPr>
            </w:pPr>
            <w:r w:rsidRPr="00023BC0">
              <w:rPr>
                <w:rFonts w:eastAsia="SimSun" w:hint="eastAsia"/>
                <w:sz w:val="20"/>
                <w:lang w:val="en-US" w:eastAsia="zh-CN"/>
              </w:rPr>
              <w:t>Option 1-4:</w:t>
            </w:r>
            <w:r w:rsidRPr="00023BC0">
              <w:rPr>
                <w:rFonts w:eastAsia="SimSun"/>
                <w:sz w:val="20"/>
                <w:lang w:val="en-US" w:eastAsia="zh-CN"/>
              </w:rPr>
              <w:t xml:space="preserve"> </w:t>
            </w:r>
            <w:r w:rsidRPr="00023BC0">
              <w:rPr>
                <w:rFonts w:eastAsia="SimSun" w:hint="eastAsia"/>
                <w:sz w:val="20"/>
                <w:lang w:val="en-US" w:eastAsia="zh-CN"/>
              </w:rPr>
              <w:t xml:space="preserve">Reduce </w:t>
            </w:r>
            <w:r w:rsidRPr="00023BC0">
              <w:rPr>
                <w:rFonts w:eastAsia="Times New Roman"/>
                <w:sz w:val="20"/>
                <w:lang w:val="en-US" w:eastAsia="en-US"/>
              </w:rPr>
              <w:t>the number of</w:t>
            </w:r>
            <w:r w:rsidRPr="00023BC0">
              <w:rPr>
                <w:rFonts w:eastAsia="SimSun" w:hint="eastAsia"/>
                <w:sz w:val="20"/>
                <w:lang w:val="en-US" w:eastAsia="zh-CN"/>
              </w:rPr>
              <w:t xml:space="preserve"> edges</w:t>
            </w:r>
            <w:r w:rsidRPr="00023BC0">
              <w:rPr>
                <w:rFonts w:eastAsia="Times New Roman"/>
                <w:sz w:val="20"/>
                <w:lang w:val="en-US" w:eastAsia="en-US"/>
              </w:rPr>
              <w:t xml:space="preserve"> in LDPC BG</w:t>
            </w:r>
          </w:p>
          <w:p w14:paraId="2A6A1AD9" w14:textId="77777777" w:rsidR="00023BC0" w:rsidRPr="00023BC0" w:rsidRDefault="00023BC0" w:rsidP="0072054A">
            <w:pPr>
              <w:numPr>
                <w:ilvl w:val="1"/>
                <w:numId w:val="44"/>
              </w:numPr>
              <w:snapToGrid w:val="0"/>
              <w:spacing w:after="0" w:line="260" w:lineRule="auto"/>
              <w:jc w:val="both"/>
              <w:rPr>
                <w:rFonts w:eastAsia="DengXian"/>
                <w:sz w:val="20"/>
                <w:lang w:val="en-US" w:eastAsia="zh-CN"/>
              </w:rPr>
            </w:pPr>
            <w:r w:rsidRPr="00023BC0">
              <w:rPr>
                <w:rFonts w:eastAsia="SimSun" w:hint="eastAsia"/>
                <w:sz w:val="20"/>
                <w:lang w:val="en-US" w:eastAsia="zh-CN"/>
              </w:rPr>
              <w:t>Option 1-5:</w:t>
            </w:r>
            <w:r w:rsidRPr="00023BC0">
              <w:rPr>
                <w:rFonts w:eastAsia="SimSun"/>
                <w:sz w:val="20"/>
                <w:lang w:val="en-US" w:eastAsia="zh-CN"/>
              </w:rPr>
              <w:t xml:space="preserve"> </w:t>
            </w:r>
            <w:r w:rsidRPr="00023BC0">
              <w:rPr>
                <w:rFonts w:eastAsia="SimSun" w:hint="eastAsia"/>
                <w:sz w:val="20"/>
                <w:lang w:val="en-US" w:eastAsia="zh-CN"/>
              </w:rPr>
              <w:t>O</w:t>
            </w:r>
            <w:r w:rsidRPr="00023BC0">
              <w:rPr>
                <w:rFonts w:eastAsia="SimSun"/>
                <w:sz w:val="20"/>
                <w:lang w:val="en-US" w:eastAsia="zh-CN"/>
              </w:rPr>
              <w:t>ptimiz</w:t>
            </w:r>
            <w:r w:rsidRPr="00023BC0">
              <w:rPr>
                <w:rFonts w:eastAsia="SimSun" w:hint="eastAsia"/>
                <w:sz w:val="20"/>
                <w:lang w:val="en-US" w:eastAsia="zh-CN"/>
              </w:rPr>
              <w:t>e parallelism,</w:t>
            </w:r>
            <w:r w:rsidRPr="00023BC0">
              <w:rPr>
                <w:rFonts w:eastAsia="SimSun"/>
                <w:sz w:val="20"/>
                <w:lang w:val="en-US" w:eastAsia="zh-CN"/>
              </w:rPr>
              <w:t xml:space="preserve"> </w:t>
            </w:r>
            <w:r w:rsidRPr="00023BC0">
              <w:rPr>
                <w:rFonts w:eastAsia="SimSun" w:hint="eastAsia"/>
                <w:sz w:val="20"/>
                <w:lang w:val="en-US" w:eastAsia="zh-CN"/>
              </w:rPr>
              <w:t>e.g.,</w:t>
            </w:r>
            <w:r w:rsidRPr="00023BC0">
              <w:rPr>
                <w:rFonts w:eastAsia="Times New Roman"/>
                <w:sz w:val="20"/>
                <w:lang w:eastAsia="zh-TW"/>
              </w:rPr>
              <w:t xml:space="preserve"> improve orthogonality between rows </w:t>
            </w:r>
            <w:r w:rsidRPr="00023BC0">
              <w:rPr>
                <w:rFonts w:eastAsia="SimSun" w:hint="eastAsia"/>
                <w:sz w:val="20"/>
                <w:lang w:val="en-US" w:eastAsia="zh-CN"/>
              </w:rPr>
              <w:t xml:space="preserve">of </w:t>
            </w:r>
            <w:r w:rsidRPr="00023BC0">
              <w:rPr>
                <w:rFonts w:eastAsia="Times New Roman"/>
                <w:sz w:val="20"/>
                <w:lang w:val="en-US" w:eastAsia="en-US"/>
              </w:rPr>
              <w:t xml:space="preserve">LDPC </w:t>
            </w:r>
            <w:r w:rsidRPr="00023BC0">
              <w:rPr>
                <w:rFonts w:eastAsia="SimSun" w:hint="eastAsia"/>
                <w:sz w:val="20"/>
                <w:lang w:val="en-US" w:eastAsia="zh-CN"/>
              </w:rPr>
              <w:t>BG</w:t>
            </w:r>
          </w:p>
          <w:p w14:paraId="4394BFE3" w14:textId="77777777" w:rsidR="00023BC0" w:rsidRPr="00023BC0" w:rsidRDefault="00023BC0" w:rsidP="0072054A">
            <w:pPr>
              <w:numPr>
                <w:ilvl w:val="1"/>
                <w:numId w:val="44"/>
              </w:numPr>
              <w:snapToGrid w:val="0"/>
              <w:spacing w:after="0" w:line="260" w:lineRule="auto"/>
              <w:jc w:val="both"/>
              <w:rPr>
                <w:rFonts w:eastAsia="SimSun"/>
                <w:sz w:val="20"/>
                <w:lang w:val="en-US" w:eastAsia="zh-CN"/>
              </w:rPr>
            </w:pPr>
            <w:r w:rsidRPr="00023BC0">
              <w:rPr>
                <w:rFonts w:eastAsia="SimSun" w:hint="eastAsia"/>
                <w:sz w:val="20"/>
                <w:lang w:val="en-US" w:eastAsia="zh-CN"/>
              </w:rPr>
              <w:t xml:space="preserve">Other options are not precluded. </w:t>
            </w:r>
          </w:p>
          <w:p w14:paraId="3C924520" w14:textId="77777777" w:rsidR="00023BC0" w:rsidRPr="00023BC0" w:rsidRDefault="00023BC0" w:rsidP="0072054A">
            <w:pPr>
              <w:numPr>
                <w:ilvl w:val="1"/>
                <w:numId w:val="44"/>
              </w:numPr>
              <w:snapToGrid w:val="0"/>
              <w:spacing w:after="0" w:line="260" w:lineRule="auto"/>
              <w:jc w:val="both"/>
              <w:rPr>
                <w:rFonts w:eastAsia="SimSun"/>
                <w:sz w:val="20"/>
                <w:lang w:val="en-US" w:eastAsia="zh-CN"/>
              </w:rPr>
            </w:pPr>
            <w:r w:rsidRPr="00023BC0">
              <w:rPr>
                <w:rFonts w:eastAsia="SimSun" w:hint="eastAsia"/>
                <w:sz w:val="20"/>
                <w:lang w:val="en-US" w:eastAsia="zh-CN"/>
              </w:rPr>
              <w:t>The above options may be combined.</w:t>
            </w:r>
          </w:p>
          <w:p w14:paraId="5272B869" w14:textId="77777777" w:rsidR="00023BC0" w:rsidRPr="00023BC0" w:rsidRDefault="00023BC0" w:rsidP="0072054A">
            <w:pPr>
              <w:numPr>
                <w:ilvl w:val="1"/>
                <w:numId w:val="44"/>
              </w:numPr>
              <w:snapToGrid w:val="0"/>
              <w:spacing w:after="0" w:line="260" w:lineRule="auto"/>
              <w:jc w:val="both"/>
              <w:rPr>
                <w:rFonts w:eastAsia="SimSun"/>
                <w:sz w:val="20"/>
                <w:lang w:val="en-US" w:eastAsia="zh-CN"/>
              </w:rPr>
            </w:pPr>
            <w:r w:rsidRPr="00023BC0">
              <w:rPr>
                <w:rFonts w:eastAsia="SimSun" w:hint="eastAsia"/>
                <w:sz w:val="20"/>
                <w:lang w:val="en-US" w:eastAsia="zh-CN"/>
              </w:rPr>
              <w:t>T</w:t>
            </w:r>
            <w:r w:rsidRPr="00023BC0">
              <w:rPr>
                <w:rFonts w:eastAsia="SimSun"/>
                <w:sz w:val="20"/>
                <w:lang w:val="en-US" w:eastAsia="zh-CN"/>
              </w:rPr>
              <w:t>he LDPC code is quasi-cyclic (QC-LDPC</w:t>
            </w:r>
            <w:r w:rsidRPr="00023BC0">
              <w:rPr>
                <w:rFonts w:eastAsia="SimSun" w:hint="eastAsia"/>
                <w:sz w:val="20"/>
                <w:lang w:val="en-US" w:eastAsia="zh-CN"/>
              </w:rPr>
              <w:t>)</w:t>
            </w:r>
          </w:p>
          <w:p w14:paraId="1619818B" w14:textId="77777777" w:rsidR="00023BC0" w:rsidRPr="00023BC0" w:rsidRDefault="00023BC0" w:rsidP="0072054A">
            <w:pPr>
              <w:numPr>
                <w:ilvl w:val="1"/>
                <w:numId w:val="44"/>
              </w:numPr>
              <w:snapToGrid w:val="0"/>
              <w:spacing w:after="0" w:line="260" w:lineRule="auto"/>
              <w:jc w:val="both"/>
              <w:rPr>
                <w:rFonts w:eastAsia="SimSun"/>
                <w:sz w:val="20"/>
                <w:lang w:val="en-US" w:eastAsia="zh-CN"/>
              </w:rPr>
            </w:pPr>
            <w:r w:rsidRPr="00023BC0">
              <w:rPr>
                <w:rFonts w:eastAsia="SimSun"/>
                <w:sz w:val="20"/>
                <w:lang w:val="en-US" w:eastAsia="zh-CN"/>
              </w:rPr>
              <w:t xml:space="preserve">FFS: </w:t>
            </w:r>
            <w:r w:rsidRPr="00023BC0">
              <w:rPr>
                <w:rFonts w:eastAsia="SimSun" w:hint="eastAsia"/>
                <w:sz w:val="20"/>
                <w:lang w:val="en-US" w:eastAsia="zh-CN"/>
              </w:rPr>
              <w:t xml:space="preserve">whether to use </w:t>
            </w:r>
            <w:r w:rsidRPr="00023BC0">
              <w:rPr>
                <w:rFonts w:eastAsia="SimSun"/>
                <w:sz w:val="20"/>
                <w:lang w:val="en-US" w:eastAsia="zh-CN"/>
              </w:rPr>
              <w:t xml:space="preserve">5G LDPC BG(s) or </w:t>
            </w:r>
            <w:r w:rsidRPr="00023BC0">
              <w:rPr>
                <w:rFonts w:eastAsia="SimSun" w:hint="eastAsia"/>
                <w:sz w:val="20"/>
                <w:lang w:val="en-US" w:eastAsia="zh-CN"/>
              </w:rPr>
              <w:t xml:space="preserve">define </w:t>
            </w:r>
            <w:r w:rsidRPr="00023BC0">
              <w:rPr>
                <w:rFonts w:eastAsia="SimSun"/>
                <w:sz w:val="20"/>
                <w:lang w:val="en-US" w:eastAsia="zh-CN"/>
              </w:rPr>
              <w:t>new LDPC BG(s)</w:t>
            </w:r>
            <w:r w:rsidRPr="00023BC0">
              <w:rPr>
                <w:rFonts w:eastAsia="SimSun" w:hint="eastAsia"/>
                <w:sz w:val="20"/>
                <w:lang w:val="en-US" w:eastAsia="zh-CN"/>
              </w:rPr>
              <w:t xml:space="preserve"> </w:t>
            </w:r>
          </w:p>
          <w:p w14:paraId="233A7C58" w14:textId="4112637C" w:rsidR="00023BC0" w:rsidRPr="00023BC0" w:rsidRDefault="00023BC0" w:rsidP="0072054A">
            <w:pPr>
              <w:numPr>
                <w:ilvl w:val="1"/>
                <w:numId w:val="44"/>
              </w:numPr>
              <w:snapToGrid w:val="0"/>
              <w:spacing w:after="0" w:line="260" w:lineRule="auto"/>
              <w:jc w:val="both"/>
              <w:rPr>
                <w:rFonts w:eastAsia="SimSun"/>
                <w:sz w:val="20"/>
                <w:lang w:val="en-US" w:eastAsia="zh-CN"/>
              </w:rPr>
            </w:pPr>
            <w:r w:rsidRPr="00023BC0">
              <w:rPr>
                <w:rFonts w:eastAsia="SimSun" w:hint="eastAsia"/>
                <w:sz w:val="20"/>
                <w:lang w:val="en-US" w:eastAsia="zh-CN"/>
              </w:rPr>
              <w:t>FFS: applicable condition(s)</w:t>
            </w:r>
          </w:p>
          <w:p w14:paraId="3F241E30" w14:textId="6C73CE73" w:rsidR="009965C1" w:rsidRPr="005D6A6D" w:rsidRDefault="00023BC0" w:rsidP="0072054A">
            <w:pPr>
              <w:numPr>
                <w:ilvl w:val="0"/>
                <w:numId w:val="43"/>
              </w:numPr>
              <w:overflowPunct/>
              <w:autoSpaceDE/>
              <w:autoSpaceDN/>
              <w:adjustRightInd/>
              <w:snapToGrid w:val="0"/>
              <w:spacing w:after="0" w:line="260" w:lineRule="auto"/>
              <w:jc w:val="both"/>
              <w:textAlignment w:val="auto"/>
              <w:rPr>
                <w:rFonts w:eastAsiaTheme="minorEastAsia"/>
                <w:b/>
                <w:bCs/>
                <w:sz w:val="20"/>
                <w:u w:val="single"/>
              </w:rPr>
            </w:pPr>
            <w:r w:rsidRPr="00023BC0">
              <w:rPr>
                <w:rFonts w:eastAsia="DengXian" w:hint="eastAsia"/>
                <w:sz w:val="20"/>
                <w:lang w:val="en-US" w:eastAsia="zh-CN"/>
              </w:rPr>
              <w:t>Option 2: Study Polar code as data channel coding</w:t>
            </w:r>
            <w:r w:rsidRPr="00023BC0">
              <w:rPr>
                <w:rFonts w:eastAsia="DengXian"/>
                <w:sz w:val="20"/>
                <w:lang w:val="en-US" w:eastAsia="zh-CN"/>
              </w:rPr>
              <w:t xml:space="preserve"> for </w:t>
            </w:r>
            <w:r w:rsidRPr="00023BC0">
              <w:rPr>
                <w:rFonts w:eastAsia="Times New Roman"/>
                <w:sz w:val="20"/>
                <w:lang w:val="en-US" w:eastAsia="zh-CN"/>
              </w:rPr>
              <w:t>high</w:t>
            </w:r>
            <w:r w:rsidRPr="00023BC0">
              <w:rPr>
                <w:rFonts w:eastAsia="SimSun" w:hint="eastAsia"/>
                <w:sz w:val="20"/>
                <w:lang w:val="en-US" w:eastAsia="zh-CN"/>
              </w:rPr>
              <w:t>er</w:t>
            </w:r>
            <w:r w:rsidRPr="00023BC0">
              <w:rPr>
                <w:rFonts w:eastAsia="Times New Roman"/>
                <w:sz w:val="20"/>
                <w:lang w:val="en-US" w:eastAsia="zh-CN"/>
              </w:rPr>
              <w:t xml:space="preserve"> throughput</w:t>
            </w:r>
            <w:r w:rsidRPr="00023BC0">
              <w:rPr>
                <w:rFonts w:eastAsia="SimSun" w:hint="eastAsia"/>
                <w:sz w:val="20"/>
                <w:lang w:val="en-US" w:eastAsia="zh-CN"/>
              </w:rPr>
              <w:t xml:space="preserve"> </w:t>
            </w:r>
            <w:r w:rsidRPr="00023BC0">
              <w:rPr>
                <w:rFonts w:eastAsia="SimSun"/>
                <w:sz w:val="20"/>
                <w:lang w:val="en-US" w:eastAsia="zh-CN"/>
              </w:rPr>
              <w:t>than 5G</w:t>
            </w:r>
          </w:p>
        </w:tc>
      </w:tr>
    </w:tbl>
    <w:p w14:paraId="775C8617" w14:textId="77777777" w:rsidR="0072054A" w:rsidRDefault="0072054A" w:rsidP="009965C1">
      <w:pPr>
        <w:jc w:val="both"/>
      </w:pPr>
    </w:p>
    <w:p w14:paraId="64C9E10B" w14:textId="2C381B1F" w:rsidR="009965C1" w:rsidRPr="005D6A6D" w:rsidRDefault="00343516" w:rsidP="009965C1">
      <w:pPr>
        <w:jc w:val="both"/>
      </w:pPr>
      <w:r w:rsidRPr="00343516">
        <w:t>The details of each sub-option (methods, pros, cons, etc.) have not yet been thoroughly analysed in the meeting. As we mentioned</w:t>
      </w:r>
      <w:r>
        <w:rPr>
          <w:rFonts w:hint="eastAsia"/>
        </w:rPr>
        <w:t xml:space="preserve"> </w:t>
      </w:r>
      <w:r>
        <w:t>“</w:t>
      </w:r>
      <w:r w:rsidRPr="00343516">
        <w:t>5G LDPC code should be reused as much as possible unless there are critical motivations and clear gains enough to justify the enhancement</w:t>
      </w:r>
      <w:r>
        <w:t>”</w:t>
      </w:r>
      <w:r>
        <w:rPr>
          <w:rFonts w:hint="eastAsia"/>
        </w:rPr>
        <w:t xml:space="preserve"> </w:t>
      </w:r>
      <w:r w:rsidRPr="00343516">
        <w:t xml:space="preserve">in Proposal </w:t>
      </w:r>
      <w:r w:rsidR="004E07DC" w:rsidRPr="004E07DC">
        <w:rPr>
          <w:rFonts w:hint="eastAsia"/>
        </w:rPr>
        <w:t>11</w:t>
      </w:r>
      <w:r w:rsidRPr="00343516">
        <w:t>, at this stage, Option 1</w:t>
      </w:r>
      <w:r w:rsidR="00514FC8">
        <w:rPr>
          <w:rFonts w:hint="eastAsia"/>
        </w:rPr>
        <w:t>-0</w:t>
      </w:r>
      <w:r w:rsidRPr="00343516">
        <w:t xml:space="preserve"> (particularly higher decoder parallelism)</w:t>
      </w:r>
      <w:r w:rsidR="001E71DE">
        <w:rPr>
          <w:rFonts w:hint="eastAsia"/>
        </w:rPr>
        <w:t xml:space="preserve"> could be sufficient</w:t>
      </w:r>
      <w:r>
        <w:rPr>
          <w:rFonts w:hint="eastAsia"/>
        </w:rPr>
        <w:t>.</w:t>
      </w:r>
      <w:r w:rsidRPr="00343516">
        <w:t xml:space="preserve"> </w:t>
      </w:r>
      <w:r w:rsidR="00AF4817">
        <w:rPr>
          <w:rFonts w:hint="eastAsia"/>
        </w:rPr>
        <w:t>W</w:t>
      </w:r>
      <w:r w:rsidRPr="00343516">
        <w:t>e</w:t>
      </w:r>
      <w:r w:rsidR="00AF4817">
        <w:rPr>
          <w:rFonts w:hint="eastAsia"/>
        </w:rPr>
        <w:t xml:space="preserve"> also</w:t>
      </w:r>
      <w:r w:rsidRPr="00343516">
        <w:t xml:space="preserve"> believe it is important to carefully study the necessity of data channel coding/LDPC code extensions and the details of potential extension methods.</w:t>
      </w:r>
    </w:p>
    <w:p w14:paraId="7BD1CA27" w14:textId="77777777" w:rsidR="00153AF4" w:rsidRDefault="00153AF4" w:rsidP="009965C1">
      <w:pPr>
        <w:jc w:val="both"/>
      </w:pPr>
    </w:p>
    <w:p w14:paraId="2FCB6047" w14:textId="68F91624" w:rsidR="009965C1" w:rsidRPr="005D6A6D" w:rsidRDefault="009965C1" w:rsidP="009965C1">
      <w:pPr>
        <w:jc w:val="both"/>
      </w:pPr>
      <w:r w:rsidRPr="005D6A6D">
        <w:t>In particular</w:t>
      </w:r>
      <w:r w:rsidRPr="005D6A6D">
        <w:rPr>
          <w:rFonts w:hint="eastAsia"/>
        </w:rPr>
        <w:t>,</w:t>
      </w:r>
      <w:r w:rsidRPr="005D6A6D">
        <w:t xml:space="preserve"> we have analysed LDPC code extension methods targeting the balance between throughput and complexity as follows.</w:t>
      </w:r>
    </w:p>
    <w:p w14:paraId="2839523F" w14:textId="77777777" w:rsidR="009965C1" w:rsidRPr="005D6A6D" w:rsidRDefault="009965C1" w:rsidP="009965C1">
      <w:pPr>
        <w:jc w:val="both"/>
      </w:pPr>
    </w:p>
    <w:p w14:paraId="3A14F52E" w14:textId="6391416F" w:rsidR="009965C1" w:rsidRPr="005D6A6D" w:rsidRDefault="009965C1" w:rsidP="009965C1">
      <w:pPr>
        <w:jc w:val="both"/>
        <w:rPr>
          <w:b/>
          <w:bCs/>
          <w:i/>
          <w:iCs/>
        </w:rPr>
      </w:pPr>
      <w:r w:rsidRPr="005D6A6D">
        <w:rPr>
          <w:rFonts w:hint="eastAsia"/>
          <w:b/>
          <w:bCs/>
          <w:i/>
          <w:iCs/>
        </w:rPr>
        <w:t xml:space="preserve">Observation </w:t>
      </w:r>
      <w:r w:rsidR="00510E75">
        <w:rPr>
          <w:rFonts w:hint="eastAsia"/>
          <w:b/>
          <w:bCs/>
          <w:i/>
          <w:iCs/>
        </w:rPr>
        <w:t>2</w:t>
      </w:r>
    </w:p>
    <w:p w14:paraId="510ECBB0" w14:textId="77777777" w:rsidR="009965C1" w:rsidRPr="005D6A6D" w:rsidRDefault="009965C1" w:rsidP="009965C1">
      <w:pPr>
        <w:pStyle w:val="aff6"/>
        <w:numPr>
          <w:ilvl w:val="0"/>
          <w:numId w:val="28"/>
        </w:numPr>
        <w:ind w:leftChars="0"/>
        <w:jc w:val="both"/>
        <w:rPr>
          <w:b/>
          <w:bCs/>
          <w:i/>
          <w:iCs/>
        </w:rPr>
      </w:pPr>
      <w:r w:rsidRPr="005D6A6D">
        <w:rPr>
          <w:b/>
          <w:bCs/>
          <w:i/>
          <w:iCs/>
        </w:rPr>
        <w:t>There are two main approaches to improving throughput</w:t>
      </w:r>
    </w:p>
    <w:p w14:paraId="3FA900F2" w14:textId="77777777" w:rsidR="009965C1" w:rsidRPr="005D6A6D" w:rsidRDefault="009965C1" w:rsidP="009965C1">
      <w:pPr>
        <w:pStyle w:val="aff6"/>
        <w:numPr>
          <w:ilvl w:val="1"/>
          <w:numId w:val="28"/>
        </w:numPr>
        <w:ind w:leftChars="0"/>
        <w:jc w:val="both"/>
        <w:rPr>
          <w:b/>
          <w:bCs/>
          <w:i/>
          <w:iCs/>
        </w:rPr>
      </w:pPr>
      <w:r w:rsidRPr="005D6A6D">
        <w:rPr>
          <w:rFonts w:hint="eastAsia"/>
          <w:b/>
          <w:bCs/>
          <w:i/>
          <w:iCs/>
        </w:rPr>
        <w:t xml:space="preserve">Referring to the throughput formula proposed by FL in the previous meeting as an example, </w:t>
      </w:r>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hint="eastAsia"/>
              </w:rPr>
              <m:t>×</m:t>
            </m:r>
            <m:r>
              <w:rPr>
                <w:rFonts w:ascii="Cambria Math" w:hAnsi="Cambria Math"/>
              </w:rPr>
              <m:t>Z</m:t>
            </m:r>
          </m:num>
          <m:den>
            <m:r>
              <w:rPr>
                <w:rFonts w:ascii="Cambria Math" w:hAnsi="Cambria Math"/>
              </w:rPr>
              <m:t>I</m:t>
            </m:r>
            <m:r>
              <w:rPr>
                <w:rFonts w:ascii="Cambria Math" w:hAnsi="Cambria Math" w:hint="eastAsia"/>
              </w:rPr>
              <m:t>×</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w:r w:rsidRPr="005D6A6D">
        <w:rPr>
          <w:rFonts w:hint="eastAsia"/>
          <w:b/>
          <w:bCs/>
          <w:i/>
          <w:iCs/>
        </w:rPr>
        <w:t>, the approaches involve either increasing the numerator or decreasing the denominator</w:t>
      </w:r>
    </w:p>
    <w:p w14:paraId="51960DDE" w14:textId="77777777" w:rsidR="009965C1" w:rsidRPr="005D6A6D" w:rsidRDefault="009965C1" w:rsidP="009965C1">
      <w:pPr>
        <w:pStyle w:val="aff6"/>
        <w:numPr>
          <w:ilvl w:val="2"/>
          <w:numId w:val="28"/>
        </w:numPr>
        <w:ind w:leftChars="0"/>
        <w:jc w:val="both"/>
        <w:rPr>
          <w:b/>
          <w:bCs/>
          <w:i/>
          <w:iCs/>
        </w:rPr>
      </w:pPr>
      <w:r w:rsidRPr="005D6A6D">
        <w:rPr>
          <w:b/>
          <w:bCs/>
          <w:i/>
          <w:iCs/>
        </w:rPr>
        <w:t>Increasing the numerator</w:t>
      </w:r>
      <w:r w:rsidRPr="005D6A6D">
        <w:rPr>
          <w:rFonts w:hint="eastAsia"/>
          <w:b/>
          <w:bCs/>
          <w:i/>
          <w:iCs/>
        </w:rPr>
        <w:t xml:space="preserve">: </w:t>
      </w:r>
      <w:r w:rsidRPr="005D6A6D">
        <w:rPr>
          <w:rFonts w:hint="eastAsia"/>
          <w:b/>
          <w:bCs/>
          <w:i/>
          <w:iCs/>
          <w:lang w:val="en-US"/>
        </w:rPr>
        <w:t>L</w:t>
      </w:r>
      <w:r w:rsidRPr="005D6A6D">
        <w:rPr>
          <w:b/>
          <w:bCs/>
          <w:i/>
          <w:iCs/>
          <w:lang w:val="en-US"/>
        </w:rPr>
        <w:t xml:space="preserve">arger code block length </w:t>
      </w:r>
      <w:r w:rsidRPr="005D6A6D">
        <w:rPr>
          <w:rFonts w:hint="eastAsia"/>
          <w:b/>
          <w:bCs/>
          <w:i/>
          <w:iCs/>
          <w:lang w:val="en-US"/>
        </w:rPr>
        <w:t>of LDPC code</w:t>
      </w:r>
      <w:r w:rsidRPr="005D6A6D">
        <w:rPr>
          <w:b/>
          <w:bCs/>
          <w:i/>
          <w:iCs/>
          <w:lang w:val="en-US"/>
        </w:rPr>
        <w:t xml:space="preserve"> than 5G</w:t>
      </w:r>
    </w:p>
    <w:p w14:paraId="049EE235" w14:textId="6E1D9602" w:rsidR="009965C1" w:rsidRPr="005D6A6D" w:rsidRDefault="009965C1" w:rsidP="009965C1">
      <w:pPr>
        <w:pStyle w:val="aff6"/>
        <w:numPr>
          <w:ilvl w:val="2"/>
          <w:numId w:val="28"/>
        </w:numPr>
        <w:ind w:leftChars="0"/>
        <w:jc w:val="both"/>
        <w:rPr>
          <w:b/>
          <w:bCs/>
          <w:i/>
          <w:iCs/>
        </w:rPr>
      </w:pPr>
      <w:r w:rsidRPr="005D6A6D">
        <w:rPr>
          <w:b/>
          <w:bCs/>
          <w:i/>
          <w:iCs/>
        </w:rPr>
        <w:t>Decreasing the denominator</w:t>
      </w:r>
      <w:r w:rsidRPr="005D6A6D">
        <w:rPr>
          <w:rFonts w:hint="eastAsia"/>
          <w:b/>
          <w:bCs/>
          <w:i/>
          <w:iCs/>
        </w:rPr>
        <w:t xml:space="preserve">: </w:t>
      </w:r>
      <w:r w:rsidRPr="005D6A6D">
        <w:rPr>
          <w:rFonts w:hint="eastAsia"/>
          <w:b/>
          <w:bCs/>
          <w:i/>
          <w:iCs/>
          <w:lang w:val="en-US"/>
        </w:rPr>
        <w:t>D</w:t>
      </w:r>
      <w:r w:rsidRPr="005D6A6D">
        <w:rPr>
          <w:b/>
          <w:bCs/>
          <w:i/>
          <w:iCs/>
          <w:lang w:val="en-US"/>
        </w:rPr>
        <w:t>esign</w:t>
      </w:r>
      <w:r w:rsidRPr="005D6A6D">
        <w:rPr>
          <w:rFonts w:hint="eastAsia"/>
          <w:b/>
          <w:bCs/>
          <w:i/>
          <w:iCs/>
          <w:lang w:val="en-US"/>
        </w:rPr>
        <w:t>ing</w:t>
      </w:r>
      <w:r w:rsidRPr="005D6A6D">
        <w:rPr>
          <w:b/>
          <w:bCs/>
          <w:i/>
          <w:iCs/>
          <w:lang w:val="en-US"/>
        </w:rPr>
        <w:t xml:space="preserve"> suitable </w:t>
      </w:r>
      <w:r w:rsidR="001466A4">
        <w:rPr>
          <w:rFonts w:hint="eastAsia"/>
          <w:b/>
          <w:bCs/>
          <w:i/>
          <w:iCs/>
          <w:lang w:val="en-US"/>
        </w:rPr>
        <w:t>BG</w:t>
      </w:r>
      <w:r w:rsidRPr="005D6A6D">
        <w:rPr>
          <w:b/>
          <w:bCs/>
          <w:i/>
          <w:iCs/>
          <w:lang w:val="en-US"/>
        </w:rPr>
        <w:t xml:space="preserve"> structure for high throughput</w:t>
      </w:r>
    </w:p>
    <w:p w14:paraId="5E58B596" w14:textId="77777777" w:rsidR="009965C1" w:rsidRPr="005D6A6D" w:rsidRDefault="009965C1" w:rsidP="009965C1">
      <w:pPr>
        <w:jc w:val="both"/>
      </w:pPr>
    </w:p>
    <w:p w14:paraId="0C3B2D63" w14:textId="77777777" w:rsidR="009965C1" w:rsidRPr="005D6A6D" w:rsidRDefault="009965C1" w:rsidP="009965C1">
      <w:pPr>
        <w:jc w:val="both"/>
      </w:pPr>
      <w:r w:rsidRPr="005D6A6D">
        <w:t>These two approaches differ fundamentally in terms of their effectiveness, drawbacks, and the specific solutions, so it is possible to study their necessity separately.</w:t>
      </w:r>
      <w:r w:rsidRPr="005D6A6D">
        <w:rPr>
          <w:rFonts w:hint="eastAsia"/>
        </w:rPr>
        <w:t xml:space="preserve"> </w:t>
      </w:r>
      <w:r w:rsidRPr="005D6A6D">
        <w:t>Besides</w:t>
      </w:r>
      <w:r w:rsidRPr="005D6A6D">
        <w:rPr>
          <w:rFonts w:hint="eastAsia"/>
        </w:rPr>
        <w:t>, i</w:t>
      </w:r>
      <w:r w:rsidRPr="005D6A6D">
        <w:t>t is expect</w:t>
      </w:r>
      <w:r w:rsidRPr="005D6A6D">
        <w:rPr>
          <w:rFonts w:hint="eastAsia"/>
        </w:rPr>
        <w:t>ed</w:t>
      </w:r>
      <w:r w:rsidRPr="005D6A6D">
        <w:t xml:space="preserve"> to adopt either approach individually or to combine them as needed.</w:t>
      </w:r>
    </w:p>
    <w:p w14:paraId="5548E609" w14:textId="77777777" w:rsidR="009965C1" w:rsidRPr="005D6A6D" w:rsidRDefault="009965C1" w:rsidP="009965C1">
      <w:pPr>
        <w:jc w:val="both"/>
      </w:pPr>
    </w:p>
    <w:p w14:paraId="68ADD483" w14:textId="173EA69E" w:rsidR="009965C1" w:rsidRPr="005D6A6D" w:rsidRDefault="009965C1" w:rsidP="009965C1">
      <w:pPr>
        <w:jc w:val="both"/>
        <w:rPr>
          <w:b/>
          <w:bCs/>
          <w:i/>
          <w:iCs/>
        </w:rPr>
      </w:pPr>
      <w:r w:rsidRPr="005D6A6D">
        <w:rPr>
          <w:rFonts w:hint="eastAsia"/>
          <w:b/>
          <w:bCs/>
          <w:i/>
          <w:iCs/>
        </w:rPr>
        <w:t xml:space="preserve">Proposal </w:t>
      </w:r>
      <w:r w:rsidR="00510E75">
        <w:rPr>
          <w:rFonts w:hint="eastAsia"/>
          <w:b/>
          <w:bCs/>
          <w:i/>
          <w:iCs/>
        </w:rPr>
        <w:t>12</w:t>
      </w:r>
    </w:p>
    <w:p w14:paraId="6FBE9F59" w14:textId="77777777" w:rsidR="009965C1" w:rsidRPr="005D6A6D" w:rsidRDefault="009965C1" w:rsidP="009965C1">
      <w:pPr>
        <w:pStyle w:val="aff6"/>
        <w:numPr>
          <w:ilvl w:val="0"/>
          <w:numId w:val="28"/>
        </w:numPr>
        <w:ind w:leftChars="0"/>
        <w:jc w:val="both"/>
        <w:rPr>
          <w:b/>
          <w:bCs/>
          <w:i/>
          <w:iCs/>
          <w:lang w:val="en-US"/>
        </w:rPr>
      </w:pPr>
      <w:r w:rsidRPr="005D6A6D">
        <w:rPr>
          <w:b/>
          <w:bCs/>
          <w:i/>
          <w:iCs/>
          <w:lang w:val="en-US"/>
        </w:rPr>
        <w:t>RAN1 to study the necessity of larger code block length</w:t>
      </w:r>
      <w:r w:rsidRPr="005D6A6D">
        <w:rPr>
          <w:rFonts w:hint="eastAsia"/>
          <w:b/>
          <w:bCs/>
          <w:i/>
          <w:iCs/>
          <w:lang w:val="en-US"/>
        </w:rPr>
        <w:t xml:space="preserve"> of LDPC code</w:t>
      </w:r>
      <w:r w:rsidRPr="005D6A6D">
        <w:rPr>
          <w:b/>
          <w:bCs/>
          <w:i/>
          <w:iCs/>
          <w:lang w:val="en-US"/>
        </w:rPr>
        <w:t xml:space="preserve"> than 5G</w:t>
      </w:r>
    </w:p>
    <w:p w14:paraId="7EF3F989" w14:textId="77777777" w:rsidR="009965C1" w:rsidRPr="005D6A6D" w:rsidRDefault="009965C1" w:rsidP="009965C1">
      <w:pPr>
        <w:jc w:val="both"/>
        <w:rPr>
          <w:b/>
          <w:bCs/>
          <w:i/>
          <w:iCs/>
          <w:lang w:val="en-US"/>
        </w:rPr>
      </w:pPr>
    </w:p>
    <w:p w14:paraId="70B905A9" w14:textId="357A5F7F" w:rsidR="009965C1" w:rsidRPr="005D6A6D" w:rsidRDefault="009965C1" w:rsidP="009965C1">
      <w:pPr>
        <w:jc w:val="both"/>
        <w:rPr>
          <w:b/>
          <w:bCs/>
          <w:i/>
          <w:iCs/>
        </w:rPr>
      </w:pPr>
      <w:r w:rsidRPr="005D6A6D">
        <w:rPr>
          <w:rFonts w:hint="eastAsia"/>
          <w:b/>
          <w:bCs/>
          <w:i/>
          <w:iCs/>
        </w:rPr>
        <w:t xml:space="preserve">Proposal </w:t>
      </w:r>
      <w:r w:rsidR="00510E75">
        <w:rPr>
          <w:rFonts w:hint="eastAsia"/>
          <w:b/>
          <w:bCs/>
          <w:i/>
          <w:iCs/>
        </w:rPr>
        <w:t>13</w:t>
      </w:r>
    </w:p>
    <w:p w14:paraId="051B1F35" w14:textId="0010B49B" w:rsidR="009965C1" w:rsidRPr="005D6A6D" w:rsidRDefault="009965C1" w:rsidP="009965C1">
      <w:pPr>
        <w:pStyle w:val="aff6"/>
        <w:numPr>
          <w:ilvl w:val="0"/>
          <w:numId w:val="28"/>
        </w:numPr>
        <w:ind w:leftChars="0"/>
        <w:jc w:val="both"/>
        <w:rPr>
          <w:b/>
          <w:bCs/>
          <w:i/>
          <w:iCs/>
          <w:lang w:val="en-US"/>
        </w:rPr>
      </w:pPr>
      <w:r w:rsidRPr="005D6A6D">
        <w:rPr>
          <w:b/>
          <w:bCs/>
          <w:i/>
          <w:iCs/>
          <w:lang w:val="en-US"/>
        </w:rPr>
        <w:t>RAN1 to study the necessity of design</w:t>
      </w:r>
      <w:r w:rsidRPr="005D6A6D">
        <w:rPr>
          <w:rFonts w:hint="eastAsia"/>
          <w:b/>
          <w:bCs/>
          <w:i/>
          <w:iCs/>
          <w:lang w:val="en-US"/>
        </w:rPr>
        <w:t>ing</w:t>
      </w:r>
      <w:r w:rsidRPr="005D6A6D">
        <w:rPr>
          <w:b/>
          <w:bCs/>
          <w:i/>
          <w:iCs/>
          <w:lang w:val="en-US"/>
        </w:rPr>
        <w:t xml:space="preserve"> suitable </w:t>
      </w:r>
      <w:r w:rsidR="001466A4">
        <w:rPr>
          <w:rFonts w:hint="eastAsia"/>
          <w:b/>
          <w:bCs/>
          <w:i/>
          <w:iCs/>
          <w:lang w:val="en-US"/>
        </w:rPr>
        <w:t>BG</w:t>
      </w:r>
      <w:r w:rsidRPr="005D6A6D">
        <w:rPr>
          <w:b/>
          <w:bCs/>
          <w:i/>
          <w:iCs/>
          <w:lang w:val="en-US"/>
        </w:rPr>
        <w:t xml:space="preserve"> structure for high throughput</w:t>
      </w:r>
    </w:p>
    <w:p w14:paraId="7C88DCA3" w14:textId="77777777" w:rsidR="009965C1" w:rsidRDefault="009965C1" w:rsidP="009965C1">
      <w:pPr>
        <w:jc w:val="both"/>
      </w:pPr>
    </w:p>
    <w:p w14:paraId="4CE5B5CD" w14:textId="3F752D3F" w:rsidR="00F71D43" w:rsidRPr="005D6A6D" w:rsidRDefault="00CF29F7" w:rsidP="00F71D43">
      <w:pPr>
        <w:jc w:val="both"/>
      </w:pPr>
      <w:r>
        <w:rPr>
          <w:rFonts w:hint="eastAsia"/>
        </w:rPr>
        <w:t>T</w:t>
      </w:r>
      <w:r w:rsidR="00F71D43" w:rsidRPr="005D6A6D">
        <w:t>he options</w:t>
      </w:r>
      <w:r>
        <w:rPr>
          <w:rFonts w:hint="eastAsia"/>
        </w:rPr>
        <w:t xml:space="preserve"> raised in the FL summary</w:t>
      </w:r>
      <w:r w:rsidR="00F71D43" w:rsidRPr="005D6A6D">
        <w:t xml:space="preserve"> can be </w:t>
      </w:r>
      <w:r w:rsidR="00F71D43" w:rsidRPr="005D6A6D">
        <w:rPr>
          <w:rFonts w:hint="eastAsia"/>
        </w:rPr>
        <w:t>re-</w:t>
      </w:r>
      <w:r w:rsidR="00F71D43" w:rsidRPr="005D6A6D">
        <w:t>categorized according to our analysis as follows in the proposal below.</w:t>
      </w:r>
      <w:r w:rsidR="00523A4E">
        <w:rPr>
          <w:rFonts w:hint="eastAsia"/>
        </w:rPr>
        <w:t xml:space="preserve"> </w:t>
      </w:r>
      <w:r w:rsidR="003A7688" w:rsidRPr="003A7688">
        <w:t>With this categorization, it becomes possible to consider the</w:t>
      </w:r>
      <w:r w:rsidR="00257A94">
        <w:rPr>
          <w:rFonts w:hint="eastAsia"/>
        </w:rPr>
        <w:t xml:space="preserve"> relation between the</w:t>
      </w:r>
      <w:r w:rsidR="003A7688" w:rsidRPr="003A7688">
        <w:t xml:space="preserve"> overall pros</w:t>
      </w:r>
      <w:r w:rsidR="00257A94">
        <w:rPr>
          <w:rFonts w:hint="eastAsia"/>
        </w:rPr>
        <w:t>/</w:t>
      </w:r>
      <w:r w:rsidR="003A7688" w:rsidRPr="003A7688">
        <w:t>cons</w:t>
      </w:r>
      <w:r w:rsidR="009178CA">
        <w:rPr>
          <w:rFonts w:hint="eastAsia"/>
        </w:rPr>
        <w:t xml:space="preserve"> </w:t>
      </w:r>
      <w:r w:rsidR="00850E1C">
        <w:rPr>
          <w:rFonts w:hint="eastAsia"/>
        </w:rPr>
        <w:t>of</w:t>
      </w:r>
      <w:r w:rsidR="009178CA" w:rsidRPr="003A7688">
        <w:t xml:space="preserve"> "Larger code block length than 5G"</w:t>
      </w:r>
      <w:r w:rsidR="00850E1C">
        <w:rPr>
          <w:rFonts w:hint="eastAsia"/>
        </w:rPr>
        <w:t xml:space="preserve"> </w:t>
      </w:r>
      <w:r w:rsidR="009178CA" w:rsidRPr="003A7688">
        <w:t>"Designing suitable BG structure for high throughput"</w:t>
      </w:r>
      <w:r w:rsidR="00257A94">
        <w:rPr>
          <w:rFonts w:hint="eastAsia"/>
        </w:rPr>
        <w:t xml:space="preserve"> and</w:t>
      </w:r>
      <w:r w:rsidR="003A7688" w:rsidRPr="003A7688">
        <w:t xml:space="preserve"> the detailed options. Depending on the results of the evaluation of the necessity of larger code block length and designing suitable BG structure for high throughput, it may be possible to narrow down which option(s) should be studied, allowing us to focus our efforts on the remaining option(s).</w:t>
      </w:r>
    </w:p>
    <w:p w14:paraId="237C4634" w14:textId="20B510B2" w:rsidR="00A13595" w:rsidRDefault="00A13595"/>
    <w:p w14:paraId="719DEC5D" w14:textId="6830BEC6" w:rsidR="00F71D43" w:rsidRPr="005D6A6D" w:rsidRDefault="00F71D43" w:rsidP="00F71D43">
      <w:pPr>
        <w:jc w:val="both"/>
        <w:rPr>
          <w:b/>
          <w:bCs/>
          <w:i/>
          <w:iCs/>
        </w:rPr>
      </w:pPr>
      <w:r w:rsidRPr="005D6A6D">
        <w:rPr>
          <w:rFonts w:hint="eastAsia"/>
          <w:b/>
          <w:bCs/>
          <w:i/>
          <w:iCs/>
        </w:rPr>
        <w:t xml:space="preserve">Proposal </w:t>
      </w:r>
      <w:r w:rsidR="00510E75">
        <w:rPr>
          <w:rFonts w:hint="eastAsia"/>
          <w:b/>
          <w:bCs/>
          <w:i/>
          <w:iCs/>
        </w:rPr>
        <w:t>14</w:t>
      </w:r>
    </w:p>
    <w:p w14:paraId="5281A3D2" w14:textId="77777777" w:rsidR="00F71D43" w:rsidRPr="005D6A6D" w:rsidRDefault="00F71D43" w:rsidP="00F71D43">
      <w:pPr>
        <w:pStyle w:val="aff6"/>
        <w:numPr>
          <w:ilvl w:val="0"/>
          <w:numId w:val="28"/>
        </w:numPr>
        <w:ind w:leftChars="0"/>
        <w:jc w:val="both"/>
        <w:rPr>
          <w:b/>
          <w:bCs/>
          <w:i/>
          <w:iCs/>
          <w:lang w:val="en-US"/>
        </w:rPr>
      </w:pPr>
      <w:r w:rsidRPr="005D6A6D">
        <w:rPr>
          <w:b/>
          <w:bCs/>
          <w:i/>
          <w:iCs/>
          <w:lang w:val="en-US"/>
        </w:rPr>
        <w:t xml:space="preserve">RAN1 to study LDPC code extensions </w:t>
      </w:r>
      <w:r>
        <w:rPr>
          <w:rFonts w:hint="eastAsia"/>
          <w:b/>
          <w:bCs/>
          <w:i/>
          <w:iCs/>
          <w:lang w:val="en-US"/>
        </w:rPr>
        <w:t>targeting the data rate range for 6G study and evaluate the necessity of them</w:t>
      </w:r>
    </w:p>
    <w:p w14:paraId="527688D4" w14:textId="77777777" w:rsidR="00F71D43" w:rsidRPr="005D6A6D" w:rsidRDefault="00F71D43" w:rsidP="00F71D43">
      <w:pPr>
        <w:pStyle w:val="aff6"/>
        <w:numPr>
          <w:ilvl w:val="1"/>
          <w:numId w:val="28"/>
        </w:numPr>
        <w:ind w:leftChars="0"/>
        <w:jc w:val="both"/>
        <w:rPr>
          <w:b/>
          <w:bCs/>
          <w:i/>
          <w:iCs/>
          <w:lang w:val="en-US"/>
        </w:rPr>
      </w:pPr>
      <w:r w:rsidRPr="005D6A6D">
        <w:rPr>
          <w:b/>
          <w:bCs/>
          <w:i/>
          <w:iCs/>
          <w:lang w:val="en-US"/>
        </w:rPr>
        <w:t>Larger code block length than 5G (Increasing the numerator of throughput formula)</w:t>
      </w:r>
    </w:p>
    <w:p w14:paraId="286C092E" w14:textId="77777777" w:rsidR="00F71D43" w:rsidRPr="005D6A6D" w:rsidRDefault="00F71D43" w:rsidP="00F71D43">
      <w:pPr>
        <w:pStyle w:val="aff6"/>
        <w:numPr>
          <w:ilvl w:val="2"/>
          <w:numId w:val="28"/>
        </w:numPr>
        <w:ind w:leftChars="0"/>
        <w:jc w:val="both"/>
        <w:rPr>
          <w:b/>
          <w:bCs/>
          <w:i/>
          <w:iCs/>
          <w:lang w:val="en-US"/>
        </w:rPr>
      </w:pPr>
      <w:r w:rsidRPr="005D6A6D">
        <w:rPr>
          <w:b/>
          <w:bCs/>
          <w:i/>
          <w:iCs/>
          <w:lang w:val="en-US"/>
        </w:rPr>
        <w:t xml:space="preserve">Option 1: </w:t>
      </w:r>
      <w:r w:rsidRPr="00576EC8">
        <w:rPr>
          <w:b/>
          <w:bCs/>
          <w:i/>
          <w:iCs/>
        </w:rPr>
        <w:t>Increase the lifting size</w:t>
      </w:r>
    </w:p>
    <w:p w14:paraId="53A8ED38" w14:textId="77777777" w:rsidR="00F71D43" w:rsidRPr="005D6A6D" w:rsidRDefault="00F71D43" w:rsidP="00F71D43">
      <w:pPr>
        <w:pStyle w:val="aff6"/>
        <w:numPr>
          <w:ilvl w:val="1"/>
          <w:numId w:val="28"/>
        </w:numPr>
        <w:ind w:leftChars="0"/>
        <w:jc w:val="both"/>
        <w:rPr>
          <w:b/>
          <w:bCs/>
          <w:i/>
          <w:iCs/>
          <w:lang w:val="en-US"/>
        </w:rPr>
      </w:pPr>
      <w:r w:rsidRPr="005D6A6D">
        <w:rPr>
          <w:b/>
          <w:bCs/>
          <w:i/>
          <w:iCs/>
          <w:lang w:val="en-US"/>
        </w:rPr>
        <w:t>Design</w:t>
      </w:r>
      <w:r w:rsidRPr="005D6A6D">
        <w:rPr>
          <w:rFonts w:hint="eastAsia"/>
          <w:b/>
          <w:bCs/>
          <w:i/>
          <w:iCs/>
          <w:lang w:val="en-US"/>
        </w:rPr>
        <w:t>ing</w:t>
      </w:r>
      <w:r w:rsidRPr="005D6A6D">
        <w:rPr>
          <w:b/>
          <w:bCs/>
          <w:i/>
          <w:iCs/>
          <w:lang w:val="en-US"/>
        </w:rPr>
        <w:t xml:space="preserve"> suitable </w:t>
      </w:r>
      <w:r>
        <w:rPr>
          <w:b/>
          <w:bCs/>
          <w:i/>
          <w:iCs/>
          <w:lang w:val="en-US"/>
        </w:rPr>
        <w:t>BG</w:t>
      </w:r>
      <w:r w:rsidRPr="005D6A6D">
        <w:rPr>
          <w:b/>
          <w:bCs/>
          <w:i/>
          <w:iCs/>
          <w:lang w:val="en-US"/>
        </w:rPr>
        <w:t xml:space="preserve"> structure for high throughput (Decreasing the denominator of throughput formula)</w:t>
      </w:r>
      <w:r w:rsidRPr="005D6A6D">
        <w:rPr>
          <w:rFonts w:hint="eastAsia"/>
          <w:b/>
          <w:bCs/>
          <w:i/>
          <w:iCs/>
          <w:lang w:val="en-US"/>
        </w:rPr>
        <w:t xml:space="preserve">, including </w:t>
      </w:r>
      <w:r>
        <w:rPr>
          <w:rFonts w:hint="eastAsia"/>
          <w:b/>
          <w:bCs/>
          <w:i/>
          <w:iCs/>
          <w:lang w:val="en-US"/>
        </w:rPr>
        <w:t>BG</w:t>
      </w:r>
      <w:r w:rsidRPr="005D6A6D">
        <w:rPr>
          <w:rFonts w:hint="eastAsia"/>
          <w:b/>
          <w:bCs/>
          <w:i/>
          <w:iCs/>
          <w:lang w:val="en-US"/>
        </w:rPr>
        <w:t xml:space="preserve"> selection rule</w:t>
      </w:r>
    </w:p>
    <w:p w14:paraId="12A17070" w14:textId="77777777" w:rsidR="00F71D43" w:rsidRPr="005D6A6D" w:rsidRDefault="00F71D43" w:rsidP="00F71D43">
      <w:pPr>
        <w:pStyle w:val="aff6"/>
        <w:numPr>
          <w:ilvl w:val="2"/>
          <w:numId w:val="28"/>
        </w:numPr>
        <w:ind w:leftChars="0"/>
        <w:jc w:val="both"/>
        <w:rPr>
          <w:b/>
          <w:bCs/>
          <w:i/>
          <w:iCs/>
          <w:lang w:val="en-US"/>
        </w:rPr>
      </w:pPr>
      <w:r w:rsidRPr="005D6A6D">
        <w:rPr>
          <w:b/>
          <w:bCs/>
          <w:i/>
          <w:iCs/>
          <w:lang w:val="en-US"/>
        </w:rPr>
        <w:t xml:space="preserve">Option 2: </w:t>
      </w:r>
      <w:r w:rsidRPr="00576EC8">
        <w:rPr>
          <w:b/>
          <w:bCs/>
          <w:i/>
          <w:iCs/>
        </w:rPr>
        <w:t>Reduce the maximum number of iterations</w:t>
      </w:r>
    </w:p>
    <w:p w14:paraId="56632C2A" w14:textId="77777777" w:rsidR="00F71D43" w:rsidRPr="005D6A6D" w:rsidRDefault="00F71D43" w:rsidP="00F71D43">
      <w:pPr>
        <w:pStyle w:val="aff6"/>
        <w:numPr>
          <w:ilvl w:val="2"/>
          <w:numId w:val="28"/>
        </w:numPr>
        <w:ind w:leftChars="0"/>
        <w:jc w:val="both"/>
        <w:rPr>
          <w:b/>
          <w:bCs/>
          <w:i/>
          <w:iCs/>
          <w:lang w:val="en-US"/>
        </w:rPr>
      </w:pPr>
      <w:r w:rsidRPr="005D6A6D">
        <w:rPr>
          <w:b/>
          <w:bCs/>
          <w:i/>
          <w:iCs/>
          <w:lang w:val="en-US"/>
        </w:rPr>
        <w:t xml:space="preserve">Option </w:t>
      </w:r>
      <w:r>
        <w:rPr>
          <w:rFonts w:hint="eastAsia"/>
          <w:b/>
          <w:bCs/>
          <w:i/>
          <w:iCs/>
          <w:lang w:val="en-US"/>
        </w:rPr>
        <w:t>3</w:t>
      </w:r>
      <w:r w:rsidRPr="005D6A6D">
        <w:rPr>
          <w:b/>
          <w:bCs/>
          <w:i/>
          <w:iCs/>
          <w:lang w:val="en-US"/>
        </w:rPr>
        <w:t>: Increase the number of systematic columns</w:t>
      </w:r>
    </w:p>
    <w:p w14:paraId="35A218EE" w14:textId="77777777" w:rsidR="00F71D43" w:rsidRPr="005D6A6D" w:rsidRDefault="00F71D43" w:rsidP="00F71D43">
      <w:pPr>
        <w:pStyle w:val="aff6"/>
        <w:numPr>
          <w:ilvl w:val="2"/>
          <w:numId w:val="28"/>
        </w:numPr>
        <w:ind w:leftChars="0"/>
        <w:jc w:val="both"/>
        <w:rPr>
          <w:b/>
          <w:bCs/>
          <w:i/>
          <w:iCs/>
          <w:lang w:val="en-US"/>
        </w:rPr>
      </w:pPr>
      <w:r w:rsidRPr="005D6A6D">
        <w:rPr>
          <w:b/>
          <w:bCs/>
          <w:i/>
          <w:iCs/>
          <w:lang w:val="en-US"/>
        </w:rPr>
        <w:t xml:space="preserve">Option </w:t>
      </w:r>
      <w:r>
        <w:rPr>
          <w:rFonts w:hint="eastAsia"/>
          <w:b/>
          <w:bCs/>
          <w:i/>
          <w:iCs/>
          <w:lang w:val="en-US"/>
        </w:rPr>
        <w:t>4</w:t>
      </w:r>
      <w:r w:rsidRPr="005D6A6D">
        <w:rPr>
          <w:b/>
          <w:bCs/>
          <w:i/>
          <w:iCs/>
          <w:lang w:val="en-US"/>
        </w:rPr>
        <w:t xml:space="preserve">: </w:t>
      </w:r>
      <w:r w:rsidRPr="008D2C3E">
        <w:rPr>
          <w:b/>
          <w:bCs/>
          <w:i/>
          <w:iCs/>
        </w:rPr>
        <w:t>Reduce the number of edges in LDPC BG</w:t>
      </w:r>
    </w:p>
    <w:p w14:paraId="26A33BDA" w14:textId="77777777" w:rsidR="00F71D43" w:rsidRPr="009630E0" w:rsidRDefault="00F71D43" w:rsidP="00F71D43">
      <w:pPr>
        <w:pStyle w:val="aff6"/>
        <w:numPr>
          <w:ilvl w:val="2"/>
          <w:numId w:val="28"/>
        </w:numPr>
        <w:ind w:leftChars="0"/>
        <w:jc w:val="both"/>
        <w:rPr>
          <w:b/>
          <w:bCs/>
          <w:i/>
          <w:iCs/>
          <w:lang w:val="en-US"/>
        </w:rPr>
      </w:pPr>
      <w:r w:rsidRPr="005D6A6D">
        <w:rPr>
          <w:b/>
          <w:bCs/>
          <w:i/>
          <w:iCs/>
          <w:lang w:val="en-US"/>
        </w:rPr>
        <w:t xml:space="preserve">Option </w:t>
      </w:r>
      <w:r>
        <w:rPr>
          <w:rFonts w:hint="eastAsia"/>
          <w:b/>
          <w:bCs/>
          <w:i/>
          <w:iCs/>
          <w:lang w:val="en-US"/>
        </w:rPr>
        <w:t>5</w:t>
      </w:r>
      <w:r w:rsidRPr="005D6A6D">
        <w:rPr>
          <w:b/>
          <w:bCs/>
          <w:i/>
          <w:iCs/>
          <w:lang w:val="en-US"/>
        </w:rPr>
        <w:t xml:space="preserve">: </w:t>
      </w:r>
      <w:r w:rsidRPr="009630E0">
        <w:rPr>
          <w:b/>
          <w:bCs/>
          <w:i/>
          <w:iCs/>
        </w:rPr>
        <w:t>Optimize parallelism</w:t>
      </w:r>
    </w:p>
    <w:p w14:paraId="5F3BE86B" w14:textId="77777777" w:rsidR="00F71D43" w:rsidRPr="005D6A6D" w:rsidRDefault="00F71D43" w:rsidP="00F71D43">
      <w:pPr>
        <w:pStyle w:val="aff6"/>
        <w:numPr>
          <w:ilvl w:val="1"/>
          <w:numId w:val="28"/>
        </w:numPr>
        <w:ind w:leftChars="0"/>
        <w:jc w:val="both"/>
        <w:rPr>
          <w:b/>
          <w:bCs/>
          <w:i/>
          <w:iCs/>
          <w:lang w:val="en-US"/>
        </w:rPr>
      </w:pPr>
      <w:r>
        <w:rPr>
          <w:rFonts w:hint="eastAsia"/>
          <w:b/>
          <w:bCs/>
          <w:i/>
          <w:iCs/>
          <w:lang w:val="en-US"/>
        </w:rPr>
        <w:t xml:space="preserve">(Note) </w:t>
      </w:r>
      <w:r w:rsidRPr="00D963A7">
        <w:rPr>
          <w:b/>
          <w:bCs/>
          <w:i/>
          <w:iCs/>
          <w:lang w:val="en-US"/>
        </w:rPr>
        <w:t>If th</w:t>
      </w:r>
      <w:r>
        <w:rPr>
          <w:rFonts w:hint="eastAsia"/>
          <w:b/>
          <w:bCs/>
          <w:i/>
          <w:iCs/>
          <w:lang w:val="en-US"/>
        </w:rPr>
        <w:t>e necessity</w:t>
      </w:r>
      <w:r w:rsidRPr="00D963A7">
        <w:rPr>
          <w:b/>
          <w:bCs/>
          <w:i/>
          <w:iCs/>
          <w:lang w:val="en-US"/>
        </w:rPr>
        <w:t xml:space="preserve"> </w:t>
      </w:r>
      <w:r>
        <w:rPr>
          <w:rFonts w:hint="eastAsia"/>
          <w:b/>
          <w:bCs/>
          <w:i/>
          <w:iCs/>
          <w:lang w:val="en-US"/>
        </w:rPr>
        <w:t xml:space="preserve">of </w:t>
      </w:r>
      <w:r w:rsidRPr="00D963A7">
        <w:rPr>
          <w:b/>
          <w:bCs/>
          <w:i/>
          <w:iCs/>
          <w:lang w:val="en-US"/>
        </w:rPr>
        <w:t xml:space="preserve">the above options is not </w:t>
      </w:r>
      <w:r w:rsidRPr="004829EC">
        <w:rPr>
          <w:b/>
          <w:bCs/>
          <w:i/>
          <w:iCs/>
        </w:rPr>
        <w:t>approv</w:t>
      </w:r>
      <w:r>
        <w:rPr>
          <w:rFonts w:hint="eastAsia"/>
          <w:b/>
          <w:bCs/>
          <w:i/>
          <w:iCs/>
        </w:rPr>
        <w:t>ed</w:t>
      </w:r>
      <w:r w:rsidRPr="00D963A7">
        <w:rPr>
          <w:b/>
          <w:bCs/>
          <w:i/>
          <w:iCs/>
          <w:lang w:val="en-US"/>
        </w:rPr>
        <w:t>, RAN1 will apply the implementation-based solution</w:t>
      </w:r>
    </w:p>
    <w:p w14:paraId="4FE98DEB" w14:textId="77777777" w:rsidR="00F71D43" w:rsidRPr="005D6A6D" w:rsidRDefault="00F71D43" w:rsidP="009965C1">
      <w:pPr>
        <w:jc w:val="both"/>
      </w:pPr>
    </w:p>
    <w:p w14:paraId="298555BF" w14:textId="77777777" w:rsidR="009965C1" w:rsidRPr="005D6A6D" w:rsidRDefault="009965C1" w:rsidP="009965C1">
      <w:pPr>
        <w:jc w:val="both"/>
      </w:pPr>
      <w:r w:rsidRPr="005D6A6D">
        <w:rPr>
          <w:rFonts w:hint="eastAsia"/>
          <w:b/>
          <w:bCs/>
          <w:lang w:val="en-US"/>
        </w:rPr>
        <w:t>L</w:t>
      </w:r>
      <w:r w:rsidRPr="005D6A6D">
        <w:rPr>
          <w:b/>
          <w:bCs/>
          <w:lang w:val="en-US"/>
        </w:rPr>
        <w:t xml:space="preserve">arger code block length </w:t>
      </w:r>
      <w:r w:rsidRPr="005D6A6D">
        <w:rPr>
          <w:rFonts w:hint="eastAsia"/>
          <w:b/>
          <w:bCs/>
          <w:lang w:val="en-US"/>
        </w:rPr>
        <w:t>of LDPC code</w:t>
      </w:r>
      <w:r w:rsidRPr="005D6A6D">
        <w:rPr>
          <w:b/>
          <w:bCs/>
          <w:lang w:val="en-US"/>
        </w:rPr>
        <w:t xml:space="preserve"> than 5G</w:t>
      </w:r>
    </w:p>
    <w:p w14:paraId="7B375607" w14:textId="77777777" w:rsidR="009965C1" w:rsidRPr="005D6A6D" w:rsidRDefault="009965C1" w:rsidP="009965C1">
      <w:pPr>
        <w:pStyle w:val="aff6"/>
        <w:numPr>
          <w:ilvl w:val="0"/>
          <w:numId w:val="40"/>
        </w:numPr>
        <w:ind w:leftChars="0"/>
        <w:jc w:val="both"/>
      </w:pPr>
      <w:r w:rsidRPr="005D6A6D">
        <w:rPr>
          <w:rFonts w:hint="eastAsia"/>
        </w:rPr>
        <w:t>Overview</w:t>
      </w:r>
    </w:p>
    <w:p w14:paraId="14EC3BFD" w14:textId="77777777" w:rsidR="009965C1" w:rsidRPr="005D6A6D" w:rsidRDefault="009965C1" w:rsidP="009965C1">
      <w:pPr>
        <w:pStyle w:val="aff6"/>
        <w:numPr>
          <w:ilvl w:val="1"/>
          <w:numId w:val="40"/>
        </w:numPr>
        <w:ind w:leftChars="0"/>
        <w:jc w:val="both"/>
      </w:pPr>
      <w:r w:rsidRPr="005D6A6D">
        <w:t xml:space="preserve">This approach aims to improve throughput per decoder by increasing the code block length handled by the decoder, or to improve overall throughput by implementing more decoders </w:t>
      </w:r>
      <w:r>
        <w:rPr>
          <w:rFonts w:hint="eastAsia"/>
        </w:rPr>
        <w:t xml:space="preserve">in </w:t>
      </w:r>
      <w:r w:rsidRPr="005D6A6D">
        <w:t xml:space="preserve">parallel. In either case, increasing the number or degree of parallel implementations </w:t>
      </w:r>
      <w:r w:rsidRPr="005D6A6D">
        <w:rPr>
          <w:rFonts w:hint="eastAsia"/>
        </w:rPr>
        <w:t>may be</w:t>
      </w:r>
      <w:r w:rsidRPr="005D6A6D">
        <w:t xml:space="preserve"> essential to achieve higher throughput</w:t>
      </w:r>
      <w:r w:rsidRPr="005D6A6D">
        <w:rPr>
          <w:rFonts w:hint="eastAsia"/>
        </w:rPr>
        <w:t>.</w:t>
      </w:r>
      <w:r w:rsidRPr="005D6A6D">
        <w:t xml:space="preserve"> As an additional benefit, a coding gain can also be expected by increasing the code block length. However, there are concerns that the effect of throughput improvement will depend on the implementation parallelism of the decoder</w:t>
      </w:r>
      <w:r w:rsidRPr="005D6A6D">
        <w:rPr>
          <w:rFonts w:hint="eastAsia"/>
        </w:rPr>
        <w:t>.</w:t>
      </w:r>
    </w:p>
    <w:p w14:paraId="45C60CB0" w14:textId="1CF88D34" w:rsidR="009965C1" w:rsidRPr="005D6A6D" w:rsidRDefault="009965C1" w:rsidP="00510E75">
      <w:pPr>
        <w:pStyle w:val="aff6"/>
        <w:numPr>
          <w:ilvl w:val="1"/>
          <w:numId w:val="40"/>
        </w:numPr>
        <w:ind w:leftChars="0"/>
      </w:pPr>
      <w:r w:rsidRPr="005D6A6D">
        <w:t>“</w:t>
      </w:r>
      <w:r w:rsidRPr="005D6A6D">
        <w:rPr>
          <w:rFonts w:hint="eastAsia"/>
        </w:rPr>
        <w:t xml:space="preserve">Option1-1 </w:t>
      </w:r>
      <w:r w:rsidRPr="005D6A6D">
        <w:t>Increase lifting size”</w:t>
      </w:r>
      <w:r w:rsidRPr="005D6A6D">
        <w:rPr>
          <w:rFonts w:hint="eastAsia"/>
        </w:rPr>
        <w:t xml:space="preserve"> in the above FL proposals</w:t>
      </w:r>
      <w:r w:rsidRPr="005D6A6D">
        <w:t xml:space="preserve"> can be categorized </w:t>
      </w:r>
      <w:r w:rsidRPr="005D6A6D">
        <w:rPr>
          <w:rFonts w:hint="eastAsia"/>
        </w:rPr>
        <w:t xml:space="preserve">to this </w:t>
      </w:r>
      <w:r w:rsidRPr="005D6A6D">
        <w:t>approach. By expanding the lifting size, the maximum code block length increases, which allows for a higher degree of parallelism within a single decoder and is expected to improve decoding throughput per decoder.</w:t>
      </w:r>
      <w:r w:rsidR="008C3A31">
        <w:rPr>
          <w:rFonts w:hint="eastAsia"/>
        </w:rPr>
        <w:t xml:space="preserve"> </w:t>
      </w:r>
      <w:r w:rsidR="008C3A31">
        <w:t>Alternatively, it is possible to consider an approach where the degree of parallelism within a single decoder is not changed (resulting in longer processing time per decoder due to the increased lifting size), and the total throughput is improved by changing the number of decoders operating in parallel.</w:t>
      </w:r>
      <w:r w:rsidR="005E198F" w:rsidRPr="005E198F">
        <w:t xml:space="preserve"> </w:t>
      </w:r>
      <w:r w:rsidR="000D2BDA" w:rsidRPr="000D2BDA">
        <w:t>In any case</w:t>
      </w:r>
      <w:r w:rsidR="000D2BDA">
        <w:rPr>
          <w:rFonts w:hint="eastAsia"/>
        </w:rPr>
        <w:t>, t</w:t>
      </w:r>
      <w:r w:rsidR="005E198F" w:rsidRPr="005E198F">
        <w:t>he throughput improvement may depend on</w:t>
      </w:r>
      <w:r w:rsidR="000D1841">
        <w:rPr>
          <w:rFonts w:hint="eastAsia"/>
        </w:rPr>
        <w:t xml:space="preserve"> the implementation perspective</w:t>
      </w:r>
      <w:r w:rsidR="005E198F" w:rsidRPr="005E198F">
        <w:t xml:space="preserve"> </w:t>
      </w:r>
      <w:r w:rsidR="000D2BDA">
        <w:rPr>
          <w:rFonts w:hint="eastAsia"/>
        </w:rPr>
        <w:t xml:space="preserve">(e.g., </w:t>
      </w:r>
      <w:r w:rsidR="005E198F" w:rsidRPr="005E198F">
        <w:t xml:space="preserve">the degree of </w:t>
      </w:r>
      <w:r w:rsidR="000D2BDA">
        <w:rPr>
          <w:rFonts w:hint="eastAsia"/>
        </w:rPr>
        <w:t>decoding/</w:t>
      </w:r>
      <w:r w:rsidR="005E198F" w:rsidRPr="005E198F">
        <w:t>decoder parallelism</w:t>
      </w:r>
      <w:r w:rsidR="000D2BDA">
        <w:rPr>
          <w:rFonts w:hint="eastAsia"/>
        </w:rPr>
        <w:t>).</w:t>
      </w:r>
    </w:p>
    <w:p w14:paraId="59E1831E" w14:textId="77777777" w:rsidR="009965C1" w:rsidRPr="005D6A6D" w:rsidRDefault="009965C1" w:rsidP="009965C1">
      <w:pPr>
        <w:pStyle w:val="aff6"/>
        <w:numPr>
          <w:ilvl w:val="0"/>
          <w:numId w:val="40"/>
        </w:numPr>
        <w:ind w:leftChars="0"/>
        <w:jc w:val="both"/>
      </w:pPr>
      <w:r w:rsidRPr="005D6A6D">
        <w:rPr>
          <w:rFonts w:hint="eastAsia"/>
        </w:rPr>
        <w:t>Direction of study</w:t>
      </w:r>
    </w:p>
    <w:p w14:paraId="3B70052B" w14:textId="77777777" w:rsidR="009965C1" w:rsidRPr="005D6A6D" w:rsidRDefault="009965C1" w:rsidP="009965C1">
      <w:pPr>
        <w:pStyle w:val="aff6"/>
        <w:numPr>
          <w:ilvl w:val="1"/>
          <w:numId w:val="40"/>
        </w:numPr>
        <w:ind w:leftChars="0"/>
        <w:jc w:val="both"/>
      </w:pPr>
      <w:r w:rsidRPr="005D6A6D">
        <w:rPr>
          <w:rFonts w:hint="eastAsia"/>
        </w:rPr>
        <w:t>While e</w:t>
      </w:r>
      <w:r w:rsidRPr="005D6A6D">
        <w:t>valuat</w:t>
      </w:r>
      <w:r w:rsidRPr="005D6A6D">
        <w:rPr>
          <w:rFonts w:hint="eastAsia"/>
        </w:rPr>
        <w:t>ing at least</w:t>
      </w:r>
      <w:r w:rsidRPr="005D6A6D">
        <w:t xml:space="preserve"> throughput and complexity</w:t>
      </w:r>
      <w:r w:rsidRPr="005D6A6D">
        <w:rPr>
          <w:rFonts w:hint="eastAsia"/>
        </w:rPr>
        <w:t>, t</w:t>
      </w:r>
      <w:r w:rsidRPr="005D6A6D">
        <w:t>he necessity of this method can be studied from several perspectives</w:t>
      </w:r>
      <w:r w:rsidRPr="005D6A6D">
        <w:rPr>
          <w:rFonts w:hint="eastAsia"/>
        </w:rPr>
        <w:t xml:space="preserve"> such as</w:t>
      </w:r>
      <w:r w:rsidRPr="005D6A6D">
        <w:t xml:space="preserve"> the scalability of parallel processing and its contribution to throughput, and the magnitude of coding gain obtained as an associated benefit.</w:t>
      </w:r>
    </w:p>
    <w:p w14:paraId="53831258" w14:textId="5D4E4F62" w:rsidR="00A13595" w:rsidRDefault="00A13595">
      <w:r>
        <w:br w:type="page"/>
      </w:r>
    </w:p>
    <w:p w14:paraId="31944397" w14:textId="3004C06F" w:rsidR="00335265" w:rsidRPr="005D6A6D" w:rsidRDefault="00335265" w:rsidP="00335265">
      <w:pPr>
        <w:jc w:val="both"/>
        <w:rPr>
          <w:b/>
          <w:bCs/>
          <w:i/>
          <w:iCs/>
        </w:rPr>
      </w:pPr>
      <w:r w:rsidRPr="005D6A6D">
        <w:rPr>
          <w:rFonts w:hint="eastAsia"/>
          <w:b/>
          <w:bCs/>
          <w:i/>
          <w:iCs/>
        </w:rPr>
        <w:t xml:space="preserve">Observation </w:t>
      </w:r>
      <w:r w:rsidR="00510E75">
        <w:rPr>
          <w:rFonts w:hint="eastAsia"/>
          <w:b/>
          <w:bCs/>
          <w:i/>
          <w:iCs/>
        </w:rPr>
        <w:t>3</w:t>
      </w:r>
    </w:p>
    <w:p w14:paraId="1FF1BB98" w14:textId="77777777" w:rsidR="00335265" w:rsidRPr="005D6A6D" w:rsidRDefault="00335265" w:rsidP="00335265">
      <w:pPr>
        <w:pStyle w:val="aff6"/>
        <w:numPr>
          <w:ilvl w:val="0"/>
          <w:numId w:val="28"/>
        </w:numPr>
        <w:ind w:leftChars="0"/>
        <w:jc w:val="both"/>
        <w:rPr>
          <w:b/>
          <w:bCs/>
          <w:i/>
          <w:iCs/>
        </w:rPr>
      </w:pPr>
      <w:r w:rsidRPr="005D6A6D">
        <w:rPr>
          <w:b/>
          <w:bCs/>
          <w:i/>
          <w:iCs/>
        </w:rPr>
        <w:t>By adopting larger code block length of LDPC code than 5G,</w:t>
      </w:r>
    </w:p>
    <w:p w14:paraId="17B6717D" w14:textId="77777777" w:rsidR="00335265" w:rsidRPr="005D6A6D" w:rsidRDefault="00335265" w:rsidP="00335265">
      <w:pPr>
        <w:pStyle w:val="aff6"/>
        <w:numPr>
          <w:ilvl w:val="1"/>
          <w:numId w:val="28"/>
        </w:numPr>
        <w:ind w:leftChars="0"/>
        <w:jc w:val="both"/>
        <w:rPr>
          <w:b/>
          <w:bCs/>
          <w:i/>
          <w:iCs/>
        </w:rPr>
      </w:pPr>
      <w:r w:rsidRPr="005D6A6D">
        <w:rPr>
          <w:b/>
          <w:bCs/>
          <w:i/>
          <w:iCs/>
        </w:rPr>
        <w:t>Throughput per decoder and overall decoder throughput can be improved</w:t>
      </w:r>
    </w:p>
    <w:p w14:paraId="4D2C95E3" w14:textId="77777777" w:rsidR="00335265" w:rsidRPr="005D6A6D" w:rsidRDefault="00335265" w:rsidP="00335265">
      <w:pPr>
        <w:pStyle w:val="aff6"/>
        <w:numPr>
          <w:ilvl w:val="1"/>
          <w:numId w:val="28"/>
        </w:numPr>
        <w:ind w:leftChars="0"/>
        <w:jc w:val="both"/>
        <w:rPr>
          <w:b/>
          <w:bCs/>
          <w:i/>
          <w:iCs/>
        </w:rPr>
      </w:pPr>
      <w:r>
        <w:rPr>
          <w:rFonts w:hint="eastAsia"/>
          <w:b/>
          <w:bCs/>
          <w:i/>
          <w:iCs/>
        </w:rPr>
        <w:t>A little a</w:t>
      </w:r>
      <w:r w:rsidRPr="005D6A6D">
        <w:rPr>
          <w:b/>
          <w:bCs/>
          <w:i/>
          <w:iCs/>
        </w:rPr>
        <w:t>dditional coding gain is expected</w:t>
      </w:r>
    </w:p>
    <w:p w14:paraId="427EF843" w14:textId="77777777" w:rsidR="00335265" w:rsidRPr="005D6A6D" w:rsidRDefault="00335265" w:rsidP="00335265">
      <w:pPr>
        <w:pStyle w:val="aff6"/>
        <w:numPr>
          <w:ilvl w:val="0"/>
          <w:numId w:val="28"/>
        </w:numPr>
        <w:ind w:leftChars="0"/>
        <w:jc w:val="both"/>
        <w:rPr>
          <w:b/>
          <w:bCs/>
          <w:i/>
          <w:iCs/>
        </w:rPr>
      </w:pPr>
      <w:r w:rsidRPr="005D6A6D">
        <w:rPr>
          <w:b/>
          <w:bCs/>
          <w:i/>
          <w:iCs/>
        </w:rPr>
        <w:t xml:space="preserve">When study of </w:t>
      </w:r>
      <w:r w:rsidRPr="005D6A6D">
        <w:rPr>
          <w:rFonts w:hint="eastAsia"/>
          <w:b/>
          <w:bCs/>
          <w:i/>
          <w:iCs/>
        </w:rPr>
        <w:t>l</w:t>
      </w:r>
      <w:r w:rsidRPr="005D6A6D">
        <w:rPr>
          <w:b/>
          <w:bCs/>
          <w:i/>
          <w:iCs/>
        </w:rPr>
        <w:t>arger code block length of LDPC code than 5G is conducted, following points can be considered</w:t>
      </w:r>
    </w:p>
    <w:p w14:paraId="1C06F12B" w14:textId="77777777" w:rsidR="00335265" w:rsidRDefault="00335265" w:rsidP="00335265">
      <w:pPr>
        <w:pStyle w:val="aff6"/>
        <w:numPr>
          <w:ilvl w:val="1"/>
          <w:numId w:val="28"/>
        </w:numPr>
        <w:ind w:leftChars="0"/>
        <w:jc w:val="both"/>
        <w:rPr>
          <w:b/>
          <w:bCs/>
          <w:i/>
          <w:iCs/>
        </w:rPr>
      </w:pPr>
      <w:r w:rsidRPr="005D6A6D">
        <w:rPr>
          <w:rFonts w:hint="eastAsia"/>
          <w:b/>
          <w:bCs/>
          <w:i/>
          <w:iCs/>
        </w:rPr>
        <w:t>T</w:t>
      </w:r>
      <w:r w:rsidRPr="005D6A6D">
        <w:rPr>
          <w:b/>
          <w:bCs/>
          <w:i/>
          <w:iCs/>
        </w:rPr>
        <w:t xml:space="preserve">he magnitude of </w:t>
      </w:r>
      <w:r w:rsidRPr="005D6A6D">
        <w:rPr>
          <w:rFonts w:hint="eastAsia"/>
          <w:b/>
          <w:bCs/>
          <w:i/>
          <w:iCs/>
        </w:rPr>
        <w:t>t</w:t>
      </w:r>
      <w:r w:rsidRPr="005D6A6D">
        <w:rPr>
          <w:b/>
          <w:bCs/>
          <w:i/>
          <w:iCs/>
        </w:rPr>
        <w:t>hroughput</w:t>
      </w:r>
      <w:r w:rsidRPr="005D6A6D">
        <w:rPr>
          <w:rFonts w:hint="eastAsia"/>
          <w:b/>
          <w:bCs/>
          <w:i/>
          <w:iCs/>
        </w:rPr>
        <w:t xml:space="preserve"> improvement and</w:t>
      </w:r>
      <w:r w:rsidRPr="005D6A6D">
        <w:rPr>
          <w:b/>
          <w:bCs/>
          <w:i/>
          <w:iCs/>
        </w:rPr>
        <w:t xml:space="preserve"> associated coding gain, complexity, scalability of parallel processing</w:t>
      </w:r>
      <w:r w:rsidRPr="005D6A6D">
        <w:rPr>
          <w:rFonts w:hint="eastAsia"/>
          <w:b/>
          <w:bCs/>
          <w:i/>
          <w:iCs/>
        </w:rPr>
        <w:t>, etc.</w:t>
      </w:r>
      <w:r w:rsidRPr="005D6A6D">
        <w:rPr>
          <w:b/>
          <w:bCs/>
          <w:i/>
          <w:iCs/>
        </w:rPr>
        <w:t xml:space="preserve"> </w:t>
      </w:r>
    </w:p>
    <w:p w14:paraId="4C383284" w14:textId="77777777" w:rsidR="00335265" w:rsidRPr="005D6A6D" w:rsidRDefault="00335265" w:rsidP="009965C1">
      <w:pPr>
        <w:jc w:val="both"/>
      </w:pPr>
    </w:p>
    <w:p w14:paraId="16B12C49" w14:textId="4D8C9B59" w:rsidR="009965C1" w:rsidRPr="005D6A6D" w:rsidRDefault="009965C1" w:rsidP="009965C1">
      <w:pPr>
        <w:jc w:val="both"/>
      </w:pPr>
      <w:r w:rsidRPr="005D6A6D">
        <w:t xml:space="preserve">We conducted simulations to evaluate the coding gain obtained by applying larger code block length for LDPC code than 5G, as mentioned above. </w:t>
      </w:r>
      <w:r w:rsidRPr="005D6A6D">
        <w:rPr>
          <w:rFonts w:hint="eastAsia"/>
        </w:rPr>
        <w:t xml:space="preserve">Figure </w:t>
      </w:r>
      <w:r w:rsidR="008C3A0A">
        <w:rPr>
          <w:rFonts w:hint="eastAsia"/>
        </w:rPr>
        <w:t>4</w:t>
      </w:r>
      <w:r w:rsidRPr="005D6A6D">
        <w:t xml:space="preserve"> </w:t>
      </w:r>
      <w:r w:rsidRPr="005D6A6D">
        <w:rPr>
          <w:rFonts w:hint="eastAsia"/>
        </w:rPr>
        <w:t>shows</w:t>
      </w:r>
      <w:r w:rsidRPr="005D6A6D">
        <w:t xml:space="preserve"> comparison</w:t>
      </w:r>
      <w:r w:rsidRPr="005D6A6D">
        <w:rPr>
          <w:rFonts w:hint="eastAsia"/>
        </w:rPr>
        <w:t>s</w:t>
      </w:r>
      <w:r w:rsidRPr="005D6A6D">
        <w:t xml:space="preserve"> of </w:t>
      </w:r>
      <w:r w:rsidRPr="005D6A6D">
        <w:rPr>
          <w:rFonts w:hint="eastAsia"/>
        </w:rPr>
        <w:t>BLER</w:t>
      </w:r>
      <w:r w:rsidRPr="005D6A6D">
        <w:t xml:space="preserve"> performance</w:t>
      </w:r>
      <w:r w:rsidRPr="005D6A6D">
        <w:rPr>
          <w:rFonts w:hint="eastAsia"/>
        </w:rPr>
        <w:t>s</w:t>
      </w:r>
      <w:r w:rsidRPr="005D6A6D">
        <w:t xml:space="preserve"> when LDPC encoding</w:t>
      </w:r>
      <w:r w:rsidRPr="005D6A6D">
        <w:rPr>
          <w:rFonts w:hint="eastAsia"/>
        </w:rPr>
        <w:t>/decoding</w:t>
      </w:r>
      <w:r w:rsidRPr="005D6A6D">
        <w:t xml:space="preserve"> is performed using a lifting size consistent with the 5G specification (Z=384,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m:t>
        </m:r>
      </m:oMath>
      <w:r w:rsidRPr="005D6A6D">
        <w:t xml:space="preserve">8448) and when encoding is performed with a larger lifting size than 5G (Z=768,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m:t>
        </m:r>
      </m:oMath>
      <w:r w:rsidRPr="005D6A6D">
        <w:t>16896)</w:t>
      </w:r>
      <w:r w:rsidRPr="005D6A6D">
        <w:rPr>
          <w:rFonts w:hint="eastAsia"/>
        </w:rPr>
        <w:t xml:space="preserve"> assuming QPSK modulation and AWGN channel</w:t>
      </w:r>
      <w:r w:rsidRPr="005D6A6D">
        <w:t>. When deriving the H matrix, modulo operations using the</w:t>
      </w:r>
      <w:r w:rsidRPr="005D6A6D">
        <w:rPr>
          <w:rFonts w:hint="eastAsia"/>
        </w:rPr>
        <w:t xml:space="preserve"> </w:t>
      </w:r>
      <w:r w:rsidRPr="005D6A6D">
        <w:t>table</w:t>
      </w:r>
      <w:r w:rsidRPr="005D6A6D">
        <w:rPr>
          <w:rFonts w:hint="eastAsia"/>
        </w:rPr>
        <w:t xml:space="preserve"> of </w:t>
      </w:r>
      <m:oMath>
        <m:sSub>
          <m:sSubPr>
            <m:ctrlPr>
              <w:rPr>
                <w:rFonts w:ascii="Cambria Math" w:hAnsi="Cambria Math"/>
                <w:i/>
              </w:rPr>
            </m:ctrlPr>
          </m:sSubPr>
          <m:e>
            <m:r>
              <w:rPr>
                <w:rFonts w:ascii="Cambria Math" w:hAnsi="Cambria Math"/>
              </w:rPr>
              <m:t>V</m:t>
            </m:r>
          </m:e>
          <m:sub>
            <m:r>
              <w:rPr>
                <w:rFonts w:ascii="Cambria Math" w:hAnsi="Cambria Math"/>
              </w:rPr>
              <m:t>i,j</m:t>
            </m:r>
          </m:sub>
        </m:sSub>
      </m:oMath>
      <w:r w:rsidRPr="005D6A6D">
        <w:rPr>
          <w:rFonts w:hint="eastAsia"/>
        </w:rPr>
        <w:t xml:space="preserve"> values</w:t>
      </w:r>
      <w:r w:rsidRPr="005D6A6D">
        <w:t xml:space="preserve"> are required; in this simulation, we reused the table defined in the 5G specification.</w:t>
      </w:r>
    </w:p>
    <w:p w14:paraId="25FCAE89" w14:textId="77777777" w:rsidR="009965C1" w:rsidRPr="005D6A6D" w:rsidRDefault="009965C1" w:rsidP="009965C1">
      <w:pPr>
        <w:jc w:val="both"/>
      </w:pPr>
    </w:p>
    <w:p w14:paraId="69C07238" w14:textId="15538BE8" w:rsidR="009965C1" w:rsidRPr="005D6A6D" w:rsidRDefault="00B76231" w:rsidP="009965C1">
      <w:pPr>
        <w:jc w:val="center"/>
      </w:pPr>
      <w:r>
        <w:rPr>
          <w:noProof/>
        </w:rPr>
        <w:drawing>
          <wp:inline distT="0" distB="0" distL="0" distR="0" wp14:anchorId="744FC79D" wp14:editId="49ABC5BD">
            <wp:extent cx="3996000" cy="2997000"/>
            <wp:effectExtent l="0" t="0" r="5080" b="0"/>
            <wp:docPr id="96629897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6000" cy="2997000"/>
                    </a:xfrm>
                    <a:prstGeom prst="rect">
                      <a:avLst/>
                    </a:prstGeom>
                    <a:noFill/>
                    <a:ln>
                      <a:noFill/>
                    </a:ln>
                  </pic:spPr>
                </pic:pic>
              </a:graphicData>
            </a:graphic>
          </wp:inline>
        </w:drawing>
      </w:r>
    </w:p>
    <w:p w14:paraId="16EAADE1" w14:textId="1A0BE619" w:rsidR="009965C1" w:rsidRPr="005D6A6D" w:rsidRDefault="009965C1" w:rsidP="009965C1">
      <w:pPr>
        <w:jc w:val="center"/>
        <w:rPr>
          <w:b/>
          <w:bCs/>
        </w:rPr>
      </w:pPr>
      <w:r w:rsidRPr="005D6A6D">
        <w:rPr>
          <w:b/>
          <w:bCs/>
        </w:rPr>
        <w:t xml:space="preserve">Figure </w:t>
      </w:r>
      <w:r w:rsidR="00510E75" w:rsidRPr="00510E75">
        <w:rPr>
          <w:rFonts w:hint="eastAsia"/>
          <w:b/>
          <w:bCs/>
        </w:rPr>
        <w:t>4</w:t>
      </w:r>
      <w:r w:rsidRPr="005D6A6D">
        <w:rPr>
          <w:b/>
          <w:bCs/>
        </w:rPr>
        <w:t xml:space="preserve">. Comparison of BLER </w:t>
      </w:r>
      <w:r w:rsidRPr="005D6A6D">
        <w:rPr>
          <w:b/>
        </w:rPr>
        <w:t>performance</w:t>
      </w:r>
      <w:r w:rsidRPr="005D6A6D">
        <w:rPr>
          <w:rFonts w:hint="eastAsia"/>
          <w:b/>
        </w:rPr>
        <w:t>s</w:t>
      </w:r>
      <w:r w:rsidRPr="005D6A6D">
        <w:rPr>
          <w:b/>
          <w:bCs/>
        </w:rPr>
        <w:t xml:space="preserve"> for different code block sizes (R = </w:t>
      </w:r>
      <w:r w:rsidR="00A13595">
        <w:rPr>
          <w:rFonts w:hint="eastAsia"/>
          <w:b/>
          <w:bCs/>
        </w:rPr>
        <w:t>8/9</w:t>
      </w:r>
      <w:r w:rsidRPr="005D6A6D">
        <w:rPr>
          <w:b/>
          <w:bCs/>
        </w:rPr>
        <w:t>)</w:t>
      </w:r>
    </w:p>
    <w:p w14:paraId="441D5AEB" w14:textId="77777777" w:rsidR="009965C1" w:rsidRPr="005D6A6D" w:rsidRDefault="009965C1" w:rsidP="009965C1">
      <w:pPr>
        <w:jc w:val="center"/>
        <w:rPr>
          <w:b/>
          <w:bCs/>
        </w:rPr>
      </w:pPr>
      <w:r w:rsidRPr="005D6A6D">
        <w:rPr>
          <w:b/>
          <w:bCs/>
        </w:rPr>
        <w:t xml:space="preserve">Using flooding-MS decoding, </w:t>
      </w:r>
      <w:proofErr w:type="spellStart"/>
      <w:r w:rsidRPr="005D6A6D">
        <w:rPr>
          <w:b/>
          <w:bCs/>
        </w:rPr>
        <w:t>Iter_max</w:t>
      </w:r>
      <w:proofErr w:type="spellEnd"/>
      <w:r w:rsidRPr="005D6A6D">
        <w:rPr>
          <w:b/>
          <w:bCs/>
        </w:rPr>
        <w:t>=32</w:t>
      </w:r>
    </w:p>
    <w:p w14:paraId="3535BC78" w14:textId="77777777" w:rsidR="009965C1" w:rsidRPr="005D6A6D" w:rsidRDefault="009965C1" w:rsidP="009965C1">
      <w:pPr>
        <w:jc w:val="both"/>
      </w:pPr>
    </w:p>
    <w:p w14:paraId="698C0BED" w14:textId="2B68217E" w:rsidR="009965C1" w:rsidRPr="005D6A6D" w:rsidRDefault="009965C1" w:rsidP="009965C1">
      <w:pPr>
        <w:jc w:val="both"/>
      </w:pPr>
      <w:r w:rsidRPr="005D6A6D">
        <w:t>As described in [</w:t>
      </w:r>
      <w:r w:rsidRPr="005D6A6D">
        <w:rPr>
          <w:rFonts w:hint="eastAsia"/>
        </w:rPr>
        <w:t>2</w:t>
      </w:r>
      <w:r w:rsidRPr="005D6A6D">
        <w:t>] and [</w:t>
      </w:r>
      <w:r w:rsidRPr="005D6A6D">
        <w:rPr>
          <w:rFonts w:hint="eastAsia"/>
        </w:rPr>
        <w:t>3</w:t>
      </w:r>
      <w:r w:rsidRPr="005D6A6D">
        <w:t xml:space="preserve">], our simulation results also show that using a larger lifting size and encoding with a larger code block size </w:t>
      </w:r>
      <w:r w:rsidRPr="005D6A6D">
        <w:rPr>
          <w:rFonts w:hint="eastAsia"/>
        </w:rPr>
        <w:t>brings</w:t>
      </w:r>
      <w:r w:rsidRPr="005D6A6D">
        <w:t xml:space="preserve"> better </w:t>
      </w:r>
      <w:r w:rsidRPr="005D6A6D">
        <w:rPr>
          <w:rFonts w:hint="eastAsia"/>
        </w:rPr>
        <w:t>BLER</w:t>
      </w:r>
      <w:r w:rsidRPr="005D6A6D">
        <w:t xml:space="preserve"> performance compared to using smaller sizes.</w:t>
      </w:r>
    </w:p>
    <w:p w14:paraId="3CB2761D" w14:textId="77777777" w:rsidR="009965C1" w:rsidRPr="005D6A6D" w:rsidRDefault="009965C1" w:rsidP="009965C1">
      <w:pPr>
        <w:jc w:val="both"/>
      </w:pPr>
    </w:p>
    <w:p w14:paraId="256A0968" w14:textId="77777777" w:rsidR="009965C1" w:rsidRPr="005D6A6D" w:rsidRDefault="009965C1" w:rsidP="009965C1">
      <w:pPr>
        <w:jc w:val="both"/>
      </w:pPr>
      <w:r w:rsidRPr="005D6A6D">
        <w:rPr>
          <w:rFonts w:hint="eastAsia"/>
        </w:rPr>
        <w:t>Regarding the coding gain, f</w:t>
      </w:r>
      <w:r w:rsidRPr="005D6A6D">
        <w:t>urther optimiz</w:t>
      </w:r>
      <w:r w:rsidRPr="005D6A6D">
        <w:rPr>
          <w:rFonts w:hint="eastAsia"/>
        </w:rPr>
        <w:t>ation of</w:t>
      </w:r>
      <w:r w:rsidRPr="005D6A6D">
        <w:t xml:space="preserve"> the </w:t>
      </w:r>
      <m:oMath>
        <m:sSub>
          <m:sSubPr>
            <m:ctrlPr>
              <w:rPr>
                <w:rFonts w:ascii="Cambria Math" w:hAnsi="Cambria Math"/>
                <w:i/>
              </w:rPr>
            </m:ctrlPr>
          </m:sSubPr>
          <m:e>
            <m:r>
              <w:rPr>
                <w:rFonts w:ascii="Cambria Math" w:hAnsi="Cambria Math"/>
              </w:rPr>
              <m:t>V</m:t>
            </m:r>
          </m:e>
          <m:sub>
            <m:r>
              <w:rPr>
                <w:rFonts w:ascii="Cambria Math" w:hAnsi="Cambria Math"/>
              </w:rPr>
              <m:t>i,j</m:t>
            </m:r>
          </m:sub>
        </m:sSub>
      </m:oMath>
      <w:r w:rsidRPr="005D6A6D">
        <w:t xml:space="preserve"> table</w:t>
      </w:r>
      <w:r w:rsidRPr="005D6A6D">
        <w:rPr>
          <w:rFonts w:hint="eastAsia"/>
        </w:rPr>
        <w:t xml:space="preserve"> aiming to larger coding gain can be considered</w:t>
      </w:r>
      <w:r w:rsidRPr="005D6A6D">
        <w:t xml:space="preserve">. Additionally, </w:t>
      </w:r>
      <w:r w:rsidRPr="005D6A6D">
        <w:rPr>
          <w:rFonts w:hint="eastAsia"/>
        </w:rPr>
        <w:t>e</w:t>
      </w:r>
      <w:r w:rsidRPr="005D6A6D">
        <w:t>valuations, analysis, and discussions from other perspectives—such as the magnitude of throughput improvement, complexity, and scalability of parallel processing—</w:t>
      </w:r>
      <w:r w:rsidRPr="005D6A6D">
        <w:rPr>
          <w:rFonts w:hint="eastAsia"/>
        </w:rPr>
        <w:t xml:space="preserve">should be conducted </w:t>
      </w:r>
      <w:r w:rsidRPr="005D6A6D">
        <w:t xml:space="preserve">to assess the contribution to 6G requirements/characteristics and the performance-complexity trade-off. Through these evaluations, </w:t>
      </w:r>
      <w:r w:rsidRPr="005D6A6D">
        <w:rPr>
          <w:rFonts w:hint="eastAsia"/>
        </w:rPr>
        <w:t>RAN1</w:t>
      </w:r>
      <w:r w:rsidRPr="005D6A6D">
        <w:t xml:space="preserve"> </w:t>
      </w:r>
      <w:r w:rsidRPr="005D6A6D">
        <w:rPr>
          <w:rFonts w:hint="eastAsia"/>
        </w:rPr>
        <w:t>should</w:t>
      </w:r>
      <w:r w:rsidRPr="005D6A6D">
        <w:t xml:space="preserve"> determine whether such extensions are worth</w:t>
      </w:r>
      <w:r w:rsidRPr="005D6A6D">
        <w:rPr>
          <w:rFonts w:hint="eastAsia"/>
        </w:rPr>
        <w:t xml:space="preserve"> being specified</w:t>
      </w:r>
      <w:r w:rsidRPr="005D6A6D">
        <w:t>.</w:t>
      </w:r>
    </w:p>
    <w:p w14:paraId="0EDFFC04" w14:textId="0506E8F7" w:rsidR="00A13595" w:rsidRDefault="00A13595">
      <w:pPr>
        <w:rPr>
          <w:b/>
          <w:bCs/>
          <w:i/>
          <w:iCs/>
        </w:rPr>
      </w:pPr>
      <w:r>
        <w:rPr>
          <w:b/>
          <w:bCs/>
          <w:i/>
          <w:iCs/>
        </w:rPr>
        <w:br w:type="page"/>
      </w:r>
    </w:p>
    <w:p w14:paraId="5DD2215D" w14:textId="708C087C" w:rsidR="00F23FF6" w:rsidRPr="005D6A6D" w:rsidRDefault="00F23FF6" w:rsidP="00F23FF6">
      <w:pPr>
        <w:jc w:val="both"/>
        <w:rPr>
          <w:b/>
          <w:bCs/>
          <w:i/>
          <w:iCs/>
        </w:rPr>
      </w:pPr>
      <w:r w:rsidRPr="005D6A6D">
        <w:rPr>
          <w:rFonts w:hint="eastAsia"/>
          <w:b/>
          <w:bCs/>
          <w:i/>
          <w:iCs/>
        </w:rPr>
        <w:t xml:space="preserve">Observation </w:t>
      </w:r>
      <w:r w:rsidR="00510E75">
        <w:rPr>
          <w:rFonts w:hint="eastAsia"/>
          <w:b/>
          <w:bCs/>
          <w:i/>
          <w:iCs/>
        </w:rPr>
        <w:t>4</w:t>
      </w:r>
    </w:p>
    <w:p w14:paraId="14897B72" w14:textId="5644203E" w:rsidR="00F16415" w:rsidRPr="005D6A6D" w:rsidRDefault="00AF047F" w:rsidP="00F16415">
      <w:pPr>
        <w:pStyle w:val="aff6"/>
        <w:numPr>
          <w:ilvl w:val="0"/>
          <w:numId w:val="28"/>
        </w:numPr>
        <w:ind w:leftChars="0"/>
        <w:jc w:val="both"/>
        <w:rPr>
          <w:b/>
          <w:bCs/>
          <w:i/>
          <w:iCs/>
        </w:rPr>
      </w:pPr>
      <w:r w:rsidRPr="00AF047F">
        <w:rPr>
          <w:b/>
          <w:bCs/>
          <w:i/>
          <w:iCs/>
        </w:rPr>
        <w:t>Regarding larger code block lengths of LDPC codes than in 5G, the following analysis can be made</w:t>
      </w:r>
      <w:r>
        <w:rPr>
          <w:rFonts w:hint="eastAsia"/>
          <w:b/>
          <w:bCs/>
          <w:i/>
          <w:iCs/>
        </w:rPr>
        <w:t>:</w:t>
      </w:r>
    </w:p>
    <w:p w14:paraId="2706F53F" w14:textId="77777777" w:rsidR="00751B3D" w:rsidRPr="00751B3D" w:rsidRDefault="00E60AC3" w:rsidP="009965C1">
      <w:pPr>
        <w:pStyle w:val="aff6"/>
        <w:numPr>
          <w:ilvl w:val="1"/>
          <w:numId w:val="28"/>
        </w:numPr>
        <w:ind w:leftChars="0"/>
        <w:jc w:val="both"/>
      </w:pPr>
      <w:r>
        <w:rPr>
          <w:rFonts w:hint="eastAsia"/>
          <w:b/>
          <w:bCs/>
          <w:i/>
          <w:iCs/>
        </w:rPr>
        <w:t>T</w:t>
      </w:r>
      <w:r w:rsidRPr="00E60AC3">
        <w:rPr>
          <w:b/>
          <w:bCs/>
          <w:i/>
          <w:iCs/>
        </w:rPr>
        <w:t>he throughput improvement may depend on the implementation perspective (e.g., the degree of decoding/decoder parallelism), and the achievable coding gain is not necessarily very large</w:t>
      </w:r>
    </w:p>
    <w:p w14:paraId="41E80B7D" w14:textId="264B04E1" w:rsidR="009965C1" w:rsidRPr="005D6A6D" w:rsidRDefault="005B2308" w:rsidP="009965C1">
      <w:pPr>
        <w:pStyle w:val="aff6"/>
        <w:numPr>
          <w:ilvl w:val="1"/>
          <w:numId w:val="28"/>
        </w:numPr>
        <w:ind w:leftChars="0"/>
        <w:jc w:val="both"/>
      </w:pPr>
      <w:r w:rsidRPr="00760E58">
        <w:rPr>
          <w:b/>
          <w:bCs/>
          <w:i/>
          <w:iCs/>
        </w:rPr>
        <w:t>The feasibility of adopting this option depends on the complexity relevant to implementation aspects</w:t>
      </w:r>
      <w:r w:rsidRPr="00760E58">
        <w:rPr>
          <w:rFonts w:hint="eastAsia"/>
          <w:b/>
          <w:bCs/>
          <w:i/>
          <w:iCs/>
        </w:rPr>
        <w:t xml:space="preserve">. </w:t>
      </w:r>
      <w:r w:rsidR="00E60AC3" w:rsidRPr="00760E58">
        <w:rPr>
          <w:b/>
          <w:bCs/>
          <w:i/>
          <w:iCs/>
        </w:rPr>
        <w:t>If th</w:t>
      </w:r>
      <w:r w:rsidR="0060273A" w:rsidRPr="00760E58">
        <w:rPr>
          <w:rFonts w:hint="eastAsia"/>
          <w:b/>
          <w:bCs/>
          <w:i/>
          <w:iCs/>
        </w:rPr>
        <w:t>is</w:t>
      </w:r>
      <w:r w:rsidR="00E60AC3" w:rsidRPr="00760E58">
        <w:rPr>
          <w:b/>
          <w:bCs/>
          <w:i/>
          <w:iCs/>
        </w:rPr>
        <w:t xml:space="preserve"> complexity</w:t>
      </w:r>
      <w:r w:rsidR="00F911FC" w:rsidRPr="00760E58">
        <w:rPr>
          <w:b/>
          <w:bCs/>
          <w:i/>
          <w:iCs/>
        </w:rPr>
        <w:t xml:space="preserve"> when applying this option</w:t>
      </w:r>
      <w:r w:rsidR="00B71942" w:rsidRPr="00760E58">
        <w:rPr>
          <w:rFonts w:hint="eastAsia"/>
          <w:b/>
          <w:bCs/>
          <w:i/>
          <w:iCs/>
        </w:rPr>
        <w:t xml:space="preserve"> is</w:t>
      </w:r>
      <w:r w:rsidR="00E60AC3" w:rsidRPr="00760E58">
        <w:rPr>
          <w:b/>
          <w:bCs/>
          <w:i/>
          <w:iCs/>
        </w:rPr>
        <w:t xml:space="preserve"> significantly </w:t>
      </w:r>
      <w:r w:rsidR="00B71942" w:rsidRPr="00760E58">
        <w:rPr>
          <w:rFonts w:hint="eastAsia"/>
          <w:b/>
          <w:bCs/>
          <w:i/>
          <w:iCs/>
        </w:rPr>
        <w:t>large</w:t>
      </w:r>
      <w:r w:rsidR="00E60AC3" w:rsidRPr="00760E58">
        <w:rPr>
          <w:b/>
          <w:bCs/>
          <w:i/>
          <w:iCs/>
        </w:rPr>
        <w:t xml:space="preserve"> (</w:t>
      </w:r>
      <w:r w:rsidR="00E60AC3" w:rsidRPr="00760E58">
        <w:rPr>
          <w:rFonts w:hint="eastAsia"/>
          <w:b/>
          <w:bCs/>
          <w:i/>
          <w:iCs/>
        </w:rPr>
        <w:t xml:space="preserve">e.g., </w:t>
      </w:r>
      <w:r w:rsidR="00E60AC3" w:rsidRPr="00760E58">
        <w:rPr>
          <w:b/>
          <w:bCs/>
          <w:i/>
          <w:iCs/>
        </w:rPr>
        <w:t>difficult to reuse 5G equipment for processing), the motivation to adopt this option would not be strong</w:t>
      </w:r>
    </w:p>
    <w:p w14:paraId="4AE30D4F" w14:textId="5CB17C93" w:rsidR="00A13595" w:rsidRDefault="00A13595">
      <w:pPr>
        <w:rPr>
          <w:b/>
          <w:bCs/>
          <w:lang w:val="en-US"/>
        </w:rPr>
      </w:pPr>
    </w:p>
    <w:p w14:paraId="7E0D8C74" w14:textId="36433207" w:rsidR="009965C1" w:rsidRPr="005D6A6D" w:rsidRDefault="009965C1" w:rsidP="009965C1">
      <w:pPr>
        <w:jc w:val="both"/>
      </w:pPr>
      <w:r w:rsidRPr="005D6A6D">
        <w:rPr>
          <w:rFonts w:hint="eastAsia"/>
          <w:b/>
          <w:bCs/>
          <w:lang w:val="en-US"/>
        </w:rPr>
        <w:t>D</w:t>
      </w:r>
      <w:r w:rsidRPr="005D6A6D">
        <w:rPr>
          <w:b/>
          <w:bCs/>
          <w:lang w:val="en-US"/>
        </w:rPr>
        <w:t>esign</w:t>
      </w:r>
      <w:r w:rsidRPr="005D6A6D">
        <w:rPr>
          <w:rFonts w:hint="eastAsia"/>
          <w:b/>
          <w:bCs/>
          <w:lang w:val="en-US"/>
        </w:rPr>
        <w:t>ing</w:t>
      </w:r>
      <w:r w:rsidRPr="005D6A6D">
        <w:rPr>
          <w:b/>
          <w:bCs/>
          <w:lang w:val="en-US"/>
        </w:rPr>
        <w:t xml:space="preserve"> suitable </w:t>
      </w:r>
      <w:r w:rsidR="001466A4">
        <w:rPr>
          <w:rFonts w:hint="eastAsia"/>
          <w:b/>
          <w:bCs/>
          <w:lang w:val="en-US"/>
        </w:rPr>
        <w:t>BG</w:t>
      </w:r>
      <w:r w:rsidRPr="005D6A6D">
        <w:rPr>
          <w:b/>
          <w:bCs/>
          <w:lang w:val="en-US"/>
        </w:rPr>
        <w:t xml:space="preserve"> structure for high throughput</w:t>
      </w:r>
    </w:p>
    <w:p w14:paraId="68D23A5F" w14:textId="77777777" w:rsidR="009965C1" w:rsidRPr="005D6A6D" w:rsidRDefault="009965C1" w:rsidP="009965C1">
      <w:pPr>
        <w:pStyle w:val="aff6"/>
        <w:numPr>
          <w:ilvl w:val="0"/>
          <w:numId w:val="40"/>
        </w:numPr>
        <w:ind w:leftChars="0"/>
        <w:jc w:val="both"/>
      </w:pPr>
      <w:r w:rsidRPr="005D6A6D">
        <w:rPr>
          <w:rFonts w:hint="eastAsia"/>
        </w:rPr>
        <w:t>Overview</w:t>
      </w:r>
    </w:p>
    <w:p w14:paraId="64162EA5" w14:textId="78733431" w:rsidR="009965C1" w:rsidRPr="005D6A6D" w:rsidRDefault="009965C1" w:rsidP="009965C1">
      <w:pPr>
        <w:pStyle w:val="aff6"/>
        <w:numPr>
          <w:ilvl w:val="1"/>
          <w:numId w:val="40"/>
        </w:numPr>
        <w:ind w:leftChars="0"/>
        <w:jc w:val="both"/>
      </w:pPr>
      <w:r w:rsidRPr="005D6A6D">
        <w:t>This approach aims to improve throughput by shortening the decoding time per code block</w:t>
      </w:r>
      <w:r w:rsidRPr="005D6A6D">
        <w:rPr>
          <w:rFonts w:hint="eastAsia"/>
        </w:rPr>
        <w:t xml:space="preserve">. </w:t>
      </w:r>
      <w:r w:rsidRPr="005D6A6D">
        <w:t xml:space="preserve">Additional benefits may include improved error performance with the new </w:t>
      </w:r>
      <w:r w:rsidR="001466A4">
        <w:rPr>
          <w:rFonts w:hint="eastAsia"/>
        </w:rPr>
        <w:t>BG</w:t>
      </w:r>
      <w:r w:rsidRPr="005D6A6D">
        <w:rPr>
          <w:rFonts w:hint="eastAsia"/>
        </w:rPr>
        <w:t xml:space="preserve"> </w:t>
      </w:r>
      <w:r w:rsidRPr="005D6A6D">
        <w:t>leading to a better user experience at cell edges, and, with appropriate BG design, a potential reduction in complexity.</w:t>
      </w:r>
    </w:p>
    <w:p w14:paraId="272A28CF" w14:textId="77777777" w:rsidR="00F12994" w:rsidRDefault="009965C1" w:rsidP="009965C1">
      <w:pPr>
        <w:pStyle w:val="aff6"/>
        <w:numPr>
          <w:ilvl w:val="1"/>
          <w:numId w:val="40"/>
        </w:numPr>
        <w:ind w:leftChars="0"/>
        <w:jc w:val="both"/>
      </w:pPr>
      <w:r w:rsidRPr="005D6A6D">
        <w:rPr>
          <w:rFonts w:hint="eastAsia"/>
        </w:rPr>
        <w:t>T</w:t>
      </w:r>
      <w:r w:rsidRPr="005D6A6D">
        <w:t>here are concerns that</w:t>
      </w:r>
      <w:r w:rsidR="00F12994">
        <w:rPr>
          <w:rFonts w:hint="eastAsia"/>
        </w:rPr>
        <w:t>:</w:t>
      </w:r>
    </w:p>
    <w:p w14:paraId="5A9CD3BC" w14:textId="2C12F18F" w:rsidR="00C5642C" w:rsidRDefault="0059302B" w:rsidP="00C5642C">
      <w:pPr>
        <w:pStyle w:val="aff6"/>
        <w:numPr>
          <w:ilvl w:val="2"/>
          <w:numId w:val="40"/>
        </w:numPr>
        <w:ind w:leftChars="0"/>
        <w:jc w:val="both"/>
      </w:pPr>
      <w:r>
        <w:rPr>
          <w:rFonts w:hint="eastAsia"/>
        </w:rPr>
        <w:t>T</w:t>
      </w:r>
      <w:r w:rsidRPr="005D6A6D">
        <w:t>here may be</w:t>
      </w:r>
      <w:r>
        <w:rPr>
          <w:rFonts w:hint="eastAsia"/>
        </w:rPr>
        <w:t xml:space="preserve"> performance/complexity degradation</w:t>
      </w:r>
    </w:p>
    <w:p w14:paraId="2A910C0D" w14:textId="77777777" w:rsidR="00AA19D3" w:rsidRDefault="00AA19D3" w:rsidP="00AA19D3">
      <w:pPr>
        <w:pStyle w:val="aff6"/>
        <w:numPr>
          <w:ilvl w:val="3"/>
          <w:numId w:val="40"/>
        </w:numPr>
        <w:ind w:leftChars="0"/>
        <w:jc w:val="both"/>
      </w:pPr>
      <w:r>
        <w:t>Whether it is possible to reduce the number of edges to half of that in 5G without any performance degradation.</w:t>
      </w:r>
    </w:p>
    <w:p w14:paraId="43B34624" w14:textId="77777777" w:rsidR="00AA19D3" w:rsidRDefault="00AA19D3" w:rsidP="00AA19D3">
      <w:pPr>
        <w:pStyle w:val="aff6"/>
        <w:numPr>
          <w:ilvl w:val="3"/>
          <w:numId w:val="40"/>
        </w:numPr>
        <w:ind w:leftChars="0"/>
        <w:jc w:val="both"/>
      </w:pPr>
      <w:r>
        <w:t>Whether it is possible to reduce the number of iterations to half of that in 5G without any degradation in performance or complexity.</w:t>
      </w:r>
    </w:p>
    <w:p w14:paraId="445B1C86" w14:textId="77777777" w:rsidR="002E4075" w:rsidRDefault="00F12994" w:rsidP="002E4075">
      <w:pPr>
        <w:pStyle w:val="aff6"/>
        <w:numPr>
          <w:ilvl w:val="2"/>
          <w:numId w:val="40"/>
        </w:numPr>
        <w:ind w:leftChars="0"/>
        <w:jc w:val="both"/>
      </w:pPr>
      <w:r>
        <w:rPr>
          <w:rFonts w:hint="eastAsia"/>
        </w:rPr>
        <w:t>T</w:t>
      </w:r>
      <w:r w:rsidR="009965C1" w:rsidRPr="005D6A6D">
        <w:t>here may be poor compatibility with the 5G encoding/decoding architecture.</w:t>
      </w:r>
    </w:p>
    <w:p w14:paraId="039670A4" w14:textId="439F46A1" w:rsidR="007B4D49" w:rsidRDefault="007B4D49" w:rsidP="002E4075">
      <w:pPr>
        <w:pStyle w:val="aff6"/>
        <w:numPr>
          <w:ilvl w:val="2"/>
          <w:numId w:val="40"/>
        </w:numPr>
        <w:ind w:leftChars="0"/>
        <w:jc w:val="both"/>
      </w:pPr>
      <w:r>
        <w:rPr>
          <w:rFonts w:hint="eastAsia"/>
        </w:rPr>
        <w:t>T</w:t>
      </w:r>
      <w:r w:rsidRPr="005D6A6D">
        <w:t xml:space="preserve">he degree of throughput improvement </w:t>
      </w:r>
      <w:r w:rsidRPr="005D6A6D">
        <w:rPr>
          <w:rFonts w:hint="eastAsia"/>
        </w:rPr>
        <w:t>might</w:t>
      </w:r>
      <w:r w:rsidRPr="005D6A6D">
        <w:t xml:space="preserve"> depend on the decoder implementation</w:t>
      </w:r>
    </w:p>
    <w:p w14:paraId="53456C5A" w14:textId="77777777" w:rsidR="009965C1" w:rsidRPr="005D6A6D" w:rsidRDefault="009965C1" w:rsidP="009965C1">
      <w:pPr>
        <w:pStyle w:val="aff6"/>
        <w:numPr>
          <w:ilvl w:val="1"/>
          <w:numId w:val="40"/>
        </w:numPr>
        <w:ind w:leftChars="0"/>
        <w:jc w:val="both"/>
      </w:pPr>
      <w:r w:rsidRPr="005D6A6D">
        <w:rPr>
          <w:rFonts w:hint="eastAsia"/>
        </w:rPr>
        <w:t xml:space="preserve">Option1-2 to 5 in the above FL proposals </w:t>
      </w:r>
      <w:r w:rsidRPr="005D6A6D">
        <w:t>can be categorized</w:t>
      </w:r>
      <w:r w:rsidRPr="005D6A6D">
        <w:rPr>
          <w:rFonts w:hint="eastAsia"/>
        </w:rPr>
        <w:t xml:space="preserve"> to this </w:t>
      </w:r>
      <w:r w:rsidRPr="005D6A6D">
        <w:t>approach</w:t>
      </w:r>
    </w:p>
    <w:p w14:paraId="295AA664" w14:textId="77777777" w:rsidR="009965C1" w:rsidRPr="005D6A6D" w:rsidRDefault="009965C1" w:rsidP="009965C1">
      <w:pPr>
        <w:pStyle w:val="aff6"/>
        <w:numPr>
          <w:ilvl w:val="0"/>
          <w:numId w:val="40"/>
        </w:numPr>
        <w:ind w:leftChars="0"/>
        <w:jc w:val="both"/>
      </w:pPr>
      <w:r w:rsidRPr="005D6A6D">
        <w:rPr>
          <w:rFonts w:hint="eastAsia"/>
        </w:rPr>
        <w:t>Direction of study</w:t>
      </w:r>
    </w:p>
    <w:p w14:paraId="1D3BA295" w14:textId="7180FAAE" w:rsidR="00534D4D" w:rsidRDefault="00133B18" w:rsidP="009965C1">
      <w:pPr>
        <w:pStyle w:val="aff6"/>
        <w:numPr>
          <w:ilvl w:val="1"/>
          <w:numId w:val="40"/>
        </w:numPr>
        <w:ind w:leftChars="0"/>
        <w:jc w:val="both"/>
      </w:pPr>
      <w:r>
        <w:rPr>
          <w:rFonts w:hint="eastAsia"/>
        </w:rPr>
        <w:t xml:space="preserve">Careful observation for BLER performance is needed because </w:t>
      </w:r>
      <w:r w:rsidR="009965C1" w:rsidRPr="005D6A6D">
        <w:t xml:space="preserve">redesigning the </w:t>
      </w:r>
      <w:r w:rsidR="001466A4">
        <w:t>BG</w:t>
      </w:r>
      <w:r w:rsidR="009965C1" w:rsidRPr="005D6A6D">
        <w:t xml:space="preserve"> could result in changes to the BLER performances compared to those in 5G.</w:t>
      </w:r>
    </w:p>
    <w:p w14:paraId="1ED49C02" w14:textId="77777777" w:rsidR="00CB28DB" w:rsidRDefault="00534D4D" w:rsidP="009965C1">
      <w:pPr>
        <w:pStyle w:val="aff6"/>
        <w:numPr>
          <w:ilvl w:val="1"/>
          <w:numId w:val="40"/>
        </w:numPr>
        <w:ind w:leftChars="0"/>
        <w:jc w:val="both"/>
      </w:pPr>
      <w:r>
        <w:rPr>
          <w:rFonts w:hint="eastAsia"/>
        </w:rPr>
        <w:t>I</w:t>
      </w:r>
      <w:r w:rsidR="009965C1" w:rsidRPr="005D6A6D">
        <w:t xml:space="preserve">t may be beneficial to take into account compatibility with the </w:t>
      </w:r>
      <w:r w:rsidR="001466A4">
        <w:t>BG</w:t>
      </w:r>
      <w:r w:rsidR="009965C1" w:rsidRPr="005D6A6D">
        <w:t>s used in 5G LDPC.</w:t>
      </w:r>
    </w:p>
    <w:p w14:paraId="15AE212C" w14:textId="3E346BB0" w:rsidR="009965C1" w:rsidRPr="005D6A6D" w:rsidRDefault="009965C1" w:rsidP="009965C1">
      <w:pPr>
        <w:pStyle w:val="aff6"/>
        <w:numPr>
          <w:ilvl w:val="1"/>
          <w:numId w:val="40"/>
        </w:numPr>
        <w:ind w:leftChars="0"/>
        <w:jc w:val="both"/>
      </w:pPr>
      <w:r w:rsidRPr="005D6A6D">
        <w:t>While evaluating at least throughput and complexity, the necessity of this method can be studied from these perspectives.</w:t>
      </w:r>
    </w:p>
    <w:p w14:paraId="04572603" w14:textId="77777777" w:rsidR="009965C1" w:rsidRPr="005D6A6D" w:rsidRDefault="009965C1" w:rsidP="009965C1">
      <w:pPr>
        <w:jc w:val="both"/>
      </w:pPr>
    </w:p>
    <w:p w14:paraId="1E5A0055" w14:textId="18A48FAC" w:rsidR="009965C1" w:rsidRPr="005D6A6D" w:rsidRDefault="009965C1" w:rsidP="009965C1">
      <w:pPr>
        <w:jc w:val="both"/>
        <w:rPr>
          <w:b/>
          <w:bCs/>
          <w:i/>
          <w:iCs/>
        </w:rPr>
      </w:pPr>
      <w:r w:rsidRPr="005D6A6D">
        <w:rPr>
          <w:rFonts w:hint="eastAsia"/>
          <w:b/>
          <w:bCs/>
          <w:i/>
          <w:iCs/>
        </w:rPr>
        <w:t xml:space="preserve">Observation </w:t>
      </w:r>
      <w:r w:rsidR="00510E75">
        <w:rPr>
          <w:rFonts w:hint="eastAsia"/>
          <w:b/>
          <w:bCs/>
          <w:i/>
          <w:iCs/>
        </w:rPr>
        <w:t>5</w:t>
      </w:r>
    </w:p>
    <w:p w14:paraId="7DCB7C0A" w14:textId="61B1913F" w:rsidR="009965C1" w:rsidRPr="005D6A6D" w:rsidRDefault="009965C1" w:rsidP="009965C1">
      <w:pPr>
        <w:pStyle w:val="aff6"/>
        <w:numPr>
          <w:ilvl w:val="0"/>
          <w:numId w:val="28"/>
        </w:numPr>
        <w:ind w:leftChars="0"/>
        <w:jc w:val="both"/>
        <w:rPr>
          <w:b/>
          <w:bCs/>
          <w:i/>
          <w:iCs/>
        </w:rPr>
      </w:pPr>
      <w:r w:rsidRPr="005D6A6D">
        <w:rPr>
          <w:b/>
          <w:bCs/>
          <w:i/>
          <w:iCs/>
        </w:rPr>
        <w:t xml:space="preserve">By adopting a suitable </w:t>
      </w:r>
      <w:r w:rsidR="001466A4">
        <w:rPr>
          <w:b/>
          <w:bCs/>
          <w:i/>
          <w:iCs/>
        </w:rPr>
        <w:t>BG</w:t>
      </w:r>
      <w:r w:rsidRPr="005D6A6D">
        <w:rPr>
          <w:b/>
          <w:bCs/>
          <w:i/>
          <w:iCs/>
        </w:rPr>
        <w:t xml:space="preserve"> structure for high throughput,</w:t>
      </w:r>
    </w:p>
    <w:p w14:paraId="0262908F" w14:textId="77777777" w:rsidR="009965C1" w:rsidRPr="005D6A6D" w:rsidRDefault="009965C1" w:rsidP="009965C1">
      <w:pPr>
        <w:pStyle w:val="aff6"/>
        <w:numPr>
          <w:ilvl w:val="1"/>
          <w:numId w:val="28"/>
        </w:numPr>
        <w:ind w:leftChars="0"/>
        <w:jc w:val="both"/>
        <w:rPr>
          <w:b/>
          <w:bCs/>
          <w:i/>
          <w:iCs/>
        </w:rPr>
      </w:pPr>
      <w:r w:rsidRPr="005D6A6D">
        <w:rPr>
          <w:b/>
          <w:bCs/>
          <w:i/>
          <w:iCs/>
        </w:rPr>
        <w:t>Throughput can be improved by shortening decoding time per code block,</w:t>
      </w:r>
      <w:r w:rsidRPr="005D6A6D">
        <w:rPr>
          <w:rFonts w:hint="eastAsia"/>
          <w:b/>
          <w:bCs/>
          <w:i/>
          <w:iCs/>
        </w:rPr>
        <w:t xml:space="preserve"> but </w:t>
      </w:r>
      <w:r w:rsidRPr="005D6A6D">
        <w:rPr>
          <w:b/>
          <w:bCs/>
          <w:i/>
          <w:iCs/>
        </w:rPr>
        <w:t>throughput gains</w:t>
      </w:r>
      <w:r w:rsidRPr="005D6A6D">
        <w:rPr>
          <w:rFonts w:hint="eastAsia"/>
          <w:b/>
          <w:bCs/>
          <w:i/>
          <w:iCs/>
        </w:rPr>
        <w:t xml:space="preserve"> may</w:t>
      </w:r>
      <w:r w:rsidRPr="005D6A6D">
        <w:rPr>
          <w:b/>
          <w:bCs/>
          <w:i/>
          <w:iCs/>
        </w:rPr>
        <w:t xml:space="preserve"> depend on decoder implementation</w:t>
      </w:r>
    </w:p>
    <w:p w14:paraId="1A507A6B" w14:textId="77777777" w:rsidR="009965C1" w:rsidRPr="005D6A6D" w:rsidRDefault="009965C1" w:rsidP="009965C1">
      <w:pPr>
        <w:pStyle w:val="aff6"/>
        <w:numPr>
          <w:ilvl w:val="1"/>
          <w:numId w:val="28"/>
        </w:numPr>
        <w:ind w:leftChars="0"/>
        <w:jc w:val="both"/>
        <w:rPr>
          <w:b/>
          <w:bCs/>
          <w:i/>
          <w:iCs/>
        </w:rPr>
      </w:pPr>
      <w:r w:rsidRPr="005D6A6D">
        <w:rPr>
          <w:rFonts w:hint="eastAsia"/>
          <w:b/>
          <w:bCs/>
          <w:i/>
          <w:iCs/>
        </w:rPr>
        <w:t xml:space="preserve">User experience improvement, complexity reduction may be observed, but </w:t>
      </w:r>
      <w:r w:rsidRPr="005D6A6D">
        <w:rPr>
          <w:b/>
          <w:bCs/>
          <w:i/>
          <w:iCs/>
        </w:rPr>
        <w:t>there may be compatibility issues with 5G encoding/decoding architectures</w:t>
      </w:r>
    </w:p>
    <w:p w14:paraId="1C7524C1" w14:textId="741E19D1" w:rsidR="009965C1" w:rsidRPr="005D6A6D" w:rsidRDefault="009965C1" w:rsidP="009965C1">
      <w:pPr>
        <w:pStyle w:val="aff6"/>
        <w:numPr>
          <w:ilvl w:val="0"/>
          <w:numId w:val="28"/>
        </w:numPr>
        <w:ind w:leftChars="0"/>
        <w:jc w:val="both"/>
        <w:rPr>
          <w:b/>
          <w:bCs/>
          <w:i/>
          <w:iCs/>
        </w:rPr>
      </w:pPr>
      <w:r w:rsidRPr="005D6A6D">
        <w:rPr>
          <w:b/>
          <w:bCs/>
          <w:i/>
          <w:iCs/>
        </w:rPr>
        <w:t xml:space="preserve">When study of </w:t>
      </w:r>
      <w:r w:rsidRPr="005D6A6D">
        <w:rPr>
          <w:rFonts w:hint="eastAsia"/>
          <w:b/>
          <w:bCs/>
          <w:i/>
          <w:iCs/>
        </w:rPr>
        <w:t>designing</w:t>
      </w:r>
      <w:r w:rsidRPr="005D6A6D">
        <w:rPr>
          <w:b/>
          <w:bCs/>
          <w:i/>
          <w:iCs/>
        </w:rPr>
        <w:t xml:space="preserve"> suitable </w:t>
      </w:r>
      <w:r w:rsidR="001466A4">
        <w:rPr>
          <w:b/>
          <w:bCs/>
          <w:i/>
          <w:iCs/>
        </w:rPr>
        <w:t>BG</w:t>
      </w:r>
      <w:r w:rsidRPr="005D6A6D">
        <w:rPr>
          <w:b/>
          <w:bCs/>
          <w:i/>
          <w:iCs/>
        </w:rPr>
        <w:t xml:space="preserve"> structure for high throughput is conducted, following points can be considered</w:t>
      </w:r>
    </w:p>
    <w:p w14:paraId="550FCE56" w14:textId="6E257EB0" w:rsidR="009965C1" w:rsidRPr="005D6A6D" w:rsidRDefault="009965C1" w:rsidP="009965C1">
      <w:pPr>
        <w:pStyle w:val="aff6"/>
        <w:numPr>
          <w:ilvl w:val="1"/>
          <w:numId w:val="28"/>
        </w:numPr>
        <w:ind w:leftChars="0"/>
        <w:jc w:val="both"/>
        <w:rPr>
          <w:b/>
          <w:bCs/>
          <w:i/>
          <w:iCs/>
        </w:rPr>
      </w:pPr>
      <w:r w:rsidRPr="005D6A6D">
        <w:rPr>
          <w:rFonts w:hint="eastAsia"/>
          <w:b/>
          <w:bCs/>
          <w:i/>
          <w:iCs/>
        </w:rPr>
        <w:t>T</w:t>
      </w:r>
      <w:r w:rsidRPr="005D6A6D">
        <w:rPr>
          <w:b/>
          <w:bCs/>
          <w:i/>
          <w:iCs/>
        </w:rPr>
        <w:t>hroughput, complexity, BLER performance changes, compatibility with 5G LDPC, and BG selection rules for different use cases</w:t>
      </w:r>
      <w:r w:rsidRPr="005D6A6D">
        <w:rPr>
          <w:rFonts w:hint="eastAsia"/>
          <w:b/>
          <w:bCs/>
          <w:i/>
          <w:iCs/>
        </w:rPr>
        <w:t>, etc.</w:t>
      </w:r>
      <w:r w:rsidRPr="005D6A6D">
        <w:rPr>
          <w:b/>
          <w:bCs/>
          <w:i/>
          <w:iCs/>
        </w:rPr>
        <w:t xml:space="preserve"> </w:t>
      </w:r>
    </w:p>
    <w:p w14:paraId="3BE2CCD1" w14:textId="33F0D278" w:rsidR="000F1E03" w:rsidRDefault="000F1E03" w:rsidP="009965C1">
      <w:pPr>
        <w:jc w:val="both"/>
      </w:pPr>
    </w:p>
    <w:p w14:paraId="42A48C9E" w14:textId="2182299E" w:rsidR="00DB71A7" w:rsidRDefault="001713D2">
      <w:r w:rsidRPr="001713D2">
        <w:t>Additionally, the analysis of the above options is presented in Table</w:t>
      </w:r>
      <w:r w:rsidR="00C43B66">
        <w:rPr>
          <w:rFonts w:hint="eastAsia"/>
        </w:rPr>
        <w:t xml:space="preserve"> included in </w:t>
      </w:r>
      <w:r w:rsidR="00126E73">
        <w:rPr>
          <w:rFonts w:hint="eastAsia"/>
        </w:rPr>
        <w:t>Observation</w:t>
      </w:r>
      <w:r w:rsidR="00770D74">
        <w:rPr>
          <w:rFonts w:hint="eastAsia"/>
        </w:rPr>
        <w:t xml:space="preserve"> </w:t>
      </w:r>
      <w:r w:rsidR="00510E75" w:rsidRPr="00510E75">
        <w:rPr>
          <w:rFonts w:hint="eastAsia"/>
        </w:rPr>
        <w:t>6</w:t>
      </w:r>
      <w:r w:rsidRPr="00510E75">
        <w:t xml:space="preserve">. For Options 2 through 5, the results </w:t>
      </w:r>
      <w:r w:rsidR="00801A76" w:rsidRPr="00510E75">
        <w:rPr>
          <w:rFonts w:hint="eastAsia"/>
        </w:rPr>
        <w:t>may be</w:t>
      </w:r>
      <w:r w:rsidRPr="00510E75">
        <w:t xml:space="preserve"> highly dependent on design/evaluation parameters a</w:t>
      </w:r>
      <w:r w:rsidRPr="001713D2">
        <w:t xml:space="preserve">nd the channel, so careful </w:t>
      </w:r>
      <w:r w:rsidR="00801A76">
        <w:rPr>
          <w:rFonts w:hint="eastAsia"/>
        </w:rPr>
        <w:t>study</w:t>
      </w:r>
      <w:r w:rsidRPr="001713D2">
        <w:t xml:space="preserve"> will be required going forward. At this stage, we </w:t>
      </w:r>
      <w:r w:rsidR="00547F4C">
        <w:rPr>
          <w:rFonts w:hint="eastAsia"/>
        </w:rPr>
        <w:t xml:space="preserve">tend to </w:t>
      </w:r>
      <w:r w:rsidRPr="001713D2">
        <w:t>support Option 0, which is expected to have minimal architectural impact and to allow for easy reuse of 5G equipment.</w:t>
      </w:r>
    </w:p>
    <w:p w14:paraId="7F576994" w14:textId="1A108171" w:rsidR="001F50DC" w:rsidRDefault="00864483">
      <w:pPr>
        <w:rPr>
          <w:lang w:val="en-US"/>
        </w:rPr>
      </w:pPr>
      <w:r>
        <w:rPr>
          <w:lang w:val="en-US"/>
        </w:rPr>
        <w:br w:type="page"/>
      </w:r>
    </w:p>
    <w:p w14:paraId="56B255D6" w14:textId="2FF24EDD" w:rsidR="00A76219" w:rsidRPr="005D6A6D" w:rsidRDefault="00A76219" w:rsidP="00A76219">
      <w:pPr>
        <w:jc w:val="both"/>
        <w:rPr>
          <w:b/>
          <w:bCs/>
          <w:i/>
          <w:iCs/>
        </w:rPr>
      </w:pPr>
      <w:r w:rsidRPr="005D6A6D">
        <w:rPr>
          <w:rFonts w:hint="eastAsia"/>
          <w:b/>
          <w:bCs/>
          <w:i/>
          <w:iCs/>
        </w:rPr>
        <w:t xml:space="preserve">Observation </w:t>
      </w:r>
      <w:r w:rsidR="00510E75">
        <w:rPr>
          <w:rFonts w:hint="eastAsia"/>
          <w:b/>
          <w:bCs/>
          <w:i/>
          <w:iCs/>
        </w:rPr>
        <w:t>6</w:t>
      </w:r>
    </w:p>
    <w:p w14:paraId="640D6423" w14:textId="51673DB0" w:rsidR="00C82C6E" w:rsidRPr="001F50DC" w:rsidRDefault="0023628F" w:rsidP="001F50DC">
      <w:pPr>
        <w:pStyle w:val="aff6"/>
        <w:numPr>
          <w:ilvl w:val="0"/>
          <w:numId w:val="28"/>
        </w:numPr>
        <w:ind w:leftChars="0"/>
        <w:jc w:val="both"/>
        <w:rPr>
          <w:b/>
          <w:bCs/>
          <w:i/>
          <w:iCs/>
        </w:rPr>
      </w:pPr>
      <w:r w:rsidRPr="001F50DC">
        <w:rPr>
          <w:b/>
          <w:bCs/>
          <w:i/>
          <w:iCs/>
        </w:rPr>
        <w:t xml:space="preserve">Regarding Options 0 to 5, which are candidate extension methods for LDPC, an analysis from the perspectives of throughput/latency, BLER performance, computational complexity, and architectural complexity can be made as shown in Table </w:t>
      </w:r>
      <w:r w:rsidR="008C3A0A">
        <w:rPr>
          <w:rFonts w:hint="eastAsia"/>
          <w:b/>
          <w:bCs/>
          <w:i/>
          <w:iCs/>
        </w:rPr>
        <w:t>1</w:t>
      </w:r>
      <w:r w:rsidR="00697AD3" w:rsidRPr="001F50DC">
        <w:rPr>
          <w:rFonts w:hint="eastAsia"/>
          <w:b/>
          <w:bCs/>
          <w:i/>
          <w:iCs/>
        </w:rPr>
        <w:t>:</w:t>
      </w:r>
    </w:p>
    <w:p w14:paraId="0DF6A0D8" w14:textId="77777777" w:rsidR="0023628F" w:rsidRDefault="0023628F">
      <w:pPr>
        <w:rPr>
          <w:lang w:val="en-US"/>
        </w:rPr>
      </w:pPr>
    </w:p>
    <w:p w14:paraId="5993852D" w14:textId="57F56024" w:rsidR="00D910DF" w:rsidRPr="00971074" w:rsidRDefault="00971074" w:rsidP="00971074">
      <w:pPr>
        <w:jc w:val="center"/>
        <w:rPr>
          <w:b/>
          <w:bCs/>
        </w:rPr>
      </w:pPr>
      <w:r>
        <w:rPr>
          <w:rFonts w:hint="eastAsia"/>
          <w:b/>
          <w:bCs/>
        </w:rPr>
        <w:t>Tabl</w:t>
      </w:r>
      <w:r w:rsidRPr="00B15C46">
        <w:rPr>
          <w:rFonts w:hint="eastAsia"/>
          <w:b/>
          <w:bCs/>
        </w:rPr>
        <w:t>e</w:t>
      </w:r>
      <w:r w:rsidRPr="00B15C46">
        <w:rPr>
          <w:b/>
          <w:bCs/>
        </w:rPr>
        <w:t xml:space="preserve"> </w:t>
      </w:r>
      <w:r w:rsidR="00B15C46" w:rsidRPr="00B15C46">
        <w:rPr>
          <w:rFonts w:hint="eastAsia"/>
          <w:b/>
          <w:bCs/>
        </w:rPr>
        <w:t>1</w:t>
      </w:r>
      <w:r w:rsidRPr="00B15C46">
        <w:rPr>
          <w:b/>
          <w:bCs/>
        </w:rPr>
        <w:t>.</w:t>
      </w:r>
      <w:r w:rsidRPr="005D6A6D">
        <w:rPr>
          <w:b/>
          <w:bCs/>
        </w:rPr>
        <w:t xml:space="preserve"> </w:t>
      </w:r>
      <w:r w:rsidR="0023628F">
        <w:rPr>
          <w:rFonts w:hint="eastAsia"/>
          <w:b/>
          <w:bCs/>
        </w:rPr>
        <w:t>C</w:t>
      </w:r>
      <w:r w:rsidR="000F1E03" w:rsidRPr="000F1E03">
        <w:rPr>
          <w:b/>
          <w:bCs/>
        </w:rPr>
        <w:t xml:space="preserve">urrent </w:t>
      </w:r>
      <w:r w:rsidR="000F1E03">
        <w:rPr>
          <w:rFonts w:hint="eastAsia"/>
          <w:b/>
          <w:bCs/>
        </w:rPr>
        <w:t>a</w:t>
      </w:r>
      <w:r w:rsidR="000F1E03" w:rsidRPr="000F1E03">
        <w:rPr>
          <w:b/>
          <w:bCs/>
        </w:rPr>
        <w:t xml:space="preserve">nalysis of </w:t>
      </w:r>
      <w:r w:rsidR="000F1E03">
        <w:rPr>
          <w:rFonts w:hint="eastAsia"/>
          <w:b/>
          <w:bCs/>
        </w:rPr>
        <w:t>e</w:t>
      </w:r>
      <w:r w:rsidR="000F1E03" w:rsidRPr="000F1E03">
        <w:rPr>
          <w:b/>
          <w:bCs/>
        </w:rPr>
        <w:t xml:space="preserve">ach </w:t>
      </w:r>
      <w:r w:rsidR="000F1E03">
        <w:rPr>
          <w:rFonts w:hint="eastAsia"/>
          <w:b/>
          <w:bCs/>
        </w:rPr>
        <w:t>o</w:t>
      </w:r>
      <w:r w:rsidR="000F1E03" w:rsidRPr="000F1E03">
        <w:rPr>
          <w:b/>
          <w:bCs/>
        </w:rPr>
        <w:t>ption</w:t>
      </w:r>
    </w:p>
    <w:tbl>
      <w:tblPr>
        <w:tblStyle w:val="1c"/>
        <w:tblW w:w="11627" w:type="dxa"/>
        <w:jc w:val="center"/>
        <w:tblLook w:val="0420" w:firstRow="1" w:lastRow="0" w:firstColumn="0" w:lastColumn="0" w:noHBand="0" w:noVBand="1"/>
      </w:tblPr>
      <w:tblGrid>
        <w:gridCol w:w="1706"/>
        <w:gridCol w:w="1984"/>
        <w:gridCol w:w="2268"/>
        <w:gridCol w:w="1984"/>
        <w:gridCol w:w="3685"/>
      </w:tblGrid>
      <w:tr w:rsidR="00F26337" w:rsidRPr="00F26337" w14:paraId="0A4D69CF" w14:textId="77777777" w:rsidTr="00D910DF">
        <w:trPr>
          <w:cnfStyle w:val="100000000000" w:firstRow="1" w:lastRow="0" w:firstColumn="0" w:lastColumn="0" w:oddVBand="0" w:evenVBand="0" w:oddHBand="0" w:evenHBand="0" w:firstRowFirstColumn="0" w:firstRowLastColumn="0" w:lastRowFirstColumn="0" w:lastRowLastColumn="0"/>
          <w:trHeight w:val="170"/>
          <w:jc w:val="center"/>
        </w:trPr>
        <w:tc>
          <w:tcPr>
            <w:tcW w:w="1706" w:type="dxa"/>
            <w:hideMark/>
          </w:tcPr>
          <w:p w14:paraId="1457CFE7" w14:textId="77777777" w:rsidR="008706DA" w:rsidRPr="00D910DF" w:rsidRDefault="008706DA" w:rsidP="00F26337">
            <w:pPr>
              <w:spacing w:line="216" w:lineRule="auto"/>
              <w:rPr>
                <w:rFonts w:ascii="Calibri" w:eastAsia="Times New Roman" w:hAnsi="Calibri" w:cs="Calibri"/>
                <w:color w:val="FF0000"/>
                <w:sz w:val="16"/>
                <w:szCs w:val="16"/>
                <w:lang w:val="en-US"/>
              </w:rPr>
            </w:pPr>
          </w:p>
        </w:tc>
        <w:tc>
          <w:tcPr>
            <w:tcW w:w="1984" w:type="dxa"/>
            <w:hideMark/>
          </w:tcPr>
          <w:p w14:paraId="07CF8898" w14:textId="77777777" w:rsidR="008706DA" w:rsidRPr="00F26337" w:rsidRDefault="008706DA" w:rsidP="00F26337">
            <w:pPr>
              <w:spacing w:line="216" w:lineRule="auto"/>
              <w:rPr>
                <w:rFonts w:ascii="Calibri" w:eastAsia="ＭＳ Ｐゴシック" w:hAnsi="Calibri" w:cs="Calibri"/>
                <w:color w:val="auto"/>
                <w:sz w:val="16"/>
                <w:szCs w:val="16"/>
                <w:lang w:val="en-US"/>
              </w:rPr>
            </w:pPr>
            <w:r w:rsidRPr="00F26337">
              <w:rPr>
                <w:rFonts w:ascii="Calibri" w:eastAsia="メイリオ" w:hAnsi="Calibri" w:cs="Calibri"/>
                <w:color w:val="auto"/>
                <w:kern w:val="24"/>
                <w:sz w:val="16"/>
                <w:szCs w:val="16"/>
                <w:lang w:val="en-US"/>
              </w:rPr>
              <w:t>Throughput/latency</w:t>
            </w:r>
          </w:p>
        </w:tc>
        <w:tc>
          <w:tcPr>
            <w:tcW w:w="2268" w:type="dxa"/>
            <w:hideMark/>
          </w:tcPr>
          <w:p w14:paraId="3FB7E11F" w14:textId="77777777" w:rsidR="008706DA" w:rsidRPr="00F26337" w:rsidRDefault="008706DA" w:rsidP="00F26337">
            <w:pPr>
              <w:spacing w:line="216" w:lineRule="auto"/>
              <w:rPr>
                <w:rFonts w:ascii="Calibri" w:eastAsia="ＭＳ Ｐゴシック" w:hAnsi="Calibri" w:cs="Calibri"/>
                <w:color w:val="auto"/>
                <w:sz w:val="16"/>
                <w:szCs w:val="16"/>
                <w:lang w:val="en-US"/>
              </w:rPr>
            </w:pPr>
            <w:r w:rsidRPr="00F26337">
              <w:rPr>
                <w:rFonts w:ascii="Calibri" w:eastAsia="メイリオ" w:hAnsi="Calibri" w:cs="Calibri"/>
                <w:color w:val="auto"/>
                <w:kern w:val="24"/>
                <w:sz w:val="16"/>
                <w:szCs w:val="16"/>
                <w:lang w:val="en-US"/>
              </w:rPr>
              <w:t>BLER performance</w:t>
            </w:r>
          </w:p>
        </w:tc>
        <w:tc>
          <w:tcPr>
            <w:tcW w:w="1984" w:type="dxa"/>
            <w:hideMark/>
          </w:tcPr>
          <w:p w14:paraId="0C443B0E" w14:textId="77777777" w:rsidR="008706DA" w:rsidRPr="00F26337" w:rsidRDefault="008706DA" w:rsidP="00F26337">
            <w:pPr>
              <w:spacing w:line="216" w:lineRule="auto"/>
              <w:rPr>
                <w:rFonts w:ascii="Calibri" w:eastAsia="ＭＳ Ｐゴシック" w:hAnsi="Calibri" w:cs="Calibri"/>
                <w:color w:val="auto"/>
                <w:sz w:val="16"/>
                <w:szCs w:val="16"/>
                <w:lang w:val="en-US"/>
              </w:rPr>
            </w:pPr>
            <w:r w:rsidRPr="00F26337">
              <w:rPr>
                <w:rFonts w:ascii="Calibri" w:eastAsia="メイリオ" w:hAnsi="Calibri" w:cs="Calibri"/>
                <w:color w:val="auto"/>
                <w:kern w:val="24"/>
                <w:sz w:val="16"/>
                <w:szCs w:val="16"/>
                <w:lang w:val="en-US"/>
              </w:rPr>
              <w:t>Computational complexity</w:t>
            </w:r>
          </w:p>
        </w:tc>
        <w:tc>
          <w:tcPr>
            <w:tcW w:w="3685" w:type="dxa"/>
            <w:hideMark/>
          </w:tcPr>
          <w:p w14:paraId="309A44EE" w14:textId="77777777" w:rsidR="008706DA" w:rsidRPr="00F26337" w:rsidRDefault="008706DA" w:rsidP="00F26337">
            <w:pPr>
              <w:spacing w:line="216" w:lineRule="auto"/>
              <w:rPr>
                <w:rFonts w:ascii="Calibri" w:eastAsia="ＭＳ Ｐゴシック" w:hAnsi="Calibri" w:cs="Calibri"/>
                <w:color w:val="auto"/>
                <w:sz w:val="16"/>
                <w:szCs w:val="16"/>
                <w:lang w:val="en-US"/>
              </w:rPr>
            </w:pPr>
            <w:r w:rsidRPr="00F26337">
              <w:rPr>
                <w:rFonts w:ascii="Calibri" w:eastAsia="メイリオ" w:hAnsi="Calibri" w:cs="Calibri"/>
                <w:color w:val="auto"/>
                <w:kern w:val="24"/>
                <w:sz w:val="16"/>
                <w:szCs w:val="16"/>
                <w:lang w:val="en-US"/>
              </w:rPr>
              <w:t>Architectural complexity</w:t>
            </w:r>
          </w:p>
        </w:tc>
      </w:tr>
      <w:tr w:rsidR="00F26337" w:rsidRPr="00F26337" w14:paraId="72232EEC" w14:textId="77777777" w:rsidTr="00F26337">
        <w:trPr>
          <w:cnfStyle w:val="000000100000" w:firstRow="0" w:lastRow="0" w:firstColumn="0" w:lastColumn="0" w:oddVBand="0" w:evenVBand="0" w:oddHBand="1" w:evenHBand="0" w:firstRowFirstColumn="0" w:firstRowLastColumn="0" w:lastRowFirstColumn="0" w:lastRowLastColumn="0"/>
          <w:trHeight w:val="584"/>
          <w:jc w:val="center"/>
        </w:trPr>
        <w:tc>
          <w:tcPr>
            <w:tcW w:w="1706" w:type="dxa"/>
            <w:hideMark/>
          </w:tcPr>
          <w:p w14:paraId="75B85544" w14:textId="238FC869" w:rsidR="008706DA" w:rsidRPr="001F1FA5" w:rsidRDefault="008706DA" w:rsidP="00F26337">
            <w:pPr>
              <w:spacing w:line="216" w:lineRule="auto"/>
              <w:rPr>
                <w:rFonts w:ascii="Calibri" w:eastAsia="ＭＳ Ｐゴシック" w:hAnsi="Calibri" w:cs="Calibri"/>
                <w:b/>
                <w:bCs/>
                <w:color w:val="FF0000"/>
                <w:sz w:val="16"/>
                <w:szCs w:val="16"/>
                <w:lang w:val="en-US"/>
              </w:rPr>
            </w:pPr>
            <w:r w:rsidRPr="001F1FA5">
              <w:rPr>
                <w:rFonts w:ascii="Calibri" w:eastAsiaTheme="minorEastAsia" w:hAnsi="Calibri" w:cs="Calibri"/>
                <w:b/>
                <w:bCs/>
                <w:color w:val="FF0000"/>
                <w:kern w:val="24"/>
                <w:sz w:val="16"/>
                <w:szCs w:val="16"/>
                <w:lang w:val="en-US"/>
              </w:rPr>
              <w:t>Option 0: Implementation based solutions</w:t>
            </w:r>
          </w:p>
        </w:tc>
        <w:tc>
          <w:tcPr>
            <w:tcW w:w="1984" w:type="dxa"/>
            <w:hideMark/>
          </w:tcPr>
          <w:p w14:paraId="3BAC0EC2" w14:textId="41448D81" w:rsidR="008706DA" w:rsidRPr="001F1FA5" w:rsidRDefault="00513D0D"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52BF0875"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Achievable by increasing decode/decoder parallelism</w:t>
            </w:r>
          </w:p>
        </w:tc>
        <w:tc>
          <w:tcPr>
            <w:tcW w:w="2268" w:type="dxa"/>
            <w:hideMark/>
          </w:tcPr>
          <w:p w14:paraId="05B4647F" w14:textId="7DF576C2" w:rsidR="008706DA" w:rsidRPr="001F1FA5" w:rsidRDefault="00513D0D"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74801681"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Same as NR</w:t>
            </w:r>
          </w:p>
        </w:tc>
        <w:tc>
          <w:tcPr>
            <w:tcW w:w="1984" w:type="dxa"/>
            <w:hideMark/>
          </w:tcPr>
          <w:p w14:paraId="70EC3FCE" w14:textId="4FC7439F" w:rsidR="008706DA" w:rsidRPr="001F1FA5" w:rsidRDefault="00513D0D"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3258C63C"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Per decoder: Same as NR</w:t>
            </w:r>
          </w:p>
          <w:p w14:paraId="12B9C424"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Total: Linear increase based on NR</w:t>
            </w:r>
          </w:p>
        </w:tc>
        <w:tc>
          <w:tcPr>
            <w:tcW w:w="3685" w:type="dxa"/>
            <w:hideMark/>
          </w:tcPr>
          <w:p w14:paraId="7BA65278" w14:textId="257F0696" w:rsidR="008706DA" w:rsidRPr="001F1FA5" w:rsidRDefault="002A5BCD"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Excellent</w:t>
            </w:r>
          </w:p>
          <w:p w14:paraId="36B6CB0B"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less architectural impact</w:t>
            </w:r>
          </w:p>
          <w:p w14:paraId="1D982BCE"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5G equipment can be reused easily</w:t>
            </w:r>
          </w:p>
        </w:tc>
      </w:tr>
      <w:tr w:rsidR="00F26337" w:rsidRPr="00F26337" w14:paraId="3CC1032A" w14:textId="77777777" w:rsidTr="00F26337">
        <w:trPr>
          <w:trHeight w:val="584"/>
          <w:jc w:val="center"/>
        </w:trPr>
        <w:tc>
          <w:tcPr>
            <w:tcW w:w="1706" w:type="dxa"/>
            <w:hideMark/>
          </w:tcPr>
          <w:p w14:paraId="1E8ED0AC" w14:textId="3B604709"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1: Increase the lifting size</w:t>
            </w:r>
          </w:p>
        </w:tc>
        <w:tc>
          <w:tcPr>
            <w:tcW w:w="1984" w:type="dxa"/>
            <w:hideMark/>
          </w:tcPr>
          <w:p w14:paraId="7BBD3740" w14:textId="77777777" w:rsidR="002A5BCD" w:rsidRPr="001F1FA5" w:rsidRDefault="002A5BCD" w:rsidP="002A5BCD">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4D14E58E"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Achievable by increasing decode/decoder parallelism</w:t>
            </w:r>
          </w:p>
        </w:tc>
        <w:tc>
          <w:tcPr>
            <w:tcW w:w="2268" w:type="dxa"/>
            <w:hideMark/>
          </w:tcPr>
          <w:p w14:paraId="652F1A9A" w14:textId="2E5FB3BB" w:rsidR="002A5BCD" w:rsidRPr="001F1FA5" w:rsidRDefault="002A5BCD" w:rsidP="002A5BCD">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54A2B41D"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 little gain</w:t>
            </w:r>
          </w:p>
        </w:tc>
        <w:tc>
          <w:tcPr>
            <w:tcW w:w="1984" w:type="dxa"/>
            <w:hideMark/>
          </w:tcPr>
          <w:p w14:paraId="00E4A3DE" w14:textId="4709B7A7" w:rsidR="008706DA" w:rsidRPr="001F1FA5" w:rsidRDefault="002A5BCD"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5E6F1B44"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Per decoder: Same as NR</w:t>
            </w:r>
          </w:p>
          <w:p w14:paraId="6775F291"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Total: Linear increase based on NR</w:t>
            </w:r>
          </w:p>
        </w:tc>
        <w:tc>
          <w:tcPr>
            <w:tcW w:w="3685" w:type="dxa"/>
            <w:hideMark/>
          </w:tcPr>
          <w:p w14:paraId="32E79B70" w14:textId="5AD764F2" w:rsidR="008706DA" w:rsidRPr="001F1FA5" w:rsidRDefault="002A5BCD"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7A42EDB4"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less architectural impact</w:t>
            </w:r>
          </w:p>
          <w:p w14:paraId="74A6004F"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5G equipment can be reused</w:t>
            </w:r>
          </w:p>
        </w:tc>
      </w:tr>
      <w:tr w:rsidR="00F26337" w:rsidRPr="00F26337" w14:paraId="6E00583F" w14:textId="77777777" w:rsidTr="00F26337">
        <w:trPr>
          <w:cnfStyle w:val="000000100000" w:firstRow="0" w:lastRow="0" w:firstColumn="0" w:lastColumn="0" w:oddVBand="0" w:evenVBand="0" w:oddHBand="1" w:evenHBand="0" w:firstRowFirstColumn="0" w:firstRowLastColumn="0" w:lastRowFirstColumn="0" w:lastRowLastColumn="0"/>
          <w:trHeight w:val="1395"/>
          <w:jc w:val="center"/>
        </w:trPr>
        <w:tc>
          <w:tcPr>
            <w:tcW w:w="1706" w:type="dxa"/>
            <w:vMerge w:val="restart"/>
            <w:hideMark/>
          </w:tcPr>
          <w:p w14:paraId="444150D7" w14:textId="323D28CC"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2: Reduce the maximum number of iterations</w:t>
            </w:r>
          </w:p>
        </w:tc>
        <w:tc>
          <w:tcPr>
            <w:tcW w:w="1984" w:type="dxa"/>
            <w:vMerge w:val="restart"/>
            <w:hideMark/>
          </w:tcPr>
          <w:p w14:paraId="18C730DC" w14:textId="35D55346" w:rsidR="008706DA" w:rsidRPr="001F1FA5" w:rsidRDefault="00003EF3" w:rsidP="00F26337">
            <w:pPr>
              <w:spacing w:line="216" w:lineRule="auto"/>
              <w:rPr>
                <w:rFonts w:ascii="Calibri" w:eastAsia="ＭＳ Ｐゴシック" w:hAnsi="Calibri" w:cs="Calibri"/>
                <w:b/>
                <w:bCs/>
                <w:sz w:val="16"/>
                <w:szCs w:val="16"/>
                <w:lang w:val="en-US" w:eastAsia="ja-JP"/>
              </w:rPr>
            </w:pPr>
            <w:r w:rsidRPr="001F1FA5">
              <w:rPr>
                <w:rFonts w:ascii="Calibri" w:eastAsia="メイリオ" w:hAnsi="Calibri" w:cs="Calibri"/>
                <w:b/>
                <w:bCs/>
                <w:kern w:val="24"/>
                <w:sz w:val="16"/>
                <w:szCs w:val="16"/>
                <w:lang w:val="en-US" w:eastAsia="ja-JP"/>
              </w:rPr>
              <w:t>Not clear</w:t>
            </w:r>
          </w:p>
          <w:p w14:paraId="2CAA18DA"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The degree of iteration reduction may be parameter-dependent (e.g., channel conditions, coding rate…) and may vary. Careful check is needed.</w:t>
            </w:r>
          </w:p>
        </w:tc>
        <w:tc>
          <w:tcPr>
            <w:tcW w:w="2268" w:type="dxa"/>
            <w:vMerge w:val="restart"/>
            <w:hideMark/>
          </w:tcPr>
          <w:p w14:paraId="3F10C1D8" w14:textId="37163E6B" w:rsidR="001B289E" w:rsidRPr="001F1FA5" w:rsidRDefault="00003EF3" w:rsidP="00F26337">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eastAsia="ja-JP"/>
              </w:rPr>
              <w:t>Not clear</w:t>
            </w:r>
          </w:p>
          <w:p w14:paraId="475E4DAD"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BLER performance may be parameter-dependent (e.g., channel conditions, coding rate, allocation of edges) and may vary. Careful check is needed.</w:t>
            </w:r>
          </w:p>
        </w:tc>
        <w:tc>
          <w:tcPr>
            <w:tcW w:w="1984" w:type="dxa"/>
            <w:vMerge w:val="restart"/>
            <w:hideMark/>
          </w:tcPr>
          <w:p w14:paraId="4C3D7C66" w14:textId="77777777" w:rsidR="001B289E" w:rsidRPr="001F1FA5" w:rsidRDefault="00003EF3" w:rsidP="00F26337">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eastAsia="ja-JP"/>
              </w:rPr>
              <w:t>Not clear</w:t>
            </w:r>
          </w:p>
          <w:p w14:paraId="569E1C6D" w14:textId="4FB4E2FC"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small but it may be trade-off w/ number of edges</w:t>
            </w:r>
          </w:p>
        </w:tc>
        <w:tc>
          <w:tcPr>
            <w:tcW w:w="3685" w:type="dxa"/>
            <w:hideMark/>
          </w:tcPr>
          <w:p w14:paraId="69EF0FF4" w14:textId="468B189B" w:rsidR="008706DA" w:rsidRPr="001F1FA5" w:rsidRDefault="008706DA" w:rsidP="00F26337">
            <w:pPr>
              <w:spacing w:line="216" w:lineRule="auto"/>
              <w:rPr>
                <w:rFonts w:ascii="Calibri" w:eastAsia="ＭＳ Ｐゴシック" w:hAnsi="Calibri" w:cs="Calibri"/>
                <w:b/>
                <w:bCs/>
                <w:sz w:val="16"/>
                <w:szCs w:val="16"/>
                <w:lang w:val="en-US" w:eastAsia="ja-JP"/>
              </w:rPr>
            </w:pPr>
            <w:r w:rsidRPr="001F1FA5">
              <w:rPr>
                <w:rFonts w:ascii="Calibri" w:eastAsia="メイリオ" w:hAnsi="Calibri" w:cs="Calibri"/>
                <w:b/>
                <w:bCs/>
                <w:kern w:val="24"/>
                <w:sz w:val="16"/>
                <w:szCs w:val="16"/>
                <w:lang w:val="en-US"/>
              </w:rPr>
              <w:t>If 6G BG has no compatibility w/ 5G BG</w:t>
            </w:r>
            <w:r w:rsidR="001246FF" w:rsidRPr="001F1FA5">
              <w:rPr>
                <w:rFonts w:ascii="Calibri" w:eastAsia="メイリオ" w:hAnsi="Calibri" w:cs="Calibri"/>
                <w:b/>
                <w:bCs/>
                <w:kern w:val="24"/>
                <w:sz w:val="16"/>
                <w:szCs w:val="16"/>
                <w:lang w:val="en-US" w:eastAsia="ja-JP"/>
              </w:rPr>
              <w:t xml:space="preserve">: </w:t>
            </w:r>
            <w:r w:rsidR="00003EF3" w:rsidRPr="001F1FA5">
              <w:rPr>
                <w:rFonts w:ascii="Calibri" w:eastAsia="メイリオ" w:hAnsi="Calibri" w:cs="Calibri"/>
                <w:b/>
                <w:bCs/>
                <w:kern w:val="24"/>
                <w:sz w:val="16"/>
                <w:szCs w:val="16"/>
                <w:lang w:val="en-US" w:eastAsia="ja-JP"/>
              </w:rPr>
              <w:t>Bad</w:t>
            </w:r>
          </w:p>
          <w:p w14:paraId="1343EF64"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Larger architectural impact (to have architectures for 5G&amp;6G)</w:t>
            </w:r>
          </w:p>
        </w:tc>
      </w:tr>
      <w:tr w:rsidR="00F26337" w:rsidRPr="00F26337" w14:paraId="2ACB9E6F" w14:textId="77777777" w:rsidTr="00F26337">
        <w:trPr>
          <w:trHeight w:val="408"/>
          <w:jc w:val="center"/>
        </w:trPr>
        <w:tc>
          <w:tcPr>
            <w:tcW w:w="1706" w:type="dxa"/>
            <w:vMerge/>
            <w:hideMark/>
          </w:tcPr>
          <w:p w14:paraId="2A231D51"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1984" w:type="dxa"/>
            <w:vMerge/>
            <w:hideMark/>
          </w:tcPr>
          <w:p w14:paraId="20288777"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2268" w:type="dxa"/>
            <w:vMerge/>
            <w:hideMark/>
          </w:tcPr>
          <w:p w14:paraId="4DE1AE4E"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1984" w:type="dxa"/>
            <w:vMerge/>
            <w:hideMark/>
          </w:tcPr>
          <w:p w14:paraId="65E8CA83"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3685" w:type="dxa"/>
            <w:hideMark/>
          </w:tcPr>
          <w:p w14:paraId="63FCBE1E" w14:textId="1B9DBF23" w:rsidR="008706DA" w:rsidRPr="001F1FA5" w:rsidRDefault="008706DA" w:rsidP="00F26337">
            <w:pPr>
              <w:spacing w:line="216" w:lineRule="auto"/>
              <w:rPr>
                <w:rFonts w:ascii="Calibri" w:eastAsia="ＭＳ Ｐゴシック" w:hAnsi="Calibri" w:cs="Calibri"/>
                <w:sz w:val="16"/>
                <w:szCs w:val="16"/>
                <w:lang w:val="en-US" w:eastAsia="ja-JP"/>
              </w:rPr>
            </w:pPr>
            <w:r w:rsidRPr="001F1FA5">
              <w:rPr>
                <w:rFonts w:ascii="Calibri" w:eastAsia="メイリオ" w:hAnsi="Calibri" w:cs="Calibri"/>
                <w:b/>
                <w:bCs/>
                <w:kern w:val="24"/>
                <w:sz w:val="16"/>
                <w:szCs w:val="16"/>
                <w:lang w:val="en-US"/>
              </w:rPr>
              <w:t>If 6G BG has compatibility w/ 5G BG</w:t>
            </w:r>
            <w:r w:rsidR="001246FF" w:rsidRPr="001F1FA5">
              <w:rPr>
                <w:rFonts w:ascii="Calibri" w:eastAsia="メイリオ" w:hAnsi="Calibri" w:cs="Calibri"/>
                <w:b/>
                <w:bCs/>
                <w:kern w:val="24"/>
                <w:sz w:val="16"/>
                <w:szCs w:val="16"/>
                <w:lang w:val="en-US" w:eastAsia="ja-JP"/>
              </w:rPr>
              <w:t xml:space="preserve">: </w:t>
            </w:r>
            <w:r w:rsidR="00003EF3" w:rsidRPr="001F1FA5">
              <w:rPr>
                <w:rFonts w:ascii="Calibri" w:eastAsia="メイリオ" w:hAnsi="Calibri" w:cs="Calibri"/>
                <w:b/>
                <w:bCs/>
                <w:kern w:val="24"/>
                <w:sz w:val="16"/>
                <w:szCs w:val="16"/>
                <w:lang w:val="en-US" w:eastAsia="ja-JP"/>
              </w:rPr>
              <w:t>Good</w:t>
            </w:r>
            <w:r w:rsidR="00003EF3" w:rsidRPr="001F1FA5">
              <w:rPr>
                <w:rFonts w:ascii="Calibri" w:eastAsia="メイリオ" w:hAnsi="Calibri" w:cs="Calibri"/>
                <w:kern w:val="24"/>
                <w:sz w:val="16"/>
                <w:szCs w:val="16"/>
                <w:lang w:val="en-US" w:eastAsia="ja-JP"/>
              </w:rPr>
              <w:t>-</w:t>
            </w:r>
          </w:p>
          <w:p w14:paraId="72166075"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Middle architectural impact (Unified architecture b/w 5G&amp;6G)</w:t>
            </w:r>
          </w:p>
          <w:p w14:paraId="5F7F675B"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Introduction cost</w:t>
            </w:r>
          </w:p>
        </w:tc>
      </w:tr>
      <w:tr w:rsidR="00F26337" w:rsidRPr="00F26337" w14:paraId="0D80C0ED" w14:textId="77777777" w:rsidTr="00F26337">
        <w:trPr>
          <w:cnfStyle w:val="000000100000" w:firstRow="0" w:lastRow="0" w:firstColumn="0" w:lastColumn="0" w:oddVBand="0" w:evenVBand="0" w:oddHBand="1" w:evenHBand="0" w:firstRowFirstColumn="0" w:firstRowLastColumn="0" w:lastRowFirstColumn="0" w:lastRowLastColumn="0"/>
          <w:trHeight w:val="408"/>
          <w:jc w:val="center"/>
        </w:trPr>
        <w:tc>
          <w:tcPr>
            <w:tcW w:w="1706" w:type="dxa"/>
            <w:vMerge w:val="restart"/>
            <w:hideMark/>
          </w:tcPr>
          <w:p w14:paraId="4845D1D3" w14:textId="27915D99"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3: Increase the number of systematic columns</w:t>
            </w:r>
          </w:p>
        </w:tc>
        <w:tc>
          <w:tcPr>
            <w:tcW w:w="1984" w:type="dxa"/>
            <w:vMerge w:val="restart"/>
            <w:hideMark/>
          </w:tcPr>
          <w:p w14:paraId="4F96C907" w14:textId="77777777" w:rsidR="008706DA" w:rsidRPr="001F1FA5" w:rsidRDefault="008706DA"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rPr>
              <w:t>Not clear</w:t>
            </w:r>
          </w:p>
        </w:tc>
        <w:tc>
          <w:tcPr>
            <w:tcW w:w="2268" w:type="dxa"/>
            <w:vMerge w:val="restart"/>
            <w:hideMark/>
          </w:tcPr>
          <w:p w14:paraId="4751120C" w14:textId="77777777" w:rsidR="008706DA" w:rsidRPr="001F1FA5" w:rsidRDefault="008706DA"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rPr>
              <w:t>Not clear</w:t>
            </w:r>
          </w:p>
        </w:tc>
        <w:tc>
          <w:tcPr>
            <w:tcW w:w="1984" w:type="dxa"/>
            <w:vMerge w:val="restart"/>
            <w:hideMark/>
          </w:tcPr>
          <w:p w14:paraId="63F8DAD1" w14:textId="77777777" w:rsidR="008706DA" w:rsidRPr="001F1FA5" w:rsidRDefault="008706DA"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rPr>
              <w:t>Not clear</w:t>
            </w:r>
          </w:p>
        </w:tc>
        <w:tc>
          <w:tcPr>
            <w:tcW w:w="3685" w:type="dxa"/>
            <w:hideMark/>
          </w:tcPr>
          <w:p w14:paraId="69009670" w14:textId="294EE48C" w:rsidR="008706DA" w:rsidRPr="001F1FA5" w:rsidRDefault="008706DA" w:rsidP="00F26337">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rPr>
              <w:t>If 6G BG has no compatibility w/ 5G BG</w:t>
            </w:r>
            <w:r w:rsidR="001246FF" w:rsidRPr="001F1FA5">
              <w:rPr>
                <w:rFonts w:ascii="Calibri" w:eastAsia="メイリオ" w:hAnsi="Calibri" w:cs="Calibri"/>
                <w:b/>
                <w:bCs/>
                <w:kern w:val="24"/>
                <w:sz w:val="16"/>
                <w:szCs w:val="16"/>
                <w:lang w:val="en-US" w:eastAsia="ja-JP"/>
              </w:rPr>
              <w:t xml:space="preserve">: </w:t>
            </w:r>
            <w:r w:rsidR="00003EF3" w:rsidRPr="001F1FA5">
              <w:rPr>
                <w:rFonts w:ascii="Calibri" w:eastAsia="メイリオ" w:hAnsi="Calibri" w:cs="Calibri"/>
                <w:b/>
                <w:bCs/>
                <w:kern w:val="24"/>
                <w:sz w:val="16"/>
                <w:szCs w:val="16"/>
                <w:lang w:val="en-US" w:eastAsia="ja-JP"/>
              </w:rPr>
              <w:t>Bad</w:t>
            </w:r>
          </w:p>
          <w:p w14:paraId="569835CE"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Larger architectural impact (to have architectures for 5G&amp;6G)</w:t>
            </w:r>
          </w:p>
        </w:tc>
      </w:tr>
      <w:tr w:rsidR="00F26337" w:rsidRPr="00F26337" w14:paraId="728480C4" w14:textId="77777777" w:rsidTr="00F26337">
        <w:trPr>
          <w:trHeight w:val="408"/>
          <w:jc w:val="center"/>
        </w:trPr>
        <w:tc>
          <w:tcPr>
            <w:tcW w:w="1706" w:type="dxa"/>
            <w:vMerge/>
            <w:hideMark/>
          </w:tcPr>
          <w:p w14:paraId="61203AD1"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1984" w:type="dxa"/>
            <w:vMerge/>
            <w:hideMark/>
          </w:tcPr>
          <w:p w14:paraId="2C7D4FD3"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2268" w:type="dxa"/>
            <w:vMerge/>
            <w:hideMark/>
          </w:tcPr>
          <w:p w14:paraId="5E6C1AB5"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1984" w:type="dxa"/>
            <w:vMerge/>
            <w:hideMark/>
          </w:tcPr>
          <w:p w14:paraId="74496F69"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3685" w:type="dxa"/>
            <w:hideMark/>
          </w:tcPr>
          <w:p w14:paraId="4542D320" w14:textId="32BCFF64" w:rsidR="00003EF3" w:rsidRPr="001F1FA5" w:rsidRDefault="008706DA" w:rsidP="00F26337">
            <w:pPr>
              <w:spacing w:line="216" w:lineRule="auto"/>
              <w:rPr>
                <w:rFonts w:ascii="Calibri" w:eastAsia="メイリオ" w:hAnsi="Calibri" w:cs="Calibri"/>
                <w:b/>
                <w:bCs/>
                <w:kern w:val="24"/>
                <w:sz w:val="16"/>
                <w:szCs w:val="16"/>
                <w:lang w:val="en-US" w:eastAsia="ja-JP"/>
              </w:rPr>
            </w:pPr>
            <w:r w:rsidRPr="001F1FA5">
              <w:rPr>
                <w:rFonts w:ascii="Calibri" w:eastAsia="メイリオ" w:hAnsi="Calibri" w:cs="Calibri"/>
                <w:b/>
                <w:bCs/>
                <w:kern w:val="24"/>
                <w:sz w:val="16"/>
                <w:szCs w:val="16"/>
                <w:lang w:val="en-US"/>
              </w:rPr>
              <w:t>If 6G BG has compatibility w/ 5G BG</w:t>
            </w:r>
            <w:r w:rsidR="001246FF" w:rsidRPr="001F1FA5">
              <w:rPr>
                <w:rFonts w:ascii="Calibri" w:eastAsia="メイリオ" w:hAnsi="Calibri" w:cs="Calibri"/>
                <w:b/>
                <w:bCs/>
                <w:kern w:val="24"/>
                <w:sz w:val="16"/>
                <w:szCs w:val="16"/>
                <w:lang w:val="en-US" w:eastAsia="ja-JP"/>
              </w:rPr>
              <w:t xml:space="preserve">: </w:t>
            </w:r>
            <w:r w:rsidR="00003EF3" w:rsidRPr="001F1FA5">
              <w:rPr>
                <w:rFonts w:ascii="Calibri" w:eastAsia="メイリオ" w:hAnsi="Calibri" w:cs="Calibri"/>
                <w:b/>
                <w:bCs/>
                <w:kern w:val="24"/>
                <w:sz w:val="16"/>
                <w:szCs w:val="16"/>
                <w:lang w:val="en-US" w:eastAsia="ja-JP"/>
              </w:rPr>
              <w:t>Good-</w:t>
            </w:r>
          </w:p>
          <w:p w14:paraId="6E29EFC7" w14:textId="47FCB89A"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Middle architectural impact (Unified architecture b/w 5G&amp;6G)</w:t>
            </w:r>
          </w:p>
          <w:p w14:paraId="59E09F80"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Introduction cost</w:t>
            </w:r>
          </w:p>
        </w:tc>
      </w:tr>
      <w:tr w:rsidR="00F26337" w:rsidRPr="00F26337" w14:paraId="135A49F4" w14:textId="77777777" w:rsidTr="00F26337">
        <w:trPr>
          <w:cnfStyle w:val="000000100000" w:firstRow="0" w:lastRow="0" w:firstColumn="0" w:lastColumn="0" w:oddVBand="0" w:evenVBand="0" w:oddHBand="1" w:evenHBand="0" w:firstRowFirstColumn="0" w:firstRowLastColumn="0" w:lastRowFirstColumn="0" w:lastRowLastColumn="0"/>
          <w:trHeight w:val="408"/>
          <w:jc w:val="center"/>
        </w:trPr>
        <w:tc>
          <w:tcPr>
            <w:tcW w:w="1706" w:type="dxa"/>
            <w:vMerge w:val="restart"/>
            <w:hideMark/>
          </w:tcPr>
          <w:p w14:paraId="40280935" w14:textId="2B2A75A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4: Reduce the number of edges in LDPC BG</w:t>
            </w:r>
          </w:p>
        </w:tc>
        <w:tc>
          <w:tcPr>
            <w:tcW w:w="1984" w:type="dxa"/>
            <w:vMerge w:val="restart"/>
            <w:hideMark/>
          </w:tcPr>
          <w:p w14:paraId="51C3383A" w14:textId="77777777" w:rsidR="001246FF" w:rsidRPr="001F1FA5" w:rsidRDefault="00003EF3" w:rsidP="00F26337">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2BBA8711" w14:textId="1BDEDC46"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Parameter-dependent (e.g., Number of edges)</w:t>
            </w:r>
          </w:p>
          <w:p w14:paraId="2DDC5E6F"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Careful check is needed.</w:t>
            </w:r>
          </w:p>
        </w:tc>
        <w:tc>
          <w:tcPr>
            <w:tcW w:w="2268" w:type="dxa"/>
            <w:vMerge w:val="restart"/>
            <w:hideMark/>
          </w:tcPr>
          <w:p w14:paraId="16BAA66A" w14:textId="77777777" w:rsidR="001246FF" w:rsidRPr="001F1FA5" w:rsidRDefault="00003EF3" w:rsidP="00F26337">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291EA822" w14:textId="2B46FA8F"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BLER performance may be parameter-dependent (e.g., channel conditions, coding rate, allocation of edges) and may vary. Careful check is needed.</w:t>
            </w:r>
          </w:p>
        </w:tc>
        <w:tc>
          <w:tcPr>
            <w:tcW w:w="1984" w:type="dxa"/>
            <w:vMerge w:val="restart"/>
            <w:hideMark/>
          </w:tcPr>
          <w:p w14:paraId="2CE7C760" w14:textId="77777777" w:rsidR="001246FF" w:rsidRPr="001F1FA5" w:rsidRDefault="00003EF3" w:rsidP="00F26337">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59776B52" w14:textId="5C6132D8"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small but it may be trade-off w/ number of iterations</w:t>
            </w:r>
          </w:p>
        </w:tc>
        <w:tc>
          <w:tcPr>
            <w:tcW w:w="3685" w:type="dxa"/>
            <w:hideMark/>
          </w:tcPr>
          <w:p w14:paraId="70737B88" w14:textId="7BB00365" w:rsidR="008706DA" w:rsidRPr="001F1FA5" w:rsidRDefault="008706DA" w:rsidP="00F26337">
            <w:pPr>
              <w:spacing w:line="216" w:lineRule="auto"/>
              <w:rPr>
                <w:rFonts w:ascii="Calibri" w:eastAsia="ＭＳ Ｐゴシック" w:hAnsi="Calibri" w:cs="Calibri"/>
                <w:b/>
                <w:bCs/>
                <w:sz w:val="16"/>
                <w:szCs w:val="16"/>
                <w:lang w:val="en-US" w:eastAsia="ja-JP"/>
              </w:rPr>
            </w:pPr>
            <w:r w:rsidRPr="001F1FA5">
              <w:rPr>
                <w:rFonts w:ascii="Calibri" w:eastAsia="メイリオ" w:hAnsi="Calibri" w:cs="Calibri"/>
                <w:b/>
                <w:bCs/>
                <w:kern w:val="24"/>
                <w:sz w:val="16"/>
                <w:szCs w:val="16"/>
                <w:lang w:val="en-US"/>
              </w:rPr>
              <w:t>If 6G BG has no compatibility w/ 5G BG</w:t>
            </w:r>
            <w:r w:rsidR="001246FF" w:rsidRPr="001F1FA5">
              <w:rPr>
                <w:rFonts w:ascii="Calibri" w:eastAsia="メイリオ" w:hAnsi="Calibri" w:cs="Calibri"/>
                <w:b/>
                <w:bCs/>
                <w:kern w:val="24"/>
                <w:sz w:val="16"/>
                <w:szCs w:val="16"/>
                <w:lang w:val="en-US" w:eastAsia="ja-JP"/>
              </w:rPr>
              <w:t xml:space="preserve">: </w:t>
            </w:r>
            <w:r w:rsidR="00003EF3" w:rsidRPr="001F1FA5">
              <w:rPr>
                <w:rFonts w:ascii="Calibri" w:eastAsia="メイリオ" w:hAnsi="Calibri" w:cs="Calibri"/>
                <w:b/>
                <w:bCs/>
                <w:kern w:val="24"/>
                <w:sz w:val="16"/>
                <w:szCs w:val="16"/>
                <w:lang w:val="en-US" w:eastAsia="ja-JP"/>
              </w:rPr>
              <w:t>Bad</w:t>
            </w:r>
          </w:p>
          <w:p w14:paraId="1957012D"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Larger architectural impact (to have architectures for 5G&amp;6G)</w:t>
            </w:r>
          </w:p>
        </w:tc>
      </w:tr>
      <w:tr w:rsidR="00F26337" w:rsidRPr="00F26337" w14:paraId="443CE309" w14:textId="77777777" w:rsidTr="00F26337">
        <w:trPr>
          <w:trHeight w:val="408"/>
          <w:jc w:val="center"/>
        </w:trPr>
        <w:tc>
          <w:tcPr>
            <w:tcW w:w="1706" w:type="dxa"/>
            <w:vMerge/>
            <w:hideMark/>
          </w:tcPr>
          <w:p w14:paraId="36316DC1"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1984" w:type="dxa"/>
            <w:vMerge/>
            <w:hideMark/>
          </w:tcPr>
          <w:p w14:paraId="214C4EC5"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2268" w:type="dxa"/>
            <w:vMerge/>
            <w:hideMark/>
          </w:tcPr>
          <w:p w14:paraId="0776A440"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1984" w:type="dxa"/>
            <w:vMerge/>
            <w:hideMark/>
          </w:tcPr>
          <w:p w14:paraId="6D87E611"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3685" w:type="dxa"/>
            <w:hideMark/>
          </w:tcPr>
          <w:p w14:paraId="65716238" w14:textId="6FC2BB32" w:rsidR="001246FF" w:rsidRPr="001F1FA5" w:rsidRDefault="008706DA" w:rsidP="00F26337">
            <w:pPr>
              <w:spacing w:line="216" w:lineRule="auto"/>
              <w:rPr>
                <w:rFonts w:ascii="Calibri" w:eastAsia="メイリオ" w:hAnsi="Calibri" w:cs="Calibri"/>
                <w:b/>
                <w:bCs/>
                <w:kern w:val="24"/>
                <w:sz w:val="16"/>
                <w:szCs w:val="16"/>
                <w:lang w:val="en-US" w:eastAsia="ja-JP"/>
              </w:rPr>
            </w:pPr>
            <w:r w:rsidRPr="001F1FA5">
              <w:rPr>
                <w:rFonts w:ascii="Calibri" w:eastAsia="メイリオ" w:hAnsi="Calibri" w:cs="Calibri"/>
                <w:b/>
                <w:bCs/>
                <w:kern w:val="24"/>
                <w:sz w:val="16"/>
                <w:szCs w:val="16"/>
                <w:lang w:val="en-US"/>
              </w:rPr>
              <w:t>If 6G BG has compatibility w/ 5G BG</w:t>
            </w:r>
            <w:r w:rsidR="001246FF" w:rsidRPr="001F1FA5">
              <w:rPr>
                <w:rFonts w:ascii="Calibri" w:eastAsia="メイリオ" w:hAnsi="Calibri" w:cs="Calibri"/>
                <w:b/>
                <w:bCs/>
                <w:kern w:val="24"/>
                <w:sz w:val="16"/>
                <w:szCs w:val="16"/>
                <w:lang w:val="en-US" w:eastAsia="ja-JP"/>
              </w:rPr>
              <w:t xml:space="preserve">: </w:t>
            </w:r>
            <w:r w:rsidR="00003EF3" w:rsidRPr="001F1FA5">
              <w:rPr>
                <w:rFonts w:ascii="Calibri" w:eastAsia="メイリオ" w:hAnsi="Calibri" w:cs="Calibri"/>
                <w:b/>
                <w:bCs/>
                <w:kern w:val="24"/>
                <w:sz w:val="16"/>
                <w:szCs w:val="16"/>
                <w:lang w:val="en-US" w:eastAsia="ja-JP"/>
              </w:rPr>
              <w:t>Good-</w:t>
            </w:r>
          </w:p>
          <w:p w14:paraId="2E5A991B"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Middle architectural impact (Unified architecture b/w 5G&amp;6G)</w:t>
            </w:r>
          </w:p>
          <w:p w14:paraId="64B06CB6"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Introduction cost</w:t>
            </w:r>
          </w:p>
        </w:tc>
      </w:tr>
      <w:tr w:rsidR="00F26337" w:rsidRPr="00F26337" w14:paraId="51E99127" w14:textId="77777777" w:rsidTr="00F26337">
        <w:trPr>
          <w:cnfStyle w:val="000000100000" w:firstRow="0" w:lastRow="0" w:firstColumn="0" w:lastColumn="0" w:oddVBand="0" w:evenVBand="0" w:oddHBand="1" w:evenHBand="0" w:firstRowFirstColumn="0" w:firstRowLastColumn="0" w:lastRowFirstColumn="0" w:lastRowLastColumn="0"/>
          <w:trHeight w:val="292"/>
          <w:jc w:val="center"/>
        </w:trPr>
        <w:tc>
          <w:tcPr>
            <w:tcW w:w="1706" w:type="dxa"/>
            <w:vMerge w:val="restart"/>
            <w:hideMark/>
          </w:tcPr>
          <w:p w14:paraId="4FA2778C" w14:textId="1C7D74A0"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5: Optimize parallelism</w:t>
            </w:r>
          </w:p>
        </w:tc>
        <w:tc>
          <w:tcPr>
            <w:tcW w:w="1984" w:type="dxa"/>
            <w:vMerge w:val="restart"/>
            <w:hideMark/>
          </w:tcPr>
          <w:p w14:paraId="1A0E798A" w14:textId="77777777" w:rsidR="001246FF" w:rsidRPr="001F1FA5" w:rsidRDefault="00003EF3" w:rsidP="00F26337">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3CA4BF97" w14:textId="4C52747B"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The degree of increasing parallelism may be limited. Careful check is needed.</w:t>
            </w:r>
          </w:p>
        </w:tc>
        <w:tc>
          <w:tcPr>
            <w:tcW w:w="2268" w:type="dxa"/>
            <w:vMerge w:val="restart"/>
            <w:hideMark/>
          </w:tcPr>
          <w:p w14:paraId="702EAF79" w14:textId="77777777" w:rsidR="001246FF" w:rsidRPr="001F1FA5" w:rsidRDefault="00003EF3" w:rsidP="00F26337">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77E045B9" w14:textId="23E6E812"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BLER performance may be parameter-dependent (e.g., channel conditions, coding rate, allocation of edges) and may vary. Careful check is needed.</w:t>
            </w:r>
          </w:p>
        </w:tc>
        <w:tc>
          <w:tcPr>
            <w:tcW w:w="1984" w:type="dxa"/>
            <w:vMerge w:val="restart"/>
            <w:hideMark/>
          </w:tcPr>
          <w:p w14:paraId="017E4C8D" w14:textId="77777777" w:rsidR="001246FF" w:rsidRPr="001F1FA5" w:rsidRDefault="00003EF3" w:rsidP="00F26337">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32BB0094" w14:textId="4152F36E"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Parameter-dependent (e.g., Number of edges)</w:t>
            </w:r>
          </w:p>
          <w:p w14:paraId="4B11F71F"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small.</w:t>
            </w:r>
          </w:p>
        </w:tc>
        <w:tc>
          <w:tcPr>
            <w:tcW w:w="3685" w:type="dxa"/>
            <w:hideMark/>
          </w:tcPr>
          <w:p w14:paraId="05BBF4A2" w14:textId="300AD444" w:rsidR="008706DA" w:rsidRPr="001F1FA5" w:rsidRDefault="008706DA" w:rsidP="00F26337">
            <w:pPr>
              <w:spacing w:line="216" w:lineRule="auto"/>
              <w:rPr>
                <w:rFonts w:ascii="Calibri" w:eastAsia="ＭＳ Ｐゴシック" w:hAnsi="Calibri" w:cs="Calibri"/>
                <w:b/>
                <w:bCs/>
                <w:sz w:val="16"/>
                <w:szCs w:val="16"/>
                <w:lang w:val="en-US" w:eastAsia="ja-JP"/>
              </w:rPr>
            </w:pPr>
            <w:r w:rsidRPr="001F1FA5">
              <w:rPr>
                <w:rFonts w:ascii="Calibri" w:eastAsia="メイリオ" w:hAnsi="Calibri" w:cs="Calibri"/>
                <w:b/>
                <w:bCs/>
                <w:kern w:val="24"/>
                <w:sz w:val="16"/>
                <w:szCs w:val="16"/>
                <w:lang w:val="en-US"/>
              </w:rPr>
              <w:t>If 6G BG has no compatibility w/ 5G BG</w:t>
            </w:r>
            <w:r w:rsidR="001246FF" w:rsidRPr="001F1FA5">
              <w:rPr>
                <w:rFonts w:ascii="Calibri" w:eastAsia="メイリオ" w:hAnsi="Calibri" w:cs="Calibri"/>
                <w:b/>
                <w:bCs/>
                <w:kern w:val="24"/>
                <w:sz w:val="16"/>
                <w:szCs w:val="16"/>
                <w:lang w:val="en-US" w:eastAsia="ja-JP"/>
              </w:rPr>
              <w:t xml:space="preserve">: </w:t>
            </w:r>
            <w:r w:rsidR="00003EF3" w:rsidRPr="001F1FA5">
              <w:rPr>
                <w:rFonts w:ascii="Calibri" w:eastAsia="メイリオ" w:hAnsi="Calibri" w:cs="Calibri"/>
                <w:b/>
                <w:bCs/>
                <w:kern w:val="24"/>
                <w:sz w:val="16"/>
                <w:szCs w:val="16"/>
                <w:lang w:val="en-US" w:eastAsia="ja-JP"/>
              </w:rPr>
              <w:t>Bad</w:t>
            </w:r>
          </w:p>
          <w:p w14:paraId="16A48D06"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Larger architectural impact (to have architectures for 5G&amp;6G)</w:t>
            </w:r>
          </w:p>
        </w:tc>
      </w:tr>
      <w:tr w:rsidR="00F26337" w:rsidRPr="00F26337" w14:paraId="187A6578" w14:textId="77777777" w:rsidTr="00F26337">
        <w:trPr>
          <w:trHeight w:val="292"/>
          <w:jc w:val="center"/>
        </w:trPr>
        <w:tc>
          <w:tcPr>
            <w:tcW w:w="1706" w:type="dxa"/>
            <w:vMerge/>
            <w:hideMark/>
          </w:tcPr>
          <w:p w14:paraId="691B5415"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1984" w:type="dxa"/>
            <w:vMerge/>
            <w:hideMark/>
          </w:tcPr>
          <w:p w14:paraId="58759467"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2268" w:type="dxa"/>
            <w:vMerge/>
            <w:hideMark/>
          </w:tcPr>
          <w:p w14:paraId="31CB070A"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1984" w:type="dxa"/>
            <w:vMerge/>
            <w:hideMark/>
          </w:tcPr>
          <w:p w14:paraId="54D9D962" w14:textId="77777777" w:rsidR="008706DA" w:rsidRPr="001F1FA5" w:rsidRDefault="008706DA" w:rsidP="00F26337">
            <w:pPr>
              <w:spacing w:line="216" w:lineRule="auto"/>
              <w:rPr>
                <w:rFonts w:ascii="Calibri" w:eastAsia="ＭＳ Ｐゴシック" w:hAnsi="Calibri" w:cs="Calibri"/>
                <w:sz w:val="16"/>
                <w:szCs w:val="16"/>
                <w:lang w:val="en-US"/>
              </w:rPr>
            </w:pPr>
          </w:p>
        </w:tc>
        <w:tc>
          <w:tcPr>
            <w:tcW w:w="3685" w:type="dxa"/>
            <w:hideMark/>
          </w:tcPr>
          <w:p w14:paraId="3A7A7AD9" w14:textId="6039A0F8" w:rsidR="001246FF" w:rsidRPr="001F1FA5" w:rsidRDefault="008706DA" w:rsidP="00F26337">
            <w:pPr>
              <w:spacing w:line="216" w:lineRule="auto"/>
              <w:rPr>
                <w:rFonts w:ascii="Calibri" w:eastAsia="メイリオ" w:hAnsi="Calibri" w:cs="Calibri"/>
                <w:b/>
                <w:bCs/>
                <w:kern w:val="24"/>
                <w:sz w:val="16"/>
                <w:szCs w:val="16"/>
                <w:lang w:val="en-US" w:eastAsia="ja-JP"/>
              </w:rPr>
            </w:pPr>
            <w:r w:rsidRPr="001F1FA5">
              <w:rPr>
                <w:rFonts w:ascii="Calibri" w:eastAsia="メイリオ" w:hAnsi="Calibri" w:cs="Calibri"/>
                <w:b/>
                <w:bCs/>
                <w:kern w:val="24"/>
                <w:sz w:val="16"/>
                <w:szCs w:val="16"/>
                <w:lang w:val="en-US"/>
              </w:rPr>
              <w:t>If 6G BG has compatibility w/ 5G BG</w:t>
            </w:r>
            <w:r w:rsidR="001246FF" w:rsidRPr="001F1FA5">
              <w:rPr>
                <w:rFonts w:ascii="Calibri" w:eastAsia="メイリオ" w:hAnsi="Calibri" w:cs="Calibri"/>
                <w:b/>
                <w:bCs/>
                <w:kern w:val="24"/>
                <w:sz w:val="16"/>
                <w:szCs w:val="16"/>
                <w:lang w:val="en-US" w:eastAsia="ja-JP"/>
              </w:rPr>
              <w:t xml:space="preserve">: </w:t>
            </w:r>
            <w:r w:rsidR="00003EF3" w:rsidRPr="001F1FA5">
              <w:rPr>
                <w:rFonts w:ascii="Calibri" w:eastAsia="メイリオ" w:hAnsi="Calibri" w:cs="Calibri"/>
                <w:b/>
                <w:bCs/>
                <w:kern w:val="24"/>
                <w:sz w:val="16"/>
                <w:szCs w:val="16"/>
                <w:lang w:val="en-US" w:eastAsia="ja-JP"/>
              </w:rPr>
              <w:t>Good-</w:t>
            </w:r>
          </w:p>
          <w:p w14:paraId="4C89DBF4"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Middle architectural impact (Unified architecture b/w 5G&amp;6G)</w:t>
            </w:r>
          </w:p>
          <w:p w14:paraId="5FC801DF" w14:textId="77777777" w:rsidR="008706DA" w:rsidRPr="001F1FA5" w:rsidRDefault="008706DA" w:rsidP="00F26337">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Introduction cost</w:t>
            </w:r>
          </w:p>
        </w:tc>
      </w:tr>
    </w:tbl>
    <w:p w14:paraId="4EC07A97" w14:textId="77777777" w:rsidR="008706DA" w:rsidRDefault="008706DA" w:rsidP="009965C1">
      <w:pPr>
        <w:rPr>
          <w:lang w:val="en-US"/>
        </w:rPr>
      </w:pPr>
    </w:p>
    <w:p w14:paraId="681B0342" w14:textId="77777777" w:rsidR="009965C1" w:rsidRPr="009965C1" w:rsidRDefault="009965C1" w:rsidP="009965C1">
      <w:pPr>
        <w:rPr>
          <w:lang w:val="en-US"/>
        </w:rPr>
      </w:pPr>
    </w:p>
    <w:p w14:paraId="5AFF1548" w14:textId="0AD10F08" w:rsidR="00535D12" w:rsidRPr="005D6A6D" w:rsidRDefault="00535D12" w:rsidP="00E84CF2">
      <w:pPr>
        <w:pStyle w:val="2"/>
        <w:numPr>
          <w:ilvl w:val="1"/>
          <w:numId w:val="5"/>
        </w:numPr>
        <w:spacing w:before="180" w:line="276" w:lineRule="auto"/>
        <w:jc w:val="both"/>
        <w:rPr>
          <w:rFonts w:eastAsia="ＭＳ 明朝"/>
          <w:b/>
          <w:bCs/>
          <w:szCs w:val="24"/>
          <w:lang w:val="en-US"/>
        </w:rPr>
      </w:pPr>
      <w:r w:rsidRPr="005D6A6D">
        <w:rPr>
          <w:rFonts w:eastAsia="ＭＳ 明朝" w:hint="eastAsia"/>
          <w:b/>
          <w:bCs/>
          <w:szCs w:val="24"/>
          <w:lang w:val="en-US"/>
        </w:rPr>
        <w:t>Control channel coding</w:t>
      </w:r>
    </w:p>
    <w:p w14:paraId="596396ED" w14:textId="063AE2D2" w:rsidR="00E84CF2" w:rsidRPr="005D6A6D" w:rsidRDefault="0060158D" w:rsidP="00E84CF2">
      <w:pPr>
        <w:pStyle w:val="30"/>
        <w:numPr>
          <w:ilvl w:val="2"/>
          <w:numId w:val="5"/>
        </w:numPr>
        <w:tabs>
          <w:tab w:val="num" w:pos="360"/>
        </w:tabs>
        <w:spacing w:before="180" w:after="120"/>
        <w:ind w:left="360" w:hanging="360"/>
        <w:jc w:val="both"/>
        <w:rPr>
          <w:rFonts w:eastAsia="ＭＳ 明朝"/>
          <w:b/>
          <w:bCs/>
          <w:szCs w:val="24"/>
          <w:lang w:val="en-US"/>
        </w:rPr>
      </w:pPr>
      <w:r w:rsidRPr="0060158D">
        <w:rPr>
          <w:rFonts w:eastAsia="ＭＳ 明朝"/>
          <w:b/>
          <w:bCs/>
          <w:szCs w:val="24"/>
        </w:rPr>
        <w:t>Motivation for studying extension</w:t>
      </w:r>
    </w:p>
    <w:p w14:paraId="3A561549" w14:textId="77777777" w:rsidR="006D2B7E" w:rsidRDefault="00B92315" w:rsidP="00535D12">
      <w:r w:rsidRPr="00B92315">
        <w:t>At the previous meeting, there was also progress regarding the study of extensions for control channel coding, similar to data channel coding. According to the agree</w:t>
      </w:r>
      <w:r>
        <w:rPr>
          <w:rFonts w:hint="eastAsia"/>
        </w:rPr>
        <w:t>ment</w:t>
      </w:r>
      <w:r w:rsidRPr="00B92315">
        <w:t xml:space="preserve">, the reuse of NR polar code design is supported for L1 control information with payload sizes within the NR range, and the study of polar code extensions for L1 control information with payload sizes </w:t>
      </w:r>
      <w:r w:rsidR="004A10CF">
        <w:rPr>
          <w:rFonts w:hint="eastAsia"/>
        </w:rPr>
        <w:t>beyond</w:t>
      </w:r>
      <w:r w:rsidRPr="00B92315">
        <w:t xml:space="preserve"> the NR range</w:t>
      </w:r>
      <w:r w:rsidR="003F13AA">
        <w:rPr>
          <w:rFonts w:hint="eastAsia"/>
        </w:rPr>
        <w:t xml:space="preserve"> will be conducted</w:t>
      </w:r>
      <w:r w:rsidRPr="00B92315">
        <w:t>.</w:t>
      </w:r>
      <w:r w:rsidR="006A114E">
        <w:rPr>
          <w:rFonts w:hint="eastAsia"/>
        </w:rPr>
        <w:t xml:space="preserve"> </w:t>
      </w:r>
      <w:r w:rsidR="006A114E" w:rsidRPr="008454F4">
        <w:t xml:space="preserve">We can support focusing on the </w:t>
      </w:r>
      <w:r w:rsidR="004A10CF">
        <w:rPr>
          <w:rFonts w:hint="eastAsia"/>
        </w:rPr>
        <w:t xml:space="preserve">studying the solution for </w:t>
      </w:r>
      <w:r w:rsidR="004A10CF" w:rsidRPr="00B92315">
        <w:t xml:space="preserve">L1 control information with payload sizes </w:t>
      </w:r>
      <w:r w:rsidR="004A10CF">
        <w:rPr>
          <w:rFonts w:hint="eastAsia"/>
        </w:rPr>
        <w:t>beyond</w:t>
      </w:r>
      <w:r w:rsidR="004A10CF" w:rsidRPr="00B92315">
        <w:t xml:space="preserve"> the NR range</w:t>
      </w:r>
      <w:r w:rsidR="00267C5C">
        <w:rPr>
          <w:rFonts w:hint="eastAsia"/>
        </w:rPr>
        <w:t>.</w:t>
      </w:r>
    </w:p>
    <w:p w14:paraId="01F4CD09" w14:textId="77777777" w:rsidR="006D2B7E" w:rsidRDefault="006D2B7E" w:rsidP="00535D12"/>
    <w:p w14:paraId="18BA560D" w14:textId="0315040C" w:rsidR="00E84CF2" w:rsidRPr="00E84CF2" w:rsidRDefault="00B25E3C" w:rsidP="00535D12">
      <w:pPr>
        <w:rPr>
          <w:lang w:val="en-US"/>
        </w:rPr>
      </w:pPr>
      <w:r w:rsidRPr="00B25E3C">
        <w:t xml:space="preserve">However, there is an important point </w:t>
      </w:r>
      <w:r>
        <w:rPr>
          <w:rFonts w:hint="eastAsia"/>
        </w:rPr>
        <w:t>we</w:t>
      </w:r>
      <w:r w:rsidRPr="00B25E3C">
        <w:t xml:space="preserve"> would like to emphasize again here. The motivation for "L1 control information with payload sizes beyond the NR range" does not originate from the channel coding agenda, but rather from the control agenda. What can be discussed in the channel coding agenda is</w:t>
      </w:r>
      <w:r w:rsidR="002A172C">
        <w:rPr>
          <w:rFonts w:hint="eastAsia"/>
        </w:rPr>
        <w:t xml:space="preserve"> about </w:t>
      </w:r>
      <w:r w:rsidRPr="00B25E3C">
        <w:t>solution</w:t>
      </w:r>
      <w:r w:rsidR="002A172C">
        <w:rPr>
          <w:rFonts w:hint="eastAsia"/>
        </w:rPr>
        <w:t xml:space="preserve">s </w:t>
      </w:r>
      <w:r w:rsidR="002D6BE9">
        <w:rPr>
          <w:rFonts w:hint="eastAsia"/>
        </w:rPr>
        <w:t>on channel coding</w:t>
      </w:r>
      <w:r w:rsidRPr="00B25E3C">
        <w:t>, and the necessity of th</w:t>
      </w:r>
      <w:r>
        <w:rPr>
          <w:rFonts w:hint="eastAsia"/>
        </w:rPr>
        <w:t>e</w:t>
      </w:r>
      <w:r w:rsidRPr="00B25E3C">
        <w:t xml:space="preserve"> solution is highly dependent on the discussions within the control agenda. Therefore, the decision on whether to standardize a studied solution should not be made solely by the channel coding agenda; it should be made within the control agenda, or the decision should be </w:t>
      </w:r>
      <w:r w:rsidR="00CB5418">
        <w:rPr>
          <w:rFonts w:hint="eastAsia"/>
        </w:rPr>
        <w:t>pend</w:t>
      </w:r>
      <w:r w:rsidRPr="00B25E3C">
        <w:t>ed until discussions in the control agenda have progressed.</w:t>
      </w:r>
      <w:r w:rsidR="00C93EEA">
        <w:rPr>
          <w:rFonts w:hint="eastAsia"/>
        </w:rPr>
        <w:t xml:space="preserve"> It is noted that we do not intend to stop discussion</w:t>
      </w:r>
      <w:r w:rsidR="00C15DE5">
        <w:rPr>
          <w:rFonts w:hint="eastAsia"/>
        </w:rPr>
        <w:t xml:space="preserve"> itself</w:t>
      </w:r>
      <w:r w:rsidR="00C93EEA">
        <w:rPr>
          <w:rFonts w:hint="eastAsia"/>
        </w:rPr>
        <w:t xml:space="preserve"> of channel coding solutions for payload sizes beyond the NR range.</w:t>
      </w:r>
    </w:p>
    <w:p w14:paraId="7DB8859F" w14:textId="77777777" w:rsidR="00B92315" w:rsidRDefault="00B92315" w:rsidP="00535D12"/>
    <w:p w14:paraId="16F728C7" w14:textId="4972D6B6" w:rsidR="00C44E35" w:rsidRPr="005D6A6D" w:rsidRDefault="00C44E35" w:rsidP="00C44E35">
      <w:pPr>
        <w:jc w:val="both"/>
        <w:rPr>
          <w:b/>
          <w:bCs/>
          <w:i/>
          <w:iCs/>
        </w:rPr>
      </w:pPr>
      <w:r w:rsidRPr="005D6A6D">
        <w:rPr>
          <w:rFonts w:hint="eastAsia"/>
          <w:b/>
          <w:bCs/>
          <w:i/>
          <w:iCs/>
        </w:rPr>
        <w:t xml:space="preserve">Proposal </w:t>
      </w:r>
      <w:r w:rsidR="00B15C46">
        <w:rPr>
          <w:rFonts w:hint="eastAsia"/>
          <w:b/>
          <w:bCs/>
          <w:i/>
          <w:iCs/>
        </w:rPr>
        <w:t>15</w:t>
      </w:r>
    </w:p>
    <w:p w14:paraId="22E40FB8" w14:textId="77777777" w:rsidR="00C44E35" w:rsidRPr="005D6A6D" w:rsidRDefault="00C44E35" w:rsidP="00C44E35">
      <w:pPr>
        <w:pStyle w:val="aff6"/>
        <w:numPr>
          <w:ilvl w:val="0"/>
          <w:numId w:val="28"/>
        </w:numPr>
        <w:ind w:leftChars="0"/>
        <w:jc w:val="both"/>
        <w:rPr>
          <w:lang w:val="en-US"/>
        </w:rPr>
      </w:pPr>
      <w:r w:rsidRPr="005D6A6D">
        <w:rPr>
          <w:b/>
          <w:bCs/>
          <w:i/>
          <w:iCs/>
          <w:lang w:val="en-US"/>
        </w:rPr>
        <w:t>The discussion regarding the necessity of larger DCI/UCI payload sizes than those in 5G should be left to the control discussion</w:t>
      </w:r>
      <w:r w:rsidRPr="005D6A6D">
        <w:rPr>
          <w:rFonts w:hint="eastAsia"/>
          <w:b/>
          <w:bCs/>
          <w:i/>
          <w:iCs/>
          <w:lang w:val="en-US"/>
        </w:rPr>
        <w:t xml:space="preserve"> on AI 11.9</w:t>
      </w:r>
      <w:r w:rsidRPr="005D6A6D">
        <w:rPr>
          <w:b/>
          <w:bCs/>
          <w:i/>
          <w:iCs/>
          <w:lang w:val="en-US"/>
        </w:rPr>
        <w:t>. Whether to specify control channel coding enhancements related to larger DCI/UCI payload sizes should be determined based on the outcome of control discussion</w:t>
      </w:r>
      <w:r w:rsidRPr="005D6A6D">
        <w:rPr>
          <w:rFonts w:hint="eastAsia"/>
          <w:b/>
          <w:bCs/>
          <w:i/>
          <w:iCs/>
          <w:lang w:val="en-US"/>
        </w:rPr>
        <w:t xml:space="preserve"> on AI 11.9</w:t>
      </w:r>
      <w:r w:rsidRPr="005D6A6D">
        <w:rPr>
          <w:rFonts w:hint="eastAsia"/>
          <w:b/>
          <w:bCs/>
          <w:i/>
          <w:iCs/>
        </w:rPr>
        <w:t>.</w:t>
      </w:r>
    </w:p>
    <w:p w14:paraId="06285B19" w14:textId="5A871693" w:rsidR="008C1DDF" w:rsidRPr="00C44E35" w:rsidRDefault="00C44E35" w:rsidP="00535D12">
      <w:pPr>
        <w:pStyle w:val="aff6"/>
        <w:numPr>
          <w:ilvl w:val="0"/>
          <w:numId w:val="28"/>
        </w:numPr>
        <w:ind w:leftChars="0"/>
        <w:jc w:val="both"/>
        <w:rPr>
          <w:lang w:val="en-US"/>
        </w:rPr>
      </w:pPr>
      <w:r w:rsidRPr="005D6A6D">
        <w:rPr>
          <w:rFonts w:hint="eastAsia"/>
          <w:b/>
          <w:bCs/>
          <w:i/>
          <w:iCs/>
        </w:rPr>
        <w:t xml:space="preserve">For any agreement/conclusion related to larger DCI/UCI payload sizes, keep </w:t>
      </w:r>
      <w:r w:rsidRPr="005D6A6D">
        <w:rPr>
          <w:b/>
          <w:bCs/>
          <w:i/>
          <w:iCs/>
        </w:rPr>
        <w:t>“</w:t>
      </w:r>
      <w:r w:rsidRPr="005D6A6D">
        <w:rPr>
          <w:rFonts w:hint="eastAsia"/>
          <w:b/>
          <w:bCs/>
          <w:i/>
          <w:iCs/>
        </w:rPr>
        <w:t>For larger DCI/UCI payload sizes</w:t>
      </w:r>
      <w:r w:rsidRPr="005D6A6D">
        <w:rPr>
          <w:b/>
          <w:bCs/>
          <w:i/>
          <w:iCs/>
          <w:lang w:val="en-US"/>
        </w:rPr>
        <w:t xml:space="preserve"> than those in 5G</w:t>
      </w:r>
      <w:r w:rsidRPr="005D6A6D">
        <w:rPr>
          <w:rFonts w:hint="eastAsia"/>
          <w:b/>
          <w:bCs/>
          <w:i/>
          <w:iCs/>
          <w:lang w:val="en-US"/>
        </w:rPr>
        <w:t xml:space="preserve"> NR</w:t>
      </w:r>
      <w:r w:rsidRPr="005D6A6D">
        <w:rPr>
          <w:rFonts w:hint="eastAsia"/>
          <w:b/>
          <w:bCs/>
          <w:i/>
          <w:iCs/>
        </w:rPr>
        <w:t>, which may/may not be supported,</w:t>
      </w:r>
      <w:r w:rsidRPr="005D6A6D">
        <w:rPr>
          <w:b/>
          <w:bCs/>
          <w:i/>
          <w:iCs/>
        </w:rPr>
        <w:t>”</w:t>
      </w:r>
      <w:r w:rsidRPr="005D6A6D">
        <w:rPr>
          <w:rFonts w:hint="eastAsia"/>
          <w:b/>
          <w:bCs/>
          <w:i/>
          <w:iCs/>
        </w:rPr>
        <w:t xml:space="preserve"> in the main bullet until concluded in AI 11.9.</w:t>
      </w:r>
    </w:p>
    <w:p w14:paraId="1B7E5354" w14:textId="77777777" w:rsidR="00B92315" w:rsidRDefault="00B92315" w:rsidP="00535D12"/>
    <w:p w14:paraId="30E0B0EE" w14:textId="066E5CE7" w:rsidR="00EA2502" w:rsidRDefault="00040226" w:rsidP="00535D12">
      <w:r w:rsidRPr="005D6A6D">
        <w:t xml:space="preserve">With regard to </w:t>
      </w:r>
      <w:r w:rsidR="006D52C0" w:rsidRPr="00B92315">
        <w:t>L1 control information with payload sizes within the NR range</w:t>
      </w:r>
      <w:r w:rsidRPr="005D6A6D">
        <w:t>, we have not identified any motivations</w:t>
      </w:r>
      <w:r w:rsidRPr="005D6A6D">
        <w:rPr>
          <w:rFonts w:hint="eastAsia"/>
        </w:rPr>
        <w:t xml:space="preserve"> of extensions beyond 5G Polar code </w:t>
      </w:r>
      <w:r w:rsidRPr="005D6A6D">
        <w:t>from a channel coding perspective—such as those related to 6G requirements or characteristics—for extending the PDCCH, UCI, or PBCH.</w:t>
      </w:r>
      <w:r w:rsidR="006D52C0">
        <w:rPr>
          <w:rFonts w:hint="eastAsia"/>
        </w:rPr>
        <w:t xml:space="preserve"> </w:t>
      </w:r>
      <w:r w:rsidR="00E765F2" w:rsidRPr="00E765F2">
        <w:t xml:space="preserve">We </w:t>
      </w:r>
      <w:r w:rsidR="00E765F2">
        <w:rPr>
          <w:rFonts w:hint="eastAsia"/>
        </w:rPr>
        <w:t>think</w:t>
      </w:r>
      <w:r w:rsidR="00E765F2" w:rsidRPr="00E765F2">
        <w:t xml:space="preserve"> that the study of polar code extensions for L1 control information with payload sizes within the NR range can be deprioritized.</w:t>
      </w:r>
    </w:p>
    <w:p w14:paraId="497603F4" w14:textId="77777777" w:rsidR="00EA2502" w:rsidRDefault="00EA2502" w:rsidP="00535D12"/>
    <w:p w14:paraId="0113F917" w14:textId="01B6B647" w:rsidR="00B46FA3" w:rsidRPr="005D6A6D" w:rsidRDefault="00EA2502" w:rsidP="00B46FA3">
      <w:pPr>
        <w:rPr>
          <w:lang w:val="en-US"/>
        </w:rPr>
      </w:pPr>
      <w:r>
        <w:rPr>
          <w:rFonts w:hint="eastAsia"/>
          <w:lang w:val="en-US"/>
        </w:rPr>
        <w:t>BTW, t</w:t>
      </w:r>
      <w:r w:rsidR="00B46FA3" w:rsidRPr="005D6A6D">
        <w:rPr>
          <w:rFonts w:hint="eastAsia"/>
          <w:lang w:val="en-US"/>
        </w:rPr>
        <w:t xml:space="preserve">he following discussion under this section </w:t>
      </w:r>
      <w:r w:rsidR="00B46FA3" w:rsidRPr="005D6A6D">
        <w:rPr>
          <w:lang w:val="en-US"/>
        </w:rPr>
        <w:t xml:space="preserve">are related to DCI and UCI, but the detailed specifications and containers for </w:t>
      </w:r>
      <w:r w:rsidR="00B46FA3" w:rsidRPr="005D6A6D">
        <w:rPr>
          <w:rFonts w:hint="eastAsia"/>
          <w:lang w:val="en-US"/>
        </w:rPr>
        <w:t xml:space="preserve">DCI/UCI </w:t>
      </w:r>
      <w:r w:rsidR="00B46FA3" w:rsidRPr="005D6A6D">
        <w:rPr>
          <w:lang w:val="en-US"/>
        </w:rPr>
        <w:t xml:space="preserve">in 6G are </w:t>
      </w:r>
      <w:r w:rsidR="00B46FA3" w:rsidRPr="005D6A6D">
        <w:rPr>
          <w:rFonts w:hint="eastAsia"/>
          <w:lang w:val="en-US"/>
        </w:rPr>
        <w:t xml:space="preserve">to be discussed </w:t>
      </w:r>
      <w:r w:rsidR="00B46FA3" w:rsidRPr="005D6A6D">
        <w:rPr>
          <w:lang w:val="en-US"/>
        </w:rPr>
        <w:t>under AI 11.9, wh</w:t>
      </w:r>
      <w:r w:rsidR="00B46FA3" w:rsidRPr="005D6A6D">
        <w:rPr>
          <w:rFonts w:hint="eastAsia"/>
          <w:lang w:val="en-US"/>
        </w:rPr>
        <w:t>ose discussion</w:t>
      </w:r>
      <w:r w:rsidR="00B46FA3" w:rsidRPr="005D6A6D">
        <w:rPr>
          <w:lang w:val="en-US"/>
        </w:rPr>
        <w:t xml:space="preserve"> has not yet started. There remains a possibility that different operations or containers from 5G could be defined for DCI and UCI. Specifically, if 2-step DCI is to be studied</w:t>
      </w:r>
      <w:r w:rsidR="00B46FA3" w:rsidRPr="005D6A6D">
        <w:rPr>
          <w:rFonts w:hint="eastAsia"/>
          <w:lang w:val="en-US"/>
        </w:rPr>
        <w:t xml:space="preserve"> for example</w:t>
      </w:r>
      <w:r w:rsidR="00B46FA3" w:rsidRPr="005D6A6D">
        <w:rPr>
          <w:lang w:val="en-US"/>
        </w:rPr>
        <w:t xml:space="preserve">, there will be a need to discuss the operation and container </w:t>
      </w:r>
      <w:r w:rsidR="00B46FA3" w:rsidRPr="005D6A6D">
        <w:rPr>
          <w:rFonts w:hint="eastAsia"/>
          <w:lang w:val="en-US"/>
        </w:rPr>
        <w:t xml:space="preserve">especially </w:t>
      </w:r>
      <w:r w:rsidR="00B46FA3" w:rsidRPr="005D6A6D">
        <w:rPr>
          <w:lang w:val="en-US"/>
        </w:rPr>
        <w:t>for the 2nd DCI</w:t>
      </w:r>
      <w:r w:rsidR="00B46FA3" w:rsidRPr="005D6A6D">
        <w:rPr>
          <w:rFonts w:hint="eastAsia"/>
          <w:lang w:val="en-US"/>
        </w:rPr>
        <w:t>.</w:t>
      </w:r>
      <w:r w:rsidR="00B46FA3" w:rsidRPr="005D6A6D">
        <w:rPr>
          <w:lang w:val="en-US"/>
        </w:rPr>
        <w:t xml:space="preserve"> </w:t>
      </w:r>
      <w:r w:rsidR="00B46FA3" w:rsidRPr="005D6A6D">
        <w:rPr>
          <w:rFonts w:hint="eastAsia"/>
          <w:lang w:val="en-US"/>
        </w:rPr>
        <w:t>F</w:t>
      </w:r>
      <w:r w:rsidR="00B46FA3" w:rsidRPr="005D6A6D">
        <w:rPr>
          <w:lang w:val="en-US"/>
        </w:rPr>
        <w:t>or UCI, there is scope for discussion regarding the container as well</w:t>
      </w:r>
      <w:r w:rsidR="00B46FA3" w:rsidRPr="005D6A6D">
        <w:rPr>
          <w:rFonts w:hint="eastAsia"/>
          <w:lang w:val="en-US"/>
        </w:rPr>
        <w:t xml:space="preserve">, e.g., UCI could be transmitted via </w:t>
      </w:r>
      <w:r w:rsidR="00B46FA3" w:rsidRPr="005D6A6D">
        <w:rPr>
          <w:lang w:val="en-US"/>
        </w:rPr>
        <w:t>higher</w:t>
      </w:r>
      <w:r w:rsidR="00B46FA3" w:rsidRPr="005D6A6D">
        <w:rPr>
          <w:rFonts w:hint="eastAsia"/>
          <w:lang w:val="en-US"/>
        </w:rPr>
        <w:t xml:space="preserve"> layer signaling on PUSCH</w:t>
      </w:r>
      <w:r w:rsidR="00B46FA3" w:rsidRPr="005D6A6D">
        <w:rPr>
          <w:lang w:val="en-US"/>
        </w:rPr>
        <w:t>. The detailed definitions and containers for DCI</w:t>
      </w:r>
      <w:r w:rsidR="00B46FA3" w:rsidRPr="005D6A6D">
        <w:rPr>
          <w:rFonts w:hint="eastAsia"/>
          <w:lang w:val="en-US"/>
        </w:rPr>
        <w:t>/</w:t>
      </w:r>
      <w:r w:rsidR="00B46FA3" w:rsidRPr="005D6A6D">
        <w:rPr>
          <w:lang w:val="en-US"/>
        </w:rPr>
        <w:t>UCI should be concluded under AI 11.9, and any agreement</w:t>
      </w:r>
      <w:r w:rsidR="00B46FA3" w:rsidRPr="005D6A6D">
        <w:rPr>
          <w:rFonts w:hint="eastAsia"/>
          <w:lang w:val="en-US"/>
        </w:rPr>
        <w:t>/</w:t>
      </w:r>
      <w:r w:rsidR="00B46FA3" w:rsidRPr="005D6A6D">
        <w:rPr>
          <w:lang w:val="en-US"/>
        </w:rPr>
        <w:t>conclusion under this AI</w:t>
      </w:r>
      <w:r w:rsidR="00B46FA3" w:rsidRPr="005D6A6D">
        <w:rPr>
          <w:rFonts w:hint="eastAsia"/>
          <w:lang w:val="en-US"/>
        </w:rPr>
        <w:t xml:space="preserve"> </w:t>
      </w:r>
      <w:r w:rsidR="00B46FA3" w:rsidRPr="005D6A6D">
        <w:rPr>
          <w:lang w:val="en-US"/>
        </w:rPr>
        <w:t>should not preclude or restrict the possible directions of discussion under AI 11.9. Therefore, we believe that any consensus formed under this AI should be done carefully and conditionally.</w:t>
      </w:r>
    </w:p>
    <w:p w14:paraId="76478DA4" w14:textId="77777777" w:rsidR="00B46FA3" w:rsidRPr="005D6A6D" w:rsidRDefault="00B46FA3" w:rsidP="00B46FA3">
      <w:pPr>
        <w:rPr>
          <w:lang w:val="en-US"/>
        </w:rPr>
      </w:pPr>
    </w:p>
    <w:p w14:paraId="3211C5D0" w14:textId="56DBC03A" w:rsidR="00B46FA3" w:rsidRPr="005D6A6D" w:rsidRDefault="00B46FA3" w:rsidP="00B46FA3">
      <w:pPr>
        <w:jc w:val="both"/>
        <w:rPr>
          <w:b/>
          <w:bCs/>
          <w:i/>
          <w:iCs/>
        </w:rPr>
      </w:pPr>
      <w:r w:rsidRPr="005D6A6D">
        <w:rPr>
          <w:rFonts w:hint="eastAsia"/>
          <w:b/>
          <w:bCs/>
          <w:i/>
          <w:iCs/>
        </w:rPr>
        <w:t xml:space="preserve">Proposal </w:t>
      </w:r>
      <w:r w:rsidR="00B15C46">
        <w:rPr>
          <w:rFonts w:hint="eastAsia"/>
          <w:b/>
          <w:bCs/>
          <w:i/>
          <w:iCs/>
        </w:rPr>
        <w:t>16</w:t>
      </w:r>
    </w:p>
    <w:p w14:paraId="6EDE9DE4" w14:textId="15FEF30D" w:rsidR="00B46FA3" w:rsidRPr="005D6A6D" w:rsidRDefault="00B46FA3" w:rsidP="00B46FA3">
      <w:pPr>
        <w:pStyle w:val="aff6"/>
        <w:numPr>
          <w:ilvl w:val="0"/>
          <w:numId w:val="28"/>
        </w:numPr>
        <w:ind w:leftChars="0"/>
        <w:jc w:val="both"/>
        <w:rPr>
          <w:b/>
          <w:bCs/>
          <w:i/>
          <w:iCs/>
          <w:lang w:val="en-US"/>
        </w:rPr>
      </w:pPr>
      <w:r w:rsidRPr="005D6A6D">
        <w:rPr>
          <w:b/>
          <w:bCs/>
          <w:i/>
          <w:iCs/>
          <w:lang w:val="en-US"/>
        </w:rPr>
        <w:t>Details of UCI</w:t>
      </w:r>
      <w:r w:rsidRPr="005D6A6D">
        <w:rPr>
          <w:rFonts w:hint="eastAsia"/>
          <w:b/>
          <w:bCs/>
          <w:i/>
          <w:iCs/>
          <w:lang w:val="en-US"/>
        </w:rPr>
        <w:t>/DCI and its container</w:t>
      </w:r>
      <w:r w:rsidRPr="005D6A6D">
        <w:rPr>
          <w:b/>
          <w:bCs/>
          <w:i/>
          <w:iCs/>
          <w:lang w:val="en-US"/>
        </w:rPr>
        <w:t xml:space="preserve"> should be discussed separately in the control discussion</w:t>
      </w:r>
      <w:r w:rsidRPr="005D6A6D">
        <w:rPr>
          <w:rFonts w:hint="eastAsia"/>
          <w:b/>
          <w:bCs/>
          <w:i/>
          <w:iCs/>
          <w:lang w:val="en-US"/>
        </w:rPr>
        <w:t xml:space="preserve"> on AI 11.9</w:t>
      </w:r>
      <w:r w:rsidRPr="005D6A6D">
        <w:rPr>
          <w:b/>
          <w:bCs/>
          <w:i/>
          <w:iCs/>
          <w:lang w:val="en-US"/>
        </w:rPr>
        <w:t xml:space="preserve">. </w:t>
      </w:r>
      <w:r w:rsidRPr="005D6A6D">
        <w:rPr>
          <w:rFonts w:hint="eastAsia"/>
          <w:b/>
          <w:bCs/>
          <w:i/>
          <w:iCs/>
          <w:lang w:val="en-US"/>
        </w:rPr>
        <w:t>P</w:t>
      </w:r>
      <w:r w:rsidRPr="005D6A6D">
        <w:rPr>
          <w:b/>
          <w:bCs/>
          <w:i/>
          <w:iCs/>
          <w:lang w:val="en-US"/>
        </w:rPr>
        <w:t>roposal</w:t>
      </w:r>
      <w:r w:rsidRPr="005D6A6D">
        <w:rPr>
          <w:rFonts w:hint="eastAsia"/>
          <w:b/>
          <w:bCs/>
          <w:i/>
          <w:iCs/>
          <w:lang w:val="en-US"/>
        </w:rPr>
        <w:t>s/agreements/conclusions on AI 11.4.1</w:t>
      </w:r>
      <w:r w:rsidRPr="005D6A6D">
        <w:rPr>
          <w:b/>
          <w:bCs/>
          <w:i/>
          <w:iCs/>
          <w:lang w:val="en-US"/>
        </w:rPr>
        <w:t xml:space="preserve"> do not determine the definition and details of UCI</w:t>
      </w:r>
      <w:r w:rsidR="001656A9">
        <w:rPr>
          <w:rFonts w:hint="eastAsia"/>
          <w:b/>
          <w:bCs/>
          <w:i/>
          <w:iCs/>
          <w:lang w:val="en-US"/>
        </w:rPr>
        <w:t>/</w:t>
      </w:r>
      <w:r w:rsidR="00B341B7">
        <w:rPr>
          <w:rFonts w:hint="eastAsia"/>
          <w:b/>
          <w:bCs/>
          <w:i/>
          <w:iCs/>
          <w:lang w:val="en-US"/>
        </w:rPr>
        <w:t>DCI</w:t>
      </w:r>
      <w:r w:rsidRPr="005D6A6D">
        <w:rPr>
          <w:rFonts w:hint="eastAsia"/>
          <w:b/>
          <w:bCs/>
          <w:i/>
          <w:iCs/>
          <w:lang w:val="en-US"/>
        </w:rPr>
        <w:t xml:space="preserve"> and its container</w:t>
      </w:r>
      <w:r w:rsidRPr="005D6A6D">
        <w:rPr>
          <w:b/>
          <w:bCs/>
          <w:i/>
          <w:iCs/>
          <w:lang w:val="en-US"/>
        </w:rPr>
        <w:t>. The definition and details of UCI</w:t>
      </w:r>
      <w:r w:rsidRPr="005D6A6D">
        <w:rPr>
          <w:rFonts w:hint="eastAsia"/>
          <w:b/>
          <w:bCs/>
          <w:i/>
          <w:iCs/>
          <w:lang w:val="en-US"/>
        </w:rPr>
        <w:t>/DCI and its container</w:t>
      </w:r>
      <w:r w:rsidRPr="005D6A6D">
        <w:rPr>
          <w:b/>
          <w:bCs/>
          <w:i/>
          <w:iCs/>
          <w:lang w:val="en-US"/>
        </w:rPr>
        <w:t xml:space="preserve"> will follow the agreements reached in the control discussion</w:t>
      </w:r>
      <w:r w:rsidRPr="005D6A6D">
        <w:rPr>
          <w:rFonts w:hint="eastAsia"/>
          <w:b/>
          <w:bCs/>
          <w:i/>
          <w:iCs/>
          <w:lang w:val="en-US"/>
        </w:rPr>
        <w:t>.</w:t>
      </w:r>
    </w:p>
    <w:p w14:paraId="6D5C3228" w14:textId="454E2681" w:rsidR="00B46FA3" w:rsidRPr="005D6A6D" w:rsidRDefault="00B46FA3" w:rsidP="00B46FA3">
      <w:pPr>
        <w:pStyle w:val="aff6"/>
        <w:numPr>
          <w:ilvl w:val="0"/>
          <w:numId w:val="28"/>
        </w:numPr>
        <w:ind w:leftChars="0"/>
        <w:jc w:val="both"/>
        <w:rPr>
          <w:lang w:val="en-US"/>
        </w:rPr>
      </w:pPr>
      <w:r w:rsidRPr="005D6A6D">
        <w:rPr>
          <w:rFonts w:hint="eastAsia"/>
          <w:b/>
          <w:bCs/>
          <w:i/>
          <w:iCs/>
        </w:rPr>
        <w:t xml:space="preserve">For any agreement/conclusion related to DCI/UCI, </w:t>
      </w:r>
      <w:r w:rsidR="00836496">
        <w:rPr>
          <w:rFonts w:hint="eastAsia"/>
          <w:b/>
          <w:bCs/>
          <w:i/>
          <w:iCs/>
        </w:rPr>
        <w:t>add/</w:t>
      </w:r>
      <w:r w:rsidRPr="005D6A6D">
        <w:rPr>
          <w:rFonts w:hint="eastAsia"/>
          <w:b/>
          <w:bCs/>
          <w:i/>
          <w:iCs/>
        </w:rPr>
        <w:t xml:space="preserve">keep </w:t>
      </w:r>
      <w:r w:rsidRPr="005D6A6D">
        <w:rPr>
          <w:b/>
          <w:bCs/>
          <w:i/>
          <w:iCs/>
        </w:rPr>
        <w:t>“</w:t>
      </w:r>
      <w:r w:rsidRPr="005D6A6D">
        <w:rPr>
          <w:rFonts w:hint="eastAsia"/>
          <w:b/>
          <w:bCs/>
          <w:i/>
          <w:iCs/>
          <w:lang w:val="en-US"/>
        </w:rPr>
        <w:t xml:space="preserve">if </w:t>
      </w:r>
      <w:r w:rsidRPr="005D6A6D">
        <w:rPr>
          <w:b/>
          <w:bCs/>
          <w:i/>
          <w:iCs/>
        </w:rPr>
        <w:t>treated as layer 1 information”</w:t>
      </w:r>
      <w:r w:rsidRPr="005D6A6D">
        <w:rPr>
          <w:rFonts w:hint="eastAsia"/>
          <w:b/>
          <w:bCs/>
          <w:i/>
          <w:iCs/>
        </w:rPr>
        <w:t xml:space="preserve"> in the main bullet until concluded in AI 11.9.</w:t>
      </w:r>
    </w:p>
    <w:p w14:paraId="1EF838D6" w14:textId="77777777" w:rsidR="0077355F" w:rsidRDefault="0077355F" w:rsidP="00535D12">
      <w:pPr>
        <w:rPr>
          <w:lang w:val="en-US"/>
        </w:rPr>
      </w:pPr>
    </w:p>
    <w:p w14:paraId="72B335CE" w14:textId="77777777" w:rsidR="006D2B7E" w:rsidRDefault="006D2B7E" w:rsidP="00535D12">
      <w:pPr>
        <w:rPr>
          <w:lang w:val="en-US"/>
        </w:rPr>
      </w:pPr>
    </w:p>
    <w:p w14:paraId="648B6CA1" w14:textId="5397FF79" w:rsidR="006D2B7E" w:rsidRPr="006D2B7E" w:rsidRDefault="006D2B7E" w:rsidP="006D2B7E">
      <w:pPr>
        <w:pStyle w:val="30"/>
        <w:numPr>
          <w:ilvl w:val="2"/>
          <w:numId w:val="5"/>
        </w:numPr>
        <w:tabs>
          <w:tab w:val="num" w:pos="360"/>
        </w:tabs>
        <w:spacing w:before="180" w:after="120"/>
        <w:ind w:left="360" w:hanging="360"/>
        <w:jc w:val="both"/>
        <w:rPr>
          <w:rFonts w:eastAsia="ＭＳ 明朝"/>
          <w:b/>
          <w:bCs/>
          <w:szCs w:val="24"/>
          <w:lang w:val="en-US"/>
        </w:rPr>
      </w:pPr>
      <w:r w:rsidRPr="005650EC">
        <w:rPr>
          <w:rFonts w:eastAsia="ＭＳ 明朝"/>
          <w:b/>
          <w:bCs/>
          <w:szCs w:val="24"/>
        </w:rPr>
        <w:t>Metrics for performance/complexity trade-off</w:t>
      </w:r>
    </w:p>
    <w:p w14:paraId="3A46A0D9" w14:textId="1F2F6BCA" w:rsidR="00482F01" w:rsidRPr="005D6A6D" w:rsidRDefault="00337785" w:rsidP="00482F01">
      <w:pPr>
        <w:jc w:val="both"/>
        <w:rPr>
          <w:color w:val="000000" w:themeColor="text1"/>
        </w:rPr>
      </w:pPr>
      <w:r>
        <w:rPr>
          <w:rFonts w:hint="eastAsia"/>
          <w:lang w:val="en-US"/>
        </w:rPr>
        <w:t>Similar to the discussion on the data channel coding, i</w:t>
      </w:r>
      <w:r w:rsidRPr="005D6A6D">
        <w:rPr>
          <w:lang w:val="en-US"/>
        </w:rPr>
        <w:t>n order to ensure a fair comparison of evaluation</w:t>
      </w:r>
      <w:r w:rsidRPr="005D6A6D">
        <w:rPr>
          <w:rFonts w:hint="eastAsia"/>
          <w:lang w:val="en-US"/>
        </w:rPr>
        <w:t>/analysis</w:t>
      </w:r>
      <w:r w:rsidRPr="005D6A6D">
        <w:rPr>
          <w:lang w:val="en-US"/>
        </w:rPr>
        <w:t xml:space="preserve"> results</w:t>
      </w:r>
      <w:r w:rsidRPr="005D6A6D">
        <w:rPr>
          <w:rFonts w:hint="eastAsia"/>
          <w:lang w:val="en-US"/>
        </w:rPr>
        <w:t xml:space="preserve"> for </w:t>
      </w:r>
      <w:r w:rsidRPr="005D6A6D">
        <w:t>performance/complexity</w:t>
      </w:r>
      <w:r w:rsidRPr="005D6A6D">
        <w:rPr>
          <w:rFonts w:hint="eastAsia"/>
        </w:rPr>
        <w:t>, t</w:t>
      </w:r>
      <w:r w:rsidRPr="005D6A6D">
        <w:rPr>
          <w:lang w:val="en-US"/>
        </w:rPr>
        <w:t>he evaluation metrics which reflect “performance” and “complexity” should be identified</w:t>
      </w:r>
      <w:r w:rsidRPr="005D6A6D">
        <w:rPr>
          <w:rFonts w:hint="eastAsia"/>
          <w:lang w:val="en-US"/>
        </w:rPr>
        <w:t xml:space="preserve"> before the consideration of the trade-off starts.</w:t>
      </w:r>
      <w:r w:rsidR="00482F01">
        <w:rPr>
          <w:rFonts w:hint="eastAsia"/>
          <w:lang w:val="en-US"/>
        </w:rPr>
        <w:t xml:space="preserve"> </w:t>
      </w:r>
      <w:r w:rsidR="00482F01">
        <w:rPr>
          <w:rFonts w:hint="eastAsia"/>
          <w:color w:val="000000" w:themeColor="text1"/>
        </w:rPr>
        <w:t>O</w:t>
      </w:r>
      <w:r w:rsidR="00482F01" w:rsidRPr="005D6A6D">
        <w:rPr>
          <w:rFonts w:hint="eastAsia"/>
          <w:color w:val="000000" w:themeColor="text1"/>
        </w:rPr>
        <w:t>ur view on e</w:t>
      </w:r>
      <w:r w:rsidR="00482F01" w:rsidRPr="005D6A6D">
        <w:rPr>
          <w:color w:val="000000" w:themeColor="text1"/>
        </w:rPr>
        <w:t>valuation metrics for performance/complexity trade-off</w:t>
      </w:r>
      <w:r w:rsidR="00482F01">
        <w:rPr>
          <w:rFonts w:hint="eastAsia"/>
          <w:color w:val="000000" w:themeColor="text1"/>
        </w:rPr>
        <w:t xml:space="preserve"> on the data channel coding</w:t>
      </w:r>
      <w:r w:rsidR="00482F01" w:rsidRPr="005D6A6D">
        <w:rPr>
          <w:rFonts w:hint="eastAsia"/>
          <w:color w:val="000000" w:themeColor="text1"/>
        </w:rPr>
        <w:t xml:space="preserve"> is as follows.</w:t>
      </w:r>
    </w:p>
    <w:p w14:paraId="54D7A656" w14:textId="509F3D6D" w:rsidR="00482F01" w:rsidRPr="005D6A6D" w:rsidRDefault="00864483" w:rsidP="00864483">
      <w:r>
        <w:br w:type="page"/>
      </w:r>
    </w:p>
    <w:p w14:paraId="7B3DA8C2" w14:textId="77777777" w:rsidR="00482F01" w:rsidRPr="005D6A6D" w:rsidRDefault="00482F01" w:rsidP="00482F01">
      <w:pPr>
        <w:pStyle w:val="aff6"/>
        <w:numPr>
          <w:ilvl w:val="0"/>
          <w:numId w:val="29"/>
        </w:numPr>
        <w:ind w:leftChars="0"/>
        <w:jc w:val="both"/>
      </w:pPr>
      <w:r w:rsidRPr="005D6A6D">
        <w:rPr>
          <w:rFonts w:hint="eastAsia"/>
        </w:rPr>
        <w:t>Performance</w:t>
      </w:r>
    </w:p>
    <w:p w14:paraId="078012E4" w14:textId="403F1CD7" w:rsidR="00482F01" w:rsidRPr="005D6A6D" w:rsidRDefault="00482F01" w:rsidP="00482F01">
      <w:pPr>
        <w:pStyle w:val="aff6"/>
        <w:numPr>
          <w:ilvl w:val="1"/>
          <w:numId w:val="29"/>
        </w:numPr>
        <w:ind w:leftChars="0"/>
        <w:jc w:val="both"/>
      </w:pPr>
      <w:r w:rsidRPr="005D6A6D">
        <w:rPr>
          <w:rFonts w:hint="eastAsia"/>
        </w:rPr>
        <w:t>At least, BLER</w:t>
      </w:r>
      <w:r w:rsidR="00B461B8">
        <w:rPr>
          <w:rFonts w:hint="eastAsia"/>
        </w:rPr>
        <w:t>/FAR</w:t>
      </w:r>
      <w:r w:rsidRPr="005D6A6D">
        <w:rPr>
          <w:rFonts w:hint="eastAsia"/>
        </w:rPr>
        <w:t xml:space="preserve"> </w:t>
      </w:r>
      <w:r>
        <w:rPr>
          <w:rFonts w:hint="eastAsia"/>
        </w:rPr>
        <w:t>is</w:t>
      </w:r>
      <w:r w:rsidRPr="005D6A6D">
        <w:rPr>
          <w:rFonts w:hint="eastAsia"/>
        </w:rPr>
        <w:t xml:space="preserve"> necessary to evaluate error correction performance</w:t>
      </w:r>
    </w:p>
    <w:p w14:paraId="4E55D0BB" w14:textId="77777777" w:rsidR="00482F01" w:rsidRPr="005D6A6D" w:rsidRDefault="00482F01" w:rsidP="00482F01">
      <w:pPr>
        <w:pStyle w:val="aff6"/>
        <w:numPr>
          <w:ilvl w:val="1"/>
          <w:numId w:val="29"/>
        </w:numPr>
        <w:ind w:leftChars="0"/>
        <w:jc w:val="both"/>
      </w:pPr>
      <w:r w:rsidRPr="005D6A6D">
        <w:rPr>
          <w:rFonts w:hint="eastAsia"/>
        </w:rPr>
        <w:t xml:space="preserve">Decoding latency </w:t>
      </w:r>
      <w:r>
        <w:rPr>
          <w:rFonts w:hint="eastAsia"/>
        </w:rPr>
        <w:t>can be</w:t>
      </w:r>
      <w:r w:rsidRPr="005D6A6D">
        <w:rPr>
          <w:rFonts w:hint="eastAsia"/>
        </w:rPr>
        <w:t xml:space="preserve"> necessary to evaluate</w:t>
      </w:r>
      <w:r w:rsidRPr="005D6A6D">
        <w:t xml:space="preserve"> the degree of satisfaction of the require</w:t>
      </w:r>
      <w:r w:rsidRPr="005D6A6D">
        <w:rPr>
          <w:rFonts w:hint="eastAsia"/>
        </w:rPr>
        <w:t>ment</w:t>
      </w:r>
      <w:r w:rsidRPr="005D6A6D">
        <w:t xml:space="preserve"> for </w:t>
      </w:r>
      <w:r w:rsidRPr="005D6A6D">
        <w:rPr>
          <w:rFonts w:hint="eastAsia"/>
        </w:rPr>
        <w:t>reliability/latency</w:t>
      </w:r>
    </w:p>
    <w:p w14:paraId="4D3585CD" w14:textId="77777777" w:rsidR="00482F01" w:rsidRPr="005D6A6D" w:rsidRDefault="00482F01" w:rsidP="00482F01">
      <w:pPr>
        <w:pStyle w:val="aff6"/>
        <w:numPr>
          <w:ilvl w:val="0"/>
          <w:numId w:val="29"/>
        </w:numPr>
        <w:ind w:leftChars="0"/>
        <w:jc w:val="both"/>
      </w:pPr>
      <w:r w:rsidRPr="005D6A6D">
        <w:t>Complexity</w:t>
      </w:r>
    </w:p>
    <w:p w14:paraId="195AEA95" w14:textId="77777777" w:rsidR="00482F01" w:rsidRPr="005D6A6D" w:rsidRDefault="00482F01" w:rsidP="00482F01">
      <w:pPr>
        <w:pStyle w:val="aff6"/>
        <w:numPr>
          <w:ilvl w:val="1"/>
          <w:numId w:val="29"/>
        </w:numPr>
        <w:ind w:leftChars="0"/>
        <w:jc w:val="both"/>
      </w:pPr>
      <w:r w:rsidRPr="005D6A6D">
        <w:t xml:space="preserve">At least, applying computational complexity as one of the metrics for complexity is </w:t>
      </w:r>
      <w:r w:rsidRPr="005D6A6D">
        <w:rPr>
          <w:rFonts w:hint="eastAsia"/>
        </w:rPr>
        <w:t>preferrable</w:t>
      </w:r>
      <w:r w:rsidRPr="005D6A6D">
        <w:t xml:space="preserve"> for us.</w:t>
      </w:r>
      <w:r w:rsidRPr="005D6A6D">
        <w:rPr>
          <w:rFonts w:hint="eastAsia"/>
        </w:rPr>
        <w:t xml:space="preserve"> </w:t>
      </w:r>
      <w:r w:rsidRPr="005D6A6D">
        <w:t>Depending on how computational complexity is defined, computational complexity</w:t>
      </w:r>
      <w:r w:rsidRPr="005D6A6D" w:rsidDel="0080049B">
        <w:t xml:space="preserve"> </w:t>
      </w:r>
      <w:r w:rsidRPr="005D6A6D">
        <w:t xml:space="preserve">may provide a rough estimate of aspects such as energy consumption; however, it </w:t>
      </w:r>
      <w:r w:rsidRPr="005D6A6D">
        <w:rPr>
          <w:rFonts w:hint="eastAsia"/>
        </w:rPr>
        <w:t>would</w:t>
      </w:r>
      <w:r w:rsidRPr="005D6A6D">
        <w:t xml:space="preserve"> not necessarily capture the actual implementation complexity sufficiently</w:t>
      </w:r>
      <w:r w:rsidRPr="005D6A6D">
        <w:rPr>
          <w:rFonts w:hint="eastAsia"/>
        </w:rPr>
        <w:t xml:space="preserve"> (if any, extra metrics can be needed)</w:t>
      </w:r>
      <w:r w:rsidRPr="005D6A6D">
        <w:t>.</w:t>
      </w:r>
    </w:p>
    <w:p w14:paraId="4FE61930" w14:textId="77777777" w:rsidR="00482F01" w:rsidRPr="005D6A6D" w:rsidRDefault="00482F01" w:rsidP="00482F01">
      <w:pPr>
        <w:pStyle w:val="aff6"/>
        <w:numPr>
          <w:ilvl w:val="1"/>
          <w:numId w:val="29"/>
        </w:numPr>
        <w:ind w:leftChars="0"/>
        <w:jc w:val="both"/>
      </w:pPr>
      <w:r w:rsidRPr="005D6A6D">
        <w:rPr>
          <w:rFonts w:hint="eastAsia"/>
        </w:rPr>
        <w:t>Meanwhile, i</w:t>
      </w:r>
      <w:r w:rsidRPr="005D6A6D">
        <w:t>t is desirable to have</w:t>
      </w:r>
      <w:r w:rsidRPr="005D6A6D">
        <w:rPr>
          <w:rFonts w:hint="eastAsia"/>
        </w:rPr>
        <w:t xml:space="preserve"> another complexity metric relevant to </w:t>
      </w:r>
      <w:r w:rsidRPr="005D6A6D">
        <w:t xml:space="preserve">implementation </w:t>
      </w:r>
      <w:r w:rsidRPr="005D6A6D">
        <w:rPr>
          <w:rFonts w:hint="eastAsia"/>
        </w:rPr>
        <w:t>aspect</w:t>
      </w:r>
      <w:r w:rsidRPr="005D6A6D">
        <w:t>s</w:t>
      </w:r>
      <w:r w:rsidRPr="005D6A6D">
        <w:rPr>
          <w:rFonts w:hint="eastAsia"/>
        </w:rPr>
        <w:t xml:space="preserve"> </w:t>
      </w:r>
      <w:r w:rsidRPr="005D6A6D">
        <w:t>and energy consumption</w:t>
      </w:r>
      <w:r w:rsidRPr="005D6A6D">
        <w:rPr>
          <w:rFonts w:hint="eastAsia"/>
        </w:rPr>
        <w:t xml:space="preserve"> for </w:t>
      </w:r>
      <w:r w:rsidRPr="005D6A6D">
        <w:t>fair comparison</w:t>
      </w:r>
      <w:r w:rsidRPr="005D6A6D">
        <w:rPr>
          <w:rFonts w:hint="eastAsia"/>
        </w:rPr>
        <w:t xml:space="preserve">. </w:t>
      </w:r>
    </w:p>
    <w:p w14:paraId="49613615" w14:textId="77777777" w:rsidR="00482F01" w:rsidRPr="005D6A6D" w:rsidRDefault="00482F01" w:rsidP="00482F01">
      <w:pPr>
        <w:jc w:val="both"/>
      </w:pPr>
    </w:p>
    <w:p w14:paraId="31648FD5" w14:textId="61C64482" w:rsidR="00482F01" w:rsidRPr="005D6A6D" w:rsidRDefault="00482F01" w:rsidP="00482F01">
      <w:pPr>
        <w:jc w:val="both"/>
      </w:pPr>
      <w:r w:rsidRPr="005D6A6D">
        <w:t>Taking these points into account, we propose the following</w:t>
      </w:r>
      <w:r w:rsidRPr="005D6A6D">
        <w:rPr>
          <w:rFonts w:hint="eastAsia"/>
        </w:rPr>
        <w:t>s</w:t>
      </w:r>
      <w:r w:rsidRPr="005D6A6D">
        <w:t>.</w:t>
      </w:r>
      <w:r w:rsidRPr="005D6A6D">
        <w:rPr>
          <w:rFonts w:hint="eastAsia"/>
        </w:rPr>
        <w:t xml:space="preserve"> </w:t>
      </w:r>
      <w:r w:rsidRPr="005D6A6D">
        <w:t xml:space="preserve">RAN1 can </w:t>
      </w:r>
      <w:r w:rsidRPr="005D6A6D">
        <w:rPr>
          <w:rFonts w:hint="eastAsia"/>
        </w:rPr>
        <w:t>evaluate</w:t>
      </w:r>
      <w:r w:rsidRPr="005D6A6D">
        <w:t xml:space="preserve"> the performance-complexity trade-off</w:t>
      </w:r>
      <w:r>
        <w:rPr>
          <w:rFonts w:hint="eastAsia"/>
        </w:rPr>
        <w:t xml:space="preserve"> on </w:t>
      </w:r>
      <w:r w:rsidR="00B461B8">
        <w:rPr>
          <w:rFonts w:hint="eastAsia"/>
        </w:rPr>
        <w:t>control</w:t>
      </w:r>
      <w:r>
        <w:rPr>
          <w:rFonts w:hint="eastAsia"/>
        </w:rPr>
        <w:t xml:space="preserve"> channel coding</w:t>
      </w:r>
      <w:r w:rsidRPr="005D6A6D">
        <w:t xml:space="preserve"> using</w:t>
      </w:r>
      <w:r w:rsidRPr="005D6A6D">
        <w:rPr>
          <w:rFonts w:hint="eastAsia"/>
        </w:rPr>
        <w:t xml:space="preserve"> some or all of these</w:t>
      </w:r>
      <w:r w:rsidRPr="005D6A6D">
        <w:t xml:space="preserve"> metrics that best reflect the 6G requirements and characteristics motivating the proposed extensions</w:t>
      </w:r>
      <w:r w:rsidRPr="005D6A6D">
        <w:rPr>
          <w:rFonts w:hint="eastAsia"/>
        </w:rPr>
        <w:t>.</w:t>
      </w:r>
    </w:p>
    <w:p w14:paraId="79EEADCD" w14:textId="77777777" w:rsidR="00482F01" w:rsidRPr="005D6A6D" w:rsidRDefault="00482F01" w:rsidP="00482F01">
      <w:pPr>
        <w:jc w:val="both"/>
      </w:pPr>
    </w:p>
    <w:p w14:paraId="548E7FFE" w14:textId="0587D0AF" w:rsidR="00482F01" w:rsidRPr="005D6A6D" w:rsidRDefault="00482F01" w:rsidP="00482F01">
      <w:pPr>
        <w:jc w:val="both"/>
        <w:rPr>
          <w:b/>
          <w:bCs/>
          <w:i/>
          <w:iCs/>
        </w:rPr>
      </w:pPr>
      <w:r w:rsidRPr="005D6A6D">
        <w:rPr>
          <w:rFonts w:hint="eastAsia"/>
          <w:b/>
          <w:bCs/>
          <w:i/>
          <w:iCs/>
        </w:rPr>
        <w:t xml:space="preserve">Proposal </w:t>
      </w:r>
      <w:r w:rsidR="00B15C46">
        <w:rPr>
          <w:rFonts w:hint="eastAsia"/>
          <w:b/>
          <w:bCs/>
          <w:i/>
          <w:iCs/>
        </w:rPr>
        <w:t>17</w:t>
      </w:r>
    </w:p>
    <w:p w14:paraId="35B0553D" w14:textId="77777777" w:rsidR="00B461B8" w:rsidRPr="005D6A6D" w:rsidRDefault="00B461B8" w:rsidP="00B461B8">
      <w:pPr>
        <w:pStyle w:val="aff6"/>
        <w:numPr>
          <w:ilvl w:val="0"/>
          <w:numId w:val="28"/>
        </w:numPr>
        <w:ind w:leftChars="0"/>
        <w:jc w:val="both"/>
        <w:rPr>
          <w:b/>
          <w:bCs/>
          <w:i/>
          <w:iCs/>
        </w:rPr>
      </w:pPr>
      <w:r w:rsidRPr="005D6A6D">
        <w:rPr>
          <w:b/>
          <w:bCs/>
          <w:i/>
          <w:iCs/>
        </w:rPr>
        <w:t>Regarding the evaluation/analysis of “performance/complexity trade-off” for control channel coding, at least the following metrics should be considered</w:t>
      </w:r>
    </w:p>
    <w:p w14:paraId="48C2E345" w14:textId="77777777" w:rsidR="00B461B8" w:rsidRPr="005D6A6D" w:rsidRDefault="00B461B8" w:rsidP="00B461B8">
      <w:pPr>
        <w:pStyle w:val="aff6"/>
        <w:numPr>
          <w:ilvl w:val="1"/>
          <w:numId w:val="28"/>
        </w:numPr>
        <w:ind w:leftChars="0"/>
        <w:jc w:val="both"/>
        <w:rPr>
          <w:b/>
          <w:bCs/>
          <w:i/>
          <w:iCs/>
        </w:rPr>
      </w:pPr>
      <w:r w:rsidRPr="005D6A6D">
        <w:rPr>
          <w:b/>
          <w:bCs/>
          <w:i/>
          <w:iCs/>
        </w:rPr>
        <w:t>Performance: BLER, FAR, decoding latency</w:t>
      </w:r>
    </w:p>
    <w:p w14:paraId="7795AD4C" w14:textId="77777777" w:rsidR="00B461B8" w:rsidRPr="005D6A6D" w:rsidRDefault="00B461B8" w:rsidP="00B461B8">
      <w:pPr>
        <w:pStyle w:val="aff6"/>
        <w:numPr>
          <w:ilvl w:val="1"/>
          <w:numId w:val="28"/>
        </w:numPr>
        <w:ind w:leftChars="0"/>
        <w:jc w:val="both"/>
        <w:rPr>
          <w:b/>
          <w:bCs/>
          <w:i/>
          <w:iCs/>
        </w:rPr>
      </w:pPr>
      <w:r w:rsidRPr="005D6A6D">
        <w:rPr>
          <w:b/>
          <w:bCs/>
          <w:i/>
          <w:iCs/>
        </w:rPr>
        <w:t>Complexity: computational complexity</w:t>
      </w:r>
      <w:r w:rsidRPr="005D6A6D">
        <w:rPr>
          <w:rFonts w:hint="eastAsia"/>
          <w:b/>
          <w:bCs/>
          <w:i/>
          <w:iCs/>
        </w:rPr>
        <w:t xml:space="preserve"> and complexity relevant to implementation aspects</w:t>
      </w:r>
    </w:p>
    <w:p w14:paraId="7A991617" w14:textId="77777777" w:rsidR="0077355F" w:rsidRDefault="0077355F" w:rsidP="00535D12"/>
    <w:p w14:paraId="12B11EF5" w14:textId="39081A77" w:rsidR="000B304D" w:rsidRDefault="00D56ADC" w:rsidP="00535D12">
      <w:r w:rsidRPr="00D56ADC">
        <w:t xml:space="preserve">In addition, the following proposal discussed in Section 2.1.2 on data channel coding also applies to control channel coding, so we </w:t>
      </w:r>
      <w:r w:rsidRPr="00D56ADC">
        <w:rPr>
          <w:rFonts w:hint="eastAsia"/>
        </w:rPr>
        <w:t>reprint</w:t>
      </w:r>
      <w:r w:rsidRPr="00D56ADC">
        <w:t xml:space="preserve"> it here as well.</w:t>
      </w:r>
    </w:p>
    <w:p w14:paraId="04DF571B" w14:textId="77777777" w:rsidR="000B304D" w:rsidRDefault="000B304D" w:rsidP="00535D12"/>
    <w:p w14:paraId="0CA9A334" w14:textId="2D98D1CD" w:rsidR="000B304D" w:rsidRPr="005D6A6D" w:rsidRDefault="000B304D" w:rsidP="000B304D">
      <w:pPr>
        <w:jc w:val="both"/>
        <w:rPr>
          <w:b/>
          <w:bCs/>
          <w:i/>
          <w:iCs/>
        </w:rPr>
      </w:pPr>
      <w:r w:rsidRPr="005D6A6D">
        <w:rPr>
          <w:rFonts w:hint="eastAsia"/>
          <w:b/>
          <w:bCs/>
          <w:i/>
          <w:iCs/>
        </w:rPr>
        <w:t xml:space="preserve">Proposal </w:t>
      </w:r>
      <w:r w:rsidR="004E07DC">
        <w:rPr>
          <w:rFonts w:hint="eastAsia"/>
          <w:b/>
          <w:bCs/>
          <w:i/>
          <w:iCs/>
        </w:rPr>
        <w:t>5</w:t>
      </w:r>
      <w:r>
        <w:rPr>
          <w:rFonts w:hint="eastAsia"/>
          <w:b/>
          <w:bCs/>
          <w:i/>
          <w:iCs/>
        </w:rPr>
        <w:t xml:space="preserve"> (Reprint)</w:t>
      </w:r>
    </w:p>
    <w:p w14:paraId="62E6B1EB" w14:textId="77777777" w:rsidR="000B304D" w:rsidRDefault="000B304D" w:rsidP="000B304D">
      <w:pPr>
        <w:pStyle w:val="aff6"/>
        <w:numPr>
          <w:ilvl w:val="0"/>
          <w:numId w:val="28"/>
        </w:numPr>
        <w:ind w:leftChars="0"/>
        <w:jc w:val="both"/>
        <w:rPr>
          <w:b/>
          <w:bCs/>
          <w:i/>
          <w:iCs/>
        </w:rPr>
      </w:pPr>
      <w:r w:rsidRPr="005D6A6D">
        <w:rPr>
          <w:rFonts w:hint="eastAsia"/>
          <w:b/>
          <w:bCs/>
          <w:i/>
          <w:iCs/>
        </w:rPr>
        <w:t>RAN1 to discuss how to define complexity relevant to implementation aspects</w:t>
      </w:r>
    </w:p>
    <w:p w14:paraId="5F64F11F" w14:textId="77777777" w:rsidR="000B304D" w:rsidRPr="000B304D" w:rsidRDefault="000B304D" w:rsidP="000B304D">
      <w:pPr>
        <w:jc w:val="both"/>
        <w:rPr>
          <w:b/>
          <w:bCs/>
          <w:i/>
          <w:iCs/>
        </w:rPr>
      </w:pPr>
    </w:p>
    <w:p w14:paraId="47446EC5" w14:textId="0E1A756B" w:rsidR="000B304D" w:rsidRPr="005D6A6D" w:rsidRDefault="000B304D" w:rsidP="000B304D">
      <w:pPr>
        <w:jc w:val="both"/>
        <w:rPr>
          <w:b/>
          <w:bCs/>
          <w:i/>
          <w:iCs/>
        </w:rPr>
      </w:pPr>
      <w:r w:rsidRPr="005D6A6D">
        <w:rPr>
          <w:rFonts w:hint="eastAsia"/>
          <w:b/>
          <w:bCs/>
          <w:i/>
          <w:iCs/>
        </w:rPr>
        <w:t xml:space="preserve">Proposal </w:t>
      </w:r>
      <w:r w:rsidR="004E07DC">
        <w:rPr>
          <w:rFonts w:hint="eastAsia"/>
          <w:b/>
          <w:bCs/>
          <w:i/>
          <w:iCs/>
        </w:rPr>
        <w:t>6</w:t>
      </w:r>
      <w:r>
        <w:rPr>
          <w:rFonts w:hint="eastAsia"/>
          <w:b/>
          <w:bCs/>
          <w:i/>
          <w:iCs/>
        </w:rPr>
        <w:t xml:space="preserve"> (Reprint)</w:t>
      </w:r>
    </w:p>
    <w:p w14:paraId="17BDECFD" w14:textId="49AC58E8" w:rsidR="000B304D" w:rsidRDefault="000B304D" w:rsidP="000B304D">
      <w:pPr>
        <w:pStyle w:val="aff6"/>
        <w:numPr>
          <w:ilvl w:val="0"/>
          <w:numId w:val="28"/>
        </w:numPr>
        <w:ind w:leftChars="0"/>
        <w:jc w:val="both"/>
        <w:rPr>
          <w:b/>
          <w:bCs/>
          <w:i/>
          <w:iCs/>
        </w:rPr>
      </w:pPr>
      <w:r w:rsidRPr="005D6A6D">
        <w:rPr>
          <w:b/>
          <w:bCs/>
          <w:i/>
          <w:iCs/>
        </w:rPr>
        <w:t xml:space="preserve">RAN1 to </w:t>
      </w:r>
      <w:r w:rsidRPr="005D6A6D">
        <w:rPr>
          <w:rFonts w:hint="eastAsia"/>
          <w:b/>
          <w:bCs/>
          <w:i/>
          <w:iCs/>
        </w:rPr>
        <w:t xml:space="preserve">define the </w:t>
      </w:r>
      <w:r w:rsidRPr="005D6A6D">
        <w:rPr>
          <w:b/>
          <w:bCs/>
          <w:i/>
          <w:iCs/>
        </w:rPr>
        <w:t>simulation assumption</w:t>
      </w:r>
      <w:r w:rsidRPr="005D6A6D">
        <w:rPr>
          <w:rFonts w:hint="eastAsia"/>
          <w:b/>
          <w:bCs/>
          <w:i/>
          <w:iCs/>
        </w:rPr>
        <w:t xml:space="preserve">s, simulation </w:t>
      </w:r>
      <w:r w:rsidRPr="005D6A6D">
        <w:rPr>
          <w:b/>
          <w:bCs/>
          <w:i/>
          <w:iCs/>
        </w:rPr>
        <w:t>methodolog</w:t>
      </w:r>
      <w:r w:rsidRPr="005D6A6D">
        <w:rPr>
          <w:rFonts w:hint="eastAsia"/>
          <w:b/>
          <w:bCs/>
          <w:i/>
          <w:iCs/>
        </w:rPr>
        <w:t>ies</w:t>
      </w:r>
      <w:r w:rsidRPr="005D6A6D">
        <w:rPr>
          <w:b/>
          <w:bCs/>
          <w:i/>
          <w:iCs/>
        </w:rPr>
        <w:t xml:space="preserve"> and the equation</w:t>
      </w:r>
      <w:r w:rsidRPr="005D6A6D">
        <w:rPr>
          <w:rFonts w:hint="eastAsia"/>
          <w:b/>
          <w:bCs/>
          <w:i/>
          <w:iCs/>
        </w:rPr>
        <w:t xml:space="preserve">s for </w:t>
      </w:r>
      <w:r w:rsidRPr="005D6A6D">
        <w:rPr>
          <w:b/>
          <w:bCs/>
          <w:i/>
          <w:iCs/>
        </w:rPr>
        <w:t>analysis</w:t>
      </w:r>
    </w:p>
    <w:p w14:paraId="4851E97F" w14:textId="77777777" w:rsidR="000B304D" w:rsidRPr="000B304D" w:rsidRDefault="000B304D" w:rsidP="000B304D">
      <w:pPr>
        <w:jc w:val="both"/>
        <w:rPr>
          <w:b/>
          <w:bCs/>
          <w:i/>
          <w:iCs/>
        </w:rPr>
      </w:pPr>
    </w:p>
    <w:p w14:paraId="4F23CD1C" w14:textId="21C3CB54" w:rsidR="000B304D" w:rsidRPr="005D6A6D" w:rsidRDefault="000B304D" w:rsidP="000B304D">
      <w:pPr>
        <w:jc w:val="both"/>
        <w:rPr>
          <w:b/>
          <w:bCs/>
          <w:i/>
          <w:iCs/>
        </w:rPr>
      </w:pPr>
      <w:r w:rsidRPr="005D6A6D">
        <w:rPr>
          <w:rFonts w:hint="eastAsia"/>
          <w:b/>
          <w:bCs/>
          <w:i/>
          <w:iCs/>
        </w:rPr>
        <w:t xml:space="preserve">Proposal </w:t>
      </w:r>
      <w:r w:rsidR="004E07DC">
        <w:rPr>
          <w:rFonts w:hint="eastAsia"/>
          <w:b/>
          <w:bCs/>
          <w:i/>
          <w:iCs/>
        </w:rPr>
        <w:t>9</w:t>
      </w:r>
      <w:r>
        <w:rPr>
          <w:rFonts w:hint="eastAsia"/>
          <w:b/>
          <w:bCs/>
          <w:i/>
          <w:iCs/>
        </w:rPr>
        <w:t xml:space="preserve"> (Reprint)</w:t>
      </w:r>
    </w:p>
    <w:p w14:paraId="2B807F78" w14:textId="77777777" w:rsidR="000B304D" w:rsidRPr="000B304D" w:rsidRDefault="000B304D" w:rsidP="000B304D">
      <w:pPr>
        <w:pStyle w:val="aff6"/>
        <w:numPr>
          <w:ilvl w:val="0"/>
          <w:numId w:val="28"/>
        </w:numPr>
        <w:ind w:leftChars="0"/>
        <w:jc w:val="both"/>
      </w:pPr>
      <w:r w:rsidRPr="005D6A6D">
        <w:rPr>
          <w:b/>
          <w:bCs/>
          <w:i/>
          <w:iCs/>
        </w:rPr>
        <w:t xml:space="preserve">RAN1 </w:t>
      </w:r>
      <w:r w:rsidRPr="005D6A6D">
        <w:rPr>
          <w:rFonts w:hint="eastAsia"/>
          <w:b/>
          <w:bCs/>
          <w:i/>
          <w:iCs/>
        </w:rPr>
        <w:t xml:space="preserve">to </w:t>
      </w:r>
      <w:r w:rsidRPr="005D6A6D">
        <w:rPr>
          <w:b/>
          <w:bCs/>
          <w:i/>
          <w:iCs/>
        </w:rPr>
        <w:t>discuss to ensure fair evaluation</w:t>
      </w:r>
      <w:r w:rsidRPr="005D6A6D">
        <w:rPr>
          <w:rFonts w:hint="eastAsia"/>
          <w:b/>
          <w:bCs/>
          <w:i/>
          <w:iCs/>
        </w:rPr>
        <w:t xml:space="preserve"> and to specify </w:t>
      </w:r>
      <w:r w:rsidRPr="005D6A6D">
        <w:rPr>
          <w:b/>
          <w:bCs/>
          <w:i/>
          <w:iCs/>
        </w:rPr>
        <w:t>a common implementation method</w:t>
      </w:r>
      <w:r w:rsidRPr="005D6A6D">
        <w:rPr>
          <w:rFonts w:hint="eastAsia"/>
          <w:b/>
          <w:bCs/>
          <w:i/>
          <w:iCs/>
        </w:rPr>
        <w:t xml:space="preserve"> </w:t>
      </w:r>
      <w:r w:rsidRPr="005D6A6D">
        <w:rPr>
          <w:b/>
          <w:bCs/>
          <w:i/>
          <w:iCs/>
        </w:rPr>
        <w:t>(e.g., block parallel, row parallel, etc.) and/or decoding algorithm as evaluation assumption</w:t>
      </w:r>
      <w:r w:rsidRPr="005D6A6D">
        <w:rPr>
          <w:rFonts w:hint="eastAsia"/>
          <w:b/>
          <w:bCs/>
          <w:i/>
          <w:iCs/>
        </w:rPr>
        <w:t>s</w:t>
      </w:r>
    </w:p>
    <w:p w14:paraId="0A0F6BDD" w14:textId="77777777" w:rsidR="000B304D" w:rsidRPr="000B304D" w:rsidRDefault="000B304D" w:rsidP="00535D12"/>
    <w:p w14:paraId="27E223DE" w14:textId="77777777" w:rsidR="000B304D" w:rsidRPr="00D56ADC" w:rsidRDefault="000B304D" w:rsidP="00535D12">
      <w:pPr>
        <w:rPr>
          <w:b/>
          <w:bCs/>
        </w:rPr>
      </w:pPr>
    </w:p>
    <w:p w14:paraId="34ECABC1" w14:textId="13E28F39" w:rsidR="000B304D" w:rsidRPr="00D56ADC" w:rsidRDefault="00A57635" w:rsidP="00535D12">
      <w:pPr>
        <w:pStyle w:val="30"/>
        <w:numPr>
          <w:ilvl w:val="2"/>
          <w:numId w:val="5"/>
        </w:numPr>
        <w:tabs>
          <w:tab w:val="num" w:pos="360"/>
        </w:tabs>
        <w:spacing w:before="180" w:after="120"/>
        <w:ind w:left="360" w:hanging="360"/>
        <w:jc w:val="both"/>
        <w:rPr>
          <w:b/>
          <w:bCs/>
          <w:lang w:val="en-US"/>
        </w:rPr>
      </w:pPr>
      <w:r w:rsidRPr="00D56ADC">
        <w:rPr>
          <w:rFonts w:eastAsia="ＭＳ 明朝" w:hint="eastAsia"/>
          <w:b/>
          <w:bCs/>
          <w:szCs w:val="24"/>
          <w:lang w:val="en-US"/>
        </w:rPr>
        <w:t>General view for</w:t>
      </w:r>
      <w:r w:rsidRPr="00D56ADC">
        <w:rPr>
          <w:rFonts w:eastAsia="ＭＳ 明朝"/>
          <w:b/>
          <w:bCs/>
          <w:szCs w:val="24"/>
          <w:lang w:val="en-US"/>
        </w:rPr>
        <w:t xml:space="preserve"> control channel coding</w:t>
      </w:r>
      <w:r w:rsidRPr="00D56ADC">
        <w:rPr>
          <w:rFonts w:eastAsia="ＭＳ 明朝" w:hint="eastAsia"/>
          <w:b/>
          <w:bCs/>
          <w:szCs w:val="24"/>
          <w:lang w:val="en-US"/>
        </w:rPr>
        <w:t xml:space="preserve"> extension</w:t>
      </w:r>
    </w:p>
    <w:p w14:paraId="0AEA6619" w14:textId="2AEB2F32" w:rsidR="00535D12" w:rsidRPr="005D6A6D" w:rsidRDefault="00710FB0" w:rsidP="00535D12">
      <w:r w:rsidRPr="005D6A6D">
        <w:t>If the 5G polar code</w:t>
      </w:r>
      <w:r w:rsidR="008954D7" w:rsidRPr="005D6A6D">
        <w:rPr>
          <w:rFonts w:hint="eastAsia"/>
        </w:rPr>
        <w:t xml:space="preserve"> </w:t>
      </w:r>
      <w:r w:rsidR="00D60DF4" w:rsidRPr="005D6A6D">
        <w:rPr>
          <w:rFonts w:hint="eastAsia"/>
        </w:rPr>
        <w:t xml:space="preserve">is </w:t>
      </w:r>
      <w:r w:rsidRPr="005D6A6D">
        <w:t>exten</w:t>
      </w:r>
      <w:r w:rsidR="00D60DF4" w:rsidRPr="005D6A6D">
        <w:rPr>
          <w:rFonts w:hint="eastAsia"/>
        </w:rPr>
        <w:t>ded</w:t>
      </w:r>
      <w:r w:rsidRPr="005D6A6D">
        <w:t xml:space="preserve"> or enhance</w:t>
      </w:r>
      <w:r w:rsidR="00D60DF4" w:rsidRPr="005D6A6D">
        <w:rPr>
          <w:rFonts w:hint="eastAsia"/>
        </w:rPr>
        <w:t>d</w:t>
      </w:r>
      <w:r w:rsidRPr="005D6A6D">
        <w:t xml:space="preserve"> </w:t>
      </w:r>
      <w:r w:rsidR="00D60DF4" w:rsidRPr="005D6A6D">
        <w:rPr>
          <w:rFonts w:hint="eastAsia"/>
        </w:rPr>
        <w:t>for</w:t>
      </w:r>
      <w:r w:rsidR="008954D7" w:rsidRPr="005D6A6D">
        <w:rPr>
          <w:rFonts w:hint="eastAsia"/>
        </w:rPr>
        <w:t xml:space="preserve"> 6G channel coding scheme</w:t>
      </w:r>
      <w:r w:rsidRPr="005D6A6D">
        <w:t xml:space="preserve">, an increase in complexity can be expected. Increased complexity will likely lead to higher equipment costs. To </w:t>
      </w:r>
      <w:r w:rsidR="00FE7720" w:rsidRPr="005D6A6D">
        <w:rPr>
          <w:rFonts w:hint="eastAsia"/>
        </w:rPr>
        <w:t>specify</w:t>
      </w:r>
      <w:r w:rsidRPr="005D6A6D">
        <w:t xml:space="preserve"> such extensions, clear motivations and clear gains for justification are necessary.</w:t>
      </w:r>
      <w:r w:rsidR="00FE7720" w:rsidRPr="005D6A6D">
        <w:rPr>
          <w:rFonts w:hint="eastAsia"/>
        </w:rPr>
        <w:t xml:space="preserve"> </w:t>
      </w:r>
      <w:r w:rsidR="00D60DF4" w:rsidRPr="005D6A6D">
        <w:rPr>
          <w:rFonts w:hint="eastAsia"/>
        </w:rPr>
        <w:t>I</w:t>
      </w:r>
      <w:r w:rsidRPr="005D6A6D">
        <w:t>f sufficient motivation or justification does not exist, it is reasonable to reuse 5G polar code as much as possible.</w:t>
      </w:r>
    </w:p>
    <w:p w14:paraId="2998BEFD" w14:textId="77777777" w:rsidR="00FE7720" w:rsidRPr="005D6A6D" w:rsidRDefault="00FE7720" w:rsidP="00535D12"/>
    <w:p w14:paraId="3F5267FE" w14:textId="0A3484DD" w:rsidR="00D42C03" w:rsidRPr="005D6A6D" w:rsidRDefault="00D42C03" w:rsidP="00D42C03">
      <w:pPr>
        <w:jc w:val="both"/>
        <w:rPr>
          <w:b/>
          <w:bCs/>
          <w:i/>
          <w:iCs/>
        </w:rPr>
      </w:pPr>
      <w:r w:rsidRPr="005D6A6D">
        <w:rPr>
          <w:rFonts w:hint="eastAsia"/>
          <w:b/>
          <w:bCs/>
          <w:i/>
          <w:iCs/>
        </w:rPr>
        <w:t xml:space="preserve">Proposal </w:t>
      </w:r>
      <w:r w:rsidR="00B15C46">
        <w:rPr>
          <w:rFonts w:hint="eastAsia"/>
          <w:b/>
          <w:bCs/>
          <w:i/>
          <w:iCs/>
        </w:rPr>
        <w:t>18</w:t>
      </w:r>
    </w:p>
    <w:p w14:paraId="576C6260" w14:textId="7AD0DE18" w:rsidR="00D42C03" w:rsidRPr="005D6A6D" w:rsidRDefault="002D459D" w:rsidP="00E121AA">
      <w:pPr>
        <w:pStyle w:val="aff6"/>
        <w:numPr>
          <w:ilvl w:val="0"/>
          <w:numId w:val="28"/>
        </w:numPr>
        <w:ind w:leftChars="0"/>
        <w:jc w:val="both"/>
        <w:rPr>
          <w:b/>
          <w:bCs/>
          <w:i/>
          <w:iCs/>
          <w:lang w:val="en-US"/>
        </w:rPr>
      </w:pPr>
      <w:r w:rsidRPr="005D6A6D">
        <w:rPr>
          <w:rFonts w:hint="eastAsia"/>
          <w:b/>
          <w:bCs/>
          <w:i/>
          <w:iCs/>
          <w:lang w:val="en-US"/>
        </w:rPr>
        <w:t xml:space="preserve">For control channel coding, </w:t>
      </w:r>
      <w:r w:rsidR="002F718C" w:rsidRPr="005D6A6D">
        <w:rPr>
          <w:b/>
          <w:bCs/>
          <w:i/>
          <w:iCs/>
          <w:lang w:val="en-US"/>
        </w:rPr>
        <w:t>5G Polar code should be reused as much as possible unless there are critical motivations and clear gains enough to justify the enhancement</w:t>
      </w:r>
    </w:p>
    <w:p w14:paraId="64443F1F" w14:textId="77777777" w:rsidR="00FE7720" w:rsidRPr="005D6A6D" w:rsidRDefault="00FE7720" w:rsidP="00535D12"/>
    <w:p w14:paraId="4E6C2DCB" w14:textId="3AE14CF5" w:rsidR="00D42C03" w:rsidRPr="005D6A6D" w:rsidRDefault="00357AB1" w:rsidP="00535D12">
      <w:r w:rsidRPr="005D6A6D">
        <w:t xml:space="preserve">In detail, </w:t>
      </w:r>
      <w:r w:rsidR="00ED089D" w:rsidRPr="005D6A6D">
        <w:t xml:space="preserve">although </w:t>
      </w:r>
      <w:r w:rsidR="00ED089D" w:rsidRPr="005D6A6D">
        <w:rPr>
          <w:rFonts w:hint="eastAsia"/>
        </w:rPr>
        <w:t xml:space="preserve">how </w:t>
      </w:r>
      <w:r w:rsidR="00ED089D" w:rsidRPr="005D6A6D">
        <w:t>much</w:t>
      </w:r>
      <w:r w:rsidR="00ED089D" w:rsidRPr="005D6A6D">
        <w:rPr>
          <w:rFonts w:hint="eastAsia"/>
        </w:rPr>
        <w:t xml:space="preserve"> the complexity is large</w:t>
      </w:r>
      <w:r w:rsidR="00ED089D" w:rsidRPr="005D6A6D">
        <w:t xml:space="preserve"> depends on the implementation method</w:t>
      </w:r>
      <w:r w:rsidRPr="005D6A6D">
        <w:t>, extensions related to the polar transform—such as the maximum mother code length—are expected to have a significant</w:t>
      </w:r>
      <w:r w:rsidR="009C6F98" w:rsidRPr="005D6A6D">
        <w:rPr>
          <w:rFonts w:hint="eastAsia"/>
        </w:rPr>
        <w:t xml:space="preserve"> complexity increase</w:t>
      </w:r>
      <w:r w:rsidRPr="005D6A6D">
        <w:t xml:space="preserve">. </w:t>
      </w:r>
      <w:r w:rsidR="00974231" w:rsidRPr="005D6A6D">
        <w:rPr>
          <w:rFonts w:hint="eastAsia"/>
        </w:rPr>
        <w:t>From</w:t>
      </w:r>
      <w:r w:rsidR="008C79E7" w:rsidRPr="005D6A6D">
        <w:t xml:space="preserve"> operator</w:t>
      </w:r>
      <w:r w:rsidR="00974231" w:rsidRPr="005D6A6D">
        <w:rPr>
          <w:rFonts w:hint="eastAsia"/>
        </w:rPr>
        <w:t xml:space="preserve"> perspective</w:t>
      </w:r>
      <w:r w:rsidR="008C79E7" w:rsidRPr="005D6A6D">
        <w:t>, this cost</w:t>
      </w:r>
      <w:r w:rsidR="00B02A1F" w:rsidRPr="005D6A6D">
        <w:rPr>
          <w:rFonts w:hint="eastAsia"/>
        </w:rPr>
        <w:t xml:space="preserve"> for new hardware</w:t>
      </w:r>
      <w:r w:rsidR="008C79E7" w:rsidRPr="005D6A6D">
        <w:t xml:space="preserve"> must be sufficiently justified by the benefits brought by the extension.</w:t>
      </w:r>
      <w:r w:rsidR="008C79E7" w:rsidRPr="005D6A6D">
        <w:rPr>
          <w:rFonts w:hint="eastAsia"/>
        </w:rPr>
        <w:t xml:space="preserve"> </w:t>
      </w:r>
      <w:r w:rsidRPr="005D6A6D">
        <w:t>Therefore, we prefer to reuse the 5G polar transform as much as possible</w:t>
      </w:r>
      <w:r w:rsidR="000971DA" w:rsidRPr="005D6A6D">
        <w:rPr>
          <w:rFonts w:hint="eastAsia"/>
        </w:rPr>
        <w:t xml:space="preserve"> unless</w:t>
      </w:r>
      <w:r w:rsidR="00231B70" w:rsidRPr="005D6A6D">
        <w:rPr>
          <w:rFonts w:hint="eastAsia"/>
        </w:rPr>
        <w:t xml:space="preserve"> there is</w:t>
      </w:r>
      <w:r w:rsidR="000971DA" w:rsidRPr="005D6A6D">
        <w:rPr>
          <w:rFonts w:hint="eastAsia"/>
        </w:rPr>
        <w:t xml:space="preserve"> </w:t>
      </w:r>
      <w:r w:rsidR="00231B70" w:rsidRPr="005D6A6D">
        <w:rPr>
          <w:rFonts w:hint="eastAsia"/>
        </w:rPr>
        <w:t>enough justification for the extension</w:t>
      </w:r>
      <w:r w:rsidR="004C3821" w:rsidRPr="005D6A6D">
        <w:rPr>
          <w:rFonts w:hint="eastAsia"/>
        </w:rPr>
        <w:t>.</w:t>
      </w:r>
    </w:p>
    <w:p w14:paraId="7AAA9E26" w14:textId="77777777" w:rsidR="00535D12" w:rsidRPr="005D6A6D" w:rsidRDefault="00535D12" w:rsidP="00535D12"/>
    <w:p w14:paraId="5BD41165" w14:textId="5E61050B" w:rsidR="007B6CAE" w:rsidRPr="005D6A6D" w:rsidRDefault="007B6CAE" w:rsidP="007B6CAE">
      <w:pPr>
        <w:jc w:val="both"/>
        <w:rPr>
          <w:b/>
          <w:bCs/>
          <w:i/>
          <w:iCs/>
        </w:rPr>
      </w:pPr>
      <w:r w:rsidRPr="005D6A6D">
        <w:rPr>
          <w:rFonts w:hint="eastAsia"/>
          <w:b/>
          <w:bCs/>
          <w:i/>
          <w:iCs/>
        </w:rPr>
        <w:t xml:space="preserve">Proposal </w:t>
      </w:r>
      <w:r w:rsidR="00B15C46">
        <w:rPr>
          <w:rFonts w:hint="eastAsia"/>
          <w:b/>
          <w:bCs/>
          <w:i/>
          <w:iCs/>
        </w:rPr>
        <w:t>19</w:t>
      </w:r>
    </w:p>
    <w:p w14:paraId="71AC35F7" w14:textId="218D9F6B" w:rsidR="007B6CAE" w:rsidRPr="005D6A6D" w:rsidRDefault="002D459D" w:rsidP="00E121AA">
      <w:pPr>
        <w:pStyle w:val="aff6"/>
        <w:numPr>
          <w:ilvl w:val="0"/>
          <w:numId w:val="28"/>
        </w:numPr>
        <w:ind w:leftChars="0"/>
        <w:jc w:val="both"/>
        <w:rPr>
          <w:b/>
          <w:bCs/>
          <w:i/>
          <w:iCs/>
          <w:lang w:val="en-US"/>
        </w:rPr>
      </w:pPr>
      <w:r w:rsidRPr="005D6A6D">
        <w:rPr>
          <w:rFonts w:hint="eastAsia"/>
          <w:b/>
          <w:bCs/>
          <w:i/>
          <w:iCs/>
          <w:lang w:val="en-US"/>
        </w:rPr>
        <w:t xml:space="preserve">For control channel coding, </w:t>
      </w:r>
      <w:r w:rsidR="002E15C8" w:rsidRPr="005D6A6D">
        <w:rPr>
          <w:b/>
          <w:bCs/>
          <w:i/>
          <w:iCs/>
          <w:lang w:val="en-US"/>
        </w:rPr>
        <w:t xml:space="preserve">5G polar transform should be reused </w:t>
      </w:r>
      <w:r w:rsidR="00BA4310">
        <w:rPr>
          <w:rFonts w:hint="eastAsia"/>
          <w:b/>
          <w:bCs/>
          <w:i/>
          <w:iCs/>
          <w:lang w:val="en-US"/>
        </w:rPr>
        <w:t>if</w:t>
      </w:r>
      <w:r w:rsidR="00DE0EDE" w:rsidRPr="005D6A6D">
        <w:rPr>
          <w:rFonts w:hint="eastAsia"/>
          <w:b/>
          <w:bCs/>
          <w:i/>
          <w:iCs/>
          <w:lang w:val="en-US"/>
        </w:rPr>
        <w:t xml:space="preserve"> </w:t>
      </w:r>
      <w:r w:rsidR="002E15C8" w:rsidRPr="005D6A6D">
        <w:rPr>
          <w:b/>
          <w:bCs/>
          <w:i/>
          <w:iCs/>
          <w:lang w:val="en-US"/>
        </w:rPr>
        <w:t>extensions of the polar transform part have a significant complexity increase</w:t>
      </w:r>
    </w:p>
    <w:p w14:paraId="3EA74ADA" w14:textId="77777777" w:rsidR="00357AB1" w:rsidRPr="005D6A6D" w:rsidRDefault="00357AB1" w:rsidP="00535D12">
      <w:pPr>
        <w:rPr>
          <w:lang w:val="en-US"/>
        </w:rPr>
      </w:pPr>
    </w:p>
    <w:p w14:paraId="2A73B4CA" w14:textId="4F4A24E6" w:rsidR="004E2AB1" w:rsidRPr="005D6A6D" w:rsidRDefault="001E4F7C" w:rsidP="00535D12">
      <w:r w:rsidRPr="005D6A6D">
        <w:rPr>
          <w:lang w:val="en-US"/>
        </w:rPr>
        <w:t xml:space="preserve">The above represents our general view on extensions to polar codes. However, if there is a clear motivation </w:t>
      </w:r>
      <w:r w:rsidR="004A4F4C" w:rsidRPr="005D6A6D">
        <w:rPr>
          <w:rFonts w:hint="eastAsia"/>
          <w:lang w:val="en-US"/>
        </w:rPr>
        <w:t>or</w:t>
      </w:r>
      <w:r w:rsidRPr="005D6A6D">
        <w:rPr>
          <w:lang w:val="en-US"/>
        </w:rPr>
        <w:t xml:space="preserve"> sufficient justification, or if the extension does not significantly increase complexity, we are open to studying such extensions.</w:t>
      </w:r>
    </w:p>
    <w:p w14:paraId="51968C03" w14:textId="77777777" w:rsidR="00C4455F" w:rsidRDefault="00C4455F" w:rsidP="00535D12"/>
    <w:p w14:paraId="139FA05E" w14:textId="77777777" w:rsidR="00D56ADC" w:rsidRPr="005D6A6D" w:rsidRDefault="00D56ADC" w:rsidP="00535D12"/>
    <w:p w14:paraId="0FE2CE5E" w14:textId="5B3C43F0" w:rsidR="00AA1CB3" w:rsidRPr="005D6A6D" w:rsidRDefault="00E443BB" w:rsidP="002E03A2">
      <w:pPr>
        <w:pStyle w:val="30"/>
        <w:numPr>
          <w:ilvl w:val="2"/>
          <w:numId w:val="5"/>
        </w:numPr>
        <w:spacing w:before="180" w:after="120"/>
        <w:jc w:val="both"/>
        <w:rPr>
          <w:rFonts w:eastAsia="ＭＳ 明朝"/>
          <w:b/>
          <w:bCs/>
          <w:szCs w:val="24"/>
          <w:lang w:val="en-US"/>
        </w:rPr>
      </w:pPr>
      <w:r w:rsidRPr="005D6A6D">
        <w:rPr>
          <w:rFonts w:eastAsia="ＭＳ 明朝"/>
          <w:b/>
          <w:bCs/>
          <w:szCs w:val="24"/>
          <w:lang w:val="en-US"/>
        </w:rPr>
        <w:t>The direction of control channel coding</w:t>
      </w:r>
      <w:r w:rsidR="00B32FE8">
        <w:rPr>
          <w:rFonts w:eastAsia="ＭＳ 明朝" w:hint="eastAsia"/>
          <w:b/>
          <w:bCs/>
          <w:szCs w:val="24"/>
          <w:lang w:val="en-US"/>
        </w:rPr>
        <w:t xml:space="preserve"> extension</w:t>
      </w:r>
      <w:r w:rsidRPr="005D6A6D">
        <w:rPr>
          <w:rFonts w:eastAsia="ＭＳ 明朝"/>
          <w:b/>
          <w:bCs/>
          <w:szCs w:val="24"/>
          <w:lang w:val="en-US"/>
        </w:rPr>
        <w:t xml:space="preserve"> </w:t>
      </w:r>
      <w:r w:rsidR="008C1DDF">
        <w:rPr>
          <w:rFonts w:eastAsia="ＭＳ 明朝" w:hint="eastAsia"/>
          <w:b/>
          <w:bCs/>
          <w:szCs w:val="24"/>
          <w:lang w:val="en-US"/>
        </w:rPr>
        <w:t>within</w:t>
      </w:r>
      <w:r w:rsidR="008C1DDF" w:rsidRPr="005D6A6D">
        <w:rPr>
          <w:rFonts w:eastAsia="ＭＳ 明朝"/>
          <w:b/>
          <w:bCs/>
          <w:szCs w:val="24"/>
          <w:lang w:val="en-US"/>
        </w:rPr>
        <w:t xml:space="preserve"> </w:t>
      </w:r>
      <w:r w:rsidRPr="005D6A6D">
        <w:rPr>
          <w:rFonts w:eastAsia="ＭＳ 明朝"/>
          <w:b/>
          <w:bCs/>
          <w:szCs w:val="24"/>
          <w:lang w:val="en-US"/>
        </w:rPr>
        <w:t>the</w:t>
      </w:r>
      <w:r w:rsidR="008C1DDF">
        <w:rPr>
          <w:rFonts w:eastAsia="ＭＳ 明朝" w:hint="eastAsia"/>
          <w:b/>
          <w:bCs/>
          <w:szCs w:val="24"/>
          <w:lang w:val="en-US"/>
        </w:rPr>
        <w:t xml:space="preserve"> NR</w:t>
      </w:r>
      <w:r w:rsidRPr="005D6A6D">
        <w:rPr>
          <w:rFonts w:eastAsia="ＭＳ 明朝"/>
          <w:b/>
          <w:bCs/>
          <w:szCs w:val="24"/>
          <w:lang w:val="en-US"/>
        </w:rPr>
        <w:t xml:space="preserve"> payload size range</w:t>
      </w:r>
    </w:p>
    <w:p w14:paraId="747A4286" w14:textId="6C777F7C" w:rsidR="000E1D76" w:rsidRPr="005D6A6D" w:rsidRDefault="00C86032" w:rsidP="00E443BB">
      <w:r w:rsidRPr="00C86032">
        <w:t xml:space="preserve">According to the FFS </w:t>
      </w:r>
      <w:r>
        <w:rPr>
          <w:rFonts w:hint="eastAsia"/>
        </w:rPr>
        <w:t>part</w:t>
      </w:r>
      <w:r w:rsidRPr="00C86032">
        <w:t xml:space="preserve"> within the Agreement of RAN1#12</w:t>
      </w:r>
      <w:r w:rsidR="00D5233C">
        <w:rPr>
          <w:rFonts w:hint="eastAsia"/>
        </w:rPr>
        <w:t>2bis</w:t>
      </w:r>
      <w:r w:rsidRPr="00C86032">
        <w:t xml:space="preserve">, there is still room for discussion on the extension of Polar code for control information within the NR range. In this </w:t>
      </w:r>
      <w:r w:rsidR="004522B1">
        <w:rPr>
          <w:rFonts w:hint="eastAsia"/>
        </w:rPr>
        <w:t>section</w:t>
      </w:r>
      <w:r w:rsidRPr="00C86032">
        <w:t xml:space="preserve">, we will </w:t>
      </w:r>
      <w:r w:rsidR="004522B1">
        <w:rPr>
          <w:rFonts w:hint="eastAsia"/>
        </w:rPr>
        <w:t>explain</w:t>
      </w:r>
      <w:r w:rsidRPr="00C86032">
        <w:t xml:space="preserve"> our </w:t>
      </w:r>
      <w:r w:rsidR="004522B1">
        <w:rPr>
          <w:rFonts w:hint="eastAsia"/>
        </w:rPr>
        <w:t>view</w:t>
      </w:r>
      <w:r w:rsidRPr="00C86032">
        <w:t>s on the direction of control channel coding extension within the NR payload size range.</w:t>
      </w:r>
      <w:r w:rsidR="00B669E2">
        <w:rPr>
          <w:rFonts w:hint="eastAsia"/>
        </w:rPr>
        <w:t xml:space="preserve"> </w:t>
      </w:r>
      <w:r w:rsidR="001961D0">
        <w:rPr>
          <w:rFonts w:hint="eastAsia"/>
        </w:rPr>
        <w:t>As mentioned in Section 2.2.1</w:t>
      </w:r>
      <w:r w:rsidR="00457DF9" w:rsidRPr="005D6A6D">
        <w:t>, we have not identified any motivations</w:t>
      </w:r>
      <w:r w:rsidR="000D49F0" w:rsidRPr="005D6A6D">
        <w:rPr>
          <w:rFonts w:hint="eastAsia"/>
        </w:rPr>
        <w:t xml:space="preserve"> </w:t>
      </w:r>
      <w:r w:rsidR="00366DFA" w:rsidRPr="005D6A6D">
        <w:rPr>
          <w:rFonts w:hint="eastAsia"/>
        </w:rPr>
        <w:t xml:space="preserve">of </w:t>
      </w:r>
      <w:r w:rsidR="00C552F8" w:rsidRPr="005D6A6D">
        <w:rPr>
          <w:rFonts w:hint="eastAsia"/>
        </w:rPr>
        <w:t>extensions beyond 5G Polar code</w:t>
      </w:r>
      <w:r w:rsidR="00366DFA" w:rsidRPr="005D6A6D">
        <w:rPr>
          <w:rFonts w:hint="eastAsia"/>
        </w:rPr>
        <w:t xml:space="preserve"> </w:t>
      </w:r>
      <w:r w:rsidR="00457DF9" w:rsidRPr="005D6A6D">
        <w:t xml:space="preserve">from a channel coding perspective—such as those related to 6G requirements or characteristics—for extending the PDCCH, UCI, or PBCH. </w:t>
      </w:r>
      <w:r w:rsidR="001668A9" w:rsidRPr="005D6A6D">
        <w:rPr>
          <w:rFonts w:hint="eastAsia"/>
        </w:rPr>
        <w:t>Under</w:t>
      </w:r>
      <w:r w:rsidR="00457DF9" w:rsidRPr="005D6A6D">
        <w:t xml:space="preserve"> this situation, and based on the assumptions in </w:t>
      </w:r>
      <w:r w:rsidR="001668A9" w:rsidRPr="005D6A6D">
        <w:rPr>
          <w:rFonts w:hint="eastAsia"/>
        </w:rPr>
        <w:t>our</w:t>
      </w:r>
      <w:r w:rsidR="00457DF9" w:rsidRPr="005D6A6D">
        <w:t xml:space="preserve"> proposal</w:t>
      </w:r>
      <w:r w:rsidR="001668A9" w:rsidRPr="005D6A6D">
        <w:rPr>
          <w:rFonts w:hint="eastAsia"/>
        </w:rPr>
        <w:t xml:space="preserve"> </w:t>
      </w:r>
      <w:r w:rsidR="008C3A0A">
        <w:rPr>
          <w:rFonts w:hint="eastAsia"/>
        </w:rPr>
        <w:t>18 and 19</w:t>
      </w:r>
      <w:r w:rsidR="00457DF9" w:rsidRPr="005D6A6D">
        <w:t>, our preference is to reuse 5G Polar as much as possible.</w:t>
      </w:r>
    </w:p>
    <w:p w14:paraId="559525CC" w14:textId="77777777" w:rsidR="00EC7B3F" w:rsidRPr="005D6A6D" w:rsidRDefault="00EC7B3F" w:rsidP="00E443BB"/>
    <w:p w14:paraId="4158382E" w14:textId="0117EE2D" w:rsidR="00CC7397" w:rsidRPr="005D6A6D" w:rsidRDefault="00CC7397" w:rsidP="00CC7397">
      <w:pPr>
        <w:jc w:val="both"/>
        <w:rPr>
          <w:b/>
          <w:bCs/>
          <w:i/>
          <w:iCs/>
        </w:rPr>
      </w:pPr>
      <w:r w:rsidRPr="005D6A6D">
        <w:rPr>
          <w:rFonts w:hint="eastAsia"/>
          <w:b/>
          <w:bCs/>
          <w:i/>
          <w:iCs/>
        </w:rPr>
        <w:t xml:space="preserve">Proposal </w:t>
      </w:r>
      <w:r w:rsidR="00B15C46">
        <w:rPr>
          <w:rFonts w:hint="eastAsia"/>
          <w:b/>
          <w:bCs/>
          <w:i/>
          <w:iCs/>
        </w:rPr>
        <w:t>20</w:t>
      </w:r>
    </w:p>
    <w:p w14:paraId="291E6224" w14:textId="5685A9DD" w:rsidR="0010351C" w:rsidRPr="005D6A6D" w:rsidRDefault="0042675A" w:rsidP="0010351C">
      <w:pPr>
        <w:pStyle w:val="aff6"/>
        <w:numPr>
          <w:ilvl w:val="0"/>
          <w:numId w:val="28"/>
        </w:numPr>
        <w:ind w:leftChars="0"/>
        <w:jc w:val="both"/>
        <w:rPr>
          <w:b/>
          <w:bCs/>
          <w:i/>
          <w:iCs/>
          <w:lang w:val="en-US"/>
        </w:rPr>
      </w:pPr>
      <w:r w:rsidRPr="005D6A6D">
        <w:rPr>
          <w:rFonts w:hint="eastAsia"/>
          <w:b/>
          <w:bCs/>
          <w:i/>
          <w:iCs/>
          <w:lang w:val="en-US"/>
        </w:rPr>
        <w:t xml:space="preserve">5G </w:t>
      </w:r>
      <w:r w:rsidR="003C589D" w:rsidRPr="005D6A6D">
        <w:rPr>
          <w:b/>
          <w:bCs/>
          <w:i/>
          <w:iCs/>
          <w:lang w:val="en-US"/>
        </w:rPr>
        <w:t>Polar code</w:t>
      </w:r>
      <w:r w:rsidR="002E3546">
        <w:rPr>
          <w:rFonts w:hint="eastAsia"/>
          <w:b/>
          <w:bCs/>
          <w:i/>
          <w:iCs/>
          <w:lang w:val="en-US"/>
        </w:rPr>
        <w:t xml:space="preserve"> (including </w:t>
      </w:r>
      <w:r w:rsidR="002E3546" w:rsidRPr="005D6A6D">
        <w:rPr>
          <w:b/>
          <w:bCs/>
          <w:i/>
          <w:iCs/>
          <w:lang w:val="en-US"/>
        </w:rPr>
        <w:t>5G interleaving (CRC distribution), 5G polar sequence plus polar transform plus concatenated coding</w:t>
      </w:r>
      <w:r w:rsidR="002E3546">
        <w:rPr>
          <w:rFonts w:hint="eastAsia"/>
          <w:b/>
          <w:bCs/>
          <w:i/>
          <w:iCs/>
          <w:lang w:val="en-US"/>
        </w:rPr>
        <w:t>)</w:t>
      </w:r>
      <w:r w:rsidR="003C589D" w:rsidRPr="005D6A6D">
        <w:rPr>
          <w:b/>
          <w:bCs/>
          <w:i/>
          <w:iCs/>
          <w:lang w:val="en-US"/>
        </w:rPr>
        <w:t xml:space="preserve"> should be adopted for </w:t>
      </w:r>
      <w:r w:rsidR="00C50142" w:rsidRPr="005D6A6D">
        <w:rPr>
          <w:rFonts w:hint="eastAsia"/>
          <w:b/>
          <w:bCs/>
          <w:i/>
          <w:iCs/>
          <w:lang w:val="en-US"/>
        </w:rPr>
        <w:t>DCI</w:t>
      </w:r>
      <w:r w:rsidR="003C589D" w:rsidRPr="005D6A6D">
        <w:rPr>
          <w:b/>
          <w:bCs/>
          <w:i/>
          <w:iCs/>
          <w:lang w:val="en-US"/>
        </w:rPr>
        <w:t xml:space="preserve"> with payload size between 12 bits and 140 bits</w:t>
      </w:r>
      <w:r w:rsidR="00C50142" w:rsidRPr="005D6A6D">
        <w:rPr>
          <w:rFonts w:hint="eastAsia"/>
          <w:b/>
          <w:bCs/>
          <w:i/>
          <w:iCs/>
          <w:lang w:val="en-US"/>
        </w:rPr>
        <w:t xml:space="preserve"> if D</w:t>
      </w:r>
      <w:r w:rsidR="00C50142" w:rsidRPr="005D6A6D">
        <w:rPr>
          <w:b/>
          <w:bCs/>
          <w:i/>
          <w:iCs/>
        </w:rPr>
        <w:t xml:space="preserve">CI is </w:t>
      </w:r>
      <w:r w:rsidR="003E53FF" w:rsidRPr="005D6A6D">
        <w:rPr>
          <w:b/>
          <w:bCs/>
          <w:i/>
          <w:iCs/>
        </w:rPr>
        <w:t>treated as layer 1 information</w:t>
      </w:r>
    </w:p>
    <w:p w14:paraId="7555D57D" w14:textId="5121C2B3" w:rsidR="00EC7B3F" w:rsidRPr="005D6A6D" w:rsidRDefault="00EC7B3F" w:rsidP="0010351C">
      <w:pPr>
        <w:rPr>
          <w:lang w:val="en-US"/>
        </w:rPr>
      </w:pPr>
    </w:p>
    <w:p w14:paraId="605EA9E7" w14:textId="1B843348" w:rsidR="00956094" w:rsidRPr="005D6A6D" w:rsidRDefault="00956094" w:rsidP="00956094">
      <w:pPr>
        <w:jc w:val="both"/>
        <w:rPr>
          <w:b/>
          <w:bCs/>
          <w:i/>
          <w:iCs/>
        </w:rPr>
      </w:pPr>
      <w:r w:rsidRPr="005D6A6D">
        <w:rPr>
          <w:rFonts w:hint="eastAsia"/>
          <w:b/>
          <w:bCs/>
          <w:i/>
          <w:iCs/>
        </w:rPr>
        <w:t xml:space="preserve">Proposal </w:t>
      </w:r>
      <w:r w:rsidR="00B15C46">
        <w:rPr>
          <w:rFonts w:hint="eastAsia"/>
          <w:b/>
          <w:bCs/>
          <w:i/>
          <w:iCs/>
        </w:rPr>
        <w:t>21</w:t>
      </w:r>
    </w:p>
    <w:p w14:paraId="3D6A9C64" w14:textId="45E43E66" w:rsidR="0010351C" w:rsidRPr="005D6A6D" w:rsidRDefault="00956094" w:rsidP="0010351C">
      <w:pPr>
        <w:pStyle w:val="aff6"/>
        <w:ind w:leftChars="0" w:left="440"/>
        <w:jc w:val="both"/>
        <w:rPr>
          <w:b/>
          <w:bCs/>
          <w:i/>
          <w:iCs/>
          <w:lang w:val="en-US"/>
        </w:rPr>
      </w:pPr>
      <w:r w:rsidRPr="005D6A6D">
        <w:rPr>
          <w:rFonts w:hint="eastAsia"/>
          <w:b/>
          <w:bCs/>
          <w:i/>
          <w:iCs/>
          <w:lang w:val="en-US"/>
        </w:rPr>
        <w:t xml:space="preserve">5G </w:t>
      </w:r>
      <w:r w:rsidRPr="005D6A6D">
        <w:rPr>
          <w:b/>
          <w:bCs/>
          <w:i/>
          <w:iCs/>
          <w:lang w:val="en-US"/>
        </w:rPr>
        <w:t>Polar code</w:t>
      </w:r>
      <w:r w:rsidR="0010351C">
        <w:rPr>
          <w:rFonts w:hint="eastAsia"/>
          <w:b/>
          <w:bCs/>
          <w:i/>
          <w:iCs/>
          <w:lang w:val="en-US"/>
        </w:rPr>
        <w:t xml:space="preserve"> (</w:t>
      </w:r>
      <w:r w:rsidR="0010351C">
        <w:rPr>
          <w:b/>
          <w:bCs/>
          <w:i/>
          <w:iCs/>
          <w:lang w:val="en-US"/>
        </w:rPr>
        <w:t>including</w:t>
      </w:r>
      <w:r w:rsidR="0010351C">
        <w:rPr>
          <w:rFonts w:hint="eastAsia"/>
          <w:b/>
          <w:bCs/>
          <w:i/>
          <w:iCs/>
          <w:lang w:val="en-US"/>
        </w:rPr>
        <w:t xml:space="preserve"> </w:t>
      </w:r>
      <w:r w:rsidR="0010351C" w:rsidRPr="005D6A6D">
        <w:rPr>
          <w:b/>
          <w:bCs/>
          <w:i/>
          <w:iCs/>
          <w:lang w:val="en-US"/>
        </w:rPr>
        <w:t>5G code block segmentation, 5G polar sequence plus polar transform plus concatenated coding</w:t>
      </w:r>
      <w:r w:rsidR="0010351C">
        <w:rPr>
          <w:rFonts w:hint="eastAsia"/>
          <w:b/>
          <w:bCs/>
          <w:i/>
          <w:iCs/>
          <w:lang w:val="en-US"/>
        </w:rPr>
        <w:t>)</w:t>
      </w:r>
      <w:r w:rsidRPr="005D6A6D">
        <w:rPr>
          <w:b/>
          <w:bCs/>
          <w:i/>
          <w:iCs/>
          <w:lang w:val="en-US"/>
        </w:rPr>
        <w:t xml:space="preserve"> should be adopted for </w:t>
      </w:r>
      <w:r w:rsidR="00125892" w:rsidRPr="005D6A6D">
        <w:rPr>
          <w:rFonts w:hint="eastAsia"/>
          <w:b/>
          <w:bCs/>
          <w:i/>
          <w:iCs/>
          <w:lang w:val="en-US"/>
        </w:rPr>
        <w:t>UCI</w:t>
      </w:r>
      <w:r w:rsidRPr="005D6A6D">
        <w:rPr>
          <w:b/>
          <w:bCs/>
          <w:i/>
          <w:iCs/>
          <w:lang w:val="en-US"/>
        </w:rPr>
        <w:t xml:space="preserve"> with payload size </w:t>
      </w:r>
      <w:r w:rsidR="00125892" w:rsidRPr="005D6A6D">
        <w:rPr>
          <w:b/>
          <w:bCs/>
          <w:i/>
          <w:iCs/>
        </w:rPr>
        <w:t>between 12 bits and 1706 bits</w:t>
      </w:r>
      <w:r w:rsidR="00636EE6" w:rsidRPr="005D6A6D">
        <w:rPr>
          <w:rFonts w:ascii="Calibri" w:eastAsia="Calibri" w:hAnsi="Calibri" w:cs="Calibri"/>
          <w:color w:val="000000"/>
          <w:sz w:val="28"/>
          <w:szCs w:val="28"/>
        </w:rPr>
        <w:t xml:space="preserve"> </w:t>
      </w:r>
      <w:r w:rsidR="00636EE6" w:rsidRPr="005D6A6D">
        <w:rPr>
          <w:b/>
          <w:bCs/>
          <w:i/>
          <w:iCs/>
        </w:rPr>
        <w:t>if UCI is treated as layer 1 information</w:t>
      </w:r>
    </w:p>
    <w:p w14:paraId="3FDB8797" w14:textId="77777777" w:rsidR="00956094" w:rsidRPr="005D6A6D" w:rsidRDefault="00956094" w:rsidP="0010351C">
      <w:pPr>
        <w:rPr>
          <w:lang w:val="en-US"/>
        </w:rPr>
      </w:pPr>
    </w:p>
    <w:p w14:paraId="169F4566" w14:textId="5372544A" w:rsidR="008655C0" w:rsidRPr="005D6A6D" w:rsidRDefault="008655C0" w:rsidP="008655C0">
      <w:pPr>
        <w:jc w:val="both"/>
        <w:rPr>
          <w:b/>
          <w:bCs/>
          <w:i/>
          <w:iCs/>
        </w:rPr>
      </w:pPr>
      <w:bookmarkStart w:id="7" w:name="_Hlk210333725"/>
      <w:r w:rsidRPr="005D6A6D">
        <w:rPr>
          <w:rFonts w:hint="eastAsia"/>
          <w:b/>
          <w:bCs/>
          <w:i/>
          <w:iCs/>
        </w:rPr>
        <w:t xml:space="preserve">Proposal </w:t>
      </w:r>
      <w:r w:rsidR="00B15C46">
        <w:rPr>
          <w:rFonts w:hint="eastAsia"/>
          <w:b/>
          <w:bCs/>
          <w:i/>
          <w:iCs/>
        </w:rPr>
        <w:t>22</w:t>
      </w:r>
    </w:p>
    <w:p w14:paraId="386AAA63" w14:textId="6D23DBD9" w:rsidR="00E12BA1" w:rsidRPr="005D6A6D" w:rsidRDefault="008655C0" w:rsidP="00E12BA1">
      <w:pPr>
        <w:pStyle w:val="aff6"/>
        <w:ind w:leftChars="0" w:left="440"/>
        <w:jc w:val="both"/>
        <w:rPr>
          <w:b/>
          <w:bCs/>
          <w:i/>
          <w:iCs/>
          <w:lang w:val="en-US"/>
        </w:rPr>
      </w:pPr>
      <w:r w:rsidRPr="005D6A6D">
        <w:rPr>
          <w:rFonts w:hint="eastAsia"/>
          <w:b/>
          <w:bCs/>
          <w:i/>
          <w:iCs/>
          <w:lang w:val="en-US"/>
        </w:rPr>
        <w:t xml:space="preserve">5G </w:t>
      </w:r>
      <w:r w:rsidRPr="005D6A6D">
        <w:rPr>
          <w:b/>
          <w:bCs/>
          <w:i/>
          <w:iCs/>
          <w:lang w:val="en-US"/>
        </w:rPr>
        <w:t>Polar code</w:t>
      </w:r>
      <w:r w:rsidR="0010351C">
        <w:rPr>
          <w:rFonts w:hint="eastAsia"/>
          <w:b/>
          <w:bCs/>
          <w:i/>
          <w:iCs/>
          <w:lang w:val="en-US"/>
        </w:rPr>
        <w:t xml:space="preserve"> (including </w:t>
      </w:r>
      <w:r w:rsidR="0010351C" w:rsidRPr="005D6A6D">
        <w:rPr>
          <w:b/>
          <w:bCs/>
          <w:i/>
          <w:iCs/>
          <w:lang w:val="en-US"/>
        </w:rPr>
        <w:t>5G interleaving (CRC distribution), 5G polar sequence plus polar transform plus concatenated coding</w:t>
      </w:r>
      <w:r w:rsidR="0010351C">
        <w:rPr>
          <w:rFonts w:hint="eastAsia"/>
          <w:b/>
          <w:bCs/>
          <w:i/>
          <w:iCs/>
          <w:lang w:val="en-US"/>
        </w:rPr>
        <w:t>)</w:t>
      </w:r>
      <w:r w:rsidRPr="005D6A6D">
        <w:rPr>
          <w:b/>
          <w:bCs/>
          <w:i/>
          <w:iCs/>
          <w:lang w:val="en-US"/>
        </w:rPr>
        <w:t xml:space="preserve"> </w:t>
      </w:r>
      <w:bookmarkEnd w:id="7"/>
      <w:r w:rsidRPr="005D6A6D">
        <w:rPr>
          <w:b/>
          <w:bCs/>
          <w:i/>
          <w:iCs/>
          <w:lang w:val="en-US"/>
        </w:rPr>
        <w:t xml:space="preserve">should be adopted for </w:t>
      </w:r>
      <w:r w:rsidRPr="005D6A6D">
        <w:rPr>
          <w:rFonts w:hint="eastAsia"/>
          <w:b/>
          <w:bCs/>
          <w:i/>
          <w:iCs/>
          <w:lang w:val="en-US"/>
        </w:rPr>
        <w:t>PBCH</w:t>
      </w:r>
    </w:p>
    <w:p w14:paraId="7510AC00" w14:textId="77777777" w:rsidR="00E443BB" w:rsidRDefault="00E443BB" w:rsidP="00E12BA1"/>
    <w:p w14:paraId="48EAE3BA" w14:textId="77777777" w:rsidR="00D56ADC" w:rsidRPr="005D6A6D" w:rsidRDefault="00D56ADC" w:rsidP="00E12BA1"/>
    <w:p w14:paraId="7745F901" w14:textId="63C97F40" w:rsidR="00E443BB" w:rsidRPr="005D6A6D" w:rsidRDefault="00E443BB" w:rsidP="002E03A2">
      <w:pPr>
        <w:pStyle w:val="30"/>
        <w:numPr>
          <w:ilvl w:val="2"/>
          <w:numId w:val="5"/>
        </w:numPr>
        <w:spacing w:before="180" w:after="120"/>
        <w:jc w:val="both"/>
        <w:rPr>
          <w:rFonts w:eastAsia="ＭＳ 明朝"/>
          <w:b/>
          <w:bCs/>
          <w:szCs w:val="24"/>
          <w:lang w:val="en-US"/>
        </w:rPr>
      </w:pPr>
      <w:r w:rsidRPr="005D6A6D">
        <w:rPr>
          <w:rFonts w:eastAsia="ＭＳ 明朝"/>
          <w:b/>
          <w:bCs/>
          <w:szCs w:val="24"/>
          <w:lang w:val="en-US"/>
        </w:rPr>
        <w:t>The direction of control channel coding</w:t>
      </w:r>
      <w:r w:rsidR="00B32FE8">
        <w:rPr>
          <w:rFonts w:eastAsia="ＭＳ 明朝" w:hint="eastAsia"/>
          <w:b/>
          <w:bCs/>
          <w:szCs w:val="24"/>
          <w:lang w:val="en-US"/>
        </w:rPr>
        <w:t xml:space="preserve"> extension</w:t>
      </w:r>
      <w:r w:rsidRPr="005D6A6D">
        <w:rPr>
          <w:rFonts w:eastAsia="ＭＳ 明朝"/>
          <w:b/>
          <w:bCs/>
          <w:szCs w:val="24"/>
          <w:lang w:val="en-US"/>
        </w:rPr>
        <w:t xml:space="preserve"> </w:t>
      </w:r>
      <w:r w:rsidR="00EE3377">
        <w:rPr>
          <w:rFonts w:eastAsia="ＭＳ 明朝" w:hint="eastAsia"/>
          <w:b/>
          <w:bCs/>
          <w:szCs w:val="24"/>
          <w:lang w:val="en-US"/>
        </w:rPr>
        <w:t>beyond the N</w:t>
      </w:r>
      <w:r w:rsidR="0003023E">
        <w:rPr>
          <w:rFonts w:eastAsia="ＭＳ 明朝" w:hint="eastAsia"/>
          <w:b/>
          <w:bCs/>
          <w:szCs w:val="24"/>
          <w:lang w:val="en-US"/>
        </w:rPr>
        <w:t>R</w:t>
      </w:r>
      <w:r w:rsidR="00EE3377">
        <w:rPr>
          <w:rFonts w:eastAsia="ＭＳ 明朝" w:hint="eastAsia"/>
          <w:b/>
          <w:bCs/>
          <w:szCs w:val="24"/>
          <w:lang w:val="en-US"/>
        </w:rPr>
        <w:t xml:space="preserve"> payload size range </w:t>
      </w:r>
      <w:r w:rsidRPr="005D6A6D">
        <w:rPr>
          <w:rFonts w:eastAsia="ＭＳ 明朝"/>
          <w:b/>
          <w:bCs/>
          <w:szCs w:val="24"/>
          <w:lang w:val="en-US"/>
        </w:rPr>
        <w:t>(if such range is specified)</w:t>
      </w:r>
    </w:p>
    <w:p w14:paraId="54D9766D" w14:textId="73208759" w:rsidR="00260534" w:rsidRPr="005D6A6D" w:rsidRDefault="00DA43F8" w:rsidP="00535D12">
      <w:r>
        <w:rPr>
          <w:rFonts w:hint="eastAsia"/>
        </w:rPr>
        <w:t>As mentioned in Section 2.2.1</w:t>
      </w:r>
      <w:r w:rsidRPr="005D6A6D">
        <w:t xml:space="preserve">, </w:t>
      </w:r>
      <w:r w:rsidR="006B22D0" w:rsidRPr="005D6A6D">
        <w:t>we ha</w:t>
      </w:r>
      <w:r w:rsidR="006B22D0" w:rsidRPr="005D6A6D">
        <w:rPr>
          <w:rFonts w:hint="eastAsia"/>
        </w:rPr>
        <w:t>ve</w:t>
      </w:r>
      <w:r w:rsidR="006B22D0" w:rsidRPr="005D6A6D">
        <w:t xml:space="preserve"> not identified any motivation for handling payload sizes larger than those in 5G from a control channel coding perspective. The necessity to handle such cases depends on the outcome of the discussion in the control session and thus remains unclear at this point</w:t>
      </w:r>
      <w:r w:rsidR="001B3428" w:rsidRPr="005D6A6D">
        <w:rPr>
          <w:rFonts w:hint="eastAsia"/>
        </w:rPr>
        <w:t>.</w:t>
      </w:r>
    </w:p>
    <w:p w14:paraId="7295A457" w14:textId="77777777" w:rsidR="006B22D0" w:rsidRPr="005D6A6D" w:rsidRDefault="006B22D0" w:rsidP="00535D12"/>
    <w:p w14:paraId="0B9528AD" w14:textId="26812966" w:rsidR="00EE3377" w:rsidRPr="00EE3377" w:rsidRDefault="002F37E1" w:rsidP="00535D12">
      <w:r w:rsidRPr="005D6A6D">
        <w:rPr>
          <w:rFonts w:hint="eastAsia"/>
        </w:rPr>
        <w:t>Although</w:t>
      </w:r>
      <w:r w:rsidR="000B0CAE" w:rsidRPr="005D6A6D">
        <w:t xml:space="preserve"> the decision-making regarding the necessity of larger DCI/UCI</w:t>
      </w:r>
      <w:r w:rsidR="008E21A2" w:rsidRPr="005D6A6D">
        <w:rPr>
          <w:rFonts w:hint="eastAsia"/>
        </w:rPr>
        <w:t xml:space="preserve"> payload</w:t>
      </w:r>
      <w:r w:rsidR="000B0CAE" w:rsidRPr="005D6A6D">
        <w:t xml:space="preserve"> </w:t>
      </w:r>
      <w:r w:rsidRPr="005D6A6D">
        <w:rPr>
          <w:rFonts w:hint="eastAsia"/>
        </w:rPr>
        <w:t xml:space="preserve">should </w:t>
      </w:r>
      <w:r w:rsidR="000B0CAE" w:rsidRPr="005D6A6D">
        <w:t xml:space="preserve">depend on the control session discussions, if we wait for those discussions to be completed before starting discussions on solutions in the channel coding session, it may not be possible to complete the </w:t>
      </w:r>
      <w:r w:rsidR="00BA6C9D" w:rsidRPr="005D6A6D">
        <w:rPr>
          <w:rFonts w:hint="eastAsia"/>
        </w:rPr>
        <w:t xml:space="preserve">channel coding </w:t>
      </w:r>
      <w:r w:rsidR="000B0CAE" w:rsidRPr="005D6A6D">
        <w:t xml:space="preserve">discussions by the checkpoint scheduled for next year. From </w:t>
      </w:r>
      <w:r w:rsidR="00BA6C9D" w:rsidRPr="005D6A6D">
        <w:rPr>
          <w:rFonts w:hint="eastAsia"/>
        </w:rPr>
        <w:t>the</w:t>
      </w:r>
      <w:r w:rsidR="000B0CAE" w:rsidRPr="005D6A6D">
        <w:t xml:space="preserve"> </w:t>
      </w:r>
      <w:r w:rsidR="00336D07">
        <w:rPr>
          <w:rFonts w:hint="eastAsia"/>
        </w:rPr>
        <w:t xml:space="preserve">discussion </w:t>
      </w:r>
      <w:r w:rsidR="000B0CAE" w:rsidRPr="005D6A6D">
        <w:t>schedul</w:t>
      </w:r>
      <w:r w:rsidR="006D47DC">
        <w:rPr>
          <w:rFonts w:hint="eastAsia"/>
        </w:rPr>
        <w:t>e</w:t>
      </w:r>
      <w:r w:rsidR="000B0CAE" w:rsidRPr="005D6A6D">
        <w:t xml:space="preserve"> perspective, we do not object to starting the study of possible solutions</w:t>
      </w:r>
      <w:r w:rsidR="008E21A2" w:rsidRPr="005D6A6D">
        <w:rPr>
          <w:rFonts w:hint="eastAsia"/>
        </w:rPr>
        <w:t xml:space="preserve"> related to </w:t>
      </w:r>
      <w:r w:rsidR="008E21A2" w:rsidRPr="005D6A6D">
        <w:t>larger DCI/UCI</w:t>
      </w:r>
      <w:r w:rsidR="008E21A2" w:rsidRPr="005D6A6D">
        <w:rPr>
          <w:rFonts w:hint="eastAsia"/>
        </w:rPr>
        <w:t xml:space="preserve"> payload</w:t>
      </w:r>
      <w:r w:rsidR="000B0CAE" w:rsidRPr="005D6A6D">
        <w:t xml:space="preserve"> in advance.</w:t>
      </w:r>
    </w:p>
    <w:p w14:paraId="0F20A177" w14:textId="77777777" w:rsidR="003C6FA1" w:rsidRPr="00EE3377" w:rsidRDefault="003C6FA1" w:rsidP="00535D12">
      <w:pPr>
        <w:rPr>
          <w:lang w:val="en-US"/>
        </w:rPr>
      </w:pPr>
    </w:p>
    <w:p w14:paraId="77029905" w14:textId="3A89334C" w:rsidR="00F46E8B" w:rsidRPr="005D6A6D" w:rsidRDefault="00F46A3E" w:rsidP="00535D12">
      <w:r w:rsidRPr="005D6A6D">
        <w:rPr>
          <w:rFonts w:hint="eastAsia"/>
        </w:rPr>
        <w:t>For</w:t>
      </w:r>
      <w:r w:rsidR="00956699" w:rsidRPr="005D6A6D">
        <w:t xml:space="preserve"> </w:t>
      </w:r>
      <w:r w:rsidR="00030FDB">
        <w:rPr>
          <w:rFonts w:hint="eastAsia"/>
        </w:rPr>
        <w:t>DCI</w:t>
      </w:r>
      <w:r w:rsidR="00956699" w:rsidRPr="005D6A6D">
        <w:t xml:space="preserve">, several candidates were captured in the FL summary </w:t>
      </w:r>
      <w:r w:rsidR="000A05C9" w:rsidRPr="005D6A6D">
        <w:rPr>
          <w:rFonts w:hint="eastAsia"/>
        </w:rPr>
        <w:t>at</w:t>
      </w:r>
      <w:r w:rsidR="00956699" w:rsidRPr="005D6A6D">
        <w:t xml:space="preserve"> the previous meeting. </w:t>
      </w:r>
      <w:r w:rsidR="000A05C9" w:rsidRPr="005D6A6D">
        <w:rPr>
          <w:rFonts w:hint="eastAsia"/>
        </w:rPr>
        <w:t>It</w:t>
      </w:r>
      <w:r w:rsidR="00956699" w:rsidRPr="005D6A6D">
        <w:t xml:space="preserve"> would be appropriate to use these candidates as a basis, and to proceed with studying solutions by adding new candidates or down-selecting as needed.</w:t>
      </w:r>
    </w:p>
    <w:p w14:paraId="6542C000" w14:textId="6F8016B9" w:rsidR="00144916" w:rsidRPr="005D6A6D" w:rsidRDefault="00144916" w:rsidP="001971FE">
      <w:pPr>
        <w:jc w:val="both"/>
        <w:rPr>
          <w:b/>
          <w:bCs/>
          <w:i/>
          <w:iCs/>
        </w:rPr>
      </w:pPr>
    </w:p>
    <w:p w14:paraId="4CCCB078" w14:textId="2C15DADB" w:rsidR="00144916" w:rsidRPr="005D6A6D" w:rsidRDefault="00144916" w:rsidP="00E121AA">
      <w:pPr>
        <w:pStyle w:val="aff6"/>
        <w:numPr>
          <w:ilvl w:val="0"/>
          <w:numId w:val="28"/>
        </w:numPr>
        <w:ind w:leftChars="0"/>
        <w:jc w:val="both"/>
      </w:pPr>
      <w:r w:rsidRPr="005D6A6D">
        <w:t>Examples of proposed solutions for larger DCI payload</w:t>
      </w:r>
    </w:p>
    <w:p w14:paraId="19C4E9A9" w14:textId="77777777" w:rsidR="006C4D32" w:rsidRDefault="006C4D32" w:rsidP="006C4D32">
      <w:pPr>
        <w:pStyle w:val="aff6"/>
        <w:numPr>
          <w:ilvl w:val="1"/>
          <w:numId w:val="28"/>
        </w:numPr>
        <w:ind w:leftChars="0"/>
        <w:jc w:val="both"/>
      </w:pPr>
      <w:r>
        <w:t>Option 1: Apply code block segmentation</w:t>
      </w:r>
    </w:p>
    <w:p w14:paraId="3244A966" w14:textId="77777777" w:rsidR="006C4D32" w:rsidRDefault="006C4D32" w:rsidP="006C4D32">
      <w:pPr>
        <w:pStyle w:val="aff6"/>
        <w:numPr>
          <w:ilvl w:val="1"/>
          <w:numId w:val="28"/>
        </w:numPr>
        <w:ind w:leftChars="0"/>
        <w:jc w:val="both"/>
      </w:pPr>
      <w:r>
        <w:t xml:space="preserve">Option 2: Remove the distributed CRC </w:t>
      </w:r>
      <w:proofErr w:type="spellStart"/>
      <w:r>
        <w:t>interleaver</w:t>
      </w:r>
      <w:proofErr w:type="spellEnd"/>
    </w:p>
    <w:p w14:paraId="0F237FF4" w14:textId="77777777" w:rsidR="006C4D32" w:rsidRDefault="006C4D32" w:rsidP="006C4D32">
      <w:pPr>
        <w:pStyle w:val="aff6"/>
        <w:numPr>
          <w:ilvl w:val="1"/>
          <w:numId w:val="28"/>
        </w:numPr>
        <w:ind w:leftChars="0"/>
        <w:jc w:val="both"/>
      </w:pPr>
      <w:r>
        <w:t xml:space="preserve">Option 3: Redefine the distributed CRC </w:t>
      </w:r>
      <w:proofErr w:type="spellStart"/>
      <w:r>
        <w:t>interleaver</w:t>
      </w:r>
      <w:proofErr w:type="spellEnd"/>
      <w:r>
        <w:t xml:space="preserve"> pattern</w:t>
      </w:r>
    </w:p>
    <w:p w14:paraId="5FF07B92" w14:textId="77777777" w:rsidR="006C4D32" w:rsidRDefault="006C4D32" w:rsidP="006C4D32">
      <w:pPr>
        <w:pStyle w:val="aff6"/>
        <w:numPr>
          <w:ilvl w:val="1"/>
          <w:numId w:val="28"/>
        </w:numPr>
        <w:ind w:leftChars="0"/>
        <w:jc w:val="both"/>
      </w:pPr>
      <w:r>
        <w:t>Option 4: Use a new code construction scheme</w:t>
      </w:r>
    </w:p>
    <w:p w14:paraId="456179A9" w14:textId="442394FE" w:rsidR="00144916" w:rsidRPr="005D6A6D" w:rsidRDefault="006C4D32" w:rsidP="00E121AA">
      <w:pPr>
        <w:pStyle w:val="aff6"/>
        <w:numPr>
          <w:ilvl w:val="1"/>
          <w:numId w:val="28"/>
        </w:numPr>
        <w:ind w:leftChars="0"/>
        <w:jc w:val="both"/>
      </w:pPr>
      <w:r>
        <w:t>Option 5: Increase the maximum code block length</w:t>
      </w:r>
      <w:r w:rsidR="00144916" w:rsidRPr="005D6A6D">
        <w:t xml:space="preserve"> etc.</w:t>
      </w:r>
    </w:p>
    <w:p w14:paraId="1B673B56" w14:textId="77777777" w:rsidR="0035322B" w:rsidRDefault="0035322B" w:rsidP="0035322B">
      <w:pPr>
        <w:jc w:val="both"/>
      </w:pPr>
    </w:p>
    <w:p w14:paraId="2D2DEFAB" w14:textId="6064F385" w:rsidR="00403F78" w:rsidRDefault="008174B8" w:rsidP="008174B8">
      <w:pPr>
        <w:jc w:val="both"/>
        <w:rPr>
          <w:lang w:val="en-US"/>
        </w:rPr>
      </w:pPr>
      <w:r w:rsidRPr="008174B8">
        <w:rPr>
          <w:lang w:val="en-US"/>
        </w:rPr>
        <w:t xml:space="preserve">We will </w:t>
      </w:r>
      <w:r w:rsidR="00C63117">
        <w:rPr>
          <w:lang w:val="en-US"/>
        </w:rPr>
        <w:t>present</w:t>
      </w:r>
      <w:r w:rsidRPr="008174B8">
        <w:rPr>
          <w:lang w:val="en-US"/>
        </w:rPr>
        <w:t xml:space="preserve"> our initial views regarding these options</w:t>
      </w:r>
      <w:r>
        <w:rPr>
          <w:rFonts w:hint="eastAsia"/>
          <w:lang w:val="en-US"/>
        </w:rPr>
        <w:t xml:space="preserve"> here</w:t>
      </w:r>
      <w:r w:rsidRPr="008174B8">
        <w:rPr>
          <w:lang w:val="en-US"/>
        </w:rPr>
        <w:t>.</w:t>
      </w:r>
      <w:r w:rsidR="00AD0A6F">
        <w:rPr>
          <w:rFonts w:hint="eastAsia"/>
          <w:lang w:val="en-US"/>
        </w:rPr>
        <w:t xml:space="preserve"> </w:t>
      </w:r>
      <w:r w:rsidR="00AD0A6F" w:rsidRPr="00AD0A6F">
        <w:rPr>
          <w:lang w:val="en-US"/>
        </w:rPr>
        <w:t>At this point, we do not have strong views on each option and are open to study them</w:t>
      </w:r>
      <w:r w:rsidR="00AD0A6F">
        <w:rPr>
          <w:rFonts w:hint="eastAsia"/>
          <w:lang w:val="en-US"/>
        </w:rPr>
        <w:t>.</w:t>
      </w:r>
    </w:p>
    <w:p w14:paraId="0D81F0EA" w14:textId="77777777" w:rsidR="00403F78" w:rsidRDefault="00403F78" w:rsidP="008174B8">
      <w:pPr>
        <w:jc w:val="both"/>
        <w:rPr>
          <w:lang w:val="en-US"/>
        </w:rPr>
      </w:pPr>
    </w:p>
    <w:p w14:paraId="1382767B" w14:textId="1576E6D3" w:rsidR="00403F78" w:rsidRDefault="008174B8" w:rsidP="008174B8">
      <w:pPr>
        <w:jc w:val="both"/>
        <w:rPr>
          <w:lang w:val="en-US"/>
        </w:rPr>
      </w:pPr>
      <w:r w:rsidRPr="008174B8">
        <w:rPr>
          <w:lang w:val="en-US"/>
        </w:rPr>
        <w:t xml:space="preserve">Regarding Option 1, while it can reuse the existing NR </w:t>
      </w:r>
      <w:proofErr w:type="spellStart"/>
      <w:r w:rsidRPr="008174B8">
        <w:rPr>
          <w:lang w:val="en-US"/>
        </w:rPr>
        <w:t>interleaver</w:t>
      </w:r>
      <w:proofErr w:type="spellEnd"/>
      <w:r w:rsidRPr="008174B8">
        <w:rPr>
          <w:lang w:val="en-US"/>
        </w:rPr>
        <w:t xml:space="preserve"> for (140+24) bits, we </w:t>
      </w:r>
      <w:r w:rsidR="00AE1099">
        <w:rPr>
          <w:rFonts w:hint="eastAsia"/>
          <w:lang w:val="en-US"/>
        </w:rPr>
        <w:t>tend to think</w:t>
      </w:r>
      <w:r w:rsidRPr="008174B8">
        <w:rPr>
          <w:lang w:val="en-US"/>
        </w:rPr>
        <w:t xml:space="preserve"> that the specification impact on the segmentation rules and the transmission rules for </w:t>
      </w:r>
      <w:r w:rsidR="00AE1099">
        <w:rPr>
          <w:rFonts w:hint="eastAsia"/>
          <w:lang w:val="en-US"/>
        </w:rPr>
        <w:t>segmented</w:t>
      </w:r>
      <w:r w:rsidRPr="008174B8">
        <w:rPr>
          <w:lang w:val="en-US"/>
        </w:rPr>
        <w:t xml:space="preserve"> DCI</w:t>
      </w:r>
      <w:r w:rsidR="0039796A">
        <w:rPr>
          <w:rFonts w:hint="eastAsia"/>
          <w:lang w:val="en-US"/>
        </w:rPr>
        <w:t xml:space="preserve"> code blocks</w:t>
      </w:r>
      <w:r w:rsidRPr="008174B8">
        <w:rPr>
          <w:lang w:val="en-US"/>
        </w:rPr>
        <w:t xml:space="preserve"> is significant.</w:t>
      </w:r>
    </w:p>
    <w:p w14:paraId="139B48D1" w14:textId="77777777" w:rsidR="00403F78" w:rsidRDefault="00403F78" w:rsidP="008174B8">
      <w:pPr>
        <w:jc w:val="both"/>
        <w:rPr>
          <w:lang w:val="en-US"/>
        </w:rPr>
      </w:pPr>
    </w:p>
    <w:p w14:paraId="166CBE6C" w14:textId="7E0E284A" w:rsidR="008174B8" w:rsidRDefault="00403F78" w:rsidP="008174B8">
      <w:pPr>
        <w:jc w:val="both"/>
        <w:rPr>
          <w:lang w:val="en-US"/>
        </w:rPr>
      </w:pPr>
      <w:r>
        <w:rPr>
          <w:rFonts w:hint="eastAsia"/>
          <w:lang w:val="en-US"/>
        </w:rPr>
        <w:t xml:space="preserve">For </w:t>
      </w:r>
      <w:r w:rsidR="008174B8" w:rsidRPr="008174B8">
        <w:rPr>
          <w:lang w:val="en-US"/>
        </w:rPr>
        <w:t>Options 2 and 3</w:t>
      </w:r>
      <w:r>
        <w:rPr>
          <w:rFonts w:hint="eastAsia"/>
          <w:lang w:val="en-US"/>
        </w:rPr>
        <w:t>, we</w:t>
      </w:r>
      <w:r w:rsidR="008174B8" w:rsidRPr="008174B8">
        <w:rPr>
          <w:lang w:val="en-US"/>
        </w:rPr>
        <w:t xml:space="preserve"> understood</w:t>
      </w:r>
      <w:r>
        <w:rPr>
          <w:rFonts w:hint="eastAsia"/>
          <w:lang w:val="en-US"/>
        </w:rPr>
        <w:t xml:space="preserve"> them</w:t>
      </w:r>
      <w:r w:rsidR="008174B8" w:rsidRPr="008174B8">
        <w:rPr>
          <w:lang w:val="en-US"/>
        </w:rPr>
        <w:t xml:space="preserve"> as methods that remove the </w:t>
      </w:r>
      <w:r>
        <w:rPr>
          <w:rFonts w:hint="eastAsia"/>
          <w:lang w:val="en-US"/>
        </w:rPr>
        <w:t>restriction for payload size</w:t>
      </w:r>
      <w:r w:rsidR="008174B8" w:rsidRPr="008174B8">
        <w:rPr>
          <w:lang w:val="en-US"/>
        </w:rPr>
        <w:t xml:space="preserve"> of the NR </w:t>
      </w:r>
      <w:proofErr w:type="spellStart"/>
      <w:r w:rsidR="008174B8" w:rsidRPr="008174B8">
        <w:rPr>
          <w:lang w:val="en-US"/>
        </w:rPr>
        <w:t>interleaver</w:t>
      </w:r>
      <w:proofErr w:type="spellEnd"/>
      <w:r w:rsidR="008174B8" w:rsidRPr="008174B8">
        <w:rPr>
          <w:lang w:val="en-US"/>
        </w:rPr>
        <w:t>. The key points of discussion</w:t>
      </w:r>
      <w:r w:rsidR="000B1E26">
        <w:rPr>
          <w:rFonts w:hint="eastAsia"/>
          <w:lang w:val="en-US"/>
        </w:rPr>
        <w:t xml:space="preserve"> here</w:t>
      </w:r>
      <w:r w:rsidR="008174B8" w:rsidRPr="008174B8">
        <w:rPr>
          <w:lang w:val="en-US"/>
        </w:rPr>
        <w:t xml:space="preserve"> are expected to be the balance between the magnitude of the early termination effect and its specification impact, as well as the complexity of processing when simultaneously monitoring with existing DCIs. Additionally, applying the NR </w:t>
      </w:r>
      <w:proofErr w:type="spellStart"/>
      <w:r w:rsidR="008174B8" w:rsidRPr="008174B8">
        <w:rPr>
          <w:lang w:val="en-US"/>
        </w:rPr>
        <w:t>interleaver</w:t>
      </w:r>
      <w:proofErr w:type="spellEnd"/>
      <w:r w:rsidR="008174B8" w:rsidRPr="008174B8">
        <w:rPr>
          <w:lang w:val="en-US"/>
        </w:rPr>
        <w:t xml:space="preserve"> only to the last (140+24) bits of the input bits can be considered as a sub-option of Option 3.</w:t>
      </w:r>
    </w:p>
    <w:p w14:paraId="4D12D299" w14:textId="77777777" w:rsidR="000B1E26" w:rsidRPr="008174B8" w:rsidRDefault="000B1E26" w:rsidP="008174B8">
      <w:pPr>
        <w:jc w:val="both"/>
        <w:rPr>
          <w:lang w:val="en-US"/>
        </w:rPr>
      </w:pPr>
    </w:p>
    <w:p w14:paraId="64D2052E" w14:textId="2C81CF9A" w:rsidR="008174B8" w:rsidRDefault="008174B8" w:rsidP="008174B8">
      <w:pPr>
        <w:jc w:val="both"/>
        <w:rPr>
          <w:lang w:val="en-US"/>
        </w:rPr>
      </w:pPr>
      <w:r w:rsidRPr="008174B8">
        <w:rPr>
          <w:lang w:val="en-US"/>
        </w:rPr>
        <w:t xml:space="preserve">Regarding Option 4, if the intention is to introduce </w:t>
      </w:r>
      <w:r w:rsidR="00D94306">
        <w:rPr>
          <w:rFonts w:hint="eastAsia"/>
          <w:lang w:val="en-US"/>
        </w:rPr>
        <w:t>the other</w:t>
      </w:r>
      <w:r w:rsidRPr="008174B8">
        <w:rPr>
          <w:lang w:val="en-US"/>
        </w:rPr>
        <w:t xml:space="preserve"> cod</w:t>
      </w:r>
      <w:r w:rsidR="00D94306">
        <w:rPr>
          <w:rFonts w:hint="eastAsia"/>
          <w:lang w:val="en-US"/>
        </w:rPr>
        <w:t>ing</w:t>
      </w:r>
      <w:r w:rsidRPr="008174B8">
        <w:rPr>
          <w:lang w:val="en-US"/>
        </w:rPr>
        <w:t xml:space="preserve"> scheme with a significant specification impact, it is questionable whether a large effort should be devoted only to DCI</w:t>
      </w:r>
      <w:r w:rsidR="00B95444">
        <w:rPr>
          <w:rFonts w:hint="eastAsia"/>
          <w:lang w:val="en-US"/>
        </w:rPr>
        <w:t xml:space="preserve"> with</w:t>
      </w:r>
      <w:r w:rsidRPr="008174B8">
        <w:rPr>
          <w:lang w:val="en-US"/>
        </w:rPr>
        <w:t>in the larger payload size range, which likely does not constitute a large portion of transmitted DCIs.</w:t>
      </w:r>
    </w:p>
    <w:p w14:paraId="3BC6560E" w14:textId="77777777" w:rsidR="00246C94" w:rsidRPr="008174B8" w:rsidRDefault="00246C94" w:rsidP="008174B8">
      <w:pPr>
        <w:jc w:val="both"/>
        <w:rPr>
          <w:lang w:val="en-US"/>
        </w:rPr>
      </w:pPr>
    </w:p>
    <w:p w14:paraId="6EC02DDA" w14:textId="73CCB3C7" w:rsidR="003A677D" w:rsidRDefault="008174B8" w:rsidP="0035322B">
      <w:pPr>
        <w:jc w:val="both"/>
        <w:rPr>
          <w:lang w:val="en-US"/>
        </w:rPr>
      </w:pPr>
      <w:r w:rsidRPr="008174B8">
        <w:rPr>
          <w:lang w:val="en-US"/>
        </w:rPr>
        <w:t>Option 5 alone does not have much significance, and whether the DCI size should be maximized to 1024 bits should be considered in combination with Options 2 and 3. Therefore, it may be appropriate to place this as a sub-bullet under those options.</w:t>
      </w:r>
    </w:p>
    <w:p w14:paraId="25FA0D8E" w14:textId="77777777" w:rsidR="00E509A1" w:rsidRDefault="00E509A1" w:rsidP="0035322B">
      <w:pPr>
        <w:jc w:val="both"/>
        <w:rPr>
          <w:lang w:val="en-US"/>
        </w:rPr>
      </w:pPr>
    </w:p>
    <w:p w14:paraId="0B58EE9E" w14:textId="1B1EF2AF" w:rsidR="003A677D" w:rsidRDefault="00BB72BE" w:rsidP="0035322B">
      <w:pPr>
        <w:jc w:val="both"/>
      </w:pPr>
      <w:r w:rsidRPr="00BB72BE">
        <w:t xml:space="preserve">Anyway, since the </w:t>
      </w:r>
      <w:r w:rsidR="00A30ABF">
        <w:rPr>
          <w:rFonts w:hint="eastAsia"/>
        </w:rPr>
        <w:t>identification</w:t>
      </w:r>
      <w:r w:rsidR="00546829">
        <w:rPr>
          <w:rFonts w:hint="eastAsia"/>
        </w:rPr>
        <w:t xml:space="preserve"> of</w:t>
      </w:r>
      <w:r w:rsidR="003C3C58">
        <w:rPr>
          <w:rFonts w:hint="eastAsia"/>
        </w:rPr>
        <w:t xml:space="preserve"> detailed</w:t>
      </w:r>
      <w:r w:rsidRPr="00BB72BE">
        <w:t xml:space="preserve"> </w:t>
      </w:r>
      <w:r w:rsidR="00821E50">
        <w:rPr>
          <w:rFonts w:hint="eastAsia"/>
        </w:rPr>
        <w:t>issues</w:t>
      </w:r>
      <w:r w:rsidR="00546829">
        <w:rPr>
          <w:rFonts w:hint="eastAsia"/>
        </w:rPr>
        <w:t xml:space="preserve"> </w:t>
      </w:r>
      <w:r w:rsidR="00183C62">
        <w:rPr>
          <w:rFonts w:hint="eastAsia"/>
        </w:rPr>
        <w:t>raised from</w:t>
      </w:r>
      <w:r w:rsidRPr="00BB72BE">
        <w:t xml:space="preserve"> DCI beyond the NR payload size and the analysis of the motivations to address them are insufficient</w:t>
      </w:r>
      <w:r w:rsidR="00183C62">
        <w:rPr>
          <w:rFonts w:hint="eastAsia"/>
        </w:rPr>
        <w:t xml:space="preserve"> now</w:t>
      </w:r>
      <w:r w:rsidRPr="00BB72BE">
        <w:t>, it would be best to start the discussion from that point and then gradually study the details of each option step by step.</w:t>
      </w:r>
    </w:p>
    <w:p w14:paraId="2D7EB237" w14:textId="77777777" w:rsidR="00DC301F" w:rsidRDefault="00DC301F" w:rsidP="0035322B">
      <w:pPr>
        <w:jc w:val="both"/>
      </w:pPr>
    </w:p>
    <w:p w14:paraId="5EB3ADCB" w14:textId="629391C6" w:rsidR="00DC301F" w:rsidRPr="003153E6" w:rsidRDefault="00DC301F" w:rsidP="00DC301F">
      <w:pPr>
        <w:jc w:val="both"/>
        <w:rPr>
          <w:b/>
          <w:bCs/>
          <w:i/>
          <w:iCs/>
        </w:rPr>
      </w:pPr>
      <w:r w:rsidRPr="003153E6">
        <w:rPr>
          <w:rFonts w:hint="eastAsia"/>
          <w:b/>
          <w:bCs/>
          <w:i/>
          <w:iCs/>
        </w:rPr>
        <w:t xml:space="preserve">Proposal </w:t>
      </w:r>
      <w:r w:rsidR="00B15C46">
        <w:rPr>
          <w:rFonts w:hint="eastAsia"/>
          <w:b/>
          <w:bCs/>
          <w:i/>
          <w:iCs/>
        </w:rPr>
        <w:t>23</w:t>
      </w:r>
    </w:p>
    <w:p w14:paraId="4279813D" w14:textId="507A146E" w:rsidR="00DC301F" w:rsidRPr="00DC301F" w:rsidRDefault="00DC301F" w:rsidP="0035322B">
      <w:pPr>
        <w:pStyle w:val="aff6"/>
        <w:numPr>
          <w:ilvl w:val="0"/>
          <w:numId w:val="28"/>
        </w:numPr>
        <w:ind w:leftChars="0"/>
        <w:jc w:val="both"/>
        <w:rPr>
          <w:lang w:val="en-US"/>
        </w:rPr>
      </w:pPr>
      <w:r>
        <w:rPr>
          <w:rFonts w:hint="eastAsia"/>
          <w:b/>
          <w:bCs/>
          <w:i/>
          <w:iCs/>
        </w:rPr>
        <w:t xml:space="preserve">RAN1 to </w:t>
      </w:r>
      <w:r w:rsidRPr="00DC301F">
        <w:rPr>
          <w:b/>
          <w:bCs/>
          <w:i/>
          <w:iCs/>
        </w:rPr>
        <w:t>identif</w:t>
      </w:r>
      <w:r>
        <w:rPr>
          <w:rFonts w:hint="eastAsia"/>
          <w:b/>
          <w:bCs/>
          <w:i/>
          <w:iCs/>
        </w:rPr>
        <w:t xml:space="preserve">y </w:t>
      </w:r>
      <w:r w:rsidR="009C7D35">
        <w:rPr>
          <w:rFonts w:hint="eastAsia"/>
          <w:b/>
          <w:bCs/>
          <w:i/>
          <w:iCs/>
        </w:rPr>
        <w:t>detailed</w:t>
      </w:r>
      <w:r w:rsidR="00DA285C">
        <w:rPr>
          <w:rFonts w:hint="eastAsia"/>
          <w:b/>
          <w:bCs/>
          <w:i/>
          <w:iCs/>
        </w:rPr>
        <w:t xml:space="preserve"> issues raised from </w:t>
      </w:r>
      <w:r w:rsidR="009C7D35" w:rsidRPr="009C7D35">
        <w:rPr>
          <w:b/>
          <w:bCs/>
          <w:i/>
          <w:iCs/>
        </w:rPr>
        <w:t>DCI beyond the NR payload size and analy</w:t>
      </w:r>
      <w:r w:rsidR="009C7D35">
        <w:rPr>
          <w:b/>
          <w:bCs/>
          <w:i/>
          <w:iCs/>
        </w:rPr>
        <w:t>se</w:t>
      </w:r>
      <w:r w:rsidR="009C7D35" w:rsidRPr="009C7D35">
        <w:rPr>
          <w:b/>
          <w:bCs/>
          <w:i/>
          <w:iCs/>
        </w:rPr>
        <w:t xml:space="preserve"> the motivations to address the</w:t>
      </w:r>
      <w:r w:rsidR="009C7D35">
        <w:rPr>
          <w:rFonts w:hint="eastAsia"/>
          <w:b/>
          <w:bCs/>
          <w:i/>
          <w:iCs/>
        </w:rPr>
        <w:t>se issues</w:t>
      </w:r>
    </w:p>
    <w:p w14:paraId="5BB525F9" w14:textId="3F93D4B8" w:rsidR="00345C63" w:rsidRDefault="00864483" w:rsidP="00864483">
      <w:r>
        <w:br w:type="page"/>
      </w:r>
    </w:p>
    <w:p w14:paraId="6AD93021" w14:textId="273DD01D" w:rsidR="008F05EC" w:rsidRPr="003153E6" w:rsidRDefault="008F05EC" w:rsidP="008F05EC">
      <w:pPr>
        <w:jc w:val="both"/>
        <w:rPr>
          <w:b/>
          <w:bCs/>
          <w:i/>
          <w:iCs/>
        </w:rPr>
      </w:pPr>
      <w:r w:rsidRPr="003153E6">
        <w:rPr>
          <w:rFonts w:hint="eastAsia"/>
          <w:b/>
          <w:bCs/>
          <w:i/>
          <w:iCs/>
        </w:rPr>
        <w:t xml:space="preserve">Proposal </w:t>
      </w:r>
      <w:r w:rsidR="00B15C46">
        <w:rPr>
          <w:rFonts w:hint="eastAsia"/>
          <w:b/>
          <w:bCs/>
          <w:i/>
          <w:iCs/>
        </w:rPr>
        <w:t>24</w:t>
      </w:r>
    </w:p>
    <w:p w14:paraId="6EED618C" w14:textId="5DB35C3D" w:rsidR="0035322B" w:rsidRPr="00A71B82" w:rsidRDefault="008F05EC" w:rsidP="0035322B">
      <w:pPr>
        <w:pStyle w:val="aff6"/>
        <w:numPr>
          <w:ilvl w:val="0"/>
          <w:numId w:val="28"/>
        </w:numPr>
        <w:ind w:leftChars="0"/>
        <w:jc w:val="both"/>
        <w:rPr>
          <w:lang w:val="en-US"/>
        </w:rPr>
      </w:pPr>
      <w:r w:rsidRPr="003153E6">
        <w:rPr>
          <w:rFonts w:hint="eastAsia"/>
          <w:b/>
          <w:bCs/>
          <w:i/>
          <w:iCs/>
        </w:rPr>
        <w:t xml:space="preserve">For </w:t>
      </w:r>
      <w:r w:rsidR="007672C5" w:rsidRPr="003153E6">
        <w:rPr>
          <w:b/>
          <w:bCs/>
          <w:i/>
          <w:iCs/>
        </w:rPr>
        <w:t>L1</w:t>
      </w:r>
      <w:r w:rsidR="007672C5" w:rsidRPr="003153E6">
        <w:rPr>
          <w:rFonts w:hint="eastAsia"/>
          <w:b/>
          <w:bCs/>
          <w:i/>
          <w:iCs/>
        </w:rPr>
        <w:t xml:space="preserve"> downlink</w:t>
      </w:r>
      <w:r w:rsidR="007672C5" w:rsidRPr="003153E6">
        <w:rPr>
          <w:b/>
          <w:bCs/>
          <w:i/>
          <w:iCs/>
        </w:rPr>
        <w:t xml:space="preserve"> control information</w:t>
      </w:r>
      <w:r w:rsidR="007672C5" w:rsidRPr="003153E6">
        <w:t xml:space="preserve"> </w:t>
      </w:r>
      <w:r w:rsidR="007672C5" w:rsidRPr="003153E6">
        <w:rPr>
          <w:b/>
          <w:bCs/>
          <w:i/>
          <w:iCs/>
        </w:rPr>
        <w:t>beyond the N</w:t>
      </w:r>
      <w:r w:rsidR="008E712B">
        <w:rPr>
          <w:rFonts w:hint="eastAsia"/>
          <w:b/>
          <w:bCs/>
          <w:i/>
          <w:iCs/>
        </w:rPr>
        <w:t>R</w:t>
      </w:r>
      <w:r w:rsidR="007672C5" w:rsidRPr="003153E6">
        <w:rPr>
          <w:b/>
          <w:bCs/>
          <w:i/>
          <w:iCs/>
        </w:rPr>
        <w:t xml:space="preserve"> payload size range</w:t>
      </w:r>
      <w:r w:rsidR="007672C5" w:rsidRPr="003153E6">
        <w:rPr>
          <w:rFonts w:hint="eastAsia"/>
          <w:b/>
          <w:bCs/>
          <w:i/>
          <w:iCs/>
        </w:rPr>
        <w:t xml:space="preserve"> (</w:t>
      </w:r>
      <w:r w:rsidRPr="003153E6">
        <w:rPr>
          <w:rFonts w:hint="eastAsia"/>
          <w:b/>
          <w:bCs/>
          <w:i/>
          <w:iCs/>
        </w:rPr>
        <w:t>which may/may not be supported</w:t>
      </w:r>
      <w:r w:rsidR="007672C5" w:rsidRPr="003153E6">
        <w:rPr>
          <w:rFonts w:hint="eastAsia"/>
          <w:b/>
          <w:bCs/>
          <w:i/>
          <w:iCs/>
        </w:rPr>
        <w:t>)</w:t>
      </w:r>
      <w:r w:rsidRPr="003153E6">
        <w:rPr>
          <w:b/>
          <w:bCs/>
          <w:i/>
          <w:iCs/>
          <w:lang w:val="en-US"/>
        </w:rPr>
        <w:t>, RAN1 should study possible solutions</w:t>
      </w:r>
      <w:r w:rsidR="002F6DA0">
        <w:rPr>
          <w:rFonts w:hint="eastAsia"/>
          <w:b/>
          <w:bCs/>
          <w:i/>
          <w:iCs/>
          <w:lang w:val="en-US"/>
        </w:rPr>
        <w:t xml:space="preserve"> below:</w:t>
      </w:r>
    </w:p>
    <w:p w14:paraId="3EF89085" w14:textId="77777777" w:rsidR="00A71B82" w:rsidRPr="0061427B" w:rsidRDefault="00A71B82" w:rsidP="00A71B82">
      <w:pPr>
        <w:pStyle w:val="aff6"/>
        <w:numPr>
          <w:ilvl w:val="1"/>
          <w:numId w:val="28"/>
        </w:numPr>
        <w:ind w:leftChars="0"/>
        <w:jc w:val="both"/>
        <w:rPr>
          <w:b/>
          <w:i/>
        </w:rPr>
      </w:pPr>
      <w:r w:rsidRPr="0061427B">
        <w:rPr>
          <w:b/>
          <w:i/>
        </w:rPr>
        <w:t>Option 1: Apply code block segmentation</w:t>
      </w:r>
    </w:p>
    <w:p w14:paraId="60CD13CF" w14:textId="77777777" w:rsidR="00A71B82" w:rsidRDefault="00A71B82" w:rsidP="00A71B82">
      <w:pPr>
        <w:pStyle w:val="aff6"/>
        <w:numPr>
          <w:ilvl w:val="1"/>
          <w:numId w:val="28"/>
        </w:numPr>
        <w:ind w:leftChars="0"/>
        <w:jc w:val="both"/>
        <w:rPr>
          <w:b/>
          <w:i/>
        </w:rPr>
      </w:pPr>
      <w:r w:rsidRPr="0061427B">
        <w:rPr>
          <w:b/>
          <w:i/>
        </w:rPr>
        <w:t xml:space="preserve">Option 2: Remove the distributed CRC </w:t>
      </w:r>
      <w:proofErr w:type="spellStart"/>
      <w:r w:rsidRPr="0061427B">
        <w:rPr>
          <w:b/>
          <w:i/>
        </w:rPr>
        <w:t>interleaver</w:t>
      </w:r>
      <w:proofErr w:type="spellEnd"/>
    </w:p>
    <w:p w14:paraId="5A1835D3" w14:textId="56150901" w:rsidR="0051173F" w:rsidRPr="0061427B" w:rsidRDefault="0051173F" w:rsidP="0051173F">
      <w:pPr>
        <w:pStyle w:val="aff6"/>
        <w:numPr>
          <w:ilvl w:val="2"/>
          <w:numId w:val="28"/>
        </w:numPr>
        <w:ind w:leftChars="0"/>
        <w:jc w:val="both"/>
        <w:rPr>
          <w:b/>
          <w:i/>
        </w:rPr>
      </w:pPr>
      <w:r>
        <w:rPr>
          <w:rFonts w:hint="eastAsia"/>
          <w:b/>
          <w:i/>
        </w:rPr>
        <w:t>St</w:t>
      </w:r>
      <w:r w:rsidR="00201A1B">
        <w:rPr>
          <w:rFonts w:hint="eastAsia"/>
          <w:b/>
          <w:i/>
        </w:rPr>
        <w:t xml:space="preserve">udy </w:t>
      </w:r>
      <w:r>
        <w:rPr>
          <w:rFonts w:hint="eastAsia"/>
          <w:b/>
          <w:i/>
        </w:rPr>
        <w:t>whether to i</w:t>
      </w:r>
      <w:r w:rsidRPr="0051173F">
        <w:rPr>
          <w:b/>
          <w:i/>
        </w:rPr>
        <w:t>ncrease the maximum code block length</w:t>
      </w:r>
    </w:p>
    <w:p w14:paraId="367DCFB4" w14:textId="77777777" w:rsidR="00A71B82" w:rsidRDefault="00A71B82" w:rsidP="00A71B82">
      <w:pPr>
        <w:pStyle w:val="aff6"/>
        <w:numPr>
          <w:ilvl w:val="1"/>
          <w:numId w:val="28"/>
        </w:numPr>
        <w:ind w:leftChars="0"/>
        <w:jc w:val="both"/>
        <w:rPr>
          <w:b/>
          <w:i/>
        </w:rPr>
      </w:pPr>
      <w:r w:rsidRPr="0061427B">
        <w:rPr>
          <w:b/>
          <w:i/>
        </w:rPr>
        <w:t xml:space="preserve">Option 3: Redefine the distributed CRC </w:t>
      </w:r>
      <w:proofErr w:type="spellStart"/>
      <w:r w:rsidRPr="0061427B">
        <w:rPr>
          <w:b/>
          <w:i/>
        </w:rPr>
        <w:t>interleaver</w:t>
      </w:r>
      <w:proofErr w:type="spellEnd"/>
      <w:r w:rsidRPr="0061427B">
        <w:rPr>
          <w:b/>
          <w:i/>
        </w:rPr>
        <w:t xml:space="preserve"> pattern</w:t>
      </w:r>
    </w:p>
    <w:p w14:paraId="0A8AE87E" w14:textId="5ECC01CA" w:rsidR="00201A1B" w:rsidRDefault="00201A1B" w:rsidP="00201A1B">
      <w:pPr>
        <w:pStyle w:val="aff6"/>
        <w:numPr>
          <w:ilvl w:val="2"/>
          <w:numId w:val="28"/>
        </w:numPr>
        <w:ind w:leftChars="0"/>
        <w:jc w:val="both"/>
        <w:rPr>
          <w:b/>
          <w:i/>
        </w:rPr>
      </w:pPr>
      <w:r>
        <w:rPr>
          <w:rFonts w:hint="eastAsia"/>
          <w:b/>
          <w:i/>
        </w:rPr>
        <w:t xml:space="preserve">Study whether to </w:t>
      </w:r>
      <w:r w:rsidR="003A677D" w:rsidRPr="003A677D">
        <w:rPr>
          <w:b/>
          <w:bCs/>
          <w:i/>
        </w:rPr>
        <w:t>leverage</w:t>
      </w:r>
      <w:r w:rsidR="003A677D">
        <w:rPr>
          <w:rFonts w:hint="eastAsia"/>
          <w:b/>
          <w:bCs/>
          <w:i/>
        </w:rPr>
        <w:t xml:space="preserve"> NR </w:t>
      </w:r>
      <w:proofErr w:type="spellStart"/>
      <w:r w:rsidR="003A677D">
        <w:rPr>
          <w:rFonts w:hint="eastAsia"/>
          <w:b/>
          <w:bCs/>
          <w:i/>
        </w:rPr>
        <w:t>interleaver</w:t>
      </w:r>
      <w:proofErr w:type="spellEnd"/>
      <w:r w:rsidR="003A677D">
        <w:rPr>
          <w:rFonts w:hint="eastAsia"/>
          <w:b/>
          <w:bCs/>
          <w:i/>
        </w:rPr>
        <w:t xml:space="preserve"> pattern</w:t>
      </w:r>
    </w:p>
    <w:p w14:paraId="7B28C5E2" w14:textId="3590DC74" w:rsidR="00201A1B" w:rsidRPr="00201A1B" w:rsidRDefault="00201A1B" w:rsidP="00201A1B">
      <w:pPr>
        <w:pStyle w:val="aff6"/>
        <w:numPr>
          <w:ilvl w:val="2"/>
          <w:numId w:val="28"/>
        </w:numPr>
        <w:ind w:leftChars="0"/>
        <w:jc w:val="both"/>
        <w:rPr>
          <w:b/>
          <w:i/>
        </w:rPr>
      </w:pPr>
      <w:r>
        <w:rPr>
          <w:rFonts w:hint="eastAsia"/>
          <w:b/>
          <w:i/>
        </w:rPr>
        <w:t>Study whether to i</w:t>
      </w:r>
      <w:r w:rsidRPr="0051173F">
        <w:rPr>
          <w:b/>
          <w:i/>
        </w:rPr>
        <w:t>ncrease the maximum code block length</w:t>
      </w:r>
    </w:p>
    <w:p w14:paraId="13960EA0" w14:textId="77777777" w:rsidR="00A71B82" w:rsidRPr="0061427B" w:rsidRDefault="00A71B82" w:rsidP="00A71B82">
      <w:pPr>
        <w:pStyle w:val="aff6"/>
        <w:numPr>
          <w:ilvl w:val="1"/>
          <w:numId w:val="28"/>
        </w:numPr>
        <w:ind w:leftChars="0"/>
        <w:jc w:val="both"/>
        <w:rPr>
          <w:b/>
          <w:i/>
        </w:rPr>
      </w:pPr>
      <w:r w:rsidRPr="0061427B">
        <w:rPr>
          <w:b/>
          <w:i/>
        </w:rPr>
        <w:t>Option 4: Use a new code construction scheme</w:t>
      </w:r>
    </w:p>
    <w:p w14:paraId="15794F72" w14:textId="4A11CC80" w:rsidR="002F6DA0" w:rsidRPr="0061427B" w:rsidRDefault="002F6DA0" w:rsidP="00A71B82">
      <w:pPr>
        <w:pStyle w:val="aff6"/>
        <w:numPr>
          <w:ilvl w:val="1"/>
          <w:numId w:val="28"/>
        </w:numPr>
        <w:ind w:leftChars="0"/>
        <w:jc w:val="both"/>
        <w:rPr>
          <w:b/>
          <w:i/>
          <w:lang w:val="en-US"/>
        </w:rPr>
      </w:pPr>
      <w:r w:rsidRPr="0061427B">
        <w:rPr>
          <w:rFonts w:hint="eastAsia"/>
          <w:b/>
          <w:i/>
        </w:rPr>
        <w:t>Other options are not precluded</w:t>
      </w:r>
    </w:p>
    <w:p w14:paraId="0BE2B959" w14:textId="77777777" w:rsidR="00CF0661" w:rsidRPr="003153E6" w:rsidRDefault="00CF0661" w:rsidP="00535D12"/>
    <w:p w14:paraId="2F638A8D" w14:textId="190412DC" w:rsidR="000B7B28" w:rsidRPr="003153E6" w:rsidRDefault="000B7B28" w:rsidP="00535D12">
      <w:r w:rsidRPr="003153E6">
        <w:rPr>
          <w:rFonts w:hint="eastAsia"/>
        </w:rPr>
        <w:t>For UCI, e</w:t>
      </w:r>
      <w:r w:rsidRPr="003153E6">
        <w:t>nhance</w:t>
      </w:r>
      <w:r w:rsidRPr="003153E6">
        <w:rPr>
          <w:rFonts w:hint="eastAsia"/>
        </w:rPr>
        <w:t>ment on</w:t>
      </w:r>
      <w:r w:rsidRPr="003153E6">
        <w:t xml:space="preserve"> the segmentation scheme</w:t>
      </w:r>
      <w:r w:rsidRPr="003153E6">
        <w:rPr>
          <w:rFonts w:hint="eastAsia"/>
        </w:rPr>
        <w:t xml:space="preserve"> </w:t>
      </w:r>
      <w:r w:rsidR="00505BF9" w:rsidRPr="003153E6">
        <w:rPr>
          <w:rFonts w:hint="eastAsia"/>
        </w:rPr>
        <w:t>can be the most probable solution.</w:t>
      </w:r>
      <w:r w:rsidR="00F118CC" w:rsidRPr="003153E6">
        <w:rPr>
          <w:rFonts w:hint="eastAsia"/>
        </w:rPr>
        <w:t xml:space="preserve"> </w:t>
      </w:r>
      <w:r w:rsidR="00745213" w:rsidRPr="003153E6">
        <w:t xml:space="preserve">Increasing the number of </w:t>
      </w:r>
      <w:r w:rsidR="008A0E63" w:rsidRPr="003153E6">
        <w:rPr>
          <w:rFonts w:hint="eastAsia"/>
        </w:rPr>
        <w:t xml:space="preserve">segmented </w:t>
      </w:r>
      <w:r w:rsidR="00745213" w:rsidRPr="003153E6">
        <w:t>code block is expected to improve error performance; however, the rule for code block</w:t>
      </w:r>
      <w:r w:rsidR="00D75A9D" w:rsidRPr="003153E6">
        <w:rPr>
          <w:rFonts w:hint="eastAsia"/>
        </w:rPr>
        <w:t xml:space="preserve"> segmentation</w:t>
      </w:r>
      <w:r w:rsidR="00745213" w:rsidRPr="003153E6">
        <w:t xml:space="preserve"> based on payload size and cod</w:t>
      </w:r>
      <w:r w:rsidR="00D75A9D" w:rsidRPr="003153E6">
        <w:rPr>
          <w:rFonts w:hint="eastAsia"/>
        </w:rPr>
        <w:t>e</w:t>
      </w:r>
      <w:r w:rsidR="00745213" w:rsidRPr="003153E6">
        <w:t xml:space="preserve"> rate may become more complex. We believe it is </w:t>
      </w:r>
      <w:r w:rsidR="00D75A9D" w:rsidRPr="003153E6">
        <w:rPr>
          <w:rFonts w:hint="eastAsia"/>
        </w:rPr>
        <w:t>worth</w:t>
      </w:r>
      <w:r w:rsidR="00745213" w:rsidRPr="003153E6">
        <w:t xml:space="preserve"> study</w:t>
      </w:r>
      <w:r w:rsidR="00D75A9D" w:rsidRPr="003153E6">
        <w:rPr>
          <w:rFonts w:hint="eastAsia"/>
        </w:rPr>
        <w:t>ing</w:t>
      </w:r>
      <w:r w:rsidR="00F07907" w:rsidRPr="003153E6">
        <w:rPr>
          <w:rFonts w:hint="eastAsia"/>
        </w:rPr>
        <w:t xml:space="preserve"> enhanced</w:t>
      </w:r>
      <w:r w:rsidR="00745213" w:rsidRPr="003153E6">
        <w:t xml:space="preserve"> code block </w:t>
      </w:r>
      <w:r w:rsidR="00CE1905" w:rsidRPr="003153E6">
        <w:rPr>
          <w:rFonts w:hint="eastAsia"/>
        </w:rPr>
        <w:t>segmentation</w:t>
      </w:r>
      <w:r w:rsidR="00745213" w:rsidRPr="003153E6">
        <w:t xml:space="preserve"> scheme that optimize</w:t>
      </w:r>
      <w:r w:rsidR="00C82E29">
        <w:rPr>
          <w:rFonts w:hint="eastAsia"/>
        </w:rPr>
        <w:t>s</w:t>
      </w:r>
      <w:r w:rsidR="00745213" w:rsidRPr="003153E6">
        <w:t xml:space="preserve"> the balance between simplicity of the </w:t>
      </w:r>
      <w:r w:rsidR="00D75A9D" w:rsidRPr="003153E6">
        <w:rPr>
          <w:rFonts w:hint="eastAsia"/>
        </w:rPr>
        <w:t>segmentation</w:t>
      </w:r>
      <w:r w:rsidR="00745213" w:rsidRPr="003153E6">
        <w:t xml:space="preserve"> rules and error performance</w:t>
      </w:r>
      <w:r w:rsidR="00D75A9D" w:rsidRPr="003153E6">
        <w:rPr>
          <w:rFonts w:hint="eastAsia"/>
        </w:rPr>
        <w:t>.</w:t>
      </w:r>
    </w:p>
    <w:p w14:paraId="25B08EA8" w14:textId="77777777" w:rsidR="000B7B28" w:rsidRPr="003153E6" w:rsidRDefault="000B7B28" w:rsidP="00535D12"/>
    <w:p w14:paraId="44F9C3B8" w14:textId="1A752CE2" w:rsidR="00CE1905" w:rsidRPr="003153E6" w:rsidRDefault="00CE1905" w:rsidP="00CE1905">
      <w:pPr>
        <w:jc w:val="both"/>
        <w:rPr>
          <w:b/>
          <w:bCs/>
          <w:i/>
          <w:iCs/>
        </w:rPr>
      </w:pPr>
      <w:r w:rsidRPr="003153E6">
        <w:rPr>
          <w:rFonts w:hint="eastAsia"/>
          <w:b/>
          <w:bCs/>
          <w:i/>
          <w:iCs/>
        </w:rPr>
        <w:t xml:space="preserve">Proposal </w:t>
      </w:r>
      <w:r w:rsidR="00B15C46">
        <w:rPr>
          <w:rFonts w:hint="eastAsia"/>
          <w:b/>
          <w:bCs/>
          <w:i/>
          <w:iCs/>
        </w:rPr>
        <w:t>25</w:t>
      </w:r>
    </w:p>
    <w:p w14:paraId="1A5F23B3" w14:textId="4C741D81" w:rsidR="0020526A" w:rsidRPr="005D6A6D" w:rsidRDefault="00CE1905" w:rsidP="00535D12">
      <w:r w:rsidRPr="003153E6">
        <w:rPr>
          <w:rFonts w:hint="eastAsia"/>
          <w:b/>
          <w:bCs/>
          <w:i/>
          <w:iCs/>
        </w:rPr>
        <w:t xml:space="preserve">For </w:t>
      </w:r>
      <w:r w:rsidRPr="003153E6">
        <w:rPr>
          <w:b/>
          <w:bCs/>
          <w:i/>
          <w:iCs/>
        </w:rPr>
        <w:t>L1</w:t>
      </w:r>
      <w:r w:rsidRPr="003153E6">
        <w:rPr>
          <w:rFonts w:hint="eastAsia"/>
          <w:b/>
          <w:bCs/>
          <w:i/>
          <w:iCs/>
        </w:rPr>
        <w:t xml:space="preserve"> uplink</w:t>
      </w:r>
      <w:r w:rsidRPr="003153E6">
        <w:rPr>
          <w:b/>
          <w:bCs/>
          <w:i/>
          <w:iCs/>
        </w:rPr>
        <w:t xml:space="preserve"> control information</w:t>
      </w:r>
      <w:r w:rsidRPr="003153E6">
        <w:t xml:space="preserve"> </w:t>
      </w:r>
      <w:r w:rsidRPr="003153E6">
        <w:rPr>
          <w:b/>
          <w:bCs/>
          <w:i/>
          <w:iCs/>
        </w:rPr>
        <w:t>beyond the N</w:t>
      </w:r>
      <w:r w:rsidR="008E712B">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3153E6">
        <w:rPr>
          <w:b/>
          <w:bCs/>
          <w:i/>
          <w:iCs/>
          <w:lang w:val="en-US"/>
        </w:rPr>
        <w:t xml:space="preserve">, RAN1 should study </w:t>
      </w:r>
      <w:r w:rsidR="00F07907" w:rsidRPr="003153E6">
        <w:rPr>
          <w:b/>
          <w:bCs/>
          <w:i/>
          <w:iCs/>
          <w:lang w:val="en-US"/>
        </w:rPr>
        <w:t>enhanced code block segmentation scheme that optimize</w:t>
      </w:r>
      <w:r w:rsidR="00C82E29">
        <w:rPr>
          <w:rFonts w:hint="eastAsia"/>
          <w:b/>
          <w:bCs/>
          <w:i/>
          <w:iCs/>
          <w:lang w:val="en-US"/>
        </w:rPr>
        <w:t>s</w:t>
      </w:r>
      <w:r w:rsidR="00F07907" w:rsidRPr="003153E6">
        <w:rPr>
          <w:b/>
          <w:bCs/>
          <w:i/>
          <w:iCs/>
          <w:lang w:val="en-US"/>
        </w:rPr>
        <w:t xml:space="preserve"> the balance between simplicity of the segmentation rules and error performance</w:t>
      </w:r>
      <w:r w:rsidR="00F07907" w:rsidRPr="003153E6">
        <w:rPr>
          <w:rFonts w:hint="eastAsia"/>
          <w:b/>
          <w:bCs/>
          <w:i/>
          <w:iCs/>
          <w:lang w:val="en-US"/>
        </w:rPr>
        <w:t xml:space="preserve"> as a</w:t>
      </w:r>
      <w:r w:rsidR="006E2E0D" w:rsidRPr="003153E6">
        <w:rPr>
          <w:rFonts w:hint="eastAsia"/>
          <w:b/>
          <w:bCs/>
          <w:i/>
          <w:iCs/>
          <w:lang w:val="en-US"/>
        </w:rPr>
        <w:t xml:space="preserve"> possible</w:t>
      </w:r>
      <w:r w:rsidR="00F07907" w:rsidRPr="003153E6">
        <w:rPr>
          <w:rFonts w:hint="eastAsia"/>
          <w:b/>
          <w:bCs/>
          <w:i/>
          <w:iCs/>
          <w:lang w:val="en-US"/>
        </w:rPr>
        <w:t xml:space="preserve"> solution</w:t>
      </w:r>
    </w:p>
    <w:p w14:paraId="7605A5A2" w14:textId="77777777" w:rsidR="00622795" w:rsidRPr="005D6A6D" w:rsidRDefault="00622795" w:rsidP="00241E8B">
      <w:pPr>
        <w:jc w:val="both"/>
      </w:pPr>
    </w:p>
    <w:p w14:paraId="6943056F" w14:textId="77777777" w:rsidR="003B6630" w:rsidRPr="005D6A6D" w:rsidRDefault="003B6630" w:rsidP="00241E8B">
      <w:pPr>
        <w:pStyle w:val="1"/>
        <w:numPr>
          <w:ilvl w:val="0"/>
          <w:numId w:val="5"/>
        </w:numPr>
        <w:tabs>
          <w:tab w:val="num" w:pos="425"/>
        </w:tabs>
        <w:spacing w:before="180" w:after="120"/>
        <w:ind w:left="0" w:firstLine="0"/>
        <w:jc w:val="both"/>
        <w:rPr>
          <w:rFonts w:eastAsia="ＭＳ 明朝"/>
          <w:b/>
          <w:bCs/>
          <w:szCs w:val="28"/>
          <w:lang w:val="en-US"/>
        </w:rPr>
      </w:pPr>
      <w:r w:rsidRPr="005D6A6D">
        <w:rPr>
          <w:rFonts w:eastAsia="ＭＳ 明朝" w:hint="eastAsia"/>
          <w:b/>
          <w:bCs/>
          <w:szCs w:val="28"/>
          <w:lang w:val="en-US"/>
        </w:rPr>
        <w:t>Conclusion</w:t>
      </w:r>
    </w:p>
    <w:p w14:paraId="662D211C" w14:textId="59592C73" w:rsidR="00D17AA1" w:rsidRPr="005D6A6D" w:rsidRDefault="003B6630" w:rsidP="00241E8B">
      <w:pPr>
        <w:spacing w:afterLines="50" w:after="120"/>
        <w:jc w:val="both"/>
        <w:rPr>
          <w:rFonts w:eastAsia="ＭＳ 明朝"/>
          <w:szCs w:val="24"/>
          <w:lang w:val="en-US"/>
        </w:rPr>
      </w:pPr>
      <w:r w:rsidRPr="005D6A6D">
        <w:rPr>
          <w:rFonts w:eastAsia="ＭＳ 明朝"/>
          <w:szCs w:val="24"/>
          <w:lang w:val="en-US"/>
        </w:rPr>
        <w:t xml:space="preserve">In this contribution, we </w:t>
      </w:r>
      <w:r w:rsidR="004C2FB0" w:rsidRPr="005D6A6D">
        <w:rPr>
          <w:rFonts w:eastAsia="ＭＳ 明朝" w:hint="eastAsia"/>
          <w:szCs w:val="24"/>
          <w:lang w:val="en-US"/>
        </w:rPr>
        <w:t>provided the following proposals for channel</w:t>
      </w:r>
      <w:r w:rsidR="000B65C5" w:rsidRPr="005D6A6D">
        <w:rPr>
          <w:rFonts w:eastAsia="ＭＳ 明朝" w:hint="eastAsia"/>
          <w:szCs w:val="24"/>
          <w:lang w:val="en-US"/>
        </w:rPr>
        <w:t xml:space="preserve"> coding for 6GR:</w:t>
      </w:r>
    </w:p>
    <w:p w14:paraId="13D59C36" w14:textId="77777777" w:rsidR="008C3A0A" w:rsidRPr="00624529" w:rsidRDefault="008C3A0A" w:rsidP="008C3A0A">
      <w:pPr>
        <w:jc w:val="both"/>
        <w:rPr>
          <w:b/>
          <w:bCs/>
          <w:i/>
          <w:iCs/>
        </w:rPr>
      </w:pPr>
      <w:r w:rsidRPr="00624529">
        <w:rPr>
          <w:rFonts w:hint="eastAsia"/>
          <w:b/>
          <w:bCs/>
          <w:i/>
          <w:iCs/>
        </w:rPr>
        <w:t>Observation 1</w:t>
      </w:r>
    </w:p>
    <w:p w14:paraId="04D674D9" w14:textId="77777777" w:rsidR="008C3A0A" w:rsidRPr="00624529" w:rsidRDefault="008C3A0A" w:rsidP="008C3A0A">
      <w:pPr>
        <w:pStyle w:val="aff6"/>
        <w:numPr>
          <w:ilvl w:val="0"/>
          <w:numId w:val="28"/>
        </w:numPr>
        <w:ind w:leftChars="0"/>
        <w:jc w:val="both"/>
        <w:rPr>
          <w:b/>
          <w:bCs/>
          <w:i/>
          <w:iCs/>
        </w:rPr>
      </w:pPr>
      <w:r w:rsidRPr="00624529">
        <w:rPr>
          <w:rFonts w:hint="eastAsia"/>
          <w:b/>
          <w:bCs/>
          <w:i/>
          <w:iCs/>
        </w:rPr>
        <w:t xml:space="preserve">Regarding the agreement of RAN1#122bis, </w:t>
      </w:r>
      <w:r w:rsidRPr="00624529">
        <w:rPr>
          <w:b/>
          <w:bCs/>
          <w:i/>
          <w:iCs/>
        </w:rPr>
        <w:t>the lower bound for the data rate range for the 6G LDPC study</w:t>
      </w:r>
      <w:r w:rsidRPr="00624529">
        <w:rPr>
          <w:rFonts w:hint="eastAsia"/>
          <w:b/>
          <w:bCs/>
          <w:i/>
          <w:iCs/>
        </w:rPr>
        <w:t xml:space="preserve"> and </w:t>
      </w:r>
      <w:r w:rsidRPr="00624529">
        <w:rPr>
          <w:b/>
          <w:bCs/>
          <w:i/>
          <w:iCs/>
        </w:rPr>
        <w:t xml:space="preserve">the </w:t>
      </w:r>
      <w:r w:rsidRPr="00624529">
        <w:rPr>
          <w:rFonts w:hint="eastAsia"/>
          <w:b/>
          <w:bCs/>
          <w:i/>
          <w:iCs/>
        </w:rPr>
        <w:t>upper</w:t>
      </w:r>
      <w:r w:rsidRPr="00624529">
        <w:rPr>
          <w:b/>
          <w:bCs/>
          <w:i/>
          <w:iCs/>
        </w:rPr>
        <w:t xml:space="preserve"> bound for the</w:t>
      </w:r>
      <w:r w:rsidRPr="00624529">
        <w:rPr>
          <w:rFonts w:hint="eastAsia"/>
          <w:b/>
          <w:bCs/>
          <w:i/>
          <w:iCs/>
        </w:rPr>
        <w:t xml:space="preserve"> NR</w:t>
      </w:r>
      <w:r w:rsidRPr="00624529">
        <w:rPr>
          <w:b/>
          <w:bCs/>
          <w:i/>
          <w:iCs/>
        </w:rPr>
        <w:t xml:space="preserve"> data rate range</w:t>
      </w:r>
      <w:r w:rsidRPr="00624529">
        <w:rPr>
          <w:rFonts w:hint="eastAsia"/>
          <w:b/>
          <w:bCs/>
          <w:i/>
          <w:iCs/>
        </w:rPr>
        <w:t xml:space="preserve"> are</w:t>
      </w:r>
      <w:r w:rsidRPr="00624529">
        <w:rPr>
          <w:b/>
          <w:bCs/>
          <w:i/>
          <w:iCs/>
        </w:rPr>
        <w:t xml:space="preserve"> not clearly defined</w:t>
      </w:r>
    </w:p>
    <w:p w14:paraId="324D6946" w14:textId="77777777" w:rsidR="008C3A0A" w:rsidRPr="00624529" w:rsidRDefault="008C3A0A" w:rsidP="008C3A0A"/>
    <w:p w14:paraId="5ECC5DFF"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w:t>
      </w:r>
    </w:p>
    <w:p w14:paraId="613EE8FC" w14:textId="77777777" w:rsidR="008C3A0A" w:rsidRPr="005D6A6D" w:rsidRDefault="008C3A0A" w:rsidP="008C3A0A">
      <w:pPr>
        <w:pStyle w:val="aff6"/>
        <w:numPr>
          <w:ilvl w:val="0"/>
          <w:numId w:val="28"/>
        </w:numPr>
        <w:ind w:leftChars="0"/>
        <w:jc w:val="both"/>
        <w:rPr>
          <w:b/>
          <w:bCs/>
          <w:i/>
          <w:iCs/>
          <w:lang w:val="en-US"/>
        </w:rPr>
      </w:pPr>
      <w:r>
        <w:rPr>
          <w:rFonts w:hint="eastAsia"/>
          <w:b/>
          <w:bCs/>
          <w:i/>
          <w:iCs/>
          <w:lang w:val="en-US"/>
        </w:rPr>
        <w:t xml:space="preserve">RAN1 should clarify the definitions of </w:t>
      </w:r>
      <w:r w:rsidRPr="00B255A0">
        <w:rPr>
          <w:b/>
          <w:bCs/>
          <w:i/>
          <w:iCs/>
          <w:lang w:val="en-US"/>
        </w:rPr>
        <w:t>NR</w:t>
      </w:r>
      <w:r>
        <w:rPr>
          <w:rFonts w:hint="eastAsia"/>
          <w:b/>
          <w:bCs/>
          <w:i/>
          <w:iCs/>
          <w:lang w:val="en-US"/>
        </w:rPr>
        <w:t xml:space="preserve"> data rate</w:t>
      </w:r>
      <w:r w:rsidRPr="00B255A0">
        <w:rPr>
          <w:b/>
          <w:bCs/>
          <w:i/>
          <w:iCs/>
          <w:lang w:val="en-US"/>
        </w:rPr>
        <w:t xml:space="preserve"> range</w:t>
      </w:r>
      <w:r>
        <w:rPr>
          <w:rFonts w:hint="eastAsia"/>
          <w:b/>
          <w:bCs/>
          <w:i/>
          <w:iCs/>
          <w:lang w:val="en-US"/>
        </w:rPr>
        <w:t xml:space="preserve"> and the data rate range for 6G LDPC study</w:t>
      </w:r>
    </w:p>
    <w:p w14:paraId="457CF439" w14:textId="77777777" w:rsidR="008C3A0A" w:rsidRDefault="008C3A0A" w:rsidP="008C3A0A">
      <w:pPr>
        <w:pStyle w:val="aff6"/>
        <w:numPr>
          <w:ilvl w:val="1"/>
          <w:numId w:val="28"/>
        </w:numPr>
        <w:ind w:leftChars="0"/>
        <w:jc w:val="both"/>
        <w:rPr>
          <w:b/>
          <w:bCs/>
          <w:i/>
          <w:iCs/>
          <w:lang w:val="en-US"/>
        </w:rPr>
      </w:pPr>
      <w:r w:rsidRPr="00B255A0">
        <w:rPr>
          <w:b/>
          <w:bCs/>
          <w:i/>
          <w:iCs/>
          <w:lang w:val="en-US"/>
        </w:rPr>
        <w:t>NR</w:t>
      </w:r>
      <w:r>
        <w:rPr>
          <w:rFonts w:hint="eastAsia"/>
          <w:b/>
          <w:bCs/>
          <w:i/>
          <w:iCs/>
          <w:lang w:val="en-US"/>
        </w:rPr>
        <w:t xml:space="preserve"> data rate</w:t>
      </w:r>
      <w:r w:rsidRPr="00B255A0">
        <w:rPr>
          <w:b/>
          <w:bCs/>
          <w:i/>
          <w:iCs/>
          <w:lang w:val="en-US"/>
        </w:rPr>
        <w:t xml:space="preserve"> range</w:t>
      </w:r>
    </w:p>
    <w:p w14:paraId="65B1FF07" w14:textId="77777777" w:rsidR="008C3A0A" w:rsidRDefault="008C3A0A" w:rsidP="008C3A0A">
      <w:pPr>
        <w:pStyle w:val="aff6"/>
        <w:numPr>
          <w:ilvl w:val="2"/>
          <w:numId w:val="28"/>
        </w:numPr>
        <w:ind w:leftChars="0"/>
        <w:jc w:val="both"/>
        <w:rPr>
          <w:b/>
          <w:bCs/>
          <w:i/>
          <w:iCs/>
          <w:lang w:val="en-US"/>
        </w:rPr>
      </w:pPr>
      <w:r>
        <w:rPr>
          <w:rFonts w:hint="eastAsia"/>
          <w:b/>
          <w:bCs/>
          <w:i/>
          <w:iCs/>
          <w:lang w:val="en-US"/>
        </w:rPr>
        <w:t xml:space="preserve">Upper bound: </w:t>
      </w:r>
      <w:r w:rsidRPr="00891DB4">
        <w:rPr>
          <w:b/>
          <w:bCs/>
          <w:i/>
          <w:iCs/>
          <w:lang w:val="en-US"/>
        </w:rPr>
        <w:t>the peak data rate defined in TR38.913</w:t>
      </w:r>
      <w:r>
        <w:rPr>
          <w:rFonts w:hint="eastAsia"/>
          <w:b/>
          <w:bCs/>
          <w:i/>
          <w:iCs/>
          <w:lang w:val="en-US"/>
        </w:rPr>
        <w:t>, i.e., 20 Gbps for DL, 10 Gbps for UL</w:t>
      </w:r>
    </w:p>
    <w:p w14:paraId="7891A4F4" w14:textId="77777777" w:rsidR="008C3A0A" w:rsidRDefault="008C3A0A" w:rsidP="008C3A0A">
      <w:pPr>
        <w:pStyle w:val="aff6"/>
        <w:numPr>
          <w:ilvl w:val="1"/>
          <w:numId w:val="28"/>
        </w:numPr>
        <w:ind w:leftChars="0"/>
        <w:jc w:val="both"/>
        <w:rPr>
          <w:b/>
          <w:bCs/>
          <w:i/>
          <w:iCs/>
          <w:lang w:val="en-US"/>
        </w:rPr>
      </w:pPr>
      <w:r>
        <w:rPr>
          <w:rFonts w:hint="eastAsia"/>
          <w:b/>
          <w:bCs/>
          <w:i/>
          <w:iCs/>
          <w:lang w:val="en-US"/>
        </w:rPr>
        <w:t>Data rate range for 6G LDPC study</w:t>
      </w:r>
    </w:p>
    <w:p w14:paraId="067216AF" w14:textId="77777777" w:rsidR="008C3A0A" w:rsidRDefault="008C3A0A" w:rsidP="008C3A0A">
      <w:pPr>
        <w:pStyle w:val="aff6"/>
        <w:numPr>
          <w:ilvl w:val="2"/>
          <w:numId w:val="28"/>
        </w:numPr>
        <w:ind w:leftChars="0"/>
        <w:jc w:val="both"/>
        <w:rPr>
          <w:b/>
          <w:bCs/>
          <w:i/>
          <w:iCs/>
          <w:lang w:val="en-US"/>
        </w:rPr>
      </w:pPr>
      <w:r>
        <w:rPr>
          <w:rFonts w:hint="eastAsia"/>
          <w:b/>
          <w:bCs/>
          <w:i/>
          <w:iCs/>
          <w:lang w:val="en-US"/>
        </w:rPr>
        <w:t xml:space="preserve">Lower bound: </w:t>
      </w:r>
      <w:r w:rsidRPr="00891DB4">
        <w:rPr>
          <w:b/>
          <w:bCs/>
          <w:i/>
          <w:iCs/>
          <w:lang w:val="en-US"/>
        </w:rPr>
        <w:t>the peak data rate defined in TR38.913</w:t>
      </w:r>
      <w:r>
        <w:rPr>
          <w:rFonts w:hint="eastAsia"/>
          <w:b/>
          <w:bCs/>
          <w:i/>
          <w:iCs/>
          <w:lang w:val="en-US"/>
        </w:rPr>
        <w:t>, i.e., 20 Gbps for DL, 10 Gbps for UL</w:t>
      </w:r>
    </w:p>
    <w:p w14:paraId="61DCFCBB" w14:textId="77777777" w:rsidR="008C3A0A" w:rsidRPr="00B255A0" w:rsidRDefault="008C3A0A" w:rsidP="008C3A0A">
      <w:pPr>
        <w:pStyle w:val="aff6"/>
        <w:numPr>
          <w:ilvl w:val="2"/>
          <w:numId w:val="28"/>
        </w:numPr>
        <w:ind w:leftChars="0"/>
        <w:jc w:val="both"/>
        <w:rPr>
          <w:b/>
          <w:bCs/>
          <w:i/>
          <w:iCs/>
          <w:lang w:val="en-US"/>
        </w:rPr>
      </w:pPr>
      <w:r>
        <w:rPr>
          <w:rFonts w:hint="eastAsia"/>
          <w:b/>
          <w:bCs/>
          <w:i/>
          <w:iCs/>
          <w:lang w:val="en-US"/>
        </w:rPr>
        <w:t xml:space="preserve">Upper bound: 2 </w:t>
      </w:r>
      <w:r w:rsidRPr="00262D66">
        <w:rPr>
          <w:b/>
          <w:bCs/>
          <w:i/>
          <w:iCs/>
          <w:lang w:val="en-US"/>
        </w:rPr>
        <w:t>×</w:t>
      </w:r>
      <w:r>
        <w:rPr>
          <w:rFonts w:hint="eastAsia"/>
          <w:b/>
          <w:bCs/>
          <w:i/>
          <w:iCs/>
          <w:lang w:val="en-US"/>
        </w:rPr>
        <w:t xml:space="preserve"> </w:t>
      </w:r>
      <w:r w:rsidRPr="00891DB4">
        <w:rPr>
          <w:b/>
          <w:bCs/>
          <w:i/>
          <w:iCs/>
          <w:lang w:val="en-US"/>
        </w:rPr>
        <w:t>the peak data rate defined in TR38.913</w:t>
      </w:r>
    </w:p>
    <w:p w14:paraId="75D884DF" w14:textId="77777777" w:rsidR="008C3A0A" w:rsidRDefault="008C3A0A" w:rsidP="008C3A0A"/>
    <w:p w14:paraId="0E6E5148"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2</w:t>
      </w:r>
    </w:p>
    <w:p w14:paraId="3930EAC8" w14:textId="77777777" w:rsidR="008C3A0A" w:rsidRPr="00801FFB" w:rsidRDefault="008C3A0A" w:rsidP="008C3A0A">
      <w:pPr>
        <w:pStyle w:val="aff6"/>
        <w:numPr>
          <w:ilvl w:val="0"/>
          <w:numId w:val="28"/>
        </w:numPr>
        <w:ind w:leftChars="0"/>
        <w:jc w:val="both"/>
        <w:rPr>
          <w:b/>
          <w:bCs/>
          <w:i/>
          <w:iCs/>
          <w:lang w:val="en-US"/>
        </w:rPr>
      </w:pPr>
      <w:r w:rsidRPr="00801FFB">
        <w:rPr>
          <w:b/>
          <w:bCs/>
          <w:i/>
          <w:iCs/>
          <w:lang w:val="en-US"/>
        </w:rPr>
        <w:t>RAN1 to study the criteria for determining whether the data rate is within or beyond the NR range in the RAN1 specifications</w:t>
      </w:r>
    </w:p>
    <w:p w14:paraId="24ABDA44" w14:textId="77777777" w:rsidR="008C3A0A" w:rsidRDefault="008C3A0A" w:rsidP="008C3A0A">
      <w:pPr>
        <w:rPr>
          <w:lang w:val="en-US"/>
        </w:rPr>
      </w:pPr>
    </w:p>
    <w:p w14:paraId="6FE133D9"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3</w:t>
      </w:r>
    </w:p>
    <w:p w14:paraId="2D8F012C" w14:textId="77777777" w:rsidR="008C3A0A" w:rsidRPr="005D6A6D" w:rsidRDefault="008C3A0A" w:rsidP="008C3A0A">
      <w:pPr>
        <w:pStyle w:val="aff6"/>
        <w:numPr>
          <w:ilvl w:val="0"/>
          <w:numId w:val="28"/>
        </w:numPr>
        <w:ind w:leftChars="0"/>
        <w:jc w:val="both"/>
        <w:rPr>
          <w:b/>
          <w:bCs/>
          <w:i/>
          <w:iCs/>
        </w:rPr>
      </w:pPr>
      <w:r w:rsidRPr="005D6A6D">
        <w:rPr>
          <w:b/>
          <w:bCs/>
          <w:i/>
          <w:iCs/>
        </w:rPr>
        <w:t>RAN1 to clarify the following points in SID and make consensus</w:t>
      </w:r>
    </w:p>
    <w:p w14:paraId="622CB9D7" w14:textId="77777777" w:rsidR="008C3A0A" w:rsidRPr="005D6A6D" w:rsidRDefault="008C3A0A" w:rsidP="008C3A0A">
      <w:pPr>
        <w:pStyle w:val="aff6"/>
        <w:numPr>
          <w:ilvl w:val="1"/>
          <w:numId w:val="28"/>
        </w:numPr>
        <w:ind w:leftChars="0"/>
        <w:jc w:val="both"/>
        <w:rPr>
          <w:b/>
          <w:bCs/>
          <w:i/>
          <w:iCs/>
        </w:rPr>
      </w:pPr>
      <w:r w:rsidRPr="005D6A6D">
        <w:rPr>
          <w:b/>
          <w:bCs/>
          <w:i/>
          <w:iCs/>
        </w:rPr>
        <w:t>Evaluation</w:t>
      </w:r>
      <w:r w:rsidRPr="005D6A6D">
        <w:rPr>
          <w:rFonts w:hint="eastAsia"/>
          <w:b/>
          <w:bCs/>
          <w:i/>
          <w:iCs/>
        </w:rPr>
        <w:t>/analysis</w:t>
      </w:r>
      <w:r w:rsidRPr="005D6A6D">
        <w:rPr>
          <w:b/>
          <w:bCs/>
          <w:i/>
          <w:iCs/>
        </w:rPr>
        <w:t xml:space="preserve"> metrics for performance/complexity trade-off</w:t>
      </w:r>
    </w:p>
    <w:p w14:paraId="68E26A89" w14:textId="77777777" w:rsidR="008C3A0A" w:rsidRPr="005D6A6D" w:rsidRDefault="008C3A0A" w:rsidP="008C3A0A">
      <w:pPr>
        <w:jc w:val="both"/>
      </w:pPr>
    </w:p>
    <w:p w14:paraId="511DE628"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4</w:t>
      </w:r>
    </w:p>
    <w:p w14:paraId="031364F3" w14:textId="77777777" w:rsidR="008C3A0A" w:rsidRPr="005D6A6D" w:rsidRDefault="008C3A0A" w:rsidP="008C3A0A">
      <w:pPr>
        <w:pStyle w:val="aff6"/>
        <w:numPr>
          <w:ilvl w:val="0"/>
          <w:numId w:val="28"/>
        </w:numPr>
        <w:ind w:leftChars="0"/>
        <w:jc w:val="both"/>
        <w:rPr>
          <w:b/>
          <w:bCs/>
          <w:i/>
          <w:iCs/>
        </w:rPr>
      </w:pPr>
      <w:r w:rsidRPr="005D6A6D">
        <w:rPr>
          <w:b/>
          <w:bCs/>
          <w:i/>
          <w:iCs/>
        </w:rPr>
        <w:t>Regarding the evaluation/analysis of “performance/complexity trade-off” for data channel coding, at least the following metrics should be considered</w:t>
      </w:r>
    </w:p>
    <w:p w14:paraId="1A147EA5" w14:textId="77777777" w:rsidR="008C3A0A" w:rsidRPr="005D6A6D" w:rsidRDefault="008C3A0A" w:rsidP="008C3A0A">
      <w:pPr>
        <w:pStyle w:val="aff6"/>
        <w:numPr>
          <w:ilvl w:val="1"/>
          <w:numId w:val="28"/>
        </w:numPr>
        <w:ind w:leftChars="0"/>
        <w:jc w:val="both"/>
        <w:rPr>
          <w:b/>
          <w:bCs/>
          <w:i/>
          <w:iCs/>
        </w:rPr>
      </w:pPr>
      <w:r w:rsidRPr="005D6A6D">
        <w:rPr>
          <w:b/>
          <w:bCs/>
          <w:i/>
          <w:iCs/>
        </w:rPr>
        <w:t>Performance: BLER, throughput, decoding latency</w:t>
      </w:r>
    </w:p>
    <w:p w14:paraId="1F4B348C" w14:textId="77777777" w:rsidR="008C3A0A" w:rsidRPr="005D6A6D" w:rsidRDefault="008C3A0A" w:rsidP="008C3A0A">
      <w:pPr>
        <w:pStyle w:val="aff6"/>
        <w:numPr>
          <w:ilvl w:val="1"/>
          <w:numId w:val="28"/>
        </w:numPr>
        <w:ind w:leftChars="0"/>
        <w:jc w:val="both"/>
        <w:rPr>
          <w:b/>
          <w:bCs/>
          <w:i/>
          <w:iCs/>
        </w:rPr>
      </w:pPr>
      <w:r w:rsidRPr="005D6A6D">
        <w:rPr>
          <w:b/>
          <w:bCs/>
          <w:i/>
          <w:iCs/>
        </w:rPr>
        <w:t xml:space="preserve">Complexity: computational complexity </w:t>
      </w:r>
      <w:r w:rsidRPr="005D6A6D">
        <w:rPr>
          <w:rFonts w:hint="eastAsia"/>
          <w:b/>
          <w:bCs/>
          <w:i/>
          <w:iCs/>
        </w:rPr>
        <w:t>and complexity relevant to implementation aspects</w:t>
      </w:r>
      <w:r w:rsidRPr="005D6A6D" w:rsidDel="00AF416C">
        <w:rPr>
          <w:b/>
          <w:bCs/>
          <w:i/>
          <w:iCs/>
        </w:rPr>
        <w:t xml:space="preserve"> </w:t>
      </w:r>
    </w:p>
    <w:p w14:paraId="232B969C" w14:textId="77777777" w:rsidR="008C3A0A" w:rsidRPr="005D6A6D" w:rsidRDefault="008C3A0A" w:rsidP="008C3A0A">
      <w:pPr>
        <w:jc w:val="both"/>
      </w:pPr>
    </w:p>
    <w:p w14:paraId="5A3D978B"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5</w:t>
      </w:r>
    </w:p>
    <w:p w14:paraId="07EB842B" w14:textId="77777777" w:rsidR="008C3A0A" w:rsidRPr="005D6A6D" w:rsidRDefault="008C3A0A" w:rsidP="008C3A0A">
      <w:pPr>
        <w:pStyle w:val="aff6"/>
        <w:numPr>
          <w:ilvl w:val="0"/>
          <w:numId w:val="28"/>
        </w:numPr>
        <w:ind w:leftChars="0"/>
        <w:jc w:val="both"/>
        <w:rPr>
          <w:b/>
          <w:bCs/>
          <w:i/>
          <w:iCs/>
        </w:rPr>
      </w:pPr>
      <w:r w:rsidRPr="005D6A6D">
        <w:rPr>
          <w:rFonts w:hint="eastAsia"/>
          <w:b/>
          <w:bCs/>
          <w:i/>
          <w:iCs/>
        </w:rPr>
        <w:t>RAN1 to discuss how to define complexity relevant to implementation aspects</w:t>
      </w:r>
    </w:p>
    <w:p w14:paraId="713A22D6" w14:textId="77777777" w:rsidR="008C3A0A" w:rsidRPr="005D6A6D" w:rsidRDefault="008C3A0A" w:rsidP="008C3A0A">
      <w:pPr>
        <w:jc w:val="both"/>
      </w:pPr>
    </w:p>
    <w:p w14:paraId="5E5754F1"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6</w:t>
      </w:r>
    </w:p>
    <w:p w14:paraId="57627C4A" w14:textId="77777777" w:rsidR="008C3A0A" w:rsidRPr="005D6A6D" w:rsidRDefault="008C3A0A" w:rsidP="008C3A0A">
      <w:pPr>
        <w:pStyle w:val="aff6"/>
        <w:numPr>
          <w:ilvl w:val="0"/>
          <w:numId w:val="28"/>
        </w:numPr>
        <w:ind w:leftChars="0"/>
        <w:jc w:val="both"/>
        <w:rPr>
          <w:b/>
          <w:bCs/>
          <w:i/>
          <w:iCs/>
        </w:rPr>
      </w:pPr>
      <w:r w:rsidRPr="005D6A6D">
        <w:rPr>
          <w:b/>
          <w:bCs/>
          <w:i/>
          <w:iCs/>
        </w:rPr>
        <w:t xml:space="preserve">RAN1 to </w:t>
      </w:r>
      <w:r w:rsidRPr="005D6A6D">
        <w:rPr>
          <w:rFonts w:hint="eastAsia"/>
          <w:b/>
          <w:bCs/>
          <w:i/>
          <w:iCs/>
        </w:rPr>
        <w:t xml:space="preserve">define the </w:t>
      </w:r>
      <w:r w:rsidRPr="005D6A6D">
        <w:rPr>
          <w:b/>
          <w:bCs/>
          <w:i/>
          <w:iCs/>
        </w:rPr>
        <w:t>simulation assumption</w:t>
      </w:r>
      <w:r w:rsidRPr="005D6A6D">
        <w:rPr>
          <w:rFonts w:hint="eastAsia"/>
          <w:b/>
          <w:bCs/>
          <w:i/>
          <w:iCs/>
        </w:rPr>
        <w:t xml:space="preserve">s, simulation </w:t>
      </w:r>
      <w:r w:rsidRPr="005D6A6D">
        <w:rPr>
          <w:b/>
          <w:bCs/>
          <w:i/>
          <w:iCs/>
        </w:rPr>
        <w:t>methodolog</w:t>
      </w:r>
      <w:r w:rsidRPr="005D6A6D">
        <w:rPr>
          <w:rFonts w:hint="eastAsia"/>
          <w:b/>
          <w:bCs/>
          <w:i/>
          <w:iCs/>
        </w:rPr>
        <w:t>ies</w:t>
      </w:r>
      <w:r w:rsidRPr="005D6A6D">
        <w:rPr>
          <w:b/>
          <w:bCs/>
          <w:i/>
          <w:iCs/>
        </w:rPr>
        <w:t xml:space="preserve"> and the equation</w:t>
      </w:r>
      <w:r w:rsidRPr="005D6A6D">
        <w:rPr>
          <w:rFonts w:hint="eastAsia"/>
          <w:b/>
          <w:bCs/>
          <w:i/>
          <w:iCs/>
        </w:rPr>
        <w:t xml:space="preserve">s for </w:t>
      </w:r>
      <w:r w:rsidRPr="005D6A6D">
        <w:rPr>
          <w:b/>
          <w:bCs/>
          <w:i/>
          <w:iCs/>
        </w:rPr>
        <w:t>analysis</w:t>
      </w:r>
    </w:p>
    <w:p w14:paraId="7846FB72" w14:textId="77777777" w:rsidR="008C3A0A" w:rsidRPr="005D6A6D" w:rsidRDefault="008C3A0A" w:rsidP="008C3A0A">
      <w:pPr>
        <w:jc w:val="both"/>
      </w:pPr>
    </w:p>
    <w:p w14:paraId="56293914"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7</w:t>
      </w:r>
    </w:p>
    <w:p w14:paraId="067F8711" w14:textId="77777777" w:rsidR="008C3A0A" w:rsidRPr="005D6A6D" w:rsidRDefault="008C3A0A" w:rsidP="008C3A0A">
      <w:pPr>
        <w:pStyle w:val="aff6"/>
        <w:numPr>
          <w:ilvl w:val="0"/>
          <w:numId w:val="28"/>
        </w:numPr>
        <w:ind w:leftChars="0"/>
        <w:jc w:val="both"/>
      </w:pPr>
      <w:r w:rsidRPr="005D6A6D">
        <w:rPr>
          <w:rFonts w:hint="eastAsia"/>
          <w:b/>
          <w:bCs/>
          <w:i/>
          <w:iCs/>
        </w:rPr>
        <w:t>The starting point of the formula for LDPC decoding throughput is</w:t>
      </w:r>
    </w:p>
    <w:p w14:paraId="656D3FA3" w14:textId="77777777" w:rsidR="008C3A0A" w:rsidRPr="005D6A6D" w:rsidRDefault="008C3A0A" w:rsidP="008C3A0A">
      <w:pPr>
        <w:pStyle w:val="aff6"/>
        <w:spacing w:before="240" w:line="360" w:lineRule="auto"/>
        <w:ind w:leftChars="0" w:left="440"/>
        <w:jc w:val="both"/>
        <w:rPr>
          <w:iCs/>
        </w:rPr>
      </w:pPr>
      <m:oMathPara>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2B2F2D5A" w14:textId="77777777" w:rsidR="008C3A0A" w:rsidRPr="005D6A6D" w:rsidRDefault="00A13595" w:rsidP="008C3A0A">
      <w:pPr>
        <w:pStyle w:val="Web"/>
        <w:kinsoku w:val="0"/>
        <w:overflowPunct w:val="0"/>
        <w:spacing w:before="0" w:beforeAutospacing="0" w:after="0" w:afterAutospacing="0" w:line="259" w:lineRule="auto"/>
        <w:ind w:left="44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8C3A0A" w:rsidRPr="005D6A6D">
        <w:rPr>
          <w:rFonts w:ascii="Times New Roman" w:eastAsia="SimSun" w:hAnsi="Times New Roman" w:cs="+mn-cs"/>
          <w:color w:val="353630"/>
          <w:kern w:val="24"/>
          <w:sz w:val="21"/>
          <w:szCs w:val="21"/>
          <w:lang w:val="en-GB"/>
        </w:rPr>
        <w:t xml:space="preserve"> </w:t>
      </w:r>
      <w:r w:rsidR="008C3A0A" w:rsidRPr="005D6A6D">
        <w:rPr>
          <w:rFonts w:ascii="Times New Roman" w:eastAsia="Times New Roman" w:hAnsi="Times New Roman" w:cs="+mn-cs"/>
          <w:color w:val="000000"/>
          <w:kern w:val="24"/>
          <w:sz w:val="21"/>
          <w:szCs w:val="21"/>
        </w:rPr>
        <w:t xml:space="preserve">is </w:t>
      </w:r>
      <w:r w:rsidR="008C3A0A" w:rsidRPr="005D6A6D">
        <w:rPr>
          <w:rFonts w:ascii="Times New Roman" w:eastAsia="DengXian" w:hAnsi="Times New Roman" w:cs="+mn-cs"/>
          <w:color w:val="000000"/>
          <w:kern w:val="24"/>
          <w:sz w:val="21"/>
          <w:szCs w:val="21"/>
          <w:lang w:val="en-GB"/>
        </w:rPr>
        <w:t>the number of information column</w:t>
      </w:r>
      <w:r w:rsidR="008C3A0A" w:rsidRPr="005D6A6D">
        <w:rPr>
          <w:rFonts w:ascii="Times New Roman" w:eastAsiaTheme="minorEastAsia" w:hAnsi="Times New Roman" w:cs="+mn-cs" w:hint="eastAsia"/>
          <w:color w:val="000000"/>
          <w:kern w:val="24"/>
          <w:sz w:val="21"/>
          <w:szCs w:val="21"/>
          <w:lang w:val="en-GB"/>
        </w:rPr>
        <w:t>s</w:t>
      </w:r>
      <w:r w:rsidR="008C3A0A" w:rsidRPr="005D6A6D">
        <w:rPr>
          <w:rFonts w:ascii="Times New Roman" w:eastAsia="DengXian" w:hAnsi="Times New Roman" w:cs="+mn-cs"/>
          <w:color w:val="000000"/>
          <w:kern w:val="24"/>
          <w:sz w:val="21"/>
          <w:szCs w:val="21"/>
          <w:lang w:val="en-GB"/>
        </w:rPr>
        <w:t xml:space="preserve"> in </w:t>
      </w:r>
      <w:r w:rsidR="008C3A0A" w:rsidRPr="005D6A6D">
        <w:rPr>
          <w:rFonts w:ascii="Times New Roman" w:eastAsia="DengXian" w:hAnsi="Times New Roman" w:cs="+mn-cs"/>
          <w:color w:val="000000"/>
          <w:kern w:val="24"/>
          <w:sz w:val="21"/>
          <w:szCs w:val="21"/>
        </w:rPr>
        <w:t xml:space="preserve">LDPC </w:t>
      </w:r>
      <w:r w:rsidR="008C3A0A" w:rsidRPr="005D6A6D">
        <w:rPr>
          <w:rFonts w:ascii="Times New Roman" w:eastAsia="DengXian" w:hAnsi="Times New Roman" w:cs="+mn-cs"/>
          <w:color w:val="000000"/>
          <w:kern w:val="24"/>
          <w:sz w:val="21"/>
          <w:szCs w:val="21"/>
          <w:lang w:val="en-GB"/>
        </w:rPr>
        <w:t>BG,</w:t>
      </w:r>
    </w:p>
    <w:p w14:paraId="4BEBA711" w14:textId="77777777" w:rsidR="008C3A0A" w:rsidRPr="005D6A6D" w:rsidRDefault="008C3A0A" w:rsidP="008C3A0A">
      <w:pPr>
        <w:pStyle w:v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2A751B0F" w14:textId="77777777" w:rsidR="008C3A0A" w:rsidRPr="005D6A6D" w:rsidRDefault="008C3A0A" w:rsidP="008C3A0A">
      <w:pPr>
        <w:pStyle w:v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699BC6CB" w14:textId="77777777" w:rsidR="008C3A0A" w:rsidRPr="005D6A6D" w:rsidRDefault="00A13595" w:rsidP="008C3A0A">
      <w:pPr>
        <w:pStyle w:val="aff6"/>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8C3A0A" w:rsidRPr="005D6A6D">
        <w:rPr>
          <w:rFonts w:eastAsia="DengXian" w:cs="+mn-cs"/>
          <w:color w:val="000000"/>
          <w:kern w:val="24"/>
          <w:sz w:val="21"/>
          <w:szCs w:val="21"/>
        </w:rPr>
        <w:t xml:space="preserve"> is the number of decoding cycles per iteration</w:t>
      </w:r>
      <w:r w:rsidR="008C3A0A" w:rsidRPr="005D6A6D">
        <w:rPr>
          <w:rFonts w:eastAsiaTheme="minorEastAsia" w:cs="+mn-cs" w:hint="eastAsia"/>
          <w:color w:val="000000"/>
          <w:kern w:val="24"/>
          <w:sz w:val="21"/>
          <w:szCs w:val="21"/>
        </w:rPr>
        <w:t>.</w:t>
      </w:r>
    </w:p>
    <w:p w14:paraId="18264A5E" w14:textId="77777777" w:rsidR="008C3A0A" w:rsidRPr="005D6A6D" w:rsidRDefault="008C3A0A" w:rsidP="008C3A0A">
      <w:pPr>
        <w:jc w:val="both"/>
      </w:pPr>
    </w:p>
    <w:p w14:paraId="0FFFABDA"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8</w:t>
      </w:r>
    </w:p>
    <w:p w14:paraId="5E708A68" w14:textId="77777777" w:rsidR="008C3A0A" w:rsidRPr="005D6A6D" w:rsidRDefault="008C3A0A" w:rsidP="008C3A0A">
      <w:pPr>
        <w:pStyle w:val="aff6"/>
        <w:numPr>
          <w:ilvl w:val="0"/>
          <w:numId w:val="28"/>
        </w:numPr>
        <w:ind w:leftChars="0"/>
        <w:jc w:val="both"/>
      </w:pPr>
      <w:r w:rsidRPr="005D6A6D">
        <w:rPr>
          <w:rFonts w:hint="eastAsia"/>
          <w:b/>
          <w:bCs/>
          <w:i/>
          <w:iCs/>
        </w:rPr>
        <w:t>The starting point of the formula for LDPC decoding latency is</w:t>
      </w:r>
    </w:p>
    <w:p w14:paraId="1E7AAB2C" w14:textId="77777777" w:rsidR="008C3A0A" w:rsidRPr="005D6A6D" w:rsidRDefault="008C3A0A" w:rsidP="008C3A0A">
      <w:pPr>
        <w:pStyle w:val="aff6"/>
        <w:spacing w:before="240" w:line="360" w:lineRule="auto"/>
        <w:ind w:leftChars="0" w:left="440"/>
        <w:jc w:val="both"/>
        <w:rPr>
          <w:iCs/>
        </w:rPr>
      </w:pPr>
      <m:oMathPara>
        <m:oMath>
          <m:r>
            <w:rPr>
              <w:rFonts w:ascii="Cambria Math" w:hAnsi="Cambria Math"/>
            </w:rPr>
            <m:t>Latency∝I×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oMath>
      </m:oMathPara>
    </w:p>
    <w:p w14:paraId="63058655" w14:textId="77777777" w:rsidR="008C3A0A" w:rsidRPr="005D6A6D" w:rsidRDefault="008C3A0A" w:rsidP="008C3A0A">
      <w:pPr>
        <w:pStyle w:v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65FF526E" w14:textId="77777777" w:rsidR="008C3A0A" w:rsidRPr="005D6A6D" w:rsidRDefault="00A13595" w:rsidP="008C3A0A">
      <w:pPr>
        <w:pStyle w:val="aff6"/>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8C3A0A" w:rsidRPr="005D6A6D">
        <w:rPr>
          <w:rFonts w:eastAsia="DengXian" w:cs="+mn-cs"/>
          <w:color w:val="000000"/>
          <w:kern w:val="24"/>
          <w:sz w:val="21"/>
          <w:szCs w:val="21"/>
        </w:rPr>
        <w:t xml:space="preserve"> is the number of decoding cycles per iteration</w:t>
      </w:r>
      <w:r w:rsidR="008C3A0A" w:rsidRPr="005D6A6D">
        <w:rPr>
          <w:rFonts w:eastAsiaTheme="minorEastAsia" w:cs="+mn-cs" w:hint="eastAsia"/>
          <w:color w:val="000000"/>
          <w:kern w:val="24"/>
          <w:sz w:val="21"/>
          <w:szCs w:val="21"/>
        </w:rPr>
        <w:t>.</w:t>
      </w:r>
    </w:p>
    <w:p w14:paraId="0F0A20DA" w14:textId="77777777" w:rsidR="008C3A0A" w:rsidRPr="005D6A6D" w:rsidRDefault="008C3A0A" w:rsidP="008C3A0A">
      <w:pPr>
        <w:jc w:val="both"/>
      </w:pPr>
    </w:p>
    <w:p w14:paraId="129B0B56"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9</w:t>
      </w:r>
    </w:p>
    <w:p w14:paraId="610EA84C" w14:textId="77777777" w:rsidR="008C3A0A" w:rsidRPr="005D6A6D" w:rsidRDefault="008C3A0A" w:rsidP="008C3A0A">
      <w:pPr>
        <w:pStyle w:val="aff6"/>
        <w:numPr>
          <w:ilvl w:val="0"/>
          <w:numId w:val="28"/>
        </w:numPr>
        <w:ind w:leftChars="0"/>
        <w:jc w:val="both"/>
      </w:pPr>
      <w:r w:rsidRPr="005D6A6D">
        <w:rPr>
          <w:b/>
          <w:bCs/>
          <w:i/>
          <w:iCs/>
        </w:rPr>
        <w:t xml:space="preserve">RAN1 </w:t>
      </w:r>
      <w:r w:rsidRPr="005D6A6D">
        <w:rPr>
          <w:rFonts w:hint="eastAsia"/>
          <w:b/>
          <w:bCs/>
          <w:i/>
          <w:iCs/>
        </w:rPr>
        <w:t xml:space="preserve">to </w:t>
      </w:r>
      <w:r w:rsidRPr="005D6A6D">
        <w:rPr>
          <w:b/>
          <w:bCs/>
          <w:i/>
          <w:iCs/>
        </w:rPr>
        <w:t>discuss to ensure fair evaluation</w:t>
      </w:r>
      <w:r w:rsidRPr="005D6A6D">
        <w:rPr>
          <w:rFonts w:hint="eastAsia"/>
          <w:b/>
          <w:bCs/>
          <w:i/>
          <w:iCs/>
        </w:rPr>
        <w:t xml:space="preserve"> and to specify </w:t>
      </w:r>
      <w:r w:rsidRPr="005D6A6D">
        <w:rPr>
          <w:b/>
          <w:bCs/>
          <w:i/>
          <w:iCs/>
        </w:rPr>
        <w:t>a common implementation method</w:t>
      </w:r>
      <w:r w:rsidRPr="005D6A6D">
        <w:rPr>
          <w:rFonts w:hint="eastAsia"/>
          <w:b/>
          <w:bCs/>
          <w:i/>
          <w:iCs/>
        </w:rPr>
        <w:t xml:space="preserve"> </w:t>
      </w:r>
      <w:r w:rsidRPr="005D6A6D">
        <w:rPr>
          <w:b/>
          <w:bCs/>
          <w:i/>
          <w:iCs/>
        </w:rPr>
        <w:t>(e.g., block parallel, row parallel, etc.) and/or decoding algorithm as evaluation assumption</w:t>
      </w:r>
      <w:r w:rsidRPr="005D6A6D">
        <w:rPr>
          <w:rFonts w:hint="eastAsia"/>
          <w:b/>
          <w:bCs/>
          <w:i/>
          <w:iCs/>
        </w:rPr>
        <w:t>s</w:t>
      </w:r>
    </w:p>
    <w:p w14:paraId="0A5B6572" w14:textId="77777777" w:rsidR="008C3A0A" w:rsidRPr="005D6A6D" w:rsidRDefault="008C3A0A" w:rsidP="008C3A0A">
      <w:pPr>
        <w:jc w:val="both"/>
      </w:pPr>
    </w:p>
    <w:p w14:paraId="6F4F8739"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10</w:t>
      </w:r>
    </w:p>
    <w:p w14:paraId="59039A7B" w14:textId="77777777" w:rsidR="008C3A0A" w:rsidRPr="005D6A6D" w:rsidRDefault="008C3A0A" w:rsidP="008C3A0A">
      <w:pPr>
        <w:pStyle w:val="aff6"/>
        <w:numPr>
          <w:ilvl w:val="0"/>
          <w:numId w:val="28"/>
        </w:numPr>
        <w:ind w:leftChars="0"/>
        <w:jc w:val="both"/>
      </w:pPr>
      <w:r w:rsidRPr="005D6A6D">
        <w:rPr>
          <w:rFonts w:hint="eastAsia"/>
          <w:b/>
          <w:bCs/>
          <w:i/>
          <w:iCs/>
        </w:rPr>
        <w:t>If computational complexity is treated as a metric to be considered, the number of a</w:t>
      </w:r>
      <w:r w:rsidRPr="005D6A6D">
        <w:rPr>
          <w:b/>
          <w:bCs/>
          <w:i/>
          <w:iCs/>
        </w:rPr>
        <w:t>ddition/comparison operations</w:t>
      </w:r>
      <w:r w:rsidRPr="005D6A6D">
        <w:rPr>
          <w:rFonts w:hint="eastAsia"/>
          <w:b/>
          <w:bCs/>
          <w:i/>
          <w:iCs/>
        </w:rPr>
        <w:t xml:space="preserve"> in decoding process should be evaluated</w:t>
      </w:r>
    </w:p>
    <w:p w14:paraId="7A4A356D" w14:textId="77777777" w:rsidR="008C3A0A" w:rsidRPr="005D6A6D" w:rsidRDefault="008C3A0A" w:rsidP="008C3A0A">
      <w:pPr>
        <w:pStyle w:val="aff6"/>
        <w:numPr>
          <w:ilvl w:val="0"/>
          <w:numId w:val="28"/>
        </w:numPr>
        <w:ind w:leftChars="0"/>
        <w:jc w:val="both"/>
      </w:pPr>
      <w:r w:rsidRPr="005D6A6D">
        <w:rPr>
          <w:rFonts w:hint="eastAsia"/>
          <w:b/>
          <w:bCs/>
          <w:i/>
          <w:iCs/>
        </w:rPr>
        <w:t>The starting point of the formula for LDPC c</w:t>
      </w:r>
      <w:r w:rsidRPr="005D6A6D">
        <w:rPr>
          <w:b/>
          <w:bCs/>
          <w:i/>
          <w:iCs/>
        </w:rPr>
        <w:t>omputational complexity</w:t>
      </w:r>
      <w:r w:rsidRPr="005D6A6D">
        <w:rPr>
          <w:rFonts w:hint="eastAsia"/>
          <w:b/>
          <w:bCs/>
          <w:i/>
          <w:iCs/>
        </w:rPr>
        <w:t xml:space="preserve"> is</w:t>
      </w:r>
    </w:p>
    <w:p w14:paraId="0BF08126" w14:textId="77777777" w:rsidR="008C3A0A" w:rsidRPr="005D6A6D" w:rsidRDefault="008C3A0A" w:rsidP="008C3A0A">
      <w:pPr>
        <w:pStyle w:val="aff6"/>
        <w:spacing w:line="360" w:lineRule="auto"/>
        <w:ind w:leftChars="0" w:left="440"/>
        <w:jc w:val="both"/>
        <w:rPr>
          <w:iCs/>
        </w:rPr>
      </w:pPr>
      <m:oMathPara>
        <m:oMath>
          <m:r>
            <w:rPr>
              <w:rFonts w:ascii="Cambria Math" w:hAnsi="Cambria Math"/>
            </w:rPr>
            <m:t>Computational complexity=I∙M∙W</m:t>
          </m:r>
        </m:oMath>
      </m:oMathPara>
    </w:p>
    <w:p w14:paraId="24974DAC" w14:textId="77777777" w:rsidR="008C3A0A" w:rsidRPr="005D6A6D" w:rsidRDefault="008C3A0A" w:rsidP="008C3A0A">
      <w:pPr>
        <w:pStyle w:val="Web"/>
        <w:kinsoku w:val="0"/>
        <w:overflowPunct w:val="0"/>
        <w:spacing w:before="0" w:beforeAutospacing="0" w:after="0" w:afterAutospacing="0"/>
        <w:ind w:left="440"/>
        <w:jc w:val="center"/>
        <w:textAlignment w:val="baseline"/>
      </w:pPr>
      <m:oMath>
        <m:r>
          <w:rPr>
            <w:rFonts w:ascii="Cambria Math" w:eastAsia="Cambria Math" w:hAnsi="Cambria Math" w:cstheme="minorBidi"/>
            <w:color w:val="353630"/>
            <w:kern w:val="24"/>
            <w:sz w:val="21"/>
            <w:szCs w:val="21"/>
          </w:rPr>
          <m:t>I</m:t>
        </m:r>
      </m:oMath>
      <w:r w:rsidRPr="005D6A6D">
        <w:rPr>
          <w:rFonts w:ascii="Times New Roman" w:eastAsia="SimSun" w:hAnsi="Times New Roman" w:cstheme="minorBidi"/>
          <w:color w:val="353630"/>
          <w:kern w:val="24"/>
          <w:sz w:val="21"/>
          <w:szCs w:val="21"/>
          <w:lang w:val="en-GB"/>
        </w:rPr>
        <w:t xml:space="preserve"> </w:t>
      </w:r>
      <w:r w:rsidRPr="005D6A6D">
        <w:rPr>
          <w:rFonts w:ascii="Times New Roman" w:eastAsia="Times New Roman" w:hAnsi="Times New Roman" w:cstheme="minorBidi"/>
          <w:color w:val="000000" w:themeColor="text1"/>
          <w:kern w:val="24"/>
          <w:sz w:val="21"/>
          <w:szCs w:val="21"/>
        </w:rPr>
        <w:t xml:space="preserve">is </w:t>
      </w:r>
      <w:r w:rsidRPr="005D6A6D">
        <w:rPr>
          <w:rFonts w:ascii="Times New Roman" w:eastAsia="DengXian" w:hAnsi="Times New Roman" w:cstheme="minorBidi"/>
          <w:color w:val="000000" w:themeColor="text1"/>
          <w:kern w:val="24"/>
          <w:sz w:val="21"/>
          <w:szCs w:val="21"/>
          <w:lang w:val="en-GB"/>
        </w:rPr>
        <w:t>the number of [average/maximum] iteration,</w:t>
      </w:r>
    </w:p>
    <w:p w14:paraId="5B8B822B" w14:textId="77777777" w:rsidR="008C3A0A" w:rsidRPr="005D6A6D" w:rsidRDefault="008C3A0A" w:rsidP="008C3A0A">
      <w:pPr>
        <w:pStyle w:val="Web"/>
        <w:kinsoku w:val="0"/>
        <w:overflowPunct w:val="0"/>
        <w:spacing w:before="0" w:beforeAutospacing="0" w:after="0" w:afterAutospacing="0"/>
        <w:ind w:left="440"/>
        <w:jc w:val="center"/>
        <w:textAlignment w:val="baseline"/>
        <w:rPr>
          <w:rFonts w:ascii="Times New Roman" w:eastAsiaTheme="minorEastAsia" w:hAnsi="Times New Roman" w:cstheme="minorBidi"/>
          <w:color w:val="000000" w:themeColor="text1"/>
          <w:kern w:val="24"/>
          <w:sz w:val="21"/>
          <w:szCs w:val="21"/>
          <w:lang w:val="en-GB"/>
        </w:rPr>
      </w:pPr>
      <m:oMath>
        <m:r>
          <w:rPr>
            <w:rFonts w:ascii="Cambria Math" w:eastAsia="Cambria Math" w:hAnsi="Cambria Math" w:cstheme="minorBidi"/>
            <w:color w:val="353630"/>
            <w:kern w:val="24"/>
            <w:sz w:val="21"/>
            <w:szCs w:val="21"/>
          </w:rPr>
          <m:t>M</m:t>
        </m:r>
      </m:oMath>
      <w:r w:rsidRPr="005D6A6D">
        <w:rPr>
          <w:rFonts w:ascii="Times New Roman" w:eastAsia="DengXian" w:hAnsi="Times New Roman" w:cstheme="minorBidi"/>
          <w:color w:val="000000" w:themeColor="text1"/>
          <w:kern w:val="24"/>
          <w:sz w:val="21"/>
          <w:szCs w:val="21"/>
          <w:lang w:val="en-GB"/>
        </w:rPr>
        <w:t xml:space="preserve"> </w:t>
      </w:r>
      <w:r w:rsidRPr="005D6A6D">
        <w:rPr>
          <w:rFonts w:ascii="Times New Roman" w:eastAsia="Times New Roman" w:hAnsi="Times New Roman" w:cstheme="minorBidi"/>
          <w:color w:val="000000" w:themeColor="text1"/>
          <w:kern w:val="24"/>
          <w:sz w:val="21"/>
          <w:szCs w:val="21"/>
          <w:lang w:val="en-GB"/>
        </w:rPr>
        <w:t xml:space="preserve">is </w:t>
      </w:r>
      <w:r w:rsidRPr="005D6A6D">
        <w:rPr>
          <w:rFonts w:ascii="Times New Roman" w:eastAsia="Times New Roman" w:hAnsi="Times New Roman" w:cstheme="minorBidi"/>
          <w:color w:val="000000" w:themeColor="text1"/>
          <w:kern w:val="24"/>
          <w:sz w:val="21"/>
          <w:szCs w:val="21"/>
        </w:rPr>
        <w:t>the number of rows of the parity check matrix H</w:t>
      </w:r>
      <w:r w:rsidRPr="005D6A6D">
        <w:rPr>
          <w:rFonts w:ascii="Times New Roman" w:eastAsia="DengXian" w:hAnsi="Times New Roman" w:cstheme="minorBidi"/>
          <w:color w:val="000000" w:themeColor="text1"/>
          <w:kern w:val="24"/>
          <w:sz w:val="21"/>
          <w:szCs w:val="21"/>
          <w:lang w:val="en-GB"/>
        </w:rPr>
        <w:t>,</w:t>
      </w:r>
    </w:p>
    <w:p w14:paraId="120D9ECA" w14:textId="77777777" w:rsidR="008C3A0A" w:rsidRPr="005D6A6D" w:rsidRDefault="008C3A0A" w:rsidP="008C3A0A">
      <w:pPr>
        <w:pStyle w:val="Web"/>
        <w:kinsoku w:val="0"/>
        <w:overflowPunct w:val="0"/>
        <w:spacing w:before="0" w:beforeAutospacing="0" w:after="0" w:afterAutospacing="0"/>
        <w:ind w:left="440"/>
        <w:jc w:val="center"/>
        <w:textAlignment w:val="baseline"/>
      </w:pPr>
      <m:oMath>
        <m:r>
          <w:rPr>
            <w:rFonts w:ascii="Cambria Math" w:eastAsia="Cambria Math" w:hAnsi="Cambria Math" w:cstheme="minorBidi"/>
            <w:color w:val="353630"/>
            <w:kern w:val="24"/>
            <w:sz w:val="21"/>
            <w:szCs w:val="21"/>
          </w:rPr>
          <m:t>W</m:t>
        </m:r>
      </m:oMath>
      <w:r w:rsidRPr="005D6A6D">
        <w:rPr>
          <w:rFonts w:eastAsia="Times New Roman" w:cstheme="minorBidi"/>
          <w:color w:val="000000" w:themeColor="text1"/>
          <w:kern w:val="24"/>
          <w:sz w:val="21"/>
          <w:szCs w:val="21"/>
        </w:rPr>
        <w:t xml:space="preserve"> </w:t>
      </w:r>
      <w:r w:rsidRPr="005D6A6D">
        <w:rPr>
          <w:rFonts w:ascii="Times New Roman" w:eastAsia="Times New Roman" w:hAnsi="Times New Roman" w:cs="Times New Roman"/>
          <w:color w:val="000000" w:themeColor="text1"/>
          <w:kern w:val="24"/>
          <w:sz w:val="21"/>
          <w:szCs w:val="21"/>
        </w:rPr>
        <w:t xml:space="preserve">is </w:t>
      </w:r>
      <w:r w:rsidRPr="005D6A6D">
        <w:rPr>
          <w:rFonts w:ascii="Times New Roman" w:eastAsia="DengXian" w:hAnsi="Times New Roman" w:cs="Times New Roman"/>
          <w:color w:val="000000" w:themeColor="text1"/>
          <w:kern w:val="24"/>
          <w:sz w:val="21"/>
          <w:szCs w:val="21"/>
        </w:rPr>
        <w:t>the number of calculations per row</w:t>
      </w:r>
      <w:r w:rsidRPr="005D6A6D">
        <w:rPr>
          <w:rFonts w:ascii="Times New Roman" w:eastAsiaTheme="minorEastAsia" w:hAnsi="Times New Roman" w:cs="Times New Roman" w:hint="eastAsia"/>
          <w:color w:val="000000" w:themeColor="text1"/>
          <w:kern w:val="24"/>
          <w:sz w:val="21"/>
          <w:szCs w:val="21"/>
        </w:rPr>
        <w:t xml:space="preserve"> (</w:t>
      </w:r>
      <w:r w:rsidRPr="005D6A6D">
        <w:rPr>
          <w:rFonts w:ascii="Times New Roman" w:eastAsiaTheme="minorEastAsia" w:hAnsi="Times New Roman" w:cs="Times New Roman"/>
          <w:color w:val="000000" w:themeColor="text1"/>
          <w:kern w:val="24"/>
          <w:sz w:val="21"/>
          <w:szCs w:val="21"/>
        </w:rPr>
        <w:t>may vary depending on the decoding algorithm assumed for evaluation</w:t>
      </w:r>
      <w:r w:rsidRPr="005D6A6D">
        <w:rPr>
          <w:rFonts w:ascii="Times New Roman" w:eastAsiaTheme="minorEastAsia" w:hAnsi="Times New Roman" w:cs="Times New Roman" w:hint="eastAsia"/>
          <w:color w:val="000000" w:themeColor="text1"/>
          <w:kern w:val="24"/>
          <w:sz w:val="21"/>
          <w:szCs w:val="21"/>
        </w:rPr>
        <w:t>)</w:t>
      </w:r>
    </w:p>
    <w:p w14:paraId="2F9165D4" w14:textId="77777777" w:rsidR="008C3A0A" w:rsidRDefault="008C3A0A" w:rsidP="008C3A0A"/>
    <w:p w14:paraId="77FC4390"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11</w:t>
      </w:r>
    </w:p>
    <w:p w14:paraId="23B8EB71" w14:textId="77777777" w:rsidR="008C3A0A" w:rsidRPr="005D6A6D" w:rsidRDefault="008C3A0A" w:rsidP="008C3A0A">
      <w:pPr>
        <w:pStyle w:val="aff6"/>
        <w:numPr>
          <w:ilvl w:val="0"/>
          <w:numId w:val="28"/>
        </w:numPr>
        <w:ind w:leftChars="0"/>
        <w:jc w:val="both"/>
        <w:rPr>
          <w:b/>
          <w:bCs/>
          <w:i/>
          <w:iCs/>
          <w:lang w:val="en-US"/>
        </w:rPr>
      </w:pPr>
      <w:r w:rsidRPr="005D6A6D">
        <w:rPr>
          <w:rFonts w:hint="eastAsia"/>
          <w:b/>
          <w:bCs/>
          <w:i/>
          <w:iCs/>
          <w:lang w:val="en-US"/>
        </w:rPr>
        <w:t xml:space="preserve">For data channel coding, </w:t>
      </w:r>
      <w:r w:rsidRPr="005D6A6D">
        <w:rPr>
          <w:b/>
          <w:bCs/>
          <w:i/>
          <w:iCs/>
          <w:lang w:val="en-US"/>
        </w:rPr>
        <w:t xml:space="preserve">5G </w:t>
      </w:r>
      <w:r w:rsidRPr="005D6A6D">
        <w:rPr>
          <w:rFonts w:hint="eastAsia"/>
          <w:b/>
          <w:bCs/>
          <w:i/>
          <w:iCs/>
          <w:lang w:val="en-US"/>
        </w:rPr>
        <w:t>LDPC</w:t>
      </w:r>
      <w:r w:rsidRPr="005D6A6D">
        <w:rPr>
          <w:b/>
          <w:bCs/>
          <w:i/>
          <w:iCs/>
          <w:lang w:val="en-US"/>
        </w:rPr>
        <w:t xml:space="preserve"> code should be reused as much as possible unless there are critical motivations and clear gains enough to justify the enhancement</w:t>
      </w:r>
    </w:p>
    <w:p w14:paraId="082D18E8" w14:textId="77777777" w:rsidR="008C3A0A" w:rsidRPr="005D6A6D" w:rsidRDefault="008C3A0A" w:rsidP="008C3A0A"/>
    <w:p w14:paraId="4521415D" w14:textId="77777777" w:rsidR="008C3A0A" w:rsidRPr="005D6A6D" w:rsidRDefault="008C3A0A" w:rsidP="008C3A0A">
      <w:pPr>
        <w:jc w:val="both"/>
        <w:rPr>
          <w:b/>
          <w:bCs/>
          <w:i/>
          <w:iCs/>
        </w:rPr>
      </w:pPr>
      <w:r w:rsidRPr="005D6A6D">
        <w:rPr>
          <w:rFonts w:hint="eastAsia"/>
          <w:b/>
          <w:bCs/>
          <w:i/>
          <w:iCs/>
        </w:rPr>
        <w:t xml:space="preserve">Observation </w:t>
      </w:r>
      <w:r>
        <w:rPr>
          <w:rFonts w:hint="eastAsia"/>
          <w:b/>
          <w:bCs/>
          <w:i/>
          <w:iCs/>
        </w:rPr>
        <w:t>2</w:t>
      </w:r>
    </w:p>
    <w:p w14:paraId="27D578C2" w14:textId="77777777" w:rsidR="008C3A0A" w:rsidRPr="005D6A6D" w:rsidRDefault="008C3A0A" w:rsidP="008C3A0A">
      <w:pPr>
        <w:pStyle w:val="aff6"/>
        <w:numPr>
          <w:ilvl w:val="0"/>
          <w:numId w:val="28"/>
        </w:numPr>
        <w:ind w:leftChars="0"/>
        <w:jc w:val="both"/>
        <w:rPr>
          <w:b/>
          <w:bCs/>
          <w:i/>
          <w:iCs/>
        </w:rPr>
      </w:pPr>
      <w:r w:rsidRPr="005D6A6D">
        <w:rPr>
          <w:b/>
          <w:bCs/>
          <w:i/>
          <w:iCs/>
        </w:rPr>
        <w:t>There are two main approaches to improving throughput</w:t>
      </w:r>
    </w:p>
    <w:p w14:paraId="43867A80" w14:textId="77777777" w:rsidR="008C3A0A" w:rsidRPr="005D6A6D" w:rsidRDefault="008C3A0A" w:rsidP="008C3A0A">
      <w:pPr>
        <w:pStyle w:val="aff6"/>
        <w:numPr>
          <w:ilvl w:val="1"/>
          <w:numId w:val="28"/>
        </w:numPr>
        <w:ind w:leftChars="0"/>
        <w:jc w:val="both"/>
        <w:rPr>
          <w:b/>
          <w:bCs/>
          <w:i/>
          <w:iCs/>
        </w:rPr>
      </w:pPr>
      <w:r w:rsidRPr="005D6A6D">
        <w:rPr>
          <w:rFonts w:hint="eastAsia"/>
          <w:b/>
          <w:bCs/>
          <w:i/>
          <w:iCs/>
        </w:rPr>
        <w:t xml:space="preserve">Referring to the throughput formula proposed by FL in the previous meeting as an example, </w:t>
      </w:r>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hint="eastAsia"/>
              </w:rPr>
              <m:t>×</m:t>
            </m:r>
            <m:r>
              <w:rPr>
                <w:rFonts w:ascii="Cambria Math" w:hAnsi="Cambria Math"/>
              </w:rPr>
              <m:t>Z</m:t>
            </m:r>
          </m:num>
          <m:den>
            <m:r>
              <w:rPr>
                <w:rFonts w:ascii="Cambria Math" w:hAnsi="Cambria Math"/>
              </w:rPr>
              <m:t>I</m:t>
            </m:r>
            <m:r>
              <w:rPr>
                <w:rFonts w:ascii="Cambria Math" w:hAnsi="Cambria Math" w:hint="eastAsia"/>
              </w:rPr>
              <m:t>×</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w:r w:rsidRPr="005D6A6D">
        <w:rPr>
          <w:rFonts w:hint="eastAsia"/>
          <w:b/>
          <w:bCs/>
          <w:i/>
          <w:iCs/>
        </w:rPr>
        <w:t>, the approaches involve either increasing the numerator or decreasing the denominator</w:t>
      </w:r>
    </w:p>
    <w:p w14:paraId="19165A0B" w14:textId="77777777" w:rsidR="008C3A0A" w:rsidRPr="005D6A6D" w:rsidRDefault="008C3A0A" w:rsidP="008C3A0A">
      <w:pPr>
        <w:pStyle w:val="aff6"/>
        <w:numPr>
          <w:ilvl w:val="2"/>
          <w:numId w:val="28"/>
        </w:numPr>
        <w:ind w:leftChars="0"/>
        <w:jc w:val="both"/>
        <w:rPr>
          <w:b/>
          <w:bCs/>
          <w:i/>
          <w:iCs/>
        </w:rPr>
      </w:pPr>
      <w:r w:rsidRPr="005D6A6D">
        <w:rPr>
          <w:b/>
          <w:bCs/>
          <w:i/>
          <w:iCs/>
        </w:rPr>
        <w:t>Increasing the numerator</w:t>
      </w:r>
      <w:r w:rsidRPr="005D6A6D">
        <w:rPr>
          <w:rFonts w:hint="eastAsia"/>
          <w:b/>
          <w:bCs/>
          <w:i/>
          <w:iCs/>
        </w:rPr>
        <w:t xml:space="preserve">: </w:t>
      </w:r>
      <w:r w:rsidRPr="005D6A6D">
        <w:rPr>
          <w:rFonts w:hint="eastAsia"/>
          <w:b/>
          <w:bCs/>
          <w:i/>
          <w:iCs/>
          <w:lang w:val="en-US"/>
        </w:rPr>
        <w:t>L</w:t>
      </w:r>
      <w:r w:rsidRPr="005D6A6D">
        <w:rPr>
          <w:b/>
          <w:bCs/>
          <w:i/>
          <w:iCs/>
          <w:lang w:val="en-US"/>
        </w:rPr>
        <w:t xml:space="preserve">arger code block length </w:t>
      </w:r>
      <w:r w:rsidRPr="005D6A6D">
        <w:rPr>
          <w:rFonts w:hint="eastAsia"/>
          <w:b/>
          <w:bCs/>
          <w:i/>
          <w:iCs/>
          <w:lang w:val="en-US"/>
        </w:rPr>
        <w:t>of LDPC code</w:t>
      </w:r>
      <w:r w:rsidRPr="005D6A6D">
        <w:rPr>
          <w:b/>
          <w:bCs/>
          <w:i/>
          <w:iCs/>
          <w:lang w:val="en-US"/>
        </w:rPr>
        <w:t xml:space="preserve"> than 5G</w:t>
      </w:r>
    </w:p>
    <w:p w14:paraId="09890DCC" w14:textId="77777777" w:rsidR="008C3A0A" w:rsidRPr="005D6A6D" w:rsidRDefault="008C3A0A" w:rsidP="008C3A0A">
      <w:pPr>
        <w:pStyle w:val="aff6"/>
        <w:numPr>
          <w:ilvl w:val="2"/>
          <w:numId w:val="28"/>
        </w:numPr>
        <w:ind w:leftChars="0"/>
        <w:jc w:val="both"/>
        <w:rPr>
          <w:b/>
          <w:bCs/>
          <w:i/>
          <w:iCs/>
        </w:rPr>
      </w:pPr>
      <w:r w:rsidRPr="005D6A6D">
        <w:rPr>
          <w:b/>
          <w:bCs/>
          <w:i/>
          <w:iCs/>
        </w:rPr>
        <w:t>Decreasing the denominator</w:t>
      </w:r>
      <w:r w:rsidRPr="005D6A6D">
        <w:rPr>
          <w:rFonts w:hint="eastAsia"/>
          <w:b/>
          <w:bCs/>
          <w:i/>
          <w:iCs/>
        </w:rPr>
        <w:t xml:space="preserve">: </w:t>
      </w:r>
      <w:r w:rsidRPr="005D6A6D">
        <w:rPr>
          <w:rFonts w:hint="eastAsia"/>
          <w:b/>
          <w:bCs/>
          <w:i/>
          <w:iCs/>
          <w:lang w:val="en-US"/>
        </w:rPr>
        <w:t>D</w:t>
      </w:r>
      <w:r w:rsidRPr="005D6A6D">
        <w:rPr>
          <w:b/>
          <w:bCs/>
          <w:i/>
          <w:iCs/>
          <w:lang w:val="en-US"/>
        </w:rPr>
        <w:t>esign</w:t>
      </w:r>
      <w:r w:rsidRPr="005D6A6D">
        <w:rPr>
          <w:rFonts w:hint="eastAsia"/>
          <w:b/>
          <w:bCs/>
          <w:i/>
          <w:iCs/>
          <w:lang w:val="en-US"/>
        </w:rPr>
        <w:t>ing</w:t>
      </w:r>
      <w:r w:rsidRPr="005D6A6D">
        <w:rPr>
          <w:b/>
          <w:bCs/>
          <w:i/>
          <w:iCs/>
          <w:lang w:val="en-US"/>
        </w:rPr>
        <w:t xml:space="preserve"> suitable </w:t>
      </w:r>
      <w:r>
        <w:rPr>
          <w:rFonts w:hint="eastAsia"/>
          <w:b/>
          <w:bCs/>
          <w:i/>
          <w:iCs/>
          <w:lang w:val="en-US"/>
        </w:rPr>
        <w:t>BG</w:t>
      </w:r>
      <w:r w:rsidRPr="005D6A6D">
        <w:rPr>
          <w:b/>
          <w:bCs/>
          <w:i/>
          <w:iCs/>
          <w:lang w:val="en-US"/>
        </w:rPr>
        <w:t xml:space="preserve"> structure for high throughput</w:t>
      </w:r>
    </w:p>
    <w:p w14:paraId="69E30E9E" w14:textId="77777777" w:rsidR="008C3A0A" w:rsidRPr="005D6A6D" w:rsidRDefault="008C3A0A" w:rsidP="008C3A0A">
      <w:pPr>
        <w:jc w:val="both"/>
      </w:pPr>
    </w:p>
    <w:p w14:paraId="46B4B67D"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12</w:t>
      </w:r>
    </w:p>
    <w:p w14:paraId="1DC9B340" w14:textId="77777777" w:rsidR="008C3A0A" w:rsidRPr="005D6A6D" w:rsidRDefault="008C3A0A" w:rsidP="008C3A0A">
      <w:pPr>
        <w:pStyle w:val="aff6"/>
        <w:numPr>
          <w:ilvl w:val="0"/>
          <w:numId w:val="28"/>
        </w:numPr>
        <w:ind w:leftChars="0"/>
        <w:jc w:val="both"/>
        <w:rPr>
          <w:b/>
          <w:bCs/>
          <w:i/>
          <w:iCs/>
          <w:lang w:val="en-US"/>
        </w:rPr>
      </w:pPr>
      <w:r w:rsidRPr="005D6A6D">
        <w:rPr>
          <w:b/>
          <w:bCs/>
          <w:i/>
          <w:iCs/>
          <w:lang w:val="en-US"/>
        </w:rPr>
        <w:t>RAN1 to study the necessity of larger code block length</w:t>
      </w:r>
      <w:r w:rsidRPr="005D6A6D">
        <w:rPr>
          <w:rFonts w:hint="eastAsia"/>
          <w:b/>
          <w:bCs/>
          <w:i/>
          <w:iCs/>
          <w:lang w:val="en-US"/>
        </w:rPr>
        <w:t xml:space="preserve"> of LDPC code</w:t>
      </w:r>
      <w:r w:rsidRPr="005D6A6D">
        <w:rPr>
          <w:b/>
          <w:bCs/>
          <w:i/>
          <w:iCs/>
          <w:lang w:val="en-US"/>
        </w:rPr>
        <w:t xml:space="preserve"> than 5G</w:t>
      </w:r>
    </w:p>
    <w:p w14:paraId="5DEE6FEC" w14:textId="77777777" w:rsidR="008C3A0A" w:rsidRPr="005D6A6D" w:rsidRDefault="008C3A0A" w:rsidP="008C3A0A">
      <w:pPr>
        <w:jc w:val="both"/>
        <w:rPr>
          <w:b/>
          <w:bCs/>
          <w:i/>
          <w:iCs/>
          <w:lang w:val="en-US"/>
        </w:rPr>
      </w:pPr>
    </w:p>
    <w:p w14:paraId="1F488A20"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13</w:t>
      </w:r>
    </w:p>
    <w:p w14:paraId="3CE7BBDA" w14:textId="77777777" w:rsidR="008C3A0A" w:rsidRPr="005D6A6D" w:rsidRDefault="008C3A0A" w:rsidP="008C3A0A">
      <w:pPr>
        <w:pStyle w:val="aff6"/>
        <w:numPr>
          <w:ilvl w:val="0"/>
          <w:numId w:val="28"/>
        </w:numPr>
        <w:ind w:leftChars="0"/>
        <w:jc w:val="both"/>
        <w:rPr>
          <w:b/>
          <w:bCs/>
          <w:i/>
          <w:iCs/>
          <w:lang w:val="en-US"/>
        </w:rPr>
      </w:pPr>
      <w:r w:rsidRPr="005D6A6D">
        <w:rPr>
          <w:b/>
          <w:bCs/>
          <w:i/>
          <w:iCs/>
          <w:lang w:val="en-US"/>
        </w:rPr>
        <w:t>RAN1 to study the necessity of design</w:t>
      </w:r>
      <w:r w:rsidRPr="005D6A6D">
        <w:rPr>
          <w:rFonts w:hint="eastAsia"/>
          <w:b/>
          <w:bCs/>
          <w:i/>
          <w:iCs/>
          <w:lang w:val="en-US"/>
        </w:rPr>
        <w:t>ing</w:t>
      </w:r>
      <w:r w:rsidRPr="005D6A6D">
        <w:rPr>
          <w:b/>
          <w:bCs/>
          <w:i/>
          <w:iCs/>
          <w:lang w:val="en-US"/>
        </w:rPr>
        <w:t xml:space="preserve"> suitable </w:t>
      </w:r>
      <w:r>
        <w:rPr>
          <w:rFonts w:hint="eastAsia"/>
          <w:b/>
          <w:bCs/>
          <w:i/>
          <w:iCs/>
          <w:lang w:val="en-US"/>
        </w:rPr>
        <w:t>BG</w:t>
      </w:r>
      <w:r w:rsidRPr="005D6A6D">
        <w:rPr>
          <w:b/>
          <w:bCs/>
          <w:i/>
          <w:iCs/>
          <w:lang w:val="en-US"/>
        </w:rPr>
        <w:t xml:space="preserve"> structure for high throughput</w:t>
      </w:r>
    </w:p>
    <w:p w14:paraId="211E65F3" w14:textId="77777777" w:rsidR="008C3A0A" w:rsidRDefault="008C3A0A" w:rsidP="008C3A0A">
      <w:pPr>
        <w:jc w:val="both"/>
      </w:pPr>
    </w:p>
    <w:p w14:paraId="2639E742"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14</w:t>
      </w:r>
    </w:p>
    <w:p w14:paraId="16698980" w14:textId="77777777" w:rsidR="008C3A0A" w:rsidRPr="005D6A6D" w:rsidRDefault="008C3A0A" w:rsidP="008C3A0A">
      <w:pPr>
        <w:pStyle w:val="aff6"/>
        <w:numPr>
          <w:ilvl w:val="0"/>
          <w:numId w:val="28"/>
        </w:numPr>
        <w:ind w:leftChars="0"/>
        <w:jc w:val="both"/>
        <w:rPr>
          <w:b/>
          <w:bCs/>
          <w:i/>
          <w:iCs/>
          <w:lang w:val="en-US"/>
        </w:rPr>
      </w:pPr>
      <w:r w:rsidRPr="005D6A6D">
        <w:rPr>
          <w:b/>
          <w:bCs/>
          <w:i/>
          <w:iCs/>
          <w:lang w:val="en-US"/>
        </w:rPr>
        <w:t xml:space="preserve">RAN1 to study LDPC code extensions </w:t>
      </w:r>
      <w:r>
        <w:rPr>
          <w:rFonts w:hint="eastAsia"/>
          <w:b/>
          <w:bCs/>
          <w:i/>
          <w:iCs/>
          <w:lang w:val="en-US"/>
        </w:rPr>
        <w:t>targeting the data rate range for 6G study and evaluate the necessity of them</w:t>
      </w:r>
    </w:p>
    <w:p w14:paraId="69CCA1A7" w14:textId="77777777" w:rsidR="008C3A0A" w:rsidRPr="005D6A6D" w:rsidRDefault="008C3A0A" w:rsidP="008C3A0A">
      <w:pPr>
        <w:pStyle w:val="aff6"/>
        <w:numPr>
          <w:ilvl w:val="1"/>
          <w:numId w:val="28"/>
        </w:numPr>
        <w:ind w:leftChars="0"/>
        <w:jc w:val="both"/>
        <w:rPr>
          <w:b/>
          <w:bCs/>
          <w:i/>
          <w:iCs/>
          <w:lang w:val="en-US"/>
        </w:rPr>
      </w:pPr>
      <w:r w:rsidRPr="005D6A6D">
        <w:rPr>
          <w:b/>
          <w:bCs/>
          <w:i/>
          <w:iCs/>
          <w:lang w:val="en-US"/>
        </w:rPr>
        <w:t>Larger code block length than 5G (Increasing the numerator of throughput formula)</w:t>
      </w:r>
    </w:p>
    <w:p w14:paraId="6A627FAC" w14:textId="77777777" w:rsidR="008C3A0A" w:rsidRPr="005D6A6D" w:rsidRDefault="008C3A0A" w:rsidP="008C3A0A">
      <w:pPr>
        <w:pStyle w:val="aff6"/>
        <w:numPr>
          <w:ilvl w:val="2"/>
          <w:numId w:val="28"/>
        </w:numPr>
        <w:ind w:leftChars="0"/>
        <w:jc w:val="both"/>
        <w:rPr>
          <w:b/>
          <w:bCs/>
          <w:i/>
          <w:iCs/>
          <w:lang w:val="en-US"/>
        </w:rPr>
      </w:pPr>
      <w:r w:rsidRPr="005D6A6D">
        <w:rPr>
          <w:b/>
          <w:bCs/>
          <w:i/>
          <w:iCs/>
          <w:lang w:val="en-US"/>
        </w:rPr>
        <w:t xml:space="preserve">Option 1: </w:t>
      </w:r>
      <w:r w:rsidRPr="00576EC8">
        <w:rPr>
          <w:b/>
          <w:bCs/>
          <w:i/>
          <w:iCs/>
        </w:rPr>
        <w:t>Increase the lifting size</w:t>
      </w:r>
    </w:p>
    <w:p w14:paraId="5FC8DAED" w14:textId="77777777" w:rsidR="008C3A0A" w:rsidRPr="005D6A6D" w:rsidRDefault="008C3A0A" w:rsidP="008C3A0A">
      <w:pPr>
        <w:pStyle w:val="aff6"/>
        <w:numPr>
          <w:ilvl w:val="1"/>
          <w:numId w:val="28"/>
        </w:numPr>
        <w:ind w:leftChars="0"/>
        <w:jc w:val="both"/>
        <w:rPr>
          <w:b/>
          <w:bCs/>
          <w:i/>
          <w:iCs/>
          <w:lang w:val="en-US"/>
        </w:rPr>
      </w:pPr>
      <w:r w:rsidRPr="005D6A6D">
        <w:rPr>
          <w:b/>
          <w:bCs/>
          <w:i/>
          <w:iCs/>
          <w:lang w:val="en-US"/>
        </w:rPr>
        <w:t>Design</w:t>
      </w:r>
      <w:r w:rsidRPr="005D6A6D">
        <w:rPr>
          <w:rFonts w:hint="eastAsia"/>
          <w:b/>
          <w:bCs/>
          <w:i/>
          <w:iCs/>
          <w:lang w:val="en-US"/>
        </w:rPr>
        <w:t>ing</w:t>
      </w:r>
      <w:r w:rsidRPr="005D6A6D">
        <w:rPr>
          <w:b/>
          <w:bCs/>
          <w:i/>
          <w:iCs/>
          <w:lang w:val="en-US"/>
        </w:rPr>
        <w:t xml:space="preserve"> suitable </w:t>
      </w:r>
      <w:r>
        <w:rPr>
          <w:b/>
          <w:bCs/>
          <w:i/>
          <w:iCs/>
          <w:lang w:val="en-US"/>
        </w:rPr>
        <w:t>BG</w:t>
      </w:r>
      <w:r w:rsidRPr="005D6A6D">
        <w:rPr>
          <w:b/>
          <w:bCs/>
          <w:i/>
          <w:iCs/>
          <w:lang w:val="en-US"/>
        </w:rPr>
        <w:t xml:space="preserve"> structure for high throughput (Decreasing the denominator of throughput formula)</w:t>
      </w:r>
      <w:r w:rsidRPr="005D6A6D">
        <w:rPr>
          <w:rFonts w:hint="eastAsia"/>
          <w:b/>
          <w:bCs/>
          <w:i/>
          <w:iCs/>
          <w:lang w:val="en-US"/>
        </w:rPr>
        <w:t xml:space="preserve">, including </w:t>
      </w:r>
      <w:r>
        <w:rPr>
          <w:rFonts w:hint="eastAsia"/>
          <w:b/>
          <w:bCs/>
          <w:i/>
          <w:iCs/>
          <w:lang w:val="en-US"/>
        </w:rPr>
        <w:t>BG</w:t>
      </w:r>
      <w:r w:rsidRPr="005D6A6D">
        <w:rPr>
          <w:rFonts w:hint="eastAsia"/>
          <w:b/>
          <w:bCs/>
          <w:i/>
          <w:iCs/>
          <w:lang w:val="en-US"/>
        </w:rPr>
        <w:t xml:space="preserve"> selection rule</w:t>
      </w:r>
    </w:p>
    <w:p w14:paraId="37839016" w14:textId="77777777" w:rsidR="008C3A0A" w:rsidRPr="005D6A6D" w:rsidRDefault="008C3A0A" w:rsidP="008C3A0A">
      <w:pPr>
        <w:pStyle w:val="aff6"/>
        <w:numPr>
          <w:ilvl w:val="2"/>
          <w:numId w:val="28"/>
        </w:numPr>
        <w:ind w:leftChars="0"/>
        <w:jc w:val="both"/>
        <w:rPr>
          <w:b/>
          <w:bCs/>
          <w:i/>
          <w:iCs/>
          <w:lang w:val="en-US"/>
        </w:rPr>
      </w:pPr>
      <w:r w:rsidRPr="005D6A6D">
        <w:rPr>
          <w:b/>
          <w:bCs/>
          <w:i/>
          <w:iCs/>
          <w:lang w:val="en-US"/>
        </w:rPr>
        <w:t xml:space="preserve">Option 2: </w:t>
      </w:r>
      <w:r w:rsidRPr="00576EC8">
        <w:rPr>
          <w:b/>
          <w:bCs/>
          <w:i/>
          <w:iCs/>
        </w:rPr>
        <w:t>Reduce the maximum number of iterations</w:t>
      </w:r>
    </w:p>
    <w:p w14:paraId="4D3B7B9A" w14:textId="77777777" w:rsidR="008C3A0A" w:rsidRPr="005D6A6D" w:rsidRDefault="008C3A0A" w:rsidP="008C3A0A">
      <w:pPr>
        <w:pStyle w:val="aff6"/>
        <w:numPr>
          <w:ilvl w:val="2"/>
          <w:numId w:val="28"/>
        </w:numPr>
        <w:ind w:leftChars="0"/>
        <w:jc w:val="both"/>
        <w:rPr>
          <w:b/>
          <w:bCs/>
          <w:i/>
          <w:iCs/>
          <w:lang w:val="en-US"/>
        </w:rPr>
      </w:pPr>
      <w:r w:rsidRPr="005D6A6D">
        <w:rPr>
          <w:b/>
          <w:bCs/>
          <w:i/>
          <w:iCs/>
          <w:lang w:val="en-US"/>
        </w:rPr>
        <w:t xml:space="preserve">Option </w:t>
      </w:r>
      <w:r>
        <w:rPr>
          <w:rFonts w:hint="eastAsia"/>
          <w:b/>
          <w:bCs/>
          <w:i/>
          <w:iCs/>
          <w:lang w:val="en-US"/>
        </w:rPr>
        <w:t>3</w:t>
      </w:r>
      <w:r w:rsidRPr="005D6A6D">
        <w:rPr>
          <w:b/>
          <w:bCs/>
          <w:i/>
          <w:iCs/>
          <w:lang w:val="en-US"/>
        </w:rPr>
        <w:t>: Increase the number of systematic columns</w:t>
      </w:r>
    </w:p>
    <w:p w14:paraId="7E019417" w14:textId="77777777" w:rsidR="008C3A0A" w:rsidRPr="005D6A6D" w:rsidRDefault="008C3A0A" w:rsidP="008C3A0A">
      <w:pPr>
        <w:pStyle w:val="aff6"/>
        <w:numPr>
          <w:ilvl w:val="2"/>
          <w:numId w:val="28"/>
        </w:numPr>
        <w:ind w:leftChars="0"/>
        <w:jc w:val="both"/>
        <w:rPr>
          <w:b/>
          <w:bCs/>
          <w:i/>
          <w:iCs/>
          <w:lang w:val="en-US"/>
        </w:rPr>
      </w:pPr>
      <w:r w:rsidRPr="005D6A6D">
        <w:rPr>
          <w:b/>
          <w:bCs/>
          <w:i/>
          <w:iCs/>
          <w:lang w:val="en-US"/>
        </w:rPr>
        <w:t xml:space="preserve">Option </w:t>
      </w:r>
      <w:r>
        <w:rPr>
          <w:rFonts w:hint="eastAsia"/>
          <w:b/>
          <w:bCs/>
          <w:i/>
          <w:iCs/>
          <w:lang w:val="en-US"/>
        </w:rPr>
        <w:t>4</w:t>
      </w:r>
      <w:r w:rsidRPr="005D6A6D">
        <w:rPr>
          <w:b/>
          <w:bCs/>
          <w:i/>
          <w:iCs/>
          <w:lang w:val="en-US"/>
        </w:rPr>
        <w:t xml:space="preserve">: </w:t>
      </w:r>
      <w:r w:rsidRPr="008D2C3E">
        <w:rPr>
          <w:b/>
          <w:bCs/>
          <w:i/>
          <w:iCs/>
        </w:rPr>
        <w:t>Reduce the number of edges in LDPC BG</w:t>
      </w:r>
    </w:p>
    <w:p w14:paraId="1D9B2BB2" w14:textId="77777777" w:rsidR="008C3A0A" w:rsidRPr="009630E0" w:rsidRDefault="008C3A0A" w:rsidP="008C3A0A">
      <w:pPr>
        <w:pStyle w:val="aff6"/>
        <w:numPr>
          <w:ilvl w:val="2"/>
          <w:numId w:val="28"/>
        </w:numPr>
        <w:ind w:leftChars="0"/>
        <w:jc w:val="both"/>
        <w:rPr>
          <w:b/>
          <w:bCs/>
          <w:i/>
          <w:iCs/>
          <w:lang w:val="en-US"/>
        </w:rPr>
      </w:pPr>
      <w:r w:rsidRPr="005D6A6D">
        <w:rPr>
          <w:b/>
          <w:bCs/>
          <w:i/>
          <w:iCs/>
          <w:lang w:val="en-US"/>
        </w:rPr>
        <w:t xml:space="preserve">Option </w:t>
      </w:r>
      <w:r>
        <w:rPr>
          <w:rFonts w:hint="eastAsia"/>
          <w:b/>
          <w:bCs/>
          <w:i/>
          <w:iCs/>
          <w:lang w:val="en-US"/>
        </w:rPr>
        <w:t>5</w:t>
      </w:r>
      <w:r w:rsidRPr="005D6A6D">
        <w:rPr>
          <w:b/>
          <w:bCs/>
          <w:i/>
          <w:iCs/>
          <w:lang w:val="en-US"/>
        </w:rPr>
        <w:t xml:space="preserve">: </w:t>
      </w:r>
      <w:r w:rsidRPr="009630E0">
        <w:rPr>
          <w:b/>
          <w:bCs/>
          <w:i/>
          <w:iCs/>
        </w:rPr>
        <w:t>Optimize parallelism</w:t>
      </w:r>
    </w:p>
    <w:p w14:paraId="64E81085" w14:textId="77777777" w:rsidR="008C3A0A" w:rsidRPr="005D6A6D" w:rsidRDefault="008C3A0A" w:rsidP="008C3A0A">
      <w:pPr>
        <w:pStyle w:val="aff6"/>
        <w:numPr>
          <w:ilvl w:val="1"/>
          <w:numId w:val="28"/>
        </w:numPr>
        <w:ind w:leftChars="0"/>
        <w:jc w:val="both"/>
        <w:rPr>
          <w:b/>
          <w:bCs/>
          <w:i/>
          <w:iCs/>
          <w:lang w:val="en-US"/>
        </w:rPr>
      </w:pPr>
      <w:r>
        <w:rPr>
          <w:rFonts w:hint="eastAsia"/>
          <w:b/>
          <w:bCs/>
          <w:i/>
          <w:iCs/>
          <w:lang w:val="en-US"/>
        </w:rPr>
        <w:t xml:space="preserve">(Note) </w:t>
      </w:r>
      <w:r w:rsidRPr="00D963A7">
        <w:rPr>
          <w:b/>
          <w:bCs/>
          <w:i/>
          <w:iCs/>
          <w:lang w:val="en-US"/>
        </w:rPr>
        <w:t>If th</w:t>
      </w:r>
      <w:r>
        <w:rPr>
          <w:rFonts w:hint="eastAsia"/>
          <w:b/>
          <w:bCs/>
          <w:i/>
          <w:iCs/>
          <w:lang w:val="en-US"/>
        </w:rPr>
        <w:t>e necessity</w:t>
      </w:r>
      <w:r w:rsidRPr="00D963A7">
        <w:rPr>
          <w:b/>
          <w:bCs/>
          <w:i/>
          <w:iCs/>
          <w:lang w:val="en-US"/>
        </w:rPr>
        <w:t xml:space="preserve"> </w:t>
      </w:r>
      <w:r>
        <w:rPr>
          <w:rFonts w:hint="eastAsia"/>
          <w:b/>
          <w:bCs/>
          <w:i/>
          <w:iCs/>
          <w:lang w:val="en-US"/>
        </w:rPr>
        <w:t xml:space="preserve">of </w:t>
      </w:r>
      <w:r w:rsidRPr="00D963A7">
        <w:rPr>
          <w:b/>
          <w:bCs/>
          <w:i/>
          <w:iCs/>
          <w:lang w:val="en-US"/>
        </w:rPr>
        <w:t xml:space="preserve">the above options is not </w:t>
      </w:r>
      <w:r w:rsidRPr="004829EC">
        <w:rPr>
          <w:b/>
          <w:bCs/>
          <w:i/>
          <w:iCs/>
        </w:rPr>
        <w:t>approv</w:t>
      </w:r>
      <w:r>
        <w:rPr>
          <w:rFonts w:hint="eastAsia"/>
          <w:b/>
          <w:bCs/>
          <w:i/>
          <w:iCs/>
        </w:rPr>
        <w:t>ed</w:t>
      </w:r>
      <w:r w:rsidRPr="00D963A7">
        <w:rPr>
          <w:b/>
          <w:bCs/>
          <w:i/>
          <w:iCs/>
          <w:lang w:val="en-US"/>
        </w:rPr>
        <w:t>, RAN1 will apply the implementation-based solution</w:t>
      </w:r>
    </w:p>
    <w:p w14:paraId="35CEBBBF" w14:textId="77777777" w:rsidR="008C3A0A" w:rsidRPr="005D6A6D" w:rsidRDefault="008C3A0A" w:rsidP="008C3A0A">
      <w:pPr>
        <w:jc w:val="both"/>
      </w:pPr>
    </w:p>
    <w:p w14:paraId="57056AC6" w14:textId="77777777" w:rsidR="008C3A0A" w:rsidRPr="005D6A6D" w:rsidRDefault="008C3A0A" w:rsidP="008C3A0A">
      <w:pPr>
        <w:jc w:val="both"/>
        <w:rPr>
          <w:b/>
          <w:bCs/>
          <w:i/>
          <w:iCs/>
        </w:rPr>
      </w:pPr>
      <w:r w:rsidRPr="005D6A6D">
        <w:rPr>
          <w:rFonts w:hint="eastAsia"/>
          <w:b/>
          <w:bCs/>
          <w:i/>
          <w:iCs/>
        </w:rPr>
        <w:t xml:space="preserve">Observation </w:t>
      </w:r>
      <w:r>
        <w:rPr>
          <w:rFonts w:hint="eastAsia"/>
          <w:b/>
          <w:bCs/>
          <w:i/>
          <w:iCs/>
        </w:rPr>
        <w:t>3</w:t>
      </w:r>
    </w:p>
    <w:p w14:paraId="05DE0659" w14:textId="77777777" w:rsidR="008C3A0A" w:rsidRPr="005D6A6D" w:rsidRDefault="008C3A0A" w:rsidP="008C3A0A">
      <w:pPr>
        <w:pStyle w:val="aff6"/>
        <w:numPr>
          <w:ilvl w:val="0"/>
          <w:numId w:val="28"/>
        </w:numPr>
        <w:ind w:leftChars="0"/>
        <w:jc w:val="both"/>
        <w:rPr>
          <w:b/>
          <w:bCs/>
          <w:i/>
          <w:iCs/>
        </w:rPr>
      </w:pPr>
      <w:r w:rsidRPr="005D6A6D">
        <w:rPr>
          <w:b/>
          <w:bCs/>
          <w:i/>
          <w:iCs/>
        </w:rPr>
        <w:t>By adopting larger code block length of LDPC code than 5G,</w:t>
      </w:r>
    </w:p>
    <w:p w14:paraId="31A644B2" w14:textId="77777777" w:rsidR="008C3A0A" w:rsidRPr="005D6A6D" w:rsidRDefault="008C3A0A" w:rsidP="008C3A0A">
      <w:pPr>
        <w:pStyle w:val="aff6"/>
        <w:numPr>
          <w:ilvl w:val="1"/>
          <w:numId w:val="28"/>
        </w:numPr>
        <w:ind w:leftChars="0"/>
        <w:jc w:val="both"/>
        <w:rPr>
          <w:b/>
          <w:bCs/>
          <w:i/>
          <w:iCs/>
        </w:rPr>
      </w:pPr>
      <w:r w:rsidRPr="005D6A6D">
        <w:rPr>
          <w:b/>
          <w:bCs/>
          <w:i/>
          <w:iCs/>
        </w:rPr>
        <w:t>Throughput per decoder and overall decoder throughput can be improved</w:t>
      </w:r>
    </w:p>
    <w:p w14:paraId="52A63BA0" w14:textId="77777777" w:rsidR="008C3A0A" w:rsidRPr="005D6A6D" w:rsidRDefault="008C3A0A" w:rsidP="008C3A0A">
      <w:pPr>
        <w:pStyle w:val="aff6"/>
        <w:numPr>
          <w:ilvl w:val="1"/>
          <w:numId w:val="28"/>
        </w:numPr>
        <w:ind w:leftChars="0"/>
        <w:jc w:val="both"/>
        <w:rPr>
          <w:b/>
          <w:bCs/>
          <w:i/>
          <w:iCs/>
        </w:rPr>
      </w:pPr>
      <w:r>
        <w:rPr>
          <w:rFonts w:hint="eastAsia"/>
          <w:b/>
          <w:bCs/>
          <w:i/>
          <w:iCs/>
        </w:rPr>
        <w:t>A little a</w:t>
      </w:r>
      <w:r w:rsidRPr="005D6A6D">
        <w:rPr>
          <w:b/>
          <w:bCs/>
          <w:i/>
          <w:iCs/>
        </w:rPr>
        <w:t>dditional coding gain is expected</w:t>
      </w:r>
    </w:p>
    <w:p w14:paraId="4E4A5698" w14:textId="77777777" w:rsidR="008C3A0A" w:rsidRPr="005D6A6D" w:rsidRDefault="008C3A0A" w:rsidP="008C3A0A">
      <w:pPr>
        <w:pStyle w:val="aff6"/>
        <w:numPr>
          <w:ilvl w:val="0"/>
          <w:numId w:val="28"/>
        </w:numPr>
        <w:ind w:leftChars="0"/>
        <w:jc w:val="both"/>
        <w:rPr>
          <w:b/>
          <w:bCs/>
          <w:i/>
          <w:iCs/>
        </w:rPr>
      </w:pPr>
      <w:r w:rsidRPr="005D6A6D">
        <w:rPr>
          <w:b/>
          <w:bCs/>
          <w:i/>
          <w:iCs/>
        </w:rPr>
        <w:t xml:space="preserve">When study of </w:t>
      </w:r>
      <w:r w:rsidRPr="005D6A6D">
        <w:rPr>
          <w:rFonts w:hint="eastAsia"/>
          <w:b/>
          <w:bCs/>
          <w:i/>
          <w:iCs/>
        </w:rPr>
        <w:t>l</w:t>
      </w:r>
      <w:r w:rsidRPr="005D6A6D">
        <w:rPr>
          <w:b/>
          <w:bCs/>
          <w:i/>
          <w:iCs/>
        </w:rPr>
        <w:t>arger code block length of LDPC code than 5G is conducted, following points can be considered</w:t>
      </w:r>
    </w:p>
    <w:p w14:paraId="14E8ED86" w14:textId="77777777" w:rsidR="008C3A0A" w:rsidRDefault="008C3A0A" w:rsidP="008C3A0A">
      <w:pPr>
        <w:pStyle w:val="aff6"/>
        <w:numPr>
          <w:ilvl w:val="1"/>
          <w:numId w:val="28"/>
        </w:numPr>
        <w:ind w:leftChars="0"/>
        <w:jc w:val="both"/>
        <w:rPr>
          <w:b/>
          <w:bCs/>
          <w:i/>
          <w:iCs/>
        </w:rPr>
      </w:pPr>
      <w:r w:rsidRPr="005D6A6D">
        <w:rPr>
          <w:rFonts w:hint="eastAsia"/>
          <w:b/>
          <w:bCs/>
          <w:i/>
          <w:iCs/>
        </w:rPr>
        <w:t>T</w:t>
      </w:r>
      <w:r w:rsidRPr="005D6A6D">
        <w:rPr>
          <w:b/>
          <w:bCs/>
          <w:i/>
          <w:iCs/>
        </w:rPr>
        <w:t xml:space="preserve">he magnitude of </w:t>
      </w:r>
      <w:r w:rsidRPr="005D6A6D">
        <w:rPr>
          <w:rFonts w:hint="eastAsia"/>
          <w:b/>
          <w:bCs/>
          <w:i/>
          <w:iCs/>
        </w:rPr>
        <w:t>t</w:t>
      </w:r>
      <w:r w:rsidRPr="005D6A6D">
        <w:rPr>
          <w:b/>
          <w:bCs/>
          <w:i/>
          <w:iCs/>
        </w:rPr>
        <w:t>hroughput</w:t>
      </w:r>
      <w:r w:rsidRPr="005D6A6D">
        <w:rPr>
          <w:rFonts w:hint="eastAsia"/>
          <w:b/>
          <w:bCs/>
          <w:i/>
          <w:iCs/>
        </w:rPr>
        <w:t xml:space="preserve"> improvement and</w:t>
      </w:r>
      <w:r w:rsidRPr="005D6A6D">
        <w:rPr>
          <w:b/>
          <w:bCs/>
          <w:i/>
          <w:iCs/>
        </w:rPr>
        <w:t xml:space="preserve"> associated coding gain, complexity, scalability of parallel processing</w:t>
      </w:r>
      <w:r w:rsidRPr="005D6A6D">
        <w:rPr>
          <w:rFonts w:hint="eastAsia"/>
          <w:b/>
          <w:bCs/>
          <w:i/>
          <w:iCs/>
        </w:rPr>
        <w:t>, etc.</w:t>
      </w:r>
      <w:r w:rsidRPr="005D6A6D">
        <w:rPr>
          <w:b/>
          <w:bCs/>
          <w:i/>
          <w:iCs/>
        </w:rPr>
        <w:t xml:space="preserve"> </w:t>
      </w:r>
    </w:p>
    <w:p w14:paraId="46ECDB29" w14:textId="77777777" w:rsidR="008C3A0A" w:rsidRPr="005D6A6D" w:rsidRDefault="008C3A0A" w:rsidP="008C3A0A">
      <w:pPr>
        <w:jc w:val="both"/>
      </w:pPr>
    </w:p>
    <w:p w14:paraId="07A0978E" w14:textId="77777777" w:rsidR="008C3A0A" w:rsidRPr="005D6A6D" w:rsidRDefault="008C3A0A" w:rsidP="008C3A0A">
      <w:pPr>
        <w:jc w:val="both"/>
        <w:rPr>
          <w:b/>
          <w:bCs/>
          <w:i/>
          <w:iCs/>
        </w:rPr>
      </w:pPr>
      <w:r w:rsidRPr="005D6A6D">
        <w:rPr>
          <w:rFonts w:hint="eastAsia"/>
          <w:b/>
          <w:bCs/>
          <w:i/>
          <w:iCs/>
        </w:rPr>
        <w:t xml:space="preserve">Observation </w:t>
      </w:r>
      <w:r>
        <w:rPr>
          <w:rFonts w:hint="eastAsia"/>
          <w:b/>
          <w:bCs/>
          <w:i/>
          <w:iCs/>
        </w:rPr>
        <w:t>4</w:t>
      </w:r>
    </w:p>
    <w:p w14:paraId="36E2C607" w14:textId="77777777" w:rsidR="008C3A0A" w:rsidRPr="005D6A6D" w:rsidRDefault="008C3A0A" w:rsidP="008C3A0A">
      <w:pPr>
        <w:pStyle w:val="aff6"/>
        <w:numPr>
          <w:ilvl w:val="0"/>
          <w:numId w:val="28"/>
        </w:numPr>
        <w:ind w:leftChars="0"/>
        <w:jc w:val="both"/>
        <w:rPr>
          <w:b/>
          <w:bCs/>
          <w:i/>
          <w:iCs/>
        </w:rPr>
      </w:pPr>
      <w:r w:rsidRPr="00AF047F">
        <w:rPr>
          <w:b/>
          <w:bCs/>
          <w:i/>
          <w:iCs/>
        </w:rPr>
        <w:t>Regarding larger code block lengths of LDPC codes than in 5G, the following analysis can be made</w:t>
      </w:r>
      <w:r>
        <w:rPr>
          <w:rFonts w:hint="eastAsia"/>
          <w:b/>
          <w:bCs/>
          <w:i/>
          <w:iCs/>
        </w:rPr>
        <w:t>:</w:t>
      </w:r>
    </w:p>
    <w:p w14:paraId="34D3D129" w14:textId="77777777" w:rsidR="008C3A0A" w:rsidRPr="00751B3D" w:rsidRDefault="008C3A0A" w:rsidP="008C3A0A">
      <w:pPr>
        <w:pStyle w:val="aff6"/>
        <w:numPr>
          <w:ilvl w:val="1"/>
          <w:numId w:val="28"/>
        </w:numPr>
        <w:ind w:leftChars="0"/>
        <w:jc w:val="both"/>
      </w:pPr>
      <w:r>
        <w:rPr>
          <w:rFonts w:hint="eastAsia"/>
          <w:b/>
          <w:bCs/>
          <w:i/>
          <w:iCs/>
        </w:rPr>
        <w:t>T</w:t>
      </w:r>
      <w:r w:rsidRPr="00E60AC3">
        <w:rPr>
          <w:b/>
          <w:bCs/>
          <w:i/>
          <w:iCs/>
        </w:rPr>
        <w:t>he throughput improvement may depend on the implementation perspective (e.g., the degree of decoding/decoder parallelism), and the achievable coding gain is not necessarily very large</w:t>
      </w:r>
    </w:p>
    <w:p w14:paraId="3D0BEAD6" w14:textId="77777777" w:rsidR="008C3A0A" w:rsidRPr="005D6A6D" w:rsidRDefault="008C3A0A" w:rsidP="008C3A0A">
      <w:pPr>
        <w:pStyle w:val="aff6"/>
        <w:numPr>
          <w:ilvl w:val="1"/>
          <w:numId w:val="28"/>
        </w:numPr>
        <w:ind w:leftChars="0"/>
        <w:jc w:val="both"/>
      </w:pPr>
      <w:r w:rsidRPr="00760E58">
        <w:rPr>
          <w:b/>
          <w:bCs/>
          <w:i/>
          <w:iCs/>
        </w:rPr>
        <w:t>The feasibility of adopting this option depends on the complexity relevant to implementation aspects</w:t>
      </w:r>
      <w:r w:rsidRPr="00760E58">
        <w:rPr>
          <w:rFonts w:hint="eastAsia"/>
          <w:b/>
          <w:bCs/>
          <w:i/>
          <w:iCs/>
        </w:rPr>
        <w:t xml:space="preserve">. </w:t>
      </w:r>
      <w:r w:rsidRPr="00760E58">
        <w:rPr>
          <w:b/>
          <w:bCs/>
          <w:i/>
          <w:iCs/>
        </w:rPr>
        <w:t>If th</w:t>
      </w:r>
      <w:r w:rsidRPr="00760E58">
        <w:rPr>
          <w:rFonts w:hint="eastAsia"/>
          <w:b/>
          <w:bCs/>
          <w:i/>
          <w:iCs/>
        </w:rPr>
        <w:t>is</w:t>
      </w:r>
      <w:r w:rsidRPr="00760E58">
        <w:rPr>
          <w:b/>
          <w:bCs/>
          <w:i/>
          <w:iCs/>
        </w:rPr>
        <w:t xml:space="preserve"> complexity when applying this option</w:t>
      </w:r>
      <w:r w:rsidRPr="00760E58">
        <w:rPr>
          <w:rFonts w:hint="eastAsia"/>
          <w:b/>
          <w:bCs/>
          <w:i/>
          <w:iCs/>
        </w:rPr>
        <w:t xml:space="preserve"> is</w:t>
      </w:r>
      <w:r w:rsidRPr="00760E58">
        <w:rPr>
          <w:b/>
          <w:bCs/>
          <w:i/>
          <w:iCs/>
        </w:rPr>
        <w:t xml:space="preserve"> significantly </w:t>
      </w:r>
      <w:r w:rsidRPr="00760E58">
        <w:rPr>
          <w:rFonts w:hint="eastAsia"/>
          <w:b/>
          <w:bCs/>
          <w:i/>
          <w:iCs/>
        </w:rPr>
        <w:t>large</w:t>
      </w:r>
      <w:r w:rsidRPr="00760E58">
        <w:rPr>
          <w:b/>
          <w:bCs/>
          <w:i/>
          <w:iCs/>
        </w:rPr>
        <w:t xml:space="preserve"> (</w:t>
      </w:r>
      <w:r w:rsidRPr="00760E58">
        <w:rPr>
          <w:rFonts w:hint="eastAsia"/>
          <w:b/>
          <w:bCs/>
          <w:i/>
          <w:iCs/>
        </w:rPr>
        <w:t xml:space="preserve">e.g., </w:t>
      </w:r>
      <w:r w:rsidRPr="00760E58">
        <w:rPr>
          <w:b/>
          <w:bCs/>
          <w:i/>
          <w:iCs/>
        </w:rPr>
        <w:t>difficult to reuse 5G equipment for processing), the motivation to adopt this option would not be strong</w:t>
      </w:r>
    </w:p>
    <w:p w14:paraId="097F9D14" w14:textId="33729983" w:rsidR="008C3A0A" w:rsidRDefault="00864483" w:rsidP="00864483">
      <w:pPr>
        <w:rPr>
          <w:b/>
          <w:bCs/>
          <w:lang w:val="en-US"/>
        </w:rPr>
      </w:pPr>
      <w:r>
        <w:rPr>
          <w:b/>
          <w:bCs/>
          <w:lang w:val="en-US"/>
        </w:rPr>
        <w:br w:type="page"/>
      </w:r>
    </w:p>
    <w:p w14:paraId="733178CB" w14:textId="77777777" w:rsidR="008C3A0A" w:rsidRPr="005D6A6D" w:rsidRDefault="008C3A0A" w:rsidP="008C3A0A">
      <w:pPr>
        <w:jc w:val="both"/>
        <w:rPr>
          <w:b/>
          <w:bCs/>
          <w:i/>
          <w:iCs/>
        </w:rPr>
      </w:pPr>
      <w:r w:rsidRPr="005D6A6D">
        <w:rPr>
          <w:rFonts w:hint="eastAsia"/>
          <w:b/>
          <w:bCs/>
          <w:i/>
          <w:iCs/>
        </w:rPr>
        <w:t xml:space="preserve">Observation </w:t>
      </w:r>
      <w:r>
        <w:rPr>
          <w:rFonts w:hint="eastAsia"/>
          <w:b/>
          <w:bCs/>
          <w:i/>
          <w:iCs/>
        </w:rPr>
        <w:t>5</w:t>
      </w:r>
    </w:p>
    <w:p w14:paraId="4BF3F3D7" w14:textId="77777777" w:rsidR="008C3A0A" w:rsidRPr="005D6A6D" w:rsidRDefault="008C3A0A" w:rsidP="008C3A0A">
      <w:pPr>
        <w:pStyle w:val="aff6"/>
        <w:numPr>
          <w:ilvl w:val="0"/>
          <w:numId w:val="28"/>
        </w:numPr>
        <w:ind w:leftChars="0"/>
        <w:jc w:val="both"/>
        <w:rPr>
          <w:b/>
          <w:bCs/>
          <w:i/>
          <w:iCs/>
        </w:rPr>
      </w:pPr>
      <w:r w:rsidRPr="005D6A6D">
        <w:rPr>
          <w:b/>
          <w:bCs/>
          <w:i/>
          <w:iCs/>
        </w:rPr>
        <w:t xml:space="preserve">By adopting a suitable </w:t>
      </w:r>
      <w:r>
        <w:rPr>
          <w:b/>
          <w:bCs/>
          <w:i/>
          <w:iCs/>
        </w:rPr>
        <w:t>BG</w:t>
      </w:r>
      <w:r w:rsidRPr="005D6A6D">
        <w:rPr>
          <w:b/>
          <w:bCs/>
          <w:i/>
          <w:iCs/>
        </w:rPr>
        <w:t xml:space="preserve"> structure for high throughput,</w:t>
      </w:r>
    </w:p>
    <w:p w14:paraId="68DE4EC1" w14:textId="77777777" w:rsidR="008C3A0A" w:rsidRPr="005D6A6D" w:rsidRDefault="008C3A0A" w:rsidP="008C3A0A">
      <w:pPr>
        <w:pStyle w:val="aff6"/>
        <w:numPr>
          <w:ilvl w:val="1"/>
          <w:numId w:val="28"/>
        </w:numPr>
        <w:ind w:leftChars="0"/>
        <w:jc w:val="both"/>
        <w:rPr>
          <w:b/>
          <w:bCs/>
          <w:i/>
          <w:iCs/>
        </w:rPr>
      </w:pPr>
      <w:r w:rsidRPr="005D6A6D">
        <w:rPr>
          <w:b/>
          <w:bCs/>
          <w:i/>
          <w:iCs/>
        </w:rPr>
        <w:t>Throughput can be improved by shortening decoding time per code block,</w:t>
      </w:r>
      <w:r w:rsidRPr="005D6A6D">
        <w:rPr>
          <w:rFonts w:hint="eastAsia"/>
          <w:b/>
          <w:bCs/>
          <w:i/>
          <w:iCs/>
        </w:rPr>
        <w:t xml:space="preserve"> but </w:t>
      </w:r>
      <w:r w:rsidRPr="005D6A6D">
        <w:rPr>
          <w:b/>
          <w:bCs/>
          <w:i/>
          <w:iCs/>
        </w:rPr>
        <w:t>throughput gains</w:t>
      </w:r>
      <w:r w:rsidRPr="005D6A6D">
        <w:rPr>
          <w:rFonts w:hint="eastAsia"/>
          <w:b/>
          <w:bCs/>
          <w:i/>
          <w:iCs/>
        </w:rPr>
        <w:t xml:space="preserve"> may</w:t>
      </w:r>
      <w:r w:rsidRPr="005D6A6D">
        <w:rPr>
          <w:b/>
          <w:bCs/>
          <w:i/>
          <w:iCs/>
        </w:rPr>
        <w:t xml:space="preserve"> depend on decoder implementation</w:t>
      </w:r>
    </w:p>
    <w:p w14:paraId="33801F2D" w14:textId="77777777" w:rsidR="008C3A0A" w:rsidRPr="005D6A6D" w:rsidRDefault="008C3A0A" w:rsidP="008C3A0A">
      <w:pPr>
        <w:pStyle w:val="aff6"/>
        <w:numPr>
          <w:ilvl w:val="1"/>
          <w:numId w:val="28"/>
        </w:numPr>
        <w:ind w:leftChars="0"/>
        <w:jc w:val="both"/>
        <w:rPr>
          <w:b/>
          <w:bCs/>
          <w:i/>
          <w:iCs/>
        </w:rPr>
      </w:pPr>
      <w:r w:rsidRPr="005D6A6D">
        <w:rPr>
          <w:rFonts w:hint="eastAsia"/>
          <w:b/>
          <w:bCs/>
          <w:i/>
          <w:iCs/>
        </w:rPr>
        <w:t xml:space="preserve">User experience improvement, complexity reduction may be observed, but </w:t>
      </w:r>
      <w:r w:rsidRPr="005D6A6D">
        <w:rPr>
          <w:b/>
          <w:bCs/>
          <w:i/>
          <w:iCs/>
        </w:rPr>
        <w:t>there may be compatibility issues with 5G encoding/decoding architectures</w:t>
      </w:r>
    </w:p>
    <w:p w14:paraId="5538CBC0" w14:textId="77777777" w:rsidR="008C3A0A" w:rsidRPr="005D6A6D" w:rsidRDefault="008C3A0A" w:rsidP="008C3A0A">
      <w:pPr>
        <w:pStyle w:val="aff6"/>
        <w:numPr>
          <w:ilvl w:val="0"/>
          <w:numId w:val="28"/>
        </w:numPr>
        <w:ind w:leftChars="0"/>
        <w:jc w:val="both"/>
        <w:rPr>
          <w:b/>
          <w:bCs/>
          <w:i/>
          <w:iCs/>
        </w:rPr>
      </w:pPr>
      <w:r w:rsidRPr="005D6A6D">
        <w:rPr>
          <w:b/>
          <w:bCs/>
          <w:i/>
          <w:iCs/>
        </w:rPr>
        <w:t xml:space="preserve">When study of </w:t>
      </w:r>
      <w:r w:rsidRPr="005D6A6D">
        <w:rPr>
          <w:rFonts w:hint="eastAsia"/>
          <w:b/>
          <w:bCs/>
          <w:i/>
          <w:iCs/>
        </w:rPr>
        <w:t>designing</w:t>
      </w:r>
      <w:r w:rsidRPr="005D6A6D">
        <w:rPr>
          <w:b/>
          <w:bCs/>
          <w:i/>
          <w:iCs/>
        </w:rPr>
        <w:t xml:space="preserve"> suitable </w:t>
      </w:r>
      <w:r>
        <w:rPr>
          <w:b/>
          <w:bCs/>
          <w:i/>
          <w:iCs/>
        </w:rPr>
        <w:t>BG</w:t>
      </w:r>
      <w:r w:rsidRPr="005D6A6D">
        <w:rPr>
          <w:b/>
          <w:bCs/>
          <w:i/>
          <w:iCs/>
        </w:rPr>
        <w:t xml:space="preserve"> structure for high throughput is conducted, following points can be considered</w:t>
      </w:r>
    </w:p>
    <w:p w14:paraId="7EED6CBF" w14:textId="77777777" w:rsidR="008C3A0A" w:rsidRPr="005D6A6D" w:rsidRDefault="008C3A0A" w:rsidP="008C3A0A">
      <w:pPr>
        <w:pStyle w:val="aff6"/>
        <w:numPr>
          <w:ilvl w:val="1"/>
          <w:numId w:val="28"/>
        </w:numPr>
        <w:ind w:leftChars="0"/>
        <w:jc w:val="both"/>
        <w:rPr>
          <w:b/>
          <w:bCs/>
          <w:i/>
          <w:iCs/>
        </w:rPr>
      </w:pPr>
      <w:r w:rsidRPr="005D6A6D">
        <w:rPr>
          <w:rFonts w:hint="eastAsia"/>
          <w:b/>
          <w:bCs/>
          <w:i/>
          <w:iCs/>
        </w:rPr>
        <w:t>T</w:t>
      </w:r>
      <w:r w:rsidRPr="005D6A6D">
        <w:rPr>
          <w:b/>
          <w:bCs/>
          <w:i/>
          <w:iCs/>
        </w:rPr>
        <w:t>hroughput, complexity, BLER performance changes, compatibility with 5G LDPC, and BG selection rules for different use cases</w:t>
      </w:r>
      <w:r w:rsidRPr="005D6A6D">
        <w:rPr>
          <w:rFonts w:hint="eastAsia"/>
          <w:b/>
          <w:bCs/>
          <w:i/>
          <w:iCs/>
        </w:rPr>
        <w:t>, etc.</w:t>
      </w:r>
      <w:r w:rsidRPr="005D6A6D">
        <w:rPr>
          <w:b/>
          <w:bCs/>
          <w:i/>
          <w:iCs/>
        </w:rPr>
        <w:t xml:space="preserve"> </w:t>
      </w:r>
    </w:p>
    <w:p w14:paraId="7571E015" w14:textId="77777777" w:rsidR="008C3A0A" w:rsidRDefault="008C3A0A" w:rsidP="008C3A0A">
      <w:pPr>
        <w:jc w:val="both"/>
      </w:pPr>
    </w:p>
    <w:p w14:paraId="2CAE79D8" w14:textId="77777777" w:rsidR="008C3A0A" w:rsidRPr="005D6A6D" w:rsidRDefault="008C3A0A" w:rsidP="008C3A0A">
      <w:pPr>
        <w:jc w:val="both"/>
        <w:rPr>
          <w:b/>
          <w:bCs/>
          <w:i/>
          <w:iCs/>
        </w:rPr>
      </w:pPr>
      <w:r w:rsidRPr="005D6A6D">
        <w:rPr>
          <w:rFonts w:hint="eastAsia"/>
          <w:b/>
          <w:bCs/>
          <w:i/>
          <w:iCs/>
        </w:rPr>
        <w:t xml:space="preserve">Observation </w:t>
      </w:r>
      <w:r>
        <w:rPr>
          <w:rFonts w:hint="eastAsia"/>
          <w:b/>
          <w:bCs/>
          <w:i/>
          <w:iCs/>
        </w:rPr>
        <w:t>6</w:t>
      </w:r>
    </w:p>
    <w:p w14:paraId="3C8522D1" w14:textId="77777777" w:rsidR="008C3A0A" w:rsidRPr="001F50DC" w:rsidRDefault="008C3A0A" w:rsidP="008C3A0A">
      <w:pPr>
        <w:pStyle w:val="aff6"/>
        <w:numPr>
          <w:ilvl w:val="0"/>
          <w:numId w:val="28"/>
        </w:numPr>
        <w:ind w:leftChars="0"/>
        <w:jc w:val="both"/>
        <w:rPr>
          <w:b/>
          <w:bCs/>
          <w:i/>
          <w:iCs/>
        </w:rPr>
      </w:pPr>
      <w:r w:rsidRPr="001F50DC">
        <w:rPr>
          <w:b/>
          <w:bCs/>
          <w:i/>
          <w:iCs/>
        </w:rPr>
        <w:t xml:space="preserve">Regarding Options 0 to 5, which are candidate extension methods for LDPC, an analysis from the perspectives of throughput/latency, BLER performance, computational complexity, and architectural complexity can be made as shown in Table </w:t>
      </w:r>
      <w:r>
        <w:rPr>
          <w:rFonts w:hint="eastAsia"/>
          <w:b/>
          <w:bCs/>
          <w:i/>
          <w:iCs/>
        </w:rPr>
        <w:t>1</w:t>
      </w:r>
      <w:r w:rsidRPr="001F50DC">
        <w:rPr>
          <w:rFonts w:hint="eastAsia"/>
          <w:b/>
          <w:bCs/>
          <w:i/>
          <w:iCs/>
        </w:rPr>
        <w:t>:</w:t>
      </w:r>
    </w:p>
    <w:p w14:paraId="5A95937A" w14:textId="77777777" w:rsidR="008C3A0A" w:rsidRDefault="008C3A0A" w:rsidP="008C3A0A">
      <w:pPr>
        <w:rPr>
          <w:lang w:val="en-US"/>
        </w:rPr>
      </w:pPr>
    </w:p>
    <w:p w14:paraId="37478A36" w14:textId="77777777" w:rsidR="008C3A0A" w:rsidRPr="00971074" w:rsidRDefault="008C3A0A" w:rsidP="008C3A0A">
      <w:pPr>
        <w:jc w:val="center"/>
        <w:rPr>
          <w:b/>
          <w:bCs/>
        </w:rPr>
      </w:pPr>
      <w:r>
        <w:rPr>
          <w:rFonts w:hint="eastAsia"/>
          <w:b/>
          <w:bCs/>
        </w:rPr>
        <w:t>Tabl</w:t>
      </w:r>
      <w:r w:rsidRPr="00B15C46">
        <w:rPr>
          <w:rFonts w:hint="eastAsia"/>
          <w:b/>
          <w:bCs/>
        </w:rPr>
        <w:t>e</w:t>
      </w:r>
      <w:r w:rsidRPr="00B15C46">
        <w:rPr>
          <w:b/>
          <w:bCs/>
        </w:rPr>
        <w:t xml:space="preserve"> </w:t>
      </w:r>
      <w:r w:rsidRPr="00B15C46">
        <w:rPr>
          <w:rFonts w:hint="eastAsia"/>
          <w:b/>
          <w:bCs/>
        </w:rPr>
        <w:t>1</w:t>
      </w:r>
      <w:r w:rsidRPr="00B15C46">
        <w:rPr>
          <w:b/>
          <w:bCs/>
        </w:rPr>
        <w:t>.</w:t>
      </w:r>
      <w:r w:rsidRPr="005D6A6D">
        <w:rPr>
          <w:b/>
          <w:bCs/>
        </w:rPr>
        <w:t xml:space="preserve"> </w:t>
      </w:r>
      <w:r>
        <w:rPr>
          <w:rFonts w:hint="eastAsia"/>
          <w:b/>
          <w:bCs/>
        </w:rPr>
        <w:t>C</w:t>
      </w:r>
      <w:r w:rsidRPr="000F1E03">
        <w:rPr>
          <w:b/>
          <w:bCs/>
        </w:rPr>
        <w:t xml:space="preserve">urrent </w:t>
      </w:r>
      <w:r>
        <w:rPr>
          <w:rFonts w:hint="eastAsia"/>
          <w:b/>
          <w:bCs/>
        </w:rPr>
        <w:t>a</w:t>
      </w:r>
      <w:r w:rsidRPr="000F1E03">
        <w:rPr>
          <w:b/>
          <w:bCs/>
        </w:rPr>
        <w:t xml:space="preserve">nalysis of </w:t>
      </w:r>
      <w:r>
        <w:rPr>
          <w:rFonts w:hint="eastAsia"/>
          <w:b/>
          <w:bCs/>
        </w:rPr>
        <w:t>e</w:t>
      </w:r>
      <w:r w:rsidRPr="000F1E03">
        <w:rPr>
          <w:b/>
          <w:bCs/>
        </w:rPr>
        <w:t xml:space="preserve">ach </w:t>
      </w:r>
      <w:r>
        <w:rPr>
          <w:rFonts w:hint="eastAsia"/>
          <w:b/>
          <w:bCs/>
        </w:rPr>
        <w:t>o</w:t>
      </w:r>
      <w:r w:rsidRPr="000F1E03">
        <w:rPr>
          <w:b/>
          <w:bCs/>
        </w:rPr>
        <w:t>ption</w:t>
      </w:r>
    </w:p>
    <w:tbl>
      <w:tblPr>
        <w:tblStyle w:val="1c"/>
        <w:tblW w:w="11627" w:type="dxa"/>
        <w:jc w:val="center"/>
        <w:tblLook w:val="0420" w:firstRow="1" w:lastRow="0" w:firstColumn="0" w:lastColumn="0" w:noHBand="0" w:noVBand="1"/>
      </w:tblPr>
      <w:tblGrid>
        <w:gridCol w:w="1706"/>
        <w:gridCol w:w="1984"/>
        <w:gridCol w:w="2268"/>
        <w:gridCol w:w="1984"/>
        <w:gridCol w:w="3685"/>
      </w:tblGrid>
      <w:tr w:rsidR="008C3A0A" w:rsidRPr="00F26337" w14:paraId="5AB31F5B" w14:textId="77777777" w:rsidTr="00D910DF">
        <w:trPr>
          <w:cnfStyle w:val="100000000000" w:firstRow="1" w:lastRow="0" w:firstColumn="0" w:lastColumn="0" w:oddVBand="0" w:evenVBand="0" w:oddHBand="0" w:evenHBand="0" w:firstRowFirstColumn="0" w:firstRowLastColumn="0" w:lastRowFirstColumn="0" w:lastRowLastColumn="0"/>
          <w:trHeight w:val="170"/>
          <w:jc w:val="center"/>
        </w:trPr>
        <w:tc>
          <w:tcPr>
            <w:tcW w:w="1706" w:type="dxa"/>
            <w:hideMark/>
          </w:tcPr>
          <w:p w14:paraId="4E8DF9C1" w14:textId="77777777" w:rsidR="008C3A0A" w:rsidRPr="00D910DF" w:rsidRDefault="008C3A0A" w:rsidP="001E7EE1">
            <w:pPr>
              <w:spacing w:line="216" w:lineRule="auto"/>
              <w:rPr>
                <w:rFonts w:ascii="Calibri" w:eastAsia="Times New Roman" w:hAnsi="Calibri" w:cs="Calibri"/>
                <w:color w:val="FF0000"/>
                <w:sz w:val="16"/>
                <w:szCs w:val="16"/>
                <w:lang w:val="en-US"/>
              </w:rPr>
            </w:pPr>
          </w:p>
        </w:tc>
        <w:tc>
          <w:tcPr>
            <w:tcW w:w="1984" w:type="dxa"/>
            <w:hideMark/>
          </w:tcPr>
          <w:p w14:paraId="37B34D89" w14:textId="77777777" w:rsidR="008C3A0A" w:rsidRPr="00F26337" w:rsidRDefault="008C3A0A" w:rsidP="001E7EE1">
            <w:pPr>
              <w:spacing w:line="216" w:lineRule="auto"/>
              <w:rPr>
                <w:rFonts w:ascii="Calibri" w:eastAsia="ＭＳ Ｐゴシック" w:hAnsi="Calibri" w:cs="Calibri"/>
                <w:color w:val="auto"/>
                <w:sz w:val="16"/>
                <w:szCs w:val="16"/>
                <w:lang w:val="en-US"/>
              </w:rPr>
            </w:pPr>
            <w:r w:rsidRPr="00F26337">
              <w:rPr>
                <w:rFonts w:ascii="Calibri" w:eastAsia="メイリオ" w:hAnsi="Calibri" w:cs="Calibri"/>
                <w:color w:val="auto"/>
                <w:kern w:val="24"/>
                <w:sz w:val="16"/>
                <w:szCs w:val="16"/>
                <w:lang w:val="en-US"/>
              </w:rPr>
              <w:t>Throughput/latency</w:t>
            </w:r>
          </w:p>
        </w:tc>
        <w:tc>
          <w:tcPr>
            <w:tcW w:w="2268" w:type="dxa"/>
            <w:hideMark/>
          </w:tcPr>
          <w:p w14:paraId="74B2543D" w14:textId="77777777" w:rsidR="008C3A0A" w:rsidRPr="00F26337" w:rsidRDefault="008C3A0A" w:rsidP="001E7EE1">
            <w:pPr>
              <w:spacing w:line="216" w:lineRule="auto"/>
              <w:rPr>
                <w:rFonts w:ascii="Calibri" w:eastAsia="ＭＳ Ｐゴシック" w:hAnsi="Calibri" w:cs="Calibri"/>
                <w:color w:val="auto"/>
                <w:sz w:val="16"/>
                <w:szCs w:val="16"/>
                <w:lang w:val="en-US"/>
              </w:rPr>
            </w:pPr>
            <w:r w:rsidRPr="00F26337">
              <w:rPr>
                <w:rFonts w:ascii="Calibri" w:eastAsia="メイリオ" w:hAnsi="Calibri" w:cs="Calibri"/>
                <w:color w:val="auto"/>
                <w:kern w:val="24"/>
                <w:sz w:val="16"/>
                <w:szCs w:val="16"/>
                <w:lang w:val="en-US"/>
              </w:rPr>
              <w:t>BLER performance</w:t>
            </w:r>
          </w:p>
        </w:tc>
        <w:tc>
          <w:tcPr>
            <w:tcW w:w="1984" w:type="dxa"/>
            <w:hideMark/>
          </w:tcPr>
          <w:p w14:paraId="78568F55" w14:textId="77777777" w:rsidR="008C3A0A" w:rsidRPr="00F26337" w:rsidRDefault="008C3A0A" w:rsidP="001E7EE1">
            <w:pPr>
              <w:spacing w:line="216" w:lineRule="auto"/>
              <w:rPr>
                <w:rFonts w:ascii="Calibri" w:eastAsia="ＭＳ Ｐゴシック" w:hAnsi="Calibri" w:cs="Calibri"/>
                <w:color w:val="auto"/>
                <w:sz w:val="16"/>
                <w:szCs w:val="16"/>
                <w:lang w:val="en-US"/>
              </w:rPr>
            </w:pPr>
            <w:r w:rsidRPr="00F26337">
              <w:rPr>
                <w:rFonts w:ascii="Calibri" w:eastAsia="メイリオ" w:hAnsi="Calibri" w:cs="Calibri"/>
                <w:color w:val="auto"/>
                <w:kern w:val="24"/>
                <w:sz w:val="16"/>
                <w:szCs w:val="16"/>
                <w:lang w:val="en-US"/>
              </w:rPr>
              <w:t>Computational complexity</w:t>
            </w:r>
          </w:p>
        </w:tc>
        <w:tc>
          <w:tcPr>
            <w:tcW w:w="3685" w:type="dxa"/>
            <w:hideMark/>
          </w:tcPr>
          <w:p w14:paraId="2BC5B4BA" w14:textId="77777777" w:rsidR="008C3A0A" w:rsidRPr="00F26337" w:rsidRDefault="008C3A0A" w:rsidP="001E7EE1">
            <w:pPr>
              <w:spacing w:line="216" w:lineRule="auto"/>
              <w:rPr>
                <w:rFonts w:ascii="Calibri" w:eastAsia="ＭＳ Ｐゴシック" w:hAnsi="Calibri" w:cs="Calibri"/>
                <w:color w:val="auto"/>
                <w:sz w:val="16"/>
                <w:szCs w:val="16"/>
                <w:lang w:val="en-US"/>
              </w:rPr>
            </w:pPr>
            <w:r w:rsidRPr="00F26337">
              <w:rPr>
                <w:rFonts w:ascii="Calibri" w:eastAsia="メイリオ" w:hAnsi="Calibri" w:cs="Calibri"/>
                <w:color w:val="auto"/>
                <w:kern w:val="24"/>
                <w:sz w:val="16"/>
                <w:szCs w:val="16"/>
                <w:lang w:val="en-US"/>
              </w:rPr>
              <w:t>Architectural complexity</w:t>
            </w:r>
          </w:p>
        </w:tc>
      </w:tr>
      <w:tr w:rsidR="008C3A0A" w:rsidRPr="00F26337" w14:paraId="14FF3500" w14:textId="77777777" w:rsidTr="00F26337">
        <w:trPr>
          <w:cnfStyle w:val="000000100000" w:firstRow="0" w:lastRow="0" w:firstColumn="0" w:lastColumn="0" w:oddVBand="0" w:evenVBand="0" w:oddHBand="1" w:evenHBand="0" w:firstRowFirstColumn="0" w:firstRowLastColumn="0" w:lastRowFirstColumn="0" w:lastRowLastColumn="0"/>
          <w:trHeight w:val="584"/>
          <w:jc w:val="center"/>
        </w:trPr>
        <w:tc>
          <w:tcPr>
            <w:tcW w:w="1706" w:type="dxa"/>
            <w:hideMark/>
          </w:tcPr>
          <w:p w14:paraId="24C6D375" w14:textId="77777777" w:rsidR="008C3A0A" w:rsidRPr="001F1FA5" w:rsidRDefault="008C3A0A" w:rsidP="001E7EE1">
            <w:pPr>
              <w:spacing w:line="216" w:lineRule="auto"/>
              <w:rPr>
                <w:rFonts w:ascii="Calibri" w:eastAsia="ＭＳ Ｐゴシック" w:hAnsi="Calibri" w:cs="Calibri"/>
                <w:b/>
                <w:bCs/>
                <w:color w:val="FF0000"/>
                <w:sz w:val="16"/>
                <w:szCs w:val="16"/>
                <w:lang w:val="en-US"/>
              </w:rPr>
            </w:pPr>
            <w:r w:rsidRPr="001F1FA5">
              <w:rPr>
                <w:rFonts w:ascii="Calibri" w:eastAsiaTheme="minorEastAsia" w:hAnsi="Calibri" w:cs="Calibri"/>
                <w:b/>
                <w:bCs/>
                <w:color w:val="FF0000"/>
                <w:kern w:val="24"/>
                <w:sz w:val="16"/>
                <w:szCs w:val="16"/>
                <w:lang w:val="en-US"/>
              </w:rPr>
              <w:t>Option 0: Implementation based solutions</w:t>
            </w:r>
          </w:p>
        </w:tc>
        <w:tc>
          <w:tcPr>
            <w:tcW w:w="1984" w:type="dxa"/>
            <w:hideMark/>
          </w:tcPr>
          <w:p w14:paraId="7AAAEA78"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09F1FBED"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Achievable by increasing decode/decoder parallelism</w:t>
            </w:r>
          </w:p>
        </w:tc>
        <w:tc>
          <w:tcPr>
            <w:tcW w:w="2268" w:type="dxa"/>
            <w:hideMark/>
          </w:tcPr>
          <w:p w14:paraId="235A702B"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5F8DD685"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Same as NR</w:t>
            </w:r>
          </w:p>
        </w:tc>
        <w:tc>
          <w:tcPr>
            <w:tcW w:w="1984" w:type="dxa"/>
            <w:hideMark/>
          </w:tcPr>
          <w:p w14:paraId="5F6B8F4C"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3C652E6D"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Per decoder: Same as NR</w:t>
            </w:r>
          </w:p>
          <w:p w14:paraId="10B2E0F2"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Total: Linear increase based on NR</w:t>
            </w:r>
          </w:p>
        </w:tc>
        <w:tc>
          <w:tcPr>
            <w:tcW w:w="3685" w:type="dxa"/>
            <w:hideMark/>
          </w:tcPr>
          <w:p w14:paraId="396C531F"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Excellent</w:t>
            </w:r>
          </w:p>
          <w:p w14:paraId="0BBD9060"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less architectural impact</w:t>
            </w:r>
          </w:p>
          <w:p w14:paraId="02586AA0"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5G equipment can be reused easily</w:t>
            </w:r>
          </w:p>
        </w:tc>
      </w:tr>
      <w:tr w:rsidR="008C3A0A" w:rsidRPr="00F26337" w14:paraId="17D2EF9A" w14:textId="77777777" w:rsidTr="00F26337">
        <w:trPr>
          <w:trHeight w:val="584"/>
          <w:jc w:val="center"/>
        </w:trPr>
        <w:tc>
          <w:tcPr>
            <w:tcW w:w="1706" w:type="dxa"/>
            <w:hideMark/>
          </w:tcPr>
          <w:p w14:paraId="1DA0EF4F"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1: Increase the lifting size</w:t>
            </w:r>
          </w:p>
        </w:tc>
        <w:tc>
          <w:tcPr>
            <w:tcW w:w="1984" w:type="dxa"/>
            <w:hideMark/>
          </w:tcPr>
          <w:p w14:paraId="42097DEB"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01308082"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Achievable by increasing decode/decoder parallelism</w:t>
            </w:r>
          </w:p>
        </w:tc>
        <w:tc>
          <w:tcPr>
            <w:tcW w:w="2268" w:type="dxa"/>
            <w:hideMark/>
          </w:tcPr>
          <w:p w14:paraId="3CBEB06D"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7A831E16"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 little gain</w:t>
            </w:r>
          </w:p>
        </w:tc>
        <w:tc>
          <w:tcPr>
            <w:tcW w:w="1984" w:type="dxa"/>
            <w:hideMark/>
          </w:tcPr>
          <w:p w14:paraId="13262B28"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3A524611"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Per decoder: Same as NR</w:t>
            </w:r>
          </w:p>
          <w:p w14:paraId="0156DE49"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Total: Linear increase based on NR</w:t>
            </w:r>
          </w:p>
        </w:tc>
        <w:tc>
          <w:tcPr>
            <w:tcW w:w="3685" w:type="dxa"/>
            <w:hideMark/>
          </w:tcPr>
          <w:p w14:paraId="7C9A3D67"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eastAsia="ja-JP"/>
              </w:rPr>
              <w:t>Good</w:t>
            </w:r>
          </w:p>
          <w:p w14:paraId="4432A309"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less architectural impact</w:t>
            </w:r>
          </w:p>
          <w:p w14:paraId="65A576FF"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5G equipment can be reused</w:t>
            </w:r>
          </w:p>
        </w:tc>
      </w:tr>
      <w:tr w:rsidR="008C3A0A" w:rsidRPr="00F26337" w14:paraId="74F7200A" w14:textId="77777777" w:rsidTr="00F26337">
        <w:trPr>
          <w:cnfStyle w:val="000000100000" w:firstRow="0" w:lastRow="0" w:firstColumn="0" w:lastColumn="0" w:oddVBand="0" w:evenVBand="0" w:oddHBand="1" w:evenHBand="0" w:firstRowFirstColumn="0" w:firstRowLastColumn="0" w:lastRowFirstColumn="0" w:lastRowLastColumn="0"/>
          <w:trHeight w:val="1395"/>
          <w:jc w:val="center"/>
        </w:trPr>
        <w:tc>
          <w:tcPr>
            <w:tcW w:w="1706" w:type="dxa"/>
            <w:vMerge w:val="restart"/>
            <w:hideMark/>
          </w:tcPr>
          <w:p w14:paraId="123EAE0E"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2: Reduce the maximum number of iterations</w:t>
            </w:r>
          </w:p>
        </w:tc>
        <w:tc>
          <w:tcPr>
            <w:tcW w:w="1984" w:type="dxa"/>
            <w:vMerge w:val="restart"/>
            <w:hideMark/>
          </w:tcPr>
          <w:p w14:paraId="09A81107" w14:textId="77777777" w:rsidR="008C3A0A" w:rsidRPr="001F1FA5" w:rsidRDefault="008C3A0A" w:rsidP="001E7EE1">
            <w:pPr>
              <w:spacing w:line="216" w:lineRule="auto"/>
              <w:rPr>
                <w:rFonts w:ascii="Calibri" w:eastAsia="ＭＳ Ｐゴシック" w:hAnsi="Calibri" w:cs="Calibri"/>
                <w:b/>
                <w:bCs/>
                <w:sz w:val="16"/>
                <w:szCs w:val="16"/>
                <w:lang w:val="en-US" w:eastAsia="ja-JP"/>
              </w:rPr>
            </w:pPr>
            <w:r w:rsidRPr="001F1FA5">
              <w:rPr>
                <w:rFonts w:ascii="Calibri" w:eastAsia="メイリオ" w:hAnsi="Calibri" w:cs="Calibri"/>
                <w:b/>
                <w:bCs/>
                <w:kern w:val="24"/>
                <w:sz w:val="16"/>
                <w:szCs w:val="16"/>
                <w:lang w:val="en-US" w:eastAsia="ja-JP"/>
              </w:rPr>
              <w:t>Not clear</w:t>
            </w:r>
          </w:p>
          <w:p w14:paraId="0FA1E707"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The degree of iteration reduction may be parameter-dependent (e.g., channel conditions, coding rate…) and may vary. Careful check is needed.</w:t>
            </w:r>
          </w:p>
        </w:tc>
        <w:tc>
          <w:tcPr>
            <w:tcW w:w="2268" w:type="dxa"/>
            <w:vMerge w:val="restart"/>
            <w:hideMark/>
          </w:tcPr>
          <w:p w14:paraId="5128B4D5" w14:textId="77777777" w:rsidR="008C3A0A" w:rsidRPr="001F1FA5" w:rsidRDefault="008C3A0A" w:rsidP="001E7EE1">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eastAsia="ja-JP"/>
              </w:rPr>
              <w:t>Not clear</w:t>
            </w:r>
          </w:p>
          <w:p w14:paraId="21AE3F8C"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BLER performance may be parameter-dependent (e.g., channel conditions, coding rate, allocation of edges) and may vary. Careful check is needed.</w:t>
            </w:r>
          </w:p>
        </w:tc>
        <w:tc>
          <w:tcPr>
            <w:tcW w:w="1984" w:type="dxa"/>
            <w:vMerge w:val="restart"/>
            <w:hideMark/>
          </w:tcPr>
          <w:p w14:paraId="34C8B47A" w14:textId="77777777" w:rsidR="008C3A0A" w:rsidRPr="001F1FA5" w:rsidRDefault="008C3A0A" w:rsidP="001E7EE1">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eastAsia="ja-JP"/>
              </w:rPr>
              <w:t>Not clear</w:t>
            </w:r>
          </w:p>
          <w:p w14:paraId="12C08543"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small but it may be trade-off w/ number of edges</w:t>
            </w:r>
          </w:p>
        </w:tc>
        <w:tc>
          <w:tcPr>
            <w:tcW w:w="3685" w:type="dxa"/>
            <w:hideMark/>
          </w:tcPr>
          <w:p w14:paraId="7EC5261D" w14:textId="77777777" w:rsidR="008C3A0A" w:rsidRPr="001F1FA5" w:rsidRDefault="008C3A0A" w:rsidP="001E7EE1">
            <w:pPr>
              <w:spacing w:line="216" w:lineRule="auto"/>
              <w:rPr>
                <w:rFonts w:ascii="Calibri" w:eastAsia="ＭＳ Ｐゴシック" w:hAnsi="Calibri" w:cs="Calibri"/>
                <w:b/>
                <w:bCs/>
                <w:sz w:val="16"/>
                <w:szCs w:val="16"/>
                <w:lang w:val="en-US" w:eastAsia="ja-JP"/>
              </w:rPr>
            </w:pPr>
            <w:r w:rsidRPr="001F1FA5">
              <w:rPr>
                <w:rFonts w:ascii="Calibri" w:eastAsia="メイリオ" w:hAnsi="Calibri" w:cs="Calibri"/>
                <w:b/>
                <w:bCs/>
                <w:kern w:val="24"/>
                <w:sz w:val="16"/>
                <w:szCs w:val="16"/>
                <w:lang w:val="en-US"/>
              </w:rPr>
              <w:t>If 6G BG has no compatibility w/ 5G BG</w:t>
            </w:r>
            <w:r w:rsidRPr="001F1FA5">
              <w:rPr>
                <w:rFonts w:ascii="Calibri" w:eastAsia="メイリオ" w:hAnsi="Calibri" w:cs="Calibri"/>
                <w:b/>
                <w:bCs/>
                <w:kern w:val="24"/>
                <w:sz w:val="16"/>
                <w:szCs w:val="16"/>
                <w:lang w:val="en-US" w:eastAsia="ja-JP"/>
              </w:rPr>
              <w:t>: Bad</w:t>
            </w:r>
          </w:p>
          <w:p w14:paraId="6C543160"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Larger architectural impact (to have architectures for 5G&amp;6G)</w:t>
            </w:r>
          </w:p>
        </w:tc>
      </w:tr>
      <w:tr w:rsidR="008C3A0A" w:rsidRPr="00F26337" w14:paraId="1CD3454B" w14:textId="77777777" w:rsidTr="00F26337">
        <w:trPr>
          <w:trHeight w:val="408"/>
          <w:jc w:val="center"/>
        </w:trPr>
        <w:tc>
          <w:tcPr>
            <w:tcW w:w="1706" w:type="dxa"/>
            <w:vMerge/>
            <w:hideMark/>
          </w:tcPr>
          <w:p w14:paraId="47951CB0"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1984" w:type="dxa"/>
            <w:vMerge/>
            <w:hideMark/>
          </w:tcPr>
          <w:p w14:paraId="3E7A6BEC"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2268" w:type="dxa"/>
            <w:vMerge/>
            <w:hideMark/>
          </w:tcPr>
          <w:p w14:paraId="798B0A5B"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1984" w:type="dxa"/>
            <w:vMerge/>
            <w:hideMark/>
          </w:tcPr>
          <w:p w14:paraId="66194C27"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3685" w:type="dxa"/>
            <w:hideMark/>
          </w:tcPr>
          <w:p w14:paraId="738B6130" w14:textId="77777777" w:rsidR="008C3A0A" w:rsidRPr="001F1FA5" w:rsidRDefault="008C3A0A" w:rsidP="001E7EE1">
            <w:pPr>
              <w:spacing w:line="216" w:lineRule="auto"/>
              <w:rPr>
                <w:rFonts w:ascii="Calibri" w:eastAsia="ＭＳ Ｐゴシック" w:hAnsi="Calibri" w:cs="Calibri"/>
                <w:sz w:val="16"/>
                <w:szCs w:val="16"/>
                <w:lang w:val="en-US" w:eastAsia="ja-JP"/>
              </w:rPr>
            </w:pPr>
            <w:r w:rsidRPr="001F1FA5">
              <w:rPr>
                <w:rFonts w:ascii="Calibri" w:eastAsia="メイリオ" w:hAnsi="Calibri" w:cs="Calibri"/>
                <w:b/>
                <w:bCs/>
                <w:kern w:val="24"/>
                <w:sz w:val="16"/>
                <w:szCs w:val="16"/>
                <w:lang w:val="en-US"/>
              </w:rPr>
              <w:t>If 6G BG has compatibility w/ 5G BG</w:t>
            </w:r>
            <w:r w:rsidRPr="001F1FA5">
              <w:rPr>
                <w:rFonts w:ascii="Calibri" w:eastAsia="メイリオ" w:hAnsi="Calibri" w:cs="Calibri"/>
                <w:b/>
                <w:bCs/>
                <w:kern w:val="24"/>
                <w:sz w:val="16"/>
                <w:szCs w:val="16"/>
                <w:lang w:val="en-US" w:eastAsia="ja-JP"/>
              </w:rPr>
              <w:t>: Good</w:t>
            </w:r>
            <w:r w:rsidRPr="001F1FA5">
              <w:rPr>
                <w:rFonts w:ascii="Calibri" w:eastAsia="メイリオ" w:hAnsi="Calibri" w:cs="Calibri"/>
                <w:kern w:val="24"/>
                <w:sz w:val="16"/>
                <w:szCs w:val="16"/>
                <w:lang w:val="en-US" w:eastAsia="ja-JP"/>
              </w:rPr>
              <w:t>-</w:t>
            </w:r>
          </w:p>
          <w:p w14:paraId="451C534A"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Middle architectural impact (Unified architecture b/w 5G&amp;6G)</w:t>
            </w:r>
          </w:p>
          <w:p w14:paraId="6AB42A9A"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Introduction cost</w:t>
            </w:r>
          </w:p>
        </w:tc>
      </w:tr>
      <w:tr w:rsidR="008C3A0A" w:rsidRPr="00F26337" w14:paraId="1F14FCD4" w14:textId="77777777" w:rsidTr="00F26337">
        <w:trPr>
          <w:cnfStyle w:val="000000100000" w:firstRow="0" w:lastRow="0" w:firstColumn="0" w:lastColumn="0" w:oddVBand="0" w:evenVBand="0" w:oddHBand="1" w:evenHBand="0" w:firstRowFirstColumn="0" w:firstRowLastColumn="0" w:lastRowFirstColumn="0" w:lastRowLastColumn="0"/>
          <w:trHeight w:val="408"/>
          <w:jc w:val="center"/>
        </w:trPr>
        <w:tc>
          <w:tcPr>
            <w:tcW w:w="1706" w:type="dxa"/>
            <w:vMerge w:val="restart"/>
            <w:hideMark/>
          </w:tcPr>
          <w:p w14:paraId="7015FE92"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3: Increase the number of systematic columns</w:t>
            </w:r>
          </w:p>
        </w:tc>
        <w:tc>
          <w:tcPr>
            <w:tcW w:w="1984" w:type="dxa"/>
            <w:vMerge w:val="restart"/>
            <w:hideMark/>
          </w:tcPr>
          <w:p w14:paraId="16D42D50"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rPr>
              <w:t>Not clear</w:t>
            </w:r>
          </w:p>
        </w:tc>
        <w:tc>
          <w:tcPr>
            <w:tcW w:w="2268" w:type="dxa"/>
            <w:vMerge w:val="restart"/>
            <w:hideMark/>
          </w:tcPr>
          <w:p w14:paraId="64DB1CB8"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rPr>
              <w:t>Not clear</w:t>
            </w:r>
          </w:p>
        </w:tc>
        <w:tc>
          <w:tcPr>
            <w:tcW w:w="1984" w:type="dxa"/>
            <w:vMerge w:val="restart"/>
            <w:hideMark/>
          </w:tcPr>
          <w:p w14:paraId="44E9A3B2"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rPr>
              <w:t>Not clear</w:t>
            </w:r>
          </w:p>
        </w:tc>
        <w:tc>
          <w:tcPr>
            <w:tcW w:w="3685" w:type="dxa"/>
            <w:hideMark/>
          </w:tcPr>
          <w:p w14:paraId="5239D03C" w14:textId="77777777" w:rsidR="008C3A0A" w:rsidRPr="001F1FA5" w:rsidRDefault="008C3A0A" w:rsidP="001E7EE1">
            <w:pPr>
              <w:spacing w:line="216" w:lineRule="auto"/>
              <w:rPr>
                <w:rFonts w:ascii="Calibri" w:eastAsia="ＭＳ Ｐゴシック" w:hAnsi="Calibri" w:cs="Calibri"/>
                <w:b/>
                <w:bCs/>
                <w:sz w:val="16"/>
                <w:szCs w:val="16"/>
                <w:lang w:val="en-US"/>
              </w:rPr>
            </w:pPr>
            <w:r w:rsidRPr="001F1FA5">
              <w:rPr>
                <w:rFonts w:ascii="Calibri" w:eastAsia="メイリオ" w:hAnsi="Calibri" w:cs="Calibri"/>
                <w:b/>
                <w:bCs/>
                <w:kern w:val="24"/>
                <w:sz w:val="16"/>
                <w:szCs w:val="16"/>
                <w:lang w:val="en-US"/>
              </w:rPr>
              <w:t>If 6G BG has no compatibility w/ 5G BG</w:t>
            </w:r>
            <w:r w:rsidRPr="001F1FA5">
              <w:rPr>
                <w:rFonts w:ascii="Calibri" w:eastAsia="メイリオ" w:hAnsi="Calibri" w:cs="Calibri"/>
                <w:b/>
                <w:bCs/>
                <w:kern w:val="24"/>
                <w:sz w:val="16"/>
                <w:szCs w:val="16"/>
                <w:lang w:val="en-US" w:eastAsia="ja-JP"/>
              </w:rPr>
              <w:t>: Bad</w:t>
            </w:r>
          </w:p>
          <w:p w14:paraId="0EF66F35"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Larger architectural impact (to have architectures for 5G&amp;6G)</w:t>
            </w:r>
          </w:p>
        </w:tc>
      </w:tr>
      <w:tr w:rsidR="008C3A0A" w:rsidRPr="00F26337" w14:paraId="627380EE" w14:textId="77777777" w:rsidTr="00F26337">
        <w:trPr>
          <w:trHeight w:val="408"/>
          <w:jc w:val="center"/>
        </w:trPr>
        <w:tc>
          <w:tcPr>
            <w:tcW w:w="1706" w:type="dxa"/>
            <w:vMerge/>
            <w:hideMark/>
          </w:tcPr>
          <w:p w14:paraId="033409D1"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1984" w:type="dxa"/>
            <w:vMerge/>
            <w:hideMark/>
          </w:tcPr>
          <w:p w14:paraId="7E693E42"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2268" w:type="dxa"/>
            <w:vMerge/>
            <w:hideMark/>
          </w:tcPr>
          <w:p w14:paraId="2686780B"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1984" w:type="dxa"/>
            <w:vMerge/>
            <w:hideMark/>
          </w:tcPr>
          <w:p w14:paraId="0FB8178A"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3685" w:type="dxa"/>
            <w:hideMark/>
          </w:tcPr>
          <w:p w14:paraId="246BBEEF" w14:textId="77777777" w:rsidR="008C3A0A" w:rsidRPr="001F1FA5" w:rsidRDefault="008C3A0A" w:rsidP="001E7EE1">
            <w:pPr>
              <w:spacing w:line="216" w:lineRule="auto"/>
              <w:rPr>
                <w:rFonts w:ascii="Calibri" w:eastAsia="メイリオ" w:hAnsi="Calibri" w:cs="Calibri"/>
                <w:b/>
                <w:bCs/>
                <w:kern w:val="24"/>
                <w:sz w:val="16"/>
                <w:szCs w:val="16"/>
                <w:lang w:val="en-US" w:eastAsia="ja-JP"/>
              </w:rPr>
            </w:pPr>
            <w:r w:rsidRPr="001F1FA5">
              <w:rPr>
                <w:rFonts w:ascii="Calibri" w:eastAsia="メイリオ" w:hAnsi="Calibri" w:cs="Calibri"/>
                <w:b/>
                <w:bCs/>
                <w:kern w:val="24"/>
                <w:sz w:val="16"/>
                <w:szCs w:val="16"/>
                <w:lang w:val="en-US"/>
              </w:rPr>
              <w:t>If 6G BG has compatibility w/ 5G BG</w:t>
            </w:r>
            <w:r w:rsidRPr="001F1FA5">
              <w:rPr>
                <w:rFonts w:ascii="Calibri" w:eastAsia="メイリオ" w:hAnsi="Calibri" w:cs="Calibri"/>
                <w:b/>
                <w:bCs/>
                <w:kern w:val="24"/>
                <w:sz w:val="16"/>
                <w:szCs w:val="16"/>
                <w:lang w:val="en-US" w:eastAsia="ja-JP"/>
              </w:rPr>
              <w:t>: Good-</w:t>
            </w:r>
          </w:p>
          <w:p w14:paraId="54889A55"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Middle architectural impact (Unified architecture b/w 5G&amp;6G)</w:t>
            </w:r>
          </w:p>
          <w:p w14:paraId="1795A1F9"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Introduction cost</w:t>
            </w:r>
          </w:p>
        </w:tc>
      </w:tr>
      <w:tr w:rsidR="008C3A0A" w:rsidRPr="00F26337" w14:paraId="38585CF5" w14:textId="77777777" w:rsidTr="00F26337">
        <w:trPr>
          <w:cnfStyle w:val="000000100000" w:firstRow="0" w:lastRow="0" w:firstColumn="0" w:lastColumn="0" w:oddVBand="0" w:evenVBand="0" w:oddHBand="1" w:evenHBand="0" w:firstRowFirstColumn="0" w:firstRowLastColumn="0" w:lastRowFirstColumn="0" w:lastRowLastColumn="0"/>
          <w:trHeight w:val="408"/>
          <w:jc w:val="center"/>
        </w:trPr>
        <w:tc>
          <w:tcPr>
            <w:tcW w:w="1706" w:type="dxa"/>
            <w:vMerge w:val="restart"/>
            <w:hideMark/>
          </w:tcPr>
          <w:p w14:paraId="04262280"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4: Reduce the number of edges in LDPC BG</w:t>
            </w:r>
          </w:p>
        </w:tc>
        <w:tc>
          <w:tcPr>
            <w:tcW w:w="1984" w:type="dxa"/>
            <w:vMerge w:val="restart"/>
            <w:hideMark/>
          </w:tcPr>
          <w:p w14:paraId="46063B87" w14:textId="77777777" w:rsidR="008C3A0A" w:rsidRPr="001F1FA5" w:rsidRDefault="008C3A0A" w:rsidP="001E7EE1">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78267844"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Parameter-dependent (e.g., Number of edges)</w:t>
            </w:r>
          </w:p>
          <w:p w14:paraId="76E0BAD1"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Careful check is needed.</w:t>
            </w:r>
          </w:p>
        </w:tc>
        <w:tc>
          <w:tcPr>
            <w:tcW w:w="2268" w:type="dxa"/>
            <w:vMerge w:val="restart"/>
            <w:hideMark/>
          </w:tcPr>
          <w:p w14:paraId="266BD658" w14:textId="77777777" w:rsidR="008C3A0A" w:rsidRPr="001F1FA5" w:rsidRDefault="008C3A0A" w:rsidP="001E7EE1">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120AAF89"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BLER performance may be parameter-dependent (e.g., channel conditions, coding rate, allocation of edges) and may vary. Careful check is needed.</w:t>
            </w:r>
          </w:p>
        </w:tc>
        <w:tc>
          <w:tcPr>
            <w:tcW w:w="1984" w:type="dxa"/>
            <w:vMerge w:val="restart"/>
            <w:hideMark/>
          </w:tcPr>
          <w:p w14:paraId="3EFCCBC6" w14:textId="77777777" w:rsidR="008C3A0A" w:rsidRPr="001F1FA5" w:rsidRDefault="008C3A0A" w:rsidP="001E7EE1">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03223CD5"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small but it may be trade-off w/ number of iterations</w:t>
            </w:r>
          </w:p>
        </w:tc>
        <w:tc>
          <w:tcPr>
            <w:tcW w:w="3685" w:type="dxa"/>
            <w:hideMark/>
          </w:tcPr>
          <w:p w14:paraId="538458F2" w14:textId="77777777" w:rsidR="008C3A0A" w:rsidRPr="001F1FA5" w:rsidRDefault="008C3A0A" w:rsidP="001E7EE1">
            <w:pPr>
              <w:spacing w:line="216" w:lineRule="auto"/>
              <w:rPr>
                <w:rFonts w:ascii="Calibri" w:eastAsia="ＭＳ Ｐゴシック" w:hAnsi="Calibri" w:cs="Calibri"/>
                <w:b/>
                <w:bCs/>
                <w:sz w:val="16"/>
                <w:szCs w:val="16"/>
                <w:lang w:val="en-US" w:eastAsia="ja-JP"/>
              </w:rPr>
            </w:pPr>
            <w:r w:rsidRPr="001F1FA5">
              <w:rPr>
                <w:rFonts w:ascii="Calibri" w:eastAsia="メイリオ" w:hAnsi="Calibri" w:cs="Calibri"/>
                <w:b/>
                <w:bCs/>
                <w:kern w:val="24"/>
                <w:sz w:val="16"/>
                <w:szCs w:val="16"/>
                <w:lang w:val="en-US"/>
              </w:rPr>
              <w:t>If 6G BG has no compatibility w/ 5G BG</w:t>
            </w:r>
            <w:r w:rsidRPr="001F1FA5">
              <w:rPr>
                <w:rFonts w:ascii="Calibri" w:eastAsia="メイリオ" w:hAnsi="Calibri" w:cs="Calibri"/>
                <w:b/>
                <w:bCs/>
                <w:kern w:val="24"/>
                <w:sz w:val="16"/>
                <w:szCs w:val="16"/>
                <w:lang w:val="en-US" w:eastAsia="ja-JP"/>
              </w:rPr>
              <w:t>: Bad</w:t>
            </w:r>
          </w:p>
          <w:p w14:paraId="17552425"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Larger architectural impact (to have architectures for 5G&amp;6G)</w:t>
            </w:r>
          </w:p>
        </w:tc>
      </w:tr>
      <w:tr w:rsidR="008C3A0A" w:rsidRPr="00F26337" w14:paraId="56AEFDA5" w14:textId="77777777" w:rsidTr="00F26337">
        <w:trPr>
          <w:trHeight w:val="408"/>
          <w:jc w:val="center"/>
        </w:trPr>
        <w:tc>
          <w:tcPr>
            <w:tcW w:w="1706" w:type="dxa"/>
            <w:vMerge/>
            <w:hideMark/>
          </w:tcPr>
          <w:p w14:paraId="30F301B7"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1984" w:type="dxa"/>
            <w:vMerge/>
            <w:hideMark/>
          </w:tcPr>
          <w:p w14:paraId="759593BB"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2268" w:type="dxa"/>
            <w:vMerge/>
            <w:hideMark/>
          </w:tcPr>
          <w:p w14:paraId="06516D5D"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1984" w:type="dxa"/>
            <w:vMerge/>
            <w:hideMark/>
          </w:tcPr>
          <w:p w14:paraId="7CDD4925"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3685" w:type="dxa"/>
            <w:hideMark/>
          </w:tcPr>
          <w:p w14:paraId="504C11C4" w14:textId="77777777" w:rsidR="008C3A0A" w:rsidRPr="001F1FA5" w:rsidRDefault="008C3A0A" w:rsidP="001E7EE1">
            <w:pPr>
              <w:spacing w:line="216" w:lineRule="auto"/>
              <w:rPr>
                <w:rFonts w:ascii="Calibri" w:eastAsia="メイリオ" w:hAnsi="Calibri" w:cs="Calibri"/>
                <w:b/>
                <w:bCs/>
                <w:kern w:val="24"/>
                <w:sz w:val="16"/>
                <w:szCs w:val="16"/>
                <w:lang w:val="en-US" w:eastAsia="ja-JP"/>
              </w:rPr>
            </w:pPr>
            <w:r w:rsidRPr="001F1FA5">
              <w:rPr>
                <w:rFonts w:ascii="Calibri" w:eastAsia="メイリオ" w:hAnsi="Calibri" w:cs="Calibri"/>
                <w:b/>
                <w:bCs/>
                <w:kern w:val="24"/>
                <w:sz w:val="16"/>
                <w:szCs w:val="16"/>
                <w:lang w:val="en-US"/>
              </w:rPr>
              <w:t>If 6G BG has compatibility w/ 5G BG</w:t>
            </w:r>
            <w:r w:rsidRPr="001F1FA5">
              <w:rPr>
                <w:rFonts w:ascii="Calibri" w:eastAsia="メイリオ" w:hAnsi="Calibri" w:cs="Calibri"/>
                <w:b/>
                <w:bCs/>
                <w:kern w:val="24"/>
                <w:sz w:val="16"/>
                <w:szCs w:val="16"/>
                <w:lang w:val="en-US" w:eastAsia="ja-JP"/>
              </w:rPr>
              <w:t>: Good-</w:t>
            </w:r>
          </w:p>
          <w:p w14:paraId="115279D4"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Middle architectural impact (Unified architecture b/w 5G&amp;6G)</w:t>
            </w:r>
          </w:p>
          <w:p w14:paraId="24186387"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Introduction cost</w:t>
            </w:r>
          </w:p>
        </w:tc>
      </w:tr>
      <w:tr w:rsidR="008C3A0A" w:rsidRPr="00F26337" w14:paraId="769D56BB" w14:textId="77777777" w:rsidTr="00F26337">
        <w:trPr>
          <w:cnfStyle w:val="000000100000" w:firstRow="0" w:lastRow="0" w:firstColumn="0" w:lastColumn="0" w:oddVBand="0" w:evenVBand="0" w:oddHBand="1" w:evenHBand="0" w:firstRowFirstColumn="0" w:firstRowLastColumn="0" w:lastRowFirstColumn="0" w:lastRowLastColumn="0"/>
          <w:trHeight w:val="292"/>
          <w:jc w:val="center"/>
        </w:trPr>
        <w:tc>
          <w:tcPr>
            <w:tcW w:w="1706" w:type="dxa"/>
            <w:vMerge w:val="restart"/>
            <w:hideMark/>
          </w:tcPr>
          <w:p w14:paraId="12458759"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Option 5: Optimize parallelism</w:t>
            </w:r>
          </w:p>
        </w:tc>
        <w:tc>
          <w:tcPr>
            <w:tcW w:w="1984" w:type="dxa"/>
            <w:vMerge w:val="restart"/>
            <w:hideMark/>
          </w:tcPr>
          <w:p w14:paraId="10662419" w14:textId="77777777" w:rsidR="008C3A0A" w:rsidRPr="001F1FA5" w:rsidRDefault="008C3A0A" w:rsidP="001E7EE1">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3983807D"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The degree of increasing parallelism may be limited. Careful check is needed.</w:t>
            </w:r>
          </w:p>
        </w:tc>
        <w:tc>
          <w:tcPr>
            <w:tcW w:w="2268" w:type="dxa"/>
            <w:vMerge w:val="restart"/>
            <w:hideMark/>
          </w:tcPr>
          <w:p w14:paraId="04E5181A" w14:textId="77777777" w:rsidR="008C3A0A" w:rsidRPr="001F1FA5" w:rsidRDefault="008C3A0A" w:rsidP="001E7EE1">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63DA4501"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BLER performance may be parameter-dependent (e.g., channel conditions, coding rate, allocation of edges) and may vary. Careful check is needed.</w:t>
            </w:r>
          </w:p>
        </w:tc>
        <w:tc>
          <w:tcPr>
            <w:tcW w:w="1984" w:type="dxa"/>
            <w:vMerge w:val="restart"/>
            <w:hideMark/>
          </w:tcPr>
          <w:p w14:paraId="479633F8" w14:textId="77777777" w:rsidR="008C3A0A" w:rsidRPr="001F1FA5" w:rsidRDefault="008C3A0A" w:rsidP="001E7EE1">
            <w:pPr>
              <w:spacing w:line="216" w:lineRule="auto"/>
              <w:rPr>
                <w:rFonts w:ascii="Calibri" w:eastAsia="メイリオ" w:hAnsi="Calibri" w:cs="Calibri"/>
                <w:b/>
                <w:bCs/>
                <w:kern w:val="24"/>
                <w:sz w:val="16"/>
                <w:szCs w:val="16"/>
                <w:lang w:val="en-US"/>
              </w:rPr>
            </w:pPr>
            <w:r w:rsidRPr="001F1FA5">
              <w:rPr>
                <w:rFonts w:ascii="Calibri" w:eastAsia="メイリオ" w:hAnsi="Calibri" w:cs="Calibri"/>
                <w:b/>
                <w:bCs/>
                <w:kern w:val="24"/>
                <w:sz w:val="16"/>
                <w:szCs w:val="16"/>
                <w:lang w:val="en-US"/>
              </w:rPr>
              <w:t>Not clear</w:t>
            </w:r>
          </w:p>
          <w:p w14:paraId="68548D8E"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Parameter-dependent (e.g., Number of edges)</w:t>
            </w:r>
          </w:p>
          <w:p w14:paraId="0EC75FF9"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Assumed to be small.</w:t>
            </w:r>
          </w:p>
        </w:tc>
        <w:tc>
          <w:tcPr>
            <w:tcW w:w="3685" w:type="dxa"/>
            <w:hideMark/>
          </w:tcPr>
          <w:p w14:paraId="11B98FB4" w14:textId="77777777" w:rsidR="008C3A0A" w:rsidRPr="001F1FA5" w:rsidRDefault="008C3A0A" w:rsidP="001E7EE1">
            <w:pPr>
              <w:spacing w:line="216" w:lineRule="auto"/>
              <w:rPr>
                <w:rFonts w:ascii="Calibri" w:eastAsia="ＭＳ Ｐゴシック" w:hAnsi="Calibri" w:cs="Calibri"/>
                <w:b/>
                <w:bCs/>
                <w:sz w:val="16"/>
                <w:szCs w:val="16"/>
                <w:lang w:val="en-US" w:eastAsia="ja-JP"/>
              </w:rPr>
            </w:pPr>
            <w:r w:rsidRPr="001F1FA5">
              <w:rPr>
                <w:rFonts w:ascii="Calibri" w:eastAsia="メイリオ" w:hAnsi="Calibri" w:cs="Calibri"/>
                <w:b/>
                <w:bCs/>
                <w:kern w:val="24"/>
                <w:sz w:val="16"/>
                <w:szCs w:val="16"/>
                <w:lang w:val="en-US"/>
              </w:rPr>
              <w:t>If 6G BG has no compatibility w/ 5G BG</w:t>
            </w:r>
            <w:r w:rsidRPr="001F1FA5">
              <w:rPr>
                <w:rFonts w:ascii="Calibri" w:eastAsia="メイリオ" w:hAnsi="Calibri" w:cs="Calibri"/>
                <w:b/>
                <w:bCs/>
                <w:kern w:val="24"/>
                <w:sz w:val="16"/>
                <w:szCs w:val="16"/>
                <w:lang w:val="en-US" w:eastAsia="ja-JP"/>
              </w:rPr>
              <w:t>: Bad</w:t>
            </w:r>
          </w:p>
          <w:p w14:paraId="16CAA15E"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Larger architectural impact (to have architectures for 5G&amp;6G)</w:t>
            </w:r>
          </w:p>
        </w:tc>
      </w:tr>
      <w:tr w:rsidR="008C3A0A" w:rsidRPr="00F26337" w14:paraId="28D1D9D9" w14:textId="77777777" w:rsidTr="00F26337">
        <w:trPr>
          <w:trHeight w:val="292"/>
          <w:jc w:val="center"/>
        </w:trPr>
        <w:tc>
          <w:tcPr>
            <w:tcW w:w="1706" w:type="dxa"/>
            <w:vMerge/>
            <w:hideMark/>
          </w:tcPr>
          <w:p w14:paraId="0D153DFF"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1984" w:type="dxa"/>
            <w:vMerge/>
            <w:hideMark/>
          </w:tcPr>
          <w:p w14:paraId="02F80F12"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2268" w:type="dxa"/>
            <w:vMerge/>
            <w:hideMark/>
          </w:tcPr>
          <w:p w14:paraId="0166D832"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1984" w:type="dxa"/>
            <w:vMerge/>
            <w:hideMark/>
          </w:tcPr>
          <w:p w14:paraId="6180A18C" w14:textId="77777777" w:rsidR="008C3A0A" w:rsidRPr="001F1FA5" w:rsidRDefault="008C3A0A" w:rsidP="001E7EE1">
            <w:pPr>
              <w:spacing w:line="216" w:lineRule="auto"/>
              <w:rPr>
                <w:rFonts w:ascii="Calibri" w:eastAsia="ＭＳ Ｐゴシック" w:hAnsi="Calibri" w:cs="Calibri"/>
                <w:sz w:val="16"/>
                <w:szCs w:val="16"/>
                <w:lang w:val="en-US"/>
              </w:rPr>
            </w:pPr>
          </w:p>
        </w:tc>
        <w:tc>
          <w:tcPr>
            <w:tcW w:w="3685" w:type="dxa"/>
            <w:hideMark/>
          </w:tcPr>
          <w:p w14:paraId="1EC26F37" w14:textId="77777777" w:rsidR="008C3A0A" w:rsidRPr="001F1FA5" w:rsidRDefault="008C3A0A" w:rsidP="001E7EE1">
            <w:pPr>
              <w:spacing w:line="216" w:lineRule="auto"/>
              <w:rPr>
                <w:rFonts w:ascii="Calibri" w:eastAsia="メイリオ" w:hAnsi="Calibri" w:cs="Calibri"/>
                <w:b/>
                <w:bCs/>
                <w:kern w:val="24"/>
                <w:sz w:val="16"/>
                <w:szCs w:val="16"/>
                <w:lang w:val="en-US" w:eastAsia="ja-JP"/>
              </w:rPr>
            </w:pPr>
            <w:r w:rsidRPr="001F1FA5">
              <w:rPr>
                <w:rFonts w:ascii="Calibri" w:eastAsia="メイリオ" w:hAnsi="Calibri" w:cs="Calibri"/>
                <w:b/>
                <w:bCs/>
                <w:kern w:val="24"/>
                <w:sz w:val="16"/>
                <w:szCs w:val="16"/>
                <w:lang w:val="en-US"/>
              </w:rPr>
              <w:t>If 6G BG has compatibility w/ 5G BG</w:t>
            </w:r>
            <w:r w:rsidRPr="001F1FA5">
              <w:rPr>
                <w:rFonts w:ascii="Calibri" w:eastAsia="メイリオ" w:hAnsi="Calibri" w:cs="Calibri"/>
                <w:b/>
                <w:bCs/>
                <w:kern w:val="24"/>
                <w:sz w:val="16"/>
                <w:szCs w:val="16"/>
                <w:lang w:val="en-US" w:eastAsia="ja-JP"/>
              </w:rPr>
              <w:t>: Good-</w:t>
            </w:r>
          </w:p>
          <w:p w14:paraId="24316547"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Middle architectural impact (Unified architecture b/w 5G&amp;6G)</w:t>
            </w:r>
          </w:p>
          <w:p w14:paraId="16071589" w14:textId="77777777" w:rsidR="008C3A0A" w:rsidRPr="001F1FA5" w:rsidRDefault="008C3A0A" w:rsidP="001E7EE1">
            <w:pPr>
              <w:spacing w:line="216" w:lineRule="auto"/>
              <w:rPr>
                <w:rFonts w:ascii="Calibri" w:eastAsia="ＭＳ Ｐゴシック" w:hAnsi="Calibri" w:cs="Calibri"/>
                <w:sz w:val="16"/>
                <w:szCs w:val="16"/>
                <w:lang w:val="en-US"/>
              </w:rPr>
            </w:pPr>
            <w:r w:rsidRPr="001F1FA5">
              <w:rPr>
                <w:rFonts w:ascii="Calibri" w:eastAsia="メイリオ" w:hAnsi="Calibri" w:cs="Calibri"/>
                <w:kern w:val="24"/>
                <w:sz w:val="16"/>
                <w:szCs w:val="16"/>
                <w:lang w:val="en-US"/>
              </w:rPr>
              <w:t>Introduction cost</w:t>
            </w:r>
          </w:p>
        </w:tc>
      </w:tr>
    </w:tbl>
    <w:p w14:paraId="159F32B3" w14:textId="54567F09" w:rsidR="00864483" w:rsidRDefault="00864483" w:rsidP="008C3A0A">
      <w:pPr>
        <w:rPr>
          <w:lang w:val="en-US"/>
        </w:rPr>
      </w:pPr>
    </w:p>
    <w:p w14:paraId="410412EA" w14:textId="58228723" w:rsidR="008C3A0A" w:rsidRDefault="00864483" w:rsidP="008C3A0A">
      <w:pPr>
        <w:rPr>
          <w:lang w:val="en-US"/>
        </w:rPr>
      </w:pPr>
      <w:r>
        <w:rPr>
          <w:lang w:val="en-US"/>
        </w:rPr>
        <w:br w:type="page"/>
      </w:r>
    </w:p>
    <w:p w14:paraId="1768C0D7"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15</w:t>
      </w:r>
    </w:p>
    <w:p w14:paraId="28BABA58" w14:textId="77777777" w:rsidR="008C3A0A" w:rsidRPr="005D6A6D" w:rsidRDefault="008C3A0A" w:rsidP="008C3A0A">
      <w:pPr>
        <w:pStyle w:val="aff6"/>
        <w:numPr>
          <w:ilvl w:val="0"/>
          <w:numId w:val="28"/>
        </w:numPr>
        <w:ind w:leftChars="0"/>
        <w:jc w:val="both"/>
        <w:rPr>
          <w:lang w:val="en-US"/>
        </w:rPr>
      </w:pPr>
      <w:r w:rsidRPr="005D6A6D">
        <w:rPr>
          <w:b/>
          <w:bCs/>
          <w:i/>
          <w:iCs/>
          <w:lang w:val="en-US"/>
        </w:rPr>
        <w:t>The discussion regarding the necessity of larger DCI/UCI payload sizes than those in 5G should be left to the control discussion</w:t>
      </w:r>
      <w:r w:rsidRPr="005D6A6D">
        <w:rPr>
          <w:rFonts w:hint="eastAsia"/>
          <w:b/>
          <w:bCs/>
          <w:i/>
          <w:iCs/>
          <w:lang w:val="en-US"/>
        </w:rPr>
        <w:t xml:space="preserve"> on AI 11.9</w:t>
      </w:r>
      <w:r w:rsidRPr="005D6A6D">
        <w:rPr>
          <w:b/>
          <w:bCs/>
          <w:i/>
          <w:iCs/>
          <w:lang w:val="en-US"/>
        </w:rPr>
        <w:t>. Whether to specify control channel coding enhancements related to larger DCI/UCI payload sizes should be determined based on the outcome of control discussion</w:t>
      </w:r>
      <w:r w:rsidRPr="005D6A6D">
        <w:rPr>
          <w:rFonts w:hint="eastAsia"/>
          <w:b/>
          <w:bCs/>
          <w:i/>
          <w:iCs/>
          <w:lang w:val="en-US"/>
        </w:rPr>
        <w:t xml:space="preserve"> on AI 11.9</w:t>
      </w:r>
      <w:r w:rsidRPr="005D6A6D">
        <w:rPr>
          <w:rFonts w:hint="eastAsia"/>
          <w:b/>
          <w:bCs/>
          <w:i/>
          <w:iCs/>
        </w:rPr>
        <w:t>.</w:t>
      </w:r>
    </w:p>
    <w:p w14:paraId="1E8B8B53" w14:textId="77777777" w:rsidR="008C3A0A" w:rsidRPr="00C44E35" w:rsidRDefault="008C3A0A" w:rsidP="008C3A0A">
      <w:pPr>
        <w:pStyle w:val="aff6"/>
        <w:numPr>
          <w:ilvl w:val="0"/>
          <w:numId w:val="28"/>
        </w:numPr>
        <w:ind w:leftChars="0"/>
        <w:jc w:val="both"/>
        <w:rPr>
          <w:lang w:val="en-US"/>
        </w:rPr>
      </w:pPr>
      <w:r w:rsidRPr="005D6A6D">
        <w:rPr>
          <w:rFonts w:hint="eastAsia"/>
          <w:b/>
          <w:bCs/>
          <w:i/>
          <w:iCs/>
        </w:rPr>
        <w:t xml:space="preserve">For any agreement/conclusion related to larger DCI/UCI payload sizes, keep </w:t>
      </w:r>
      <w:r w:rsidRPr="005D6A6D">
        <w:rPr>
          <w:b/>
          <w:bCs/>
          <w:i/>
          <w:iCs/>
        </w:rPr>
        <w:t>“</w:t>
      </w:r>
      <w:r w:rsidRPr="005D6A6D">
        <w:rPr>
          <w:rFonts w:hint="eastAsia"/>
          <w:b/>
          <w:bCs/>
          <w:i/>
          <w:iCs/>
        </w:rPr>
        <w:t>For larger DCI/UCI payload sizes</w:t>
      </w:r>
      <w:r w:rsidRPr="005D6A6D">
        <w:rPr>
          <w:b/>
          <w:bCs/>
          <w:i/>
          <w:iCs/>
          <w:lang w:val="en-US"/>
        </w:rPr>
        <w:t xml:space="preserve"> than those in 5G</w:t>
      </w:r>
      <w:r w:rsidRPr="005D6A6D">
        <w:rPr>
          <w:rFonts w:hint="eastAsia"/>
          <w:b/>
          <w:bCs/>
          <w:i/>
          <w:iCs/>
          <w:lang w:val="en-US"/>
        </w:rPr>
        <w:t xml:space="preserve"> NR</w:t>
      </w:r>
      <w:r w:rsidRPr="005D6A6D">
        <w:rPr>
          <w:rFonts w:hint="eastAsia"/>
          <w:b/>
          <w:bCs/>
          <w:i/>
          <w:iCs/>
        </w:rPr>
        <w:t>, which may/may not be supported,</w:t>
      </w:r>
      <w:r w:rsidRPr="005D6A6D">
        <w:rPr>
          <w:b/>
          <w:bCs/>
          <w:i/>
          <w:iCs/>
        </w:rPr>
        <w:t>”</w:t>
      </w:r>
      <w:r w:rsidRPr="005D6A6D">
        <w:rPr>
          <w:rFonts w:hint="eastAsia"/>
          <w:b/>
          <w:bCs/>
          <w:i/>
          <w:iCs/>
        </w:rPr>
        <w:t xml:space="preserve"> in the main bullet until concluded in AI 11.9.</w:t>
      </w:r>
    </w:p>
    <w:p w14:paraId="6A6CC252" w14:textId="77777777" w:rsidR="008C3A0A" w:rsidRDefault="008C3A0A" w:rsidP="008C3A0A"/>
    <w:p w14:paraId="6967B574"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16</w:t>
      </w:r>
    </w:p>
    <w:p w14:paraId="4AA91209" w14:textId="77777777" w:rsidR="008C3A0A" w:rsidRPr="005D6A6D" w:rsidRDefault="008C3A0A" w:rsidP="008C3A0A">
      <w:pPr>
        <w:pStyle w:val="aff6"/>
        <w:numPr>
          <w:ilvl w:val="0"/>
          <w:numId w:val="28"/>
        </w:numPr>
        <w:ind w:leftChars="0"/>
        <w:jc w:val="both"/>
        <w:rPr>
          <w:b/>
          <w:bCs/>
          <w:i/>
          <w:iCs/>
          <w:lang w:val="en-US"/>
        </w:rPr>
      </w:pPr>
      <w:r w:rsidRPr="005D6A6D">
        <w:rPr>
          <w:b/>
          <w:bCs/>
          <w:i/>
          <w:iCs/>
          <w:lang w:val="en-US"/>
        </w:rPr>
        <w:t>Details of UCI</w:t>
      </w:r>
      <w:r w:rsidRPr="005D6A6D">
        <w:rPr>
          <w:rFonts w:hint="eastAsia"/>
          <w:b/>
          <w:bCs/>
          <w:i/>
          <w:iCs/>
          <w:lang w:val="en-US"/>
        </w:rPr>
        <w:t>/DCI and its container</w:t>
      </w:r>
      <w:r w:rsidRPr="005D6A6D">
        <w:rPr>
          <w:b/>
          <w:bCs/>
          <w:i/>
          <w:iCs/>
          <w:lang w:val="en-US"/>
        </w:rPr>
        <w:t xml:space="preserve"> should be discussed separately in the control discussion</w:t>
      </w:r>
      <w:r w:rsidRPr="005D6A6D">
        <w:rPr>
          <w:rFonts w:hint="eastAsia"/>
          <w:b/>
          <w:bCs/>
          <w:i/>
          <w:iCs/>
          <w:lang w:val="en-US"/>
        </w:rPr>
        <w:t xml:space="preserve"> on AI 11.9</w:t>
      </w:r>
      <w:r w:rsidRPr="005D6A6D">
        <w:rPr>
          <w:b/>
          <w:bCs/>
          <w:i/>
          <w:iCs/>
          <w:lang w:val="en-US"/>
        </w:rPr>
        <w:t xml:space="preserve">. </w:t>
      </w:r>
      <w:r w:rsidRPr="005D6A6D">
        <w:rPr>
          <w:rFonts w:hint="eastAsia"/>
          <w:b/>
          <w:bCs/>
          <w:i/>
          <w:iCs/>
          <w:lang w:val="en-US"/>
        </w:rPr>
        <w:t>P</w:t>
      </w:r>
      <w:r w:rsidRPr="005D6A6D">
        <w:rPr>
          <w:b/>
          <w:bCs/>
          <w:i/>
          <w:iCs/>
          <w:lang w:val="en-US"/>
        </w:rPr>
        <w:t>roposal</w:t>
      </w:r>
      <w:r w:rsidRPr="005D6A6D">
        <w:rPr>
          <w:rFonts w:hint="eastAsia"/>
          <w:b/>
          <w:bCs/>
          <w:i/>
          <w:iCs/>
          <w:lang w:val="en-US"/>
        </w:rPr>
        <w:t>s/agreements/conclusions on AI 11.4.1</w:t>
      </w:r>
      <w:r w:rsidRPr="005D6A6D">
        <w:rPr>
          <w:b/>
          <w:bCs/>
          <w:i/>
          <w:iCs/>
          <w:lang w:val="en-US"/>
        </w:rPr>
        <w:t xml:space="preserve"> do not determine the definition and details of UCI</w:t>
      </w:r>
      <w:r>
        <w:rPr>
          <w:rFonts w:hint="eastAsia"/>
          <w:b/>
          <w:bCs/>
          <w:i/>
          <w:iCs/>
          <w:lang w:val="en-US"/>
        </w:rPr>
        <w:t>/DCI</w:t>
      </w:r>
      <w:r w:rsidRPr="005D6A6D">
        <w:rPr>
          <w:rFonts w:hint="eastAsia"/>
          <w:b/>
          <w:bCs/>
          <w:i/>
          <w:iCs/>
          <w:lang w:val="en-US"/>
        </w:rPr>
        <w:t xml:space="preserve"> and its container</w:t>
      </w:r>
      <w:r w:rsidRPr="005D6A6D">
        <w:rPr>
          <w:b/>
          <w:bCs/>
          <w:i/>
          <w:iCs/>
          <w:lang w:val="en-US"/>
        </w:rPr>
        <w:t>. The definition and details of UCI</w:t>
      </w:r>
      <w:r w:rsidRPr="005D6A6D">
        <w:rPr>
          <w:rFonts w:hint="eastAsia"/>
          <w:b/>
          <w:bCs/>
          <w:i/>
          <w:iCs/>
          <w:lang w:val="en-US"/>
        </w:rPr>
        <w:t>/DCI and its container</w:t>
      </w:r>
      <w:r w:rsidRPr="005D6A6D">
        <w:rPr>
          <w:b/>
          <w:bCs/>
          <w:i/>
          <w:iCs/>
          <w:lang w:val="en-US"/>
        </w:rPr>
        <w:t xml:space="preserve"> will follow the agreements reached in the control discussion</w:t>
      </w:r>
      <w:r w:rsidRPr="005D6A6D">
        <w:rPr>
          <w:rFonts w:hint="eastAsia"/>
          <w:b/>
          <w:bCs/>
          <w:i/>
          <w:iCs/>
          <w:lang w:val="en-US"/>
        </w:rPr>
        <w:t>.</w:t>
      </w:r>
    </w:p>
    <w:p w14:paraId="5325B684" w14:textId="77777777" w:rsidR="008C3A0A" w:rsidRPr="005D6A6D" w:rsidRDefault="008C3A0A" w:rsidP="008C3A0A">
      <w:pPr>
        <w:pStyle w:val="aff6"/>
        <w:numPr>
          <w:ilvl w:val="0"/>
          <w:numId w:val="28"/>
        </w:numPr>
        <w:ind w:leftChars="0"/>
        <w:jc w:val="both"/>
        <w:rPr>
          <w:lang w:val="en-US"/>
        </w:rPr>
      </w:pPr>
      <w:r w:rsidRPr="005D6A6D">
        <w:rPr>
          <w:rFonts w:hint="eastAsia"/>
          <w:b/>
          <w:bCs/>
          <w:i/>
          <w:iCs/>
        </w:rPr>
        <w:t xml:space="preserve">For any agreement/conclusion related to DCI/UCI, </w:t>
      </w:r>
      <w:r>
        <w:rPr>
          <w:rFonts w:hint="eastAsia"/>
          <w:b/>
          <w:bCs/>
          <w:i/>
          <w:iCs/>
        </w:rPr>
        <w:t>add/</w:t>
      </w:r>
      <w:r w:rsidRPr="005D6A6D">
        <w:rPr>
          <w:rFonts w:hint="eastAsia"/>
          <w:b/>
          <w:bCs/>
          <w:i/>
          <w:iCs/>
        </w:rPr>
        <w:t xml:space="preserve">keep </w:t>
      </w:r>
      <w:r w:rsidRPr="005D6A6D">
        <w:rPr>
          <w:b/>
          <w:bCs/>
          <w:i/>
          <w:iCs/>
        </w:rPr>
        <w:t>“</w:t>
      </w:r>
      <w:r w:rsidRPr="005D6A6D">
        <w:rPr>
          <w:rFonts w:hint="eastAsia"/>
          <w:b/>
          <w:bCs/>
          <w:i/>
          <w:iCs/>
          <w:lang w:val="en-US"/>
        </w:rPr>
        <w:t xml:space="preserve">if </w:t>
      </w:r>
      <w:r w:rsidRPr="005D6A6D">
        <w:rPr>
          <w:b/>
          <w:bCs/>
          <w:i/>
          <w:iCs/>
        </w:rPr>
        <w:t>treated as layer 1 information”</w:t>
      </w:r>
      <w:r w:rsidRPr="005D6A6D">
        <w:rPr>
          <w:rFonts w:hint="eastAsia"/>
          <w:b/>
          <w:bCs/>
          <w:i/>
          <w:iCs/>
        </w:rPr>
        <w:t xml:space="preserve"> in the main bullet until concluded in AI 11.9.</w:t>
      </w:r>
    </w:p>
    <w:p w14:paraId="68D7B839" w14:textId="77777777" w:rsidR="008C3A0A" w:rsidRDefault="008C3A0A" w:rsidP="008C3A0A">
      <w:pPr>
        <w:rPr>
          <w:lang w:val="en-US"/>
        </w:rPr>
      </w:pPr>
    </w:p>
    <w:p w14:paraId="36C34D7B"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17</w:t>
      </w:r>
    </w:p>
    <w:p w14:paraId="7D803B4D" w14:textId="77777777" w:rsidR="008C3A0A" w:rsidRPr="005D6A6D" w:rsidRDefault="008C3A0A" w:rsidP="008C3A0A">
      <w:pPr>
        <w:pStyle w:val="aff6"/>
        <w:numPr>
          <w:ilvl w:val="0"/>
          <w:numId w:val="28"/>
        </w:numPr>
        <w:ind w:leftChars="0"/>
        <w:jc w:val="both"/>
        <w:rPr>
          <w:b/>
          <w:bCs/>
          <w:i/>
          <w:iCs/>
        </w:rPr>
      </w:pPr>
      <w:r w:rsidRPr="005D6A6D">
        <w:rPr>
          <w:b/>
          <w:bCs/>
          <w:i/>
          <w:iCs/>
        </w:rPr>
        <w:t>Regarding the evaluation/analysis of “performance/complexity trade-off” for control channel coding, at least the following metrics should be considered</w:t>
      </w:r>
    </w:p>
    <w:p w14:paraId="3B6FEE16" w14:textId="77777777" w:rsidR="008C3A0A" w:rsidRPr="005D6A6D" w:rsidRDefault="008C3A0A" w:rsidP="008C3A0A">
      <w:pPr>
        <w:pStyle w:val="aff6"/>
        <w:numPr>
          <w:ilvl w:val="1"/>
          <w:numId w:val="28"/>
        </w:numPr>
        <w:ind w:leftChars="0"/>
        <w:jc w:val="both"/>
        <w:rPr>
          <w:b/>
          <w:bCs/>
          <w:i/>
          <w:iCs/>
        </w:rPr>
      </w:pPr>
      <w:r w:rsidRPr="005D6A6D">
        <w:rPr>
          <w:b/>
          <w:bCs/>
          <w:i/>
          <w:iCs/>
        </w:rPr>
        <w:t>Performance: BLER, FAR, decoding latency</w:t>
      </w:r>
    </w:p>
    <w:p w14:paraId="500D983C" w14:textId="77777777" w:rsidR="008C3A0A" w:rsidRPr="005D6A6D" w:rsidRDefault="008C3A0A" w:rsidP="008C3A0A">
      <w:pPr>
        <w:pStyle w:val="aff6"/>
        <w:numPr>
          <w:ilvl w:val="1"/>
          <w:numId w:val="28"/>
        </w:numPr>
        <w:ind w:leftChars="0"/>
        <w:jc w:val="both"/>
        <w:rPr>
          <w:b/>
          <w:bCs/>
          <w:i/>
          <w:iCs/>
        </w:rPr>
      </w:pPr>
      <w:r w:rsidRPr="005D6A6D">
        <w:rPr>
          <w:b/>
          <w:bCs/>
          <w:i/>
          <w:iCs/>
        </w:rPr>
        <w:t>Complexity: computational complexity</w:t>
      </w:r>
      <w:r w:rsidRPr="005D6A6D">
        <w:rPr>
          <w:rFonts w:hint="eastAsia"/>
          <w:b/>
          <w:bCs/>
          <w:i/>
          <w:iCs/>
        </w:rPr>
        <w:t xml:space="preserve"> and complexity relevant to implementation aspects</w:t>
      </w:r>
    </w:p>
    <w:p w14:paraId="34961242" w14:textId="77777777" w:rsidR="008C3A0A" w:rsidRDefault="008C3A0A" w:rsidP="008C3A0A"/>
    <w:p w14:paraId="7C474D5B"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18</w:t>
      </w:r>
    </w:p>
    <w:p w14:paraId="566FA507" w14:textId="77777777" w:rsidR="008C3A0A" w:rsidRPr="005D6A6D" w:rsidRDefault="008C3A0A" w:rsidP="008C3A0A">
      <w:pPr>
        <w:pStyle w:val="aff6"/>
        <w:numPr>
          <w:ilvl w:val="0"/>
          <w:numId w:val="28"/>
        </w:numPr>
        <w:ind w:leftChars="0"/>
        <w:jc w:val="both"/>
        <w:rPr>
          <w:b/>
          <w:bCs/>
          <w:i/>
          <w:iCs/>
          <w:lang w:val="en-US"/>
        </w:rPr>
      </w:pPr>
      <w:r w:rsidRPr="005D6A6D">
        <w:rPr>
          <w:rFonts w:hint="eastAsia"/>
          <w:b/>
          <w:bCs/>
          <w:i/>
          <w:iCs/>
          <w:lang w:val="en-US"/>
        </w:rPr>
        <w:t xml:space="preserve">For control channel coding, </w:t>
      </w:r>
      <w:r w:rsidRPr="005D6A6D">
        <w:rPr>
          <w:b/>
          <w:bCs/>
          <w:i/>
          <w:iCs/>
          <w:lang w:val="en-US"/>
        </w:rPr>
        <w:t>5G Polar code should be reused as much as possible unless there are critical motivations and clear gains enough to justify the enhancement</w:t>
      </w:r>
    </w:p>
    <w:p w14:paraId="141AD8E2" w14:textId="77777777" w:rsidR="008C3A0A" w:rsidRPr="005D6A6D" w:rsidRDefault="008C3A0A" w:rsidP="008C3A0A"/>
    <w:p w14:paraId="64FF19AF"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19</w:t>
      </w:r>
    </w:p>
    <w:p w14:paraId="298948A2" w14:textId="77777777" w:rsidR="008C3A0A" w:rsidRPr="005D6A6D" w:rsidRDefault="008C3A0A" w:rsidP="008C3A0A">
      <w:pPr>
        <w:pStyle w:val="aff6"/>
        <w:numPr>
          <w:ilvl w:val="0"/>
          <w:numId w:val="28"/>
        </w:numPr>
        <w:ind w:leftChars="0"/>
        <w:jc w:val="both"/>
        <w:rPr>
          <w:b/>
          <w:bCs/>
          <w:i/>
          <w:iCs/>
          <w:lang w:val="en-US"/>
        </w:rPr>
      </w:pPr>
      <w:r w:rsidRPr="005D6A6D">
        <w:rPr>
          <w:rFonts w:hint="eastAsia"/>
          <w:b/>
          <w:bCs/>
          <w:i/>
          <w:iCs/>
          <w:lang w:val="en-US"/>
        </w:rPr>
        <w:t xml:space="preserve">For control channel coding, </w:t>
      </w:r>
      <w:r w:rsidRPr="005D6A6D">
        <w:rPr>
          <w:b/>
          <w:bCs/>
          <w:i/>
          <w:iCs/>
          <w:lang w:val="en-US"/>
        </w:rPr>
        <w:t xml:space="preserve">5G polar transform should be reused </w:t>
      </w:r>
      <w:r>
        <w:rPr>
          <w:rFonts w:hint="eastAsia"/>
          <w:b/>
          <w:bCs/>
          <w:i/>
          <w:iCs/>
          <w:lang w:val="en-US"/>
        </w:rPr>
        <w:t>if</w:t>
      </w:r>
      <w:r w:rsidRPr="005D6A6D">
        <w:rPr>
          <w:rFonts w:hint="eastAsia"/>
          <w:b/>
          <w:bCs/>
          <w:i/>
          <w:iCs/>
          <w:lang w:val="en-US"/>
        </w:rPr>
        <w:t xml:space="preserve"> </w:t>
      </w:r>
      <w:r w:rsidRPr="005D6A6D">
        <w:rPr>
          <w:b/>
          <w:bCs/>
          <w:i/>
          <w:iCs/>
          <w:lang w:val="en-US"/>
        </w:rPr>
        <w:t>extensions of the polar transform part have a significant complexity increase</w:t>
      </w:r>
    </w:p>
    <w:p w14:paraId="12B44493" w14:textId="77777777" w:rsidR="008C3A0A" w:rsidRPr="005D6A6D" w:rsidRDefault="008C3A0A" w:rsidP="008C3A0A">
      <w:pPr>
        <w:rPr>
          <w:lang w:val="en-US"/>
        </w:rPr>
      </w:pPr>
    </w:p>
    <w:p w14:paraId="28B76716"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20</w:t>
      </w:r>
    </w:p>
    <w:p w14:paraId="1EFA8CDD" w14:textId="77777777" w:rsidR="008C3A0A" w:rsidRPr="005D6A6D" w:rsidRDefault="008C3A0A" w:rsidP="008C3A0A">
      <w:pPr>
        <w:pStyle w:val="aff6"/>
        <w:numPr>
          <w:ilvl w:val="0"/>
          <w:numId w:val="28"/>
        </w:numPr>
        <w:ind w:leftChars="0"/>
        <w:jc w:val="both"/>
        <w:rPr>
          <w:b/>
          <w:bCs/>
          <w:i/>
          <w:iCs/>
          <w:lang w:val="en-US"/>
        </w:rPr>
      </w:pPr>
      <w:r w:rsidRPr="005D6A6D">
        <w:rPr>
          <w:rFonts w:hint="eastAsia"/>
          <w:b/>
          <w:bCs/>
          <w:i/>
          <w:iCs/>
          <w:lang w:val="en-US"/>
        </w:rPr>
        <w:t xml:space="preserve">5G </w:t>
      </w:r>
      <w:r w:rsidRPr="005D6A6D">
        <w:rPr>
          <w:b/>
          <w:bCs/>
          <w:i/>
          <w:iCs/>
          <w:lang w:val="en-US"/>
        </w:rPr>
        <w:t>Polar code</w:t>
      </w:r>
      <w:r>
        <w:rPr>
          <w:rFonts w:hint="eastAsia"/>
          <w:b/>
          <w:bCs/>
          <w:i/>
          <w:iCs/>
          <w:lang w:val="en-US"/>
        </w:rPr>
        <w:t xml:space="preserve"> (including </w:t>
      </w:r>
      <w:r w:rsidRPr="005D6A6D">
        <w:rPr>
          <w:b/>
          <w:bCs/>
          <w:i/>
          <w:iCs/>
          <w:lang w:val="en-US"/>
        </w:rPr>
        <w:t>5G interleaving (CRC distribution), 5G polar sequence plus polar transform plus concatenated coding</w:t>
      </w:r>
      <w:r>
        <w:rPr>
          <w:rFonts w:hint="eastAsia"/>
          <w:b/>
          <w:bCs/>
          <w:i/>
          <w:iCs/>
          <w:lang w:val="en-US"/>
        </w:rPr>
        <w:t>)</w:t>
      </w:r>
      <w:r w:rsidRPr="005D6A6D">
        <w:rPr>
          <w:b/>
          <w:bCs/>
          <w:i/>
          <w:iCs/>
          <w:lang w:val="en-US"/>
        </w:rPr>
        <w:t xml:space="preserve"> should be adopted for </w:t>
      </w:r>
      <w:r w:rsidRPr="005D6A6D">
        <w:rPr>
          <w:rFonts w:hint="eastAsia"/>
          <w:b/>
          <w:bCs/>
          <w:i/>
          <w:iCs/>
          <w:lang w:val="en-US"/>
        </w:rPr>
        <w:t>DCI</w:t>
      </w:r>
      <w:r w:rsidRPr="005D6A6D">
        <w:rPr>
          <w:b/>
          <w:bCs/>
          <w:i/>
          <w:iCs/>
          <w:lang w:val="en-US"/>
        </w:rPr>
        <w:t xml:space="preserve"> with payload size between 12 bits and 140 bits</w:t>
      </w:r>
      <w:r w:rsidRPr="005D6A6D">
        <w:rPr>
          <w:rFonts w:hint="eastAsia"/>
          <w:b/>
          <w:bCs/>
          <w:i/>
          <w:iCs/>
          <w:lang w:val="en-US"/>
        </w:rPr>
        <w:t xml:space="preserve"> if D</w:t>
      </w:r>
      <w:r w:rsidRPr="005D6A6D">
        <w:rPr>
          <w:b/>
          <w:bCs/>
          <w:i/>
          <w:iCs/>
        </w:rPr>
        <w:t>CI is treated as layer 1 information</w:t>
      </w:r>
    </w:p>
    <w:p w14:paraId="0CFAB3E9" w14:textId="77777777" w:rsidR="008C3A0A" w:rsidRPr="005D6A6D" w:rsidRDefault="008C3A0A" w:rsidP="008C3A0A">
      <w:pPr>
        <w:rPr>
          <w:lang w:val="en-US"/>
        </w:rPr>
      </w:pPr>
    </w:p>
    <w:p w14:paraId="08D498E9"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21</w:t>
      </w:r>
    </w:p>
    <w:p w14:paraId="5EFADD03" w14:textId="77777777" w:rsidR="008C3A0A" w:rsidRPr="005D6A6D" w:rsidRDefault="008C3A0A" w:rsidP="008C3A0A">
      <w:pPr>
        <w:pStyle w:val="aff6"/>
        <w:ind w:leftChars="0" w:left="440"/>
        <w:jc w:val="both"/>
        <w:rPr>
          <w:b/>
          <w:bCs/>
          <w:i/>
          <w:iCs/>
          <w:lang w:val="en-US"/>
        </w:rPr>
      </w:pPr>
      <w:r w:rsidRPr="005D6A6D">
        <w:rPr>
          <w:rFonts w:hint="eastAsia"/>
          <w:b/>
          <w:bCs/>
          <w:i/>
          <w:iCs/>
          <w:lang w:val="en-US"/>
        </w:rPr>
        <w:t xml:space="preserve">5G </w:t>
      </w:r>
      <w:r w:rsidRPr="005D6A6D">
        <w:rPr>
          <w:b/>
          <w:bCs/>
          <w:i/>
          <w:iCs/>
          <w:lang w:val="en-US"/>
        </w:rPr>
        <w:t>Polar code</w:t>
      </w:r>
      <w:r>
        <w:rPr>
          <w:rFonts w:hint="eastAsia"/>
          <w:b/>
          <w:bCs/>
          <w:i/>
          <w:iCs/>
          <w:lang w:val="en-US"/>
        </w:rPr>
        <w:t xml:space="preserve"> (</w:t>
      </w:r>
      <w:r>
        <w:rPr>
          <w:b/>
          <w:bCs/>
          <w:i/>
          <w:iCs/>
          <w:lang w:val="en-US"/>
        </w:rPr>
        <w:t>including</w:t>
      </w:r>
      <w:r>
        <w:rPr>
          <w:rFonts w:hint="eastAsia"/>
          <w:b/>
          <w:bCs/>
          <w:i/>
          <w:iCs/>
          <w:lang w:val="en-US"/>
        </w:rPr>
        <w:t xml:space="preserve"> </w:t>
      </w:r>
      <w:r w:rsidRPr="005D6A6D">
        <w:rPr>
          <w:b/>
          <w:bCs/>
          <w:i/>
          <w:iCs/>
          <w:lang w:val="en-US"/>
        </w:rPr>
        <w:t>5G code block segmentation, 5G polar sequence plus polar transform plus concatenated coding</w:t>
      </w:r>
      <w:r>
        <w:rPr>
          <w:rFonts w:hint="eastAsia"/>
          <w:b/>
          <w:bCs/>
          <w:i/>
          <w:iCs/>
          <w:lang w:val="en-US"/>
        </w:rPr>
        <w:t>)</w:t>
      </w:r>
      <w:r w:rsidRPr="005D6A6D">
        <w:rPr>
          <w:b/>
          <w:bCs/>
          <w:i/>
          <w:iCs/>
          <w:lang w:val="en-US"/>
        </w:rPr>
        <w:t xml:space="preserve"> should be adopted for </w:t>
      </w:r>
      <w:r w:rsidRPr="005D6A6D">
        <w:rPr>
          <w:rFonts w:hint="eastAsia"/>
          <w:b/>
          <w:bCs/>
          <w:i/>
          <w:iCs/>
          <w:lang w:val="en-US"/>
        </w:rPr>
        <w:t>UCI</w:t>
      </w:r>
      <w:r w:rsidRPr="005D6A6D">
        <w:rPr>
          <w:b/>
          <w:bCs/>
          <w:i/>
          <w:iCs/>
          <w:lang w:val="en-US"/>
        </w:rPr>
        <w:t xml:space="preserve"> with payload size </w:t>
      </w:r>
      <w:r w:rsidRPr="005D6A6D">
        <w:rPr>
          <w:b/>
          <w:bCs/>
          <w:i/>
          <w:iCs/>
        </w:rPr>
        <w:t>between 12 bits and 1706 bits</w:t>
      </w:r>
      <w:r w:rsidRPr="005D6A6D">
        <w:rPr>
          <w:rFonts w:ascii="Calibri" w:eastAsia="Calibri" w:hAnsi="Calibri" w:cs="Calibri"/>
          <w:color w:val="000000"/>
          <w:sz w:val="28"/>
          <w:szCs w:val="28"/>
        </w:rPr>
        <w:t xml:space="preserve"> </w:t>
      </w:r>
      <w:r w:rsidRPr="005D6A6D">
        <w:rPr>
          <w:b/>
          <w:bCs/>
          <w:i/>
          <w:iCs/>
        </w:rPr>
        <w:t>if UCI is treated as layer 1 information</w:t>
      </w:r>
    </w:p>
    <w:p w14:paraId="58FDA909" w14:textId="77777777" w:rsidR="008C3A0A" w:rsidRPr="005D6A6D" w:rsidRDefault="008C3A0A" w:rsidP="008C3A0A">
      <w:pPr>
        <w:rPr>
          <w:lang w:val="en-US"/>
        </w:rPr>
      </w:pPr>
    </w:p>
    <w:p w14:paraId="164A9C28" w14:textId="77777777" w:rsidR="008C3A0A" w:rsidRPr="005D6A6D" w:rsidRDefault="008C3A0A" w:rsidP="008C3A0A">
      <w:pPr>
        <w:jc w:val="both"/>
        <w:rPr>
          <w:b/>
          <w:bCs/>
          <w:i/>
          <w:iCs/>
        </w:rPr>
      </w:pPr>
      <w:r w:rsidRPr="005D6A6D">
        <w:rPr>
          <w:rFonts w:hint="eastAsia"/>
          <w:b/>
          <w:bCs/>
          <w:i/>
          <w:iCs/>
        </w:rPr>
        <w:t xml:space="preserve">Proposal </w:t>
      </w:r>
      <w:r>
        <w:rPr>
          <w:rFonts w:hint="eastAsia"/>
          <w:b/>
          <w:bCs/>
          <w:i/>
          <w:iCs/>
        </w:rPr>
        <w:t>22</w:t>
      </w:r>
    </w:p>
    <w:p w14:paraId="475574DC" w14:textId="77777777" w:rsidR="008C3A0A" w:rsidRPr="005D6A6D" w:rsidRDefault="008C3A0A" w:rsidP="008C3A0A">
      <w:pPr>
        <w:pStyle w:val="aff6"/>
        <w:ind w:leftChars="0" w:left="440"/>
        <w:jc w:val="both"/>
        <w:rPr>
          <w:b/>
          <w:bCs/>
          <w:i/>
          <w:iCs/>
          <w:lang w:val="en-US"/>
        </w:rPr>
      </w:pPr>
      <w:r w:rsidRPr="005D6A6D">
        <w:rPr>
          <w:rFonts w:hint="eastAsia"/>
          <w:b/>
          <w:bCs/>
          <w:i/>
          <w:iCs/>
          <w:lang w:val="en-US"/>
        </w:rPr>
        <w:t xml:space="preserve">5G </w:t>
      </w:r>
      <w:r w:rsidRPr="005D6A6D">
        <w:rPr>
          <w:b/>
          <w:bCs/>
          <w:i/>
          <w:iCs/>
          <w:lang w:val="en-US"/>
        </w:rPr>
        <w:t>Polar code</w:t>
      </w:r>
      <w:r>
        <w:rPr>
          <w:rFonts w:hint="eastAsia"/>
          <w:b/>
          <w:bCs/>
          <w:i/>
          <w:iCs/>
          <w:lang w:val="en-US"/>
        </w:rPr>
        <w:t xml:space="preserve"> (including </w:t>
      </w:r>
      <w:r w:rsidRPr="005D6A6D">
        <w:rPr>
          <w:b/>
          <w:bCs/>
          <w:i/>
          <w:iCs/>
          <w:lang w:val="en-US"/>
        </w:rPr>
        <w:t>5G interleaving (CRC distribution), 5G polar sequence plus polar transform plus concatenated coding</w:t>
      </w:r>
      <w:r>
        <w:rPr>
          <w:rFonts w:hint="eastAsia"/>
          <w:b/>
          <w:bCs/>
          <w:i/>
          <w:iCs/>
          <w:lang w:val="en-US"/>
        </w:rPr>
        <w:t>)</w:t>
      </w:r>
      <w:r w:rsidRPr="005D6A6D">
        <w:rPr>
          <w:b/>
          <w:bCs/>
          <w:i/>
          <w:iCs/>
          <w:lang w:val="en-US"/>
        </w:rPr>
        <w:t xml:space="preserve"> should be adopted for </w:t>
      </w:r>
      <w:r w:rsidRPr="005D6A6D">
        <w:rPr>
          <w:rFonts w:hint="eastAsia"/>
          <w:b/>
          <w:bCs/>
          <w:i/>
          <w:iCs/>
          <w:lang w:val="en-US"/>
        </w:rPr>
        <w:t>PBCH</w:t>
      </w:r>
    </w:p>
    <w:p w14:paraId="3470FCF4" w14:textId="77777777" w:rsidR="008C3A0A" w:rsidRDefault="008C3A0A" w:rsidP="008C3A0A"/>
    <w:p w14:paraId="6DA4FF18" w14:textId="77777777" w:rsidR="008C3A0A" w:rsidRPr="003153E6" w:rsidRDefault="008C3A0A" w:rsidP="008C3A0A">
      <w:pPr>
        <w:jc w:val="both"/>
        <w:rPr>
          <w:b/>
          <w:bCs/>
          <w:i/>
          <w:iCs/>
        </w:rPr>
      </w:pPr>
      <w:r w:rsidRPr="003153E6">
        <w:rPr>
          <w:rFonts w:hint="eastAsia"/>
          <w:b/>
          <w:bCs/>
          <w:i/>
          <w:iCs/>
        </w:rPr>
        <w:t xml:space="preserve">Proposal </w:t>
      </w:r>
      <w:r>
        <w:rPr>
          <w:rFonts w:hint="eastAsia"/>
          <w:b/>
          <w:bCs/>
          <w:i/>
          <w:iCs/>
        </w:rPr>
        <w:t>23</w:t>
      </w:r>
    </w:p>
    <w:p w14:paraId="6DDB2F7B" w14:textId="77777777" w:rsidR="008C3A0A" w:rsidRPr="00DC301F" w:rsidRDefault="008C3A0A" w:rsidP="008C3A0A">
      <w:pPr>
        <w:pStyle w:val="aff6"/>
        <w:numPr>
          <w:ilvl w:val="0"/>
          <w:numId w:val="28"/>
        </w:numPr>
        <w:ind w:leftChars="0"/>
        <w:jc w:val="both"/>
        <w:rPr>
          <w:lang w:val="en-US"/>
        </w:rPr>
      </w:pPr>
      <w:r>
        <w:rPr>
          <w:rFonts w:hint="eastAsia"/>
          <w:b/>
          <w:bCs/>
          <w:i/>
          <w:iCs/>
        </w:rPr>
        <w:t xml:space="preserve">RAN1 to </w:t>
      </w:r>
      <w:r w:rsidRPr="00DC301F">
        <w:rPr>
          <w:b/>
          <w:bCs/>
          <w:i/>
          <w:iCs/>
        </w:rPr>
        <w:t>identif</w:t>
      </w:r>
      <w:r>
        <w:rPr>
          <w:rFonts w:hint="eastAsia"/>
          <w:b/>
          <w:bCs/>
          <w:i/>
          <w:iCs/>
        </w:rPr>
        <w:t xml:space="preserve">y detailed issues raised from </w:t>
      </w:r>
      <w:r w:rsidRPr="009C7D35">
        <w:rPr>
          <w:b/>
          <w:bCs/>
          <w:i/>
          <w:iCs/>
        </w:rPr>
        <w:t>DCI beyond the NR payload size and analy</w:t>
      </w:r>
      <w:r>
        <w:rPr>
          <w:b/>
          <w:bCs/>
          <w:i/>
          <w:iCs/>
        </w:rPr>
        <w:t>se</w:t>
      </w:r>
      <w:r w:rsidRPr="009C7D35">
        <w:rPr>
          <w:b/>
          <w:bCs/>
          <w:i/>
          <w:iCs/>
        </w:rPr>
        <w:t xml:space="preserve"> the motivations to address the</w:t>
      </w:r>
      <w:r>
        <w:rPr>
          <w:rFonts w:hint="eastAsia"/>
          <w:b/>
          <w:bCs/>
          <w:i/>
          <w:iCs/>
        </w:rPr>
        <w:t>se issues</w:t>
      </w:r>
    </w:p>
    <w:p w14:paraId="0C9B772F" w14:textId="3CECA095" w:rsidR="008C3A0A" w:rsidRDefault="00864483" w:rsidP="00864483">
      <w:r>
        <w:br w:type="page"/>
      </w:r>
    </w:p>
    <w:p w14:paraId="41A20B44" w14:textId="77777777" w:rsidR="008C3A0A" w:rsidRPr="003153E6" w:rsidRDefault="008C3A0A" w:rsidP="008C3A0A">
      <w:pPr>
        <w:jc w:val="both"/>
        <w:rPr>
          <w:b/>
          <w:bCs/>
          <w:i/>
          <w:iCs/>
        </w:rPr>
      </w:pPr>
      <w:r w:rsidRPr="003153E6">
        <w:rPr>
          <w:rFonts w:hint="eastAsia"/>
          <w:b/>
          <w:bCs/>
          <w:i/>
          <w:iCs/>
        </w:rPr>
        <w:t xml:space="preserve">Proposal </w:t>
      </w:r>
      <w:r>
        <w:rPr>
          <w:rFonts w:hint="eastAsia"/>
          <w:b/>
          <w:bCs/>
          <w:i/>
          <w:iCs/>
        </w:rPr>
        <w:t>24</w:t>
      </w:r>
    </w:p>
    <w:p w14:paraId="00970F51" w14:textId="77777777" w:rsidR="008C3A0A" w:rsidRPr="00A71B82" w:rsidRDefault="008C3A0A" w:rsidP="008C3A0A">
      <w:pPr>
        <w:pStyle w:val="aff6"/>
        <w:numPr>
          <w:ilvl w:val="0"/>
          <w:numId w:val="28"/>
        </w:numPr>
        <w:ind w:leftChars="0"/>
        <w:jc w:val="both"/>
        <w:rPr>
          <w:lang w:val="en-US"/>
        </w:rPr>
      </w:pPr>
      <w:r w:rsidRPr="003153E6">
        <w:rPr>
          <w:rFonts w:hint="eastAsia"/>
          <w:b/>
          <w:bCs/>
          <w:i/>
          <w:iCs/>
        </w:rPr>
        <w:t xml:space="preserve">For </w:t>
      </w:r>
      <w:r w:rsidRPr="003153E6">
        <w:rPr>
          <w:b/>
          <w:bCs/>
          <w:i/>
          <w:iCs/>
        </w:rPr>
        <w:t>L1</w:t>
      </w:r>
      <w:r w:rsidRPr="003153E6">
        <w:rPr>
          <w:rFonts w:hint="eastAsia"/>
          <w:b/>
          <w:bCs/>
          <w:i/>
          <w:iCs/>
        </w:rPr>
        <w:t xml:space="preserve"> downlink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3153E6">
        <w:rPr>
          <w:b/>
          <w:bCs/>
          <w:i/>
          <w:iCs/>
          <w:lang w:val="en-US"/>
        </w:rPr>
        <w:t>, RAN1 should study possible solutions</w:t>
      </w:r>
      <w:r>
        <w:rPr>
          <w:rFonts w:hint="eastAsia"/>
          <w:b/>
          <w:bCs/>
          <w:i/>
          <w:iCs/>
          <w:lang w:val="en-US"/>
        </w:rPr>
        <w:t xml:space="preserve"> below:</w:t>
      </w:r>
    </w:p>
    <w:p w14:paraId="3E334136" w14:textId="77777777" w:rsidR="008C3A0A" w:rsidRPr="0061427B" w:rsidRDefault="008C3A0A" w:rsidP="008C3A0A">
      <w:pPr>
        <w:pStyle w:val="aff6"/>
        <w:numPr>
          <w:ilvl w:val="1"/>
          <w:numId w:val="28"/>
        </w:numPr>
        <w:ind w:leftChars="0"/>
        <w:jc w:val="both"/>
        <w:rPr>
          <w:b/>
          <w:i/>
        </w:rPr>
      </w:pPr>
      <w:r w:rsidRPr="0061427B">
        <w:rPr>
          <w:b/>
          <w:i/>
        </w:rPr>
        <w:t>Option 1: Apply code block segmentation</w:t>
      </w:r>
    </w:p>
    <w:p w14:paraId="4F598398" w14:textId="77777777" w:rsidR="008C3A0A" w:rsidRDefault="008C3A0A" w:rsidP="008C3A0A">
      <w:pPr>
        <w:pStyle w:val="aff6"/>
        <w:numPr>
          <w:ilvl w:val="1"/>
          <w:numId w:val="28"/>
        </w:numPr>
        <w:ind w:leftChars="0"/>
        <w:jc w:val="both"/>
        <w:rPr>
          <w:b/>
          <w:i/>
        </w:rPr>
      </w:pPr>
      <w:r w:rsidRPr="0061427B">
        <w:rPr>
          <w:b/>
          <w:i/>
        </w:rPr>
        <w:t xml:space="preserve">Option 2: Remove the distributed CRC </w:t>
      </w:r>
      <w:proofErr w:type="spellStart"/>
      <w:r w:rsidRPr="0061427B">
        <w:rPr>
          <w:b/>
          <w:i/>
        </w:rPr>
        <w:t>interleaver</w:t>
      </w:r>
      <w:proofErr w:type="spellEnd"/>
    </w:p>
    <w:p w14:paraId="381A2E65" w14:textId="77777777" w:rsidR="008C3A0A" w:rsidRPr="0061427B" w:rsidRDefault="008C3A0A" w:rsidP="008C3A0A">
      <w:pPr>
        <w:pStyle w:val="aff6"/>
        <w:numPr>
          <w:ilvl w:val="2"/>
          <w:numId w:val="28"/>
        </w:numPr>
        <w:ind w:leftChars="0"/>
        <w:jc w:val="both"/>
        <w:rPr>
          <w:b/>
          <w:i/>
        </w:rPr>
      </w:pPr>
      <w:r>
        <w:rPr>
          <w:rFonts w:hint="eastAsia"/>
          <w:b/>
          <w:i/>
        </w:rPr>
        <w:t>Study whether to i</w:t>
      </w:r>
      <w:r w:rsidRPr="0051173F">
        <w:rPr>
          <w:b/>
          <w:i/>
        </w:rPr>
        <w:t>ncrease the maximum code block length</w:t>
      </w:r>
    </w:p>
    <w:p w14:paraId="5F7299CD" w14:textId="77777777" w:rsidR="008C3A0A" w:rsidRDefault="008C3A0A" w:rsidP="008C3A0A">
      <w:pPr>
        <w:pStyle w:val="aff6"/>
        <w:numPr>
          <w:ilvl w:val="1"/>
          <w:numId w:val="28"/>
        </w:numPr>
        <w:ind w:leftChars="0"/>
        <w:jc w:val="both"/>
        <w:rPr>
          <w:b/>
          <w:i/>
        </w:rPr>
      </w:pPr>
      <w:r w:rsidRPr="0061427B">
        <w:rPr>
          <w:b/>
          <w:i/>
        </w:rPr>
        <w:t xml:space="preserve">Option 3: Redefine the distributed CRC </w:t>
      </w:r>
      <w:proofErr w:type="spellStart"/>
      <w:r w:rsidRPr="0061427B">
        <w:rPr>
          <w:b/>
          <w:i/>
        </w:rPr>
        <w:t>interleaver</w:t>
      </w:r>
      <w:proofErr w:type="spellEnd"/>
      <w:r w:rsidRPr="0061427B">
        <w:rPr>
          <w:b/>
          <w:i/>
        </w:rPr>
        <w:t xml:space="preserve"> pattern</w:t>
      </w:r>
    </w:p>
    <w:p w14:paraId="4A8347C1" w14:textId="77777777" w:rsidR="008C3A0A" w:rsidRDefault="008C3A0A" w:rsidP="008C3A0A">
      <w:pPr>
        <w:pStyle w:val="aff6"/>
        <w:numPr>
          <w:ilvl w:val="2"/>
          <w:numId w:val="28"/>
        </w:numPr>
        <w:ind w:leftChars="0"/>
        <w:jc w:val="both"/>
        <w:rPr>
          <w:b/>
          <w:i/>
        </w:rPr>
      </w:pPr>
      <w:r>
        <w:rPr>
          <w:rFonts w:hint="eastAsia"/>
          <w:b/>
          <w:i/>
        </w:rPr>
        <w:t xml:space="preserve">Study whether to </w:t>
      </w:r>
      <w:r w:rsidRPr="003A677D">
        <w:rPr>
          <w:b/>
          <w:bCs/>
          <w:i/>
        </w:rPr>
        <w:t>leverage</w:t>
      </w:r>
      <w:r>
        <w:rPr>
          <w:rFonts w:hint="eastAsia"/>
          <w:b/>
          <w:bCs/>
          <w:i/>
        </w:rPr>
        <w:t xml:space="preserve"> NR </w:t>
      </w:r>
      <w:proofErr w:type="spellStart"/>
      <w:r>
        <w:rPr>
          <w:rFonts w:hint="eastAsia"/>
          <w:b/>
          <w:bCs/>
          <w:i/>
        </w:rPr>
        <w:t>interleaver</w:t>
      </w:r>
      <w:proofErr w:type="spellEnd"/>
      <w:r>
        <w:rPr>
          <w:rFonts w:hint="eastAsia"/>
          <w:b/>
          <w:bCs/>
          <w:i/>
        </w:rPr>
        <w:t xml:space="preserve"> pattern</w:t>
      </w:r>
    </w:p>
    <w:p w14:paraId="2964A1BD" w14:textId="77777777" w:rsidR="008C3A0A" w:rsidRPr="00201A1B" w:rsidRDefault="008C3A0A" w:rsidP="008C3A0A">
      <w:pPr>
        <w:pStyle w:val="aff6"/>
        <w:numPr>
          <w:ilvl w:val="2"/>
          <w:numId w:val="28"/>
        </w:numPr>
        <w:ind w:leftChars="0"/>
        <w:jc w:val="both"/>
        <w:rPr>
          <w:b/>
          <w:i/>
        </w:rPr>
      </w:pPr>
      <w:r>
        <w:rPr>
          <w:rFonts w:hint="eastAsia"/>
          <w:b/>
          <w:i/>
        </w:rPr>
        <w:t>Study whether to i</w:t>
      </w:r>
      <w:r w:rsidRPr="0051173F">
        <w:rPr>
          <w:b/>
          <w:i/>
        </w:rPr>
        <w:t>ncrease the maximum code block length</w:t>
      </w:r>
    </w:p>
    <w:p w14:paraId="149D9559" w14:textId="77777777" w:rsidR="008C3A0A" w:rsidRPr="0061427B" w:rsidRDefault="008C3A0A" w:rsidP="008C3A0A">
      <w:pPr>
        <w:pStyle w:val="aff6"/>
        <w:numPr>
          <w:ilvl w:val="1"/>
          <w:numId w:val="28"/>
        </w:numPr>
        <w:ind w:leftChars="0"/>
        <w:jc w:val="both"/>
        <w:rPr>
          <w:b/>
          <w:i/>
        </w:rPr>
      </w:pPr>
      <w:r w:rsidRPr="0061427B">
        <w:rPr>
          <w:b/>
          <w:i/>
        </w:rPr>
        <w:t>Option 4: Use a new code construction scheme</w:t>
      </w:r>
    </w:p>
    <w:p w14:paraId="7C7727F5" w14:textId="77777777" w:rsidR="008C3A0A" w:rsidRPr="0061427B" w:rsidRDefault="008C3A0A" w:rsidP="008C3A0A">
      <w:pPr>
        <w:pStyle w:val="aff6"/>
        <w:numPr>
          <w:ilvl w:val="1"/>
          <w:numId w:val="28"/>
        </w:numPr>
        <w:ind w:leftChars="0"/>
        <w:jc w:val="both"/>
        <w:rPr>
          <w:b/>
          <w:i/>
          <w:lang w:val="en-US"/>
        </w:rPr>
      </w:pPr>
      <w:r w:rsidRPr="0061427B">
        <w:rPr>
          <w:rFonts w:hint="eastAsia"/>
          <w:b/>
          <w:i/>
        </w:rPr>
        <w:t>Other options are not precluded</w:t>
      </w:r>
    </w:p>
    <w:p w14:paraId="0244DDCA" w14:textId="77777777" w:rsidR="008C3A0A" w:rsidRPr="003153E6" w:rsidRDefault="008C3A0A" w:rsidP="008C3A0A"/>
    <w:p w14:paraId="26FD448F" w14:textId="77777777" w:rsidR="008C3A0A" w:rsidRPr="003153E6" w:rsidRDefault="008C3A0A" w:rsidP="008C3A0A">
      <w:pPr>
        <w:jc w:val="both"/>
        <w:rPr>
          <w:b/>
          <w:bCs/>
          <w:i/>
          <w:iCs/>
        </w:rPr>
      </w:pPr>
      <w:r w:rsidRPr="003153E6">
        <w:rPr>
          <w:rFonts w:hint="eastAsia"/>
          <w:b/>
          <w:bCs/>
          <w:i/>
          <w:iCs/>
        </w:rPr>
        <w:t xml:space="preserve">Proposal </w:t>
      </w:r>
      <w:r>
        <w:rPr>
          <w:rFonts w:hint="eastAsia"/>
          <w:b/>
          <w:bCs/>
          <w:i/>
          <w:iCs/>
        </w:rPr>
        <w:t>25</w:t>
      </w:r>
    </w:p>
    <w:p w14:paraId="5D3BE1F0" w14:textId="77777777" w:rsidR="008C3A0A" w:rsidRPr="005D6A6D" w:rsidRDefault="008C3A0A" w:rsidP="008C3A0A">
      <w:r w:rsidRPr="003153E6">
        <w:rPr>
          <w:rFonts w:hint="eastAsia"/>
          <w:b/>
          <w:bCs/>
          <w:i/>
          <w:iCs/>
        </w:rPr>
        <w:t xml:space="preserve">For </w:t>
      </w:r>
      <w:r w:rsidRPr="003153E6">
        <w:rPr>
          <w:b/>
          <w:bCs/>
          <w:i/>
          <w:iCs/>
        </w:rPr>
        <w:t>L1</w:t>
      </w:r>
      <w:r w:rsidRPr="003153E6">
        <w:rPr>
          <w:rFonts w:hint="eastAsia"/>
          <w:b/>
          <w:bCs/>
          <w:i/>
          <w:iCs/>
        </w:rPr>
        <w:t xml:space="preserve"> uplink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3153E6">
        <w:rPr>
          <w:b/>
          <w:bCs/>
          <w:i/>
          <w:iCs/>
          <w:lang w:val="en-US"/>
        </w:rPr>
        <w:t>, RAN1 should study enhanced code block segmentation scheme that optimize</w:t>
      </w:r>
      <w:r>
        <w:rPr>
          <w:rFonts w:hint="eastAsia"/>
          <w:b/>
          <w:bCs/>
          <w:i/>
          <w:iCs/>
          <w:lang w:val="en-US"/>
        </w:rPr>
        <w:t>s</w:t>
      </w:r>
      <w:r w:rsidRPr="003153E6">
        <w:rPr>
          <w:b/>
          <w:bCs/>
          <w:i/>
          <w:iCs/>
          <w:lang w:val="en-US"/>
        </w:rPr>
        <w:t xml:space="preserve"> the balance between simplicity of the segmentation rules and error performance</w:t>
      </w:r>
      <w:r w:rsidRPr="003153E6">
        <w:rPr>
          <w:rFonts w:hint="eastAsia"/>
          <w:b/>
          <w:bCs/>
          <w:i/>
          <w:iCs/>
          <w:lang w:val="en-US"/>
        </w:rPr>
        <w:t xml:space="preserve"> as a possible solution</w:t>
      </w:r>
    </w:p>
    <w:p w14:paraId="5D57A9AC" w14:textId="77777777" w:rsidR="008C3A0A" w:rsidRPr="005D6A6D" w:rsidRDefault="008C3A0A" w:rsidP="008C3A0A">
      <w:pPr>
        <w:jc w:val="both"/>
      </w:pPr>
    </w:p>
    <w:p w14:paraId="7FE714DA" w14:textId="77777777" w:rsidR="001831BA" w:rsidRPr="005D6A6D" w:rsidRDefault="001831BA" w:rsidP="00241E8B">
      <w:pPr>
        <w:jc w:val="both"/>
      </w:pPr>
    </w:p>
    <w:p w14:paraId="0E6AE862" w14:textId="162F9E63" w:rsidR="007D02E5" w:rsidRPr="005D6A6D" w:rsidRDefault="003B6630" w:rsidP="00241E8B">
      <w:pPr>
        <w:pStyle w:val="1"/>
        <w:numPr>
          <w:ilvl w:val="0"/>
          <w:numId w:val="5"/>
        </w:numPr>
        <w:tabs>
          <w:tab w:val="num" w:pos="425"/>
        </w:tabs>
        <w:spacing w:before="180" w:after="120"/>
        <w:ind w:left="0" w:firstLine="0"/>
        <w:jc w:val="both"/>
        <w:rPr>
          <w:rFonts w:eastAsia="ＭＳ 明朝"/>
          <w:b/>
          <w:bCs/>
          <w:szCs w:val="28"/>
          <w:lang w:val="en-US"/>
        </w:rPr>
      </w:pPr>
      <w:r w:rsidRPr="005D6A6D">
        <w:rPr>
          <w:rFonts w:eastAsia="ＭＳ 明朝"/>
          <w:b/>
          <w:bCs/>
          <w:szCs w:val="28"/>
          <w:lang w:val="en-US"/>
        </w:rPr>
        <w:t>Reference</w:t>
      </w:r>
    </w:p>
    <w:p w14:paraId="2470C385" w14:textId="584A3530" w:rsidR="00D17AA1" w:rsidRPr="005D6A6D" w:rsidRDefault="00FE3BCC" w:rsidP="00241E8B">
      <w:pPr>
        <w:pStyle w:val="aff6"/>
        <w:numPr>
          <w:ilvl w:val="0"/>
          <w:numId w:val="25"/>
        </w:numPr>
        <w:spacing w:afterLines="50" w:after="120"/>
        <w:ind w:leftChars="0"/>
        <w:jc w:val="both"/>
        <w:rPr>
          <w:szCs w:val="24"/>
        </w:rPr>
      </w:pPr>
      <w:r w:rsidRPr="005D6A6D">
        <w:rPr>
          <w:szCs w:val="24"/>
        </w:rPr>
        <w:t>RP-251881, New SID: Study on 6G Radio</w:t>
      </w:r>
      <w:r w:rsidRPr="005D6A6D">
        <w:rPr>
          <w:rFonts w:hint="eastAsia"/>
          <w:szCs w:val="24"/>
        </w:rPr>
        <w:t>,</w:t>
      </w:r>
      <w:r w:rsidRPr="005D6A6D">
        <w:rPr>
          <w:szCs w:val="24"/>
        </w:rPr>
        <w:t xml:space="preserve"> RAN#108, June, 2025.</w:t>
      </w:r>
    </w:p>
    <w:p w14:paraId="77C02077" w14:textId="5ECAF91D" w:rsidR="00B01C20" w:rsidRPr="005D6A6D" w:rsidRDefault="00C108FA" w:rsidP="0089587C">
      <w:pPr>
        <w:pStyle w:val="aff6"/>
        <w:numPr>
          <w:ilvl w:val="0"/>
          <w:numId w:val="25"/>
        </w:numPr>
        <w:spacing w:afterLines="50" w:after="120"/>
        <w:ind w:leftChars="0"/>
        <w:jc w:val="both"/>
        <w:rPr>
          <w:szCs w:val="24"/>
        </w:rPr>
      </w:pPr>
      <w:r w:rsidRPr="005D6A6D">
        <w:rPr>
          <w:szCs w:val="24"/>
        </w:rPr>
        <w:t>RP-25</w:t>
      </w:r>
      <w:r w:rsidR="00736D19" w:rsidRPr="005D6A6D">
        <w:rPr>
          <w:rFonts w:hint="eastAsia"/>
          <w:szCs w:val="24"/>
        </w:rPr>
        <w:t>05418</w:t>
      </w:r>
      <w:r w:rsidRPr="005D6A6D">
        <w:rPr>
          <w:szCs w:val="24"/>
        </w:rPr>
        <w:t xml:space="preserve">, </w:t>
      </w:r>
      <w:r w:rsidR="00AB396E" w:rsidRPr="005D6A6D">
        <w:rPr>
          <w:szCs w:val="24"/>
        </w:rPr>
        <w:t>Discussion on Channel Coding for 6GR air interf</w:t>
      </w:r>
      <w:r w:rsidR="005979FB" w:rsidRPr="005D6A6D">
        <w:rPr>
          <w:rFonts w:hint="eastAsia"/>
          <w:szCs w:val="24"/>
        </w:rPr>
        <w:t>ace</w:t>
      </w:r>
      <w:r w:rsidR="00144A02" w:rsidRPr="005D6A6D">
        <w:rPr>
          <w:rFonts w:hint="eastAsia"/>
          <w:szCs w:val="24"/>
        </w:rPr>
        <w:t xml:space="preserve">, </w:t>
      </w:r>
      <w:r w:rsidR="005724D8" w:rsidRPr="005D6A6D">
        <w:rPr>
          <w:rFonts w:hint="eastAsia"/>
          <w:szCs w:val="24"/>
        </w:rPr>
        <w:t>vivo</w:t>
      </w:r>
      <w:r w:rsidRPr="005D6A6D">
        <w:rPr>
          <w:rFonts w:hint="eastAsia"/>
          <w:szCs w:val="24"/>
        </w:rPr>
        <w:t>,</w:t>
      </w:r>
      <w:r w:rsidRPr="005D6A6D">
        <w:rPr>
          <w:szCs w:val="24"/>
        </w:rPr>
        <w:t xml:space="preserve"> RAN</w:t>
      </w:r>
      <w:r w:rsidR="00144A02" w:rsidRPr="005D6A6D">
        <w:rPr>
          <w:rFonts w:hint="eastAsia"/>
          <w:szCs w:val="24"/>
        </w:rPr>
        <w:t>1</w:t>
      </w:r>
      <w:r w:rsidRPr="005D6A6D">
        <w:rPr>
          <w:szCs w:val="24"/>
        </w:rPr>
        <w:t>#1</w:t>
      </w:r>
      <w:r w:rsidR="00144A02" w:rsidRPr="005D6A6D">
        <w:rPr>
          <w:rFonts w:hint="eastAsia"/>
          <w:szCs w:val="24"/>
        </w:rPr>
        <w:t>22</w:t>
      </w:r>
      <w:r w:rsidRPr="005D6A6D">
        <w:rPr>
          <w:szCs w:val="24"/>
        </w:rPr>
        <w:t xml:space="preserve">, </w:t>
      </w:r>
      <w:r w:rsidR="005724D8" w:rsidRPr="005D6A6D">
        <w:rPr>
          <w:rFonts w:hint="eastAsia"/>
          <w:szCs w:val="24"/>
        </w:rPr>
        <w:t>August</w:t>
      </w:r>
      <w:r w:rsidRPr="005D6A6D">
        <w:rPr>
          <w:szCs w:val="24"/>
        </w:rPr>
        <w:t>, 2025.</w:t>
      </w:r>
    </w:p>
    <w:p w14:paraId="67293451" w14:textId="29702370" w:rsidR="005724D8" w:rsidRPr="005D6A6D" w:rsidRDefault="005724D8" w:rsidP="00211744">
      <w:pPr>
        <w:pStyle w:val="aff6"/>
        <w:numPr>
          <w:ilvl w:val="0"/>
          <w:numId w:val="25"/>
        </w:numPr>
        <w:spacing w:afterLines="50" w:after="120"/>
        <w:ind w:leftChars="0"/>
        <w:jc w:val="both"/>
        <w:rPr>
          <w:szCs w:val="24"/>
        </w:rPr>
      </w:pPr>
      <w:r w:rsidRPr="005D6A6D">
        <w:rPr>
          <w:szCs w:val="24"/>
        </w:rPr>
        <w:t>RP-25</w:t>
      </w:r>
      <w:r w:rsidRPr="005D6A6D">
        <w:rPr>
          <w:rFonts w:hint="eastAsia"/>
          <w:szCs w:val="24"/>
        </w:rPr>
        <w:t>0</w:t>
      </w:r>
      <w:r w:rsidR="00AE0465" w:rsidRPr="005D6A6D">
        <w:rPr>
          <w:rFonts w:hint="eastAsia"/>
          <w:szCs w:val="24"/>
        </w:rPr>
        <w:t>5759</w:t>
      </w:r>
      <w:r w:rsidRPr="005D6A6D">
        <w:rPr>
          <w:szCs w:val="24"/>
        </w:rPr>
        <w:t xml:space="preserve">, </w:t>
      </w:r>
      <w:r w:rsidR="00AE0465" w:rsidRPr="005D6A6D">
        <w:rPr>
          <w:sz w:val="22"/>
        </w:rPr>
        <w:t>Discussion on 6G channel coding</w:t>
      </w:r>
      <w:r w:rsidRPr="005D6A6D">
        <w:rPr>
          <w:rFonts w:hint="eastAsia"/>
          <w:szCs w:val="24"/>
        </w:rPr>
        <w:t xml:space="preserve">, </w:t>
      </w:r>
      <w:r w:rsidR="00AE0465" w:rsidRPr="005D6A6D">
        <w:rPr>
          <w:rFonts w:hint="eastAsia"/>
          <w:szCs w:val="24"/>
        </w:rPr>
        <w:t>OPPO</w:t>
      </w:r>
      <w:r w:rsidRPr="005D6A6D">
        <w:rPr>
          <w:rFonts w:hint="eastAsia"/>
          <w:szCs w:val="24"/>
        </w:rPr>
        <w:t>,</w:t>
      </w:r>
      <w:r w:rsidRPr="005D6A6D">
        <w:rPr>
          <w:szCs w:val="24"/>
        </w:rPr>
        <w:t xml:space="preserve"> RAN</w:t>
      </w:r>
      <w:r w:rsidRPr="005D6A6D">
        <w:rPr>
          <w:rFonts w:hint="eastAsia"/>
          <w:szCs w:val="24"/>
        </w:rPr>
        <w:t>1</w:t>
      </w:r>
      <w:r w:rsidRPr="005D6A6D">
        <w:rPr>
          <w:szCs w:val="24"/>
        </w:rPr>
        <w:t>#1</w:t>
      </w:r>
      <w:r w:rsidRPr="005D6A6D">
        <w:rPr>
          <w:rFonts w:hint="eastAsia"/>
          <w:szCs w:val="24"/>
        </w:rPr>
        <w:t>22</w:t>
      </w:r>
      <w:r w:rsidRPr="005D6A6D">
        <w:rPr>
          <w:szCs w:val="24"/>
        </w:rPr>
        <w:t xml:space="preserve">, </w:t>
      </w:r>
      <w:r w:rsidRPr="005D6A6D">
        <w:rPr>
          <w:rFonts w:hint="eastAsia"/>
          <w:szCs w:val="24"/>
        </w:rPr>
        <w:t>August</w:t>
      </w:r>
      <w:r w:rsidRPr="005D6A6D">
        <w:rPr>
          <w:szCs w:val="24"/>
        </w:rPr>
        <w:t>, 2025.</w:t>
      </w:r>
    </w:p>
    <w:sectPr w:rsidR="005724D8" w:rsidRPr="005D6A6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E681" w14:textId="77777777" w:rsidR="00467644" w:rsidRDefault="00467644">
      <w:r>
        <w:separator/>
      </w:r>
    </w:p>
  </w:endnote>
  <w:endnote w:type="continuationSeparator" w:id="0">
    <w:p w14:paraId="2BA4A2F6" w14:textId="77777777" w:rsidR="00467644" w:rsidRDefault="00467644">
      <w:r>
        <w:continuationSeparator/>
      </w:r>
    </w:p>
  </w:endnote>
  <w:endnote w:type="continuationNotice" w:id="1">
    <w:p w14:paraId="0A6DB877" w14:textId="77777777" w:rsidR="00467644" w:rsidRDefault="00467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8F29" w14:textId="77777777" w:rsidR="00467644" w:rsidRDefault="00467644">
      <w:r>
        <w:separator/>
      </w:r>
    </w:p>
  </w:footnote>
  <w:footnote w:type="continuationSeparator" w:id="0">
    <w:p w14:paraId="32F4C937" w14:textId="77777777" w:rsidR="00467644" w:rsidRDefault="00467644">
      <w:r>
        <w:continuationSeparator/>
      </w:r>
    </w:p>
  </w:footnote>
  <w:footnote w:type="continuationNotice" w:id="1">
    <w:p w14:paraId="448E9932" w14:textId="77777777" w:rsidR="00467644" w:rsidRDefault="004676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82008A"/>
    <w:multiLevelType w:val="hybridMultilevel"/>
    <w:tmpl w:val="B8182538"/>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A2C68"/>
    <w:multiLevelType w:val="hybridMultilevel"/>
    <w:tmpl w:val="C01208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A82CEE"/>
    <w:multiLevelType w:val="hybridMultilevel"/>
    <w:tmpl w:val="D018BD84"/>
    <w:lvl w:ilvl="0" w:tplc="3E907356">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921BFA"/>
    <w:multiLevelType w:val="hybridMultilevel"/>
    <w:tmpl w:val="E266022A"/>
    <w:lvl w:ilvl="0" w:tplc="3E907356">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D56123"/>
    <w:multiLevelType w:val="hybridMultilevel"/>
    <w:tmpl w:val="907ECD3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0BA49E4"/>
    <w:multiLevelType w:val="multilevel"/>
    <w:tmpl w:val="20BA49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F447AD4"/>
    <w:multiLevelType w:val="multilevel"/>
    <w:tmpl w:val="DB4CB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6E1FD0"/>
    <w:multiLevelType w:val="hybridMultilevel"/>
    <w:tmpl w:val="60369094"/>
    <w:lvl w:ilvl="0" w:tplc="FFFFFFFF">
      <w:numFmt w:val="bullet"/>
      <w:lvlText w:val="•"/>
      <w:lvlJc w:val="left"/>
      <w:pPr>
        <w:ind w:left="440" w:hanging="44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510F9F"/>
    <w:multiLevelType w:val="hybridMultilevel"/>
    <w:tmpl w:val="D3B2CA28"/>
    <w:lvl w:ilvl="0" w:tplc="FFFFFFFF">
      <w:numFmt w:val="bullet"/>
      <w:lvlText w:val="•"/>
      <w:lvlJc w:val="left"/>
      <w:pPr>
        <w:ind w:left="440" w:hanging="44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3D69F9"/>
    <w:multiLevelType w:val="hybridMultilevel"/>
    <w:tmpl w:val="EDF0D1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0EC5730"/>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927"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962AB"/>
    <w:multiLevelType w:val="hybridMultilevel"/>
    <w:tmpl w:val="14BE1ED0"/>
    <w:lvl w:ilvl="0" w:tplc="3E907356">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CE3077"/>
    <w:multiLevelType w:val="hybridMultilevel"/>
    <w:tmpl w:val="3F2844FC"/>
    <w:lvl w:ilvl="0" w:tplc="222C73E8">
      <w:start w:val="1"/>
      <w:numFmt w:val="decimal"/>
      <w:lvlText w:val="3-%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EC4457"/>
    <w:multiLevelType w:val="hybridMultilevel"/>
    <w:tmpl w:val="66927A34"/>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0" w15:restartNumberingAfterBreak="0">
    <w:nsid w:val="6FCB0091"/>
    <w:multiLevelType w:val="hybridMultilevel"/>
    <w:tmpl w:val="F1B2BEBC"/>
    <w:lvl w:ilvl="0" w:tplc="3E907356">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6357C1"/>
    <w:multiLevelType w:val="hybridMultilevel"/>
    <w:tmpl w:val="104EBD74"/>
    <w:lvl w:ilvl="0" w:tplc="33C8DC0A">
      <w:start w:val="1"/>
      <w:numFmt w:val="decimal"/>
      <w:lvlText w:val="(%1)"/>
      <w:lvlJc w:val="left"/>
      <w:pPr>
        <w:ind w:left="720" w:hanging="360"/>
      </w:pPr>
      <w:rPr>
        <w:rFonts w:ascii="Times New Roman" w:eastAsia="Malgun Gothic" w:hAnsi="Times New Roman" w:cs="Times New Roman"/>
      </w:rPr>
    </w:lvl>
    <w:lvl w:ilvl="1" w:tplc="A66E6A5C">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2"/>
  </w:num>
  <w:num w:numId="2" w16cid:durableId="1721518111">
    <w:abstractNumId w:val="37"/>
  </w:num>
  <w:num w:numId="3" w16cid:durableId="617831600">
    <w:abstractNumId w:val="19"/>
  </w:num>
  <w:num w:numId="4" w16cid:durableId="1415207080">
    <w:abstractNumId w:val="45"/>
  </w:num>
  <w:num w:numId="5" w16cid:durableId="669793238">
    <w:abstractNumId w:val="34"/>
  </w:num>
  <w:num w:numId="6" w16cid:durableId="443576615">
    <w:abstractNumId w:val="1"/>
    <w:lvlOverride w:ilvl="0">
      <w:startOverride w:val="1"/>
    </w:lvlOverride>
  </w:num>
  <w:num w:numId="7" w16cid:durableId="1691300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6"/>
  </w:num>
  <w:num w:numId="9" w16cid:durableId="951860861">
    <w:abstractNumId w:val="30"/>
  </w:num>
  <w:num w:numId="10" w16cid:durableId="1888298864">
    <w:abstractNumId w:val="43"/>
  </w:num>
  <w:num w:numId="11" w16cid:durableId="312372395">
    <w:abstractNumId w:val="23"/>
    <w:lvlOverride w:ilvl="0">
      <w:startOverride w:val="1"/>
    </w:lvlOverride>
  </w:num>
  <w:num w:numId="12" w16cid:durableId="1518932314">
    <w:abstractNumId w:val="36"/>
  </w:num>
  <w:num w:numId="13" w16cid:durableId="2320090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5"/>
  </w:num>
  <w:num w:numId="15" w16cid:durableId="1544320762">
    <w:abstractNumId w:val="3"/>
  </w:num>
  <w:num w:numId="16" w16cid:durableId="1409692057">
    <w:abstractNumId w:val="4"/>
  </w:num>
  <w:num w:numId="17" w16cid:durableId="1226448741">
    <w:abstractNumId w:val="42"/>
  </w:num>
  <w:num w:numId="18" w16cid:durableId="3168120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3"/>
    <w:lvlOverride w:ilvl="0">
      <w:startOverride w:val="1"/>
    </w:lvlOverride>
  </w:num>
  <w:num w:numId="20" w16cid:durableId="1865556609">
    <w:abstractNumId w:val="25"/>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7"/>
  </w:num>
  <w:num w:numId="22" w16cid:durableId="1777434234">
    <w:abstractNumId w:val="21"/>
  </w:num>
  <w:num w:numId="23" w16cid:durableId="344282094">
    <w:abstractNumId w:val="14"/>
  </w:num>
  <w:num w:numId="24" w16cid:durableId="1970361268">
    <w:abstractNumId w:val="41"/>
  </w:num>
  <w:num w:numId="25" w16cid:durableId="860321557">
    <w:abstractNumId w:val="10"/>
  </w:num>
  <w:num w:numId="26" w16cid:durableId="381178554">
    <w:abstractNumId w:val="28"/>
  </w:num>
  <w:num w:numId="27" w16cid:durableId="2124416032">
    <w:abstractNumId w:val="44"/>
  </w:num>
  <w:num w:numId="28" w16cid:durableId="2129549226">
    <w:abstractNumId w:val="38"/>
  </w:num>
  <w:num w:numId="29" w16cid:durableId="58019285">
    <w:abstractNumId w:val="11"/>
  </w:num>
  <w:num w:numId="30" w16cid:durableId="703407470">
    <w:abstractNumId w:val="13"/>
  </w:num>
  <w:num w:numId="31" w16cid:durableId="429929071">
    <w:abstractNumId w:val="0"/>
  </w:num>
  <w:num w:numId="32" w16cid:durableId="1971544720">
    <w:abstractNumId w:val="35"/>
  </w:num>
  <w:num w:numId="33" w16cid:durableId="835222642">
    <w:abstractNumId w:val="40"/>
  </w:num>
  <w:num w:numId="34" w16cid:durableId="1643542496">
    <w:abstractNumId w:val="8"/>
  </w:num>
  <w:num w:numId="35" w16cid:durableId="698942797">
    <w:abstractNumId w:val="7"/>
  </w:num>
  <w:num w:numId="36" w16cid:durableId="771702859">
    <w:abstractNumId w:val="29"/>
  </w:num>
  <w:num w:numId="37" w16cid:durableId="2057926733">
    <w:abstractNumId w:val="20"/>
  </w:num>
  <w:num w:numId="38" w16cid:durableId="758211885">
    <w:abstractNumId w:val="18"/>
  </w:num>
  <w:num w:numId="39" w16cid:durableId="240455817">
    <w:abstractNumId w:val="5"/>
  </w:num>
  <w:num w:numId="40" w16cid:durableId="1916628326">
    <w:abstractNumId w:val="22"/>
  </w:num>
  <w:num w:numId="41" w16cid:durableId="509872188">
    <w:abstractNumId w:val="9"/>
  </w:num>
  <w:num w:numId="42" w16cid:durableId="1551114174">
    <w:abstractNumId w:val="31"/>
  </w:num>
  <w:num w:numId="43" w16cid:durableId="701127329">
    <w:abstractNumId w:val="12"/>
  </w:num>
  <w:num w:numId="44" w16cid:durableId="574124363">
    <w:abstractNumId w:val="39"/>
  </w:num>
  <w:num w:numId="45" w16cid:durableId="1397899432">
    <w:abstractNumId w:val="24"/>
  </w:num>
  <w:num w:numId="46" w16cid:durableId="955411655">
    <w:abstractNumId w:val="16"/>
  </w:num>
  <w:num w:numId="47" w16cid:durableId="1659265854">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1FC"/>
    <w:rsid w:val="00001476"/>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02B"/>
    <w:rsid w:val="000032D1"/>
    <w:rsid w:val="00003844"/>
    <w:rsid w:val="00003911"/>
    <w:rsid w:val="00003973"/>
    <w:rsid w:val="00003A08"/>
    <w:rsid w:val="00003A56"/>
    <w:rsid w:val="00003AE4"/>
    <w:rsid w:val="00003B06"/>
    <w:rsid w:val="00003B9B"/>
    <w:rsid w:val="00003EF3"/>
    <w:rsid w:val="00003F7F"/>
    <w:rsid w:val="00004016"/>
    <w:rsid w:val="00004124"/>
    <w:rsid w:val="000041B5"/>
    <w:rsid w:val="0000424F"/>
    <w:rsid w:val="00004491"/>
    <w:rsid w:val="000044B4"/>
    <w:rsid w:val="0000463B"/>
    <w:rsid w:val="000047A6"/>
    <w:rsid w:val="00004963"/>
    <w:rsid w:val="00004977"/>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CC5"/>
    <w:rsid w:val="00006D37"/>
    <w:rsid w:val="00006DC1"/>
    <w:rsid w:val="0000702A"/>
    <w:rsid w:val="0000709F"/>
    <w:rsid w:val="000070D7"/>
    <w:rsid w:val="000072AD"/>
    <w:rsid w:val="0000744C"/>
    <w:rsid w:val="000074E7"/>
    <w:rsid w:val="00007533"/>
    <w:rsid w:val="000075B2"/>
    <w:rsid w:val="0000762B"/>
    <w:rsid w:val="0000765A"/>
    <w:rsid w:val="00007AD6"/>
    <w:rsid w:val="00007B03"/>
    <w:rsid w:val="00007C49"/>
    <w:rsid w:val="00007F20"/>
    <w:rsid w:val="0001005A"/>
    <w:rsid w:val="0001012D"/>
    <w:rsid w:val="00010241"/>
    <w:rsid w:val="0001050B"/>
    <w:rsid w:val="0001066C"/>
    <w:rsid w:val="000106E4"/>
    <w:rsid w:val="00010825"/>
    <w:rsid w:val="00010B6C"/>
    <w:rsid w:val="00010CDF"/>
    <w:rsid w:val="00010E71"/>
    <w:rsid w:val="00010FF1"/>
    <w:rsid w:val="0001119C"/>
    <w:rsid w:val="00011278"/>
    <w:rsid w:val="00011450"/>
    <w:rsid w:val="0001193B"/>
    <w:rsid w:val="00011941"/>
    <w:rsid w:val="000119D3"/>
    <w:rsid w:val="00011D27"/>
    <w:rsid w:val="00011F54"/>
    <w:rsid w:val="0001227C"/>
    <w:rsid w:val="0001241A"/>
    <w:rsid w:val="0001251B"/>
    <w:rsid w:val="0001269B"/>
    <w:rsid w:val="000127D1"/>
    <w:rsid w:val="0001297C"/>
    <w:rsid w:val="00012C0E"/>
    <w:rsid w:val="00012C1A"/>
    <w:rsid w:val="00012DFF"/>
    <w:rsid w:val="00012E91"/>
    <w:rsid w:val="00012E98"/>
    <w:rsid w:val="00013009"/>
    <w:rsid w:val="00013156"/>
    <w:rsid w:val="000133F0"/>
    <w:rsid w:val="00013500"/>
    <w:rsid w:val="000136C9"/>
    <w:rsid w:val="0001370A"/>
    <w:rsid w:val="000137AB"/>
    <w:rsid w:val="000139A9"/>
    <w:rsid w:val="000139BC"/>
    <w:rsid w:val="00013C68"/>
    <w:rsid w:val="000142E8"/>
    <w:rsid w:val="0001469E"/>
    <w:rsid w:val="000146AA"/>
    <w:rsid w:val="00014857"/>
    <w:rsid w:val="000148DD"/>
    <w:rsid w:val="00015001"/>
    <w:rsid w:val="00015238"/>
    <w:rsid w:val="00015287"/>
    <w:rsid w:val="000153FF"/>
    <w:rsid w:val="0001551B"/>
    <w:rsid w:val="000158B1"/>
    <w:rsid w:val="00015BFF"/>
    <w:rsid w:val="00015C13"/>
    <w:rsid w:val="00015C2C"/>
    <w:rsid w:val="00015CB0"/>
    <w:rsid w:val="00015DAD"/>
    <w:rsid w:val="00015DDF"/>
    <w:rsid w:val="00015EA7"/>
    <w:rsid w:val="00015F27"/>
    <w:rsid w:val="0001603A"/>
    <w:rsid w:val="000162A8"/>
    <w:rsid w:val="00016341"/>
    <w:rsid w:val="000164FB"/>
    <w:rsid w:val="00016574"/>
    <w:rsid w:val="00016820"/>
    <w:rsid w:val="00016846"/>
    <w:rsid w:val="0001687D"/>
    <w:rsid w:val="00016A6D"/>
    <w:rsid w:val="00016BE7"/>
    <w:rsid w:val="00016D12"/>
    <w:rsid w:val="00016E6A"/>
    <w:rsid w:val="00017026"/>
    <w:rsid w:val="000170EE"/>
    <w:rsid w:val="000171D1"/>
    <w:rsid w:val="0001721F"/>
    <w:rsid w:val="00017231"/>
    <w:rsid w:val="0001734F"/>
    <w:rsid w:val="0001738E"/>
    <w:rsid w:val="00017396"/>
    <w:rsid w:val="000173ED"/>
    <w:rsid w:val="00017412"/>
    <w:rsid w:val="00017799"/>
    <w:rsid w:val="000178E0"/>
    <w:rsid w:val="000179DC"/>
    <w:rsid w:val="00017BD1"/>
    <w:rsid w:val="00017BD3"/>
    <w:rsid w:val="00017C75"/>
    <w:rsid w:val="00017DDE"/>
    <w:rsid w:val="00017EAB"/>
    <w:rsid w:val="00017EF1"/>
    <w:rsid w:val="00020258"/>
    <w:rsid w:val="00020643"/>
    <w:rsid w:val="0002083F"/>
    <w:rsid w:val="000208F2"/>
    <w:rsid w:val="00020CEF"/>
    <w:rsid w:val="00020D76"/>
    <w:rsid w:val="00020ED4"/>
    <w:rsid w:val="000213DD"/>
    <w:rsid w:val="00021545"/>
    <w:rsid w:val="00021602"/>
    <w:rsid w:val="00021680"/>
    <w:rsid w:val="000216F1"/>
    <w:rsid w:val="0002183D"/>
    <w:rsid w:val="000218BF"/>
    <w:rsid w:val="00021954"/>
    <w:rsid w:val="000219CD"/>
    <w:rsid w:val="00021AF7"/>
    <w:rsid w:val="00021B57"/>
    <w:rsid w:val="00021CFE"/>
    <w:rsid w:val="00021DCD"/>
    <w:rsid w:val="00021FDA"/>
    <w:rsid w:val="0002236B"/>
    <w:rsid w:val="000223D0"/>
    <w:rsid w:val="00022C04"/>
    <w:rsid w:val="00022C48"/>
    <w:rsid w:val="00022C52"/>
    <w:rsid w:val="00022E12"/>
    <w:rsid w:val="000232D7"/>
    <w:rsid w:val="00023389"/>
    <w:rsid w:val="000233B7"/>
    <w:rsid w:val="00023917"/>
    <w:rsid w:val="00023BC0"/>
    <w:rsid w:val="00023C55"/>
    <w:rsid w:val="00023C8B"/>
    <w:rsid w:val="00023CBD"/>
    <w:rsid w:val="000240E1"/>
    <w:rsid w:val="00024132"/>
    <w:rsid w:val="0002435E"/>
    <w:rsid w:val="000243FB"/>
    <w:rsid w:val="00024474"/>
    <w:rsid w:val="0002447B"/>
    <w:rsid w:val="000247D5"/>
    <w:rsid w:val="0002485A"/>
    <w:rsid w:val="00024A4A"/>
    <w:rsid w:val="00024D11"/>
    <w:rsid w:val="00024F17"/>
    <w:rsid w:val="0002510C"/>
    <w:rsid w:val="0002524C"/>
    <w:rsid w:val="0002525D"/>
    <w:rsid w:val="00025433"/>
    <w:rsid w:val="00025658"/>
    <w:rsid w:val="00025A83"/>
    <w:rsid w:val="00025B78"/>
    <w:rsid w:val="00025D34"/>
    <w:rsid w:val="00025D3B"/>
    <w:rsid w:val="00025E37"/>
    <w:rsid w:val="00025F25"/>
    <w:rsid w:val="00025F9F"/>
    <w:rsid w:val="00025FA8"/>
    <w:rsid w:val="0002616C"/>
    <w:rsid w:val="000265D9"/>
    <w:rsid w:val="000269C0"/>
    <w:rsid w:val="00026E98"/>
    <w:rsid w:val="00026F2D"/>
    <w:rsid w:val="00026F45"/>
    <w:rsid w:val="000270E4"/>
    <w:rsid w:val="00027242"/>
    <w:rsid w:val="0002724D"/>
    <w:rsid w:val="0002786C"/>
    <w:rsid w:val="0002797A"/>
    <w:rsid w:val="00030115"/>
    <w:rsid w:val="0003016F"/>
    <w:rsid w:val="0003023E"/>
    <w:rsid w:val="0003024D"/>
    <w:rsid w:val="00030373"/>
    <w:rsid w:val="000304E9"/>
    <w:rsid w:val="000304ED"/>
    <w:rsid w:val="0003096C"/>
    <w:rsid w:val="00030DDF"/>
    <w:rsid w:val="00030FDB"/>
    <w:rsid w:val="000313BC"/>
    <w:rsid w:val="0003171D"/>
    <w:rsid w:val="00031738"/>
    <w:rsid w:val="000319C0"/>
    <w:rsid w:val="00031A40"/>
    <w:rsid w:val="00031A54"/>
    <w:rsid w:val="00031B8A"/>
    <w:rsid w:val="00031BA1"/>
    <w:rsid w:val="00031BC9"/>
    <w:rsid w:val="00031DD5"/>
    <w:rsid w:val="000320ED"/>
    <w:rsid w:val="0003235C"/>
    <w:rsid w:val="00032415"/>
    <w:rsid w:val="00032505"/>
    <w:rsid w:val="00032526"/>
    <w:rsid w:val="0003276F"/>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1CD"/>
    <w:rsid w:val="00036397"/>
    <w:rsid w:val="000365DB"/>
    <w:rsid w:val="000367D3"/>
    <w:rsid w:val="00036917"/>
    <w:rsid w:val="00036B5B"/>
    <w:rsid w:val="00036DA7"/>
    <w:rsid w:val="00036DE7"/>
    <w:rsid w:val="00036F2E"/>
    <w:rsid w:val="000370CE"/>
    <w:rsid w:val="00037282"/>
    <w:rsid w:val="000373FB"/>
    <w:rsid w:val="0003786D"/>
    <w:rsid w:val="0003793A"/>
    <w:rsid w:val="00037A99"/>
    <w:rsid w:val="00037AAB"/>
    <w:rsid w:val="00037B3E"/>
    <w:rsid w:val="00037BEB"/>
    <w:rsid w:val="00037D20"/>
    <w:rsid w:val="00037E4B"/>
    <w:rsid w:val="000401F9"/>
    <w:rsid w:val="00040226"/>
    <w:rsid w:val="000403DE"/>
    <w:rsid w:val="000403E5"/>
    <w:rsid w:val="0004042E"/>
    <w:rsid w:val="000404A6"/>
    <w:rsid w:val="000409B7"/>
    <w:rsid w:val="00040BBB"/>
    <w:rsid w:val="00040BD9"/>
    <w:rsid w:val="00040C55"/>
    <w:rsid w:val="00040D21"/>
    <w:rsid w:val="00040E6F"/>
    <w:rsid w:val="00041165"/>
    <w:rsid w:val="0004138B"/>
    <w:rsid w:val="000413B6"/>
    <w:rsid w:val="000414D2"/>
    <w:rsid w:val="00041699"/>
    <w:rsid w:val="00041715"/>
    <w:rsid w:val="00041AF7"/>
    <w:rsid w:val="00041CFA"/>
    <w:rsid w:val="00041D70"/>
    <w:rsid w:val="000421EE"/>
    <w:rsid w:val="000421FC"/>
    <w:rsid w:val="000423E0"/>
    <w:rsid w:val="0004242B"/>
    <w:rsid w:val="000426F6"/>
    <w:rsid w:val="0004284A"/>
    <w:rsid w:val="00042CF4"/>
    <w:rsid w:val="00043046"/>
    <w:rsid w:val="00043175"/>
    <w:rsid w:val="000431EA"/>
    <w:rsid w:val="0004353C"/>
    <w:rsid w:val="000435AE"/>
    <w:rsid w:val="000438E6"/>
    <w:rsid w:val="00043982"/>
    <w:rsid w:val="00043CE6"/>
    <w:rsid w:val="00043CFC"/>
    <w:rsid w:val="00043E91"/>
    <w:rsid w:val="0004403F"/>
    <w:rsid w:val="000440A2"/>
    <w:rsid w:val="0004410F"/>
    <w:rsid w:val="00044379"/>
    <w:rsid w:val="000445C0"/>
    <w:rsid w:val="00044B96"/>
    <w:rsid w:val="00044CF8"/>
    <w:rsid w:val="00044F75"/>
    <w:rsid w:val="00045050"/>
    <w:rsid w:val="00045054"/>
    <w:rsid w:val="00045115"/>
    <w:rsid w:val="000451BE"/>
    <w:rsid w:val="00045251"/>
    <w:rsid w:val="000452B5"/>
    <w:rsid w:val="0004539F"/>
    <w:rsid w:val="00045582"/>
    <w:rsid w:val="0004578C"/>
    <w:rsid w:val="000457B6"/>
    <w:rsid w:val="00045994"/>
    <w:rsid w:val="00045B27"/>
    <w:rsid w:val="00045E79"/>
    <w:rsid w:val="00045F1F"/>
    <w:rsid w:val="0004617C"/>
    <w:rsid w:val="0004620F"/>
    <w:rsid w:val="000463D0"/>
    <w:rsid w:val="00046576"/>
    <w:rsid w:val="00046A54"/>
    <w:rsid w:val="00046BD6"/>
    <w:rsid w:val="00046C36"/>
    <w:rsid w:val="00046D9F"/>
    <w:rsid w:val="00046F60"/>
    <w:rsid w:val="000471AF"/>
    <w:rsid w:val="000472B5"/>
    <w:rsid w:val="000473AF"/>
    <w:rsid w:val="000474DB"/>
    <w:rsid w:val="000474F1"/>
    <w:rsid w:val="000475EE"/>
    <w:rsid w:val="00047748"/>
    <w:rsid w:val="00047A83"/>
    <w:rsid w:val="00047B0B"/>
    <w:rsid w:val="00047C54"/>
    <w:rsid w:val="00047DED"/>
    <w:rsid w:val="00047E01"/>
    <w:rsid w:val="00047EB1"/>
    <w:rsid w:val="00047FBE"/>
    <w:rsid w:val="00047FDA"/>
    <w:rsid w:val="000501EB"/>
    <w:rsid w:val="000503D2"/>
    <w:rsid w:val="00050551"/>
    <w:rsid w:val="000505C7"/>
    <w:rsid w:val="000507A0"/>
    <w:rsid w:val="000507E8"/>
    <w:rsid w:val="00050BAA"/>
    <w:rsid w:val="00050C04"/>
    <w:rsid w:val="00050CE9"/>
    <w:rsid w:val="00050EF5"/>
    <w:rsid w:val="00050FAB"/>
    <w:rsid w:val="0005122D"/>
    <w:rsid w:val="00051485"/>
    <w:rsid w:val="000514EA"/>
    <w:rsid w:val="000516FA"/>
    <w:rsid w:val="00051B30"/>
    <w:rsid w:val="00051BF6"/>
    <w:rsid w:val="00051D5F"/>
    <w:rsid w:val="00051DC3"/>
    <w:rsid w:val="00051FC2"/>
    <w:rsid w:val="00052465"/>
    <w:rsid w:val="00052786"/>
    <w:rsid w:val="00052849"/>
    <w:rsid w:val="00052BE7"/>
    <w:rsid w:val="00052D28"/>
    <w:rsid w:val="00052F1A"/>
    <w:rsid w:val="00052F3F"/>
    <w:rsid w:val="00052F78"/>
    <w:rsid w:val="00053095"/>
    <w:rsid w:val="00053204"/>
    <w:rsid w:val="00053228"/>
    <w:rsid w:val="00053405"/>
    <w:rsid w:val="0005378B"/>
    <w:rsid w:val="0005380A"/>
    <w:rsid w:val="00053994"/>
    <w:rsid w:val="00053A38"/>
    <w:rsid w:val="00053E6A"/>
    <w:rsid w:val="00054066"/>
    <w:rsid w:val="000541E6"/>
    <w:rsid w:val="0005434B"/>
    <w:rsid w:val="00054ABB"/>
    <w:rsid w:val="00054CB5"/>
    <w:rsid w:val="00054CED"/>
    <w:rsid w:val="00054D35"/>
    <w:rsid w:val="00054DAD"/>
    <w:rsid w:val="00055087"/>
    <w:rsid w:val="000550B8"/>
    <w:rsid w:val="000553DE"/>
    <w:rsid w:val="0005593A"/>
    <w:rsid w:val="00055F29"/>
    <w:rsid w:val="00055F57"/>
    <w:rsid w:val="0005604B"/>
    <w:rsid w:val="0005610D"/>
    <w:rsid w:val="0005627D"/>
    <w:rsid w:val="000563A7"/>
    <w:rsid w:val="00056631"/>
    <w:rsid w:val="00056D85"/>
    <w:rsid w:val="0005703C"/>
    <w:rsid w:val="00057481"/>
    <w:rsid w:val="000574F5"/>
    <w:rsid w:val="000575C8"/>
    <w:rsid w:val="00057614"/>
    <w:rsid w:val="0005765E"/>
    <w:rsid w:val="0005771F"/>
    <w:rsid w:val="000578B8"/>
    <w:rsid w:val="000579A0"/>
    <w:rsid w:val="00057A56"/>
    <w:rsid w:val="00057C28"/>
    <w:rsid w:val="00057C70"/>
    <w:rsid w:val="00057CE1"/>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0B3"/>
    <w:rsid w:val="0006213C"/>
    <w:rsid w:val="0006286E"/>
    <w:rsid w:val="00062DF1"/>
    <w:rsid w:val="00062E39"/>
    <w:rsid w:val="00062E9D"/>
    <w:rsid w:val="00062EA1"/>
    <w:rsid w:val="0006312A"/>
    <w:rsid w:val="000635F0"/>
    <w:rsid w:val="00063776"/>
    <w:rsid w:val="00063798"/>
    <w:rsid w:val="000637ED"/>
    <w:rsid w:val="00063813"/>
    <w:rsid w:val="00063997"/>
    <w:rsid w:val="00063B74"/>
    <w:rsid w:val="00063C95"/>
    <w:rsid w:val="00063DEC"/>
    <w:rsid w:val="00063F60"/>
    <w:rsid w:val="000644A1"/>
    <w:rsid w:val="00064BB3"/>
    <w:rsid w:val="0006535C"/>
    <w:rsid w:val="0006569D"/>
    <w:rsid w:val="00065D9A"/>
    <w:rsid w:val="00065E11"/>
    <w:rsid w:val="0006602B"/>
    <w:rsid w:val="00066166"/>
    <w:rsid w:val="00066210"/>
    <w:rsid w:val="000665D0"/>
    <w:rsid w:val="000666D5"/>
    <w:rsid w:val="00066A90"/>
    <w:rsid w:val="00066B8F"/>
    <w:rsid w:val="00066C0C"/>
    <w:rsid w:val="00066EA6"/>
    <w:rsid w:val="00066FD7"/>
    <w:rsid w:val="00067018"/>
    <w:rsid w:val="0006739B"/>
    <w:rsid w:val="000677A8"/>
    <w:rsid w:val="000678FA"/>
    <w:rsid w:val="000679AF"/>
    <w:rsid w:val="00067AD3"/>
    <w:rsid w:val="00067B1F"/>
    <w:rsid w:val="00067B66"/>
    <w:rsid w:val="00067BD8"/>
    <w:rsid w:val="00067C0A"/>
    <w:rsid w:val="00070069"/>
    <w:rsid w:val="000700A4"/>
    <w:rsid w:val="00070323"/>
    <w:rsid w:val="000706B3"/>
    <w:rsid w:val="00070770"/>
    <w:rsid w:val="000708C2"/>
    <w:rsid w:val="00070B55"/>
    <w:rsid w:val="00070BBE"/>
    <w:rsid w:val="00070BD1"/>
    <w:rsid w:val="00070CBD"/>
    <w:rsid w:val="00071044"/>
    <w:rsid w:val="000712CC"/>
    <w:rsid w:val="00071382"/>
    <w:rsid w:val="000714EE"/>
    <w:rsid w:val="0007175D"/>
    <w:rsid w:val="0007185A"/>
    <w:rsid w:val="00071987"/>
    <w:rsid w:val="00071BE3"/>
    <w:rsid w:val="00071D02"/>
    <w:rsid w:val="00071D9C"/>
    <w:rsid w:val="00071DF5"/>
    <w:rsid w:val="00071E73"/>
    <w:rsid w:val="00071FE6"/>
    <w:rsid w:val="0007200D"/>
    <w:rsid w:val="0007237C"/>
    <w:rsid w:val="000723C1"/>
    <w:rsid w:val="000723F9"/>
    <w:rsid w:val="0007253E"/>
    <w:rsid w:val="000725F2"/>
    <w:rsid w:val="00072940"/>
    <w:rsid w:val="00072998"/>
    <w:rsid w:val="00072BB0"/>
    <w:rsid w:val="00072BE4"/>
    <w:rsid w:val="00072D4D"/>
    <w:rsid w:val="00073046"/>
    <w:rsid w:val="00073288"/>
    <w:rsid w:val="000733C3"/>
    <w:rsid w:val="0007377A"/>
    <w:rsid w:val="00073864"/>
    <w:rsid w:val="00073891"/>
    <w:rsid w:val="00073BAE"/>
    <w:rsid w:val="00073C77"/>
    <w:rsid w:val="00074417"/>
    <w:rsid w:val="000744DC"/>
    <w:rsid w:val="000749F6"/>
    <w:rsid w:val="00074D2E"/>
    <w:rsid w:val="00074D95"/>
    <w:rsid w:val="00074F70"/>
    <w:rsid w:val="00075498"/>
    <w:rsid w:val="00075753"/>
    <w:rsid w:val="0007585B"/>
    <w:rsid w:val="00075977"/>
    <w:rsid w:val="00075AEF"/>
    <w:rsid w:val="00075C87"/>
    <w:rsid w:val="00075DC0"/>
    <w:rsid w:val="0007603A"/>
    <w:rsid w:val="000761E9"/>
    <w:rsid w:val="00076493"/>
    <w:rsid w:val="0007674F"/>
    <w:rsid w:val="00076AE2"/>
    <w:rsid w:val="00076E49"/>
    <w:rsid w:val="00077101"/>
    <w:rsid w:val="000779A9"/>
    <w:rsid w:val="00077CFC"/>
    <w:rsid w:val="00077FFC"/>
    <w:rsid w:val="000800EA"/>
    <w:rsid w:val="000802B3"/>
    <w:rsid w:val="000807F5"/>
    <w:rsid w:val="000808D4"/>
    <w:rsid w:val="000808E5"/>
    <w:rsid w:val="00080B57"/>
    <w:rsid w:val="00080BAD"/>
    <w:rsid w:val="00080DDF"/>
    <w:rsid w:val="00080EC6"/>
    <w:rsid w:val="00080F5B"/>
    <w:rsid w:val="000811F3"/>
    <w:rsid w:val="0008139B"/>
    <w:rsid w:val="000813BD"/>
    <w:rsid w:val="00081532"/>
    <w:rsid w:val="00081697"/>
    <w:rsid w:val="000817B4"/>
    <w:rsid w:val="00081C3F"/>
    <w:rsid w:val="00081C52"/>
    <w:rsid w:val="00081FAB"/>
    <w:rsid w:val="0008201A"/>
    <w:rsid w:val="00082604"/>
    <w:rsid w:val="00082727"/>
    <w:rsid w:val="0008273C"/>
    <w:rsid w:val="00082776"/>
    <w:rsid w:val="000828EC"/>
    <w:rsid w:val="00082A22"/>
    <w:rsid w:val="00082C00"/>
    <w:rsid w:val="00082D1F"/>
    <w:rsid w:val="00082E51"/>
    <w:rsid w:val="00082F65"/>
    <w:rsid w:val="00083306"/>
    <w:rsid w:val="00083382"/>
    <w:rsid w:val="000834F3"/>
    <w:rsid w:val="0008390F"/>
    <w:rsid w:val="00083DE3"/>
    <w:rsid w:val="000840C3"/>
    <w:rsid w:val="00084132"/>
    <w:rsid w:val="000844E2"/>
    <w:rsid w:val="00084607"/>
    <w:rsid w:val="00084786"/>
    <w:rsid w:val="00084921"/>
    <w:rsid w:val="00084A62"/>
    <w:rsid w:val="00084B36"/>
    <w:rsid w:val="00084B63"/>
    <w:rsid w:val="00084BBC"/>
    <w:rsid w:val="00084FF3"/>
    <w:rsid w:val="000850E1"/>
    <w:rsid w:val="000851FB"/>
    <w:rsid w:val="00085215"/>
    <w:rsid w:val="0008523C"/>
    <w:rsid w:val="000852D2"/>
    <w:rsid w:val="00085577"/>
    <w:rsid w:val="00085660"/>
    <w:rsid w:val="00085873"/>
    <w:rsid w:val="00085A55"/>
    <w:rsid w:val="00085CBC"/>
    <w:rsid w:val="00085CF2"/>
    <w:rsid w:val="00085D00"/>
    <w:rsid w:val="00086133"/>
    <w:rsid w:val="0008617D"/>
    <w:rsid w:val="00086246"/>
    <w:rsid w:val="00086390"/>
    <w:rsid w:val="000865C7"/>
    <w:rsid w:val="00086BB9"/>
    <w:rsid w:val="00086C10"/>
    <w:rsid w:val="00086D89"/>
    <w:rsid w:val="00086DE0"/>
    <w:rsid w:val="00087061"/>
    <w:rsid w:val="000872A1"/>
    <w:rsid w:val="000875EF"/>
    <w:rsid w:val="000875FB"/>
    <w:rsid w:val="0008771A"/>
    <w:rsid w:val="00087880"/>
    <w:rsid w:val="00087A14"/>
    <w:rsid w:val="00087C6A"/>
    <w:rsid w:val="00087EDA"/>
    <w:rsid w:val="00087F5E"/>
    <w:rsid w:val="00087FB7"/>
    <w:rsid w:val="0009006A"/>
    <w:rsid w:val="000900C9"/>
    <w:rsid w:val="0009023F"/>
    <w:rsid w:val="00090403"/>
    <w:rsid w:val="0009065A"/>
    <w:rsid w:val="00090778"/>
    <w:rsid w:val="000908A2"/>
    <w:rsid w:val="00090984"/>
    <w:rsid w:val="000909A2"/>
    <w:rsid w:val="00090E12"/>
    <w:rsid w:val="000913BD"/>
    <w:rsid w:val="00091419"/>
    <w:rsid w:val="000914B9"/>
    <w:rsid w:val="0009172F"/>
    <w:rsid w:val="0009176B"/>
    <w:rsid w:val="00091A61"/>
    <w:rsid w:val="00091F52"/>
    <w:rsid w:val="000921FC"/>
    <w:rsid w:val="00092268"/>
    <w:rsid w:val="00092634"/>
    <w:rsid w:val="000926A3"/>
    <w:rsid w:val="00092A88"/>
    <w:rsid w:val="00092BB9"/>
    <w:rsid w:val="00092BCD"/>
    <w:rsid w:val="00092BE4"/>
    <w:rsid w:val="00092D77"/>
    <w:rsid w:val="0009303D"/>
    <w:rsid w:val="00093239"/>
    <w:rsid w:val="00093398"/>
    <w:rsid w:val="000938B0"/>
    <w:rsid w:val="000938BD"/>
    <w:rsid w:val="0009390B"/>
    <w:rsid w:val="00093955"/>
    <w:rsid w:val="00093A4D"/>
    <w:rsid w:val="00093D50"/>
    <w:rsid w:val="00093E83"/>
    <w:rsid w:val="00093EFE"/>
    <w:rsid w:val="00093F84"/>
    <w:rsid w:val="00094190"/>
    <w:rsid w:val="00094314"/>
    <w:rsid w:val="00094631"/>
    <w:rsid w:val="000946B3"/>
    <w:rsid w:val="0009477D"/>
    <w:rsid w:val="00094903"/>
    <w:rsid w:val="0009490A"/>
    <w:rsid w:val="00094A91"/>
    <w:rsid w:val="00094B42"/>
    <w:rsid w:val="00094F40"/>
    <w:rsid w:val="00095015"/>
    <w:rsid w:val="0009516F"/>
    <w:rsid w:val="00095181"/>
    <w:rsid w:val="0009523E"/>
    <w:rsid w:val="0009535A"/>
    <w:rsid w:val="000956CC"/>
    <w:rsid w:val="000959CB"/>
    <w:rsid w:val="00095B06"/>
    <w:rsid w:val="00095C72"/>
    <w:rsid w:val="000961F2"/>
    <w:rsid w:val="000962F4"/>
    <w:rsid w:val="00096412"/>
    <w:rsid w:val="00096525"/>
    <w:rsid w:val="00096698"/>
    <w:rsid w:val="000966A3"/>
    <w:rsid w:val="00096785"/>
    <w:rsid w:val="00096858"/>
    <w:rsid w:val="0009691C"/>
    <w:rsid w:val="00096C08"/>
    <w:rsid w:val="00096DF4"/>
    <w:rsid w:val="00097021"/>
    <w:rsid w:val="00097037"/>
    <w:rsid w:val="000971DA"/>
    <w:rsid w:val="0009747A"/>
    <w:rsid w:val="000974C9"/>
    <w:rsid w:val="00097C24"/>
    <w:rsid w:val="00097E0F"/>
    <w:rsid w:val="00097FF6"/>
    <w:rsid w:val="000A013D"/>
    <w:rsid w:val="000A0315"/>
    <w:rsid w:val="000A033B"/>
    <w:rsid w:val="000A053B"/>
    <w:rsid w:val="000A05C9"/>
    <w:rsid w:val="000A0771"/>
    <w:rsid w:val="000A07F6"/>
    <w:rsid w:val="000A0907"/>
    <w:rsid w:val="000A0BB4"/>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9AF"/>
    <w:rsid w:val="000A5A1B"/>
    <w:rsid w:val="000A5C38"/>
    <w:rsid w:val="000A5F34"/>
    <w:rsid w:val="000A5F5C"/>
    <w:rsid w:val="000A6088"/>
    <w:rsid w:val="000A62D0"/>
    <w:rsid w:val="000A6341"/>
    <w:rsid w:val="000A6379"/>
    <w:rsid w:val="000A638D"/>
    <w:rsid w:val="000A6406"/>
    <w:rsid w:val="000A671D"/>
    <w:rsid w:val="000A67C6"/>
    <w:rsid w:val="000A681A"/>
    <w:rsid w:val="000A6868"/>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9DE"/>
    <w:rsid w:val="000B0CAE"/>
    <w:rsid w:val="000B0D17"/>
    <w:rsid w:val="000B0DB3"/>
    <w:rsid w:val="000B1054"/>
    <w:rsid w:val="000B1298"/>
    <w:rsid w:val="000B16EB"/>
    <w:rsid w:val="000B1797"/>
    <w:rsid w:val="000B1BDB"/>
    <w:rsid w:val="000B1BF5"/>
    <w:rsid w:val="000B1E26"/>
    <w:rsid w:val="000B205C"/>
    <w:rsid w:val="000B232F"/>
    <w:rsid w:val="000B244F"/>
    <w:rsid w:val="000B252E"/>
    <w:rsid w:val="000B2B16"/>
    <w:rsid w:val="000B304D"/>
    <w:rsid w:val="000B3471"/>
    <w:rsid w:val="000B3479"/>
    <w:rsid w:val="000B35F4"/>
    <w:rsid w:val="000B381F"/>
    <w:rsid w:val="000B3841"/>
    <w:rsid w:val="000B390A"/>
    <w:rsid w:val="000B3D74"/>
    <w:rsid w:val="000B3FC1"/>
    <w:rsid w:val="000B4059"/>
    <w:rsid w:val="000B442C"/>
    <w:rsid w:val="000B44CB"/>
    <w:rsid w:val="000B46A2"/>
    <w:rsid w:val="000B47E8"/>
    <w:rsid w:val="000B4827"/>
    <w:rsid w:val="000B498F"/>
    <w:rsid w:val="000B49F2"/>
    <w:rsid w:val="000B4AA0"/>
    <w:rsid w:val="000B4E07"/>
    <w:rsid w:val="000B4E5C"/>
    <w:rsid w:val="000B5176"/>
    <w:rsid w:val="000B5311"/>
    <w:rsid w:val="000B540E"/>
    <w:rsid w:val="000B5623"/>
    <w:rsid w:val="000B57BE"/>
    <w:rsid w:val="000B5AF9"/>
    <w:rsid w:val="000B5BA0"/>
    <w:rsid w:val="000B5D73"/>
    <w:rsid w:val="000B5F24"/>
    <w:rsid w:val="000B5FFB"/>
    <w:rsid w:val="000B605D"/>
    <w:rsid w:val="000B65C5"/>
    <w:rsid w:val="000B6607"/>
    <w:rsid w:val="000B6631"/>
    <w:rsid w:val="000B6737"/>
    <w:rsid w:val="000B7169"/>
    <w:rsid w:val="000B7956"/>
    <w:rsid w:val="000B79F1"/>
    <w:rsid w:val="000B7B28"/>
    <w:rsid w:val="000B7FC7"/>
    <w:rsid w:val="000C0010"/>
    <w:rsid w:val="000C040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8EA"/>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67A"/>
    <w:rsid w:val="000C49BD"/>
    <w:rsid w:val="000C4A2F"/>
    <w:rsid w:val="000C4A35"/>
    <w:rsid w:val="000C4ADE"/>
    <w:rsid w:val="000C4C5A"/>
    <w:rsid w:val="000C50FF"/>
    <w:rsid w:val="000C51B1"/>
    <w:rsid w:val="000C5284"/>
    <w:rsid w:val="000C52CC"/>
    <w:rsid w:val="000C54DC"/>
    <w:rsid w:val="000C577E"/>
    <w:rsid w:val="000C58B9"/>
    <w:rsid w:val="000C58E3"/>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805"/>
    <w:rsid w:val="000D0A0B"/>
    <w:rsid w:val="000D0AAE"/>
    <w:rsid w:val="000D0F6A"/>
    <w:rsid w:val="000D11BF"/>
    <w:rsid w:val="000D1841"/>
    <w:rsid w:val="000D1FFF"/>
    <w:rsid w:val="000D243E"/>
    <w:rsid w:val="000D2483"/>
    <w:rsid w:val="000D2697"/>
    <w:rsid w:val="000D26B1"/>
    <w:rsid w:val="000D2931"/>
    <w:rsid w:val="000D2BBB"/>
    <w:rsid w:val="000D2BDA"/>
    <w:rsid w:val="000D2C7F"/>
    <w:rsid w:val="000D2E55"/>
    <w:rsid w:val="000D2FB6"/>
    <w:rsid w:val="000D306F"/>
    <w:rsid w:val="000D32C2"/>
    <w:rsid w:val="000D333F"/>
    <w:rsid w:val="000D345A"/>
    <w:rsid w:val="000D3567"/>
    <w:rsid w:val="000D376F"/>
    <w:rsid w:val="000D37C2"/>
    <w:rsid w:val="000D3C4A"/>
    <w:rsid w:val="000D3C58"/>
    <w:rsid w:val="000D3EF0"/>
    <w:rsid w:val="000D3FB8"/>
    <w:rsid w:val="000D462E"/>
    <w:rsid w:val="000D478A"/>
    <w:rsid w:val="000D4832"/>
    <w:rsid w:val="000D49F0"/>
    <w:rsid w:val="000D4A2D"/>
    <w:rsid w:val="000D4B01"/>
    <w:rsid w:val="000D4D5C"/>
    <w:rsid w:val="000D4DA1"/>
    <w:rsid w:val="000D4E5A"/>
    <w:rsid w:val="000D4F19"/>
    <w:rsid w:val="000D4F4F"/>
    <w:rsid w:val="000D4FD0"/>
    <w:rsid w:val="000D5375"/>
    <w:rsid w:val="000D547D"/>
    <w:rsid w:val="000D54AA"/>
    <w:rsid w:val="000D5655"/>
    <w:rsid w:val="000D56E9"/>
    <w:rsid w:val="000D571C"/>
    <w:rsid w:val="000D5734"/>
    <w:rsid w:val="000D5A23"/>
    <w:rsid w:val="000D5DC4"/>
    <w:rsid w:val="000D5FB0"/>
    <w:rsid w:val="000D6004"/>
    <w:rsid w:val="000D61CF"/>
    <w:rsid w:val="000D6206"/>
    <w:rsid w:val="000D6316"/>
    <w:rsid w:val="000D63A3"/>
    <w:rsid w:val="000D6509"/>
    <w:rsid w:val="000D6548"/>
    <w:rsid w:val="000D6575"/>
    <w:rsid w:val="000D67A5"/>
    <w:rsid w:val="000D6910"/>
    <w:rsid w:val="000D69E1"/>
    <w:rsid w:val="000D6B81"/>
    <w:rsid w:val="000D6FD8"/>
    <w:rsid w:val="000D72F4"/>
    <w:rsid w:val="000D7739"/>
    <w:rsid w:val="000D7753"/>
    <w:rsid w:val="000D7987"/>
    <w:rsid w:val="000D7C96"/>
    <w:rsid w:val="000D7D6C"/>
    <w:rsid w:val="000D7E41"/>
    <w:rsid w:val="000D7EEC"/>
    <w:rsid w:val="000E00CD"/>
    <w:rsid w:val="000E0145"/>
    <w:rsid w:val="000E0256"/>
    <w:rsid w:val="000E0529"/>
    <w:rsid w:val="000E056E"/>
    <w:rsid w:val="000E070C"/>
    <w:rsid w:val="000E0751"/>
    <w:rsid w:val="000E1120"/>
    <w:rsid w:val="000E131E"/>
    <w:rsid w:val="000E1353"/>
    <w:rsid w:val="000E1B77"/>
    <w:rsid w:val="000E1B84"/>
    <w:rsid w:val="000E1D50"/>
    <w:rsid w:val="000E1D76"/>
    <w:rsid w:val="000E1DDE"/>
    <w:rsid w:val="000E207F"/>
    <w:rsid w:val="000E20E8"/>
    <w:rsid w:val="000E2243"/>
    <w:rsid w:val="000E2496"/>
    <w:rsid w:val="000E263F"/>
    <w:rsid w:val="000E269D"/>
    <w:rsid w:val="000E2721"/>
    <w:rsid w:val="000E282D"/>
    <w:rsid w:val="000E296A"/>
    <w:rsid w:val="000E2F84"/>
    <w:rsid w:val="000E31AB"/>
    <w:rsid w:val="000E31E6"/>
    <w:rsid w:val="000E36C4"/>
    <w:rsid w:val="000E398C"/>
    <w:rsid w:val="000E3A18"/>
    <w:rsid w:val="000E3A65"/>
    <w:rsid w:val="000E3B5A"/>
    <w:rsid w:val="000E3C68"/>
    <w:rsid w:val="000E3C69"/>
    <w:rsid w:val="000E3F39"/>
    <w:rsid w:val="000E3F97"/>
    <w:rsid w:val="000E4099"/>
    <w:rsid w:val="000E416E"/>
    <w:rsid w:val="000E4319"/>
    <w:rsid w:val="000E4384"/>
    <w:rsid w:val="000E44C6"/>
    <w:rsid w:val="000E4BD5"/>
    <w:rsid w:val="000E4C8B"/>
    <w:rsid w:val="000E4E29"/>
    <w:rsid w:val="000E4E97"/>
    <w:rsid w:val="000E4F9B"/>
    <w:rsid w:val="000E502E"/>
    <w:rsid w:val="000E50BF"/>
    <w:rsid w:val="000E50FE"/>
    <w:rsid w:val="000E5203"/>
    <w:rsid w:val="000E53A3"/>
    <w:rsid w:val="000E564B"/>
    <w:rsid w:val="000E58B4"/>
    <w:rsid w:val="000E598D"/>
    <w:rsid w:val="000E5AA1"/>
    <w:rsid w:val="000E5B47"/>
    <w:rsid w:val="000E5E34"/>
    <w:rsid w:val="000E61DA"/>
    <w:rsid w:val="000E620A"/>
    <w:rsid w:val="000E63D5"/>
    <w:rsid w:val="000E6571"/>
    <w:rsid w:val="000E6653"/>
    <w:rsid w:val="000E67A9"/>
    <w:rsid w:val="000E74CA"/>
    <w:rsid w:val="000E74D4"/>
    <w:rsid w:val="000E7583"/>
    <w:rsid w:val="000E7E15"/>
    <w:rsid w:val="000E7E72"/>
    <w:rsid w:val="000E7FC8"/>
    <w:rsid w:val="000F0059"/>
    <w:rsid w:val="000F0114"/>
    <w:rsid w:val="000F01EC"/>
    <w:rsid w:val="000F026A"/>
    <w:rsid w:val="000F02BC"/>
    <w:rsid w:val="000F0334"/>
    <w:rsid w:val="000F0347"/>
    <w:rsid w:val="000F04D8"/>
    <w:rsid w:val="000F07D7"/>
    <w:rsid w:val="000F095C"/>
    <w:rsid w:val="000F0B00"/>
    <w:rsid w:val="000F0B03"/>
    <w:rsid w:val="000F0B43"/>
    <w:rsid w:val="000F0C93"/>
    <w:rsid w:val="000F0EBE"/>
    <w:rsid w:val="000F1188"/>
    <w:rsid w:val="000F1225"/>
    <w:rsid w:val="000F1374"/>
    <w:rsid w:val="000F1478"/>
    <w:rsid w:val="000F14BF"/>
    <w:rsid w:val="000F1962"/>
    <w:rsid w:val="000F1C51"/>
    <w:rsid w:val="000F1E03"/>
    <w:rsid w:val="000F1F59"/>
    <w:rsid w:val="000F241A"/>
    <w:rsid w:val="000F2447"/>
    <w:rsid w:val="000F256C"/>
    <w:rsid w:val="000F27F8"/>
    <w:rsid w:val="000F28FD"/>
    <w:rsid w:val="000F2ADD"/>
    <w:rsid w:val="000F2C7F"/>
    <w:rsid w:val="000F2C9D"/>
    <w:rsid w:val="000F2DE8"/>
    <w:rsid w:val="000F2E46"/>
    <w:rsid w:val="000F2F9F"/>
    <w:rsid w:val="000F30FB"/>
    <w:rsid w:val="000F31F4"/>
    <w:rsid w:val="000F336B"/>
    <w:rsid w:val="000F34F4"/>
    <w:rsid w:val="000F388B"/>
    <w:rsid w:val="000F3A57"/>
    <w:rsid w:val="000F3AA8"/>
    <w:rsid w:val="000F3B73"/>
    <w:rsid w:val="000F3E62"/>
    <w:rsid w:val="000F3F41"/>
    <w:rsid w:val="000F4049"/>
    <w:rsid w:val="000F41A3"/>
    <w:rsid w:val="000F433D"/>
    <w:rsid w:val="000F4501"/>
    <w:rsid w:val="000F45A0"/>
    <w:rsid w:val="000F4645"/>
    <w:rsid w:val="000F4695"/>
    <w:rsid w:val="000F470C"/>
    <w:rsid w:val="000F479A"/>
    <w:rsid w:val="000F490B"/>
    <w:rsid w:val="000F4A86"/>
    <w:rsid w:val="000F4D77"/>
    <w:rsid w:val="000F4EFA"/>
    <w:rsid w:val="000F5290"/>
    <w:rsid w:val="000F52B4"/>
    <w:rsid w:val="000F548B"/>
    <w:rsid w:val="000F59D1"/>
    <w:rsid w:val="000F61A9"/>
    <w:rsid w:val="000F6285"/>
    <w:rsid w:val="000F63BD"/>
    <w:rsid w:val="000F649A"/>
    <w:rsid w:val="000F64C4"/>
    <w:rsid w:val="000F6598"/>
    <w:rsid w:val="000F66DC"/>
    <w:rsid w:val="000F6939"/>
    <w:rsid w:val="000F6A44"/>
    <w:rsid w:val="000F71CF"/>
    <w:rsid w:val="000F735F"/>
    <w:rsid w:val="000F7C5D"/>
    <w:rsid w:val="000F7C70"/>
    <w:rsid w:val="000F7D09"/>
    <w:rsid w:val="000F7D11"/>
    <w:rsid w:val="000F7D30"/>
    <w:rsid w:val="000F7EF1"/>
    <w:rsid w:val="0010012F"/>
    <w:rsid w:val="0010015A"/>
    <w:rsid w:val="00100391"/>
    <w:rsid w:val="001005A9"/>
    <w:rsid w:val="001005F5"/>
    <w:rsid w:val="00100728"/>
    <w:rsid w:val="0010086F"/>
    <w:rsid w:val="00100937"/>
    <w:rsid w:val="0010099E"/>
    <w:rsid w:val="00100A12"/>
    <w:rsid w:val="00100A29"/>
    <w:rsid w:val="00100A52"/>
    <w:rsid w:val="00100B00"/>
    <w:rsid w:val="00100B2D"/>
    <w:rsid w:val="00100DD9"/>
    <w:rsid w:val="00100F0E"/>
    <w:rsid w:val="0010117C"/>
    <w:rsid w:val="001012E9"/>
    <w:rsid w:val="001012F3"/>
    <w:rsid w:val="00101465"/>
    <w:rsid w:val="001016A5"/>
    <w:rsid w:val="001016F7"/>
    <w:rsid w:val="001019B0"/>
    <w:rsid w:val="00101A83"/>
    <w:rsid w:val="00101BE2"/>
    <w:rsid w:val="00101C7A"/>
    <w:rsid w:val="00101CFD"/>
    <w:rsid w:val="00101D27"/>
    <w:rsid w:val="00101E3D"/>
    <w:rsid w:val="00101EB0"/>
    <w:rsid w:val="00101F63"/>
    <w:rsid w:val="0010200F"/>
    <w:rsid w:val="0010204C"/>
    <w:rsid w:val="001020C3"/>
    <w:rsid w:val="00102235"/>
    <w:rsid w:val="001024DA"/>
    <w:rsid w:val="00102793"/>
    <w:rsid w:val="00102A44"/>
    <w:rsid w:val="00102AB0"/>
    <w:rsid w:val="00102B9A"/>
    <w:rsid w:val="00102DC7"/>
    <w:rsid w:val="00102EFF"/>
    <w:rsid w:val="00102F74"/>
    <w:rsid w:val="00102FAA"/>
    <w:rsid w:val="00103103"/>
    <w:rsid w:val="00103195"/>
    <w:rsid w:val="00103278"/>
    <w:rsid w:val="00103291"/>
    <w:rsid w:val="00103308"/>
    <w:rsid w:val="0010351C"/>
    <w:rsid w:val="001038FC"/>
    <w:rsid w:val="00103BE0"/>
    <w:rsid w:val="00103C9D"/>
    <w:rsid w:val="00103D0C"/>
    <w:rsid w:val="00103D3A"/>
    <w:rsid w:val="00103D71"/>
    <w:rsid w:val="001040FB"/>
    <w:rsid w:val="00104264"/>
    <w:rsid w:val="00104275"/>
    <w:rsid w:val="00104416"/>
    <w:rsid w:val="0010488F"/>
    <w:rsid w:val="001048C3"/>
    <w:rsid w:val="001048FC"/>
    <w:rsid w:val="00104E3E"/>
    <w:rsid w:val="001052F6"/>
    <w:rsid w:val="00105650"/>
    <w:rsid w:val="00105926"/>
    <w:rsid w:val="00105BC6"/>
    <w:rsid w:val="00105C95"/>
    <w:rsid w:val="00105DCA"/>
    <w:rsid w:val="00105E3E"/>
    <w:rsid w:val="0010623F"/>
    <w:rsid w:val="00106546"/>
    <w:rsid w:val="001065C6"/>
    <w:rsid w:val="001065FB"/>
    <w:rsid w:val="00106692"/>
    <w:rsid w:val="00106746"/>
    <w:rsid w:val="001067AF"/>
    <w:rsid w:val="00106834"/>
    <w:rsid w:val="00106A25"/>
    <w:rsid w:val="00106A3B"/>
    <w:rsid w:val="00106A5E"/>
    <w:rsid w:val="0010710C"/>
    <w:rsid w:val="00107259"/>
    <w:rsid w:val="00107296"/>
    <w:rsid w:val="0010732C"/>
    <w:rsid w:val="00107357"/>
    <w:rsid w:val="001074A7"/>
    <w:rsid w:val="0010776B"/>
    <w:rsid w:val="001077F6"/>
    <w:rsid w:val="0010789B"/>
    <w:rsid w:val="001078B7"/>
    <w:rsid w:val="00107934"/>
    <w:rsid w:val="00107A59"/>
    <w:rsid w:val="00107BC4"/>
    <w:rsid w:val="00110038"/>
    <w:rsid w:val="00110069"/>
    <w:rsid w:val="0011024A"/>
    <w:rsid w:val="001102BD"/>
    <w:rsid w:val="001103DC"/>
    <w:rsid w:val="00110699"/>
    <w:rsid w:val="00110808"/>
    <w:rsid w:val="00110819"/>
    <w:rsid w:val="00110863"/>
    <w:rsid w:val="00110C46"/>
    <w:rsid w:val="00111229"/>
    <w:rsid w:val="0011124C"/>
    <w:rsid w:val="0011129E"/>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72"/>
    <w:rsid w:val="00112AA3"/>
    <w:rsid w:val="00112B94"/>
    <w:rsid w:val="00112BD9"/>
    <w:rsid w:val="00112D91"/>
    <w:rsid w:val="00113277"/>
    <w:rsid w:val="001134EA"/>
    <w:rsid w:val="00113636"/>
    <w:rsid w:val="00113828"/>
    <w:rsid w:val="001138B6"/>
    <w:rsid w:val="00113B2A"/>
    <w:rsid w:val="00113B73"/>
    <w:rsid w:val="00113C9B"/>
    <w:rsid w:val="00113CA5"/>
    <w:rsid w:val="00113D2B"/>
    <w:rsid w:val="001142BF"/>
    <w:rsid w:val="0011434F"/>
    <w:rsid w:val="001143A3"/>
    <w:rsid w:val="001148A9"/>
    <w:rsid w:val="00114DC8"/>
    <w:rsid w:val="00114DFF"/>
    <w:rsid w:val="0011500C"/>
    <w:rsid w:val="001152D7"/>
    <w:rsid w:val="001153FA"/>
    <w:rsid w:val="00115471"/>
    <w:rsid w:val="001154BB"/>
    <w:rsid w:val="00115815"/>
    <w:rsid w:val="00115854"/>
    <w:rsid w:val="00115AF8"/>
    <w:rsid w:val="00115FC8"/>
    <w:rsid w:val="001160A6"/>
    <w:rsid w:val="0011618B"/>
    <w:rsid w:val="00116467"/>
    <w:rsid w:val="00116482"/>
    <w:rsid w:val="001166B5"/>
    <w:rsid w:val="0011674F"/>
    <w:rsid w:val="00116AB3"/>
    <w:rsid w:val="00116D6A"/>
    <w:rsid w:val="00116E6C"/>
    <w:rsid w:val="00116EE1"/>
    <w:rsid w:val="00116F48"/>
    <w:rsid w:val="0011733D"/>
    <w:rsid w:val="001176A6"/>
    <w:rsid w:val="00117950"/>
    <w:rsid w:val="00117B55"/>
    <w:rsid w:val="00117ECC"/>
    <w:rsid w:val="00117FE0"/>
    <w:rsid w:val="0012017D"/>
    <w:rsid w:val="00120568"/>
    <w:rsid w:val="0012058B"/>
    <w:rsid w:val="001205F3"/>
    <w:rsid w:val="00120630"/>
    <w:rsid w:val="0012089B"/>
    <w:rsid w:val="00120A55"/>
    <w:rsid w:val="00120A5F"/>
    <w:rsid w:val="00120BBD"/>
    <w:rsid w:val="00121487"/>
    <w:rsid w:val="001214E4"/>
    <w:rsid w:val="0012193B"/>
    <w:rsid w:val="00121BAC"/>
    <w:rsid w:val="0012241B"/>
    <w:rsid w:val="00122527"/>
    <w:rsid w:val="0012286C"/>
    <w:rsid w:val="00122B79"/>
    <w:rsid w:val="00122E3A"/>
    <w:rsid w:val="00122F5B"/>
    <w:rsid w:val="00123015"/>
    <w:rsid w:val="00123120"/>
    <w:rsid w:val="00123525"/>
    <w:rsid w:val="00123696"/>
    <w:rsid w:val="00123871"/>
    <w:rsid w:val="00123A36"/>
    <w:rsid w:val="00123AFF"/>
    <w:rsid w:val="00123B6E"/>
    <w:rsid w:val="00123BDA"/>
    <w:rsid w:val="00123C87"/>
    <w:rsid w:val="00123DB8"/>
    <w:rsid w:val="0012405B"/>
    <w:rsid w:val="00124536"/>
    <w:rsid w:val="0012464F"/>
    <w:rsid w:val="0012467C"/>
    <w:rsid w:val="001246B6"/>
    <w:rsid w:val="001246FF"/>
    <w:rsid w:val="00124977"/>
    <w:rsid w:val="00124AD7"/>
    <w:rsid w:val="00124B11"/>
    <w:rsid w:val="00124BB1"/>
    <w:rsid w:val="00124EAA"/>
    <w:rsid w:val="00124ECD"/>
    <w:rsid w:val="001255B0"/>
    <w:rsid w:val="001256F9"/>
    <w:rsid w:val="00125736"/>
    <w:rsid w:val="00125892"/>
    <w:rsid w:val="00125AC9"/>
    <w:rsid w:val="00125C65"/>
    <w:rsid w:val="00125C9A"/>
    <w:rsid w:val="00125C9E"/>
    <w:rsid w:val="00125E8A"/>
    <w:rsid w:val="001261AD"/>
    <w:rsid w:val="0012632F"/>
    <w:rsid w:val="00126361"/>
    <w:rsid w:val="001264B5"/>
    <w:rsid w:val="0012653D"/>
    <w:rsid w:val="001265FF"/>
    <w:rsid w:val="00126643"/>
    <w:rsid w:val="00126811"/>
    <w:rsid w:val="0012693A"/>
    <w:rsid w:val="00126E73"/>
    <w:rsid w:val="0012720A"/>
    <w:rsid w:val="0012721B"/>
    <w:rsid w:val="0012727B"/>
    <w:rsid w:val="00127511"/>
    <w:rsid w:val="00127BBB"/>
    <w:rsid w:val="00127DA7"/>
    <w:rsid w:val="00127DB9"/>
    <w:rsid w:val="00127FE2"/>
    <w:rsid w:val="00130249"/>
    <w:rsid w:val="001302E3"/>
    <w:rsid w:val="00130340"/>
    <w:rsid w:val="00130595"/>
    <w:rsid w:val="0013069B"/>
    <w:rsid w:val="001308DA"/>
    <w:rsid w:val="00130934"/>
    <w:rsid w:val="00130EDC"/>
    <w:rsid w:val="00130F68"/>
    <w:rsid w:val="001312E6"/>
    <w:rsid w:val="00131429"/>
    <w:rsid w:val="00131779"/>
    <w:rsid w:val="00131838"/>
    <w:rsid w:val="0013190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4E"/>
    <w:rsid w:val="00132C75"/>
    <w:rsid w:val="00132F27"/>
    <w:rsid w:val="001331DC"/>
    <w:rsid w:val="0013345D"/>
    <w:rsid w:val="00133565"/>
    <w:rsid w:val="001338CD"/>
    <w:rsid w:val="00133B18"/>
    <w:rsid w:val="00133BF2"/>
    <w:rsid w:val="00133CBA"/>
    <w:rsid w:val="00133CD4"/>
    <w:rsid w:val="00133E2C"/>
    <w:rsid w:val="00133EC3"/>
    <w:rsid w:val="00133F70"/>
    <w:rsid w:val="00134157"/>
    <w:rsid w:val="001341AD"/>
    <w:rsid w:val="0013438A"/>
    <w:rsid w:val="00134552"/>
    <w:rsid w:val="001348A2"/>
    <w:rsid w:val="0013496C"/>
    <w:rsid w:val="00134E4D"/>
    <w:rsid w:val="001353C2"/>
    <w:rsid w:val="00135532"/>
    <w:rsid w:val="0013565C"/>
    <w:rsid w:val="0013587C"/>
    <w:rsid w:val="001359E4"/>
    <w:rsid w:val="00135B02"/>
    <w:rsid w:val="00135E98"/>
    <w:rsid w:val="00135F39"/>
    <w:rsid w:val="0013621B"/>
    <w:rsid w:val="00136322"/>
    <w:rsid w:val="00136378"/>
    <w:rsid w:val="00136640"/>
    <w:rsid w:val="0013677A"/>
    <w:rsid w:val="001367AF"/>
    <w:rsid w:val="00136836"/>
    <w:rsid w:val="00136A69"/>
    <w:rsid w:val="00136E54"/>
    <w:rsid w:val="001373E9"/>
    <w:rsid w:val="00137628"/>
    <w:rsid w:val="00137796"/>
    <w:rsid w:val="00137849"/>
    <w:rsid w:val="00137BDD"/>
    <w:rsid w:val="00137C0D"/>
    <w:rsid w:val="00137C1A"/>
    <w:rsid w:val="00137E66"/>
    <w:rsid w:val="00137FAA"/>
    <w:rsid w:val="0014009D"/>
    <w:rsid w:val="00140480"/>
    <w:rsid w:val="0014085F"/>
    <w:rsid w:val="00140887"/>
    <w:rsid w:val="00140A99"/>
    <w:rsid w:val="00140CF9"/>
    <w:rsid w:val="00140FF8"/>
    <w:rsid w:val="00141234"/>
    <w:rsid w:val="001413D3"/>
    <w:rsid w:val="0014168E"/>
    <w:rsid w:val="0014168F"/>
    <w:rsid w:val="001416B6"/>
    <w:rsid w:val="00141980"/>
    <w:rsid w:val="00141FB9"/>
    <w:rsid w:val="0014202E"/>
    <w:rsid w:val="001420AE"/>
    <w:rsid w:val="00142207"/>
    <w:rsid w:val="00142517"/>
    <w:rsid w:val="00142519"/>
    <w:rsid w:val="00142540"/>
    <w:rsid w:val="0014263E"/>
    <w:rsid w:val="00142757"/>
    <w:rsid w:val="00142D2D"/>
    <w:rsid w:val="00142E1A"/>
    <w:rsid w:val="00142E35"/>
    <w:rsid w:val="00142E78"/>
    <w:rsid w:val="00142EB2"/>
    <w:rsid w:val="00142EB7"/>
    <w:rsid w:val="00143073"/>
    <w:rsid w:val="0014330A"/>
    <w:rsid w:val="001433A1"/>
    <w:rsid w:val="00143547"/>
    <w:rsid w:val="00143617"/>
    <w:rsid w:val="001436BD"/>
    <w:rsid w:val="0014386F"/>
    <w:rsid w:val="00143B01"/>
    <w:rsid w:val="00143D93"/>
    <w:rsid w:val="00143DBE"/>
    <w:rsid w:val="00144004"/>
    <w:rsid w:val="0014415F"/>
    <w:rsid w:val="0014419A"/>
    <w:rsid w:val="00144294"/>
    <w:rsid w:val="00144387"/>
    <w:rsid w:val="001446F8"/>
    <w:rsid w:val="00144870"/>
    <w:rsid w:val="00144916"/>
    <w:rsid w:val="0014491B"/>
    <w:rsid w:val="00144932"/>
    <w:rsid w:val="00144A02"/>
    <w:rsid w:val="00144C31"/>
    <w:rsid w:val="00144EE2"/>
    <w:rsid w:val="0014501E"/>
    <w:rsid w:val="00145072"/>
    <w:rsid w:val="001450AD"/>
    <w:rsid w:val="001456A7"/>
    <w:rsid w:val="001457A0"/>
    <w:rsid w:val="00145B57"/>
    <w:rsid w:val="00145F02"/>
    <w:rsid w:val="00146289"/>
    <w:rsid w:val="0014629B"/>
    <w:rsid w:val="001462DA"/>
    <w:rsid w:val="001463A1"/>
    <w:rsid w:val="001465CE"/>
    <w:rsid w:val="00146639"/>
    <w:rsid w:val="001466A4"/>
    <w:rsid w:val="001467C8"/>
    <w:rsid w:val="00146823"/>
    <w:rsid w:val="001468AA"/>
    <w:rsid w:val="001469DC"/>
    <w:rsid w:val="00146D39"/>
    <w:rsid w:val="00146DE3"/>
    <w:rsid w:val="00146F5C"/>
    <w:rsid w:val="0014700A"/>
    <w:rsid w:val="00147113"/>
    <w:rsid w:val="00147200"/>
    <w:rsid w:val="00147248"/>
    <w:rsid w:val="00147276"/>
    <w:rsid w:val="00147468"/>
    <w:rsid w:val="00147475"/>
    <w:rsid w:val="0014766C"/>
    <w:rsid w:val="00147984"/>
    <w:rsid w:val="001479BF"/>
    <w:rsid w:val="001479DF"/>
    <w:rsid w:val="00147BE5"/>
    <w:rsid w:val="00147CE5"/>
    <w:rsid w:val="00147E68"/>
    <w:rsid w:val="001500CD"/>
    <w:rsid w:val="001501F7"/>
    <w:rsid w:val="00150511"/>
    <w:rsid w:val="0015067A"/>
    <w:rsid w:val="00150709"/>
    <w:rsid w:val="00150BF2"/>
    <w:rsid w:val="00150C74"/>
    <w:rsid w:val="00150C9B"/>
    <w:rsid w:val="00150CD0"/>
    <w:rsid w:val="00150CED"/>
    <w:rsid w:val="00150E19"/>
    <w:rsid w:val="00151406"/>
    <w:rsid w:val="00151A8D"/>
    <w:rsid w:val="00151BE5"/>
    <w:rsid w:val="00151FC5"/>
    <w:rsid w:val="00151FEC"/>
    <w:rsid w:val="0015215C"/>
    <w:rsid w:val="00152580"/>
    <w:rsid w:val="0015268A"/>
    <w:rsid w:val="00152705"/>
    <w:rsid w:val="00152826"/>
    <w:rsid w:val="00152D14"/>
    <w:rsid w:val="00153153"/>
    <w:rsid w:val="001532DD"/>
    <w:rsid w:val="00153490"/>
    <w:rsid w:val="001534B5"/>
    <w:rsid w:val="0015365F"/>
    <w:rsid w:val="001539FB"/>
    <w:rsid w:val="00153A4A"/>
    <w:rsid w:val="00153AAD"/>
    <w:rsid w:val="00153AF4"/>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56"/>
    <w:rsid w:val="00155694"/>
    <w:rsid w:val="0015580E"/>
    <w:rsid w:val="00155A99"/>
    <w:rsid w:val="00155C25"/>
    <w:rsid w:val="00155D0A"/>
    <w:rsid w:val="00155D0F"/>
    <w:rsid w:val="00155DF0"/>
    <w:rsid w:val="00155F16"/>
    <w:rsid w:val="00155FBA"/>
    <w:rsid w:val="00156214"/>
    <w:rsid w:val="00156218"/>
    <w:rsid w:val="0015647D"/>
    <w:rsid w:val="0015655F"/>
    <w:rsid w:val="001566DB"/>
    <w:rsid w:val="00156750"/>
    <w:rsid w:val="00156CDF"/>
    <w:rsid w:val="0015715F"/>
    <w:rsid w:val="00157295"/>
    <w:rsid w:val="001572BB"/>
    <w:rsid w:val="0015737C"/>
    <w:rsid w:val="001573EC"/>
    <w:rsid w:val="00157421"/>
    <w:rsid w:val="00157722"/>
    <w:rsid w:val="0015784C"/>
    <w:rsid w:val="0015786C"/>
    <w:rsid w:val="001578A6"/>
    <w:rsid w:val="00157BAF"/>
    <w:rsid w:val="00157FB6"/>
    <w:rsid w:val="00160207"/>
    <w:rsid w:val="00160577"/>
    <w:rsid w:val="001606A8"/>
    <w:rsid w:val="00160971"/>
    <w:rsid w:val="00160C5E"/>
    <w:rsid w:val="00160C96"/>
    <w:rsid w:val="00160E1D"/>
    <w:rsid w:val="00160F8E"/>
    <w:rsid w:val="00161061"/>
    <w:rsid w:val="0016107E"/>
    <w:rsid w:val="0016109E"/>
    <w:rsid w:val="001610AD"/>
    <w:rsid w:val="0016146D"/>
    <w:rsid w:val="00161700"/>
    <w:rsid w:val="00161937"/>
    <w:rsid w:val="00161B93"/>
    <w:rsid w:val="001621FA"/>
    <w:rsid w:val="001623FF"/>
    <w:rsid w:val="001624D6"/>
    <w:rsid w:val="00162848"/>
    <w:rsid w:val="00162932"/>
    <w:rsid w:val="00163280"/>
    <w:rsid w:val="00163458"/>
    <w:rsid w:val="00163495"/>
    <w:rsid w:val="00163631"/>
    <w:rsid w:val="001636BD"/>
    <w:rsid w:val="001637D3"/>
    <w:rsid w:val="00163916"/>
    <w:rsid w:val="00163ACD"/>
    <w:rsid w:val="00164088"/>
    <w:rsid w:val="001640AD"/>
    <w:rsid w:val="00164234"/>
    <w:rsid w:val="001642F4"/>
    <w:rsid w:val="0016444E"/>
    <w:rsid w:val="00164694"/>
    <w:rsid w:val="0016469F"/>
    <w:rsid w:val="001649E6"/>
    <w:rsid w:val="00164AD2"/>
    <w:rsid w:val="00164D2D"/>
    <w:rsid w:val="00164D62"/>
    <w:rsid w:val="00164F75"/>
    <w:rsid w:val="001650BF"/>
    <w:rsid w:val="00165322"/>
    <w:rsid w:val="001655F8"/>
    <w:rsid w:val="001656A9"/>
    <w:rsid w:val="0016574B"/>
    <w:rsid w:val="00165B66"/>
    <w:rsid w:val="00165BC5"/>
    <w:rsid w:val="00165DE5"/>
    <w:rsid w:val="00165DE9"/>
    <w:rsid w:val="00165E68"/>
    <w:rsid w:val="0016601B"/>
    <w:rsid w:val="0016603D"/>
    <w:rsid w:val="0016613B"/>
    <w:rsid w:val="00166205"/>
    <w:rsid w:val="001663E3"/>
    <w:rsid w:val="00166726"/>
    <w:rsid w:val="001667F7"/>
    <w:rsid w:val="001668A9"/>
    <w:rsid w:val="00166924"/>
    <w:rsid w:val="00166957"/>
    <w:rsid w:val="00166A44"/>
    <w:rsid w:val="00166B1C"/>
    <w:rsid w:val="00166F21"/>
    <w:rsid w:val="0016700A"/>
    <w:rsid w:val="00167076"/>
    <w:rsid w:val="001670BE"/>
    <w:rsid w:val="001674B3"/>
    <w:rsid w:val="00167622"/>
    <w:rsid w:val="00167655"/>
    <w:rsid w:val="00167E1E"/>
    <w:rsid w:val="00167E4F"/>
    <w:rsid w:val="00167F81"/>
    <w:rsid w:val="00167F8D"/>
    <w:rsid w:val="00167FD8"/>
    <w:rsid w:val="00170065"/>
    <w:rsid w:val="00170076"/>
    <w:rsid w:val="00170154"/>
    <w:rsid w:val="0017055C"/>
    <w:rsid w:val="00170578"/>
    <w:rsid w:val="00170586"/>
    <w:rsid w:val="00170A36"/>
    <w:rsid w:val="00170AA3"/>
    <w:rsid w:val="00170E5A"/>
    <w:rsid w:val="00171041"/>
    <w:rsid w:val="00171050"/>
    <w:rsid w:val="0017107F"/>
    <w:rsid w:val="00171266"/>
    <w:rsid w:val="001712D7"/>
    <w:rsid w:val="00171347"/>
    <w:rsid w:val="00171382"/>
    <w:rsid w:val="001713D2"/>
    <w:rsid w:val="00171498"/>
    <w:rsid w:val="00171515"/>
    <w:rsid w:val="0017154C"/>
    <w:rsid w:val="00171579"/>
    <w:rsid w:val="00171703"/>
    <w:rsid w:val="001718A8"/>
    <w:rsid w:val="001719A6"/>
    <w:rsid w:val="00171B4C"/>
    <w:rsid w:val="00171E19"/>
    <w:rsid w:val="00171E86"/>
    <w:rsid w:val="00171EA1"/>
    <w:rsid w:val="001720FF"/>
    <w:rsid w:val="0017223A"/>
    <w:rsid w:val="001724ED"/>
    <w:rsid w:val="00172511"/>
    <w:rsid w:val="00172715"/>
    <w:rsid w:val="0017271B"/>
    <w:rsid w:val="0017290D"/>
    <w:rsid w:val="00172BBC"/>
    <w:rsid w:val="00172BBE"/>
    <w:rsid w:val="00172CA9"/>
    <w:rsid w:val="00172DB4"/>
    <w:rsid w:val="00172E15"/>
    <w:rsid w:val="00172EFC"/>
    <w:rsid w:val="001731B5"/>
    <w:rsid w:val="0017321D"/>
    <w:rsid w:val="001734E5"/>
    <w:rsid w:val="001734E8"/>
    <w:rsid w:val="0017359B"/>
    <w:rsid w:val="001736A5"/>
    <w:rsid w:val="0017388D"/>
    <w:rsid w:val="00173A31"/>
    <w:rsid w:val="00173AA0"/>
    <w:rsid w:val="00173CFF"/>
    <w:rsid w:val="00173ECD"/>
    <w:rsid w:val="00173F53"/>
    <w:rsid w:val="0017400D"/>
    <w:rsid w:val="00174461"/>
    <w:rsid w:val="00174476"/>
    <w:rsid w:val="00174830"/>
    <w:rsid w:val="00174B0B"/>
    <w:rsid w:val="00174D4C"/>
    <w:rsid w:val="00174DD7"/>
    <w:rsid w:val="00174EB8"/>
    <w:rsid w:val="0017502F"/>
    <w:rsid w:val="0017503E"/>
    <w:rsid w:val="001751EB"/>
    <w:rsid w:val="00175211"/>
    <w:rsid w:val="00175255"/>
    <w:rsid w:val="00175418"/>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D0D"/>
    <w:rsid w:val="00181F80"/>
    <w:rsid w:val="00182096"/>
    <w:rsid w:val="00182373"/>
    <w:rsid w:val="001823CF"/>
    <w:rsid w:val="00182427"/>
    <w:rsid w:val="0018242B"/>
    <w:rsid w:val="0018281E"/>
    <w:rsid w:val="0018284C"/>
    <w:rsid w:val="0018296E"/>
    <w:rsid w:val="001829B5"/>
    <w:rsid w:val="001829B9"/>
    <w:rsid w:val="001829EC"/>
    <w:rsid w:val="001829EE"/>
    <w:rsid w:val="001829F0"/>
    <w:rsid w:val="001829F1"/>
    <w:rsid w:val="00182B6D"/>
    <w:rsid w:val="00182B88"/>
    <w:rsid w:val="00182EF0"/>
    <w:rsid w:val="001831BA"/>
    <w:rsid w:val="001833D0"/>
    <w:rsid w:val="00183771"/>
    <w:rsid w:val="00183975"/>
    <w:rsid w:val="00183C62"/>
    <w:rsid w:val="00183CEA"/>
    <w:rsid w:val="00183D91"/>
    <w:rsid w:val="001840F4"/>
    <w:rsid w:val="00184115"/>
    <w:rsid w:val="0018422E"/>
    <w:rsid w:val="0018431D"/>
    <w:rsid w:val="00184388"/>
    <w:rsid w:val="00184392"/>
    <w:rsid w:val="0018462E"/>
    <w:rsid w:val="00184B24"/>
    <w:rsid w:val="00184D76"/>
    <w:rsid w:val="00184DAD"/>
    <w:rsid w:val="00184EB2"/>
    <w:rsid w:val="00184F6E"/>
    <w:rsid w:val="00184FDE"/>
    <w:rsid w:val="001850E5"/>
    <w:rsid w:val="001850EB"/>
    <w:rsid w:val="00185178"/>
    <w:rsid w:val="00185406"/>
    <w:rsid w:val="00185456"/>
    <w:rsid w:val="00185605"/>
    <w:rsid w:val="0018560F"/>
    <w:rsid w:val="00185769"/>
    <w:rsid w:val="00185872"/>
    <w:rsid w:val="00185CB9"/>
    <w:rsid w:val="00185D80"/>
    <w:rsid w:val="001860BE"/>
    <w:rsid w:val="001860E5"/>
    <w:rsid w:val="00186403"/>
    <w:rsid w:val="00186583"/>
    <w:rsid w:val="0018665B"/>
    <w:rsid w:val="001866FE"/>
    <w:rsid w:val="00186724"/>
    <w:rsid w:val="001867ED"/>
    <w:rsid w:val="001867F0"/>
    <w:rsid w:val="00186B71"/>
    <w:rsid w:val="00186C04"/>
    <w:rsid w:val="00186C10"/>
    <w:rsid w:val="00186D6B"/>
    <w:rsid w:val="00186F48"/>
    <w:rsid w:val="00187086"/>
    <w:rsid w:val="00187172"/>
    <w:rsid w:val="001871CB"/>
    <w:rsid w:val="001871E5"/>
    <w:rsid w:val="001872B8"/>
    <w:rsid w:val="001875AD"/>
    <w:rsid w:val="001875EA"/>
    <w:rsid w:val="00187781"/>
    <w:rsid w:val="00187BCE"/>
    <w:rsid w:val="00187C19"/>
    <w:rsid w:val="00187C2A"/>
    <w:rsid w:val="00187E9A"/>
    <w:rsid w:val="00187ED4"/>
    <w:rsid w:val="00190044"/>
    <w:rsid w:val="0019016F"/>
    <w:rsid w:val="001901B1"/>
    <w:rsid w:val="0019035D"/>
    <w:rsid w:val="0019070A"/>
    <w:rsid w:val="00190731"/>
    <w:rsid w:val="00190C8B"/>
    <w:rsid w:val="00190D83"/>
    <w:rsid w:val="00190F7C"/>
    <w:rsid w:val="00190F80"/>
    <w:rsid w:val="00191031"/>
    <w:rsid w:val="00191037"/>
    <w:rsid w:val="001912DD"/>
    <w:rsid w:val="001913B3"/>
    <w:rsid w:val="00191497"/>
    <w:rsid w:val="00191569"/>
    <w:rsid w:val="00191698"/>
    <w:rsid w:val="001917C9"/>
    <w:rsid w:val="001918D2"/>
    <w:rsid w:val="00191B34"/>
    <w:rsid w:val="00191CBC"/>
    <w:rsid w:val="00191DB0"/>
    <w:rsid w:val="00191E78"/>
    <w:rsid w:val="00191E95"/>
    <w:rsid w:val="00191EFF"/>
    <w:rsid w:val="00191F82"/>
    <w:rsid w:val="001921A8"/>
    <w:rsid w:val="0019222C"/>
    <w:rsid w:val="001923ED"/>
    <w:rsid w:val="0019244F"/>
    <w:rsid w:val="0019259A"/>
    <w:rsid w:val="001925DC"/>
    <w:rsid w:val="001925F1"/>
    <w:rsid w:val="00192681"/>
    <w:rsid w:val="0019276B"/>
    <w:rsid w:val="0019277B"/>
    <w:rsid w:val="00192850"/>
    <w:rsid w:val="00192953"/>
    <w:rsid w:val="00192CDE"/>
    <w:rsid w:val="001930AC"/>
    <w:rsid w:val="0019328B"/>
    <w:rsid w:val="001933AA"/>
    <w:rsid w:val="001935AA"/>
    <w:rsid w:val="001935CB"/>
    <w:rsid w:val="00193690"/>
    <w:rsid w:val="001936F9"/>
    <w:rsid w:val="00193874"/>
    <w:rsid w:val="00193A2A"/>
    <w:rsid w:val="00193A2B"/>
    <w:rsid w:val="00193B72"/>
    <w:rsid w:val="00193DA9"/>
    <w:rsid w:val="00193F65"/>
    <w:rsid w:val="00193F6F"/>
    <w:rsid w:val="00193FB7"/>
    <w:rsid w:val="00193FD3"/>
    <w:rsid w:val="001940F2"/>
    <w:rsid w:val="0019430A"/>
    <w:rsid w:val="0019489E"/>
    <w:rsid w:val="00194BDB"/>
    <w:rsid w:val="00194CC6"/>
    <w:rsid w:val="00194F21"/>
    <w:rsid w:val="00194F9B"/>
    <w:rsid w:val="001950CA"/>
    <w:rsid w:val="0019512D"/>
    <w:rsid w:val="00195253"/>
    <w:rsid w:val="0019529E"/>
    <w:rsid w:val="0019533E"/>
    <w:rsid w:val="0019565B"/>
    <w:rsid w:val="00195752"/>
    <w:rsid w:val="00195846"/>
    <w:rsid w:val="001958A6"/>
    <w:rsid w:val="001958F0"/>
    <w:rsid w:val="00195944"/>
    <w:rsid w:val="00195FA5"/>
    <w:rsid w:val="0019606F"/>
    <w:rsid w:val="001961D0"/>
    <w:rsid w:val="001965F0"/>
    <w:rsid w:val="00196898"/>
    <w:rsid w:val="001968A7"/>
    <w:rsid w:val="00196A09"/>
    <w:rsid w:val="00196B8C"/>
    <w:rsid w:val="00196C83"/>
    <w:rsid w:val="00196C94"/>
    <w:rsid w:val="00196CBA"/>
    <w:rsid w:val="00196DC8"/>
    <w:rsid w:val="00196E2F"/>
    <w:rsid w:val="00196F1E"/>
    <w:rsid w:val="00196FDD"/>
    <w:rsid w:val="0019703A"/>
    <w:rsid w:val="001971FE"/>
    <w:rsid w:val="00197327"/>
    <w:rsid w:val="0019736B"/>
    <w:rsid w:val="001975BF"/>
    <w:rsid w:val="00197743"/>
    <w:rsid w:val="0019782D"/>
    <w:rsid w:val="00197923"/>
    <w:rsid w:val="00197BA5"/>
    <w:rsid w:val="00197DF9"/>
    <w:rsid w:val="00197E3A"/>
    <w:rsid w:val="00197F59"/>
    <w:rsid w:val="00197F89"/>
    <w:rsid w:val="00197FAA"/>
    <w:rsid w:val="00197FBA"/>
    <w:rsid w:val="001A01FA"/>
    <w:rsid w:val="001A0223"/>
    <w:rsid w:val="001A0259"/>
    <w:rsid w:val="001A0272"/>
    <w:rsid w:val="001A0419"/>
    <w:rsid w:val="001A0661"/>
    <w:rsid w:val="001A070A"/>
    <w:rsid w:val="001A07BA"/>
    <w:rsid w:val="001A084E"/>
    <w:rsid w:val="001A0AA2"/>
    <w:rsid w:val="001A0AE7"/>
    <w:rsid w:val="001A0D10"/>
    <w:rsid w:val="001A0DA0"/>
    <w:rsid w:val="001A0E14"/>
    <w:rsid w:val="001A0F54"/>
    <w:rsid w:val="001A130B"/>
    <w:rsid w:val="001A1602"/>
    <w:rsid w:val="001A18F8"/>
    <w:rsid w:val="001A1989"/>
    <w:rsid w:val="001A19DB"/>
    <w:rsid w:val="001A1A1F"/>
    <w:rsid w:val="001A1D3C"/>
    <w:rsid w:val="001A204D"/>
    <w:rsid w:val="001A208F"/>
    <w:rsid w:val="001A2447"/>
    <w:rsid w:val="001A258B"/>
    <w:rsid w:val="001A2590"/>
    <w:rsid w:val="001A26DD"/>
    <w:rsid w:val="001A26FF"/>
    <w:rsid w:val="001A2712"/>
    <w:rsid w:val="001A2879"/>
    <w:rsid w:val="001A28AD"/>
    <w:rsid w:val="001A2C68"/>
    <w:rsid w:val="001A2DE5"/>
    <w:rsid w:val="001A2EE5"/>
    <w:rsid w:val="001A2F38"/>
    <w:rsid w:val="001A311E"/>
    <w:rsid w:val="001A33E9"/>
    <w:rsid w:val="001A36E3"/>
    <w:rsid w:val="001A3AC1"/>
    <w:rsid w:val="001A3C40"/>
    <w:rsid w:val="001A3D54"/>
    <w:rsid w:val="001A3E2A"/>
    <w:rsid w:val="001A3ED6"/>
    <w:rsid w:val="001A405F"/>
    <w:rsid w:val="001A40D9"/>
    <w:rsid w:val="001A41CB"/>
    <w:rsid w:val="001A4332"/>
    <w:rsid w:val="001A4748"/>
    <w:rsid w:val="001A4796"/>
    <w:rsid w:val="001A4890"/>
    <w:rsid w:val="001A4980"/>
    <w:rsid w:val="001A4B90"/>
    <w:rsid w:val="001A4CB5"/>
    <w:rsid w:val="001A50A5"/>
    <w:rsid w:val="001A50B3"/>
    <w:rsid w:val="001A546D"/>
    <w:rsid w:val="001A54B7"/>
    <w:rsid w:val="001A5680"/>
    <w:rsid w:val="001A5A79"/>
    <w:rsid w:val="001A5D69"/>
    <w:rsid w:val="001A5E21"/>
    <w:rsid w:val="001A5E44"/>
    <w:rsid w:val="001A5ECC"/>
    <w:rsid w:val="001A5F3D"/>
    <w:rsid w:val="001A5FB3"/>
    <w:rsid w:val="001A606C"/>
    <w:rsid w:val="001A62AA"/>
    <w:rsid w:val="001A62CC"/>
    <w:rsid w:val="001A6300"/>
    <w:rsid w:val="001A63D9"/>
    <w:rsid w:val="001A6469"/>
    <w:rsid w:val="001A652D"/>
    <w:rsid w:val="001A65A8"/>
    <w:rsid w:val="001A68B9"/>
    <w:rsid w:val="001A6D6F"/>
    <w:rsid w:val="001A6DA4"/>
    <w:rsid w:val="001A6EEA"/>
    <w:rsid w:val="001A6F1D"/>
    <w:rsid w:val="001A72C0"/>
    <w:rsid w:val="001A7745"/>
    <w:rsid w:val="001A794B"/>
    <w:rsid w:val="001A7AEF"/>
    <w:rsid w:val="001A7BCE"/>
    <w:rsid w:val="001A7FD6"/>
    <w:rsid w:val="001B02AB"/>
    <w:rsid w:val="001B03DD"/>
    <w:rsid w:val="001B06C8"/>
    <w:rsid w:val="001B0897"/>
    <w:rsid w:val="001B099D"/>
    <w:rsid w:val="001B0E78"/>
    <w:rsid w:val="001B0F00"/>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9E"/>
    <w:rsid w:val="001B28A5"/>
    <w:rsid w:val="001B2992"/>
    <w:rsid w:val="001B2B0A"/>
    <w:rsid w:val="001B2C3D"/>
    <w:rsid w:val="001B2C6E"/>
    <w:rsid w:val="001B2F96"/>
    <w:rsid w:val="001B30CC"/>
    <w:rsid w:val="001B31DD"/>
    <w:rsid w:val="001B3262"/>
    <w:rsid w:val="001B3428"/>
    <w:rsid w:val="001B38B3"/>
    <w:rsid w:val="001B3C04"/>
    <w:rsid w:val="001B3E1F"/>
    <w:rsid w:val="001B426C"/>
    <w:rsid w:val="001B4373"/>
    <w:rsid w:val="001B446A"/>
    <w:rsid w:val="001B471D"/>
    <w:rsid w:val="001B47DE"/>
    <w:rsid w:val="001B481A"/>
    <w:rsid w:val="001B4847"/>
    <w:rsid w:val="001B48D2"/>
    <w:rsid w:val="001B4B20"/>
    <w:rsid w:val="001B4B43"/>
    <w:rsid w:val="001B4DA2"/>
    <w:rsid w:val="001B4DAE"/>
    <w:rsid w:val="001B5974"/>
    <w:rsid w:val="001B5A8F"/>
    <w:rsid w:val="001B5C66"/>
    <w:rsid w:val="001B5C7B"/>
    <w:rsid w:val="001B5DD6"/>
    <w:rsid w:val="001B6492"/>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AA6"/>
    <w:rsid w:val="001B7B22"/>
    <w:rsid w:val="001B7BFD"/>
    <w:rsid w:val="001B7C22"/>
    <w:rsid w:val="001B7E94"/>
    <w:rsid w:val="001B7F81"/>
    <w:rsid w:val="001C04F1"/>
    <w:rsid w:val="001C057D"/>
    <w:rsid w:val="001C06AE"/>
    <w:rsid w:val="001C070C"/>
    <w:rsid w:val="001C0BA7"/>
    <w:rsid w:val="001C0D07"/>
    <w:rsid w:val="001C10F2"/>
    <w:rsid w:val="001C151D"/>
    <w:rsid w:val="001C1607"/>
    <w:rsid w:val="001C16FD"/>
    <w:rsid w:val="001C174E"/>
    <w:rsid w:val="001C17DE"/>
    <w:rsid w:val="001C1A08"/>
    <w:rsid w:val="001C1BAB"/>
    <w:rsid w:val="001C1BC1"/>
    <w:rsid w:val="001C1E02"/>
    <w:rsid w:val="001C1E32"/>
    <w:rsid w:val="001C1FE0"/>
    <w:rsid w:val="001C2030"/>
    <w:rsid w:val="001C2031"/>
    <w:rsid w:val="001C2064"/>
    <w:rsid w:val="001C2098"/>
    <w:rsid w:val="001C209C"/>
    <w:rsid w:val="001C20CB"/>
    <w:rsid w:val="001C21AC"/>
    <w:rsid w:val="001C2588"/>
    <w:rsid w:val="001C2ADC"/>
    <w:rsid w:val="001C2CCB"/>
    <w:rsid w:val="001C2D37"/>
    <w:rsid w:val="001C2EDF"/>
    <w:rsid w:val="001C30BE"/>
    <w:rsid w:val="001C35B7"/>
    <w:rsid w:val="001C3829"/>
    <w:rsid w:val="001C3870"/>
    <w:rsid w:val="001C3A11"/>
    <w:rsid w:val="001C3AAE"/>
    <w:rsid w:val="001C3CFB"/>
    <w:rsid w:val="001C4195"/>
    <w:rsid w:val="001C42FF"/>
    <w:rsid w:val="001C468E"/>
    <w:rsid w:val="001C4835"/>
    <w:rsid w:val="001C48FB"/>
    <w:rsid w:val="001C49E4"/>
    <w:rsid w:val="001C4B16"/>
    <w:rsid w:val="001C4B86"/>
    <w:rsid w:val="001C51B4"/>
    <w:rsid w:val="001C524F"/>
    <w:rsid w:val="001C5504"/>
    <w:rsid w:val="001C558B"/>
    <w:rsid w:val="001C5610"/>
    <w:rsid w:val="001C5930"/>
    <w:rsid w:val="001C59E1"/>
    <w:rsid w:val="001C5AAF"/>
    <w:rsid w:val="001C5BD6"/>
    <w:rsid w:val="001C5CB6"/>
    <w:rsid w:val="001C5CC8"/>
    <w:rsid w:val="001C5D4E"/>
    <w:rsid w:val="001C5DD2"/>
    <w:rsid w:val="001C5F7B"/>
    <w:rsid w:val="001C5F83"/>
    <w:rsid w:val="001C63C7"/>
    <w:rsid w:val="001C64AB"/>
    <w:rsid w:val="001C654B"/>
    <w:rsid w:val="001C6659"/>
    <w:rsid w:val="001C684A"/>
    <w:rsid w:val="001C68C7"/>
    <w:rsid w:val="001C6934"/>
    <w:rsid w:val="001C6BCC"/>
    <w:rsid w:val="001C6F5A"/>
    <w:rsid w:val="001C70A1"/>
    <w:rsid w:val="001C7552"/>
    <w:rsid w:val="001D02E1"/>
    <w:rsid w:val="001D03B4"/>
    <w:rsid w:val="001D052F"/>
    <w:rsid w:val="001D056A"/>
    <w:rsid w:val="001D0734"/>
    <w:rsid w:val="001D0EDF"/>
    <w:rsid w:val="001D0F51"/>
    <w:rsid w:val="001D0F90"/>
    <w:rsid w:val="001D10E4"/>
    <w:rsid w:val="001D135C"/>
    <w:rsid w:val="001D16D1"/>
    <w:rsid w:val="001D1A10"/>
    <w:rsid w:val="001D1B2D"/>
    <w:rsid w:val="001D1B4D"/>
    <w:rsid w:val="001D1C55"/>
    <w:rsid w:val="001D1D55"/>
    <w:rsid w:val="001D2160"/>
    <w:rsid w:val="001D21C0"/>
    <w:rsid w:val="001D2442"/>
    <w:rsid w:val="001D260E"/>
    <w:rsid w:val="001D26E6"/>
    <w:rsid w:val="001D277C"/>
    <w:rsid w:val="001D27C2"/>
    <w:rsid w:val="001D282B"/>
    <w:rsid w:val="001D2879"/>
    <w:rsid w:val="001D28C6"/>
    <w:rsid w:val="001D2A44"/>
    <w:rsid w:val="001D2A61"/>
    <w:rsid w:val="001D2ABA"/>
    <w:rsid w:val="001D2B86"/>
    <w:rsid w:val="001D2D06"/>
    <w:rsid w:val="001D2D7C"/>
    <w:rsid w:val="001D3059"/>
    <w:rsid w:val="001D33EB"/>
    <w:rsid w:val="001D360B"/>
    <w:rsid w:val="001D3B1D"/>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6C"/>
    <w:rsid w:val="001D557D"/>
    <w:rsid w:val="001D5950"/>
    <w:rsid w:val="001D59AA"/>
    <w:rsid w:val="001D5A30"/>
    <w:rsid w:val="001D5D36"/>
    <w:rsid w:val="001D5EB7"/>
    <w:rsid w:val="001D5FDB"/>
    <w:rsid w:val="001D61EF"/>
    <w:rsid w:val="001D62CE"/>
    <w:rsid w:val="001D66F1"/>
    <w:rsid w:val="001D6746"/>
    <w:rsid w:val="001D6870"/>
    <w:rsid w:val="001D68B0"/>
    <w:rsid w:val="001D6C5A"/>
    <w:rsid w:val="001D6D7C"/>
    <w:rsid w:val="001D6E91"/>
    <w:rsid w:val="001D6FCC"/>
    <w:rsid w:val="001D6FD0"/>
    <w:rsid w:val="001D7210"/>
    <w:rsid w:val="001D736D"/>
    <w:rsid w:val="001D7596"/>
    <w:rsid w:val="001D768B"/>
    <w:rsid w:val="001D7758"/>
    <w:rsid w:val="001D7951"/>
    <w:rsid w:val="001D796B"/>
    <w:rsid w:val="001D7B7D"/>
    <w:rsid w:val="001E0638"/>
    <w:rsid w:val="001E07DC"/>
    <w:rsid w:val="001E0C02"/>
    <w:rsid w:val="001E0C8F"/>
    <w:rsid w:val="001E0E1E"/>
    <w:rsid w:val="001E0F42"/>
    <w:rsid w:val="001E10B9"/>
    <w:rsid w:val="001E116D"/>
    <w:rsid w:val="001E11E3"/>
    <w:rsid w:val="001E12F1"/>
    <w:rsid w:val="001E13EB"/>
    <w:rsid w:val="001E1490"/>
    <w:rsid w:val="001E170A"/>
    <w:rsid w:val="001E1726"/>
    <w:rsid w:val="001E1A59"/>
    <w:rsid w:val="001E1ACD"/>
    <w:rsid w:val="001E1B66"/>
    <w:rsid w:val="001E1FAA"/>
    <w:rsid w:val="001E20AC"/>
    <w:rsid w:val="001E2618"/>
    <w:rsid w:val="001E2AD4"/>
    <w:rsid w:val="001E2C17"/>
    <w:rsid w:val="001E3533"/>
    <w:rsid w:val="001E37A6"/>
    <w:rsid w:val="001E3A45"/>
    <w:rsid w:val="001E40A0"/>
    <w:rsid w:val="001E40F0"/>
    <w:rsid w:val="001E41BB"/>
    <w:rsid w:val="001E421A"/>
    <w:rsid w:val="001E4282"/>
    <w:rsid w:val="001E42AC"/>
    <w:rsid w:val="001E42B3"/>
    <w:rsid w:val="001E42D7"/>
    <w:rsid w:val="001E432D"/>
    <w:rsid w:val="001E4340"/>
    <w:rsid w:val="001E4B78"/>
    <w:rsid w:val="001E4F1B"/>
    <w:rsid w:val="001E4F6D"/>
    <w:rsid w:val="001E4F7C"/>
    <w:rsid w:val="001E4FCD"/>
    <w:rsid w:val="001E505D"/>
    <w:rsid w:val="001E510C"/>
    <w:rsid w:val="001E5291"/>
    <w:rsid w:val="001E5364"/>
    <w:rsid w:val="001E5399"/>
    <w:rsid w:val="001E5402"/>
    <w:rsid w:val="001E5627"/>
    <w:rsid w:val="001E590C"/>
    <w:rsid w:val="001E5912"/>
    <w:rsid w:val="001E59E3"/>
    <w:rsid w:val="001E5B38"/>
    <w:rsid w:val="001E5F1C"/>
    <w:rsid w:val="001E6438"/>
    <w:rsid w:val="001E6726"/>
    <w:rsid w:val="001E677C"/>
    <w:rsid w:val="001E68BF"/>
    <w:rsid w:val="001E6AB6"/>
    <w:rsid w:val="001E6B5C"/>
    <w:rsid w:val="001E6B9E"/>
    <w:rsid w:val="001E6BB3"/>
    <w:rsid w:val="001E6C42"/>
    <w:rsid w:val="001E6CB9"/>
    <w:rsid w:val="001E6D97"/>
    <w:rsid w:val="001E6DD5"/>
    <w:rsid w:val="001E6E5A"/>
    <w:rsid w:val="001E6E8E"/>
    <w:rsid w:val="001E6FC3"/>
    <w:rsid w:val="001E71B9"/>
    <w:rsid w:val="001E71DE"/>
    <w:rsid w:val="001E7569"/>
    <w:rsid w:val="001E763D"/>
    <w:rsid w:val="001E76B2"/>
    <w:rsid w:val="001E7814"/>
    <w:rsid w:val="001E78AD"/>
    <w:rsid w:val="001E79F0"/>
    <w:rsid w:val="001E7A22"/>
    <w:rsid w:val="001E7C96"/>
    <w:rsid w:val="001E7CCC"/>
    <w:rsid w:val="001E7D41"/>
    <w:rsid w:val="001E7F81"/>
    <w:rsid w:val="001E7F94"/>
    <w:rsid w:val="001F030E"/>
    <w:rsid w:val="001F0411"/>
    <w:rsid w:val="001F0515"/>
    <w:rsid w:val="001F0B5E"/>
    <w:rsid w:val="001F0B87"/>
    <w:rsid w:val="001F0D73"/>
    <w:rsid w:val="001F102A"/>
    <w:rsid w:val="001F104F"/>
    <w:rsid w:val="001F1110"/>
    <w:rsid w:val="001F1154"/>
    <w:rsid w:val="001F1226"/>
    <w:rsid w:val="001F13B4"/>
    <w:rsid w:val="001F14BB"/>
    <w:rsid w:val="001F14FC"/>
    <w:rsid w:val="001F15CA"/>
    <w:rsid w:val="001F1610"/>
    <w:rsid w:val="001F1A1B"/>
    <w:rsid w:val="001F1A26"/>
    <w:rsid w:val="001F1AEF"/>
    <w:rsid w:val="001F1D3C"/>
    <w:rsid w:val="001F1FA5"/>
    <w:rsid w:val="001F1FEC"/>
    <w:rsid w:val="001F22ED"/>
    <w:rsid w:val="001F23E9"/>
    <w:rsid w:val="001F29D1"/>
    <w:rsid w:val="001F2C08"/>
    <w:rsid w:val="001F2C50"/>
    <w:rsid w:val="001F2C7F"/>
    <w:rsid w:val="001F2D7A"/>
    <w:rsid w:val="001F2EAE"/>
    <w:rsid w:val="001F2F17"/>
    <w:rsid w:val="001F2FDB"/>
    <w:rsid w:val="001F316B"/>
    <w:rsid w:val="001F327D"/>
    <w:rsid w:val="001F330C"/>
    <w:rsid w:val="001F381F"/>
    <w:rsid w:val="001F3C1C"/>
    <w:rsid w:val="001F3CD2"/>
    <w:rsid w:val="001F3F3E"/>
    <w:rsid w:val="001F41B8"/>
    <w:rsid w:val="001F42EE"/>
    <w:rsid w:val="001F442F"/>
    <w:rsid w:val="001F4650"/>
    <w:rsid w:val="001F4856"/>
    <w:rsid w:val="001F49F4"/>
    <w:rsid w:val="001F4C13"/>
    <w:rsid w:val="001F4D32"/>
    <w:rsid w:val="001F4FF5"/>
    <w:rsid w:val="001F5070"/>
    <w:rsid w:val="001F50DC"/>
    <w:rsid w:val="001F5261"/>
    <w:rsid w:val="001F55BE"/>
    <w:rsid w:val="001F56DC"/>
    <w:rsid w:val="001F586D"/>
    <w:rsid w:val="001F59AC"/>
    <w:rsid w:val="001F5AF0"/>
    <w:rsid w:val="001F5C45"/>
    <w:rsid w:val="001F5EF6"/>
    <w:rsid w:val="001F605E"/>
    <w:rsid w:val="001F6369"/>
    <w:rsid w:val="001F64A1"/>
    <w:rsid w:val="001F64A5"/>
    <w:rsid w:val="001F6503"/>
    <w:rsid w:val="001F655A"/>
    <w:rsid w:val="001F6684"/>
    <w:rsid w:val="001F67E2"/>
    <w:rsid w:val="001F6852"/>
    <w:rsid w:val="001F687E"/>
    <w:rsid w:val="001F694E"/>
    <w:rsid w:val="001F6A3C"/>
    <w:rsid w:val="001F6B49"/>
    <w:rsid w:val="001F6B87"/>
    <w:rsid w:val="001F6CD5"/>
    <w:rsid w:val="001F6D5C"/>
    <w:rsid w:val="001F7141"/>
    <w:rsid w:val="001F7365"/>
    <w:rsid w:val="001F7468"/>
    <w:rsid w:val="001F764E"/>
    <w:rsid w:val="001F7958"/>
    <w:rsid w:val="001F7B0F"/>
    <w:rsid w:val="001F7C1E"/>
    <w:rsid w:val="001F7D62"/>
    <w:rsid w:val="001F7F65"/>
    <w:rsid w:val="0020040E"/>
    <w:rsid w:val="002006FA"/>
    <w:rsid w:val="00200717"/>
    <w:rsid w:val="002007FB"/>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1A1B"/>
    <w:rsid w:val="00202090"/>
    <w:rsid w:val="002029FC"/>
    <w:rsid w:val="00202BAD"/>
    <w:rsid w:val="00202E9C"/>
    <w:rsid w:val="00203301"/>
    <w:rsid w:val="0020348B"/>
    <w:rsid w:val="002034A0"/>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6A"/>
    <w:rsid w:val="002052CE"/>
    <w:rsid w:val="002052EF"/>
    <w:rsid w:val="002055C3"/>
    <w:rsid w:val="00205900"/>
    <w:rsid w:val="0020597C"/>
    <w:rsid w:val="00205A1C"/>
    <w:rsid w:val="00205C3E"/>
    <w:rsid w:val="00205C47"/>
    <w:rsid w:val="00205CE3"/>
    <w:rsid w:val="00205FF8"/>
    <w:rsid w:val="00206217"/>
    <w:rsid w:val="0020637C"/>
    <w:rsid w:val="00206514"/>
    <w:rsid w:val="00206519"/>
    <w:rsid w:val="0020652A"/>
    <w:rsid w:val="00206ECD"/>
    <w:rsid w:val="00207032"/>
    <w:rsid w:val="00207205"/>
    <w:rsid w:val="002072DA"/>
    <w:rsid w:val="00207316"/>
    <w:rsid w:val="0020735B"/>
    <w:rsid w:val="0020744F"/>
    <w:rsid w:val="0020746F"/>
    <w:rsid w:val="00207548"/>
    <w:rsid w:val="00207591"/>
    <w:rsid w:val="002076A6"/>
    <w:rsid w:val="0020771A"/>
    <w:rsid w:val="00207984"/>
    <w:rsid w:val="00207989"/>
    <w:rsid w:val="00207B54"/>
    <w:rsid w:val="00207C49"/>
    <w:rsid w:val="002101E0"/>
    <w:rsid w:val="00210246"/>
    <w:rsid w:val="00210278"/>
    <w:rsid w:val="002105FC"/>
    <w:rsid w:val="0021080C"/>
    <w:rsid w:val="00210B76"/>
    <w:rsid w:val="00210D76"/>
    <w:rsid w:val="00210DBB"/>
    <w:rsid w:val="00210E2C"/>
    <w:rsid w:val="00211347"/>
    <w:rsid w:val="00211569"/>
    <w:rsid w:val="002115FE"/>
    <w:rsid w:val="0021173E"/>
    <w:rsid w:val="00211744"/>
    <w:rsid w:val="00211918"/>
    <w:rsid w:val="00211B38"/>
    <w:rsid w:val="00211DCD"/>
    <w:rsid w:val="0021225C"/>
    <w:rsid w:val="002122BB"/>
    <w:rsid w:val="002122CD"/>
    <w:rsid w:val="00212447"/>
    <w:rsid w:val="00212557"/>
    <w:rsid w:val="00212805"/>
    <w:rsid w:val="00212944"/>
    <w:rsid w:val="002129E0"/>
    <w:rsid w:val="00212C47"/>
    <w:rsid w:val="00212C8E"/>
    <w:rsid w:val="00212E17"/>
    <w:rsid w:val="00214109"/>
    <w:rsid w:val="00214213"/>
    <w:rsid w:val="00214338"/>
    <w:rsid w:val="0021460B"/>
    <w:rsid w:val="002148CC"/>
    <w:rsid w:val="00214A11"/>
    <w:rsid w:val="00214B11"/>
    <w:rsid w:val="00214F2E"/>
    <w:rsid w:val="00214F8C"/>
    <w:rsid w:val="00214FE5"/>
    <w:rsid w:val="00215106"/>
    <w:rsid w:val="002151A1"/>
    <w:rsid w:val="002154CD"/>
    <w:rsid w:val="002155C0"/>
    <w:rsid w:val="00215626"/>
    <w:rsid w:val="00215643"/>
    <w:rsid w:val="0021564B"/>
    <w:rsid w:val="00215945"/>
    <w:rsid w:val="00215A03"/>
    <w:rsid w:val="00215C33"/>
    <w:rsid w:val="00215E9C"/>
    <w:rsid w:val="00215FEE"/>
    <w:rsid w:val="00216140"/>
    <w:rsid w:val="0021624E"/>
    <w:rsid w:val="0021649A"/>
    <w:rsid w:val="0021677B"/>
    <w:rsid w:val="0021680A"/>
    <w:rsid w:val="0021681A"/>
    <w:rsid w:val="00216888"/>
    <w:rsid w:val="00216A57"/>
    <w:rsid w:val="00216C1C"/>
    <w:rsid w:val="00216D81"/>
    <w:rsid w:val="00216E02"/>
    <w:rsid w:val="00216F6E"/>
    <w:rsid w:val="002170E2"/>
    <w:rsid w:val="00217277"/>
    <w:rsid w:val="002172AC"/>
    <w:rsid w:val="002175FE"/>
    <w:rsid w:val="00217A02"/>
    <w:rsid w:val="00217B9A"/>
    <w:rsid w:val="00217D09"/>
    <w:rsid w:val="00217E0D"/>
    <w:rsid w:val="00217FC2"/>
    <w:rsid w:val="00220454"/>
    <w:rsid w:val="00220519"/>
    <w:rsid w:val="00220852"/>
    <w:rsid w:val="002208A0"/>
    <w:rsid w:val="00221135"/>
    <w:rsid w:val="002214D1"/>
    <w:rsid w:val="002215CC"/>
    <w:rsid w:val="0022189F"/>
    <w:rsid w:val="00221A1D"/>
    <w:rsid w:val="00221EAC"/>
    <w:rsid w:val="0022207C"/>
    <w:rsid w:val="00222307"/>
    <w:rsid w:val="002223AC"/>
    <w:rsid w:val="002225ED"/>
    <w:rsid w:val="00222859"/>
    <w:rsid w:val="0022294A"/>
    <w:rsid w:val="002229C8"/>
    <w:rsid w:val="00222A2D"/>
    <w:rsid w:val="00222C95"/>
    <w:rsid w:val="00222E4B"/>
    <w:rsid w:val="00222EFC"/>
    <w:rsid w:val="002231FB"/>
    <w:rsid w:val="0022329C"/>
    <w:rsid w:val="002235E8"/>
    <w:rsid w:val="00223836"/>
    <w:rsid w:val="002239BF"/>
    <w:rsid w:val="00223CFC"/>
    <w:rsid w:val="00223E5C"/>
    <w:rsid w:val="00223ECC"/>
    <w:rsid w:val="00224402"/>
    <w:rsid w:val="002244CD"/>
    <w:rsid w:val="0022479B"/>
    <w:rsid w:val="002247B1"/>
    <w:rsid w:val="00224819"/>
    <w:rsid w:val="00224907"/>
    <w:rsid w:val="00224E66"/>
    <w:rsid w:val="00224F5E"/>
    <w:rsid w:val="0022513F"/>
    <w:rsid w:val="00225407"/>
    <w:rsid w:val="002254D9"/>
    <w:rsid w:val="00225542"/>
    <w:rsid w:val="002256A9"/>
    <w:rsid w:val="002256B6"/>
    <w:rsid w:val="0022573D"/>
    <w:rsid w:val="0022599C"/>
    <w:rsid w:val="00225AD4"/>
    <w:rsid w:val="0022625E"/>
    <w:rsid w:val="002263B9"/>
    <w:rsid w:val="002266BC"/>
    <w:rsid w:val="002266E7"/>
    <w:rsid w:val="00226722"/>
    <w:rsid w:val="0022678C"/>
    <w:rsid w:val="002269C3"/>
    <w:rsid w:val="002269FC"/>
    <w:rsid w:val="00226ABE"/>
    <w:rsid w:val="00226B0D"/>
    <w:rsid w:val="00226B61"/>
    <w:rsid w:val="00226BB1"/>
    <w:rsid w:val="00226BF4"/>
    <w:rsid w:val="00226E6F"/>
    <w:rsid w:val="00226FA1"/>
    <w:rsid w:val="00227293"/>
    <w:rsid w:val="002273D4"/>
    <w:rsid w:val="0022757A"/>
    <w:rsid w:val="00227736"/>
    <w:rsid w:val="002279F2"/>
    <w:rsid w:val="00227C51"/>
    <w:rsid w:val="00227E55"/>
    <w:rsid w:val="00227FDC"/>
    <w:rsid w:val="00227FDD"/>
    <w:rsid w:val="0023003F"/>
    <w:rsid w:val="00230381"/>
    <w:rsid w:val="00230B2F"/>
    <w:rsid w:val="00230C9E"/>
    <w:rsid w:val="00230FCF"/>
    <w:rsid w:val="0023157F"/>
    <w:rsid w:val="002317E2"/>
    <w:rsid w:val="002318EF"/>
    <w:rsid w:val="002319ED"/>
    <w:rsid w:val="00231B70"/>
    <w:rsid w:val="00231BE1"/>
    <w:rsid w:val="00231C96"/>
    <w:rsid w:val="00231D85"/>
    <w:rsid w:val="00231E77"/>
    <w:rsid w:val="00231F9E"/>
    <w:rsid w:val="00232051"/>
    <w:rsid w:val="002320D2"/>
    <w:rsid w:val="0023212F"/>
    <w:rsid w:val="002321C6"/>
    <w:rsid w:val="002323A5"/>
    <w:rsid w:val="002324F3"/>
    <w:rsid w:val="002328DF"/>
    <w:rsid w:val="00232B3E"/>
    <w:rsid w:val="00232E0C"/>
    <w:rsid w:val="00232F09"/>
    <w:rsid w:val="00232F66"/>
    <w:rsid w:val="00232FB9"/>
    <w:rsid w:val="00232FD4"/>
    <w:rsid w:val="002334C8"/>
    <w:rsid w:val="00233553"/>
    <w:rsid w:val="00233B70"/>
    <w:rsid w:val="00233D6A"/>
    <w:rsid w:val="00233DDE"/>
    <w:rsid w:val="00233E8A"/>
    <w:rsid w:val="00233F47"/>
    <w:rsid w:val="00233FB0"/>
    <w:rsid w:val="00234100"/>
    <w:rsid w:val="00234217"/>
    <w:rsid w:val="0023430D"/>
    <w:rsid w:val="002343D8"/>
    <w:rsid w:val="00234A97"/>
    <w:rsid w:val="00234D14"/>
    <w:rsid w:val="00235334"/>
    <w:rsid w:val="002353FC"/>
    <w:rsid w:val="002355BC"/>
    <w:rsid w:val="002356F4"/>
    <w:rsid w:val="00235B47"/>
    <w:rsid w:val="00235BFC"/>
    <w:rsid w:val="00235C01"/>
    <w:rsid w:val="00235EA3"/>
    <w:rsid w:val="0023621B"/>
    <w:rsid w:val="0023628F"/>
    <w:rsid w:val="00236316"/>
    <w:rsid w:val="002363C7"/>
    <w:rsid w:val="0023656F"/>
    <w:rsid w:val="00236608"/>
    <w:rsid w:val="00236D15"/>
    <w:rsid w:val="00236F38"/>
    <w:rsid w:val="0023703D"/>
    <w:rsid w:val="00237338"/>
    <w:rsid w:val="00237530"/>
    <w:rsid w:val="00237545"/>
    <w:rsid w:val="00237586"/>
    <w:rsid w:val="002376B3"/>
    <w:rsid w:val="00237821"/>
    <w:rsid w:val="00237843"/>
    <w:rsid w:val="00240063"/>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BF6"/>
    <w:rsid w:val="00241E8B"/>
    <w:rsid w:val="00241F46"/>
    <w:rsid w:val="002420AC"/>
    <w:rsid w:val="00242212"/>
    <w:rsid w:val="002422AB"/>
    <w:rsid w:val="00242311"/>
    <w:rsid w:val="00242315"/>
    <w:rsid w:val="0024237B"/>
    <w:rsid w:val="002423A0"/>
    <w:rsid w:val="0024242A"/>
    <w:rsid w:val="002424A6"/>
    <w:rsid w:val="00242598"/>
    <w:rsid w:val="0024268C"/>
    <w:rsid w:val="00242873"/>
    <w:rsid w:val="00242ACD"/>
    <w:rsid w:val="00242B8D"/>
    <w:rsid w:val="00242BD8"/>
    <w:rsid w:val="00242C3B"/>
    <w:rsid w:val="00242C7A"/>
    <w:rsid w:val="00242E39"/>
    <w:rsid w:val="0024307B"/>
    <w:rsid w:val="0024327B"/>
    <w:rsid w:val="00243448"/>
    <w:rsid w:val="002435AC"/>
    <w:rsid w:val="002435B9"/>
    <w:rsid w:val="0024363C"/>
    <w:rsid w:val="00243A41"/>
    <w:rsid w:val="00243E64"/>
    <w:rsid w:val="00243F43"/>
    <w:rsid w:val="00243F71"/>
    <w:rsid w:val="00243F99"/>
    <w:rsid w:val="002440F8"/>
    <w:rsid w:val="00244202"/>
    <w:rsid w:val="00244300"/>
    <w:rsid w:val="00244392"/>
    <w:rsid w:val="00244C54"/>
    <w:rsid w:val="00244CBC"/>
    <w:rsid w:val="00244DD7"/>
    <w:rsid w:val="00245503"/>
    <w:rsid w:val="00245537"/>
    <w:rsid w:val="002455B8"/>
    <w:rsid w:val="00245630"/>
    <w:rsid w:val="002456FF"/>
    <w:rsid w:val="00245C48"/>
    <w:rsid w:val="00245E3C"/>
    <w:rsid w:val="00245FAF"/>
    <w:rsid w:val="00246065"/>
    <w:rsid w:val="0024629E"/>
    <w:rsid w:val="00246630"/>
    <w:rsid w:val="002467B8"/>
    <w:rsid w:val="00246BC3"/>
    <w:rsid w:val="00246C94"/>
    <w:rsid w:val="00246CD9"/>
    <w:rsid w:val="00246E7C"/>
    <w:rsid w:val="002471FC"/>
    <w:rsid w:val="00247213"/>
    <w:rsid w:val="00247478"/>
    <w:rsid w:val="0024755A"/>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0D2C"/>
    <w:rsid w:val="00250D61"/>
    <w:rsid w:val="0025101E"/>
    <w:rsid w:val="0025137B"/>
    <w:rsid w:val="00251422"/>
    <w:rsid w:val="002514D0"/>
    <w:rsid w:val="002516CA"/>
    <w:rsid w:val="00251940"/>
    <w:rsid w:val="0025196F"/>
    <w:rsid w:val="00251A39"/>
    <w:rsid w:val="00251B01"/>
    <w:rsid w:val="00251E03"/>
    <w:rsid w:val="00251E69"/>
    <w:rsid w:val="00251FEE"/>
    <w:rsid w:val="002523EA"/>
    <w:rsid w:val="00252495"/>
    <w:rsid w:val="002524E9"/>
    <w:rsid w:val="00252647"/>
    <w:rsid w:val="002526B6"/>
    <w:rsid w:val="0025278F"/>
    <w:rsid w:val="00252944"/>
    <w:rsid w:val="00252CB0"/>
    <w:rsid w:val="0025307B"/>
    <w:rsid w:val="0025317B"/>
    <w:rsid w:val="002535C4"/>
    <w:rsid w:val="002535EE"/>
    <w:rsid w:val="002536B4"/>
    <w:rsid w:val="002539FD"/>
    <w:rsid w:val="00253A12"/>
    <w:rsid w:val="00253A71"/>
    <w:rsid w:val="00253AD2"/>
    <w:rsid w:val="00253B48"/>
    <w:rsid w:val="00253B73"/>
    <w:rsid w:val="00253C43"/>
    <w:rsid w:val="00253DD7"/>
    <w:rsid w:val="002541DB"/>
    <w:rsid w:val="002541E6"/>
    <w:rsid w:val="002542C1"/>
    <w:rsid w:val="002542FB"/>
    <w:rsid w:val="00254398"/>
    <w:rsid w:val="002545A6"/>
    <w:rsid w:val="002547AE"/>
    <w:rsid w:val="00254973"/>
    <w:rsid w:val="00254ABE"/>
    <w:rsid w:val="00254B50"/>
    <w:rsid w:val="00254B9D"/>
    <w:rsid w:val="00254BCA"/>
    <w:rsid w:val="00254BF4"/>
    <w:rsid w:val="00254C7D"/>
    <w:rsid w:val="00254CE3"/>
    <w:rsid w:val="002554AD"/>
    <w:rsid w:val="0025553B"/>
    <w:rsid w:val="002556E9"/>
    <w:rsid w:val="00255A0A"/>
    <w:rsid w:val="00255BA7"/>
    <w:rsid w:val="00255E0F"/>
    <w:rsid w:val="00256733"/>
    <w:rsid w:val="00256A5E"/>
    <w:rsid w:val="00256A99"/>
    <w:rsid w:val="00256C1D"/>
    <w:rsid w:val="00256D26"/>
    <w:rsid w:val="00256DC7"/>
    <w:rsid w:val="00257061"/>
    <w:rsid w:val="00257104"/>
    <w:rsid w:val="00257281"/>
    <w:rsid w:val="00257482"/>
    <w:rsid w:val="00257558"/>
    <w:rsid w:val="00257645"/>
    <w:rsid w:val="002576FB"/>
    <w:rsid w:val="002578C4"/>
    <w:rsid w:val="00257A94"/>
    <w:rsid w:val="00257D86"/>
    <w:rsid w:val="00257F61"/>
    <w:rsid w:val="002600D6"/>
    <w:rsid w:val="00260195"/>
    <w:rsid w:val="002601C9"/>
    <w:rsid w:val="002602CE"/>
    <w:rsid w:val="002603EF"/>
    <w:rsid w:val="00260476"/>
    <w:rsid w:val="00260502"/>
    <w:rsid w:val="00260524"/>
    <w:rsid w:val="00260534"/>
    <w:rsid w:val="0026061B"/>
    <w:rsid w:val="002606B3"/>
    <w:rsid w:val="002609EE"/>
    <w:rsid w:val="00260D10"/>
    <w:rsid w:val="00261073"/>
    <w:rsid w:val="0026108E"/>
    <w:rsid w:val="0026160D"/>
    <w:rsid w:val="00261AAD"/>
    <w:rsid w:val="00261AED"/>
    <w:rsid w:val="00261D0E"/>
    <w:rsid w:val="00261EC9"/>
    <w:rsid w:val="00261EDD"/>
    <w:rsid w:val="0026206D"/>
    <w:rsid w:val="00262223"/>
    <w:rsid w:val="0026224F"/>
    <w:rsid w:val="0026226F"/>
    <w:rsid w:val="00262442"/>
    <w:rsid w:val="002626B0"/>
    <w:rsid w:val="002626EE"/>
    <w:rsid w:val="0026270B"/>
    <w:rsid w:val="00262743"/>
    <w:rsid w:val="00262AEA"/>
    <w:rsid w:val="00262B2C"/>
    <w:rsid w:val="00262C2C"/>
    <w:rsid w:val="00262C91"/>
    <w:rsid w:val="00262D66"/>
    <w:rsid w:val="00262E10"/>
    <w:rsid w:val="00262FF1"/>
    <w:rsid w:val="002632C3"/>
    <w:rsid w:val="0026340A"/>
    <w:rsid w:val="002634F4"/>
    <w:rsid w:val="0026357C"/>
    <w:rsid w:val="00263B7C"/>
    <w:rsid w:val="00263DFA"/>
    <w:rsid w:val="00263F5B"/>
    <w:rsid w:val="002640D0"/>
    <w:rsid w:val="002642B1"/>
    <w:rsid w:val="002644E4"/>
    <w:rsid w:val="002644F5"/>
    <w:rsid w:val="00264609"/>
    <w:rsid w:val="002646B3"/>
    <w:rsid w:val="002646E3"/>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D12"/>
    <w:rsid w:val="00266D6A"/>
    <w:rsid w:val="00266DC6"/>
    <w:rsid w:val="00266F1F"/>
    <w:rsid w:val="00266F8C"/>
    <w:rsid w:val="0026703C"/>
    <w:rsid w:val="00267273"/>
    <w:rsid w:val="00267450"/>
    <w:rsid w:val="002678B1"/>
    <w:rsid w:val="002678B9"/>
    <w:rsid w:val="00267C5C"/>
    <w:rsid w:val="00267DB5"/>
    <w:rsid w:val="00267ECD"/>
    <w:rsid w:val="002700FE"/>
    <w:rsid w:val="002706EF"/>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C23"/>
    <w:rsid w:val="002723F9"/>
    <w:rsid w:val="00272742"/>
    <w:rsid w:val="00272B39"/>
    <w:rsid w:val="00272B69"/>
    <w:rsid w:val="00272B78"/>
    <w:rsid w:val="00272C48"/>
    <w:rsid w:val="002731B5"/>
    <w:rsid w:val="00273224"/>
    <w:rsid w:val="00273264"/>
    <w:rsid w:val="002732FF"/>
    <w:rsid w:val="002733D5"/>
    <w:rsid w:val="002734CC"/>
    <w:rsid w:val="002735F6"/>
    <w:rsid w:val="00273760"/>
    <w:rsid w:val="0027393A"/>
    <w:rsid w:val="00273AA3"/>
    <w:rsid w:val="00273AB4"/>
    <w:rsid w:val="00273D82"/>
    <w:rsid w:val="00273E27"/>
    <w:rsid w:val="00273F98"/>
    <w:rsid w:val="00274185"/>
    <w:rsid w:val="002742AE"/>
    <w:rsid w:val="002742B7"/>
    <w:rsid w:val="00274505"/>
    <w:rsid w:val="00274639"/>
    <w:rsid w:val="00274746"/>
    <w:rsid w:val="0027478E"/>
    <w:rsid w:val="00274F6C"/>
    <w:rsid w:val="00274F6D"/>
    <w:rsid w:val="00274F9C"/>
    <w:rsid w:val="00274FB1"/>
    <w:rsid w:val="00275080"/>
    <w:rsid w:val="002752F7"/>
    <w:rsid w:val="00275533"/>
    <w:rsid w:val="002758A7"/>
    <w:rsid w:val="00275AF3"/>
    <w:rsid w:val="00275D61"/>
    <w:rsid w:val="00275EA9"/>
    <w:rsid w:val="00276028"/>
    <w:rsid w:val="002760D3"/>
    <w:rsid w:val="002760FC"/>
    <w:rsid w:val="0027616D"/>
    <w:rsid w:val="00276291"/>
    <w:rsid w:val="0027640D"/>
    <w:rsid w:val="00276676"/>
    <w:rsid w:val="002766F3"/>
    <w:rsid w:val="0027675D"/>
    <w:rsid w:val="002769DB"/>
    <w:rsid w:val="002769FD"/>
    <w:rsid w:val="00276C59"/>
    <w:rsid w:val="00276CA5"/>
    <w:rsid w:val="00276E60"/>
    <w:rsid w:val="002773D3"/>
    <w:rsid w:val="002773EA"/>
    <w:rsid w:val="002775FC"/>
    <w:rsid w:val="00277621"/>
    <w:rsid w:val="002777B2"/>
    <w:rsid w:val="00277862"/>
    <w:rsid w:val="00277DB3"/>
    <w:rsid w:val="00280168"/>
    <w:rsid w:val="0028034C"/>
    <w:rsid w:val="00280412"/>
    <w:rsid w:val="0028043D"/>
    <w:rsid w:val="00280600"/>
    <w:rsid w:val="00280805"/>
    <w:rsid w:val="002808DC"/>
    <w:rsid w:val="002808E2"/>
    <w:rsid w:val="002808E6"/>
    <w:rsid w:val="002809EC"/>
    <w:rsid w:val="00280C97"/>
    <w:rsid w:val="00280E5B"/>
    <w:rsid w:val="0028122E"/>
    <w:rsid w:val="00281588"/>
    <w:rsid w:val="002819D0"/>
    <w:rsid w:val="00281FDC"/>
    <w:rsid w:val="002822E8"/>
    <w:rsid w:val="002824AA"/>
    <w:rsid w:val="00282519"/>
    <w:rsid w:val="00282602"/>
    <w:rsid w:val="0028280A"/>
    <w:rsid w:val="002828FB"/>
    <w:rsid w:val="00282932"/>
    <w:rsid w:val="00282AEB"/>
    <w:rsid w:val="00282C5A"/>
    <w:rsid w:val="00282EF4"/>
    <w:rsid w:val="002831C2"/>
    <w:rsid w:val="0028330C"/>
    <w:rsid w:val="002833B7"/>
    <w:rsid w:val="00283846"/>
    <w:rsid w:val="00283873"/>
    <w:rsid w:val="002838B2"/>
    <w:rsid w:val="00283B67"/>
    <w:rsid w:val="00283CE9"/>
    <w:rsid w:val="00283D19"/>
    <w:rsid w:val="002840E5"/>
    <w:rsid w:val="00284134"/>
    <w:rsid w:val="002842D2"/>
    <w:rsid w:val="002842E1"/>
    <w:rsid w:val="00284378"/>
    <w:rsid w:val="00284580"/>
    <w:rsid w:val="002845F9"/>
    <w:rsid w:val="0028460D"/>
    <w:rsid w:val="00284744"/>
    <w:rsid w:val="002848DA"/>
    <w:rsid w:val="00284902"/>
    <w:rsid w:val="0028490C"/>
    <w:rsid w:val="00285062"/>
    <w:rsid w:val="00285118"/>
    <w:rsid w:val="002852DF"/>
    <w:rsid w:val="0028562E"/>
    <w:rsid w:val="002856B1"/>
    <w:rsid w:val="00285A72"/>
    <w:rsid w:val="00285C5B"/>
    <w:rsid w:val="00285C5E"/>
    <w:rsid w:val="00285F16"/>
    <w:rsid w:val="00285F36"/>
    <w:rsid w:val="00286266"/>
    <w:rsid w:val="00286301"/>
    <w:rsid w:val="00286450"/>
    <w:rsid w:val="0028682C"/>
    <w:rsid w:val="0028687A"/>
    <w:rsid w:val="002868B3"/>
    <w:rsid w:val="00286A2C"/>
    <w:rsid w:val="00286AB3"/>
    <w:rsid w:val="00286AC4"/>
    <w:rsid w:val="00286DD5"/>
    <w:rsid w:val="0028726C"/>
    <w:rsid w:val="002873F3"/>
    <w:rsid w:val="00287491"/>
    <w:rsid w:val="0028755E"/>
    <w:rsid w:val="002878C6"/>
    <w:rsid w:val="00287CA4"/>
    <w:rsid w:val="00287EF8"/>
    <w:rsid w:val="00287EFB"/>
    <w:rsid w:val="00290090"/>
    <w:rsid w:val="00290133"/>
    <w:rsid w:val="00290155"/>
    <w:rsid w:val="0029060D"/>
    <w:rsid w:val="002907B7"/>
    <w:rsid w:val="0029095B"/>
    <w:rsid w:val="002911B9"/>
    <w:rsid w:val="0029122E"/>
    <w:rsid w:val="0029154E"/>
    <w:rsid w:val="00291551"/>
    <w:rsid w:val="00291632"/>
    <w:rsid w:val="00291740"/>
    <w:rsid w:val="00291879"/>
    <w:rsid w:val="002919BF"/>
    <w:rsid w:val="002919C2"/>
    <w:rsid w:val="00291B85"/>
    <w:rsid w:val="002921E1"/>
    <w:rsid w:val="00292318"/>
    <w:rsid w:val="0029249E"/>
    <w:rsid w:val="002924C9"/>
    <w:rsid w:val="00292D56"/>
    <w:rsid w:val="00292F38"/>
    <w:rsid w:val="0029318A"/>
    <w:rsid w:val="0029341F"/>
    <w:rsid w:val="0029343E"/>
    <w:rsid w:val="0029366D"/>
    <w:rsid w:val="0029367E"/>
    <w:rsid w:val="00293700"/>
    <w:rsid w:val="00293863"/>
    <w:rsid w:val="002939B6"/>
    <w:rsid w:val="00293E3F"/>
    <w:rsid w:val="00293F20"/>
    <w:rsid w:val="00293F93"/>
    <w:rsid w:val="00294080"/>
    <w:rsid w:val="002940A5"/>
    <w:rsid w:val="0029432E"/>
    <w:rsid w:val="0029451F"/>
    <w:rsid w:val="00294758"/>
    <w:rsid w:val="0029477B"/>
    <w:rsid w:val="00294A11"/>
    <w:rsid w:val="00294BC6"/>
    <w:rsid w:val="00294EEC"/>
    <w:rsid w:val="00294F58"/>
    <w:rsid w:val="00295001"/>
    <w:rsid w:val="0029524E"/>
    <w:rsid w:val="00295402"/>
    <w:rsid w:val="00295488"/>
    <w:rsid w:val="002955C6"/>
    <w:rsid w:val="00295694"/>
    <w:rsid w:val="00295C66"/>
    <w:rsid w:val="00295E9E"/>
    <w:rsid w:val="002963B5"/>
    <w:rsid w:val="002964D0"/>
    <w:rsid w:val="0029678F"/>
    <w:rsid w:val="002968C3"/>
    <w:rsid w:val="002969B7"/>
    <w:rsid w:val="00296AA3"/>
    <w:rsid w:val="00296BB8"/>
    <w:rsid w:val="00296C83"/>
    <w:rsid w:val="00296E5A"/>
    <w:rsid w:val="00297214"/>
    <w:rsid w:val="00297285"/>
    <w:rsid w:val="00297319"/>
    <w:rsid w:val="00297333"/>
    <w:rsid w:val="0029746C"/>
    <w:rsid w:val="002977E8"/>
    <w:rsid w:val="00297954"/>
    <w:rsid w:val="00297A6F"/>
    <w:rsid w:val="00297AB5"/>
    <w:rsid w:val="00297DD0"/>
    <w:rsid w:val="002A0109"/>
    <w:rsid w:val="002A0193"/>
    <w:rsid w:val="002A037C"/>
    <w:rsid w:val="002A061B"/>
    <w:rsid w:val="002A081D"/>
    <w:rsid w:val="002A0833"/>
    <w:rsid w:val="002A0912"/>
    <w:rsid w:val="002A0973"/>
    <w:rsid w:val="002A0A8E"/>
    <w:rsid w:val="002A0C2E"/>
    <w:rsid w:val="002A0F03"/>
    <w:rsid w:val="002A10BF"/>
    <w:rsid w:val="002A16B0"/>
    <w:rsid w:val="002A172C"/>
    <w:rsid w:val="002A1A04"/>
    <w:rsid w:val="002A1A23"/>
    <w:rsid w:val="002A1B3F"/>
    <w:rsid w:val="002A1C9F"/>
    <w:rsid w:val="002A1E4B"/>
    <w:rsid w:val="002A1FA7"/>
    <w:rsid w:val="002A2090"/>
    <w:rsid w:val="002A225A"/>
    <w:rsid w:val="002A247B"/>
    <w:rsid w:val="002A249F"/>
    <w:rsid w:val="002A25B1"/>
    <w:rsid w:val="002A268B"/>
    <w:rsid w:val="002A26DF"/>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166"/>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BCD"/>
    <w:rsid w:val="002A5CA0"/>
    <w:rsid w:val="002A5CE2"/>
    <w:rsid w:val="002A5FDA"/>
    <w:rsid w:val="002A6291"/>
    <w:rsid w:val="002A62E3"/>
    <w:rsid w:val="002A63F9"/>
    <w:rsid w:val="002A65B8"/>
    <w:rsid w:val="002A67AE"/>
    <w:rsid w:val="002A6D7F"/>
    <w:rsid w:val="002A6F93"/>
    <w:rsid w:val="002A6FE1"/>
    <w:rsid w:val="002A71AA"/>
    <w:rsid w:val="002A7411"/>
    <w:rsid w:val="002A769E"/>
    <w:rsid w:val="002A76FC"/>
    <w:rsid w:val="002A7854"/>
    <w:rsid w:val="002A789F"/>
    <w:rsid w:val="002A793F"/>
    <w:rsid w:val="002A7F1B"/>
    <w:rsid w:val="002A7FA3"/>
    <w:rsid w:val="002A7FFB"/>
    <w:rsid w:val="002B048B"/>
    <w:rsid w:val="002B0843"/>
    <w:rsid w:val="002B08C4"/>
    <w:rsid w:val="002B09A8"/>
    <w:rsid w:val="002B0AAC"/>
    <w:rsid w:val="002B1227"/>
    <w:rsid w:val="002B1254"/>
    <w:rsid w:val="002B1286"/>
    <w:rsid w:val="002B12D8"/>
    <w:rsid w:val="002B1321"/>
    <w:rsid w:val="002B1322"/>
    <w:rsid w:val="002B13BA"/>
    <w:rsid w:val="002B14A7"/>
    <w:rsid w:val="002B1615"/>
    <w:rsid w:val="002B1688"/>
    <w:rsid w:val="002B1C5F"/>
    <w:rsid w:val="002B1CFD"/>
    <w:rsid w:val="002B1DCF"/>
    <w:rsid w:val="002B1EAF"/>
    <w:rsid w:val="002B1F56"/>
    <w:rsid w:val="002B2035"/>
    <w:rsid w:val="002B2210"/>
    <w:rsid w:val="002B2352"/>
    <w:rsid w:val="002B2385"/>
    <w:rsid w:val="002B26A1"/>
    <w:rsid w:val="002B272C"/>
    <w:rsid w:val="002B2845"/>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EB1"/>
    <w:rsid w:val="002B3FC0"/>
    <w:rsid w:val="002B3FD1"/>
    <w:rsid w:val="002B441F"/>
    <w:rsid w:val="002B4423"/>
    <w:rsid w:val="002B44BD"/>
    <w:rsid w:val="002B44E8"/>
    <w:rsid w:val="002B465B"/>
    <w:rsid w:val="002B4772"/>
    <w:rsid w:val="002B4867"/>
    <w:rsid w:val="002B496C"/>
    <w:rsid w:val="002B4A5D"/>
    <w:rsid w:val="002B4C12"/>
    <w:rsid w:val="002B4D89"/>
    <w:rsid w:val="002B4F16"/>
    <w:rsid w:val="002B4F2B"/>
    <w:rsid w:val="002B5186"/>
    <w:rsid w:val="002B5534"/>
    <w:rsid w:val="002B5682"/>
    <w:rsid w:val="002B57D9"/>
    <w:rsid w:val="002B58EE"/>
    <w:rsid w:val="002B5919"/>
    <w:rsid w:val="002B5B06"/>
    <w:rsid w:val="002B5B3C"/>
    <w:rsid w:val="002B5B60"/>
    <w:rsid w:val="002B5CEE"/>
    <w:rsid w:val="002B5F72"/>
    <w:rsid w:val="002B6284"/>
    <w:rsid w:val="002B661D"/>
    <w:rsid w:val="002B6651"/>
    <w:rsid w:val="002B6B38"/>
    <w:rsid w:val="002B6B5F"/>
    <w:rsid w:val="002B6B7C"/>
    <w:rsid w:val="002B6D33"/>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1D4"/>
    <w:rsid w:val="002C02AF"/>
    <w:rsid w:val="002C03AA"/>
    <w:rsid w:val="002C0494"/>
    <w:rsid w:val="002C04E9"/>
    <w:rsid w:val="002C05CD"/>
    <w:rsid w:val="002C0DD7"/>
    <w:rsid w:val="002C109C"/>
    <w:rsid w:val="002C135E"/>
    <w:rsid w:val="002C1546"/>
    <w:rsid w:val="002C168A"/>
    <w:rsid w:val="002C17E8"/>
    <w:rsid w:val="002C17F8"/>
    <w:rsid w:val="002C18B3"/>
    <w:rsid w:val="002C198B"/>
    <w:rsid w:val="002C1AF9"/>
    <w:rsid w:val="002C1B42"/>
    <w:rsid w:val="002C1BF7"/>
    <w:rsid w:val="002C1F0F"/>
    <w:rsid w:val="002C1F3E"/>
    <w:rsid w:val="002C1F5B"/>
    <w:rsid w:val="002C20D4"/>
    <w:rsid w:val="002C230A"/>
    <w:rsid w:val="002C24ED"/>
    <w:rsid w:val="002C25DF"/>
    <w:rsid w:val="002C2692"/>
    <w:rsid w:val="002C26F1"/>
    <w:rsid w:val="002C2AA6"/>
    <w:rsid w:val="002C2AF5"/>
    <w:rsid w:val="002C2B75"/>
    <w:rsid w:val="002C2C88"/>
    <w:rsid w:val="002C2D78"/>
    <w:rsid w:val="002C2EE9"/>
    <w:rsid w:val="002C30D2"/>
    <w:rsid w:val="002C33C2"/>
    <w:rsid w:val="002C3476"/>
    <w:rsid w:val="002C35CD"/>
    <w:rsid w:val="002C37DE"/>
    <w:rsid w:val="002C37F6"/>
    <w:rsid w:val="002C3CD5"/>
    <w:rsid w:val="002C3D8C"/>
    <w:rsid w:val="002C3DFB"/>
    <w:rsid w:val="002C3ECE"/>
    <w:rsid w:val="002C3ED4"/>
    <w:rsid w:val="002C3F47"/>
    <w:rsid w:val="002C40D4"/>
    <w:rsid w:val="002C4186"/>
    <w:rsid w:val="002C4188"/>
    <w:rsid w:val="002C43A7"/>
    <w:rsid w:val="002C455A"/>
    <w:rsid w:val="002C4703"/>
    <w:rsid w:val="002C4A63"/>
    <w:rsid w:val="002C4B70"/>
    <w:rsid w:val="002C4BFC"/>
    <w:rsid w:val="002C51A8"/>
    <w:rsid w:val="002C52E2"/>
    <w:rsid w:val="002C530F"/>
    <w:rsid w:val="002C5590"/>
    <w:rsid w:val="002C570C"/>
    <w:rsid w:val="002C579F"/>
    <w:rsid w:val="002C587C"/>
    <w:rsid w:val="002C5AC0"/>
    <w:rsid w:val="002C5C58"/>
    <w:rsid w:val="002C5DAF"/>
    <w:rsid w:val="002C5F68"/>
    <w:rsid w:val="002C5F89"/>
    <w:rsid w:val="002C640F"/>
    <w:rsid w:val="002C6434"/>
    <w:rsid w:val="002C6703"/>
    <w:rsid w:val="002C67E8"/>
    <w:rsid w:val="002C6836"/>
    <w:rsid w:val="002C6D00"/>
    <w:rsid w:val="002C6F84"/>
    <w:rsid w:val="002C6F8B"/>
    <w:rsid w:val="002C709C"/>
    <w:rsid w:val="002C7290"/>
    <w:rsid w:val="002C764D"/>
    <w:rsid w:val="002C7713"/>
    <w:rsid w:val="002C79F2"/>
    <w:rsid w:val="002C7BC1"/>
    <w:rsid w:val="002D06F7"/>
    <w:rsid w:val="002D0812"/>
    <w:rsid w:val="002D083A"/>
    <w:rsid w:val="002D0893"/>
    <w:rsid w:val="002D0985"/>
    <w:rsid w:val="002D0A16"/>
    <w:rsid w:val="002D0A71"/>
    <w:rsid w:val="002D0B3E"/>
    <w:rsid w:val="002D0C14"/>
    <w:rsid w:val="002D0CAF"/>
    <w:rsid w:val="002D1130"/>
    <w:rsid w:val="002D1235"/>
    <w:rsid w:val="002D136A"/>
    <w:rsid w:val="002D1386"/>
    <w:rsid w:val="002D17DF"/>
    <w:rsid w:val="002D188F"/>
    <w:rsid w:val="002D1ACE"/>
    <w:rsid w:val="002D1AF6"/>
    <w:rsid w:val="002D1BD0"/>
    <w:rsid w:val="002D1D2F"/>
    <w:rsid w:val="002D206D"/>
    <w:rsid w:val="002D20F0"/>
    <w:rsid w:val="002D217F"/>
    <w:rsid w:val="002D2501"/>
    <w:rsid w:val="002D2594"/>
    <w:rsid w:val="002D261B"/>
    <w:rsid w:val="002D26B6"/>
    <w:rsid w:val="002D2798"/>
    <w:rsid w:val="002D2805"/>
    <w:rsid w:val="002D29ED"/>
    <w:rsid w:val="002D2A81"/>
    <w:rsid w:val="002D2D99"/>
    <w:rsid w:val="002D2DAA"/>
    <w:rsid w:val="002D2EB1"/>
    <w:rsid w:val="002D2FF4"/>
    <w:rsid w:val="002D3079"/>
    <w:rsid w:val="002D31AF"/>
    <w:rsid w:val="002D3217"/>
    <w:rsid w:val="002D33CD"/>
    <w:rsid w:val="002D3637"/>
    <w:rsid w:val="002D39A6"/>
    <w:rsid w:val="002D3AFC"/>
    <w:rsid w:val="002D3B08"/>
    <w:rsid w:val="002D3B3F"/>
    <w:rsid w:val="002D3B8B"/>
    <w:rsid w:val="002D3C3B"/>
    <w:rsid w:val="002D3C6C"/>
    <w:rsid w:val="002D3D4A"/>
    <w:rsid w:val="002D4040"/>
    <w:rsid w:val="002D43A3"/>
    <w:rsid w:val="002D459D"/>
    <w:rsid w:val="002D4F96"/>
    <w:rsid w:val="002D5124"/>
    <w:rsid w:val="002D5143"/>
    <w:rsid w:val="002D54B4"/>
    <w:rsid w:val="002D598C"/>
    <w:rsid w:val="002D5A32"/>
    <w:rsid w:val="002D5BF8"/>
    <w:rsid w:val="002D5CAC"/>
    <w:rsid w:val="002D5CC2"/>
    <w:rsid w:val="002D5D01"/>
    <w:rsid w:val="002D5E57"/>
    <w:rsid w:val="002D61F0"/>
    <w:rsid w:val="002D644C"/>
    <w:rsid w:val="002D6725"/>
    <w:rsid w:val="002D676C"/>
    <w:rsid w:val="002D6946"/>
    <w:rsid w:val="002D6A2F"/>
    <w:rsid w:val="002D6A4C"/>
    <w:rsid w:val="002D6BCB"/>
    <w:rsid w:val="002D6BE9"/>
    <w:rsid w:val="002D6C99"/>
    <w:rsid w:val="002D6D72"/>
    <w:rsid w:val="002D6DFC"/>
    <w:rsid w:val="002D6E3B"/>
    <w:rsid w:val="002D6E76"/>
    <w:rsid w:val="002D70C7"/>
    <w:rsid w:val="002D7275"/>
    <w:rsid w:val="002D7290"/>
    <w:rsid w:val="002D7386"/>
    <w:rsid w:val="002D7391"/>
    <w:rsid w:val="002D7510"/>
    <w:rsid w:val="002D75D9"/>
    <w:rsid w:val="002D77F1"/>
    <w:rsid w:val="002D788F"/>
    <w:rsid w:val="002D7916"/>
    <w:rsid w:val="002D7A20"/>
    <w:rsid w:val="002D7E37"/>
    <w:rsid w:val="002E018D"/>
    <w:rsid w:val="002E01AF"/>
    <w:rsid w:val="002E01FB"/>
    <w:rsid w:val="002E03A2"/>
    <w:rsid w:val="002E06ED"/>
    <w:rsid w:val="002E0AFA"/>
    <w:rsid w:val="002E0D33"/>
    <w:rsid w:val="002E12FC"/>
    <w:rsid w:val="002E1590"/>
    <w:rsid w:val="002E15C8"/>
    <w:rsid w:val="002E163D"/>
    <w:rsid w:val="002E1882"/>
    <w:rsid w:val="002E1B0E"/>
    <w:rsid w:val="002E1B9D"/>
    <w:rsid w:val="002E1CDF"/>
    <w:rsid w:val="002E1CFB"/>
    <w:rsid w:val="002E1EB1"/>
    <w:rsid w:val="002E20A1"/>
    <w:rsid w:val="002E2164"/>
    <w:rsid w:val="002E23E7"/>
    <w:rsid w:val="002E2405"/>
    <w:rsid w:val="002E24C8"/>
    <w:rsid w:val="002E2772"/>
    <w:rsid w:val="002E2798"/>
    <w:rsid w:val="002E2813"/>
    <w:rsid w:val="002E297B"/>
    <w:rsid w:val="002E2983"/>
    <w:rsid w:val="002E29C2"/>
    <w:rsid w:val="002E2C71"/>
    <w:rsid w:val="002E2CD8"/>
    <w:rsid w:val="002E343D"/>
    <w:rsid w:val="002E3480"/>
    <w:rsid w:val="002E3546"/>
    <w:rsid w:val="002E3727"/>
    <w:rsid w:val="002E3AF8"/>
    <w:rsid w:val="002E3B40"/>
    <w:rsid w:val="002E3BB2"/>
    <w:rsid w:val="002E3C75"/>
    <w:rsid w:val="002E4016"/>
    <w:rsid w:val="002E4075"/>
    <w:rsid w:val="002E416B"/>
    <w:rsid w:val="002E41F9"/>
    <w:rsid w:val="002E425E"/>
    <w:rsid w:val="002E4401"/>
    <w:rsid w:val="002E443A"/>
    <w:rsid w:val="002E44C3"/>
    <w:rsid w:val="002E46AA"/>
    <w:rsid w:val="002E472C"/>
    <w:rsid w:val="002E47FB"/>
    <w:rsid w:val="002E48B5"/>
    <w:rsid w:val="002E494A"/>
    <w:rsid w:val="002E4B73"/>
    <w:rsid w:val="002E4C5E"/>
    <w:rsid w:val="002E4D18"/>
    <w:rsid w:val="002E4E81"/>
    <w:rsid w:val="002E506D"/>
    <w:rsid w:val="002E508A"/>
    <w:rsid w:val="002E52F8"/>
    <w:rsid w:val="002E539F"/>
    <w:rsid w:val="002E55BA"/>
    <w:rsid w:val="002E55EE"/>
    <w:rsid w:val="002E56E8"/>
    <w:rsid w:val="002E5758"/>
    <w:rsid w:val="002E587B"/>
    <w:rsid w:val="002E59B9"/>
    <w:rsid w:val="002E5A14"/>
    <w:rsid w:val="002E5B11"/>
    <w:rsid w:val="002E5BF8"/>
    <w:rsid w:val="002E5CBE"/>
    <w:rsid w:val="002E5D15"/>
    <w:rsid w:val="002E5F67"/>
    <w:rsid w:val="002E6151"/>
    <w:rsid w:val="002E626B"/>
    <w:rsid w:val="002E648C"/>
    <w:rsid w:val="002E64F4"/>
    <w:rsid w:val="002E650A"/>
    <w:rsid w:val="002E66A6"/>
    <w:rsid w:val="002E67F3"/>
    <w:rsid w:val="002E68B9"/>
    <w:rsid w:val="002E6A65"/>
    <w:rsid w:val="002E6A78"/>
    <w:rsid w:val="002E6AA3"/>
    <w:rsid w:val="002E6D03"/>
    <w:rsid w:val="002E6E1D"/>
    <w:rsid w:val="002E6EFB"/>
    <w:rsid w:val="002E6F91"/>
    <w:rsid w:val="002E70CE"/>
    <w:rsid w:val="002E7176"/>
    <w:rsid w:val="002E7267"/>
    <w:rsid w:val="002E7402"/>
    <w:rsid w:val="002E76A0"/>
    <w:rsid w:val="002E7765"/>
    <w:rsid w:val="002E7834"/>
    <w:rsid w:val="002E7A2A"/>
    <w:rsid w:val="002E7B83"/>
    <w:rsid w:val="002E7C6D"/>
    <w:rsid w:val="002E7DF1"/>
    <w:rsid w:val="002F00B3"/>
    <w:rsid w:val="002F0128"/>
    <w:rsid w:val="002F0253"/>
    <w:rsid w:val="002F0586"/>
    <w:rsid w:val="002F0A41"/>
    <w:rsid w:val="002F0AF6"/>
    <w:rsid w:val="002F0CA0"/>
    <w:rsid w:val="002F0F8C"/>
    <w:rsid w:val="002F1069"/>
    <w:rsid w:val="002F10AD"/>
    <w:rsid w:val="002F10C7"/>
    <w:rsid w:val="002F113A"/>
    <w:rsid w:val="002F11C1"/>
    <w:rsid w:val="002F124E"/>
    <w:rsid w:val="002F1364"/>
    <w:rsid w:val="002F1578"/>
    <w:rsid w:val="002F15B9"/>
    <w:rsid w:val="002F1796"/>
    <w:rsid w:val="002F1A93"/>
    <w:rsid w:val="002F1ABF"/>
    <w:rsid w:val="002F1DEE"/>
    <w:rsid w:val="002F1E9F"/>
    <w:rsid w:val="002F1EE2"/>
    <w:rsid w:val="002F1FB1"/>
    <w:rsid w:val="002F2075"/>
    <w:rsid w:val="002F20CF"/>
    <w:rsid w:val="002F240B"/>
    <w:rsid w:val="002F27ED"/>
    <w:rsid w:val="002F29D3"/>
    <w:rsid w:val="002F2BC8"/>
    <w:rsid w:val="002F2D73"/>
    <w:rsid w:val="002F2E22"/>
    <w:rsid w:val="002F330D"/>
    <w:rsid w:val="002F33D1"/>
    <w:rsid w:val="002F36E3"/>
    <w:rsid w:val="002F37E1"/>
    <w:rsid w:val="002F3AD2"/>
    <w:rsid w:val="002F3B8F"/>
    <w:rsid w:val="002F3C95"/>
    <w:rsid w:val="002F41CB"/>
    <w:rsid w:val="002F44A6"/>
    <w:rsid w:val="002F4541"/>
    <w:rsid w:val="002F4AB3"/>
    <w:rsid w:val="002F4F8C"/>
    <w:rsid w:val="002F50B1"/>
    <w:rsid w:val="002F5382"/>
    <w:rsid w:val="002F55A4"/>
    <w:rsid w:val="002F560C"/>
    <w:rsid w:val="002F56D9"/>
    <w:rsid w:val="002F591D"/>
    <w:rsid w:val="002F5CCF"/>
    <w:rsid w:val="002F5E5A"/>
    <w:rsid w:val="002F6001"/>
    <w:rsid w:val="002F61BD"/>
    <w:rsid w:val="002F6229"/>
    <w:rsid w:val="002F6348"/>
    <w:rsid w:val="002F63DA"/>
    <w:rsid w:val="002F640D"/>
    <w:rsid w:val="002F65D7"/>
    <w:rsid w:val="002F6618"/>
    <w:rsid w:val="002F66D3"/>
    <w:rsid w:val="002F6B38"/>
    <w:rsid w:val="002F6BF2"/>
    <w:rsid w:val="002F6DA0"/>
    <w:rsid w:val="002F6EE2"/>
    <w:rsid w:val="002F718C"/>
    <w:rsid w:val="002F7363"/>
    <w:rsid w:val="002F7402"/>
    <w:rsid w:val="002F757A"/>
    <w:rsid w:val="002F77AE"/>
    <w:rsid w:val="002F7871"/>
    <w:rsid w:val="002F7955"/>
    <w:rsid w:val="002F7BB5"/>
    <w:rsid w:val="002F7BD6"/>
    <w:rsid w:val="002F7D8F"/>
    <w:rsid w:val="002F7EBA"/>
    <w:rsid w:val="002F7FCB"/>
    <w:rsid w:val="00300450"/>
    <w:rsid w:val="003004D5"/>
    <w:rsid w:val="003006BA"/>
    <w:rsid w:val="00300759"/>
    <w:rsid w:val="00300993"/>
    <w:rsid w:val="00300A3C"/>
    <w:rsid w:val="00300AB2"/>
    <w:rsid w:val="00300BF2"/>
    <w:rsid w:val="00300CE1"/>
    <w:rsid w:val="00300D1B"/>
    <w:rsid w:val="00300F49"/>
    <w:rsid w:val="00301043"/>
    <w:rsid w:val="00301174"/>
    <w:rsid w:val="003012CC"/>
    <w:rsid w:val="00301792"/>
    <w:rsid w:val="00301A35"/>
    <w:rsid w:val="00301CB5"/>
    <w:rsid w:val="00301D38"/>
    <w:rsid w:val="00301FA7"/>
    <w:rsid w:val="00302104"/>
    <w:rsid w:val="003023A6"/>
    <w:rsid w:val="00302595"/>
    <w:rsid w:val="003025DC"/>
    <w:rsid w:val="003029D7"/>
    <w:rsid w:val="00302A0F"/>
    <w:rsid w:val="00302BA1"/>
    <w:rsid w:val="00302E84"/>
    <w:rsid w:val="00303010"/>
    <w:rsid w:val="00303298"/>
    <w:rsid w:val="0030361D"/>
    <w:rsid w:val="0030369F"/>
    <w:rsid w:val="003036CC"/>
    <w:rsid w:val="00303711"/>
    <w:rsid w:val="00303765"/>
    <w:rsid w:val="00303E27"/>
    <w:rsid w:val="00303E7C"/>
    <w:rsid w:val="003040AF"/>
    <w:rsid w:val="00304227"/>
    <w:rsid w:val="003048E8"/>
    <w:rsid w:val="00304A3B"/>
    <w:rsid w:val="00304ADB"/>
    <w:rsid w:val="00304B92"/>
    <w:rsid w:val="00304B99"/>
    <w:rsid w:val="00304CD2"/>
    <w:rsid w:val="00304E15"/>
    <w:rsid w:val="00304F04"/>
    <w:rsid w:val="00304F0B"/>
    <w:rsid w:val="00304F51"/>
    <w:rsid w:val="00304FDA"/>
    <w:rsid w:val="003056A7"/>
    <w:rsid w:val="003058CC"/>
    <w:rsid w:val="00305AD0"/>
    <w:rsid w:val="00305C70"/>
    <w:rsid w:val="00305DF2"/>
    <w:rsid w:val="00306094"/>
    <w:rsid w:val="00306267"/>
    <w:rsid w:val="00306292"/>
    <w:rsid w:val="003063CB"/>
    <w:rsid w:val="00306457"/>
    <w:rsid w:val="003065A6"/>
    <w:rsid w:val="00306835"/>
    <w:rsid w:val="00306B6B"/>
    <w:rsid w:val="003072BE"/>
    <w:rsid w:val="003072D5"/>
    <w:rsid w:val="003073D5"/>
    <w:rsid w:val="003075B3"/>
    <w:rsid w:val="0030782D"/>
    <w:rsid w:val="00307920"/>
    <w:rsid w:val="00307926"/>
    <w:rsid w:val="00307B70"/>
    <w:rsid w:val="00307BCE"/>
    <w:rsid w:val="00307C52"/>
    <w:rsid w:val="003103BD"/>
    <w:rsid w:val="00310452"/>
    <w:rsid w:val="00310645"/>
    <w:rsid w:val="00310995"/>
    <w:rsid w:val="003109CE"/>
    <w:rsid w:val="00310ACF"/>
    <w:rsid w:val="00310BF3"/>
    <w:rsid w:val="00310CB5"/>
    <w:rsid w:val="00310F58"/>
    <w:rsid w:val="003115EC"/>
    <w:rsid w:val="003116D9"/>
    <w:rsid w:val="0031179F"/>
    <w:rsid w:val="0031197E"/>
    <w:rsid w:val="00311C37"/>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3E47"/>
    <w:rsid w:val="00314079"/>
    <w:rsid w:val="00314295"/>
    <w:rsid w:val="00314342"/>
    <w:rsid w:val="003144AD"/>
    <w:rsid w:val="003144FB"/>
    <w:rsid w:val="0031453D"/>
    <w:rsid w:val="003145CA"/>
    <w:rsid w:val="003149F7"/>
    <w:rsid w:val="00314A37"/>
    <w:rsid w:val="00314A5F"/>
    <w:rsid w:val="00314D75"/>
    <w:rsid w:val="00314FA9"/>
    <w:rsid w:val="003153E6"/>
    <w:rsid w:val="003153E8"/>
    <w:rsid w:val="00315624"/>
    <w:rsid w:val="00315834"/>
    <w:rsid w:val="003158D3"/>
    <w:rsid w:val="00315C25"/>
    <w:rsid w:val="00315C64"/>
    <w:rsid w:val="00315CBB"/>
    <w:rsid w:val="00315E4B"/>
    <w:rsid w:val="00315E54"/>
    <w:rsid w:val="00315E99"/>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9EC"/>
    <w:rsid w:val="00317A1C"/>
    <w:rsid w:val="00317A94"/>
    <w:rsid w:val="00317FB1"/>
    <w:rsid w:val="00320187"/>
    <w:rsid w:val="00320381"/>
    <w:rsid w:val="0032043C"/>
    <w:rsid w:val="00320925"/>
    <w:rsid w:val="00320A48"/>
    <w:rsid w:val="00320B51"/>
    <w:rsid w:val="00320B9F"/>
    <w:rsid w:val="00320C55"/>
    <w:rsid w:val="00320D2E"/>
    <w:rsid w:val="00320D74"/>
    <w:rsid w:val="00321046"/>
    <w:rsid w:val="00321414"/>
    <w:rsid w:val="003217BE"/>
    <w:rsid w:val="00321949"/>
    <w:rsid w:val="00321A77"/>
    <w:rsid w:val="00321FE1"/>
    <w:rsid w:val="00322053"/>
    <w:rsid w:val="003220A7"/>
    <w:rsid w:val="00322399"/>
    <w:rsid w:val="00322FCA"/>
    <w:rsid w:val="00323151"/>
    <w:rsid w:val="003231A8"/>
    <w:rsid w:val="00323250"/>
    <w:rsid w:val="00323285"/>
    <w:rsid w:val="00323380"/>
    <w:rsid w:val="003234EE"/>
    <w:rsid w:val="003238BD"/>
    <w:rsid w:val="003239F5"/>
    <w:rsid w:val="00323A47"/>
    <w:rsid w:val="00323AAF"/>
    <w:rsid w:val="00323BDD"/>
    <w:rsid w:val="00323C32"/>
    <w:rsid w:val="00323C81"/>
    <w:rsid w:val="00323CA3"/>
    <w:rsid w:val="0032419D"/>
    <w:rsid w:val="003242C7"/>
    <w:rsid w:val="0032448C"/>
    <w:rsid w:val="003246E1"/>
    <w:rsid w:val="00324814"/>
    <w:rsid w:val="003249A0"/>
    <w:rsid w:val="003249BB"/>
    <w:rsid w:val="00324A92"/>
    <w:rsid w:val="00324AB7"/>
    <w:rsid w:val="00324CB9"/>
    <w:rsid w:val="00325454"/>
    <w:rsid w:val="00325742"/>
    <w:rsid w:val="00325762"/>
    <w:rsid w:val="0032577A"/>
    <w:rsid w:val="00325794"/>
    <w:rsid w:val="003259F5"/>
    <w:rsid w:val="00325AEF"/>
    <w:rsid w:val="00325AF5"/>
    <w:rsid w:val="00325BD1"/>
    <w:rsid w:val="00325BF4"/>
    <w:rsid w:val="00325F7E"/>
    <w:rsid w:val="00325FF4"/>
    <w:rsid w:val="00326072"/>
    <w:rsid w:val="00326084"/>
    <w:rsid w:val="00326195"/>
    <w:rsid w:val="00326461"/>
    <w:rsid w:val="00326544"/>
    <w:rsid w:val="0032673B"/>
    <w:rsid w:val="00326A54"/>
    <w:rsid w:val="00326A65"/>
    <w:rsid w:val="00326B04"/>
    <w:rsid w:val="00326D82"/>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17"/>
    <w:rsid w:val="0033089C"/>
    <w:rsid w:val="003308E9"/>
    <w:rsid w:val="003309D1"/>
    <w:rsid w:val="00330A04"/>
    <w:rsid w:val="00330A49"/>
    <w:rsid w:val="00330AD7"/>
    <w:rsid w:val="00330B32"/>
    <w:rsid w:val="00330F77"/>
    <w:rsid w:val="003311D4"/>
    <w:rsid w:val="00331351"/>
    <w:rsid w:val="0033137F"/>
    <w:rsid w:val="003313E0"/>
    <w:rsid w:val="00331413"/>
    <w:rsid w:val="00331704"/>
    <w:rsid w:val="0033191F"/>
    <w:rsid w:val="00331A49"/>
    <w:rsid w:val="00331C24"/>
    <w:rsid w:val="00331EFF"/>
    <w:rsid w:val="0033215B"/>
    <w:rsid w:val="0033227D"/>
    <w:rsid w:val="00332496"/>
    <w:rsid w:val="003324DA"/>
    <w:rsid w:val="00332667"/>
    <w:rsid w:val="0033275E"/>
    <w:rsid w:val="0033287D"/>
    <w:rsid w:val="003328FE"/>
    <w:rsid w:val="0033290C"/>
    <w:rsid w:val="00332935"/>
    <w:rsid w:val="00332B69"/>
    <w:rsid w:val="00332BCF"/>
    <w:rsid w:val="00333064"/>
    <w:rsid w:val="0033319C"/>
    <w:rsid w:val="00333547"/>
    <w:rsid w:val="00333973"/>
    <w:rsid w:val="00333C1D"/>
    <w:rsid w:val="00333C89"/>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265"/>
    <w:rsid w:val="0033554D"/>
    <w:rsid w:val="0033571F"/>
    <w:rsid w:val="00335E5F"/>
    <w:rsid w:val="00335FE2"/>
    <w:rsid w:val="0033670E"/>
    <w:rsid w:val="00336811"/>
    <w:rsid w:val="00336873"/>
    <w:rsid w:val="00336C7A"/>
    <w:rsid w:val="00336CF5"/>
    <w:rsid w:val="00336D07"/>
    <w:rsid w:val="00336D72"/>
    <w:rsid w:val="00337000"/>
    <w:rsid w:val="0033708F"/>
    <w:rsid w:val="00337177"/>
    <w:rsid w:val="00337209"/>
    <w:rsid w:val="003372D4"/>
    <w:rsid w:val="00337408"/>
    <w:rsid w:val="00337549"/>
    <w:rsid w:val="003375B3"/>
    <w:rsid w:val="0033762B"/>
    <w:rsid w:val="003376E7"/>
    <w:rsid w:val="00337785"/>
    <w:rsid w:val="003377FE"/>
    <w:rsid w:val="00337852"/>
    <w:rsid w:val="003378CD"/>
    <w:rsid w:val="003378EA"/>
    <w:rsid w:val="003378EC"/>
    <w:rsid w:val="003378FA"/>
    <w:rsid w:val="00337B51"/>
    <w:rsid w:val="00337B94"/>
    <w:rsid w:val="00337DBD"/>
    <w:rsid w:val="00337E9E"/>
    <w:rsid w:val="00337EC0"/>
    <w:rsid w:val="003403DA"/>
    <w:rsid w:val="0034084C"/>
    <w:rsid w:val="0034097F"/>
    <w:rsid w:val="00340B3A"/>
    <w:rsid w:val="00340C21"/>
    <w:rsid w:val="00340F0D"/>
    <w:rsid w:val="0034120D"/>
    <w:rsid w:val="003413C8"/>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2CF"/>
    <w:rsid w:val="00343404"/>
    <w:rsid w:val="00343516"/>
    <w:rsid w:val="003437C5"/>
    <w:rsid w:val="003438A1"/>
    <w:rsid w:val="003439FC"/>
    <w:rsid w:val="00343A6E"/>
    <w:rsid w:val="00343C54"/>
    <w:rsid w:val="00343C94"/>
    <w:rsid w:val="00343DE0"/>
    <w:rsid w:val="00343FD4"/>
    <w:rsid w:val="003440F9"/>
    <w:rsid w:val="00344149"/>
    <w:rsid w:val="0034420F"/>
    <w:rsid w:val="003442F3"/>
    <w:rsid w:val="00344430"/>
    <w:rsid w:val="00344468"/>
    <w:rsid w:val="003444BB"/>
    <w:rsid w:val="003448A3"/>
    <w:rsid w:val="00344B92"/>
    <w:rsid w:val="00344BB9"/>
    <w:rsid w:val="00344E41"/>
    <w:rsid w:val="00344EF2"/>
    <w:rsid w:val="0034508D"/>
    <w:rsid w:val="003454F0"/>
    <w:rsid w:val="003455EE"/>
    <w:rsid w:val="00345693"/>
    <w:rsid w:val="00345ADC"/>
    <w:rsid w:val="00345C63"/>
    <w:rsid w:val="00345C89"/>
    <w:rsid w:val="0034623F"/>
    <w:rsid w:val="003462BD"/>
    <w:rsid w:val="00346415"/>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A7D"/>
    <w:rsid w:val="00347B13"/>
    <w:rsid w:val="00347B76"/>
    <w:rsid w:val="00347C19"/>
    <w:rsid w:val="00347CEC"/>
    <w:rsid w:val="003502A9"/>
    <w:rsid w:val="003502C8"/>
    <w:rsid w:val="003503EE"/>
    <w:rsid w:val="00350480"/>
    <w:rsid w:val="0035064B"/>
    <w:rsid w:val="003509D9"/>
    <w:rsid w:val="00350C22"/>
    <w:rsid w:val="00350CE0"/>
    <w:rsid w:val="00350D28"/>
    <w:rsid w:val="00350E5E"/>
    <w:rsid w:val="003510FB"/>
    <w:rsid w:val="003513E7"/>
    <w:rsid w:val="00351439"/>
    <w:rsid w:val="0035177F"/>
    <w:rsid w:val="003517C5"/>
    <w:rsid w:val="003518D6"/>
    <w:rsid w:val="00351AE9"/>
    <w:rsid w:val="00351B90"/>
    <w:rsid w:val="00351CEA"/>
    <w:rsid w:val="00351FD6"/>
    <w:rsid w:val="003520E9"/>
    <w:rsid w:val="003522BA"/>
    <w:rsid w:val="0035245A"/>
    <w:rsid w:val="0035254A"/>
    <w:rsid w:val="00352714"/>
    <w:rsid w:val="0035277E"/>
    <w:rsid w:val="00352940"/>
    <w:rsid w:val="00352BB0"/>
    <w:rsid w:val="00352BB1"/>
    <w:rsid w:val="00352E0E"/>
    <w:rsid w:val="00353053"/>
    <w:rsid w:val="0035322B"/>
    <w:rsid w:val="0035323E"/>
    <w:rsid w:val="003533CA"/>
    <w:rsid w:val="003534CB"/>
    <w:rsid w:val="003534F5"/>
    <w:rsid w:val="00353580"/>
    <w:rsid w:val="00353834"/>
    <w:rsid w:val="00353859"/>
    <w:rsid w:val="00353903"/>
    <w:rsid w:val="0035398B"/>
    <w:rsid w:val="00353E6D"/>
    <w:rsid w:val="00354478"/>
    <w:rsid w:val="003546C6"/>
    <w:rsid w:val="0035470D"/>
    <w:rsid w:val="0035492B"/>
    <w:rsid w:val="00354A2D"/>
    <w:rsid w:val="00354BA4"/>
    <w:rsid w:val="00354D50"/>
    <w:rsid w:val="0035510F"/>
    <w:rsid w:val="00355242"/>
    <w:rsid w:val="00355370"/>
    <w:rsid w:val="0035538A"/>
    <w:rsid w:val="003553EB"/>
    <w:rsid w:val="0035555D"/>
    <w:rsid w:val="0035565C"/>
    <w:rsid w:val="003557A2"/>
    <w:rsid w:val="00355982"/>
    <w:rsid w:val="00355C2B"/>
    <w:rsid w:val="00355C4E"/>
    <w:rsid w:val="00355CA5"/>
    <w:rsid w:val="00355D0C"/>
    <w:rsid w:val="0035602E"/>
    <w:rsid w:val="003563CE"/>
    <w:rsid w:val="003565BE"/>
    <w:rsid w:val="003567D6"/>
    <w:rsid w:val="00356823"/>
    <w:rsid w:val="00356E3D"/>
    <w:rsid w:val="003572D7"/>
    <w:rsid w:val="00357315"/>
    <w:rsid w:val="00357449"/>
    <w:rsid w:val="00357477"/>
    <w:rsid w:val="003575AA"/>
    <w:rsid w:val="0035775C"/>
    <w:rsid w:val="00357927"/>
    <w:rsid w:val="00357AB1"/>
    <w:rsid w:val="00357CCC"/>
    <w:rsid w:val="00357CDF"/>
    <w:rsid w:val="00357F8A"/>
    <w:rsid w:val="0036029B"/>
    <w:rsid w:val="0036043A"/>
    <w:rsid w:val="00360B1F"/>
    <w:rsid w:val="00360C5C"/>
    <w:rsid w:val="0036115F"/>
    <w:rsid w:val="0036123C"/>
    <w:rsid w:val="003615D4"/>
    <w:rsid w:val="003616B8"/>
    <w:rsid w:val="003618D7"/>
    <w:rsid w:val="00361A2E"/>
    <w:rsid w:val="00361AFF"/>
    <w:rsid w:val="00361B1E"/>
    <w:rsid w:val="00361B26"/>
    <w:rsid w:val="00361B43"/>
    <w:rsid w:val="00361E5F"/>
    <w:rsid w:val="0036278D"/>
    <w:rsid w:val="003629D5"/>
    <w:rsid w:val="00362A68"/>
    <w:rsid w:val="00362D1E"/>
    <w:rsid w:val="00363108"/>
    <w:rsid w:val="0036322F"/>
    <w:rsid w:val="003632DD"/>
    <w:rsid w:val="003633C9"/>
    <w:rsid w:val="00363503"/>
    <w:rsid w:val="00363BD4"/>
    <w:rsid w:val="00363FD0"/>
    <w:rsid w:val="00364028"/>
    <w:rsid w:val="0036420E"/>
    <w:rsid w:val="003642CF"/>
    <w:rsid w:val="0036440B"/>
    <w:rsid w:val="00364414"/>
    <w:rsid w:val="003644FB"/>
    <w:rsid w:val="0036462B"/>
    <w:rsid w:val="003646FE"/>
    <w:rsid w:val="0036482F"/>
    <w:rsid w:val="00364890"/>
    <w:rsid w:val="00364C92"/>
    <w:rsid w:val="0036506C"/>
    <w:rsid w:val="0036506E"/>
    <w:rsid w:val="003650F2"/>
    <w:rsid w:val="003654B4"/>
    <w:rsid w:val="0036555C"/>
    <w:rsid w:val="00365829"/>
    <w:rsid w:val="00365B8F"/>
    <w:rsid w:val="00365CAB"/>
    <w:rsid w:val="00365DB3"/>
    <w:rsid w:val="00365DB4"/>
    <w:rsid w:val="00365EE8"/>
    <w:rsid w:val="00365F8A"/>
    <w:rsid w:val="003660BD"/>
    <w:rsid w:val="003660E5"/>
    <w:rsid w:val="00366546"/>
    <w:rsid w:val="003666A0"/>
    <w:rsid w:val="003667C4"/>
    <w:rsid w:val="00366A7B"/>
    <w:rsid w:val="00366B3F"/>
    <w:rsid w:val="00366DFA"/>
    <w:rsid w:val="00366E00"/>
    <w:rsid w:val="003670D5"/>
    <w:rsid w:val="003673C3"/>
    <w:rsid w:val="00367495"/>
    <w:rsid w:val="00367715"/>
    <w:rsid w:val="0036772A"/>
    <w:rsid w:val="00367A35"/>
    <w:rsid w:val="00367AE1"/>
    <w:rsid w:val="00367AFF"/>
    <w:rsid w:val="00367E67"/>
    <w:rsid w:val="0037012B"/>
    <w:rsid w:val="003701E8"/>
    <w:rsid w:val="00370215"/>
    <w:rsid w:val="0037037C"/>
    <w:rsid w:val="00370529"/>
    <w:rsid w:val="00370699"/>
    <w:rsid w:val="0037081F"/>
    <w:rsid w:val="0037082D"/>
    <w:rsid w:val="003708F8"/>
    <w:rsid w:val="00370906"/>
    <w:rsid w:val="00370EC2"/>
    <w:rsid w:val="00370F54"/>
    <w:rsid w:val="00370FDE"/>
    <w:rsid w:val="0037114B"/>
    <w:rsid w:val="0037136C"/>
    <w:rsid w:val="003713DE"/>
    <w:rsid w:val="0037151A"/>
    <w:rsid w:val="0037151F"/>
    <w:rsid w:val="0037152B"/>
    <w:rsid w:val="00371561"/>
    <w:rsid w:val="0037184D"/>
    <w:rsid w:val="003718FA"/>
    <w:rsid w:val="00371998"/>
    <w:rsid w:val="00371D33"/>
    <w:rsid w:val="00371D3A"/>
    <w:rsid w:val="00371FFA"/>
    <w:rsid w:val="0037202B"/>
    <w:rsid w:val="0037216D"/>
    <w:rsid w:val="0037232D"/>
    <w:rsid w:val="00372461"/>
    <w:rsid w:val="00372505"/>
    <w:rsid w:val="003726B8"/>
    <w:rsid w:val="0037274C"/>
    <w:rsid w:val="00372884"/>
    <w:rsid w:val="00372BEA"/>
    <w:rsid w:val="00372E0E"/>
    <w:rsid w:val="00372E10"/>
    <w:rsid w:val="00372F55"/>
    <w:rsid w:val="0037312A"/>
    <w:rsid w:val="00373161"/>
    <w:rsid w:val="00373170"/>
    <w:rsid w:val="0037322E"/>
    <w:rsid w:val="00373381"/>
    <w:rsid w:val="00373B32"/>
    <w:rsid w:val="00373B40"/>
    <w:rsid w:val="00373E7F"/>
    <w:rsid w:val="00374393"/>
    <w:rsid w:val="003743C0"/>
    <w:rsid w:val="003745E4"/>
    <w:rsid w:val="003746A1"/>
    <w:rsid w:val="003746C4"/>
    <w:rsid w:val="00374A8B"/>
    <w:rsid w:val="00374D6C"/>
    <w:rsid w:val="00374DB6"/>
    <w:rsid w:val="00374F2E"/>
    <w:rsid w:val="00374F3F"/>
    <w:rsid w:val="00374F49"/>
    <w:rsid w:val="0037532D"/>
    <w:rsid w:val="00375381"/>
    <w:rsid w:val="003755A6"/>
    <w:rsid w:val="00375707"/>
    <w:rsid w:val="00375872"/>
    <w:rsid w:val="00375A40"/>
    <w:rsid w:val="00375B1F"/>
    <w:rsid w:val="00375D9B"/>
    <w:rsid w:val="003760DD"/>
    <w:rsid w:val="00376123"/>
    <w:rsid w:val="003763D7"/>
    <w:rsid w:val="003765BD"/>
    <w:rsid w:val="0037676D"/>
    <w:rsid w:val="00376A0A"/>
    <w:rsid w:val="00376A26"/>
    <w:rsid w:val="00376FA8"/>
    <w:rsid w:val="003773B9"/>
    <w:rsid w:val="0037742E"/>
    <w:rsid w:val="00377719"/>
    <w:rsid w:val="00377793"/>
    <w:rsid w:val="003777A3"/>
    <w:rsid w:val="003778A3"/>
    <w:rsid w:val="0037796E"/>
    <w:rsid w:val="00377EAE"/>
    <w:rsid w:val="00377F9D"/>
    <w:rsid w:val="003802C2"/>
    <w:rsid w:val="003802FE"/>
    <w:rsid w:val="00380463"/>
    <w:rsid w:val="003806CB"/>
    <w:rsid w:val="003807EE"/>
    <w:rsid w:val="00380834"/>
    <w:rsid w:val="0038095A"/>
    <w:rsid w:val="0038099F"/>
    <w:rsid w:val="00380A4F"/>
    <w:rsid w:val="00380BFB"/>
    <w:rsid w:val="00380D3D"/>
    <w:rsid w:val="00380F57"/>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2F69"/>
    <w:rsid w:val="003833CA"/>
    <w:rsid w:val="0038352C"/>
    <w:rsid w:val="003836A9"/>
    <w:rsid w:val="00383723"/>
    <w:rsid w:val="00383A46"/>
    <w:rsid w:val="00383CD6"/>
    <w:rsid w:val="00383E36"/>
    <w:rsid w:val="00384102"/>
    <w:rsid w:val="00384426"/>
    <w:rsid w:val="003844FF"/>
    <w:rsid w:val="0038465F"/>
    <w:rsid w:val="003846F9"/>
    <w:rsid w:val="0038482B"/>
    <w:rsid w:val="00384906"/>
    <w:rsid w:val="00384ABA"/>
    <w:rsid w:val="00384ACE"/>
    <w:rsid w:val="00384B61"/>
    <w:rsid w:val="00384D66"/>
    <w:rsid w:val="00384FAA"/>
    <w:rsid w:val="00385103"/>
    <w:rsid w:val="0038518B"/>
    <w:rsid w:val="003852A3"/>
    <w:rsid w:val="00385513"/>
    <w:rsid w:val="00385584"/>
    <w:rsid w:val="003856D6"/>
    <w:rsid w:val="00385975"/>
    <w:rsid w:val="00385C2F"/>
    <w:rsid w:val="00385D50"/>
    <w:rsid w:val="00386062"/>
    <w:rsid w:val="003860AA"/>
    <w:rsid w:val="00386117"/>
    <w:rsid w:val="0038619C"/>
    <w:rsid w:val="00386312"/>
    <w:rsid w:val="00386457"/>
    <w:rsid w:val="003866F9"/>
    <w:rsid w:val="003867F1"/>
    <w:rsid w:val="00386B7F"/>
    <w:rsid w:val="00386D2A"/>
    <w:rsid w:val="00386D3B"/>
    <w:rsid w:val="0038714C"/>
    <w:rsid w:val="003872F8"/>
    <w:rsid w:val="00387320"/>
    <w:rsid w:val="003873B7"/>
    <w:rsid w:val="003873E2"/>
    <w:rsid w:val="003874B2"/>
    <w:rsid w:val="003874B3"/>
    <w:rsid w:val="003875F4"/>
    <w:rsid w:val="003877CF"/>
    <w:rsid w:val="0038787C"/>
    <w:rsid w:val="0038797B"/>
    <w:rsid w:val="00387C8F"/>
    <w:rsid w:val="00387D01"/>
    <w:rsid w:val="00387DE8"/>
    <w:rsid w:val="00387E45"/>
    <w:rsid w:val="00387E8A"/>
    <w:rsid w:val="00387F6E"/>
    <w:rsid w:val="00390843"/>
    <w:rsid w:val="0039086D"/>
    <w:rsid w:val="003908F9"/>
    <w:rsid w:val="00390D0A"/>
    <w:rsid w:val="00390E77"/>
    <w:rsid w:val="00390F69"/>
    <w:rsid w:val="0039107A"/>
    <w:rsid w:val="003910E2"/>
    <w:rsid w:val="00391265"/>
    <w:rsid w:val="00391327"/>
    <w:rsid w:val="003917F6"/>
    <w:rsid w:val="00391842"/>
    <w:rsid w:val="0039187C"/>
    <w:rsid w:val="003918DD"/>
    <w:rsid w:val="003918E5"/>
    <w:rsid w:val="00391922"/>
    <w:rsid w:val="00391A6C"/>
    <w:rsid w:val="00391CC9"/>
    <w:rsid w:val="00391DEE"/>
    <w:rsid w:val="0039233A"/>
    <w:rsid w:val="0039243D"/>
    <w:rsid w:val="00392AEF"/>
    <w:rsid w:val="00392C3A"/>
    <w:rsid w:val="00392FB5"/>
    <w:rsid w:val="00393010"/>
    <w:rsid w:val="003937D0"/>
    <w:rsid w:val="0039383A"/>
    <w:rsid w:val="00393A2B"/>
    <w:rsid w:val="00393A4D"/>
    <w:rsid w:val="00393B65"/>
    <w:rsid w:val="00393CE2"/>
    <w:rsid w:val="00393D2B"/>
    <w:rsid w:val="00393D5C"/>
    <w:rsid w:val="00393DDD"/>
    <w:rsid w:val="00393DFD"/>
    <w:rsid w:val="00393FBC"/>
    <w:rsid w:val="003941A3"/>
    <w:rsid w:val="003943F9"/>
    <w:rsid w:val="00394998"/>
    <w:rsid w:val="00394B4F"/>
    <w:rsid w:val="00394C63"/>
    <w:rsid w:val="00394D0D"/>
    <w:rsid w:val="00394D2D"/>
    <w:rsid w:val="00394DE8"/>
    <w:rsid w:val="003950A0"/>
    <w:rsid w:val="003950EF"/>
    <w:rsid w:val="00395227"/>
    <w:rsid w:val="0039530E"/>
    <w:rsid w:val="0039535B"/>
    <w:rsid w:val="0039546A"/>
    <w:rsid w:val="0039566C"/>
    <w:rsid w:val="00395782"/>
    <w:rsid w:val="00395CB6"/>
    <w:rsid w:val="00395D67"/>
    <w:rsid w:val="00395FBE"/>
    <w:rsid w:val="003960D5"/>
    <w:rsid w:val="00396230"/>
    <w:rsid w:val="003962B8"/>
    <w:rsid w:val="00396387"/>
    <w:rsid w:val="003963D9"/>
    <w:rsid w:val="0039654E"/>
    <w:rsid w:val="00396AAD"/>
    <w:rsid w:val="00396F93"/>
    <w:rsid w:val="00396FB0"/>
    <w:rsid w:val="00397130"/>
    <w:rsid w:val="003975DE"/>
    <w:rsid w:val="00397652"/>
    <w:rsid w:val="003977C9"/>
    <w:rsid w:val="003978DF"/>
    <w:rsid w:val="003978E6"/>
    <w:rsid w:val="0039796A"/>
    <w:rsid w:val="00397E0D"/>
    <w:rsid w:val="00397E27"/>
    <w:rsid w:val="003A00C7"/>
    <w:rsid w:val="003A0180"/>
    <w:rsid w:val="003A0306"/>
    <w:rsid w:val="003A0503"/>
    <w:rsid w:val="003A051E"/>
    <w:rsid w:val="003A087B"/>
    <w:rsid w:val="003A099B"/>
    <w:rsid w:val="003A09AA"/>
    <w:rsid w:val="003A0B15"/>
    <w:rsid w:val="003A0BD9"/>
    <w:rsid w:val="003A0C56"/>
    <w:rsid w:val="003A0D81"/>
    <w:rsid w:val="003A0DD8"/>
    <w:rsid w:val="003A0EB7"/>
    <w:rsid w:val="003A0F1E"/>
    <w:rsid w:val="003A0FFB"/>
    <w:rsid w:val="003A1E23"/>
    <w:rsid w:val="003A1E6D"/>
    <w:rsid w:val="003A2162"/>
    <w:rsid w:val="003A21F0"/>
    <w:rsid w:val="003A223D"/>
    <w:rsid w:val="003A22C4"/>
    <w:rsid w:val="003A2461"/>
    <w:rsid w:val="003A286B"/>
    <w:rsid w:val="003A28CC"/>
    <w:rsid w:val="003A298F"/>
    <w:rsid w:val="003A29C4"/>
    <w:rsid w:val="003A2A79"/>
    <w:rsid w:val="003A2CF8"/>
    <w:rsid w:val="003A2DFB"/>
    <w:rsid w:val="003A2E44"/>
    <w:rsid w:val="003A31BD"/>
    <w:rsid w:val="003A34E7"/>
    <w:rsid w:val="003A34F0"/>
    <w:rsid w:val="003A3B73"/>
    <w:rsid w:val="003A3D4D"/>
    <w:rsid w:val="003A3DE2"/>
    <w:rsid w:val="003A4118"/>
    <w:rsid w:val="003A4246"/>
    <w:rsid w:val="003A4256"/>
    <w:rsid w:val="003A42C9"/>
    <w:rsid w:val="003A42F2"/>
    <w:rsid w:val="003A4446"/>
    <w:rsid w:val="003A4469"/>
    <w:rsid w:val="003A4670"/>
    <w:rsid w:val="003A4774"/>
    <w:rsid w:val="003A4779"/>
    <w:rsid w:val="003A4A4E"/>
    <w:rsid w:val="003A4BAD"/>
    <w:rsid w:val="003A4C9F"/>
    <w:rsid w:val="003A4D3C"/>
    <w:rsid w:val="003A5201"/>
    <w:rsid w:val="003A5635"/>
    <w:rsid w:val="003A5A03"/>
    <w:rsid w:val="003A5A38"/>
    <w:rsid w:val="003A5CDA"/>
    <w:rsid w:val="003A5FEA"/>
    <w:rsid w:val="003A620B"/>
    <w:rsid w:val="003A6356"/>
    <w:rsid w:val="003A6537"/>
    <w:rsid w:val="003A674A"/>
    <w:rsid w:val="003A677D"/>
    <w:rsid w:val="003A67CA"/>
    <w:rsid w:val="003A68EC"/>
    <w:rsid w:val="003A6DB7"/>
    <w:rsid w:val="003A6DC3"/>
    <w:rsid w:val="003A6EE7"/>
    <w:rsid w:val="003A6FDE"/>
    <w:rsid w:val="003A7062"/>
    <w:rsid w:val="003A7185"/>
    <w:rsid w:val="003A7688"/>
    <w:rsid w:val="003A7740"/>
    <w:rsid w:val="003A787C"/>
    <w:rsid w:val="003A7FC8"/>
    <w:rsid w:val="003A9FEE"/>
    <w:rsid w:val="003B013B"/>
    <w:rsid w:val="003B024F"/>
    <w:rsid w:val="003B04D8"/>
    <w:rsid w:val="003B0A01"/>
    <w:rsid w:val="003B0B7D"/>
    <w:rsid w:val="003B0BED"/>
    <w:rsid w:val="003B0E1D"/>
    <w:rsid w:val="003B110C"/>
    <w:rsid w:val="003B12DF"/>
    <w:rsid w:val="003B1353"/>
    <w:rsid w:val="003B1373"/>
    <w:rsid w:val="003B13AB"/>
    <w:rsid w:val="003B16AD"/>
    <w:rsid w:val="003B1765"/>
    <w:rsid w:val="003B17EF"/>
    <w:rsid w:val="003B196B"/>
    <w:rsid w:val="003B1C92"/>
    <w:rsid w:val="003B1D84"/>
    <w:rsid w:val="003B1D92"/>
    <w:rsid w:val="003B1DAF"/>
    <w:rsid w:val="003B20AC"/>
    <w:rsid w:val="003B2148"/>
    <w:rsid w:val="003B23BC"/>
    <w:rsid w:val="003B2517"/>
    <w:rsid w:val="003B2593"/>
    <w:rsid w:val="003B261A"/>
    <w:rsid w:val="003B277C"/>
    <w:rsid w:val="003B2B70"/>
    <w:rsid w:val="003B2BDA"/>
    <w:rsid w:val="003B2D5F"/>
    <w:rsid w:val="003B2E26"/>
    <w:rsid w:val="003B2FBF"/>
    <w:rsid w:val="003B348C"/>
    <w:rsid w:val="003B35AA"/>
    <w:rsid w:val="003B3739"/>
    <w:rsid w:val="003B3960"/>
    <w:rsid w:val="003B39BA"/>
    <w:rsid w:val="003B3BCE"/>
    <w:rsid w:val="003B3CF7"/>
    <w:rsid w:val="003B3E5B"/>
    <w:rsid w:val="003B3ECF"/>
    <w:rsid w:val="003B42C3"/>
    <w:rsid w:val="003B44B2"/>
    <w:rsid w:val="003B47AF"/>
    <w:rsid w:val="003B48B5"/>
    <w:rsid w:val="003B48E5"/>
    <w:rsid w:val="003B4A8F"/>
    <w:rsid w:val="003B4AA9"/>
    <w:rsid w:val="003B4B7A"/>
    <w:rsid w:val="003B4BE7"/>
    <w:rsid w:val="003B4C43"/>
    <w:rsid w:val="003B4D0D"/>
    <w:rsid w:val="003B4D58"/>
    <w:rsid w:val="003B4E88"/>
    <w:rsid w:val="003B4EF8"/>
    <w:rsid w:val="003B50CB"/>
    <w:rsid w:val="003B53D9"/>
    <w:rsid w:val="003B5446"/>
    <w:rsid w:val="003B5534"/>
    <w:rsid w:val="003B5674"/>
    <w:rsid w:val="003B60BB"/>
    <w:rsid w:val="003B610F"/>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BA2"/>
    <w:rsid w:val="003B7FC1"/>
    <w:rsid w:val="003B7FD7"/>
    <w:rsid w:val="003C0436"/>
    <w:rsid w:val="003C09CE"/>
    <w:rsid w:val="003C0CEE"/>
    <w:rsid w:val="003C0D56"/>
    <w:rsid w:val="003C0DBD"/>
    <w:rsid w:val="003C0EE2"/>
    <w:rsid w:val="003C0FD3"/>
    <w:rsid w:val="003C1058"/>
    <w:rsid w:val="003C1433"/>
    <w:rsid w:val="003C1490"/>
    <w:rsid w:val="003C1562"/>
    <w:rsid w:val="003C19CE"/>
    <w:rsid w:val="003C1C1E"/>
    <w:rsid w:val="003C1C86"/>
    <w:rsid w:val="003C1CEB"/>
    <w:rsid w:val="003C1D68"/>
    <w:rsid w:val="003C208F"/>
    <w:rsid w:val="003C26BB"/>
    <w:rsid w:val="003C2A11"/>
    <w:rsid w:val="003C2B42"/>
    <w:rsid w:val="003C2D8A"/>
    <w:rsid w:val="003C2F85"/>
    <w:rsid w:val="003C301F"/>
    <w:rsid w:val="003C30F5"/>
    <w:rsid w:val="003C314B"/>
    <w:rsid w:val="003C3388"/>
    <w:rsid w:val="003C34A3"/>
    <w:rsid w:val="003C368B"/>
    <w:rsid w:val="003C3975"/>
    <w:rsid w:val="003C3C58"/>
    <w:rsid w:val="003C3F1D"/>
    <w:rsid w:val="003C413D"/>
    <w:rsid w:val="003C41B6"/>
    <w:rsid w:val="003C42F9"/>
    <w:rsid w:val="003C430B"/>
    <w:rsid w:val="003C43A3"/>
    <w:rsid w:val="003C43A9"/>
    <w:rsid w:val="003C446D"/>
    <w:rsid w:val="003C46E2"/>
    <w:rsid w:val="003C477D"/>
    <w:rsid w:val="003C4A75"/>
    <w:rsid w:val="003C4B7B"/>
    <w:rsid w:val="003C4E4F"/>
    <w:rsid w:val="003C4F71"/>
    <w:rsid w:val="003C4FCB"/>
    <w:rsid w:val="003C514F"/>
    <w:rsid w:val="003C520B"/>
    <w:rsid w:val="003C5339"/>
    <w:rsid w:val="003C542A"/>
    <w:rsid w:val="003C5804"/>
    <w:rsid w:val="003C589D"/>
    <w:rsid w:val="003C58FD"/>
    <w:rsid w:val="003C5C8A"/>
    <w:rsid w:val="003C5F0A"/>
    <w:rsid w:val="003C5F29"/>
    <w:rsid w:val="003C5FD9"/>
    <w:rsid w:val="003C6261"/>
    <w:rsid w:val="003C66D0"/>
    <w:rsid w:val="003C6FA1"/>
    <w:rsid w:val="003C72A6"/>
    <w:rsid w:val="003C72F9"/>
    <w:rsid w:val="003C73CD"/>
    <w:rsid w:val="003C799C"/>
    <w:rsid w:val="003C7B58"/>
    <w:rsid w:val="003C7C64"/>
    <w:rsid w:val="003C7C90"/>
    <w:rsid w:val="003C7F0E"/>
    <w:rsid w:val="003D015C"/>
    <w:rsid w:val="003D03D9"/>
    <w:rsid w:val="003D04E5"/>
    <w:rsid w:val="003D0521"/>
    <w:rsid w:val="003D0546"/>
    <w:rsid w:val="003D0579"/>
    <w:rsid w:val="003D0660"/>
    <w:rsid w:val="003D06CB"/>
    <w:rsid w:val="003D08FC"/>
    <w:rsid w:val="003D0934"/>
    <w:rsid w:val="003D09B1"/>
    <w:rsid w:val="003D0A41"/>
    <w:rsid w:val="003D0C98"/>
    <w:rsid w:val="003D0F28"/>
    <w:rsid w:val="003D0F9A"/>
    <w:rsid w:val="003D1166"/>
    <w:rsid w:val="003D1243"/>
    <w:rsid w:val="003D12F1"/>
    <w:rsid w:val="003D1348"/>
    <w:rsid w:val="003D136A"/>
    <w:rsid w:val="003D13CE"/>
    <w:rsid w:val="003D159F"/>
    <w:rsid w:val="003D1754"/>
    <w:rsid w:val="003D191C"/>
    <w:rsid w:val="003D1958"/>
    <w:rsid w:val="003D1B92"/>
    <w:rsid w:val="003D1C75"/>
    <w:rsid w:val="003D1C8F"/>
    <w:rsid w:val="003D1CBC"/>
    <w:rsid w:val="003D1E42"/>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66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ED5"/>
    <w:rsid w:val="003D4FC1"/>
    <w:rsid w:val="003D4FED"/>
    <w:rsid w:val="003D513E"/>
    <w:rsid w:val="003D5486"/>
    <w:rsid w:val="003D566D"/>
    <w:rsid w:val="003D5674"/>
    <w:rsid w:val="003D5873"/>
    <w:rsid w:val="003D5C7F"/>
    <w:rsid w:val="003D5C83"/>
    <w:rsid w:val="003D5EAB"/>
    <w:rsid w:val="003D5F7D"/>
    <w:rsid w:val="003D5FD6"/>
    <w:rsid w:val="003D6373"/>
    <w:rsid w:val="003D64FD"/>
    <w:rsid w:val="003D65ED"/>
    <w:rsid w:val="003D681B"/>
    <w:rsid w:val="003D682D"/>
    <w:rsid w:val="003D6955"/>
    <w:rsid w:val="003D6AAF"/>
    <w:rsid w:val="003D6C68"/>
    <w:rsid w:val="003D6CEC"/>
    <w:rsid w:val="003D6DCB"/>
    <w:rsid w:val="003D7131"/>
    <w:rsid w:val="003D715F"/>
    <w:rsid w:val="003D7243"/>
    <w:rsid w:val="003D72C8"/>
    <w:rsid w:val="003D7498"/>
    <w:rsid w:val="003D7793"/>
    <w:rsid w:val="003D7841"/>
    <w:rsid w:val="003D78E9"/>
    <w:rsid w:val="003D797D"/>
    <w:rsid w:val="003D7B58"/>
    <w:rsid w:val="003D7BC5"/>
    <w:rsid w:val="003D7E76"/>
    <w:rsid w:val="003E0078"/>
    <w:rsid w:val="003E07C5"/>
    <w:rsid w:val="003E07EC"/>
    <w:rsid w:val="003E090F"/>
    <w:rsid w:val="003E0D77"/>
    <w:rsid w:val="003E1015"/>
    <w:rsid w:val="003E10B7"/>
    <w:rsid w:val="003E118C"/>
    <w:rsid w:val="003E129F"/>
    <w:rsid w:val="003E1348"/>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249"/>
    <w:rsid w:val="003E4340"/>
    <w:rsid w:val="003E4582"/>
    <w:rsid w:val="003E4845"/>
    <w:rsid w:val="003E4A2A"/>
    <w:rsid w:val="003E4C21"/>
    <w:rsid w:val="003E4D87"/>
    <w:rsid w:val="003E53FF"/>
    <w:rsid w:val="003E5482"/>
    <w:rsid w:val="003E58D8"/>
    <w:rsid w:val="003E59F1"/>
    <w:rsid w:val="003E5A2C"/>
    <w:rsid w:val="003E5A9F"/>
    <w:rsid w:val="003E5BBF"/>
    <w:rsid w:val="003E5C9E"/>
    <w:rsid w:val="003E5D6E"/>
    <w:rsid w:val="003E60F9"/>
    <w:rsid w:val="003E63A0"/>
    <w:rsid w:val="003E63C8"/>
    <w:rsid w:val="003E671B"/>
    <w:rsid w:val="003E694D"/>
    <w:rsid w:val="003E6C5D"/>
    <w:rsid w:val="003E7046"/>
    <w:rsid w:val="003E736B"/>
    <w:rsid w:val="003E739C"/>
    <w:rsid w:val="003E746D"/>
    <w:rsid w:val="003E7570"/>
    <w:rsid w:val="003E782D"/>
    <w:rsid w:val="003E782F"/>
    <w:rsid w:val="003E7B00"/>
    <w:rsid w:val="003E7BC4"/>
    <w:rsid w:val="003E7BE8"/>
    <w:rsid w:val="003E7DDE"/>
    <w:rsid w:val="003E7E65"/>
    <w:rsid w:val="003E7EE9"/>
    <w:rsid w:val="003E7FFA"/>
    <w:rsid w:val="003F01AE"/>
    <w:rsid w:val="003F04B9"/>
    <w:rsid w:val="003F0885"/>
    <w:rsid w:val="003F09CF"/>
    <w:rsid w:val="003F0C81"/>
    <w:rsid w:val="003F0E1A"/>
    <w:rsid w:val="003F0E3F"/>
    <w:rsid w:val="003F0E72"/>
    <w:rsid w:val="003F0F02"/>
    <w:rsid w:val="003F0F4D"/>
    <w:rsid w:val="003F11AC"/>
    <w:rsid w:val="003F13AA"/>
    <w:rsid w:val="003F1940"/>
    <w:rsid w:val="003F1BAE"/>
    <w:rsid w:val="003F1BAF"/>
    <w:rsid w:val="003F1BFC"/>
    <w:rsid w:val="003F1C03"/>
    <w:rsid w:val="003F1DB8"/>
    <w:rsid w:val="003F1E22"/>
    <w:rsid w:val="003F1E84"/>
    <w:rsid w:val="003F2227"/>
    <w:rsid w:val="003F2547"/>
    <w:rsid w:val="003F25D5"/>
    <w:rsid w:val="003F25F2"/>
    <w:rsid w:val="003F265C"/>
    <w:rsid w:val="003F2742"/>
    <w:rsid w:val="003F283F"/>
    <w:rsid w:val="003F296C"/>
    <w:rsid w:val="003F2AD9"/>
    <w:rsid w:val="003F2DAC"/>
    <w:rsid w:val="003F2EE3"/>
    <w:rsid w:val="003F2F2A"/>
    <w:rsid w:val="003F2F36"/>
    <w:rsid w:val="003F36A1"/>
    <w:rsid w:val="003F38ED"/>
    <w:rsid w:val="003F42D6"/>
    <w:rsid w:val="003F4455"/>
    <w:rsid w:val="003F4469"/>
    <w:rsid w:val="003F482F"/>
    <w:rsid w:val="003F4CA0"/>
    <w:rsid w:val="003F4D1B"/>
    <w:rsid w:val="003F4D30"/>
    <w:rsid w:val="003F4D3E"/>
    <w:rsid w:val="003F4F69"/>
    <w:rsid w:val="003F52DC"/>
    <w:rsid w:val="003F5424"/>
    <w:rsid w:val="003F57D4"/>
    <w:rsid w:val="003F5922"/>
    <w:rsid w:val="003F5BB3"/>
    <w:rsid w:val="003F5D1D"/>
    <w:rsid w:val="003F6008"/>
    <w:rsid w:val="003F608C"/>
    <w:rsid w:val="003F6184"/>
    <w:rsid w:val="003F6365"/>
    <w:rsid w:val="003F63C4"/>
    <w:rsid w:val="003F64A2"/>
    <w:rsid w:val="003F66A0"/>
    <w:rsid w:val="003F6745"/>
    <w:rsid w:val="003F68D9"/>
    <w:rsid w:val="003F6A0D"/>
    <w:rsid w:val="003F6B36"/>
    <w:rsid w:val="003F71AB"/>
    <w:rsid w:val="003F72E0"/>
    <w:rsid w:val="003F741D"/>
    <w:rsid w:val="003F752F"/>
    <w:rsid w:val="003F7650"/>
    <w:rsid w:val="003F7789"/>
    <w:rsid w:val="003F7995"/>
    <w:rsid w:val="003F7C29"/>
    <w:rsid w:val="003F7CA0"/>
    <w:rsid w:val="003F7DDF"/>
    <w:rsid w:val="00400045"/>
    <w:rsid w:val="004003AC"/>
    <w:rsid w:val="0040058E"/>
    <w:rsid w:val="00400603"/>
    <w:rsid w:val="004006E6"/>
    <w:rsid w:val="00400BB8"/>
    <w:rsid w:val="00400C71"/>
    <w:rsid w:val="00400D93"/>
    <w:rsid w:val="00400E48"/>
    <w:rsid w:val="00400EC3"/>
    <w:rsid w:val="00400F00"/>
    <w:rsid w:val="00401185"/>
    <w:rsid w:val="004011D5"/>
    <w:rsid w:val="004013BF"/>
    <w:rsid w:val="0040168F"/>
    <w:rsid w:val="00401701"/>
    <w:rsid w:val="004017EE"/>
    <w:rsid w:val="00401841"/>
    <w:rsid w:val="004019AA"/>
    <w:rsid w:val="004019CC"/>
    <w:rsid w:val="00401CC9"/>
    <w:rsid w:val="004020C5"/>
    <w:rsid w:val="0040212C"/>
    <w:rsid w:val="004023EC"/>
    <w:rsid w:val="0040244D"/>
    <w:rsid w:val="00402564"/>
    <w:rsid w:val="004025A2"/>
    <w:rsid w:val="004028A9"/>
    <w:rsid w:val="00402983"/>
    <w:rsid w:val="00402C21"/>
    <w:rsid w:val="00402D0F"/>
    <w:rsid w:val="00402FE7"/>
    <w:rsid w:val="00403083"/>
    <w:rsid w:val="004030CE"/>
    <w:rsid w:val="0040311A"/>
    <w:rsid w:val="004031BA"/>
    <w:rsid w:val="0040324D"/>
    <w:rsid w:val="004035C5"/>
    <w:rsid w:val="004038E9"/>
    <w:rsid w:val="0040397C"/>
    <w:rsid w:val="00403AFD"/>
    <w:rsid w:val="00403DDF"/>
    <w:rsid w:val="00403F78"/>
    <w:rsid w:val="00404224"/>
    <w:rsid w:val="00404227"/>
    <w:rsid w:val="00404250"/>
    <w:rsid w:val="004042A4"/>
    <w:rsid w:val="004042AB"/>
    <w:rsid w:val="00404329"/>
    <w:rsid w:val="004044A9"/>
    <w:rsid w:val="004044B5"/>
    <w:rsid w:val="00404617"/>
    <w:rsid w:val="004047FF"/>
    <w:rsid w:val="004049F3"/>
    <w:rsid w:val="00404B87"/>
    <w:rsid w:val="00404C2C"/>
    <w:rsid w:val="00404CC2"/>
    <w:rsid w:val="00404DD5"/>
    <w:rsid w:val="0040549D"/>
    <w:rsid w:val="00405661"/>
    <w:rsid w:val="0040578C"/>
    <w:rsid w:val="004059B7"/>
    <w:rsid w:val="00405A39"/>
    <w:rsid w:val="00405C7F"/>
    <w:rsid w:val="00405FED"/>
    <w:rsid w:val="00406179"/>
    <w:rsid w:val="004062E1"/>
    <w:rsid w:val="0040666C"/>
    <w:rsid w:val="004066B6"/>
    <w:rsid w:val="004067B4"/>
    <w:rsid w:val="00406964"/>
    <w:rsid w:val="00406EA9"/>
    <w:rsid w:val="00407198"/>
    <w:rsid w:val="004072A2"/>
    <w:rsid w:val="004072BE"/>
    <w:rsid w:val="00407364"/>
    <w:rsid w:val="00407394"/>
    <w:rsid w:val="004074B9"/>
    <w:rsid w:val="0040762B"/>
    <w:rsid w:val="00407648"/>
    <w:rsid w:val="00407B2B"/>
    <w:rsid w:val="00407CBC"/>
    <w:rsid w:val="00407DD5"/>
    <w:rsid w:val="00407E1C"/>
    <w:rsid w:val="00407EC7"/>
    <w:rsid w:val="00407FDF"/>
    <w:rsid w:val="004100A9"/>
    <w:rsid w:val="004102DC"/>
    <w:rsid w:val="00410303"/>
    <w:rsid w:val="00410359"/>
    <w:rsid w:val="004103D4"/>
    <w:rsid w:val="00410481"/>
    <w:rsid w:val="00410504"/>
    <w:rsid w:val="00410511"/>
    <w:rsid w:val="0041059D"/>
    <w:rsid w:val="00410BD0"/>
    <w:rsid w:val="00410C35"/>
    <w:rsid w:val="00410DA8"/>
    <w:rsid w:val="00410E1F"/>
    <w:rsid w:val="00410E24"/>
    <w:rsid w:val="00410E66"/>
    <w:rsid w:val="00410F00"/>
    <w:rsid w:val="00410F8F"/>
    <w:rsid w:val="004113C3"/>
    <w:rsid w:val="004113CC"/>
    <w:rsid w:val="004115C2"/>
    <w:rsid w:val="004118AD"/>
    <w:rsid w:val="00411C83"/>
    <w:rsid w:val="00411E93"/>
    <w:rsid w:val="00411EF6"/>
    <w:rsid w:val="0041251F"/>
    <w:rsid w:val="004125EF"/>
    <w:rsid w:val="004126E2"/>
    <w:rsid w:val="00412791"/>
    <w:rsid w:val="00412853"/>
    <w:rsid w:val="00412995"/>
    <w:rsid w:val="00412A76"/>
    <w:rsid w:val="00412AB5"/>
    <w:rsid w:val="00412B61"/>
    <w:rsid w:val="004130BB"/>
    <w:rsid w:val="004136DE"/>
    <w:rsid w:val="00413701"/>
    <w:rsid w:val="0041383B"/>
    <w:rsid w:val="00413B56"/>
    <w:rsid w:val="00413CDA"/>
    <w:rsid w:val="004141A4"/>
    <w:rsid w:val="00414421"/>
    <w:rsid w:val="00414690"/>
    <w:rsid w:val="00414A20"/>
    <w:rsid w:val="00414CD5"/>
    <w:rsid w:val="00414D46"/>
    <w:rsid w:val="00414E46"/>
    <w:rsid w:val="00414EBE"/>
    <w:rsid w:val="00415066"/>
    <w:rsid w:val="0041553F"/>
    <w:rsid w:val="00415545"/>
    <w:rsid w:val="00415878"/>
    <w:rsid w:val="004158F8"/>
    <w:rsid w:val="00415DB2"/>
    <w:rsid w:val="00415E4B"/>
    <w:rsid w:val="00415E4C"/>
    <w:rsid w:val="00415F19"/>
    <w:rsid w:val="00415F43"/>
    <w:rsid w:val="0041613C"/>
    <w:rsid w:val="00416251"/>
    <w:rsid w:val="0041630D"/>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30E"/>
    <w:rsid w:val="004203FC"/>
    <w:rsid w:val="004204C0"/>
    <w:rsid w:val="004205B3"/>
    <w:rsid w:val="0042083D"/>
    <w:rsid w:val="00420872"/>
    <w:rsid w:val="00420A7F"/>
    <w:rsid w:val="00420BA7"/>
    <w:rsid w:val="00420D32"/>
    <w:rsid w:val="00420FF8"/>
    <w:rsid w:val="0042100B"/>
    <w:rsid w:val="004211F4"/>
    <w:rsid w:val="004212FE"/>
    <w:rsid w:val="004213B3"/>
    <w:rsid w:val="00421524"/>
    <w:rsid w:val="004216BB"/>
    <w:rsid w:val="004217B1"/>
    <w:rsid w:val="0042197B"/>
    <w:rsid w:val="00421A98"/>
    <w:rsid w:val="00421D7C"/>
    <w:rsid w:val="004220F0"/>
    <w:rsid w:val="0042228A"/>
    <w:rsid w:val="00422381"/>
    <w:rsid w:val="00422655"/>
    <w:rsid w:val="004226A6"/>
    <w:rsid w:val="00422735"/>
    <w:rsid w:val="00422809"/>
    <w:rsid w:val="00422AAA"/>
    <w:rsid w:val="00422E00"/>
    <w:rsid w:val="00422E43"/>
    <w:rsid w:val="004233B6"/>
    <w:rsid w:val="0042353A"/>
    <w:rsid w:val="0042396B"/>
    <w:rsid w:val="00423A3C"/>
    <w:rsid w:val="00423B4D"/>
    <w:rsid w:val="00423C95"/>
    <w:rsid w:val="00423E62"/>
    <w:rsid w:val="00423F1E"/>
    <w:rsid w:val="00424057"/>
    <w:rsid w:val="004243F4"/>
    <w:rsid w:val="0042440E"/>
    <w:rsid w:val="00424457"/>
    <w:rsid w:val="004244A5"/>
    <w:rsid w:val="004246F2"/>
    <w:rsid w:val="004249EC"/>
    <w:rsid w:val="00424B01"/>
    <w:rsid w:val="00424B74"/>
    <w:rsid w:val="00424BB9"/>
    <w:rsid w:val="00424E3F"/>
    <w:rsid w:val="00424E47"/>
    <w:rsid w:val="00424E8C"/>
    <w:rsid w:val="00424FC2"/>
    <w:rsid w:val="00425000"/>
    <w:rsid w:val="00425044"/>
    <w:rsid w:val="004252C9"/>
    <w:rsid w:val="0042546A"/>
    <w:rsid w:val="00425783"/>
    <w:rsid w:val="004258D0"/>
    <w:rsid w:val="00425925"/>
    <w:rsid w:val="004259F9"/>
    <w:rsid w:val="00425A5E"/>
    <w:rsid w:val="00425B48"/>
    <w:rsid w:val="00425D5D"/>
    <w:rsid w:val="00426011"/>
    <w:rsid w:val="0042602F"/>
    <w:rsid w:val="00426190"/>
    <w:rsid w:val="004261C8"/>
    <w:rsid w:val="00426552"/>
    <w:rsid w:val="004265F1"/>
    <w:rsid w:val="0042669E"/>
    <w:rsid w:val="0042675A"/>
    <w:rsid w:val="004267A7"/>
    <w:rsid w:val="00426862"/>
    <w:rsid w:val="004269A5"/>
    <w:rsid w:val="00426D9C"/>
    <w:rsid w:val="00426EAF"/>
    <w:rsid w:val="00426F10"/>
    <w:rsid w:val="0042710E"/>
    <w:rsid w:val="004273DE"/>
    <w:rsid w:val="00427656"/>
    <w:rsid w:val="00427729"/>
    <w:rsid w:val="00427749"/>
    <w:rsid w:val="0042779F"/>
    <w:rsid w:val="0042799D"/>
    <w:rsid w:val="00427A7A"/>
    <w:rsid w:val="00427E58"/>
    <w:rsid w:val="00427EA4"/>
    <w:rsid w:val="00427EED"/>
    <w:rsid w:val="0043025C"/>
    <w:rsid w:val="0043089C"/>
    <w:rsid w:val="0043098D"/>
    <w:rsid w:val="00430D21"/>
    <w:rsid w:val="00430D7D"/>
    <w:rsid w:val="00430DAD"/>
    <w:rsid w:val="00430EED"/>
    <w:rsid w:val="00431129"/>
    <w:rsid w:val="004311AF"/>
    <w:rsid w:val="00431467"/>
    <w:rsid w:val="0043153F"/>
    <w:rsid w:val="0043157C"/>
    <w:rsid w:val="00431589"/>
    <w:rsid w:val="004315C0"/>
    <w:rsid w:val="00431666"/>
    <w:rsid w:val="00431689"/>
    <w:rsid w:val="004316B7"/>
    <w:rsid w:val="0043173D"/>
    <w:rsid w:val="00431798"/>
    <w:rsid w:val="0043183E"/>
    <w:rsid w:val="00431E8D"/>
    <w:rsid w:val="00431FC5"/>
    <w:rsid w:val="004320ED"/>
    <w:rsid w:val="00432455"/>
    <w:rsid w:val="004327A4"/>
    <w:rsid w:val="0043284D"/>
    <w:rsid w:val="00432971"/>
    <w:rsid w:val="00432AD7"/>
    <w:rsid w:val="00432B23"/>
    <w:rsid w:val="00432BE2"/>
    <w:rsid w:val="00432F45"/>
    <w:rsid w:val="00432F5D"/>
    <w:rsid w:val="00433129"/>
    <w:rsid w:val="004337D4"/>
    <w:rsid w:val="00433990"/>
    <w:rsid w:val="00433A22"/>
    <w:rsid w:val="00433AD1"/>
    <w:rsid w:val="004340CC"/>
    <w:rsid w:val="004340F5"/>
    <w:rsid w:val="00434226"/>
    <w:rsid w:val="004343FF"/>
    <w:rsid w:val="00434444"/>
    <w:rsid w:val="004345CF"/>
    <w:rsid w:val="00434782"/>
    <w:rsid w:val="004347E4"/>
    <w:rsid w:val="004349A0"/>
    <w:rsid w:val="004349C3"/>
    <w:rsid w:val="004349EB"/>
    <w:rsid w:val="00434D46"/>
    <w:rsid w:val="00434F41"/>
    <w:rsid w:val="0043505D"/>
    <w:rsid w:val="00435062"/>
    <w:rsid w:val="0043514F"/>
    <w:rsid w:val="00435240"/>
    <w:rsid w:val="00435262"/>
    <w:rsid w:val="004353B1"/>
    <w:rsid w:val="00435440"/>
    <w:rsid w:val="004354B4"/>
    <w:rsid w:val="004355AD"/>
    <w:rsid w:val="0043587F"/>
    <w:rsid w:val="00435903"/>
    <w:rsid w:val="00435965"/>
    <w:rsid w:val="004359FE"/>
    <w:rsid w:val="00435C29"/>
    <w:rsid w:val="0043609F"/>
    <w:rsid w:val="00436123"/>
    <w:rsid w:val="0043612E"/>
    <w:rsid w:val="0043630B"/>
    <w:rsid w:val="004363D6"/>
    <w:rsid w:val="004364F2"/>
    <w:rsid w:val="00436572"/>
    <w:rsid w:val="004365AB"/>
    <w:rsid w:val="0043662A"/>
    <w:rsid w:val="0043694B"/>
    <w:rsid w:val="004369DA"/>
    <w:rsid w:val="004369DD"/>
    <w:rsid w:val="00436A47"/>
    <w:rsid w:val="00436E94"/>
    <w:rsid w:val="00437122"/>
    <w:rsid w:val="0043729D"/>
    <w:rsid w:val="0043754F"/>
    <w:rsid w:val="0043785F"/>
    <w:rsid w:val="00437864"/>
    <w:rsid w:val="00437CF8"/>
    <w:rsid w:val="00437D5E"/>
    <w:rsid w:val="00437DFA"/>
    <w:rsid w:val="0044006A"/>
    <w:rsid w:val="004400AF"/>
    <w:rsid w:val="004400D5"/>
    <w:rsid w:val="00440361"/>
    <w:rsid w:val="0044042E"/>
    <w:rsid w:val="004405CB"/>
    <w:rsid w:val="004405D4"/>
    <w:rsid w:val="0044063C"/>
    <w:rsid w:val="00440778"/>
    <w:rsid w:val="004407EB"/>
    <w:rsid w:val="00440AC9"/>
    <w:rsid w:val="00440C3B"/>
    <w:rsid w:val="00440D09"/>
    <w:rsid w:val="00440F89"/>
    <w:rsid w:val="0044118F"/>
    <w:rsid w:val="00441324"/>
    <w:rsid w:val="004413F6"/>
    <w:rsid w:val="004416F6"/>
    <w:rsid w:val="00441778"/>
    <w:rsid w:val="00441A1E"/>
    <w:rsid w:val="00441A74"/>
    <w:rsid w:val="00441B0C"/>
    <w:rsid w:val="00441CA1"/>
    <w:rsid w:val="00441D9E"/>
    <w:rsid w:val="00441DD1"/>
    <w:rsid w:val="00441F85"/>
    <w:rsid w:val="00441FC9"/>
    <w:rsid w:val="00442518"/>
    <w:rsid w:val="004425EA"/>
    <w:rsid w:val="004428C7"/>
    <w:rsid w:val="004429B0"/>
    <w:rsid w:val="00442AAE"/>
    <w:rsid w:val="00442C27"/>
    <w:rsid w:val="00442C9E"/>
    <w:rsid w:val="00442E0F"/>
    <w:rsid w:val="00443096"/>
    <w:rsid w:val="00443119"/>
    <w:rsid w:val="0044313B"/>
    <w:rsid w:val="00443356"/>
    <w:rsid w:val="004437F2"/>
    <w:rsid w:val="00443B32"/>
    <w:rsid w:val="00443CD6"/>
    <w:rsid w:val="00443E3B"/>
    <w:rsid w:val="0044406B"/>
    <w:rsid w:val="0044442D"/>
    <w:rsid w:val="0044450B"/>
    <w:rsid w:val="00444823"/>
    <w:rsid w:val="00444AE3"/>
    <w:rsid w:val="00445063"/>
    <w:rsid w:val="004450C5"/>
    <w:rsid w:val="004451D2"/>
    <w:rsid w:val="004453EA"/>
    <w:rsid w:val="0044567A"/>
    <w:rsid w:val="004456A4"/>
    <w:rsid w:val="00445726"/>
    <w:rsid w:val="00445846"/>
    <w:rsid w:val="00445D4D"/>
    <w:rsid w:val="00445F16"/>
    <w:rsid w:val="004460DF"/>
    <w:rsid w:val="00446464"/>
    <w:rsid w:val="0044651C"/>
    <w:rsid w:val="00446545"/>
    <w:rsid w:val="0044684B"/>
    <w:rsid w:val="004468E9"/>
    <w:rsid w:val="00446C70"/>
    <w:rsid w:val="00446D46"/>
    <w:rsid w:val="00446F8D"/>
    <w:rsid w:val="00447052"/>
    <w:rsid w:val="004471A7"/>
    <w:rsid w:val="004471E7"/>
    <w:rsid w:val="004472B4"/>
    <w:rsid w:val="004474E5"/>
    <w:rsid w:val="0044760D"/>
    <w:rsid w:val="0044783C"/>
    <w:rsid w:val="004479F9"/>
    <w:rsid w:val="00447C9D"/>
    <w:rsid w:val="00447E02"/>
    <w:rsid w:val="00447EF1"/>
    <w:rsid w:val="00447FA9"/>
    <w:rsid w:val="00450000"/>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1"/>
    <w:rsid w:val="004522B4"/>
    <w:rsid w:val="00452316"/>
    <w:rsid w:val="00452543"/>
    <w:rsid w:val="00452643"/>
    <w:rsid w:val="00452F99"/>
    <w:rsid w:val="00452FFF"/>
    <w:rsid w:val="00453294"/>
    <w:rsid w:val="00453306"/>
    <w:rsid w:val="004533FF"/>
    <w:rsid w:val="00453773"/>
    <w:rsid w:val="004537CB"/>
    <w:rsid w:val="004537F5"/>
    <w:rsid w:val="004538CD"/>
    <w:rsid w:val="00453A72"/>
    <w:rsid w:val="00453C0B"/>
    <w:rsid w:val="004542D3"/>
    <w:rsid w:val="004543CC"/>
    <w:rsid w:val="00454431"/>
    <w:rsid w:val="004544BB"/>
    <w:rsid w:val="004544FD"/>
    <w:rsid w:val="00454739"/>
    <w:rsid w:val="0045476C"/>
    <w:rsid w:val="004548D6"/>
    <w:rsid w:val="00454A22"/>
    <w:rsid w:val="00454B11"/>
    <w:rsid w:val="00454B8B"/>
    <w:rsid w:val="00454C71"/>
    <w:rsid w:val="00454CCC"/>
    <w:rsid w:val="00454D42"/>
    <w:rsid w:val="00455014"/>
    <w:rsid w:val="0045509B"/>
    <w:rsid w:val="00455447"/>
    <w:rsid w:val="004554D7"/>
    <w:rsid w:val="0045589F"/>
    <w:rsid w:val="004558F4"/>
    <w:rsid w:val="004559B7"/>
    <w:rsid w:val="00455C65"/>
    <w:rsid w:val="00455D96"/>
    <w:rsid w:val="00455F8E"/>
    <w:rsid w:val="00455FC1"/>
    <w:rsid w:val="004562DB"/>
    <w:rsid w:val="00456820"/>
    <w:rsid w:val="00456853"/>
    <w:rsid w:val="00456BA3"/>
    <w:rsid w:val="00456BD2"/>
    <w:rsid w:val="00456C32"/>
    <w:rsid w:val="00456CB5"/>
    <w:rsid w:val="00456DD9"/>
    <w:rsid w:val="00456DDE"/>
    <w:rsid w:val="00456FEE"/>
    <w:rsid w:val="00457074"/>
    <w:rsid w:val="004570CB"/>
    <w:rsid w:val="004572B7"/>
    <w:rsid w:val="0045736C"/>
    <w:rsid w:val="0045766D"/>
    <w:rsid w:val="00457699"/>
    <w:rsid w:val="00457DF9"/>
    <w:rsid w:val="00457FED"/>
    <w:rsid w:val="00460227"/>
    <w:rsid w:val="004602F1"/>
    <w:rsid w:val="00460556"/>
    <w:rsid w:val="0046063B"/>
    <w:rsid w:val="004607D8"/>
    <w:rsid w:val="00460997"/>
    <w:rsid w:val="00460A41"/>
    <w:rsid w:val="00460B11"/>
    <w:rsid w:val="00460B43"/>
    <w:rsid w:val="00460EBB"/>
    <w:rsid w:val="004611C8"/>
    <w:rsid w:val="00461230"/>
    <w:rsid w:val="0046153E"/>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83F"/>
    <w:rsid w:val="00463860"/>
    <w:rsid w:val="00463946"/>
    <w:rsid w:val="00463B1F"/>
    <w:rsid w:val="00463E75"/>
    <w:rsid w:val="00464297"/>
    <w:rsid w:val="00464458"/>
    <w:rsid w:val="0046453A"/>
    <w:rsid w:val="00464554"/>
    <w:rsid w:val="00464625"/>
    <w:rsid w:val="00464642"/>
    <w:rsid w:val="004647FC"/>
    <w:rsid w:val="00464D57"/>
    <w:rsid w:val="00464E30"/>
    <w:rsid w:val="00464EB2"/>
    <w:rsid w:val="00464F22"/>
    <w:rsid w:val="00464FAA"/>
    <w:rsid w:val="00465394"/>
    <w:rsid w:val="004655BB"/>
    <w:rsid w:val="00465702"/>
    <w:rsid w:val="00465787"/>
    <w:rsid w:val="0046588A"/>
    <w:rsid w:val="00465AB6"/>
    <w:rsid w:val="00465F0A"/>
    <w:rsid w:val="00465F35"/>
    <w:rsid w:val="004664AD"/>
    <w:rsid w:val="004664CF"/>
    <w:rsid w:val="00466623"/>
    <w:rsid w:val="00466786"/>
    <w:rsid w:val="00466DC2"/>
    <w:rsid w:val="00467039"/>
    <w:rsid w:val="0046722E"/>
    <w:rsid w:val="00467314"/>
    <w:rsid w:val="004673E0"/>
    <w:rsid w:val="00467507"/>
    <w:rsid w:val="004675DA"/>
    <w:rsid w:val="00467644"/>
    <w:rsid w:val="0046791A"/>
    <w:rsid w:val="00467939"/>
    <w:rsid w:val="00467949"/>
    <w:rsid w:val="00467A8B"/>
    <w:rsid w:val="00467AB5"/>
    <w:rsid w:val="00467AFF"/>
    <w:rsid w:val="00467B69"/>
    <w:rsid w:val="00467DCE"/>
    <w:rsid w:val="00470042"/>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99"/>
    <w:rsid w:val="00471FF6"/>
    <w:rsid w:val="00472327"/>
    <w:rsid w:val="004723E4"/>
    <w:rsid w:val="0047267D"/>
    <w:rsid w:val="00472756"/>
    <w:rsid w:val="00472A20"/>
    <w:rsid w:val="00472BB2"/>
    <w:rsid w:val="00472D39"/>
    <w:rsid w:val="00472E74"/>
    <w:rsid w:val="004730D0"/>
    <w:rsid w:val="004730DC"/>
    <w:rsid w:val="00473143"/>
    <w:rsid w:val="00473370"/>
    <w:rsid w:val="004733EC"/>
    <w:rsid w:val="0047347D"/>
    <w:rsid w:val="004734E7"/>
    <w:rsid w:val="00473891"/>
    <w:rsid w:val="004738AA"/>
    <w:rsid w:val="00473A08"/>
    <w:rsid w:val="00473B77"/>
    <w:rsid w:val="004740A2"/>
    <w:rsid w:val="00474279"/>
    <w:rsid w:val="00474406"/>
    <w:rsid w:val="0047440B"/>
    <w:rsid w:val="004745F5"/>
    <w:rsid w:val="00474694"/>
    <w:rsid w:val="00474705"/>
    <w:rsid w:val="00474814"/>
    <w:rsid w:val="00474927"/>
    <w:rsid w:val="00474979"/>
    <w:rsid w:val="0047497F"/>
    <w:rsid w:val="0047498C"/>
    <w:rsid w:val="00474B43"/>
    <w:rsid w:val="00474CD2"/>
    <w:rsid w:val="00475023"/>
    <w:rsid w:val="0047546B"/>
    <w:rsid w:val="00475735"/>
    <w:rsid w:val="00475786"/>
    <w:rsid w:val="00475796"/>
    <w:rsid w:val="00475D96"/>
    <w:rsid w:val="00475F0E"/>
    <w:rsid w:val="004760BF"/>
    <w:rsid w:val="00476243"/>
    <w:rsid w:val="00476303"/>
    <w:rsid w:val="0047639E"/>
    <w:rsid w:val="004764A6"/>
    <w:rsid w:val="0047674E"/>
    <w:rsid w:val="004768DE"/>
    <w:rsid w:val="004769AF"/>
    <w:rsid w:val="00476AAC"/>
    <w:rsid w:val="00476ABF"/>
    <w:rsid w:val="00476DA0"/>
    <w:rsid w:val="00476E68"/>
    <w:rsid w:val="00476EDC"/>
    <w:rsid w:val="00477094"/>
    <w:rsid w:val="0047710F"/>
    <w:rsid w:val="004774DA"/>
    <w:rsid w:val="004776C5"/>
    <w:rsid w:val="004777BE"/>
    <w:rsid w:val="004779B0"/>
    <w:rsid w:val="00477D4C"/>
    <w:rsid w:val="00477DC4"/>
    <w:rsid w:val="00477E10"/>
    <w:rsid w:val="00477FDC"/>
    <w:rsid w:val="00480506"/>
    <w:rsid w:val="00480650"/>
    <w:rsid w:val="004806BE"/>
    <w:rsid w:val="00480726"/>
    <w:rsid w:val="00480795"/>
    <w:rsid w:val="00480953"/>
    <w:rsid w:val="00480A00"/>
    <w:rsid w:val="00480A34"/>
    <w:rsid w:val="00480B23"/>
    <w:rsid w:val="00480B32"/>
    <w:rsid w:val="00480B4B"/>
    <w:rsid w:val="0048126D"/>
    <w:rsid w:val="00481562"/>
    <w:rsid w:val="00481859"/>
    <w:rsid w:val="00481A5E"/>
    <w:rsid w:val="00481D24"/>
    <w:rsid w:val="00481E8B"/>
    <w:rsid w:val="00482018"/>
    <w:rsid w:val="00482284"/>
    <w:rsid w:val="004825F6"/>
    <w:rsid w:val="004826C7"/>
    <w:rsid w:val="004829EC"/>
    <w:rsid w:val="00482DF4"/>
    <w:rsid w:val="00482F01"/>
    <w:rsid w:val="004831B8"/>
    <w:rsid w:val="00483252"/>
    <w:rsid w:val="004833B7"/>
    <w:rsid w:val="00483466"/>
    <w:rsid w:val="004834B6"/>
    <w:rsid w:val="00483533"/>
    <w:rsid w:val="004836B0"/>
    <w:rsid w:val="00483D8E"/>
    <w:rsid w:val="00483EBF"/>
    <w:rsid w:val="00484102"/>
    <w:rsid w:val="0048430D"/>
    <w:rsid w:val="004843EA"/>
    <w:rsid w:val="0048448B"/>
    <w:rsid w:val="004846B9"/>
    <w:rsid w:val="00484775"/>
    <w:rsid w:val="00484990"/>
    <w:rsid w:val="00484B74"/>
    <w:rsid w:val="00484C6F"/>
    <w:rsid w:val="00484CBF"/>
    <w:rsid w:val="00484CEB"/>
    <w:rsid w:val="00484D54"/>
    <w:rsid w:val="00484DA7"/>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5FC9"/>
    <w:rsid w:val="00486042"/>
    <w:rsid w:val="004860E7"/>
    <w:rsid w:val="00486728"/>
    <w:rsid w:val="00486730"/>
    <w:rsid w:val="0048677C"/>
    <w:rsid w:val="004867FC"/>
    <w:rsid w:val="00486858"/>
    <w:rsid w:val="004868AB"/>
    <w:rsid w:val="00486AE7"/>
    <w:rsid w:val="00486B56"/>
    <w:rsid w:val="00486BBB"/>
    <w:rsid w:val="00486F26"/>
    <w:rsid w:val="00486F48"/>
    <w:rsid w:val="00487500"/>
    <w:rsid w:val="00487507"/>
    <w:rsid w:val="004875A6"/>
    <w:rsid w:val="0048769F"/>
    <w:rsid w:val="00487ABA"/>
    <w:rsid w:val="00490150"/>
    <w:rsid w:val="004902B6"/>
    <w:rsid w:val="0049059F"/>
    <w:rsid w:val="00490608"/>
    <w:rsid w:val="0049062E"/>
    <w:rsid w:val="00490809"/>
    <w:rsid w:val="00490AA3"/>
    <w:rsid w:val="00490BEC"/>
    <w:rsid w:val="00490E4D"/>
    <w:rsid w:val="00490FEE"/>
    <w:rsid w:val="00491266"/>
    <w:rsid w:val="004914C8"/>
    <w:rsid w:val="0049161C"/>
    <w:rsid w:val="0049169F"/>
    <w:rsid w:val="00491799"/>
    <w:rsid w:val="00491864"/>
    <w:rsid w:val="00491988"/>
    <w:rsid w:val="004919E9"/>
    <w:rsid w:val="00491B9D"/>
    <w:rsid w:val="00491D40"/>
    <w:rsid w:val="00491E38"/>
    <w:rsid w:val="00491FB3"/>
    <w:rsid w:val="004920A1"/>
    <w:rsid w:val="004926DD"/>
    <w:rsid w:val="00492932"/>
    <w:rsid w:val="004929A1"/>
    <w:rsid w:val="004929E6"/>
    <w:rsid w:val="004929EC"/>
    <w:rsid w:val="00492AFE"/>
    <w:rsid w:val="00492B43"/>
    <w:rsid w:val="00492BF2"/>
    <w:rsid w:val="00492F09"/>
    <w:rsid w:val="004931ED"/>
    <w:rsid w:val="004933D4"/>
    <w:rsid w:val="004934C5"/>
    <w:rsid w:val="00493673"/>
    <w:rsid w:val="00493688"/>
    <w:rsid w:val="00493726"/>
    <w:rsid w:val="00493836"/>
    <w:rsid w:val="00493B6C"/>
    <w:rsid w:val="00493C92"/>
    <w:rsid w:val="00493CC3"/>
    <w:rsid w:val="00494025"/>
    <w:rsid w:val="004942BE"/>
    <w:rsid w:val="0049469F"/>
    <w:rsid w:val="00494804"/>
    <w:rsid w:val="0049484C"/>
    <w:rsid w:val="00494C2B"/>
    <w:rsid w:val="00494C2F"/>
    <w:rsid w:val="00494C9B"/>
    <w:rsid w:val="00494DFB"/>
    <w:rsid w:val="00494E3E"/>
    <w:rsid w:val="004950CF"/>
    <w:rsid w:val="004950F6"/>
    <w:rsid w:val="00495221"/>
    <w:rsid w:val="0049525E"/>
    <w:rsid w:val="00495653"/>
    <w:rsid w:val="00495704"/>
    <w:rsid w:val="00495752"/>
    <w:rsid w:val="0049583B"/>
    <w:rsid w:val="00495841"/>
    <w:rsid w:val="00495874"/>
    <w:rsid w:val="00495ADE"/>
    <w:rsid w:val="00495B11"/>
    <w:rsid w:val="00495F80"/>
    <w:rsid w:val="00496626"/>
    <w:rsid w:val="00496B45"/>
    <w:rsid w:val="00496B54"/>
    <w:rsid w:val="00496BA5"/>
    <w:rsid w:val="00496C12"/>
    <w:rsid w:val="00496D1E"/>
    <w:rsid w:val="00496DB4"/>
    <w:rsid w:val="00497673"/>
    <w:rsid w:val="0049776F"/>
    <w:rsid w:val="0049777F"/>
    <w:rsid w:val="004979A6"/>
    <w:rsid w:val="00497CF5"/>
    <w:rsid w:val="00497D86"/>
    <w:rsid w:val="00497EDD"/>
    <w:rsid w:val="00497F6C"/>
    <w:rsid w:val="004A02F4"/>
    <w:rsid w:val="004A038F"/>
    <w:rsid w:val="004A0594"/>
    <w:rsid w:val="004A0754"/>
    <w:rsid w:val="004A0774"/>
    <w:rsid w:val="004A0911"/>
    <w:rsid w:val="004A091F"/>
    <w:rsid w:val="004A0B40"/>
    <w:rsid w:val="004A0B94"/>
    <w:rsid w:val="004A0CC0"/>
    <w:rsid w:val="004A0CE2"/>
    <w:rsid w:val="004A0FAC"/>
    <w:rsid w:val="004A10CF"/>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CEC"/>
    <w:rsid w:val="004A2F49"/>
    <w:rsid w:val="004A30F0"/>
    <w:rsid w:val="004A311F"/>
    <w:rsid w:val="004A3255"/>
    <w:rsid w:val="004A35E6"/>
    <w:rsid w:val="004A35F1"/>
    <w:rsid w:val="004A35F4"/>
    <w:rsid w:val="004A36B3"/>
    <w:rsid w:val="004A396A"/>
    <w:rsid w:val="004A3B63"/>
    <w:rsid w:val="004A3C50"/>
    <w:rsid w:val="004A3D77"/>
    <w:rsid w:val="004A3F47"/>
    <w:rsid w:val="004A40BF"/>
    <w:rsid w:val="004A41A5"/>
    <w:rsid w:val="004A46A7"/>
    <w:rsid w:val="004A48C9"/>
    <w:rsid w:val="004A4904"/>
    <w:rsid w:val="004A496B"/>
    <w:rsid w:val="004A49D5"/>
    <w:rsid w:val="004A4A21"/>
    <w:rsid w:val="004A4BF6"/>
    <w:rsid w:val="004A4D29"/>
    <w:rsid w:val="004A4D7F"/>
    <w:rsid w:val="004A4F27"/>
    <w:rsid w:val="004A4F4C"/>
    <w:rsid w:val="004A5011"/>
    <w:rsid w:val="004A5073"/>
    <w:rsid w:val="004A5260"/>
    <w:rsid w:val="004A52F3"/>
    <w:rsid w:val="004A59E7"/>
    <w:rsid w:val="004A5B02"/>
    <w:rsid w:val="004A5BCA"/>
    <w:rsid w:val="004A5CD5"/>
    <w:rsid w:val="004A5DE6"/>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A7F08"/>
    <w:rsid w:val="004B017C"/>
    <w:rsid w:val="004B01B7"/>
    <w:rsid w:val="004B023D"/>
    <w:rsid w:val="004B0294"/>
    <w:rsid w:val="004B0380"/>
    <w:rsid w:val="004B0617"/>
    <w:rsid w:val="004B067B"/>
    <w:rsid w:val="004B082D"/>
    <w:rsid w:val="004B0850"/>
    <w:rsid w:val="004B0957"/>
    <w:rsid w:val="004B0C65"/>
    <w:rsid w:val="004B0F1D"/>
    <w:rsid w:val="004B100A"/>
    <w:rsid w:val="004B1525"/>
    <w:rsid w:val="004B1922"/>
    <w:rsid w:val="004B1C97"/>
    <w:rsid w:val="004B1E90"/>
    <w:rsid w:val="004B1E91"/>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B09"/>
    <w:rsid w:val="004B3C02"/>
    <w:rsid w:val="004B3CC7"/>
    <w:rsid w:val="004B3E9E"/>
    <w:rsid w:val="004B3FF3"/>
    <w:rsid w:val="004B4119"/>
    <w:rsid w:val="004B42E0"/>
    <w:rsid w:val="004B4307"/>
    <w:rsid w:val="004B4423"/>
    <w:rsid w:val="004B4790"/>
    <w:rsid w:val="004B49C1"/>
    <w:rsid w:val="004B4A5C"/>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A3"/>
    <w:rsid w:val="004B5CE1"/>
    <w:rsid w:val="004B5E19"/>
    <w:rsid w:val="004B5EE2"/>
    <w:rsid w:val="004B61E2"/>
    <w:rsid w:val="004B62D9"/>
    <w:rsid w:val="004B641D"/>
    <w:rsid w:val="004B65C0"/>
    <w:rsid w:val="004B66AD"/>
    <w:rsid w:val="004B66EB"/>
    <w:rsid w:val="004B684C"/>
    <w:rsid w:val="004B6CAF"/>
    <w:rsid w:val="004B6D6A"/>
    <w:rsid w:val="004B6F28"/>
    <w:rsid w:val="004B703C"/>
    <w:rsid w:val="004B7264"/>
    <w:rsid w:val="004B7310"/>
    <w:rsid w:val="004B73C8"/>
    <w:rsid w:val="004B7791"/>
    <w:rsid w:val="004B7922"/>
    <w:rsid w:val="004B7B0D"/>
    <w:rsid w:val="004B7BE5"/>
    <w:rsid w:val="004B7BED"/>
    <w:rsid w:val="004B7CC5"/>
    <w:rsid w:val="004B7DD0"/>
    <w:rsid w:val="004B7E91"/>
    <w:rsid w:val="004B7F34"/>
    <w:rsid w:val="004C04F6"/>
    <w:rsid w:val="004C06A3"/>
    <w:rsid w:val="004C076F"/>
    <w:rsid w:val="004C0C07"/>
    <w:rsid w:val="004C0D39"/>
    <w:rsid w:val="004C0E17"/>
    <w:rsid w:val="004C0EF0"/>
    <w:rsid w:val="004C0F0F"/>
    <w:rsid w:val="004C119F"/>
    <w:rsid w:val="004C129A"/>
    <w:rsid w:val="004C148B"/>
    <w:rsid w:val="004C1495"/>
    <w:rsid w:val="004C14FC"/>
    <w:rsid w:val="004C169E"/>
    <w:rsid w:val="004C170F"/>
    <w:rsid w:val="004C1B07"/>
    <w:rsid w:val="004C1D9A"/>
    <w:rsid w:val="004C1E30"/>
    <w:rsid w:val="004C1F24"/>
    <w:rsid w:val="004C2575"/>
    <w:rsid w:val="004C26FB"/>
    <w:rsid w:val="004C2723"/>
    <w:rsid w:val="004C28AF"/>
    <w:rsid w:val="004C2C8E"/>
    <w:rsid w:val="004C2FB0"/>
    <w:rsid w:val="004C3419"/>
    <w:rsid w:val="004C34F7"/>
    <w:rsid w:val="004C35E3"/>
    <w:rsid w:val="004C36A3"/>
    <w:rsid w:val="004C3700"/>
    <w:rsid w:val="004C37A3"/>
    <w:rsid w:val="004C3821"/>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14"/>
    <w:rsid w:val="004C521D"/>
    <w:rsid w:val="004C5269"/>
    <w:rsid w:val="004C52DD"/>
    <w:rsid w:val="004C54C4"/>
    <w:rsid w:val="004C554B"/>
    <w:rsid w:val="004C59DA"/>
    <w:rsid w:val="004C5DE4"/>
    <w:rsid w:val="004C5F19"/>
    <w:rsid w:val="004C6033"/>
    <w:rsid w:val="004C60BC"/>
    <w:rsid w:val="004C60E6"/>
    <w:rsid w:val="004C620E"/>
    <w:rsid w:val="004C6321"/>
    <w:rsid w:val="004C64CC"/>
    <w:rsid w:val="004C6502"/>
    <w:rsid w:val="004C6534"/>
    <w:rsid w:val="004C666C"/>
    <w:rsid w:val="004C66FD"/>
    <w:rsid w:val="004C67BB"/>
    <w:rsid w:val="004C6A9D"/>
    <w:rsid w:val="004C6BE1"/>
    <w:rsid w:val="004C6D03"/>
    <w:rsid w:val="004C6DA4"/>
    <w:rsid w:val="004C6DAC"/>
    <w:rsid w:val="004C6E43"/>
    <w:rsid w:val="004C7321"/>
    <w:rsid w:val="004C7740"/>
    <w:rsid w:val="004C7749"/>
    <w:rsid w:val="004C7784"/>
    <w:rsid w:val="004C77B8"/>
    <w:rsid w:val="004C7870"/>
    <w:rsid w:val="004C7901"/>
    <w:rsid w:val="004C7935"/>
    <w:rsid w:val="004C79AF"/>
    <w:rsid w:val="004C7A4F"/>
    <w:rsid w:val="004C7AC7"/>
    <w:rsid w:val="004C7D77"/>
    <w:rsid w:val="004C7E20"/>
    <w:rsid w:val="004C7F1E"/>
    <w:rsid w:val="004C7FD6"/>
    <w:rsid w:val="004C7FE6"/>
    <w:rsid w:val="004D00E3"/>
    <w:rsid w:val="004D04AA"/>
    <w:rsid w:val="004D0745"/>
    <w:rsid w:val="004D077B"/>
    <w:rsid w:val="004D0983"/>
    <w:rsid w:val="004D0BB2"/>
    <w:rsid w:val="004D0E3F"/>
    <w:rsid w:val="004D1152"/>
    <w:rsid w:val="004D18B7"/>
    <w:rsid w:val="004D19D6"/>
    <w:rsid w:val="004D1A53"/>
    <w:rsid w:val="004D202D"/>
    <w:rsid w:val="004D211C"/>
    <w:rsid w:val="004D228D"/>
    <w:rsid w:val="004D23CE"/>
    <w:rsid w:val="004D249C"/>
    <w:rsid w:val="004D24DE"/>
    <w:rsid w:val="004D25EF"/>
    <w:rsid w:val="004D279C"/>
    <w:rsid w:val="004D27B3"/>
    <w:rsid w:val="004D2890"/>
    <w:rsid w:val="004D2B3A"/>
    <w:rsid w:val="004D2F20"/>
    <w:rsid w:val="004D3081"/>
    <w:rsid w:val="004D30DA"/>
    <w:rsid w:val="004D311F"/>
    <w:rsid w:val="004D321C"/>
    <w:rsid w:val="004D33F6"/>
    <w:rsid w:val="004D3648"/>
    <w:rsid w:val="004D36CF"/>
    <w:rsid w:val="004D3BC0"/>
    <w:rsid w:val="004D3C17"/>
    <w:rsid w:val="004D3E8E"/>
    <w:rsid w:val="004D40B8"/>
    <w:rsid w:val="004D417E"/>
    <w:rsid w:val="004D418C"/>
    <w:rsid w:val="004D4340"/>
    <w:rsid w:val="004D443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DA6"/>
    <w:rsid w:val="004D6E8C"/>
    <w:rsid w:val="004D6EF1"/>
    <w:rsid w:val="004D713D"/>
    <w:rsid w:val="004D736B"/>
    <w:rsid w:val="004D7387"/>
    <w:rsid w:val="004D7503"/>
    <w:rsid w:val="004D7A19"/>
    <w:rsid w:val="004D7BF8"/>
    <w:rsid w:val="004D7C36"/>
    <w:rsid w:val="004E012D"/>
    <w:rsid w:val="004E0414"/>
    <w:rsid w:val="004E07DC"/>
    <w:rsid w:val="004E0888"/>
    <w:rsid w:val="004E08BD"/>
    <w:rsid w:val="004E0A0A"/>
    <w:rsid w:val="004E0B5C"/>
    <w:rsid w:val="004E0BA1"/>
    <w:rsid w:val="004E0C81"/>
    <w:rsid w:val="004E0DA6"/>
    <w:rsid w:val="004E0E5F"/>
    <w:rsid w:val="004E0FEC"/>
    <w:rsid w:val="004E1344"/>
    <w:rsid w:val="004E1405"/>
    <w:rsid w:val="004E17C0"/>
    <w:rsid w:val="004E1A3E"/>
    <w:rsid w:val="004E215B"/>
    <w:rsid w:val="004E2381"/>
    <w:rsid w:val="004E265F"/>
    <w:rsid w:val="004E29B6"/>
    <w:rsid w:val="004E29C1"/>
    <w:rsid w:val="004E29C7"/>
    <w:rsid w:val="004E2A94"/>
    <w:rsid w:val="004E2AB1"/>
    <w:rsid w:val="004E2B1D"/>
    <w:rsid w:val="004E30B9"/>
    <w:rsid w:val="004E3202"/>
    <w:rsid w:val="004E33DC"/>
    <w:rsid w:val="004E3645"/>
    <w:rsid w:val="004E3870"/>
    <w:rsid w:val="004E39CB"/>
    <w:rsid w:val="004E3A00"/>
    <w:rsid w:val="004E3A6E"/>
    <w:rsid w:val="004E3AA3"/>
    <w:rsid w:val="004E3AA4"/>
    <w:rsid w:val="004E3E77"/>
    <w:rsid w:val="004E3EB9"/>
    <w:rsid w:val="004E3EBA"/>
    <w:rsid w:val="004E4236"/>
    <w:rsid w:val="004E429C"/>
    <w:rsid w:val="004E448D"/>
    <w:rsid w:val="004E4597"/>
    <w:rsid w:val="004E45D3"/>
    <w:rsid w:val="004E48D0"/>
    <w:rsid w:val="004E4996"/>
    <w:rsid w:val="004E4BC2"/>
    <w:rsid w:val="004E4CDF"/>
    <w:rsid w:val="004E551B"/>
    <w:rsid w:val="004E570C"/>
    <w:rsid w:val="004E5743"/>
    <w:rsid w:val="004E57C2"/>
    <w:rsid w:val="004E5B0C"/>
    <w:rsid w:val="004E5FB6"/>
    <w:rsid w:val="004E601B"/>
    <w:rsid w:val="004E6120"/>
    <w:rsid w:val="004E63DD"/>
    <w:rsid w:val="004E63DF"/>
    <w:rsid w:val="004E6459"/>
    <w:rsid w:val="004E64F6"/>
    <w:rsid w:val="004E650A"/>
    <w:rsid w:val="004E690B"/>
    <w:rsid w:val="004E6A7C"/>
    <w:rsid w:val="004E6B6C"/>
    <w:rsid w:val="004E6BB2"/>
    <w:rsid w:val="004E6C45"/>
    <w:rsid w:val="004E6FBC"/>
    <w:rsid w:val="004E7007"/>
    <w:rsid w:val="004E7178"/>
    <w:rsid w:val="004E724C"/>
    <w:rsid w:val="004E7436"/>
    <w:rsid w:val="004E75F7"/>
    <w:rsid w:val="004E7669"/>
    <w:rsid w:val="004E7723"/>
    <w:rsid w:val="004E77A5"/>
    <w:rsid w:val="004E7A09"/>
    <w:rsid w:val="004E7AFD"/>
    <w:rsid w:val="004E7BC1"/>
    <w:rsid w:val="004E7D14"/>
    <w:rsid w:val="004E7DA8"/>
    <w:rsid w:val="004F014C"/>
    <w:rsid w:val="004F034E"/>
    <w:rsid w:val="004F0424"/>
    <w:rsid w:val="004F04B1"/>
    <w:rsid w:val="004F04B2"/>
    <w:rsid w:val="004F07D2"/>
    <w:rsid w:val="004F0AC1"/>
    <w:rsid w:val="004F110C"/>
    <w:rsid w:val="004F1241"/>
    <w:rsid w:val="004F12E7"/>
    <w:rsid w:val="004F1356"/>
    <w:rsid w:val="004F19C5"/>
    <w:rsid w:val="004F1A80"/>
    <w:rsid w:val="004F1A97"/>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07"/>
    <w:rsid w:val="004F2FC9"/>
    <w:rsid w:val="004F3056"/>
    <w:rsid w:val="004F306C"/>
    <w:rsid w:val="004F3087"/>
    <w:rsid w:val="004F30D6"/>
    <w:rsid w:val="004F30F9"/>
    <w:rsid w:val="004F32A1"/>
    <w:rsid w:val="004F32E0"/>
    <w:rsid w:val="004F3398"/>
    <w:rsid w:val="004F343D"/>
    <w:rsid w:val="004F3538"/>
    <w:rsid w:val="004F3561"/>
    <w:rsid w:val="004F363C"/>
    <w:rsid w:val="004F3A0C"/>
    <w:rsid w:val="004F3B12"/>
    <w:rsid w:val="004F3B6D"/>
    <w:rsid w:val="004F3BF6"/>
    <w:rsid w:val="004F3C8C"/>
    <w:rsid w:val="004F3CFB"/>
    <w:rsid w:val="004F3EF9"/>
    <w:rsid w:val="004F417E"/>
    <w:rsid w:val="004F4233"/>
    <w:rsid w:val="004F4509"/>
    <w:rsid w:val="004F4A4B"/>
    <w:rsid w:val="004F4C01"/>
    <w:rsid w:val="004F4D76"/>
    <w:rsid w:val="004F5068"/>
    <w:rsid w:val="004F50B5"/>
    <w:rsid w:val="004F5291"/>
    <w:rsid w:val="004F53CF"/>
    <w:rsid w:val="004F5432"/>
    <w:rsid w:val="004F5484"/>
    <w:rsid w:val="004F5498"/>
    <w:rsid w:val="004F56A0"/>
    <w:rsid w:val="004F5B82"/>
    <w:rsid w:val="004F5CEC"/>
    <w:rsid w:val="004F5D8C"/>
    <w:rsid w:val="004F5EDE"/>
    <w:rsid w:val="004F5F02"/>
    <w:rsid w:val="004F6223"/>
    <w:rsid w:val="004F6A8A"/>
    <w:rsid w:val="004F6BCE"/>
    <w:rsid w:val="004F6CCE"/>
    <w:rsid w:val="004F707C"/>
    <w:rsid w:val="004F7086"/>
    <w:rsid w:val="004F71ED"/>
    <w:rsid w:val="004F725B"/>
    <w:rsid w:val="004F7260"/>
    <w:rsid w:val="004F731A"/>
    <w:rsid w:val="004F7443"/>
    <w:rsid w:val="004F74D4"/>
    <w:rsid w:val="004F7537"/>
    <w:rsid w:val="004F75AD"/>
    <w:rsid w:val="004F7810"/>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2E29"/>
    <w:rsid w:val="0050306B"/>
    <w:rsid w:val="0050323F"/>
    <w:rsid w:val="0050346A"/>
    <w:rsid w:val="00503593"/>
    <w:rsid w:val="00503775"/>
    <w:rsid w:val="00503849"/>
    <w:rsid w:val="005039A8"/>
    <w:rsid w:val="00503A15"/>
    <w:rsid w:val="00503B26"/>
    <w:rsid w:val="00503DB0"/>
    <w:rsid w:val="00503E22"/>
    <w:rsid w:val="00504151"/>
    <w:rsid w:val="00504258"/>
    <w:rsid w:val="0050445D"/>
    <w:rsid w:val="0050449B"/>
    <w:rsid w:val="00504815"/>
    <w:rsid w:val="00504B4E"/>
    <w:rsid w:val="00504E35"/>
    <w:rsid w:val="00505280"/>
    <w:rsid w:val="00505553"/>
    <w:rsid w:val="005056A0"/>
    <w:rsid w:val="00505A58"/>
    <w:rsid w:val="00505B6B"/>
    <w:rsid w:val="00505BF9"/>
    <w:rsid w:val="0050618E"/>
    <w:rsid w:val="00506395"/>
    <w:rsid w:val="0050654E"/>
    <w:rsid w:val="005066A6"/>
    <w:rsid w:val="005066F8"/>
    <w:rsid w:val="0050672D"/>
    <w:rsid w:val="005068D9"/>
    <w:rsid w:val="0050698C"/>
    <w:rsid w:val="00506B61"/>
    <w:rsid w:val="00506C22"/>
    <w:rsid w:val="00506DB3"/>
    <w:rsid w:val="00506F05"/>
    <w:rsid w:val="00506F09"/>
    <w:rsid w:val="00506F57"/>
    <w:rsid w:val="005077CF"/>
    <w:rsid w:val="0050782B"/>
    <w:rsid w:val="0050789B"/>
    <w:rsid w:val="00507976"/>
    <w:rsid w:val="00507B03"/>
    <w:rsid w:val="00507CC5"/>
    <w:rsid w:val="00507DDA"/>
    <w:rsid w:val="00507EB9"/>
    <w:rsid w:val="005101BE"/>
    <w:rsid w:val="005103F4"/>
    <w:rsid w:val="00510733"/>
    <w:rsid w:val="00510921"/>
    <w:rsid w:val="00510A83"/>
    <w:rsid w:val="00510E75"/>
    <w:rsid w:val="00510FAF"/>
    <w:rsid w:val="005112C1"/>
    <w:rsid w:val="0051138B"/>
    <w:rsid w:val="00511411"/>
    <w:rsid w:val="00511492"/>
    <w:rsid w:val="0051173F"/>
    <w:rsid w:val="0051181D"/>
    <w:rsid w:val="00511840"/>
    <w:rsid w:val="005118E1"/>
    <w:rsid w:val="00511B5E"/>
    <w:rsid w:val="00511CEE"/>
    <w:rsid w:val="00511D9B"/>
    <w:rsid w:val="00511E64"/>
    <w:rsid w:val="00511FEA"/>
    <w:rsid w:val="005122D0"/>
    <w:rsid w:val="0051243B"/>
    <w:rsid w:val="00512677"/>
    <w:rsid w:val="00512685"/>
    <w:rsid w:val="005127F2"/>
    <w:rsid w:val="005129EA"/>
    <w:rsid w:val="00512C7F"/>
    <w:rsid w:val="00513353"/>
    <w:rsid w:val="0051338E"/>
    <w:rsid w:val="005134C1"/>
    <w:rsid w:val="00513605"/>
    <w:rsid w:val="0051377D"/>
    <w:rsid w:val="00513795"/>
    <w:rsid w:val="005137B9"/>
    <w:rsid w:val="005139F5"/>
    <w:rsid w:val="00513A6C"/>
    <w:rsid w:val="00513AC9"/>
    <w:rsid w:val="00513B05"/>
    <w:rsid w:val="00513BC6"/>
    <w:rsid w:val="00513D0D"/>
    <w:rsid w:val="00513D84"/>
    <w:rsid w:val="00513DD3"/>
    <w:rsid w:val="005142D6"/>
    <w:rsid w:val="005143A4"/>
    <w:rsid w:val="005145CB"/>
    <w:rsid w:val="005149E6"/>
    <w:rsid w:val="00514AA9"/>
    <w:rsid w:val="00514B00"/>
    <w:rsid w:val="00514C68"/>
    <w:rsid w:val="00514DDE"/>
    <w:rsid w:val="00514E08"/>
    <w:rsid w:val="00514E9D"/>
    <w:rsid w:val="00514FC8"/>
    <w:rsid w:val="0051512F"/>
    <w:rsid w:val="005152AA"/>
    <w:rsid w:val="005156C7"/>
    <w:rsid w:val="005157CC"/>
    <w:rsid w:val="005157F9"/>
    <w:rsid w:val="005158F3"/>
    <w:rsid w:val="00515A36"/>
    <w:rsid w:val="00515D11"/>
    <w:rsid w:val="00515E5B"/>
    <w:rsid w:val="00515F54"/>
    <w:rsid w:val="00515F7F"/>
    <w:rsid w:val="00516077"/>
    <w:rsid w:val="005161E0"/>
    <w:rsid w:val="0051634D"/>
    <w:rsid w:val="00516525"/>
    <w:rsid w:val="0051661A"/>
    <w:rsid w:val="005167E1"/>
    <w:rsid w:val="005169E9"/>
    <w:rsid w:val="00516D44"/>
    <w:rsid w:val="00516D84"/>
    <w:rsid w:val="00516E5B"/>
    <w:rsid w:val="005170BD"/>
    <w:rsid w:val="005171FE"/>
    <w:rsid w:val="00517278"/>
    <w:rsid w:val="00517900"/>
    <w:rsid w:val="00517A52"/>
    <w:rsid w:val="00517A78"/>
    <w:rsid w:val="00520097"/>
    <w:rsid w:val="005204AD"/>
    <w:rsid w:val="005204C2"/>
    <w:rsid w:val="005204E6"/>
    <w:rsid w:val="005205B3"/>
    <w:rsid w:val="00520736"/>
    <w:rsid w:val="005207B3"/>
    <w:rsid w:val="0052096D"/>
    <w:rsid w:val="00520A08"/>
    <w:rsid w:val="00520AEE"/>
    <w:rsid w:val="0052178C"/>
    <w:rsid w:val="005217B2"/>
    <w:rsid w:val="0052196E"/>
    <w:rsid w:val="00521B01"/>
    <w:rsid w:val="00521CA8"/>
    <w:rsid w:val="0052221E"/>
    <w:rsid w:val="00522267"/>
    <w:rsid w:val="00522566"/>
    <w:rsid w:val="005227B7"/>
    <w:rsid w:val="00522951"/>
    <w:rsid w:val="00522C0D"/>
    <w:rsid w:val="00522E8A"/>
    <w:rsid w:val="00523161"/>
    <w:rsid w:val="005234FE"/>
    <w:rsid w:val="005235E1"/>
    <w:rsid w:val="005237CD"/>
    <w:rsid w:val="005237CE"/>
    <w:rsid w:val="0052387E"/>
    <w:rsid w:val="00523A4E"/>
    <w:rsid w:val="00523BF2"/>
    <w:rsid w:val="00523D8F"/>
    <w:rsid w:val="00523DFF"/>
    <w:rsid w:val="00523E60"/>
    <w:rsid w:val="005240BC"/>
    <w:rsid w:val="00524135"/>
    <w:rsid w:val="005241DC"/>
    <w:rsid w:val="005244F3"/>
    <w:rsid w:val="00524666"/>
    <w:rsid w:val="005246A9"/>
    <w:rsid w:val="0052485C"/>
    <w:rsid w:val="005249B2"/>
    <w:rsid w:val="00524C62"/>
    <w:rsid w:val="00524CC4"/>
    <w:rsid w:val="00524D60"/>
    <w:rsid w:val="00524F06"/>
    <w:rsid w:val="00524FA1"/>
    <w:rsid w:val="00524FB9"/>
    <w:rsid w:val="005250A6"/>
    <w:rsid w:val="005253B3"/>
    <w:rsid w:val="005256D9"/>
    <w:rsid w:val="005259F1"/>
    <w:rsid w:val="00525BD3"/>
    <w:rsid w:val="00525DD2"/>
    <w:rsid w:val="00525F9C"/>
    <w:rsid w:val="00525FC2"/>
    <w:rsid w:val="0052624E"/>
    <w:rsid w:val="00526397"/>
    <w:rsid w:val="00526C12"/>
    <w:rsid w:val="00526C2E"/>
    <w:rsid w:val="00526D8F"/>
    <w:rsid w:val="00526FCF"/>
    <w:rsid w:val="00527079"/>
    <w:rsid w:val="00527194"/>
    <w:rsid w:val="005272A2"/>
    <w:rsid w:val="005272BA"/>
    <w:rsid w:val="00527B3D"/>
    <w:rsid w:val="00527C11"/>
    <w:rsid w:val="00527ED8"/>
    <w:rsid w:val="00527F83"/>
    <w:rsid w:val="00527F99"/>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51"/>
    <w:rsid w:val="005328CF"/>
    <w:rsid w:val="00532AC6"/>
    <w:rsid w:val="00532C79"/>
    <w:rsid w:val="00532EC7"/>
    <w:rsid w:val="00532F59"/>
    <w:rsid w:val="00533110"/>
    <w:rsid w:val="005334CD"/>
    <w:rsid w:val="00533587"/>
    <w:rsid w:val="0053372F"/>
    <w:rsid w:val="005337FA"/>
    <w:rsid w:val="005339C3"/>
    <w:rsid w:val="00533A59"/>
    <w:rsid w:val="0053401A"/>
    <w:rsid w:val="00534351"/>
    <w:rsid w:val="005344C9"/>
    <w:rsid w:val="00534656"/>
    <w:rsid w:val="005349F0"/>
    <w:rsid w:val="00534BEA"/>
    <w:rsid w:val="00534CC3"/>
    <w:rsid w:val="00534D2F"/>
    <w:rsid w:val="00534D4D"/>
    <w:rsid w:val="00534D96"/>
    <w:rsid w:val="00534F51"/>
    <w:rsid w:val="00535083"/>
    <w:rsid w:val="0053509C"/>
    <w:rsid w:val="0053516E"/>
    <w:rsid w:val="005353BD"/>
    <w:rsid w:val="005355C0"/>
    <w:rsid w:val="0053561D"/>
    <w:rsid w:val="00535832"/>
    <w:rsid w:val="005359D5"/>
    <w:rsid w:val="00535C96"/>
    <w:rsid w:val="00535D12"/>
    <w:rsid w:val="00535DB1"/>
    <w:rsid w:val="0053612A"/>
    <w:rsid w:val="005364AD"/>
    <w:rsid w:val="005364F1"/>
    <w:rsid w:val="0053662B"/>
    <w:rsid w:val="00536707"/>
    <w:rsid w:val="005369B1"/>
    <w:rsid w:val="00536D15"/>
    <w:rsid w:val="00536DA4"/>
    <w:rsid w:val="00536DEF"/>
    <w:rsid w:val="00536E99"/>
    <w:rsid w:val="00536F8A"/>
    <w:rsid w:val="0053717B"/>
    <w:rsid w:val="0053726F"/>
    <w:rsid w:val="00537582"/>
    <w:rsid w:val="005375C9"/>
    <w:rsid w:val="005377F1"/>
    <w:rsid w:val="00537971"/>
    <w:rsid w:val="00537A09"/>
    <w:rsid w:val="00537C33"/>
    <w:rsid w:val="00537CD2"/>
    <w:rsid w:val="00537FC7"/>
    <w:rsid w:val="0054011C"/>
    <w:rsid w:val="00540415"/>
    <w:rsid w:val="005404D9"/>
    <w:rsid w:val="005409E6"/>
    <w:rsid w:val="00540B8D"/>
    <w:rsid w:val="00540CCF"/>
    <w:rsid w:val="00540FC0"/>
    <w:rsid w:val="00541066"/>
    <w:rsid w:val="005413DD"/>
    <w:rsid w:val="005418EA"/>
    <w:rsid w:val="00541D17"/>
    <w:rsid w:val="00541F0A"/>
    <w:rsid w:val="00541F8B"/>
    <w:rsid w:val="00542434"/>
    <w:rsid w:val="005424A5"/>
    <w:rsid w:val="005427FA"/>
    <w:rsid w:val="0054292B"/>
    <w:rsid w:val="00542949"/>
    <w:rsid w:val="00542ABB"/>
    <w:rsid w:val="00542B33"/>
    <w:rsid w:val="00542B7E"/>
    <w:rsid w:val="00542CCC"/>
    <w:rsid w:val="00542F3F"/>
    <w:rsid w:val="00542FEA"/>
    <w:rsid w:val="0054329D"/>
    <w:rsid w:val="00543370"/>
    <w:rsid w:val="00543578"/>
    <w:rsid w:val="00543742"/>
    <w:rsid w:val="00543913"/>
    <w:rsid w:val="00543970"/>
    <w:rsid w:val="005439A1"/>
    <w:rsid w:val="00543B9D"/>
    <w:rsid w:val="00543CA4"/>
    <w:rsid w:val="00543E91"/>
    <w:rsid w:val="00543EB8"/>
    <w:rsid w:val="00543EF0"/>
    <w:rsid w:val="0054411F"/>
    <w:rsid w:val="005442DD"/>
    <w:rsid w:val="00544BA3"/>
    <w:rsid w:val="00544E96"/>
    <w:rsid w:val="00544E97"/>
    <w:rsid w:val="0054506E"/>
    <w:rsid w:val="005450D6"/>
    <w:rsid w:val="005450FD"/>
    <w:rsid w:val="0054513E"/>
    <w:rsid w:val="0054521F"/>
    <w:rsid w:val="00545529"/>
    <w:rsid w:val="0054552A"/>
    <w:rsid w:val="00545653"/>
    <w:rsid w:val="005458C5"/>
    <w:rsid w:val="005458F8"/>
    <w:rsid w:val="005459B5"/>
    <w:rsid w:val="00545ACC"/>
    <w:rsid w:val="00545DD7"/>
    <w:rsid w:val="00546163"/>
    <w:rsid w:val="00546256"/>
    <w:rsid w:val="005462DA"/>
    <w:rsid w:val="00546346"/>
    <w:rsid w:val="005463C4"/>
    <w:rsid w:val="005464D9"/>
    <w:rsid w:val="005465FB"/>
    <w:rsid w:val="005467E2"/>
    <w:rsid w:val="00546829"/>
    <w:rsid w:val="00546968"/>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27"/>
    <w:rsid w:val="00547F4C"/>
    <w:rsid w:val="0055032A"/>
    <w:rsid w:val="0055033F"/>
    <w:rsid w:val="005503B6"/>
    <w:rsid w:val="00550485"/>
    <w:rsid w:val="005504FA"/>
    <w:rsid w:val="005507B7"/>
    <w:rsid w:val="00550897"/>
    <w:rsid w:val="00550A8B"/>
    <w:rsid w:val="00550A97"/>
    <w:rsid w:val="00550B6B"/>
    <w:rsid w:val="00550C27"/>
    <w:rsid w:val="00550C7B"/>
    <w:rsid w:val="00550D80"/>
    <w:rsid w:val="00550DE4"/>
    <w:rsid w:val="00550F5D"/>
    <w:rsid w:val="00550FFB"/>
    <w:rsid w:val="0055125F"/>
    <w:rsid w:val="00551350"/>
    <w:rsid w:val="005514CE"/>
    <w:rsid w:val="00551555"/>
    <w:rsid w:val="00551852"/>
    <w:rsid w:val="0055186B"/>
    <w:rsid w:val="00551872"/>
    <w:rsid w:val="00551887"/>
    <w:rsid w:val="00551A68"/>
    <w:rsid w:val="00551A70"/>
    <w:rsid w:val="00551BF7"/>
    <w:rsid w:val="00551D4B"/>
    <w:rsid w:val="00551DC6"/>
    <w:rsid w:val="00551E93"/>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8B8"/>
    <w:rsid w:val="0055391A"/>
    <w:rsid w:val="00553A29"/>
    <w:rsid w:val="00553A6C"/>
    <w:rsid w:val="00553D48"/>
    <w:rsid w:val="0055426A"/>
    <w:rsid w:val="0055427A"/>
    <w:rsid w:val="0055427B"/>
    <w:rsid w:val="00554298"/>
    <w:rsid w:val="005542BD"/>
    <w:rsid w:val="005542D1"/>
    <w:rsid w:val="005544A8"/>
    <w:rsid w:val="0055465D"/>
    <w:rsid w:val="005548AB"/>
    <w:rsid w:val="00554945"/>
    <w:rsid w:val="0055497B"/>
    <w:rsid w:val="00554B19"/>
    <w:rsid w:val="00554E90"/>
    <w:rsid w:val="00555088"/>
    <w:rsid w:val="00555219"/>
    <w:rsid w:val="00555237"/>
    <w:rsid w:val="00555648"/>
    <w:rsid w:val="00555685"/>
    <w:rsid w:val="0055582F"/>
    <w:rsid w:val="005558BC"/>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778"/>
    <w:rsid w:val="00557B7C"/>
    <w:rsid w:val="00557C40"/>
    <w:rsid w:val="005600A7"/>
    <w:rsid w:val="00560195"/>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01C"/>
    <w:rsid w:val="0056251B"/>
    <w:rsid w:val="00562721"/>
    <w:rsid w:val="0056284C"/>
    <w:rsid w:val="0056294B"/>
    <w:rsid w:val="00562B2E"/>
    <w:rsid w:val="00562B9C"/>
    <w:rsid w:val="00562BF4"/>
    <w:rsid w:val="00562C59"/>
    <w:rsid w:val="00562DB0"/>
    <w:rsid w:val="00562F5C"/>
    <w:rsid w:val="005630D4"/>
    <w:rsid w:val="00563265"/>
    <w:rsid w:val="005632F7"/>
    <w:rsid w:val="0056330B"/>
    <w:rsid w:val="005633F7"/>
    <w:rsid w:val="0056344E"/>
    <w:rsid w:val="00563630"/>
    <w:rsid w:val="00563BBA"/>
    <w:rsid w:val="00563C53"/>
    <w:rsid w:val="00563C6D"/>
    <w:rsid w:val="00563C70"/>
    <w:rsid w:val="00563D87"/>
    <w:rsid w:val="00563EE7"/>
    <w:rsid w:val="00563F3B"/>
    <w:rsid w:val="00563F76"/>
    <w:rsid w:val="00564170"/>
    <w:rsid w:val="00564302"/>
    <w:rsid w:val="00564459"/>
    <w:rsid w:val="00564E3D"/>
    <w:rsid w:val="005650DC"/>
    <w:rsid w:val="005650EC"/>
    <w:rsid w:val="005651C3"/>
    <w:rsid w:val="00565703"/>
    <w:rsid w:val="00565892"/>
    <w:rsid w:val="00565915"/>
    <w:rsid w:val="0056594A"/>
    <w:rsid w:val="00565965"/>
    <w:rsid w:val="005659A7"/>
    <w:rsid w:val="005659B9"/>
    <w:rsid w:val="005659CA"/>
    <w:rsid w:val="00565A01"/>
    <w:rsid w:val="00565B8D"/>
    <w:rsid w:val="00565D22"/>
    <w:rsid w:val="00565E04"/>
    <w:rsid w:val="00565E39"/>
    <w:rsid w:val="005660C7"/>
    <w:rsid w:val="00566176"/>
    <w:rsid w:val="0056625C"/>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56"/>
    <w:rsid w:val="005678DB"/>
    <w:rsid w:val="00567E29"/>
    <w:rsid w:val="00570258"/>
    <w:rsid w:val="005702D7"/>
    <w:rsid w:val="00570362"/>
    <w:rsid w:val="00570A44"/>
    <w:rsid w:val="00570C55"/>
    <w:rsid w:val="00570E19"/>
    <w:rsid w:val="00570F3F"/>
    <w:rsid w:val="005711B5"/>
    <w:rsid w:val="0057120A"/>
    <w:rsid w:val="005716BA"/>
    <w:rsid w:val="00571795"/>
    <w:rsid w:val="005717D8"/>
    <w:rsid w:val="00571838"/>
    <w:rsid w:val="00571883"/>
    <w:rsid w:val="0057195F"/>
    <w:rsid w:val="0057198C"/>
    <w:rsid w:val="00571AD2"/>
    <w:rsid w:val="00571BB9"/>
    <w:rsid w:val="00571CEF"/>
    <w:rsid w:val="00571D5C"/>
    <w:rsid w:val="00571DF6"/>
    <w:rsid w:val="00571E53"/>
    <w:rsid w:val="00572158"/>
    <w:rsid w:val="00572321"/>
    <w:rsid w:val="0057248E"/>
    <w:rsid w:val="005724D8"/>
    <w:rsid w:val="005724F3"/>
    <w:rsid w:val="00572779"/>
    <w:rsid w:val="005727A9"/>
    <w:rsid w:val="0057288F"/>
    <w:rsid w:val="00572984"/>
    <w:rsid w:val="00572AC5"/>
    <w:rsid w:val="00572B2A"/>
    <w:rsid w:val="00572B31"/>
    <w:rsid w:val="00572BCE"/>
    <w:rsid w:val="00572C9F"/>
    <w:rsid w:val="00572FEC"/>
    <w:rsid w:val="0057321B"/>
    <w:rsid w:val="005732AE"/>
    <w:rsid w:val="0057344F"/>
    <w:rsid w:val="005736B8"/>
    <w:rsid w:val="005738DB"/>
    <w:rsid w:val="005739DA"/>
    <w:rsid w:val="00573DA3"/>
    <w:rsid w:val="00573F87"/>
    <w:rsid w:val="00574063"/>
    <w:rsid w:val="00574306"/>
    <w:rsid w:val="00574568"/>
    <w:rsid w:val="0057461A"/>
    <w:rsid w:val="00574709"/>
    <w:rsid w:val="005748C5"/>
    <w:rsid w:val="005748D0"/>
    <w:rsid w:val="005749B8"/>
    <w:rsid w:val="00574B0F"/>
    <w:rsid w:val="00574B5B"/>
    <w:rsid w:val="00574BD6"/>
    <w:rsid w:val="00574ECA"/>
    <w:rsid w:val="005754AE"/>
    <w:rsid w:val="005755D5"/>
    <w:rsid w:val="00575920"/>
    <w:rsid w:val="00575A94"/>
    <w:rsid w:val="00575B7B"/>
    <w:rsid w:val="00575EBF"/>
    <w:rsid w:val="00576015"/>
    <w:rsid w:val="00576112"/>
    <w:rsid w:val="005761BF"/>
    <w:rsid w:val="00576258"/>
    <w:rsid w:val="00576278"/>
    <w:rsid w:val="0057640A"/>
    <w:rsid w:val="00576477"/>
    <w:rsid w:val="0057656A"/>
    <w:rsid w:val="005769AF"/>
    <w:rsid w:val="00576AB1"/>
    <w:rsid w:val="00576B89"/>
    <w:rsid w:val="00576C91"/>
    <w:rsid w:val="00576E4B"/>
    <w:rsid w:val="00576EC8"/>
    <w:rsid w:val="00577286"/>
    <w:rsid w:val="0057731C"/>
    <w:rsid w:val="0057796E"/>
    <w:rsid w:val="00577B39"/>
    <w:rsid w:val="00577F17"/>
    <w:rsid w:val="00577F72"/>
    <w:rsid w:val="00580051"/>
    <w:rsid w:val="00580317"/>
    <w:rsid w:val="005805A6"/>
    <w:rsid w:val="00580674"/>
    <w:rsid w:val="0058067A"/>
    <w:rsid w:val="00580908"/>
    <w:rsid w:val="00580B9C"/>
    <w:rsid w:val="00580BAE"/>
    <w:rsid w:val="00580D2F"/>
    <w:rsid w:val="00581440"/>
    <w:rsid w:val="0058152F"/>
    <w:rsid w:val="005816EB"/>
    <w:rsid w:val="00581920"/>
    <w:rsid w:val="00581973"/>
    <w:rsid w:val="005819D6"/>
    <w:rsid w:val="00581C17"/>
    <w:rsid w:val="00581C8A"/>
    <w:rsid w:val="00581D34"/>
    <w:rsid w:val="00581D8E"/>
    <w:rsid w:val="00581F1A"/>
    <w:rsid w:val="00581FA5"/>
    <w:rsid w:val="005821BC"/>
    <w:rsid w:val="0058232E"/>
    <w:rsid w:val="00582394"/>
    <w:rsid w:val="005823B4"/>
    <w:rsid w:val="0058265C"/>
    <w:rsid w:val="00582776"/>
    <w:rsid w:val="00582837"/>
    <w:rsid w:val="00582ECC"/>
    <w:rsid w:val="005831D1"/>
    <w:rsid w:val="005831F3"/>
    <w:rsid w:val="00583201"/>
    <w:rsid w:val="005832C5"/>
    <w:rsid w:val="005835CB"/>
    <w:rsid w:val="0058363B"/>
    <w:rsid w:val="00583719"/>
    <w:rsid w:val="0058380D"/>
    <w:rsid w:val="00583CD3"/>
    <w:rsid w:val="00583CFF"/>
    <w:rsid w:val="00583E07"/>
    <w:rsid w:val="00584003"/>
    <w:rsid w:val="005840D8"/>
    <w:rsid w:val="0058412F"/>
    <w:rsid w:val="0058423E"/>
    <w:rsid w:val="0058472C"/>
    <w:rsid w:val="005847EE"/>
    <w:rsid w:val="00584905"/>
    <w:rsid w:val="00584913"/>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67A"/>
    <w:rsid w:val="00586981"/>
    <w:rsid w:val="00586B37"/>
    <w:rsid w:val="00586D02"/>
    <w:rsid w:val="00586F6B"/>
    <w:rsid w:val="00587516"/>
    <w:rsid w:val="0058764B"/>
    <w:rsid w:val="005876D1"/>
    <w:rsid w:val="0058789F"/>
    <w:rsid w:val="005879EE"/>
    <w:rsid w:val="00587AE4"/>
    <w:rsid w:val="00587B46"/>
    <w:rsid w:val="005900AA"/>
    <w:rsid w:val="00590113"/>
    <w:rsid w:val="00590136"/>
    <w:rsid w:val="005901C5"/>
    <w:rsid w:val="00590431"/>
    <w:rsid w:val="005904F1"/>
    <w:rsid w:val="0059062E"/>
    <w:rsid w:val="00590634"/>
    <w:rsid w:val="0059067D"/>
    <w:rsid w:val="00590AA2"/>
    <w:rsid w:val="00591153"/>
    <w:rsid w:val="0059119E"/>
    <w:rsid w:val="005912BB"/>
    <w:rsid w:val="005914C7"/>
    <w:rsid w:val="00591790"/>
    <w:rsid w:val="00591C33"/>
    <w:rsid w:val="00591F68"/>
    <w:rsid w:val="005925F0"/>
    <w:rsid w:val="00592673"/>
    <w:rsid w:val="005929C5"/>
    <w:rsid w:val="00592ABA"/>
    <w:rsid w:val="00592B56"/>
    <w:rsid w:val="00592BC2"/>
    <w:rsid w:val="00592C48"/>
    <w:rsid w:val="00592D72"/>
    <w:rsid w:val="00592E50"/>
    <w:rsid w:val="00592F2C"/>
    <w:rsid w:val="00592F3A"/>
    <w:rsid w:val="00592FF9"/>
    <w:rsid w:val="0059302B"/>
    <w:rsid w:val="005932EB"/>
    <w:rsid w:val="005934E0"/>
    <w:rsid w:val="00593595"/>
    <w:rsid w:val="00593628"/>
    <w:rsid w:val="005937DA"/>
    <w:rsid w:val="00593811"/>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416"/>
    <w:rsid w:val="005954E4"/>
    <w:rsid w:val="00595852"/>
    <w:rsid w:val="00595AC8"/>
    <w:rsid w:val="00595B39"/>
    <w:rsid w:val="00595EA4"/>
    <w:rsid w:val="00595EF9"/>
    <w:rsid w:val="00596038"/>
    <w:rsid w:val="005964E0"/>
    <w:rsid w:val="0059679B"/>
    <w:rsid w:val="00596D90"/>
    <w:rsid w:val="00596DD0"/>
    <w:rsid w:val="00596EF7"/>
    <w:rsid w:val="00596F6B"/>
    <w:rsid w:val="00596FB3"/>
    <w:rsid w:val="00597103"/>
    <w:rsid w:val="00597142"/>
    <w:rsid w:val="0059794C"/>
    <w:rsid w:val="005979F1"/>
    <w:rsid w:val="005979FB"/>
    <w:rsid w:val="00597E1C"/>
    <w:rsid w:val="00597E38"/>
    <w:rsid w:val="00597EDB"/>
    <w:rsid w:val="005A0219"/>
    <w:rsid w:val="005A0448"/>
    <w:rsid w:val="005A044F"/>
    <w:rsid w:val="005A05C1"/>
    <w:rsid w:val="005A05E6"/>
    <w:rsid w:val="005A0952"/>
    <w:rsid w:val="005A0A90"/>
    <w:rsid w:val="005A0B82"/>
    <w:rsid w:val="005A0C92"/>
    <w:rsid w:val="005A0F70"/>
    <w:rsid w:val="005A1186"/>
    <w:rsid w:val="005A12B7"/>
    <w:rsid w:val="005A137D"/>
    <w:rsid w:val="005A138A"/>
    <w:rsid w:val="005A1444"/>
    <w:rsid w:val="005A15FA"/>
    <w:rsid w:val="005A18E2"/>
    <w:rsid w:val="005A1A3E"/>
    <w:rsid w:val="005A1AB5"/>
    <w:rsid w:val="005A1B04"/>
    <w:rsid w:val="005A1CFF"/>
    <w:rsid w:val="005A1D4D"/>
    <w:rsid w:val="005A1D5B"/>
    <w:rsid w:val="005A1E84"/>
    <w:rsid w:val="005A1EB2"/>
    <w:rsid w:val="005A1ECE"/>
    <w:rsid w:val="005A2099"/>
    <w:rsid w:val="005A2113"/>
    <w:rsid w:val="005A237C"/>
    <w:rsid w:val="005A2519"/>
    <w:rsid w:val="005A2655"/>
    <w:rsid w:val="005A279D"/>
    <w:rsid w:val="005A2830"/>
    <w:rsid w:val="005A28A7"/>
    <w:rsid w:val="005A2EF5"/>
    <w:rsid w:val="005A33C2"/>
    <w:rsid w:val="005A3894"/>
    <w:rsid w:val="005A3A4B"/>
    <w:rsid w:val="005A3AE9"/>
    <w:rsid w:val="005A3B90"/>
    <w:rsid w:val="005A3CF7"/>
    <w:rsid w:val="005A3D7A"/>
    <w:rsid w:val="005A3E9E"/>
    <w:rsid w:val="005A3EE2"/>
    <w:rsid w:val="005A44C7"/>
    <w:rsid w:val="005A44F9"/>
    <w:rsid w:val="005A451B"/>
    <w:rsid w:val="005A457C"/>
    <w:rsid w:val="005A4759"/>
    <w:rsid w:val="005A47B9"/>
    <w:rsid w:val="005A4992"/>
    <w:rsid w:val="005A4B91"/>
    <w:rsid w:val="005A4D13"/>
    <w:rsid w:val="005A4D59"/>
    <w:rsid w:val="005A4F36"/>
    <w:rsid w:val="005A510B"/>
    <w:rsid w:val="005A542D"/>
    <w:rsid w:val="005A5671"/>
    <w:rsid w:val="005A568A"/>
    <w:rsid w:val="005A57AB"/>
    <w:rsid w:val="005A58E7"/>
    <w:rsid w:val="005A59A3"/>
    <w:rsid w:val="005A5A76"/>
    <w:rsid w:val="005A5B5E"/>
    <w:rsid w:val="005A5C63"/>
    <w:rsid w:val="005A5D06"/>
    <w:rsid w:val="005A5F08"/>
    <w:rsid w:val="005A5F6E"/>
    <w:rsid w:val="005A6148"/>
    <w:rsid w:val="005A64C3"/>
    <w:rsid w:val="005A6566"/>
    <w:rsid w:val="005A6870"/>
    <w:rsid w:val="005A68D5"/>
    <w:rsid w:val="005A69AB"/>
    <w:rsid w:val="005A6A97"/>
    <w:rsid w:val="005A6AAB"/>
    <w:rsid w:val="005A6C2A"/>
    <w:rsid w:val="005A6D04"/>
    <w:rsid w:val="005A6D81"/>
    <w:rsid w:val="005A6D85"/>
    <w:rsid w:val="005A70CA"/>
    <w:rsid w:val="005A718F"/>
    <w:rsid w:val="005A71E4"/>
    <w:rsid w:val="005A74B2"/>
    <w:rsid w:val="005A76BF"/>
    <w:rsid w:val="005A7849"/>
    <w:rsid w:val="005A7BB2"/>
    <w:rsid w:val="005A7E2D"/>
    <w:rsid w:val="005A7E6B"/>
    <w:rsid w:val="005B0012"/>
    <w:rsid w:val="005B02E2"/>
    <w:rsid w:val="005B038C"/>
    <w:rsid w:val="005B04D0"/>
    <w:rsid w:val="005B0527"/>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308"/>
    <w:rsid w:val="005B24D1"/>
    <w:rsid w:val="005B24E4"/>
    <w:rsid w:val="005B2812"/>
    <w:rsid w:val="005B28A3"/>
    <w:rsid w:val="005B298F"/>
    <w:rsid w:val="005B29D8"/>
    <w:rsid w:val="005B2B7B"/>
    <w:rsid w:val="005B2D1B"/>
    <w:rsid w:val="005B2DAB"/>
    <w:rsid w:val="005B2DD8"/>
    <w:rsid w:val="005B2DEB"/>
    <w:rsid w:val="005B2E16"/>
    <w:rsid w:val="005B2ECA"/>
    <w:rsid w:val="005B2FAC"/>
    <w:rsid w:val="005B33C2"/>
    <w:rsid w:val="005B35D3"/>
    <w:rsid w:val="005B3734"/>
    <w:rsid w:val="005B39A3"/>
    <w:rsid w:val="005B3A03"/>
    <w:rsid w:val="005B3ADD"/>
    <w:rsid w:val="005B3CD6"/>
    <w:rsid w:val="005B3D9E"/>
    <w:rsid w:val="005B3FE0"/>
    <w:rsid w:val="005B456F"/>
    <w:rsid w:val="005B47DA"/>
    <w:rsid w:val="005B487F"/>
    <w:rsid w:val="005B4923"/>
    <w:rsid w:val="005B493C"/>
    <w:rsid w:val="005B49BA"/>
    <w:rsid w:val="005B5288"/>
    <w:rsid w:val="005B5354"/>
    <w:rsid w:val="005B5416"/>
    <w:rsid w:val="005B55CC"/>
    <w:rsid w:val="005B56BD"/>
    <w:rsid w:val="005B5787"/>
    <w:rsid w:val="005B5879"/>
    <w:rsid w:val="005B5BAC"/>
    <w:rsid w:val="005B6011"/>
    <w:rsid w:val="005B6107"/>
    <w:rsid w:val="005B6917"/>
    <w:rsid w:val="005B695E"/>
    <w:rsid w:val="005B69BE"/>
    <w:rsid w:val="005B69DD"/>
    <w:rsid w:val="005B6CB2"/>
    <w:rsid w:val="005B6CF7"/>
    <w:rsid w:val="005B6F21"/>
    <w:rsid w:val="005B7050"/>
    <w:rsid w:val="005B764F"/>
    <w:rsid w:val="005B7904"/>
    <w:rsid w:val="005B7BAA"/>
    <w:rsid w:val="005B7C4E"/>
    <w:rsid w:val="005B7C8F"/>
    <w:rsid w:val="005C042F"/>
    <w:rsid w:val="005C0439"/>
    <w:rsid w:val="005C059D"/>
    <w:rsid w:val="005C0704"/>
    <w:rsid w:val="005C0705"/>
    <w:rsid w:val="005C08FF"/>
    <w:rsid w:val="005C09FC"/>
    <w:rsid w:val="005C0A0B"/>
    <w:rsid w:val="005C0B10"/>
    <w:rsid w:val="005C0B59"/>
    <w:rsid w:val="005C0CC7"/>
    <w:rsid w:val="005C0E50"/>
    <w:rsid w:val="005C1148"/>
    <w:rsid w:val="005C1250"/>
    <w:rsid w:val="005C12FA"/>
    <w:rsid w:val="005C1393"/>
    <w:rsid w:val="005C1475"/>
    <w:rsid w:val="005C1ADE"/>
    <w:rsid w:val="005C1D11"/>
    <w:rsid w:val="005C1F0E"/>
    <w:rsid w:val="005C2076"/>
    <w:rsid w:val="005C20FF"/>
    <w:rsid w:val="005C2193"/>
    <w:rsid w:val="005C21FB"/>
    <w:rsid w:val="005C225D"/>
    <w:rsid w:val="005C23F5"/>
    <w:rsid w:val="005C25C2"/>
    <w:rsid w:val="005C26F0"/>
    <w:rsid w:val="005C29B7"/>
    <w:rsid w:val="005C29BD"/>
    <w:rsid w:val="005C2ABD"/>
    <w:rsid w:val="005C2E21"/>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4F62"/>
    <w:rsid w:val="005C502A"/>
    <w:rsid w:val="005C509C"/>
    <w:rsid w:val="005C50D3"/>
    <w:rsid w:val="005C50E3"/>
    <w:rsid w:val="005C51A8"/>
    <w:rsid w:val="005C5355"/>
    <w:rsid w:val="005C5868"/>
    <w:rsid w:val="005C5C5F"/>
    <w:rsid w:val="005C5F21"/>
    <w:rsid w:val="005C6056"/>
    <w:rsid w:val="005C63D8"/>
    <w:rsid w:val="005C662F"/>
    <w:rsid w:val="005C66FB"/>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8B3"/>
    <w:rsid w:val="005C7A20"/>
    <w:rsid w:val="005C7D1D"/>
    <w:rsid w:val="005C7DD6"/>
    <w:rsid w:val="005C7DEB"/>
    <w:rsid w:val="005C7E14"/>
    <w:rsid w:val="005C7EA8"/>
    <w:rsid w:val="005D0152"/>
    <w:rsid w:val="005D02BD"/>
    <w:rsid w:val="005D03F6"/>
    <w:rsid w:val="005D0411"/>
    <w:rsid w:val="005D052F"/>
    <w:rsid w:val="005D05BB"/>
    <w:rsid w:val="005D0612"/>
    <w:rsid w:val="005D06D1"/>
    <w:rsid w:val="005D07CA"/>
    <w:rsid w:val="005D0972"/>
    <w:rsid w:val="005D0DD5"/>
    <w:rsid w:val="005D1016"/>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C17"/>
    <w:rsid w:val="005D2D5A"/>
    <w:rsid w:val="005D2EE2"/>
    <w:rsid w:val="005D318D"/>
    <w:rsid w:val="005D352F"/>
    <w:rsid w:val="005D38EA"/>
    <w:rsid w:val="005D3AF3"/>
    <w:rsid w:val="005D3BD9"/>
    <w:rsid w:val="005D3C8E"/>
    <w:rsid w:val="005D3E43"/>
    <w:rsid w:val="005D3F35"/>
    <w:rsid w:val="005D40C9"/>
    <w:rsid w:val="005D4753"/>
    <w:rsid w:val="005D4918"/>
    <w:rsid w:val="005D4989"/>
    <w:rsid w:val="005D4CA7"/>
    <w:rsid w:val="005D4D5A"/>
    <w:rsid w:val="005D4E13"/>
    <w:rsid w:val="005D4E1D"/>
    <w:rsid w:val="005D4E53"/>
    <w:rsid w:val="005D504B"/>
    <w:rsid w:val="005D51E4"/>
    <w:rsid w:val="005D5245"/>
    <w:rsid w:val="005D52EF"/>
    <w:rsid w:val="005D55AC"/>
    <w:rsid w:val="005D5892"/>
    <w:rsid w:val="005D599A"/>
    <w:rsid w:val="005D59A5"/>
    <w:rsid w:val="005D5BA6"/>
    <w:rsid w:val="005D5C74"/>
    <w:rsid w:val="005D5FF5"/>
    <w:rsid w:val="005D68F0"/>
    <w:rsid w:val="005D6A0A"/>
    <w:rsid w:val="005D6A37"/>
    <w:rsid w:val="005D6A63"/>
    <w:rsid w:val="005D6A6D"/>
    <w:rsid w:val="005D6B61"/>
    <w:rsid w:val="005D6E30"/>
    <w:rsid w:val="005D7618"/>
    <w:rsid w:val="005D78D3"/>
    <w:rsid w:val="005D7A35"/>
    <w:rsid w:val="005D7B4F"/>
    <w:rsid w:val="005D7C80"/>
    <w:rsid w:val="005D7CFF"/>
    <w:rsid w:val="005D7D60"/>
    <w:rsid w:val="005E01F7"/>
    <w:rsid w:val="005E027A"/>
    <w:rsid w:val="005E07FF"/>
    <w:rsid w:val="005E0968"/>
    <w:rsid w:val="005E09B0"/>
    <w:rsid w:val="005E0A74"/>
    <w:rsid w:val="005E0B50"/>
    <w:rsid w:val="005E0C0B"/>
    <w:rsid w:val="005E0C28"/>
    <w:rsid w:val="005E0F80"/>
    <w:rsid w:val="005E111A"/>
    <w:rsid w:val="005E13CF"/>
    <w:rsid w:val="005E15A0"/>
    <w:rsid w:val="005E16FF"/>
    <w:rsid w:val="005E1722"/>
    <w:rsid w:val="005E198F"/>
    <w:rsid w:val="005E1C74"/>
    <w:rsid w:val="005E1D1F"/>
    <w:rsid w:val="005E1DA9"/>
    <w:rsid w:val="005E1E94"/>
    <w:rsid w:val="005E23BA"/>
    <w:rsid w:val="005E23F5"/>
    <w:rsid w:val="005E2517"/>
    <w:rsid w:val="005E2685"/>
    <w:rsid w:val="005E284A"/>
    <w:rsid w:val="005E294E"/>
    <w:rsid w:val="005E299F"/>
    <w:rsid w:val="005E2A24"/>
    <w:rsid w:val="005E2D1D"/>
    <w:rsid w:val="005E2DDC"/>
    <w:rsid w:val="005E2EE5"/>
    <w:rsid w:val="005E30CF"/>
    <w:rsid w:val="005E34EF"/>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47E"/>
    <w:rsid w:val="005E4589"/>
    <w:rsid w:val="005E459F"/>
    <w:rsid w:val="005E4A53"/>
    <w:rsid w:val="005E4B40"/>
    <w:rsid w:val="005E4C23"/>
    <w:rsid w:val="005E4E3F"/>
    <w:rsid w:val="005E4EA9"/>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27"/>
    <w:rsid w:val="005E6932"/>
    <w:rsid w:val="005E6947"/>
    <w:rsid w:val="005E69AF"/>
    <w:rsid w:val="005E6B4F"/>
    <w:rsid w:val="005E6D6D"/>
    <w:rsid w:val="005E6D96"/>
    <w:rsid w:val="005E6E83"/>
    <w:rsid w:val="005E6F4A"/>
    <w:rsid w:val="005E6FB9"/>
    <w:rsid w:val="005E72C0"/>
    <w:rsid w:val="005E7434"/>
    <w:rsid w:val="005E749E"/>
    <w:rsid w:val="005E75D9"/>
    <w:rsid w:val="005E7655"/>
    <w:rsid w:val="005E7712"/>
    <w:rsid w:val="005E7740"/>
    <w:rsid w:val="005E7A52"/>
    <w:rsid w:val="005E7B08"/>
    <w:rsid w:val="005E7B0A"/>
    <w:rsid w:val="005E7C85"/>
    <w:rsid w:val="005E7CCB"/>
    <w:rsid w:val="005E7CE4"/>
    <w:rsid w:val="005E7FDD"/>
    <w:rsid w:val="005F00ED"/>
    <w:rsid w:val="005F0308"/>
    <w:rsid w:val="005F041D"/>
    <w:rsid w:val="005F055F"/>
    <w:rsid w:val="005F07DA"/>
    <w:rsid w:val="005F0A03"/>
    <w:rsid w:val="005F0F5F"/>
    <w:rsid w:val="005F11EC"/>
    <w:rsid w:val="005F13DA"/>
    <w:rsid w:val="005F1415"/>
    <w:rsid w:val="005F1524"/>
    <w:rsid w:val="005F156A"/>
    <w:rsid w:val="005F15B7"/>
    <w:rsid w:val="005F1A0E"/>
    <w:rsid w:val="005F1E27"/>
    <w:rsid w:val="005F1E76"/>
    <w:rsid w:val="005F2063"/>
    <w:rsid w:val="005F2138"/>
    <w:rsid w:val="005F21A1"/>
    <w:rsid w:val="005F2206"/>
    <w:rsid w:val="005F2235"/>
    <w:rsid w:val="005F2450"/>
    <w:rsid w:val="005F24D5"/>
    <w:rsid w:val="005F275F"/>
    <w:rsid w:val="005F28BF"/>
    <w:rsid w:val="005F293D"/>
    <w:rsid w:val="005F2942"/>
    <w:rsid w:val="005F2E08"/>
    <w:rsid w:val="005F2F13"/>
    <w:rsid w:val="005F336E"/>
    <w:rsid w:val="005F352D"/>
    <w:rsid w:val="005F37A6"/>
    <w:rsid w:val="005F37A7"/>
    <w:rsid w:val="005F3806"/>
    <w:rsid w:val="005F3AF1"/>
    <w:rsid w:val="005F3BB8"/>
    <w:rsid w:val="005F3D64"/>
    <w:rsid w:val="005F3D68"/>
    <w:rsid w:val="005F3F72"/>
    <w:rsid w:val="005F4071"/>
    <w:rsid w:val="005F4123"/>
    <w:rsid w:val="005F41BE"/>
    <w:rsid w:val="005F45F3"/>
    <w:rsid w:val="005F46D9"/>
    <w:rsid w:val="005F47DE"/>
    <w:rsid w:val="005F4864"/>
    <w:rsid w:val="005F48AB"/>
    <w:rsid w:val="005F4A94"/>
    <w:rsid w:val="005F4B0A"/>
    <w:rsid w:val="005F4C5B"/>
    <w:rsid w:val="005F4D25"/>
    <w:rsid w:val="005F4DAA"/>
    <w:rsid w:val="005F4F35"/>
    <w:rsid w:val="005F4FF4"/>
    <w:rsid w:val="005F5032"/>
    <w:rsid w:val="005F50F6"/>
    <w:rsid w:val="005F5138"/>
    <w:rsid w:val="005F51CB"/>
    <w:rsid w:val="005F5243"/>
    <w:rsid w:val="005F5369"/>
    <w:rsid w:val="005F5E62"/>
    <w:rsid w:val="005F609B"/>
    <w:rsid w:val="005F615F"/>
    <w:rsid w:val="005F61D8"/>
    <w:rsid w:val="005F624F"/>
    <w:rsid w:val="005F66B1"/>
    <w:rsid w:val="005F6793"/>
    <w:rsid w:val="005F687D"/>
    <w:rsid w:val="005F6C15"/>
    <w:rsid w:val="005F6C84"/>
    <w:rsid w:val="005F6DC6"/>
    <w:rsid w:val="005F6F85"/>
    <w:rsid w:val="005F7006"/>
    <w:rsid w:val="005F7211"/>
    <w:rsid w:val="005F7541"/>
    <w:rsid w:val="005F75C2"/>
    <w:rsid w:val="005F7877"/>
    <w:rsid w:val="005F7895"/>
    <w:rsid w:val="005F790E"/>
    <w:rsid w:val="005F7BDA"/>
    <w:rsid w:val="005F7D32"/>
    <w:rsid w:val="005F7FF2"/>
    <w:rsid w:val="006001DB"/>
    <w:rsid w:val="006002B0"/>
    <w:rsid w:val="006006DE"/>
    <w:rsid w:val="00600853"/>
    <w:rsid w:val="00600A19"/>
    <w:rsid w:val="00600A37"/>
    <w:rsid w:val="00600F2B"/>
    <w:rsid w:val="0060144A"/>
    <w:rsid w:val="00601546"/>
    <w:rsid w:val="0060158D"/>
    <w:rsid w:val="00601605"/>
    <w:rsid w:val="00601711"/>
    <w:rsid w:val="00601836"/>
    <w:rsid w:val="00601998"/>
    <w:rsid w:val="00601B56"/>
    <w:rsid w:val="00601D29"/>
    <w:rsid w:val="006020BE"/>
    <w:rsid w:val="006022DD"/>
    <w:rsid w:val="0060237F"/>
    <w:rsid w:val="006024C1"/>
    <w:rsid w:val="006024D6"/>
    <w:rsid w:val="0060264F"/>
    <w:rsid w:val="00602738"/>
    <w:rsid w:val="0060273A"/>
    <w:rsid w:val="0060274C"/>
    <w:rsid w:val="00602851"/>
    <w:rsid w:val="006028B3"/>
    <w:rsid w:val="00602A7A"/>
    <w:rsid w:val="00602AC2"/>
    <w:rsid w:val="00602AC6"/>
    <w:rsid w:val="00602BCC"/>
    <w:rsid w:val="00602BD5"/>
    <w:rsid w:val="00602DC6"/>
    <w:rsid w:val="00602DD5"/>
    <w:rsid w:val="00602E6F"/>
    <w:rsid w:val="00603139"/>
    <w:rsid w:val="00603632"/>
    <w:rsid w:val="006036EF"/>
    <w:rsid w:val="00603B35"/>
    <w:rsid w:val="00603D81"/>
    <w:rsid w:val="00603FC3"/>
    <w:rsid w:val="00604165"/>
    <w:rsid w:val="006041C2"/>
    <w:rsid w:val="00604297"/>
    <w:rsid w:val="00604317"/>
    <w:rsid w:val="0060440F"/>
    <w:rsid w:val="006044F2"/>
    <w:rsid w:val="006046CA"/>
    <w:rsid w:val="006047EB"/>
    <w:rsid w:val="00604B2F"/>
    <w:rsid w:val="00604D91"/>
    <w:rsid w:val="00604DAD"/>
    <w:rsid w:val="00604FF8"/>
    <w:rsid w:val="006050B8"/>
    <w:rsid w:val="006051E2"/>
    <w:rsid w:val="00605275"/>
    <w:rsid w:val="006052EB"/>
    <w:rsid w:val="00605493"/>
    <w:rsid w:val="00605533"/>
    <w:rsid w:val="00605760"/>
    <w:rsid w:val="006059C9"/>
    <w:rsid w:val="00605D58"/>
    <w:rsid w:val="00605DEE"/>
    <w:rsid w:val="00605FF4"/>
    <w:rsid w:val="006060F8"/>
    <w:rsid w:val="0060625C"/>
    <w:rsid w:val="0060651D"/>
    <w:rsid w:val="00606635"/>
    <w:rsid w:val="006066F1"/>
    <w:rsid w:val="006067F8"/>
    <w:rsid w:val="006068FE"/>
    <w:rsid w:val="00606B31"/>
    <w:rsid w:val="00606DC5"/>
    <w:rsid w:val="00607067"/>
    <w:rsid w:val="0060709D"/>
    <w:rsid w:val="006072C8"/>
    <w:rsid w:val="006073F6"/>
    <w:rsid w:val="006074C6"/>
    <w:rsid w:val="006074C7"/>
    <w:rsid w:val="006075E0"/>
    <w:rsid w:val="00607638"/>
    <w:rsid w:val="00607AC5"/>
    <w:rsid w:val="00607B57"/>
    <w:rsid w:val="00607C44"/>
    <w:rsid w:val="00607D83"/>
    <w:rsid w:val="00607E4C"/>
    <w:rsid w:val="00607E9F"/>
    <w:rsid w:val="00607EFA"/>
    <w:rsid w:val="006102A6"/>
    <w:rsid w:val="0061045A"/>
    <w:rsid w:val="006106A3"/>
    <w:rsid w:val="00610772"/>
    <w:rsid w:val="0061088A"/>
    <w:rsid w:val="00610CFD"/>
    <w:rsid w:val="00610E8C"/>
    <w:rsid w:val="00610EFC"/>
    <w:rsid w:val="00610F02"/>
    <w:rsid w:val="00610F04"/>
    <w:rsid w:val="00610FAA"/>
    <w:rsid w:val="00611071"/>
    <w:rsid w:val="0061108B"/>
    <w:rsid w:val="0061151D"/>
    <w:rsid w:val="00611BD6"/>
    <w:rsid w:val="00612010"/>
    <w:rsid w:val="006120DD"/>
    <w:rsid w:val="00612172"/>
    <w:rsid w:val="006121CF"/>
    <w:rsid w:val="0061226D"/>
    <w:rsid w:val="0061230B"/>
    <w:rsid w:val="006125C0"/>
    <w:rsid w:val="006125C4"/>
    <w:rsid w:val="0061260A"/>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3ABE"/>
    <w:rsid w:val="006141A7"/>
    <w:rsid w:val="0061427B"/>
    <w:rsid w:val="00614385"/>
    <w:rsid w:val="0061439A"/>
    <w:rsid w:val="006143C1"/>
    <w:rsid w:val="006145B0"/>
    <w:rsid w:val="006146AF"/>
    <w:rsid w:val="00614763"/>
    <w:rsid w:val="00614770"/>
    <w:rsid w:val="00614834"/>
    <w:rsid w:val="00614963"/>
    <w:rsid w:val="00614B28"/>
    <w:rsid w:val="00614F5D"/>
    <w:rsid w:val="006152EE"/>
    <w:rsid w:val="006155A5"/>
    <w:rsid w:val="006156AA"/>
    <w:rsid w:val="006159BB"/>
    <w:rsid w:val="00615D9A"/>
    <w:rsid w:val="00615E54"/>
    <w:rsid w:val="00615EEC"/>
    <w:rsid w:val="00616130"/>
    <w:rsid w:val="006163C9"/>
    <w:rsid w:val="006164DC"/>
    <w:rsid w:val="006166A9"/>
    <w:rsid w:val="006166DF"/>
    <w:rsid w:val="00616725"/>
    <w:rsid w:val="006167C7"/>
    <w:rsid w:val="006167D4"/>
    <w:rsid w:val="006168FF"/>
    <w:rsid w:val="00616D58"/>
    <w:rsid w:val="00616D5E"/>
    <w:rsid w:val="006170B4"/>
    <w:rsid w:val="006172F0"/>
    <w:rsid w:val="006175C3"/>
    <w:rsid w:val="00617961"/>
    <w:rsid w:val="00617C0E"/>
    <w:rsid w:val="00617D0A"/>
    <w:rsid w:val="00617DC8"/>
    <w:rsid w:val="00617E17"/>
    <w:rsid w:val="00617F16"/>
    <w:rsid w:val="00617F7D"/>
    <w:rsid w:val="006201AF"/>
    <w:rsid w:val="00620395"/>
    <w:rsid w:val="0062055B"/>
    <w:rsid w:val="0062071D"/>
    <w:rsid w:val="00620827"/>
    <w:rsid w:val="00620B7D"/>
    <w:rsid w:val="00620BC2"/>
    <w:rsid w:val="00620EC2"/>
    <w:rsid w:val="00620FAC"/>
    <w:rsid w:val="00621161"/>
    <w:rsid w:val="006213C9"/>
    <w:rsid w:val="006214C6"/>
    <w:rsid w:val="006215C6"/>
    <w:rsid w:val="0062189F"/>
    <w:rsid w:val="006219AE"/>
    <w:rsid w:val="00621B6F"/>
    <w:rsid w:val="00621B94"/>
    <w:rsid w:val="00621BEE"/>
    <w:rsid w:val="00621C42"/>
    <w:rsid w:val="00621C4B"/>
    <w:rsid w:val="00621C6F"/>
    <w:rsid w:val="00622244"/>
    <w:rsid w:val="00622398"/>
    <w:rsid w:val="006223A6"/>
    <w:rsid w:val="006225D9"/>
    <w:rsid w:val="0062263C"/>
    <w:rsid w:val="0062265C"/>
    <w:rsid w:val="00622737"/>
    <w:rsid w:val="00622795"/>
    <w:rsid w:val="00622823"/>
    <w:rsid w:val="00622964"/>
    <w:rsid w:val="00622BF5"/>
    <w:rsid w:val="00622F0B"/>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529"/>
    <w:rsid w:val="006246C4"/>
    <w:rsid w:val="00624979"/>
    <w:rsid w:val="0062498C"/>
    <w:rsid w:val="00624A96"/>
    <w:rsid w:val="00624AD9"/>
    <w:rsid w:val="00624C81"/>
    <w:rsid w:val="00624CAD"/>
    <w:rsid w:val="00624E41"/>
    <w:rsid w:val="00624E85"/>
    <w:rsid w:val="00624F62"/>
    <w:rsid w:val="00624FEC"/>
    <w:rsid w:val="006251DD"/>
    <w:rsid w:val="006251ED"/>
    <w:rsid w:val="006252A3"/>
    <w:rsid w:val="006253C7"/>
    <w:rsid w:val="0062541F"/>
    <w:rsid w:val="00625543"/>
    <w:rsid w:val="00625896"/>
    <w:rsid w:val="006259DC"/>
    <w:rsid w:val="00625A23"/>
    <w:rsid w:val="00625BC9"/>
    <w:rsid w:val="00625C41"/>
    <w:rsid w:val="00625D5C"/>
    <w:rsid w:val="00625F5E"/>
    <w:rsid w:val="006261D7"/>
    <w:rsid w:val="00626532"/>
    <w:rsid w:val="006265AB"/>
    <w:rsid w:val="0062666F"/>
    <w:rsid w:val="006267D0"/>
    <w:rsid w:val="0062687A"/>
    <w:rsid w:val="00626A25"/>
    <w:rsid w:val="00626C6C"/>
    <w:rsid w:val="00626CC9"/>
    <w:rsid w:val="00626D46"/>
    <w:rsid w:val="00626F65"/>
    <w:rsid w:val="00626F91"/>
    <w:rsid w:val="00626FB1"/>
    <w:rsid w:val="00627003"/>
    <w:rsid w:val="00627265"/>
    <w:rsid w:val="006272EA"/>
    <w:rsid w:val="00627355"/>
    <w:rsid w:val="006273EC"/>
    <w:rsid w:val="00627C5C"/>
    <w:rsid w:val="00627CB8"/>
    <w:rsid w:val="006301A3"/>
    <w:rsid w:val="006302D1"/>
    <w:rsid w:val="00630591"/>
    <w:rsid w:val="00630A3A"/>
    <w:rsid w:val="00630A8E"/>
    <w:rsid w:val="00630AD0"/>
    <w:rsid w:val="00630B40"/>
    <w:rsid w:val="00630BA7"/>
    <w:rsid w:val="00630D2B"/>
    <w:rsid w:val="00630DDC"/>
    <w:rsid w:val="00630EE9"/>
    <w:rsid w:val="006311CB"/>
    <w:rsid w:val="00631410"/>
    <w:rsid w:val="006314B2"/>
    <w:rsid w:val="00631564"/>
    <w:rsid w:val="006315B1"/>
    <w:rsid w:val="00631657"/>
    <w:rsid w:val="006316C3"/>
    <w:rsid w:val="006316D6"/>
    <w:rsid w:val="006317B2"/>
    <w:rsid w:val="00631822"/>
    <w:rsid w:val="006318A5"/>
    <w:rsid w:val="00631ABF"/>
    <w:rsid w:val="00631E37"/>
    <w:rsid w:val="00631F6D"/>
    <w:rsid w:val="00632108"/>
    <w:rsid w:val="00632225"/>
    <w:rsid w:val="00632237"/>
    <w:rsid w:val="0063270C"/>
    <w:rsid w:val="00632716"/>
    <w:rsid w:val="0063287D"/>
    <w:rsid w:val="006328D5"/>
    <w:rsid w:val="00632940"/>
    <w:rsid w:val="0063297B"/>
    <w:rsid w:val="00632986"/>
    <w:rsid w:val="00632AB0"/>
    <w:rsid w:val="00632E2E"/>
    <w:rsid w:val="00632E83"/>
    <w:rsid w:val="00632EA6"/>
    <w:rsid w:val="0063306F"/>
    <w:rsid w:val="00633255"/>
    <w:rsid w:val="0063329E"/>
    <w:rsid w:val="00633364"/>
    <w:rsid w:val="006333E1"/>
    <w:rsid w:val="00633878"/>
    <w:rsid w:val="006339B4"/>
    <w:rsid w:val="00633C9B"/>
    <w:rsid w:val="00633D18"/>
    <w:rsid w:val="00633E7D"/>
    <w:rsid w:val="00633F6F"/>
    <w:rsid w:val="00634025"/>
    <w:rsid w:val="006340ED"/>
    <w:rsid w:val="00634207"/>
    <w:rsid w:val="006345A5"/>
    <w:rsid w:val="006346FB"/>
    <w:rsid w:val="00634866"/>
    <w:rsid w:val="0063497C"/>
    <w:rsid w:val="006349B5"/>
    <w:rsid w:val="00634AF1"/>
    <w:rsid w:val="00634B26"/>
    <w:rsid w:val="00634B75"/>
    <w:rsid w:val="00634D3D"/>
    <w:rsid w:val="00634F15"/>
    <w:rsid w:val="006351B4"/>
    <w:rsid w:val="00635571"/>
    <w:rsid w:val="00635962"/>
    <w:rsid w:val="00635A0C"/>
    <w:rsid w:val="00635A15"/>
    <w:rsid w:val="00635B79"/>
    <w:rsid w:val="00635E94"/>
    <w:rsid w:val="0063618D"/>
    <w:rsid w:val="00636464"/>
    <w:rsid w:val="00636555"/>
    <w:rsid w:val="0063666B"/>
    <w:rsid w:val="00636A27"/>
    <w:rsid w:val="00636E15"/>
    <w:rsid w:val="00636EE6"/>
    <w:rsid w:val="006372B6"/>
    <w:rsid w:val="00637456"/>
    <w:rsid w:val="00637669"/>
    <w:rsid w:val="006377C8"/>
    <w:rsid w:val="00637CAB"/>
    <w:rsid w:val="00637EBA"/>
    <w:rsid w:val="00637EBC"/>
    <w:rsid w:val="00637F46"/>
    <w:rsid w:val="00640054"/>
    <w:rsid w:val="00640710"/>
    <w:rsid w:val="00640AF2"/>
    <w:rsid w:val="00640BCB"/>
    <w:rsid w:val="00640C70"/>
    <w:rsid w:val="00640CDA"/>
    <w:rsid w:val="00641000"/>
    <w:rsid w:val="00641082"/>
    <w:rsid w:val="0064111F"/>
    <w:rsid w:val="0064120A"/>
    <w:rsid w:val="00641380"/>
    <w:rsid w:val="006414B7"/>
    <w:rsid w:val="00641544"/>
    <w:rsid w:val="00641582"/>
    <w:rsid w:val="00641865"/>
    <w:rsid w:val="0064195D"/>
    <w:rsid w:val="00641A1E"/>
    <w:rsid w:val="00641B60"/>
    <w:rsid w:val="00641D51"/>
    <w:rsid w:val="00641F39"/>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3FEE"/>
    <w:rsid w:val="006440E1"/>
    <w:rsid w:val="0064442E"/>
    <w:rsid w:val="00644602"/>
    <w:rsid w:val="006446FC"/>
    <w:rsid w:val="00644E14"/>
    <w:rsid w:val="00644FE5"/>
    <w:rsid w:val="00644FFB"/>
    <w:rsid w:val="0064528C"/>
    <w:rsid w:val="00645305"/>
    <w:rsid w:val="00645609"/>
    <w:rsid w:val="00645696"/>
    <w:rsid w:val="00645932"/>
    <w:rsid w:val="006459C8"/>
    <w:rsid w:val="00645AF7"/>
    <w:rsid w:val="00645B77"/>
    <w:rsid w:val="00645C9E"/>
    <w:rsid w:val="00645CB6"/>
    <w:rsid w:val="00645CFA"/>
    <w:rsid w:val="00645D65"/>
    <w:rsid w:val="00645E72"/>
    <w:rsid w:val="00646001"/>
    <w:rsid w:val="0064610A"/>
    <w:rsid w:val="006463DD"/>
    <w:rsid w:val="006463FE"/>
    <w:rsid w:val="00646451"/>
    <w:rsid w:val="0064662C"/>
    <w:rsid w:val="00646AAE"/>
    <w:rsid w:val="00646AC7"/>
    <w:rsid w:val="00646B99"/>
    <w:rsid w:val="00646F0A"/>
    <w:rsid w:val="00647171"/>
    <w:rsid w:val="006471B3"/>
    <w:rsid w:val="006472F7"/>
    <w:rsid w:val="00647328"/>
    <w:rsid w:val="00647437"/>
    <w:rsid w:val="0064754F"/>
    <w:rsid w:val="006475E9"/>
    <w:rsid w:val="006476A5"/>
    <w:rsid w:val="00647B3A"/>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46B"/>
    <w:rsid w:val="006505F5"/>
    <w:rsid w:val="00650ABE"/>
    <w:rsid w:val="00650DA4"/>
    <w:rsid w:val="006516D9"/>
    <w:rsid w:val="00651827"/>
    <w:rsid w:val="0065191D"/>
    <w:rsid w:val="00651C3B"/>
    <w:rsid w:val="00651C4F"/>
    <w:rsid w:val="00651E5D"/>
    <w:rsid w:val="00651E7C"/>
    <w:rsid w:val="00651F3E"/>
    <w:rsid w:val="0065255C"/>
    <w:rsid w:val="006525E6"/>
    <w:rsid w:val="00652613"/>
    <w:rsid w:val="00652671"/>
    <w:rsid w:val="00652705"/>
    <w:rsid w:val="006529BF"/>
    <w:rsid w:val="00652A5D"/>
    <w:rsid w:val="00652D03"/>
    <w:rsid w:val="00652D50"/>
    <w:rsid w:val="00652F62"/>
    <w:rsid w:val="006531CD"/>
    <w:rsid w:val="00653286"/>
    <w:rsid w:val="006533F2"/>
    <w:rsid w:val="00653545"/>
    <w:rsid w:val="006537CB"/>
    <w:rsid w:val="0065387B"/>
    <w:rsid w:val="006538DD"/>
    <w:rsid w:val="006538FE"/>
    <w:rsid w:val="00653AD8"/>
    <w:rsid w:val="00653EAC"/>
    <w:rsid w:val="00653EC2"/>
    <w:rsid w:val="00654037"/>
    <w:rsid w:val="00654121"/>
    <w:rsid w:val="006544E9"/>
    <w:rsid w:val="00654588"/>
    <w:rsid w:val="006547CC"/>
    <w:rsid w:val="00654A5C"/>
    <w:rsid w:val="00654DB5"/>
    <w:rsid w:val="00654E59"/>
    <w:rsid w:val="00654E7E"/>
    <w:rsid w:val="00655059"/>
    <w:rsid w:val="006551BD"/>
    <w:rsid w:val="00655521"/>
    <w:rsid w:val="006555F2"/>
    <w:rsid w:val="00655621"/>
    <w:rsid w:val="00655645"/>
    <w:rsid w:val="00656031"/>
    <w:rsid w:val="006560AB"/>
    <w:rsid w:val="006562A8"/>
    <w:rsid w:val="006562C5"/>
    <w:rsid w:val="006562CB"/>
    <w:rsid w:val="006563CD"/>
    <w:rsid w:val="006563D7"/>
    <w:rsid w:val="00656400"/>
    <w:rsid w:val="00656531"/>
    <w:rsid w:val="0065671C"/>
    <w:rsid w:val="006569C2"/>
    <w:rsid w:val="00656C21"/>
    <w:rsid w:val="00656DA8"/>
    <w:rsid w:val="00656DE9"/>
    <w:rsid w:val="00656FFC"/>
    <w:rsid w:val="0065769A"/>
    <w:rsid w:val="00657A54"/>
    <w:rsid w:val="00657BC5"/>
    <w:rsid w:val="00657D85"/>
    <w:rsid w:val="00657F16"/>
    <w:rsid w:val="00657FB5"/>
    <w:rsid w:val="00657FB7"/>
    <w:rsid w:val="00660112"/>
    <w:rsid w:val="0066020C"/>
    <w:rsid w:val="00660453"/>
    <w:rsid w:val="00660577"/>
    <w:rsid w:val="0066093F"/>
    <w:rsid w:val="0066094E"/>
    <w:rsid w:val="00660C24"/>
    <w:rsid w:val="00660CC6"/>
    <w:rsid w:val="00660D77"/>
    <w:rsid w:val="00660F16"/>
    <w:rsid w:val="00661045"/>
    <w:rsid w:val="00661283"/>
    <w:rsid w:val="0066137A"/>
    <w:rsid w:val="00661925"/>
    <w:rsid w:val="006619DD"/>
    <w:rsid w:val="00661C17"/>
    <w:rsid w:val="00661C5D"/>
    <w:rsid w:val="00661E2F"/>
    <w:rsid w:val="00661E6D"/>
    <w:rsid w:val="00661E8E"/>
    <w:rsid w:val="00661E9E"/>
    <w:rsid w:val="00662256"/>
    <w:rsid w:val="006622C1"/>
    <w:rsid w:val="00662302"/>
    <w:rsid w:val="00662323"/>
    <w:rsid w:val="006624F2"/>
    <w:rsid w:val="00662515"/>
    <w:rsid w:val="00662623"/>
    <w:rsid w:val="006627C5"/>
    <w:rsid w:val="00662A63"/>
    <w:rsid w:val="00662BB7"/>
    <w:rsid w:val="00662CA1"/>
    <w:rsid w:val="00662D78"/>
    <w:rsid w:val="00663044"/>
    <w:rsid w:val="00663296"/>
    <w:rsid w:val="00663A44"/>
    <w:rsid w:val="00663A57"/>
    <w:rsid w:val="00663C0F"/>
    <w:rsid w:val="00663CF0"/>
    <w:rsid w:val="00663ED7"/>
    <w:rsid w:val="00663FD2"/>
    <w:rsid w:val="0066438C"/>
    <w:rsid w:val="00664426"/>
    <w:rsid w:val="0066443C"/>
    <w:rsid w:val="00664457"/>
    <w:rsid w:val="006645DA"/>
    <w:rsid w:val="00664606"/>
    <w:rsid w:val="0066466D"/>
    <w:rsid w:val="0066481B"/>
    <w:rsid w:val="00664820"/>
    <w:rsid w:val="00664922"/>
    <w:rsid w:val="006649C2"/>
    <w:rsid w:val="00664D51"/>
    <w:rsid w:val="00664DFA"/>
    <w:rsid w:val="00664DFF"/>
    <w:rsid w:val="00664E43"/>
    <w:rsid w:val="00665090"/>
    <w:rsid w:val="006650A6"/>
    <w:rsid w:val="00665257"/>
    <w:rsid w:val="00665275"/>
    <w:rsid w:val="00665ABF"/>
    <w:rsid w:val="00665B5B"/>
    <w:rsid w:val="00665EE8"/>
    <w:rsid w:val="00666488"/>
    <w:rsid w:val="00666491"/>
    <w:rsid w:val="006665BB"/>
    <w:rsid w:val="006667E9"/>
    <w:rsid w:val="00666A23"/>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271"/>
    <w:rsid w:val="0067036C"/>
    <w:rsid w:val="0067062C"/>
    <w:rsid w:val="006706EA"/>
    <w:rsid w:val="0067087D"/>
    <w:rsid w:val="00670997"/>
    <w:rsid w:val="00670AEB"/>
    <w:rsid w:val="00670D3D"/>
    <w:rsid w:val="00670E4F"/>
    <w:rsid w:val="00670E8D"/>
    <w:rsid w:val="00670F82"/>
    <w:rsid w:val="00671105"/>
    <w:rsid w:val="00671168"/>
    <w:rsid w:val="006714CF"/>
    <w:rsid w:val="006719D5"/>
    <w:rsid w:val="00671AD3"/>
    <w:rsid w:val="00671F24"/>
    <w:rsid w:val="00671FA6"/>
    <w:rsid w:val="006720A0"/>
    <w:rsid w:val="006720C9"/>
    <w:rsid w:val="00672372"/>
    <w:rsid w:val="00672480"/>
    <w:rsid w:val="0067262E"/>
    <w:rsid w:val="00672ACD"/>
    <w:rsid w:val="00672B04"/>
    <w:rsid w:val="00672D72"/>
    <w:rsid w:val="00672D73"/>
    <w:rsid w:val="006733AE"/>
    <w:rsid w:val="0067342E"/>
    <w:rsid w:val="00673554"/>
    <w:rsid w:val="006735B3"/>
    <w:rsid w:val="006738E7"/>
    <w:rsid w:val="006739BE"/>
    <w:rsid w:val="00673A9E"/>
    <w:rsid w:val="00673BCD"/>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5E12"/>
    <w:rsid w:val="00676034"/>
    <w:rsid w:val="00676050"/>
    <w:rsid w:val="0067623D"/>
    <w:rsid w:val="006764BE"/>
    <w:rsid w:val="006769C7"/>
    <w:rsid w:val="00676B75"/>
    <w:rsid w:val="00676BD1"/>
    <w:rsid w:val="00676F68"/>
    <w:rsid w:val="006771A0"/>
    <w:rsid w:val="00677294"/>
    <w:rsid w:val="006774B6"/>
    <w:rsid w:val="00677527"/>
    <w:rsid w:val="00677618"/>
    <w:rsid w:val="00677747"/>
    <w:rsid w:val="00677A5A"/>
    <w:rsid w:val="00677CC5"/>
    <w:rsid w:val="00677DBC"/>
    <w:rsid w:val="00677F21"/>
    <w:rsid w:val="00677F24"/>
    <w:rsid w:val="0068013D"/>
    <w:rsid w:val="00680207"/>
    <w:rsid w:val="0068023D"/>
    <w:rsid w:val="006804FF"/>
    <w:rsid w:val="006806F3"/>
    <w:rsid w:val="00680858"/>
    <w:rsid w:val="0068094D"/>
    <w:rsid w:val="00680951"/>
    <w:rsid w:val="00680979"/>
    <w:rsid w:val="006809D9"/>
    <w:rsid w:val="00680A8F"/>
    <w:rsid w:val="00680E93"/>
    <w:rsid w:val="00680EF7"/>
    <w:rsid w:val="0068108D"/>
    <w:rsid w:val="006810ED"/>
    <w:rsid w:val="00681606"/>
    <w:rsid w:val="00681750"/>
    <w:rsid w:val="006817C5"/>
    <w:rsid w:val="006818CE"/>
    <w:rsid w:val="006819B1"/>
    <w:rsid w:val="00681E96"/>
    <w:rsid w:val="00681FA5"/>
    <w:rsid w:val="00682023"/>
    <w:rsid w:val="00682107"/>
    <w:rsid w:val="00682350"/>
    <w:rsid w:val="006823AF"/>
    <w:rsid w:val="0068247A"/>
    <w:rsid w:val="006824AB"/>
    <w:rsid w:val="006825AF"/>
    <w:rsid w:val="0068267F"/>
    <w:rsid w:val="006827A6"/>
    <w:rsid w:val="006829A8"/>
    <w:rsid w:val="00682A32"/>
    <w:rsid w:val="00682AA5"/>
    <w:rsid w:val="0068302A"/>
    <w:rsid w:val="006831FD"/>
    <w:rsid w:val="0068326C"/>
    <w:rsid w:val="00683291"/>
    <w:rsid w:val="00683424"/>
    <w:rsid w:val="0068399C"/>
    <w:rsid w:val="00683D7E"/>
    <w:rsid w:val="006840DB"/>
    <w:rsid w:val="0068415F"/>
    <w:rsid w:val="0068436F"/>
    <w:rsid w:val="0068443F"/>
    <w:rsid w:val="00684491"/>
    <w:rsid w:val="00684586"/>
    <w:rsid w:val="006846D5"/>
    <w:rsid w:val="00684BDE"/>
    <w:rsid w:val="00684CE2"/>
    <w:rsid w:val="00684E05"/>
    <w:rsid w:val="00684EDE"/>
    <w:rsid w:val="006850D9"/>
    <w:rsid w:val="00685534"/>
    <w:rsid w:val="00685807"/>
    <w:rsid w:val="0068587F"/>
    <w:rsid w:val="00685A1B"/>
    <w:rsid w:val="00685D24"/>
    <w:rsid w:val="00685F40"/>
    <w:rsid w:val="00686038"/>
    <w:rsid w:val="00686164"/>
    <w:rsid w:val="006861B7"/>
    <w:rsid w:val="0068623D"/>
    <w:rsid w:val="0068628E"/>
    <w:rsid w:val="006864BD"/>
    <w:rsid w:val="00686565"/>
    <w:rsid w:val="006868F7"/>
    <w:rsid w:val="00686999"/>
    <w:rsid w:val="00686C12"/>
    <w:rsid w:val="00686C5C"/>
    <w:rsid w:val="00686F2E"/>
    <w:rsid w:val="00687153"/>
    <w:rsid w:val="006873B0"/>
    <w:rsid w:val="0068756A"/>
    <w:rsid w:val="00687673"/>
    <w:rsid w:val="0068787E"/>
    <w:rsid w:val="00687906"/>
    <w:rsid w:val="0068793F"/>
    <w:rsid w:val="00687E30"/>
    <w:rsid w:val="00687E5A"/>
    <w:rsid w:val="00687EAD"/>
    <w:rsid w:val="00687F89"/>
    <w:rsid w:val="00687FD6"/>
    <w:rsid w:val="006900F0"/>
    <w:rsid w:val="0069032B"/>
    <w:rsid w:val="00690577"/>
    <w:rsid w:val="006907F5"/>
    <w:rsid w:val="00690954"/>
    <w:rsid w:val="00690BDA"/>
    <w:rsid w:val="00690E27"/>
    <w:rsid w:val="00690E41"/>
    <w:rsid w:val="0069114F"/>
    <w:rsid w:val="00691894"/>
    <w:rsid w:val="00691A15"/>
    <w:rsid w:val="00691B5E"/>
    <w:rsid w:val="00691C86"/>
    <w:rsid w:val="00692286"/>
    <w:rsid w:val="0069244A"/>
    <w:rsid w:val="00692572"/>
    <w:rsid w:val="0069267F"/>
    <w:rsid w:val="00692A46"/>
    <w:rsid w:val="00692AA7"/>
    <w:rsid w:val="00692ADE"/>
    <w:rsid w:val="00692B86"/>
    <w:rsid w:val="00692B98"/>
    <w:rsid w:val="00692CF9"/>
    <w:rsid w:val="00692D6C"/>
    <w:rsid w:val="00692E2F"/>
    <w:rsid w:val="00692F2C"/>
    <w:rsid w:val="00693102"/>
    <w:rsid w:val="006937A3"/>
    <w:rsid w:val="00693864"/>
    <w:rsid w:val="00693AE3"/>
    <w:rsid w:val="00693B8F"/>
    <w:rsid w:val="00693BA8"/>
    <w:rsid w:val="00693C69"/>
    <w:rsid w:val="00693D63"/>
    <w:rsid w:val="00693DEE"/>
    <w:rsid w:val="00693E54"/>
    <w:rsid w:val="00693FE5"/>
    <w:rsid w:val="0069414F"/>
    <w:rsid w:val="006941B3"/>
    <w:rsid w:val="0069426C"/>
    <w:rsid w:val="006942E4"/>
    <w:rsid w:val="0069439D"/>
    <w:rsid w:val="006944C5"/>
    <w:rsid w:val="00694653"/>
    <w:rsid w:val="0069489C"/>
    <w:rsid w:val="0069498C"/>
    <w:rsid w:val="00694E84"/>
    <w:rsid w:val="00694F8B"/>
    <w:rsid w:val="006955C4"/>
    <w:rsid w:val="006955E4"/>
    <w:rsid w:val="0069564B"/>
    <w:rsid w:val="006956EC"/>
    <w:rsid w:val="00695766"/>
    <w:rsid w:val="00695A5A"/>
    <w:rsid w:val="00695CE2"/>
    <w:rsid w:val="00695D16"/>
    <w:rsid w:val="0069640D"/>
    <w:rsid w:val="00696465"/>
    <w:rsid w:val="006964E1"/>
    <w:rsid w:val="00696543"/>
    <w:rsid w:val="00696860"/>
    <w:rsid w:val="0069692E"/>
    <w:rsid w:val="00696AC8"/>
    <w:rsid w:val="00696C1E"/>
    <w:rsid w:val="00696DF3"/>
    <w:rsid w:val="00696E96"/>
    <w:rsid w:val="006970FA"/>
    <w:rsid w:val="00697127"/>
    <w:rsid w:val="00697205"/>
    <w:rsid w:val="0069726F"/>
    <w:rsid w:val="00697329"/>
    <w:rsid w:val="00697346"/>
    <w:rsid w:val="0069734E"/>
    <w:rsid w:val="006975FF"/>
    <w:rsid w:val="00697739"/>
    <w:rsid w:val="006977F8"/>
    <w:rsid w:val="00697A8B"/>
    <w:rsid w:val="00697AD3"/>
    <w:rsid w:val="00697B23"/>
    <w:rsid w:val="00697F77"/>
    <w:rsid w:val="006A0015"/>
    <w:rsid w:val="006A067A"/>
    <w:rsid w:val="006A0724"/>
    <w:rsid w:val="006A0740"/>
    <w:rsid w:val="006A0A52"/>
    <w:rsid w:val="006A0AC7"/>
    <w:rsid w:val="006A0BD5"/>
    <w:rsid w:val="006A0E29"/>
    <w:rsid w:val="006A0F2E"/>
    <w:rsid w:val="006A0F4A"/>
    <w:rsid w:val="006A10B2"/>
    <w:rsid w:val="006A114E"/>
    <w:rsid w:val="006A11EF"/>
    <w:rsid w:val="006A12AB"/>
    <w:rsid w:val="006A14D4"/>
    <w:rsid w:val="006A153B"/>
    <w:rsid w:val="006A1952"/>
    <w:rsid w:val="006A1BF0"/>
    <w:rsid w:val="006A1DB4"/>
    <w:rsid w:val="006A1E3D"/>
    <w:rsid w:val="006A2056"/>
    <w:rsid w:val="006A21B0"/>
    <w:rsid w:val="006A2271"/>
    <w:rsid w:val="006A2288"/>
    <w:rsid w:val="006A24F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4C53"/>
    <w:rsid w:val="006A5216"/>
    <w:rsid w:val="006A56FF"/>
    <w:rsid w:val="006A5838"/>
    <w:rsid w:val="006A597D"/>
    <w:rsid w:val="006A5A35"/>
    <w:rsid w:val="006A5B12"/>
    <w:rsid w:val="006A6296"/>
    <w:rsid w:val="006A62F1"/>
    <w:rsid w:val="006A64CD"/>
    <w:rsid w:val="006A64F4"/>
    <w:rsid w:val="006A6594"/>
    <w:rsid w:val="006A673B"/>
    <w:rsid w:val="006A68CB"/>
    <w:rsid w:val="006A6C18"/>
    <w:rsid w:val="006A6E1E"/>
    <w:rsid w:val="006A6E37"/>
    <w:rsid w:val="006A70F2"/>
    <w:rsid w:val="006A7463"/>
    <w:rsid w:val="006A7508"/>
    <w:rsid w:val="006A75AC"/>
    <w:rsid w:val="006A797F"/>
    <w:rsid w:val="006A7A67"/>
    <w:rsid w:val="006A7DB3"/>
    <w:rsid w:val="006A7DCD"/>
    <w:rsid w:val="006B0592"/>
    <w:rsid w:val="006B05F7"/>
    <w:rsid w:val="006B0838"/>
    <w:rsid w:val="006B08E9"/>
    <w:rsid w:val="006B09DD"/>
    <w:rsid w:val="006B0D1A"/>
    <w:rsid w:val="006B0EDA"/>
    <w:rsid w:val="006B1185"/>
    <w:rsid w:val="006B11B7"/>
    <w:rsid w:val="006B124B"/>
    <w:rsid w:val="006B1471"/>
    <w:rsid w:val="006B18C5"/>
    <w:rsid w:val="006B1AE5"/>
    <w:rsid w:val="006B1C2E"/>
    <w:rsid w:val="006B1DD0"/>
    <w:rsid w:val="006B2052"/>
    <w:rsid w:val="006B216E"/>
    <w:rsid w:val="006B228E"/>
    <w:rsid w:val="006B22D0"/>
    <w:rsid w:val="006B22E3"/>
    <w:rsid w:val="006B24A3"/>
    <w:rsid w:val="006B253C"/>
    <w:rsid w:val="006B271C"/>
    <w:rsid w:val="006B28CB"/>
    <w:rsid w:val="006B2A33"/>
    <w:rsid w:val="006B2CCB"/>
    <w:rsid w:val="006B3004"/>
    <w:rsid w:val="006B31CD"/>
    <w:rsid w:val="006B3252"/>
    <w:rsid w:val="006B32D2"/>
    <w:rsid w:val="006B3460"/>
    <w:rsid w:val="006B3683"/>
    <w:rsid w:val="006B36CF"/>
    <w:rsid w:val="006B3895"/>
    <w:rsid w:val="006B4128"/>
    <w:rsid w:val="006B414A"/>
    <w:rsid w:val="006B41B6"/>
    <w:rsid w:val="006B4435"/>
    <w:rsid w:val="006B4908"/>
    <w:rsid w:val="006B4B28"/>
    <w:rsid w:val="006B5194"/>
    <w:rsid w:val="006B5271"/>
    <w:rsid w:val="006B54D5"/>
    <w:rsid w:val="006B555E"/>
    <w:rsid w:val="006B5AAD"/>
    <w:rsid w:val="006B5AF8"/>
    <w:rsid w:val="006B5B12"/>
    <w:rsid w:val="006B5E08"/>
    <w:rsid w:val="006B5FCF"/>
    <w:rsid w:val="006B6212"/>
    <w:rsid w:val="006B62DD"/>
    <w:rsid w:val="006B6420"/>
    <w:rsid w:val="006B6438"/>
    <w:rsid w:val="006B64DB"/>
    <w:rsid w:val="006B6634"/>
    <w:rsid w:val="006B6796"/>
    <w:rsid w:val="006B6845"/>
    <w:rsid w:val="006B6911"/>
    <w:rsid w:val="006B6CFE"/>
    <w:rsid w:val="006B6D45"/>
    <w:rsid w:val="006B728F"/>
    <w:rsid w:val="006B74A5"/>
    <w:rsid w:val="006B77E2"/>
    <w:rsid w:val="006B7A2E"/>
    <w:rsid w:val="006B7AAD"/>
    <w:rsid w:val="006B7C36"/>
    <w:rsid w:val="006B7FC0"/>
    <w:rsid w:val="006C00E1"/>
    <w:rsid w:val="006C02A7"/>
    <w:rsid w:val="006C0346"/>
    <w:rsid w:val="006C05A3"/>
    <w:rsid w:val="006C062F"/>
    <w:rsid w:val="006C063F"/>
    <w:rsid w:val="006C064B"/>
    <w:rsid w:val="006C0A14"/>
    <w:rsid w:val="006C0F84"/>
    <w:rsid w:val="006C1178"/>
    <w:rsid w:val="006C1595"/>
    <w:rsid w:val="006C15B5"/>
    <w:rsid w:val="006C18F7"/>
    <w:rsid w:val="006C197E"/>
    <w:rsid w:val="006C1A33"/>
    <w:rsid w:val="006C1F60"/>
    <w:rsid w:val="006C202B"/>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987"/>
    <w:rsid w:val="006C4B47"/>
    <w:rsid w:val="006C4CC3"/>
    <w:rsid w:val="006C4CEB"/>
    <w:rsid w:val="006C4D2B"/>
    <w:rsid w:val="006C4D32"/>
    <w:rsid w:val="006C4E85"/>
    <w:rsid w:val="006C565B"/>
    <w:rsid w:val="006C56E0"/>
    <w:rsid w:val="006C581D"/>
    <w:rsid w:val="006C5840"/>
    <w:rsid w:val="006C5E8E"/>
    <w:rsid w:val="006C5EC0"/>
    <w:rsid w:val="006C605A"/>
    <w:rsid w:val="006C6127"/>
    <w:rsid w:val="006C61AB"/>
    <w:rsid w:val="006C6428"/>
    <w:rsid w:val="006C65B9"/>
    <w:rsid w:val="006C6A3B"/>
    <w:rsid w:val="006C6A7B"/>
    <w:rsid w:val="006C7011"/>
    <w:rsid w:val="006C7038"/>
    <w:rsid w:val="006C7319"/>
    <w:rsid w:val="006C76B3"/>
    <w:rsid w:val="006C79A0"/>
    <w:rsid w:val="006C79BF"/>
    <w:rsid w:val="006C7DBF"/>
    <w:rsid w:val="006C7DF7"/>
    <w:rsid w:val="006C7F0A"/>
    <w:rsid w:val="006C7F64"/>
    <w:rsid w:val="006D02B9"/>
    <w:rsid w:val="006D0477"/>
    <w:rsid w:val="006D055F"/>
    <w:rsid w:val="006D0605"/>
    <w:rsid w:val="006D0653"/>
    <w:rsid w:val="006D068D"/>
    <w:rsid w:val="006D077A"/>
    <w:rsid w:val="006D07D8"/>
    <w:rsid w:val="006D0A14"/>
    <w:rsid w:val="006D0AA8"/>
    <w:rsid w:val="006D0D24"/>
    <w:rsid w:val="006D11C0"/>
    <w:rsid w:val="006D1208"/>
    <w:rsid w:val="006D1305"/>
    <w:rsid w:val="006D133D"/>
    <w:rsid w:val="006D1375"/>
    <w:rsid w:val="006D13E5"/>
    <w:rsid w:val="006D148D"/>
    <w:rsid w:val="006D161F"/>
    <w:rsid w:val="006D17BE"/>
    <w:rsid w:val="006D189D"/>
    <w:rsid w:val="006D18E3"/>
    <w:rsid w:val="006D1DA0"/>
    <w:rsid w:val="006D1E17"/>
    <w:rsid w:val="006D1E4E"/>
    <w:rsid w:val="006D1F1E"/>
    <w:rsid w:val="006D213B"/>
    <w:rsid w:val="006D2299"/>
    <w:rsid w:val="006D2494"/>
    <w:rsid w:val="006D252B"/>
    <w:rsid w:val="006D2633"/>
    <w:rsid w:val="006D284A"/>
    <w:rsid w:val="006D2B7E"/>
    <w:rsid w:val="006D2BB2"/>
    <w:rsid w:val="006D2C19"/>
    <w:rsid w:val="006D2F56"/>
    <w:rsid w:val="006D300B"/>
    <w:rsid w:val="006D32C4"/>
    <w:rsid w:val="006D3596"/>
    <w:rsid w:val="006D3AD0"/>
    <w:rsid w:val="006D3BC5"/>
    <w:rsid w:val="006D3C6D"/>
    <w:rsid w:val="006D3D87"/>
    <w:rsid w:val="006D3E6C"/>
    <w:rsid w:val="006D3FCB"/>
    <w:rsid w:val="006D400A"/>
    <w:rsid w:val="006D40C8"/>
    <w:rsid w:val="006D418D"/>
    <w:rsid w:val="006D434B"/>
    <w:rsid w:val="006D44DF"/>
    <w:rsid w:val="006D4534"/>
    <w:rsid w:val="006D461B"/>
    <w:rsid w:val="006D46D6"/>
    <w:rsid w:val="006D47DC"/>
    <w:rsid w:val="006D48B9"/>
    <w:rsid w:val="006D4B7F"/>
    <w:rsid w:val="006D4CA5"/>
    <w:rsid w:val="006D4CF6"/>
    <w:rsid w:val="006D4D18"/>
    <w:rsid w:val="006D4EAD"/>
    <w:rsid w:val="006D4F12"/>
    <w:rsid w:val="006D52C0"/>
    <w:rsid w:val="006D536A"/>
    <w:rsid w:val="006D5399"/>
    <w:rsid w:val="006D5547"/>
    <w:rsid w:val="006D569D"/>
    <w:rsid w:val="006D5B97"/>
    <w:rsid w:val="006D5BE3"/>
    <w:rsid w:val="006D5BFF"/>
    <w:rsid w:val="006D5CA2"/>
    <w:rsid w:val="006D5CBC"/>
    <w:rsid w:val="006D5D66"/>
    <w:rsid w:val="006D5FB8"/>
    <w:rsid w:val="006D61BF"/>
    <w:rsid w:val="006D61C5"/>
    <w:rsid w:val="006D62C3"/>
    <w:rsid w:val="006D62C5"/>
    <w:rsid w:val="006D62CC"/>
    <w:rsid w:val="006D62F5"/>
    <w:rsid w:val="006D6347"/>
    <w:rsid w:val="006D63A1"/>
    <w:rsid w:val="006D65FF"/>
    <w:rsid w:val="006D6697"/>
    <w:rsid w:val="006D6739"/>
    <w:rsid w:val="006D676F"/>
    <w:rsid w:val="006D6863"/>
    <w:rsid w:val="006D6BFA"/>
    <w:rsid w:val="006D70A5"/>
    <w:rsid w:val="006D728A"/>
    <w:rsid w:val="006D73A7"/>
    <w:rsid w:val="006D73C4"/>
    <w:rsid w:val="006D7655"/>
    <w:rsid w:val="006D7969"/>
    <w:rsid w:val="006D7989"/>
    <w:rsid w:val="006D79F8"/>
    <w:rsid w:val="006D7C0B"/>
    <w:rsid w:val="006D7C88"/>
    <w:rsid w:val="006D7C91"/>
    <w:rsid w:val="006D7F42"/>
    <w:rsid w:val="006E023F"/>
    <w:rsid w:val="006E0242"/>
    <w:rsid w:val="006E040B"/>
    <w:rsid w:val="006E0411"/>
    <w:rsid w:val="006E0415"/>
    <w:rsid w:val="006E0459"/>
    <w:rsid w:val="006E08BB"/>
    <w:rsid w:val="006E0EDF"/>
    <w:rsid w:val="006E0FCE"/>
    <w:rsid w:val="006E1226"/>
    <w:rsid w:val="006E1261"/>
    <w:rsid w:val="006E1450"/>
    <w:rsid w:val="006E15A9"/>
    <w:rsid w:val="006E17D0"/>
    <w:rsid w:val="006E181A"/>
    <w:rsid w:val="006E1C20"/>
    <w:rsid w:val="006E1C24"/>
    <w:rsid w:val="006E1E7D"/>
    <w:rsid w:val="006E2092"/>
    <w:rsid w:val="006E20C1"/>
    <w:rsid w:val="006E22B4"/>
    <w:rsid w:val="006E2415"/>
    <w:rsid w:val="006E25DD"/>
    <w:rsid w:val="006E262A"/>
    <w:rsid w:val="006E26BA"/>
    <w:rsid w:val="006E275A"/>
    <w:rsid w:val="006E2927"/>
    <w:rsid w:val="006E2BCA"/>
    <w:rsid w:val="006E2C0E"/>
    <w:rsid w:val="006E2CAA"/>
    <w:rsid w:val="006E2E0D"/>
    <w:rsid w:val="006E2E7C"/>
    <w:rsid w:val="006E2EEC"/>
    <w:rsid w:val="006E2FC3"/>
    <w:rsid w:val="006E324A"/>
    <w:rsid w:val="006E33C8"/>
    <w:rsid w:val="006E34CF"/>
    <w:rsid w:val="006E3655"/>
    <w:rsid w:val="006E39AE"/>
    <w:rsid w:val="006E3CD5"/>
    <w:rsid w:val="006E3D07"/>
    <w:rsid w:val="006E3DAA"/>
    <w:rsid w:val="006E3DDF"/>
    <w:rsid w:val="006E3ECD"/>
    <w:rsid w:val="006E3EF7"/>
    <w:rsid w:val="006E3FFB"/>
    <w:rsid w:val="006E466F"/>
    <w:rsid w:val="006E4845"/>
    <w:rsid w:val="006E4855"/>
    <w:rsid w:val="006E489E"/>
    <w:rsid w:val="006E4942"/>
    <w:rsid w:val="006E4F12"/>
    <w:rsid w:val="006E551F"/>
    <w:rsid w:val="006E568C"/>
    <w:rsid w:val="006E5A48"/>
    <w:rsid w:val="006E5A5F"/>
    <w:rsid w:val="006E5B7F"/>
    <w:rsid w:val="006E5EF7"/>
    <w:rsid w:val="006E6036"/>
    <w:rsid w:val="006E6188"/>
    <w:rsid w:val="006E61F3"/>
    <w:rsid w:val="006E661C"/>
    <w:rsid w:val="006E66F2"/>
    <w:rsid w:val="006E68EE"/>
    <w:rsid w:val="006E6E4C"/>
    <w:rsid w:val="006E6F2F"/>
    <w:rsid w:val="006E701D"/>
    <w:rsid w:val="006E73CF"/>
    <w:rsid w:val="006E75B7"/>
    <w:rsid w:val="006E79BE"/>
    <w:rsid w:val="006E79ED"/>
    <w:rsid w:val="006E7D27"/>
    <w:rsid w:val="006E7D92"/>
    <w:rsid w:val="006E7DAA"/>
    <w:rsid w:val="006E7EB0"/>
    <w:rsid w:val="006E7F1E"/>
    <w:rsid w:val="006F024D"/>
    <w:rsid w:val="006F02FB"/>
    <w:rsid w:val="006F034D"/>
    <w:rsid w:val="006F0371"/>
    <w:rsid w:val="006F047A"/>
    <w:rsid w:val="006F0AB9"/>
    <w:rsid w:val="006F0B49"/>
    <w:rsid w:val="006F0C6F"/>
    <w:rsid w:val="006F10BD"/>
    <w:rsid w:val="006F1109"/>
    <w:rsid w:val="006F11CB"/>
    <w:rsid w:val="006F130E"/>
    <w:rsid w:val="006F1398"/>
    <w:rsid w:val="006F175F"/>
    <w:rsid w:val="006F1A6F"/>
    <w:rsid w:val="006F1CDA"/>
    <w:rsid w:val="006F1D75"/>
    <w:rsid w:val="006F1D99"/>
    <w:rsid w:val="006F1D9A"/>
    <w:rsid w:val="006F208E"/>
    <w:rsid w:val="006F21B2"/>
    <w:rsid w:val="006F229E"/>
    <w:rsid w:val="006F23BF"/>
    <w:rsid w:val="006F23FC"/>
    <w:rsid w:val="006F2466"/>
    <w:rsid w:val="006F29E5"/>
    <w:rsid w:val="006F2A33"/>
    <w:rsid w:val="006F2BED"/>
    <w:rsid w:val="006F2EA1"/>
    <w:rsid w:val="006F2EBA"/>
    <w:rsid w:val="006F3247"/>
    <w:rsid w:val="006F33E4"/>
    <w:rsid w:val="006F347B"/>
    <w:rsid w:val="006F34F7"/>
    <w:rsid w:val="006F3515"/>
    <w:rsid w:val="006F3747"/>
    <w:rsid w:val="006F374A"/>
    <w:rsid w:val="006F3785"/>
    <w:rsid w:val="006F37FC"/>
    <w:rsid w:val="006F390C"/>
    <w:rsid w:val="006F3BDB"/>
    <w:rsid w:val="006F3D4C"/>
    <w:rsid w:val="006F3F71"/>
    <w:rsid w:val="006F4483"/>
    <w:rsid w:val="006F4519"/>
    <w:rsid w:val="006F46AE"/>
    <w:rsid w:val="006F47F4"/>
    <w:rsid w:val="006F4803"/>
    <w:rsid w:val="006F483B"/>
    <w:rsid w:val="006F4B24"/>
    <w:rsid w:val="006F4DAA"/>
    <w:rsid w:val="006F53E2"/>
    <w:rsid w:val="006F56F0"/>
    <w:rsid w:val="006F57B4"/>
    <w:rsid w:val="006F5963"/>
    <w:rsid w:val="006F5BD1"/>
    <w:rsid w:val="006F5EB7"/>
    <w:rsid w:val="006F5F33"/>
    <w:rsid w:val="006F66AF"/>
    <w:rsid w:val="006F675A"/>
    <w:rsid w:val="006F6A06"/>
    <w:rsid w:val="006F6A56"/>
    <w:rsid w:val="006F6BCD"/>
    <w:rsid w:val="006F6CF0"/>
    <w:rsid w:val="006F6E00"/>
    <w:rsid w:val="006F70D3"/>
    <w:rsid w:val="006F710D"/>
    <w:rsid w:val="006F71FF"/>
    <w:rsid w:val="006F75EC"/>
    <w:rsid w:val="006F7A34"/>
    <w:rsid w:val="006F7CC6"/>
    <w:rsid w:val="006F7F28"/>
    <w:rsid w:val="007001A8"/>
    <w:rsid w:val="00700204"/>
    <w:rsid w:val="0070026E"/>
    <w:rsid w:val="007002FD"/>
    <w:rsid w:val="007003EA"/>
    <w:rsid w:val="00700404"/>
    <w:rsid w:val="0070051F"/>
    <w:rsid w:val="007005DA"/>
    <w:rsid w:val="00700616"/>
    <w:rsid w:val="00700839"/>
    <w:rsid w:val="00700A99"/>
    <w:rsid w:val="00700B12"/>
    <w:rsid w:val="00700CBF"/>
    <w:rsid w:val="007010E8"/>
    <w:rsid w:val="007011BD"/>
    <w:rsid w:val="0070137B"/>
    <w:rsid w:val="007013AC"/>
    <w:rsid w:val="0070169F"/>
    <w:rsid w:val="00701768"/>
    <w:rsid w:val="00701820"/>
    <w:rsid w:val="00701A75"/>
    <w:rsid w:val="00701BA9"/>
    <w:rsid w:val="00701EBC"/>
    <w:rsid w:val="00701ED1"/>
    <w:rsid w:val="0070213F"/>
    <w:rsid w:val="0070235C"/>
    <w:rsid w:val="007023B3"/>
    <w:rsid w:val="00702430"/>
    <w:rsid w:val="00702877"/>
    <w:rsid w:val="007028FC"/>
    <w:rsid w:val="00702D47"/>
    <w:rsid w:val="00702DE3"/>
    <w:rsid w:val="00702EA5"/>
    <w:rsid w:val="00703368"/>
    <w:rsid w:val="00703932"/>
    <w:rsid w:val="00703BD5"/>
    <w:rsid w:val="00703FB8"/>
    <w:rsid w:val="007041C5"/>
    <w:rsid w:val="0070440D"/>
    <w:rsid w:val="007044B0"/>
    <w:rsid w:val="00704604"/>
    <w:rsid w:val="007048D3"/>
    <w:rsid w:val="00704A70"/>
    <w:rsid w:val="00704CF5"/>
    <w:rsid w:val="00704D4A"/>
    <w:rsid w:val="00704E7A"/>
    <w:rsid w:val="00704FCC"/>
    <w:rsid w:val="00704FE4"/>
    <w:rsid w:val="00705334"/>
    <w:rsid w:val="0070540C"/>
    <w:rsid w:val="0070542E"/>
    <w:rsid w:val="0070559C"/>
    <w:rsid w:val="007055AA"/>
    <w:rsid w:val="00705603"/>
    <w:rsid w:val="00705690"/>
    <w:rsid w:val="00705813"/>
    <w:rsid w:val="0070595E"/>
    <w:rsid w:val="007059FB"/>
    <w:rsid w:val="00705A46"/>
    <w:rsid w:val="00705B99"/>
    <w:rsid w:val="00705C1D"/>
    <w:rsid w:val="00705CB5"/>
    <w:rsid w:val="00705E6E"/>
    <w:rsid w:val="00705E76"/>
    <w:rsid w:val="00705F5B"/>
    <w:rsid w:val="00706074"/>
    <w:rsid w:val="00706136"/>
    <w:rsid w:val="007062B6"/>
    <w:rsid w:val="0070633A"/>
    <w:rsid w:val="0070634D"/>
    <w:rsid w:val="007063D1"/>
    <w:rsid w:val="007063E1"/>
    <w:rsid w:val="0070640C"/>
    <w:rsid w:val="0070662E"/>
    <w:rsid w:val="0070666B"/>
    <w:rsid w:val="007067A9"/>
    <w:rsid w:val="00706A2E"/>
    <w:rsid w:val="00706D67"/>
    <w:rsid w:val="00706FCD"/>
    <w:rsid w:val="00707028"/>
    <w:rsid w:val="0070720C"/>
    <w:rsid w:val="00707583"/>
    <w:rsid w:val="007078A2"/>
    <w:rsid w:val="0070793C"/>
    <w:rsid w:val="00707A88"/>
    <w:rsid w:val="00707D6D"/>
    <w:rsid w:val="00707ED9"/>
    <w:rsid w:val="0071045B"/>
    <w:rsid w:val="00710559"/>
    <w:rsid w:val="00710562"/>
    <w:rsid w:val="007105C8"/>
    <w:rsid w:val="00710691"/>
    <w:rsid w:val="007106B1"/>
    <w:rsid w:val="007106C6"/>
    <w:rsid w:val="0071096E"/>
    <w:rsid w:val="00710A7E"/>
    <w:rsid w:val="00710B3D"/>
    <w:rsid w:val="00710FB0"/>
    <w:rsid w:val="00711025"/>
    <w:rsid w:val="007111B8"/>
    <w:rsid w:val="0071154A"/>
    <w:rsid w:val="00711859"/>
    <w:rsid w:val="007118E1"/>
    <w:rsid w:val="00711967"/>
    <w:rsid w:val="00711D71"/>
    <w:rsid w:val="00711E2E"/>
    <w:rsid w:val="007122F9"/>
    <w:rsid w:val="0071230B"/>
    <w:rsid w:val="007123E7"/>
    <w:rsid w:val="00712662"/>
    <w:rsid w:val="00712693"/>
    <w:rsid w:val="007126BA"/>
    <w:rsid w:val="007127A0"/>
    <w:rsid w:val="00712A3F"/>
    <w:rsid w:val="00712CEC"/>
    <w:rsid w:val="0071301F"/>
    <w:rsid w:val="00713046"/>
    <w:rsid w:val="007134EC"/>
    <w:rsid w:val="007135CA"/>
    <w:rsid w:val="00713767"/>
    <w:rsid w:val="00713B1A"/>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DED"/>
    <w:rsid w:val="0071608C"/>
    <w:rsid w:val="0071637E"/>
    <w:rsid w:val="007163F4"/>
    <w:rsid w:val="0071672E"/>
    <w:rsid w:val="007169B9"/>
    <w:rsid w:val="007169C9"/>
    <w:rsid w:val="00716E35"/>
    <w:rsid w:val="007170A9"/>
    <w:rsid w:val="007171CF"/>
    <w:rsid w:val="00717441"/>
    <w:rsid w:val="007175A6"/>
    <w:rsid w:val="0071775A"/>
    <w:rsid w:val="0071792B"/>
    <w:rsid w:val="00717944"/>
    <w:rsid w:val="00717A7F"/>
    <w:rsid w:val="00717AEB"/>
    <w:rsid w:val="00717BFF"/>
    <w:rsid w:val="00717E58"/>
    <w:rsid w:val="00717E63"/>
    <w:rsid w:val="00717FAD"/>
    <w:rsid w:val="00720029"/>
    <w:rsid w:val="0072003E"/>
    <w:rsid w:val="0072004C"/>
    <w:rsid w:val="0072054A"/>
    <w:rsid w:val="007206CC"/>
    <w:rsid w:val="007208EE"/>
    <w:rsid w:val="00720DC6"/>
    <w:rsid w:val="007211CA"/>
    <w:rsid w:val="007211F4"/>
    <w:rsid w:val="0072124C"/>
    <w:rsid w:val="00721642"/>
    <w:rsid w:val="00721665"/>
    <w:rsid w:val="007216D1"/>
    <w:rsid w:val="00721BE3"/>
    <w:rsid w:val="00721BE5"/>
    <w:rsid w:val="00721CFC"/>
    <w:rsid w:val="00721D77"/>
    <w:rsid w:val="0072211F"/>
    <w:rsid w:val="007224D6"/>
    <w:rsid w:val="00722648"/>
    <w:rsid w:val="00722ABA"/>
    <w:rsid w:val="00722B91"/>
    <w:rsid w:val="00722BDB"/>
    <w:rsid w:val="00722C2F"/>
    <w:rsid w:val="00722C3D"/>
    <w:rsid w:val="00722D22"/>
    <w:rsid w:val="00722F8A"/>
    <w:rsid w:val="007230B5"/>
    <w:rsid w:val="00723219"/>
    <w:rsid w:val="00723392"/>
    <w:rsid w:val="007233B0"/>
    <w:rsid w:val="007235A7"/>
    <w:rsid w:val="00723799"/>
    <w:rsid w:val="00723A61"/>
    <w:rsid w:val="00723C41"/>
    <w:rsid w:val="00723EA4"/>
    <w:rsid w:val="007244B2"/>
    <w:rsid w:val="007247CC"/>
    <w:rsid w:val="0072496E"/>
    <w:rsid w:val="007249E6"/>
    <w:rsid w:val="00724A83"/>
    <w:rsid w:val="00724C01"/>
    <w:rsid w:val="00724D0E"/>
    <w:rsid w:val="00724D64"/>
    <w:rsid w:val="007255AE"/>
    <w:rsid w:val="0072561F"/>
    <w:rsid w:val="00725639"/>
    <w:rsid w:val="007256F4"/>
    <w:rsid w:val="0072573F"/>
    <w:rsid w:val="00725D04"/>
    <w:rsid w:val="00725D55"/>
    <w:rsid w:val="00725F33"/>
    <w:rsid w:val="0072624B"/>
    <w:rsid w:val="007263D7"/>
    <w:rsid w:val="00726475"/>
    <w:rsid w:val="00726499"/>
    <w:rsid w:val="007266E5"/>
    <w:rsid w:val="007268CC"/>
    <w:rsid w:val="00726FDF"/>
    <w:rsid w:val="00727101"/>
    <w:rsid w:val="00727184"/>
    <w:rsid w:val="00727460"/>
    <w:rsid w:val="00727611"/>
    <w:rsid w:val="007278B7"/>
    <w:rsid w:val="007279C3"/>
    <w:rsid w:val="00727B67"/>
    <w:rsid w:val="00727D71"/>
    <w:rsid w:val="0073013F"/>
    <w:rsid w:val="007302E3"/>
    <w:rsid w:val="007303D6"/>
    <w:rsid w:val="007303EB"/>
    <w:rsid w:val="00730417"/>
    <w:rsid w:val="0073083B"/>
    <w:rsid w:val="00730892"/>
    <w:rsid w:val="00730AC0"/>
    <w:rsid w:val="00730F8E"/>
    <w:rsid w:val="0073110E"/>
    <w:rsid w:val="007316EB"/>
    <w:rsid w:val="00731AA5"/>
    <w:rsid w:val="00731B34"/>
    <w:rsid w:val="00731DAD"/>
    <w:rsid w:val="00731EA0"/>
    <w:rsid w:val="00731F9D"/>
    <w:rsid w:val="00732404"/>
    <w:rsid w:val="00732545"/>
    <w:rsid w:val="00732788"/>
    <w:rsid w:val="0073286D"/>
    <w:rsid w:val="0073287E"/>
    <w:rsid w:val="00733219"/>
    <w:rsid w:val="007332D5"/>
    <w:rsid w:val="00733334"/>
    <w:rsid w:val="00733364"/>
    <w:rsid w:val="007333D0"/>
    <w:rsid w:val="007334A3"/>
    <w:rsid w:val="007334C5"/>
    <w:rsid w:val="007335B8"/>
    <w:rsid w:val="00733707"/>
    <w:rsid w:val="00733752"/>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C8E"/>
    <w:rsid w:val="00735E69"/>
    <w:rsid w:val="00735F44"/>
    <w:rsid w:val="007360A0"/>
    <w:rsid w:val="0073639D"/>
    <w:rsid w:val="00736871"/>
    <w:rsid w:val="00736973"/>
    <w:rsid w:val="00736A30"/>
    <w:rsid w:val="00736ACF"/>
    <w:rsid w:val="00736B55"/>
    <w:rsid w:val="00736D19"/>
    <w:rsid w:val="00736DB7"/>
    <w:rsid w:val="00736F13"/>
    <w:rsid w:val="00736F31"/>
    <w:rsid w:val="00736F51"/>
    <w:rsid w:val="0073708D"/>
    <w:rsid w:val="007371F3"/>
    <w:rsid w:val="007372BB"/>
    <w:rsid w:val="00737341"/>
    <w:rsid w:val="007373AE"/>
    <w:rsid w:val="00737642"/>
    <w:rsid w:val="0073770C"/>
    <w:rsid w:val="0073776A"/>
    <w:rsid w:val="00737940"/>
    <w:rsid w:val="00737A04"/>
    <w:rsid w:val="00737D45"/>
    <w:rsid w:val="00737E6A"/>
    <w:rsid w:val="00737EA9"/>
    <w:rsid w:val="00740178"/>
    <w:rsid w:val="007407F5"/>
    <w:rsid w:val="00740891"/>
    <w:rsid w:val="007409C7"/>
    <w:rsid w:val="00740D3E"/>
    <w:rsid w:val="00740D77"/>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65C"/>
    <w:rsid w:val="007446EF"/>
    <w:rsid w:val="0074471E"/>
    <w:rsid w:val="0074473B"/>
    <w:rsid w:val="00744818"/>
    <w:rsid w:val="00744B75"/>
    <w:rsid w:val="00744B9C"/>
    <w:rsid w:val="00744BA2"/>
    <w:rsid w:val="00744D6C"/>
    <w:rsid w:val="00744DD0"/>
    <w:rsid w:val="00745066"/>
    <w:rsid w:val="0074517A"/>
    <w:rsid w:val="00745213"/>
    <w:rsid w:val="0074521A"/>
    <w:rsid w:val="00745314"/>
    <w:rsid w:val="007455DC"/>
    <w:rsid w:val="00745763"/>
    <w:rsid w:val="007457A4"/>
    <w:rsid w:val="007457CB"/>
    <w:rsid w:val="00745A7F"/>
    <w:rsid w:val="007461CB"/>
    <w:rsid w:val="0074620F"/>
    <w:rsid w:val="00746214"/>
    <w:rsid w:val="007462E8"/>
    <w:rsid w:val="00746470"/>
    <w:rsid w:val="007466F1"/>
    <w:rsid w:val="007467AB"/>
    <w:rsid w:val="00746954"/>
    <w:rsid w:val="007469C7"/>
    <w:rsid w:val="00746A93"/>
    <w:rsid w:val="00746A9C"/>
    <w:rsid w:val="00746AD0"/>
    <w:rsid w:val="00746EE5"/>
    <w:rsid w:val="00746F05"/>
    <w:rsid w:val="00746FFB"/>
    <w:rsid w:val="00747067"/>
    <w:rsid w:val="00747309"/>
    <w:rsid w:val="007473CF"/>
    <w:rsid w:val="0074773D"/>
    <w:rsid w:val="00747851"/>
    <w:rsid w:val="00747EE9"/>
    <w:rsid w:val="00747F4D"/>
    <w:rsid w:val="007502D3"/>
    <w:rsid w:val="007505F4"/>
    <w:rsid w:val="007508E1"/>
    <w:rsid w:val="0075093C"/>
    <w:rsid w:val="00750A49"/>
    <w:rsid w:val="00750AC5"/>
    <w:rsid w:val="00750B05"/>
    <w:rsid w:val="00750C33"/>
    <w:rsid w:val="00750E7B"/>
    <w:rsid w:val="0075103D"/>
    <w:rsid w:val="0075108F"/>
    <w:rsid w:val="00751331"/>
    <w:rsid w:val="007513F2"/>
    <w:rsid w:val="0075143E"/>
    <w:rsid w:val="00751481"/>
    <w:rsid w:val="00751582"/>
    <w:rsid w:val="007517DF"/>
    <w:rsid w:val="00751A69"/>
    <w:rsid w:val="00751A76"/>
    <w:rsid w:val="00751ACF"/>
    <w:rsid w:val="00751B3D"/>
    <w:rsid w:val="00751BF6"/>
    <w:rsid w:val="0075223C"/>
    <w:rsid w:val="0075239A"/>
    <w:rsid w:val="007526A2"/>
    <w:rsid w:val="0075271B"/>
    <w:rsid w:val="007529C9"/>
    <w:rsid w:val="00752A89"/>
    <w:rsid w:val="00752B2F"/>
    <w:rsid w:val="00752DB8"/>
    <w:rsid w:val="00752F14"/>
    <w:rsid w:val="00753312"/>
    <w:rsid w:val="00753562"/>
    <w:rsid w:val="00753625"/>
    <w:rsid w:val="007536BD"/>
    <w:rsid w:val="0075391C"/>
    <w:rsid w:val="00753952"/>
    <w:rsid w:val="00753A57"/>
    <w:rsid w:val="0075426F"/>
    <w:rsid w:val="007544CC"/>
    <w:rsid w:val="007545ED"/>
    <w:rsid w:val="007547D1"/>
    <w:rsid w:val="007548B7"/>
    <w:rsid w:val="00754AA2"/>
    <w:rsid w:val="00754C3B"/>
    <w:rsid w:val="00754CDF"/>
    <w:rsid w:val="00754E6A"/>
    <w:rsid w:val="007550DE"/>
    <w:rsid w:val="00755136"/>
    <w:rsid w:val="00755264"/>
    <w:rsid w:val="007553BA"/>
    <w:rsid w:val="007553CA"/>
    <w:rsid w:val="007554AD"/>
    <w:rsid w:val="00755555"/>
    <w:rsid w:val="0075579D"/>
    <w:rsid w:val="00755B0B"/>
    <w:rsid w:val="00755B12"/>
    <w:rsid w:val="00755C16"/>
    <w:rsid w:val="00755E2D"/>
    <w:rsid w:val="0075616C"/>
    <w:rsid w:val="00756293"/>
    <w:rsid w:val="0075635A"/>
    <w:rsid w:val="007563E6"/>
    <w:rsid w:val="00756445"/>
    <w:rsid w:val="00756638"/>
    <w:rsid w:val="00756894"/>
    <w:rsid w:val="00756B13"/>
    <w:rsid w:val="00756D7C"/>
    <w:rsid w:val="00756F1D"/>
    <w:rsid w:val="007571E4"/>
    <w:rsid w:val="00757345"/>
    <w:rsid w:val="007575F3"/>
    <w:rsid w:val="0075782B"/>
    <w:rsid w:val="007579D8"/>
    <w:rsid w:val="00757B0D"/>
    <w:rsid w:val="00757D73"/>
    <w:rsid w:val="00757E72"/>
    <w:rsid w:val="007601F8"/>
    <w:rsid w:val="00760200"/>
    <w:rsid w:val="00760573"/>
    <w:rsid w:val="0076057F"/>
    <w:rsid w:val="007605B5"/>
    <w:rsid w:val="0076068A"/>
    <w:rsid w:val="00760701"/>
    <w:rsid w:val="0076085E"/>
    <w:rsid w:val="00760A0D"/>
    <w:rsid w:val="00760C59"/>
    <w:rsid w:val="00760D12"/>
    <w:rsid w:val="00760E58"/>
    <w:rsid w:val="007610F5"/>
    <w:rsid w:val="00761213"/>
    <w:rsid w:val="007614CB"/>
    <w:rsid w:val="007614E9"/>
    <w:rsid w:val="007614F6"/>
    <w:rsid w:val="0076153C"/>
    <w:rsid w:val="00761695"/>
    <w:rsid w:val="007617E4"/>
    <w:rsid w:val="00761804"/>
    <w:rsid w:val="0076182F"/>
    <w:rsid w:val="0076193E"/>
    <w:rsid w:val="00761A5C"/>
    <w:rsid w:val="00761FA3"/>
    <w:rsid w:val="00762044"/>
    <w:rsid w:val="007621FA"/>
    <w:rsid w:val="00762538"/>
    <w:rsid w:val="0076256F"/>
    <w:rsid w:val="00762A7B"/>
    <w:rsid w:val="00762B25"/>
    <w:rsid w:val="00762B70"/>
    <w:rsid w:val="00762D07"/>
    <w:rsid w:val="0076305B"/>
    <w:rsid w:val="00763350"/>
    <w:rsid w:val="00763658"/>
    <w:rsid w:val="007636AE"/>
    <w:rsid w:val="00763CAA"/>
    <w:rsid w:val="00763DA0"/>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D05"/>
    <w:rsid w:val="00764F36"/>
    <w:rsid w:val="00765098"/>
    <w:rsid w:val="007653F6"/>
    <w:rsid w:val="00765637"/>
    <w:rsid w:val="00765768"/>
    <w:rsid w:val="00765A76"/>
    <w:rsid w:val="00765BE7"/>
    <w:rsid w:val="00765BED"/>
    <w:rsid w:val="00765BF8"/>
    <w:rsid w:val="00765CFA"/>
    <w:rsid w:val="00766134"/>
    <w:rsid w:val="00766153"/>
    <w:rsid w:val="00766409"/>
    <w:rsid w:val="00766433"/>
    <w:rsid w:val="007665D3"/>
    <w:rsid w:val="00766662"/>
    <w:rsid w:val="0076698B"/>
    <w:rsid w:val="0076699B"/>
    <w:rsid w:val="0076702C"/>
    <w:rsid w:val="007670C7"/>
    <w:rsid w:val="00767239"/>
    <w:rsid w:val="007672C5"/>
    <w:rsid w:val="007674A7"/>
    <w:rsid w:val="007675A7"/>
    <w:rsid w:val="007675FD"/>
    <w:rsid w:val="00767ABA"/>
    <w:rsid w:val="00767D13"/>
    <w:rsid w:val="00767F2E"/>
    <w:rsid w:val="0077007E"/>
    <w:rsid w:val="00770125"/>
    <w:rsid w:val="007702C0"/>
    <w:rsid w:val="0077037E"/>
    <w:rsid w:val="00770625"/>
    <w:rsid w:val="0077071D"/>
    <w:rsid w:val="00770BA0"/>
    <w:rsid w:val="00770D5D"/>
    <w:rsid w:val="00770D74"/>
    <w:rsid w:val="00770E80"/>
    <w:rsid w:val="00770E97"/>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5F"/>
    <w:rsid w:val="007735EB"/>
    <w:rsid w:val="007736F6"/>
    <w:rsid w:val="0077377F"/>
    <w:rsid w:val="007738B5"/>
    <w:rsid w:val="00773920"/>
    <w:rsid w:val="00774055"/>
    <w:rsid w:val="00774320"/>
    <w:rsid w:val="00774633"/>
    <w:rsid w:val="007748CB"/>
    <w:rsid w:val="007748E4"/>
    <w:rsid w:val="0077490D"/>
    <w:rsid w:val="00774AB4"/>
    <w:rsid w:val="00775099"/>
    <w:rsid w:val="007752F6"/>
    <w:rsid w:val="00775489"/>
    <w:rsid w:val="007755C6"/>
    <w:rsid w:val="0077571C"/>
    <w:rsid w:val="0077576F"/>
    <w:rsid w:val="00775838"/>
    <w:rsid w:val="007759A7"/>
    <w:rsid w:val="00775BCE"/>
    <w:rsid w:val="00775E0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A1F"/>
    <w:rsid w:val="00780B79"/>
    <w:rsid w:val="00780BAF"/>
    <w:rsid w:val="00780C4B"/>
    <w:rsid w:val="00780D54"/>
    <w:rsid w:val="00780DD2"/>
    <w:rsid w:val="007811F0"/>
    <w:rsid w:val="00781336"/>
    <w:rsid w:val="0078152A"/>
    <w:rsid w:val="00781631"/>
    <w:rsid w:val="00781840"/>
    <w:rsid w:val="007818C3"/>
    <w:rsid w:val="007819B7"/>
    <w:rsid w:val="00781ADE"/>
    <w:rsid w:val="00781BA4"/>
    <w:rsid w:val="0078225A"/>
    <w:rsid w:val="007824AD"/>
    <w:rsid w:val="00782812"/>
    <w:rsid w:val="00782986"/>
    <w:rsid w:val="00782C62"/>
    <w:rsid w:val="00782D8D"/>
    <w:rsid w:val="00782DE1"/>
    <w:rsid w:val="00782F94"/>
    <w:rsid w:val="0078306E"/>
    <w:rsid w:val="007835FC"/>
    <w:rsid w:val="0078360A"/>
    <w:rsid w:val="00783631"/>
    <w:rsid w:val="0078374A"/>
    <w:rsid w:val="00783975"/>
    <w:rsid w:val="007839C6"/>
    <w:rsid w:val="00783A5D"/>
    <w:rsid w:val="00784026"/>
    <w:rsid w:val="00784178"/>
    <w:rsid w:val="00784276"/>
    <w:rsid w:val="00784318"/>
    <w:rsid w:val="007843B2"/>
    <w:rsid w:val="007845AF"/>
    <w:rsid w:val="007845DA"/>
    <w:rsid w:val="007847D8"/>
    <w:rsid w:val="00784896"/>
    <w:rsid w:val="00784BEF"/>
    <w:rsid w:val="00784EBE"/>
    <w:rsid w:val="0078514E"/>
    <w:rsid w:val="0078548B"/>
    <w:rsid w:val="007854B3"/>
    <w:rsid w:val="00785513"/>
    <w:rsid w:val="007855E6"/>
    <w:rsid w:val="007857AA"/>
    <w:rsid w:val="00785A76"/>
    <w:rsid w:val="00785A88"/>
    <w:rsid w:val="00785C94"/>
    <w:rsid w:val="00785E49"/>
    <w:rsid w:val="007861DB"/>
    <w:rsid w:val="007863E9"/>
    <w:rsid w:val="00786556"/>
    <w:rsid w:val="007869C2"/>
    <w:rsid w:val="00786CB3"/>
    <w:rsid w:val="00786D76"/>
    <w:rsid w:val="00786F36"/>
    <w:rsid w:val="0078779D"/>
    <w:rsid w:val="00787879"/>
    <w:rsid w:val="007878BE"/>
    <w:rsid w:val="00787A87"/>
    <w:rsid w:val="00787C11"/>
    <w:rsid w:val="00787CA3"/>
    <w:rsid w:val="00787CAA"/>
    <w:rsid w:val="00787F43"/>
    <w:rsid w:val="007900EF"/>
    <w:rsid w:val="007903FF"/>
    <w:rsid w:val="0079044A"/>
    <w:rsid w:val="00790615"/>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277"/>
    <w:rsid w:val="00792861"/>
    <w:rsid w:val="00792AD3"/>
    <w:rsid w:val="00792BA4"/>
    <w:rsid w:val="00792C4E"/>
    <w:rsid w:val="00792D47"/>
    <w:rsid w:val="00792D6F"/>
    <w:rsid w:val="00792F13"/>
    <w:rsid w:val="00793202"/>
    <w:rsid w:val="00793840"/>
    <w:rsid w:val="00793876"/>
    <w:rsid w:val="00793898"/>
    <w:rsid w:val="00793E04"/>
    <w:rsid w:val="00793F05"/>
    <w:rsid w:val="00793F73"/>
    <w:rsid w:val="00794067"/>
    <w:rsid w:val="00794108"/>
    <w:rsid w:val="007941BC"/>
    <w:rsid w:val="0079423E"/>
    <w:rsid w:val="0079429D"/>
    <w:rsid w:val="007942FA"/>
    <w:rsid w:val="00794372"/>
    <w:rsid w:val="0079441E"/>
    <w:rsid w:val="0079456C"/>
    <w:rsid w:val="00794823"/>
    <w:rsid w:val="00794855"/>
    <w:rsid w:val="007948B5"/>
    <w:rsid w:val="00794979"/>
    <w:rsid w:val="00794A60"/>
    <w:rsid w:val="00794A71"/>
    <w:rsid w:val="00794DA5"/>
    <w:rsid w:val="00794DDF"/>
    <w:rsid w:val="00795182"/>
    <w:rsid w:val="007952AB"/>
    <w:rsid w:val="0079535E"/>
    <w:rsid w:val="00795410"/>
    <w:rsid w:val="007955F6"/>
    <w:rsid w:val="007955FA"/>
    <w:rsid w:val="0079580F"/>
    <w:rsid w:val="007959B0"/>
    <w:rsid w:val="00795B8A"/>
    <w:rsid w:val="00796037"/>
    <w:rsid w:val="0079635F"/>
    <w:rsid w:val="00796495"/>
    <w:rsid w:val="007964BC"/>
    <w:rsid w:val="007967C3"/>
    <w:rsid w:val="00796A0F"/>
    <w:rsid w:val="00796B81"/>
    <w:rsid w:val="0079717E"/>
    <w:rsid w:val="0079718D"/>
    <w:rsid w:val="0079728E"/>
    <w:rsid w:val="0079770C"/>
    <w:rsid w:val="0079771F"/>
    <w:rsid w:val="00797797"/>
    <w:rsid w:val="0079782C"/>
    <w:rsid w:val="00797945"/>
    <w:rsid w:val="0079796F"/>
    <w:rsid w:val="00797AC6"/>
    <w:rsid w:val="00797BBC"/>
    <w:rsid w:val="00797BF4"/>
    <w:rsid w:val="007A00BA"/>
    <w:rsid w:val="007A0405"/>
    <w:rsid w:val="007A0661"/>
    <w:rsid w:val="007A0701"/>
    <w:rsid w:val="007A086D"/>
    <w:rsid w:val="007A0AA3"/>
    <w:rsid w:val="007A0B1E"/>
    <w:rsid w:val="007A0D05"/>
    <w:rsid w:val="007A0D40"/>
    <w:rsid w:val="007A0DB6"/>
    <w:rsid w:val="007A0EF0"/>
    <w:rsid w:val="007A1158"/>
    <w:rsid w:val="007A11BC"/>
    <w:rsid w:val="007A11E8"/>
    <w:rsid w:val="007A12CF"/>
    <w:rsid w:val="007A1525"/>
    <w:rsid w:val="007A1561"/>
    <w:rsid w:val="007A1588"/>
    <w:rsid w:val="007A167C"/>
    <w:rsid w:val="007A1945"/>
    <w:rsid w:val="007A1D70"/>
    <w:rsid w:val="007A1FDE"/>
    <w:rsid w:val="007A2585"/>
    <w:rsid w:val="007A2716"/>
    <w:rsid w:val="007A2A53"/>
    <w:rsid w:val="007A2AA0"/>
    <w:rsid w:val="007A2AC5"/>
    <w:rsid w:val="007A2AD2"/>
    <w:rsid w:val="007A2B75"/>
    <w:rsid w:val="007A2D30"/>
    <w:rsid w:val="007A2E13"/>
    <w:rsid w:val="007A2EF6"/>
    <w:rsid w:val="007A2F0D"/>
    <w:rsid w:val="007A2F27"/>
    <w:rsid w:val="007A304F"/>
    <w:rsid w:val="007A3259"/>
    <w:rsid w:val="007A32FF"/>
    <w:rsid w:val="007A337D"/>
    <w:rsid w:val="007A3973"/>
    <w:rsid w:val="007A3AF3"/>
    <w:rsid w:val="007A3CDD"/>
    <w:rsid w:val="007A3D56"/>
    <w:rsid w:val="007A411E"/>
    <w:rsid w:val="007A41BA"/>
    <w:rsid w:val="007A4309"/>
    <w:rsid w:val="007A4363"/>
    <w:rsid w:val="007A4492"/>
    <w:rsid w:val="007A4613"/>
    <w:rsid w:val="007A49EC"/>
    <w:rsid w:val="007A4A55"/>
    <w:rsid w:val="007A4BC5"/>
    <w:rsid w:val="007A4E58"/>
    <w:rsid w:val="007A4F8C"/>
    <w:rsid w:val="007A51AF"/>
    <w:rsid w:val="007A51B4"/>
    <w:rsid w:val="007A51DF"/>
    <w:rsid w:val="007A5363"/>
    <w:rsid w:val="007A53EF"/>
    <w:rsid w:val="007A5446"/>
    <w:rsid w:val="007A55CA"/>
    <w:rsid w:val="007A581B"/>
    <w:rsid w:val="007A5FA2"/>
    <w:rsid w:val="007A5FDE"/>
    <w:rsid w:val="007A609F"/>
    <w:rsid w:val="007A6177"/>
    <w:rsid w:val="007A652E"/>
    <w:rsid w:val="007A66A3"/>
    <w:rsid w:val="007A6C31"/>
    <w:rsid w:val="007A6E59"/>
    <w:rsid w:val="007A7022"/>
    <w:rsid w:val="007A712F"/>
    <w:rsid w:val="007A7313"/>
    <w:rsid w:val="007A78E3"/>
    <w:rsid w:val="007A7922"/>
    <w:rsid w:val="007A79E6"/>
    <w:rsid w:val="007A7CFD"/>
    <w:rsid w:val="007A7D4D"/>
    <w:rsid w:val="007A7D6A"/>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0A26"/>
    <w:rsid w:val="007B13C7"/>
    <w:rsid w:val="007B146B"/>
    <w:rsid w:val="007B16AF"/>
    <w:rsid w:val="007B16BD"/>
    <w:rsid w:val="007B170B"/>
    <w:rsid w:val="007B1865"/>
    <w:rsid w:val="007B1A9A"/>
    <w:rsid w:val="007B1ACF"/>
    <w:rsid w:val="007B1FC4"/>
    <w:rsid w:val="007B211F"/>
    <w:rsid w:val="007B2203"/>
    <w:rsid w:val="007B234D"/>
    <w:rsid w:val="007B25F0"/>
    <w:rsid w:val="007B267B"/>
    <w:rsid w:val="007B271F"/>
    <w:rsid w:val="007B27BE"/>
    <w:rsid w:val="007B28B4"/>
    <w:rsid w:val="007B291C"/>
    <w:rsid w:val="007B2AB2"/>
    <w:rsid w:val="007B2B08"/>
    <w:rsid w:val="007B2B80"/>
    <w:rsid w:val="007B2BB6"/>
    <w:rsid w:val="007B2C0C"/>
    <w:rsid w:val="007B2CD9"/>
    <w:rsid w:val="007B2CFF"/>
    <w:rsid w:val="007B2D3B"/>
    <w:rsid w:val="007B2D9D"/>
    <w:rsid w:val="007B2ECE"/>
    <w:rsid w:val="007B2F3A"/>
    <w:rsid w:val="007B341E"/>
    <w:rsid w:val="007B3440"/>
    <w:rsid w:val="007B34B0"/>
    <w:rsid w:val="007B3958"/>
    <w:rsid w:val="007B3BA0"/>
    <w:rsid w:val="007B3BDB"/>
    <w:rsid w:val="007B3C08"/>
    <w:rsid w:val="007B3CC8"/>
    <w:rsid w:val="007B4086"/>
    <w:rsid w:val="007B42F9"/>
    <w:rsid w:val="007B4353"/>
    <w:rsid w:val="007B48B9"/>
    <w:rsid w:val="007B4965"/>
    <w:rsid w:val="007B4B35"/>
    <w:rsid w:val="007B4D41"/>
    <w:rsid w:val="007B4D49"/>
    <w:rsid w:val="007B4E3F"/>
    <w:rsid w:val="007B4F25"/>
    <w:rsid w:val="007B4F65"/>
    <w:rsid w:val="007B4F7F"/>
    <w:rsid w:val="007B5073"/>
    <w:rsid w:val="007B5145"/>
    <w:rsid w:val="007B5159"/>
    <w:rsid w:val="007B5403"/>
    <w:rsid w:val="007B5437"/>
    <w:rsid w:val="007B56DE"/>
    <w:rsid w:val="007B5836"/>
    <w:rsid w:val="007B5E4C"/>
    <w:rsid w:val="007B60D0"/>
    <w:rsid w:val="007B6583"/>
    <w:rsid w:val="007B662F"/>
    <w:rsid w:val="007B66A3"/>
    <w:rsid w:val="007B673C"/>
    <w:rsid w:val="007B6864"/>
    <w:rsid w:val="007B6B9A"/>
    <w:rsid w:val="007B6CAE"/>
    <w:rsid w:val="007B6DF4"/>
    <w:rsid w:val="007B6E76"/>
    <w:rsid w:val="007B7102"/>
    <w:rsid w:val="007B7204"/>
    <w:rsid w:val="007B72FD"/>
    <w:rsid w:val="007B74DD"/>
    <w:rsid w:val="007B753B"/>
    <w:rsid w:val="007B7B1B"/>
    <w:rsid w:val="007B7BE7"/>
    <w:rsid w:val="007C0100"/>
    <w:rsid w:val="007C019D"/>
    <w:rsid w:val="007C0456"/>
    <w:rsid w:val="007C045C"/>
    <w:rsid w:val="007C05E8"/>
    <w:rsid w:val="007C060E"/>
    <w:rsid w:val="007C0619"/>
    <w:rsid w:val="007C0859"/>
    <w:rsid w:val="007C0976"/>
    <w:rsid w:val="007C0B29"/>
    <w:rsid w:val="007C0C5A"/>
    <w:rsid w:val="007C0C60"/>
    <w:rsid w:val="007C0F2E"/>
    <w:rsid w:val="007C0F38"/>
    <w:rsid w:val="007C1209"/>
    <w:rsid w:val="007C1299"/>
    <w:rsid w:val="007C12BC"/>
    <w:rsid w:val="007C13F4"/>
    <w:rsid w:val="007C1750"/>
    <w:rsid w:val="007C1905"/>
    <w:rsid w:val="007C1974"/>
    <w:rsid w:val="007C1F01"/>
    <w:rsid w:val="007C202B"/>
    <w:rsid w:val="007C2169"/>
    <w:rsid w:val="007C21BE"/>
    <w:rsid w:val="007C2308"/>
    <w:rsid w:val="007C23C5"/>
    <w:rsid w:val="007C23C7"/>
    <w:rsid w:val="007C2418"/>
    <w:rsid w:val="007C2465"/>
    <w:rsid w:val="007C260C"/>
    <w:rsid w:val="007C26B1"/>
    <w:rsid w:val="007C26F4"/>
    <w:rsid w:val="007C272E"/>
    <w:rsid w:val="007C27E2"/>
    <w:rsid w:val="007C2C05"/>
    <w:rsid w:val="007C2D40"/>
    <w:rsid w:val="007C2D6F"/>
    <w:rsid w:val="007C2DFC"/>
    <w:rsid w:val="007C2E30"/>
    <w:rsid w:val="007C2ED4"/>
    <w:rsid w:val="007C2FEA"/>
    <w:rsid w:val="007C3134"/>
    <w:rsid w:val="007C3196"/>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64D"/>
    <w:rsid w:val="007C57C7"/>
    <w:rsid w:val="007C5B79"/>
    <w:rsid w:val="007C5D57"/>
    <w:rsid w:val="007C5EB6"/>
    <w:rsid w:val="007C5FAF"/>
    <w:rsid w:val="007C5FDE"/>
    <w:rsid w:val="007C63E7"/>
    <w:rsid w:val="007C6433"/>
    <w:rsid w:val="007C6581"/>
    <w:rsid w:val="007C6644"/>
    <w:rsid w:val="007C6A40"/>
    <w:rsid w:val="007C6F44"/>
    <w:rsid w:val="007C6F56"/>
    <w:rsid w:val="007C6FBD"/>
    <w:rsid w:val="007C7029"/>
    <w:rsid w:val="007C7043"/>
    <w:rsid w:val="007C73AC"/>
    <w:rsid w:val="007C7691"/>
    <w:rsid w:val="007C771A"/>
    <w:rsid w:val="007C777D"/>
    <w:rsid w:val="007C7F08"/>
    <w:rsid w:val="007C7F2A"/>
    <w:rsid w:val="007C7F82"/>
    <w:rsid w:val="007D00F9"/>
    <w:rsid w:val="007D02E5"/>
    <w:rsid w:val="007D04BD"/>
    <w:rsid w:val="007D07D3"/>
    <w:rsid w:val="007D0B27"/>
    <w:rsid w:val="007D0B7C"/>
    <w:rsid w:val="007D0BDA"/>
    <w:rsid w:val="007D0C60"/>
    <w:rsid w:val="007D0CDC"/>
    <w:rsid w:val="007D0EBF"/>
    <w:rsid w:val="007D0ED2"/>
    <w:rsid w:val="007D0F7C"/>
    <w:rsid w:val="007D0FE0"/>
    <w:rsid w:val="007D0FF3"/>
    <w:rsid w:val="007D12C3"/>
    <w:rsid w:val="007D17A4"/>
    <w:rsid w:val="007D17B5"/>
    <w:rsid w:val="007D18EB"/>
    <w:rsid w:val="007D1938"/>
    <w:rsid w:val="007D1C29"/>
    <w:rsid w:val="007D1F5D"/>
    <w:rsid w:val="007D2282"/>
    <w:rsid w:val="007D23DF"/>
    <w:rsid w:val="007D2541"/>
    <w:rsid w:val="007D2559"/>
    <w:rsid w:val="007D27EC"/>
    <w:rsid w:val="007D2A0C"/>
    <w:rsid w:val="007D2DA8"/>
    <w:rsid w:val="007D2DCE"/>
    <w:rsid w:val="007D2EA2"/>
    <w:rsid w:val="007D2FD4"/>
    <w:rsid w:val="007D3055"/>
    <w:rsid w:val="007D30A3"/>
    <w:rsid w:val="007D3283"/>
    <w:rsid w:val="007D34BE"/>
    <w:rsid w:val="007D3592"/>
    <w:rsid w:val="007D378B"/>
    <w:rsid w:val="007D3B1F"/>
    <w:rsid w:val="007D3C91"/>
    <w:rsid w:val="007D3DFC"/>
    <w:rsid w:val="007D414B"/>
    <w:rsid w:val="007D4206"/>
    <w:rsid w:val="007D42DC"/>
    <w:rsid w:val="007D42EF"/>
    <w:rsid w:val="007D43DD"/>
    <w:rsid w:val="007D44F6"/>
    <w:rsid w:val="007D4852"/>
    <w:rsid w:val="007D4ABE"/>
    <w:rsid w:val="007D506C"/>
    <w:rsid w:val="007D52B7"/>
    <w:rsid w:val="007D52D3"/>
    <w:rsid w:val="007D53D4"/>
    <w:rsid w:val="007D5B27"/>
    <w:rsid w:val="007D5D0B"/>
    <w:rsid w:val="007D6215"/>
    <w:rsid w:val="007D646E"/>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F7A"/>
    <w:rsid w:val="007E0189"/>
    <w:rsid w:val="007E04DD"/>
    <w:rsid w:val="007E04F9"/>
    <w:rsid w:val="007E0530"/>
    <w:rsid w:val="007E086E"/>
    <w:rsid w:val="007E0EED"/>
    <w:rsid w:val="007E0EF6"/>
    <w:rsid w:val="007E0F18"/>
    <w:rsid w:val="007E147A"/>
    <w:rsid w:val="007E14C2"/>
    <w:rsid w:val="007E15D0"/>
    <w:rsid w:val="007E17F3"/>
    <w:rsid w:val="007E183D"/>
    <w:rsid w:val="007E1868"/>
    <w:rsid w:val="007E18A5"/>
    <w:rsid w:val="007E1B0B"/>
    <w:rsid w:val="007E1E41"/>
    <w:rsid w:val="007E1EEB"/>
    <w:rsid w:val="007E1F59"/>
    <w:rsid w:val="007E1F8E"/>
    <w:rsid w:val="007E21A0"/>
    <w:rsid w:val="007E2298"/>
    <w:rsid w:val="007E24DF"/>
    <w:rsid w:val="007E25EA"/>
    <w:rsid w:val="007E27C2"/>
    <w:rsid w:val="007E29BE"/>
    <w:rsid w:val="007E29D6"/>
    <w:rsid w:val="007E2AB8"/>
    <w:rsid w:val="007E2E2C"/>
    <w:rsid w:val="007E2EF1"/>
    <w:rsid w:val="007E2F31"/>
    <w:rsid w:val="007E307F"/>
    <w:rsid w:val="007E32C7"/>
    <w:rsid w:val="007E3414"/>
    <w:rsid w:val="007E3782"/>
    <w:rsid w:val="007E3A27"/>
    <w:rsid w:val="007E3A62"/>
    <w:rsid w:val="007E3AD1"/>
    <w:rsid w:val="007E3B05"/>
    <w:rsid w:val="007E3C06"/>
    <w:rsid w:val="007E3C3F"/>
    <w:rsid w:val="007E3DBB"/>
    <w:rsid w:val="007E3EDF"/>
    <w:rsid w:val="007E42C2"/>
    <w:rsid w:val="007E4355"/>
    <w:rsid w:val="007E47B8"/>
    <w:rsid w:val="007E484D"/>
    <w:rsid w:val="007E4915"/>
    <w:rsid w:val="007E4921"/>
    <w:rsid w:val="007E49B5"/>
    <w:rsid w:val="007E4B39"/>
    <w:rsid w:val="007E4C07"/>
    <w:rsid w:val="007E4D2A"/>
    <w:rsid w:val="007E4F31"/>
    <w:rsid w:val="007E4FFE"/>
    <w:rsid w:val="007E508A"/>
    <w:rsid w:val="007E50DF"/>
    <w:rsid w:val="007E5171"/>
    <w:rsid w:val="007E51B9"/>
    <w:rsid w:val="007E539B"/>
    <w:rsid w:val="007E53A5"/>
    <w:rsid w:val="007E53D9"/>
    <w:rsid w:val="007E5740"/>
    <w:rsid w:val="007E575F"/>
    <w:rsid w:val="007E58F0"/>
    <w:rsid w:val="007E5996"/>
    <w:rsid w:val="007E59E1"/>
    <w:rsid w:val="007E5B45"/>
    <w:rsid w:val="007E5C9A"/>
    <w:rsid w:val="007E5D12"/>
    <w:rsid w:val="007E5DE1"/>
    <w:rsid w:val="007E5F30"/>
    <w:rsid w:val="007E6030"/>
    <w:rsid w:val="007E60B8"/>
    <w:rsid w:val="007E622A"/>
    <w:rsid w:val="007E6251"/>
    <w:rsid w:val="007E63EA"/>
    <w:rsid w:val="007E6516"/>
    <w:rsid w:val="007E6540"/>
    <w:rsid w:val="007E6593"/>
    <w:rsid w:val="007E69FE"/>
    <w:rsid w:val="007E6A08"/>
    <w:rsid w:val="007E6AFC"/>
    <w:rsid w:val="007E6B3E"/>
    <w:rsid w:val="007E6C4F"/>
    <w:rsid w:val="007E70FA"/>
    <w:rsid w:val="007E71C8"/>
    <w:rsid w:val="007E736B"/>
    <w:rsid w:val="007E73FC"/>
    <w:rsid w:val="007E755B"/>
    <w:rsid w:val="007E7583"/>
    <w:rsid w:val="007E7873"/>
    <w:rsid w:val="007E78F0"/>
    <w:rsid w:val="007E7C52"/>
    <w:rsid w:val="007E7DC4"/>
    <w:rsid w:val="007E7E8A"/>
    <w:rsid w:val="007F09E6"/>
    <w:rsid w:val="007F0A99"/>
    <w:rsid w:val="007F0BB3"/>
    <w:rsid w:val="007F0BC9"/>
    <w:rsid w:val="007F0E3E"/>
    <w:rsid w:val="007F105C"/>
    <w:rsid w:val="007F1165"/>
    <w:rsid w:val="007F11BD"/>
    <w:rsid w:val="007F11C0"/>
    <w:rsid w:val="007F11E7"/>
    <w:rsid w:val="007F11F6"/>
    <w:rsid w:val="007F15C8"/>
    <w:rsid w:val="007F189E"/>
    <w:rsid w:val="007F1909"/>
    <w:rsid w:val="007F1914"/>
    <w:rsid w:val="007F1B5B"/>
    <w:rsid w:val="007F1C13"/>
    <w:rsid w:val="007F1CBA"/>
    <w:rsid w:val="007F1CE6"/>
    <w:rsid w:val="007F2082"/>
    <w:rsid w:val="007F2471"/>
    <w:rsid w:val="007F27A2"/>
    <w:rsid w:val="007F284E"/>
    <w:rsid w:val="007F288D"/>
    <w:rsid w:val="007F2A38"/>
    <w:rsid w:val="007F2ABE"/>
    <w:rsid w:val="007F2D60"/>
    <w:rsid w:val="007F2DF5"/>
    <w:rsid w:val="007F311B"/>
    <w:rsid w:val="007F34FC"/>
    <w:rsid w:val="007F37C2"/>
    <w:rsid w:val="007F3D81"/>
    <w:rsid w:val="007F3DE8"/>
    <w:rsid w:val="007F3E52"/>
    <w:rsid w:val="007F3F96"/>
    <w:rsid w:val="007F4172"/>
    <w:rsid w:val="007F47A5"/>
    <w:rsid w:val="007F47E7"/>
    <w:rsid w:val="007F480A"/>
    <w:rsid w:val="007F485F"/>
    <w:rsid w:val="007F4A9B"/>
    <w:rsid w:val="007F4B03"/>
    <w:rsid w:val="007F4C4D"/>
    <w:rsid w:val="007F4C4F"/>
    <w:rsid w:val="007F4F72"/>
    <w:rsid w:val="007F4F92"/>
    <w:rsid w:val="007F51E9"/>
    <w:rsid w:val="007F52AF"/>
    <w:rsid w:val="007F5406"/>
    <w:rsid w:val="007F555E"/>
    <w:rsid w:val="007F5796"/>
    <w:rsid w:val="007F598D"/>
    <w:rsid w:val="007F5A1E"/>
    <w:rsid w:val="007F5B5C"/>
    <w:rsid w:val="007F5BD9"/>
    <w:rsid w:val="007F5DC6"/>
    <w:rsid w:val="007F5E50"/>
    <w:rsid w:val="007F63E7"/>
    <w:rsid w:val="007F63F9"/>
    <w:rsid w:val="007F65EB"/>
    <w:rsid w:val="007F6638"/>
    <w:rsid w:val="007F6763"/>
    <w:rsid w:val="007F695B"/>
    <w:rsid w:val="007F6BBB"/>
    <w:rsid w:val="007F6C5A"/>
    <w:rsid w:val="007F6CC3"/>
    <w:rsid w:val="007F6CD5"/>
    <w:rsid w:val="007F6F69"/>
    <w:rsid w:val="007F747F"/>
    <w:rsid w:val="007F7A9A"/>
    <w:rsid w:val="007F7B72"/>
    <w:rsid w:val="007F7CAD"/>
    <w:rsid w:val="007F7CC8"/>
    <w:rsid w:val="007F7CD6"/>
    <w:rsid w:val="007F7D56"/>
    <w:rsid w:val="007F7FCF"/>
    <w:rsid w:val="008000BD"/>
    <w:rsid w:val="008003DA"/>
    <w:rsid w:val="0080049B"/>
    <w:rsid w:val="0080053A"/>
    <w:rsid w:val="008006ED"/>
    <w:rsid w:val="008007E7"/>
    <w:rsid w:val="00800969"/>
    <w:rsid w:val="00800AF3"/>
    <w:rsid w:val="00800CEC"/>
    <w:rsid w:val="00800DE0"/>
    <w:rsid w:val="00800F4D"/>
    <w:rsid w:val="00800F6F"/>
    <w:rsid w:val="0080123F"/>
    <w:rsid w:val="0080127C"/>
    <w:rsid w:val="00801562"/>
    <w:rsid w:val="00801727"/>
    <w:rsid w:val="0080177D"/>
    <w:rsid w:val="008018C7"/>
    <w:rsid w:val="0080199B"/>
    <w:rsid w:val="00801A76"/>
    <w:rsid w:val="00801C9B"/>
    <w:rsid w:val="00801E05"/>
    <w:rsid w:val="00801EA0"/>
    <w:rsid w:val="00801EEF"/>
    <w:rsid w:val="00801F61"/>
    <w:rsid w:val="00801FB3"/>
    <w:rsid w:val="00801FFB"/>
    <w:rsid w:val="008020AD"/>
    <w:rsid w:val="008023E4"/>
    <w:rsid w:val="0080264E"/>
    <w:rsid w:val="008026FD"/>
    <w:rsid w:val="008029D8"/>
    <w:rsid w:val="00802EF8"/>
    <w:rsid w:val="00803037"/>
    <w:rsid w:val="008031B6"/>
    <w:rsid w:val="00803216"/>
    <w:rsid w:val="00803229"/>
    <w:rsid w:val="008036AB"/>
    <w:rsid w:val="008036C0"/>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5C12"/>
    <w:rsid w:val="00806622"/>
    <w:rsid w:val="008066C0"/>
    <w:rsid w:val="0080671D"/>
    <w:rsid w:val="00806797"/>
    <w:rsid w:val="00806A75"/>
    <w:rsid w:val="00806B5C"/>
    <w:rsid w:val="00806CB1"/>
    <w:rsid w:val="00806DBD"/>
    <w:rsid w:val="00806EAA"/>
    <w:rsid w:val="00806F0B"/>
    <w:rsid w:val="00806F31"/>
    <w:rsid w:val="0080715F"/>
    <w:rsid w:val="00807172"/>
    <w:rsid w:val="008071B8"/>
    <w:rsid w:val="008074AB"/>
    <w:rsid w:val="008074E0"/>
    <w:rsid w:val="00807709"/>
    <w:rsid w:val="00807BB5"/>
    <w:rsid w:val="00807D35"/>
    <w:rsid w:val="00807DEB"/>
    <w:rsid w:val="00807E78"/>
    <w:rsid w:val="008100A4"/>
    <w:rsid w:val="00810264"/>
    <w:rsid w:val="00810309"/>
    <w:rsid w:val="008104AE"/>
    <w:rsid w:val="008106A6"/>
    <w:rsid w:val="0081071E"/>
    <w:rsid w:val="008108C4"/>
    <w:rsid w:val="008108C6"/>
    <w:rsid w:val="00810931"/>
    <w:rsid w:val="00810BB3"/>
    <w:rsid w:val="00810BEA"/>
    <w:rsid w:val="00810C7B"/>
    <w:rsid w:val="00810D74"/>
    <w:rsid w:val="00810F9B"/>
    <w:rsid w:val="00811196"/>
    <w:rsid w:val="00811550"/>
    <w:rsid w:val="00811555"/>
    <w:rsid w:val="0081170A"/>
    <w:rsid w:val="00811B6D"/>
    <w:rsid w:val="00811C53"/>
    <w:rsid w:val="00811C7B"/>
    <w:rsid w:val="00811EC4"/>
    <w:rsid w:val="00811FB8"/>
    <w:rsid w:val="008120B9"/>
    <w:rsid w:val="00812208"/>
    <w:rsid w:val="008124A5"/>
    <w:rsid w:val="008126EE"/>
    <w:rsid w:val="00812780"/>
    <w:rsid w:val="0081288C"/>
    <w:rsid w:val="0081290B"/>
    <w:rsid w:val="00812E91"/>
    <w:rsid w:val="00812F10"/>
    <w:rsid w:val="00812F54"/>
    <w:rsid w:val="00813000"/>
    <w:rsid w:val="0081320F"/>
    <w:rsid w:val="00813217"/>
    <w:rsid w:val="0081336D"/>
    <w:rsid w:val="00813674"/>
    <w:rsid w:val="00813C39"/>
    <w:rsid w:val="00813C53"/>
    <w:rsid w:val="00813FD7"/>
    <w:rsid w:val="00814341"/>
    <w:rsid w:val="0081437E"/>
    <w:rsid w:val="00814491"/>
    <w:rsid w:val="0081456D"/>
    <w:rsid w:val="0081472C"/>
    <w:rsid w:val="00814835"/>
    <w:rsid w:val="0081487E"/>
    <w:rsid w:val="00814C3B"/>
    <w:rsid w:val="00814C70"/>
    <w:rsid w:val="00814DC7"/>
    <w:rsid w:val="00814E2F"/>
    <w:rsid w:val="00814EA0"/>
    <w:rsid w:val="00814F17"/>
    <w:rsid w:val="00814FA2"/>
    <w:rsid w:val="0081522D"/>
    <w:rsid w:val="008152C2"/>
    <w:rsid w:val="008152DB"/>
    <w:rsid w:val="008152F4"/>
    <w:rsid w:val="008152FA"/>
    <w:rsid w:val="00815584"/>
    <w:rsid w:val="00815B16"/>
    <w:rsid w:val="00815C72"/>
    <w:rsid w:val="00815DD9"/>
    <w:rsid w:val="00816082"/>
    <w:rsid w:val="00816166"/>
    <w:rsid w:val="0081618D"/>
    <w:rsid w:val="00816310"/>
    <w:rsid w:val="008163F4"/>
    <w:rsid w:val="0081657B"/>
    <w:rsid w:val="0081665A"/>
    <w:rsid w:val="00816848"/>
    <w:rsid w:val="00816852"/>
    <w:rsid w:val="008168B3"/>
    <w:rsid w:val="008169EB"/>
    <w:rsid w:val="00816A4D"/>
    <w:rsid w:val="00816A9E"/>
    <w:rsid w:val="00816BCA"/>
    <w:rsid w:val="00816D7A"/>
    <w:rsid w:val="00816FB5"/>
    <w:rsid w:val="008171D4"/>
    <w:rsid w:val="008172E2"/>
    <w:rsid w:val="008173F0"/>
    <w:rsid w:val="008174B8"/>
    <w:rsid w:val="0081750C"/>
    <w:rsid w:val="00817581"/>
    <w:rsid w:val="00817745"/>
    <w:rsid w:val="00817746"/>
    <w:rsid w:val="008178F3"/>
    <w:rsid w:val="00817910"/>
    <w:rsid w:val="008179B6"/>
    <w:rsid w:val="00817BB9"/>
    <w:rsid w:val="00817CC6"/>
    <w:rsid w:val="00817EB9"/>
    <w:rsid w:val="00817F3F"/>
    <w:rsid w:val="00817F9D"/>
    <w:rsid w:val="00817FCE"/>
    <w:rsid w:val="00820315"/>
    <w:rsid w:val="008203B0"/>
    <w:rsid w:val="00820570"/>
    <w:rsid w:val="00820B6D"/>
    <w:rsid w:val="00820D12"/>
    <w:rsid w:val="00820FD7"/>
    <w:rsid w:val="0082100A"/>
    <w:rsid w:val="008212C7"/>
    <w:rsid w:val="008212E4"/>
    <w:rsid w:val="008212FE"/>
    <w:rsid w:val="00821572"/>
    <w:rsid w:val="00821A2A"/>
    <w:rsid w:val="00821A51"/>
    <w:rsid w:val="00821BD3"/>
    <w:rsid w:val="00821E50"/>
    <w:rsid w:val="00822051"/>
    <w:rsid w:val="00822188"/>
    <w:rsid w:val="008222BE"/>
    <w:rsid w:val="008227E2"/>
    <w:rsid w:val="00822814"/>
    <w:rsid w:val="00822995"/>
    <w:rsid w:val="00822A34"/>
    <w:rsid w:val="00822EE9"/>
    <w:rsid w:val="0082303F"/>
    <w:rsid w:val="00823590"/>
    <w:rsid w:val="00823908"/>
    <w:rsid w:val="00823965"/>
    <w:rsid w:val="00823CD0"/>
    <w:rsid w:val="00823E4C"/>
    <w:rsid w:val="00823F23"/>
    <w:rsid w:val="00823FAF"/>
    <w:rsid w:val="00823FBC"/>
    <w:rsid w:val="008242E4"/>
    <w:rsid w:val="008243CE"/>
    <w:rsid w:val="008244B5"/>
    <w:rsid w:val="008244BF"/>
    <w:rsid w:val="00824547"/>
    <w:rsid w:val="00824AF4"/>
    <w:rsid w:val="00824DD8"/>
    <w:rsid w:val="00824EB2"/>
    <w:rsid w:val="00824F86"/>
    <w:rsid w:val="00824FD2"/>
    <w:rsid w:val="008250FE"/>
    <w:rsid w:val="0082510F"/>
    <w:rsid w:val="00825417"/>
    <w:rsid w:val="00825420"/>
    <w:rsid w:val="00825428"/>
    <w:rsid w:val="0082548D"/>
    <w:rsid w:val="008258CB"/>
    <w:rsid w:val="00825E17"/>
    <w:rsid w:val="00825E57"/>
    <w:rsid w:val="00826010"/>
    <w:rsid w:val="00826163"/>
    <w:rsid w:val="00826554"/>
    <w:rsid w:val="00826562"/>
    <w:rsid w:val="0082694B"/>
    <w:rsid w:val="008269A9"/>
    <w:rsid w:val="00826BAC"/>
    <w:rsid w:val="008271D4"/>
    <w:rsid w:val="008272BE"/>
    <w:rsid w:val="00827493"/>
    <w:rsid w:val="008274F6"/>
    <w:rsid w:val="008275B3"/>
    <w:rsid w:val="00827618"/>
    <w:rsid w:val="008278AC"/>
    <w:rsid w:val="00827A15"/>
    <w:rsid w:val="00827B35"/>
    <w:rsid w:val="00827B4F"/>
    <w:rsid w:val="00827C4B"/>
    <w:rsid w:val="00827FE7"/>
    <w:rsid w:val="0083025A"/>
    <w:rsid w:val="0083070F"/>
    <w:rsid w:val="00830A77"/>
    <w:rsid w:val="00830A81"/>
    <w:rsid w:val="00830A84"/>
    <w:rsid w:val="00830BD7"/>
    <w:rsid w:val="00830C9A"/>
    <w:rsid w:val="00830CEB"/>
    <w:rsid w:val="00830F3E"/>
    <w:rsid w:val="008314A1"/>
    <w:rsid w:val="00831547"/>
    <w:rsid w:val="00831674"/>
    <w:rsid w:val="008319E0"/>
    <w:rsid w:val="00831D43"/>
    <w:rsid w:val="00831F25"/>
    <w:rsid w:val="0083217F"/>
    <w:rsid w:val="00832197"/>
    <w:rsid w:val="00832210"/>
    <w:rsid w:val="0083228C"/>
    <w:rsid w:val="008322AA"/>
    <w:rsid w:val="00832694"/>
    <w:rsid w:val="00832A5D"/>
    <w:rsid w:val="00832AF1"/>
    <w:rsid w:val="00832BFD"/>
    <w:rsid w:val="00833389"/>
    <w:rsid w:val="00833650"/>
    <w:rsid w:val="00833AF2"/>
    <w:rsid w:val="00833B5D"/>
    <w:rsid w:val="00833C63"/>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56E"/>
    <w:rsid w:val="00835607"/>
    <w:rsid w:val="00835716"/>
    <w:rsid w:val="00835782"/>
    <w:rsid w:val="0083597C"/>
    <w:rsid w:val="008359B6"/>
    <w:rsid w:val="00835BA6"/>
    <w:rsid w:val="00835D7B"/>
    <w:rsid w:val="00835E75"/>
    <w:rsid w:val="00835FE8"/>
    <w:rsid w:val="0083606C"/>
    <w:rsid w:val="008362F6"/>
    <w:rsid w:val="00836496"/>
    <w:rsid w:val="0083649B"/>
    <w:rsid w:val="008365FF"/>
    <w:rsid w:val="008366F8"/>
    <w:rsid w:val="008369A1"/>
    <w:rsid w:val="00836C92"/>
    <w:rsid w:val="00837234"/>
    <w:rsid w:val="00837273"/>
    <w:rsid w:val="008377C8"/>
    <w:rsid w:val="00837956"/>
    <w:rsid w:val="00837B78"/>
    <w:rsid w:val="00837BAB"/>
    <w:rsid w:val="00837EE6"/>
    <w:rsid w:val="00840208"/>
    <w:rsid w:val="00840696"/>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7B6"/>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4133"/>
    <w:rsid w:val="0084420C"/>
    <w:rsid w:val="00844467"/>
    <w:rsid w:val="008445DD"/>
    <w:rsid w:val="0084466C"/>
    <w:rsid w:val="00844751"/>
    <w:rsid w:val="00844964"/>
    <w:rsid w:val="00844C5D"/>
    <w:rsid w:val="00844D16"/>
    <w:rsid w:val="00845031"/>
    <w:rsid w:val="008454F4"/>
    <w:rsid w:val="00845502"/>
    <w:rsid w:val="0084551B"/>
    <w:rsid w:val="0084562C"/>
    <w:rsid w:val="008457B8"/>
    <w:rsid w:val="00845D6E"/>
    <w:rsid w:val="00846242"/>
    <w:rsid w:val="008462F8"/>
    <w:rsid w:val="0084640B"/>
    <w:rsid w:val="00846990"/>
    <w:rsid w:val="00846A1E"/>
    <w:rsid w:val="00846A38"/>
    <w:rsid w:val="00846B59"/>
    <w:rsid w:val="00846DD0"/>
    <w:rsid w:val="00847067"/>
    <w:rsid w:val="008470F2"/>
    <w:rsid w:val="008474BE"/>
    <w:rsid w:val="008474DE"/>
    <w:rsid w:val="0084751E"/>
    <w:rsid w:val="00847529"/>
    <w:rsid w:val="00847883"/>
    <w:rsid w:val="008479D6"/>
    <w:rsid w:val="00847DC6"/>
    <w:rsid w:val="00847F36"/>
    <w:rsid w:val="008501F8"/>
    <w:rsid w:val="008503A5"/>
    <w:rsid w:val="008505F1"/>
    <w:rsid w:val="00850720"/>
    <w:rsid w:val="00850757"/>
    <w:rsid w:val="00850758"/>
    <w:rsid w:val="00850E1C"/>
    <w:rsid w:val="00850E9F"/>
    <w:rsid w:val="00850F8F"/>
    <w:rsid w:val="0085109F"/>
    <w:rsid w:val="00851413"/>
    <w:rsid w:val="0085145F"/>
    <w:rsid w:val="00851580"/>
    <w:rsid w:val="008517D4"/>
    <w:rsid w:val="008519F1"/>
    <w:rsid w:val="00851A29"/>
    <w:rsid w:val="00851A48"/>
    <w:rsid w:val="00851AE3"/>
    <w:rsid w:val="00851AFE"/>
    <w:rsid w:val="00851B6E"/>
    <w:rsid w:val="00851B90"/>
    <w:rsid w:val="00851CF3"/>
    <w:rsid w:val="00851D0E"/>
    <w:rsid w:val="00851D1C"/>
    <w:rsid w:val="00851EA1"/>
    <w:rsid w:val="00852395"/>
    <w:rsid w:val="00852481"/>
    <w:rsid w:val="008525B3"/>
    <w:rsid w:val="00852679"/>
    <w:rsid w:val="0085275D"/>
    <w:rsid w:val="008529E3"/>
    <w:rsid w:val="00852A43"/>
    <w:rsid w:val="00852A96"/>
    <w:rsid w:val="00852D51"/>
    <w:rsid w:val="00852DD0"/>
    <w:rsid w:val="00852FF1"/>
    <w:rsid w:val="00853049"/>
    <w:rsid w:val="00853173"/>
    <w:rsid w:val="0085331D"/>
    <w:rsid w:val="00853320"/>
    <w:rsid w:val="008533E6"/>
    <w:rsid w:val="00853536"/>
    <w:rsid w:val="00853620"/>
    <w:rsid w:val="0085399C"/>
    <w:rsid w:val="00853BE0"/>
    <w:rsid w:val="00853DE4"/>
    <w:rsid w:val="008540C9"/>
    <w:rsid w:val="00854257"/>
    <w:rsid w:val="008543D4"/>
    <w:rsid w:val="0085460A"/>
    <w:rsid w:val="00854873"/>
    <w:rsid w:val="00854974"/>
    <w:rsid w:val="00854A3B"/>
    <w:rsid w:val="00854B6D"/>
    <w:rsid w:val="00854D92"/>
    <w:rsid w:val="00854DCA"/>
    <w:rsid w:val="00854F5B"/>
    <w:rsid w:val="00854F8C"/>
    <w:rsid w:val="00854FFD"/>
    <w:rsid w:val="008550E1"/>
    <w:rsid w:val="0085513B"/>
    <w:rsid w:val="008551D5"/>
    <w:rsid w:val="0085538F"/>
    <w:rsid w:val="008555C4"/>
    <w:rsid w:val="00855680"/>
    <w:rsid w:val="00855801"/>
    <w:rsid w:val="00855886"/>
    <w:rsid w:val="008558FF"/>
    <w:rsid w:val="00855A49"/>
    <w:rsid w:val="00855BCA"/>
    <w:rsid w:val="00855BCF"/>
    <w:rsid w:val="00855CEB"/>
    <w:rsid w:val="00855E3F"/>
    <w:rsid w:val="008560ED"/>
    <w:rsid w:val="0085615B"/>
    <w:rsid w:val="008561B3"/>
    <w:rsid w:val="008566F3"/>
    <w:rsid w:val="008569A6"/>
    <w:rsid w:val="008569B1"/>
    <w:rsid w:val="00856AC0"/>
    <w:rsid w:val="00856ADE"/>
    <w:rsid w:val="00856E86"/>
    <w:rsid w:val="00856F3D"/>
    <w:rsid w:val="0085718D"/>
    <w:rsid w:val="00857211"/>
    <w:rsid w:val="00857223"/>
    <w:rsid w:val="008574A8"/>
    <w:rsid w:val="00857680"/>
    <w:rsid w:val="008576A9"/>
    <w:rsid w:val="00857A47"/>
    <w:rsid w:val="00857AD7"/>
    <w:rsid w:val="00857B5A"/>
    <w:rsid w:val="00857D8F"/>
    <w:rsid w:val="00857E78"/>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14A"/>
    <w:rsid w:val="0086178A"/>
    <w:rsid w:val="00861A9B"/>
    <w:rsid w:val="00861C02"/>
    <w:rsid w:val="00861DC9"/>
    <w:rsid w:val="008622E9"/>
    <w:rsid w:val="0086236F"/>
    <w:rsid w:val="00862433"/>
    <w:rsid w:val="00862844"/>
    <w:rsid w:val="00862C42"/>
    <w:rsid w:val="00862D31"/>
    <w:rsid w:val="00862DC8"/>
    <w:rsid w:val="00862F75"/>
    <w:rsid w:val="008631E5"/>
    <w:rsid w:val="00863244"/>
    <w:rsid w:val="00863752"/>
    <w:rsid w:val="008637ED"/>
    <w:rsid w:val="008638B3"/>
    <w:rsid w:val="00863949"/>
    <w:rsid w:val="00863D05"/>
    <w:rsid w:val="00863EB2"/>
    <w:rsid w:val="00863FD5"/>
    <w:rsid w:val="00863FE7"/>
    <w:rsid w:val="0086401E"/>
    <w:rsid w:val="00864043"/>
    <w:rsid w:val="008641BD"/>
    <w:rsid w:val="00864232"/>
    <w:rsid w:val="00864420"/>
    <w:rsid w:val="00864483"/>
    <w:rsid w:val="00864A81"/>
    <w:rsid w:val="008650B6"/>
    <w:rsid w:val="00865138"/>
    <w:rsid w:val="008655C0"/>
    <w:rsid w:val="0086584E"/>
    <w:rsid w:val="0086665A"/>
    <w:rsid w:val="00866691"/>
    <w:rsid w:val="008666EE"/>
    <w:rsid w:val="0086677F"/>
    <w:rsid w:val="008667F8"/>
    <w:rsid w:val="0086693C"/>
    <w:rsid w:val="00866D5F"/>
    <w:rsid w:val="00866D80"/>
    <w:rsid w:val="00866E26"/>
    <w:rsid w:val="00866E69"/>
    <w:rsid w:val="0086735B"/>
    <w:rsid w:val="00867579"/>
    <w:rsid w:val="00867667"/>
    <w:rsid w:val="0086780A"/>
    <w:rsid w:val="0086785E"/>
    <w:rsid w:val="00867941"/>
    <w:rsid w:val="008679F4"/>
    <w:rsid w:val="00867D08"/>
    <w:rsid w:val="00867E56"/>
    <w:rsid w:val="00867E75"/>
    <w:rsid w:val="00870280"/>
    <w:rsid w:val="008702F4"/>
    <w:rsid w:val="008703CF"/>
    <w:rsid w:val="00870612"/>
    <w:rsid w:val="00870666"/>
    <w:rsid w:val="008706DA"/>
    <w:rsid w:val="00870733"/>
    <w:rsid w:val="0087081E"/>
    <w:rsid w:val="00870820"/>
    <w:rsid w:val="0087086C"/>
    <w:rsid w:val="00870A19"/>
    <w:rsid w:val="00870C13"/>
    <w:rsid w:val="00870E64"/>
    <w:rsid w:val="00871157"/>
    <w:rsid w:val="008712F6"/>
    <w:rsid w:val="008714C4"/>
    <w:rsid w:val="0087182B"/>
    <w:rsid w:val="00871955"/>
    <w:rsid w:val="00871C98"/>
    <w:rsid w:val="00871CA0"/>
    <w:rsid w:val="00871D45"/>
    <w:rsid w:val="00871D70"/>
    <w:rsid w:val="00871DCE"/>
    <w:rsid w:val="008720E3"/>
    <w:rsid w:val="00872214"/>
    <w:rsid w:val="008722C1"/>
    <w:rsid w:val="0087231D"/>
    <w:rsid w:val="00872345"/>
    <w:rsid w:val="0087299B"/>
    <w:rsid w:val="008729B7"/>
    <w:rsid w:val="00872AD4"/>
    <w:rsid w:val="00872C15"/>
    <w:rsid w:val="00872DD7"/>
    <w:rsid w:val="00872E62"/>
    <w:rsid w:val="00872EB3"/>
    <w:rsid w:val="00873025"/>
    <w:rsid w:val="00873523"/>
    <w:rsid w:val="00873547"/>
    <w:rsid w:val="008735FD"/>
    <w:rsid w:val="008736C1"/>
    <w:rsid w:val="00873700"/>
    <w:rsid w:val="00873B38"/>
    <w:rsid w:val="00873B7F"/>
    <w:rsid w:val="00873BAA"/>
    <w:rsid w:val="00873C4E"/>
    <w:rsid w:val="00873DFA"/>
    <w:rsid w:val="00873DFF"/>
    <w:rsid w:val="00873E34"/>
    <w:rsid w:val="00873EBC"/>
    <w:rsid w:val="00874096"/>
    <w:rsid w:val="00874160"/>
    <w:rsid w:val="0087473E"/>
    <w:rsid w:val="00874822"/>
    <w:rsid w:val="0087482C"/>
    <w:rsid w:val="0087499C"/>
    <w:rsid w:val="00874B5C"/>
    <w:rsid w:val="00874DCF"/>
    <w:rsid w:val="00874FD8"/>
    <w:rsid w:val="00875408"/>
    <w:rsid w:val="008754FA"/>
    <w:rsid w:val="0087562F"/>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BFC"/>
    <w:rsid w:val="00877FD5"/>
    <w:rsid w:val="008800D4"/>
    <w:rsid w:val="008801C6"/>
    <w:rsid w:val="008804A3"/>
    <w:rsid w:val="00880D81"/>
    <w:rsid w:val="00880E2A"/>
    <w:rsid w:val="00880ECF"/>
    <w:rsid w:val="0088122B"/>
    <w:rsid w:val="00881371"/>
    <w:rsid w:val="00881470"/>
    <w:rsid w:val="008814FB"/>
    <w:rsid w:val="008816C1"/>
    <w:rsid w:val="00881793"/>
    <w:rsid w:val="00881805"/>
    <w:rsid w:val="00881863"/>
    <w:rsid w:val="00881BAB"/>
    <w:rsid w:val="00881D0B"/>
    <w:rsid w:val="00881DC9"/>
    <w:rsid w:val="00881ED7"/>
    <w:rsid w:val="00881F9A"/>
    <w:rsid w:val="00882134"/>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79B"/>
    <w:rsid w:val="00884982"/>
    <w:rsid w:val="00884A14"/>
    <w:rsid w:val="00884A6F"/>
    <w:rsid w:val="00884A90"/>
    <w:rsid w:val="00884BC3"/>
    <w:rsid w:val="00884C5A"/>
    <w:rsid w:val="00884D30"/>
    <w:rsid w:val="00884E33"/>
    <w:rsid w:val="00884E93"/>
    <w:rsid w:val="00884ED0"/>
    <w:rsid w:val="00884EDB"/>
    <w:rsid w:val="00885036"/>
    <w:rsid w:val="00885117"/>
    <w:rsid w:val="0088545B"/>
    <w:rsid w:val="008856FD"/>
    <w:rsid w:val="008856FE"/>
    <w:rsid w:val="008857A8"/>
    <w:rsid w:val="00885918"/>
    <w:rsid w:val="00885EA5"/>
    <w:rsid w:val="00885F24"/>
    <w:rsid w:val="0088602A"/>
    <w:rsid w:val="00886157"/>
    <w:rsid w:val="00886298"/>
    <w:rsid w:val="008865CE"/>
    <w:rsid w:val="008866AF"/>
    <w:rsid w:val="00886754"/>
    <w:rsid w:val="008870AF"/>
    <w:rsid w:val="00887251"/>
    <w:rsid w:val="008872C9"/>
    <w:rsid w:val="0088736D"/>
    <w:rsid w:val="00887437"/>
    <w:rsid w:val="0088752E"/>
    <w:rsid w:val="00887818"/>
    <w:rsid w:val="00887874"/>
    <w:rsid w:val="008878BA"/>
    <w:rsid w:val="00887B20"/>
    <w:rsid w:val="00887D48"/>
    <w:rsid w:val="00887D7E"/>
    <w:rsid w:val="00887EE6"/>
    <w:rsid w:val="00887EF2"/>
    <w:rsid w:val="00887F51"/>
    <w:rsid w:val="0089022D"/>
    <w:rsid w:val="008902BC"/>
    <w:rsid w:val="008902C2"/>
    <w:rsid w:val="00890327"/>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958"/>
    <w:rsid w:val="00891B2F"/>
    <w:rsid w:val="00891DB4"/>
    <w:rsid w:val="00891E97"/>
    <w:rsid w:val="008920A6"/>
    <w:rsid w:val="008922C1"/>
    <w:rsid w:val="008922C6"/>
    <w:rsid w:val="00892459"/>
    <w:rsid w:val="00892539"/>
    <w:rsid w:val="0089273A"/>
    <w:rsid w:val="00893007"/>
    <w:rsid w:val="008932E8"/>
    <w:rsid w:val="00893EB6"/>
    <w:rsid w:val="00893F8B"/>
    <w:rsid w:val="00894379"/>
    <w:rsid w:val="008943E0"/>
    <w:rsid w:val="00894D09"/>
    <w:rsid w:val="00894D1C"/>
    <w:rsid w:val="00895245"/>
    <w:rsid w:val="008954C2"/>
    <w:rsid w:val="008954D7"/>
    <w:rsid w:val="008955E3"/>
    <w:rsid w:val="0089574F"/>
    <w:rsid w:val="0089587C"/>
    <w:rsid w:val="008958CB"/>
    <w:rsid w:val="00895BF0"/>
    <w:rsid w:val="00895E19"/>
    <w:rsid w:val="00895F32"/>
    <w:rsid w:val="00895FA3"/>
    <w:rsid w:val="008960BE"/>
    <w:rsid w:val="008960DA"/>
    <w:rsid w:val="008962DC"/>
    <w:rsid w:val="008962F7"/>
    <w:rsid w:val="00896452"/>
    <w:rsid w:val="00896458"/>
    <w:rsid w:val="0089663F"/>
    <w:rsid w:val="00896AFC"/>
    <w:rsid w:val="00896BB7"/>
    <w:rsid w:val="00896F59"/>
    <w:rsid w:val="00896F72"/>
    <w:rsid w:val="00897024"/>
    <w:rsid w:val="00897640"/>
    <w:rsid w:val="008977DF"/>
    <w:rsid w:val="0089784A"/>
    <w:rsid w:val="00897AF5"/>
    <w:rsid w:val="00897D88"/>
    <w:rsid w:val="008A0270"/>
    <w:rsid w:val="008A0456"/>
    <w:rsid w:val="008A046C"/>
    <w:rsid w:val="008A05B6"/>
    <w:rsid w:val="008A06A7"/>
    <w:rsid w:val="008A09AF"/>
    <w:rsid w:val="008A0BD3"/>
    <w:rsid w:val="008A0D5E"/>
    <w:rsid w:val="008A0E63"/>
    <w:rsid w:val="008A0F71"/>
    <w:rsid w:val="008A1431"/>
    <w:rsid w:val="008A1692"/>
    <w:rsid w:val="008A17F2"/>
    <w:rsid w:val="008A194D"/>
    <w:rsid w:val="008A19AC"/>
    <w:rsid w:val="008A19F0"/>
    <w:rsid w:val="008A1C4F"/>
    <w:rsid w:val="008A1CD7"/>
    <w:rsid w:val="008A1D67"/>
    <w:rsid w:val="008A1E7B"/>
    <w:rsid w:val="008A1ED3"/>
    <w:rsid w:val="008A2153"/>
    <w:rsid w:val="008A21B4"/>
    <w:rsid w:val="008A223E"/>
    <w:rsid w:val="008A24AA"/>
    <w:rsid w:val="008A26EA"/>
    <w:rsid w:val="008A28AE"/>
    <w:rsid w:val="008A2A8D"/>
    <w:rsid w:val="008A2A9E"/>
    <w:rsid w:val="008A2E15"/>
    <w:rsid w:val="008A3125"/>
    <w:rsid w:val="008A31D2"/>
    <w:rsid w:val="008A33E8"/>
    <w:rsid w:val="008A34D9"/>
    <w:rsid w:val="008A3590"/>
    <w:rsid w:val="008A35AA"/>
    <w:rsid w:val="008A3632"/>
    <w:rsid w:val="008A373D"/>
    <w:rsid w:val="008A3A03"/>
    <w:rsid w:val="008A3B91"/>
    <w:rsid w:val="008A3E0C"/>
    <w:rsid w:val="008A4201"/>
    <w:rsid w:val="008A4209"/>
    <w:rsid w:val="008A4315"/>
    <w:rsid w:val="008A44D3"/>
    <w:rsid w:val="008A489A"/>
    <w:rsid w:val="008A4A93"/>
    <w:rsid w:val="008A4B11"/>
    <w:rsid w:val="008A4B78"/>
    <w:rsid w:val="008A4B7E"/>
    <w:rsid w:val="008A4DD9"/>
    <w:rsid w:val="008A4E03"/>
    <w:rsid w:val="008A4EAE"/>
    <w:rsid w:val="008A5023"/>
    <w:rsid w:val="008A562C"/>
    <w:rsid w:val="008A56E1"/>
    <w:rsid w:val="008A571C"/>
    <w:rsid w:val="008A5908"/>
    <w:rsid w:val="008A5956"/>
    <w:rsid w:val="008A5978"/>
    <w:rsid w:val="008A5A11"/>
    <w:rsid w:val="008A5CDE"/>
    <w:rsid w:val="008A5DB3"/>
    <w:rsid w:val="008A5E34"/>
    <w:rsid w:val="008A645F"/>
    <w:rsid w:val="008A66C4"/>
    <w:rsid w:val="008A6717"/>
    <w:rsid w:val="008A6905"/>
    <w:rsid w:val="008A6A49"/>
    <w:rsid w:val="008A6AAF"/>
    <w:rsid w:val="008A6B29"/>
    <w:rsid w:val="008A6B8C"/>
    <w:rsid w:val="008A6D41"/>
    <w:rsid w:val="008A7059"/>
    <w:rsid w:val="008A71CE"/>
    <w:rsid w:val="008A735A"/>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59"/>
    <w:rsid w:val="008B1B9A"/>
    <w:rsid w:val="008B1B9C"/>
    <w:rsid w:val="008B1DE4"/>
    <w:rsid w:val="008B1EA2"/>
    <w:rsid w:val="008B1F4E"/>
    <w:rsid w:val="008B1FCB"/>
    <w:rsid w:val="008B2341"/>
    <w:rsid w:val="008B244C"/>
    <w:rsid w:val="008B24E9"/>
    <w:rsid w:val="008B288E"/>
    <w:rsid w:val="008B2965"/>
    <w:rsid w:val="008B2B13"/>
    <w:rsid w:val="008B2D2F"/>
    <w:rsid w:val="008B2DF8"/>
    <w:rsid w:val="008B2EC8"/>
    <w:rsid w:val="008B2F2D"/>
    <w:rsid w:val="008B304A"/>
    <w:rsid w:val="008B3531"/>
    <w:rsid w:val="008B3765"/>
    <w:rsid w:val="008B3843"/>
    <w:rsid w:val="008B38A7"/>
    <w:rsid w:val="008B3AFD"/>
    <w:rsid w:val="008B3BF5"/>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ABF"/>
    <w:rsid w:val="008B5BB8"/>
    <w:rsid w:val="008B5CC6"/>
    <w:rsid w:val="008B5DE1"/>
    <w:rsid w:val="008B5FA5"/>
    <w:rsid w:val="008B6087"/>
    <w:rsid w:val="008B60B7"/>
    <w:rsid w:val="008B628A"/>
    <w:rsid w:val="008B62BE"/>
    <w:rsid w:val="008B6325"/>
    <w:rsid w:val="008B63FE"/>
    <w:rsid w:val="008B64AC"/>
    <w:rsid w:val="008B66BF"/>
    <w:rsid w:val="008B6746"/>
    <w:rsid w:val="008B67E8"/>
    <w:rsid w:val="008B6A49"/>
    <w:rsid w:val="008B6C52"/>
    <w:rsid w:val="008B7085"/>
    <w:rsid w:val="008B7102"/>
    <w:rsid w:val="008B7309"/>
    <w:rsid w:val="008B7450"/>
    <w:rsid w:val="008B747D"/>
    <w:rsid w:val="008B75EB"/>
    <w:rsid w:val="008B768D"/>
    <w:rsid w:val="008B79D4"/>
    <w:rsid w:val="008B7C8A"/>
    <w:rsid w:val="008C02E9"/>
    <w:rsid w:val="008C03BD"/>
    <w:rsid w:val="008C055D"/>
    <w:rsid w:val="008C06CF"/>
    <w:rsid w:val="008C0D77"/>
    <w:rsid w:val="008C0ECB"/>
    <w:rsid w:val="008C103E"/>
    <w:rsid w:val="008C110A"/>
    <w:rsid w:val="008C12F2"/>
    <w:rsid w:val="008C1469"/>
    <w:rsid w:val="008C154D"/>
    <w:rsid w:val="008C16C0"/>
    <w:rsid w:val="008C19FB"/>
    <w:rsid w:val="008C1A01"/>
    <w:rsid w:val="008C1DDE"/>
    <w:rsid w:val="008C1DDF"/>
    <w:rsid w:val="008C1E46"/>
    <w:rsid w:val="008C1E5D"/>
    <w:rsid w:val="008C1E7A"/>
    <w:rsid w:val="008C1FA8"/>
    <w:rsid w:val="008C218C"/>
    <w:rsid w:val="008C247C"/>
    <w:rsid w:val="008C24AD"/>
    <w:rsid w:val="008C24BA"/>
    <w:rsid w:val="008C2B16"/>
    <w:rsid w:val="008C2BDC"/>
    <w:rsid w:val="008C2DDD"/>
    <w:rsid w:val="008C324F"/>
    <w:rsid w:val="008C3289"/>
    <w:rsid w:val="008C3350"/>
    <w:rsid w:val="008C336D"/>
    <w:rsid w:val="008C3390"/>
    <w:rsid w:val="008C35FE"/>
    <w:rsid w:val="008C36C1"/>
    <w:rsid w:val="008C3A0A"/>
    <w:rsid w:val="008C3A31"/>
    <w:rsid w:val="008C3A7D"/>
    <w:rsid w:val="008C3B51"/>
    <w:rsid w:val="008C3CBE"/>
    <w:rsid w:val="008C4076"/>
    <w:rsid w:val="008C43D0"/>
    <w:rsid w:val="008C4571"/>
    <w:rsid w:val="008C4603"/>
    <w:rsid w:val="008C466C"/>
    <w:rsid w:val="008C4B7A"/>
    <w:rsid w:val="008C4BD5"/>
    <w:rsid w:val="008C4D55"/>
    <w:rsid w:val="008C4F6B"/>
    <w:rsid w:val="008C53E8"/>
    <w:rsid w:val="008C5926"/>
    <w:rsid w:val="008C5972"/>
    <w:rsid w:val="008C5B49"/>
    <w:rsid w:val="008C603C"/>
    <w:rsid w:val="008C6112"/>
    <w:rsid w:val="008C6291"/>
    <w:rsid w:val="008C648F"/>
    <w:rsid w:val="008C66DA"/>
    <w:rsid w:val="008C69F0"/>
    <w:rsid w:val="008C6A85"/>
    <w:rsid w:val="008C6B94"/>
    <w:rsid w:val="008C6BBC"/>
    <w:rsid w:val="008C6DC1"/>
    <w:rsid w:val="008C6DD7"/>
    <w:rsid w:val="008C6E05"/>
    <w:rsid w:val="008C7258"/>
    <w:rsid w:val="008C75A9"/>
    <w:rsid w:val="008C7894"/>
    <w:rsid w:val="008C7991"/>
    <w:rsid w:val="008C79E7"/>
    <w:rsid w:val="008C7B0F"/>
    <w:rsid w:val="008C7F4B"/>
    <w:rsid w:val="008D00D2"/>
    <w:rsid w:val="008D014E"/>
    <w:rsid w:val="008D0359"/>
    <w:rsid w:val="008D035E"/>
    <w:rsid w:val="008D0423"/>
    <w:rsid w:val="008D0488"/>
    <w:rsid w:val="008D0754"/>
    <w:rsid w:val="008D07E0"/>
    <w:rsid w:val="008D086B"/>
    <w:rsid w:val="008D0926"/>
    <w:rsid w:val="008D093C"/>
    <w:rsid w:val="008D0BDD"/>
    <w:rsid w:val="008D0CF0"/>
    <w:rsid w:val="008D10ED"/>
    <w:rsid w:val="008D113D"/>
    <w:rsid w:val="008D14F8"/>
    <w:rsid w:val="008D1BB1"/>
    <w:rsid w:val="008D1BFB"/>
    <w:rsid w:val="008D1F09"/>
    <w:rsid w:val="008D202A"/>
    <w:rsid w:val="008D236B"/>
    <w:rsid w:val="008D24A5"/>
    <w:rsid w:val="008D2605"/>
    <w:rsid w:val="008D2A46"/>
    <w:rsid w:val="008D2B11"/>
    <w:rsid w:val="008D2B90"/>
    <w:rsid w:val="008D2C3E"/>
    <w:rsid w:val="008D2E5C"/>
    <w:rsid w:val="008D2EF9"/>
    <w:rsid w:val="008D2F2E"/>
    <w:rsid w:val="008D31AA"/>
    <w:rsid w:val="008D364D"/>
    <w:rsid w:val="008D3651"/>
    <w:rsid w:val="008D36A4"/>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00"/>
    <w:rsid w:val="008D6724"/>
    <w:rsid w:val="008D67BF"/>
    <w:rsid w:val="008D6C16"/>
    <w:rsid w:val="008D6CFE"/>
    <w:rsid w:val="008D6E85"/>
    <w:rsid w:val="008D7158"/>
    <w:rsid w:val="008D7298"/>
    <w:rsid w:val="008D7436"/>
    <w:rsid w:val="008D7449"/>
    <w:rsid w:val="008D76F0"/>
    <w:rsid w:val="008D7789"/>
    <w:rsid w:val="008D78BC"/>
    <w:rsid w:val="008D7973"/>
    <w:rsid w:val="008D7A2B"/>
    <w:rsid w:val="008D7B3F"/>
    <w:rsid w:val="008D7DA9"/>
    <w:rsid w:val="008D7DFC"/>
    <w:rsid w:val="008D7EC4"/>
    <w:rsid w:val="008D7F25"/>
    <w:rsid w:val="008E001E"/>
    <w:rsid w:val="008E00A4"/>
    <w:rsid w:val="008E00CC"/>
    <w:rsid w:val="008E019D"/>
    <w:rsid w:val="008E034F"/>
    <w:rsid w:val="008E037C"/>
    <w:rsid w:val="008E039E"/>
    <w:rsid w:val="008E03BF"/>
    <w:rsid w:val="008E04BE"/>
    <w:rsid w:val="008E0778"/>
    <w:rsid w:val="008E0917"/>
    <w:rsid w:val="008E0C52"/>
    <w:rsid w:val="008E0DB1"/>
    <w:rsid w:val="008E0EA4"/>
    <w:rsid w:val="008E0F45"/>
    <w:rsid w:val="008E10FE"/>
    <w:rsid w:val="008E1552"/>
    <w:rsid w:val="008E15EE"/>
    <w:rsid w:val="008E1A41"/>
    <w:rsid w:val="008E1A98"/>
    <w:rsid w:val="008E1B30"/>
    <w:rsid w:val="008E1F6A"/>
    <w:rsid w:val="008E21A2"/>
    <w:rsid w:val="008E2262"/>
    <w:rsid w:val="008E22B9"/>
    <w:rsid w:val="008E25DF"/>
    <w:rsid w:val="008E263A"/>
    <w:rsid w:val="008E26C8"/>
    <w:rsid w:val="008E28D4"/>
    <w:rsid w:val="008E2E40"/>
    <w:rsid w:val="008E3023"/>
    <w:rsid w:val="008E3366"/>
    <w:rsid w:val="008E343C"/>
    <w:rsid w:val="008E35DC"/>
    <w:rsid w:val="008E3729"/>
    <w:rsid w:val="008E3751"/>
    <w:rsid w:val="008E3876"/>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59"/>
    <w:rsid w:val="008E57C8"/>
    <w:rsid w:val="008E58C8"/>
    <w:rsid w:val="008E5B13"/>
    <w:rsid w:val="008E5FCF"/>
    <w:rsid w:val="008E600C"/>
    <w:rsid w:val="008E61CF"/>
    <w:rsid w:val="008E6290"/>
    <w:rsid w:val="008E6309"/>
    <w:rsid w:val="008E64DC"/>
    <w:rsid w:val="008E654A"/>
    <w:rsid w:val="008E6573"/>
    <w:rsid w:val="008E65C0"/>
    <w:rsid w:val="008E6715"/>
    <w:rsid w:val="008E6934"/>
    <w:rsid w:val="008E6956"/>
    <w:rsid w:val="008E69E8"/>
    <w:rsid w:val="008E6A0A"/>
    <w:rsid w:val="008E6A0B"/>
    <w:rsid w:val="008E6B45"/>
    <w:rsid w:val="008E6B79"/>
    <w:rsid w:val="008E6CFF"/>
    <w:rsid w:val="008E6F09"/>
    <w:rsid w:val="008E712B"/>
    <w:rsid w:val="008E7169"/>
    <w:rsid w:val="008E719F"/>
    <w:rsid w:val="008E7489"/>
    <w:rsid w:val="008E7510"/>
    <w:rsid w:val="008E7512"/>
    <w:rsid w:val="008E771A"/>
    <w:rsid w:val="008E784A"/>
    <w:rsid w:val="008E7881"/>
    <w:rsid w:val="008E78DA"/>
    <w:rsid w:val="008E78F9"/>
    <w:rsid w:val="008E7973"/>
    <w:rsid w:val="008E7E98"/>
    <w:rsid w:val="008F0023"/>
    <w:rsid w:val="008F0275"/>
    <w:rsid w:val="008F0471"/>
    <w:rsid w:val="008F05EC"/>
    <w:rsid w:val="008F063A"/>
    <w:rsid w:val="008F0A82"/>
    <w:rsid w:val="008F0B0B"/>
    <w:rsid w:val="008F0D6B"/>
    <w:rsid w:val="008F0F9C"/>
    <w:rsid w:val="008F10AA"/>
    <w:rsid w:val="008F1196"/>
    <w:rsid w:val="008F12DB"/>
    <w:rsid w:val="008F13EE"/>
    <w:rsid w:val="008F143E"/>
    <w:rsid w:val="008F18DE"/>
    <w:rsid w:val="008F1CD0"/>
    <w:rsid w:val="008F1D37"/>
    <w:rsid w:val="008F1DCE"/>
    <w:rsid w:val="008F1E30"/>
    <w:rsid w:val="008F20A5"/>
    <w:rsid w:val="008F2241"/>
    <w:rsid w:val="008F25D7"/>
    <w:rsid w:val="008F2632"/>
    <w:rsid w:val="008F2729"/>
    <w:rsid w:val="008F289D"/>
    <w:rsid w:val="008F2C7C"/>
    <w:rsid w:val="008F2D07"/>
    <w:rsid w:val="008F2DB0"/>
    <w:rsid w:val="008F3184"/>
    <w:rsid w:val="008F34F1"/>
    <w:rsid w:val="008F36CE"/>
    <w:rsid w:val="008F38E4"/>
    <w:rsid w:val="008F3953"/>
    <w:rsid w:val="008F3AE9"/>
    <w:rsid w:val="008F4027"/>
    <w:rsid w:val="008F434C"/>
    <w:rsid w:val="008F4626"/>
    <w:rsid w:val="008F475E"/>
    <w:rsid w:val="008F48B3"/>
    <w:rsid w:val="008F499E"/>
    <w:rsid w:val="008F4C50"/>
    <w:rsid w:val="008F4CCC"/>
    <w:rsid w:val="008F4DF4"/>
    <w:rsid w:val="008F54D0"/>
    <w:rsid w:val="008F55CB"/>
    <w:rsid w:val="008F56CF"/>
    <w:rsid w:val="008F5706"/>
    <w:rsid w:val="008F582A"/>
    <w:rsid w:val="008F582D"/>
    <w:rsid w:val="008F5C74"/>
    <w:rsid w:val="008F5E58"/>
    <w:rsid w:val="008F603E"/>
    <w:rsid w:val="008F61C5"/>
    <w:rsid w:val="008F64FF"/>
    <w:rsid w:val="008F6592"/>
    <w:rsid w:val="008F69DD"/>
    <w:rsid w:val="008F6A41"/>
    <w:rsid w:val="008F6A63"/>
    <w:rsid w:val="008F6B7C"/>
    <w:rsid w:val="008F6BB2"/>
    <w:rsid w:val="008F6F11"/>
    <w:rsid w:val="008F701D"/>
    <w:rsid w:val="008F722F"/>
    <w:rsid w:val="008F764B"/>
    <w:rsid w:val="008F779C"/>
    <w:rsid w:val="008F78BC"/>
    <w:rsid w:val="0090016E"/>
    <w:rsid w:val="00900472"/>
    <w:rsid w:val="009006B5"/>
    <w:rsid w:val="009008D0"/>
    <w:rsid w:val="0090091A"/>
    <w:rsid w:val="009009DE"/>
    <w:rsid w:val="00900C98"/>
    <w:rsid w:val="00900DAE"/>
    <w:rsid w:val="00900E25"/>
    <w:rsid w:val="00900EE2"/>
    <w:rsid w:val="00901063"/>
    <w:rsid w:val="00901417"/>
    <w:rsid w:val="00901742"/>
    <w:rsid w:val="00901B25"/>
    <w:rsid w:val="00901C14"/>
    <w:rsid w:val="00901C75"/>
    <w:rsid w:val="00901CA1"/>
    <w:rsid w:val="009021E5"/>
    <w:rsid w:val="00902222"/>
    <w:rsid w:val="00902454"/>
    <w:rsid w:val="00902582"/>
    <w:rsid w:val="009025B1"/>
    <w:rsid w:val="009026C3"/>
    <w:rsid w:val="009029A4"/>
    <w:rsid w:val="00902A7F"/>
    <w:rsid w:val="00902C1C"/>
    <w:rsid w:val="00902C5C"/>
    <w:rsid w:val="00902E40"/>
    <w:rsid w:val="00903103"/>
    <w:rsid w:val="009032DF"/>
    <w:rsid w:val="00903320"/>
    <w:rsid w:val="0090338D"/>
    <w:rsid w:val="0090344C"/>
    <w:rsid w:val="0090349D"/>
    <w:rsid w:val="009034FE"/>
    <w:rsid w:val="009037FD"/>
    <w:rsid w:val="009039C7"/>
    <w:rsid w:val="00903A62"/>
    <w:rsid w:val="009041B6"/>
    <w:rsid w:val="0090421C"/>
    <w:rsid w:val="009044F4"/>
    <w:rsid w:val="0090470D"/>
    <w:rsid w:val="0090479C"/>
    <w:rsid w:val="00904AFA"/>
    <w:rsid w:val="00904BEE"/>
    <w:rsid w:val="00904DE4"/>
    <w:rsid w:val="00904E9A"/>
    <w:rsid w:val="00904EBD"/>
    <w:rsid w:val="009053C5"/>
    <w:rsid w:val="009056FB"/>
    <w:rsid w:val="009058D2"/>
    <w:rsid w:val="00905C97"/>
    <w:rsid w:val="00906034"/>
    <w:rsid w:val="00906234"/>
    <w:rsid w:val="00906411"/>
    <w:rsid w:val="00906671"/>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91F"/>
    <w:rsid w:val="00907E1C"/>
    <w:rsid w:val="00907F82"/>
    <w:rsid w:val="00907FA6"/>
    <w:rsid w:val="009100F1"/>
    <w:rsid w:val="00910494"/>
    <w:rsid w:val="00910784"/>
    <w:rsid w:val="00910AD8"/>
    <w:rsid w:val="00910B56"/>
    <w:rsid w:val="00910E96"/>
    <w:rsid w:val="00911015"/>
    <w:rsid w:val="00911493"/>
    <w:rsid w:val="00911712"/>
    <w:rsid w:val="009118F1"/>
    <w:rsid w:val="00911A8F"/>
    <w:rsid w:val="00911B7A"/>
    <w:rsid w:val="00911F1E"/>
    <w:rsid w:val="0091230A"/>
    <w:rsid w:val="00912331"/>
    <w:rsid w:val="00912498"/>
    <w:rsid w:val="00912604"/>
    <w:rsid w:val="00912684"/>
    <w:rsid w:val="00912858"/>
    <w:rsid w:val="00912887"/>
    <w:rsid w:val="009128B5"/>
    <w:rsid w:val="00912ADC"/>
    <w:rsid w:val="00912E8D"/>
    <w:rsid w:val="0091306D"/>
    <w:rsid w:val="009131EE"/>
    <w:rsid w:val="00913550"/>
    <w:rsid w:val="009135C6"/>
    <w:rsid w:val="009136E7"/>
    <w:rsid w:val="00913759"/>
    <w:rsid w:val="00913B4C"/>
    <w:rsid w:val="00913D0D"/>
    <w:rsid w:val="00913D29"/>
    <w:rsid w:val="00913DF3"/>
    <w:rsid w:val="00914199"/>
    <w:rsid w:val="009142BA"/>
    <w:rsid w:val="0091452D"/>
    <w:rsid w:val="0091464F"/>
    <w:rsid w:val="00914763"/>
    <w:rsid w:val="00914A8C"/>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BD8"/>
    <w:rsid w:val="00916ECA"/>
    <w:rsid w:val="00916EF2"/>
    <w:rsid w:val="00916FDA"/>
    <w:rsid w:val="00917658"/>
    <w:rsid w:val="009177BF"/>
    <w:rsid w:val="009178C8"/>
    <w:rsid w:val="009178CA"/>
    <w:rsid w:val="00917B83"/>
    <w:rsid w:val="009201A7"/>
    <w:rsid w:val="009202B7"/>
    <w:rsid w:val="00920527"/>
    <w:rsid w:val="009205B2"/>
    <w:rsid w:val="0092086E"/>
    <w:rsid w:val="00920A27"/>
    <w:rsid w:val="00920BCF"/>
    <w:rsid w:val="00920E20"/>
    <w:rsid w:val="00920EEA"/>
    <w:rsid w:val="00920F6B"/>
    <w:rsid w:val="0092126F"/>
    <w:rsid w:val="009213D8"/>
    <w:rsid w:val="009214FF"/>
    <w:rsid w:val="00921576"/>
    <w:rsid w:val="009217A7"/>
    <w:rsid w:val="00921856"/>
    <w:rsid w:val="0092191F"/>
    <w:rsid w:val="00921A35"/>
    <w:rsid w:val="00921D3C"/>
    <w:rsid w:val="00921DE6"/>
    <w:rsid w:val="0092200C"/>
    <w:rsid w:val="009220B7"/>
    <w:rsid w:val="009221CD"/>
    <w:rsid w:val="0092227F"/>
    <w:rsid w:val="0092261D"/>
    <w:rsid w:val="009226A4"/>
    <w:rsid w:val="009226B3"/>
    <w:rsid w:val="009227E9"/>
    <w:rsid w:val="0092293D"/>
    <w:rsid w:val="009229AF"/>
    <w:rsid w:val="009229B1"/>
    <w:rsid w:val="00922AF5"/>
    <w:rsid w:val="00922F12"/>
    <w:rsid w:val="00922F52"/>
    <w:rsid w:val="00923542"/>
    <w:rsid w:val="00923742"/>
    <w:rsid w:val="00923827"/>
    <w:rsid w:val="009239BA"/>
    <w:rsid w:val="00923C5D"/>
    <w:rsid w:val="00923D9C"/>
    <w:rsid w:val="00923FDD"/>
    <w:rsid w:val="0092417C"/>
    <w:rsid w:val="009247A6"/>
    <w:rsid w:val="00924A23"/>
    <w:rsid w:val="00924A56"/>
    <w:rsid w:val="00924B7E"/>
    <w:rsid w:val="00924FA9"/>
    <w:rsid w:val="00924FE9"/>
    <w:rsid w:val="0092504D"/>
    <w:rsid w:val="00925110"/>
    <w:rsid w:val="00925146"/>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6A"/>
    <w:rsid w:val="009269EC"/>
    <w:rsid w:val="00926A55"/>
    <w:rsid w:val="00926A9B"/>
    <w:rsid w:val="00926AC6"/>
    <w:rsid w:val="00927002"/>
    <w:rsid w:val="0092707A"/>
    <w:rsid w:val="0092722D"/>
    <w:rsid w:val="009273EC"/>
    <w:rsid w:val="009274CF"/>
    <w:rsid w:val="00927BBF"/>
    <w:rsid w:val="00927CB3"/>
    <w:rsid w:val="00927D48"/>
    <w:rsid w:val="00927DBB"/>
    <w:rsid w:val="00927DD8"/>
    <w:rsid w:val="00927E09"/>
    <w:rsid w:val="00927F75"/>
    <w:rsid w:val="009301B7"/>
    <w:rsid w:val="00930261"/>
    <w:rsid w:val="00930534"/>
    <w:rsid w:val="00930572"/>
    <w:rsid w:val="0093057F"/>
    <w:rsid w:val="00930AFA"/>
    <w:rsid w:val="00930D07"/>
    <w:rsid w:val="00930E53"/>
    <w:rsid w:val="00930ED1"/>
    <w:rsid w:val="00931066"/>
    <w:rsid w:val="00931258"/>
    <w:rsid w:val="00931435"/>
    <w:rsid w:val="0093173B"/>
    <w:rsid w:val="00932047"/>
    <w:rsid w:val="0093204B"/>
    <w:rsid w:val="009320EF"/>
    <w:rsid w:val="0093210D"/>
    <w:rsid w:val="0093234A"/>
    <w:rsid w:val="0093235F"/>
    <w:rsid w:val="0093256F"/>
    <w:rsid w:val="009326F5"/>
    <w:rsid w:val="00932884"/>
    <w:rsid w:val="00932A6C"/>
    <w:rsid w:val="00932B39"/>
    <w:rsid w:val="00932EA6"/>
    <w:rsid w:val="00932EFA"/>
    <w:rsid w:val="00933173"/>
    <w:rsid w:val="009331A2"/>
    <w:rsid w:val="009334A5"/>
    <w:rsid w:val="00933B9F"/>
    <w:rsid w:val="00933E62"/>
    <w:rsid w:val="00933F34"/>
    <w:rsid w:val="00934076"/>
    <w:rsid w:val="009341A5"/>
    <w:rsid w:val="009341B2"/>
    <w:rsid w:val="009341EB"/>
    <w:rsid w:val="00934277"/>
    <w:rsid w:val="00934345"/>
    <w:rsid w:val="0093459C"/>
    <w:rsid w:val="009345A8"/>
    <w:rsid w:val="009347C5"/>
    <w:rsid w:val="00934AA0"/>
    <w:rsid w:val="00934C22"/>
    <w:rsid w:val="00934EBE"/>
    <w:rsid w:val="00934F61"/>
    <w:rsid w:val="00934F97"/>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37B9C"/>
    <w:rsid w:val="00937FF5"/>
    <w:rsid w:val="00940040"/>
    <w:rsid w:val="00940079"/>
    <w:rsid w:val="0094024E"/>
    <w:rsid w:val="009403BD"/>
    <w:rsid w:val="009403C4"/>
    <w:rsid w:val="009405DA"/>
    <w:rsid w:val="009406B9"/>
    <w:rsid w:val="00940ABD"/>
    <w:rsid w:val="00940B66"/>
    <w:rsid w:val="00940CA3"/>
    <w:rsid w:val="00940D71"/>
    <w:rsid w:val="00940DC6"/>
    <w:rsid w:val="009411A4"/>
    <w:rsid w:val="009415CF"/>
    <w:rsid w:val="00941687"/>
    <w:rsid w:val="009417EF"/>
    <w:rsid w:val="00941819"/>
    <w:rsid w:val="00941A3F"/>
    <w:rsid w:val="00941C46"/>
    <w:rsid w:val="00941D46"/>
    <w:rsid w:val="00942122"/>
    <w:rsid w:val="009422DA"/>
    <w:rsid w:val="00942433"/>
    <w:rsid w:val="00942462"/>
    <w:rsid w:val="0094280D"/>
    <w:rsid w:val="009428B4"/>
    <w:rsid w:val="00942B8B"/>
    <w:rsid w:val="00942C38"/>
    <w:rsid w:val="00942CCA"/>
    <w:rsid w:val="00942E3A"/>
    <w:rsid w:val="00943534"/>
    <w:rsid w:val="009435B1"/>
    <w:rsid w:val="00943823"/>
    <w:rsid w:val="00943970"/>
    <w:rsid w:val="00943A68"/>
    <w:rsid w:val="00943CBE"/>
    <w:rsid w:val="00943CE5"/>
    <w:rsid w:val="00943D10"/>
    <w:rsid w:val="00943E96"/>
    <w:rsid w:val="00943F28"/>
    <w:rsid w:val="00944005"/>
    <w:rsid w:val="0094402F"/>
    <w:rsid w:val="00944045"/>
    <w:rsid w:val="00944067"/>
    <w:rsid w:val="009440F1"/>
    <w:rsid w:val="00944226"/>
    <w:rsid w:val="0094465B"/>
    <w:rsid w:val="009448C3"/>
    <w:rsid w:val="009448EE"/>
    <w:rsid w:val="0094495A"/>
    <w:rsid w:val="00944A6F"/>
    <w:rsid w:val="00944A98"/>
    <w:rsid w:val="00944D2A"/>
    <w:rsid w:val="00944EF6"/>
    <w:rsid w:val="00944F80"/>
    <w:rsid w:val="00945A71"/>
    <w:rsid w:val="00945B56"/>
    <w:rsid w:val="00945D40"/>
    <w:rsid w:val="00945EBF"/>
    <w:rsid w:val="00945F1F"/>
    <w:rsid w:val="0094600B"/>
    <w:rsid w:val="0094615E"/>
    <w:rsid w:val="009462B8"/>
    <w:rsid w:val="0094636C"/>
    <w:rsid w:val="00946428"/>
    <w:rsid w:val="009465A0"/>
    <w:rsid w:val="009465F2"/>
    <w:rsid w:val="00946AE9"/>
    <w:rsid w:val="00946B07"/>
    <w:rsid w:val="00946E80"/>
    <w:rsid w:val="00947083"/>
    <w:rsid w:val="0094723C"/>
    <w:rsid w:val="0094726E"/>
    <w:rsid w:val="0094749B"/>
    <w:rsid w:val="0094751D"/>
    <w:rsid w:val="00947679"/>
    <w:rsid w:val="009477A3"/>
    <w:rsid w:val="00947878"/>
    <w:rsid w:val="00947895"/>
    <w:rsid w:val="00947BB4"/>
    <w:rsid w:val="00947C33"/>
    <w:rsid w:val="00947FCF"/>
    <w:rsid w:val="00950080"/>
    <w:rsid w:val="009500A2"/>
    <w:rsid w:val="009501C3"/>
    <w:rsid w:val="0095022C"/>
    <w:rsid w:val="00950526"/>
    <w:rsid w:val="00950561"/>
    <w:rsid w:val="009505A2"/>
    <w:rsid w:val="009505BB"/>
    <w:rsid w:val="009506E4"/>
    <w:rsid w:val="009507A8"/>
    <w:rsid w:val="009507D6"/>
    <w:rsid w:val="0095081C"/>
    <w:rsid w:val="00950B41"/>
    <w:rsid w:val="0095115B"/>
    <w:rsid w:val="0095116C"/>
    <w:rsid w:val="009512E3"/>
    <w:rsid w:val="00951462"/>
    <w:rsid w:val="0095166F"/>
    <w:rsid w:val="009517C5"/>
    <w:rsid w:val="00951880"/>
    <w:rsid w:val="00951DC2"/>
    <w:rsid w:val="00951ECB"/>
    <w:rsid w:val="00951FBB"/>
    <w:rsid w:val="0095209F"/>
    <w:rsid w:val="00952138"/>
    <w:rsid w:val="0095220E"/>
    <w:rsid w:val="009523DF"/>
    <w:rsid w:val="00952559"/>
    <w:rsid w:val="0095273C"/>
    <w:rsid w:val="009528CA"/>
    <w:rsid w:val="009529AA"/>
    <w:rsid w:val="00952B58"/>
    <w:rsid w:val="00952B98"/>
    <w:rsid w:val="00952F82"/>
    <w:rsid w:val="00952FAB"/>
    <w:rsid w:val="00953074"/>
    <w:rsid w:val="0095307A"/>
    <w:rsid w:val="009530A2"/>
    <w:rsid w:val="009531D8"/>
    <w:rsid w:val="00953278"/>
    <w:rsid w:val="009532B3"/>
    <w:rsid w:val="00953407"/>
    <w:rsid w:val="00953434"/>
    <w:rsid w:val="0095346F"/>
    <w:rsid w:val="009535A1"/>
    <w:rsid w:val="00953825"/>
    <w:rsid w:val="0095394D"/>
    <w:rsid w:val="00953B4F"/>
    <w:rsid w:val="00953C2C"/>
    <w:rsid w:val="00953E69"/>
    <w:rsid w:val="00953F76"/>
    <w:rsid w:val="00954124"/>
    <w:rsid w:val="009541DA"/>
    <w:rsid w:val="009544F9"/>
    <w:rsid w:val="0095456D"/>
    <w:rsid w:val="00954692"/>
    <w:rsid w:val="00954714"/>
    <w:rsid w:val="0095494C"/>
    <w:rsid w:val="00954C13"/>
    <w:rsid w:val="00954EB9"/>
    <w:rsid w:val="0095505E"/>
    <w:rsid w:val="00955264"/>
    <w:rsid w:val="0095598A"/>
    <w:rsid w:val="00955A9A"/>
    <w:rsid w:val="00955C25"/>
    <w:rsid w:val="00955CEC"/>
    <w:rsid w:val="00955EF4"/>
    <w:rsid w:val="00956094"/>
    <w:rsid w:val="009560A8"/>
    <w:rsid w:val="0095616C"/>
    <w:rsid w:val="00956266"/>
    <w:rsid w:val="00956689"/>
    <w:rsid w:val="00956699"/>
    <w:rsid w:val="009568FA"/>
    <w:rsid w:val="00956BB4"/>
    <w:rsid w:val="00956EDE"/>
    <w:rsid w:val="00956F10"/>
    <w:rsid w:val="00957008"/>
    <w:rsid w:val="00957186"/>
    <w:rsid w:val="00957263"/>
    <w:rsid w:val="00957301"/>
    <w:rsid w:val="0095738F"/>
    <w:rsid w:val="00957452"/>
    <w:rsid w:val="009574AE"/>
    <w:rsid w:val="009575BA"/>
    <w:rsid w:val="0095777F"/>
    <w:rsid w:val="0095793E"/>
    <w:rsid w:val="00957B3B"/>
    <w:rsid w:val="00960087"/>
    <w:rsid w:val="00960248"/>
    <w:rsid w:val="00960481"/>
    <w:rsid w:val="009604B1"/>
    <w:rsid w:val="009605E8"/>
    <w:rsid w:val="00960991"/>
    <w:rsid w:val="009609DC"/>
    <w:rsid w:val="00960A0C"/>
    <w:rsid w:val="00960AC5"/>
    <w:rsid w:val="00960B06"/>
    <w:rsid w:val="00960D7B"/>
    <w:rsid w:val="00960D7E"/>
    <w:rsid w:val="00960DCC"/>
    <w:rsid w:val="009612B6"/>
    <w:rsid w:val="00961538"/>
    <w:rsid w:val="0096154F"/>
    <w:rsid w:val="0096182F"/>
    <w:rsid w:val="00961E87"/>
    <w:rsid w:val="00961FD3"/>
    <w:rsid w:val="00962251"/>
    <w:rsid w:val="00962306"/>
    <w:rsid w:val="009624C1"/>
    <w:rsid w:val="0096277A"/>
    <w:rsid w:val="00962A95"/>
    <w:rsid w:val="00962EED"/>
    <w:rsid w:val="00962F3C"/>
    <w:rsid w:val="009630E0"/>
    <w:rsid w:val="0096310D"/>
    <w:rsid w:val="00963113"/>
    <w:rsid w:val="0096311D"/>
    <w:rsid w:val="009632E7"/>
    <w:rsid w:val="00963421"/>
    <w:rsid w:val="0096347D"/>
    <w:rsid w:val="009635DE"/>
    <w:rsid w:val="0096360F"/>
    <w:rsid w:val="009636A7"/>
    <w:rsid w:val="009636E4"/>
    <w:rsid w:val="00963916"/>
    <w:rsid w:val="00963A2A"/>
    <w:rsid w:val="00963B67"/>
    <w:rsid w:val="00963EB9"/>
    <w:rsid w:val="0096426C"/>
    <w:rsid w:val="00964391"/>
    <w:rsid w:val="00964882"/>
    <w:rsid w:val="00964A54"/>
    <w:rsid w:val="00964BC4"/>
    <w:rsid w:val="00964C15"/>
    <w:rsid w:val="00964C94"/>
    <w:rsid w:val="00964CA1"/>
    <w:rsid w:val="00964FB3"/>
    <w:rsid w:val="00965164"/>
    <w:rsid w:val="009653C5"/>
    <w:rsid w:val="00965568"/>
    <w:rsid w:val="00965930"/>
    <w:rsid w:val="00965D54"/>
    <w:rsid w:val="00965FED"/>
    <w:rsid w:val="00965FFC"/>
    <w:rsid w:val="009662CF"/>
    <w:rsid w:val="009666B3"/>
    <w:rsid w:val="00966B1C"/>
    <w:rsid w:val="00966CB1"/>
    <w:rsid w:val="009671DE"/>
    <w:rsid w:val="009673CD"/>
    <w:rsid w:val="0096749C"/>
    <w:rsid w:val="009674DC"/>
    <w:rsid w:val="009676BB"/>
    <w:rsid w:val="009676F3"/>
    <w:rsid w:val="00967774"/>
    <w:rsid w:val="00967956"/>
    <w:rsid w:val="009679A9"/>
    <w:rsid w:val="00967C5E"/>
    <w:rsid w:val="00967CA2"/>
    <w:rsid w:val="00967CAE"/>
    <w:rsid w:val="00970004"/>
    <w:rsid w:val="009702EA"/>
    <w:rsid w:val="00970946"/>
    <w:rsid w:val="009709B0"/>
    <w:rsid w:val="00970BDC"/>
    <w:rsid w:val="00971074"/>
    <w:rsid w:val="009710C6"/>
    <w:rsid w:val="009713B8"/>
    <w:rsid w:val="0097146A"/>
    <w:rsid w:val="0097146E"/>
    <w:rsid w:val="00971543"/>
    <w:rsid w:val="009715C2"/>
    <w:rsid w:val="009717AA"/>
    <w:rsid w:val="00971890"/>
    <w:rsid w:val="00971993"/>
    <w:rsid w:val="00971A6A"/>
    <w:rsid w:val="00971A77"/>
    <w:rsid w:val="00971C6E"/>
    <w:rsid w:val="009725F4"/>
    <w:rsid w:val="00972717"/>
    <w:rsid w:val="00972912"/>
    <w:rsid w:val="00972A19"/>
    <w:rsid w:val="00973112"/>
    <w:rsid w:val="009732AD"/>
    <w:rsid w:val="0097341D"/>
    <w:rsid w:val="0097350D"/>
    <w:rsid w:val="00973540"/>
    <w:rsid w:val="009735C5"/>
    <w:rsid w:val="0097374F"/>
    <w:rsid w:val="00973956"/>
    <w:rsid w:val="00973BCD"/>
    <w:rsid w:val="00973BF1"/>
    <w:rsid w:val="00973C36"/>
    <w:rsid w:val="00973D0A"/>
    <w:rsid w:val="00973D9A"/>
    <w:rsid w:val="00973E18"/>
    <w:rsid w:val="00973F7F"/>
    <w:rsid w:val="00974055"/>
    <w:rsid w:val="009741C1"/>
    <w:rsid w:val="00974231"/>
    <w:rsid w:val="009743DD"/>
    <w:rsid w:val="00974479"/>
    <w:rsid w:val="00974498"/>
    <w:rsid w:val="009746FC"/>
    <w:rsid w:val="00974BC8"/>
    <w:rsid w:val="00974E72"/>
    <w:rsid w:val="00975063"/>
    <w:rsid w:val="00975256"/>
    <w:rsid w:val="0097558D"/>
    <w:rsid w:val="0097569C"/>
    <w:rsid w:val="009757EF"/>
    <w:rsid w:val="009758A2"/>
    <w:rsid w:val="009758AD"/>
    <w:rsid w:val="009759C0"/>
    <w:rsid w:val="009759FE"/>
    <w:rsid w:val="00975C71"/>
    <w:rsid w:val="00975D2B"/>
    <w:rsid w:val="00975E54"/>
    <w:rsid w:val="00975EFD"/>
    <w:rsid w:val="00975F5F"/>
    <w:rsid w:val="00975FBA"/>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20"/>
    <w:rsid w:val="00977D9D"/>
    <w:rsid w:val="00977DF7"/>
    <w:rsid w:val="00977EAF"/>
    <w:rsid w:val="00980274"/>
    <w:rsid w:val="009805CF"/>
    <w:rsid w:val="00980776"/>
    <w:rsid w:val="00980834"/>
    <w:rsid w:val="009809E7"/>
    <w:rsid w:val="00980AB6"/>
    <w:rsid w:val="00980EF2"/>
    <w:rsid w:val="0098100A"/>
    <w:rsid w:val="0098107F"/>
    <w:rsid w:val="009812BC"/>
    <w:rsid w:val="00981305"/>
    <w:rsid w:val="009814E3"/>
    <w:rsid w:val="00981564"/>
    <w:rsid w:val="00981B2B"/>
    <w:rsid w:val="00981BEC"/>
    <w:rsid w:val="00981D02"/>
    <w:rsid w:val="00981D77"/>
    <w:rsid w:val="00981DCB"/>
    <w:rsid w:val="00981DFA"/>
    <w:rsid w:val="00982084"/>
    <w:rsid w:val="009825E0"/>
    <w:rsid w:val="0098277A"/>
    <w:rsid w:val="009836D5"/>
    <w:rsid w:val="00983794"/>
    <w:rsid w:val="00983C76"/>
    <w:rsid w:val="00983D48"/>
    <w:rsid w:val="00983F3F"/>
    <w:rsid w:val="00984052"/>
    <w:rsid w:val="009840DE"/>
    <w:rsid w:val="00984465"/>
    <w:rsid w:val="009846AF"/>
    <w:rsid w:val="009846EB"/>
    <w:rsid w:val="0098487E"/>
    <w:rsid w:val="00984AED"/>
    <w:rsid w:val="00984AFF"/>
    <w:rsid w:val="00984BD3"/>
    <w:rsid w:val="00984C3F"/>
    <w:rsid w:val="00984E6C"/>
    <w:rsid w:val="00984F37"/>
    <w:rsid w:val="00984F91"/>
    <w:rsid w:val="009850CB"/>
    <w:rsid w:val="00985174"/>
    <w:rsid w:val="009851E7"/>
    <w:rsid w:val="0098535F"/>
    <w:rsid w:val="009853E3"/>
    <w:rsid w:val="009854B8"/>
    <w:rsid w:val="009855DC"/>
    <w:rsid w:val="009856A4"/>
    <w:rsid w:val="0098571A"/>
    <w:rsid w:val="009857C0"/>
    <w:rsid w:val="00985842"/>
    <w:rsid w:val="00985C29"/>
    <w:rsid w:val="00985D55"/>
    <w:rsid w:val="00985E97"/>
    <w:rsid w:val="00985FA4"/>
    <w:rsid w:val="00986203"/>
    <w:rsid w:val="0098620E"/>
    <w:rsid w:val="009863DE"/>
    <w:rsid w:val="00986551"/>
    <w:rsid w:val="0098658A"/>
    <w:rsid w:val="0098678B"/>
    <w:rsid w:val="009867DA"/>
    <w:rsid w:val="0098681E"/>
    <w:rsid w:val="0098696F"/>
    <w:rsid w:val="00986B52"/>
    <w:rsid w:val="00986BA8"/>
    <w:rsid w:val="00986D92"/>
    <w:rsid w:val="00986D98"/>
    <w:rsid w:val="00986E9F"/>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95B"/>
    <w:rsid w:val="00990CA5"/>
    <w:rsid w:val="00990DAF"/>
    <w:rsid w:val="00990E33"/>
    <w:rsid w:val="00991287"/>
    <w:rsid w:val="00991524"/>
    <w:rsid w:val="0099155C"/>
    <w:rsid w:val="00991577"/>
    <w:rsid w:val="00991695"/>
    <w:rsid w:val="00991837"/>
    <w:rsid w:val="0099183F"/>
    <w:rsid w:val="00991BA0"/>
    <w:rsid w:val="00991BD5"/>
    <w:rsid w:val="00991DD9"/>
    <w:rsid w:val="00992074"/>
    <w:rsid w:val="0099224C"/>
    <w:rsid w:val="009922A8"/>
    <w:rsid w:val="00992377"/>
    <w:rsid w:val="0099249C"/>
    <w:rsid w:val="00992577"/>
    <w:rsid w:val="0099261B"/>
    <w:rsid w:val="009927B8"/>
    <w:rsid w:val="009929B3"/>
    <w:rsid w:val="00992C1B"/>
    <w:rsid w:val="00992CCC"/>
    <w:rsid w:val="00992D91"/>
    <w:rsid w:val="00992E15"/>
    <w:rsid w:val="00993463"/>
    <w:rsid w:val="009937F9"/>
    <w:rsid w:val="00993908"/>
    <w:rsid w:val="0099394B"/>
    <w:rsid w:val="00993A72"/>
    <w:rsid w:val="00993BC5"/>
    <w:rsid w:val="00993BF4"/>
    <w:rsid w:val="00993E2B"/>
    <w:rsid w:val="00994144"/>
    <w:rsid w:val="0099423D"/>
    <w:rsid w:val="009942D9"/>
    <w:rsid w:val="0099431B"/>
    <w:rsid w:val="009943AA"/>
    <w:rsid w:val="00994745"/>
    <w:rsid w:val="0099484C"/>
    <w:rsid w:val="009949EE"/>
    <w:rsid w:val="00994BF2"/>
    <w:rsid w:val="00994C60"/>
    <w:rsid w:val="00994D45"/>
    <w:rsid w:val="00995012"/>
    <w:rsid w:val="009954A1"/>
    <w:rsid w:val="009954B8"/>
    <w:rsid w:val="00995584"/>
    <w:rsid w:val="0099575B"/>
    <w:rsid w:val="00995811"/>
    <w:rsid w:val="0099582F"/>
    <w:rsid w:val="0099588B"/>
    <w:rsid w:val="00995AB2"/>
    <w:rsid w:val="00995E19"/>
    <w:rsid w:val="00995F06"/>
    <w:rsid w:val="0099614E"/>
    <w:rsid w:val="0099617F"/>
    <w:rsid w:val="009961B1"/>
    <w:rsid w:val="009961CE"/>
    <w:rsid w:val="009965C1"/>
    <w:rsid w:val="0099664D"/>
    <w:rsid w:val="009968CB"/>
    <w:rsid w:val="0099699A"/>
    <w:rsid w:val="00996A6E"/>
    <w:rsid w:val="00996BD3"/>
    <w:rsid w:val="00996CB6"/>
    <w:rsid w:val="00996FAF"/>
    <w:rsid w:val="009970E0"/>
    <w:rsid w:val="009973DF"/>
    <w:rsid w:val="009974CA"/>
    <w:rsid w:val="009975F2"/>
    <w:rsid w:val="00997746"/>
    <w:rsid w:val="00997E25"/>
    <w:rsid w:val="009A01BA"/>
    <w:rsid w:val="009A01D5"/>
    <w:rsid w:val="009A024D"/>
    <w:rsid w:val="009A07CA"/>
    <w:rsid w:val="009A0B0D"/>
    <w:rsid w:val="009A0C18"/>
    <w:rsid w:val="009A1094"/>
    <w:rsid w:val="009A11A3"/>
    <w:rsid w:val="009A131F"/>
    <w:rsid w:val="009A135F"/>
    <w:rsid w:val="009A138F"/>
    <w:rsid w:val="009A14EB"/>
    <w:rsid w:val="009A16BB"/>
    <w:rsid w:val="009A18AB"/>
    <w:rsid w:val="009A194D"/>
    <w:rsid w:val="009A19C8"/>
    <w:rsid w:val="009A1A62"/>
    <w:rsid w:val="009A1A69"/>
    <w:rsid w:val="009A1C65"/>
    <w:rsid w:val="009A1CB4"/>
    <w:rsid w:val="009A2197"/>
    <w:rsid w:val="009A2200"/>
    <w:rsid w:val="009A244B"/>
    <w:rsid w:val="009A24C3"/>
    <w:rsid w:val="009A251F"/>
    <w:rsid w:val="009A260A"/>
    <w:rsid w:val="009A26BF"/>
    <w:rsid w:val="009A285B"/>
    <w:rsid w:val="009A2BB6"/>
    <w:rsid w:val="009A2CBD"/>
    <w:rsid w:val="009A2EE1"/>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4D1"/>
    <w:rsid w:val="009B06F9"/>
    <w:rsid w:val="009B0760"/>
    <w:rsid w:val="009B08B8"/>
    <w:rsid w:val="009B0CD0"/>
    <w:rsid w:val="009B0CE3"/>
    <w:rsid w:val="009B0E23"/>
    <w:rsid w:val="009B0FA3"/>
    <w:rsid w:val="009B0FDB"/>
    <w:rsid w:val="009B119F"/>
    <w:rsid w:val="009B12B2"/>
    <w:rsid w:val="009B1438"/>
    <w:rsid w:val="009B16D9"/>
    <w:rsid w:val="009B1C05"/>
    <w:rsid w:val="009B1C0E"/>
    <w:rsid w:val="009B21FC"/>
    <w:rsid w:val="009B24ED"/>
    <w:rsid w:val="009B253C"/>
    <w:rsid w:val="009B296C"/>
    <w:rsid w:val="009B2A6A"/>
    <w:rsid w:val="009B2AF8"/>
    <w:rsid w:val="009B2C69"/>
    <w:rsid w:val="009B2EB3"/>
    <w:rsid w:val="009B2ED7"/>
    <w:rsid w:val="009B2F94"/>
    <w:rsid w:val="009B3013"/>
    <w:rsid w:val="009B3037"/>
    <w:rsid w:val="009B3157"/>
    <w:rsid w:val="009B319A"/>
    <w:rsid w:val="009B327B"/>
    <w:rsid w:val="009B361E"/>
    <w:rsid w:val="009B3768"/>
    <w:rsid w:val="009B3790"/>
    <w:rsid w:val="009B3806"/>
    <w:rsid w:val="009B39C1"/>
    <w:rsid w:val="009B3BE5"/>
    <w:rsid w:val="009B3C08"/>
    <w:rsid w:val="009B3CD8"/>
    <w:rsid w:val="009B3E1E"/>
    <w:rsid w:val="009B3EF6"/>
    <w:rsid w:val="009B3F7D"/>
    <w:rsid w:val="009B410E"/>
    <w:rsid w:val="009B4274"/>
    <w:rsid w:val="009B428C"/>
    <w:rsid w:val="009B4664"/>
    <w:rsid w:val="009B47FB"/>
    <w:rsid w:val="009B4933"/>
    <w:rsid w:val="009B4A20"/>
    <w:rsid w:val="009B4D6D"/>
    <w:rsid w:val="009B4EE3"/>
    <w:rsid w:val="009B4F05"/>
    <w:rsid w:val="009B5428"/>
    <w:rsid w:val="009B54AD"/>
    <w:rsid w:val="009B56A5"/>
    <w:rsid w:val="009B56BE"/>
    <w:rsid w:val="009B57FD"/>
    <w:rsid w:val="009B6177"/>
    <w:rsid w:val="009B6233"/>
    <w:rsid w:val="009B645B"/>
    <w:rsid w:val="009B6518"/>
    <w:rsid w:val="009B65FC"/>
    <w:rsid w:val="009B66E9"/>
    <w:rsid w:val="009B6CE7"/>
    <w:rsid w:val="009B702A"/>
    <w:rsid w:val="009B708E"/>
    <w:rsid w:val="009B70D3"/>
    <w:rsid w:val="009B72A8"/>
    <w:rsid w:val="009B72CD"/>
    <w:rsid w:val="009B76E0"/>
    <w:rsid w:val="009B7901"/>
    <w:rsid w:val="009B7935"/>
    <w:rsid w:val="009B7947"/>
    <w:rsid w:val="009B7A8B"/>
    <w:rsid w:val="009B7E7B"/>
    <w:rsid w:val="009C000D"/>
    <w:rsid w:val="009C071A"/>
    <w:rsid w:val="009C07A3"/>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CCD"/>
    <w:rsid w:val="009C2E3E"/>
    <w:rsid w:val="009C2E44"/>
    <w:rsid w:val="009C3174"/>
    <w:rsid w:val="009C31EC"/>
    <w:rsid w:val="009C3592"/>
    <w:rsid w:val="009C37AA"/>
    <w:rsid w:val="009C38A5"/>
    <w:rsid w:val="009C3AA0"/>
    <w:rsid w:val="009C3B8E"/>
    <w:rsid w:val="009C3C8D"/>
    <w:rsid w:val="009C3D42"/>
    <w:rsid w:val="009C3DDB"/>
    <w:rsid w:val="009C3E2A"/>
    <w:rsid w:val="009C3EB8"/>
    <w:rsid w:val="009C3EE9"/>
    <w:rsid w:val="009C40CB"/>
    <w:rsid w:val="009C4194"/>
    <w:rsid w:val="009C425D"/>
    <w:rsid w:val="009C432D"/>
    <w:rsid w:val="009C4449"/>
    <w:rsid w:val="009C462D"/>
    <w:rsid w:val="009C4950"/>
    <w:rsid w:val="009C4998"/>
    <w:rsid w:val="009C4C13"/>
    <w:rsid w:val="009C4D7B"/>
    <w:rsid w:val="009C4E02"/>
    <w:rsid w:val="009C505D"/>
    <w:rsid w:val="009C5084"/>
    <w:rsid w:val="009C51F3"/>
    <w:rsid w:val="009C54B4"/>
    <w:rsid w:val="009C57BB"/>
    <w:rsid w:val="009C5AC6"/>
    <w:rsid w:val="009C5B0C"/>
    <w:rsid w:val="009C5B93"/>
    <w:rsid w:val="009C5E26"/>
    <w:rsid w:val="009C5E31"/>
    <w:rsid w:val="009C5EB3"/>
    <w:rsid w:val="009C60AA"/>
    <w:rsid w:val="009C6177"/>
    <w:rsid w:val="009C61E0"/>
    <w:rsid w:val="009C61F1"/>
    <w:rsid w:val="009C6397"/>
    <w:rsid w:val="009C6483"/>
    <w:rsid w:val="009C65AA"/>
    <w:rsid w:val="009C662B"/>
    <w:rsid w:val="009C6648"/>
    <w:rsid w:val="009C6C7A"/>
    <w:rsid w:val="009C6DA4"/>
    <w:rsid w:val="009C6DAA"/>
    <w:rsid w:val="009C6E4D"/>
    <w:rsid w:val="009C6F55"/>
    <w:rsid w:val="009C6F98"/>
    <w:rsid w:val="009C7184"/>
    <w:rsid w:val="009C7187"/>
    <w:rsid w:val="009C71E3"/>
    <w:rsid w:val="009C723A"/>
    <w:rsid w:val="009C75BD"/>
    <w:rsid w:val="009C7607"/>
    <w:rsid w:val="009C7630"/>
    <w:rsid w:val="009C76AA"/>
    <w:rsid w:val="009C7B37"/>
    <w:rsid w:val="009C7BF0"/>
    <w:rsid w:val="009C7D35"/>
    <w:rsid w:val="009D02D7"/>
    <w:rsid w:val="009D03DE"/>
    <w:rsid w:val="009D0461"/>
    <w:rsid w:val="009D063E"/>
    <w:rsid w:val="009D06FF"/>
    <w:rsid w:val="009D0748"/>
    <w:rsid w:val="009D0A61"/>
    <w:rsid w:val="009D0E09"/>
    <w:rsid w:val="009D0E83"/>
    <w:rsid w:val="009D0E8C"/>
    <w:rsid w:val="009D1070"/>
    <w:rsid w:val="009D1087"/>
    <w:rsid w:val="009D1154"/>
    <w:rsid w:val="009D12FE"/>
    <w:rsid w:val="009D148F"/>
    <w:rsid w:val="009D1506"/>
    <w:rsid w:val="009D158D"/>
    <w:rsid w:val="009D1662"/>
    <w:rsid w:val="009D1772"/>
    <w:rsid w:val="009D18AF"/>
    <w:rsid w:val="009D1AB3"/>
    <w:rsid w:val="009D1CE2"/>
    <w:rsid w:val="009D1F56"/>
    <w:rsid w:val="009D2340"/>
    <w:rsid w:val="009D24C4"/>
    <w:rsid w:val="009D26E5"/>
    <w:rsid w:val="009D2855"/>
    <w:rsid w:val="009D2989"/>
    <w:rsid w:val="009D29E0"/>
    <w:rsid w:val="009D2C3A"/>
    <w:rsid w:val="009D2E81"/>
    <w:rsid w:val="009D32E4"/>
    <w:rsid w:val="009D358A"/>
    <w:rsid w:val="009D35C0"/>
    <w:rsid w:val="009D35C6"/>
    <w:rsid w:val="009D35E7"/>
    <w:rsid w:val="009D36A7"/>
    <w:rsid w:val="009D3918"/>
    <w:rsid w:val="009D3DB1"/>
    <w:rsid w:val="009D3FC1"/>
    <w:rsid w:val="009D40DE"/>
    <w:rsid w:val="009D40FB"/>
    <w:rsid w:val="009D4542"/>
    <w:rsid w:val="009D4670"/>
    <w:rsid w:val="009D491E"/>
    <w:rsid w:val="009D4AA0"/>
    <w:rsid w:val="009D4DEF"/>
    <w:rsid w:val="009D4FA1"/>
    <w:rsid w:val="009D504E"/>
    <w:rsid w:val="009D5318"/>
    <w:rsid w:val="009D5380"/>
    <w:rsid w:val="009D579E"/>
    <w:rsid w:val="009D5ED5"/>
    <w:rsid w:val="009D5F88"/>
    <w:rsid w:val="009D5F8A"/>
    <w:rsid w:val="009D620B"/>
    <w:rsid w:val="009D635D"/>
    <w:rsid w:val="009D651C"/>
    <w:rsid w:val="009D65B9"/>
    <w:rsid w:val="009D675F"/>
    <w:rsid w:val="009D68B3"/>
    <w:rsid w:val="009D68C7"/>
    <w:rsid w:val="009D6914"/>
    <w:rsid w:val="009D6B65"/>
    <w:rsid w:val="009D6BA0"/>
    <w:rsid w:val="009D6CB0"/>
    <w:rsid w:val="009D6E40"/>
    <w:rsid w:val="009D6E5D"/>
    <w:rsid w:val="009D6EF3"/>
    <w:rsid w:val="009D70B7"/>
    <w:rsid w:val="009D70D6"/>
    <w:rsid w:val="009D710B"/>
    <w:rsid w:val="009D7217"/>
    <w:rsid w:val="009D72A8"/>
    <w:rsid w:val="009D75F6"/>
    <w:rsid w:val="009D7861"/>
    <w:rsid w:val="009D791B"/>
    <w:rsid w:val="009D79F1"/>
    <w:rsid w:val="009D7D67"/>
    <w:rsid w:val="009D7E24"/>
    <w:rsid w:val="009E015A"/>
    <w:rsid w:val="009E0232"/>
    <w:rsid w:val="009E0419"/>
    <w:rsid w:val="009E05CC"/>
    <w:rsid w:val="009E09C9"/>
    <w:rsid w:val="009E0E4D"/>
    <w:rsid w:val="009E0F71"/>
    <w:rsid w:val="009E1278"/>
    <w:rsid w:val="009E1383"/>
    <w:rsid w:val="009E1528"/>
    <w:rsid w:val="009E15AA"/>
    <w:rsid w:val="009E191D"/>
    <w:rsid w:val="009E19B0"/>
    <w:rsid w:val="009E19B3"/>
    <w:rsid w:val="009E1B70"/>
    <w:rsid w:val="009E1D71"/>
    <w:rsid w:val="009E1E41"/>
    <w:rsid w:val="009E1E77"/>
    <w:rsid w:val="009E1EC2"/>
    <w:rsid w:val="009E21AB"/>
    <w:rsid w:val="009E21BA"/>
    <w:rsid w:val="009E22EA"/>
    <w:rsid w:val="009E2673"/>
    <w:rsid w:val="009E26F5"/>
    <w:rsid w:val="009E2765"/>
    <w:rsid w:val="009E2795"/>
    <w:rsid w:val="009E2800"/>
    <w:rsid w:val="009E2BAA"/>
    <w:rsid w:val="009E2BAD"/>
    <w:rsid w:val="009E2BB0"/>
    <w:rsid w:val="009E2DF4"/>
    <w:rsid w:val="009E2EA8"/>
    <w:rsid w:val="009E32C7"/>
    <w:rsid w:val="009E342F"/>
    <w:rsid w:val="009E374C"/>
    <w:rsid w:val="009E38AB"/>
    <w:rsid w:val="009E39B5"/>
    <w:rsid w:val="009E3A07"/>
    <w:rsid w:val="009E3A14"/>
    <w:rsid w:val="009E3ABD"/>
    <w:rsid w:val="009E3AC0"/>
    <w:rsid w:val="009E3B4E"/>
    <w:rsid w:val="009E3DC7"/>
    <w:rsid w:val="009E3E02"/>
    <w:rsid w:val="009E3EAB"/>
    <w:rsid w:val="009E4011"/>
    <w:rsid w:val="009E42F6"/>
    <w:rsid w:val="009E4586"/>
    <w:rsid w:val="009E45E5"/>
    <w:rsid w:val="009E4634"/>
    <w:rsid w:val="009E4772"/>
    <w:rsid w:val="009E47FD"/>
    <w:rsid w:val="009E4815"/>
    <w:rsid w:val="009E4859"/>
    <w:rsid w:val="009E49BE"/>
    <w:rsid w:val="009E4E0C"/>
    <w:rsid w:val="009E4E50"/>
    <w:rsid w:val="009E4EDB"/>
    <w:rsid w:val="009E5774"/>
    <w:rsid w:val="009E5A86"/>
    <w:rsid w:val="009E5BFA"/>
    <w:rsid w:val="009E6317"/>
    <w:rsid w:val="009E63D5"/>
    <w:rsid w:val="009E63FD"/>
    <w:rsid w:val="009E68B4"/>
    <w:rsid w:val="009E6948"/>
    <w:rsid w:val="009E6B44"/>
    <w:rsid w:val="009E6B91"/>
    <w:rsid w:val="009E6C1C"/>
    <w:rsid w:val="009E6CC4"/>
    <w:rsid w:val="009E6D11"/>
    <w:rsid w:val="009E6E98"/>
    <w:rsid w:val="009E6E9B"/>
    <w:rsid w:val="009E6ECA"/>
    <w:rsid w:val="009E6F79"/>
    <w:rsid w:val="009E7007"/>
    <w:rsid w:val="009E7335"/>
    <w:rsid w:val="009E743E"/>
    <w:rsid w:val="009E7468"/>
    <w:rsid w:val="009E7475"/>
    <w:rsid w:val="009E74B4"/>
    <w:rsid w:val="009E7506"/>
    <w:rsid w:val="009E78A7"/>
    <w:rsid w:val="009E792E"/>
    <w:rsid w:val="009E7F1B"/>
    <w:rsid w:val="009F000D"/>
    <w:rsid w:val="009F0015"/>
    <w:rsid w:val="009F062A"/>
    <w:rsid w:val="009F06C2"/>
    <w:rsid w:val="009F0AAB"/>
    <w:rsid w:val="009F0B39"/>
    <w:rsid w:val="009F0BDB"/>
    <w:rsid w:val="009F1250"/>
    <w:rsid w:val="009F12E5"/>
    <w:rsid w:val="009F14FA"/>
    <w:rsid w:val="009F152B"/>
    <w:rsid w:val="009F1726"/>
    <w:rsid w:val="009F1896"/>
    <w:rsid w:val="009F1990"/>
    <w:rsid w:val="009F1A62"/>
    <w:rsid w:val="009F1AAC"/>
    <w:rsid w:val="009F1D93"/>
    <w:rsid w:val="009F1F63"/>
    <w:rsid w:val="009F22E4"/>
    <w:rsid w:val="009F232D"/>
    <w:rsid w:val="009F23CF"/>
    <w:rsid w:val="009F29F3"/>
    <w:rsid w:val="009F2ADE"/>
    <w:rsid w:val="009F2D91"/>
    <w:rsid w:val="009F2FCC"/>
    <w:rsid w:val="009F3575"/>
    <w:rsid w:val="009F3A3A"/>
    <w:rsid w:val="009F3CDC"/>
    <w:rsid w:val="009F401A"/>
    <w:rsid w:val="009F41EF"/>
    <w:rsid w:val="009F42B7"/>
    <w:rsid w:val="009F42C1"/>
    <w:rsid w:val="009F437F"/>
    <w:rsid w:val="009F4448"/>
    <w:rsid w:val="009F44C9"/>
    <w:rsid w:val="009F48E2"/>
    <w:rsid w:val="009F49BB"/>
    <w:rsid w:val="009F4AA3"/>
    <w:rsid w:val="009F4D33"/>
    <w:rsid w:val="009F4EE6"/>
    <w:rsid w:val="009F4F97"/>
    <w:rsid w:val="009F50AC"/>
    <w:rsid w:val="009F532C"/>
    <w:rsid w:val="009F55FC"/>
    <w:rsid w:val="009F565A"/>
    <w:rsid w:val="009F56B2"/>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141"/>
    <w:rsid w:val="009F721A"/>
    <w:rsid w:val="009F77F0"/>
    <w:rsid w:val="009F786E"/>
    <w:rsid w:val="009F7896"/>
    <w:rsid w:val="009F7BBC"/>
    <w:rsid w:val="009F7D5A"/>
    <w:rsid w:val="009F7E78"/>
    <w:rsid w:val="00A00361"/>
    <w:rsid w:val="00A003EE"/>
    <w:rsid w:val="00A0051B"/>
    <w:rsid w:val="00A00572"/>
    <w:rsid w:val="00A0058E"/>
    <w:rsid w:val="00A00830"/>
    <w:rsid w:val="00A00929"/>
    <w:rsid w:val="00A00ADB"/>
    <w:rsid w:val="00A00AF2"/>
    <w:rsid w:val="00A00D6C"/>
    <w:rsid w:val="00A00DC4"/>
    <w:rsid w:val="00A00E52"/>
    <w:rsid w:val="00A00F48"/>
    <w:rsid w:val="00A0105D"/>
    <w:rsid w:val="00A01331"/>
    <w:rsid w:val="00A01585"/>
    <w:rsid w:val="00A01795"/>
    <w:rsid w:val="00A0180B"/>
    <w:rsid w:val="00A01886"/>
    <w:rsid w:val="00A0196D"/>
    <w:rsid w:val="00A01A07"/>
    <w:rsid w:val="00A01A71"/>
    <w:rsid w:val="00A01A8A"/>
    <w:rsid w:val="00A01AC8"/>
    <w:rsid w:val="00A01AE4"/>
    <w:rsid w:val="00A01CA6"/>
    <w:rsid w:val="00A01DEB"/>
    <w:rsid w:val="00A01DF1"/>
    <w:rsid w:val="00A01F83"/>
    <w:rsid w:val="00A020BD"/>
    <w:rsid w:val="00A0215F"/>
    <w:rsid w:val="00A02328"/>
    <w:rsid w:val="00A0255F"/>
    <w:rsid w:val="00A0257B"/>
    <w:rsid w:val="00A0260E"/>
    <w:rsid w:val="00A0289C"/>
    <w:rsid w:val="00A02BBE"/>
    <w:rsid w:val="00A02C60"/>
    <w:rsid w:val="00A02D45"/>
    <w:rsid w:val="00A02D92"/>
    <w:rsid w:val="00A0300D"/>
    <w:rsid w:val="00A0357D"/>
    <w:rsid w:val="00A03603"/>
    <w:rsid w:val="00A0374C"/>
    <w:rsid w:val="00A037E6"/>
    <w:rsid w:val="00A039ED"/>
    <w:rsid w:val="00A03C09"/>
    <w:rsid w:val="00A03EAE"/>
    <w:rsid w:val="00A0414F"/>
    <w:rsid w:val="00A04926"/>
    <w:rsid w:val="00A049BD"/>
    <w:rsid w:val="00A04BB3"/>
    <w:rsid w:val="00A0501D"/>
    <w:rsid w:val="00A05087"/>
    <w:rsid w:val="00A05237"/>
    <w:rsid w:val="00A0550C"/>
    <w:rsid w:val="00A05578"/>
    <w:rsid w:val="00A056C1"/>
    <w:rsid w:val="00A05986"/>
    <w:rsid w:val="00A05A27"/>
    <w:rsid w:val="00A05A64"/>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765"/>
    <w:rsid w:val="00A10A86"/>
    <w:rsid w:val="00A10D69"/>
    <w:rsid w:val="00A10E36"/>
    <w:rsid w:val="00A11288"/>
    <w:rsid w:val="00A113BD"/>
    <w:rsid w:val="00A1147D"/>
    <w:rsid w:val="00A11B35"/>
    <w:rsid w:val="00A11C07"/>
    <w:rsid w:val="00A11D82"/>
    <w:rsid w:val="00A11DAD"/>
    <w:rsid w:val="00A12305"/>
    <w:rsid w:val="00A1231F"/>
    <w:rsid w:val="00A12521"/>
    <w:rsid w:val="00A1261A"/>
    <w:rsid w:val="00A1265D"/>
    <w:rsid w:val="00A126F1"/>
    <w:rsid w:val="00A128E7"/>
    <w:rsid w:val="00A1295C"/>
    <w:rsid w:val="00A12995"/>
    <w:rsid w:val="00A12A26"/>
    <w:rsid w:val="00A12B64"/>
    <w:rsid w:val="00A12D86"/>
    <w:rsid w:val="00A12D95"/>
    <w:rsid w:val="00A12DC9"/>
    <w:rsid w:val="00A12F86"/>
    <w:rsid w:val="00A133A6"/>
    <w:rsid w:val="00A13595"/>
    <w:rsid w:val="00A135A7"/>
    <w:rsid w:val="00A136D7"/>
    <w:rsid w:val="00A137D0"/>
    <w:rsid w:val="00A13924"/>
    <w:rsid w:val="00A1398F"/>
    <w:rsid w:val="00A13B6B"/>
    <w:rsid w:val="00A13D51"/>
    <w:rsid w:val="00A13EB6"/>
    <w:rsid w:val="00A14348"/>
    <w:rsid w:val="00A143FB"/>
    <w:rsid w:val="00A1462B"/>
    <w:rsid w:val="00A146B8"/>
    <w:rsid w:val="00A148B0"/>
    <w:rsid w:val="00A148E6"/>
    <w:rsid w:val="00A14ACC"/>
    <w:rsid w:val="00A14D4E"/>
    <w:rsid w:val="00A15026"/>
    <w:rsid w:val="00A150EC"/>
    <w:rsid w:val="00A1541F"/>
    <w:rsid w:val="00A15749"/>
    <w:rsid w:val="00A15D83"/>
    <w:rsid w:val="00A15DEB"/>
    <w:rsid w:val="00A15E4C"/>
    <w:rsid w:val="00A15E75"/>
    <w:rsid w:val="00A15F7B"/>
    <w:rsid w:val="00A1605B"/>
    <w:rsid w:val="00A1615F"/>
    <w:rsid w:val="00A161BC"/>
    <w:rsid w:val="00A16315"/>
    <w:rsid w:val="00A168B6"/>
    <w:rsid w:val="00A168DE"/>
    <w:rsid w:val="00A16A24"/>
    <w:rsid w:val="00A16A71"/>
    <w:rsid w:val="00A16C26"/>
    <w:rsid w:val="00A16E0B"/>
    <w:rsid w:val="00A16EBA"/>
    <w:rsid w:val="00A174E6"/>
    <w:rsid w:val="00A174E9"/>
    <w:rsid w:val="00A17679"/>
    <w:rsid w:val="00A17736"/>
    <w:rsid w:val="00A1775A"/>
    <w:rsid w:val="00A17963"/>
    <w:rsid w:val="00A179B8"/>
    <w:rsid w:val="00A17BE3"/>
    <w:rsid w:val="00A17D29"/>
    <w:rsid w:val="00A17EF3"/>
    <w:rsid w:val="00A17F54"/>
    <w:rsid w:val="00A2001A"/>
    <w:rsid w:val="00A2030D"/>
    <w:rsid w:val="00A203AC"/>
    <w:rsid w:val="00A2041C"/>
    <w:rsid w:val="00A2054D"/>
    <w:rsid w:val="00A205BB"/>
    <w:rsid w:val="00A20616"/>
    <w:rsid w:val="00A2066F"/>
    <w:rsid w:val="00A206BB"/>
    <w:rsid w:val="00A208F0"/>
    <w:rsid w:val="00A20BB3"/>
    <w:rsid w:val="00A20D7D"/>
    <w:rsid w:val="00A211EA"/>
    <w:rsid w:val="00A212F0"/>
    <w:rsid w:val="00A2132F"/>
    <w:rsid w:val="00A21426"/>
    <w:rsid w:val="00A21465"/>
    <w:rsid w:val="00A214A9"/>
    <w:rsid w:val="00A21675"/>
    <w:rsid w:val="00A21836"/>
    <w:rsid w:val="00A2184D"/>
    <w:rsid w:val="00A2194D"/>
    <w:rsid w:val="00A21B3D"/>
    <w:rsid w:val="00A21E7A"/>
    <w:rsid w:val="00A21F1B"/>
    <w:rsid w:val="00A2204A"/>
    <w:rsid w:val="00A222AF"/>
    <w:rsid w:val="00A22448"/>
    <w:rsid w:val="00A224CE"/>
    <w:rsid w:val="00A22583"/>
    <w:rsid w:val="00A227C0"/>
    <w:rsid w:val="00A22961"/>
    <w:rsid w:val="00A22A85"/>
    <w:rsid w:val="00A22CB7"/>
    <w:rsid w:val="00A22EE8"/>
    <w:rsid w:val="00A23059"/>
    <w:rsid w:val="00A23068"/>
    <w:rsid w:val="00A231E5"/>
    <w:rsid w:val="00A231F8"/>
    <w:rsid w:val="00A23303"/>
    <w:rsid w:val="00A23358"/>
    <w:rsid w:val="00A234B5"/>
    <w:rsid w:val="00A23625"/>
    <w:rsid w:val="00A238ED"/>
    <w:rsid w:val="00A2399A"/>
    <w:rsid w:val="00A23AC9"/>
    <w:rsid w:val="00A23C6E"/>
    <w:rsid w:val="00A23F2E"/>
    <w:rsid w:val="00A23FC9"/>
    <w:rsid w:val="00A2405C"/>
    <w:rsid w:val="00A241B0"/>
    <w:rsid w:val="00A24300"/>
    <w:rsid w:val="00A2436D"/>
    <w:rsid w:val="00A243A1"/>
    <w:rsid w:val="00A24462"/>
    <w:rsid w:val="00A249EA"/>
    <w:rsid w:val="00A24A0A"/>
    <w:rsid w:val="00A24AAC"/>
    <w:rsid w:val="00A24ADF"/>
    <w:rsid w:val="00A24BF9"/>
    <w:rsid w:val="00A24D80"/>
    <w:rsid w:val="00A24D9C"/>
    <w:rsid w:val="00A24F19"/>
    <w:rsid w:val="00A24FB1"/>
    <w:rsid w:val="00A25024"/>
    <w:rsid w:val="00A251B0"/>
    <w:rsid w:val="00A251D5"/>
    <w:rsid w:val="00A2533F"/>
    <w:rsid w:val="00A25712"/>
    <w:rsid w:val="00A2571F"/>
    <w:rsid w:val="00A25908"/>
    <w:rsid w:val="00A259EF"/>
    <w:rsid w:val="00A25AA8"/>
    <w:rsid w:val="00A25C26"/>
    <w:rsid w:val="00A25ED7"/>
    <w:rsid w:val="00A2601A"/>
    <w:rsid w:val="00A261CE"/>
    <w:rsid w:val="00A262CC"/>
    <w:rsid w:val="00A262F2"/>
    <w:rsid w:val="00A2648E"/>
    <w:rsid w:val="00A2657B"/>
    <w:rsid w:val="00A265E1"/>
    <w:rsid w:val="00A26718"/>
    <w:rsid w:val="00A26820"/>
    <w:rsid w:val="00A26846"/>
    <w:rsid w:val="00A26892"/>
    <w:rsid w:val="00A268DA"/>
    <w:rsid w:val="00A26A72"/>
    <w:rsid w:val="00A26F1D"/>
    <w:rsid w:val="00A270C6"/>
    <w:rsid w:val="00A271D9"/>
    <w:rsid w:val="00A272B6"/>
    <w:rsid w:val="00A273F9"/>
    <w:rsid w:val="00A276B7"/>
    <w:rsid w:val="00A276E4"/>
    <w:rsid w:val="00A27763"/>
    <w:rsid w:val="00A2777B"/>
    <w:rsid w:val="00A278B3"/>
    <w:rsid w:val="00A279A3"/>
    <w:rsid w:val="00A27D1C"/>
    <w:rsid w:val="00A30174"/>
    <w:rsid w:val="00A30261"/>
    <w:rsid w:val="00A302BB"/>
    <w:rsid w:val="00A302C4"/>
    <w:rsid w:val="00A3031E"/>
    <w:rsid w:val="00A30358"/>
    <w:rsid w:val="00A30830"/>
    <w:rsid w:val="00A30850"/>
    <w:rsid w:val="00A308B6"/>
    <w:rsid w:val="00A30A44"/>
    <w:rsid w:val="00A30ABF"/>
    <w:rsid w:val="00A30B36"/>
    <w:rsid w:val="00A30E9A"/>
    <w:rsid w:val="00A3122E"/>
    <w:rsid w:val="00A3136B"/>
    <w:rsid w:val="00A31440"/>
    <w:rsid w:val="00A31757"/>
    <w:rsid w:val="00A3193D"/>
    <w:rsid w:val="00A319A1"/>
    <w:rsid w:val="00A31CA2"/>
    <w:rsid w:val="00A31CB3"/>
    <w:rsid w:val="00A31D26"/>
    <w:rsid w:val="00A31F8E"/>
    <w:rsid w:val="00A31FF1"/>
    <w:rsid w:val="00A32115"/>
    <w:rsid w:val="00A32212"/>
    <w:rsid w:val="00A3227D"/>
    <w:rsid w:val="00A322CC"/>
    <w:rsid w:val="00A322EA"/>
    <w:rsid w:val="00A324AF"/>
    <w:rsid w:val="00A32521"/>
    <w:rsid w:val="00A325F7"/>
    <w:rsid w:val="00A32684"/>
    <w:rsid w:val="00A3285F"/>
    <w:rsid w:val="00A32880"/>
    <w:rsid w:val="00A32C0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A63"/>
    <w:rsid w:val="00A33C11"/>
    <w:rsid w:val="00A33CDE"/>
    <w:rsid w:val="00A33F3F"/>
    <w:rsid w:val="00A33F41"/>
    <w:rsid w:val="00A34115"/>
    <w:rsid w:val="00A34202"/>
    <w:rsid w:val="00A34272"/>
    <w:rsid w:val="00A342C5"/>
    <w:rsid w:val="00A3454D"/>
    <w:rsid w:val="00A34911"/>
    <w:rsid w:val="00A349A1"/>
    <w:rsid w:val="00A349BF"/>
    <w:rsid w:val="00A35315"/>
    <w:rsid w:val="00A35558"/>
    <w:rsid w:val="00A3563E"/>
    <w:rsid w:val="00A35647"/>
    <w:rsid w:val="00A35783"/>
    <w:rsid w:val="00A35B8F"/>
    <w:rsid w:val="00A35C43"/>
    <w:rsid w:val="00A35EBF"/>
    <w:rsid w:val="00A3607A"/>
    <w:rsid w:val="00A361EB"/>
    <w:rsid w:val="00A3625B"/>
    <w:rsid w:val="00A363CC"/>
    <w:rsid w:val="00A363FA"/>
    <w:rsid w:val="00A36489"/>
    <w:rsid w:val="00A3652D"/>
    <w:rsid w:val="00A367A1"/>
    <w:rsid w:val="00A36834"/>
    <w:rsid w:val="00A36D0C"/>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630"/>
    <w:rsid w:val="00A408C9"/>
    <w:rsid w:val="00A40AA8"/>
    <w:rsid w:val="00A40B4F"/>
    <w:rsid w:val="00A40B9E"/>
    <w:rsid w:val="00A40C57"/>
    <w:rsid w:val="00A40CC4"/>
    <w:rsid w:val="00A40D73"/>
    <w:rsid w:val="00A40E8B"/>
    <w:rsid w:val="00A40F48"/>
    <w:rsid w:val="00A41004"/>
    <w:rsid w:val="00A41237"/>
    <w:rsid w:val="00A412A4"/>
    <w:rsid w:val="00A412CA"/>
    <w:rsid w:val="00A4135C"/>
    <w:rsid w:val="00A41548"/>
    <w:rsid w:val="00A4158A"/>
    <w:rsid w:val="00A41611"/>
    <w:rsid w:val="00A4167A"/>
    <w:rsid w:val="00A417C5"/>
    <w:rsid w:val="00A418BD"/>
    <w:rsid w:val="00A419F4"/>
    <w:rsid w:val="00A41A12"/>
    <w:rsid w:val="00A41C93"/>
    <w:rsid w:val="00A41E12"/>
    <w:rsid w:val="00A41EDA"/>
    <w:rsid w:val="00A4204A"/>
    <w:rsid w:val="00A4239A"/>
    <w:rsid w:val="00A423B9"/>
    <w:rsid w:val="00A42646"/>
    <w:rsid w:val="00A4293E"/>
    <w:rsid w:val="00A4299A"/>
    <w:rsid w:val="00A42C92"/>
    <w:rsid w:val="00A42D9C"/>
    <w:rsid w:val="00A42E1C"/>
    <w:rsid w:val="00A42F67"/>
    <w:rsid w:val="00A4316F"/>
    <w:rsid w:val="00A433A5"/>
    <w:rsid w:val="00A43815"/>
    <w:rsid w:val="00A4390B"/>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193"/>
    <w:rsid w:val="00A4630E"/>
    <w:rsid w:val="00A46601"/>
    <w:rsid w:val="00A467D4"/>
    <w:rsid w:val="00A4690F"/>
    <w:rsid w:val="00A469CF"/>
    <w:rsid w:val="00A46BD3"/>
    <w:rsid w:val="00A4712B"/>
    <w:rsid w:val="00A471AF"/>
    <w:rsid w:val="00A474A8"/>
    <w:rsid w:val="00A475A4"/>
    <w:rsid w:val="00A4796C"/>
    <w:rsid w:val="00A479A3"/>
    <w:rsid w:val="00A47A2F"/>
    <w:rsid w:val="00A47BD2"/>
    <w:rsid w:val="00A47C86"/>
    <w:rsid w:val="00A47D08"/>
    <w:rsid w:val="00A47D19"/>
    <w:rsid w:val="00A47E74"/>
    <w:rsid w:val="00A47FD9"/>
    <w:rsid w:val="00A501C9"/>
    <w:rsid w:val="00A50261"/>
    <w:rsid w:val="00A503FB"/>
    <w:rsid w:val="00A50619"/>
    <w:rsid w:val="00A506E1"/>
    <w:rsid w:val="00A50872"/>
    <w:rsid w:val="00A508B5"/>
    <w:rsid w:val="00A50B06"/>
    <w:rsid w:val="00A50B6B"/>
    <w:rsid w:val="00A50BF4"/>
    <w:rsid w:val="00A50EF3"/>
    <w:rsid w:val="00A50FCE"/>
    <w:rsid w:val="00A50FEC"/>
    <w:rsid w:val="00A51044"/>
    <w:rsid w:val="00A510CE"/>
    <w:rsid w:val="00A5126D"/>
    <w:rsid w:val="00A51357"/>
    <w:rsid w:val="00A514E3"/>
    <w:rsid w:val="00A5184F"/>
    <w:rsid w:val="00A51887"/>
    <w:rsid w:val="00A518B3"/>
    <w:rsid w:val="00A51968"/>
    <w:rsid w:val="00A51B9C"/>
    <w:rsid w:val="00A51C14"/>
    <w:rsid w:val="00A51E6C"/>
    <w:rsid w:val="00A52004"/>
    <w:rsid w:val="00A52029"/>
    <w:rsid w:val="00A52094"/>
    <w:rsid w:val="00A5245C"/>
    <w:rsid w:val="00A5287D"/>
    <w:rsid w:val="00A529CE"/>
    <w:rsid w:val="00A52ED7"/>
    <w:rsid w:val="00A52F37"/>
    <w:rsid w:val="00A530E8"/>
    <w:rsid w:val="00A5320F"/>
    <w:rsid w:val="00A534A4"/>
    <w:rsid w:val="00A53534"/>
    <w:rsid w:val="00A53579"/>
    <w:rsid w:val="00A535CA"/>
    <w:rsid w:val="00A53607"/>
    <w:rsid w:val="00A53856"/>
    <w:rsid w:val="00A539BB"/>
    <w:rsid w:val="00A53BF6"/>
    <w:rsid w:val="00A53C98"/>
    <w:rsid w:val="00A53EFC"/>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6D6"/>
    <w:rsid w:val="00A56731"/>
    <w:rsid w:val="00A56AAD"/>
    <w:rsid w:val="00A56F7F"/>
    <w:rsid w:val="00A57635"/>
    <w:rsid w:val="00A57762"/>
    <w:rsid w:val="00A577E3"/>
    <w:rsid w:val="00A5794F"/>
    <w:rsid w:val="00A57FA1"/>
    <w:rsid w:val="00A6003E"/>
    <w:rsid w:val="00A6029D"/>
    <w:rsid w:val="00A603FC"/>
    <w:rsid w:val="00A6045E"/>
    <w:rsid w:val="00A605C6"/>
    <w:rsid w:val="00A60669"/>
    <w:rsid w:val="00A60DA2"/>
    <w:rsid w:val="00A6101F"/>
    <w:rsid w:val="00A613F4"/>
    <w:rsid w:val="00A616BF"/>
    <w:rsid w:val="00A616FF"/>
    <w:rsid w:val="00A6174E"/>
    <w:rsid w:val="00A6181F"/>
    <w:rsid w:val="00A618F7"/>
    <w:rsid w:val="00A6191E"/>
    <w:rsid w:val="00A61A4F"/>
    <w:rsid w:val="00A61EFF"/>
    <w:rsid w:val="00A61F5E"/>
    <w:rsid w:val="00A620F6"/>
    <w:rsid w:val="00A62155"/>
    <w:rsid w:val="00A62233"/>
    <w:rsid w:val="00A6254C"/>
    <w:rsid w:val="00A62AA0"/>
    <w:rsid w:val="00A62D6F"/>
    <w:rsid w:val="00A62D90"/>
    <w:rsid w:val="00A62EB4"/>
    <w:rsid w:val="00A6304A"/>
    <w:rsid w:val="00A63C59"/>
    <w:rsid w:val="00A63CA0"/>
    <w:rsid w:val="00A63CF6"/>
    <w:rsid w:val="00A63EA9"/>
    <w:rsid w:val="00A6443A"/>
    <w:rsid w:val="00A6469A"/>
    <w:rsid w:val="00A647D6"/>
    <w:rsid w:val="00A648C9"/>
    <w:rsid w:val="00A649D9"/>
    <w:rsid w:val="00A64C96"/>
    <w:rsid w:val="00A64D1B"/>
    <w:rsid w:val="00A64EC5"/>
    <w:rsid w:val="00A64F1A"/>
    <w:rsid w:val="00A650D2"/>
    <w:rsid w:val="00A651C0"/>
    <w:rsid w:val="00A651EA"/>
    <w:rsid w:val="00A652A0"/>
    <w:rsid w:val="00A65A79"/>
    <w:rsid w:val="00A65B56"/>
    <w:rsid w:val="00A65F3D"/>
    <w:rsid w:val="00A66024"/>
    <w:rsid w:val="00A661F2"/>
    <w:rsid w:val="00A6636D"/>
    <w:rsid w:val="00A663AF"/>
    <w:rsid w:val="00A663B0"/>
    <w:rsid w:val="00A6653D"/>
    <w:rsid w:val="00A667AC"/>
    <w:rsid w:val="00A667D2"/>
    <w:rsid w:val="00A66973"/>
    <w:rsid w:val="00A66DDC"/>
    <w:rsid w:val="00A66E9A"/>
    <w:rsid w:val="00A67240"/>
    <w:rsid w:val="00A6727B"/>
    <w:rsid w:val="00A6732F"/>
    <w:rsid w:val="00A67433"/>
    <w:rsid w:val="00A6781E"/>
    <w:rsid w:val="00A67C8B"/>
    <w:rsid w:val="00A67EA8"/>
    <w:rsid w:val="00A70098"/>
    <w:rsid w:val="00A70206"/>
    <w:rsid w:val="00A70233"/>
    <w:rsid w:val="00A7036B"/>
    <w:rsid w:val="00A70395"/>
    <w:rsid w:val="00A70459"/>
    <w:rsid w:val="00A70658"/>
    <w:rsid w:val="00A70764"/>
    <w:rsid w:val="00A70777"/>
    <w:rsid w:val="00A709B1"/>
    <w:rsid w:val="00A70C3F"/>
    <w:rsid w:val="00A70D6B"/>
    <w:rsid w:val="00A70E42"/>
    <w:rsid w:val="00A70E4B"/>
    <w:rsid w:val="00A710E2"/>
    <w:rsid w:val="00A710F0"/>
    <w:rsid w:val="00A7156A"/>
    <w:rsid w:val="00A715B2"/>
    <w:rsid w:val="00A71793"/>
    <w:rsid w:val="00A71884"/>
    <w:rsid w:val="00A71B82"/>
    <w:rsid w:val="00A71D57"/>
    <w:rsid w:val="00A71E2C"/>
    <w:rsid w:val="00A7241F"/>
    <w:rsid w:val="00A727C4"/>
    <w:rsid w:val="00A7293B"/>
    <w:rsid w:val="00A72D65"/>
    <w:rsid w:val="00A72DBF"/>
    <w:rsid w:val="00A73023"/>
    <w:rsid w:val="00A73096"/>
    <w:rsid w:val="00A730CE"/>
    <w:rsid w:val="00A731D3"/>
    <w:rsid w:val="00A7335D"/>
    <w:rsid w:val="00A733F2"/>
    <w:rsid w:val="00A735DD"/>
    <w:rsid w:val="00A736AA"/>
    <w:rsid w:val="00A7375D"/>
    <w:rsid w:val="00A737D1"/>
    <w:rsid w:val="00A73AE0"/>
    <w:rsid w:val="00A73C61"/>
    <w:rsid w:val="00A73D05"/>
    <w:rsid w:val="00A73E5E"/>
    <w:rsid w:val="00A73F78"/>
    <w:rsid w:val="00A7416A"/>
    <w:rsid w:val="00A743C4"/>
    <w:rsid w:val="00A743EF"/>
    <w:rsid w:val="00A746A5"/>
    <w:rsid w:val="00A7477B"/>
    <w:rsid w:val="00A748D1"/>
    <w:rsid w:val="00A7495A"/>
    <w:rsid w:val="00A74B05"/>
    <w:rsid w:val="00A7509C"/>
    <w:rsid w:val="00A754A3"/>
    <w:rsid w:val="00A75505"/>
    <w:rsid w:val="00A75655"/>
    <w:rsid w:val="00A757FE"/>
    <w:rsid w:val="00A75849"/>
    <w:rsid w:val="00A7594B"/>
    <w:rsid w:val="00A7597A"/>
    <w:rsid w:val="00A759A0"/>
    <w:rsid w:val="00A75D30"/>
    <w:rsid w:val="00A75E65"/>
    <w:rsid w:val="00A75FDA"/>
    <w:rsid w:val="00A76219"/>
    <w:rsid w:val="00A76226"/>
    <w:rsid w:val="00A7626D"/>
    <w:rsid w:val="00A762DC"/>
    <w:rsid w:val="00A764E5"/>
    <w:rsid w:val="00A76522"/>
    <w:rsid w:val="00A767CD"/>
    <w:rsid w:val="00A7685D"/>
    <w:rsid w:val="00A768F6"/>
    <w:rsid w:val="00A76A4F"/>
    <w:rsid w:val="00A76BAF"/>
    <w:rsid w:val="00A76BEE"/>
    <w:rsid w:val="00A76BF3"/>
    <w:rsid w:val="00A76C58"/>
    <w:rsid w:val="00A76CB7"/>
    <w:rsid w:val="00A76CC0"/>
    <w:rsid w:val="00A76CF6"/>
    <w:rsid w:val="00A76F39"/>
    <w:rsid w:val="00A76FB0"/>
    <w:rsid w:val="00A77416"/>
    <w:rsid w:val="00A774BD"/>
    <w:rsid w:val="00A7754B"/>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4A"/>
    <w:rsid w:val="00A81998"/>
    <w:rsid w:val="00A8210D"/>
    <w:rsid w:val="00A8213E"/>
    <w:rsid w:val="00A821EE"/>
    <w:rsid w:val="00A8234A"/>
    <w:rsid w:val="00A8262C"/>
    <w:rsid w:val="00A82853"/>
    <w:rsid w:val="00A8289C"/>
    <w:rsid w:val="00A82A01"/>
    <w:rsid w:val="00A82BC0"/>
    <w:rsid w:val="00A82BFE"/>
    <w:rsid w:val="00A82CA7"/>
    <w:rsid w:val="00A82F56"/>
    <w:rsid w:val="00A82FC2"/>
    <w:rsid w:val="00A830DE"/>
    <w:rsid w:val="00A833D8"/>
    <w:rsid w:val="00A8383D"/>
    <w:rsid w:val="00A83B82"/>
    <w:rsid w:val="00A83D51"/>
    <w:rsid w:val="00A83E4A"/>
    <w:rsid w:val="00A84BED"/>
    <w:rsid w:val="00A85131"/>
    <w:rsid w:val="00A8524F"/>
    <w:rsid w:val="00A85BE8"/>
    <w:rsid w:val="00A860BF"/>
    <w:rsid w:val="00A86142"/>
    <w:rsid w:val="00A86241"/>
    <w:rsid w:val="00A862B5"/>
    <w:rsid w:val="00A86372"/>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FEC"/>
    <w:rsid w:val="00A91095"/>
    <w:rsid w:val="00A91A2B"/>
    <w:rsid w:val="00A91B5B"/>
    <w:rsid w:val="00A91E4E"/>
    <w:rsid w:val="00A921AF"/>
    <w:rsid w:val="00A924D7"/>
    <w:rsid w:val="00A925D3"/>
    <w:rsid w:val="00A92733"/>
    <w:rsid w:val="00A92856"/>
    <w:rsid w:val="00A92A54"/>
    <w:rsid w:val="00A92C96"/>
    <w:rsid w:val="00A92F5B"/>
    <w:rsid w:val="00A931F1"/>
    <w:rsid w:val="00A932D4"/>
    <w:rsid w:val="00A9378F"/>
    <w:rsid w:val="00A93873"/>
    <w:rsid w:val="00A93B0A"/>
    <w:rsid w:val="00A93E4E"/>
    <w:rsid w:val="00A93F1E"/>
    <w:rsid w:val="00A93F7F"/>
    <w:rsid w:val="00A9402B"/>
    <w:rsid w:val="00A9421E"/>
    <w:rsid w:val="00A946AD"/>
    <w:rsid w:val="00A94780"/>
    <w:rsid w:val="00A94916"/>
    <w:rsid w:val="00A9495E"/>
    <w:rsid w:val="00A949C3"/>
    <w:rsid w:val="00A94C1D"/>
    <w:rsid w:val="00A94C44"/>
    <w:rsid w:val="00A94EC8"/>
    <w:rsid w:val="00A951CD"/>
    <w:rsid w:val="00A951FF"/>
    <w:rsid w:val="00A95201"/>
    <w:rsid w:val="00A9522B"/>
    <w:rsid w:val="00A953C3"/>
    <w:rsid w:val="00A95461"/>
    <w:rsid w:val="00A95487"/>
    <w:rsid w:val="00A954D3"/>
    <w:rsid w:val="00A95571"/>
    <w:rsid w:val="00A9557A"/>
    <w:rsid w:val="00A95723"/>
    <w:rsid w:val="00A95831"/>
    <w:rsid w:val="00A9593D"/>
    <w:rsid w:val="00A95A4C"/>
    <w:rsid w:val="00A95B04"/>
    <w:rsid w:val="00A95B9A"/>
    <w:rsid w:val="00A95F6E"/>
    <w:rsid w:val="00A9659F"/>
    <w:rsid w:val="00A965A6"/>
    <w:rsid w:val="00A969ED"/>
    <w:rsid w:val="00A96A68"/>
    <w:rsid w:val="00A96AC2"/>
    <w:rsid w:val="00A96D95"/>
    <w:rsid w:val="00A96EE6"/>
    <w:rsid w:val="00A970EE"/>
    <w:rsid w:val="00A97218"/>
    <w:rsid w:val="00A9723D"/>
    <w:rsid w:val="00A97565"/>
    <w:rsid w:val="00A97821"/>
    <w:rsid w:val="00A97AAF"/>
    <w:rsid w:val="00A97AE1"/>
    <w:rsid w:val="00A97B1F"/>
    <w:rsid w:val="00A97D4D"/>
    <w:rsid w:val="00AA014D"/>
    <w:rsid w:val="00AA01FB"/>
    <w:rsid w:val="00AA02A7"/>
    <w:rsid w:val="00AA0305"/>
    <w:rsid w:val="00AA0329"/>
    <w:rsid w:val="00AA03AC"/>
    <w:rsid w:val="00AA03E5"/>
    <w:rsid w:val="00AA04FA"/>
    <w:rsid w:val="00AA0664"/>
    <w:rsid w:val="00AA07EC"/>
    <w:rsid w:val="00AA08D9"/>
    <w:rsid w:val="00AA0B44"/>
    <w:rsid w:val="00AA0B56"/>
    <w:rsid w:val="00AA0B6B"/>
    <w:rsid w:val="00AA0DF2"/>
    <w:rsid w:val="00AA0F6D"/>
    <w:rsid w:val="00AA13F2"/>
    <w:rsid w:val="00AA18C0"/>
    <w:rsid w:val="00AA19D3"/>
    <w:rsid w:val="00AA1C83"/>
    <w:rsid w:val="00AA1CB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1E6"/>
    <w:rsid w:val="00AA4365"/>
    <w:rsid w:val="00AA4521"/>
    <w:rsid w:val="00AA45B3"/>
    <w:rsid w:val="00AA4861"/>
    <w:rsid w:val="00AA49D7"/>
    <w:rsid w:val="00AA4B81"/>
    <w:rsid w:val="00AA4E7F"/>
    <w:rsid w:val="00AA4EB6"/>
    <w:rsid w:val="00AA5131"/>
    <w:rsid w:val="00AA54B0"/>
    <w:rsid w:val="00AA5560"/>
    <w:rsid w:val="00AA5569"/>
    <w:rsid w:val="00AA5643"/>
    <w:rsid w:val="00AA5746"/>
    <w:rsid w:val="00AA57AF"/>
    <w:rsid w:val="00AA59F5"/>
    <w:rsid w:val="00AA61A5"/>
    <w:rsid w:val="00AA62DE"/>
    <w:rsid w:val="00AA6487"/>
    <w:rsid w:val="00AA64B9"/>
    <w:rsid w:val="00AA68B1"/>
    <w:rsid w:val="00AA6E1E"/>
    <w:rsid w:val="00AA7124"/>
    <w:rsid w:val="00AA7149"/>
    <w:rsid w:val="00AA726F"/>
    <w:rsid w:val="00AA7270"/>
    <w:rsid w:val="00AA74D6"/>
    <w:rsid w:val="00AA79E9"/>
    <w:rsid w:val="00AA7D37"/>
    <w:rsid w:val="00AA7E33"/>
    <w:rsid w:val="00AB00B8"/>
    <w:rsid w:val="00AB00F1"/>
    <w:rsid w:val="00AB02FF"/>
    <w:rsid w:val="00AB048F"/>
    <w:rsid w:val="00AB0854"/>
    <w:rsid w:val="00AB0B65"/>
    <w:rsid w:val="00AB0E2F"/>
    <w:rsid w:val="00AB0E94"/>
    <w:rsid w:val="00AB0EE9"/>
    <w:rsid w:val="00AB1004"/>
    <w:rsid w:val="00AB113B"/>
    <w:rsid w:val="00AB133F"/>
    <w:rsid w:val="00AB142A"/>
    <w:rsid w:val="00AB14CA"/>
    <w:rsid w:val="00AB19DD"/>
    <w:rsid w:val="00AB19EE"/>
    <w:rsid w:val="00AB1A44"/>
    <w:rsid w:val="00AB1BAC"/>
    <w:rsid w:val="00AB1BEC"/>
    <w:rsid w:val="00AB1FE9"/>
    <w:rsid w:val="00AB2119"/>
    <w:rsid w:val="00AB236B"/>
    <w:rsid w:val="00AB26A6"/>
    <w:rsid w:val="00AB29B6"/>
    <w:rsid w:val="00AB2F38"/>
    <w:rsid w:val="00AB2FE7"/>
    <w:rsid w:val="00AB304F"/>
    <w:rsid w:val="00AB3605"/>
    <w:rsid w:val="00AB3709"/>
    <w:rsid w:val="00AB38DF"/>
    <w:rsid w:val="00AB396E"/>
    <w:rsid w:val="00AB3A84"/>
    <w:rsid w:val="00AB41BF"/>
    <w:rsid w:val="00AB4488"/>
    <w:rsid w:val="00AB44C3"/>
    <w:rsid w:val="00AB45BF"/>
    <w:rsid w:val="00AB4BBD"/>
    <w:rsid w:val="00AB4ED6"/>
    <w:rsid w:val="00AB5157"/>
    <w:rsid w:val="00AB536D"/>
    <w:rsid w:val="00AB542E"/>
    <w:rsid w:val="00AB54BE"/>
    <w:rsid w:val="00AB5794"/>
    <w:rsid w:val="00AB5A04"/>
    <w:rsid w:val="00AB5E14"/>
    <w:rsid w:val="00AB5E67"/>
    <w:rsid w:val="00AB5FC0"/>
    <w:rsid w:val="00AB5FE7"/>
    <w:rsid w:val="00AB63B7"/>
    <w:rsid w:val="00AB63E9"/>
    <w:rsid w:val="00AB6B48"/>
    <w:rsid w:val="00AB6BF1"/>
    <w:rsid w:val="00AB6C80"/>
    <w:rsid w:val="00AB6ECF"/>
    <w:rsid w:val="00AB6F76"/>
    <w:rsid w:val="00AB7006"/>
    <w:rsid w:val="00AB7697"/>
    <w:rsid w:val="00AB77A7"/>
    <w:rsid w:val="00AB77E2"/>
    <w:rsid w:val="00AB78E4"/>
    <w:rsid w:val="00AB7A90"/>
    <w:rsid w:val="00AB7AF7"/>
    <w:rsid w:val="00AB7D9D"/>
    <w:rsid w:val="00AB7EC9"/>
    <w:rsid w:val="00AC0033"/>
    <w:rsid w:val="00AC06F3"/>
    <w:rsid w:val="00AC0855"/>
    <w:rsid w:val="00AC0AD6"/>
    <w:rsid w:val="00AC0B92"/>
    <w:rsid w:val="00AC0F8F"/>
    <w:rsid w:val="00AC100F"/>
    <w:rsid w:val="00AC11CF"/>
    <w:rsid w:val="00AC1327"/>
    <w:rsid w:val="00AC1406"/>
    <w:rsid w:val="00AC1444"/>
    <w:rsid w:val="00AC1463"/>
    <w:rsid w:val="00AC1479"/>
    <w:rsid w:val="00AC156F"/>
    <w:rsid w:val="00AC1822"/>
    <w:rsid w:val="00AC1924"/>
    <w:rsid w:val="00AC1ABF"/>
    <w:rsid w:val="00AC1E62"/>
    <w:rsid w:val="00AC1E78"/>
    <w:rsid w:val="00AC20F6"/>
    <w:rsid w:val="00AC22CA"/>
    <w:rsid w:val="00AC2340"/>
    <w:rsid w:val="00AC2423"/>
    <w:rsid w:val="00AC2464"/>
    <w:rsid w:val="00AC25ED"/>
    <w:rsid w:val="00AC25F2"/>
    <w:rsid w:val="00AC266E"/>
    <w:rsid w:val="00AC2834"/>
    <w:rsid w:val="00AC284B"/>
    <w:rsid w:val="00AC2BC6"/>
    <w:rsid w:val="00AC2DFE"/>
    <w:rsid w:val="00AC2FC9"/>
    <w:rsid w:val="00AC34E4"/>
    <w:rsid w:val="00AC36A8"/>
    <w:rsid w:val="00AC3978"/>
    <w:rsid w:val="00AC3E31"/>
    <w:rsid w:val="00AC3EFF"/>
    <w:rsid w:val="00AC4057"/>
    <w:rsid w:val="00AC438F"/>
    <w:rsid w:val="00AC45B0"/>
    <w:rsid w:val="00AC47EB"/>
    <w:rsid w:val="00AC4868"/>
    <w:rsid w:val="00AC493A"/>
    <w:rsid w:val="00AC4F20"/>
    <w:rsid w:val="00AC4FD6"/>
    <w:rsid w:val="00AC563B"/>
    <w:rsid w:val="00AC5D2C"/>
    <w:rsid w:val="00AC5E79"/>
    <w:rsid w:val="00AC5EB9"/>
    <w:rsid w:val="00AC5EDC"/>
    <w:rsid w:val="00AC60FC"/>
    <w:rsid w:val="00AC61E2"/>
    <w:rsid w:val="00AC659F"/>
    <w:rsid w:val="00AC6972"/>
    <w:rsid w:val="00AC6A08"/>
    <w:rsid w:val="00AC6A5A"/>
    <w:rsid w:val="00AC6B10"/>
    <w:rsid w:val="00AC6CE7"/>
    <w:rsid w:val="00AC6DDC"/>
    <w:rsid w:val="00AC7095"/>
    <w:rsid w:val="00AC710A"/>
    <w:rsid w:val="00AC7136"/>
    <w:rsid w:val="00AC7280"/>
    <w:rsid w:val="00AC741B"/>
    <w:rsid w:val="00AC74AA"/>
    <w:rsid w:val="00AC7681"/>
    <w:rsid w:val="00AC79B6"/>
    <w:rsid w:val="00AC7D6D"/>
    <w:rsid w:val="00AC7D6F"/>
    <w:rsid w:val="00AC7DAB"/>
    <w:rsid w:val="00AC7EB2"/>
    <w:rsid w:val="00AD010F"/>
    <w:rsid w:val="00AD0207"/>
    <w:rsid w:val="00AD0229"/>
    <w:rsid w:val="00AD0372"/>
    <w:rsid w:val="00AD04F9"/>
    <w:rsid w:val="00AD0554"/>
    <w:rsid w:val="00AD0699"/>
    <w:rsid w:val="00AD073E"/>
    <w:rsid w:val="00AD0A6F"/>
    <w:rsid w:val="00AD0A8A"/>
    <w:rsid w:val="00AD0BAA"/>
    <w:rsid w:val="00AD0DDB"/>
    <w:rsid w:val="00AD0E48"/>
    <w:rsid w:val="00AD0E78"/>
    <w:rsid w:val="00AD0E91"/>
    <w:rsid w:val="00AD107C"/>
    <w:rsid w:val="00AD128C"/>
    <w:rsid w:val="00AD174A"/>
    <w:rsid w:val="00AD184D"/>
    <w:rsid w:val="00AD186C"/>
    <w:rsid w:val="00AD196B"/>
    <w:rsid w:val="00AD1D11"/>
    <w:rsid w:val="00AD2100"/>
    <w:rsid w:val="00AD210E"/>
    <w:rsid w:val="00AD2281"/>
    <w:rsid w:val="00AD265A"/>
    <w:rsid w:val="00AD2977"/>
    <w:rsid w:val="00AD2BB7"/>
    <w:rsid w:val="00AD2BDC"/>
    <w:rsid w:val="00AD2F2B"/>
    <w:rsid w:val="00AD2FB7"/>
    <w:rsid w:val="00AD3083"/>
    <w:rsid w:val="00AD30D3"/>
    <w:rsid w:val="00AD3374"/>
    <w:rsid w:val="00AD3375"/>
    <w:rsid w:val="00AD369A"/>
    <w:rsid w:val="00AD396B"/>
    <w:rsid w:val="00AD3CD7"/>
    <w:rsid w:val="00AD3D29"/>
    <w:rsid w:val="00AD439D"/>
    <w:rsid w:val="00AD4702"/>
    <w:rsid w:val="00AD471B"/>
    <w:rsid w:val="00AD486F"/>
    <w:rsid w:val="00AD4899"/>
    <w:rsid w:val="00AD48C2"/>
    <w:rsid w:val="00AD4B4E"/>
    <w:rsid w:val="00AD4CF8"/>
    <w:rsid w:val="00AD4DD2"/>
    <w:rsid w:val="00AD4FC0"/>
    <w:rsid w:val="00AD51B8"/>
    <w:rsid w:val="00AD5425"/>
    <w:rsid w:val="00AD55C9"/>
    <w:rsid w:val="00AD56FD"/>
    <w:rsid w:val="00AD571D"/>
    <w:rsid w:val="00AD572F"/>
    <w:rsid w:val="00AD5882"/>
    <w:rsid w:val="00AD590B"/>
    <w:rsid w:val="00AD59BD"/>
    <w:rsid w:val="00AD5A02"/>
    <w:rsid w:val="00AD5AF8"/>
    <w:rsid w:val="00AD5BAA"/>
    <w:rsid w:val="00AD5CA6"/>
    <w:rsid w:val="00AD6110"/>
    <w:rsid w:val="00AD615C"/>
    <w:rsid w:val="00AD622D"/>
    <w:rsid w:val="00AD6262"/>
    <w:rsid w:val="00AD63A0"/>
    <w:rsid w:val="00AD661B"/>
    <w:rsid w:val="00AD68D7"/>
    <w:rsid w:val="00AD6A98"/>
    <w:rsid w:val="00AD6CD5"/>
    <w:rsid w:val="00AD6E4C"/>
    <w:rsid w:val="00AD6FDE"/>
    <w:rsid w:val="00AD70C5"/>
    <w:rsid w:val="00AD7178"/>
    <w:rsid w:val="00AD71EE"/>
    <w:rsid w:val="00AD72C6"/>
    <w:rsid w:val="00AD73D6"/>
    <w:rsid w:val="00AD744A"/>
    <w:rsid w:val="00AD77F3"/>
    <w:rsid w:val="00AD7809"/>
    <w:rsid w:val="00AD78D6"/>
    <w:rsid w:val="00AD7903"/>
    <w:rsid w:val="00AD7AFD"/>
    <w:rsid w:val="00AD7B9C"/>
    <w:rsid w:val="00AD7DF4"/>
    <w:rsid w:val="00AD7EC2"/>
    <w:rsid w:val="00AE00DD"/>
    <w:rsid w:val="00AE01E7"/>
    <w:rsid w:val="00AE0456"/>
    <w:rsid w:val="00AE0465"/>
    <w:rsid w:val="00AE047E"/>
    <w:rsid w:val="00AE0589"/>
    <w:rsid w:val="00AE05FE"/>
    <w:rsid w:val="00AE062E"/>
    <w:rsid w:val="00AE067F"/>
    <w:rsid w:val="00AE099A"/>
    <w:rsid w:val="00AE0A44"/>
    <w:rsid w:val="00AE0D01"/>
    <w:rsid w:val="00AE1099"/>
    <w:rsid w:val="00AE1274"/>
    <w:rsid w:val="00AE17E3"/>
    <w:rsid w:val="00AE1848"/>
    <w:rsid w:val="00AE1980"/>
    <w:rsid w:val="00AE19FD"/>
    <w:rsid w:val="00AE1A98"/>
    <w:rsid w:val="00AE1C34"/>
    <w:rsid w:val="00AE1D6D"/>
    <w:rsid w:val="00AE1DBC"/>
    <w:rsid w:val="00AE227F"/>
    <w:rsid w:val="00AE23BD"/>
    <w:rsid w:val="00AE24B9"/>
    <w:rsid w:val="00AE26D3"/>
    <w:rsid w:val="00AE2852"/>
    <w:rsid w:val="00AE28C8"/>
    <w:rsid w:val="00AE290B"/>
    <w:rsid w:val="00AE29C6"/>
    <w:rsid w:val="00AE2A6E"/>
    <w:rsid w:val="00AE2CC9"/>
    <w:rsid w:val="00AE2EB6"/>
    <w:rsid w:val="00AE2F48"/>
    <w:rsid w:val="00AE3064"/>
    <w:rsid w:val="00AE3158"/>
    <w:rsid w:val="00AE3186"/>
    <w:rsid w:val="00AE31C2"/>
    <w:rsid w:val="00AE35A1"/>
    <w:rsid w:val="00AE3790"/>
    <w:rsid w:val="00AE387B"/>
    <w:rsid w:val="00AE3D51"/>
    <w:rsid w:val="00AE3D8C"/>
    <w:rsid w:val="00AE3F92"/>
    <w:rsid w:val="00AE434B"/>
    <w:rsid w:val="00AE4684"/>
    <w:rsid w:val="00AE485B"/>
    <w:rsid w:val="00AE48E3"/>
    <w:rsid w:val="00AE4903"/>
    <w:rsid w:val="00AE4AA0"/>
    <w:rsid w:val="00AE4AC4"/>
    <w:rsid w:val="00AE4B12"/>
    <w:rsid w:val="00AE4B2B"/>
    <w:rsid w:val="00AE504D"/>
    <w:rsid w:val="00AE509E"/>
    <w:rsid w:val="00AE54D5"/>
    <w:rsid w:val="00AE55C8"/>
    <w:rsid w:val="00AE5716"/>
    <w:rsid w:val="00AE5737"/>
    <w:rsid w:val="00AE5897"/>
    <w:rsid w:val="00AE590B"/>
    <w:rsid w:val="00AE5A2F"/>
    <w:rsid w:val="00AE5A37"/>
    <w:rsid w:val="00AE5B2A"/>
    <w:rsid w:val="00AE5C77"/>
    <w:rsid w:val="00AE60AC"/>
    <w:rsid w:val="00AE61D2"/>
    <w:rsid w:val="00AE64F9"/>
    <w:rsid w:val="00AE662B"/>
    <w:rsid w:val="00AE66D9"/>
    <w:rsid w:val="00AE6719"/>
    <w:rsid w:val="00AE67BB"/>
    <w:rsid w:val="00AE69BA"/>
    <w:rsid w:val="00AE69CE"/>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FF"/>
    <w:rsid w:val="00AE7ECD"/>
    <w:rsid w:val="00AE7EE8"/>
    <w:rsid w:val="00AF0097"/>
    <w:rsid w:val="00AF015E"/>
    <w:rsid w:val="00AF01A6"/>
    <w:rsid w:val="00AF047F"/>
    <w:rsid w:val="00AF0726"/>
    <w:rsid w:val="00AF07DC"/>
    <w:rsid w:val="00AF09A8"/>
    <w:rsid w:val="00AF0AFB"/>
    <w:rsid w:val="00AF0B68"/>
    <w:rsid w:val="00AF0C95"/>
    <w:rsid w:val="00AF0CF4"/>
    <w:rsid w:val="00AF0F7F"/>
    <w:rsid w:val="00AF16CB"/>
    <w:rsid w:val="00AF17A7"/>
    <w:rsid w:val="00AF1B8D"/>
    <w:rsid w:val="00AF1D07"/>
    <w:rsid w:val="00AF1DEF"/>
    <w:rsid w:val="00AF1F75"/>
    <w:rsid w:val="00AF1F7B"/>
    <w:rsid w:val="00AF206A"/>
    <w:rsid w:val="00AF20B5"/>
    <w:rsid w:val="00AF20C0"/>
    <w:rsid w:val="00AF2224"/>
    <w:rsid w:val="00AF222E"/>
    <w:rsid w:val="00AF2352"/>
    <w:rsid w:val="00AF2357"/>
    <w:rsid w:val="00AF2359"/>
    <w:rsid w:val="00AF25A5"/>
    <w:rsid w:val="00AF26A8"/>
    <w:rsid w:val="00AF2732"/>
    <w:rsid w:val="00AF2A46"/>
    <w:rsid w:val="00AF3283"/>
    <w:rsid w:val="00AF32D2"/>
    <w:rsid w:val="00AF3639"/>
    <w:rsid w:val="00AF36C7"/>
    <w:rsid w:val="00AF3BDB"/>
    <w:rsid w:val="00AF3CF3"/>
    <w:rsid w:val="00AF40C9"/>
    <w:rsid w:val="00AF416C"/>
    <w:rsid w:val="00AF42DE"/>
    <w:rsid w:val="00AF42EC"/>
    <w:rsid w:val="00AF44B9"/>
    <w:rsid w:val="00AF451B"/>
    <w:rsid w:val="00AF455E"/>
    <w:rsid w:val="00AF469D"/>
    <w:rsid w:val="00AF4712"/>
    <w:rsid w:val="00AF47ED"/>
    <w:rsid w:val="00AF4817"/>
    <w:rsid w:val="00AF4AFA"/>
    <w:rsid w:val="00AF4B59"/>
    <w:rsid w:val="00AF4B69"/>
    <w:rsid w:val="00AF4C1E"/>
    <w:rsid w:val="00AF4FCE"/>
    <w:rsid w:val="00AF5159"/>
    <w:rsid w:val="00AF5274"/>
    <w:rsid w:val="00AF546E"/>
    <w:rsid w:val="00AF5549"/>
    <w:rsid w:val="00AF5941"/>
    <w:rsid w:val="00AF5D00"/>
    <w:rsid w:val="00AF5D0B"/>
    <w:rsid w:val="00AF5D64"/>
    <w:rsid w:val="00AF5E68"/>
    <w:rsid w:val="00AF5E6B"/>
    <w:rsid w:val="00AF5F3E"/>
    <w:rsid w:val="00AF5FA1"/>
    <w:rsid w:val="00AF647E"/>
    <w:rsid w:val="00AF6832"/>
    <w:rsid w:val="00AF7251"/>
    <w:rsid w:val="00AF73DC"/>
    <w:rsid w:val="00AF73EA"/>
    <w:rsid w:val="00AF752B"/>
    <w:rsid w:val="00AF75CD"/>
    <w:rsid w:val="00AF778E"/>
    <w:rsid w:val="00AF795C"/>
    <w:rsid w:val="00AF7C6C"/>
    <w:rsid w:val="00AF7CB7"/>
    <w:rsid w:val="00AF7D19"/>
    <w:rsid w:val="00AF7FBE"/>
    <w:rsid w:val="00AF7FD4"/>
    <w:rsid w:val="00B000B9"/>
    <w:rsid w:val="00B00A2F"/>
    <w:rsid w:val="00B00C4A"/>
    <w:rsid w:val="00B00E09"/>
    <w:rsid w:val="00B0106D"/>
    <w:rsid w:val="00B01359"/>
    <w:rsid w:val="00B013D6"/>
    <w:rsid w:val="00B013E7"/>
    <w:rsid w:val="00B016A7"/>
    <w:rsid w:val="00B01702"/>
    <w:rsid w:val="00B0172A"/>
    <w:rsid w:val="00B017FB"/>
    <w:rsid w:val="00B01854"/>
    <w:rsid w:val="00B01874"/>
    <w:rsid w:val="00B01C20"/>
    <w:rsid w:val="00B01DCB"/>
    <w:rsid w:val="00B02232"/>
    <w:rsid w:val="00B0229A"/>
    <w:rsid w:val="00B023A9"/>
    <w:rsid w:val="00B023C7"/>
    <w:rsid w:val="00B02655"/>
    <w:rsid w:val="00B02679"/>
    <w:rsid w:val="00B0270D"/>
    <w:rsid w:val="00B02A1F"/>
    <w:rsid w:val="00B02CF5"/>
    <w:rsid w:val="00B02DA1"/>
    <w:rsid w:val="00B03303"/>
    <w:rsid w:val="00B0347C"/>
    <w:rsid w:val="00B03921"/>
    <w:rsid w:val="00B03A43"/>
    <w:rsid w:val="00B03B62"/>
    <w:rsid w:val="00B03E2D"/>
    <w:rsid w:val="00B0404F"/>
    <w:rsid w:val="00B042A6"/>
    <w:rsid w:val="00B04350"/>
    <w:rsid w:val="00B04440"/>
    <w:rsid w:val="00B04507"/>
    <w:rsid w:val="00B04630"/>
    <w:rsid w:val="00B04710"/>
    <w:rsid w:val="00B0491C"/>
    <w:rsid w:val="00B0496E"/>
    <w:rsid w:val="00B04B1A"/>
    <w:rsid w:val="00B04B89"/>
    <w:rsid w:val="00B04C1E"/>
    <w:rsid w:val="00B04E55"/>
    <w:rsid w:val="00B04FC2"/>
    <w:rsid w:val="00B05225"/>
    <w:rsid w:val="00B0532C"/>
    <w:rsid w:val="00B053B9"/>
    <w:rsid w:val="00B0595C"/>
    <w:rsid w:val="00B05994"/>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08"/>
    <w:rsid w:val="00B07B2B"/>
    <w:rsid w:val="00B07C03"/>
    <w:rsid w:val="00B07D28"/>
    <w:rsid w:val="00B07F4F"/>
    <w:rsid w:val="00B07F7B"/>
    <w:rsid w:val="00B07FCE"/>
    <w:rsid w:val="00B1032A"/>
    <w:rsid w:val="00B1041F"/>
    <w:rsid w:val="00B10496"/>
    <w:rsid w:val="00B1057B"/>
    <w:rsid w:val="00B105C7"/>
    <w:rsid w:val="00B1074C"/>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40"/>
    <w:rsid w:val="00B12F9E"/>
    <w:rsid w:val="00B12FFE"/>
    <w:rsid w:val="00B130E2"/>
    <w:rsid w:val="00B132C0"/>
    <w:rsid w:val="00B132E1"/>
    <w:rsid w:val="00B13395"/>
    <w:rsid w:val="00B135E9"/>
    <w:rsid w:val="00B13624"/>
    <w:rsid w:val="00B137AF"/>
    <w:rsid w:val="00B1389F"/>
    <w:rsid w:val="00B138F3"/>
    <w:rsid w:val="00B13A2B"/>
    <w:rsid w:val="00B13D8F"/>
    <w:rsid w:val="00B1409C"/>
    <w:rsid w:val="00B145A0"/>
    <w:rsid w:val="00B146C4"/>
    <w:rsid w:val="00B14797"/>
    <w:rsid w:val="00B14AE1"/>
    <w:rsid w:val="00B14C55"/>
    <w:rsid w:val="00B14EB3"/>
    <w:rsid w:val="00B151F4"/>
    <w:rsid w:val="00B153F4"/>
    <w:rsid w:val="00B156A7"/>
    <w:rsid w:val="00B1589B"/>
    <w:rsid w:val="00B15973"/>
    <w:rsid w:val="00B15A3A"/>
    <w:rsid w:val="00B15A67"/>
    <w:rsid w:val="00B15B2A"/>
    <w:rsid w:val="00B15C05"/>
    <w:rsid w:val="00B15C46"/>
    <w:rsid w:val="00B15D4D"/>
    <w:rsid w:val="00B15D7B"/>
    <w:rsid w:val="00B15F25"/>
    <w:rsid w:val="00B16084"/>
    <w:rsid w:val="00B16420"/>
    <w:rsid w:val="00B166C8"/>
    <w:rsid w:val="00B16731"/>
    <w:rsid w:val="00B1676D"/>
    <w:rsid w:val="00B16978"/>
    <w:rsid w:val="00B16A51"/>
    <w:rsid w:val="00B16B2C"/>
    <w:rsid w:val="00B16D61"/>
    <w:rsid w:val="00B1701D"/>
    <w:rsid w:val="00B17091"/>
    <w:rsid w:val="00B1715A"/>
    <w:rsid w:val="00B17446"/>
    <w:rsid w:val="00B1765F"/>
    <w:rsid w:val="00B178AF"/>
    <w:rsid w:val="00B17916"/>
    <w:rsid w:val="00B17939"/>
    <w:rsid w:val="00B179A6"/>
    <w:rsid w:val="00B17AF3"/>
    <w:rsid w:val="00B17B9D"/>
    <w:rsid w:val="00B17EF8"/>
    <w:rsid w:val="00B20081"/>
    <w:rsid w:val="00B20106"/>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A05"/>
    <w:rsid w:val="00B21CA4"/>
    <w:rsid w:val="00B21EF3"/>
    <w:rsid w:val="00B221BB"/>
    <w:rsid w:val="00B221FA"/>
    <w:rsid w:val="00B2220A"/>
    <w:rsid w:val="00B22246"/>
    <w:rsid w:val="00B2255E"/>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1F"/>
    <w:rsid w:val="00B23C44"/>
    <w:rsid w:val="00B23D23"/>
    <w:rsid w:val="00B23F0A"/>
    <w:rsid w:val="00B23F33"/>
    <w:rsid w:val="00B241BD"/>
    <w:rsid w:val="00B24344"/>
    <w:rsid w:val="00B2445C"/>
    <w:rsid w:val="00B2450D"/>
    <w:rsid w:val="00B245FE"/>
    <w:rsid w:val="00B24641"/>
    <w:rsid w:val="00B2464C"/>
    <w:rsid w:val="00B246AD"/>
    <w:rsid w:val="00B24735"/>
    <w:rsid w:val="00B24BE6"/>
    <w:rsid w:val="00B24D12"/>
    <w:rsid w:val="00B24D88"/>
    <w:rsid w:val="00B24DC1"/>
    <w:rsid w:val="00B24E98"/>
    <w:rsid w:val="00B25226"/>
    <w:rsid w:val="00B25317"/>
    <w:rsid w:val="00B2541E"/>
    <w:rsid w:val="00B255A0"/>
    <w:rsid w:val="00B2569C"/>
    <w:rsid w:val="00B25738"/>
    <w:rsid w:val="00B25782"/>
    <w:rsid w:val="00B258D2"/>
    <w:rsid w:val="00B258F9"/>
    <w:rsid w:val="00B25AB2"/>
    <w:rsid w:val="00B25C34"/>
    <w:rsid w:val="00B25CBD"/>
    <w:rsid w:val="00B25E3C"/>
    <w:rsid w:val="00B2614C"/>
    <w:rsid w:val="00B261A1"/>
    <w:rsid w:val="00B261FE"/>
    <w:rsid w:val="00B264E1"/>
    <w:rsid w:val="00B265A1"/>
    <w:rsid w:val="00B26DEB"/>
    <w:rsid w:val="00B26E17"/>
    <w:rsid w:val="00B27497"/>
    <w:rsid w:val="00B27556"/>
    <w:rsid w:val="00B276AD"/>
    <w:rsid w:val="00B276C8"/>
    <w:rsid w:val="00B2771B"/>
    <w:rsid w:val="00B277F6"/>
    <w:rsid w:val="00B27B7C"/>
    <w:rsid w:val="00B27EF3"/>
    <w:rsid w:val="00B27FC5"/>
    <w:rsid w:val="00B30197"/>
    <w:rsid w:val="00B30252"/>
    <w:rsid w:val="00B30280"/>
    <w:rsid w:val="00B30737"/>
    <w:rsid w:val="00B3084E"/>
    <w:rsid w:val="00B308F3"/>
    <w:rsid w:val="00B30B26"/>
    <w:rsid w:val="00B30DD7"/>
    <w:rsid w:val="00B31067"/>
    <w:rsid w:val="00B31372"/>
    <w:rsid w:val="00B31620"/>
    <w:rsid w:val="00B31818"/>
    <w:rsid w:val="00B3192E"/>
    <w:rsid w:val="00B31951"/>
    <w:rsid w:val="00B319BF"/>
    <w:rsid w:val="00B31C86"/>
    <w:rsid w:val="00B31D27"/>
    <w:rsid w:val="00B31EEE"/>
    <w:rsid w:val="00B31FA6"/>
    <w:rsid w:val="00B32087"/>
    <w:rsid w:val="00B320F3"/>
    <w:rsid w:val="00B3216E"/>
    <w:rsid w:val="00B326AB"/>
    <w:rsid w:val="00B32C08"/>
    <w:rsid w:val="00B32CF2"/>
    <w:rsid w:val="00B32D3E"/>
    <w:rsid w:val="00B32E0C"/>
    <w:rsid w:val="00B32E44"/>
    <w:rsid w:val="00B32E73"/>
    <w:rsid w:val="00B32FE8"/>
    <w:rsid w:val="00B33005"/>
    <w:rsid w:val="00B330F1"/>
    <w:rsid w:val="00B33106"/>
    <w:rsid w:val="00B33122"/>
    <w:rsid w:val="00B3321C"/>
    <w:rsid w:val="00B3354F"/>
    <w:rsid w:val="00B3357A"/>
    <w:rsid w:val="00B33791"/>
    <w:rsid w:val="00B338FE"/>
    <w:rsid w:val="00B33933"/>
    <w:rsid w:val="00B33BB6"/>
    <w:rsid w:val="00B33BCB"/>
    <w:rsid w:val="00B3403F"/>
    <w:rsid w:val="00B3404C"/>
    <w:rsid w:val="00B340B7"/>
    <w:rsid w:val="00B341B7"/>
    <w:rsid w:val="00B34449"/>
    <w:rsid w:val="00B345FE"/>
    <w:rsid w:val="00B346D7"/>
    <w:rsid w:val="00B34826"/>
    <w:rsid w:val="00B3483A"/>
    <w:rsid w:val="00B34A0F"/>
    <w:rsid w:val="00B34AE1"/>
    <w:rsid w:val="00B34B4C"/>
    <w:rsid w:val="00B34CBD"/>
    <w:rsid w:val="00B34D95"/>
    <w:rsid w:val="00B35275"/>
    <w:rsid w:val="00B35498"/>
    <w:rsid w:val="00B3555D"/>
    <w:rsid w:val="00B356F8"/>
    <w:rsid w:val="00B35816"/>
    <w:rsid w:val="00B358FD"/>
    <w:rsid w:val="00B359CA"/>
    <w:rsid w:val="00B35B56"/>
    <w:rsid w:val="00B35C69"/>
    <w:rsid w:val="00B35D6A"/>
    <w:rsid w:val="00B35E61"/>
    <w:rsid w:val="00B36213"/>
    <w:rsid w:val="00B362AF"/>
    <w:rsid w:val="00B362BB"/>
    <w:rsid w:val="00B36586"/>
    <w:rsid w:val="00B367D3"/>
    <w:rsid w:val="00B368E2"/>
    <w:rsid w:val="00B36B04"/>
    <w:rsid w:val="00B36C6D"/>
    <w:rsid w:val="00B36CB6"/>
    <w:rsid w:val="00B36E81"/>
    <w:rsid w:val="00B370D1"/>
    <w:rsid w:val="00B372E7"/>
    <w:rsid w:val="00B3736A"/>
    <w:rsid w:val="00B37408"/>
    <w:rsid w:val="00B374CA"/>
    <w:rsid w:val="00B377FF"/>
    <w:rsid w:val="00B37878"/>
    <w:rsid w:val="00B379C7"/>
    <w:rsid w:val="00B379CE"/>
    <w:rsid w:val="00B37CC1"/>
    <w:rsid w:val="00B37D46"/>
    <w:rsid w:val="00B37E64"/>
    <w:rsid w:val="00B37EA6"/>
    <w:rsid w:val="00B37F32"/>
    <w:rsid w:val="00B406B9"/>
    <w:rsid w:val="00B40906"/>
    <w:rsid w:val="00B40A5C"/>
    <w:rsid w:val="00B40B36"/>
    <w:rsid w:val="00B40BD6"/>
    <w:rsid w:val="00B40E51"/>
    <w:rsid w:val="00B40EEC"/>
    <w:rsid w:val="00B40F2C"/>
    <w:rsid w:val="00B412AE"/>
    <w:rsid w:val="00B412C6"/>
    <w:rsid w:val="00B41952"/>
    <w:rsid w:val="00B4195F"/>
    <w:rsid w:val="00B41A0C"/>
    <w:rsid w:val="00B41B57"/>
    <w:rsid w:val="00B42204"/>
    <w:rsid w:val="00B425FB"/>
    <w:rsid w:val="00B426FF"/>
    <w:rsid w:val="00B42C35"/>
    <w:rsid w:val="00B42E75"/>
    <w:rsid w:val="00B430F4"/>
    <w:rsid w:val="00B43232"/>
    <w:rsid w:val="00B43415"/>
    <w:rsid w:val="00B43712"/>
    <w:rsid w:val="00B4383C"/>
    <w:rsid w:val="00B4386B"/>
    <w:rsid w:val="00B4389F"/>
    <w:rsid w:val="00B438D5"/>
    <w:rsid w:val="00B43DFD"/>
    <w:rsid w:val="00B445DB"/>
    <w:rsid w:val="00B4467F"/>
    <w:rsid w:val="00B446C7"/>
    <w:rsid w:val="00B4475C"/>
    <w:rsid w:val="00B4488A"/>
    <w:rsid w:val="00B44ACD"/>
    <w:rsid w:val="00B4512E"/>
    <w:rsid w:val="00B45183"/>
    <w:rsid w:val="00B4527F"/>
    <w:rsid w:val="00B45294"/>
    <w:rsid w:val="00B4538D"/>
    <w:rsid w:val="00B453E4"/>
    <w:rsid w:val="00B453E8"/>
    <w:rsid w:val="00B4556C"/>
    <w:rsid w:val="00B45A65"/>
    <w:rsid w:val="00B45ABF"/>
    <w:rsid w:val="00B45AD0"/>
    <w:rsid w:val="00B45BED"/>
    <w:rsid w:val="00B45D25"/>
    <w:rsid w:val="00B45E03"/>
    <w:rsid w:val="00B45FC4"/>
    <w:rsid w:val="00B45FDB"/>
    <w:rsid w:val="00B461B8"/>
    <w:rsid w:val="00B46562"/>
    <w:rsid w:val="00B466CB"/>
    <w:rsid w:val="00B4684B"/>
    <w:rsid w:val="00B469BD"/>
    <w:rsid w:val="00B46C3F"/>
    <w:rsid w:val="00B46FA3"/>
    <w:rsid w:val="00B4745B"/>
    <w:rsid w:val="00B475BE"/>
    <w:rsid w:val="00B475DF"/>
    <w:rsid w:val="00B479B1"/>
    <w:rsid w:val="00B47A27"/>
    <w:rsid w:val="00B47A72"/>
    <w:rsid w:val="00B47B07"/>
    <w:rsid w:val="00B47C05"/>
    <w:rsid w:val="00B47D2C"/>
    <w:rsid w:val="00B47E27"/>
    <w:rsid w:val="00B47FF9"/>
    <w:rsid w:val="00B50201"/>
    <w:rsid w:val="00B5029F"/>
    <w:rsid w:val="00B50595"/>
    <w:rsid w:val="00B5070E"/>
    <w:rsid w:val="00B5087E"/>
    <w:rsid w:val="00B50894"/>
    <w:rsid w:val="00B50A4A"/>
    <w:rsid w:val="00B50CFD"/>
    <w:rsid w:val="00B50EA9"/>
    <w:rsid w:val="00B51237"/>
    <w:rsid w:val="00B5127E"/>
    <w:rsid w:val="00B514B1"/>
    <w:rsid w:val="00B515C8"/>
    <w:rsid w:val="00B5164A"/>
    <w:rsid w:val="00B516B5"/>
    <w:rsid w:val="00B519D1"/>
    <w:rsid w:val="00B51DAD"/>
    <w:rsid w:val="00B51E5F"/>
    <w:rsid w:val="00B51E7A"/>
    <w:rsid w:val="00B51EE7"/>
    <w:rsid w:val="00B52486"/>
    <w:rsid w:val="00B52689"/>
    <w:rsid w:val="00B52797"/>
    <w:rsid w:val="00B52A00"/>
    <w:rsid w:val="00B52B6C"/>
    <w:rsid w:val="00B52DB3"/>
    <w:rsid w:val="00B52DDC"/>
    <w:rsid w:val="00B530BD"/>
    <w:rsid w:val="00B5324D"/>
    <w:rsid w:val="00B532C5"/>
    <w:rsid w:val="00B53491"/>
    <w:rsid w:val="00B534D7"/>
    <w:rsid w:val="00B53511"/>
    <w:rsid w:val="00B5358A"/>
    <w:rsid w:val="00B535A2"/>
    <w:rsid w:val="00B538A6"/>
    <w:rsid w:val="00B53901"/>
    <w:rsid w:val="00B53BB4"/>
    <w:rsid w:val="00B53C43"/>
    <w:rsid w:val="00B53CAB"/>
    <w:rsid w:val="00B540C1"/>
    <w:rsid w:val="00B540C4"/>
    <w:rsid w:val="00B5410C"/>
    <w:rsid w:val="00B542A3"/>
    <w:rsid w:val="00B5439A"/>
    <w:rsid w:val="00B5464E"/>
    <w:rsid w:val="00B54731"/>
    <w:rsid w:val="00B54760"/>
    <w:rsid w:val="00B5486E"/>
    <w:rsid w:val="00B54A60"/>
    <w:rsid w:val="00B54AB7"/>
    <w:rsid w:val="00B54AEB"/>
    <w:rsid w:val="00B54AFC"/>
    <w:rsid w:val="00B54C5F"/>
    <w:rsid w:val="00B54CC3"/>
    <w:rsid w:val="00B54F05"/>
    <w:rsid w:val="00B5515F"/>
    <w:rsid w:val="00B554E2"/>
    <w:rsid w:val="00B5562A"/>
    <w:rsid w:val="00B558B4"/>
    <w:rsid w:val="00B55A6E"/>
    <w:rsid w:val="00B55C04"/>
    <w:rsid w:val="00B55F97"/>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57C1D"/>
    <w:rsid w:val="00B60111"/>
    <w:rsid w:val="00B60424"/>
    <w:rsid w:val="00B6044D"/>
    <w:rsid w:val="00B606E5"/>
    <w:rsid w:val="00B6076A"/>
    <w:rsid w:val="00B607E7"/>
    <w:rsid w:val="00B6084E"/>
    <w:rsid w:val="00B60894"/>
    <w:rsid w:val="00B60BEE"/>
    <w:rsid w:val="00B60CE6"/>
    <w:rsid w:val="00B60F5B"/>
    <w:rsid w:val="00B60FBE"/>
    <w:rsid w:val="00B61012"/>
    <w:rsid w:val="00B61086"/>
    <w:rsid w:val="00B61417"/>
    <w:rsid w:val="00B61857"/>
    <w:rsid w:val="00B619F7"/>
    <w:rsid w:val="00B61BB8"/>
    <w:rsid w:val="00B61BC8"/>
    <w:rsid w:val="00B61DD7"/>
    <w:rsid w:val="00B61DDC"/>
    <w:rsid w:val="00B61EF8"/>
    <w:rsid w:val="00B62B46"/>
    <w:rsid w:val="00B62B72"/>
    <w:rsid w:val="00B62CD6"/>
    <w:rsid w:val="00B6309C"/>
    <w:rsid w:val="00B630B5"/>
    <w:rsid w:val="00B63529"/>
    <w:rsid w:val="00B63CEB"/>
    <w:rsid w:val="00B63E0F"/>
    <w:rsid w:val="00B641A9"/>
    <w:rsid w:val="00B6447C"/>
    <w:rsid w:val="00B64971"/>
    <w:rsid w:val="00B64B5E"/>
    <w:rsid w:val="00B64FAB"/>
    <w:rsid w:val="00B65166"/>
    <w:rsid w:val="00B652EA"/>
    <w:rsid w:val="00B65361"/>
    <w:rsid w:val="00B6538D"/>
    <w:rsid w:val="00B6539F"/>
    <w:rsid w:val="00B6542E"/>
    <w:rsid w:val="00B654FF"/>
    <w:rsid w:val="00B65605"/>
    <w:rsid w:val="00B65801"/>
    <w:rsid w:val="00B65A4E"/>
    <w:rsid w:val="00B65B63"/>
    <w:rsid w:val="00B65BBC"/>
    <w:rsid w:val="00B65C86"/>
    <w:rsid w:val="00B65D1D"/>
    <w:rsid w:val="00B65D84"/>
    <w:rsid w:val="00B65DCF"/>
    <w:rsid w:val="00B65DFB"/>
    <w:rsid w:val="00B65F22"/>
    <w:rsid w:val="00B664A4"/>
    <w:rsid w:val="00B6665B"/>
    <w:rsid w:val="00B66861"/>
    <w:rsid w:val="00B669E2"/>
    <w:rsid w:val="00B66BC8"/>
    <w:rsid w:val="00B66BE7"/>
    <w:rsid w:val="00B66C75"/>
    <w:rsid w:val="00B66D1A"/>
    <w:rsid w:val="00B66D92"/>
    <w:rsid w:val="00B66DBB"/>
    <w:rsid w:val="00B6707A"/>
    <w:rsid w:val="00B67286"/>
    <w:rsid w:val="00B67481"/>
    <w:rsid w:val="00B67488"/>
    <w:rsid w:val="00B67762"/>
    <w:rsid w:val="00B67794"/>
    <w:rsid w:val="00B677AD"/>
    <w:rsid w:val="00B67972"/>
    <w:rsid w:val="00B679B0"/>
    <w:rsid w:val="00B67E3D"/>
    <w:rsid w:val="00B67F33"/>
    <w:rsid w:val="00B67F4A"/>
    <w:rsid w:val="00B7023A"/>
    <w:rsid w:val="00B70497"/>
    <w:rsid w:val="00B70666"/>
    <w:rsid w:val="00B706D4"/>
    <w:rsid w:val="00B7070B"/>
    <w:rsid w:val="00B70819"/>
    <w:rsid w:val="00B70A3F"/>
    <w:rsid w:val="00B70BD7"/>
    <w:rsid w:val="00B70D8B"/>
    <w:rsid w:val="00B70D8C"/>
    <w:rsid w:val="00B70E53"/>
    <w:rsid w:val="00B70E85"/>
    <w:rsid w:val="00B7107C"/>
    <w:rsid w:val="00B715E3"/>
    <w:rsid w:val="00B715FC"/>
    <w:rsid w:val="00B716B3"/>
    <w:rsid w:val="00B71942"/>
    <w:rsid w:val="00B71977"/>
    <w:rsid w:val="00B71AC0"/>
    <w:rsid w:val="00B71C66"/>
    <w:rsid w:val="00B71DC2"/>
    <w:rsid w:val="00B7201C"/>
    <w:rsid w:val="00B721C4"/>
    <w:rsid w:val="00B721E4"/>
    <w:rsid w:val="00B722FB"/>
    <w:rsid w:val="00B72354"/>
    <w:rsid w:val="00B72388"/>
    <w:rsid w:val="00B724D2"/>
    <w:rsid w:val="00B72602"/>
    <w:rsid w:val="00B72674"/>
    <w:rsid w:val="00B727CB"/>
    <w:rsid w:val="00B72915"/>
    <w:rsid w:val="00B72A0E"/>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6EF"/>
    <w:rsid w:val="00B747FC"/>
    <w:rsid w:val="00B749C5"/>
    <w:rsid w:val="00B74A5F"/>
    <w:rsid w:val="00B74CAC"/>
    <w:rsid w:val="00B750C8"/>
    <w:rsid w:val="00B753AF"/>
    <w:rsid w:val="00B75806"/>
    <w:rsid w:val="00B7581D"/>
    <w:rsid w:val="00B75A3B"/>
    <w:rsid w:val="00B75AE8"/>
    <w:rsid w:val="00B7612F"/>
    <w:rsid w:val="00B76231"/>
    <w:rsid w:val="00B764D5"/>
    <w:rsid w:val="00B765F9"/>
    <w:rsid w:val="00B76CF0"/>
    <w:rsid w:val="00B76DD1"/>
    <w:rsid w:val="00B76E3B"/>
    <w:rsid w:val="00B76E63"/>
    <w:rsid w:val="00B77725"/>
    <w:rsid w:val="00B77881"/>
    <w:rsid w:val="00B77916"/>
    <w:rsid w:val="00B77975"/>
    <w:rsid w:val="00B7799C"/>
    <w:rsid w:val="00B80142"/>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241C"/>
    <w:rsid w:val="00B8255F"/>
    <w:rsid w:val="00B8268D"/>
    <w:rsid w:val="00B826AA"/>
    <w:rsid w:val="00B826C4"/>
    <w:rsid w:val="00B8290A"/>
    <w:rsid w:val="00B82983"/>
    <w:rsid w:val="00B82AD6"/>
    <w:rsid w:val="00B82CF4"/>
    <w:rsid w:val="00B82E88"/>
    <w:rsid w:val="00B831A3"/>
    <w:rsid w:val="00B83247"/>
    <w:rsid w:val="00B83347"/>
    <w:rsid w:val="00B83445"/>
    <w:rsid w:val="00B83536"/>
    <w:rsid w:val="00B839EB"/>
    <w:rsid w:val="00B83A82"/>
    <w:rsid w:val="00B83BAA"/>
    <w:rsid w:val="00B83C69"/>
    <w:rsid w:val="00B83C8B"/>
    <w:rsid w:val="00B83C9F"/>
    <w:rsid w:val="00B83CE4"/>
    <w:rsid w:val="00B840CB"/>
    <w:rsid w:val="00B841BD"/>
    <w:rsid w:val="00B84287"/>
    <w:rsid w:val="00B84308"/>
    <w:rsid w:val="00B845C0"/>
    <w:rsid w:val="00B845C8"/>
    <w:rsid w:val="00B84779"/>
    <w:rsid w:val="00B84A41"/>
    <w:rsid w:val="00B84A69"/>
    <w:rsid w:val="00B84EAC"/>
    <w:rsid w:val="00B84FF3"/>
    <w:rsid w:val="00B850AD"/>
    <w:rsid w:val="00B851A1"/>
    <w:rsid w:val="00B851C9"/>
    <w:rsid w:val="00B8527A"/>
    <w:rsid w:val="00B85697"/>
    <w:rsid w:val="00B85735"/>
    <w:rsid w:val="00B858D4"/>
    <w:rsid w:val="00B85939"/>
    <w:rsid w:val="00B85B70"/>
    <w:rsid w:val="00B85C37"/>
    <w:rsid w:val="00B85E39"/>
    <w:rsid w:val="00B85E87"/>
    <w:rsid w:val="00B85EE5"/>
    <w:rsid w:val="00B86139"/>
    <w:rsid w:val="00B8629F"/>
    <w:rsid w:val="00B862F3"/>
    <w:rsid w:val="00B863A7"/>
    <w:rsid w:val="00B864C7"/>
    <w:rsid w:val="00B86886"/>
    <w:rsid w:val="00B86978"/>
    <w:rsid w:val="00B86ABC"/>
    <w:rsid w:val="00B86BF4"/>
    <w:rsid w:val="00B86C2A"/>
    <w:rsid w:val="00B86CBF"/>
    <w:rsid w:val="00B86E9A"/>
    <w:rsid w:val="00B8706B"/>
    <w:rsid w:val="00B870B1"/>
    <w:rsid w:val="00B8716D"/>
    <w:rsid w:val="00B87272"/>
    <w:rsid w:val="00B874DF"/>
    <w:rsid w:val="00B8761C"/>
    <w:rsid w:val="00B8773E"/>
    <w:rsid w:val="00B87920"/>
    <w:rsid w:val="00B8796E"/>
    <w:rsid w:val="00B87A24"/>
    <w:rsid w:val="00B87C0C"/>
    <w:rsid w:val="00B87CA7"/>
    <w:rsid w:val="00B87CCC"/>
    <w:rsid w:val="00B87DC0"/>
    <w:rsid w:val="00B87ECD"/>
    <w:rsid w:val="00B87F5A"/>
    <w:rsid w:val="00B87FB3"/>
    <w:rsid w:val="00B90168"/>
    <w:rsid w:val="00B901EB"/>
    <w:rsid w:val="00B9027F"/>
    <w:rsid w:val="00B903DF"/>
    <w:rsid w:val="00B904AC"/>
    <w:rsid w:val="00B90541"/>
    <w:rsid w:val="00B9056B"/>
    <w:rsid w:val="00B909F6"/>
    <w:rsid w:val="00B90A24"/>
    <w:rsid w:val="00B90B1C"/>
    <w:rsid w:val="00B90CAC"/>
    <w:rsid w:val="00B90DCF"/>
    <w:rsid w:val="00B90E07"/>
    <w:rsid w:val="00B9103F"/>
    <w:rsid w:val="00B91102"/>
    <w:rsid w:val="00B91117"/>
    <w:rsid w:val="00B91375"/>
    <w:rsid w:val="00B91481"/>
    <w:rsid w:val="00B9156A"/>
    <w:rsid w:val="00B91594"/>
    <w:rsid w:val="00B9176A"/>
    <w:rsid w:val="00B9178C"/>
    <w:rsid w:val="00B91BB6"/>
    <w:rsid w:val="00B91DE8"/>
    <w:rsid w:val="00B9202C"/>
    <w:rsid w:val="00B92207"/>
    <w:rsid w:val="00B92315"/>
    <w:rsid w:val="00B92322"/>
    <w:rsid w:val="00B92506"/>
    <w:rsid w:val="00B927E9"/>
    <w:rsid w:val="00B92877"/>
    <w:rsid w:val="00B9293A"/>
    <w:rsid w:val="00B929F9"/>
    <w:rsid w:val="00B92A40"/>
    <w:rsid w:val="00B92DDD"/>
    <w:rsid w:val="00B92DFD"/>
    <w:rsid w:val="00B930A6"/>
    <w:rsid w:val="00B932B8"/>
    <w:rsid w:val="00B93661"/>
    <w:rsid w:val="00B9372B"/>
    <w:rsid w:val="00B93BFE"/>
    <w:rsid w:val="00B93C10"/>
    <w:rsid w:val="00B93C82"/>
    <w:rsid w:val="00B93DD1"/>
    <w:rsid w:val="00B93E1D"/>
    <w:rsid w:val="00B9406A"/>
    <w:rsid w:val="00B94228"/>
    <w:rsid w:val="00B9432A"/>
    <w:rsid w:val="00B94376"/>
    <w:rsid w:val="00B947D0"/>
    <w:rsid w:val="00B949D8"/>
    <w:rsid w:val="00B94C0E"/>
    <w:rsid w:val="00B94E7F"/>
    <w:rsid w:val="00B94EFA"/>
    <w:rsid w:val="00B94FEF"/>
    <w:rsid w:val="00B95304"/>
    <w:rsid w:val="00B95444"/>
    <w:rsid w:val="00B95535"/>
    <w:rsid w:val="00B95554"/>
    <w:rsid w:val="00B955C7"/>
    <w:rsid w:val="00B9569C"/>
    <w:rsid w:val="00B957BC"/>
    <w:rsid w:val="00B957C9"/>
    <w:rsid w:val="00B957E4"/>
    <w:rsid w:val="00B9584D"/>
    <w:rsid w:val="00B95858"/>
    <w:rsid w:val="00B959B5"/>
    <w:rsid w:val="00B95C83"/>
    <w:rsid w:val="00B95D0D"/>
    <w:rsid w:val="00B95D2B"/>
    <w:rsid w:val="00B95DBF"/>
    <w:rsid w:val="00B96019"/>
    <w:rsid w:val="00B96079"/>
    <w:rsid w:val="00B960F6"/>
    <w:rsid w:val="00B96444"/>
    <w:rsid w:val="00B9680A"/>
    <w:rsid w:val="00B96981"/>
    <w:rsid w:val="00B96B2C"/>
    <w:rsid w:val="00B96E12"/>
    <w:rsid w:val="00B96E1C"/>
    <w:rsid w:val="00B96EA1"/>
    <w:rsid w:val="00B9747E"/>
    <w:rsid w:val="00B974C5"/>
    <w:rsid w:val="00B975D8"/>
    <w:rsid w:val="00B97658"/>
    <w:rsid w:val="00B97721"/>
    <w:rsid w:val="00B9772B"/>
    <w:rsid w:val="00BA0212"/>
    <w:rsid w:val="00BA0332"/>
    <w:rsid w:val="00BA03E3"/>
    <w:rsid w:val="00BA0471"/>
    <w:rsid w:val="00BA0693"/>
    <w:rsid w:val="00BA06FE"/>
    <w:rsid w:val="00BA0856"/>
    <w:rsid w:val="00BA0904"/>
    <w:rsid w:val="00BA091C"/>
    <w:rsid w:val="00BA0A2B"/>
    <w:rsid w:val="00BA0B4E"/>
    <w:rsid w:val="00BA0B9C"/>
    <w:rsid w:val="00BA0D94"/>
    <w:rsid w:val="00BA0EE8"/>
    <w:rsid w:val="00BA1492"/>
    <w:rsid w:val="00BA1513"/>
    <w:rsid w:val="00BA1828"/>
    <w:rsid w:val="00BA19C3"/>
    <w:rsid w:val="00BA1A07"/>
    <w:rsid w:val="00BA1ACB"/>
    <w:rsid w:val="00BA1C47"/>
    <w:rsid w:val="00BA1FBE"/>
    <w:rsid w:val="00BA230D"/>
    <w:rsid w:val="00BA23DE"/>
    <w:rsid w:val="00BA24BA"/>
    <w:rsid w:val="00BA2538"/>
    <w:rsid w:val="00BA2A32"/>
    <w:rsid w:val="00BA316D"/>
    <w:rsid w:val="00BA3185"/>
    <w:rsid w:val="00BA31E4"/>
    <w:rsid w:val="00BA35CD"/>
    <w:rsid w:val="00BA391C"/>
    <w:rsid w:val="00BA3996"/>
    <w:rsid w:val="00BA39B7"/>
    <w:rsid w:val="00BA3E04"/>
    <w:rsid w:val="00BA3E6E"/>
    <w:rsid w:val="00BA3EBA"/>
    <w:rsid w:val="00BA405E"/>
    <w:rsid w:val="00BA4091"/>
    <w:rsid w:val="00BA4095"/>
    <w:rsid w:val="00BA4310"/>
    <w:rsid w:val="00BA437E"/>
    <w:rsid w:val="00BA45E5"/>
    <w:rsid w:val="00BA4665"/>
    <w:rsid w:val="00BA4886"/>
    <w:rsid w:val="00BA4976"/>
    <w:rsid w:val="00BA4D72"/>
    <w:rsid w:val="00BA4F28"/>
    <w:rsid w:val="00BA56FA"/>
    <w:rsid w:val="00BA5738"/>
    <w:rsid w:val="00BA5915"/>
    <w:rsid w:val="00BA5D96"/>
    <w:rsid w:val="00BA5E8B"/>
    <w:rsid w:val="00BA5F8F"/>
    <w:rsid w:val="00BA605B"/>
    <w:rsid w:val="00BA60C7"/>
    <w:rsid w:val="00BA6268"/>
    <w:rsid w:val="00BA62F4"/>
    <w:rsid w:val="00BA640D"/>
    <w:rsid w:val="00BA653A"/>
    <w:rsid w:val="00BA6573"/>
    <w:rsid w:val="00BA66E2"/>
    <w:rsid w:val="00BA6752"/>
    <w:rsid w:val="00BA67C2"/>
    <w:rsid w:val="00BA6C9D"/>
    <w:rsid w:val="00BA730C"/>
    <w:rsid w:val="00BA7562"/>
    <w:rsid w:val="00BA774C"/>
    <w:rsid w:val="00BA7761"/>
    <w:rsid w:val="00BA7B1C"/>
    <w:rsid w:val="00BA7CD0"/>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A42"/>
    <w:rsid w:val="00BB1D10"/>
    <w:rsid w:val="00BB1E8A"/>
    <w:rsid w:val="00BB1EB5"/>
    <w:rsid w:val="00BB1EBA"/>
    <w:rsid w:val="00BB21F6"/>
    <w:rsid w:val="00BB23B3"/>
    <w:rsid w:val="00BB23EF"/>
    <w:rsid w:val="00BB2449"/>
    <w:rsid w:val="00BB288A"/>
    <w:rsid w:val="00BB2A5A"/>
    <w:rsid w:val="00BB2A93"/>
    <w:rsid w:val="00BB2BF6"/>
    <w:rsid w:val="00BB2C93"/>
    <w:rsid w:val="00BB2D73"/>
    <w:rsid w:val="00BB2EEB"/>
    <w:rsid w:val="00BB32EC"/>
    <w:rsid w:val="00BB346B"/>
    <w:rsid w:val="00BB35AA"/>
    <w:rsid w:val="00BB371C"/>
    <w:rsid w:val="00BB38A9"/>
    <w:rsid w:val="00BB39F0"/>
    <w:rsid w:val="00BB3B64"/>
    <w:rsid w:val="00BB3CFB"/>
    <w:rsid w:val="00BB3E52"/>
    <w:rsid w:val="00BB3FE1"/>
    <w:rsid w:val="00BB4051"/>
    <w:rsid w:val="00BB407F"/>
    <w:rsid w:val="00BB41A2"/>
    <w:rsid w:val="00BB4795"/>
    <w:rsid w:val="00BB483B"/>
    <w:rsid w:val="00BB494D"/>
    <w:rsid w:val="00BB49B4"/>
    <w:rsid w:val="00BB4AFE"/>
    <w:rsid w:val="00BB4C77"/>
    <w:rsid w:val="00BB4D9F"/>
    <w:rsid w:val="00BB4F4E"/>
    <w:rsid w:val="00BB53CB"/>
    <w:rsid w:val="00BB54FA"/>
    <w:rsid w:val="00BB5569"/>
    <w:rsid w:val="00BB5696"/>
    <w:rsid w:val="00BB5878"/>
    <w:rsid w:val="00BB5A22"/>
    <w:rsid w:val="00BB5E8D"/>
    <w:rsid w:val="00BB624A"/>
    <w:rsid w:val="00BB648A"/>
    <w:rsid w:val="00BB64C1"/>
    <w:rsid w:val="00BB6561"/>
    <w:rsid w:val="00BB661F"/>
    <w:rsid w:val="00BB6759"/>
    <w:rsid w:val="00BB6A98"/>
    <w:rsid w:val="00BB6CE7"/>
    <w:rsid w:val="00BB6D97"/>
    <w:rsid w:val="00BB6E23"/>
    <w:rsid w:val="00BB6E8F"/>
    <w:rsid w:val="00BB7173"/>
    <w:rsid w:val="00BB724C"/>
    <w:rsid w:val="00BB72BE"/>
    <w:rsid w:val="00BB72D9"/>
    <w:rsid w:val="00BB743D"/>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517"/>
    <w:rsid w:val="00BC0CE4"/>
    <w:rsid w:val="00BC0D72"/>
    <w:rsid w:val="00BC153C"/>
    <w:rsid w:val="00BC1780"/>
    <w:rsid w:val="00BC18BF"/>
    <w:rsid w:val="00BC194E"/>
    <w:rsid w:val="00BC1DC1"/>
    <w:rsid w:val="00BC1FE6"/>
    <w:rsid w:val="00BC20C3"/>
    <w:rsid w:val="00BC27C7"/>
    <w:rsid w:val="00BC292B"/>
    <w:rsid w:val="00BC2D29"/>
    <w:rsid w:val="00BC2EE7"/>
    <w:rsid w:val="00BC30B7"/>
    <w:rsid w:val="00BC3587"/>
    <w:rsid w:val="00BC3705"/>
    <w:rsid w:val="00BC370F"/>
    <w:rsid w:val="00BC3723"/>
    <w:rsid w:val="00BC3934"/>
    <w:rsid w:val="00BC39E8"/>
    <w:rsid w:val="00BC3DD4"/>
    <w:rsid w:val="00BC3E46"/>
    <w:rsid w:val="00BC3EFB"/>
    <w:rsid w:val="00BC41A0"/>
    <w:rsid w:val="00BC4424"/>
    <w:rsid w:val="00BC45F6"/>
    <w:rsid w:val="00BC46E5"/>
    <w:rsid w:val="00BC4811"/>
    <w:rsid w:val="00BC495A"/>
    <w:rsid w:val="00BC4BB8"/>
    <w:rsid w:val="00BC4E61"/>
    <w:rsid w:val="00BC4EE3"/>
    <w:rsid w:val="00BC4F88"/>
    <w:rsid w:val="00BC5416"/>
    <w:rsid w:val="00BC5425"/>
    <w:rsid w:val="00BC56A6"/>
    <w:rsid w:val="00BC58C4"/>
    <w:rsid w:val="00BC58D2"/>
    <w:rsid w:val="00BC5BE8"/>
    <w:rsid w:val="00BC60C5"/>
    <w:rsid w:val="00BC6320"/>
    <w:rsid w:val="00BC64A7"/>
    <w:rsid w:val="00BC6531"/>
    <w:rsid w:val="00BC657B"/>
    <w:rsid w:val="00BC67D1"/>
    <w:rsid w:val="00BC6A13"/>
    <w:rsid w:val="00BC6D6B"/>
    <w:rsid w:val="00BC6D98"/>
    <w:rsid w:val="00BC71BD"/>
    <w:rsid w:val="00BC72F0"/>
    <w:rsid w:val="00BC7385"/>
    <w:rsid w:val="00BC77CB"/>
    <w:rsid w:val="00BC787F"/>
    <w:rsid w:val="00BC78BE"/>
    <w:rsid w:val="00BC7B23"/>
    <w:rsid w:val="00BC7D42"/>
    <w:rsid w:val="00BC7F14"/>
    <w:rsid w:val="00BC7FBE"/>
    <w:rsid w:val="00BD01ED"/>
    <w:rsid w:val="00BD0274"/>
    <w:rsid w:val="00BD032E"/>
    <w:rsid w:val="00BD034C"/>
    <w:rsid w:val="00BD0867"/>
    <w:rsid w:val="00BD092F"/>
    <w:rsid w:val="00BD0B22"/>
    <w:rsid w:val="00BD0CB4"/>
    <w:rsid w:val="00BD0E12"/>
    <w:rsid w:val="00BD1158"/>
    <w:rsid w:val="00BD1236"/>
    <w:rsid w:val="00BD14D0"/>
    <w:rsid w:val="00BD1AE8"/>
    <w:rsid w:val="00BD1B48"/>
    <w:rsid w:val="00BD1C2D"/>
    <w:rsid w:val="00BD1C4F"/>
    <w:rsid w:val="00BD1C84"/>
    <w:rsid w:val="00BD1FF6"/>
    <w:rsid w:val="00BD211F"/>
    <w:rsid w:val="00BD22E9"/>
    <w:rsid w:val="00BD24C4"/>
    <w:rsid w:val="00BD2677"/>
    <w:rsid w:val="00BD26D1"/>
    <w:rsid w:val="00BD2703"/>
    <w:rsid w:val="00BD2757"/>
    <w:rsid w:val="00BD2B57"/>
    <w:rsid w:val="00BD2E0B"/>
    <w:rsid w:val="00BD32E6"/>
    <w:rsid w:val="00BD32F4"/>
    <w:rsid w:val="00BD32FA"/>
    <w:rsid w:val="00BD3387"/>
    <w:rsid w:val="00BD3530"/>
    <w:rsid w:val="00BD3537"/>
    <w:rsid w:val="00BD3547"/>
    <w:rsid w:val="00BD36AC"/>
    <w:rsid w:val="00BD3996"/>
    <w:rsid w:val="00BD39EA"/>
    <w:rsid w:val="00BD3A94"/>
    <w:rsid w:val="00BD3D9F"/>
    <w:rsid w:val="00BD3F08"/>
    <w:rsid w:val="00BD401D"/>
    <w:rsid w:val="00BD4217"/>
    <w:rsid w:val="00BD44AA"/>
    <w:rsid w:val="00BD472E"/>
    <w:rsid w:val="00BD47DE"/>
    <w:rsid w:val="00BD4DD9"/>
    <w:rsid w:val="00BD4F70"/>
    <w:rsid w:val="00BD5042"/>
    <w:rsid w:val="00BD5260"/>
    <w:rsid w:val="00BD5513"/>
    <w:rsid w:val="00BD55D2"/>
    <w:rsid w:val="00BD5C52"/>
    <w:rsid w:val="00BD5D36"/>
    <w:rsid w:val="00BD5FAB"/>
    <w:rsid w:val="00BD6062"/>
    <w:rsid w:val="00BD626E"/>
    <w:rsid w:val="00BD62C4"/>
    <w:rsid w:val="00BD62C8"/>
    <w:rsid w:val="00BD6379"/>
    <w:rsid w:val="00BD64F5"/>
    <w:rsid w:val="00BD65B0"/>
    <w:rsid w:val="00BD69B8"/>
    <w:rsid w:val="00BD722D"/>
    <w:rsid w:val="00BD727E"/>
    <w:rsid w:val="00BD7466"/>
    <w:rsid w:val="00BD7A6C"/>
    <w:rsid w:val="00BD7B3E"/>
    <w:rsid w:val="00BD7BE5"/>
    <w:rsid w:val="00BE04FF"/>
    <w:rsid w:val="00BE0521"/>
    <w:rsid w:val="00BE0582"/>
    <w:rsid w:val="00BE05FB"/>
    <w:rsid w:val="00BE06FF"/>
    <w:rsid w:val="00BE072C"/>
    <w:rsid w:val="00BE089A"/>
    <w:rsid w:val="00BE0CA8"/>
    <w:rsid w:val="00BE0CC9"/>
    <w:rsid w:val="00BE0D70"/>
    <w:rsid w:val="00BE0F34"/>
    <w:rsid w:val="00BE1279"/>
    <w:rsid w:val="00BE12C5"/>
    <w:rsid w:val="00BE12E1"/>
    <w:rsid w:val="00BE135C"/>
    <w:rsid w:val="00BE1706"/>
    <w:rsid w:val="00BE182A"/>
    <w:rsid w:val="00BE192B"/>
    <w:rsid w:val="00BE1A19"/>
    <w:rsid w:val="00BE208D"/>
    <w:rsid w:val="00BE210A"/>
    <w:rsid w:val="00BE22D8"/>
    <w:rsid w:val="00BE2557"/>
    <w:rsid w:val="00BE2579"/>
    <w:rsid w:val="00BE2A24"/>
    <w:rsid w:val="00BE2A77"/>
    <w:rsid w:val="00BE2ADB"/>
    <w:rsid w:val="00BE2B57"/>
    <w:rsid w:val="00BE2BE2"/>
    <w:rsid w:val="00BE2FEA"/>
    <w:rsid w:val="00BE34B8"/>
    <w:rsid w:val="00BE3D5D"/>
    <w:rsid w:val="00BE3F78"/>
    <w:rsid w:val="00BE3F9A"/>
    <w:rsid w:val="00BE3FE9"/>
    <w:rsid w:val="00BE4296"/>
    <w:rsid w:val="00BE42DA"/>
    <w:rsid w:val="00BE438A"/>
    <w:rsid w:val="00BE4715"/>
    <w:rsid w:val="00BE47BF"/>
    <w:rsid w:val="00BE4893"/>
    <w:rsid w:val="00BE4ACD"/>
    <w:rsid w:val="00BE4D15"/>
    <w:rsid w:val="00BE4EBA"/>
    <w:rsid w:val="00BE5224"/>
    <w:rsid w:val="00BE5413"/>
    <w:rsid w:val="00BE5538"/>
    <w:rsid w:val="00BE578B"/>
    <w:rsid w:val="00BE57AC"/>
    <w:rsid w:val="00BE58AC"/>
    <w:rsid w:val="00BE5A11"/>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CBB"/>
    <w:rsid w:val="00BE6DE8"/>
    <w:rsid w:val="00BE6EA6"/>
    <w:rsid w:val="00BE7073"/>
    <w:rsid w:val="00BE708A"/>
    <w:rsid w:val="00BE70CE"/>
    <w:rsid w:val="00BE7166"/>
    <w:rsid w:val="00BE72DB"/>
    <w:rsid w:val="00BE756E"/>
    <w:rsid w:val="00BE777A"/>
    <w:rsid w:val="00BE7ED1"/>
    <w:rsid w:val="00BF00D1"/>
    <w:rsid w:val="00BF0109"/>
    <w:rsid w:val="00BF034D"/>
    <w:rsid w:val="00BF037B"/>
    <w:rsid w:val="00BF0439"/>
    <w:rsid w:val="00BF0519"/>
    <w:rsid w:val="00BF06F8"/>
    <w:rsid w:val="00BF07B4"/>
    <w:rsid w:val="00BF0830"/>
    <w:rsid w:val="00BF0C18"/>
    <w:rsid w:val="00BF0C9C"/>
    <w:rsid w:val="00BF0DE3"/>
    <w:rsid w:val="00BF1014"/>
    <w:rsid w:val="00BF10B0"/>
    <w:rsid w:val="00BF114E"/>
    <w:rsid w:val="00BF1403"/>
    <w:rsid w:val="00BF156D"/>
    <w:rsid w:val="00BF161C"/>
    <w:rsid w:val="00BF1629"/>
    <w:rsid w:val="00BF16BA"/>
    <w:rsid w:val="00BF170D"/>
    <w:rsid w:val="00BF18BE"/>
    <w:rsid w:val="00BF1B22"/>
    <w:rsid w:val="00BF2B33"/>
    <w:rsid w:val="00BF2B7C"/>
    <w:rsid w:val="00BF2C1D"/>
    <w:rsid w:val="00BF2D04"/>
    <w:rsid w:val="00BF2E16"/>
    <w:rsid w:val="00BF2F96"/>
    <w:rsid w:val="00BF2FC9"/>
    <w:rsid w:val="00BF2FD9"/>
    <w:rsid w:val="00BF31A4"/>
    <w:rsid w:val="00BF327D"/>
    <w:rsid w:val="00BF32C5"/>
    <w:rsid w:val="00BF32C6"/>
    <w:rsid w:val="00BF3386"/>
    <w:rsid w:val="00BF338E"/>
    <w:rsid w:val="00BF36C0"/>
    <w:rsid w:val="00BF37EB"/>
    <w:rsid w:val="00BF3AF4"/>
    <w:rsid w:val="00BF40C8"/>
    <w:rsid w:val="00BF41D0"/>
    <w:rsid w:val="00BF41FE"/>
    <w:rsid w:val="00BF4490"/>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D24"/>
    <w:rsid w:val="00BF6EF2"/>
    <w:rsid w:val="00BF7354"/>
    <w:rsid w:val="00BF7482"/>
    <w:rsid w:val="00BF750B"/>
    <w:rsid w:val="00BF7615"/>
    <w:rsid w:val="00BF76B0"/>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882"/>
    <w:rsid w:val="00C01BE6"/>
    <w:rsid w:val="00C01D7A"/>
    <w:rsid w:val="00C01FA6"/>
    <w:rsid w:val="00C021C3"/>
    <w:rsid w:val="00C024AC"/>
    <w:rsid w:val="00C024C6"/>
    <w:rsid w:val="00C027E9"/>
    <w:rsid w:val="00C02865"/>
    <w:rsid w:val="00C028A2"/>
    <w:rsid w:val="00C028D7"/>
    <w:rsid w:val="00C02BF1"/>
    <w:rsid w:val="00C02C48"/>
    <w:rsid w:val="00C02D8F"/>
    <w:rsid w:val="00C02EBF"/>
    <w:rsid w:val="00C03058"/>
    <w:rsid w:val="00C03174"/>
    <w:rsid w:val="00C0336D"/>
    <w:rsid w:val="00C034AA"/>
    <w:rsid w:val="00C039FC"/>
    <w:rsid w:val="00C03C17"/>
    <w:rsid w:val="00C03C8B"/>
    <w:rsid w:val="00C03CB8"/>
    <w:rsid w:val="00C03CD0"/>
    <w:rsid w:val="00C04002"/>
    <w:rsid w:val="00C04394"/>
    <w:rsid w:val="00C04459"/>
    <w:rsid w:val="00C046B8"/>
    <w:rsid w:val="00C047A2"/>
    <w:rsid w:val="00C04CD2"/>
    <w:rsid w:val="00C04E92"/>
    <w:rsid w:val="00C04EC3"/>
    <w:rsid w:val="00C04F3E"/>
    <w:rsid w:val="00C05046"/>
    <w:rsid w:val="00C053EB"/>
    <w:rsid w:val="00C058A3"/>
    <w:rsid w:val="00C05CC6"/>
    <w:rsid w:val="00C05D6C"/>
    <w:rsid w:val="00C05E20"/>
    <w:rsid w:val="00C05E5C"/>
    <w:rsid w:val="00C05F9A"/>
    <w:rsid w:val="00C05FCB"/>
    <w:rsid w:val="00C066E3"/>
    <w:rsid w:val="00C066ED"/>
    <w:rsid w:val="00C069C6"/>
    <w:rsid w:val="00C06A41"/>
    <w:rsid w:val="00C06A85"/>
    <w:rsid w:val="00C06C8B"/>
    <w:rsid w:val="00C06EE3"/>
    <w:rsid w:val="00C06F41"/>
    <w:rsid w:val="00C072BA"/>
    <w:rsid w:val="00C0744C"/>
    <w:rsid w:val="00C074A7"/>
    <w:rsid w:val="00C07760"/>
    <w:rsid w:val="00C078AB"/>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8FA"/>
    <w:rsid w:val="00C10B83"/>
    <w:rsid w:val="00C10C3F"/>
    <w:rsid w:val="00C10CFD"/>
    <w:rsid w:val="00C10D42"/>
    <w:rsid w:val="00C10ED4"/>
    <w:rsid w:val="00C10F80"/>
    <w:rsid w:val="00C110B4"/>
    <w:rsid w:val="00C113FB"/>
    <w:rsid w:val="00C11529"/>
    <w:rsid w:val="00C11567"/>
    <w:rsid w:val="00C115BD"/>
    <w:rsid w:val="00C115D8"/>
    <w:rsid w:val="00C11630"/>
    <w:rsid w:val="00C116D6"/>
    <w:rsid w:val="00C11785"/>
    <w:rsid w:val="00C117FA"/>
    <w:rsid w:val="00C11853"/>
    <w:rsid w:val="00C11AFA"/>
    <w:rsid w:val="00C11C97"/>
    <w:rsid w:val="00C11CDF"/>
    <w:rsid w:val="00C11DA5"/>
    <w:rsid w:val="00C11E25"/>
    <w:rsid w:val="00C11EC9"/>
    <w:rsid w:val="00C123A7"/>
    <w:rsid w:val="00C126F1"/>
    <w:rsid w:val="00C12821"/>
    <w:rsid w:val="00C128E6"/>
    <w:rsid w:val="00C12973"/>
    <w:rsid w:val="00C12999"/>
    <w:rsid w:val="00C12D46"/>
    <w:rsid w:val="00C12EEC"/>
    <w:rsid w:val="00C13131"/>
    <w:rsid w:val="00C13273"/>
    <w:rsid w:val="00C13401"/>
    <w:rsid w:val="00C1351A"/>
    <w:rsid w:val="00C13584"/>
    <w:rsid w:val="00C13680"/>
    <w:rsid w:val="00C13751"/>
    <w:rsid w:val="00C1389C"/>
    <w:rsid w:val="00C13938"/>
    <w:rsid w:val="00C1395C"/>
    <w:rsid w:val="00C13A0A"/>
    <w:rsid w:val="00C13B42"/>
    <w:rsid w:val="00C13CD0"/>
    <w:rsid w:val="00C13DBB"/>
    <w:rsid w:val="00C13F04"/>
    <w:rsid w:val="00C14126"/>
    <w:rsid w:val="00C1450D"/>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5DE5"/>
    <w:rsid w:val="00C161F5"/>
    <w:rsid w:val="00C16553"/>
    <w:rsid w:val="00C16570"/>
    <w:rsid w:val="00C16623"/>
    <w:rsid w:val="00C1686F"/>
    <w:rsid w:val="00C16CB9"/>
    <w:rsid w:val="00C16CD4"/>
    <w:rsid w:val="00C1707E"/>
    <w:rsid w:val="00C170CC"/>
    <w:rsid w:val="00C1722D"/>
    <w:rsid w:val="00C17464"/>
    <w:rsid w:val="00C17489"/>
    <w:rsid w:val="00C17754"/>
    <w:rsid w:val="00C17948"/>
    <w:rsid w:val="00C17A69"/>
    <w:rsid w:val="00C17BA7"/>
    <w:rsid w:val="00C17BC1"/>
    <w:rsid w:val="00C17C99"/>
    <w:rsid w:val="00C17CD5"/>
    <w:rsid w:val="00C17E20"/>
    <w:rsid w:val="00C20023"/>
    <w:rsid w:val="00C201F2"/>
    <w:rsid w:val="00C20205"/>
    <w:rsid w:val="00C20568"/>
    <w:rsid w:val="00C209BF"/>
    <w:rsid w:val="00C20A15"/>
    <w:rsid w:val="00C20E1E"/>
    <w:rsid w:val="00C20FF1"/>
    <w:rsid w:val="00C21254"/>
    <w:rsid w:val="00C2125D"/>
    <w:rsid w:val="00C212B6"/>
    <w:rsid w:val="00C21B45"/>
    <w:rsid w:val="00C21D23"/>
    <w:rsid w:val="00C21D40"/>
    <w:rsid w:val="00C21D50"/>
    <w:rsid w:val="00C21DB2"/>
    <w:rsid w:val="00C22366"/>
    <w:rsid w:val="00C22392"/>
    <w:rsid w:val="00C22459"/>
    <w:rsid w:val="00C227D6"/>
    <w:rsid w:val="00C22A46"/>
    <w:rsid w:val="00C22B29"/>
    <w:rsid w:val="00C22BF2"/>
    <w:rsid w:val="00C22BF7"/>
    <w:rsid w:val="00C22C09"/>
    <w:rsid w:val="00C231A2"/>
    <w:rsid w:val="00C23283"/>
    <w:rsid w:val="00C232A2"/>
    <w:rsid w:val="00C233A0"/>
    <w:rsid w:val="00C23A0B"/>
    <w:rsid w:val="00C23A91"/>
    <w:rsid w:val="00C23CA4"/>
    <w:rsid w:val="00C23EBF"/>
    <w:rsid w:val="00C24055"/>
    <w:rsid w:val="00C241CE"/>
    <w:rsid w:val="00C242D2"/>
    <w:rsid w:val="00C242DD"/>
    <w:rsid w:val="00C2433D"/>
    <w:rsid w:val="00C2439C"/>
    <w:rsid w:val="00C244D0"/>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BCE"/>
    <w:rsid w:val="00C25CD5"/>
    <w:rsid w:val="00C25EE0"/>
    <w:rsid w:val="00C25FE6"/>
    <w:rsid w:val="00C26038"/>
    <w:rsid w:val="00C26313"/>
    <w:rsid w:val="00C2638C"/>
    <w:rsid w:val="00C26390"/>
    <w:rsid w:val="00C26416"/>
    <w:rsid w:val="00C26699"/>
    <w:rsid w:val="00C2677C"/>
    <w:rsid w:val="00C2708F"/>
    <w:rsid w:val="00C27242"/>
    <w:rsid w:val="00C27332"/>
    <w:rsid w:val="00C2760E"/>
    <w:rsid w:val="00C2797F"/>
    <w:rsid w:val="00C27BED"/>
    <w:rsid w:val="00C27F97"/>
    <w:rsid w:val="00C3019A"/>
    <w:rsid w:val="00C30540"/>
    <w:rsid w:val="00C3060C"/>
    <w:rsid w:val="00C30715"/>
    <w:rsid w:val="00C307F8"/>
    <w:rsid w:val="00C308E4"/>
    <w:rsid w:val="00C30EA7"/>
    <w:rsid w:val="00C31175"/>
    <w:rsid w:val="00C31190"/>
    <w:rsid w:val="00C312AA"/>
    <w:rsid w:val="00C31861"/>
    <w:rsid w:val="00C31F8A"/>
    <w:rsid w:val="00C31FB1"/>
    <w:rsid w:val="00C320C7"/>
    <w:rsid w:val="00C32201"/>
    <w:rsid w:val="00C322E4"/>
    <w:rsid w:val="00C32800"/>
    <w:rsid w:val="00C3284B"/>
    <w:rsid w:val="00C3290C"/>
    <w:rsid w:val="00C32CF1"/>
    <w:rsid w:val="00C32DFF"/>
    <w:rsid w:val="00C32EF7"/>
    <w:rsid w:val="00C32FA5"/>
    <w:rsid w:val="00C331F6"/>
    <w:rsid w:val="00C3324A"/>
    <w:rsid w:val="00C33A84"/>
    <w:rsid w:val="00C33B2A"/>
    <w:rsid w:val="00C33C13"/>
    <w:rsid w:val="00C33DB6"/>
    <w:rsid w:val="00C3400D"/>
    <w:rsid w:val="00C3425F"/>
    <w:rsid w:val="00C342A5"/>
    <w:rsid w:val="00C34352"/>
    <w:rsid w:val="00C3444D"/>
    <w:rsid w:val="00C34658"/>
    <w:rsid w:val="00C347D3"/>
    <w:rsid w:val="00C348ED"/>
    <w:rsid w:val="00C349C5"/>
    <w:rsid w:val="00C34CE7"/>
    <w:rsid w:val="00C34EC9"/>
    <w:rsid w:val="00C34FDC"/>
    <w:rsid w:val="00C35201"/>
    <w:rsid w:val="00C353AD"/>
    <w:rsid w:val="00C35414"/>
    <w:rsid w:val="00C355E6"/>
    <w:rsid w:val="00C356E4"/>
    <w:rsid w:val="00C357B8"/>
    <w:rsid w:val="00C357D0"/>
    <w:rsid w:val="00C35939"/>
    <w:rsid w:val="00C35A5D"/>
    <w:rsid w:val="00C35AAD"/>
    <w:rsid w:val="00C35DAC"/>
    <w:rsid w:val="00C35FC2"/>
    <w:rsid w:val="00C3678C"/>
    <w:rsid w:val="00C36B94"/>
    <w:rsid w:val="00C37005"/>
    <w:rsid w:val="00C3705B"/>
    <w:rsid w:val="00C37089"/>
    <w:rsid w:val="00C37191"/>
    <w:rsid w:val="00C37646"/>
    <w:rsid w:val="00C3764E"/>
    <w:rsid w:val="00C37914"/>
    <w:rsid w:val="00C37A96"/>
    <w:rsid w:val="00C37B1A"/>
    <w:rsid w:val="00C37B4E"/>
    <w:rsid w:val="00C37BD0"/>
    <w:rsid w:val="00C37C3D"/>
    <w:rsid w:val="00C37CED"/>
    <w:rsid w:val="00C37DC2"/>
    <w:rsid w:val="00C400FF"/>
    <w:rsid w:val="00C403BA"/>
    <w:rsid w:val="00C40575"/>
    <w:rsid w:val="00C40683"/>
    <w:rsid w:val="00C406CA"/>
    <w:rsid w:val="00C40858"/>
    <w:rsid w:val="00C40D52"/>
    <w:rsid w:val="00C40E1A"/>
    <w:rsid w:val="00C40FAD"/>
    <w:rsid w:val="00C41177"/>
    <w:rsid w:val="00C414AA"/>
    <w:rsid w:val="00C4173B"/>
    <w:rsid w:val="00C418B3"/>
    <w:rsid w:val="00C41A8C"/>
    <w:rsid w:val="00C41AEA"/>
    <w:rsid w:val="00C41AEF"/>
    <w:rsid w:val="00C41F3E"/>
    <w:rsid w:val="00C420DF"/>
    <w:rsid w:val="00C42122"/>
    <w:rsid w:val="00C42209"/>
    <w:rsid w:val="00C42258"/>
    <w:rsid w:val="00C429A2"/>
    <w:rsid w:val="00C42C1A"/>
    <w:rsid w:val="00C42C2D"/>
    <w:rsid w:val="00C42DA8"/>
    <w:rsid w:val="00C42DB6"/>
    <w:rsid w:val="00C42F82"/>
    <w:rsid w:val="00C430C3"/>
    <w:rsid w:val="00C4358E"/>
    <w:rsid w:val="00C437A8"/>
    <w:rsid w:val="00C438BD"/>
    <w:rsid w:val="00C439EE"/>
    <w:rsid w:val="00C43B66"/>
    <w:rsid w:val="00C43C23"/>
    <w:rsid w:val="00C43C39"/>
    <w:rsid w:val="00C43CD7"/>
    <w:rsid w:val="00C43D47"/>
    <w:rsid w:val="00C44182"/>
    <w:rsid w:val="00C4445B"/>
    <w:rsid w:val="00C444FA"/>
    <w:rsid w:val="00C4455F"/>
    <w:rsid w:val="00C44BD1"/>
    <w:rsid w:val="00C44C1F"/>
    <w:rsid w:val="00C44DB5"/>
    <w:rsid w:val="00C44E35"/>
    <w:rsid w:val="00C4503E"/>
    <w:rsid w:val="00C45154"/>
    <w:rsid w:val="00C4540E"/>
    <w:rsid w:val="00C4541D"/>
    <w:rsid w:val="00C454A3"/>
    <w:rsid w:val="00C454FA"/>
    <w:rsid w:val="00C455CE"/>
    <w:rsid w:val="00C45750"/>
    <w:rsid w:val="00C4593E"/>
    <w:rsid w:val="00C45A9C"/>
    <w:rsid w:val="00C45B76"/>
    <w:rsid w:val="00C45F06"/>
    <w:rsid w:val="00C45F8B"/>
    <w:rsid w:val="00C4686A"/>
    <w:rsid w:val="00C4690C"/>
    <w:rsid w:val="00C46B36"/>
    <w:rsid w:val="00C46B97"/>
    <w:rsid w:val="00C46EE0"/>
    <w:rsid w:val="00C470FE"/>
    <w:rsid w:val="00C471EA"/>
    <w:rsid w:val="00C4735A"/>
    <w:rsid w:val="00C4745D"/>
    <w:rsid w:val="00C4746A"/>
    <w:rsid w:val="00C47601"/>
    <w:rsid w:val="00C476C4"/>
    <w:rsid w:val="00C47C00"/>
    <w:rsid w:val="00C47C1E"/>
    <w:rsid w:val="00C47C54"/>
    <w:rsid w:val="00C47F70"/>
    <w:rsid w:val="00C50142"/>
    <w:rsid w:val="00C5015B"/>
    <w:rsid w:val="00C50183"/>
    <w:rsid w:val="00C5075C"/>
    <w:rsid w:val="00C50C38"/>
    <w:rsid w:val="00C50EF5"/>
    <w:rsid w:val="00C50FE2"/>
    <w:rsid w:val="00C5107F"/>
    <w:rsid w:val="00C5120C"/>
    <w:rsid w:val="00C512F0"/>
    <w:rsid w:val="00C51370"/>
    <w:rsid w:val="00C5145A"/>
    <w:rsid w:val="00C51499"/>
    <w:rsid w:val="00C51709"/>
    <w:rsid w:val="00C517C8"/>
    <w:rsid w:val="00C51803"/>
    <w:rsid w:val="00C518B6"/>
    <w:rsid w:val="00C51925"/>
    <w:rsid w:val="00C51A4C"/>
    <w:rsid w:val="00C51AD2"/>
    <w:rsid w:val="00C51AD7"/>
    <w:rsid w:val="00C51BAE"/>
    <w:rsid w:val="00C51D72"/>
    <w:rsid w:val="00C51F0A"/>
    <w:rsid w:val="00C51FF0"/>
    <w:rsid w:val="00C521EB"/>
    <w:rsid w:val="00C527C8"/>
    <w:rsid w:val="00C52824"/>
    <w:rsid w:val="00C52831"/>
    <w:rsid w:val="00C528CE"/>
    <w:rsid w:val="00C52E33"/>
    <w:rsid w:val="00C53071"/>
    <w:rsid w:val="00C531A3"/>
    <w:rsid w:val="00C534B1"/>
    <w:rsid w:val="00C536C1"/>
    <w:rsid w:val="00C53738"/>
    <w:rsid w:val="00C539A8"/>
    <w:rsid w:val="00C53A21"/>
    <w:rsid w:val="00C53ADD"/>
    <w:rsid w:val="00C53E05"/>
    <w:rsid w:val="00C54005"/>
    <w:rsid w:val="00C54289"/>
    <w:rsid w:val="00C5434E"/>
    <w:rsid w:val="00C54375"/>
    <w:rsid w:val="00C54388"/>
    <w:rsid w:val="00C543DE"/>
    <w:rsid w:val="00C54487"/>
    <w:rsid w:val="00C545CE"/>
    <w:rsid w:val="00C54C68"/>
    <w:rsid w:val="00C54D47"/>
    <w:rsid w:val="00C54F5F"/>
    <w:rsid w:val="00C550CD"/>
    <w:rsid w:val="00C552F8"/>
    <w:rsid w:val="00C55685"/>
    <w:rsid w:val="00C5568E"/>
    <w:rsid w:val="00C556A8"/>
    <w:rsid w:val="00C556C5"/>
    <w:rsid w:val="00C5592E"/>
    <w:rsid w:val="00C55AB9"/>
    <w:rsid w:val="00C55BD5"/>
    <w:rsid w:val="00C55CBE"/>
    <w:rsid w:val="00C55E06"/>
    <w:rsid w:val="00C55FE9"/>
    <w:rsid w:val="00C5642C"/>
    <w:rsid w:val="00C56881"/>
    <w:rsid w:val="00C568FE"/>
    <w:rsid w:val="00C573FE"/>
    <w:rsid w:val="00C57515"/>
    <w:rsid w:val="00C57635"/>
    <w:rsid w:val="00C578B3"/>
    <w:rsid w:val="00C57AA6"/>
    <w:rsid w:val="00C57C69"/>
    <w:rsid w:val="00C57C8C"/>
    <w:rsid w:val="00C57D81"/>
    <w:rsid w:val="00C57DA2"/>
    <w:rsid w:val="00C57E22"/>
    <w:rsid w:val="00C57F30"/>
    <w:rsid w:val="00C60117"/>
    <w:rsid w:val="00C60194"/>
    <w:rsid w:val="00C60546"/>
    <w:rsid w:val="00C60A0E"/>
    <w:rsid w:val="00C60A1E"/>
    <w:rsid w:val="00C60A9C"/>
    <w:rsid w:val="00C60C85"/>
    <w:rsid w:val="00C60C9D"/>
    <w:rsid w:val="00C60D0F"/>
    <w:rsid w:val="00C60DBC"/>
    <w:rsid w:val="00C60E92"/>
    <w:rsid w:val="00C60ED5"/>
    <w:rsid w:val="00C61041"/>
    <w:rsid w:val="00C610DC"/>
    <w:rsid w:val="00C61511"/>
    <w:rsid w:val="00C61536"/>
    <w:rsid w:val="00C6155E"/>
    <w:rsid w:val="00C618AF"/>
    <w:rsid w:val="00C61AB8"/>
    <w:rsid w:val="00C61C1D"/>
    <w:rsid w:val="00C61CB7"/>
    <w:rsid w:val="00C61F2C"/>
    <w:rsid w:val="00C62031"/>
    <w:rsid w:val="00C6219D"/>
    <w:rsid w:val="00C622E4"/>
    <w:rsid w:val="00C626B3"/>
    <w:rsid w:val="00C62810"/>
    <w:rsid w:val="00C6295B"/>
    <w:rsid w:val="00C62A32"/>
    <w:rsid w:val="00C62A8F"/>
    <w:rsid w:val="00C62AC5"/>
    <w:rsid w:val="00C62B15"/>
    <w:rsid w:val="00C62B63"/>
    <w:rsid w:val="00C63101"/>
    <w:rsid w:val="00C63110"/>
    <w:rsid w:val="00C63117"/>
    <w:rsid w:val="00C6351D"/>
    <w:rsid w:val="00C63744"/>
    <w:rsid w:val="00C63CE2"/>
    <w:rsid w:val="00C63CEC"/>
    <w:rsid w:val="00C640CA"/>
    <w:rsid w:val="00C64287"/>
    <w:rsid w:val="00C64444"/>
    <w:rsid w:val="00C64479"/>
    <w:rsid w:val="00C6454B"/>
    <w:rsid w:val="00C645E6"/>
    <w:rsid w:val="00C6461F"/>
    <w:rsid w:val="00C6482F"/>
    <w:rsid w:val="00C649F4"/>
    <w:rsid w:val="00C64C98"/>
    <w:rsid w:val="00C64D81"/>
    <w:rsid w:val="00C64DA9"/>
    <w:rsid w:val="00C64F30"/>
    <w:rsid w:val="00C64F3C"/>
    <w:rsid w:val="00C64F91"/>
    <w:rsid w:val="00C652C2"/>
    <w:rsid w:val="00C65533"/>
    <w:rsid w:val="00C65693"/>
    <w:rsid w:val="00C6570E"/>
    <w:rsid w:val="00C65AA3"/>
    <w:rsid w:val="00C65DC8"/>
    <w:rsid w:val="00C66180"/>
    <w:rsid w:val="00C6651F"/>
    <w:rsid w:val="00C66525"/>
    <w:rsid w:val="00C6670D"/>
    <w:rsid w:val="00C66738"/>
    <w:rsid w:val="00C668F0"/>
    <w:rsid w:val="00C66B54"/>
    <w:rsid w:val="00C66BB2"/>
    <w:rsid w:val="00C66BBE"/>
    <w:rsid w:val="00C6704E"/>
    <w:rsid w:val="00C670A9"/>
    <w:rsid w:val="00C67113"/>
    <w:rsid w:val="00C676FD"/>
    <w:rsid w:val="00C67897"/>
    <w:rsid w:val="00C6798C"/>
    <w:rsid w:val="00C67A1C"/>
    <w:rsid w:val="00C67AE1"/>
    <w:rsid w:val="00C67BCE"/>
    <w:rsid w:val="00C67EE4"/>
    <w:rsid w:val="00C7067A"/>
    <w:rsid w:val="00C70BCB"/>
    <w:rsid w:val="00C70C0B"/>
    <w:rsid w:val="00C70C5C"/>
    <w:rsid w:val="00C71108"/>
    <w:rsid w:val="00C714A7"/>
    <w:rsid w:val="00C71516"/>
    <w:rsid w:val="00C7173B"/>
    <w:rsid w:val="00C718C6"/>
    <w:rsid w:val="00C71DE8"/>
    <w:rsid w:val="00C724F4"/>
    <w:rsid w:val="00C727DD"/>
    <w:rsid w:val="00C729FE"/>
    <w:rsid w:val="00C72B13"/>
    <w:rsid w:val="00C72B29"/>
    <w:rsid w:val="00C72C4A"/>
    <w:rsid w:val="00C72D36"/>
    <w:rsid w:val="00C72EEC"/>
    <w:rsid w:val="00C72F10"/>
    <w:rsid w:val="00C72F33"/>
    <w:rsid w:val="00C72FDE"/>
    <w:rsid w:val="00C73273"/>
    <w:rsid w:val="00C7328F"/>
    <w:rsid w:val="00C73374"/>
    <w:rsid w:val="00C7368C"/>
    <w:rsid w:val="00C73B1E"/>
    <w:rsid w:val="00C73B7E"/>
    <w:rsid w:val="00C73BEA"/>
    <w:rsid w:val="00C741D9"/>
    <w:rsid w:val="00C742A6"/>
    <w:rsid w:val="00C744DB"/>
    <w:rsid w:val="00C746A0"/>
    <w:rsid w:val="00C747BF"/>
    <w:rsid w:val="00C74845"/>
    <w:rsid w:val="00C74BE0"/>
    <w:rsid w:val="00C74C89"/>
    <w:rsid w:val="00C74CF6"/>
    <w:rsid w:val="00C74D89"/>
    <w:rsid w:val="00C74DDB"/>
    <w:rsid w:val="00C75002"/>
    <w:rsid w:val="00C750A7"/>
    <w:rsid w:val="00C750C7"/>
    <w:rsid w:val="00C75103"/>
    <w:rsid w:val="00C75255"/>
    <w:rsid w:val="00C754CA"/>
    <w:rsid w:val="00C755C7"/>
    <w:rsid w:val="00C75641"/>
    <w:rsid w:val="00C7575F"/>
    <w:rsid w:val="00C75E61"/>
    <w:rsid w:val="00C7604B"/>
    <w:rsid w:val="00C760FF"/>
    <w:rsid w:val="00C76227"/>
    <w:rsid w:val="00C76384"/>
    <w:rsid w:val="00C7642F"/>
    <w:rsid w:val="00C766F6"/>
    <w:rsid w:val="00C768DF"/>
    <w:rsid w:val="00C7690F"/>
    <w:rsid w:val="00C76A18"/>
    <w:rsid w:val="00C76B50"/>
    <w:rsid w:val="00C76B67"/>
    <w:rsid w:val="00C76C3F"/>
    <w:rsid w:val="00C76C73"/>
    <w:rsid w:val="00C76CF9"/>
    <w:rsid w:val="00C76D4C"/>
    <w:rsid w:val="00C76F98"/>
    <w:rsid w:val="00C76FC8"/>
    <w:rsid w:val="00C77485"/>
    <w:rsid w:val="00C775DF"/>
    <w:rsid w:val="00C777CB"/>
    <w:rsid w:val="00C77973"/>
    <w:rsid w:val="00C7797D"/>
    <w:rsid w:val="00C77C2B"/>
    <w:rsid w:val="00C77D94"/>
    <w:rsid w:val="00C804BD"/>
    <w:rsid w:val="00C80576"/>
    <w:rsid w:val="00C805F9"/>
    <w:rsid w:val="00C808B7"/>
    <w:rsid w:val="00C80958"/>
    <w:rsid w:val="00C80C24"/>
    <w:rsid w:val="00C80C62"/>
    <w:rsid w:val="00C80D21"/>
    <w:rsid w:val="00C80E40"/>
    <w:rsid w:val="00C8107D"/>
    <w:rsid w:val="00C81179"/>
    <w:rsid w:val="00C8125C"/>
    <w:rsid w:val="00C81455"/>
    <w:rsid w:val="00C814C3"/>
    <w:rsid w:val="00C81BBC"/>
    <w:rsid w:val="00C81C8D"/>
    <w:rsid w:val="00C81CB0"/>
    <w:rsid w:val="00C81ECB"/>
    <w:rsid w:val="00C81EF5"/>
    <w:rsid w:val="00C82055"/>
    <w:rsid w:val="00C821C3"/>
    <w:rsid w:val="00C8272C"/>
    <w:rsid w:val="00C828E1"/>
    <w:rsid w:val="00C82B95"/>
    <w:rsid w:val="00C82C68"/>
    <w:rsid w:val="00C82C6E"/>
    <w:rsid w:val="00C82E29"/>
    <w:rsid w:val="00C83061"/>
    <w:rsid w:val="00C831DF"/>
    <w:rsid w:val="00C83223"/>
    <w:rsid w:val="00C834D3"/>
    <w:rsid w:val="00C835B2"/>
    <w:rsid w:val="00C83D22"/>
    <w:rsid w:val="00C83DB1"/>
    <w:rsid w:val="00C83F3A"/>
    <w:rsid w:val="00C8406B"/>
    <w:rsid w:val="00C840E2"/>
    <w:rsid w:val="00C84134"/>
    <w:rsid w:val="00C841F3"/>
    <w:rsid w:val="00C84621"/>
    <w:rsid w:val="00C84682"/>
    <w:rsid w:val="00C846DB"/>
    <w:rsid w:val="00C847DE"/>
    <w:rsid w:val="00C849B3"/>
    <w:rsid w:val="00C84AA1"/>
    <w:rsid w:val="00C84DCE"/>
    <w:rsid w:val="00C84E56"/>
    <w:rsid w:val="00C84F68"/>
    <w:rsid w:val="00C85156"/>
    <w:rsid w:val="00C851FD"/>
    <w:rsid w:val="00C85255"/>
    <w:rsid w:val="00C857E8"/>
    <w:rsid w:val="00C85B6A"/>
    <w:rsid w:val="00C85E57"/>
    <w:rsid w:val="00C85EF2"/>
    <w:rsid w:val="00C86032"/>
    <w:rsid w:val="00C860F2"/>
    <w:rsid w:val="00C862CC"/>
    <w:rsid w:val="00C862EA"/>
    <w:rsid w:val="00C863C1"/>
    <w:rsid w:val="00C86435"/>
    <w:rsid w:val="00C86658"/>
    <w:rsid w:val="00C867D5"/>
    <w:rsid w:val="00C86A2F"/>
    <w:rsid w:val="00C86B16"/>
    <w:rsid w:val="00C86DEB"/>
    <w:rsid w:val="00C86EF4"/>
    <w:rsid w:val="00C8713C"/>
    <w:rsid w:val="00C872B4"/>
    <w:rsid w:val="00C873BE"/>
    <w:rsid w:val="00C87478"/>
    <w:rsid w:val="00C875B2"/>
    <w:rsid w:val="00C87784"/>
    <w:rsid w:val="00C87857"/>
    <w:rsid w:val="00C87ADB"/>
    <w:rsid w:val="00C87B43"/>
    <w:rsid w:val="00C87CBB"/>
    <w:rsid w:val="00C900E4"/>
    <w:rsid w:val="00C90513"/>
    <w:rsid w:val="00C9072F"/>
    <w:rsid w:val="00C9086A"/>
    <w:rsid w:val="00C908D5"/>
    <w:rsid w:val="00C90A7C"/>
    <w:rsid w:val="00C90B09"/>
    <w:rsid w:val="00C90B4F"/>
    <w:rsid w:val="00C90B93"/>
    <w:rsid w:val="00C90C13"/>
    <w:rsid w:val="00C90C4C"/>
    <w:rsid w:val="00C90CE8"/>
    <w:rsid w:val="00C90E60"/>
    <w:rsid w:val="00C90F26"/>
    <w:rsid w:val="00C90F6A"/>
    <w:rsid w:val="00C91253"/>
    <w:rsid w:val="00C915F4"/>
    <w:rsid w:val="00C91958"/>
    <w:rsid w:val="00C91C35"/>
    <w:rsid w:val="00C91C65"/>
    <w:rsid w:val="00C91D02"/>
    <w:rsid w:val="00C91D75"/>
    <w:rsid w:val="00C91E52"/>
    <w:rsid w:val="00C9201D"/>
    <w:rsid w:val="00C9205B"/>
    <w:rsid w:val="00C920FC"/>
    <w:rsid w:val="00C923D6"/>
    <w:rsid w:val="00C924BF"/>
    <w:rsid w:val="00C92A10"/>
    <w:rsid w:val="00C92A71"/>
    <w:rsid w:val="00C92B70"/>
    <w:rsid w:val="00C92D88"/>
    <w:rsid w:val="00C92EB3"/>
    <w:rsid w:val="00C931CD"/>
    <w:rsid w:val="00C932D2"/>
    <w:rsid w:val="00C93611"/>
    <w:rsid w:val="00C936A0"/>
    <w:rsid w:val="00C937EF"/>
    <w:rsid w:val="00C93889"/>
    <w:rsid w:val="00C939A0"/>
    <w:rsid w:val="00C93AF0"/>
    <w:rsid w:val="00C93B2C"/>
    <w:rsid w:val="00C93C8E"/>
    <w:rsid w:val="00C93EEA"/>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6FF7"/>
    <w:rsid w:val="00C9707F"/>
    <w:rsid w:val="00C97208"/>
    <w:rsid w:val="00C973B5"/>
    <w:rsid w:val="00C979A5"/>
    <w:rsid w:val="00C979C5"/>
    <w:rsid w:val="00C97B69"/>
    <w:rsid w:val="00C97EC5"/>
    <w:rsid w:val="00C97EF8"/>
    <w:rsid w:val="00C97F55"/>
    <w:rsid w:val="00CA012A"/>
    <w:rsid w:val="00CA01A4"/>
    <w:rsid w:val="00CA02E6"/>
    <w:rsid w:val="00CA05B9"/>
    <w:rsid w:val="00CA06EC"/>
    <w:rsid w:val="00CA071A"/>
    <w:rsid w:val="00CA0837"/>
    <w:rsid w:val="00CA09E0"/>
    <w:rsid w:val="00CA0A6E"/>
    <w:rsid w:val="00CA0CCB"/>
    <w:rsid w:val="00CA0FFF"/>
    <w:rsid w:val="00CA103B"/>
    <w:rsid w:val="00CA10C0"/>
    <w:rsid w:val="00CA12AD"/>
    <w:rsid w:val="00CA12C1"/>
    <w:rsid w:val="00CA13A1"/>
    <w:rsid w:val="00CA1569"/>
    <w:rsid w:val="00CA16F6"/>
    <w:rsid w:val="00CA1712"/>
    <w:rsid w:val="00CA17B8"/>
    <w:rsid w:val="00CA1832"/>
    <w:rsid w:val="00CA18A7"/>
    <w:rsid w:val="00CA19DB"/>
    <w:rsid w:val="00CA1A03"/>
    <w:rsid w:val="00CA1BCC"/>
    <w:rsid w:val="00CA2078"/>
    <w:rsid w:val="00CA2264"/>
    <w:rsid w:val="00CA2499"/>
    <w:rsid w:val="00CA24B2"/>
    <w:rsid w:val="00CA268A"/>
    <w:rsid w:val="00CA26A7"/>
    <w:rsid w:val="00CA2738"/>
    <w:rsid w:val="00CA292A"/>
    <w:rsid w:val="00CA2A36"/>
    <w:rsid w:val="00CA2C4D"/>
    <w:rsid w:val="00CA2C85"/>
    <w:rsid w:val="00CA2E61"/>
    <w:rsid w:val="00CA2E69"/>
    <w:rsid w:val="00CA2F17"/>
    <w:rsid w:val="00CA303C"/>
    <w:rsid w:val="00CA32DD"/>
    <w:rsid w:val="00CA3368"/>
    <w:rsid w:val="00CA336B"/>
    <w:rsid w:val="00CA34F9"/>
    <w:rsid w:val="00CA36D9"/>
    <w:rsid w:val="00CA3734"/>
    <w:rsid w:val="00CA39CB"/>
    <w:rsid w:val="00CA3C2C"/>
    <w:rsid w:val="00CA41CA"/>
    <w:rsid w:val="00CA4335"/>
    <w:rsid w:val="00CA46AC"/>
    <w:rsid w:val="00CA4721"/>
    <w:rsid w:val="00CA49D8"/>
    <w:rsid w:val="00CA4C47"/>
    <w:rsid w:val="00CA4CF8"/>
    <w:rsid w:val="00CA4D7C"/>
    <w:rsid w:val="00CA4D96"/>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10D"/>
    <w:rsid w:val="00CA7366"/>
    <w:rsid w:val="00CA741E"/>
    <w:rsid w:val="00CA742E"/>
    <w:rsid w:val="00CA77F0"/>
    <w:rsid w:val="00CA7881"/>
    <w:rsid w:val="00CA7A97"/>
    <w:rsid w:val="00CA7C30"/>
    <w:rsid w:val="00CA7D3F"/>
    <w:rsid w:val="00CB01CB"/>
    <w:rsid w:val="00CB0248"/>
    <w:rsid w:val="00CB0335"/>
    <w:rsid w:val="00CB04BA"/>
    <w:rsid w:val="00CB04CA"/>
    <w:rsid w:val="00CB0505"/>
    <w:rsid w:val="00CB07E0"/>
    <w:rsid w:val="00CB0876"/>
    <w:rsid w:val="00CB08F3"/>
    <w:rsid w:val="00CB0951"/>
    <w:rsid w:val="00CB0E87"/>
    <w:rsid w:val="00CB108D"/>
    <w:rsid w:val="00CB116D"/>
    <w:rsid w:val="00CB125D"/>
    <w:rsid w:val="00CB12D2"/>
    <w:rsid w:val="00CB13AF"/>
    <w:rsid w:val="00CB13C2"/>
    <w:rsid w:val="00CB158E"/>
    <w:rsid w:val="00CB1590"/>
    <w:rsid w:val="00CB1624"/>
    <w:rsid w:val="00CB1AAF"/>
    <w:rsid w:val="00CB2234"/>
    <w:rsid w:val="00CB25C2"/>
    <w:rsid w:val="00CB272A"/>
    <w:rsid w:val="00CB28DB"/>
    <w:rsid w:val="00CB28F8"/>
    <w:rsid w:val="00CB2A24"/>
    <w:rsid w:val="00CB2C1D"/>
    <w:rsid w:val="00CB2D76"/>
    <w:rsid w:val="00CB2EDB"/>
    <w:rsid w:val="00CB2FBC"/>
    <w:rsid w:val="00CB2FC0"/>
    <w:rsid w:val="00CB309A"/>
    <w:rsid w:val="00CB313D"/>
    <w:rsid w:val="00CB316A"/>
    <w:rsid w:val="00CB34B6"/>
    <w:rsid w:val="00CB38E2"/>
    <w:rsid w:val="00CB3961"/>
    <w:rsid w:val="00CB3AB5"/>
    <w:rsid w:val="00CB3B76"/>
    <w:rsid w:val="00CB3BE3"/>
    <w:rsid w:val="00CB4016"/>
    <w:rsid w:val="00CB4043"/>
    <w:rsid w:val="00CB4772"/>
    <w:rsid w:val="00CB4B51"/>
    <w:rsid w:val="00CB4BD8"/>
    <w:rsid w:val="00CB4C77"/>
    <w:rsid w:val="00CB4D5C"/>
    <w:rsid w:val="00CB4D9C"/>
    <w:rsid w:val="00CB4F41"/>
    <w:rsid w:val="00CB5418"/>
    <w:rsid w:val="00CB5420"/>
    <w:rsid w:val="00CB5710"/>
    <w:rsid w:val="00CB5783"/>
    <w:rsid w:val="00CB5C67"/>
    <w:rsid w:val="00CB5D2A"/>
    <w:rsid w:val="00CB5DB0"/>
    <w:rsid w:val="00CB5E7A"/>
    <w:rsid w:val="00CB5FB9"/>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AB4"/>
    <w:rsid w:val="00CB7F10"/>
    <w:rsid w:val="00CC00F2"/>
    <w:rsid w:val="00CC051C"/>
    <w:rsid w:val="00CC0552"/>
    <w:rsid w:val="00CC0563"/>
    <w:rsid w:val="00CC0671"/>
    <w:rsid w:val="00CC0B1A"/>
    <w:rsid w:val="00CC0C91"/>
    <w:rsid w:val="00CC0C93"/>
    <w:rsid w:val="00CC0D4B"/>
    <w:rsid w:val="00CC1090"/>
    <w:rsid w:val="00CC17B9"/>
    <w:rsid w:val="00CC1852"/>
    <w:rsid w:val="00CC1949"/>
    <w:rsid w:val="00CC1AFE"/>
    <w:rsid w:val="00CC1B85"/>
    <w:rsid w:val="00CC1C22"/>
    <w:rsid w:val="00CC1E57"/>
    <w:rsid w:val="00CC1E68"/>
    <w:rsid w:val="00CC2131"/>
    <w:rsid w:val="00CC2134"/>
    <w:rsid w:val="00CC25A1"/>
    <w:rsid w:val="00CC267E"/>
    <w:rsid w:val="00CC26F3"/>
    <w:rsid w:val="00CC27A7"/>
    <w:rsid w:val="00CC2913"/>
    <w:rsid w:val="00CC2BE4"/>
    <w:rsid w:val="00CC2FCC"/>
    <w:rsid w:val="00CC3092"/>
    <w:rsid w:val="00CC320C"/>
    <w:rsid w:val="00CC3223"/>
    <w:rsid w:val="00CC35F0"/>
    <w:rsid w:val="00CC3747"/>
    <w:rsid w:val="00CC3854"/>
    <w:rsid w:val="00CC3E0B"/>
    <w:rsid w:val="00CC3EC1"/>
    <w:rsid w:val="00CC3F75"/>
    <w:rsid w:val="00CC4081"/>
    <w:rsid w:val="00CC420E"/>
    <w:rsid w:val="00CC45D1"/>
    <w:rsid w:val="00CC465D"/>
    <w:rsid w:val="00CC4686"/>
    <w:rsid w:val="00CC477A"/>
    <w:rsid w:val="00CC491B"/>
    <w:rsid w:val="00CC49B5"/>
    <w:rsid w:val="00CC4B52"/>
    <w:rsid w:val="00CC4C49"/>
    <w:rsid w:val="00CC4D47"/>
    <w:rsid w:val="00CC5010"/>
    <w:rsid w:val="00CC50B9"/>
    <w:rsid w:val="00CC5213"/>
    <w:rsid w:val="00CC543F"/>
    <w:rsid w:val="00CC55FA"/>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489"/>
    <w:rsid w:val="00CC692E"/>
    <w:rsid w:val="00CC6AF8"/>
    <w:rsid w:val="00CC6DD1"/>
    <w:rsid w:val="00CC6E42"/>
    <w:rsid w:val="00CC7371"/>
    <w:rsid w:val="00CC7397"/>
    <w:rsid w:val="00CC73C5"/>
    <w:rsid w:val="00CC7936"/>
    <w:rsid w:val="00CC79F2"/>
    <w:rsid w:val="00CC7A8E"/>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D47"/>
    <w:rsid w:val="00CD1F69"/>
    <w:rsid w:val="00CD2054"/>
    <w:rsid w:val="00CD21C0"/>
    <w:rsid w:val="00CD22BE"/>
    <w:rsid w:val="00CD23C2"/>
    <w:rsid w:val="00CD241A"/>
    <w:rsid w:val="00CD288B"/>
    <w:rsid w:val="00CD289E"/>
    <w:rsid w:val="00CD2999"/>
    <w:rsid w:val="00CD2D59"/>
    <w:rsid w:val="00CD3003"/>
    <w:rsid w:val="00CD3635"/>
    <w:rsid w:val="00CD36DC"/>
    <w:rsid w:val="00CD4005"/>
    <w:rsid w:val="00CD4582"/>
    <w:rsid w:val="00CD460F"/>
    <w:rsid w:val="00CD49F2"/>
    <w:rsid w:val="00CD49F3"/>
    <w:rsid w:val="00CD4E90"/>
    <w:rsid w:val="00CD4FD4"/>
    <w:rsid w:val="00CD5261"/>
    <w:rsid w:val="00CD5330"/>
    <w:rsid w:val="00CD53FE"/>
    <w:rsid w:val="00CD55D0"/>
    <w:rsid w:val="00CD5615"/>
    <w:rsid w:val="00CD5898"/>
    <w:rsid w:val="00CD591A"/>
    <w:rsid w:val="00CD5983"/>
    <w:rsid w:val="00CD59FE"/>
    <w:rsid w:val="00CD60A9"/>
    <w:rsid w:val="00CD63C9"/>
    <w:rsid w:val="00CD651A"/>
    <w:rsid w:val="00CD666C"/>
    <w:rsid w:val="00CD66BF"/>
    <w:rsid w:val="00CD66F5"/>
    <w:rsid w:val="00CD6B52"/>
    <w:rsid w:val="00CD6BBF"/>
    <w:rsid w:val="00CD6D1E"/>
    <w:rsid w:val="00CD6E7D"/>
    <w:rsid w:val="00CD6EAE"/>
    <w:rsid w:val="00CD718A"/>
    <w:rsid w:val="00CD729C"/>
    <w:rsid w:val="00CD762F"/>
    <w:rsid w:val="00CD7759"/>
    <w:rsid w:val="00CD77F8"/>
    <w:rsid w:val="00CD7D84"/>
    <w:rsid w:val="00CD7FA2"/>
    <w:rsid w:val="00CD7FA6"/>
    <w:rsid w:val="00CD7FE9"/>
    <w:rsid w:val="00CE0001"/>
    <w:rsid w:val="00CE0096"/>
    <w:rsid w:val="00CE01AD"/>
    <w:rsid w:val="00CE0456"/>
    <w:rsid w:val="00CE0471"/>
    <w:rsid w:val="00CE04E1"/>
    <w:rsid w:val="00CE0C6C"/>
    <w:rsid w:val="00CE0DAA"/>
    <w:rsid w:val="00CE10C2"/>
    <w:rsid w:val="00CE144D"/>
    <w:rsid w:val="00CE1510"/>
    <w:rsid w:val="00CE155F"/>
    <w:rsid w:val="00CE1624"/>
    <w:rsid w:val="00CE176E"/>
    <w:rsid w:val="00CE1883"/>
    <w:rsid w:val="00CE1905"/>
    <w:rsid w:val="00CE1915"/>
    <w:rsid w:val="00CE19D6"/>
    <w:rsid w:val="00CE208E"/>
    <w:rsid w:val="00CE20CB"/>
    <w:rsid w:val="00CE21FA"/>
    <w:rsid w:val="00CE2210"/>
    <w:rsid w:val="00CE2776"/>
    <w:rsid w:val="00CE2952"/>
    <w:rsid w:val="00CE2DA5"/>
    <w:rsid w:val="00CE2F56"/>
    <w:rsid w:val="00CE2F99"/>
    <w:rsid w:val="00CE306B"/>
    <w:rsid w:val="00CE3083"/>
    <w:rsid w:val="00CE34A3"/>
    <w:rsid w:val="00CE351F"/>
    <w:rsid w:val="00CE3563"/>
    <w:rsid w:val="00CE372F"/>
    <w:rsid w:val="00CE37F1"/>
    <w:rsid w:val="00CE3978"/>
    <w:rsid w:val="00CE39A7"/>
    <w:rsid w:val="00CE3A69"/>
    <w:rsid w:val="00CE3D14"/>
    <w:rsid w:val="00CE4044"/>
    <w:rsid w:val="00CE41C5"/>
    <w:rsid w:val="00CE4234"/>
    <w:rsid w:val="00CE434F"/>
    <w:rsid w:val="00CE444D"/>
    <w:rsid w:val="00CE448F"/>
    <w:rsid w:val="00CE48AB"/>
    <w:rsid w:val="00CE48CE"/>
    <w:rsid w:val="00CE49D7"/>
    <w:rsid w:val="00CE4A54"/>
    <w:rsid w:val="00CE4DAF"/>
    <w:rsid w:val="00CE4E71"/>
    <w:rsid w:val="00CE50DD"/>
    <w:rsid w:val="00CE53BA"/>
    <w:rsid w:val="00CE5480"/>
    <w:rsid w:val="00CE5578"/>
    <w:rsid w:val="00CE5618"/>
    <w:rsid w:val="00CE5839"/>
    <w:rsid w:val="00CE5889"/>
    <w:rsid w:val="00CE5DAA"/>
    <w:rsid w:val="00CE5E0A"/>
    <w:rsid w:val="00CE5F38"/>
    <w:rsid w:val="00CE624D"/>
    <w:rsid w:val="00CE65D9"/>
    <w:rsid w:val="00CE65E3"/>
    <w:rsid w:val="00CE68D0"/>
    <w:rsid w:val="00CE693D"/>
    <w:rsid w:val="00CE69AE"/>
    <w:rsid w:val="00CE6B6F"/>
    <w:rsid w:val="00CE6B95"/>
    <w:rsid w:val="00CE6C7F"/>
    <w:rsid w:val="00CE6D5C"/>
    <w:rsid w:val="00CE6D60"/>
    <w:rsid w:val="00CE6DD0"/>
    <w:rsid w:val="00CE72C5"/>
    <w:rsid w:val="00CE7588"/>
    <w:rsid w:val="00CE75B2"/>
    <w:rsid w:val="00CE7603"/>
    <w:rsid w:val="00CE7B83"/>
    <w:rsid w:val="00CE7EFD"/>
    <w:rsid w:val="00CF0661"/>
    <w:rsid w:val="00CF0678"/>
    <w:rsid w:val="00CF0871"/>
    <w:rsid w:val="00CF0B05"/>
    <w:rsid w:val="00CF0CE8"/>
    <w:rsid w:val="00CF0D83"/>
    <w:rsid w:val="00CF119F"/>
    <w:rsid w:val="00CF12FF"/>
    <w:rsid w:val="00CF142A"/>
    <w:rsid w:val="00CF154D"/>
    <w:rsid w:val="00CF158C"/>
    <w:rsid w:val="00CF15AA"/>
    <w:rsid w:val="00CF174D"/>
    <w:rsid w:val="00CF1761"/>
    <w:rsid w:val="00CF17BD"/>
    <w:rsid w:val="00CF18FC"/>
    <w:rsid w:val="00CF1B6F"/>
    <w:rsid w:val="00CF1DB6"/>
    <w:rsid w:val="00CF1E5D"/>
    <w:rsid w:val="00CF1EE0"/>
    <w:rsid w:val="00CF21CC"/>
    <w:rsid w:val="00CF23F3"/>
    <w:rsid w:val="00CF2573"/>
    <w:rsid w:val="00CF26BB"/>
    <w:rsid w:val="00CF2729"/>
    <w:rsid w:val="00CF2999"/>
    <w:rsid w:val="00CF299F"/>
    <w:rsid w:val="00CF29F7"/>
    <w:rsid w:val="00CF2A7B"/>
    <w:rsid w:val="00CF2D6D"/>
    <w:rsid w:val="00CF2DBA"/>
    <w:rsid w:val="00CF2DFC"/>
    <w:rsid w:val="00CF2EAA"/>
    <w:rsid w:val="00CF2F4A"/>
    <w:rsid w:val="00CF2F73"/>
    <w:rsid w:val="00CF3338"/>
    <w:rsid w:val="00CF33A6"/>
    <w:rsid w:val="00CF346A"/>
    <w:rsid w:val="00CF34FF"/>
    <w:rsid w:val="00CF35BC"/>
    <w:rsid w:val="00CF36B5"/>
    <w:rsid w:val="00CF3C5E"/>
    <w:rsid w:val="00CF3EDA"/>
    <w:rsid w:val="00CF407B"/>
    <w:rsid w:val="00CF4443"/>
    <w:rsid w:val="00CF45E4"/>
    <w:rsid w:val="00CF4658"/>
    <w:rsid w:val="00CF4D15"/>
    <w:rsid w:val="00CF4D59"/>
    <w:rsid w:val="00CF4FCC"/>
    <w:rsid w:val="00CF5195"/>
    <w:rsid w:val="00CF51B5"/>
    <w:rsid w:val="00CF51C1"/>
    <w:rsid w:val="00CF5366"/>
    <w:rsid w:val="00CF54DA"/>
    <w:rsid w:val="00CF5519"/>
    <w:rsid w:val="00CF5680"/>
    <w:rsid w:val="00CF5988"/>
    <w:rsid w:val="00CF5D6B"/>
    <w:rsid w:val="00CF5FEF"/>
    <w:rsid w:val="00CF6023"/>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CF7ED9"/>
    <w:rsid w:val="00CF7FDC"/>
    <w:rsid w:val="00D000BE"/>
    <w:rsid w:val="00D000F5"/>
    <w:rsid w:val="00D00601"/>
    <w:rsid w:val="00D007CE"/>
    <w:rsid w:val="00D00856"/>
    <w:rsid w:val="00D009E5"/>
    <w:rsid w:val="00D00DF6"/>
    <w:rsid w:val="00D01829"/>
    <w:rsid w:val="00D01A20"/>
    <w:rsid w:val="00D01B38"/>
    <w:rsid w:val="00D01F0A"/>
    <w:rsid w:val="00D01F2C"/>
    <w:rsid w:val="00D021E3"/>
    <w:rsid w:val="00D02352"/>
    <w:rsid w:val="00D025CD"/>
    <w:rsid w:val="00D02688"/>
    <w:rsid w:val="00D02708"/>
    <w:rsid w:val="00D02B64"/>
    <w:rsid w:val="00D02B75"/>
    <w:rsid w:val="00D02C41"/>
    <w:rsid w:val="00D02C90"/>
    <w:rsid w:val="00D02CE3"/>
    <w:rsid w:val="00D02D2A"/>
    <w:rsid w:val="00D02FF5"/>
    <w:rsid w:val="00D031A6"/>
    <w:rsid w:val="00D03524"/>
    <w:rsid w:val="00D03544"/>
    <w:rsid w:val="00D03862"/>
    <w:rsid w:val="00D0393E"/>
    <w:rsid w:val="00D03DA9"/>
    <w:rsid w:val="00D03E1E"/>
    <w:rsid w:val="00D03F32"/>
    <w:rsid w:val="00D04004"/>
    <w:rsid w:val="00D040A0"/>
    <w:rsid w:val="00D0441D"/>
    <w:rsid w:val="00D04437"/>
    <w:rsid w:val="00D04878"/>
    <w:rsid w:val="00D04906"/>
    <w:rsid w:val="00D04913"/>
    <w:rsid w:val="00D049D5"/>
    <w:rsid w:val="00D04A78"/>
    <w:rsid w:val="00D04AEF"/>
    <w:rsid w:val="00D04B4E"/>
    <w:rsid w:val="00D04BFA"/>
    <w:rsid w:val="00D0511B"/>
    <w:rsid w:val="00D0527B"/>
    <w:rsid w:val="00D052A6"/>
    <w:rsid w:val="00D05348"/>
    <w:rsid w:val="00D0570A"/>
    <w:rsid w:val="00D05755"/>
    <w:rsid w:val="00D058F0"/>
    <w:rsid w:val="00D05983"/>
    <w:rsid w:val="00D05DBB"/>
    <w:rsid w:val="00D061D1"/>
    <w:rsid w:val="00D06506"/>
    <w:rsid w:val="00D06D49"/>
    <w:rsid w:val="00D06E10"/>
    <w:rsid w:val="00D0735B"/>
    <w:rsid w:val="00D07503"/>
    <w:rsid w:val="00D07A8C"/>
    <w:rsid w:val="00D07AAA"/>
    <w:rsid w:val="00D07B91"/>
    <w:rsid w:val="00D07CDE"/>
    <w:rsid w:val="00D07F21"/>
    <w:rsid w:val="00D07FB0"/>
    <w:rsid w:val="00D100DE"/>
    <w:rsid w:val="00D10206"/>
    <w:rsid w:val="00D1050B"/>
    <w:rsid w:val="00D1055D"/>
    <w:rsid w:val="00D1057A"/>
    <w:rsid w:val="00D10583"/>
    <w:rsid w:val="00D108AC"/>
    <w:rsid w:val="00D108B2"/>
    <w:rsid w:val="00D10B2A"/>
    <w:rsid w:val="00D10D2E"/>
    <w:rsid w:val="00D10FBD"/>
    <w:rsid w:val="00D110B5"/>
    <w:rsid w:val="00D11104"/>
    <w:rsid w:val="00D11139"/>
    <w:rsid w:val="00D11651"/>
    <w:rsid w:val="00D11697"/>
    <w:rsid w:val="00D1180B"/>
    <w:rsid w:val="00D11843"/>
    <w:rsid w:val="00D11946"/>
    <w:rsid w:val="00D11A32"/>
    <w:rsid w:val="00D11D23"/>
    <w:rsid w:val="00D11EC4"/>
    <w:rsid w:val="00D12053"/>
    <w:rsid w:val="00D120BA"/>
    <w:rsid w:val="00D12245"/>
    <w:rsid w:val="00D126CD"/>
    <w:rsid w:val="00D127D0"/>
    <w:rsid w:val="00D129DB"/>
    <w:rsid w:val="00D12DBF"/>
    <w:rsid w:val="00D12F46"/>
    <w:rsid w:val="00D1306E"/>
    <w:rsid w:val="00D13462"/>
    <w:rsid w:val="00D134B1"/>
    <w:rsid w:val="00D13550"/>
    <w:rsid w:val="00D1355A"/>
    <w:rsid w:val="00D1362E"/>
    <w:rsid w:val="00D137FE"/>
    <w:rsid w:val="00D1384A"/>
    <w:rsid w:val="00D138D3"/>
    <w:rsid w:val="00D13AC4"/>
    <w:rsid w:val="00D13AF5"/>
    <w:rsid w:val="00D13DB5"/>
    <w:rsid w:val="00D13EC2"/>
    <w:rsid w:val="00D13F38"/>
    <w:rsid w:val="00D14044"/>
    <w:rsid w:val="00D140C0"/>
    <w:rsid w:val="00D14178"/>
    <w:rsid w:val="00D1437F"/>
    <w:rsid w:val="00D14420"/>
    <w:rsid w:val="00D14C78"/>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6279"/>
    <w:rsid w:val="00D163A0"/>
    <w:rsid w:val="00D1646E"/>
    <w:rsid w:val="00D1668B"/>
    <w:rsid w:val="00D166A0"/>
    <w:rsid w:val="00D1689A"/>
    <w:rsid w:val="00D169F5"/>
    <w:rsid w:val="00D16C8C"/>
    <w:rsid w:val="00D16C8E"/>
    <w:rsid w:val="00D16CF7"/>
    <w:rsid w:val="00D16EF2"/>
    <w:rsid w:val="00D17138"/>
    <w:rsid w:val="00D172D2"/>
    <w:rsid w:val="00D172D5"/>
    <w:rsid w:val="00D173E2"/>
    <w:rsid w:val="00D17427"/>
    <w:rsid w:val="00D17AA1"/>
    <w:rsid w:val="00D17D34"/>
    <w:rsid w:val="00D17FDA"/>
    <w:rsid w:val="00D17FEA"/>
    <w:rsid w:val="00D20129"/>
    <w:rsid w:val="00D202AB"/>
    <w:rsid w:val="00D204BF"/>
    <w:rsid w:val="00D20769"/>
    <w:rsid w:val="00D207EF"/>
    <w:rsid w:val="00D2086C"/>
    <w:rsid w:val="00D20BB7"/>
    <w:rsid w:val="00D20DE5"/>
    <w:rsid w:val="00D20E2E"/>
    <w:rsid w:val="00D20E87"/>
    <w:rsid w:val="00D21193"/>
    <w:rsid w:val="00D212E6"/>
    <w:rsid w:val="00D21329"/>
    <w:rsid w:val="00D213E0"/>
    <w:rsid w:val="00D219D0"/>
    <w:rsid w:val="00D21BAB"/>
    <w:rsid w:val="00D21BCB"/>
    <w:rsid w:val="00D21CB1"/>
    <w:rsid w:val="00D21D60"/>
    <w:rsid w:val="00D21D68"/>
    <w:rsid w:val="00D21E4B"/>
    <w:rsid w:val="00D21F90"/>
    <w:rsid w:val="00D21FCE"/>
    <w:rsid w:val="00D220ED"/>
    <w:rsid w:val="00D2217A"/>
    <w:rsid w:val="00D224A1"/>
    <w:rsid w:val="00D2266D"/>
    <w:rsid w:val="00D2274B"/>
    <w:rsid w:val="00D227CF"/>
    <w:rsid w:val="00D229FF"/>
    <w:rsid w:val="00D22B83"/>
    <w:rsid w:val="00D22EEC"/>
    <w:rsid w:val="00D22F34"/>
    <w:rsid w:val="00D22F36"/>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4AA"/>
    <w:rsid w:val="00D255BD"/>
    <w:rsid w:val="00D2563C"/>
    <w:rsid w:val="00D257B2"/>
    <w:rsid w:val="00D25943"/>
    <w:rsid w:val="00D25A6F"/>
    <w:rsid w:val="00D25F9C"/>
    <w:rsid w:val="00D26002"/>
    <w:rsid w:val="00D26429"/>
    <w:rsid w:val="00D264A5"/>
    <w:rsid w:val="00D26543"/>
    <w:rsid w:val="00D265AB"/>
    <w:rsid w:val="00D26768"/>
    <w:rsid w:val="00D26D29"/>
    <w:rsid w:val="00D26DEA"/>
    <w:rsid w:val="00D26E60"/>
    <w:rsid w:val="00D26E6B"/>
    <w:rsid w:val="00D2709E"/>
    <w:rsid w:val="00D27251"/>
    <w:rsid w:val="00D27753"/>
    <w:rsid w:val="00D279A1"/>
    <w:rsid w:val="00D279EE"/>
    <w:rsid w:val="00D27A3F"/>
    <w:rsid w:val="00D27B3F"/>
    <w:rsid w:val="00D27CC7"/>
    <w:rsid w:val="00D27ECA"/>
    <w:rsid w:val="00D27F28"/>
    <w:rsid w:val="00D27F84"/>
    <w:rsid w:val="00D27FA1"/>
    <w:rsid w:val="00D3017D"/>
    <w:rsid w:val="00D302C7"/>
    <w:rsid w:val="00D30399"/>
    <w:rsid w:val="00D3050D"/>
    <w:rsid w:val="00D307C4"/>
    <w:rsid w:val="00D30CCD"/>
    <w:rsid w:val="00D30D98"/>
    <w:rsid w:val="00D30DEF"/>
    <w:rsid w:val="00D30FFD"/>
    <w:rsid w:val="00D310CD"/>
    <w:rsid w:val="00D31389"/>
    <w:rsid w:val="00D31449"/>
    <w:rsid w:val="00D3146C"/>
    <w:rsid w:val="00D31495"/>
    <w:rsid w:val="00D31678"/>
    <w:rsid w:val="00D3180F"/>
    <w:rsid w:val="00D31923"/>
    <w:rsid w:val="00D31C63"/>
    <w:rsid w:val="00D31E74"/>
    <w:rsid w:val="00D31EB2"/>
    <w:rsid w:val="00D31F17"/>
    <w:rsid w:val="00D31F57"/>
    <w:rsid w:val="00D320B5"/>
    <w:rsid w:val="00D3266A"/>
    <w:rsid w:val="00D32D18"/>
    <w:rsid w:val="00D3350D"/>
    <w:rsid w:val="00D33761"/>
    <w:rsid w:val="00D33A97"/>
    <w:rsid w:val="00D33BD8"/>
    <w:rsid w:val="00D33E90"/>
    <w:rsid w:val="00D3402E"/>
    <w:rsid w:val="00D340C9"/>
    <w:rsid w:val="00D3418C"/>
    <w:rsid w:val="00D341FC"/>
    <w:rsid w:val="00D34792"/>
    <w:rsid w:val="00D34872"/>
    <w:rsid w:val="00D34AEA"/>
    <w:rsid w:val="00D351DA"/>
    <w:rsid w:val="00D3521C"/>
    <w:rsid w:val="00D353EF"/>
    <w:rsid w:val="00D3584E"/>
    <w:rsid w:val="00D359E2"/>
    <w:rsid w:val="00D363AB"/>
    <w:rsid w:val="00D36594"/>
    <w:rsid w:val="00D367B7"/>
    <w:rsid w:val="00D3686B"/>
    <w:rsid w:val="00D36A86"/>
    <w:rsid w:val="00D36B23"/>
    <w:rsid w:val="00D36D52"/>
    <w:rsid w:val="00D36F08"/>
    <w:rsid w:val="00D37085"/>
    <w:rsid w:val="00D370C8"/>
    <w:rsid w:val="00D37384"/>
    <w:rsid w:val="00D374C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0E7A"/>
    <w:rsid w:val="00D40F93"/>
    <w:rsid w:val="00D410CF"/>
    <w:rsid w:val="00D411B3"/>
    <w:rsid w:val="00D4121A"/>
    <w:rsid w:val="00D413B8"/>
    <w:rsid w:val="00D4160F"/>
    <w:rsid w:val="00D41786"/>
    <w:rsid w:val="00D418AC"/>
    <w:rsid w:val="00D41A6B"/>
    <w:rsid w:val="00D41B9A"/>
    <w:rsid w:val="00D41DCE"/>
    <w:rsid w:val="00D41E08"/>
    <w:rsid w:val="00D42319"/>
    <w:rsid w:val="00D424AB"/>
    <w:rsid w:val="00D42860"/>
    <w:rsid w:val="00D42C03"/>
    <w:rsid w:val="00D42CC4"/>
    <w:rsid w:val="00D42EF1"/>
    <w:rsid w:val="00D430FB"/>
    <w:rsid w:val="00D431A4"/>
    <w:rsid w:val="00D433F2"/>
    <w:rsid w:val="00D43673"/>
    <w:rsid w:val="00D436E4"/>
    <w:rsid w:val="00D43726"/>
    <w:rsid w:val="00D43933"/>
    <w:rsid w:val="00D43B2A"/>
    <w:rsid w:val="00D4412F"/>
    <w:rsid w:val="00D442F8"/>
    <w:rsid w:val="00D44367"/>
    <w:rsid w:val="00D443DF"/>
    <w:rsid w:val="00D444D7"/>
    <w:rsid w:val="00D44806"/>
    <w:rsid w:val="00D448BE"/>
    <w:rsid w:val="00D44B75"/>
    <w:rsid w:val="00D44C05"/>
    <w:rsid w:val="00D44CB2"/>
    <w:rsid w:val="00D44CD8"/>
    <w:rsid w:val="00D44DE5"/>
    <w:rsid w:val="00D451D3"/>
    <w:rsid w:val="00D45359"/>
    <w:rsid w:val="00D45430"/>
    <w:rsid w:val="00D45502"/>
    <w:rsid w:val="00D456D6"/>
    <w:rsid w:val="00D45D02"/>
    <w:rsid w:val="00D460A4"/>
    <w:rsid w:val="00D46275"/>
    <w:rsid w:val="00D46379"/>
    <w:rsid w:val="00D46558"/>
    <w:rsid w:val="00D46660"/>
    <w:rsid w:val="00D46692"/>
    <w:rsid w:val="00D4681F"/>
    <w:rsid w:val="00D4687A"/>
    <w:rsid w:val="00D468C9"/>
    <w:rsid w:val="00D46BCE"/>
    <w:rsid w:val="00D46CA3"/>
    <w:rsid w:val="00D46FCD"/>
    <w:rsid w:val="00D46FE6"/>
    <w:rsid w:val="00D46FF0"/>
    <w:rsid w:val="00D47153"/>
    <w:rsid w:val="00D47258"/>
    <w:rsid w:val="00D47345"/>
    <w:rsid w:val="00D475D9"/>
    <w:rsid w:val="00D477CD"/>
    <w:rsid w:val="00D47CD6"/>
    <w:rsid w:val="00D47E5C"/>
    <w:rsid w:val="00D47F48"/>
    <w:rsid w:val="00D50175"/>
    <w:rsid w:val="00D5032A"/>
    <w:rsid w:val="00D50963"/>
    <w:rsid w:val="00D5097E"/>
    <w:rsid w:val="00D50A12"/>
    <w:rsid w:val="00D50AD2"/>
    <w:rsid w:val="00D50C9E"/>
    <w:rsid w:val="00D50D1B"/>
    <w:rsid w:val="00D50EB6"/>
    <w:rsid w:val="00D51497"/>
    <w:rsid w:val="00D5166A"/>
    <w:rsid w:val="00D517BD"/>
    <w:rsid w:val="00D51938"/>
    <w:rsid w:val="00D5193F"/>
    <w:rsid w:val="00D51B97"/>
    <w:rsid w:val="00D51BCB"/>
    <w:rsid w:val="00D51DBB"/>
    <w:rsid w:val="00D52166"/>
    <w:rsid w:val="00D521BF"/>
    <w:rsid w:val="00D521DE"/>
    <w:rsid w:val="00D5233C"/>
    <w:rsid w:val="00D527B7"/>
    <w:rsid w:val="00D5298D"/>
    <w:rsid w:val="00D52B5B"/>
    <w:rsid w:val="00D52C35"/>
    <w:rsid w:val="00D52C4E"/>
    <w:rsid w:val="00D52D02"/>
    <w:rsid w:val="00D530DE"/>
    <w:rsid w:val="00D530E2"/>
    <w:rsid w:val="00D5317E"/>
    <w:rsid w:val="00D5327D"/>
    <w:rsid w:val="00D535AB"/>
    <w:rsid w:val="00D535B6"/>
    <w:rsid w:val="00D53602"/>
    <w:rsid w:val="00D536A6"/>
    <w:rsid w:val="00D5378A"/>
    <w:rsid w:val="00D537EB"/>
    <w:rsid w:val="00D538CB"/>
    <w:rsid w:val="00D53938"/>
    <w:rsid w:val="00D53A41"/>
    <w:rsid w:val="00D53BC4"/>
    <w:rsid w:val="00D53C38"/>
    <w:rsid w:val="00D53CCA"/>
    <w:rsid w:val="00D53E25"/>
    <w:rsid w:val="00D5428B"/>
    <w:rsid w:val="00D543B9"/>
    <w:rsid w:val="00D5460E"/>
    <w:rsid w:val="00D547E2"/>
    <w:rsid w:val="00D54DBC"/>
    <w:rsid w:val="00D54F57"/>
    <w:rsid w:val="00D5505B"/>
    <w:rsid w:val="00D550AA"/>
    <w:rsid w:val="00D550AD"/>
    <w:rsid w:val="00D5517C"/>
    <w:rsid w:val="00D55348"/>
    <w:rsid w:val="00D553AA"/>
    <w:rsid w:val="00D555AA"/>
    <w:rsid w:val="00D55AB6"/>
    <w:rsid w:val="00D55B06"/>
    <w:rsid w:val="00D55BFF"/>
    <w:rsid w:val="00D55DD0"/>
    <w:rsid w:val="00D560D0"/>
    <w:rsid w:val="00D5618F"/>
    <w:rsid w:val="00D561F0"/>
    <w:rsid w:val="00D56980"/>
    <w:rsid w:val="00D56ADC"/>
    <w:rsid w:val="00D56E4E"/>
    <w:rsid w:val="00D56F0A"/>
    <w:rsid w:val="00D573C1"/>
    <w:rsid w:val="00D579C2"/>
    <w:rsid w:val="00D57B90"/>
    <w:rsid w:val="00D57C87"/>
    <w:rsid w:val="00D57DC7"/>
    <w:rsid w:val="00D57E42"/>
    <w:rsid w:val="00D60263"/>
    <w:rsid w:val="00D60332"/>
    <w:rsid w:val="00D603B8"/>
    <w:rsid w:val="00D607F3"/>
    <w:rsid w:val="00D608FE"/>
    <w:rsid w:val="00D60CA9"/>
    <w:rsid w:val="00D60DF4"/>
    <w:rsid w:val="00D60EF7"/>
    <w:rsid w:val="00D6120F"/>
    <w:rsid w:val="00D612CD"/>
    <w:rsid w:val="00D613BE"/>
    <w:rsid w:val="00D61918"/>
    <w:rsid w:val="00D61926"/>
    <w:rsid w:val="00D61BF1"/>
    <w:rsid w:val="00D61D0B"/>
    <w:rsid w:val="00D61D78"/>
    <w:rsid w:val="00D622F0"/>
    <w:rsid w:val="00D62757"/>
    <w:rsid w:val="00D628FA"/>
    <w:rsid w:val="00D62C48"/>
    <w:rsid w:val="00D62C50"/>
    <w:rsid w:val="00D62CB3"/>
    <w:rsid w:val="00D62CB6"/>
    <w:rsid w:val="00D62D76"/>
    <w:rsid w:val="00D62DDC"/>
    <w:rsid w:val="00D62DFB"/>
    <w:rsid w:val="00D62E23"/>
    <w:rsid w:val="00D63297"/>
    <w:rsid w:val="00D63595"/>
    <w:rsid w:val="00D63615"/>
    <w:rsid w:val="00D63706"/>
    <w:rsid w:val="00D63790"/>
    <w:rsid w:val="00D6380F"/>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4F8E"/>
    <w:rsid w:val="00D651E8"/>
    <w:rsid w:val="00D65201"/>
    <w:rsid w:val="00D65218"/>
    <w:rsid w:val="00D65669"/>
    <w:rsid w:val="00D65A32"/>
    <w:rsid w:val="00D65A51"/>
    <w:rsid w:val="00D65A64"/>
    <w:rsid w:val="00D65B69"/>
    <w:rsid w:val="00D661E7"/>
    <w:rsid w:val="00D661EC"/>
    <w:rsid w:val="00D661F8"/>
    <w:rsid w:val="00D662B6"/>
    <w:rsid w:val="00D66379"/>
    <w:rsid w:val="00D663F2"/>
    <w:rsid w:val="00D666A5"/>
    <w:rsid w:val="00D6688B"/>
    <w:rsid w:val="00D668AD"/>
    <w:rsid w:val="00D66959"/>
    <w:rsid w:val="00D6699F"/>
    <w:rsid w:val="00D66AE2"/>
    <w:rsid w:val="00D66DF9"/>
    <w:rsid w:val="00D66EF1"/>
    <w:rsid w:val="00D67046"/>
    <w:rsid w:val="00D6714D"/>
    <w:rsid w:val="00D671E0"/>
    <w:rsid w:val="00D67375"/>
    <w:rsid w:val="00D67480"/>
    <w:rsid w:val="00D674FC"/>
    <w:rsid w:val="00D675D8"/>
    <w:rsid w:val="00D676D2"/>
    <w:rsid w:val="00D677E0"/>
    <w:rsid w:val="00D67823"/>
    <w:rsid w:val="00D6791E"/>
    <w:rsid w:val="00D67A1F"/>
    <w:rsid w:val="00D67B06"/>
    <w:rsid w:val="00D67D76"/>
    <w:rsid w:val="00D67E2A"/>
    <w:rsid w:val="00D67FE4"/>
    <w:rsid w:val="00D70044"/>
    <w:rsid w:val="00D70158"/>
    <w:rsid w:val="00D701C3"/>
    <w:rsid w:val="00D7064B"/>
    <w:rsid w:val="00D70B4C"/>
    <w:rsid w:val="00D70CDD"/>
    <w:rsid w:val="00D70F1B"/>
    <w:rsid w:val="00D71306"/>
    <w:rsid w:val="00D71380"/>
    <w:rsid w:val="00D713CE"/>
    <w:rsid w:val="00D71407"/>
    <w:rsid w:val="00D71778"/>
    <w:rsid w:val="00D71B34"/>
    <w:rsid w:val="00D71BAA"/>
    <w:rsid w:val="00D71E12"/>
    <w:rsid w:val="00D721D0"/>
    <w:rsid w:val="00D72268"/>
    <w:rsid w:val="00D72342"/>
    <w:rsid w:val="00D72522"/>
    <w:rsid w:val="00D72633"/>
    <w:rsid w:val="00D72659"/>
    <w:rsid w:val="00D726E9"/>
    <w:rsid w:val="00D72794"/>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746"/>
    <w:rsid w:val="00D749BB"/>
    <w:rsid w:val="00D749E8"/>
    <w:rsid w:val="00D74E27"/>
    <w:rsid w:val="00D74EC6"/>
    <w:rsid w:val="00D74FE8"/>
    <w:rsid w:val="00D7500C"/>
    <w:rsid w:val="00D75777"/>
    <w:rsid w:val="00D758F6"/>
    <w:rsid w:val="00D7592C"/>
    <w:rsid w:val="00D75A9D"/>
    <w:rsid w:val="00D75B14"/>
    <w:rsid w:val="00D75EA4"/>
    <w:rsid w:val="00D7624B"/>
    <w:rsid w:val="00D763B2"/>
    <w:rsid w:val="00D763F9"/>
    <w:rsid w:val="00D76536"/>
    <w:rsid w:val="00D76852"/>
    <w:rsid w:val="00D76979"/>
    <w:rsid w:val="00D769D5"/>
    <w:rsid w:val="00D76A92"/>
    <w:rsid w:val="00D76AA7"/>
    <w:rsid w:val="00D76CAC"/>
    <w:rsid w:val="00D7717C"/>
    <w:rsid w:val="00D772AF"/>
    <w:rsid w:val="00D7745B"/>
    <w:rsid w:val="00D77695"/>
    <w:rsid w:val="00D776E1"/>
    <w:rsid w:val="00D77873"/>
    <w:rsid w:val="00D7788B"/>
    <w:rsid w:val="00D77892"/>
    <w:rsid w:val="00D778BD"/>
    <w:rsid w:val="00D77AD2"/>
    <w:rsid w:val="00D77AD3"/>
    <w:rsid w:val="00D77E0E"/>
    <w:rsid w:val="00D77E13"/>
    <w:rsid w:val="00D77FEE"/>
    <w:rsid w:val="00D800F7"/>
    <w:rsid w:val="00D8032D"/>
    <w:rsid w:val="00D8033B"/>
    <w:rsid w:val="00D8037A"/>
    <w:rsid w:val="00D806DE"/>
    <w:rsid w:val="00D80839"/>
    <w:rsid w:val="00D80A90"/>
    <w:rsid w:val="00D81026"/>
    <w:rsid w:val="00D8113E"/>
    <w:rsid w:val="00D811CE"/>
    <w:rsid w:val="00D81365"/>
    <w:rsid w:val="00D8140A"/>
    <w:rsid w:val="00D814F8"/>
    <w:rsid w:val="00D81584"/>
    <w:rsid w:val="00D81585"/>
    <w:rsid w:val="00D81701"/>
    <w:rsid w:val="00D81807"/>
    <w:rsid w:val="00D81A7D"/>
    <w:rsid w:val="00D81B2D"/>
    <w:rsid w:val="00D8205D"/>
    <w:rsid w:val="00D820CB"/>
    <w:rsid w:val="00D823FF"/>
    <w:rsid w:val="00D82441"/>
    <w:rsid w:val="00D82458"/>
    <w:rsid w:val="00D826EC"/>
    <w:rsid w:val="00D828AE"/>
    <w:rsid w:val="00D82932"/>
    <w:rsid w:val="00D8296E"/>
    <w:rsid w:val="00D82972"/>
    <w:rsid w:val="00D82A73"/>
    <w:rsid w:val="00D82A9B"/>
    <w:rsid w:val="00D82CEE"/>
    <w:rsid w:val="00D82D3A"/>
    <w:rsid w:val="00D82F0D"/>
    <w:rsid w:val="00D83214"/>
    <w:rsid w:val="00D83283"/>
    <w:rsid w:val="00D834E7"/>
    <w:rsid w:val="00D83507"/>
    <w:rsid w:val="00D8354C"/>
    <w:rsid w:val="00D83893"/>
    <w:rsid w:val="00D839BE"/>
    <w:rsid w:val="00D83AAE"/>
    <w:rsid w:val="00D83B50"/>
    <w:rsid w:val="00D83BF5"/>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B33"/>
    <w:rsid w:val="00D85CA1"/>
    <w:rsid w:val="00D85CE4"/>
    <w:rsid w:val="00D86042"/>
    <w:rsid w:val="00D860E1"/>
    <w:rsid w:val="00D86196"/>
    <w:rsid w:val="00D8622B"/>
    <w:rsid w:val="00D8632A"/>
    <w:rsid w:val="00D86390"/>
    <w:rsid w:val="00D86572"/>
    <w:rsid w:val="00D86879"/>
    <w:rsid w:val="00D86911"/>
    <w:rsid w:val="00D86C75"/>
    <w:rsid w:val="00D86D10"/>
    <w:rsid w:val="00D87183"/>
    <w:rsid w:val="00D878B1"/>
    <w:rsid w:val="00D87973"/>
    <w:rsid w:val="00D87ADD"/>
    <w:rsid w:val="00D87B9C"/>
    <w:rsid w:val="00D87C5C"/>
    <w:rsid w:val="00D905E2"/>
    <w:rsid w:val="00D9093F"/>
    <w:rsid w:val="00D90C51"/>
    <w:rsid w:val="00D90D87"/>
    <w:rsid w:val="00D90E06"/>
    <w:rsid w:val="00D90E2D"/>
    <w:rsid w:val="00D90F4C"/>
    <w:rsid w:val="00D91097"/>
    <w:rsid w:val="00D91099"/>
    <w:rsid w:val="00D910DF"/>
    <w:rsid w:val="00D91167"/>
    <w:rsid w:val="00D91315"/>
    <w:rsid w:val="00D918F2"/>
    <w:rsid w:val="00D91AF9"/>
    <w:rsid w:val="00D91C8F"/>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389"/>
    <w:rsid w:val="00D933B9"/>
    <w:rsid w:val="00D93632"/>
    <w:rsid w:val="00D9366E"/>
    <w:rsid w:val="00D937C6"/>
    <w:rsid w:val="00D93AF2"/>
    <w:rsid w:val="00D93F26"/>
    <w:rsid w:val="00D9406E"/>
    <w:rsid w:val="00D94272"/>
    <w:rsid w:val="00D94306"/>
    <w:rsid w:val="00D94352"/>
    <w:rsid w:val="00D9437F"/>
    <w:rsid w:val="00D943AA"/>
    <w:rsid w:val="00D94438"/>
    <w:rsid w:val="00D945AD"/>
    <w:rsid w:val="00D94602"/>
    <w:rsid w:val="00D94702"/>
    <w:rsid w:val="00D947FC"/>
    <w:rsid w:val="00D9498D"/>
    <w:rsid w:val="00D94D78"/>
    <w:rsid w:val="00D94FB8"/>
    <w:rsid w:val="00D9500C"/>
    <w:rsid w:val="00D95335"/>
    <w:rsid w:val="00D9546C"/>
    <w:rsid w:val="00D95736"/>
    <w:rsid w:val="00D95738"/>
    <w:rsid w:val="00D957D6"/>
    <w:rsid w:val="00D958A7"/>
    <w:rsid w:val="00D95ADB"/>
    <w:rsid w:val="00D95C39"/>
    <w:rsid w:val="00D95C60"/>
    <w:rsid w:val="00D95F13"/>
    <w:rsid w:val="00D9629E"/>
    <w:rsid w:val="00D963A7"/>
    <w:rsid w:val="00D963B9"/>
    <w:rsid w:val="00D9671D"/>
    <w:rsid w:val="00D96840"/>
    <w:rsid w:val="00D969BA"/>
    <w:rsid w:val="00D96A95"/>
    <w:rsid w:val="00D96C22"/>
    <w:rsid w:val="00D96C25"/>
    <w:rsid w:val="00D96DF9"/>
    <w:rsid w:val="00D96E69"/>
    <w:rsid w:val="00D96ECF"/>
    <w:rsid w:val="00D96F31"/>
    <w:rsid w:val="00D971A1"/>
    <w:rsid w:val="00D972A1"/>
    <w:rsid w:val="00D97312"/>
    <w:rsid w:val="00D97528"/>
    <w:rsid w:val="00D97538"/>
    <w:rsid w:val="00D9770F"/>
    <w:rsid w:val="00D977AF"/>
    <w:rsid w:val="00D97B84"/>
    <w:rsid w:val="00D97BDD"/>
    <w:rsid w:val="00D97C25"/>
    <w:rsid w:val="00D97D88"/>
    <w:rsid w:val="00D97E1D"/>
    <w:rsid w:val="00D97E22"/>
    <w:rsid w:val="00DA00BF"/>
    <w:rsid w:val="00DA0115"/>
    <w:rsid w:val="00DA01C2"/>
    <w:rsid w:val="00DA025F"/>
    <w:rsid w:val="00DA0454"/>
    <w:rsid w:val="00DA068E"/>
    <w:rsid w:val="00DA0984"/>
    <w:rsid w:val="00DA09FF"/>
    <w:rsid w:val="00DA0E49"/>
    <w:rsid w:val="00DA0EDE"/>
    <w:rsid w:val="00DA0F5A"/>
    <w:rsid w:val="00DA0F66"/>
    <w:rsid w:val="00DA11A3"/>
    <w:rsid w:val="00DA122D"/>
    <w:rsid w:val="00DA148B"/>
    <w:rsid w:val="00DA1634"/>
    <w:rsid w:val="00DA1B66"/>
    <w:rsid w:val="00DA1DC2"/>
    <w:rsid w:val="00DA205E"/>
    <w:rsid w:val="00DA2130"/>
    <w:rsid w:val="00DA21C4"/>
    <w:rsid w:val="00DA2354"/>
    <w:rsid w:val="00DA2464"/>
    <w:rsid w:val="00DA2800"/>
    <w:rsid w:val="00DA285C"/>
    <w:rsid w:val="00DA2F52"/>
    <w:rsid w:val="00DA2FD9"/>
    <w:rsid w:val="00DA2FE5"/>
    <w:rsid w:val="00DA30DB"/>
    <w:rsid w:val="00DA3197"/>
    <w:rsid w:val="00DA3259"/>
    <w:rsid w:val="00DA3702"/>
    <w:rsid w:val="00DA376E"/>
    <w:rsid w:val="00DA38B2"/>
    <w:rsid w:val="00DA3921"/>
    <w:rsid w:val="00DA39F4"/>
    <w:rsid w:val="00DA3B01"/>
    <w:rsid w:val="00DA3C9D"/>
    <w:rsid w:val="00DA3CD8"/>
    <w:rsid w:val="00DA3EA2"/>
    <w:rsid w:val="00DA3FDF"/>
    <w:rsid w:val="00DA4029"/>
    <w:rsid w:val="00DA41BD"/>
    <w:rsid w:val="00DA422B"/>
    <w:rsid w:val="00DA42B2"/>
    <w:rsid w:val="00DA43F8"/>
    <w:rsid w:val="00DA4478"/>
    <w:rsid w:val="00DA4557"/>
    <w:rsid w:val="00DA491A"/>
    <w:rsid w:val="00DA49F5"/>
    <w:rsid w:val="00DA4ADA"/>
    <w:rsid w:val="00DA4EA7"/>
    <w:rsid w:val="00DA4F56"/>
    <w:rsid w:val="00DA5108"/>
    <w:rsid w:val="00DA5237"/>
    <w:rsid w:val="00DA52B3"/>
    <w:rsid w:val="00DA52D8"/>
    <w:rsid w:val="00DA5349"/>
    <w:rsid w:val="00DA5370"/>
    <w:rsid w:val="00DA53E7"/>
    <w:rsid w:val="00DA554C"/>
    <w:rsid w:val="00DA589C"/>
    <w:rsid w:val="00DA5B82"/>
    <w:rsid w:val="00DA5CA3"/>
    <w:rsid w:val="00DA5F89"/>
    <w:rsid w:val="00DA6337"/>
    <w:rsid w:val="00DA6581"/>
    <w:rsid w:val="00DA6905"/>
    <w:rsid w:val="00DA69D6"/>
    <w:rsid w:val="00DA69FC"/>
    <w:rsid w:val="00DA6AFB"/>
    <w:rsid w:val="00DA6B41"/>
    <w:rsid w:val="00DA6F05"/>
    <w:rsid w:val="00DA712E"/>
    <w:rsid w:val="00DA713C"/>
    <w:rsid w:val="00DA78E3"/>
    <w:rsid w:val="00DA7994"/>
    <w:rsid w:val="00DA7AEE"/>
    <w:rsid w:val="00DB038E"/>
    <w:rsid w:val="00DB045D"/>
    <w:rsid w:val="00DB04C7"/>
    <w:rsid w:val="00DB05DE"/>
    <w:rsid w:val="00DB07B4"/>
    <w:rsid w:val="00DB0849"/>
    <w:rsid w:val="00DB0A48"/>
    <w:rsid w:val="00DB0D49"/>
    <w:rsid w:val="00DB0D9B"/>
    <w:rsid w:val="00DB0F51"/>
    <w:rsid w:val="00DB1062"/>
    <w:rsid w:val="00DB1561"/>
    <w:rsid w:val="00DB1696"/>
    <w:rsid w:val="00DB17B5"/>
    <w:rsid w:val="00DB181B"/>
    <w:rsid w:val="00DB1AA5"/>
    <w:rsid w:val="00DB1C46"/>
    <w:rsid w:val="00DB211D"/>
    <w:rsid w:val="00DB27BB"/>
    <w:rsid w:val="00DB28B1"/>
    <w:rsid w:val="00DB28E9"/>
    <w:rsid w:val="00DB29DA"/>
    <w:rsid w:val="00DB2AF2"/>
    <w:rsid w:val="00DB2B3C"/>
    <w:rsid w:val="00DB2C8E"/>
    <w:rsid w:val="00DB2C9D"/>
    <w:rsid w:val="00DB2E15"/>
    <w:rsid w:val="00DB2E8C"/>
    <w:rsid w:val="00DB30B0"/>
    <w:rsid w:val="00DB3128"/>
    <w:rsid w:val="00DB31C9"/>
    <w:rsid w:val="00DB32D3"/>
    <w:rsid w:val="00DB3459"/>
    <w:rsid w:val="00DB35A5"/>
    <w:rsid w:val="00DB368D"/>
    <w:rsid w:val="00DB36EF"/>
    <w:rsid w:val="00DB385C"/>
    <w:rsid w:val="00DB3C1E"/>
    <w:rsid w:val="00DB3C87"/>
    <w:rsid w:val="00DB3D33"/>
    <w:rsid w:val="00DB3F6A"/>
    <w:rsid w:val="00DB3FC6"/>
    <w:rsid w:val="00DB4000"/>
    <w:rsid w:val="00DB40EC"/>
    <w:rsid w:val="00DB438A"/>
    <w:rsid w:val="00DB44FA"/>
    <w:rsid w:val="00DB4563"/>
    <w:rsid w:val="00DB4EAC"/>
    <w:rsid w:val="00DB5149"/>
    <w:rsid w:val="00DB5377"/>
    <w:rsid w:val="00DB53B7"/>
    <w:rsid w:val="00DB59FF"/>
    <w:rsid w:val="00DB5E10"/>
    <w:rsid w:val="00DB60A1"/>
    <w:rsid w:val="00DB60FE"/>
    <w:rsid w:val="00DB61D2"/>
    <w:rsid w:val="00DB61EB"/>
    <w:rsid w:val="00DB6369"/>
    <w:rsid w:val="00DB6667"/>
    <w:rsid w:val="00DB66B9"/>
    <w:rsid w:val="00DB67D6"/>
    <w:rsid w:val="00DB6859"/>
    <w:rsid w:val="00DB6D3B"/>
    <w:rsid w:val="00DB6DAD"/>
    <w:rsid w:val="00DB6E19"/>
    <w:rsid w:val="00DB6E52"/>
    <w:rsid w:val="00DB71A7"/>
    <w:rsid w:val="00DB71C1"/>
    <w:rsid w:val="00DB74D9"/>
    <w:rsid w:val="00DB7804"/>
    <w:rsid w:val="00DB7826"/>
    <w:rsid w:val="00DB782C"/>
    <w:rsid w:val="00DB79EE"/>
    <w:rsid w:val="00DB7BFD"/>
    <w:rsid w:val="00DC0203"/>
    <w:rsid w:val="00DC02B6"/>
    <w:rsid w:val="00DC0653"/>
    <w:rsid w:val="00DC0795"/>
    <w:rsid w:val="00DC0898"/>
    <w:rsid w:val="00DC0980"/>
    <w:rsid w:val="00DC0A5C"/>
    <w:rsid w:val="00DC0DC2"/>
    <w:rsid w:val="00DC10B9"/>
    <w:rsid w:val="00DC10E6"/>
    <w:rsid w:val="00DC1A6E"/>
    <w:rsid w:val="00DC1A90"/>
    <w:rsid w:val="00DC1B07"/>
    <w:rsid w:val="00DC1C5E"/>
    <w:rsid w:val="00DC1F58"/>
    <w:rsid w:val="00DC21C2"/>
    <w:rsid w:val="00DC21CA"/>
    <w:rsid w:val="00DC2382"/>
    <w:rsid w:val="00DC2462"/>
    <w:rsid w:val="00DC26F6"/>
    <w:rsid w:val="00DC28DA"/>
    <w:rsid w:val="00DC2957"/>
    <w:rsid w:val="00DC29DA"/>
    <w:rsid w:val="00DC2AD6"/>
    <w:rsid w:val="00DC2AE7"/>
    <w:rsid w:val="00DC2B07"/>
    <w:rsid w:val="00DC2FA2"/>
    <w:rsid w:val="00DC301A"/>
    <w:rsid w:val="00DC301F"/>
    <w:rsid w:val="00DC307D"/>
    <w:rsid w:val="00DC310D"/>
    <w:rsid w:val="00DC31EC"/>
    <w:rsid w:val="00DC320F"/>
    <w:rsid w:val="00DC3252"/>
    <w:rsid w:val="00DC3325"/>
    <w:rsid w:val="00DC35B8"/>
    <w:rsid w:val="00DC368C"/>
    <w:rsid w:val="00DC36A3"/>
    <w:rsid w:val="00DC36DB"/>
    <w:rsid w:val="00DC37E6"/>
    <w:rsid w:val="00DC3800"/>
    <w:rsid w:val="00DC3AEE"/>
    <w:rsid w:val="00DC3DDB"/>
    <w:rsid w:val="00DC4203"/>
    <w:rsid w:val="00DC4385"/>
    <w:rsid w:val="00DC4447"/>
    <w:rsid w:val="00DC4D15"/>
    <w:rsid w:val="00DC4EEA"/>
    <w:rsid w:val="00DC4FE0"/>
    <w:rsid w:val="00DC501C"/>
    <w:rsid w:val="00DC548E"/>
    <w:rsid w:val="00DC5637"/>
    <w:rsid w:val="00DC56CA"/>
    <w:rsid w:val="00DC577A"/>
    <w:rsid w:val="00DC5912"/>
    <w:rsid w:val="00DC5A0D"/>
    <w:rsid w:val="00DC5BF8"/>
    <w:rsid w:val="00DC5D58"/>
    <w:rsid w:val="00DC5FEE"/>
    <w:rsid w:val="00DC612B"/>
    <w:rsid w:val="00DC6460"/>
    <w:rsid w:val="00DC65B9"/>
    <w:rsid w:val="00DC668C"/>
    <w:rsid w:val="00DC6940"/>
    <w:rsid w:val="00DC71C6"/>
    <w:rsid w:val="00DC727E"/>
    <w:rsid w:val="00DC74C6"/>
    <w:rsid w:val="00DC76BE"/>
    <w:rsid w:val="00DC7A3C"/>
    <w:rsid w:val="00DC7A5B"/>
    <w:rsid w:val="00DC7ADF"/>
    <w:rsid w:val="00DC7BC8"/>
    <w:rsid w:val="00DC7E10"/>
    <w:rsid w:val="00DC7E6E"/>
    <w:rsid w:val="00DD00FC"/>
    <w:rsid w:val="00DD0664"/>
    <w:rsid w:val="00DD0888"/>
    <w:rsid w:val="00DD0A1F"/>
    <w:rsid w:val="00DD0B58"/>
    <w:rsid w:val="00DD0BF7"/>
    <w:rsid w:val="00DD0D28"/>
    <w:rsid w:val="00DD0FBC"/>
    <w:rsid w:val="00DD0FC3"/>
    <w:rsid w:val="00DD12F8"/>
    <w:rsid w:val="00DD17C8"/>
    <w:rsid w:val="00DD1ACA"/>
    <w:rsid w:val="00DD1AD9"/>
    <w:rsid w:val="00DD1BE6"/>
    <w:rsid w:val="00DD1D03"/>
    <w:rsid w:val="00DD1D1B"/>
    <w:rsid w:val="00DD1DB6"/>
    <w:rsid w:val="00DD1ED1"/>
    <w:rsid w:val="00DD1F2B"/>
    <w:rsid w:val="00DD2102"/>
    <w:rsid w:val="00DD2311"/>
    <w:rsid w:val="00DD23AE"/>
    <w:rsid w:val="00DD2474"/>
    <w:rsid w:val="00DD250C"/>
    <w:rsid w:val="00DD26FA"/>
    <w:rsid w:val="00DD2AA6"/>
    <w:rsid w:val="00DD2B55"/>
    <w:rsid w:val="00DD2B6B"/>
    <w:rsid w:val="00DD2C21"/>
    <w:rsid w:val="00DD2D98"/>
    <w:rsid w:val="00DD328D"/>
    <w:rsid w:val="00DD34E6"/>
    <w:rsid w:val="00DD353C"/>
    <w:rsid w:val="00DD35CB"/>
    <w:rsid w:val="00DD39AB"/>
    <w:rsid w:val="00DD3AE7"/>
    <w:rsid w:val="00DD3BB1"/>
    <w:rsid w:val="00DD40B4"/>
    <w:rsid w:val="00DD40FC"/>
    <w:rsid w:val="00DD4109"/>
    <w:rsid w:val="00DD4432"/>
    <w:rsid w:val="00DD44C6"/>
    <w:rsid w:val="00DD4574"/>
    <w:rsid w:val="00DD46CD"/>
    <w:rsid w:val="00DD475E"/>
    <w:rsid w:val="00DD49EE"/>
    <w:rsid w:val="00DD4A6B"/>
    <w:rsid w:val="00DD4A85"/>
    <w:rsid w:val="00DD4BA6"/>
    <w:rsid w:val="00DD5356"/>
    <w:rsid w:val="00DD543A"/>
    <w:rsid w:val="00DD5478"/>
    <w:rsid w:val="00DD556D"/>
    <w:rsid w:val="00DD58CE"/>
    <w:rsid w:val="00DD59F5"/>
    <w:rsid w:val="00DD5A9C"/>
    <w:rsid w:val="00DD5D84"/>
    <w:rsid w:val="00DD6000"/>
    <w:rsid w:val="00DD61DD"/>
    <w:rsid w:val="00DD641A"/>
    <w:rsid w:val="00DD6514"/>
    <w:rsid w:val="00DD6672"/>
    <w:rsid w:val="00DD6706"/>
    <w:rsid w:val="00DD6AF8"/>
    <w:rsid w:val="00DD6C42"/>
    <w:rsid w:val="00DD6E04"/>
    <w:rsid w:val="00DD6F9A"/>
    <w:rsid w:val="00DD70A6"/>
    <w:rsid w:val="00DD70DF"/>
    <w:rsid w:val="00DD73BA"/>
    <w:rsid w:val="00DD768C"/>
    <w:rsid w:val="00DD76A8"/>
    <w:rsid w:val="00DD7765"/>
    <w:rsid w:val="00DD7A80"/>
    <w:rsid w:val="00DD7AB9"/>
    <w:rsid w:val="00DD7BA6"/>
    <w:rsid w:val="00DD7CB1"/>
    <w:rsid w:val="00DE00A0"/>
    <w:rsid w:val="00DE00CC"/>
    <w:rsid w:val="00DE0287"/>
    <w:rsid w:val="00DE0568"/>
    <w:rsid w:val="00DE08E8"/>
    <w:rsid w:val="00DE0973"/>
    <w:rsid w:val="00DE0B49"/>
    <w:rsid w:val="00DE0BB1"/>
    <w:rsid w:val="00DE0C16"/>
    <w:rsid w:val="00DE0EDE"/>
    <w:rsid w:val="00DE106A"/>
    <w:rsid w:val="00DE11BC"/>
    <w:rsid w:val="00DE1245"/>
    <w:rsid w:val="00DE1779"/>
    <w:rsid w:val="00DE19A1"/>
    <w:rsid w:val="00DE1A02"/>
    <w:rsid w:val="00DE24D3"/>
    <w:rsid w:val="00DE256B"/>
    <w:rsid w:val="00DE2989"/>
    <w:rsid w:val="00DE2A14"/>
    <w:rsid w:val="00DE2BDC"/>
    <w:rsid w:val="00DE2D53"/>
    <w:rsid w:val="00DE30AA"/>
    <w:rsid w:val="00DE3522"/>
    <w:rsid w:val="00DE36AC"/>
    <w:rsid w:val="00DE374F"/>
    <w:rsid w:val="00DE3AD5"/>
    <w:rsid w:val="00DE3C1B"/>
    <w:rsid w:val="00DE3D10"/>
    <w:rsid w:val="00DE3EE0"/>
    <w:rsid w:val="00DE405B"/>
    <w:rsid w:val="00DE41B7"/>
    <w:rsid w:val="00DE4317"/>
    <w:rsid w:val="00DE4323"/>
    <w:rsid w:val="00DE4416"/>
    <w:rsid w:val="00DE46CD"/>
    <w:rsid w:val="00DE48A6"/>
    <w:rsid w:val="00DE4A8C"/>
    <w:rsid w:val="00DE4AB9"/>
    <w:rsid w:val="00DE4C4D"/>
    <w:rsid w:val="00DE4CC4"/>
    <w:rsid w:val="00DE4EDE"/>
    <w:rsid w:val="00DE4F15"/>
    <w:rsid w:val="00DE555F"/>
    <w:rsid w:val="00DE5606"/>
    <w:rsid w:val="00DE580C"/>
    <w:rsid w:val="00DE5A29"/>
    <w:rsid w:val="00DE5C63"/>
    <w:rsid w:val="00DE5D91"/>
    <w:rsid w:val="00DE5EA9"/>
    <w:rsid w:val="00DE6093"/>
    <w:rsid w:val="00DE6698"/>
    <w:rsid w:val="00DE6A38"/>
    <w:rsid w:val="00DE6CD9"/>
    <w:rsid w:val="00DE6E28"/>
    <w:rsid w:val="00DE715E"/>
    <w:rsid w:val="00DE7A71"/>
    <w:rsid w:val="00DE7B57"/>
    <w:rsid w:val="00DE7C7D"/>
    <w:rsid w:val="00DE7D68"/>
    <w:rsid w:val="00DE7E99"/>
    <w:rsid w:val="00DE7EC2"/>
    <w:rsid w:val="00DE7F41"/>
    <w:rsid w:val="00DF030F"/>
    <w:rsid w:val="00DF05EE"/>
    <w:rsid w:val="00DF0687"/>
    <w:rsid w:val="00DF06E2"/>
    <w:rsid w:val="00DF07BA"/>
    <w:rsid w:val="00DF09A1"/>
    <w:rsid w:val="00DF0DAD"/>
    <w:rsid w:val="00DF0ED6"/>
    <w:rsid w:val="00DF0F6C"/>
    <w:rsid w:val="00DF125B"/>
    <w:rsid w:val="00DF1375"/>
    <w:rsid w:val="00DF1B10"/>
    <w:rsid w:val="00DF1B32"/>
    <w:rsid w:val="00DF1D24"/>
    <w:rsid w:val="00DF1F86"/>
    <w:rsid w:val="00DF23A2"/>
    <w:rsid w:val="00DF23F8"/>
    <w:rsid w:val="00DF26C2"/>
    <w:rsid w:val="00DF27D4"/>
    <w:rsid w:val="00DF2A15"/>
    <w:rsid w:val="00DF2A7F"/>
    <w:rsid w:val="00DF2A96"/>
    <w:rsid w:val="00DF2D62"/>
    <w:rsid w:val="00DF2E1A"/>
    <w:rsid w:val="00DF3093"/>
    <w:rsid w:val="00DF310A"/>
    <w:rsid w:val="00DF3114"/>
    <w:rsid w:val="00DF3246"/>
    <w:rsid w:val="00DF3688"/>
    <w:rsid w:val="00DF3D86"/>
    <w:rsid w:val="00DF3DC6"/>
    <w:rsid w:val="00DF3E78"/>
    <w:rsid w:val="00DF4024"/>
    <w:rsid w:val="00DF41AB"/>
    <w:rsid w:val="00DF42FD"/>
    <w:rsid w:val="00DF432D"/>
    <w:rsid w:val="00DF443A"/>
    <w:rsid w:val="00DF45C1"/>
    <w:rsid w:val="00DF46C3"/>
    <w:rsid w:val="00DF4A0D"/>
    <w:rsid w:val="00DF4C89"/>
    <w:rsid w:val="00DF4EF4"/>
    <w:rsid w:val="00DF5027"/>
    <w:rsid w:val="00DF50FB"/>
    <w:rsid w:val="00DF52E5"/>
    <w:rsid w:val="00DF531A"/>
    <w:rsid w:val="00DF53D8"/>
    <w:rsid w:val="00DF540E"/>
    <w:rsid w:val="00DF5429"/>
    <w:rsid w:val="00DF57F0"/>
    <w:rsid w:val="00DF5808"/>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6E7"/>
    <w:rsid w:val="00E00B6A"/>
    <w:rsid w:val="00E00DB2"/>
    <w:rsid w:val="00E00DE7"/>
    <w:rsid w:val="00E00E5C"/>
    <w:rsid w:val="00E00F01"/>
    <w:rsid w:val="00E00F33"/>
    <w:rsid w:val="00E00FC0"/>
    <w:rsid w:val="00E01081"/>
    <w:rsid w:val="00E011C1"/>
    <w:rsid w:val="00E012B3"/>
    <w:rsid w:val="00E012DB"/>
    <w:rsid w:val="00E01354"/>
    <w:rsid w:val="00E0136F"/>
    <w:rsid w:val="00E01395"/>
    <w:rsid w:val="00E0142D"/>
    <w:rsid w:val="00E01538"/>
    <w:rsid w:val="00E01794"/>
    <w:rsid w:val="00E01899"/>
    <w:rsid w:val="00E019B0"/>
    <w:rsid w:val="00E01B47"/>
    <w:rsid w:val="00E01BE6"/>
    <w:rsid w:val="00E01C53"/>
    <w:rsid w:val="00E01D77"/>
    <w:rsid w:val="00E02465"/>
    <w:rsid w:val="00E0251D"/>
    <w:rsid w:val="00E0271A"/>
    <w:rsid w:val="00E02749"/>
    <w:rsid w:val="00E027B0"/>
    <w:rsid w:val="00E0282B"/>
    <w:rsid w:val="00E0293C"/>
    <w:rsid w:val="00E0296E"/>
    <w:rsid w:val="00E02A3E"/>
    <w:rsid w:val="00E02AE8"/>
    <w:rsid w:val="00E02B23"/>
    <w:rsid w:val="00E02D53"/>
    <w:rsid w:val="00E02E8E"/>
    <w:rsid w:val="00E035DC"/>
    <w:rsid w:val="00E03614"/>
    <w:rsid w:val="00E038FF"/>
    <w:rsid w:val="00E0390A"/>
    <w:rsid w:val="00E03C44"/>
    <w:rsid w:val="00E03D6B"/>
    <w:rsid w:val="00E03DC8"/>
    <w:rsid w:val="00E03FCE"/>
    <w:rsid w:val="00E03FD9"/>
    <w:rsid w:val="00E0427E"/>
    <w:rsid w:val="00E04292"/>
    <w:rsid w:val="00E04377"/>
    <w:rsid w:val="00E04565"/>
    <w:rsid w:val="00E04588"/>
    <w:rsid w:val="00E04671"/>
    <w:rsid w:val="00E04827"/>
    <w:rsid w:val="00E0497A"/>
    <w:rsid w:val="00E049F1"/>
    <w:rsid w:val="00E04EC4"/>
    <w:rsid w:val="00E04F3B"/>
    <w:rsid w:val="00E05018"/>
    <w:rsid w:val="00E0504D"/>
    <w:rsid w:val="00E0523A"/>
    <w:rsid w:val="00E0548F"/>
    <w:rsid w:val="00E0579D"/>
    <w:rsid w:val="00E05A06"/>
    <w:rsid w:val="00E05A99"/>
    <w:rsid w:val="00E05BC3"/>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24"/>
    <w:rsid w:val="00E07869"/>
    <w:rsid w:val="00E07AD3"/>
    <w:rsid w:val="00E07CAE"/>
    <w:rsid w:val="00E07DC7"/>
    <w:rsid w:val="00E07E5B"/>
    <w:rsid w:val="00E07FC9"/>
    <w:rsid w:val="00E1004F"/>
    <w:rsid w:val="00E10290"/>
    <w:rsid w:val="00E1061E"/>
    <w:rsid w:val="00E107AB"/>
    <w:rsid w:val="00E10EB9"/>
    <w:rsid w:val="00E1105B"/>
    <w:rsid w:val="00E111C5"/>
    <w:rsid w:val="00E113A8"/>
    <w:rsid w:val="00E114E7"/>
    <w:rsid w:val="00E1159B"/>
    <w:rsid w:val="00E11A31"/>
    <w:rsid w:val="00E11B15"/>
    <w:rsid w:val="00E11C7E"/>
    <w:rsid w:val="00E11E5F"/>
    <w:rsid w:val="00E11ED9"/>
    <w:rsid w:val="00E11F18"/>
    <w:rsid w:val="00E121AA"/>
    <w:rsid w:val="00E12295"/>
    <w:rsid w:val="00E123E0"/>
    <w:rsid w:val="00E124A3"/>
    <w:rsid w:val="00E127DB"/>
    <w:rsid w:val="00E12844"/>
    <w:rsid w:val="00E1287F"/>
    <w:rsid w:val="00E128C5"/>
    <w:rsid w:val="00E12BA1"/>
    <w:rsid w:val="00E12E32"/>
    <w:rsid w:val="00E12E7D"/>
    <w:rsid w:val="00E12E92"/>
    <w:rsid w:val="00E12EF2"/>
    <w:rsid w:val="00E1318C"/>
    <w:rsid w:val="00E131B8"/>
    <w:rsid w:val="00E136E7"/>
    <w:rsid w:val="00E139D0"/>
    <w:rsid w:val="00E139F6"/>
    <w:rsid w:val="00E13C5F"/>
    <w:rsid w:val="00E13D0F"/>
    <w:rsid w:val="00E13D7D"/>
    <w:rsid w:val="00E13DA2"/>
    <w:rsid w:val="00E140FB"/>
    <w:rsid w:val="00E1419B"/>
    <w:rsid w:val="00E141AD"/>
    <w:rsid w:val="00E141DF"/>
    <w:rsid w:val="00E142F9"/>
    <w:rsid w:val="00E144B4"/>
    <w:rsid w:val="00E145C3"/>
    <w:rsid w:val="00E146A0"/>
    <w:rsid w:val="00E146D5"/>
    <w:rsid w:val="00E14842"/>
    <w:rsid w:val="00E1490E"/>
    <w:rsid w:val="00E14A61"/>
    <w:rsid w:val="00E14AE7"/>
    <w:rsid w:val="00E14B03"/>
    <w:rsid w:val="00E14B3D"/>
    <w:rsid w:val="00E14FEF"/>
    <w:rsid w:val="00E15064"/>
    <w:rsid w:val="00E151F5"/>
    <w:rsid w:val="00E152CE"/>
    <w:rsid w:val="00E1546F"/>
    <w:rsid w:val="00E1558A"/>
    <w:rsid w:val="00E1567D"/>
    <w:rsid w:val="00E156D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5E"/>
    <w:rsid w:val="00E16F98"/>
    <w:rsid w:val="00E17034"/>
    <w:rsid w:val="00E171FC"/>
    <w:rsid w:val="00E172ED"/>
    <w:rsid w:val="00E17325"/>
    <w:rsid w:val="00E17395"/>
    <w:rsid w:val="00E17585"/>
    <w:rsid w:val="00E177A4"/>
    <w:rsid w:val="00E17B1D"/>
    <w:rsid w:val="00E17B6D"/>
    <w:rsid w:val="00E17BA4"/>
    <w:rsid w:val="00E17C69"/>
    <w:rsid w:val="00E17CD5"/>
    <w:rsid w:val="00E17CD6"/>
    <w:rsid w:val="00E17D38"/>
    <w:rsid w:val="00E17D40"/>
    <w:rsid w:val="00E17DE1"/>
    <w:rsid w:val="00E20365"/>
    <w:rsid w:val="00E203C1"/>
    <w:rsid w:val="00E209C7"/>
    <w:rsid w:val="00E20A13"/>
    <w:rsid w:val="00E20ABC"/>
    <w:rsid w:val="00E20AE4"/>
    <w:rsid w:val="00E20B35"/>
    <w:rsid w:val="00E20C4F"/>
    <w:rsid w:val="00E20E8E"/>
    <w:rsid w:val="00E21056"/>
    <w:rsid w:val="00E2120B"/>
    <w:rsid w:val="00E2142E"/>
    <w:rsid w:val="00E219A3"/>
    <w:rsid w:val="00E21C55"/>
    <w:rsid w:val="00E21D73"/>
    <w:rsid w:val="00E21F3A"/>
    <w:rsid w:val="00E22228"/>
    <w:rsid w:val="00E2227B"/>
    <w:rsid w:val="00E22292"/>
    <w:rsid w:val="00E22AA5"/>
    <w:rsid w:val="00E22B14"/>
    <w:rsid w:val="00E22B5C"/>
    <w:rsid w:val="00E22C1C"/>
    <w:rsid w:val="00E22DAF"/>
    <w:rsid w:val="00E22DD3"/>
    <w:rsid w:val="00E23136"/>
    <w:rsid w:val="00E231B8"/>
    <w:rsid w:val="00E234C1"/>
    <w:rsid w:val="00E23565"/>
    <w:rsid w:val="00E235C9"/>
    <w:rsid w:val="00E236AB"/>
    <w:rsid w:val="00E236F5"/>
    <w:rsid w:val="00E237B9"/>
    <w:rsid w:val="00E2384C"/>
    <w:rsid w:val="00E23A48"/>
    <w:rsid w:val="00E23B86"/>
    <w:rsid w:val="00E23C0F"/>
    <w:rsid w:val="00E23CEB"/>
    <w:rsid w:val="00E23E55"/>
    <w:rsid w:val="00E23E7A"/>
    <w:rsid w:val="00E24088"/>
    <w:rsid w:val="00E242A7"/>
    <w:rsid w:val="00E242CF"/>
    <w:rsid w:val="00E2440E"/>
    <w:rsid w:val="00E24998"/>
    <w:rsid w:val="00E249BB"/>
    <w:rsid w:val="00E249E9"/>
    <w:rsid w:val="00E24B85"/>
    <w:rsid w:val="00E24DEB"/>
    <w:rsid w:val="00E25940"/>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6EBB"/>
    <w:rsid w:val="00E27064"/>
    <w:rsid w:val="00E2707E"/>
    <w:rsid w:val="00E27421"/>
    <w:rsid w:val="00E274AB"/>
    <w:rsid w:val="00E2780B"/>
    <w:rsid w:val="00E278B0"/>
    <w:rsid w:val="00E278FA"/>
    <w:rsid w:val="00E27A77"/>
    <w:rsid w:val="00E27B08"/>
    <w:rsid w:val="00E27D06"/>
    <w:rsid w:val="00E27D17"/>
    <w:rsid w:val="00E30069"/>
    <w:rsid w:val="00E30152"/>
    <w:rsid w:val="00E301A6"/>
    <w:rsid w:val="00E302C1"/>
    <w:rsid w:val="00E302F6"/>
    <w:rsid w:val="00E3033B"/>
    <w:rsid w:val="00E304A9"/>
    <w:rsid w:val="00E30586"/>
    <w:rsid w:val="00E30C7D"/>
    <w:rsid w:val="00E30E48"/>
    <w:rsid w:val="00E30E4D"/>
    <w:rsid w:val="00E30F8C"/>
    <w:rsid w:val="00E311B9"/>
    <w:rsid w:val="00E3123E"/>
    <w:rsid w:val="00E31244"/>
    <w:rsid w:val="00E312CA"/>
    <w:rsid w:val="00E31367"/>
    <w:rsid w:val="00E3171B"/>
    <w:rsid w:val="00E3179B"/>
    <w:rsid w:val="00E31808"/>
    <w:rsid w:val="00E31C72"/>
    <w:rsid w:val="00E31D98"/>
    <w:rsid w:val="00E31DAC"/>
    <w:rsid w:val="00E32009"/>
    <w:rsid w:val="00E321CB"/>
    <w:rsid w:val="00E324DA"/>
    <w:rsid w:val="00E324FC"/>
    <w:rsid w:val="00E32582"/>
    <w:rsid w:val="00E32597"/>
    <w:rsid w:val="00E3296E"/>
    <w:rsid w:val="00E32A27"/>
    <w:rsid w:val="00E32D22"/>
    <w:rsid w:val="00E32E77"/>
    <w:rsid w:val="00E32EF7"/>
    <w:rsid w:val="00E32FA4"/>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4DFA"/>
    <w:rsid w:val="00E3514C"/>
    <w:rsid w:val="00E351D7"/>
    <w:rsid w:val="00E353FC"/>
    <w:rsid w:val="00E356B6"/>
    <w:rsid w:val="00E35930"/>
    <w:rsid w:val="00E35ABB"/>
    <w:rsid w:val="00E35AF0"/>
    <w:rsid w:val="00E35CA2"/>
    <w:rsid w:val="00E35CCF"/>
    <w:rsid w:val="00E35DF3"/>
    <w:rsid w:val="00E35F3B"/>
    <w:rsid w:val="00E35FD9"/>
    <w:rsid w:val="00E360F6"/>
    <w:rsid w:val="00E360FD"/>
    <w:rsid w:val="00E3618A"/>
    <w:rsid w:val="00E3644A"/>
    <w:rsid w:val="00E367C6"/>
    <w:rsid w:val="00E368EB"/>
    <w:rsid w:val="00E36943"/>
    <w:rsid w:val="00E36987"/>
    <w:rsid w:val="00E369E3"/>
    <w:rsid w:val="00E36A4C"/>
    <w:rsid w:val="00E36B7D"/>
    <w:rsid w:val="00E36D73"/>
    <w:rsid w:val="00E36E2B"/>
    <w:rsid w:val="00E37025"/>
    <w:rsid w:val="00E373AC"/>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7BE"/>
    <w:rsid w:val="00E40A7B"/>
    <w:rsid w:val="00E40B41"/>
    <w:rsid w:val="00E40CEC"/>
    <w:rsid w:val="00E40DB8"/>
    <w:rsid w:val="00E40E38"/>
    <w:rsid w:val="00E41378"/>
    <w:rsid w:val="00E4150A"/>
    <w:rsid w:val="00E41783"/>
    <w:rsid w:val="00E417D1"/>
    <w:rsid w:val="00E417FA"/>
    <w:rsid w:val="00E41D43"/>
    <w:rsid w:val="00E41EB0"/>
    <w:rsid w:val="00E4243C"/>
    <w:rsid w:val="00E42788"/>
    <w:rsid w:val="00E4286C"/>
    <w:rsid w:val="00E4295E"/>
    <w:rsid w:val="00E42A43"/>
    <w:rsid w:val="00E42B5B"/>
    <w:rsid w:val="00E42B91"/>
    <w:rsid w:val="00E42DE4"/>
    <w:rsid w:val="00E430DA"/>
    <w:rsid w:val="00E4373D"/>
    <w:rsid w:val="00E43989"/>
    <w:rsid w:val="00E4398A"/>
    <w:rsid w:val="00E43C88"/>
    <w:rsid w:val="00E43DB0"/>
    <w:rsid w:val="00E4413C"/>
    <w:rsid w:val="00E441BF"/>
    <w:rsid w:val="00E4423B"/>
    <w:rsid w:val="00E442DC"/>
    <w:rsid w:val="00E44392"/>
    <w:rsid w:val="00E443BB"/>
    <w:rsid w:val="00E443F8"/>
    <w:rsid w:val="00E444A4"/>
    <w:rsid w:val="00E444D0"/>
    <w:rsid w:val="00E445C0"/>
    <w:rsid w:val="00E44668"/>
    <w:rsid w:val="00E44A64"/>
    <w:rsid w:val="00E44DD6"/>
    <w:rsid w:val="00E44E63"/>
    <w:rsid w:val="00E45256"/>
    <w:rsid w:val="00E4538F"/>
    <w:rsid w:val="00E454D0"/>
    <w:rsid w:val="00E45730"/>
    <w:rsid w:val="00E458B0"/>
    <w:rsid w:val="00E4593A"/>
    <w:rsid w:val="00E45A38"/>
    <w:rsid w:val="00E45E82"/>
    <w:rsid w:val="00E460A9"/>
    <w:rsid w:val="00E4626E"/>
    <w:rsid w:val="00E46311"/>
    <w:rsid w:val="00E46380"/>
    <w:rsid w:val="00E4645C"/>
    <w:rsid w:val="00E46653"/>
    <w:rsid w:val="00E46999"/>
    <w:rsid w:val="00E469AF"/>
    <w:rsid w:val="00E46B07"/>
    <w:rsid w:val="00E46C33"/>
    <w:rsid w:val="00E46F42"/>
    <w:rsid w:val="00E46FB0"/>
    <w:rsid w:val="00E47181"/>
    <w:rsid w:val="00E471C2"/>
    <w:rsid w:val="00E4737F"/>
    <w:rsid w:val="00E47494"/>
    <w:rsid w:val="00E477EE"/>
    <w:rsid w:val="00E47AC5"/>
    <w:rsid w:val="00E47E86"/>
    <w:rsid w:val="00E502A7"/>
    <w:rsid w:val="00E50362"/>
    <w:rsid w:val="00E5057E"/>
    <w:rsid w:val="00E505B3"/>
    <w:rsid w:val="00E506A3"/>
    <w:rsid w:val="00E507D2"/>
    <w:rsid w:val="00E509A1"/>
    <w:rsid w:val="00E50B1A"/>
    <w:rsid w:val="00E50E61"/>
    <w:rsid w:val="00E5126D"/>
    <w:rsid w:val="00E5127A"/>
    <w:rsid w:val="00E514DC"/>
    <w:rsid w:val="00E514E7"/>
    <w:rsid w:val="00E5165E"/>
    <w:rsid w:val="00E51945"/>
    <w:rsid w:val="00E51954"/>
    <w:rsid w:val="00E51A48"/>
    <w:rsid w:val="00E51B37"/>
    <w:rsid w:val="00E51CC6"/>
    <w:rsid w:val="00E51EF8"/>
    <w:rsid w:val="00E522D4"/>
    <w:rsid w:val="00E5298B"/>
    <w:rsid w:val="00E5301D"/>
    <w:rsid w:val="00E530C3"/>
    <w:rsid w:val="00E532B8"/>
    <w:rsid w:val="00E534A9"/>
    <w:rsid w:val="00E53963"/>
    <w:rsid w:val="00E53C2A"/>
    <w:rsid w:val="00E53CA2"/>
    <w:rsid w:val="00E545AE"/>
    <w:rsid w:val="00E54A05"/>
    <w:rsid w:val="00E54A2C"/>
    <w:rsid w:val="00E54DA8"/>
    <w:rsid w:val="00E54DFA"/>
    <w:rsid w:val="00E54EB8"/>
    <w:rsid w:val="00E555CA"/>
    <w:rsid w:val="00E55804"/>
    <w:rsid w:val="00E55A67"/>
    <w:rsid w:val="00E55E30"/>
    <w:rsid w:val="00E5637C"/>
    <w:rsid w:val="00E56612"/>
    <w:rsid w:val="00E5668F"/>
    <w:rsid w:val="00E56829"/>
    <w:rsid w:val="00E56887"/>
    <w:rsid w:val="00E569B9"/>
    <w:rsid w:val="00E56B73"/>
    <w:rsid w:val="00E56CBC"/>
    <w:rsid w:val="00E56CC7"/>
    <w:rsid w:val="00E56F01"/>
    <w:rsid w:val="00E574C9"/>
    <w:rsid w:val="00E5776B"/>
    <w:rsid w:val="00E57A1D"/>
    <w:rsid w:val="00E57A4C"/>
    <w:rsid w:val="00E57EE5"/>
    <w:rsid w:val="00E603F7"/>
    <w:rsid w:val="00E604FF"/>
    <w:rsid w:val="00E6097B"/>
    <w:rsid w:val="00E609E0"/>
    <w:rsid w:val="00E60AC3"/>
    <w:rsid w:val="00E60BAA"/>
    <w:rsid w:val="00E60C1A"/>
    <w:rsid w:val="00E60E7C"/>
    <w:rsid w:val="00E60EBA"/>
    <w:rsid w:val="00E60FDE"/>
    <w:rsid w:val="00E618CC"/>
    <w:rsid w:val="00E618E2"/>
    <w:rsid w:val="00E61C49"/>
    <w:rsid w:val="00E61D0C"/>
    <w:rsid w:val="00E61D1D"/>
    <w:rsid w:val="00E61EF5"/>
    <w:rsid w:val="00E61F26"/>
    <w:rsid w:val="00E61F27"/>
    <w:rsid w:val="00E61F63"/>
    <w:rsid w:val="00E61FFB"/>
    <w:rsid w:val="00E62248"/>
    <w:rsid w:val="00E62497"/>
    <w:rsid w:val="00E62AA4"/>
    <w:rsid w:val="00E62C01"/>
    <w:rsid w:val="00E62C1B"/>
    <w:rsid w:val="00E6315F"/>
    <w:rsid w:val="00E633F3"/>
    <w:rsid w:val="00E63526"/>
    <w:rsid w:val="00E6360C"/>
    <w:rsid w:val="00E638FA"/>
    <w:rsid w:val="00E63D4A"/>
    <w:rsid w:val="00E63E20"/>
    <w:rsid w:val="00E643B5"/>
    <w:rsid w:val="00E647A4"/>
    <w:rsid w:val="00E64928"/>
    <w:rsid w:val="00E649A8"/>
    <w:rsid w:val="00E64AE0"/>
    <w:rsid w:val="00E64AFC"/>
    <w:rsid w:val="00E64CBA"/>
    <w:rsid w:val="00E64CCD"/>
    <w:rsid w:val="00E6511F"/>
    <w:rsid w:val="00E6512D"/>
    <w:rsid w:val="00E65234"/>
    <w:rsid w:val="00E652C9"/>
    <w:rsid w:val="00E654FA"/>
    <w:rsid w:val="00E655E6"/>
    <w:rsid w:val="00E65651"/>
    <w:rsid w:val="00E6571F"/>
    <w:rsid w:val="00E6572A"/>
    <w:rsid w:val="00E657F5"/>
    <w:rsid w:val="00E65918"/>
    <w:rsid w:val="00E659CF"/>
    <w:rsid w:val="00E65BCB"/>
    <w:rsid w:val="00E662D7"/>
    <w:rsid w:val="00E66551"/>
    <w:rsid w:val="00E66577"/>
    <w:rsid w:val="00E66A2A"/>
    <w:rsid w:val="00E66D25"/>
    <w:rsid w:val="00E67123"/>
    <w:rsid w:val="00E67264"/>
    <w:rsid w:val="00E67522"/>
    <w:rsid w:val="00E67542"/>
    <w:rsid w:val="00E6775F"/>
    <w:rsid w:val="00E6783C"/>
    <w:rsid w:val="00E67939"/>
    <w:rsid w:val="00E67A5C"/>
    <w:rsid w:val="00E67AB7"/>
    <w:rsid w:val="00E67CD7"/>
    <w:rsid w:val="00E67D58"/>
    <w:rsid w:val="00E67E12"/>
    <w:rsid w:val="00E67E7C"/>
    <w:rsid w:val="00E70027"/>
    <w:rsid w:val="00E7002E"/>
    <w:rsid w:val="00E700FC"/>
    <w:rsid w:val="00E702DA"/>
    <w:rsid w:val="00E7046B"/>
    <w:rsid w:val="00E706F7"/>
    <w:rsid w:val="00E70802"/>
    <w:rsid w:val="00E70F33"/>
    <w:rsid w:val="00E710B2"/>
    <w:rsid w:val="00E71142"/>
    <w:rsid w:val="00E71229"/>
    <w:rsid w:val="00E7125E"/>
    <w:rsid w:val="00E71260"/>
    <w:rsid w:val="00E71486"/>
    <w:rsid w:val="00E7151B"/>
    <w:rsid w:val="00E715BC"/>
    <w:rsid w:val="00E7174A"/>
    <w:rsid w:val="00E718CF"/>
    <w:rsid w:val="00E7190F"/>
    <w:rsid w:val="00E71A1E"/>
    <w:rsid w:val="00E71A97"/>
    <w:rsid w:val="00E71D13"/>
    <w:rsid w:val="00E72044"/>
    <w:rsid w:val="00E721C7"/>
    <w:rsid w:val="00E7261C"/>
    <w:rsid w:val="00E72682"/>
    <w:rsid w:val="00E72810"/>
    <w:rsid w:val="00E73054"/>
    <w:rsid w:val="00E73088"/>
    <w:rsid w:val="00E731D4"/>
    <w:rsid w:val="00E7385D"/>
    <w:rsid w:val="00E739E3"/>
    <w:rsid w:val="00E73C6D"/>
    <w:rsid w:val="00E73F43"/>
    <w:rsid w:val="00E74241"/>
    <w:rsid w:val="00E74509"/>
    <w:rsid w:val="00E745BC"/>
    <w:rsid w:val="00E74776"/>
    <w:rsid w:val="00E748A9"/>
    <w:rsid w:val="00E74CD1"/>
    <w:rsid w:val="00E74F35"/>
    <w:rsid w:val="00E74F53"/>
    <w:rsid w:val="00E74F94"/>
    <w:rsid w:val="00E74FDF"/>
    <w:rsid w:val="00E74FEA"/>
    <w:rsid w:val="00E75049"/>
    <w:rsid w:val="00E75052"/>
    <w:rsid w:val="00E75077"/>
    <w:rsid w:val="00E750E8"/>
    <w:rsid w:val="00E75176"/>
    <w:rsid w:val="00E752B8"/>
    <w:rsid w:val="00E75403"/>
    <w:rsid w:val="00E755B3"/>
    <w:rsid w:val="00E75702"/>
    <w:rsid w:val="00E75772"/>
    <w:rsid w:val="00E757ED"/>
    <w:rsid w:val="00E7589F"/>
    <w:rsid w:val="00E758C3"/>
    <w:rsid w:val="00E75961"/>
    <w:rsid w:val="00E75F03"/>
    <w:rsid w:val="00E761E0"/>
    <w:rsid w:val="00E764CD"/>
    <w:rsid w:val="00E765F2"/>
    <w:rsid w:val="00E7664D"/>
    <w:rsid w:val="00E767BE"/>
    <w:rsid w:val="00E77010"/>
    <w:rsid w:val="00E770B2"/>
    <w:rsid w:val="00E770FA"/>
    <w:rsid w:val="00E77279"/>
    <w:rsid w:val="00E773CF"/>
    <w:rsid w:val="00E7763A"/>
    <w:rsid w:val="00E776EC"/>
    <w:rsid w:val="00E77C16"/>
    <w:rsid w:val="00E77C21"/>
    <w:rsid w:val="00E77CA8"/>
    <w:rsid w:val="00E77DAD"/>
    <w:rsid w:val="00E77DF2"/>
    <w:rsid w:val="00E77F49"/>
    <w:rsid w:val="00E801EA"/>
    <w:rsid w:val="00E801EC"/>
    <w:rsid w:val="00E8031C"/>
    <w:rsid w:val="00E80358"/>
    <w:rsid w:val="00E8057E"/>
    <w:rsid w:val="00E80B5D"/>
    <w:rsid w:val="00E80DD1"/>
    <w:rsid w:val="00E80FB8"/>
    <w:rsid w:val="00E81201"/>
    <w:rsid w:val="00E812C1"/>
    <w:rsid w:val="00E812EE"/>
    <w:rsid w:val="00E8133F"/>
    <w:rsid w:val="00E81404"/>
    <w:rsid w:val="00E8145E"/>
    <w:rsid w:val="00E817C5"/>
    <w:rsid w:val="00E818D7"/>
    <w:rsid w:val="00E8191C"/>
    <w:rsid w:val="00E81C9E"/>
    <w:rsid w:val="00E820F6"/>
    <w:rsid w:val="00E82190"/>
    <w:rsid w:val="00E823EF"/>
    <w:rsid w:val="00E8262E"/>
    <w:rsid w:val="00E828F7"/>
    <w:rsid w:val="00E82913"/>
    <w:rsid w:val="00E82BA5"/>
    <w:rsid w:val="00E82CAE"/>
    <w:rsid w:val="00E82D31"/>
    <w:rsid w:val="00E82FE4"/>
    <w:rsid w:val="00E8325B"/>
    <w:rsid w:val="00E8339C"/>
    <w:rsid w:val="00E83545"/>
    <w:rsid w:val="00E835F1"/>
    <w:rsid w:val="00E836C4"/>
    <w:rsid w:val="00E83AE7"/>
    <w:rsid w:val="00E83E95"/>
    <w:rsid w:val="00E83F57"/>
    <w:rsid w:val="00E8408A"/>
    <w:rsid w:val="00E8408C"/>
    <w:rsid w:val="00E84185"/>
    <w:rsid w:val="00E84424"/>
    <w:rsid w:val="00E8448D"/>
    <w:rsid w:val="00E8489F"/>
    <w:rsid w:val="00E84A70"/>
    <w:rsid w:val="00E84CF2"/>
    <w:rsid w:val="00E84DDF"/>
    <w:rsid w:val="00E84E8C"/>
    <w:rsid w:val="00E84F13"/>
    <w:rsid w:val="00E85315"/>
    <w:rsid w:val="00E85324"/>
    <w:rsid w:val="00E856C3"/>
    <w:rsid w:val="00E856E6"/>
    <w:rsid w:val="00E857DC"/>
    <w:rsid w:val="00E8599C"/>
    <w:rsid w:val="00E85C8D"/>
    <w:rsid w:val="00E85CEB"/>
    <w:rsid w:val="00E85F8A"/>
    <w:rsid w:val="00E8626E"/>
    <w:rsid w:val="00E86320"/>
    <w:rsid w:val="00E8633A"/>
    <w:rsid w:val="00E863BF"/>
    <w:rsid w:val="00E868D1"/>
    <w:rsid w:val="00E86ADB"/>
    <w:rsid w:val="00E86B99"/>
    <w:rsid w:val="00E86CBC"/>
    <w:rsid w:val="00E87042"/>
    <w:rsid w:val="00E8704C"/>
    <w:rsid w:val="00E8706B"/>
    <w:rsid w:val="00E87209"/>
    <w:rsid w:val="00E87268"/>
    <w:rsid w:val="00E8772A"/>
    <w:rsid w:val="00E87758"/>
    <w:rsid w:val="00E87BF9"/>
    <w:rsid w:val="00E87CBB"/>
    <w:rsid w:val="00E87D5E"/>
    <w:rsid w:val="00E90527"/>
    <w:rsid w:val="00E905AA"/>
    <w:rsid w:val="00E906AB"/>
    <w:rsid w:val="00E90B20"/>
    <w:rsid w:val="00E90B66"/>
    <w:rsid w:val="00E90E45"/>
    <w:rsid w:val="00E90F6B"/>
    <w:rsid w:val="00E91269"/>
    <w:rsid w:val="00E912B3"/>
    <w:rsid w:val="00E91544"/>
    <w:rsid w:val="00E91D6D"/>
    <w:rsid w:val="00E9206D"/>
    <w:rsid w:val="00E92336"/>
    <w:rsid w:val="00E9237D"/>
    <w:rsid w:val="00E92649"/>
    <w:rsid w:val="00E9286C"/>
    <w:rsid w:val="00E92D42"/>
    <w:rsid w:val="00E92FFD"/>
    <w:rsid w:val="00E93012"/>
    <w:rsid w:val="00E930A6"/>
    <w:rsid w:val="00E9314E"/>
    <w:rsid w:val="00E93191"/>
    <w:rsid w:val="00E934FE"/>
    <w:rsid w:val="00E93579"/>
    <w:rsid w:val="00E9366D"/>
    <w:rsid w:val="00E93675"/>
    <w:rsid w:val="00E93848"/>
    <w:rsid w:val="00E938B1"/>
    <w:rsid w:val="00E93B47"/>
    <w:rsid w:val="00E93E97"/>
    <w:rsid w:val="00E941FF"/>
    <w:rsid w:val="00E94333"/>
    <w:rsid w:val="00E94550"/>
    <w:rsid w:val="00E94839"/>
    <w:rsid w:val="00E949B0"/>
    <w:rsid w:val="00E949B3"/>
    <w:rsid w:val="00E94C74"/>
    <w:rsid w:val="00E94EBC"/>
    <w:rsid w:val="00E94EE6"/>
    <w:rsid w:val="00E9505F"/>
    <w:rsid w:val="00E95129"/>
    <w:rsid w:val="00E95A82"/>
    <w:rsid w:val="00E95CDE"/>
    <w:rsid w:val="00E95D12"/>
    <w:rsid w:val="00E95E8C"/>
    <w:rsid w:val="00E95EA8"/>
    <w:rsid w:val="00E962EE"/>
    <w:rsid w:val="00E963C2"/>
    <w:rsid w:val="00E96616"/>
    <w:rsid w:val="00E96772"/>
    <w:rsid w:val="00E9688B"/>
    <w:rsid w:val="00E968D9"/>
    <w:rsid w:val="00E96CCE"/>
    <w:rsid w:val="00E96DF7"/>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223"/>
    <w:rsid w:val="00EA1661"/>
    <w:rsid w:val="00EA17A9"/>
    <w:rsid w:val="00EA186D"/>
    <w:rsid w:val="00EA1931"/>
    <w:rsid w:val="00EA1A09"/>
    <w:rsid w:val="00EA1B17"/>
    <w:rsid w:val="00EA1BE3"/>
    <w:rsid w:val="00EA1C4D"/>
    <w:rsid w:val="00EA1ED1"/>
    <w:rsid w:val="00EA1FBA"/>
    <w:rsid w:val="00EA2094"/>
    <w:rsid w:val="00EA2104"/>
    <w:rsid w:val="00EA217B"/>
    <w:rsid w:val="00EA22A9"/>
    <w:rsid w:val="00EA2352"/>
    <w:rsid w:val="00EA2502"/>
    <w:rsid w:val="00EA2559"/>
    <w:rsid w:val="00EA2565"/>
    <w:rsid w:val="00EA2CA8"/>
    <w:rsid w:val="00EA2D30"/>
    <w:rsid w:val="00EA2E36"/>
    <w:rsid w:val="00EA2E9C"/>
    <w:rsid w:val="00EA3084"/>
    <w:rsid w:val="00EA31AB"/>
    <w:rsid w:val="00EA32DA"/>
    <w:rsid w:val="00EA3325"/>
    <w:rsid w:val="00EA3443"/>
    <w:rsid w:val="00EA3726"/>
    <w:rsid w:val="00EA3A7C"/>
    <w:rsid w:val="00EA3D31"/>
    <w:rsid w:val="00EA3D4A"/>
    <w:rsid w:val="00EA3E3E"/>
    <w:rsid w:val="00EA3E4E"/>
    <w:rsid w:val="00EA3E61"/>
    <w:rsid w:val="00EA3F27"/>
    <w:rsid w:val="00EA3FCE"/>
    <w:rsid w:val="00EA4290"/>
    <w:rsid w:val="00EA42E6"/>
    <w:rsid w:val="00EA45F1"/>
    <w:rsid w:val="00EA46F0"/>
    <w:rsid w:val="00EA473C"/>
    <w:rsid w:val="00EA4748"/>
    <w:rsid w:val="00EA4A92"/>
    <w:rsid w:val="00EA538C"/>
    <w:rsid w:val="00EA539C"/>
    <w:rsid w:val="00EA56E3"/>
    <w:rsid w:val="00EA572E"/>
    <w:rsid w:val="00EA5DBB"/>
    <w:rsid w:val="00EA5E0B"/>
    <w:rsid w:val="00EA5E38"/>
    <w:rsid w:val="00EA5F44"/>
    <w:rsid w:val="00EA61A4"/>
    <w:rsid w:val="00EA6276"/>
    <w:rsid w:val="00EA638D"/>
    <w:rsid w:val="00EA6429"/>
    <w:rsid w:val="00EA658A"/>
    <w:rsid w:val="00EA67A3"/>
    <w:rsid w:val="00EA68F0"/>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453"/>
    <w:rsid w:val="00EB09CF"/>
    <w:rsid w:val="00EB0B52"/>
    <w:rsid w:val="00EB0C3E"/>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704"/>
    <w:rsid w:val="00EB296F"/>
    <w:rsid w:val="00EB2DA1"/>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4F01"/>
    <w:rsid w:val="00EB4F6D"/>
    <w:rsid w:val="00EB509E"/>
    <w:rsid w:val="00EB51DA"/>
    <w:rsid w:val="00EB5332"/>
    <w:rsid w:val="00EB55B3"/>
    <w:rsid w:val="00EB5A29"/>
    <w:rsid w:val="00EB5A9E"/>
    <w:rsid w:val="00EB5C1A"/>
    <w:rsid w:val="00EB5CB2"/>
    <w:rsid w:val="00EB5E4D"/>
    <w:rsid w:val="00EB5EF8"/>
    <w:rsid w:val="00EB5F81"/>
    <w:rsid w:val="00EB6245"/>
    <w:rsid w:val="00EB62E4"/>
    <w:rsid w:val="00EB630F"/>
    <w:rsid w:val="00EB64DE"/>
    <w:rsid w:val="00EB6581"/>
    <w:rsid w:val="00EB689B"/>
    <w:rsid w:val="00EB6D55"/>
    <w:rsid w:val="00EB6DD3"/>
    <w:rsid w:val="00EB7021"/>
    <w:rsid w:val="00EB7300"/>
    <w:rsid w:val="00EB741D"/>
    <w:rsid w:val="00EB7576"/>
    <w:rsid w:val="00EB7671"/>
    <w:rsid w:val="00EB782F"/>
    <w:rsid w:val="00EB7C67"/>
    <w:rsid w:val="00EB7F5F"/>
    <w:rsid w:val="00EB7FD9"/>
    <w:rsid w:val="00EC0004"/>
    <w:rsid w:val="00EC0022"/>
    <w:rsid w:val="00EC0264"/>
    <w:rsid w:val="00EC03F0"/>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4D7"/>
    <w:rsid w:val="00EC2575"/>
    <w:rsid w:val="00EC28A0"/>
    <w:rsid w:val="00EC290D"/>
    <w:rsid w:val="00EC2920"/>
    <w:rsid w:val="00EC2DE5"/>
    <w:rsid w:val="00EC2E8F"/>
    <w:rsid w:val="00EC304F"/>
    <w:rsid w:val="00EC3303"/>
    <w:rsid w:val="00EC339C"/>
    <w:rsid w:val="00EC3413"/>
    <w:rsid w:val="00EC344A"/>
    <w:rsid w:val="00EC3517"/>
    <w:rsid w:val="00EC382A"/>
    <w:rsid w:val="00EC3904"/>
    <w:rsid w:val="00EC395F"/>
    <w:rsid w:val="00EC3AA3"/>
    <w:rsid w:val="00EC3B3B"/>
    <w:rsid w:val="00EC3FE9"/>
    <w:rsid w:val="00EC4195"/>
    <w:rsid w:val="00EC43CF"/>
    <w:rsid w:val="00EC4678"/>
    <w:rsid w:val="00EC47FE"/>
    <w:rsid w:val="00EC4821"/>
    <w:rsid w:val="00EC48EE"/>
    <w:rsid w:val="00EC4A56"/>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1EA"/>
    <w:rsid w:val="00EC633F"/>
    <w:rsid w:val="00EC650F"/>
    <w:rsid w:val="00EC6766"/>
    <w:rsid w:val="00EC6E4F"/>
    <w:rsid w:val="00EC7021"/>
    <w:rsid w:val="00EC7165"/>
    <w:rsid w:val="00EC71B9"/>
    <w:rsid w:val="00EC75D0"/>
    <w:rsid w:val="00EC7673"/>
    <w:rsid w:val="00EC76CA"/>
    <w:rsid w:val="00EC782C"/>
    <w:rsid w:val="00EC796A"/>
    <w:rsid w:val="00EC7B3F"/>
    <w:rsid w:val="00EC7D0F"/>
    <w:rsid w:val="00EC7DBE"/>
    <w:rsid w:val="00ED0165"/>
    <w:rsid w:val="00ED02CA"/>
    <w:rsid w:val="00ED0318"/>
    <w:rsid w:val="00ED037E"/>
    <w:rsid w:val="00ED04BD"/>
    <w:rsid w:val="00ED04D1"/>
    <w:rsid w:val="00ED06EE"/>
    <w:rsid w:val="00ED0839"/>
    <w:rsid w:val="00ED089D"/>
    <w:rsid w:val="00ED0A5B"/>
    <w:rsid w:val="00ED0BCB"/>
    <w:rsid w:val="00ED0C7F"/>
    <w:rsid w:val="00ED0D45"/>
    <w:rsid w:val="00ED0E51"/>
    <w:rsid w:val="00ED12AE"/>
    <w:rsid w:val="00ED162B"/>
    <w:rsid w:val="00ED17B6"/>
    <w:rsid w:val="00ED1B9A"/>
    <w:rsid w:val="00ED1BD3"/>
    <w:rsid w:val="00ED1CFC"/>
    <w:rsid w:val="00ED1E5A"/>
    <w:rsid w:val="00ED1F91"/>
    <w:rsid w:val="00ED21C4"/>
    <w:rsid w:val="00ED237C"/>
    <w:rsid w:val="00ED25AA"/>
    <w:rsid w:val="00ED25C7"/>
    <w:rsid w:val="00ED2B7B"/>
    <w:rsid w:val="00ED2D2F"/>
    <w:rsid w:val="00ED2F27"/>
    <w:rsid w:val="00ED33CD"/>
    <w:rsid w:val="00ED35A0"/>
    <w:rsid w:val="00ED3714"/>
    <w:rsid w:val="00ED39DA"/>
    <w:rsid w:val="00ED39F6"/>
    <w:rsid w:val="00ED3B8A"/>
    <w:rsid w:val="00ED3F2A"/>
    <w:rsid w:val="00ED4151"/>
    <w:rsid w:val="00ED43B8"/>
    <w:rsid w:val="00ED444C"/>
    <w:rsid w:val="00ED450B"/>
    <w:rsid w:val="00ED45DD"/>
    <w:rsid w:val="00ED477E"/>
    <w:rsid w:val="00ED48F4"/>
    <w:rsid w:val="00ED4AED"/>
    <w:rsid w:val="00ED4BBB"/>
    <w:rsid w:val="00ED4EE2"/>
    <w:rsid w:val="00ED4F86"/>
    <w:rsid w:val="00ED4FDE"/>
    <w:rsid w:val="00ED506E"/>
    <w:rsid w:val="00ED5A62"/>
    <w:rsid w:val="00ED5BB3"/>
    <w:rsid w:val="00ED5C21"/>
    <w:rsid w:val="00ED5E54"/>
    <w:rsid w:val="00ED5F0E"/>
    <w:rsid w:val="00ED6194"/>
    <w:rsid w:val="00ED62FC"/>
    <w:rsid w:val="00ED63E9"/>
    <w:rsid w:val="00ED651D"/>
    <w:rsid w:val="00ED665C"/>
    <w:rsid w:val="00ED66EA"/>
    <w:rsid w:val="00ED681F"/>
    <w:rsid w:val="00ED6821"/>
    <w:rsid w:val="00ED6AFE"/>
    <w:rsid w:val="00ED70B1"/>
    <w:rsid w:val="00ED716B"/>
    <w:rsid w:val="00ED721B"/>
    <w:rsid w:val="00ED7418"/>
    <w:rsid w:val="00ED769E"/>
    <w:rsid w:val="00ED76C3"/>
    <w:rsid w:val="00ED771C"/>
    <w:rsid w:val="00ED7778"/>
    <w:rsid w:val="00ED7863"/>
    <w:rsid w:val="00ED790D"/>
    <w:rsid w:val="00ED7B81"/>
    <w:rsid w:val="00ED7C8F"/>
    <w:rsid w:val="00ED7D9B"/>
    <w:rsid w:val="00ED7E0C"/>
    <w:rsid w:val="00EE00EB"/>
    <w:rsid w:val="00EE0190"/>
    <w:rsid w:val="00EE01A2"/>
    <w:rsid w:val="00EE02FE"/>
    <w:rsid w:val="00EE0554"/>
    <w:rsid w:val="00EE0621"/>
    <w:rsid w:val="00EE06BF"/>
    <w:rsid w:val="00EE0731"/>
    <w:rsid w:val="00EE083D"/>
    <w:rsid w:val="00EE08E9"/>
    <w:rsid w:val="00EE092A"/>
    <w:rsid w:val="00EE0A49"/>
    <w:rsid w:val="00EE0E25"/>
    <w:rsid w:val="00EE0E6E"/>
    <w:rsid w:val="00EE107C"/>
    <w:rsid w:val="00EE1167"/>
    <w:rsid w:val="00EE1389"/>
    <w:rsid w:val="00EE153B"/>
    <w:rsid w:val="00EE1725"/>
    <w:rsid w:val="00EE192B"/>
    <w:rsid w:val="00EE1963"/>
    <w:rsid w:val="00EE1C2B"/>
    <w:rsid w:val="00EE1CE9"/>
    <w:rsid w:val="00EE1E9F"/>
    <w:rsid w:val="00EE2285"/>
    <w:rsid w:val="00EE22ED"/>
    <w:rsid w:val="00EE23D4"/>
    <w:rsid w:val="00EE28D1"/>
    <w:rsid w:val="00EE2CBF"/>
    <w:rsid w:val="00EE2DD4"/>
    <w:rsid w:val="00EE2E0A"/>
    <w:rsid w:val="00EE2E44"/>
    <w:rsid w:val="00EE2F9D"/>
    <w:rsid w:val="00EE303E"/>
    <w:rsid w:val="00EE310C"/>
    <w:rsid w:val="00EE3318"/>
    <w:rsid w:val="00EE3377"/>
    <w:rsid w:val="00EE3613"/>
    <w:rsid w:val="00EE36AD"/>
    <w:rsid w:val="00EE3745"/>
    <w:rsid w:val="00EE3754"/>
    <w:rsid w:val="00EE387E"/>
    <w:rsid w:val="00EE3B4C"/>
    <w:rsid w:val="00EE3B88"/>
    <w:rsid w:val="00EE3D85"/>
    <w:rsid w:val="00EE3F20"/>
    <w:rsid w:val="00EE40F2"/>
    <w:rsid w:val="00EE410A"/>
    <w:rsid w:val="00EE43FA"/>
    <w:rsid w:val="00EE44D1"/>
    <w:rsid w:val="00EE4579"/>
    <w:rsid w:val="00EE4680"/>
    <w:rsid w:val="00EE48F7"/>
    <w:rsid w:val="00EE4B62"/>
    <w:rsid w:val="00EE4CB1"/>
    <w:rsid w:val="00EE4F90"/>
    <w:rsid w:val="00EE51AE"/>
    <w:rsid w:val="00EE53EF"/>
    <w:rsid w:val="00EE549E"/>
    <w:rsid w:val="00EE58F1"/>
    <w:rsid w:val="00EE5A37"/>
    <w:rsid w:val="00EE5AED"/>
    <w:rsid w:val="00EE5D59"/>
    <w:rsid w:val="00EE61EC"/>
    <w:rsid w:val="00EE61ED"/>
    <w:rsid w:val="00EE6234"/>
    <w:rsid w:val="00EE624E"/>
    <w:rsid w:val="00EE6286"/>
    <w:rsid w:val="00EE62A1"/>
    <w:rsid w:val="00EE630A"/>
    <w:rsid w:val="00EE639E"/>
    <w:rsid w:val="00EE6734"/>
    <w:rsid w:val="00EE67EE"/>
    <w:rsid w:val="00EE6825"/>
    <w:rsid w:val="00EE69C6"/>
    <w:rsid w:val="00EE6A9D"/>
    <w:rsid w:val="00EE6C21"/>
    <w:rsid w:val="00EE6DF6"/>
    <w:rsid w:val="00EE6EA3"/>
    <w:rsid w:val="00EE708B"/>
    <w:rsid w:val="00EE7117"/>
    <w:rsid w:val="00EE7131"/>
    <w:rsid w:val="00EE7282"/>
    <w:rsid w:val="00EE7385"/>
    <w:rsid w:val="00EE7386"/>
    <w:rsid w:val="00EE7408"/>
    <w:rsid w:val="00EE74DB"/>
    <w:rsid w:val="00EE750E"/>
    <w:rsid w:val="00EE7526"/>
    <w:rsid w:val="00EE7744"/>
    <w:rsid w:val="00EE7A07"/>
    <w:rsid w:val="00EE7A56"/>
    <w:rsid w:val="00EE7DE2"/>
    <w:rsid w:val="00EE7E0F"/>
    <w:rsid w:val="00EF013A"/>
    <w:rsid w:val="00EF01D2"/>
    <w:rsid w:val="00EF023C"/>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01"/>
    <w:rsid w:val="00EF1F7E"/>
    <w:rsid w:val="00EF2129"/>
    <w:rsid w:val="00EF21AC"/>
    <w:rsid w:val="00EF2203"/>
    <w:rsid w:val="00EF258C"/>
    <w:rsid w:val="00EF2828"/>
    <w:rsid w:val="00EF295D"/>
    <w:rsid w:val="00EF29A6"/>
    <w:rsid w:val="00EF2B06"/>
    <w:rsid w:val="00EF2C61"/>
    <w:rsid w:val="00EF2E46"/>
    <w:rsid w:val="00EF376D"/>
    <w:rsid w:val="00EF3776"/>
    <w:rsid w:val="00EF380C"/>
    <w:rsid w:val="00EF3900"/>
    <w:rsid w:val="00EF39A6"/>
    <w:rsid w:val="00EF3A84"/>
    <w:rsid w:val="00EF3F8D"/>
    <w:rsid w:val="00EF4125"/>
    <w:rsid w:val="00EF41BB"/>
    <w:rsid w:val="00EF43B3"/>
    <w:rsid w:val="00EF481E"/>
    <w:rsid w:val="00EF485C"/>
    <w:rsid w:val="00EF49D9"/>
    <w:rsid w:val="00EF4A20"/>
    <w:rsid w:val="00EF4A9D"/>
    <w:rsid w:val="00EF4BEB"/>
    <w:rsid w:val="00EF4BFB"/>
    <w:rsid w:val="00EF4C8F"/>
    <w:rsid w:val="00EF4D4F"/>
    <w:rsid w:val="00EF4E14"/>
    <w:rsid w:val="00EF4E16"/>
    <w:rsid w:val="00EF54E6"/>
    <w:rsid w:val="00EF5571"/>
    <w:rsid w:val="00EF5A23"/>
    <w:rsid w:val="00EF5A77"/>
    <w:rsid w:val="00EF5AAF"/>
    <w:rsid w:val="00EF5B46"/>
    <w:rsid w:val="00EF5CB8"/>
    <w:rsid w:val="00EF5E3E"/>
    <w:rsid w:val="00EF5E79"/>
    <w:rsid w:val="00EF6139"/>
    <w:rsid w:val="00EF636C"/>
    <w:rsid w:val="00EF672A"/>
    <w:rsid w:val="00EF6851"/>
    <w:rsid w:val="00EF68B7"/>
    <w:rsid w:val="00EF69F9"/>
    <w:rsid w:val="00EF6A76"/>
    <w:rsid w:val="00EF6AF1"/>
    <w:rsid w:val="00EF6B25"/>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2"/>
    <w:rsid w:val="00F00386"/>
    <w:rsid w:val="00F00583"/>
    <w:rsid w:val="00F007B6"/>
    <w:rsid w:val="00F0089D"/>
    <w:rsid w:val="00F0098B"/>
    <w:rsid w:val="00F00B59"/>
    <w:rsid w:val="00F00D20"/>
    <w:rsid w:val="00F01085"/>
    <w:rsid w:val="00F01219"/>
    <w:rsid w:val="00F013D6"/>
    <w:rsid w:val="00F0156F"/>
    <w:rsid w:val="00F01578"/>
    <w:rsid w:val="00F01738"/>
    <w:rsid w:val="00F017AC"/>
    <w:rsid w:val="00F017FB"/>
    <w:rsid w:val="00F01806"/>
    <w:rsid w:val="00F01879"/>
    <w:rsid w:val="00F01B60"/>
    <w:rsid w:val="00F01B9D"/>
    <w:rsid w:val="00F02255"/>
    <w:rsid w:val="00F022B5"/>
    <w:rsid w:val="00F02758"/>
    <w:rsid w:val="00F028AB"/>
    <w:rsid w:val="00F02970"/>
    <w:rsid w:val="00F02ABD"/>
    <w:rsid w:val="00F02C24"/>
    <w:rsid w:val="00F02CAA"/>
    <w:rsid w:val="00F02F7D"/>
    <w:rsid w:val="00F0319D"/>
    <w:rsid w:val="00F03309"/>
    <w:rsid w:val="00F03551"/>
    <w:rsid w:val="00F0377B"/>
    <w:rsid w:val="00F038CC"/>
    <w:rsid w:val="00F0390B"/>
    <w:rsid w:val="00F03A1B"/>
    <w:rsid w:val="00F03B2E"/>
    <w:rsid w:val="00F03B95"/>
    <w:rsid w:val="00F03BC0"/>
    <w:rsid w:val="00F03CEE"/>
    <w:rsid w:val="00F03D5C"/>
    <w:rsid w:val="00F0452A"/>
    <w:rsid w:val="00F0454E"/>
    <w:rsid w:val="00F04721"/>
    <w:rsid w:val="00F047D7"/>
    <w:rsid w:val="00F04999"/>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49D"/>
    <w:rsid w:val="00F05869"/>
    <w:rsid w:val="00F058F2"/>
    <w:rsid w:val="00F05CE3"/>
    <w:rsid w:val="00F05DA4"/>
    <w:rsid w:val="00F05FF3"/>
    <w:rsid w:val="00F06022"/>
    <w:rsid w:val="00F061FC"/>
    <w:rsid w:val="00F062ED"/>
    <w:rsid w:val="00F063BC"/>
    <w:rsid w:val="00F06613"/>
    <w:rsid w:val="00F06832"/>
    <w:rsid w:val="00F069AB"/>
    <w:rsid w:val="00F06A54"/>
    <w:rsid w:val="00F06ACC"/>
    <w:rsid w:val="00F06FCF"/>
    <w:rsid w:val="00F06FEF"/>
    <w:rsid w:val="00F071A1"/>
    <w:rsid w:val="00F072D9"/>
    <w:rsid w:val="00F073E8"/>
    <w:rsid w:val="00F0751B"/>
    <w:rsid w:val="00F0762C"/>
    <w:rsid w:val="00F077DD"/>
    <w:rsid w:val="00F07907"/>
    <w:rsid w:val="00F079D5"/>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802"/>
    <w:rsid w:val="00F118CC"/>
    <w:rsid w:val="00F11A33"/>
    <w:rsid w:val="00F11AA7"/>
    <w:rsid w:val="00F11E29"/>
    <w:rsid w:val="00F11E39"/>
    <w:rsid w:val="00F1207F"/>
    <w:rsid w:val="00F1213E"/>
    <w:rsid w:val="00F1240C"/>
    <w:rsid w:val="00F12564"/>
    <w:rsid w:val="00F126A9"/>
    <w:rsid w:val="00F12967"/>
    <w:rsid w:val="00F12994"/>
    <w:rsid w:val="00F129C3"/>
    <w:rsid w:val="00F129D0"/>
    <w:rsid w:val="00F12A9C"/>
    <w:rsid w:val="00F12B22"/>
    <w:rsid w:val="00F12BE8"/>
    <w:rsid w:val="00F12DCE"/>
    <w:rsid w:val="00F12EE3"/>
    <w:rsid w:val="00F1301D"/>
    <w:rsid w:val="00F13047"/>
    <w:rsid w:val="00F13255"/>
    <w:rsid w:val="00F13310"/>
    <w:rsid w:val="00F137BE"/>
    <w:rsid w:val="00F13996"/>
    <w:rsid w:val="00F13B28"/>
    <w:rsid w:val="00F13B87"/>
    <w:rsid w:val="00F13C2A"/>
    <w:rsid w:val="00F13D7C"/>
    <w:rsid w:val="00F13EC9"/>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244"/>
    <w:rsid w:val="00F16322"/>
    <w:rsid w:val="00F1640F"/>
    <w:rsid w:val="00F16415"/>
    <w:rsid w:val="00F166B6"/>
    <w:rsid w:val="00F16766"/>
    <w:rsid w:val="00F16808"/>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0F3A"/>
    <w:rsid w:val="00F2103A"/>
    <w:rsid w:val="00F210C7"/>
    <w:rsid w:val="00F21251"/>
    <w:rsid w:val="00F213EE"/>
    <w:rsid w:val="00F2141D"/>
    <w:rsid w:val="00F21608"/>
    <w:rsid w:val="00F21DA8"/>
    <w:rsid w:val="00F21E9D"/>
    <w:rsid w:val="00F21F81"/>
    <w:rsid w:val="00F22128"/>
    <w:rsid w:val="00F221A9"/>
    <w:rsid w:val="00F2221C"/>
    <w:rsid w:val="00F2249F"/>
    <w:rsid w:val="00F22563"/>
    <w:rsid w:val="00F22827"/>
    <w:rsid w:val="00F228A5"/>
    <w:rsid w:val="00F22B14"/>
    <w:rsid w:val="00F2321E"/>
    <w:rsid w:val="00F2328F"/>
    <w:rsid w:val="00F232E1"/>
    <w:rsid w:val="00F234E1"/>
    <w:rsid w:val="00F237EE"/>
    <w:rsid w:val="00F2386C"/>
    <w:rsid w:val="00F2388B"/>
    <w:rsid w:val="00F23A6B"/>
    <w:rsid w:val="00F23BBC"/>
    <w:rsid w:val="00F23C03"/>
    <w:rsid w:val="00F23C64"/>
    <w:rsid w:val="00F23FF6"/>
    <w:rsid w:val="00F2422E"/>
    <w:rsid w:val="00F24274"/>
    <w:rsid w:val="00F24370"/>
    <w:rsid w:val="00F24CC4"/>
    <w:rsid w:val="00F24E2A"/>
    <w:rsid w:val="00F24F80"/>
    <w:rsid w:val="00F252C6"/>
    <w:rsid w:val="00F2589E"/>
    <w:rsid w:val="00F25E0C"/>
    <w:rsid w:val="00F25E2C"/>
    <w:rsid w:val="00F26016"/>
    <w:rsid w:val="00F2614D"/>
    <w:rsid w:val="00F2622D"/>
    <w:rsid w:val="00F26337"/>
    <w:rsid w:val="00F2645B"/>
    <w:rsid w:val="00F26641"/>
    <w:rsid w:val="00F26A3A"/>
    <w:rsid w:val="00F26A74"/>
    <w:rsid w:val="00F26A84"/>
    <w:rsid w:val="00F26CDD"/>
    <w:rsid w:val="00F26E03"/>
    <w:rsid w:val="00F27337"/>
    <w:rsid w:val="00F273AC"/>
    <w:rsid w:val="00F277EA"/>
    <w:rsid w:val="00F27BC2"/>
    <w:rsid w:val="00F27F70"/>
    <w:rsid w:val="00F3086B"/>
    <w:rsid w:val="00F308BE"/>
    <w:rsid w:val="00F30A80"/>
    <w:rsid w:val="00F30B13"/>
    <w:rsid w:val="00F30C09"/>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7C"/>
    <w:rsid w:val="00F3298D"/>
    <w:rsid w:val="00F32B3C"/>
    <w:rsid w:val="00F32B3F"/>
    <w:rsid w:val="00F32BA2"/>
    <w:rsid w:val="00F32BFB"/>
    <w:rsid w:val="00F32C82"/>
    <w:rsid w:val="00F32D32"/>
    <w:rsid w:val="00F32DFB"/>
    <w:rsid w:val="00F32E88"/>
    <w:rsid w:val="00F33433"/>
    <w:rsid w:val="00F3353C"/>
    <w:rsid w:val="00F335CB"/>
    <w:rsid w:val="00F335D3"/>
    <w:rsid w:val="00F33687"/>
    <w:rsid w:val="00F33707"/>
    <w:rsid w:val="00F3391C"/>
    <w:rsid w:val="00F33A35"/>
    <w:rsid w:val="00F33AFF"/>
    <w:rsid w:val="00F33B44"/>
    <w:rsid w:val="00F33CBF"/>
    <w:rsid w:val="00F33DC1"/>
    <w:rsid w:val="00F33DD4"/>
    <w:rsid w:val="00F33E72"/>
    <w:rsid w:val="00F34213"/>
    <w:rsid w:val="00F34291"/>
    <w:rsid w:val="00F345F9"/>
    <w:rsid w:val="00F34771"/>
    <w:rsid w:val="00F348C8"/>
    <w:rsid w:val="00F348F6"/>
    <w:rsid w:val="00F34A2C"/>
    <w:rsid w:val="00F34C6D"/>
    <w:rsid w:val="00F34DAA"/>
    <w:rsid w:val="00F34E35"/>
    <w:rsid w:val="00F34E6A"/>
    <w:rsid w:val="00F34F44"/>
    <w:rsid w:val="00F35194"/>
    <w:rsid w:val="00F35212"/>
    <w:rsid w:val="00F3526F"/>
    <w:rsid w:val="00F352A5"/>
    <w:rsid w:val="00F3543D"/>
    <w:rsid w:val="00F35470"/>
    <w:rsid w:val="00F356A7"/>
    <w:rsid w:val="00F35769"/>
    <w:rsid w:val="00F35965"/>
    <w:rsid w:val="00F35C0E"/>
    <w:rsid w:val="00F35C3A"/>
    <w:rsid w:val="00F35E47"/>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513"/>
    <w:rsid w:val="00F40A29"/>
    <w:rsid w:val="00F41259"/>
    <w:rsid w:val="00F41393"/>
    <w:rsid w:val="00F413A5"/>
    <w:rsid w:val="00F415BA"/>
    <w:rsid w:val="00F41D46"/>
    <w:rsid w:val="00F41E57"/>
    <w:rsid w:val="00F41EEF"/>
    <w:rsid w:val="00F41FB8"/>
    <w:rsid w:val="00F4207A"/>
    <w:rsid w:val="00F4211B"/>
    <w:rsid w:val="00F42752"/>
    <w:rsid w:val="00F42E03"/>
    <w:rsid w:val="00F42E12"/>
    <w:rsid w:val="00F42F27"/>
    <w:rsid w:val="00F42F55"/>
    <w:rsid w:val="00F4339F"/>
    <w:rsid w:val="00F4352C"/>
    <w:rsid w:val="00F436A8"/>
    <w:rsid w:val="00F437CB"/>
    <w:rsid w:val="00F43A64"/>
    <w:rsid w:val="00F43B67"/>
    <w:rsid w:val="00F43E1A"/>
    <w:rsid w:val="00F43F9A"/>
    <w:rsid w:val="00F440B0"/>
    <w:rsid w:val="00F44739"/>
    <w:rsid w:val="00F4478B"/>
    <w:rsid w:val="00F44942"/>
    <w:rsid w:val="00F44ABC"/>
    <w:rsid w:val="00F44BD1"/>
    <w:rsid w:val="00F44BF7"/>
    <w:rsid w:val="00F44EE2"/>
    <w:rsid w:val="00F45301"/>
    <w:rsid w:val="00F455B8"/>
    <w:rsid w:val="00F45793"/>
    <w:rsid w:val="00F4582D"/>
    <w:rsid w:val="00F4582F"/>
    <w:rsid w:val="00F458D3"/>
    <w:rsid w:val="00F4596F"/>
    <w:rsid w:val="00F45988"/>
    <w:rsid w:val="00F45C65"/>
    <w:rsid w:val="00F45CF6"/>
    <w:rsid w:val="00F45F13"/>
    <w:rsid w:val="00F45F34"/>
    <w:rsid w:val="00F46274"/>
    <w:rsid w:val="00F46798"/>
    <w:rsid w:val="00F4679C"/>
    <w:rsid w:val="00F46A3E"/>
    <w:rsid w:val="00F46A91"/>
    <w:rsid w:val="00F46C88"/>
    <w:rsid w:val="00F46E8B"/>
    <w:rsid w:val="00F4703A"/>
    <w:rsid w:val="00F47047"/>
    <w:rsid w:val="00F471C9"/>
    <w:rsid w:val="00F47377"/>
    <w:rsid w:val="00F474AD"/>
    <w:rsid w:val="00F479D1"/>
    <w:rsid w:val="00F47A62"/>
    <w:rsid w:val="00F47D54"/>
    <w:rsid w:val="00F47F8A"/>
    <w:rsid w:val="00F50209"/>
    <w:rsid w:val="00F50367"/>
    <w:rsid w:val="00F5037F"/>
    <w:rsid w:val="00F5053F"/>
    <w:rsid w:val="00F507DC"/>
    <w:rsid w:val="00F50962"/>
    <w:rsid w:val="00F509DA"/>
    <w:rsid w:val="00F50B4C"/>
    <w:rsid w:val="00F50C20"/>
    <w:rsid w:val="00F50D65"/>
    <w:rsid w:val="00F50DDF"/>
    <w:rsid w:val="00F5128B"/>
    <w:rsid w:val="00F51363"/>
    <w:rsid w:val="00F513E5"/>
    <w:rsid w:val="00F51527"/>
    <w:rsid w:val="00F51558"/>
    <w:rsid w:val="00F51744"/>
    <w:rsid w:val="00F51DFD"/>
    <w:rsid w:val="00F51EB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8F"/>
    <w:rsid w:val="00F543CF"/>
    <w:rsid w:val="00F5455F"/>
    <w:rsid w:val="00F548F9"/>
    <w:rsid w:val="00F54B13"/>
    <w:rsid w:val="00F54B2C"/>
    <w:rsid w:val="00F5503F"/>
    <w:rsid w:val="00F550D3"/>
    <w:rsid w:val="00F551AF"/>
    <w:rsid w:val="00F5527D"/>
    <w:rsid w:val="00F552E9"/>
    <w:rsid w:val="00F55A00"/>
    <w:rsid w:val="00F55A5A"/>
    <w:rsid w:val="00F55B1F"/>
    <w:rsid w:val="00F55B7C"/>
    <w:rsid w:val="00F55F5C"/>
    <w:rsid w:val="00F5602F"/>
    <w:rsid w:val="00F56082"/>
    <w:rsid w:val="00F5615E"/>
    <w:rsid w:val="00F5617D"/>
    <w:rsid w:val="00F561A0"/>
    <w:rsid w:val="00F56219"/>
    <w:rsid w:val="00F565BD"/>
    <w:rsid w:val="00F56763"/>
    <w:rsid w:val="00F56A33"/>
    <w:rsid w:val="00F56C06"/>
    <w:rsid w:val="00F56E32"/>
    <w:rsid w:val="00F56FFE"/>
    <w:rsid w:val="00F570E7"/>
    <w:rsid w:val="00F571DF"/>
    <w:rsid w:val="00F57297"/>
    <w:rsid w:val="00F5749D"/>
    <w:rsid w:val="00F57798"/>
    <w:rsid w:val="00F5787C"/>
    <w:rsid w:val="00F57A35"/>
    <w:rsid w:val="00F57A93"/>
    <w:rsid w:val="00F57AAC"/>
    <w:rsid w:val="00F57BD3"/>
    <w:rsid w:val="00F57DD6"/>
    <w:rsid w:val="00F57E3B"/>
    <w:rsid w:val="00F60171"/>
    <w:rsid w:val="00F6025E"/>
    <w:rsid w:val="00F602E3"/>
    <w:rsid w:val="00F60331"/>
    <w:rsid w:val="00F605DE"/>
    <w:rsid w:val="00F60698"/>
    <w:rsid w:val="00F606C7"/>
    <w:rsid w:val="00F60710"/>
    <w:rsid w:val="00F60794"/>
    <w:rsid w:val="00F60871"/>
    <w:rsid w:val="00F6091E"/>
    <w:rsid w:val="00F60A4B"/>
    <w:rsid w:val="00F60BD2"/>
    <w:rsid w:val="00F60C38"/>
    <w:rsid w:val="00F60EF0"/>
    <w:rsid w:val="00F613FB"/>
    <w:rsid w:val="00F618DE"/>
    <w:rsid w:val="00F618FB"/>
    <w:rsid w:val="00F6193D"/>
    <w:rsid w:val="00F61A95"/>
    <w:rsid w:val="00F61EE9"/>
    <w:rsid w:val="00F620BE"/>
    <w:rsid w:val="00F621C7"/>
    <w:rsid w:val="00F62266"/>
    <w:rsid w:val="00F624AE"/>
    <w:rsid w:val="00F62558"/>
    <w:rsid w:val="00F6279C"/>
    <w:rsid w:val="00F627D2"/>
    <w:rsid w:val="00F62995"/>
    <w:rsid w:val="00F62B8D"/>
    <w:rsid w:val="00F62D57"/>
    <w:rsid w:val="00F62E52"/>
    <w:rsid w:val="00F63019"/>
    <w:rsid w:val="00F6331F"/>
    <w:rsid w:val="00F634C2"/>
    <w:rsid w:val="00F635E0"/>
    <w:rsid w:val="00F63685"/>
    <w:rsid w:val="00F643F1"/>
    <w:rsid w:val="00F64459"/>
    <w:rsid w:val="00F64574"/>
    <w:rsid w:val="00F64916"/>
    <w:rsid w:val="00F65225"/>
    <w:rsid w:val="00F65C72"/>
    <w:rsid w:val="00F66466"/>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4A4"/>
    <w:rsid w:val="00F705B2"/>
    <w:rsid w:val="00F70895"/>
    <w:rsid w:val="00F7095E"/>
    <w:rsid w:val="00F709DD"/>
    <w:rsid w:val="00F70B33"/>
    <w:rsid w:val="00F70C94"/>
    <w:rsid w:val="00F70CD9"/>
    <w:rsid w:val="00F70CFE"/>
    <w:rsid w:val="00F70D17"/>
    <w:rsid w:val="00F70E78"/>
    <w:rsid w:val="00F711B8"/>
    <w:rsid w:val="00F714F6"/>
    <w:rsid w:val="00F715ED"/>
    <w:rsid w:val="00F7164D"/>
    <w:rsid w:val="00F7180B"/>
    <w:rsid w:val="00F71AA2"/>
    <w:rsid w:val="00F71B15"/>
    <w:rsid w:val="00F71B7A"/>
    <w:rsid w:val="00F71C7C"/>
    <w:rsid w:val="00F71CB3"/>
    <w:rsid w:val="00F71D43"/>
    <w:rsid w:val="00F71D82"/>
    <w:rsid w:val="00F722F9"/>
    <w:rsid w:val="00F725B6"/>
    <w:rsid w:val="00F727CB"/>
    <w:rsid w:val="00F72BCA"/>
    <w:rsid w:val="00F72C6D"/>
    <w:rsid w:val="00F72D49"/>
    <w:rsid w:val="00F72DE9"/>
    <w:rsid w:val="00F73108"/>
    <w:rsid w:val="00F73113"/>
    <w:rsid w:val="00F73559"/>
    <w:rsid w:val="00F7356F"/>
    <w:rsid w:val="00F73634"/>
    <w:rsid w:val="00F7393A"/>
    <w:rsid w:val="00F73998"/>
    <w:rsid w:val="00F73F84"/>
    <w:rsid w:val="00F74156"/>
    <w:rsid w:val="00F74340"/>
    <w:rsid w:val="00F746FA"/>
    <w:rsid w:val="00F747FF"/>
    <w:rsid w:val="00F7489B"/>
    <w:rsid w:val="00F74915"/>
    <w:rsid w:val="00F749C6"/>
    <w:rsid w:val="00F74B51"/>
    <w:rsid w:val="00F74B53"/>
    <w:rsid w:val="00F74B7B"/>
    <w:rsid w:val="00F74BA7"/>
    <w:rsid w:val="00F74CD9"/>
    <w:rsid w:val="00F74CE2"/>
    <w:rsid w:val="00F74CE9"/>
    <w:rsid w:val="00F75265"/>
    <w:rsid w:val="00F75500"/>
    <w:rsid w:val="00F7552A"/>
    <w:rsid w:val="00F75767"/>
    <w:rsid w:val="00F75B21"/>
    <w:rsid w:val="00F75BAB"/>
    <w:rsid w:val="00F75C91"/>
    <w:rsid w:val="00F75D62"/>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251"/>
    <w:rsid w:val="00F7734B"/>
    <w:rsid w:val="00F7758A"/>
    <w:rsid w:val="00F776D1"/>
    <w:rsid w:val="00F77839"/>
    <w:rsid w:val="00F77996"/>
    <w:rsid w:val="00F77B97"/>
    <w:rsid w:val="00F77BF8"/>
    <w:rsid w:val="00F77C17"/>
    <w:rsid w:val="00F77DE0"/>
    <w:rsid w:val="00F80043"/>
    <w:rsid w:val="00F80161"/>
    <w:rsid w:val="00F801AF"/>
    <w:rsid w:val="00F80258"/>
    <w:rsid w:val="00F803EF"/>
    <w:rsid w:val="00F80859"/>
    <w:rsid w:val="00F80C08"/>
    <w:rsid w:val="00F80FB6"/>
    <w:rsid w:val="00F8100A"/>
    <w:rsid w:val="00F81155"/>
    <w:rsid w:val="00F81252"/>
    <w:rsid w:val="00F813AB"/>
    <w:rsid w:val="00F815C1"/>
    <w:rsid w:val="00F815F9"/>
    <w:rsid w:val="00F816AE"/>
    <w:rsid w:val="00F81969"/>
    <w:rsid w:val="00F81A78"/>
    <w:rsid w:val="00F81C7E"/>
    <w:rsid w:val="00F822DD"/>
    <w:rsid w:val="00F82364"/>
    <w:rsid w:val="00F82487"/>
    <w:rsid w:val="00F82553"/>
    <w:rsid w:val="00F82626"/>
    <w:rsid w:val="00F82959"/>
    <w:rsid w:val="00F82B49"/>
    <w:rsid w:val="00F82B6D"/>
    <w:rsid w:val="00F82B8E"/>
    <w:rsid w:val="00F82FBC"/>
    <w:rsid w:val="00F830AB"/>
    <w:rsid w:val="00F83376"/>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5DD"/>
    <w:rsid w:val="00F84631"/>
    <w:rsid w:val="00F84743"/>
    <w:rsid w:val="00F847D0"/>
    <w:rsid w:val="00F8494A"/>
    <w:rsid w:val="00F84C04"/>
    <w:rsid w:val="00F84C27"/>
    <w:rsid w:val="00F84C6E"/>
    <w:rsid w:val="00F85064"/>
    <w:rsid w:val="00F850D4"/>
    <w:rsid w:val="00F85130"/>
    <w:rsid w:val="00F85190"/>
    <w:rsid w:val="00F85203"/>
    <w:rsid w:val="00F8533E"/>
    <w:rsid w:val="00F85488"/>
    <w:rsid w:val="00F855E7"/>
    <w:rsid w:val="00F85689"/>
    <w:rsid w:val="00F85788"/>
    <w:rsid w:val="00F85A2B"/>
    <w:rsid w:val="00F85A53"/>
    <w:rsid w:val="00F85C47"/>
    <w:rsid w:val="00F85E9D"/>
    <w:rsid w:val="00F86173"/>
    <w:rsid w:val="00F863D9"/>
    <w:rsid w:val="00F864A6"/>
    <w:rsid w:val="00F8656C"/>
    <w:rsid w:val="00F86642"/>
    <w:rsid w:val="00F86647"/>
    <w:rsid w:val="00F86911"/>
    <w:rsid w:val="00F8698C"/>
    <w:rsid w:val="00F869B3"/>
    <w:rsid w:val="00F86D97"/>
    <w:rsid w:val="00F86E41"/>
    <w:rsid w:val="00F86E47"/>
    <w:rsid w:val="00F8718A"/>
    <w:rsid w:val="00F872C3"/>
    <w:rsid w:val="00F87459"/>
    <w:rsid w:val="00F8757D"/>
    <w:rsid w:val="00F87683"/>
    <w:rsid w:val="00F87795"/>
    <w:rsid w:val="00F87819"/>
    <w:rsid w:val="00F87AA4"/>
    <w:rsid w:val="00F87E5C"/>
    <w:rsid w:val="00F900E3"/>
    <w:rsid w:val="00F900F4"/>
    <w:rsid w:val="00F9012D"/>
    <w:rsid w:val="00F90167"/>
    <w:rsid w:val="00F901D2"/>
    <w:rsid w:val="00F90D34"/>
    <w:rsid w:val="00F90E4F"/>
    <w:rsid w:val="00F90F87"/>
    <w:rsid w:val="00F911FC"/>
    <w:rsid w:val="00F919CE"/>
    <w:rsid w:val="00F919DE"/>
    <w:rsid w:val="00F91A88"/>
    <w:rsid w:val="00F91B13"/>
    <w:rsid w:val="00F91D1D"/>
    <w:rsid w:val="00F91FD1"/>
    <w:rsid w:val="00F9201A"/>
    <w:rsid w:val="00F922FE"/>
    <w:rsid w:val="00F92550"/>
    <w:rsid w:val="00F92663"/>
    <w:rsid w:val="00F926EE"/>
    <w:rsid w:val="00F92727"/>
    <w:rsid w:val="00F92E37"/>
    <w:rsid w:val="00F92E81"/>
    <w:rsid w:val="00F92F66"/>
    <w:rsid w:val="00F92F9C"/>
    <w:rsid w:val="00F930CA"/>
    <w:rsid w:val="00F93427"/>
    <w:rsid w:val="00F93511"/>
    <w:rsid w:val="00F936DA"/>
    <w:rsid w:val="00F9389C"/>
    <w:rsid w:val="00F93AF3"/>
    <w:rsid w:val="00F93B5C"/>
    <w:rsid w:val="00F93DD8"/>
    <w:rsid w:val="00F93DEB"/>
    <w:rsid w:val="00F94457"/>
    <w:rsid w:val="00F945B6"/>
    <w:rsid w:val="00F94786"/>
    <w:rsid w:val="00F94876"/>
    <w:rsid w:val="00F948F4"/>
    <w:rsid w:val="00F9499F"/>
    <w:rsid w:val="00F94D56"/>
    <w:rsid w:val="00F94D5D"/>
    <w:rsid w:val="00F95006"/>
    <w:rsid w:val="00F952AF"/>
    <w:rsid w:val="00F95387"/>
    <w:rsid w:val="00F953B8"/>
    <w:rsid w:val="00F95563"/>
    <w:rsid w:val="00F9566F"/>
    <w:rsid w:val="00F959E5"/>
    <w:rsid w:val="00F959F7"/>
    <w:rsid w:val="00F95D41"/>
    <w:rsid w:val="00F95D8C"/>
    <w:rsid w:val="00F95E45"/>
    <w:rsid w:val="00F95E6D"/>
    <w:rsid w:val="00F95EBA"/>
    <w:rsid w:val="00F95F17"/>
    <w:rsid w:val="00F962D9"/>
    <w:rsid w:val="00F9668E"/>
    <w:rsid w:val="00F966A4"/>
    <w:rsid w:val="00F96920"/>
    <w:rsid w:val="00F969C3"/>
    <w:rsid w:val="00F96CD5"/>
    <w:rsid w:val="00F9744A"/>
    <w:rsid w:val="00F97638"/>
    <w:rsid w:val="00F976CB"/>
    <w:rsid w:val="00F97904"/>
    <w:rsid w:val="00F9791F"/>
    <w:rsid w:val="00F97B14"/>
    <w:rsid w:val="00F97C95"/>
    <w:rsid w:val="00F97F7B"/>
    <w:rsid w:val="00F97FF5"/>
    <w:rsid w:val="00FA0046"/>
    <w:rsid w:val="00FA00B2"/>
    <w:rsid w:val="00FA0454"/>
    <w:rsid w:val="00FA04C6"/>
    <w:rsid w:val="00FA07ED"/>
    <w:rsid w:val="00FA0972"/>
    <w:rsid w:val="00FA0E24"/>
    <w:rsid w:val="00FA1423"/>
    <w:rsid w:val="00FA157D"/>
    <w:rsid w:val="00FA1692"/>
    <w:rsid w:val="00FA19C6"/>
    <w:rsid w:val="00FA1F02"/>
    <w:rsid w:val="00FA1F29"/>
    <w:rsid w:val="00FA2360"/>
    <w:rsid w:val="00FA26D2"/>
    <w:rsid w:val="00FA2709"/>
    <w:rsid w:val="00FA2833"/>
    <w:rsid w:val="00FA29F6"/>
    <w:rsid w:val="00FA2A1E"/>
    <w:rsid w:val="00FA2F66"/>
    <w:rsid w:val="00FA3059"/>
    <w:rsid w:val="00FA305B"/>
    <w:rsid w:val="00FA3395"/>
    <w:rsid w:val="00FA3440"/>
    <w:rsid w:val="00FA352D"/>
    <w:rsid w:val="00FA3731"/>
    <w:rsid w:val="00FA3839"/>
    <w:rsid w:val="00FA3B98"/>
    <w:rsid w:val="00FA3DC8"/>
    <w:rsid w:val="00FA43E8"/>
    <w:rsid w:val="00FA43EB"/>
    <w:rsid w:val="00FA450A"/>
    <w:rsid w:val="00FA4A19"/>
    <w:rsid w:val="00FA4C46"/>
    <w:rsid w:val="00FA507F"/>
    <w:rsid w:val="00FA50AF"/>
    <w:rsid w:val="00FA521E"/>
    <w:rsid w:val="00FA521F"/>
    <w:rsid w:val="00FA553B"/>
    <w:rsid w:val="00FA5614"/>
    <w:rsid w:val="00FA5634"/>
    <w:rsid w:val="00FA566D"/>
    <w:rsid w:val="00FA5744"/>
    <w:rsid w:val="00FA574F"/>
    <w:rsid w:val="00FA5912"/>
    <w:rsid w:val="00FA5B99"/>
    <w:rsid w:val="00FA5D49"/>
    <w:rsid w:val="00FA5EA8"/>
    <w:rsid w:val="00FA5F0C"/>
    <w:rsid w:val="00FA6122"/>
    <w:rsid w:val="00FA6353"/>
    <w:rsid w:val="00FA6474"/>
    <w:rsid w:val="00FA68C8"/>
    <w:rsid w:val="00FA693B"/>
    <w:rsid w:val="00FA6D51"/>
    <w:rsid w:val="00FA6E9B"/>
    <w:rsid w:val="00FA7014"/>
    <w:rsid w:val="00FA714E"/>
    <w:rsid w:val="00FA7241"/>
    <w:rsid w:val="00FA7654"/>
    <w:rsid w:val="00FA768E"/>
    <w:rsid w:val="00FA7A20"/>
    <w:rsid w:val="00FA7C72"/>
    <w:rsid w:val="00FA7CCD"/>
    <w:rsid w:val="00FA7D91"/>
    <w:rsid w:val="00FA7DD6"/>
    <w:rsid w:val="00FA7FD5"/>
    <w:rsid w:val="00FB0053"/>
    <w:rsid w:val="00FB00E1"/>
    <w:rsid w:val="00FB02C6"/>
    <w:rsid w:val="00FB0536"/>
    <w:rsid w:val="00FB0592"/>
    <w:rsid w:val="00FB0953"/>
    <w:rsid w:val="00FB0AB0"/>
    <w:rsid w:val="00FB1062"/>
    <w:rsid w:val="00FB124E"/>
    <w:rsid w:val="00FB1438"/>
    <w:rsid w:val="00FB1493"/>
    <w:rsid w:val="00FB188E"/>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460"/>
    <w:rsid w:val="00FB3553"/>
    <w:rsid w:val="00FB37E6"/>
    <w:rsid w:val="00FB384A"/>
    <w:rsid w:val="00FB3907"/>
    <w:rsid w:val="00FB3923"/>
    <w:rsid w:val="00FB3C8E"/>
    <w:rsid w:val="00FB3F48"/>
    <w:rsid w:val="00FB44AD"/>
    <w:rsid w:val="00FB4CB1"/>
    <w:rsid w:val="00FB4D32"/>
    <w:rsid w:val="00FB4ECF"/>
    <w:rsid w:val="00FB4FDB"/>
    <w:rsid w:val="00FB4FE3"/>
    <w:rsid w:val="00FB5235"/>
    <w:rsid w:val="00FB52E4"/>
    <w:rsid w:val="00FB5524"/>
    <w:rsid w:val="00FB566E"/>
    <w:rsid w:val="00FB5791"/>
    <w:rsid w:val="00FB57C3"/>
    <w:rsid w:val="00FB5A04"/>
    <w:rsid w:val="00FB5B33"/>
    <w:rsid w:val="00FB5CF3"/>
    <w:rsid w:val="00FB5DCC"/>
    <w:rsid w:val="00FB5E2A"/>
    <w:rsid w:val="00FB5E4F"/>
    <w:rsid w:val="00FB6069"/>
    <w:rsid w:val="00FB65CD"/>
    <w:rsid w:val="00FB698D"/>
    <w:rsid w:val="00FB6A4B"/>
    <w:rsid w:val="00FB6CA8"/>
    <w:rsid w:val="00FB6D69"/>
    <w:rsid w:val="00FB6F98"/>
    <w:rsid w:val="00FB706D"/>
    <w:rsid w:val="00FB720B"/>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0A88"/>
    <w:rsid w:val="00FC0D74"/>
    <w:rsid w:val="00FC0FD3"/>
    <w:rsid w:val="00FC0FD8"/>
    <w:rsid w:val="00FC1396"/>
    <w:rsid w:val="00FC15DD"/>
    <w:rsid w:val="00FC16CE"/>
    <w:rsid w:val="00FC1769"/>
    <w:rsid w:val="00FC1803"/>
    <w:rsid w:val="00FC18A9"/>
    <w:rsid w:val="00FC1976"/>
    <w:rsid w:val="00FC1A8D"/>
    <w:rsid w:val="00FC1E4A"/>
    <w:rsid w:val="00FC1E9E"/>
    <w:rsid w:val="00FC1F49"/>
    <w:rsid w:val="00FC20CB"/>
    <w:rsid w:val="00FC21A4"/>
    <w:rsid w:val="00FC224C"/>
    <w:rsid w:val="00FC2427"/>
    <w:rsid w:val="00FC2460"/>
    <w:rsid w:val="00FC249F"/>
    <w:rsid w:val="00FC2572"/>
    <w:rsid w:val="00FC2582"/>
    <w:rsid w:val="00FC266E"/>
    <w:rsid w:val="00FC26A8"/>
    <w:rsid w:val="00FC26D3"/>
    <w:rsid w:val="00FC275B"/>
    <w:rsid w:val="00FC281A"/>
    <w:rsid w:val="00FC28D1"/>
    <w:rsid w:val="00FC2C22"/>
    <w:rsid w:val="00FC2DD8"/>
    <w:rsid w:val="00FC2E3F"/>
    <w:rsid w:val="00FC32B0"/>
    <w:rsid w:val="00FC33DA"/>
    <w:rsid w:val="00FC34F9"/>
    <w:rsid w:val="00FC36BD"/>
    <w:rsid w:val="00FC384F"/>
    <w:rsid w:val="00FC396E"/>
    <w:rsid w:val="00FC3B30"/>
    <w:rsid w:val="00FC3BAC"/>
    <w:rsid w:val="00FC3CD8"/>
    <w:rsid w:val="00FC3D10"/>
    <w:rsid w:val="00FC3E14"/>
    <w:rsid w:val="00FC3E33"/>
    <w:rsid w:val="00FC3E3B"/>
    <w:rsid w:val="00FC41E3"/>
    <w:rsid w:val="00FC426B"/>
    <w:rsid w:val="00FC42EB"/>
    <w:rsid w:val="00FC4608"/>
    <w:rsid w:val="00FC46ED"/>
    <w:rsid w:val="00FC476D"/>
    <w:rsid w:val="00FC49E8"/>
    <w:rsid w:val="00FC4C61"/>
    <w:rsid w:val="00FC4D79"/>
    <w:rsid w:val="00FC4FE6"/>
    <w:rsid w:val="00FC5262"/>
    <w:rsid w:val="00FC52B0"/>
    <w:rsid w:val="00FC52B1"/>
    <w:rsid w:val="00FC534D"/>
    <w:rsid w:val="00FC5357"/>
    <w:rsid w:val="00FC53A8"/>
    <w:rsid w:val="00FC5FEA"/>
    <w:rsid w:val="00FC601B"/>
    <w:rsid w:val="00FC62CD"/>
    <w:rsid w:val="00FC6A2B"/>
    <w:rsid w:val="00FC6AB7"/>
    <w:rsid w:val="00FC6ADC"/>
    <w:rsid w:val="00FC6BAA"/>
    <w:rsid w:val="00FC6C00"/>
    <w:rsid w:val="00FC6D0F"/>
    <w:rsid w:val="00FC70D5"/>
    <w:rsid w:val="00FC7139"/>
    <w:rsid w:val="00FC739C"/>
    <w:rsid w:val="00FC73ED"/>
    <w:rsid w:val="00FC7465"/>
    <w:rsid w:val="00FC7596"/>
    <w:rsid w:val="00FC783C"/>
    <w:rsid w:val="00FC7BA7"/>
    <w:rsid w:val="00FC7C36"/>
    <w:rsid w:val="00FC7EFF"/>
    <w:rsid w:val="00FD0308"/>
    <w:rsid w:val="00FD0986"/>
    <w:rsid w:val="00FD0AF8"/>
    <w:rsid w:val="00FD0C23"/>
    <w:rsid w:val="00FD0C81"/>
    <w:rsid w:val="00FD0CD7"/>
    <w:rsid w:val="00FD0E17"/>
    <w:rsid w:val="00FD0EBA"/>
    <w:rsid w:val="00FD1011"/>
    <w:rsid w:val="00FD108D"/>
    <w:rsid w:val="00FD11A1"/>
    <w:rsid w:val="00FD12BE"/>
    <w:rsid w:val="00FD138E"/>
    <w:rsid w:val="00FD13AC"/>
    <w:rsid w:val="00FD1840"/>
    <w:rsid w:val="00FD1AA8"/>
    <w:rsid w:val="00FD21E3"/>
    <w:rsid w:val="00FD21EB"/>
    <w:rsid w:val="00FD23C3"/>
    <w:rsid w:val="00FD2578"/>
    <w:rsid w:val="00FD29B6"/>
    <w:rsid w:val="00FD2B54"/>
    <w:rsid w:val="00FD2D84"/>
    <w:rsid w:val="00FD2DC1"/>
    <w:rsid w:val="00FD2FC8"/>
    <w:rsid w:val="00FD3025"/>
    <w:rsid w:val="00FD31E8"/>
    <w:rsid w:val="00FD320B"/>
    <w:rsid w:val="00FD3382"/>
    <w:rsid w:val="00FD35CE"/>
    <w:rsid w:val="00FD3B02"/>
    <w:rsid w:val="00FD3B04"/>
    <w:rsid w:val="00FD3B31"/>
    <w:rsid w:val="00FD3BD6"/>
    <w:rsid w:val="00FD3BE0"/>
    <w:rsid w:val="00FD3C8F"/>
    <w:rsid w:val="00FD40F9"/>
    <w:rsid w:val="00FD4321"/>
    <w:rsid w:val="00FD46A7"/>
    <w:rsid w:val="00FD4B13"/>
    <w:rsid w:val="00FD4BD5"/>
    <w:rsid w:val="00FD4D09"/>
    <w:rsid w:val="00FD4F24"/>
    <w:rsid w:val="00FD4F48"/>
    <w:rsid w:val="00FD4F87"/>
    <w:rsid w:val="00FD4FFB"/>
    <w:rsid w:val="00FD51AA"/>
    <w:rsid w:val="00FD56DE"/>
    <w:rsid w:val="00FD5704"/>
    <w:rsid w:val="00FD5729"/>
    <w:rsid w:val="00FD5D4E"/>
    <w:rsid w:val="00FD5DA7"/>
    <w:rsid w:val="00FD5FA4"/>
    <w:rsid w:val="00FD6138"/>
    <w:rsid w:val="00FD61D3"/>
    <w:rsid w:val="00FD6272"/>
    <w:rsid w:val="00FD62FD"/>
    <w:rsid w:val="00FD6463"/>
    <w:rsid w:val="00FD65F6"/>
    <w:rsid w:val="00FD6743"/>
    <w:rsid w:val="00FD6839"/>
    <w:rsid w:val="00FD6BB1"/>
    <w:rsid w:val="00FD6E18"/>
    <w:rsid w:val="00FD6E70"/>
    <w:rsid w:val="00FD722A"/>
    <w:rsid w:val="00FD727A"/>
    <w:rsid w:val="00FD7497"/>
    <w:rsid w:val="00FD7535"/>
    <w:rsid w:val="00FD768B"/>
    <w:rsid w:val="00FD76FC"/>
    <w:rsid w:val="00FD778E"/>
    <w:rsid w:val="00FD77A7"/>
    <w:rsid w:val="00FD77CA"/>
    <w:rsid w:val="00FD7A2C"/>
    <w:rsid w:val="00FD7B03"/>
    <w:rsid w:val="00FD7C02"/>
    <w:rsid w:val="00FD7FF1"/>
    <w:rsid w:val="00FE0009"/>
    <w:rsid w:val="00FE00C1"/>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BCC"/>
    <w:rsid w:val="00FE3C77"/>
    <w:rsid w:val="00FE3CB9"/>
    <w:rsid w:val="00FE3D6C"/>
    <w:rsid w:val="00FE3FA9"/>
    <w:rsid w:val="00FE40B6"/>
    <w:rsid w:val="00FE416B"/>
    <w:rsid w:val="00FE4438"/>
    <w:rsid w:val="00FE4478"/>
    <w:rsid w:val="00FE44B5"/>
    <w:rsid w:val="00FE4506"/>
    <w:rsid w:val="00FE488B"/>
    <w:rsid w:val="00FE4908"/>
    <w:rsid w:val="00FE499C"/>
    <w:rsid w:val="00FE4AC6"/>
    <w:rsid w:val="00FE4DE0"/>
    <w:rsid w:val="00FE546A"/>
    <w:rsid w:val="00FE54CE"/>
    <w:rsid w:val="00FE57F3"/>
    <w:rsid w:val="00FE59FC"/>
    <w:rsid w:val="00FE5F6A"/>
    <w:rsid w:val="00FE611F"/>
    <w:rsid w:val="00FE6274"/>
    <w:rsid w:val="00FE62A3"/>
    <w:rsid w:val="00FE64F0"/>
    <w:rsid w:val="00FE652C"/>
    <w:rsid w:val="00FE6588"/>
    <w:rsid w:val="00FE66BF"/>
    <w:rsid w:val="00FE6835"/>
    <w:rsid w:val="00FE6980"/>
    <w:rsid w:val="00FE69B3"/>
    <w:rsid w:val="00FE69E5"/>
    <w:rsid w:val="00FE6C84"/>
    <w:rsid w:val="00FE6D66"/>
    <w:rsid w:val="00FE6EB6"/>
    <w:rsid w:val="00FE709E"/>
    <w:rsid w:val="00FE727D"/>
    <w:rsid w:val="00FE7512"/>
    <w:rsid w:val="00FE75DC"/>
    <w:rsid w:val="00FE7720"/>
    <w:rsid w:val="00FE7794"/>
    <w:rsid w:val="00FE79AE"/>
    <w:rsid w:val="00FE7A21"/>
    <w:rsid w:val="00FE7AB0"/>
    <w:rsid w:val="00FE7AE6"/>
    <w:rsid w:val="00FE7B2D"/>
    <w:rsid w:val="00FE7CBC"/>
    <w:rsid w:val="00FE7E73"/>
    <w:rsid w:val="00FE7F5E"/>
    <w:rsid w:val="00FF00B5"/>
    <w:rsid w:val="00FF0150"/>
    <w:rsid w:val="00FF019F"/>
    <w:rsid w:val="00FF04BF"/>
    <w:rsid w:val="00FF05C0"/>
    <w:rsid w:val="00FF0891"/>
    <w:rsid w:val="00FF08D7"/>
    <w:rsid w:val="00FF0ACB"/>
    <w:rsid w:val="00FF0B48"/>
    <w:rsid w:val="00FF0D04"/>
    <w:rsid w:val="00FF0D0E"/>
    <w:rsid w:val="00FF0D81"/>
    <w:rsid w:val="00FF0E8A"/>
    <w:rsid w:val="00FF0ECD"/>
    <w:rsid w:val="00FF100B"/>
    <w:rsid w:val="00FF135B"/>
    <w:rsid w:val="00FF13BD"/>
    <w:rsid w:val="00FF178C"/>
    <w:rsid w:val="00FF1852"/>
    <w:rsid w:val="00FF19C2"/>
    <w:rsid w:val="00FF1C60"/>
    <w:rsid w:val="00FF1F50"/>
    <w:rsid w:val="00FF273C"/>
    <w:rsid w:val="00FF295F"/>
    <w:rsid w:val="00FF2998"/>
    <w:rsid w:val="00FF31D6"/>
    <w:rsid w:val="00FF3237"/>
    <w:rsid w:val="00FF3321"/>
    <w:rsid w:val="00FF3335"/>
    <w:rsid w:val="00FF3432"/>
    <w:rsid w:val="00FF385E"/>
    <w:rsid w:val="00FF3978"/>
    <w:rsid w:val="00FF3BEC"/>
    <w:rsid w:val="00FF3C6A"/>
    <w:rsid w:val="00FF3CF7"/>
    <w:rsid w:val="00FF3D63"/>
    <w:rsid w:val="00FF3E2A"/>
    <w:rsid w:val="00FF3EFE"/>
    <w:rsid w:val="00FF3F22"/>
    <w:rsid w:val="00FF442D"/>
    <w:rsid w:val="00FF463E"/>
    <w:rsid w:val="00FF4A4D"/>
    <w:rsid w:val="00FF4B4C"/>
    <w:rsid w:val="00FF4E0C"/>
    <w:rsid w:val="00FF4FFD"/>
    <w:rsid w:val="00FF520D"/>
    <w:rsid w:val="00FF5304"/>
    <w:rsid w:val="00FF5355"/>
    <w:rsid w:val="00FF540B"/>
    <w:rsid w:val="00FF5866"/>
    <w:rsid w:val="00FF5AD0"/>
    <w:rsid w:val="00FF63A5"/>
    <w:rsid w:val="00FF63F2"/>
    <w:rsid w:val="00FF6612"/>
    <w:rsid w:val="00FF688D"/>
    <w:rsid w:val="00FF6930"/>
    <w:rsid w:val="00FF6971"/>
    <w:rsid w:val="00FF6A51"/>
    <w:rsid w:val="00FF6AEB"/>
    <w:rsid w:val="00FF6C28"/>
    <w:rsid w:val="00FF6D9B"/>
    <w:rsid w:val="00FF70EA"/>
    <w:rsid w:val="00FF7540"/>
    <w:rsid w:val="00FF77B7"/>
    <w:rsid w:val="00FF7A52"/>
    <w:rsid w:val="00FF7AE9"/>
    <w:rsid w:val="00FF7B17"/>
    <w:rsid w:val="00FF7D3B"/>
    <w:rsid w:val="00FF7EBA"/>
    <w:rsid w:val="00FF7F31"/>
    <w:rsid w:val="00FF7FBD"/>
    <w:rsid w:val="01E90A9F"/>
    <w:rsid w:val="03B62C33"/>
    <w:rsid w:val="042F86EB"/>
    <w:rsid w:val="05172A3C"/>
    <w:rsid w:val="067B98A4"/>
    <w:rsid w:val="06A011C2"/>
    <w:rsid w:val="07E40DC4"/>
    <w:rsid w:val="0AA95671"/>
    <w:rsid w:val="0AD59BFD"/>
    <w:rsid w:val="0B9D7549"/>
    <w:rsid w:val="0BD629F1"/>
    <w:rsid w:val="0C5DC145"/>
    <w:rsid w:val="0E018FCD"/>
    <w:rsid w:val="0EB81C8E"/>
    <w:rsid w:val="11905ECF"/>
    <w:rsid w:val="11C7FC31"/>
    <w:rsid w:val="14397387"/>
    <w:rsid w:val="1493D098"/>
    <w:rsid w:val="1597662B"/>
    <w:rsid w:val="15C75743"/>
    <w:rsid w:val="1823496B"/>
    <w:rsid w:val="19131D21"/>
    <w:rsid w:val="192BD7D2"/>
    <w:rsid w:val="1969D1EC"/>
    <w:rsid w:val="1A484537"/>
    <w:rsid w:val="1A578305"/>
    <w:rsid w:val="1B47E64D"/>
    <w:rsid w:val="1EEE8376"/>
    <w:rsid w:val="1F8C49CA"/>
    <w:rsid w:val="1FB0DF8F"/>
    <w:rsid w:val="1FF8FE3F"/>
    <w:rsid w:val="207B2893"/>
    <w:rsid w:val="21F5A896"/>
    <w:rsid w:val="2310590B"/>
    <w:rsid w:val="23B91D0C"/>
    <w:rsid w:val="2454D744"/>
    <w:rsid w:val="24AC0D0C"/>
    <w:rsid w:val="251735BF"/>
    <w:rsid w:val="26D02EF2"/>
    <w:rsid w:val="2798D043"/>
    <w:rsid w:val="27A248BF"/>
    <w:rsid w:val="28E03A73"/>
    <w:rsid w:val="28F1A707"/>
    <w:rsid w:val="2A8D215C"/>
    <w:rsid w:val="2A90FBA2"/>
    <w:rsid w:val="2A95088F"/>
    <w:rsid w:val="2C3A0C74"/>
    <w:rsid w:val="2CF22730"/>
    <w:rsid w:val="2DCE873F"/>
    <w:rsid w:val="2DF33105"/>
    <w:rsid w:val="2E1D07F1"/>
    <w:rsid w:val="2F4AB124"/>
    <w:rsid w:val="3008CD20"/>
    <w:rsid w:val="31339953"/>
    <w:rsid w:val="31A95455"/>
    <w:rsid w:val="3202B146"/>
    <w:rsid w:val="3238ABB8"/>
    <w:rsid w:val="3498B84E"/>
    <w:rsid w:val="3636B086"/>
    <w:rsid w:val="371C9B2F"/>
    <w:rsid w:val="39C7188B"/>
    <w:rsid w:val="3B607CAE"/>
    <w:rsid w:val="3D0BC064"/>
    <w:rsid w:val="3DAC3C5C"/>
    <w:rsid w:val="3E1E7A79"/>
    <w:rsid w:val="3E38554D"/>
    <w:rsid w:val="4197EFB9"/>
    <w:rsid w:val="422BE134"/>
    <w:rsid w:val="42560CDB"/>
    <w:rsid w:val="43469CB3"/>
    <w:rsid w:val="43B1D462"/>
    <w:rsid w:val="44AD79D2"/>
    <w:rsid w:val="44FEC71F"/>
    <w:rsid w:val="45359103"/>
    <w:rsid w:val="45A549AE"/>
    <w:rsid w:val="45B460F9"/>
    <w:rsid w:val="46876143"/>
    <w:rsid w:val="484442AE"/>
    <w:rsid w:val="4934FC23"/>
    <w:rsid w:val="4950C3FC"/>
    <w:rsid w:val="49CBA966"/>
    <w:rsid w:val="4C08A4DB"/>
    <w:rsid w:val="521821D2"/>
    <w:rsid w:val="5284D528"/>
    <w:rsid w:val="53076671"/>
    <w:rsid w:val="53E4A6BE"/>
    <w:rsid w:val="54115FFA"/>
    <w:rsid w:val="55EFA5E2"/>
    <w:rsid w:val="5679798C"/>
    <w:rsid w:val="56BDC23E"/>
    <w:rsid w:val="5A44FEA8"/>
    <w:rsid w:val="5B4D1D64"/>
    <w:rsid w:val="5CDEE1DB"/>
    <w:rsid w:val="5D291291"/>
    <w:rsid w:val="5D633CFC"/>
    <w:rsid w:val="5F6123EA"/>
    <w:rsid w:val="60A5B1B3"/>
    <w:rsid w:val="60FC4B4F"/>
    <w:rsid w:val="61279E08"/>
    <w:rsid w:val="61AF2586"/>
    <w:rsid w:val="6229AD5C"/>
    <w:rsid w:val="63F97241"/>
    <w:rsid w:val="6401D32E"/>
    <w:rsid w:val="6418C43B"/>
    <w:rsid w:val="66932032"/>
    <w:rsid w:val="66B3D865"/>
    <w:rsid w:val="67479357"/>
    <w:rsid w:val="6906E92B"/>
    <w:rsid w:val="6A0668AB"/>
    <w:rsid w:val="6ACA5EB3"/>
    <w:rsid w:val="6B47CDD1"/>
    <w:rsid w:val="6BF83897"/>
    <w:rsid w:val="6CBCFD9D"/>
    <w:rsid w:val="6DB16AA2"/>
    <w:rsid w:val="6E1D18DF"/>
    <w:rsid w:val="6E8DCD74"/>
    <w:rsid w:val="6EBD5BD3"/>
    <w:rsid w:val="6EDB98B0"/>
    <w:rsid w:val="6FCC6326"/>
    <w:rsid w:val="7056AD18"/>
    <w:rsid w:val="72E135F3"/>
    <w:rsid w:val="72FD2B89"/>
    <w:rsid w:val="73118213"/>
    <w:rsid w:val="7355B4D3"/>
    <w:rsid w:val="74D17E93"/>
    <w:rsid w:val="755B825D"/>
    <w:rsid w:val="7560E515"/>
    <w:rsid w:val="7AD06EBE"/>
    <w:rsid w:val="7AE406F5"/>
    <w:rsid w:val="7E41FC0B"/>
    <w:rsid w:val="7F2385F3"/>
    <w:rsid w:val="7FB7ED5C"/>
    <w:rsid w:val="7FCF03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AEDC9EE-BBF9-4106-B97C-DF9A592C9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D0E17"/>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character" w:styleId="affff0">
    <w:name w:val="Mention"/>
    <w:basedOn w:val="a2"/>
    <w:uiPriority w:val="99"/>
    <w:unhideWhenUsed/>
    <w:rsid w:val="00A96EE6"/>
    <w:rPr>
      <w:color w:val="2B579A"/>
      <w:shd w:val="clear" w:color="auto" w:fill="E1DFDD"/>
    </w:rPr>
  </w:style>
  <w:style w:type="table" w:styleId="56">
    <w:name w:val="Plain Table 5"/>
    <w:basedOn w:val="a3"/>
    <w:uiPriority w:val="45"/>
    <w:rsid w:val="004072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ff1">
    <w:name w:val="Unresolved Mention"/>
    <w:basedOn w:val="a2"/>
    <w:uiPriority w:val="99"/>
    <w:semiHidden/>
    <w:unhideWhenUsed/>
    <w:rsid w:val="00C23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17511736">
      <w:bodyDiv w:val="1"/>
      <w:marLeft w:val="0"/>
      <w:marRight w:val="0"/>
      <w:marTop w:val="0"/>
      <w:marBottom w:val="0"/>
      <w:divBdr>
        <w:top w:val="none" w:sz="0" w:space="0" w:color="auto"/>
        <w:left w:val="none" w:sz="0" w:space="0" w:color="auto"/>
        <w:bottom w:val="none" w:sz="0" w:space="0" w:color="auto"/>
        <w:right w:val="none" w:sz="0" w:space="0" w:color="auto"/>
      </w:divBdr>
      <w:divsChild>
        <w:div w:id="1274170256">
          <w:marLeft w:val="936"/>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840776">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28326576">
      <w:bodyDiv w:val="1"/>
      <w:marLeft w:val="0"/>
      <w:marRight w:val="0"/>
      <w:marTop w:val="0"/>
      <w:marBottom w:val="0"/>
      <w:divBdr>
        <w:top w:val="none" w:sz="0" w:space="0" w:color="auto"/>
        <w:left w:val="none" w:sz="0" w:space="0" w:color="auto"/>
        <w:bottom w:val="none" w:sz="0" w:space="0" w:color="auto"/>
        <w:right w:val="none" w:sz="0" w:space="0" w:color="auto"/>
      </w:divBdr>
    </w:div>
    <w:div w:id="130908085">
      <w:bodyDiv w:val="1"/>
      <w:marLeft w:val="0"/>
      <w:marRight w:val="0"/>
      <w:marTop w:val="0"/>
      <w:marBottom w:val="0"/>
      <w:divBdr>
        <w:top w:val="none" w:sz="0" w:space="0" w:color="auto"/>
        <w:left w:val="none" w:sz="0" w:space="0" w:color="auto"/>
        <w:bottom w:val="none" w:sz="0" w:space="0" w:color="auto"/>
        <w:right w:val="none" w:sz="0" w:space="0" w:color="auto"/>
      </w:divBdr>
      <w:divsChild>
        <w:div w:id="1683121856">
          <w:marLeft w:val="1310"/>
          <w:marRight w:val="0"/>
          <w:marTop w:val="58"/>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231917">
      <w:bodyDiv w:val="1"/>
      <w:marLeft w:val="0"/>
      <w:marRight w:val="0"/>
      <w:marTop w:val="0"/>
      <w:marBottom w:val="0"/>
      <w:divBdr>
        <w:top w:val="none" w:sz="0" w:space="0" w:color="auto"/>
        <w:left w:val="none" w:sz="0" w:space="0" w:color="auto"/>
        <w:bottom w:val="none" w:sz="0" w:space="0" w:color="auto"/>
        <w:right w:val="none" w:sz="0" w:space="0" w:color="auto"/>
      </w:divBdr>
      <w:divsChild>
        <w:div w:id="1678574816">
          <w:marLeft w:val="936"/>
          <w:marRight w:val="0"/>
          <w:marTop w:val="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77936911">
      <w:bodyDiv w:val="1"/>
      <w:marLeft w:val="0"/>
      <w:marRight w:val="0"/>
      <w:marTop w:val="0"/>
      <w:marBottom w:val="0"/>
      <w:divBdr>
        <w:top w:val="none" w:sz="0" w:space="0" w:color="auto"/>
        <w:left w:val="none" w:sz="0" w:space="0" w:color="auto"/>
        <w:bottom w:val="none" w:sz="0" w:space="0" w:color="auto"/>
        <w:right w:val="none" w:sz="0" w:space="0" w:color="auto"/>
      </w:divBdr>
      <w:divsChild>
        <w:div w:id="1419250619">
          <w:marLeft w:val="1310"/>
          <w:marRight w:val="0"/>
          <w:marTop w:val="54"/>
          <w:marBottom w:val="0"/>
          <w:divBdr>
            <w:top w:val="none" w:sz="0" w:space="0" w:color="auto"/>
            <w:left w:val="none" w:sz="0" w:space="0" w:color="auto"/>
            <w:bottom w:val="none" w:sz="0" w:space="0" w:color="auto"/>
            <w:right w:val="none" w:sz="0" w:space="0" w:color="auto"/>
          </w:divBdr>
        </w:div>
        <w:div w:id="1480993693">
          <w:marLeft w:val="1310"/>
          <w:marRight w:val="0"/>
          <w:marTop w:val="54"/>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4732850">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7185">
      <w:bodyDiv w:val="1"/>
      <w:marLeft w:val="0"/>
      <w:marRight w:val="0"/>
      <w:marTop w:val="0"/>
      <w:marBottom w:val="0"/>
      <w:divBdr>
        <w:top w:val="none" w:sz="0" w:space="0" w:color="auto"/>
        <w:left w:val="none" w:sz="0" w:space="0" w:color="auto"/>
        <w:bottom w:val="none" w:sz="0" w:space="0" w:color="auto"/>
        <w:right w:val="none" w:sz="0" w:space="0" w:color="auto"/>
      </w:divBdr>
      <w:divsChild>
        <w:div w:id="380136109">
          <w:marLeft w:val="1310"/>
          <w:marRight w:val="0"/>
          <w:marTop w:val="67"/>
          <w:marBottom w:val="0"/>
          <w:divBdr>
            <w:top w:val="none" w:sz="0" w:space="0" w:color="auto"/>
            <w:left w:val="none" w:sz="0" w:space="0" w:color="auto"/>
            <w:bottom w:val="none" w:sz="0" w:space="0" w:color="auto"/>
            <w:right w:val="none" w:sz="0" w:space="0" w:color="auto"/>
          </w:divBdr>
        </w:div>
        <w:div w:id="1321344999">
          <w:marLeft w:val="1310"/>
          <w:marRight w:val="0"/>
          <w:marTop w:val="67"/>
          <w:marBottom w:val="0"/>
          <w:divBdr>
            <w:top w:val="none" w:sz="0" w:space="0" w:color="auto"/>
            <w:left w:val="none" w:sz="0" w:space="0" w:color="auto"/>
            <w:bottom w:val="none" w:sz="0" w:space="0" w:color="auto"/>
            <w:right w:val="none" w:sz="0" w:space="0" w:color="auto"/>
          </w:divBdr>
        </w:div>
        <w:div w:id="1461261411">
          <w:marLeft w:val="1310"/>
          <w:marRight w:val="0"/>
          <w:marTop w:val="67"/>
          <w:marBottom w:val="0"/>
          <w:divBdr>
            <w:top w:val="none" w:sz="0" w:space="0" w:color="auto"/>
            <w:left w:val="none" w:sz="0" w:space="0" w:color="auto"/>
            <w:bottom w:val="none" w:sz="0" w:space="0" w:color="auto"/>
            <w:right w:val="none" w:sz="0" w:space="0" w:color="auto"/>
          </w:divBdr>
        </w:div>
        <w:div w:id="1688142417">
          <w:marLeft w:val="936"/>
          <w:marRight w:val="0"/>
          <w:marTop w:val="0"/>
          <w:marBottom w:val="0"/>
          <w:divBdr>
            <w:top w:val="none" w:sz="0" w:space="0" w:color="auto"/>
            <w:left w:val="none" w:sz="0" w:space="0" w:color="auto"/>
            <w:bottom w:val="none" w:sz="0" w:space="0" w:color="auto"/>
            <w:right w:val="none" w:sz="0" w:space="0" w:color="auto"/>
          </w:divBdr>
        </w:div>
        <w:div w:id="2076706059">
          <w:marLeft w:val="1310"/>
          <w:marRight w:val="0"/>
          <w:marTop w:val="67"/>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6381462">
      <w:bodyDiv w:val="1"/>
      <w:marLeft w:val="0"/>
      <w:marRight w:val="0"/>
      <w:marTop w:val="0"/>
      <w:marBottom w:val="0"/>
      <w:divBdr>
        <w:top w:val="none" w:sz="0" w:space="0" w:color="auto"/>
        <w:left w:val="none" w:sz="0" w:space="0" w:color="auto"/>
        <w:bottom w:val="none" w:sz="0" w:space="0" w:color="auto"/>
        <w:right w:val="none" w:sz="0" w:space="0" w:color="auto"/>
      </w:divBdr>
      <w:divsChild>
        <w:div w:id="1059280178">
          <w:marLeft w:val="936"/>
          <w:marRight w:val="0"/>
          <w:marTop w:val="0"/>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920011">
      <w:bodyDiv w:val="1"/>
      <w:marLeft w:val="0"/>
      <w:marRight w:val="0"/>
      <w:marTop w:val="0"/>
      <w:marBottom w:val="0"/>
      <w:divBdr>
        <w:top w:val="none" w:sz="0" w:space="0" w:color="auto"/>
        <w:left w:val="none" w:sz="0" w:space="0" w:color="auto"/>
        <w:bottom w:val="none" w:sz="0" w:space="0" w:color="auto"/>
        <w:right w:val="none" w:sz="0" w:space="0" w:color="auto"/>
      </w:divBdr>
      <w:divsChild>
        <w:div w:id="1239051265">
          <w:marLeft w:val="936"/>
          <w:marRight w:val="0"/>
          <w:marTop w:val="0"/>
          <w:marBottom w:val="0"/>
          <w:divBdr>
            <w:top w:val="none" w:sz="0" w:space="0" w:color="auto"/>
            <w:left w:val="none" w:sz="0" w:space="0" w:color="auto"/>
            <w:bottom w:val="none" w:sz="0" w:space="0" w:color="auto"/>
            <w:right w:val="none" w:sz="0" w:space="0" w:color="auto"/>
          </w:divBdr>
        </w:div>
      </w:divsChild>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3030276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4111524">
      <w:bodyDiv w:val="1"/>
      <w:marLeft w:val="0"/>
      <w:marRight w:val="0"/>
      <w:marTop w:val="0"/>
      <w:marBottom w:val="0"/>
      <w:divBdr>
        <w:top w:val="none" w:sz="0" w:space="0" w:color="auto"/>
        <w:left w:val="none" w:sz="0" w:space="0" w:color="auto"/>
        <w:bottom w:val="none" w:sz="0" w:space="0" w:color="auto"/>
        <w:right w:val="none" w:sz="0" w:space="0" w:color="auto"/>
      </w:divBdr>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16356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80497">
      <w:bodyDiv w:val="1"/>
      <w:marLeft w:val="0"/>
      <w:marRight w:val="0"/>
      <w:marTop w:val="0"/>
      <w:marBottom w:val="0"/>
      <w:divBdr>
        <w:top w:val="none" w:sz="0" w:space="0" w:color="auto"/>
        <w:left w:val="none" w:sz="0" w:space="0" w:color="auto"/>
        <w:bottom w:val="none" w:sz="0" w:space="0" w:color="auto"/>
        <w:right w:val="none" w:sz="0" w:space="0" w:color="auto"/>
      </w:divBdr>
      <w:divsChild>
        <w:div w:id="807820388">
          <w:marLeft w:val="1310"/>
          <w:marRight w:val="0"/>
          <w:marTop w:val="67"/>
          <w:marBottom w:val="0"/>
          <w:divBdr>
            <w:top w:val="none" w:sz="0" w:space="0" w:color="auto"/>
            <w:left w:val="none" w:sz="0" w:space="0" w:color="auto"/>
            <w:bottom w:val="none" w:sz="0" w:space="0" w:color="auto"/>
            <w:right w:val="none" w:sz="0" w:space="0" w:color="auto"/>
          </w:divBdr>
        </w:div>
        <w:div w:id="1189367452">
          <w:marLeft w:val="936"/>
          <w:marRight w:val="0"/>
          <w:marTop w:val="0"/>
          <w:marBottom w:val="0"/>
          <w:divBdr>
            <w:top w:val="none" w:sz="0" w:space="0" w:color="auto"/>
            <w:left w:val="none" w:sz="0" w:space="0" w:color="auto"/>
            <w:bottom w:val="none" w:sz="0" w:space="0" w:color="auto"/>
            <w:right w:val="none" w:sz="0" w:space="0" w:color="auto"/>
          </w:divBdr>
        </w:div>
      </w:divsChild>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59736440">
      <w:bodyDiv w:val="1"/>
      <w:marLeft w:val="0"/>
      <w:marRight w:val="0"/>
      <w:marTop w:val="0"/>
      <w:marBottom w:val="0"/>
      <w:divBdr>
        <w:top w:val="none" w:sz="0" w:space="0" w:color="auto"/>
        <w:left w:val="none" w:sz="0" w:space="0" w:color="auto"/>
        <w:bottom w:val="none" w:sz="0" w:space="0" w:color="auto"/>
        <w:right w:val="none" w:sz="0" w:space="0" w:color="auto"/>
      </w:divBdr>
      <w:divsChild>
        <w:div w:id="1836916929">
          <w:marLeft w:val="936"/>
          <w:marRight w:val="0"/>
          <w:marTop w:val="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77461323">
      <w:bodyDiv w:val="1"/>
      <w:marLeft w:val="0"/>
      <w:marRight w:val="0"/>
      <w:marTop w:val="0"/>
      <w:marBottom w:val="0"/>
      <w:divBdr>
        <w:top w:val="none" w:sz="0" w:space="0" w:color="auto"/>
        <w:left w:val="none" w:sz="0" w:space="0" w:color="auto"/>
        <w:bottom w:val="none" w:sz="0" w:space="0" w:color="auto"/>
        <w:right w:val="none" w:sz="0" w:space="0" w:color="auto"/>
      </w:divBdr>
    </w:div>
    <w:div w:id="487985534">
      <w:bodyDiv w:val="1"/>
      <w:marLeft w:val="0"/>
      <w:marRight w:val="0"/>
      <w:marTop w:val="0"/>
      <w:marBottom w:val="0"/>
      <w:divBdr>
        <w:top w:val="none" w:sz="0" w:space="0" w:color="auto"/>
        <w:left w:val="none" w:sz="0" w:space="0" w:color="auto"/>
        <w:bottom w:val="none" w:sz="0" w:space="0" w:color="auto"/>
        <w:right w:val="none" w:sz="0" w:space="0" w:color="auto"/>
      </w:divBdr>
      <w:divsChild>
        <w:div w:id="1428497308">
          <w:marLeft w:val="936"/>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00046017">
      <w:bodyDiv w:val="1"/>
      <w:marLeft w:val="0"/>
      <w:marRight w:val="0"/>
      <w:marTop w:val="0"/>
      <w:marBottom w:val="0"/>
      <w:divBdr>
        <w:top w:val="none" w:sz="0" w:space="0" w:color="auto"/>
        <w:left w:val="none" w:sz="0" w:space="0" w:color="auto"/>
        <w:bottom w:val="none" w:sz="0" w:space="0" w:color="auto"/>
        <w:right w:val="none" w:sz="0" w:space="0" w:color="auto"/>
      </w:divBdr>
      <w:divsChild>
        <w:div w:id="319970723">
          <w:marLeft w:val="562"/>
          <w:marRight w:val="0"/>
          <w:marTop w:val="0"/>
          <w:marBottom w:val="0"/>
          <w:divBdr>
            <w:top w:val="none" w:sz="0" w:space="0" w:color="auto"/>
            <w:left w:val="none" w:sz="0" w:space="0" w:color="auto"/>
            <w:bottom w:val="none" w:sz="0" w:space="0" w:color="auto"/>
            <w:right w:val="none" w:sz="0" w:space="0" w:color="auto"/>
          </w:divBdr>
        </w:div>
        <w:div w:id="701714225">
          <w:marLeft w:val="93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7133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0071007">
      <w:bodyDiv w:val="1"/>
      <w:marLeft w:val="0"/>
      <w:marRight w:val="0"/>
      <w:marTop w:val="0"/>
      <w:marBottom w:val="0"/>
      <w:divBdr>
        <w:top w:val="none" w:sz="0" w:space="0" w:color="auto"/>
        <w:left w:val="none" w:sz="0" w:space="0" w:color="auto"/>
        <w:bottom w:val="none" w:sz="0" w:space="0" w:color="auto"/>
        <w:right w:val="none" w:sz="0" w:space="0" w:color="auto"/>
      </w:divBdr>
      <w:divsChild>
        <w:div w:id="2000188178">
          <w:marLeft w:val="562"/>
          <w:marRight w:val="0"/>
          <w:marTop w:val="67"/>
          <w:marBottom w:val="0"/>
          <w:divBdr>
            <w:top w:val="none" w:sz="0" w:space="0" w:color="auto"/>
            <w:left w:val="none" w:sz="0" w:space="0" w:color="auto"/>
            <w:bottom w:val="none" w:sz="0" w:space="0" w:color="auto"/>
            <w:right w:val="none" w:sz="0" w:space="0" w:color="auto"/>
          </w:divBdr>
        </w:div>
      </w:divsChild>
    </w:div>
    <w:div w:id="550966987">
      <w:bodyDiv w:val="1"/>
      <w:marLeft w:val="0"/>
      <w:marRight w:val="0"/>
      <w:marTop w:val="0"/>
      <w:marBottom w:val="0"/>
      <w:divBdr>
        <w:top w:val="none" w:sz="0" w:space="0" w:color="auto"/>
        <w:left w:val="none" w:sz="0" w:space="0" w:color="auto"/>
        <w:bottom w:val="none" w:sz="0" w:space="0" w:color="auto"/>
        <w:right w:val="none" w:sz="0" w:space="0" w:color="auto"/>
      </w:divBdr>
      <w:divsChild>
        <w:div w:id="151992268">
          <w:marLeft w:val="1310"/>
          <w:marRight w:val="0"/>
          <w:marTop w:val="67"/>
          <w:marBottom w:val="0"/>
          <w:divBdr>
            <w:top w:val="none" w:sz="0" w:space="0" w:color="auto"/>
            <w:left w:val="none" w:sz="0" w:space="0" w:color="auto"/>
            <w:bottom w:val="none" w:sz="0" w:space="0" w:color="auto"/>
            <w:right w:val="none" w:sz="0" w:space="0" w:color="auto"/>
          </w:divBdr>
        </w:div>
        <w:div w:id="356468811">
          <w:marLeft w:val="936"/>
          <w:marRight w:val="0"/>
          <w:marTop w:val="0"/>
          <w:marBottom w:val="0"/>
          <w:divBdr>
            <w:top w:val="none" w:sz="0" w:space="0" w:color="auto"/>
            <w:left w:val="none" w:sz="0" w:space="0" w:color="auto"/>
            <w:bottom w:val="none" w:sz="0" w:space="0" w:color="auto"/>
            <w:right w:val="none" w:sz="0" w:space="0" w:color="auto"/>
          </w:divBdr>
        </w:div>
        <w:div w:id="2045248490">
          <w:marLeft w:val="1310"/>
          <w:marRight w:val="0"/>
          <w:marTop w:val="67"/>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591727">
      <w:bodyDiv w:val="1"/>
      <w:marLeft w:val="0"/>
      <w:marRight w:val="0"/>
      <w:marTop w:val="0"/>
      <w:marBottom w:val="0"/>
      <w:divBdr>
        <w:top w:val="none" w:sz="0" w:space="0" w:color="auto"/>
        <w:left w:val="none" w:sz="0" w:space="0" w:color="auto"/>
        <w:bottom w:val="none" w:sz="0" w:space="0" w:color="auto"/>
        <w:right w:val="none" w:sz="0" w:space="0" w:color="auto"/>
      </w:divBdr>
    </w:div>
    <w:div w:id="59730069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6085943">
      <w:bodyDiv w:val="1"/>
      <w:marLeft w:val="0"/>
      <w:marRight w:val="0"/>
      <w:marTop w:val="0"/>
      <w:marBottom w:val="0"/>
      <w:divBdr>
        <w:top w:val="none" w:sz="0" w:space="0" w:color="auto"/>
        <w:left w:val="none" w:sz="0" w:space="0" w:color="auto"/>
        <w:bottom w:val="none" w:sz="0" w:space="0" w:color="auto"/>
        <w:right w:val="none" w:sz="0" w:space="0" w:color="auto"/>
      </w:divBdr>
      <w:divsChild>
        <w:div w:id="731005304">
          <w:marLeft w:val="274"/>
          <w:marRight w:val="0"/>
          <w:marTop w:val="0"/>
          <w:marBottom w:val="0"/>
          <w:divBdr>
            <w:top w:val="none" w:sz="0" w:space="0" w:color="auto"/>
            <w:left w:val="none" w:sz="0" w:space="0" w:color="auto"/>
            <w:bottom w:val="none" w:sz="0" w:space="0" w:color="auto"/>
            <w:right w:val="none" w:sz="0" w:space="0" w:color="auto"/>
          </w:divBdr>
        </w:div>
      </w:divsChild>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440678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134601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500443">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693656782">
      <w:bodyDiv w:val="1"/>
      <w:marLeft w:val="0"/>
      <w:marRight w:val="0"/>
      <w:marTop w:val="0"/>
      <w:marBottom w:val="0"/>
      <w:divBdr>
        <w:top w:val="none" w:sz="0" w:space="0" w:color="auto"/>
        <w:left w:val="none" w:sz="0" w:space="0" w:color="auto"/>
        <w:bottom w:val="none" w:sz="0" w:space="0" w:color="auto"/>
        <w:right w:val="none" w:sz="0" w:space="0" w:color="auto"/>
      </w:divBdr>
      <w:divsChild>
        <w:div w:id="382608267">
          <w:marLeft w:val="936"/>
          <w:marRight w:val="0"/>
          <w:marTop w:val="0"/>
          <w:marBottom w:val="0"/>
          <w:divBdr>
            <w:top w:val="none" w:sz="0" w:space="0" w:color="auto"/>
            <w:left w:val="none" w:sz="0" w:space="0" w:color="auto"/>
            <w:bottom w:val="none" w:sz="0" w:space="0" w:color="auto"/>
            <w:right w:val="none" w:sz="0" w:space="0" w:color="auto"/>
          </w:divBdr>
        </w:div>
        <w:div w:id="930160347">
          <w:marLeft w:val="1310"/>
          <w:marRight w:val="0"/>
          <w:marTop w:val="67"/>
          <w:marBottom w:val="0"/>
          <w:divBdr>
            <w:top w:val="none" w:sz="0" w:space="0" w:color="auto"/>
            <w:left w:val="none" w:sz="0" w:space="0" w:color="auto"/>
            <w:bottom w:val="none" w:sz="0" w:space="0" w:color="auto"/>
            <w:right w:val="none" w:sz="0" w:space="0" w:color="auto"/>
          </w:divBdr>
        </w:div>
        <w:div w:id="1120104606">
          <w:marLeft w:val="1310"/>
          <w:marRight w:val="0"/>
          <w:marTop w:val="67"/>
          <w:marBottom w:val="0"/>
          <w:divBdr>
            <w:top w:val="none" w:sz="0" w:space="0" w:color="auto"/>
            <w:left w:val="none" w:sz="0" w:space="0" w:color="auto"/>
            <w:bottom w:val="none" w:sz="0" w:space="0" w:color="auto"/>
            <w:right w:val="none" w:sz="0" w:space="0" w:color="auto"/>
          </w:divBdr>
        </w:div>
        <w:div w:id="1431127323">
          <w:marLeft w:val="1310"/>
          <w:marRight w:val="0"/>
          <w:marTop w:val="67"/>
          <w:marBottom w:val="0"/>
          <w:divBdr>
            <w:top w:val="none" w:sz="0" w:space="0" w:color="auto"/>
            <w:left w:val="none" w:sz="0" w:space="0" w:color="auto"/>
            <w:bottom w:val="none" w:sz="0" w:space="0" w:color="auto"/>
            <w:right w:val="none" w:sz="0" w:space="0" w:color="auto"/>
          </w:divBdr>
        </w:div>
      </w:divsChild>
    </w:div>
    <w:div w:id="710425775">
      <w:bodyDiv w:val="1"/>
      <w:marLeft w:val="0"/>
      <w:marRight w:val="0"/>
      <w:marTop w:val="0"/>
      <w:marBottom w:val="0"/>
      <w:divBdr>
        <w:top w:val="none" w:sz="0" w:space="0" w:color="auto"/>
        <w:left w:val="none" w:sz="0" w:space="0" w:color="auto"/>
        <w:bottom w:val="none" w:sz="0" w:space="0" w:color="auto"/>
        <w:right w:val="none" w:sz="0" w:space="0" w:color="auto"/>
      </w:divBdr>
      <w:divsChild>
        <w:div w:id="797114539">
          <w:marLeft w:val="562"/>
          <w:marRight w:val="0"/>
          <w:marTop w:val="67"/>
          <w:marBottom w:val="0"/>
          <w:divBdr>
            <w:top w:val="none" w:sz="0" w:space="0" w:color="auto"/>
            <w:left w:val="none" w:sz="0" w:space="0" w:color="auto"/>
            <w:bottom w:val="none" w:sz="0" w:space="0" w:color="auto"/>
            <w:right w:val="none" w:sz="0" w:space="0" w:color="auto"/>
          </w:divBdr>
        </w:div>
      </w:divsChild>
    </w:div>
    <w:div w:id="710500996">
      <w:bodyDiv w:val="1"/>
      <w:marLeft w:val="0"/>
      <w:marRight w:val="0"/>
      <w:marTop w:val="0"/>
      <w:marBottom w:val="0"/>
      <w:divBdr>
        <w:top w:val="none" w:sz="0" w:space="0" w:color="auto"/>
        <w:left w:val="none" w:sz="0" w:space="0" w:color="auto"/>
        <w:bottom w:val="none" w:sz="0" w:space="0" w:color="auto"/>
        <w:right w:val="none" w:sz="0" w:space="0" w:color="auto"/>
      </w:divBdr>
      <w:divsChild>
        <w:div w:id="174198141">
          <w:marLeft w:val="936"/>
          <w:marRight w:val="0"/>
          <w:marTop w:val="0"/>
          <w:marBottom w:val="0"/>
          <w:divBdr>
            <w:top w:val="none" w:sz="0" w:space="0" w:color="auto"/>
            <w:left w:val="none" w:sz="0" w:space="0" w:color="auto"/>
            <w:bottom w:val="none" w:sz="0" w:space="0" w:color="auto"/>
            <w:right w:val="none" w:sz="0" w:space="0" w:color="auto"/>
          </w:divBdr>
        </w:div>
        <w:div w:id="1034773362">
          <w:marLeft w:val="1310"/>
          <w:marRight w:val="0"/>
          <w:marTop w:val="67"/>
          <w:marBottom w:val="0"/>
          <w:divBdr>
            <w:top w:val="none" w:sz="0" w:space="0" w:color="auto"/>
            <w:left w:val="none" w:sz="0" w:space="0" w:color="auto"/>
            <w:bottom w:val="none" w:sz="0" w:space="0" w:color="auto"/>
            <w:right w:val="none" w:sz="0" w:space="0" w:color="auto"/>
          </w:divBdr>
        </w:div>
        <w:div w:id="1050419231">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81017">
      <w:bodyDiv w:val="1"/>
      <w:marLeft w:val="0"/>
      <w:marRight w:val="0"/>
      <w:marTop w:val="0"/>
      <w:marBottom w:val="0"/>
      <w:divBdr>
        <w:top w:val="none" w:sz="0" w:space="0" w:color="auto"/>
        <w:left w:val="none" w:sz="0" w:space="0" w:color="auto"/>
        <w:bottom w:val="none" w:sz="0" w:space="0" w:color="auto"/>
        <w:right w:val="none" w:sz="0" w:space="0" w:color="auto"/>
      </w:divBdr>
      <w:divsChild>
        <w:div w:id="62988286">
          <w:marLeft w:val="1685"/>
          <w:marRight w:val="0"/>
          <w:marTop w:val="58"/>
          <w:marBottom w:val="0"/>
          <w:divBdr>
            <w:top w:val="none" w:sz="0" w:space="0" w:color="auto"/>
            <w:left w:val="none" w:sz="0" w:space="0" w:color="auto"/>
            <w:bottom w:val="none" w:sz="0" w:space="0" w:color="auto"/>
            <w:right w:val="none" w:sz="0" w:space="0" w:color="auto"/>
          </w:divBdr>
        </w:div>
        <w:div w:id="280646454">
          <w:marLeft w:val="1685"/>
          <w:marRight w:val="0"/>
          <w:marTop w:val="58"/>
          <w:marBottom w:val="0"/>
          <w:divBdr>
            <w:top w:val="none" w:sz="0" w:space="0" w:color="auto"/>
            <w:left w:val="none" w:sz="0" w:space="0" w:color="auto"/>
            <w:bottom w:val="none" w:sz="0" w:space="0" w:color="auto"/>
            <w:right w:val="none" w:sz="0" w:space="0" w:color="auto"/>
          </w:divBdr>
        </w:div>
        <w:div w:id="608704428">
          <w:marLeft w:val="1685"/>
          <w:marRight w:val="0"/>
          <w:marTop w:val="58"/>
          <w:marBottom w:val="0"/>
          <w:divBdr>
            <w:top w:val="none" w:sz="0" w:space="0" w:color="auto"/>
            <w:left w:val="none" w:sz="0" w:space="0" w:color="auto"/>
            <w:bottom w:val="none" w:sz="0" w:space="0" w:color="auto"/>
            <w:right w:val="none" w:sz="0" w:space="0" w:color="auto"/>
          </w:divBdr>
        </w:div>
        <w:div w:id="1027173845">
          <w:marLeft w:val="1310"/>
          <w:marRight w:val="0"/>
          <w:marTop w:val="67"/>
          <w:marBottom w:val="0"/>
          <w:divBdr>
            <w:top w:val="none" w:sz="0" w:space="0" w:color="auto"/>
            <w:left w:val="none" w:sz="0" w:space="0" w:color="auto"/>
            <w:bottom w:val="none" w:sz="0" w:space="0" w:color="auto"/>
            <w:right w:val="none" w:sz="0" w:space="0" w:color="auto"/>
          </w:divBdr>
        </w:div>
        <w:div w:id="1088773490">
          <w:marLeft w:val="1685"/>
          <w:marRight w:val="0"/>
          <w:marTop w:val="58"/>
          <w:marBottom w:val="0"/>
          <w:divBdr>
            <w:top w:val="none" w:sz="0" w:space="0" w:color="auto"/>
            <w:left w:val="none" w:sz="0" w:space="0" w:color="auto"/>
            <w:bottom w:val="none" w:sz="0" w:space="0" w:color="auto"/>
            <w:right w:val="none" w:sz="0" w:space="0" w:color="auto"/>
          </w:divBdr>
        </w:div>
        <w:div w:id="1113135857">
          <w:marLeft w:val="936"/>
          <w:marRight w:val="0"/>
          <w:marTop w:val="0"/>
          <w:marBottom w:val="0"/>
          <w:divBdr>
            <w:top w:val="none" w:sz="0" w:space="0" w:color="auto"/>
            <w:left w:val="none" w:sz="0" w:space="0" w:color="auto"/>
            <w:bottom w:val="none" w:sz="0" w:space="0" w:color="auto"/>
            <w:right w:val="none" w:sz="0" w:space="0" w:color="auto"/>
          </w:divBdr>
        </w:div>
        <w:div w:id="1236283847">
          <w:marLeft w:val="1685"/>
          <w:marRight w:val="0"/>
          <w:marTop w:val="58"/>
          <w:marBottom w:val="0"/>
          <w:divBdr>
            <w:top w:val="none" w:sz="0" w:space="0" w:color="auto"/>
            <w:left w:val="none" w:sz="0" w:space="0" w:color="auto"/>
            <w:bottom w:val="none" w:sz="0" w:space="0" w:color="auto"/>
            <w:right w:val="none" w:sz="0" w:space="0" w:color="auto"/>
          </w:divBdr>
        </w:div>
        <w:div w:id="1698850652">
          <w:marLeft w:val="1685"/>
          <w:marRight w:val="0"/>
          <w:marTop w:val="58"/>
          <w:marBottom w:val="0"/>
          <w:divBdr>
            <w:top w:val="none" w:sz="0" w:space="0" w:color="auto"/>
            <w:left w:val="none" w:sz="0" w:space="0" w:color="auto"/>
            <w:bottom w:val="none" w:sz="0" w:space="0" w:color="auto"/>
            <w:right w:val="none" w:sz="0" w:space="0" w:color="auto"/>
          </w:divBdr>
        </w:div>
        <w:div w:id="1939560984">
          <w:marLeft w:val="1310"/>
          <w:marRight w:val="0"/>
          <w:marTop w:val="67"/>
          <w:marBottom w:val="0"/>
          <w:divBdr>
            <w:top w:val="none" w:sz="0" w:space="0" w:color="auto"/>
            <w:left w:val="none" w:sz="0" w:space="0" w:color="auto"/>
            <w:bottom w:val="none" w:sz="0" w:space="0" w:color="auto"/>
            <w:right w:val="none" w:sz="0" w:space="0" w:color="auto"/>
          </w:divBdr>
        </w:div>
        <w:div w:id="2027632483">
          <w:marLeft w:val="1685"/>
          <w:marRight w:val="0"/>
          <w:marTop w:val="58"/>
          <w:marBottom w:val="0"/>
          <w:divBdr>
            <w:top w:val="none" w:sz="0" w:space="0" w:color="auto"/>
            <w:left w:val="none" w:sz="0" w:space="0" w:color="auto"/>
            <w:bottom w:val="none" w:sz="0" w:space="0" w:color="auto"/>
            <w:right w:val="none" w:sz="0" w:space="0" w:color="auto"/>
          </w:divBdr>
        </w:div>
      </w:divsChild>
    </w:div>
    <w:div w:id="726105328">
      <w:bodyDiv w:val="1"/>
      <w:marLeft w:val="0"/>
      <w:marRight w:val="0"/>
      <w:marTop w:val="0"/>
      <w:marBottom w:val="0"/>
      <w:divBdr>
        <w:top w:val="none" w:sz="0" w:space="0" w:color="auto"/>
        <w:left w:val="none" w:sz="0" w:space="0" w:color="auto"/>
        <w:bottom w:val="none" w:sz="0" w:space="0" w:color="auto"/>
        <w:right w:val="none" w:sz="0" w:space="0" w:color="auto"/>
      </w:divBdr>
      <w:divsChild>
        <w:div w:id="268782238">
          <w:marLeft w:val="936"/>
          <w:marRight w:val="0"/>
          <w:marTop w:val="0"/>
          <w:marBottom w:val="0"/>
          <w:divBdr>
            <w:top w:val="none" w:sz="0" w:space="0" w:color="auto"/>
            <w:left w:val="none" w:sz="0" w:space="0" w:color="auto"/>
            <w:bottom w:val="none" w:sz="0" w:space="0" w:color="auto"/>
            <w:right w:val="none" w:sz="0" w:space="0" w:color="auto"/>
          </w:divBdr>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3669010">
      <w:bodyDiv w:val="1"/>
      <w:marLeft w:val="0"/>
      <w:marRight w:val="0"/>
      <w:marTop w:val="0"/>
      <w:marBottom w:val="0"/>
      <w:divBdr>
        <w:top w:val="none" w:sz="0" w:space="0" w:color="auto"/>
        <w:left w:val="none" w:sz="0" w:space="0" w:color="auto"/>
        <w:bottom w:val="none" w:sz="0" w:space="0" w:color="auto"/>
        <w:right w:val="none" w:sz="0" w:space="0" w:color="auto"/>
      </w:divBdr>
      <w:divsChild>
        <w:div w:id="398139635">
          <w:marLeft w:val="1685"/>
          <w:marRight w:val="0"/>
          <w:marTop w:val="58"/>
          <w:marBottom w:val="0"/>
          <w:divBdr>
            <w:top w:val="none" w:sz="0" w:space="0" w:color="auto"/>
            <w:left w:val="none" w:sz="0" w:space="0" w:color="auto"/>
            <w:bottom w:val="none" w:sz="0" w:space="0" w:color="auto"/>
            <w:right w:val="none" w:sz="0" w:space="0" w:color="auto"/>
          </w:divBdr>
        </w:div>
        <w:div w:id="510490245">
          <w:marLeft w:val="1685"/>
          <w:marRight w:val="0"/>
          <w:marTop w:val="58"/>
          <w:marBottom w:val="0"/>
          <w:divBdr>
            <w:top w:val="none" w:sz="0" w:space="0" w:color="auto"/>
            <w:left w:val="none" w:sz="0" w:space="0" w:color="auto"/>
            <w:bottom w:val="none" w:sz="0" w:space="0" w:color="auto"/>
            <w:right w:val="none" w:sz="0" w:space="0" w:color="auto"/>
          </w:divBdr>
        </w:div>
        <w:div w:id="647055202">
          <w:marLeft w:val="1310"/>
          <w:marRight w:val="0"/>
          <w:marTop w:val="67"/>
          <w:marBottom w:val="0"/>
          <w:divBdr>
            <w:top w:val="none" w:sz="0" w:space="0" w:color="auto"/>
            <w:left w:val="none" w:sz="0" w:space="0" w:color="auto"/>
            <w:bottom w:val="none" w:sz="0" w:space="0" w:color="auto"/>
            <w:right w:val="none" w:sz="0" w:space="0" w:color="auto"/>
          </w:divBdr>
        </w:div>
        <w:div w:id="744957657">
          <w:marLeft w:val="1685"/>
          <w:marRight w:val="0"/>
          <w:marTop w:val="58"/>
          <w:marBottom w:val="0"/>
          <w:divBdr>
            <w:top w:val="none" w:sz="0" w:space="0" w:color="auto"/>
            <w:left w:val="none" w:sz="0" w:space="0" w:color="auto"/>
            <w:bottom w:val="none" w:sz="0" w:space="0" w:color="auto"/>
            <w:right w:val="none" w:sz="0" w:space="0" w:color="auto"/>
          </w:divBdr>
        </w:div>
        <w:div w:id="821850246">
          <w:marLeft w:val="1310"/>
          <w:marRight w:val="0"/>
          <w:marTop w:val="67"/>
          <w:marBottom w:val="0"/>
          <w:divBdr>
            <w:top w:val="none" w:sz="0" w:space="0" w:color="auto"/>
            <w:left w:val="none" w:sz="0" w:space="0" w:color="auto"/>
            <w:bottom w:val="none" w:sz="0" w:space="0" w:color="auto"/>
            <w:right w:val="none" w:sz="0" w:space="0" w:color="auto"/>
          </w:divBdr>
        </w:div>
        <w:div w:id="826358057">
          <w:marLeft w:val="1685"/>
          <w:marRight w:val="0"/>
          <w:marTop w:val="58"/>
          <w:marBottom w:val="0"/>
          <w:divBdr>
            <w:top w:val="none" w:sz="0" w:space="0" w:color="auto"/>
            <w:left w:val="none" w:sz="0" w:space="0" w:color="auto"/>
            <w:bottom w:val="none" w:sz="0" w:space="0" w:color="auto"/>
            <w:right w:val="none" w:sz="0" w:space="0" w:color="auto"/>
          </w:divBdr>
        </w:div>
        <w:div w:id="854461461">
          <w:marLeft w:val="1685"/>
          <w:marRight w:val="0"/>
          <w:marTop w:val="58"/>
          <w:marBottom w:val="0"/>
          <w:divBdr>
            <w:top w:val="none" w:sz="0" w:space="0" w:color="auto"/>
            <w:left w:val="none" w:sz="0" w:space="0" w:color="auto"/>
            <w:bottom w:val="none" w:sz="0" w:space="0" w:color="auto"/>
            <w:right w:val="none" w:sz="0" w:space="0" w:color="auto"/>
          </w:divBdr>
        </w:div>
        <w:div w:id="1024357839">
          <w:marLeft w:val="1685"/>
          <w:marRight w:val="0"/>
          <w:marTop w:val="58"/>
          <w:marBottom w:val="0"/>
          <w:divBdr>
            <w:top w:val="none" w:sz="0" w:space="0" w:color="auto"/>
            <w:left w:val="none" w:sz="0" w:space="0" w:color="auto"/>
            <w:bottom w:val="none" w:sz="0" w:space="0" w:color="auto"/>
            <w:right w:val="none" w:sz="0" w:space="0" w:color="auto"/>
          </w:divBdr>
        </w:div>
        <w:div w:id="1464348096">
          <w:marLeft w:val="936"/>
          <w:marRight w:val="0"/>
          <w:marTop w:val="0"/>
          <w:marBottom w:val="0"/>
          <w:divBdr>
            <w:top w:val="none" w:sz="0" w:space="0" w:color="auto"/>
            <w:left w:val="none" w:sz="0" w:space="0" w:color="auto"/>
            <w:bottom w:val="none" w:sz="0" w:space="0" w:color="auto"/>
            <w:right w:val="none" w:sz="0" w:space="0" w:color="auto"/>
          </w:divBdr>
        </w:div>
        <w:div w:id="1750731839">
          <w:marLeft w:val="1685"/>
          <w:marRight w:val="0"/>
          <w:marTop w:val="58"/>
          <w:marBottom w:val="0"/>
          <w:divBdr>
            <w:top w:val="none" w:sz="0" w:space="0" w:color="auto"/>
            <w:left w:val="none" w:sz="0" w:space="0" w:color="auto"/>
            <w:bottom w:val="none" w:sz="0" w:space="0" w:color="auto"/>
            <w:right w:val="none" w:sz="0" w:space="0" w:color="auto"/>
          </w:divBdr>
        </w:div>
        <w:div w:id="1830516171">
          <w:marLeft w:val="1685"/>
          <w:marRight w:val="0"/>
          <w:marTop w:val="58"/>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239307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3757684">
      <w:bodyDiv w:val="1"/>
      <w:marLeft w:val="0"/>
      <w:marRight w:val="0"/>
      <w:marTop w:val="0"/>
      <w:marBottom w:val="0"/>
      <w:divBdr>
        <w:top w:val="none" w:sz="0" w:space="0" w:color="auto"/>
        <w:left w:val="none" w:sz="0" w:space="0" w:color="auto"/>
        <w:bottom w:val="none" w:sz="0" w:space="0" w:color="auto"/>
        <w:right w:val="none" w:sz="0" w:space="0" w:color="auto"/>
      </w:divBdr>
      <w:divsChild>
        <w:div w:id="932202969">
          <w:marLeft w:val="936"/>
          <w:marRight w:val="0"/>
          <w:marTop w:val="0"/>
          <w:marBottom w:val="0"/>
          <w:divBdr>
            <w:top w:val="none" w:sz="0" w:space="0" w:color="auto"/>
            <w:left w:val="none" w:sz="0" w:space="0" w:color="auto"/>
            <w:bottom w:val="none" w:sz="0" w:space="0" w:color="auto"/>
            <w:right w:val="none" w:sz="0" w:space="0" w:color="auto"/>
          </w:divBdr>
        </w:div>
        <w:div w:id="1621187504">
          <w:marLeft w:val="93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3752467">
      <w:bodyDiv w:val="1"/>
      <w:marLeft w:val="0"/>
      <w:marRight w:val="0"/>
      <w:marTop w:val="0"/>
      <w:marBottom w:val="0"/>
      <w:divBdr>
        <w:top w:val="none" w:sz="0" w:space="0" w:color="auto"/>
        <w:left w:val="none" w:sz="0" w:space="0" w:color="auto"/>
        <w:bottom w:val="none" w:sz="0" w:space="0" w:color="auto"/>
        <w:right w:val="none" w:sz="0" w:space="0" w:color="auto"/>
      </w:divBdr>
      <w:divsChild>
        <w:div w:id="442505556">
          <w:marLeft w:val="93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0499034">
      <w:bodyDiv w:val="1"/>
      <w:marLeft w:val="0"/>
      <w:marRight w:val="0"/>
      <w:marTop w:val="0"/>
      <w:marBottom w:val="0"/>
      <w:divBdr>
        <w:top w:val="none" w:sz="0" w:space="0" w:color="auto"/>
        <w:left w:val="none" w:sz="0" w:space="0" w:color="auto"/>
        <w:bottom w:val="none" w:sz="0" w:space="0" w:color="auto"/>
        <w:right w:val="none" w:sz="0" w:space="0" w:color="auto"/>
      </w:divBdr>
    </w:div>
    <w:div w:id="981079040">
      <w:bodyDiv w:val="1"/>
      <w:marLeft w:val="0"/>
      <w:marRight w:val="0"/>
      <w:marTop w:val="0"/>
      <w:marBottom w:val="0"/>
      <w:divBdr>
        <w:top w:val="none" w:sz="0" w:space="0" w:color="auto"/>
        <w:left w:val="none" w:sz="0" w:space="0" w:color="auto"/>
        <w:bottom w:val="none" w:sz="0" w:space="0" w:color="auto"/>
        <w:right w:val="none" w:sz="0" w:space="0" w:color="auto"/>
      </w:divBdr>
      <w:divsChild>
        <w:div w:id="422381772">
          <w:marLeft w:val="1310"/>
          <w:marRight w:val="0"/>
          <w:marTop w:val="58"/>
          <w:marBottom w:val="0"/>
          <w:divBdr>
            <w:top w:val="none" w:sz="0" w:space="0" w:color="auto"/>
            <w:left w:val="none" w:sz="0" w:space="0" w:color="auto"/>
            <w:bottom w:val="none" w:sz="0" w:space="0" w:color="auto"/>
            <w:right w:val="none" w:sz="0" w:space="0" w:color="auto"/>
          </w:divBdr>
        </w:div>
        <w:div w:id="500239760">
          <w:marLeft w:val="1310"/>
          <w:marRight w:val="0"/>
          <w:marTop w:val="58"/>
          <w:marBottom w:val="0"/>
          <w:divBdr>
            <w:top w:val="none" w:sz="0" w:space="0" w:color="auto"/>
            <w:left w:val="none" w:sz="0" w:space="0" w:color="auto"/>
            <w:bottom w:val="none" w:sz="0" w:space="0" w:color="auto"/>
            <w:right w:val="none" w:sz="0" w:space="0" w:color="auto"/>
          </w:divBdr>
        </w:div>
        <w:div w:id="599341999">
          <w:marLeft w:val="1310"/>
          <w:marRight w:val="0"/>
          <w:marTop w:val="58"/>
          <w:marBottom w:val="0"/>
          <w:divBdr>
            <w:top w:val="none" w:sz="0" w:space="0" w:color="auto"/>
            <w:left w:val="none" w:sz="0" w:space="0" w:color="auto"/>
            <w:bottom w:val="none" w:sz="0" w:space="0" w:color="auto"/>
            <w:right w:val="none" w:sz="0" w:space="0" w:color="auto"/>
          </w:divBdr>
        </w:div>
        <w:div w:id="863403539">
          <w:marLeft w:val="936"/>
          <w:marRight w:val="0"/>
          <w:marTop w:val="67"/>
          <w:marBottom w:val="0"/>
          <w:divBdr>
            <w:top w:val="none" w:sz="0" w:space="0" w:color="auto"/>
            <w:left w:val="none" w:sz="0" w:space="0" w:color="auto"/>
            <w:bottom w:val="none" w:sz="0" w:space="0" w:color="auto"/>
            <w:right w:val="none" w:sz="0" w:space="0" w:color="auto"/>
          </w:divBdr>
        </w:div>
        <w:div w:id="1172262787">
          <w:marLeft w:val="1310"/>
          <w:marRight w:val="0"/>
          <w:marTop w:val="58"/>
          <w:marBottom w:val="0"/>
          <w:divBdr>
            <w:top w:val="none" w:sz="0" w:space="0" w:color="auto"/>
            <w:left w:val="none" w:sz="0" w:space="0" w:color="auto"/>
            <w:bottom w:val="none" w:sz="0" w:space="0" w:color="auto"/>
            <w:right w:val="none" w:sz="0" w:space="0" w:color="auto"/>
          </w:divBdr>
        </w:div>
        <w:div w:id="1618638884">
          <w:marLeft w:val="936"/>
          <w:marRight w:val="0"/>
          <w:marTop w:val="67"/>
          <w:marBottom w:val="0"/>
          <w:divBdr>
            <w:top w:val="none" w:sz="0" w:space="0" w:color="auto"/>
            <w:left w:val="none" w:sz="0" w:space="0" w:color="auto"/>
            <w:bottom w:val="none" w:sz="0" w:space="0" w:color="auto"/>
            <w:right w:val="none" w:sz="0" w:space="0" w:color="auto"/>
          </w:divBdr>
        </w:div>
        <w:div w:id="1683897097">
          <w:marLeft w:val="1310"/>
          <w:marRight w:val="0"/>
          <w:marTop w:val="58"/>
          <w:marBottom w:val="0"/>
          <w:divBdr>
            <w:top w:val="none" w:sz="0" w:space="0" w:color="auto"/>
            <w:left w:val="none" w:sz="0" w:space="0" w:color="auto"/>
            <w:bottom w:val="none" w:sz="0" w:space="0" w:color="auto"/>
            <w:right w:val="none" w:sz="0" w:space="0" w:color="auto"/>
          </w:divBdr>
        </w:div>
        <w:div w:id="1948611997">
          <w:marLeft w:val="1310"/>
          <w:marRight w:val="0"/>
          <w:marTop w:val="58"/>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723019">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11490163">
      <w:bodyDiv w:val="1"/>
      <w:marLeft w:val="0"/>
      <w:marRight w:val="0"/>
      <w:marTop w:val="0"/>
      <w:marBottom w:val="0"/>
      <w:divBdr>
        <w:top w:val="none" w:sz="0" w:space="0" w:color="auto"/>
        <w:left w:val="none" w:sz="0" w:space="0" w:color="auto"/>
        <w:bottom w:val="none" w:sz="0" w:space="0" w:color="auto"/>
        <w:right w:val="none" w:sz="0" w:space="0" w:color="auto"/>
      </w:divBdr>
      <w:divsChild>
        <w:div w:id="87578270">
          <w:marLeft w:val="274"/>
          <w:marRight w:val="0"/>
          <w:marTop w:val="0"/>
          <w:marBottom w:val="0"/>
          <w:divBdr>
            <w:top w:val="none" w:sz="0" w:space="0" w:color="auto"/>
            <w:left w:val="none" w:sz="0" w:space="0" w:color="auto"/>
            <w:bottom w:val="none" w:sz="0" w:space="0" w:color="auto"/>
            <w:right w:val="none" w:sz="0" w:space="0" w:color="auto"/>
          </w:divBdr>
        </w:div>
        <w:div w:id="857155845">
          <w:marLeft w:val="274"/>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4231674">
      <w:bodyDiv w:val="1"/>
      <w:marLeft w:val="0"/>
      <w:marRight w:val="0"/>
      <w:marTop w:val="0"/>
      <w:marBottom w:val="0"/>
      <w:divBdr>
        <w:top w:val="none" w:sz="0" w:space="0" w:color="auto"/>
        <w:left w:val="none" w:sz="0" w:space="0" w:color="auto"/>
        <w:bottom w:val="none" w:sz="0" w:space="0" w:color="auto"/>
        <w:right w:val="none" w:sz="0" w:space="0" w:color="auto"/>
      </w:divBdr>
      <w:divsChild>
        <w:div w:id="874345675">
          <w:marLeft w:val="1310"/>
          <w:marRight w:val="0"/>
          <w:marTop w:val="67"/>
          <w:marBottom w:val="0"/>
          <w:divBdr>
            <w:top w:val="none" w:sz="0" w:space="0" w:color="auto"/>
            <w:left w:val="none" w:sz="0" w:space="0" w:color="auto"/>
            <w:bottom w:val="none" w:sz="0" w:space="0" w:color="auto"/>
            <w:right w:val="none" w:sz="0" w:space="0" w:color="auto"/>
          </w:divBdr>
        </w:div>
        <w:div w:id="1078819279">
          <w:marLeft w:val="936"/>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374154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87619">
      <w:bodyDiv w:val="1"/>
      <w:marLeft w:val="0"/>
      <w:marRight w:val="0"/>
      <w:marTop w:val="0"/>
      <w:marBottom w:val="0"/>
      <w:divBdr>
        <w:top w:val="none" w:sz="0" w:space="0" w:color="auto"/>
        <w:left w:val="none" w:sz="0" w:space="0" w:color="auto"/>
        <w:bottom w:val="none" w:sz="0" w:space="0" w:color="auto"/>
        <w:right w:val="none" w:sz="0" w:space="0" w:color="auto"/>
      </w:divBdr>
      <w:divsChild>
        <w:div w:id="287512055">
          <w:marLeft w:val="1310"/>
          <w:marRight w:val="0"/>
          <w:marTop w:val="67"/>
          <w:marBottom w:val="0"/>
          <w:divBdr>
            <w:top w:val="none" w:sz="0" w:space="0" w:color="auto"/>
            <w:left w:val="none" w:sz="0" w:space="0" w:color="auto"/>
            <w:bottom w:val="none" w:sz="0" w:space="0" w:color="auto"/>
            <w:right w:val="none" w:sz="0" w:space="0" w:color="auto"/>
          </w:divBdr>
        </w:div>
        <w:div w:id="849106587">
          <w:marLeft w:val="1310"/>
          <w:marRight w:val="0"/>
          <w:marTop w:val="67"/>
          <w:marBottom w:val="0"/>
          <w:divBdr>
            <w:top w:val="none" w:sz="0" w:space="0" w:color="auto"/>
            <w:left w:val="none" w:sz="0" w:space="0" w:color="auto"/>
            <w:bottom w:val="none" w:sz="0" w:space="0" w:color="auto"/>
            <w:right w:val="none" w:sz="0" w:space="0" w:color="auto"/>
          </w:divBdr>
        </w:div>
        <w:div w:id="906766357">
          <w:marLeft w:val="1310"/>
          <w:marRight w:val="0"/>
          <w:marTop w:val="67"/>
          <w:marBottom w:val="0"/>
          <w:divBdr>
            <w:top w:val="none" w:sz="0" w:space="0" w:color="auto"/>
            <w:left w:val="none" w:sz="0" w:space="0" w:color="auto"/>
            <w:bottom w:val="none" w:sz="0" w:space="0" w:color="auto"/>
            <w:right w:val="none" w:sz="0" w:space="0" w:color="auto"/>
          </w:divBdr>
        </w:div>
        <w:div w:id="1092891375">
          <w:marLeft w:val="1310"/>
          <w:marRight w:val="0"/>
          <w:marTop w:val="67"/>
          <w:marBottom w:val="0"/>
          <w:divBdr>
            <w:top w:val="none" w:sz="0" w:space="0" w:color="auto"/>
            <w:left w:val="none" w:sz="0" w:space="0" w:color="auto"/>
            <w:bottom w:val="none" w:sz="0" w:space="0" w:color="auto"/>
            <w:right w:val="none" w:sz="0" w:space="0" w:color="auto"/>
          </w:divBdr>
        </w:div>
        <w:div w:id="1759204566">
          <w:marLeft w:val="131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5991601">
      <w:bodyDiv w:val="1"/>
      <w:marLeft w:val="0"/>
      <w:marRight w:val="0"/>
      <w:marTop w:val="0"/>
      <w:marBottom w:val="0"/>
      <w:divBdr>
        <w:top w:val="none" w:sz="0" w:space="0" w:color="auto"/>
        <w:left w:val="none" w:sz="0" w:space="0" w:color="auto"/>
        <w:bottom w:val="none" w:sz="0" w:space="0" w:color="auto"/>
        <w:right w:val="none" w:sz="0" w:space="0" w:color="auto"/>
      </w:divBdr>
      <w:divsChild>
        <w:div w:id="588320023">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2237301">
      <w:bodyDiv w:val="1"/>
      <w:marLeft w:val="0"/>
      <w:marRight w:val="0"/>
      <w:marTop w:val="0"/>
      <w:marBottom w:val="0"/>
      <w:divBdr>
        <w:top w:val="none" w:sz="0" w:space="0" w:color="auto"/>
        <w:left w:val="none" w:sz="0" w:space="0" w:color="auto"/>
        <w:bottom w:val="none" w:sz="0" w:space="0" w:color="auto"/>
        <w:right w:val="none" w:sz="0" w:space="0" w:color="auto"/>
      </w:divBdr>
      <w:divsChild>
        <w:div w:id="597250045">
          <w:marLeft w:val="936"/>
          <w:marRight w:val="0"/>
          <w:marTop w:val="0"/>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81427812">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86136173">
      <w:bodyDiv w:val="1"/>
      <w:marLeft w:val="0"/>
      <w:marRight w:val="0"/>
      <w:marTop w:val="0"/>
      <w:marBottom w:val="0"/>
      <w:divBdr>
        <w:top w:val="none" w:sz="0" w:space="0" w:color="auto"/>
        <w:left w:val="none" w:sz="0" w:space="0" w:color="auto"/>
        <w:bottom w:val="none" w:sz="0" w:space="0" w:color="auto"/>
        <w:right w:val="none" w:sz="0" w:space="0" w:color="auto"/>
      </w:divBdr>
      <w:divsChild>
        <w:div w:id="308097039">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348904">
      <w:bodyDiv w:val="1"/>
      <w:marLeft w:val="0"/>
      <w:marRight w:val="0"/>
      <w:marTop w:val="0"/>
      <w:marBottom w:val="0"/>
      <w:divBdr>
        <w:top w:val="none" w:sz="0" w:space="0" w:color="auto"/>
        <w:left w:val="none" w:sz="0" w:space="0" w:color="auto"/>
        <w:bottom w:val="none" w:sz="0" w:space="0" w:color="auto"/>
        <w:right w:val="none" w:sz="0" w:space="0" w:color="auto"/>
      </w:divBdr>
      <w:divsChild>
        <w:div w:id="1152529670">
          <w:marLeft w:val="562"/>
          <w:marRight w:val="0"/>
          <w:marTop w:val="6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18683">
      <w:bodyDiv w:val="1"/>
      <w:marLeft w:val="0"/>
      <w:marRight w:val="0"/>
      <w:marTop w:val="0"/>
      <w:marBottom w:val="0"/>
      <w:divBdr>
        <w:top w:val="none" w:sz="0" w:space="0" w:color="auto"/>
        <w:left w:val="none" w:sz="0" w:space="0" w:color="auto"/>
        <w:bottom w:val="none" w:sz="0" w:space="0" w:color="auto"/>
        <w:right w:val="none" w:sz="0" w:space="0" w:color="auto"/>
      </w:divBdr>
    </w:div>
    <w:div w:id="1252927815">
      <w:bodyDiv w:val="1"/>
      <w:marLeft w:val="0"/>
      <w:marRight w:val="0"/>
      <w:marTop w:val="0"/>
      <w:marBottom w:val="0"/>
      <w:divBdr>
        <w:top w:val="none" w:sz="0" w:space="0" w:color="auto"/>
        <w:left w:val="none" w:sz="0" w:space="0" w:color="auto"/>
        <w:bottom w:val="none" w:sz="0" w:space="0" w:color="auto"/>
        <w:right w:val="none" w:sz="0" w:space="0" w:color="auto"/>
      </w:divBdr>
      <w:divsChild>
        <w:div w:id="206189233">
          <w:marLeft w:val="1310"/>
          <w:marRight w:val="0"/>
          <w:marTop w:val="67"/>
          <w:marBottom w:val="0"/>
          <w:divBdr>
            <w:top w:val="none" w:sz="0" w:space="0" w:color="auto"/>
            <w:left w:val="none" w:sz="0" w:space="0" w:color="auto"/>
            <w:bottom w:val="none" w:sz="0" w:space="0" w:color="auto"/>
            <w:right w:val="none" w:sz="0" w:space="0" w:color="auto"/>
          </w:divBdr>
        </w:div>
        <w:div w:id="368530517">
          <w:marLeft w:val="1310"/>
          <w:marRight w:val="0"/>
          <w:marTop w:val="67"/>
          <w:marBottom w:val="0"/>
          <w:divBdr>
            <w:top w:val="none" w:sz="0" w:space="0" w:color="auto"/>
            <w:left w:val="none" w:sz="0" w:space="0" w:color="auto"/>
            <w:bottom w:val="none" w:sz="0" w:space="0" w:color="auto"/>
            <w:right w:val="none" w:sz="0" w:space="0" w:color="auto"/>
          </w:divBdr>
        </w:div>
        <w:div w:id="2099859425">
          <w:marLeft w:val="936"/>
          <w:marRight w:val="0"/>
          <w:marTop w:val="0"/>
          <w:marBottom w:val="0"/>
          <w:divBdr>
            <w:top w:val="none" w:sz="0" w:space="0" w:color="auto"/>
            <w:left w:val="none" w:sz="0" w:space="0" w:color="auto"/>
            <w:bottom w:val="none" w:sz="0" w:space="0" w:color="auto"/>
            <w:right w:val="none" w:sz="0" w:space="0" w:color="auto"/>
          </w:divBdr>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1056169">
      <w:bodyDiv w:val="1"/>
      <w:marLeft w:val="0"/>
      <w:marRight w:val="0"/>
      <w:marTop w:val="0"/>
      <w:marBottom w:val="0"/>
      <w:divBdr>
        <w:top w:val="none" w:sz="0" w:space="0" w:color="auto"/>
        <w:left w:val="none" w:sz="0" w:space="0" w:color="auto"/>
        <w:bottom w:val="none" w:sz="0" w:space="0" w:color="auto"/>
        <w:right w:val="none" w:sz="0" w:space="0" w:color="auto"/>
      </w:divBdr>
      <w:divsChild>
        <w:div w:id="1627158835">
          <w:marLeft w:val="936"/>
          <w:marRight w:val="0"/>
          <w:marTop w:val="67"/>
          <w:marBottom w:val="0"/>
          <w:divBdr>
            <w:top w:val="none" w:sz="0" w:space="0" w:color="auto"/>
            <w:left w:val="none" w:sz="0" w:space="0" w:color="auto"/>
            <w:bottom w:val="none" w:sz="0" w:space="0" w:color="auto"/>
            <w:right w:val="none" w:sz="0" w:space="0" w:color="auto"/>
          </w:divBdr>
        </w:div>
      </w:divsChild>
    </w:div>
    <w:div w:id="1314483156">
      <w:bodyDiv w:val="1"/>
      <w:marLeft w:val="0"/>
      <w:marRight w:val="0"/>
      <w:marTop w:val="0"/>
      <w:marBottom w:val="0"/>
      <w:divBdr>
        <w:top w:val="none" w:sz="0" w:space="0" w:color="auto"/>
        <w:left w:val="none" w:sz="0" w:space="0" w:color="auto"/>
        <w:bottom w:val="none" w:sz="0" w:space="0" w:color="auto"/>
        <w:right w:val="none" w:sz="0" w:space="0" w:color="auto"/>
      </w:divBdr>
      <w:divsChild>
        <w:div w:id="59521056">
          <w:marLeft w:val="936"/>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646379">
      <w:bodyDiv w:val="1"/>
      <w:marLeft w:val="0"/>
      <w:marRight w:val="0"/>
      <w:marTop w:val="0"/>
      <w:marBottom w:val="0"/>
      <w:divBdr>
        <w:top w:val="none" w:sz="0" w:space="0" w:color="auto"/>
        <w:left w:val="none" w:sz="0" w:space="0" w:color="auto"/>
        <w:bottom w:val="none" w:sz="0" w:space="0" w:color="auto"/>
        <w:right w:val="none" w:sz="0" w:space="0" w:color="auto"/>
      </w:divBdr>
      <w:divsChild>
        <w:div w:id="10879206">
          <w:marLeft w:val="936"/>
          <w:marRight w:val="0"/>
          <w:marTop w:val="0"/>
          <w:marBottom w:val="0"/>
          <w:divBdr>
            <w:top w:val="none" w:sz="0" w:space="0" w:color="auto"/>
            <w:left w:val="none" w:sz="0" w:space="0" w:color="auto"/>
            <w:bottom w:val="none" w:sz="0" w:space="0" w:color="auto"/>
            <w:right w:val="none" w:sz="0" w:space="0" w:color="auto"/>
          </w:divBdr>
        </w:div>
        <w:div w:id="447312856">
          <w:marLeft w:val="1685"/>
          <w:marRight w:val="0"/>
          <w:marTop w:val="67"/>
          <w:marBottom w:val="0"/>
          <w:divBdr>
            <w:top w:val="none" w:sz="0" w:space="0" w:color="auto"/>
            <w:left w:val="none" w:sz="0" w:space="0" w:color="auto"/>
            <w:bottom w:val="none" w:sz="0" w:space="0" w:color="auto"/>
            <w:right w:val="none" w:sz="0" w:space="0" w:color="auto"/>
          </w:divBdr>
        </w:div>
        <w:div w:id="1098255188">
          <w:marLeft w:val="1685"/>
          <w:marRight w:val="0"/>
          <w:marTop w:val="67"/>
          <w:marBottom w:val="0"/>
          <w:divBdr>
            <w:top w:val="none" w:sz="0" w:space="0" w:color="auto"/>
            <w:left w:val="none" w:sz="0" w:space="0" w:color="auto"/>
            <w:bottom w:val="none" w:sz="0" w:space="0" w:color="auto"/>
            <w:right w:val="none" w:sz="0" w:space="0" w:color="auto"/>
          </w:divBdr>
        </w:div>
        <w:div w:id="1522938947">
          <w:marLeft w:val="1310"/>
          <w:marRight w:val="0"/>
          <w:marTop w:val="67"/>
          <w:marBottom w:val="0"/>
          <w:divBdr>
            <w:top w:val="none" w:sz="0" w:space="0" w:color="auto"/>
            <w:left w:val="none" w:sz="0" w:space="0" w:color="auto"/>
            <w:bottom w:val="none" w:sz="0" w:space="0" w:color="auto"/>
            <w:right w:val="none" w:sz="0" w:space="0" w:color="auto"/>
          </w:divBdr>
        </w:div>
        <w:div w:id="1556742463">
          <w:marLeft w:val="1310"/>
          <w:marRight w:val="0"/>
          <w:marTop w:val="67"/>
          <w:marBottom w:val="0"/>
          <w:divBdr>
            <w:top w:val="none" w:sz="0" w:space="0" w:color="auto"/>
            <w:left w:val="none" w:sz="0" w:space="0" w:color="auto"/>
            <w:bottom w:val="none" w:sz="0" w:space="0" w:color="auto"/>
            <w:right w:val="none" w:sz="0" w:space="0" w:color="auto"/>
          </w:divBdr>
        </w:div>
        <w:div w:id="1633244000">
          <w:marLeft w:val="1685"/>
          <w:marRight w:val="0"/>
          <w:marTop w:val="67"/>
          <w:marBottom w:val="0"/>
          <w:divBdr>
            <w:top w:val="none" w:sz="0" w:space="0" w:color="auto"/>
            <w:left w:val="none" w:sz="0" w:space="0" w:color="auto"/>
            <w:bottom w:val="none" w:sz="0" w:space="0" w:color="auto"/>
            <w:right w:val="none" w:sz="0" w:space="0" w:color="auto"/>
          </w:divBdr>
        </w:div>
        <w:div w:id="1922982751">
          <w:marLeft w:val="1310"/>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69204053">
      <w:bodyDiv w:val="1"/>
      <w:marLeft w:val="0"/>
      <w:marRight w:val="0"/>
      <w:marTop w:val="0"/>
      <w:marBottom w:val="0"/>
      <w:divBdr>
        <w:top w:val="none" w:sz="0" w:space="0" w:color="auto"/>
        <w:left w:val="none" w:sz="0" w:space="0" w:color="auto"/>
        <w:bottom w:val="none" w:sz="0" w:space="0" w:color="auto"/>
        <w:right w:val="none" w:sz="0" w:space="0" w:color="auto"/>
      </w:divBdr>
    </w:div>
    <w:div w:id="1470897467">
      <w:bodyDiv w:val="1"/>
      <w:marLeft w:val="0"/>
      <w:marRight w:val="0"/>
      <w:marTop w:val="0"/>
      <w:marBottom w:val="0"/>
      <w:divBdr>
        <w:top w:val="none" w:sz="0" w:space="0" w:color="auto"/>
        <w:left w:val="none" w:sz="0" w:space="0" w:color="auto"/>
        <w:bottom w:val="none" w:sz="0" w:space="0" w:color="auto"/>
        <w:right w:val="none" w:sz="0" w:space="0" w:color="auto"/>
      </w:divBdr>
      <w:divsChild>
        <w:div w:id="35931527">
          <w:marLeft w:val="1310"/>
          <w:marRight w:val="0"/>
          <w:marTop w:val="67"/>
          <w:marBottom w:val="0"/>
          <w:divBdr>
            <w:top w:val="none" w:sz="0" w:space="0" w:color="auto"/>
            <w:left w:val="none" w:sz="0" w:space="0" w:color="auto"/>
            <w:bottom w:val="none" w:sz="0" w:space="0" w:color="auto"/>
            <w:right w:val="none" w:sz="0" w:space="0" w:color="auto"/>
          </w:divBdr>
        </w:div>
        <w:div w:id="766586105">
          <w:marLeft w:val="936"/>
          <w:marRight w:val="0"/>
          <w:marTop w:val="0"/>
          <w:marBottom w:val="0"/>
          <w:divBdr>
            <w:top w:val="none" w:sz="0" w:space="0" w:color="auto"/>
            <w:left w:val="none" w:sz="0" w:space="0" w:color="auto"/>
            <w:bottom w:val="none" w:sz="0" w:space="0" w:color="auto"/>
            <w:right w:val="none" w:sz="0" w:space="0" w:color="auto"/>
          </w:divBdr>
        </w:div>
        <w:div w:id="1015689669">
          <w:marLeft w:val="562"/>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1040574">
      <w:bodyDiv w:val="1"/>
      <w:marLeft w:val="0"/>
      <w:marRight w:val="0"/>
      <w:marTop w:val="0"/>
      <w:marBottom w:val="0"/>
      <w:divBdr>
        <w:top w:val="none" w:sz="0" w:space="0" w:color="auto"/>
        <w:left w:val="none" w:sz="0" w:space="0" w:color="auto"/>
        <w:bottom w:val="none" w:sz="0" w:space="0" w:color="auto"/>
        <w:right w:val="none" w:sz="0" w:space="0" w:color="auto"/>
      </w:divBdr>
      <w:divsChild>
        <w:div w:id="1511213062">
          <w:marLeft w:val="1310"/>
          <w:marRight w:val="0"/>
          <w:marTop w:val="67"/>
          <w:marBottom w:val="0"/>
          <w:divBdr>
            <w:top w:val="none" w:sz="0" w:space="0" w:color="auto"/>
            <w:left w:val="none" w:sz="0" w:space="0" w:color="auto"/>
            <w:bottom w:val="none" w:sz="0" w:space="0" w:color="auto"/>
            <w:right w:val="none" w:sz="0" w:space="0" w:color="auto"/>
          </w:divBdr>
        </w:div>
        <w:div w:id="1832331926">
          <w:marLeft w:val="1310"/>
          <w:marRight w:val="0"/>
          <w:marTop w:val="67"/>
          <w:marBottom w:val="0"/>
          <w:divBdr>
            <w:top w:val="none" w:sz="0" w:space="0" w:color="auto"/>
            <w:left w:val="none" w:sz="0" w:space="0" w:color="auto"/>
            <w:bottom w:val="none" w:sz="0" w:space="0" w:color="auto"/>
            <w:right w:val="none" w:sz="0" w:space="0" w:color="auto"/>
          </w:divBdr>
        </w:div>
        <w:div w:id="1896770872">
          <w:marLeft w:val="1310"/>
          <w:marRight w:val="0"/>
          <w:marTop w:val="67"/>
          <w:marBottom w:val="0"/>
          <w:divBdr>
            <w:top w:val="none" w:sz="0" w:space="0" w:color="auto"/>
            <w:left w:val="none" w:sz="0" w:space="0" w:color="auto"/>
            <w:bottom w:val="none" w:sz="0" w:space="0" w:color="auto"/>
            <w:right w:val="none" w:sz="0" w:space="0" w:color="auto"/>
          </w:divBdr>
        </w:div>
      </w:divsChild>
    </w:div>
    <w:div w:id="1505167499">
      <w:bodyDiv w:val="1"/>
      <w:marLeft w:val="0"/>
      <w:marRight w:val="0"/>
      <w:marTop w:val="0"/>
      <w:marBottom w:val="0"/>
      <w:divBdr>
        <w:top w:val="none" w:sz="0" w:space="0" w:color="auto"/>
        <w:left w:val="none" w:sz="0" w:space="0" w:color="auto"/>
        <w:bottom w:val="none" w:sz="0" w:space="0" w:color="auto"/>
        <w:right w:val="none" w:sz="0" w:space="0" w:color="auto"/>
      </w:divBdr>
      <w:divsChild>
        <w:div w:id="1165165987">
          <w:marLeft w:val="936"/>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3904244">
      <w:bodyDiv w:val="1"/>
      <w:marLeft w:val="0"/>
      <w:marRight w:val="0"/>
      <w:marTop w:val="0"/>
      <w:marBottom w:val="0"/>
      <w:divBdr>
        <w:top w:val="none" w:sz="0" w:space="0" w:color="auto"/>
        <w:left w:val="none" w:sz="0" w:space="0" w:color="auto"/>
        <w:bottom w:val="none" w:sz="0" w:space="0" w:color="auto"/>
        <w:right w:val="none" w:sz="0" w:space="0" w:color="auto"/>
      </w:divBdr>
      <w:divsChild>
        <w:div w:id="1312104049">
          <w:marLeft w:val="562"/>
          <w:marRight w:val="0"/>
          <w:marTop w:val="6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4394183">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0181572">
      <w:bodyDiv w:val="1"/>
      <w:marLeft w:val="0"/>
      <w:marRight w:val="0"/>
      <w:marTop w:val="0"/>
      <w:marBottom w:val="0"/>
      <w:divBdr>
        <w:top w:val="none" w:sz="0" w:space="0" w:color="auto"/>
        <w:left w:val="none" w:sz="0" w:space="0" w:color="auto"/>
        <w:bottom w:val="none" w:sz="0" w:space="0" w:color="auto"/>
        <w:right w:val="none" w:sz="0" w:space="0" w:color="auto"/>
      </w:divBdr>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1764122">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3795655">
      <w:bodyDiv w:val="1"/>
      <w:marLeft w:val="0"/>
      <w:marRight w:val="0"/>
      <w:marTop w:val="0"/>
      <w:marBottom w:val="0"/>
      <w:divBdr>
        <w:top w:val="none" w:sz="0" w:space="0" w:color="auto"/>
        <w:left w:val="none" w:sz="0" w:space="0" w:color="auto"/>
        <w:bottom w:val="none" w:sz="0" w:space="0" w:color="auto"/>
        <w:right w:val="none" w:sz="0" w:space="0" w:color="auto"/>
      </w:divBdr>
      <w:divsChild>
        <w:div w:id="1710641017">
          <w:marLeft w:val="93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770903">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630942">
      <w:bodyDiv w:val="1"/>
      <w:marLeft w:val="0"/>
      <w:marRight w:val="0"/>
      <w:marTop w:val="0"/>
      <w:marBottom w:val="0"/>
      <w:divBdr>
        <w:top w:val="none" w:sz="0" w:space="0" w:color="auto"/>
        <w:left w:val="none" w:sz="0" w:space="0" w:color="auto"/>
        <w:bottom w:val="none" w:sz="0" w:space="0" w:color="auto"/>
        <w:right w:val="none" w:sz="0" w:space="0" w:color="auto"/>
      </w:divBdr>
      <w:divsChild>
        <w:div w:id="1224488758">
          <w:marLeft w:val="936"/>
          <w:marRight w:val="0"/>
          <w:marTop w:val="0"/>
          <w:marBottom w:val="0"/>
          <w:divBdr>
            <w:top w:val="none" w:sz="0" w:space="0" w:color="auto"/>
            <w:left w:val="none" w:sz="0" w:space="0" w:color="auto"/>
            <w:bottom w:val="none" w:sz="0" w:space="0" w:color="auto"/>
            <w:right w:val="none" w:sz="0" w:space="0" w:color="auto"/>
          </w:divBdr>
        </w:div>
        <w:div w:id="1572080463">
          <w:marLeft w:val="1310"/>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457346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093948">
      <w:bodyDiv w:val="1"/>
      <w:marLeft w:val="0"/>
      <w:marRight w:val="0"/>
      <w:marTop w:val="0"/>
      <w:marBottom w:val="0"/>
      <w:divBdr>
        <w:top w:val="none" w:sz="0" w:space="0" w:color="auto"/>
        <w:left w:val="none" w:sz="0" w:space="0" w:color="auto"/>
        <w:bottom w:val="none" w:sz="0" w:space="0" w:color="auto"/>
        <w:right w:val="none" w:sz="0" w:space="0" w:color="auto"/>
      </w:divBdr>
      <w:divsChild>
        <w:div w:id="258294115">
          <w:marLeft w:val="1310"/>
          <w:marRight w:val="0"/>
          <w:marTop w:val="67"/>
          <w:marBottom w:val="0"/>
          <w:divBdr>
            <w:top w:val="none" w:sz="0" w:space="0" w:color="auto"/>
            <w:left w:val="none" w:sz="0" w:space="0" w:color="auto"/>
            <w:bottom w:val="none" w:sz="0" w:space="0" w:color="auto"/>
            <w:right w:val="none" w:sz="0" w:space="0" w:color="auto"/>
          </w:divBdr>
        </w:div>
        <w:div w:id="790126281">
          <w:marLeft w:val="1310"/>
          <w:marRight w:val="0"/>
          <w:marTop w:val="67"/>
          <w:marBottom w:val="0"/>
          <w:divBdr>
            <w:top w:val="none" w:sz="0" w:space="0" w:color="auto"/>
            <w:left w:val="none" w:sz="0" w:space="0" w:color="auto"/>
            <w:bottom w:val="none" w:sz="0" w:space="0" w:color="auto"/>
            <w:right w:val="none" w:sz="0" w:space="0" w:color="auto"/>
          </w:divBdr>
        </w:div>
        <w:div w:id="986518505">
          <w:marLeft w:val="936"/>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7460967">
      <w:bodyDiv w:val="1"/>
      <w:marLeft w:val="0"/>
      <w:marRight w:val="0"/>
      <w:marTop w:val="0"/>
      <w:marBottom w:val="0"/>
      <w:divBdr>
        <w:top w:val="none" w:sz="0" w:space="0" w:color="auto"/>
        <w:left w:val="none" w:sz="0" w:space="0" w:color="auto"/>
        <w:bottom w:val="none" w:sz="0" w:space="0" w:color="auto"/>
        <w:right w:val="none" w:sz="0" w:space="0" w:color="auto"/>
      </w:divBdr>
      <w:divsChild>
        <w:div w:id="443308188">
          <w:marLeft w:val="936"/>
          <w:marRight w:val="0"/>
          <w:marTop w:val="0"/>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323600">
      <w:bodyDiv w:val="1"/>
      <w:marLeft w:val="0"/>
      <w:marRight w:val="0"/>
      <w:marTop w:val="0"/>
      <w:marBottom w:val="0"/>
      <w:divBdr>
        <w:top w:val="none" w:sz="0" w:space="0" w:color="auto"/>
        <w:left w:val="none" w:sz="0" w:space="0" w:color="auto"/>
        <w:bottom w:val="none" w:sz="0" w:space="0" w:color="auto"/>
        <w:right w:val="none" w:sz="0" w:space="0" w:color="auto"/>
      </w:divBdr>
      <w:divsChild>
        <w:div w:id="1375885641">
          <w:marLeft w:val="936"/>
          <w:marRight w:val="0"/>
          <w:marTop w:val="0"/>
          <w:marBottom w:val="0"/>
          <w:divBdr>
            <w:top w:val="none" w:sz="0" w:space="0" w:color="auto"/>
            <w:left w:val="none" w:sz="0" w:space="0" w:color="auto"/>
            <w:bottom w:val="none" w:sz="0" w:space="0" w:color="auto"/>
            <w:right w:val="none" w:sz="0" w:space="0" w:color="auto"/>
          </w:divBdr>
        </w:div>
      </w:divsChild>
    </w:div>
    <w:div w:id="1795175573">
      <w:bodyDiv w:val="1"/>
      <w:marLeft w:val="0"/>
      <w:marRight w:val="0"/>
      <w:marTop w:val="0"/>
      <w:marBottom w:val="0"/>
      <w:divBdr>
        <w:top w:val="none" w:sz="0" w:space="0" w:color="auto"/>
        <w:left w:val="none" w:sz="0" w:space="0" w:color="auto"/>
        <w:bottom w:val="none" w:sz="0" w:space="0" w:color="auto"/>
        <w:right w:val="none" w:sz="0" w:space="0" w:color="auto"/>
      </w:divBdr>
      <w:divsChild>
        <w:div w:id="72433654">
          <w:marLeft w:val="1310"/>
          <w:marRight w:val="0"/>
          <w:marTop w:val="67"/>
          <w:marBottom w:val="0"/>
          <w:divBdr>
            <w:top w:val="none" w:sz="0" w:space="0" w:color="auto"/>
            <w:left w:val="none" w:sz="0" w:space="0" w:color="auto"/>
            <w:bottom w:val="none" w:sz="0" w:space="0" w:color="auto"/>
            <w:right w:val="none" w:sz="0" w:space="0" w:color="auto"/>
          </w:divBdr>
        </w:div>
        <w:div w:id="532232133">
          <w:marLeft w:val="1310"/>
          <w:marRight w:val="0"/>
          <w:marTop w:val="67"/>
          <w:marBottom w:val="0"/>
          <w:divBdr>
            <w:top w:val="none" w:sz="0" w:space="0" w:color="auto"/>
            <w:left w:val="none" w:sz="0" w:space="0" w:color="auto"/>
            <w:bottom w:val="none" w:sz="0" w:space="0" w:color="auto"/>
            <w:right w:val="none" w:sz="0" w:space="0" w:color="auto"/>
          </w:divBdr>
        </w:div>
        <w:div w:id="894663401">
          <w:marLeft w:val="936"/>
          <w:marRight w:val="0"/>
          <w:marTop w:val="0"/>
          <w:marBottom w:val="0"/>
          <w:divBdr>
            <w:top w:val="none" w:sz="0" w:space="0" w:color="auto"/>
            <w:left w:val="none" w:sz="0" w:space="0" w:color="auto"/>
            <w:bottom w:val="none" w:sz="0" w:space="0" w:color="auto"/>
            <w:right w:val="none" w:sz="0" w:space="0" w:color="auto"/>
          </w:divBdr>
        </w:div>
      </w:divsChild>
    </w:div>
    <w:div w:id="1803035005">
      <w:bodyDiv w:val="1"/>
      <w:marLeft w:val="0"/>
      <w:marRight w:val="0"/>
      <w:marTop w:val="0"/>
      <w:marBottom w:val="0"/>
      <w:divBdr>
        <w:top w:val="none" w:sz="0" w:space="0" w:color="auto"/>
        <w:left w:val="none" w:sz="0" w:space="0" w:color="auto"/>
        <w:bottom w:val="none" w:sz="0" w:space="0" w:color="auto"/>
        <w:right w:val="none" w:sz="0" w:space="0" w:color="auto"/>
      </w:divBdr>
      <w:divsChild>
        <w:div w:id="200021985">
          <w:marLeft w:val="936"/>
          <w:marRight w:val="0"/>
          <w:marTop w:val="0"/>
          <w:marBottom w:val="0"/>
          <w:divBdr>
            <w:top w:val="none" w:sz="0" w:space="0" w:color="auto"/>
            <w:left w:val="none" w:sz="0" w:space="0" w:color="auto"/>
            <w:bottom w:val="none" w:sz="0" w:space="0" w:color="auto"/>
            <w:right w:val="none" w:sz="0" w:space="0" w:color="auto"/>
          </w:divBdr>
        </w:div>
        <w:div w:id="1073359477">
          <w:marLeft w:val="1310"/>
          <w:marRight w:val="0"/>
          <w:marTop w:val="67"/>
          <w:marBottom w:val="0"/>
          <w:divBdr>
            <w:top w:val="none" w:sz="0" w:space="0" w:color="auto"/>
            <w:left w:val="none" w:sz="0" w:space="0" w:color="auto"/>
            <w:bottom w:val="none" w:sz="0" w:space="0" w:color="auto"/>
            <w:right w:val="none" w:sz="0" w:space="0" w:color="auto"/>
          </w:divBdr>
        </w:div>
      </w:divsChild>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4499">
      <w:bodyDiv w:val="1"/>
      <w:marLeft w:val="0"/>
      <w:marRight w:val="0"/>
      <w:marTop w:val="0"/>
      <w:marBottom w:val="0"/>
      <w:divBdr>
        <w:top w:val="none" w:sz="0" w:space="0" w:color="auto"/>
        <w:left w:val="none" w:sz="0" w:space="0" w:color="auto"/>
        <w:bottom w:val="none" w:sz="0" w:space="0" w:color="auto"/>
        <w:right w:val="none" w:sz="0" w:space="0" w:color="auto"/>
      </w:divBdr>
    </w:div>
    <w:div w:id="1833325367">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74951468">
      <w:bodyDiv w:val="1"/>
      <w:marLeft w:val="0"/>
      <w:marRight w:val="0"/>
      <w:marTop w:val="0"/>
      <w:marBottom w:val="0"/>
      <w:divBdr>
        <w:top w:val="none" w:sz="0" w:space="0" w:color="auto"/>
        <w:left w:val="none" w:sz="0" w:space="0" w:color="auto"/>
        <w:bottom w:val="none" w:sz="0" w:space="0" w:color="auto"/>
        <w:right w:val="none" w:sz="0" w:space="0" w:color="auto"/>
      </w:divBdr>
    </w:div>
    <w:div w:id="18753878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444884">
      <w:bodyDiv w:val="1"/>
      <w:marLeft w:val="0"/>
      <w:marRight w:val="0"/>
      <w:marTop w:val="0"/>
      <w:marBottom w:val="0"/>
      <w:divBdr>
        <w:top w:val="none" w:sz="0" w:space="0" w:color="auto"/>
        <w:left w:val="none" w:sz="0" w:space="0" w:color="auto"/>
        <w:bottom w:val="none" w:sz="0" w:space="0" w:color="auto"/>
        <w:right w:val="none" w:sz="0" w:space="0" w:color="auto"/>
      </w:divBdr>
      <w:divsChild>
        <w:div w:id="421802624">
          <w:marLeft w:val="1310"/>
          <w:marRight w:val="0"/>
          <w:marTop w:val="67"/>
          <w:marBottom w:val="0"/>
          <w:divBdr>
            <w:top w:val="none" w:sz="0" w:space="0" w:color="auto"/>
            <w:left w:val="none" w:sz="0" w:space="0" w:color="auto"/>
            <w:bottom w:val="none" w:sz="0" w:space="0" w:color="auto"/>
            <w:right w:val="none" w:sz="0" w:space="0" w:color="auto"/>
          </w:divBdr>
        </w:div>
        <w:div w:id="849097997">
          <w:marLeft w:val="1310"/>
          <w:marRight w:val="0"/>
          <w:marTop w:val="67"/>
          <w:marBottom w:val="0"/>
          <w:divBdr>
            <w:top w:val="none" w:sz="0" w:space="0" w:color="auto"/>
            <w:left w:val="none" w:sz="0" w:space="0" w:color="auto"/>
            <w:bottom w:val="none" w:sz="0" w:space="0" w:color="auto"/>
            <w:right w:val="none" w:sz="0" w:space="0" w:color="auto"/>
          </w:divBdr>
        </w:div>
        <w:div w:id="1535924963">
          <w:marLeft w:val="93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5333">
      <w:bodyDiv w:val="1"/>
      <w:marLeft w:val="0"/>
      <w:marRight w:val="0"/>
      <w:marTop w:val="0"/>
      <w:marBottom w:val="0"/>
      <w:divBdr>
        <w:top w:val="none" w:sz="0" w:space="0" w:color="auto"/>
        <w:left w:val="none" w:sz="0" w:space="0" w:color="auto"/>
        <w:bottom w:val="none" w:sz="0" w:space="0" w:color="auto"/>
        <w:right w:val="none" w:sz="0" w:space="0" w:color="auto"/>
      </w:divBdr>
      <w:divsChild>
        <w:div w:id="173343420">
          <w:marLeft w:val="2261"/>
          <w:marRight w:val="0"/>
          <w:marTop w:val="58"/>
          <w:marBottom w:val="0"/>
          <w:divBdr>
            <w:top w:val="none" w:sz="0" w:space="0" w:color="auto"/>
            <w:left w:val="none" w:sz="0" w:space="0" w:color="auto"/>
            <w:bottom w:val="none" w:sz="0" w:space="0" w:color="auto"/>
            <w:right w:val="none" w:sz="0" w:space="0" w:color="auto"/>
          </w:divBdr>
        </w:div>
        <w:div w:id="694044766">
          <w:marLeft w:val="1685"/>
          <w:marRight w:val="0"/>
          <w:marTop w:val="58"/>
          <w:marBottom w:val="0"/>
          <w:divBdr>
            <w:top w:val="none" w:sz="0" w:space="0" w:color="auto"/>
            <w:left w:val="none" w:sz="0" w:space="0" w:color="auto"/>
            <w:bottom w:val="none" w:sz="0" w:space="0" w:color="auto"/>
            <w:right w:val="none" w:sz="0" w:space="0" w:color="auto"/>
          </w:divBdr>
        </w:div>
        <w:div w:id="748163069">
          <w:marLeft w:val="1310"/>
          <w:marRight w:val="0"/>
          <w:marTop w:val="67"/>
          <w:marBottom w:val="0"/>
          <w:divBdr>
            <w:top w:val="none" w:sz="0" w:space="0" w:color="auto"/>
            <w:left w:val="none" w:sz="0" w:space="0" w:color="auto"/>
            <w:bottom w:val="none" w:sz="0" w:space="0" w:color="auto"/>
            <w:right w:val="none" w:sz="0" w:space="0" w:color="auto"/>
          </w:divBdr>
        </w:div>
        <w:div w:id="832600595">
          <w:marLeft w:val="1310"/>
          <w:marRight w:val="0"/>
          <w:marTop w:val="67"/>
          <w:marBottom w:val="0"/>
          <w:divBdr>
            <w:top w:val="none" w:sz="0" w:space="0" w:color="auto"/>
            <w:left w:val="none" w:sz="0" w:space="0" w:color="auto"/>
            <w:bottom w:val="none" w:sz="0" w:space="0" w:color="auto"/>
            <w:right w:val="none" w:sz="0" w:space="0" w:color="auto"/>
          </w:divBdr>
        </w:div>
        <w:div w:id="985090765">
          <w:marLeft w:val="1685"/>
          <w:marRight w:val="0"/>
          <w:marTop w:val="58"/>
          <w:marBottom w:val="0"/>
          <w:divBdr>
            <w:top w:val="none" w:sz="0" w:space="0" w:color="auto"/>
            <w:left w:val="none" w:sz="0" w:space="0" w:color="auto"/>
            <w:bottom w:val="none" w:sz="0" w:space="0" w:color="auto"/>
            <w:right w:val="none" w:sz="0" w:space="0" w:color="auto"/>
          </w:divBdr>
        </w:div>
        <w:div w:id="1442143859">
          <w:marLeft w:val="1987"/>
          <w:marRight w:val="0"/>
          <w:marTop w:val="58"/>
          <w:marBottom w:val="0"/>
          <w:divBdr>
            <w:top w:val="none" w:sz="0" w:space="0" w:color="auto"/>
            <w:left w:val="none" w:sz="0" w:space="0" w:color="auto"/>
            <w:bottom w:val="none" w:sz="0" w:space="0" w:color="auto"/>
            <w:right w:val="none" w:sz="0" w:space="0" w:color="auto"/>
          </w:divBdr>
        </w:div>
        <w:div w:id="1566724087">
          <w:marLeft w:val="2261"/>
          <w:marRight w:val="0"/>
          <w:marTop w:val="58"/>
          <w:marBottom w:val="0"/>
          <w:divBdr>
            <w:top w:val="none" w:sz="0" w:space="0" w:color="auto"/>
            <w:left w:val="none" w:sz="0" w:space="0" w:color="auto"/>
            <w:bottom w:val="none" w:sz="0" w:space="0" w:color="auto"/>
            <w:right w:val="none" w:sz="0" w:space="0" w:color="auto"/>
          </w:divBdr>
        </w:div>
        <w:div w:id="1690177623">
          <w:marLeft w:val="2261"/>
          <w:marRight w:val="0"/>
          <w:marTop w:val="58"/>
          <w:marBottom w:val="0"/>
          <w:divBdr>
            <w:top w:val="none" w:sz="0" w:space="0" w:color="auto"/>
            <w:left w:val="none" w:sz="0" w:space="0" w:color="auto"/>
            <w:bottom w:val="none" w:sz="0" w:space="0" w:color="auto"/>
            <w:right w:val="none" w:sz="0" w:space="0" w:color="auto"/>
          </w:divBdr>
        </w:div>
        <w:div w:id="1702978626">
          <w:marLeft w:val="936"/>
          <w:marRight w:val="0"/>
          <w:marTop w:val="0"/>
          <w:marBottom w:val="0"/>
          <w:divBdr>
            <w:top w:val="none" w:sz="0" w:space="0" w:color="auto"/>
            <w:left w:val="none" w:sz="0" w:space="0" w:color="auto"/>
            <w:bottom w:val="none" w:sz="0" w:space="0" w:color="auto"/>
            <w:right w:val="none" w:sz="0" w:space="0" w:color="auto"/>
          </w:divBdr>
        </w:div>
        <w:div w:id="1863351751">
          <w:marLeft w:val="2261"/>
          <w:marRight w:val="0"/>
          <w:marTop w:val="58"/>
          <w:marBottom w:val="0"/>
          <w:divBdr>
            <w:top w:val="none" w:sz="0" w:space="0" w:color="auto"/>
            <w:left w:val="none" w:sz="0" w:space="0" w:color="auto"/>
            <w:bottom w:val="none" w:sz="0" w:space="0" w:color="auto"/>
            <w:right w:val="none" w:sz="0" w:space="0" w:color="auto"/>
          </w:divBdr>
        </w:div>
        <w:div w:id="1867865341">
          <w:marLeft w:val="1987"/>
          <w:marRight w:val="0"/>
          <w:marTop w:val="58"/>
          <w:marBottom w:val="0"/>
          <w:divBdr>
            <w:top w:val="none" w:sz="0" w:space="0" w:color="auto"/>
            <w:left w:val="none" w:sz="0" w:space="0" w:color="auto"/>
            <w:bottom w:val="none" w:sz="0" w:space="0" w:color="auto"/>
            <w:right w:val="none" w:sz="0" w:space="0" w:color="auto"/>
          </w:divBdr>
        </w:div>
        <w:div w:id="2028285000">
          <w:marLeft w:val="1310"/>
          <w:marRight w:val="0"/>
          <w:marTop w:val="67"/>
          <w:marBottom w:val="0"/>
          <w:divBdr>
            <w:top w:val="none" w:sz="0" w:space="0" w:color="auto"/>
            <w:left w:val="none" w:sz="0" w:space="0" w:color="auto"/>
            <w:bottom w:val="none" w:sz="0" w:space="0" w:color="auto"/>
            <w:right w:val="none" w:sz="0" w:space="0" w:color="auto"/>
          </w:divBdr>
        </w:div>
        <w:div w:id="2055230323">
          <w:marLeft w:val="2261"/>
          <w:marRight w:val="0"/>
          <w:marTop w:val="58"/>
          <w:marBottom w:val="0"/>
          <w:divBdr>
            <w:top w:val="none" w:sz="0" w:space="0" w:color="auto"/>
            <w:left w:val="none" w:sz="0" w:space="0" w:color="auto"/>
            <w:bottom w:val="none" w:sz="0" w:space="0" w:color="auto"/>
            <w:right w:val="none" w:sz="0" w:space="0" w:color="auto"/>
          </w:divBdr>
        </w:div>
        <w:div w:id="2101679715">
          <w:marLeft w:val="2261"/>
          <w:marRight w:val="0"/>
          <w:marTop w:val="58"/>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4822399">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7671695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536940">
      <w:bodyDiv w:val="1"/>
      <w:marLeft w:val="0"/>
      <w:marRight w:val="0"/>
      <w:marTop w:val="0"/>
      <w:marBottom w:val="0"/>
      <w:divBdr>
        <w:top w:val="none" w:sz="0" w:space="0" w:color="auto"/>
        <w:left w:val="none" w:sz="0" w:space="0" w:color="auto"/>
        <w:bottom w:val="none" w:sz="0" w:space="0" w:color="auto"/>
        <w:right w:val="none" w:sz="0" w:space="0" w:color="auto"/>
      </w:divBdr>
      <w:divsChild>
        <w:div w:id="71121300">
          <w:marLeft w:val="1685"/>
          <w:marRight w:val="0"/>
          <w:marTop w:val="58"/>
          <w:marBottom w:val="0"/>
          <w:divBdr>
            <w:top w:val="none" w:sz="0" w:space="0" w:color="auto"/>
            <w:left w:val="none" w:sz="0" w:space="0" w:color="auto"/>
            <w:bottom w:val="none" w:sz="0" w:space="0" w:color="auto"/>
            <w:right w:val="none" w:sz="0" w:space="0" w:color="auto"/>
          </w:divBdr>
        </w:div>
        <w:div w:id="139005562">
          <w:marLeft w:val="1310"/>
          <w:marRight w:val="0"/>
          <w:marTop w:val="67"/>
          <w:marBottom w:val="0"/>
          <w:divBdr>
            <w:top w:val="none" w:sz="0" w:space="0" w:color="auto"/>
            <w:left w:val="none" w:sz="0" w:space="0" w:color="auto"/>
            <w:bottom w:val="none" w:sz="0" w:space="0" w:color="auto"/>
            <w:right w:val="none" w:sz="0" w:space="0" w:color="auto"/>
          </w:divBdr>
        </w:div>
        <w:div w:id="839080741">
          <w:marLeft w:val="936"/>
          <w:marRight w:val="0"/>
          <w:marTop w:val="0"/>
          <w:marBottom w:val="0"/>
          <w:divBdr>
            <w:top w:val="none" w:sz="0" w:space="0" w:color="auto"/>
            <w:left w:val="none" w:sz="0" w:space="0" w:color="auto"/>
            <w:bottom w:val="none" w:sz="0" w:space="0" w:color="auto"/>
            <w:right w:val="none" w:sz="0" w:space="0" w:color="auto"/>
          </w:divBdr>
        </w:div>
        <w:div w:id="1012024785">
          <w:marLeft w:val="1685"/>
          <w:marRight w:val="0"/>
          <w:marTop w:val="58"/>
          <w:marBottom w:val="0"/>
          <w:divBdr>
            <w:top w:val="none" w:sz="0" w:space="0" w:color="auto"/>
            <w:left w:val="none" w:sz="0" w:space="0" w:color="auto"/>
            <w:bottom w:val="none" w:sz="0" w:space="0" w:color="auto"/>
            <w:right w:val="none" w:sz="0" w:space="0" w:color="auto"/>
          </w:divBdr>
        </w:div>
        <w:div w:id="1086610126">
          <w:marLeft w:val="1310"/>
          <w:marRight w:val="0"/>
          <w:marTop w:val="67"/>
          <w:marBottom w:val="0"/>
          <w:divBdr>
            <w:top w:val="none" w:sz="0" w:space="0" w:color="auto"/>
            <w:left w:val="none" w:sz="0" w:space="0" w:color="auto"/>
            <w:bottom w:val="none" w:sz="0" w:space="0" w:color="auto"/>
            <w:right w:val="none" w:sz="0" w:space="0" w:color="auto"/>
          </w:divBdr>
        </w:div>
        <w:div w:id="1392540300">
          <w:marLeft w:val="1685"/>
          <w:marRight w:val="0"/>
          <w:marTop w:val="58"/>
          <w:marBottom w:val="0"/>
          <w:divBdr>
            <w:top w:val="none" w:sz="0" w:space="0" w:color="auto"/>
            <w:left w:val="none" w:sz="0" w:space="0" w:color="auto"/>
            <w:bottom w:val="none" w:sz="0" w:space="0" w:color="auto"/>
            <w:right w:val="none" w:sz="0" w:space="0" w:color="auto"/>
          </w:divBdr>
        </w:div>
        <w:div w:id="1583291384">
          <w:marLeft w:val="1685"/>
          <w:marRight w:val="0"/>
          <w:marTop w:val="58"/>
          <w:marBottom w:val="0"/>
          <w:divBdr>
            <w:top w:val="none" w:sz="0" w:space="0" w:color="auto"/>
            <w:left w:val="none" w:sz="0" w:space="0" w:color="auto"/>
            <w:bottom w:val="none" w:sz="0" w:space="0" w:color="auto"/>
            <w:right w:val="none" w:sz="0" w:space="0" w:color="auto"/>
          </w:divBdr>
        </w:div>
        <w:div w:id="1805614772">
          <w:marLeft w:val="1685"/>
          <w:marRight w:val="0"/>
          <w:marTop w:val="58"/>
          <w:marBottom w:val="0"/>
          <w:divBdr>
            <w:top w:val="none" w:sz="0" w:space="0" w:color="auto"/>
            <w:left w:val="none" w:sz="0" w:space="0" w:color="auto"/>
            <w:bottom w:val="none" w:sz="0" w:space="0" w:color="auto"/>
            <w:right w:val="none" w:sz="0" w:space="0" w:color="auto"/>
          </w:divBdr>
        </w:div>
      </w:divsChild>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0538">
      <w:bodyDiv w:val="1"/>
      <w:marLeft w:val="0"/>
      <w:marRight w:val="0"/>
      <w:marTop w:val="0"/>
      <w:marBottom w:val="0"/>
      <w:divBdr>
        <w:top w:val="none" w:sz="0" w:space="0" w:color="auto"/>
        <w:left w:val="none" w:sz="0" w:space="0" w:color="auto"/>
        <w:bottom w:val="none" w:sz="0" w:space="0" w:color="auto"/>
        <w:right w:val="none" w:sz="0" w:space="0" w:color="auto"/>
      </w:divBdr>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4260225">
      <w:bodyDiv w:val="1"/>
      <w:marLeft w:val="0"/>
      <w:marRight w:val="0"/>
      <w:marTop w:val="0"/>
      <w:marBottom w:val="0"/>
      <w:divBdr>
        <w:top w:val="none" w:sz="0" w:space="0" w:color="auto"/>
        <w:left w:val="none" w:sz="0" w:space="0" w:color="auto"/>
        <w:bottom w:val="none" w:sz="0" w:space="0" w:color="auto"/>
        <w:right w:val="none" w:sz="0" w:space="0" w:color="auto"/>
      </w:divBdr>
      <w:divsChild>
        <w:div w:id="276641679">
          <w:marLeft w:val="1310"/>
          <w:marRight w:val="0"/>
          <w:marTop w:val="67"/>
          <w:marBottom w:val="0"/>
          <w:divBdr>
            <w:top w:val="none" w:sz="0" w:space="0" w:color="auto"/>
            <w:left w:val="none" w:sz="0" w:space="0" w:color="auto"/>
            <w:bottom w:val="none" w:sz="0" w:space="0" w:color="auto"/>
            <w:right w:val="none" w:sz="0" w:space="0" w:color="auto"/>
          </w:divBdr>
        </w:div>
        <w:div w:id="1098982533">
          <w:marLeft w:val="1310"/>
          <w:marRight w:val="0"/>
          <w:marTop w:val="67"/>
          <w:marBottom w:val="0"/>
          <w:divBdr>
            <w:top w:val="none" w:sz="0" w:space="0" w:color="auto"/>
            <w:left w:val="none" w:sz="0" w:space="0" w:color="auto"/>
            <w:bottom w:val="none" w:sz="0" w:space="0" w:color="auto"/>
            <w:right w:val="none" w:sz="0" w:space="0" w:color="auto"/>
          </w:divBdr>
        </w:div>
        <w:div w:id="1236746144">
          <w:marLeft w:val="1310"/>
          <w:marRight w:val="0"/>
          <w:marTop w:val="67"/>
          <w:marBottom w:val="0"/>
          <w:divBdr>
            <w:top w:val="none" w:sz="0" w:space="0" w:color="auto"/>
            <w:left w:val="none" w:sz="0" w:space="0" w:color="auto"/>
            <w:bottom w:val="none" w:sz="0" w:space="0" w:color="auto"/>
            <w:right w:val="none" w:sz="0" w:space="0" w:color="auto"/>
          </w:divBdr>
        </w:div>
        <w:div w:id="1955166019">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4646344">
      <w:bodyDiv w:val="1"/>
      <w:marLeft w:val="0"/>
      <w:marRight w:val="0"/>
      <w:marTop w:val="0"/>
      <w:marBottom w:val="0"/>
      <w:divBdr>
        <w:top w:val="none" w:sz="0" w:space="0" w:color="auto"/>
        <w:left w:val="none" w:sz="0" w:space="0" w:color="auto"/>
        <w:bottom w:val="none" w:sz="0" w:space="0" w:color="auto"/>
        <w:right w:val="none" w:sz="0" w:space="0" w:color="auto"/>
      </w:divBdr>
      <w:divsChild>
        <w:div w:id="248004335">
          <w:marLeft w:val="562"/>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067377">
      <w:bodyDiv w:val="1"/>
      <w:marLeft w:val="0"/>
      <w:marRight w:val="0"/>
      <w:marTop w:val="0"/>
      <w:marBottom w:val="0"/>
      <w:divBdr>
        <w:top w:val="none" w:sz="0" w:space="0" w:color="auto"/>
        <w:left w:val="none" w:sz="0" w:space="0" w:color="auto"/>
        <w:bottom w:val="none" w:sz="0" w:space="0" w:color="auto"/>
        <w:right w:val="none" w:sz="0" w:space="0" w:color="auto"/>
      </w:divBdr>
      <w:divsChild>
        <w:div w:id="438918003">
          <w:marLeft w:val="936"/>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234039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977794">
      <w:bodyDiv w:val="1"/>
      <w:marLeft w:val="0"/>
      <w:marRight w:val="0"/>
      <w:marTop w:val="0"/>
      <w:marBottom w:val="0"/>
      <w:divBdr>
        <w:top w:val="none" w:sz="0" w:space="0" w:color="auto"/>
        <w:left w:val="none" w:sz="0" w:space="0" w:color="auto"/>
        <w:bottom w:val="none" w:sz="0" w:space="0" w:color="auto"/>
        <w:right w:val="none" w:sz="0" w:space="0" w:color="auto"/>
      </w:divBdr>
      <w:divsChild>
        <w:div w:id="1759138308">
          <w:marLeft w:val="936"/>
          <w:marRight w:val="0"/>
          <w:marTop w:val="0"/>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6923116-AE7A-45F1-93A1-10811AB1D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terms/"/>
    <ds:schemaRef ds:uri="http://www.w3.org/XML/1998/namespace"/>
    <ds:schemaRef ds:uri="11c27790-e69e-4dc9-b240-2619c6daab48"/>
    <ds:schemaRef ds:uri="http://schemas.microsoft.com/office/2006/metadata/properties"/>
    <ds:schemaRef ds:uri="acd154b3-7606-44e7-99cd-55da7c898a00"/>
    <ds:schemaRef ds:uri="http://purl.org/dc/elements/1.1/"/>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5844</TotalTime>
  <Pages>23</Pages>
  <Words>9179</Words>
  <Characters>49636</Characters>
  <Application>Microsoft Office Word</Application>
  <DocSecurity>0</DocSecurity>
  <Lines>1240</Lines>
  <Paragraphs>676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58139</CharactersWithSpaces>
  <SharedDoc>false</SharedDoc>
  <HLinks>
    <vt:vector size="6" baseType="variant">
      <vt:variant>
        <vt:i4>6684790</vt:i4>
      </vt:variant>
      <vt:variant>
        <vt:i4>0</vt:i4>
      </vt:variant>
      <vt:variant>
        <vt:i4>0</vt:i4>
      </vt:variant>
      <vt:variant>
        <vt:i4>5</vt:i4>
      </vt:variant>
      <vt:variant>
        <vt:lpwstr>https://youneedaken.hatenablog.com/entry/2021/09/21/090330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Jinpuu Suzuki (鈴木 仁楓)</cp:lastModifiedBy>
  <cp:revision>2319</cp:revision>
  <cp:lastPrinted>2017-08-11T04:40:00Z</cp:lastPrinted>
  <dcterms:created xsi:type="dcterms:W3CDTF">2025-05-11T04:05:00Z</dcterms:created>
  <dcterms:modified xsi:type="dcterms:W3CDTF">2025-11-07T15:04:00Z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ies>
</file>