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AD549"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Times" w:hAnsi="Times" w:cs="Times" w:eastAsiaTheme="minorEastAsia"/>
          <w:b/>
          <w:bCs/>
          <w:sz w:val="28"/>
          <w:lang w:val="en-US" w:eastAsia="zh-CN"/>
        </w:rPr>
      </w:pPr>
      <w:bookmarkStart w:id="0" w:name="_Hlk145670493"/>
      <w:r>
        <w:rPr>
          <w:rFonts w:ascii="Times" w:hAnsi="Times" w:cs="Times"/>
          <w:b/>
          <w:bCs/>
          <w:sz w:val="28"/>
        </w:rPr>
        <w:t>3GPP TSG RAN WG1 #12</w:t>
      </w: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3</w:t>
      </w:r>
      <w:r>
        <w:rPr>
          <w:rFonts w:ascii="Times" w:hAnsi="Times" w:cs="Times"/>
          <w:b/>
          <w:bCs/>
          <w:sz w:val="28"/>
        </w:rPr>
        <w:tab/>
      </w:r>
      <w:r>
        <w:rPr>
          <w:rFonts w:ascii="Times" w:hAnsi="Times" w:cs="Times"/>
          <w:b/>
          <w:bCs/>
          <w:sz w:val="28"/>
        </w:rPr>
        <w:tab/>
      </w:r>
      <w:r>
        <w:rPr>
          <w:rFonts w:ascii="Times" w:hAnsi="Times" w:cs="Times"/>
          <w:b/>
          <w:bCs/>
          <w:sz w:val="28"/>
        </w:rPr>
        <w:t>R1-250</w:t>
      </w:r>
      <w:r>
        <w:rPr>
          <w:rFonts w:hint="eastAsia" w:ascii="Times" w:hAnsi="Times" w:cs="Times" w:eastAsiaTheme="minorEastAsia"/>
          <w:b/>
          <w:bCs/>
          <w:sz w:val="28"/>
          <w:lang w:val="en-US" w:eastAsia="zh-CN"/>
        </w:rPr>
        <w:t>8701</w:t>
      </w:r>
      <w:bookmarkStart w:id="1" w:name="_GoBack"/>
      <w:bookmarkEnd w:id="1"/>
    </w:p>
    <w:bookmarkEnd w:id="0"/>
    <w:p w14:paraId="69483434">
      <w:pPr>
        <w:tabs>
          <w:tab w:val="center" w:pos="4536"/>
          <w:tab w:val="right" w:pos="9072"/>
        </w:tabs>
        <w:rPr>
          <w:rFonts w:ascii="Times" w:hAnsi="Times" w:cs="Times"/>
          <w:b/>
          <w:bCs/>
          <w:sz w:val="28"/>
          <w:lang w:val="de-DE"/>
        </w:rPr>
      </w:pP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Dallas</w:t>
      </w:r>
      <w:r>
        <w:rPr>
          <w:rFonts w:ascii="Times" w:hAnsi="Times" w:cs="Times"/>
          <w:b/>
          <w:bCs/>
          <w:sz w:val="28"/>
          <w:lang w:val="de-DE"/>
        </w:rPr>
        <w:t xml:space="preserve">, </w:t>
      </w: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USA,</w:t>
      </w:r>
      <w:r>
        <w:rPr>
          <w:rFonts w:ascii="Times" w:hAnsi="Times" w:cs="Times"/>
          <w:b/>
          <w:bCs/>
          <w:sz w:val="28"/>
          <w:lang w:val="de-DE"/>
        </w:rPr>
        <w:t xml:space="preserve"> </w:t>
      </w: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November</w:t>
      </w:r>
      <w:r>
        <w:rPr>
          <w:rFonts w:ascii="Times" w:hAnsi="Times" w:cs="Times"/>
          <w:b/>
          <w:bCs/>
          <w:sz w:val="28"/>
          <w:lang w:val="de-DE"/>
        </w:rPr>
        <w:t xml:space="preserve"> 1</w:t>
      </w: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7</w:t>
      </w:r>
      <w:r>
        <w:rPr>
          <w:rFonts w:ascii="Times" w:hAnsi="Times" w:cs="Times"/>
          <w:b/>
          <w:bCs/>
          <w:sz w:val="28"/>
          <w:lang w:val="de-DE"/>
        </w:rPr>
        <w:t xml:space="preserve">th – </w:t>
      </w:r>
      <w:r>
        <w:rPr>
          <w:rFonts w:hint="eastAsia" w:ascii="Times" w:hAnsi="Times" w:eastAsia="SimSun" w:cs="Times"/>
          <w:b/>
          <w:bCs/>
          <w:sz w:val="28"/>
          <w:lang w:val="en-US" w:eastAsia="zh-CN"/>
        </w:rPr>
        <w:t>21st</w:t>
      </w:r>
      <w:r>
        <w:rPr>
          <w:rFonts w:ascii="Times" w:hAnsi="Times" w:cs="Times"/>
          <w:b/>
          <w:bCs/>
          <w:sz w:val="28"/>
          <w:lang w:val="de-DE"/>
        </w:rPr>
        <w:t>, 2025</w:t>
      </w:r>
    </w:p>
    <w:p w14:paraId="232133D0">
      <w:pPr>
        <w:pStyle w:val="17"/>
        <w:rPr>
          <w:rFonts w:ascii="Times" w:hAnsi="Times" w:eastAsia="SimSun" w:cs="Times"/>
          <w:sz w:val="22"/>
          <w:szCs w:val="22"/>
          <w:lang w:val="de-DE" w:eastAsia="zh-CN"/>
        </w:rPr>
      </w:pPr>
    </w:p>
    <w:p w14:paraId="4BCD88A8">
      <w:pPr>
        <w:pStyle w:val="17"/>
        <w:tabs>
          <w:tab w:val="left" w:pos="1800"/>
          <w:tab w:val="clear" w:pos="4536"/>
        </w:tabs>
        <w:ind w:left="1800" w:hanging="1800"/>
        <w:rPr>
          <w:rFonts w:ascii="Times" w:hAnsi="Times" w:eastAsia="SimSun" w:cs="Times"/>
          <w:sz w:val="22"/>
          <w:szCs w:val="22"/>
          <w:lang w:eastAsia="zh-CN"/>
        </w:rPr>
      </w:pPr>
      <w:r>
        <w:rPr>
          <w:rFonts w:ascii="Times" w:hAnsi="Times" w:eastAsia="SimSun" w:cs="Times"/>
          <w:sz w:val="22"/>
          <w:szCs w:val="22"/>
          <w:lang w:eastAsia="zh-CN"/>
        </w:rPr>
        <w:t>Source:</w:t>
      </w:r>
      <w:r>
        <w:rPr>
          <w:rFonts w:ascii="Times" w:hAnsi="Times" w:eastAsia="SimSun" w:cs="Times"/>
          <w:sz w:val="22"/>
          <w:szCs w:val="22"/>
          <w:lang w:eastAsia="zh-CN"/>
        </w:rPr>
        <w:tab/>
      </w:r>
      <w:r>
        <w:rPr>
          <w:rFonts w:ascii="Times" w:hAnsi="Times" w:eastAsia="SimSun" w:cs="Times"/>
          <w:sz w:val="22"/>
          <w:szCs w:val="22"/>
          <w:lang w:eastAsia="zh-CN"/>
        </w:rPr>
        <w:t>OPPO</w:t>
      </w:r>
    </w:p>
    <w:p w14:paraId="7F05AAE6">
      <w:pPr>
        <w:pStyle w:val="17"/>
        <w:tabs>
          <w:tab w:val="left" w:pos="1800"/>
          <w:tab w:val="clear" w:pos="4536"/>
        </w:tabs>
        <w:ind w:left="1800" w:hanging="1800"/>
        <w:rPr>
          <w:rFonts w:ascii="Times" w:hAnsi="Times" w:eastAsia="DengXian" w:cs="Times"/>
          <w:color w:val="000000"/>
          <w:lang w:eastAsia="zh-CN"/>
        </w:rPr>
      </w:pPr>
      <w:r>
        <w:rPr>
          <w:rFonts w:ascii="Times" w:hAnsi="Times" w:cs="Times"/>
          <w:sz w:val="22"/>
          <w:szCs w:val="22"/>
        </w:rPr>
        <w:t>Title:</w:t>
      </w:r>
      <w:r>
        <w:rPr>
          <w:rFonts w:ascii="Times" w:hAnsi="Times" w:cs="Times"/>
          <w:sz w:val="22"/>
          <w:szCs w:val="22"/>
        </w:rPr>
        <w:tab/>
      </w:r>
      <w:r>
        <w:rPr>
          <w:rFonts w:ascii="Times" w:hAnsi="Times" w:cs="Times" w:eastAsiaTheme="minorEastAsia"/>
          <w:sz w:val="22"/>
          <w:szCs w:val="22"/>
          <w:lang w:eastAsia="zh-CN"/>
        </w:rPr>
        <w:t>M</w:t>
      </w:r>
      <w:r>
        <w:rPr>
          <w:rFonts w:ascii="Times" w:hAnsi="Times" w:eastAsia="DengXian" w:cs="Times"/>
          <w:color w:val="000000"/>
          <w:lang w:eastAsia="zh-CN"/>
        </w:rPr>
        <w:t>aintenance on Enhancements of network energy savings for NR</w:t>
      </w:r>
    </w:p>
    <w:p w14:paraId="54F82636">
      <w:pPr>
        <w:pStyle w:val="17"/>
        <w:tabs>
          <w:tab w:val="left" w:pos="1800"/>
          <w:tab w:val="clear" w:pos="4536"/>
        </w:tabs>
        <w:ind w:left="1800" w:hanging="1800"/>
        <w:rPr>
          <w:rFonts w:ascii="Times" w:hAnsi="Times" w:eastAsia="SimSun" w:cs="Times"/>
          <w:sz w:val="22"/>
          <w:szCs w:val="22"/>
          <w:lang w:eastAsia="zh-CN"/>
        </w:rPr>
      </w:pPr>
      <w:r>
        <w:rPr>
          <w:rFonts w:ascii="Times" w:hAnsi="Times" w:cs="Times"/>
          <w:sz w:val="22"/>
          <w:szCs w:val="22"/>
        </w:rPr>
        <w:t>Agenda Item:</w:t>
      </w:r>
      <w:r>
        <w:rPr>
          <w:rFonts w:ascii="Times" w:hAnsi="Times" w:cs="Times"/>
          <w:sz w:val="22"/>
          <w:szCs w:val="22"/>
        </w:rPr>
        <w:tab/>
      </w:r>
      <w:r>
        <w:rPr>
          <w:rFonts w:ascii="Times" w:hAnsi="Times" w:eastAsia="SimSun" w:cs="Times"/>
          <w:sz w:val="22"/>
          <w:szCs w:val="22"/>
          <w:lang w:eastAsia="zh-CN"/>
        </w:rPr>
        <w:t>8.5</w:t>
      </w:r>
    </w:p>
    <w:p w14:paraId="4EDEC779">
      <w:pPr>
        <w:pStyle w:val="17"/>
        <w:tabs>
          <w:tab w:val="left" w:pos="1800"/>
        </w:tabs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Document for:</w:t>
      </w:r>
      <w:r>
        <w:rPr>
          <w:rFonts w:ascii="Times" w:hAnsi="Times" w:cs="Times"/>
          <w:sz w:val="22"/>
          <w:szCs w:val="22"/>
        </w:rPr>
        <w:tab/>
      </w:r>
      <w:r>
        <w:rPr>
          <w:rFonts w:ascii="Times" w:hAnsi="Times" w:cs="Times"/>
          <w:sz w:val="22"/>
          <w:szCs w:val="22"/>
        </w:rPr>
        <w:t>Discussion and Decision</w:t>
      </w:r>
    </w:p>
    <w:p w14:paraId="53974F56">
      <w:pPr>
        <w:pBdr>
          <w:bottom w:val="single" w:color="auto" w:sz="4" w:space="1"/>
        </w:pBdr>
        <w:tabs>
          <w:tab w:val="left" w:pos="2552"/>
        </w:tabs>
        <w:rPr>
          <w:rFonts w:ascii="Times" w:hAnsi="Times" w:cs="Times"/>
          <w:sz w:val="22"/>
          <w:szCs w:val="22"/>
        </w:rPr>
      </w:pPr>
    </w:p>
    <w:p w14:paraId="6ECB8309">
      <w:pPr>
        <w:pStyle w:val="2"/>
        <w:rPr>
          <w:rFonts w:ascii="Times" w:hAnsi="Times" w:cs="Times"/>
        </w:rPr>
      </w:pPr>
      <w:r>
        <w:rPr>
          <w:rFonts w:ascii="Times" w:hAnsi="Times" w:cs="Times" w:eastAsiaTheme="minorEastAsia"/>
          <w:lang w:eastAsia="zh-CN"/>
        </w:rPr>
        <w:t>Maintenance issue for</w:t>
      </w:r>
      <w:r>
        <w:rPr>
          <w:rFonts w:hint="eastAsia" w:ascii="Times" w:hAnsi="Times" w:cs="Times" w:eastAsiaTheme="minorEastAsia"/>
          <w:lang w:val="en-US" w:eastAsia="zh-CN"/>
        </w:rPr>
        <w:t xml:space="preserve"> UE behavior on SIB1 acquisition</w:t>
      </w:r>
    </w:p>
    <w:p w14:paraId="106EE696">
      <w:pPr>
        <w:pStyle w:val="4"/>
        <w:rPr>
          <w:rFonts w:hint="default" w:ascii="Times" w:hAnsi="Times" w:eastAsia="DengXian" w:cs="Times"/>
          <w:szCs w:val="20"/>
          <w:lang w:val="en-US" w:eastAsia="zh-CN"/>
        </w:rPr>
      </w:pPr>
      <w:r>
        <w:rPr>
          <w:rFonts w:ascii="Times" w:hAnsi="Times" w:cs="Times"/>
          <w:lang w:eastAsia="zh-CN"/>
        </w:rPr>
        <w:t xml:space="preserve">In </w:t>
      </w:r>
      <w:r>
        <w:rPr>
          <w:rFonts w:ascii="Times" w:hAnsi="Times" w:cs="Times" w:eastAsiaTheme="minorEastAsia"/>
          <w:lang w:eastAsia="zh-CN"/>
        </w:rPr>
        <w:t xml:space="preserve">this contribution, we discuss </w:t>
      </w:r>
      <w:r>
        <w:rPr>
          <w:rFonts w:hint="eastAsia" w:ascii="Times" w:hAnsi="Times" w:cs="Times" w:eastAsiaTheme="minorEastAsia"/>
          <w:lang w:val="en-US" w:eastAsia="zh-CN"/>
        </w:rPr>
        <w:t>the</w:t>
      </w:r>
      <w:r>
        <w:rPr>
          <w:rFonts w:ascii="Times" w:hAnsi="Times" w:cs="Times" w:eastAsiaTheme="minorEastAsia"/>
          <w:lang w:eastAsia="zh-CN"/>
        </w:rPr>
        <w:t xml:space="preserve"> remaining issue for </w:t>
      </w:r>
      <w:r>
        <w:rPr>
          <w:rFonts w:hint="eastAsia" w:ascii="Times" w:hAnsi="Times" w:cs="Times" w:eastAsiaTheme="minorEastAsia"/>
          <w:lang w:val="en-US" w:eastAsia="zh-CN"/>
        </w:rPr>
        <w:t>SIB1 acquisition.</w:t>
      </w:r>
    </w:p>
    <w:p w14:paraId="4F0C0ECD">
      <w:pPr>
        <w:pStyle w:val="2"/>
        <w:rPr>
          <w:rFonts w:ascii="Times" w:hAnsi="Times" w:cs="Times" w:eastAsiaTheme="minorEastAsia"/>
          <w:sz w:val="20"/>
          <w:szCs w:val="20"/>
          <w:u w:val="single"/>
          <w:lang w:eastAsia="zh-CN"/>
        </w:rPr>
      </w:pPr>
      <w:r>
        <w:rPr>
          <w:rFonts w:ascii="Times" w:hAnsi="Times" w:eastAsia="SimSun" w:cs="Times"/>
          <w:lang w:eastAsia="zh-CN"/>
        </w:rPr>
        <w:t>Discussion</w:t>
      </w:r>
    </w:p>
    <w:p w14:paraId="4F772C9E">
      <w:pPr>
        <w:pStyle w:val="4"/>
        <w:spacing w:line="240" w:lineRule="auto"/>
        <w:rPr>
          <w:rFonts w:hint="default" w:ascii="Times" w:hAnsi="Times" w:cs="Times" w:eastAsiaTheme="minorEastAsia"/>
          <w:b/>
          <w:bCs/>
          <w:szCs w:val="20"/>
          <w:u w:val="single"/>
          <w:lang w:val="en-US" w:eastAsia="zh-CN"/>
        </w:rPr>
      </w:pPr>
      <w:r>
        <w:rPr>
          <w:rFonts w:hint="eastAsia" w:ascii="Times" w:hAnsi="Times" w:cs="Times" w:eastAsiaTheme="minorEastAsia"/>
          <w:b w:val="0"/>
          <w:bCs w:val="0"/>
          <w:szCs w:val="20"/>
          <w:u w:val="none"/>
          <w:lang w:val="en-US" w:eastAsia="zh-CN"/>
        </w:rPr>
        <w:t xml:space="preserve">In last meeting, there was an issue on the SIB1 acquisition after receiving SI change or PWS [1]. Based on RAN2 running CR, the behavior of UE acquire SIB1 should be defined in RAN1 specification. However, this is not captured in RAN1 spec yet. During the offline discussions a proposed CR version as shown in below is proposed by vivo. We think that this version is good enough to capture the missing behavior and should be agreed in RAN1#123 meeting. </w:t>
      </w:r>
    </w:p>
    <w:p w14:paraId="29F776BA">
      <w:pPr>
        <w:pStyle w:val="4"/>
        <w:rPr>
          <w:rFonts w:ascii="Times" w:hAnsi="Times" w:cs="Times" w:eastAsiaTheme="minorEastAsia"/>
          <w:szCs w:val="20"/>
          <w:lang w:eastAsia="zh-CN"/>
        </w:rPr>
      </w:pPr>
    </w:p>
    <w:p w14:paraId="70600ED8">
      <w:pPr>
        <w:autoSpaceDE w:val="0"/>
        <w:autoSpaceDN w:val="0"/>
        <w:adjustRightInd w:val="0"/>
        <w:snapToGrid w:val="0"/>
        <w:spacing w:before="120"/>
        <w:jc w:val="center"/>
        <w:rPr>
          <w:rFonts w:ascii="Times New Roman" w:hAnsi="Times New Roman" w:eastAsia="SimSun"/>
          <w:color w:val="FF0000"/>
          <w:szCs w:val="20"/>
          <w:lang w:val="en-US" w:eastAsia="zh-CN"/>
          <w14:ligatures w14:val="standardContextual"/>
        </w:rPr>
      </w:pPr>
      <w:r>
        <w:rPr>
          <w:rFonts w:eastAsia="SimSun"/>
          <w:color w:val="FF0000"/>
          <w:szCs w:val="20"/>
          <w:lang w:eastAsia="zh-CN"/>
          <w14:ligatures w14:val="standardContextual"/>
        </w:rPr>
        <w:t>---------------------------- Start of Text Proposal for TS 38.213----------------------------</w:t>
      </w:r>
    </w:p>
    <w:p w14:paraId="30266C0E">
      <w:pPr>
        <w:keepNext/>
        <w:keepLines/>
        <w:spacing w:before="180" w:after="180"/>
        <w:ind w:left="1134" w:hanging="1134"/>
        <w:outlineLvl w:val="1"/>
        <w:rPr>
          <w:rFonts w:ascii="Arial" w:hAnsi="Arial" w:eastAsia="SimSun"/>
          <w:sz w:val="32"/>
          <w:szCs w:val="20"/>
        </w:rPr>
      </w:pPr>
      <w:r>
        <w:rPr>
          <w:rFonts w:ascii="Arial" w:hAnsi="Arial" w:eastAsia="SimSun"/>
          <w:sz w:val="32"/>
          <w:szCs w:val="20"/>
        </w:rPr>
        <w:t>23</w:t>
      </w:r>
      <w:r>
        <w:rPr>
          <w:rFonts w:ascii="Arial" w:hAnsi="Arial" w:eastAsia="SimSun"/>
          <w:sz w:val="32"/>
          <w:szCs w:val="20"/>
        </w:rPr>
        <w:tab/>
      </w:r>
      <w:r>
        <w:rPr>
          <w:rFonts w:ascii="Arial" w:hAnsi="Arial" w:eastAsia="SimSun"/>
          <w:sz w:val="32"/>
          <w:szCs w:val="20"/>
        </w:rPr>
        <w:t>UE procedure to request SIB1 reception</w:t>
      </w:r>
    </w:p>
    <w:p w14:paraId="4D0C2B07">
      <w:pPr>
        <w:keepNext/>
        <w:keepLines/>
        <w:spacing w:before="180"/>
        <w:ind w:left="1134" w:hanging="1134"/>
        <w:jc w:val="center"/>
        <w:outlineLvl w:val="1"/>
        <w:rPr>
          <w:rFonts w:ascii="Times New Roman" w:hAnsi="Times New Roman" w:eastAsia="Times New Roman"/>
          <w:color w:val="FF0000"/>
          <w:szCs w:val="20"/>
          <w:lang w:val="en-US" w:eastAsia="zh-CN"/>
        </w:rPr>
      </w:pPr>
      <w:r>
        <w:rPr>
          <w:color w:val="FF0000"/>
          <w:szCs w:val="20"/>
          <w:lang w:eastAsia="zh-CN"/>
        </w:rPr>
        <w:t xml:space="preserve">*** </w:t>
      </w:r>
      <w:r>
        <w:rPr>
          <w:color w:val="FF0000"/>
          <w:szCs w:val="20"/>
        </w:rPr>
        <w:t>Unchanged parts are omitted</w:t>
      </w:r>
      <w:r>
        <w:rPr>
          <w:color w:val="FF0000"/>
          <w:szCs w:val="20"/>
          <w:lang w:eastAsia="zh-CN"/>
        </w:rPr>
        <w:t xml:space="preserve"> ***</w:t>
      </w:r>
    </w:p>
    <w:p w14:paraId="108FDBA5">
      <w:pPr>
        <w:spacing w:after="180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Unless otherwise mentioned, the higher layer parameters in this clause and in referenced clauses are provided by </w:t>
      </w:r>
      <w:r>
        <w:rPr>
          <w:rFonts w:eastAsia="SimSun"/>
          <w:bCs/>
          <w:i/>
          <w:szCs w:val="22"/>
          <w:lang w:eastAsia="ja-JP"/>
        </w:rPr>
        <w:t>SIB1-RequestConfig</w:t>
      </w:r>
      <w:r>
        <w:rPr>
          <w:rFonts w:eastAsia="SimSun"/>
          <w:szCs w:val="22"/>
          <w:lang w:eastAsia="zh-CN"/>
        </w:rPr>
        <w:t xml:space="preserve"> on a first cell. </w:t>
      </w:r>
    </w:p>
    <w:p w14:paraId="36C6B2E9">
      <w:pPr>
        <w:spacing w:after="180"/>
        <w:rPr>
          <w:rFonts w:eastAsia="PMingLiU"/>
          <w:color w:val="FF0000"/>
          <w:szCs w:val="20"/>
          <w:lang w:eastAsia="zh-TW"/>
        </w:rPr>
      </w:pPr>
      <w:r>
        <w:rPr>
          <w:rFonts w:eastAsia="MS Mincho"/>
          <w:color w:val="FF0000"/>
          <w:szCs w:val="20"/>
          <w:lang w:eastAsia="ja-JP"/>
        </w:rPr>
        <w:t>U</w:t>
      </w:r>
      <w:r>
        <w:rPr>
          <w:rFonts w:eastAsia="SimSun"/>
          <w:color w:val="FF0000"/>
          <w:szCs w:val="20"/>
        </w:rPr>
        <w:t xml:space="preserve">pon receiving an indication that the system information has changed or upon receiving a PWS notification, </w:t>
      </w:r>
      <w:r>
        <w:rPr>
          <w:rFonts w:eastAsia="SimSun"/>
          <w:color w:val="FF0000"/>
          <w:szCs w:val="20"/>
          <w:lang w:eastAsia="zh-CN"/>
        </w:rPr>
        <w:t xml:space="preserve">UE assumes </w:t>
      </w:r>
      <w:r>
        <w:rPr>
          <w:rFonts w:eastAsia="SimSun"/>
          <w:i/>
          <w:iCs/>
          <w:color w:val="FF0000"/>
          <w:szCs w:val="20"/>
        </w:rPr>
        <w:t>SearchSpaceZero</w:t>
      </w:r>
      <w:r>
        <w:rPr>
          <w:rFonts w:eastAsia="SimSun"/>
          <w:i/>
          <w:iCs/>
          <w:color w:val="FF0000"/>
          <w:szCs w:val="20"/>
          <w:lang w:eastAsia="zh-CN"/>
        </w:rPr>
        <w:t xml:space="preserve"> </w:t>
      </w:r>
      <w:r>
        <w:rPr>
          <w:rFonts w:eastAsia="SimSun"/>
          <w:color w:val="FF0000"/>
          <w:szCs w:val="20"/>
          <w:lang w:eastAsia="zh-CN"/>
        </w:rPr>
        <w:t>is not changed</w:t>
      </w:r>
      <w:r>
        <w:rPr>
          <w:rFonts w:eastAsia="PMingLiU"/>
          <w:color w:val="FF0000"/>
          <w:szCs w:val="20"/>
          <w:lang w:eastAsia="zh-TW"/>
        </w:rPr>
        <w:t>.</w:t>
      </w:r>
    </w:p>
    <w:p w14:paraId="5CC4C614">
      <w:pPr>
        <w:spacing w:after="180"/>
        <w:jc w:val="center"/>
        <w:rPr>
          <w:rFonts w:eastAsia="SimSun"/>
          <w:szCs w:val="22"/>
          <w:lang w:eastAsia="zh-CN"/>
        </w:rPr>
      </w:pPr>
      <w:r>
        <w:rPr>
          <w:color w:val="FF0000"/>
          <w:szCs w:val="20"/>
          <w:lang w:eastAsia="zh-CN"/>
        </w:rPr>
        <w:t xml:space="preserve">*** </w:t>
      </w:r>
      <w:r>
        <w:rPr>
          <w:color w:val="FF0000"/>
          <w:szCs w:val="20"/>
        </w:rPr>
        <w:t>Unchanged parts are omitted</w:t>
      </w:r>
      <w:r>
        <w:rPr>
          <w:color w:val="FF0000"/>
          <w:szCs w:val="20"/>
          <w:lang w:eastAsia="zh-CN"/>
        </w:rPr>
        <w:t xml:space="preserve"> ***</w:t>
      </w:r>
    </w:p>
    <w:p w14:paraId="430B22BD">
      <w:pPr>
        <w:pStyle w:val="4"/>
        <w:rPr>
          <w:rFonts w:ascii="Times" w:hAnsi="Times" w:cs="Times" w:eastAsiaTheme="minorEastAsia"/>
          <w:szCs w:val="20"/>
          <w:lang w:eastAsia="zh-CN"/>
        </w:rPr>
      </w:pPr>
      <w:r>
        <w:rPr>
          <w:rFonts w:eastAsia="SimSun"/>
          <w:color w:val="FF0000"/>
          <w:szCs w:val="20"/>
          <w:lang w:eastAsia="zh-CN"/>
          <w14:ligatures w14:val="standardContextual"/>
        </w:rPr>
        <w:t>---------------------------- End of Text Proposal for TS 38.213----------------------------</w:t>
      </w:r>
    </w:p>
    <w:p w14:paraId="1592826F">
      <w:pPr>
        <w:pStyle w:val="2"/>
        <w:rPr>
          <w:rFonts w:ascii="Times" w:hAnsi="Times" w:cs="Times"/>
        </w:rPr>
      </w:pPr>
      <w:r>
        <w:rPr>
          <w:rFonts w:ascii="Times" w:hAnsi="Times" w:cs="Times"/>
        </w:rPr>
        <w:t>Conclusion</w:t>
      </w:r>
    </w:p>
    <w:p w14:paraId="503FFE35">
      <w:pPr>
        <w:pStyle w:val="4"/>
        <w:rPr>
          <w:rFonts w:hint="eastAsia" w:ascii="Times" w:hAnsi="Times" w:cs="Times" w:eastAsiaTheme="minorEastAsia"/>
          <w:b w:val="0"/>
          <w:bCs w:val="0"/>
          <w:szCs w:val="20"/>
          <w:lang w:val="en-US" w:eastAsia="zh-CN"/>
        </w:rPr>
      </w:pPr>
      <w:r>
        <w:rPr>
          <w:rFonts w:hint="eastAsia" w:ascii="Times" w:hAnsi="Times" w:cs="Times" w:eastAsiaTheme="minorEastAsia"/>
          <w:b w:val="0"/>
          <w:bCs w:val="0"/>
          <w:szCs w:val="20"/>
          <w:lang w:val="en-US" w:eastAsia="zh-CN"/>
        </w:rPr>
        <w:t xml:space="preserve">In this contribution, we remind a missing UE behavior that should be added in the RAN1 specification for SIB1 acquisition. We propose to agree on the TP below in RAN1#123 meeting. </w:t>
      </w:r>
    </w:p>
    <w:p w14:paraId="7ABF5F51">
      <w:pPr>
        <w:autoSpaceDE w:val="0"/>
        <w:autoSpaceDN w:val="0"/>
        <w:adjustRightInd w:val="0"/>
        <w:snapToGrid w:val="0"/>
        <w:spacing w:before="120"/>
        <w:jc w:val="center"/>
        <w:rPr>
          <w:rFonts w:ascii="Times New Roman" w:hAnsi="Times New Roman" w:eastAsia="SimSun"/>
          <w:color w:val="FF0000"/>
          <w:szCs w:val="20"/>
          <w:lang w:val="en-US" w:eastAsia="zh-CN"/>
          <w14:ligatures w14:val="standardContextual"/>
        </w:rPr>
      </w:pPr>
      <w:r>
        <w:rPr>
          <w:rFonts w:ascii="Times" w:hAnsi="Times" w:cs="Times" w:eastAsiaTheme="minorEastAsia"/>
          <w:b/>
          <w:bCs/>
          <w:szCs w:val="20"/>
          <w:lang w:eastAsia="zh-CN"/>
        </w:rPr>
        <w:t xml:space="preserve"> </w:t>
      </w:r>
      <w:r>
        <w:rPr>
          <w:rFonts w:eastAsia="SimSun"/>
          <w:color w:val="FF0000"/>
          <w:szCs w:val="20"/>
          <w:lang w:eastAsia="zh-CN"/>
          <w14:ligatures w14:val="standardContextual"/>
        </w:rPr>
        <w:t>---------------------------- Start of Text Proposal for TS 38.213----------------------------</w:t>
      </w:r>
    </w:p>
    <w:p w14:paraId="1FB0C919">
      <w:pPr>
        <w:keepNext/>
        <w:keepLines/>
        <w:spacing w:before="180" w:after="180"/>
        <w:ind w:left="1134" w:hanging="1134"/>
        <w:outlineLvl w:val="1"/>
        <w:rPr>
          <w:rFonts w:ascii="Arial" w:hAnsi="Arial" w:eastAsia="SimSun"/>
          <w:sz w:val="32"/>
          <w:szCs w:val="20"/>
        </w:rPr>
      </w:pPr>
      <w:r>
        <w:rPr>
          <w:rFonts w:ascii="Arial" w:hAnsi="Arial" w:eastAsia="SimSun"/>
          <w:sz w:val="32"/>
          <w:szCs w:val="20"/>
        </w:rPr>
        <w:t>23</w:t>
      </w:r>
      <w:r>
        <w:rPr>
          <w:rFonts w:ascii="Arial" w:hAnsi="Arial" w:eastAsia="SimSun"/>
          <w:sz w:val="32"/>
          <w:szCs w:val="20"/>
        </w:rPr>
        <w:tab/>
      </w:r>
      <w:r>
        <w:rPr>
          <w:rFonts w:ascii="Arial" w:hAnsi="Arial" w:eastAsia="SimSun"/>
          <w:sz w:val="32"/>
          <w:szCs w:val="20"/>
        </w:rPr>
        <w:t>UE procedure to request SIB1 reception</w:t>
      </w:r>
    </w:p>
    <w:p w14:paraId="28717FDE">
      <w:pPr>
        <w:keepNext/>
        <w:keepLines/>
        <w:spacing w:before="180"/>
        <w:ind w:left="1134" w:hanging="1134"/>
        <w:jc w:val="center"/>
        <w:outlineLvl w:val="1"/>
        <w:rPr>
          <w:rFonts w:ascii="Times New Roman" w:hAnsi="Times New Roman" w:eastAsia="Times New Roman"/>
          <w:color w:val="FF0000"/>
          <w:szCs w:val="20"/>
          <w:lang w:val="en-US" w:eastAsia="zh-CN"/>
        </w:rPr>
      </w:pPr>
      <w:r>
        <w:rPr>
          <w:color w:val="FF0000"/>
          <w:szCs w:val="20"/>
          <w:lang w:eastAsia="zh-CN"/>
        </w:rPr>
        <w:t xml:space="preserve">*** </w:t>
      </w:r>
      <w:r>
        <w:rPr>
          <w:color w:val="FF0000"/>
          <w:szCs w:val="20"/>
        </w:rPr>
        <w:t>Unchanged parts are omitted</w:t>
      </w:r>
      <w:r>
        <w:rPr>
          <w:color w:val="FF0000"/>
          <w:szCs w:val="20"/>
          <w:lang w:eastAsia="zh-CN"/>
        </w:rPr>
        <w:t xml:space="preserve"> ***</w:t>
      </w:r>
    </w:p>
    <w:p w14:paraId="1B44AD0C">
      <w:pPr>
        <w:spacing w:after="180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Unless otherwise mentioned, the higher layer parameters in this clause and in referenced clauses are provided by </w:t>
      </w:r>
      <w:r>
        <w:rPr>
          <w:rFonts w:eastAsia="SimSun"/>
          <w:bCs/>
          <w:i/>
          <w:szCs w:val="22"/>
          <w:lang w:eastAsia="ja-JP"/>
        </w:rPr>
        <w:t>SIB1-RequestConfig</w:t>
      </w:r>
      <w:r>
        <w:rPr>
          <w:rFonts w:eastAsia="SimSun"/>
          <w:szCs w:val="22"/>
          <w:lang w:eastAsia="zh-CN"/>
        </w:rPr>
        <w:t xml:space="preserve"> on a first cell. </w:t>
      </w:r>
    </w:p>
    <w:p w14:paraId="4C121D31">
      <w:pPr>
        <w:spacing w:after="180"/>
        <w:rPr>
          <w:rFonts w:eastAsia="PMingLiU"/>
          <w:color w:val="FF0000"/>
          <w:szCs w:val="20"/>
          <w:lang w:eastAsia="zh-TW"/>
        </w:rPr>
      </w:pPr>
      <w:r>
        <w:rPr>
          <w:rFonts w:eastAsia="MS Mincho"/>
          <w:color w:val="FF0000"/>
          <w:szCs w:val="20"/>
          <w:lang w:eastAsia="ja-JP"/>
        </w:rPr>
        <w:t>U</w:t>
      </w:r>
      <w:r>
        <w:rPr>
          <w:rFonts w:eastAsia="SimSun"/>
          <w:color w:val="FF0000"/>
          <w:szCs w:val="20"/>
        </w:rPr>
        <w:t xml:space="preserve">pon receiving an indication that the system information has changed or upon receiving a PWS notification, </w:t>
      </w:r>
      <w:r>
        <w:rPr>
          <w:rFonts w:eastAsia="SimSun"/>
          <w:color w:val="FF0000"/>
          <w:szCs w:val="20"/>
          <w:lang w:eastAsia="zh-CN"/>
        </w:rPr>
        <w:t xml:space="preserve">UE assumes </w:t>
      </w:r>
      <w:r>
        <w:rPr>
          <w:rFonts w:eastAsia="SimSun"/>
          <w:i/>
          <w:iCs/>
          <w:color w:val="FF0000"/>
          <w:szCs w:val="20"/>
        </w:rPr>
        <w:t>SearchSpaceZero</w:t>
      </w:r>
      <w:r>
        <w:rPr>
          <w:rFonts w:eastAsia="SimSun"/>
          <w:i/>
          <w:iCs/>
          <w:color w:val="FF0000"/>
          <w:szCs w:val="20"/>
          <w:lang w:eastAsia="zh-CN"/>
        </w:rPr>
        <w:t xml:space="preserve"> </w:t>
      </w:r>
      <w:r>
        <w:rPr>
          <w:rFonts w:eastAsia="SimSun"/>
          <w:color w:val="FF0000"/>
          <w:szCs w:val="20"/>
          <w:lang w:eastAsia="zh-CN"/>
        </w:rPr>
        <w:t>is not changed</w:t>
      </w:r>
      <w:r>
        <w:rPr>
          <w:rFonts w:eastAsia="PMingLiU"/>
          <w:color w:val="FF0000"/>
          <w:szCs w:val="20"/>
          <w:lang w:eastAsia="zh-TW"/>
        </w:rPr>
        <w:t>.</w:t>
      </w:r>
    </w:p>
    <w:p w14:paraId="20F3121E">
      <w:pPr>
        <w:spacing w:after="180"/>
        <w:jc w:val="center"/>
        <w:rPr>
          <w:rFonts w:eastAsia="SimSun"/>
          <w:szCs w:val="22"/>
          <w:lang w:eastAsia="zh-CN"/>
        </w:rPr>
      </w:pPr>
      <w:r>
        <w:rPr>
          <w:color w:val="FF0000"/>
          <w:szCs w:val="20"/>
          <w:lang w:eastAsia="zh-CN"/>
        </w:rPr>
        <w:t xml:space="preserve">*** </w:t>
      </w:r>
      <w:r>
        <w:rPr>
          <w:color w:val="FF0000"/>
          <w:szCs w:val="20"/>
        </w:rPr>
        <w:t>Unchanged parts are omitted</w:t>
      </w:r>
      <w:r>
        <w:rPr>
          <w:color w:val="FF0000"/>
          <w:szCs w:val="20"/>
          <w:lang w:eastAsia="zh-CN"/>
        </w:rPr>
        <w:t xml:space="preserve"> ***</w:t>
      </w:r>
    </w:p>
    <w:p w14:paraId="5E76240B">
      <w:pPr>
        <w:pStyle w:val="4"/>
        <w:rPr>
          <w:rFonts w:ascii="Times" w:hAnsi="Times" w:cs="Times" w:eastAsiaTheme="minorEastAsia"/>
          <w:szCs w:val="20"/>
          <w:lang w:eastAsia="zh-CN"/>
        </w:rPr>
      </w:pPr>
      <w:r>
        <w:rPr>
          <w:rFonts w:eastAsia="SimSun"/>
          <w:color w:val="FF0000"/>
          <w:szCs w:val="20"/>
          <w:lang w:eastAsia="zh-CN"/>
          <w14:ligatures w14:val="standardContextual"/>
        </w:rPr>
        <w:t>---------------------------- End of Text Proposal for TS 38.213----------------------------</w:t>
      </w:r>
    </w:p>
    <w:p w14:paraId="7C8C2488">
      <w:pPr>
        <w:pStyle w:val="4"/>
        <w:rPr>
          <w:rFonts w:ascii="Times" w:hAnsi="Times" w:cs="Times" w:eastAsiaTheme="minorEastAsia"/>
          <w:b/>
          <w:bCs/>
          <w:lang w:eastAsia="zh-CN"/>
        </w:rPr>
      </w:pPr>
    </w:p>
    <w:p w14:paraId="16725106">
      <w:pPr>
        <w:pStyle w:val="2"/>
        <w:rPr>
          <w:rFonts w:ascii="Times" w:hAnsi="Times" w:cs="Times"/>
        </w:rPr>
      </w:pPr>
      <w:r>
        <w:rPr>
          <w:rFonts w:ascii="Times" w:hAnsi="Times" w:cs="Times"/>
        </w:rPr>
        <w:t>Reference</w:t>
      </w:r>
    </w:p>
    <w:p w14:paraId="5D37089E">
      <w:pPr>
        <w:rPr>
          <w:rFonts w:eastAsia="PMingLiU"/>
          <w:b/>
          <w:lang w:val="en-US" w:eastAsia="zh-TW"/>
        </w:rPr>
      </w:pPr>
      <w:r>
        <w:rPr>
          <w:rFonts w:hint="eastAsia" w:ascii="Times" w:hAnsi="Times" w:eastAsia="SimSun" w:cs="Times"/>
          <w:lang w:val="en-US" w:eastAsia="zh-CN"/>
        </w:rPr>
        <w:t>[1]</w:t>
      </w:r>
      <w:r>
        <w:rPr>
          <w:rFonts w:hint="eastAsia" w:ascii="Times" w:hAnsi="Times" w:eastAsia="SimSun" w:cs="Times"/>
          <w:lang w:val="en-US" w:eastAsia="zh-CN"/>
        </w:rPr>
        <w:tab/>
      </w:r>
      <w:r>
        <w:rPr>
          <w:rFonts w:eastAsia="PMingLiU"/>
          <w:b/>
          <w:lang w:val="en-US" w:eastAsia="zh-TW"/>
        </w:rPr>
        <w:t>R1-2507963</w:t>
      </w:r>
      <w:r>
        <w:rPr>
          <w:rFonts w:eastAsia="PMingLiU"/>
          <w:b/>
          <w:lang w:val="en-US" w:eastAsia="zh-TW"/>
        </w:rPr>
        <w:tab/>
      </w:r>
      <w:r>
        <w:rPr>
          <w:rFonts w:eastAsia="PMingLiU"/>
          <w:b/>
          <w:lang w:val="en-US" w:eastAsia="zh-TW"/>
        </w:rPr>
        <w:t>FL summary 3 for on-demand SIB1 in idle/inactive mode</w:t>
      </w:r>
      <w:r>
        <w:rPr>
          <w:rFonts w:eastAsia="PMingLiU"/>
          <w:b/>
          <w:lang w:val="en-US" w:eastAsia="zh-TW"/>
        </w:rPr>
        <w:tab/>
      </w:r>
      <w:r>
        <w:rPr>
          <w:rFonts w:eastAsia="PMingLiU"/>
          <w:b/>
          <w:lang w:val="en-US" w:eastAsia="zh-TW"/>
        </w:rPr>
        <w:t>Moderator (MediaTek)</w:t>
      </w:r>
    </w:p>
    <w:p w14:paraId="56CB9A48">
      <w:pPr>
        <w:pStyle w:val="4"/>
        <w:spacing w:before="120" w:beforeLines="50"/>
        <w:rPr>
          <w:rFonts w:hint="default" w:ascii="Times" w:hAnsi="Times" w:eastAsia="SimSun" w:cs="Times"/>
          <w:lang w:val="en-US" w:eastAsia="zh-CN"/>
        </w:rPr>
      </w:pPr>
    </w:p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68ECB">
    <w:pPr>
      <w:pStyle w:val="17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F1912B1"/>
    <w:multiLevelType w:val="multilevel"/>
    <w:tmpl w:val="5F1912B1"/>
    <w:lvl w:ilvl="0" w:tentative="0">
      <w:start w:val="1"/>
      <w:numFmt w:val="bullet"/>
      <w:pStyle w:val="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1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 w:tentative="1">
        <w:start w:val="1"/>
        <w:numFmt w:val="bullet"/>
        <w:pStyle w:val="4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1304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AC2"/>
    <w:rsid w:val="00020BFD"/>
    <w:rsid w:val="00020DAE"/>
    <w:rsid w:val="00021597"/>
    <w:rsid w:val="0002224F"/>
    <w:rsid w:val="00023BB9"/>
    <w:rsid w:val="00023DD4"/>
    <w:rsid w:val="000247E2"/>
    <w:rsid w:val="0002481B"/>
    <w:rsid w:val="000249A4"/>
    <w:rsid w:val="000251AF"/>
    <w:rsid w:val="00025675"/>
    <w:rsid w:val="00025E53"/>
    <w:rsid w:val="00025F10"/>
    <w:rsid w:val="00026651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27B6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372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18E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C51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00B"/>
    <w:rsid w:val="00210A7F"/>
    <w:rsid w:val="002117A5"/>
    <w:rsid w:val="00211D38"/>
    <w:rsid w:val="00213D20"/>
    <w:rsid w:val="0021416F"/>
    <w:rsid w:val="00217DC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6F3"/>
    <w:rsid w:val="003158CF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03B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6FAE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3927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2F1"/>
    <w:rsid w:val="003D3F27"/>
    <w:rsid w:val="003D4228"/>
    <w:rsid w:val="003D47B0"/>
    <w:rsid w:val="003D4DB8"/>
    <w:rsid w:val="003D55F2"/>
    <w:rsid w:val="003E053E"/>
    <w:rsid w:val="003E0916"/>
    <w:rsid w:val="003E095B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53A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4463"/>
    <w:rsid w:val="00484838"/>
    <w:rsid w:val="00484B58"/>
    <w:rsid w:val="004850BB"/>
    <w:rsid w:val="00485B9D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815"/>
    <w:rsid w:val="00555EF9"/>
    <w:rsid w:val="00560027"/>
    <w:rsid w:val="00560210"/>
    <w:rsid w:val="00561447"/>
    <w:rsid w:val="005618A4"/>
    <w:rsid w:val="0056366B"/>
    <w:rsid w:val="00563694"/>
    <w:rsid w:val="00563737"/>
    <w:rsid w:val="005637E8"/>
    <w:rsid w:val="005643E8"/>
    <w:rsid w:val="00564A9C"/>
    <w:rsid w:val="00565EF3"/>
    <w:rsid w:val="00566568"/>
    <w:rsid w:val="00566ABE"/>
    <w:rsid w:val="00566BEF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3F9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0FD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B5A"/>
    <w:rsid w:val="00656D56"/>
    <w:rsid w:val="006575E3"/>
    <w:rsid w:val="0066003B"/>
    <w:rsid w:val="0066122B"/>
    <w:rsid w:val="00661429"/>
    <w:rsid w:val="006614C5"/>
    <w:rsid w:val="00661F69"/>
    <w:rsid w:val="0066300E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65F7"/>
    <w:rsid w:val="006D0D9B"/>
    <w:rsid w:val="006D1B3C"/>
    <w:rsid w:val="006D1D44"/>
    <w:rsid w:val="006D67BC"/>
    <w:rsid w:val="006D6C9A"/>
    <w:rsid w:val="006D735C"/>
    <w:rsid w:val="006D78D3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47D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39BD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92B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7219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0C8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0A18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3DF"/>
    <w:rsid w:val="009A1CD4"/>
    <w:rsid w:val="009A2B06"/>
    <w:rsid w:val="009A359B"/>
    <w:rsid w:val="009A4475"/>
    <w:rsid w:val="009A52E9"/>
    <w:rsid w:val="009A5492"/>
    <w:rsid w:val="009A71BA"/>
    <w:rsid w:val="009A7758"/>
    <w:rsid w:val="009B03A5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6F7E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03AD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1F19"/>
    <w:rsid w:val="00A73222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6C99"/>
    <w:rsid w:val="00A90CCC"/>
    <w:rsid w:val="00A90E11"/>
    <w:rsid w:val="00A91389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39B2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25B4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4AF6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51AC"/>
    <w:rsid w:val="00C36650"/>
    <w:rsid w:val="00C378BD"/>
    <w:rsid w:val="00C42A49"/>
    <w:rsid w:val="00C4547A"/>
    <w:rsid w:val="00C466D8"/>
    <w:rsid w:val="00C46F75"/>
    <w:rsid w:val="00C477DC"/>
    <w:rsid w:val="00C503AC"/>
    <w:rsid w:val="00C503E8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C8E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4EE1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3FF"/>
    <w:rsid w:val="00D9474C"/>
    <w:rsid w:val="00D9649B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1CC6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6F79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C53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5E91"/>
    <w:rsid w:val="00E46524"/>
    <w:rsid w:val="00E467BD"/>
    <w:rsid w:val="00E50A98"/>
    <w:rsid w:val="00E5180E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32EC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78C0"/>
    <w:rsid w:val="02CD37A8"/>
    <w:rsid w:val="035E4559"/>
    <w:rsid w:val="0AA422E5"/>
    <w:rsid w:val="0BB95D1D"/>
    <w:rsid w:val="0FAC1251"/>
    <w:rsid w:val="100A447D"/>
    <w:rsid w:val="134277FC"/>
    <w:rsid w:val="14486D32"/>
    <w:rsid w:val="156B2636"/>
    <w:rsid w:val="1830272A"/>
    <w:rsid w:val="18A6265E"/>
    <w:rsid w:val="18AF707B"/>
    <w:rsid w:val="1DAC05E3"/>
    <w:rsid w:val="1E85739C"/>
    <w:rsid w:val="200A6297"/>
    <w:rsid w:val="207850EF"/>
    <w:rsid w:val="213E6CAB"/>
    <w:rsid w:val="21A56BE3"/>
    <w:rsid w:val="221B4A06"/>
    <w:rsid w:val="22271F3E"/>
    <w:rsid w:val="22942696"/>
    <w:rsid w:val="253C10D3"/>
    <w:rsid w:val="2781337C"/>
    <w:rsid w:val="2A947376"/>
    <w:rsid w:val="2AA623CD"/>
    <w:rsid w:val="2BE23DDA"/>
    <w:rsid w:val="2C8622C4"/>
    <w:rsid w:val="2DBF09AB"/>
    <w:rsid w:val="2E8259FF"/>
    <w:rsid w:val="2F9F402B"/>
    <w:rsid w:val="2FB358A5"/>
    <w:rsid w:val="2FFA6931"/>
    <w:rsid w:val="345937CE"/>
    <w:rsid w:val="3595172F"/>
    <w:rsid w:val="36A51BF4"/>
    <w:rsid w:val="36C66E39"/>
    <w:rsid w:val="380F45CC"/>
    <w:rsid w:val="39033AA5"/>
    <w:rsid w:val="3A1E7913"/>
    <w:rsid w:val="3A1F552D"/>
    <w:rsid w:val="3A531B76"/>
    <w:rsid w:val="3A981197"/>
    <w:rsid w:val="3B5F663F"/>
    <w:rsid w:val="3C1515AA"/>
    <w:rsid w:val="3EDC22EC"/>
    <w:rsid w:val="3F752FB3"/>
    <w:rsid w:val="3FD7004F"/>
    <w:rsid w:val="40C66F18"/>
    <w:rsid w:val="42BB1CC0"/>
    <w:rsid w:val="432E4AC9"/>
    <w:rsid w:val="471B610B"/>
    <w:rsid w:val="4AD86832"/>
    <w:rsid w:val="4ADD0CE6"/>
    <w:rsid w:val="4BC86638"/>
    <w:rsid w:val="4DB06F45"/>
    <w:rsid w:val="4E5527F6"/>
    <w:rsid w:val="4ECA54CC"/>
    <w:rsid w:val="53427BBC"/>
    <w:rsid w:val="55423750"/>
    <w:rsid w:val="55A253EC"/>
    <w:rsid w:val="579E0CAF"/>
    <w:rsid w:val="5BFA42C1"/>
    <w:rsid w:val="5DF60ACB"/>
    <w:rsid w:val="5E85440A"/>
    <w:rsid w:val="5EBF089E"/>
    <w:rsid w:val="60025EA2"/>
    <w:rsid w:val="66403909"/>
    <w:rsid w:val="67EE21FF"/>
    <w:rsid w:val="68EC0320"/>
    <w:rsid w:val="69F1182E"/>
    <w:rsid w:val="6AF76AD3"/>
    <w:rsid w:val="6C0A130D"/>
    <w:rsid w:val="6CE92D12"/>
    <w:rsid w:val="6D15343D"/>
    <w:rsid w:val="6DBE4BE1"/>
    <w:rsid w:val="6E1F57B3"/>
    <w:rsid w:val="6E3851B0"/>
    <w:rsid w:val="6E8700BC"/>
    <w:rsid w:val="70345BE9"/>
    <w:rsid w:val="70752F43"/>
    <w:rsid w:val="73276779"/>
    <w:rsid w:val="73B351D8"/>
    <w:rsid w:val="74DD70D7"/>
    <w:rsid w:val="757C14D3"/>
    <w:rsid w:val="75E825D6"/>
    <w:rsid w:val="77257A51"/>
    <w:rsid w:val="7763241B"/>
    <w:rsid w:val="78472D65"/>
    <w:rsid w:val="79A95ED4"/>
    <w:rsid w:val="7B030CC0"/>
    <w:rsid w:val="7B132B33"/>
    <w:rsid w:val="7CF27A2C"/>
    <w:rsid w:val="7EBB304E"/>
    <w:rsid w:val="7FBE2911"/>
    <w:rsid w:val="7F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3">
    <w:name w:val="heading 2"/>
    <w:basedOn w:val="1"/>
    <w:next w:val="4"/>
    <w:link w:val="23"/>
    <w:qFormat/>
    <w:uiPriority w:val="0"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6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1"/>
    <w:next w:val="1"/>
    <w:link w:val="40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SimSun"/>
      <w:sz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7"/>
    <w:qFormat/>
    <w:uiPriority w:val="0"/>
    <w:pPr>
      <w:spacing w:after="120"/>
      <w:jc w:val="both"/>
    </w:pPr>
    <w:rPr>
      <w:rFonts w:eastAsia="MS Mincho"/>
    </w:rPr>
  </w:style>
  <w:style w:type="paragraph" w:styleId="11">
    <w:name w:val="Balloon Text"/>
    <w:basedOn w:val="1"/>
    <w:link w:val="29"/>
    <w:unhideWhenUsed/>
    <w:qFormat/>
    <w:uiPriority w:val="99"/>
    <w:rPr>
      <w:rFonts w:ascii="Tahoma" w:hAnsi="Tahoma" w:cs="Tahoma"/>
      <w:sz w:val="16"/>
      <w:szCs w:val="16"/>
    </w:rPr>
  </w:style>
  <w:style w:type="paragraph" w:styleId="12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character" w:styleId="13">
    <w:name w:val="annotation reference"/>
    <w:unhideWhenUsed/>
    <w:qFormat/>
    <w:uiPriority w:val="99"/>
    <w:rPr>
      <w:sz w:val="16"/>
      <w:szCs w:val="16"/>
    </w:rPr>
  </w:style>
  <w:style w:type="paragraph" w:styleId="14">
    <w:name w:val="annotation text"/>
    <w:basedOn w:val="1"/>
    <w:link w:val="31"/>
    <w:unhideWhenUsed/>
    <w:qFormat/>
    <w:uiPriority w:val="99"/>
    <w:rPr>
      <w:szCs w:val="20"/>
    </w:rPr>
  </w:style>
  <w:style w:type="paragraph" w:styleId="15">
    <w:name w:val="annotation subject"/>
    <w:basedOn w:val="14"/>
    <w:next w:val="14"/>
    <w:link w:val="32"/>
    <w:unhideWhenUsed/>
    <w:qFormat/>
    <w:uiPriority w:val="99"/>
    <w:rPr>
      <w:b/>
      <w:bCs/>
    </w:rPr>
  </w:style>
  <w:style w:type="paragraph" w:styleId="16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</w:pPr>
  </w:style>
  <w:style w:type="paragraph" w:styleId="17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paragraph" w:styleId="1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SimSun" w:hAnsi="SimSun" w:eastAsia="SimSun" w:cs="SimSun"/>
      <w:sz w:val="24"/>
      <w:lang w:eastAsia="zh-CN"/>
    </w:rPr>
  </w:style>
  <w:style w:type="table" w:styleId="2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3">
    <w:name w:val="Heading 2 Char"/>
    <w:link w:val="3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4">
    <w:name w:val="Heading 3 Char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25">
    <w:name w:val="Heading 4 Char"/>
    <w:link w:val="6"/>
    <w:qFormat/>
    <w:uiPriority w:val="9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6">
    <w:name w:val="Heading 5 Char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7">
    <w:name w:val="Body Text Char"/>
    <w:link w:val="4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8">
    <w:name w:val="Header Char"/>
    <w:link w:val="17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29">
    <w:name w:val="Balloon Text Char"/>
    <w:link w:val="11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30">
    <w:name w:val="List Paragraph1"/>
    <w:basedOn w:val="1"/>
    <w:link w:val="34"/>
    <w:qFormat/>
    <w:uiPriority w:val="34"/>
    <w:pPr>
      <w:ind w:left="720"/>
      <w:contextualSpacing/>
    </w:pPr>
  </w:style>
  <w:style w:type="character" w:customStyle="1" w:styleId="31">
    <w:name w:val="Comment Text Char"/>
    <w:link w:val="14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2">
    <w:name w:val="Comment Subject Char"/>
    <w:link w:val="15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3">
    <w:name w:val="Footer Char"/>
    <w:link w:val="16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4">
    <w:name w:val="列表段落 字符"/>
    <w:link w:val="30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5">
    <w:name w:val="TAL"/>
    <w:basedOn w:val="1"/>
    <w:link w:val="39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6">
    <w:name w:val="TAH"/>
    <w:basedOn w:val="37"/>
    <w:link w:val="47"/>
    <w:qFormat/>
    <w:uiPriority w:val="0"/>
    <w:rPr>
      <w:rFonts w:eastAsia="Malgun Gothic"/>
      <w:b/>
      <w:lang w:eastAsia="zh-CN"/>
    </w:rPr>
  </w:style>
  <w:style w:type="paragraph" w:customStyle="1" w:styleId="37">
    <w:name w:val="TAC"/>
    <w:basedOn w:val="35"/>
    <w:link w:val="48"/>
    <w:qFormat/>
    <w:uiPriority w:val="0"/>
    <w:pPr>
      <w:jc w:val="center"/>
    </w:pPr>
    <w:rPr>
      <w:rFonts w:eastAsia="SimSun"/>
      <w:lang w:eastAsia="en-US"/>
    </w:rPr>
  </w:style>
  <w:style w:type="paragraph" w:customStyle="1" w:styleId="38">
    <w:name w:val="TH"/>
    <w:basedOn w:val="1"/>
    <w:link w:val="67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9">
    <w:name w:val="TAL Char"/>
    <w:link w:val="35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40">
    <w:name w:val="Heading 8 Char"/>
    <w:link w:val="8"/>
    <w:qFormat/>
    <w:uiPriority w:val="9"/>
    <w:rPr>
      <w:rFonts w:ascii="Cambria" w:hAnsi="Cambria" w:eastAsia="SimSun" w:cs="Times New Roman"/>
      <w:sz w:val="24"/>
      <w:szCs w:val="24"/>
      <w:lang w:val="en-US"/>
    </w:rPr>
  </w:style>
  <w:style w:type="character" w:customStyle="1" w:styleId="41">
    <w:name w:val="apple-converted-space"/>
    <w:qFormat/>
    <w:uiPriority w:val="0"/>
  </w:style>
  <w:style w:type="character" w:customStyle="1" w:styleId="42">
    <w:name w:val="high-light-bg"/>
    <w:qFormat/>
    <w:uiPriority w:val="0"/>
  </w:style>
  <w:style w:type="paragraph" w:customStyle="1" w:styleId="43">
    <w:name w:val="스타일 스타일 스타일 스타일 양쪽 첫 줄:  2 글자 + 첫 줄:  2 글자 + 첫 줄:  2 글자 + 첫 줄:  2..."/>
    <w:basedOn w:val="1"/>
    <w:link w:val="44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4">
    <w:name w:val="스타일 스타일 스타일 스타일 양쪽 첫 줄:  2 글자 + 첫 줄:  2 글자 + 첫 줄:  2 글자 + 첫 줄:  2... Char"/>
    <w:link w:val="43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5">
    <w:name w:val="B1"/>
    <w:basedOn w:val="1"/>
    <w:link w:val="46"/>
    <w:qFormat/>
    <w:uiPriority w:val="0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46">
    <w:name w:val="B1 Char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47">
    <w:name w:val="TAH Car"/>
    <w:link w:val="36"/>
    <w:qFormat/>
    <w:uiPriority w:val="0"/>
    <w:rPr>
      <w:rFonts w:ascii="Arial" w:hAnsi="Arial" w:eastAsia="Malgun Gothic"/>
      <w:b/>
      <w:sz w:val="18"/>
      <w:lang w:val="en-GB" w:eastAsia="zh-CN"/>
    </w:rPr>
  </w:style>
  <w:style w:type="character" w:customStyle="1" w:styleId="48">
    <w:name w:val="TAC Char"/>
    <w:link w:val="37"/>
    <w:qFormat/>
    <w:uiPriority w:val="0"/>
    <w:rPr>
      <w:rFonts w:ascii="Arial" w:hAnsi="Arial"/>
      <w:sz w:val="18"/>
      <w:lang w:val="en-GB" w:eastAsia="en-US"/>
    </w:rPr>
  </w:style>
  <w:style w:type="paragraph" w:customStyle="1" w:styleId="49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0">
    <w:name w:val="gmail-msonormal"/>
    <w:basedOn w:val="1"/>
    <w:qFormat/>
    <w:uiPriority w:val="0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51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52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53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54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 w:eastAsia="SimSun"/>
      <w:kern w:val="2"/>
      <w:sz w:val="24"/>
      <w:szCs w:val="20"/>
      <w:lang w:eastAsia="zh-CN"/>
    </w:rPr>
  </w:style>
  <w:style w:type="character" w:customStyle="1" w:styleId="55">
    <w:name w:val="text Char"/>
    <w:link w:val="54"/>
    <w:qFormat/>
    <w:uiPriority w:val="0"/>
    <w:rPr>
      <w:kern w:val="2"/>
      <w:sz w:val="24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57">
    <w:name w:val="bullet1"/>
    <w:basedOn w:val="54"/>
    <w:link w:val="59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58">
    <w:name w:val="bullet2"/>
    <w:basedOn w:val="54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59">
    <w:name w:val="bullet1 Char"/>
    <w:link w:val="57"/>
    <w:qFormat/>
    <w:uiPriority w:val="0"/>
    <w:rPr>
      <w:kern w:val="2"/>
      <w:sz w:val="24"/>
      <w:szCs w:val="24"/>
      <w:lang w:val="en-GB"/>
    </w:rPr>
  </w:style>
  <w:style w:type="paragraph" w:customStyle="1" w:styleId="60">
    <w:name w:val="bullet3"/>
    <w:basedOn w:val="54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1">
    <w:name w:val="bullet4"/>
    <w:basedOn w:val="54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2">
    <w:name w:val="列出段落 Char1"/>
    <w:qFormat/>
    <w:uiPriority w:val="34"/>
  </w:style>
  <w:style w:type="paragraph" w:customStyle="1" w:styleId="63">
    <w:name w:val="PL"/>
    <w:link w:val="6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78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4">
    <w:name w:val="PL Char"/>
    <w:link w:val="6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5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6">
    <w:name w:val="CR Cover Page"/>
    <w:link w:val="76"/>
    <w:qFormat/>
    <w:uiPriority w:val="0"/>
    <w:pPr>
      <w:spacing w:after="120" w:line="278" w:lineRule="auto"/>
    </w:pPr>
    <w:rPr>
      <w:rFonts w:ascii="Arial" w:hAnsi="Arial" w:eastAsia="DengXian" w:cs="Times New Roman"/>
      <w:lang w:val="en-GB" w:eastAsia="en-US" w:bidi="ar-SA"/>
    </w:rPr>
  </w:style>
  <w:style w:type="character" w:customStyle="1" w:styleId="67">
    <w:name w:val="TH Char"/>
    <w:link w:val="38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8">
    <w:name w:val="LGTdoc_본문"/>
    <w:basedOn w:val="1"/>
    <w:link w:val="69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69">
    <w:name w:val="LGTdoc_본문 Char"/>
    <w:link w:val="68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0">
    <w:name w:val="Style1"/>
    <w:basedOn w:val="1"/>
    <w:link w:val="7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71">
    <w:name w:val="Style1 Char"/>
    <w:link w:val="70"/>
    <w:qFormat/>
    <w:uiPriority w:val="0"/>
    <w:rPr>
      <w:rFonts w:ascii="Times New Roman" w:hAnsi="Times New Roman"/>
    </w:rPr>
  </w:style>
  <w:style w:type="character" w:customStyle="1" w:styleId="72">
    <w:name w:val="列出段落 字符"/>
    <w:qFormat/>
    <w:locked/>
    <w:uiPriority w:val="34"/>
    <w:rPr>
      <w:rFonts w:eastAsia="SimSun"/>
      <w:lang w:eastAsia="ja-JP"/>
    </w:rPr>
  </w:style>
  <w:style w:type="character" w:customStyle="1" w:styleId="73">
    <w:name w:val="页眉 字符"/>
    <w:qFormat/>
    <w:uiPriority w:val="0"/>
    <w:rPr>
      <w:lang w:val="en-GB"/>
    </w:rPr>
  </w:style>
  <w:style w:type="paragraph" w:customStyle="1" w:styleId="74">
    <w:name w:val="B3"/>
    <w:basedOn w:val="1"/>
    <w:link w:val="75"/>
    <w:qFormat/>
    <w:uiPriority w:val="0"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75">
    <w:name w:val="B3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CR Cover Page Zchn"/>
    <w:link w:val="66"/>
    <w:qFormat/>
    <w:uiPriority w:val="0"/>
    <w:rPr>
      <w:rFonts w:ascii="Arial" w:hAnsi="Arial" w:eastAsia="DengXian"/>
      <w:lang w:val="en-GB" w:eastAsia="en-US"/>
    </w:rPr>
  </w:style>
  <w:style w:type="paragraph" w:customStyle="1" w:styleId="77">
    <w:name w:val="TAN"/>
    <w:basedOn w:val="35"/>
    <w:link w:val="79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78">
    <w:name w:val="B1+"/>
    <w:basedOn w:val="4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79">
    <w:name w:val="TAN Char"/>
    <w:link w:val="77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80">
    <w:name w:val="B3+"/>
    <w:basedOn w:val="74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81">
    <w:name w:val="Proposal"/>
    <w:basedOn w:val="4"/>
    <w:qFormat/>
    <w:uiPriority w:val="0"/>
    <w:pPr>
      <w:widowControl w:val="0"/>
      <w:numPr>
        <w:ilvl w:val="0"/>
        <w:numId w:val="6"/>
      </w:numPr>
      <w:tabs>
        <w:tab w:val="left" w:pos="1701"/>
        <w:tab w:val="clear" w:pos="1304"/>
      </w:tabs>
      <w:ind w:left="1701" w:hanging="1701"/>
    </w:pPr>
    <w:rPr>
      <w:rFonts w:ascii="Arial" w:hAnsi="Arial" w:eastAsia="DengXian"/>
      <w:b/>
      <w:bCs/>
      <w:kern w:val="2"/>
      <w:sz w:val="21"/>
      <w:szCs w:val="22"/>
      <w:lang w:eastAsia="zh-CN"/>
    </w:rPr>
  </w:style>
  <w:style w:type="paragraph" w:customStyle="1" w:styleId="82">
    <w:name w:val="目录 41"/>
    <w:basedOn w:val="83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leftChars="0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83">
    <w:name w:val="目录 31"/>
    <w:basedOn w:val="1"/>
    <w:next w:val="1"/>
    <w:unhideWhenUsed/>
    <w:qFormat/>
    <w:uiPriority w:val="39"/>
    <w:pPr>
      <w:ind w:left="840" w:leftChars="400"/>
    </w:p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批注文字 字符"/>
    <w:qFormat/>
    <w:uiPriority w:val="99"/>
  </w:style>
  <w:style w:type="paragraph" w:customStyle="1" w:styleId="87">
    <w:name w:val="B2"/>
    <w:basedOn w:val="19"/>
    <w:link w:val="88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szCs w:val="20"/>
      <w:lang w:val="en-GB" w:eastAsia="en-GB"/>
    </w:rPr>
  </w:style>
  <w:style w:type="character" w:customStyle="1" w:styleId="88">
    <w:name w:val="B2 Char"/>
    <w:link w:val="87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89">
    <w:name w:val="b110"/>
    <w:basedOn w:val="1"/>
    <w:qFormat/>
    <w:uiPriority w:val="0"/>
    <w:pPr>
      <w:spacing w:before="75" w:after="75"/>
    </w:pPr>
    <w:rPr>
      <w:sz w:val="24"/>
      <w:lang w:eastAsia="zh-CN"/>
    </w:rPr>
  </w:style>
  <w:style w:type="table" w:customStyle="1" w:styleId="90">
    <w:name w:val="网格表 5 深色 - 着色 61"/>
    <w:basedOn w:val="1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91">
    <w:name w:val="网格表 4 - 着色 61"/>
    <w:basedOn w:val="10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2">
    <w:name w:val="H6"/>
    <w:basedOn w:val="7"/>
    <w:next w:val="1"/>
    <w:link w:val="93"/>
    <w:qFormat/>
    <w:uiPriority w:val="0"/>
    <w:pPr>
      <w:keepNext/>
      <w:keepLines/>
      <w:spacing w:before="120" w:after="180"/>
      <w:ind w:left="1985" w:hanging="1985"/>
      <w:outlineLvl w:val="9"/>
    </w:pPr>
    <w:rPr>
      <w:rFonts w:ascii="Arial" w:hAnsi="Arial" w:eastAsia="SimSun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93">
    <w:name w:val="H6 Char"/>
    <w:link w:val="92"/>
    <w:qFormat/>
    <w:uiPriority w:val="0"/>
    <w:rPr>
      <w:rFonts w:ascii="Arial" w:hAnsi="Arial"/>
      <w:lang w:val="en-GB" w:eastAsia="zh-CN"/>
    </w:rPr>
  </w:style>
  <w:style w:type="paragraph" w:customStyle="1" w:styleId="94">
    <w:name w:val="목록 단락1"/>
    <w:basedOn w:val="1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/>
</ds:datastoreItem>
</file>

<file path=customXml/itemProps2.xml><?xml version="1.0" encoding="utf-8"?>
<ds:datastoreItem xmlns:ds="http://schemas.openxmlformats.org/officeDocument/2006/customXml" ds:itemID="{E3616DC6-1F18-4330-A78B-E643F6D64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2</Pages>
  <Words>1019</Words>
  <Characters>5810</Characters>
  <Lines>48</Lines>
  <Paragraphs>13</Paragraphs>
  <TotalTime>0</TotalTime>
  <ScaleCrop>false</ScaleCrop>
  <LinksUpToDate>false</LinksUpToDate>
  <CharactersWithSpaces>6816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2022-02-09T03:10:00Z</dcterms:created>
  <dc:creator>80155464</dc:creator>
  <cp:lastModifiedBy>WPS_1695021970</cp:lastModifiedBy>
  <dcterms:modified xsi:type="dcterms:W3CDTF">2025-11-07T10:12:30Z</dcterms:modified>
  <cp:revision>939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76FCE87951924A39A2F89488637EDEB1_13</vt:lpwstr>
  </property>
</Properties>
</file>