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146218583"/>
    <w:p w14:paraId="4D09F185" w14:textId="4B95D12B" w:rsidR="00F93F08" w:rsidRPr="00341670" w:rsidRDefault="00F93F08" w:rsidP="00F93F08">
      <w:pPr>
        <w:tabs>
          <w:tab w:val="right" w:pos="9216"/>
        </w:tabs>
        <w:kinsoku w:val="0"/>
        <w:overflowPunct w:val="0"/>
        <w:spacing w:after="0"/>
        <w:rPr>
          <w:b/>
          <w:kern w:val="2"/>
          <w:sz w:val="22"/>
          <w:szCs w:val="22"/>
          <w:lang w:val="en-US" w:eastAsia="zh-CN"/>
        </w:rPr>
      </w:pPr>
      <w:r w:rsidRPr="009A4659">
        <w:rPr>
          <w:b/>
          <w:noProof/>
          <w:kern w:val="2"/>
          <w:sz w:val="22"/>
          <w:szCs w:val="22"/>
          <w:lang w:val="en-US" w:eastAsia="zh-CN"/>
        </w:rPr>
        <mc:AlternateContent>
          <mc:Choice Requires="wps">
            <w:drawing>
              <wp:anchor distT="0" distB="0" distL="114300" distR="114300" simplePos="0" relativeHeight="251659264" behindDoc="0" locked="1" layoutInCell="1" allowOverlap="1" wp14:anchorId="7888D8A1" wp14:editId="34EB8882">
                <wp:simplePos x="0" y="0"/>
                <wp:positionH relativeFrom="column">
                  <wp:posOffset>0</wp:posOffset>
                </wp:positionH>
                <wp:positionV relativeFrom="paragraph">
                  <wp:posOffset>0</wp:posOffset>
                </wp:positionV>
                <wp:extent cx="635" cy="635"/>
                <wp:effectExtent l="9525" t="9525" r="8890" b="8890"/>
                <wp:wrapNone/>
                <wp:docPr id="8"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CFD5386"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76xgFg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r++sYBYFAABiFgAADgAAAAAAAAAAAAAAAAAuAgAAZHJzL2Uy&#10;b0RvYy54bWxQSwECLQAUAAYACAAAACEACNszb9YAAAD/AAAADwAAAAAAAAAAAAAAAABwBwAAZHJz&#10;L2Rvd25yZXYueG1sUEsFBgAAAAAEAAQA8wAAAHM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E22FC1" w:rsidRPr="009A4659">
        <w:rPr>
          <w:b/>
          <w:kern w:val="2"/>
          <w:sz w:val="22"/>
          <w:szCs w:val="22"/>
          <w:lang w:eastAsia="zh-CN"/>
        </w:rPr>
        <w:t xml:space="preserve">3GPP TSG-RAN WG1 Meeting </w:t>
      </w:r>
      <w:r w:rsidR="00B24325" w:rsidRPr="009A4659">
        <w:rPr>
          <w:b/>
          <w:kern w:val="2"/>
          <w:sz w:val="22"/>
          <w:szCs w:val="22"/>
          <w:lang w:eastAsia="zh-CN"/>
        </w:rPr>
        <w:t>#122bis</w:t>
      </w:r>
      <w:r w:rsidRPr="009A4659">
        <w:rPr>
          <w:b/>
          <w:kern w:val="2"/>
          <w:sz w:val="22"/>
          <w:szCs w:val="22"/>
          <w:lang w:eastAsia="zh-CN"/>
        </w:rPr>
        <w:tab/>
      </w:r>
      <w:r w:rsidR="00341670" w:rsidRPr="00341670">
        <w:rPr>
          <w:b/>
          <w:bCs/>
          <w:kern w:val="2"/>
          <w:sz w:val="22"/>
          <w:szCs w:val="22"/>
          <w:lang w:eastAsia="zh-CN"/>
        </w:rPr>
        <w:t>R1-2507912</w:t>
      </w:r>
    </w:p>
    <w:p w14:paraId="191368CE" w14:textId="1838201C" w:rsidR="00FF7665" w:rsidRPr="009A4659" w:rsidRDefault="00B24325" w:rsidP="00FF7665">
      <w:pPr>
        <w:rPr>
          <w:b/>
          <w:sz w:val="22"/>
          <w:szCs w:val="22"/>
        </w:rPr>
      </w:pPr>
      <w:r w:rsidRPr="009A4659">
        <w:rPr>
          <w:b/>
          <w:bCs/>
          <w:sz w:val="22"/>
          <w:szCs w:val="32"/>
        </w:rPr>
        <w:t>Prague, Czech</w:t>
      </w:r>
      <w:r w:rsidR="006C3860" w:rsidRPr="009A4659">
        <w:rPr>
          <w:b/>
          <w:bCs/>
          <w:sz w:val="22"/>
          <w:szCs w:val="32"/>
        </w:rPr>
        <w:t xml:space="preserve"> Republic</w:t>
      </w:r>
      <w:r w:rsidRPr="009A4659">
        <w:rPr>
          <w:b/>
          <w:bCs/>
          <w:sz w:val="22"/>
          <w:szCs w:val="32"/>
        </w:rPr>
        <w:t>, Oct</w:t>
      </w:r>
      <w:r w:rsidR="00341670">
        <w:rPr>
          <w:b/>
          <w:bCs/>
          <w:sz w:val="22"/>
          <w:szCs w:val="32"/>
        </w:rPr>
        <w:t>ober</w:t>
      </w:r>
      <w:r w:rsidRPr="009A4659">
        <w:rPr>
          <w:b/>
          <w:bCs/>
          <w:sz w:val="22"/>
          <w:szCs w:val="32"/>
        </w:rPr>
        <w:t xml:space="preserve"> </w:t>
      </w:r>
      <w:r w:rsidR="00341670">
        <w:rPr>
          <w:b/>
          <w:bCs/>
          <w:sz w:val="22"/>
          <w:szCs w:val="32"/>
        </w:rPr>
        <w:t>13 – 17</w:t>
      </w:r>
      <w:r w:rsidRPr="009A4659">
        <w:rPr>
          <w:b/>
          <w:bCs/>
          <w:sz w:val="22"/>
          <w:szCs w:val="32"/>
        </w:rPr>
        <w:t>, 2025</w:t>
      </w:r>
    </w:p>
    <w:p w14:paraId="60124E24" w14:textId="77777777" w:rsidR="00CF2E7B" w:rsidRPr="009A4659" w:rsidRDefault="00CF2E7B" w:rsidP="00CF2E7B">
      <w:pPr>
        <w:pBdr>
          <w:top w:val="single" w:sz="4" w:space="1" w:color="auto"/>
        </w:pBdr>
        <w:spacing w:after="0"/>
        <w:rPr>
          <w:b/>
          <w:kern w:val="2"/>
          <w:sz w:val="16"/>
          <w:szCs w:val="16"/>
          <w:lang w:val="en-US" w:eastAsia="zh-CN"/>
        </w:rPr>
      </w:pPr>
    </w:p>
    <w:p w14:paraId="394CB30A" w14:textId="2E2F546F" w:rsidR="00CF2E7B" w:rsidRPr="009A4659" w:rsidRDefault="00CF2E7B" w:rsidP="00CF2E7B">
      <w:pPr>
        <w:spacing w:after="60"/>
        <w:ind w:left="1555" w:hanging="1555"/>
        <w:rPr>
          <w:b/>
          <w:color w:val="000000" w:themeColor="text1"/>
          <w:kern w:val="2"/>
          <w:sz w:val="22"/>
          <w:szCs w:val="22"/>
          <w:lang w:eastAsia="zh-CN"/>
        </w:rPr>
      </w:pPr>
      <w:r w:rsidRPr="009A4659">
        <w:rPr>
          <w:b/>
          <w:color w:val="000000" w:themeColor="text1"/>
          <w:kern w:val="2"/>
          <w:sz w:val="22"/>
          <w:szCs w:val="22"/>
          <w:lang w:eastAsia="zh-CN"/>
        </w:rPr>
        <w:t>Agenda Item:</w:t>
      </w:r>
      <w:r w:rsidRPr="009A4659">
        <w:rPr>
          <w:b/>
          <w:color w:val="000000" w:themeColor="text1"/>
          <w:kern w:val="2"/>
          <w:sz w:val="22"/>
          <w:szCs w:val="22"/>
          <w:lang w:eastAsia="zh-CN"/>
        </w:rPr>
        <w:tab/>
      </w:r>
      <w:r w:rsidR="00B24325" w:rsidRPr="009A4659">
        <w:rPr>
          <w:b/>
          <w:color w:val="000000" w:themeColor="text1"/>
          <w:kern w:val="2"/>
          <w:sz w:val="22"/>
          <w:szCs w:val="22"/>
          <w:lang w:eastAsia="zh-CN"/>
        </w:rPr>
        <w:t>7</w:t>
      </w:r>
    </w:p>
    <w:p w14:paraId="4E7D590E" w14:textId="77777777" w:rsidR="00CF2E7B" w:rsidRPr="009A4659" w:rsidRDefault="00CF2E7B" w:rsidP="00CF2E7B">
      <w:pPr>
        <w:spacing w:after="60"/>
        <w:ind w:left="1555" w:hanging="1555"/>
        <w:rPr>
          <w:b/>
          <w:color w:val="000000" w:themeColor="text1"/>
          <w:kern w:val="2"/>
          <w:sz w:val="22"/>
          <w:szCs w:val="22"/>
          <w:lang w:eastAsia="zh-CN"/>
        </w:rPr>
      </w:pPr>
      <w:r w:rsidRPr="009A4659">
        <w:rPr>
          <w:b/>
          <w:color w:val="000000" w:themeColor="text1"/>
          <w:kern w:val="2"/>
          <w:sz w:val="22"/>
          <w:szCs w:val="22"/>
          <w:lang w:eastAsia="zh-CN"/>
        </w:rPr>
        <w:t>Source:</w:t>
      </w:r>
      <w:r w:rsidRPr="009A4659">
        <w:rPr>
          <w:b/>
          <w:color w:val="000000" w:themeColor="text1"/>
          <w:kern w:val="2"/>
          <w:sz w:val="22"/>
          <w:szCs w:val="22"/>
          <w:lang w:eastAsia="zh-CN"/>
        </w:rPr>
        <w:tab/>
        <w:t>Huawei, HiSilicon</w:t>
      </w:r>
    </w:p>
    <w:p w14:paraId="39CE406F" w14:textId="2775B4D1" w:rsidR="00CF2E7B" w:rsidRPr="009A4659" w:rsidRDefault="00CF2E7B" w:rsidP="00CF2E7B">
      <w:pPr>
        <w:spacing w:after="60"/>
        <w:ind w:left="1555" w:hanging="1555"/>
        <w:rPr>
          <w:b/>
          <w:color w:val="000000" w:themeColor="text1"/>
          <w:kern w:val="2"/>
          <w:sz w:val="22"/>
          <w:szCs w:val="22"/>
          <w:lang w:val="en-US" w:eastAsia="zh-CN"/>
        </w:rPr>
      </w:pPr>
      <w:r w:rsidRPr="009A4659">
        <w:rPr>
          <w:b/>
          <w:color w:val="000000" w:themeColor="text1"/>
          <w:kern w:val="2"/>
          <w:sz w:val="22"/>
          <w:szCs w:val="22"/>
          <w:lang w:eastAsia="zh-CN"/>
        </w:rPr>
        <w:t>Title:</w:t>
      </w:r>
      <w:r w:rsidRPr="009A4659">
        <w:rPr>
          <w:b/>
          <w:color w:val="000000" w:themeColor="text1"/>
          <w:kern w:val="2"/>
          <w:sz w:val="22"/>
          <w:szCs w:val="22"/>
          <w:lang w:eastAsia="zh-CN"/>
        </w:rPr>
        <w:tab/>
      </w:r>
      <w:r w:rsidR="00B24325" w:rsidRPr="009A4659">
        <w:rPr>
          <w:b/>
          <w:color w:val="000000" w:themeColor="text1"/>
          <w:kern w:val="2"/>
          <w:sz w:val="22"/>
          <w:szCs w:val="22"/>
          <w:lang w:eastAsia="zh-CN"/>
        </w:rPr>
        <w:t>Discussion on aperiodic SRS with frequency hopping</w:t>
      </w:r>
    </w:p>
    <w:p w14:paraId="388AADB4" w14:textId="77777777" w:rsidR="00CF2E7B" w:rsidRPr="009A4659" w:rsidRDefault="00CF2E7B" w:rsidP="00CF2E7B">
      <w:pPr>
        <w:spacing w:after="60"/>
        <w:ind w:left="1555" w:hanging="1555"/>
        <w:rPr>
          <w:b/>
          <w:color w:val="000000" w:themeColor="text1"/>
          <w:kern w:val="2"/>
          <w:sz w:val="22"/>
          <w:szCs w:val="22"/>
          <w:lang w:eastAsia="zh-CN"/>
        </w:rPr>
      </w:pPr>
      <w:r w:rsidRPr="009A4659">
        <w:rPr>
          <w:b/>
          <w:color w:val="000000" w:themeColor="text1"/>
          <w:kern w:val="2"/>
          <w:sz w:val="22"/>
          <w:szCs w:val="22"/>
          <w:lang w:eastAsia="zh-CN"/>
        </w:rPr>
        <w:t>Document for:</w:t>
      </w:r>
      <w:r w:rsidRPr="009A4659">
        <w:rPr>
          <w:b/>
          <w:color w:val="000000" w:themeColor="text1"/>
          <w:kern w:val="2"/>
          <w:sz w:val="22"/>
          <w:szCs w:val="22"/>
          <w:lang w:eastAsia="zh-CN"/>
        </w:rPr>
        <w:tab/>
        <w:t xml:space="preserve">Discussion and </w:t>
      </w:r>
      <w:r w:rsidRPr="009A4659">
        <w:rPr>
          <w:rFonts w:hint="eastAsia"/>
          <w:b/>
          <w:color w:val="000000" w:themeColor="text1"/>
          <w:kern w:val="2"/>
          <w:sz w:val="22"/>
          <w:szCs w:val="22"/>
          <w:lang w:eastAsia="zh-CN"/>
        </w:rPr>
        <w:t>D</w:t>
      </w:r>
      <w:r w:rsidRPr="009A4659">
        <w:rPr>
          <w:b/>
          <w:color w:val="000000" w:themeColor="text1"/>
          <w:kern w:val="2"/>
          <w:sz w:val="22"/>
          <w:szCs w:val="22"/>
          <w:lang w:eastAsia="zh-CN"/>
        </w:rPr>
        <w:t>ecision</w:t>
      </w:r>
    </w:p>
    <w:p w14:paraId="3B36A1E4" w14:textId="77777777" w:rsidR="00CF2E7B" w:rsidRPr="009A4659" w:rsidRDefault="00CF2E7B" w:rsidP="00CF2E7B">
      <w:pPr>
        <w:pBdr>
          <w:bottom w:val="single" w:sz="4" w:space="0" w:color="auto"/>
        </w:pBdr>
        <w:spacing w:after="0"/>
        <w:rPr>
          <w:b/>
          <w:color w:val="000000" w:themeColor="text1"/>
          <w:kern w:val="2"/>
          <w:sz w:val="16"/>
          <w:szCs w:val="16"/>
          <w:lang w:eastAsia="zh-CN"/>
        </w:rPr>
      </w:pPr>
    </w:p>
    <w:p w14:paraId="39ED76F4" w14:textId="77777777" w:rsidR="00CF2E7B" w:rsidRPr="00112CC8" w:rsidRDefault="00CF2E7B" w:rsidP="00CF2E7B">
      <w:pPr>
        <w:pStyle w:val="Heading1"/>
        <w:rPr>
          <w:color w:val="000000" w:themeColor="text1"/>
        </w:rPr>
      </w:pPr>
      <w:r w:rsidRPr="00112CC8">
        <w:rPr>
          <w:color w:val="000000" w:themeColor="text1"/>
        </w:rPr>
        <w:t>Introduction</w:t>
      </w:r>
    </w:p>
    <w:p w14:paraId="2B3437DE" w14:textId="0DF29107" w:rsidR="00871577" w:rsidRPr="005870C3" w:rsidRDefault="00F60732" w:rsidP="00871577">
      <w:pPr>
        <w:rPr>
          <w:sz w:val="22"/>
          <w:szCs w:val="22"/>
        </w:rPr>
      </w:pPr>
      <w:r w:rsidRPr="005870C3">
        <w:rPr>
          <w:sz w:val="22"/>
          <w:szCs w:val="22"/>
        </w:rPr>
        <w:t xml:space="preserve">In RAN1#121, Ofinno </w:t>
      </w:r>
      <w:r w:rsidR="00874DD6" w:rsidRPr="005870C3">
        <w:rPr>
          <w:sz w:val="22"/>
          <w:szCs w:val="22"/>
        </w:rPr>
        <w:fldChar w:fldCharType="begin"/>
      </w:r>
      <w:r w:rsidR="00874DD6" w:rsidRPr="005870C3">
        <w:rPr>
          <w:sz w:val="22"/>
          <w:szCs w:val="22"/>
        </w:rPr>
        <w:instrText xml:space="preserve"> REF _Ref210049070 \r \h </w:instrText>
      </w:r>
      <w:r w:rsidR="005870C3" w:rsidRPr="005870C3">
        <w:rPr>
          <w:sz w:val="22"/>
          <w:szCs w:val="22"/>
        </w:rPr>
        <w:instrText xml:space="preserve"> \* MERGEFORMAT </w:instrText>
      </w:r>
      <w:r w:rsidR="00874DD6" w:rsidRPr="005870C3">
        <w:rPr>
          <w:sz w:val="22"/>
          <w:szCs w:val="22"/>
        </w:rPr>
      </w:r>
      <w:r w:rsidR="00874DD6" w:rsidRPr="005870C3">
        <w:rPr>
          <w:sz w:val="22"/>
          <w:szCs w:val="22"/>
        </w:rPr>
        <w:fldChar w:fldCharType="separate"/>
      </w:r>
      <w:r w:rsidR="00874DD6" w:rsidRPr="005870C3">
        <w:rPr>
          <w:sz w:val="22"/>
          <w:szCs w:val="22"/>
        </w:rPr>
        <w:t>[1]</w:t>
      </w:r>
      <w:r w:rsidR="00874DD6" w:rsidRPr="005870C3">
        <w:rPr>
          <w:sz w:val="22"/>
          <w:szCs w:val="22"/>
        </w:rPr>
        <w:fldChar w:fldCharType="end"/>
      </w:r>
      <w:r w:rsidR="00874DD6" w:rsidRPr="005870C3">
        <w:rPr>
          <w:sz w:val="22"/>
          <w:szCs w:val="22"/>
        </w:rPr>
        <w:fldChar w:fldCharType="begin"/>
      </w:r>
      <w:r w:rsidR="00874DD6" w:rsidRPr="005870C3">
        <w:rPr>
          <w:sz w:val="22"/>
          <w:szCs w:val="22"/>
        </w:rPr>
        <w:instrText xml:space="preserve"> REF _Ref210049072 \r \h </w:instrText>
      </w:r>
      <w:r w:rsidR="005870C3" w:rsidRPr="005870C3">
        <w:rPr>
          <w:sz w:val="22"/>
          <w:szCs w:val="22"/>
        </w:rPr>
        <w:instrText xml:space="preserve"> \* MERGEFORMAT </w:instrText>
      </w:r>
      <w:r w:rsidR="00874DD6" w:rsidRPr="005870C3">
        <w:rPr>
          <w:sz w:val="22"/>
          <w:szCs w:val="22"/>
        </w:rPr>
      </w:r>
      <w:r w:rsidR="00874DD6" w:rsidRPr="005870C3">
        <w:rPr>
          <w:sz w:val="22"/>
          <w:szCs w:val="22"/>
        </w:rPr>
        <w:fldChar w:fldCharType="separate"/>
      </w:r>
      <w:r w:rsidR="00874DD6" w:rsidRPr="005870C3">
        <w:rPr>
          <w:sz w:val="22"/>
          <w:szCs w:val="22"/>
        </w:rPr>
        <w:t>[2]</w:t>
      </w:r>
      <w:r w:rsidR="00874DD6" w:rsidRPr="005870C3">
        <w:rPr>
          <w:sz w:val="22"/>
          <w:szCs w:val="22"/>
        </w:rPr>
        <w:fldChar w:fldCharType="end"/>
      </w:r>
      <w:r w:rsidRPr="005870C3">
        <w:rPr>
          <w:sz w:val="22"/>
          <w:szCs w:val="22"/>
        </w:rPr>
        <w:t xml:space="preserve"> pointed out </w:t>
      </w:r>
      <w:r w:rsidR="00871577" w:rsidRPr="005870C3">
        <w:rPr>
          <w:sz w:val="22"/>
          <w:szCs w:val="22"/>
        </w:rPr>
        <w:t>the problem of the</w:t>
      </w:r>
      <w:r w:rsidR="0064600E" w:rsidRPr="005870C3">
        <w:rPr>
          <w:sz w:val="22"/>
          <w:szCs w:val="22"/>
        </w:rPr>
        <w:t xml:space="preserve"> SP Positioning SRS Activation/Deactivation MAC CE</w:t>
      </w:r>
      <w:r w:rsidR="005F20E2" w:rsidRPr="005870C3">
        <w:rPr>
          <w:sz w:val="22"/>
          <w:szCs w:val="22"/>
        </w:rPr>
        <w:t xml:space="preserve">. The MAC CE </w:t>
      </w:r>
      <w:r w:rsidR="0064600E" w:rsidRPr="005870C3">
        <w:rPr>
          <w:sz w:val="22"/>
          <w:szCs w:val="22"/>
        </w:rPr>
        <w:t>contains a BWP ID field</w:t>
      </w:r>
      <w:r w:rsidR="005F20E2" w:rsidRPr="005870C3">
        <w:rPr>
          <w:sz w:val="22"/>
          <w:szCs w:val="22"/>
        </w:rPr>
        <w:t>,</w:t>
      </w:r>
      <w:r w:rsidR="0064600E" w:rsidRPr="005870C3">
        <w:rPr>
          <w:sz w:val="22"/>
          <w:szCs w:val="22"/>
        </w:rPr>
        <w:t xml:space="preserve"> which </w:t>
      </w:r>
      <w:r w:rsidR="00871577" w:rsidRPr="005870C3">
        <w:rPr>
          <w:rFonts w:hint="eastAsia"/>
          <w:sz w:val="22"/>
          <w:szCs w:val="22"/>
          <w:lang w:eastAsia="zh-CN"/>
        </w:rPr>
        <w:t>cann</w:t>
      </w:r>
      <w:r w:rsidR="00871577" w:rsidRPr="005870C3">
        <w:rPr>
          <w:sz w:val="22"/>
          <w:szCs w:val="22"/>
          <w:lang w:eastAsia="zh-CN"/>
        </w:rPr>
        <w:t>ot be used</w:t>
      </w:r>
      <w:r w:rsidR="0064600E" w:rsidRPr="005870C3">
        <w:rPr>
          <w:sz w:val="22"/>
          <w:szCs w:val="22"/>
        </w:rPr>
        <w:t xml:space="preserve"> to point to the positioning SRS resource set configured by SRS-PosTx-Hopping.</w:t>
      </w:r>
      <w:r w:rsidR="00871577" w:rsidRPr="005870C3">
        <w:rPr>
          <w:sz w:val="22"/>
          <w:szCs w:val="22"/>
        </w:rPr>
        <w:t xml:space="preserve"> It was concluded in that companies should directly propose it in RAN2.</w:t>
      </w:r>
    </w:p>
    <w:tbl>
      <w:tblPr>
        <w:tblStyle w:val="TableGrid"/>
        <w:tblW w:w="0" w:type="auto"/>
        <w:tblLook w:val="04A0" w:firstRow="1" w:lastRow="0" w:firstColumn="1" w:lastColumn="0" w:noHBand="0" w:noVBand="1"/>
      </w:tblPr>
      <w:tblGrid>
        <w:gridCol w:w="9307"/>
      </w:tblGrid>
      <w:tr w:rsidR="00871577" w14:paraId="18A4DD1F" w14:textId="77777777" w:rsidTr="00871577">
        <w:tc>
          <w:tcPr>
            <w:tcW w:w="9307" w:type="dxa"/>
          </w:tcPr>
          <w:p w14:paraId="4FC0E50E" w14:textId="77777777" w:rsidR="00871577" w:rsidRPr="00DD2861" w:rsidRDefault="00871577" w:rsidP="00871577">
            <w:pPr>
              <w:rPr>
                <w:b/>
                <w:u w:val="single"/>
                <w:lang w:eastAsia="x-none"/>
              </w:rPr>
            </w:pPr>
            <w:r w:rsidRPr="00DD2861">
              <w:rPr>
                <w:b/>
                <w:u w:val="single"/>
                <w:lang w:eastAsia="x-none"/>
              </w:rPr>
              <w:t>Conclusion</w:t>
            </w:r>
          </w:p>
          <w:p w14:paraId="22725EA0" w14:textId="77B61CAC" w:rsidR="00871577" w:rsidRPr="00267126" w:rsidRDefault="00871577" w:rsidP="00871577">
            <w:pPr>
              <w:rPr>
                <w:lang w:eastAsia="x-none"/>
              </w:rPr>
            </w:pPr>
            <w:r>
              <w:rPr>
                <w:lang w:eastAsia="x-none"/>
              </w:rPr>
              <w:t>Companies are expected to bring contributions to RAN2 to fix the issue described in</w:t>
            </w:r>
            <w:r w:rsidRPr="00F36F78">
              <w:t xml:space="preserve"> </w:t>
            </w:r>
            <w:r w:rsidRPr="005F20E2">
              <w:rPr>
                <w:lang w:eastAsia="x-none"/>
              </w:rPr>
              <w:t>R1-2504787</w:t>
            </w:r>
            <w:r>
              <w:rPr>
                <w:lang w:eastAsia="x-none"/>
              </w:rPr>
              <w:t xml:space="preserve"> in RAN2 specifications.</w:t>
            </w:r>
          </w:p>
        </w:tc>
      </w:tr>
    </w:tbl>
    <w:p w14:paraId="6DE14057" w14:textId="16ACCFD1" w:rsidR="0064600E" w:rsidRPr="0064600E" w:rsidRDefault="0064600E" w:rsidP="00267126"/>
    <w:p w14:paraId="49A9CD60" w14:textId="4D0AEB95" w:rsidR="00871577" w:rsidRPr="005870C3" w:rsidRDefault="00871577" w:rsidP="00DA5D02">
      <w:pPr>
        <w:pStyle w:val="3GPPAgreements"/>
        <w:numPr>
          <w:ilvl w:val="0"/>
          <w:numId w:val="0"/>
        </w:numPr>
        <w:rPr>
          <w:sz w:val="22"/>
          <w:szCs w:val="22"/>
          <w:lang w:eastAsia="zh-CN"/>
        </w:rPr>
      </w:pPr>
      <w:r w:rsidRPr="005870C3">
        <w:rPr>
          <w:sz w:val="22"/>
          <w:szCs w:val="22"/>
          <w:lang w:eastAsia="zh-CN"/>
        </w:rPr>
        <w:t>Later in RAN2#131</w:t>
      </w:r>
      <w:r w:rsidRPr="005870C3">
        <w:rPr>
          <w:rFonts w:hint="eastAsia"/>
          <w:sz w:val="22"/>
          <w:szCs w:val="22"/>
          <w:lang w:eastAsia="zh-CN"/>
        </w:rPr>
        <w:t>,</w:t>
      </w:r>
      <w:r w:rsidRPr="005870C3">
        <w:rPr>
          <w:sz w:val="22"/>
          <w:szCs w:val="22"/>
          <w:lang w:eastAsia="zh-CN"/>
        </w:rPr>
        <w:t xml:space="preserve"> RAN2 agreed the CRs to fix this issue in R2-2506304 for MAC </w:t>
      </w:r>
      <w:r w:rsidR="00874DD6" w:rsidRPr="005870C3">
        <w:rPr>
          <w:sz w:val="22"/>
          <w:szCs w:val="22"/>
          <w:lang w:eastAsia="zh-CN"/>
        </w:rPr>
        <w:fldChar w:fldCharType="begin"/>
      </w:r>
      <w:r w:rsidR="00874DD6" w:rsidRPr="005870C3">
        <w:rPr>
          <w:sz w:val="22"/>
          <w:szCs w:val="22"/>
          <w:lang w:eastAsia="zh-CN"/>
        </w:rPr>
        <w:instrText xml:space="preserve"> REF _Ref210049080 \r \h </w:instrText>
      </w:r>
      <w:r w:rsidR="005870C3" w:rsidRPr="005870C3">
        <w:rPr>
          <w:sz w:val="22"/>
          <w:szCs w:val="22"/>
          <w:lang w:eastAsia="zh-CN"/>
        </w:rPr>
        <w:instrText xml:space="preserve"> \* MERGEFORMAT </w:instrText>
      </w:r>
      <w:r w:rsidR="00874DD6" w:rsidRPr="005870C3">
        <w:rPr>
          <w:sz w:val="22"/>
          <w:szCs w:val="22"/>
          <w:lang w:eastAsia="zh-CN"/>
        </w:rPr>
      </w:r>
      <w:r w:rsidR="00874DD6" w:rsidRPr="005870C3">
        <w:rPr>
          <w:sz w:val="22"/>
          <w:szCs w:val="22"/>
          <w:lang w:eastAsia="zh-CN"/>
        </w:rPr>
        <w:fldChar w:fldCharType="separate"/>
      </w:r>
      <w:r w:rsidR="00874DD6" w:rsidRPr="005870C3">
        <w:rPr>
          <w:sz w:val="22"/>
          <w:szCs w:val="22"/>
          <w:lang w:eastAsia="zh-CN"/>
        </w:rPr>
        <w:t>[3]</w:t>
      </w:r>
      <w:r w:rsidR="00874DD6" w:rsidRPr="005870C3">
        <w:rPr>
          <w:sz w:val="22"/>
          <w:szCs w:val="22"/>
          <w:lang w:eastAsia="zh-CN"/>
        </w:rPr>
        <w:fldChar w:fldCharType="end"/>
      </w:r>
      <w:r w:rsidR="00874DD6" w:rsidRPr="005870C3">
        <w:rPr>
          <w:sz w:val="22"/>
          <w:szCs w:val="22"/>
          <w:lang w:eastAsia="zh-CN"/>
        </w:rPr>
        <w:t xml:space="preserve"> </w:t>
      </w:r>
      <w:r w:rsidRPr="005870C3">
        <w:rPr>
          <w:sz w:val="22"/>
          <w:szCs w:val="22"/>
          <w:lang w:eastAsia="zh-CN"/>
        </w:rPr>
        <w:t xml:space="preserve">and R2-2506305 for RRC </w:t>
      </w:r>
      <w:r w:rsidR="00874DD6" w:rsidRPr="005870C3">
        <w:rPr>
          <w:sz w:val="22"/>
          <w:szCs w:val="22"/>
          <w:lang w:eastAsia="zh-CN"/>
        </w:rPr>
        <w:fldChar w:fldCharType="begin"/>
      </w:r>
      <w:r w:rsidR="00874DD6" w:rsidRPr="005870C3">
        <w:rPr>
          <w:sz w:val="22"/>
          <w:szCs w:val="22"/>
          <w:lang w:eastAsia="zh-CN"/>
        </w:rPr>
        <w:instrText xml:space="preserve"> REF _Ref210049087 \r \h </w:instrText>
      </w:r>
      <w:r w:rsidR="005870C3" w:rsidRPr="005870C3">
        <w:rPr>
          <w:sz w:val="22"/>
          <w:szCs w:val="22"/>
          <w:lang w:eastAsia="zh-CN"/>
        </w:rPr>
        <w:instrText xml:space="preserve"> \* MERGEFORMAT </w:instrText>
      </w:r>
      <w:r w:rsidR="00874DD6" w:rsidRPr="005870C3">
        <w:rPr>
          <w:sz w:val="22"/>
          <w:szCs w:val="22"/>
          <w:lang w:eastAsia="zh-CN"/>
        </w:rPr>
      </w:r>
      <w:r w:rsidR="00874DD6" w:rsidRPr="005870C3">
        <w:rPr>
          <w:sz w:val="22"/>
          <w:szCs w:val="22"/>
          <w:lang w:eastAsia="zh-CN"/>
        </w:rPr>
        <w:fldChar w:fldCharType="separate"/>
      </w:r>
      <w:r w:rsidR="00874DD6" w:rsidRPr="005870C3">
        <w:rPr>
          <w:sz w:val="22"/>
          <w:szCs w:val="22"/>
          <w:lang w:eastAsia="zh-CN"/>
        </w:rPr>
        <w:t>[4]</w:t>
      </w:r>
      <w:r w:rsidR="00874DD6" w:rsidRPr="005870C3">
        <w:rPr>
          <w:sz w:val="22"/>
          <w:szCs w:val="22"/>
          <w:lang w:eastAsia="zh-CN"/>
        </w:rPr>
        <w:fldChar w:fldCharType="end"/>
      </w:r>
      <w:r w:rsidRPr="005870C3">
        <w:rPr>
          <w:sz w:val="22"/>
          <w:szCs w:val="22"/>
          <w:lang w:eastAsia="zh-CN"/>
        </w:rPr>
        <w:t>based on the following principle.</w:t>
      </w:r>
    </w:p>
    <w:tbl>
      <w:tblPr>
        <w:tblStyle w:val="TableGrid"/>
        <w:tblW w:w="0" w:type="auto"/>
        <w:tblLook w:val="04A0" w:firstRow="1" w:lastRow="0" w:firstColumn="1" w:lastColumn="0" w:noHBand="0" w:noVBand="1"/>
      </w:tblPr>
      <w:tblGrid>
        <w:gridCol w:w="9307"/>
      </w:tblGrid>
      <w:tr w:rsidR="00871577" w14:paraId="1BDA1C2C" w14:textId="77777777" w:rsidTr="00871577">
        <w:tc>
          <w:tcPr>
            <w:tcW w:w="9307" w:type="dxa"/>
          </w:tcPr>
          <w:p w14:paraId="05003D66" w14:textId="77777777" w:rsidR="00871577" w:rsidRDefault="00871577" w:rsidP="00871577">
            <w:pPr>
              <w:rPr>
                <w:rFonts w:eastAsia="DengXian"/>
              </w:rPr>
            </w:pPr>
            <w:r>
              <w:rPr>
                <w:rFonts w:eastAsia="DengXian"/>
              </w:rPr>
              <w:t xml:space="preserve">The following changes are made for addressing the issue above. </w:t>
            </w:r>
          </w:p>
          <w:p w14:paraId="7540272D" w14:textId="77777777" w:rsidR="00871577" w:rsidRDefault="00871577" w:rsidP="00871577">
            <w:pPr>
              <w:rPr>
                <w:rFonts w:eastAsia="DengXian"/>
                <w:i/>
                <w:iCs/>
              </w:rPr>
            </w:pPr>
            <w:r>
              <w:rPr>
                <w:rFonts w:eastAsia="DengXian" w:hint="eastAsia"/>
              </w:rPr>
              <w:t>-</w:t>
            </w:r>
            <w:r>
              <w:rPr>
                <w:rFonts w:eastAsia="DengXian"/>
              </w:rPr>
              <w:t xml:space="preserve"> In MAC spec, it needs to be clarified that when a SP activation/deactivation MAC CE is received with the field </w:t>
            </w:r>
            <w:r>
              <w:rPr>
                <w:rFonts w:eastAsia="DengXian"/>
                <w:i/>
                <w:iCs/>
              </w:rPr>
              <w:t>Positioning Resource Set’s cell ID</w:t>
            </w:r>
            <w:r>
              <w:rPr>
                <w:rFonts w:eastAsia="DengXian"/>
              </w:rPr>
              <w:t xml:space="preserve"> set to a cell where </w:t>
            </w:r>
            <w:r>
              <w:rPr>
                <w:rFonts w:eastAsia="DengXian"/>
                <w:i/>
                <w:iCs/>
              </w:rPr>
              <w:t>srs-posTx-Hopping</w:t>
            </w:r>
            <w:r>
              <w:rPr>
                <w:rFonts w:eastAsia="DengXian"/>
              </w:rPr>
              <w:t xml:space="preserve"> is configured, the UE ignores the field </w:t>
            </w:r>
            <w:r>
              <w:rPr>
                <w:rFonts w:eastAsia="DengXian"/>
                <w:i/>
                <w:iCs/>
              </w:rPr>
              <w:t>BWP-ID</w:t>
            </w:r>
          </w:p>
          <w:p w14:paraId="1FC9CD6A" w14:textId="392BE13C" w:rsidR="00871577" w:rsidRDefault="00871577" w:rsidP="00871577">
            <w:pPr>
              <w:pStyle w:val="3GPPAgreements"/>
              <w:numPr>
                <w:ilvl w:val="0"/>
                <w:numId w:val="0"/>
              </w:numPr>
              <w:rPr>
                <w:lang w:eastAsia="zh-CN"/>
              </w:rPr>
            </w:pPr>
            <w:r>
              <w:rPr>
                <w:rFonts w:eastAsia="DengXian" w:hint="eastAsia"/>
              </w:rPr>
              <w:t>-</w:t>
            </w:r>
            <w:r>
              <w:rPr>
                <w:rFonts w:eastAsia="DengXian"/>
              </w:rPr>
              <w:t xml:space="preserve"> In RRC spec, it needs to be mentioned that if </w:t>
            </w:r>
            <w:r>
              <w:rPr>
                <w:rFonts w:eastAsia="DengXian"/>
                <w:i/>
                <w:iCs/>
              </w:rPr>
              <w:t>srs-PosTx-Hopping</w:t>
            </w:r>
            <w:r>
              <w:rPr>
                <w:rFonts w:eastAsia="DengXian"/>
              </w:rPr>
              <w:t xml:space="preserve"> is configured under a certain uplink carrier, on the other UL BWPs of the uplink carrier, positioning SP-SRS resource set cannot be configured.</w:t>
            </w:r>
          </w:p>
        </w:tc>
      </w:tr>
    </w:tbl>
    <w:p w14:paraId="0295F7C6" w14:textId="77777777" w:rsidR="00871577" w:rsidRPr="005870C3" w:rsidRDefault="00871577" w:rsidP="00DA5D02">
      <w:pPr>
        <w:pStyle w:val="3GPPAgreements"/>
        <w:numPr>
          <w:ilvl w:val="0"/>
          <w:numId w:val="0"/>
        </w:numPr>
        <w:rPr>
          <w:sz w:val="22"/>
          <w:szCs w:val="22"/>
          <w:lang w:eastAsia="zh-CN"/>
        </w:rPr>
      </w:pPr>
    </w:p>
    <w:p w14:paraId="500102C5" w14:textId="404D23E8" w:rsidR="00E146DC" w:rsidRPr="005870C3" w:rsidRDefault="0064600E" w:rsidP="00DA5D02">
      <w:pPr>
        <w:pStyle w:val="3GPPAgreements"/>
        <w:numPr>
          <w:ilvl w:val="0"/>
          <w:numId w:val="0"/>
        </w:numPr>
        <w:rPr>
          <w:sz w:val="22"/>
          <w:szCs w:val="22"/>
          <w:lang w:eastAsia="zh-CN"/>
        </w:rPr>
      </w:pPr>
      <w:r w:rsidRPr="005870C3">
        <w:rPr>
          <w:sz w:val="22"/>
          <w:szCs w:val="22"/>
          <w:lang w:eastAsia="zh-CN"/>
        </w:rPr>
        <w:t xml:space="preserve">However, similar issues exist for aperiodic SRS with frequency hopping. This paper discusses </w:t>
      </w:r>
      <w:r w:rsidR="005F20E2" w:rsidRPr="005870C3">
        <w:rPr>
          <w:sz w:val="22"/>
          <w:szCs w:val="22"/>
          <w:lang w:eastAsia="zh-CN"/>
        </w:rPr>
        <w:t>that for</w:t>
      </w:r>
      <w:r w:rsidRPr="005870C3">
        <w:rPr>
          <w:sz w:val="22"/>
          <w:szCs w:val="22"/>
          <w:lang w:eastAsia="zh-CN"/>
        </w:rPr>
        <w:t xml:space="preserve"> aperiodic SRS on virtual BWP for frequency hopping. </w:t>
      </w:r>
    </w:p>
    <w:p w14:paraId="1E6C7A61" w14:textId="77777777" w:rsidR="0064600E" w:rsidRPr="005870C3" w:rsidRDefault="0064600E" w:rsidP="00DA5D02">
      <w:pPr>
        <w:pStyle w:val="3GPPAgreements"/>
        <w:numPr>
          <w:ilvl w:val="0"/>
          <w:numId w:val="0"/>
        </w:numPr>
        <w:rPr>
          <w:sz w:val="22"/>
          <w:szCs w:val="22"/>
          <w:lang w:eastAsia="zh-CN"/>
        </w:rPr>
      </w:pPr>
    </w:p>
    <w:p w14:paraId="3E03CDD5" w14:textId="37620920" w:rsidR="00560E72" w:rsidRPr="00DC1E3C" w:rsidRDefault="003C7B9A" w:rsidP="00DC1E3C">
      <w:pPr>
        <w:pStyle w:val="Heading1"/>
      </w:pPr>
      <w:r>
        <w:rPr>
          <w:lang w:eastAsia="zh-CN"/>
        </w:rPr>
        <w:t>Discussion</w:t>
      </w:r>
    </w:p>
    <w:p w14:paraId="467EE200" w14:textId="185EE1C4" w:rsidR="00871577" w:rsidRPr="005870C3" w:rsidRDefault="00871577" w:rsidP="003455EA">
      <w:pPr>
        <w:jc w:val="both"/>
        <w:rPr>
          <w:sz w:val="22"/>
          <w:szCs w:val="22"/>
          <w:lang w:eastAsia="zh-CN"/>
        </w:rPr>
      </w:pPr>
      <w:r w:rsidRPr="005870C3">
        <w:rPr>
          <w:rFonts w:hint="eastAsia"/>
          <w:sz w:val="22"/>
          <w:szCs w:val="22"/>
          <w:lang w:eastAsia="zh-CN"/>
        </w:rPr>
        <w:t>I</w:t>
      </w:r>
      <w:r w:rsidRPr="005870C3">
        <w:rPr>
          <w:sz w:val="22"/>
          <w:szCs w:val="22"/>
          <w:lang w:eastAsia="zh-CN"/>
        </w:rPr>
        <w:t xml:space="preserve">n principle, we could align with </w:t>
      </w:r>
      <w:r w:rsidR="005F20E2" w:rsidRPr="005870C3">
        <w:rPr>
          <w:sz w:val="22"/>
          <w:szCs w:val="22"/>
          <w:lang w:eastAsia="zh-CN"/>
        </w:rPr>
        <w:t>RAN2</w:t>
      </w:r>
      <w:r w:rsidRPr="005870C3">
        <w:rPr>
          <w:sz w:val="22"/>
          <w:szCs w:val="22"/>
          <w:lang w:eastAsia="zh-CN"/>
        </w:rPr>
        <w:t xml:space="preserve"> to handle the aperiodic positioning SRS with Tx frequency hopping</w:t>
      </w:r>
      <w:r w:rsidR="002E1944" w:rsidRPr="005870C3">
        <w:rPr>
          <w:sz w:val="22"/>
          <w:szCs w:val="22"/>
          <w:lang w:eastAsia="zh-CN"/>
        </w:rPr>
        <w:t xml:space="preserve"> in RAN1. However, a couple of discrepancies between aperiodic SRS and SP SRS should be noted.</w:t>
      </w:r>
    </w:p>
    <w:p w14:paraId="35E40E60" w14:textId="0B07D587" w:rsidR="002E1944" w:rsidRPr="005870C3" w:rsidRDefault="005F20E2" w:rsidP="002E1944">
      <w:pPr>
        <w:pStyle w:val="3GPPAgreements"/>
        <w:rPr>
          <w:sz w:val="22"/>
          <w:szCs w:val="22"/>
          <w:lang w:eastAsia="zh-CN"/>
        </w:rPr>
      </w:pPr>
      <w:r w:rsidRPr="005870C3">
        <w:rPr>
          <w:sz w:val="22"/>
          <w:szCs w:val="22"/>
          <w:lang w:eastAsia="zh-CN"/>
        </w:rPr>
        <w:t xml:space="preserve">According to TS 38.212, </w:t>
      </w:r>
      <w:r w:rsidR="002E1944" w:rsidRPr="005870C3">
        <w:rPr>
          <w:sz w:val="22"/>
          <w:szCs w:val="22"/>
          <w:lang w:eastAsia="zh-CN"/>
        </w:rPr>
        <w:t>DCI codepoints designed for aperiodic SRS triggering are intended to cover both MIMO SRS and positioning SRS, while separate MAC CEs are used for MIMO SRS activation/deactivation and positioning SRS activation/deactivation</w:t>
      </w:r>
      <w:r w:rsidRPr="005870C3">
        <w:rPr>
          <w:sz w:val="22"/>
          <w:szCs w:val="22"/>
          <w:lang w:eastAsia="zh-CN"/>
        </w:rPr>
        <w:t>, respectively</w:t>
      </w:r>
      <w:r w:rsidR="002E1944" w:rsidRPr="005870C3">
        <w:rPr>
          <w:sz w:val="22"/>
          <w:szCs w:val="22"/>
          <w:lang w:eastAsia="zh-CN"/>
        </w:rPr>
        <w:t>.</w:t>
      </w:r>
    </w:p>
    <w:p w14:paraId="6EA96486" w14:textId="359055F7" w:rsidR="002E1944" w:rsidRPr="005870C3" w:rsidRDefault="002E1944">
      <w:pPr>
        <w:pStyle w:val="3GPPAgreements"/>
        <w:rPr>
          <w:sz w:val="22"/>
          <w:szCs w:val="22"/>
          <w:lang w:eastAsia="zh-CN"/>
        </w:rPr>
      </w:pPr>
      <w:r w:rsidRPr="005870C3">
        <w:rPr>
          <w:sz w:val="22"/>
          <w:szCs w:val="22"/>
          <w:lang w:eastAsia="zh-CN"/>
        </w:rPr>
        <w:t xml:space="preserve">DCI triggering SRS transmission may also be used to schedule data and potentially </w:t>
      </w:r>
      <w:r w:rsidR="005F20E2" w:rsidRPr="005870C3">
        <w:rPr>
          <w:sz w:val="22"/>
          <w:szCs w:val="22"/>
          <w:lang w:eastAsia="zh-CN"/>
        </w:rPr>
        <w:t>indicate</w:t>
      </w:r>
      <w:r w:rsidRPr="005870C3">
        <w:rPr>
          <w:sz w:val="22"/>
          <w:szCs w:val="22"/>
          <w:lang w:eastAsia="zh-CN"/>
        </w:rPr>
        <w:t xml:space="preserve"> a </w:t>
      </w:r>
      <w:r w:rsidR="005F20E2" w:rsidRPr="005870C3">
        <w:rPr>
          <w:sz w:val="22"/>
          <w:szCs w:val="22"/>
          <w:lang w:eastAsia="zh-CN"/>
        </w:rPr>
        <w:t xml:space="preserve">L1-based </w:t>
      </w:r>
      <w:r w:rsidRPr="005870C3">
        <w:rPr>
          <w:sz w:val="22"/>
          <w:szCs w:val="22"/>
          <w:lang w:eastAsia="zh-CN"/>
        </w:rPr>
        <w:t xml:space="preserve">BWP switch, while </w:t>
      </w:r>
      <w:r w:rsidR="005F20E2" w:rsidRPr="005870C3">
        <w:rPr>
          <w:sz w:val="22"/>
          <w:szCs w:val="22"/>
          <w:lang w:eastAsia="zh-CN"/>
        </w:rPr>
        <w:t xml:space="preserve">the functionality of </w:t>
      </w:r>
      <w:r w:rsidRPr="005870C3">
        <w:rPr>
          <w:sz w:val="22"/>
          <w:szCs w:val="22"/>
          <w:lang w:eastAsia="zh-CN"/>
        </w:rPr>
        <w:t xml:space="preserve">MAC CE </w:t>
      </w:r>
      <w:r w:rsidR="005F20E2" w:rsidRPr="005870C3">
        <w:rPr>
          <w:sz w:val="22"/>
          <w:szCs w:val="22"/>
          <w:lang w:eastAsia="zh-CN"/>
        </w:rPr>
        <w:t>only activation/deactivation of SP positioning SRS</w:t>
      </w:r>
      <w:r w:rsidRPr="005870C3">
        <w:rPr>
          <w:sz w:val="22"/>
          <w:szCs w:val="22"/>
          <w:lang w:eastAsia="zh-CN"/>
        </w:rPr>
        <w:t>.</w:t>
      </w:r>
    </w:p>
    <w:p w14:paraId="5BA45DDC" w14:textId="322771A0" w:rsidR="002E1944" w:rsidRPr="005870C3" w:rsidRDefault="002E1944" w:rsidP="00267126">
      <w:pPr>
        <w:pStyle w:val="3GPPAgreements"/>
        <w:rPr>
          <w:sz w:val="22"/>
          <w:szCs w:val="22"/>
          <w:lang w:eastAsia="zh-CN"/>
        </w:rPr>
      </w:pPr>
      <w:r w:rsidRPr="005870C3">
        <w:rPr>
          <w:rFonts w:hint="eastAsia"/>
          <w:sz w:val="22"/>
          <w:szCs w:val="22"/>
          <w:lang w:eastAsia="zh-CN"/>
        </w:rPr>
        <w:t>D</w:t>
      </w:r>
      <w:r w:rsidRPr="005870C3">
        <w:rPr>
          <w:sz w:val="22"/>
          <w:szCs w:val="22"/>
          <w:lang w:eastAsia="zh-CN"/>
        </w:rPr>
        <w:t>CI triggering SRS transmission is only applicable to RRC_CONNECTED state, while MAC CE may be used for both RRC_CONNECTED state and RRC_INACTIVE state.</w:t>
      </w:r>
    </w:p>
    <w:p w14:paraId="704277D7" w14:textId="1687101D" w:rsidR="00871577" w:rsidRPr="005870C3" w:rsidRDefault="002E1944" w:rsidP="003455EA">
      <w:pPr>
        <w:jc w:val="both"/>
        <w:rPr>
          <w:sz w:val="22"/>
          <w:szCs w:val="22"/>
          <w:lang w:eastAsia="zh-CN"/>
        </w:rPr>
      </w:pPr>
      <w:r w:rsidRPr="005870C3">
        <w:rPr>
          <w:sz w:val="22"/>
          <w:szCs w:val="22"/>
          <w:lang w:eastAsia="zh-CN"/>
        </w:rPr>
        <w:t>Therefore, we have the following proposal</w:t>
      </w:r>
      <w:r w:rsidR="005F20E2" w:rsidRPr="005870C3">
        <w:rPr>
          <w:sz w:val="22"/>
          <w:szCs w:val="22"/>
          <w:lang w:eastAsia="zh-CN"/>
        </w:rPr>
        <w:t>s for agreement</w:t>
      </w:r>
      <w:r w:rsidRPr="005870C3">
        <w:rPr>
          <w:sz w:val="22"/>
          <w:szCs w:val="22"/>
          <w:lang w:eastAsia="zh-CN"/>
        </w:rPr>
        <w:t>.</w:t>
      </w:r>
    </w:p>
    <w:p w14:paraId="2C2C4D42" w14:textId="3CA76FEE" w:rsidR="002E1944" w:rsidRPr="005870C3" w:rsidRDefault="002E1944" w:rsidP="003455EA">
      <w:pPr>
        <w:jc w:val="both"/>
        <w:rPr>
          <w:b/>
          <w:i/>
          <w:sz w:val="22"/>
          <w:szCs w:val="22"/>
          <w:lang w:eastAsia="zh-CN"/>
        </w:rPr>
      </w:pPr>
      <w:r w:rsidRPr="005870C3">
        <w:rPr>
          <w:b/>
          <w:i/>
          <w:sz w:val="22"/>
          <w:szCs w:val="22"/>
          <w:lang w:eastAsia="zh-CN"/>
        </w:rPr>
        <w:t>Proposal 1: Aperiodic positioning SRS with frequency hopping (in the virtual BWP) and aperiodic positioning SRS without frequency hopping (in the communication BWP) are not configured simultaneously</w:t>
      </w:r>
      <w:r w:rsidR="005F20E2" w:rsidRPr="005870C3">
        <w:rPr>
          <w:b/>
          <w:i/>
          <w:sz w:val="22"/>
          <w:szCs w:val="22"/>
          <w:lang w:eastAsia="zh-CN"/>
        </w:rPr>
        <w:t xml:space="preserve"> for a UL carrier</w:t>
      </w:r>
      <w:r w:rsidRPr="005870C3">
        <w:rPr>
          <w:b/>
          <w:i/>
          <w:sz w:val="22"/>
          <w:szCs w:val="22"/>
          <w:lang w:eastAsia="zh-CN"/>
        </w:rPr>
        <w:t>.</w:t>
      </w:r>
    </w:p>
    <w:p w14:paraId="6F7587A7" w14:textId="267044D2" w:rsidR="002E1944" w:rsidRPr="005870C3" w:rsidRDefault="00A12A5F" w:rsidP="002E1944">
      <w:pPr>
        <w:pStyle w:val="3GPPAgreements"/>
        <w:rPr>
          <w:b/>
          <w:bCs/>
          <w:sz w:val="22"/>
          <w:szCs w:val="22"/>
          <w:lang w:eastAsia="zh-CN"/>
        </w:rPr>
      </w:pPr>
      <w:r w:rsidRPr="005870C3">
        <w:rPr>
          <w:b/>
          <w:bCs/>
          <w:i/>
          <w:iCs/>
          <w:sz w:val="22"/>
          <w:szCs w:val="22"/>
          <w:lang w:eastAsia="zh-CN"/>
        </w:rPr>
        <w:lastRenderedPageBreak/>
        <w:t>Note: This only applies to RRC_CONNECTED state.</w:t>
      </w:r>
    </w:p>
    <w:p w14:paraId="1D710E72" w14:textId="7896E747" w:rsidR="00A12A5F" w:rsidRPr="005870C3" w:rsidRDefault="00A12A5F" w:rsidP="00A12A5F">
      <w:pPr>
        <w:jc w:val="both"/>
        <w:rPr>
          <w:b/>
          <w:i/>
          <w:sz w:val="22"/>
          <w:szCs w:val="22"/>
          <w:lang w:eastAsia="zh-CN"/>
        </w:rPr>
      </w:pPr>
      <w:r w:rsidRPr="005870C3">
        <w:rPr>
          <w:b/>
          <w:i/>
          <w:sz w:val="22"/>
          <w:szCs w:val="22"/>
          <w:lang w:eastAsia="zh-CN"/>
        </w:rPr>
        <w:t>Proposal 2 (For conclusion): Aperiodic positioning SRS with frequency hopping (in the virtual BWP) and aperiodic MIMO SRS (in the communication BWP) can be configured simultaneously and can be triggered in the same scheduling DCI.</w:t>
      </w:r>
    </w:p>
    <w:p w14:paraId="7BB16AA3" w14:textId="6825E190" w:rsidR="00A12A5F" w:rsidRPr="005870C3" w:rsidRDefault="00A12A5F" w:rsidP="00A12A5F">
      <w:pPr>
        <w:pStyle w:val="3GPPAgreements"/>
        <w:rPr>
          <w:b/>
          <w:bCs/>
          <w:sz w:val="22"/>
          <w:szCs w:val="22"/>
          <w:lang w:eastAsia="zh-CN"/>
        </w:rPr>
      </w:pPr>
      <w:r w:rsidRPr="005870C3">
        <w:rPr>
          <w:b/>
          <w:bCs/>
          <w:i/>
          <w:iCs/>
          <w:sz w:val="22"/>
          <w:szCs w:val="22"/>
          <w:lang w:eastAsia="zh-CN"/>
        </w:rPr>
        <w:t>Note 1: The DCI may be used to switch communication BWP according to existing UE capability.</w:t>
      </w:r>
    </w:p>
    <w:p w14:paraId="55D8A9FB" w14:textId="573B0B1C" w:rsidR="00A12A5F" w:rsidRPr="005870C3" w:rsidRDefault="00A12A5F" w:rsidP="00A12A5F">
      <w:pPr>
        <w:pStyle w:val="3GPPAgreements"/>
        <w:rPr>
          <w:b/>
          <w:bCs/>
          <w:sz w:val="22"/>
          <w:szCs w:val="22"/>
          <w:lang w:eastAsia="zh-CN"/>
        </w:rPr>
      </w:pPr>
      <w:r w:rsidRPr="005870C3">
        <w:rPr>
          <w:b/>
          <w:bCs/>
          <w:i/>
          <w:iCs/>
          <w:sz w:val="22"/>
          <w:szCs w:val="22"/>
          <w:lang w:eastAsia="zh-CN"/>
        </w:rPr>
        <w:t xml:space="preserve">Note 2: </w:t>
      </w:r>
      <w:r w:rsidRPr="005870C3">
        <w:rPr>
          <w:rFonts w:hint="eastAsia"/>
          <w:b/>
          <w:bCs/>
          <w:i/>
          <w:iCs/>
          <w:sz w:val="22"/>
          <w:szCs w:val="22"/>
          <w:lang w:eastAsia="zh-CN"/>
        </w:rPr>
        <w:t>T</w:t>
      </w:r>
      <w:r w:rsidRPr="005870C3">
        <w:rPr>
          <w:b/>
          <w:bCs/>
          <w:i/>
          <w:iCs/>
          <w:sz w:val="22"/>
          <w:szCs w:val="22"/>
          <w:lang w:eastAsia="zh-CN"/>
        </w:rPr>
        <w:t xml:space="preserve">riggering aperiodic positioning SRS and aperiodic MIMO SRS in the same </w:t>
      </w:r>
      <w:r w:rsidRPr="005870C3">
        <w:rPr>
          <w:rFonts w:hint="eastAsia"/>
          <w:b/>
          <w:bCs/>
          <w:i/>
          <w:iCs/>
          <w:sz w:val="22"/>
          <w:szCs w:val="22"/>
          <w:lang w:eastAsia="zh-CN"/>
        </w:rPr>
        <w:t>sch</w:t>
      </w:r>
      <w:r w:rsidRPr="005870C3">
        <w:rPr>
          <w:b/>
          <w:bCs/>
          <w:i/>
          <w:iCs/>
          <w:sz w:val="22"/>
          <w:szCs w:val="22"/>
          <w:lang w:eastAsia="zh-CN"/>
        </w:rPr>
        <w:t>eduling DCI was supported in Rel-16.</w:t>
      </w:r>
    </w:p>
    <w:p w14:paraId="27F40165" w14:textId="31E08525" w:rsidR="00A12A5F" w:rsidRPr="005870C3" w:rsidRDefault="00A12A5F" w:rsidP="00A12A5F">
      <w:pPr>
        <w:jc w:val="both"/>
        <w:rPr>
          <w:b/>
          <w:i/>
          <w:sz w:val="22"/>
          <w:szCs w:val="22"/>
          <w:lang w:eastAsia="zh-CN"/>
        </w:rPr>
      </w:pPr>
      <w:r w:rsidRPr="005870C3">
        <w:rPr>
          <w:b/>
          <w:i/>
          <w:sz w:val="22"/>
          <w:szCs w:val="22"/>
          <w:lang w:eastAsia="zh-CN"/>
        </w:rPr>
        <w:t>Proposal 3: For the DCI providing scheduling information and triggering aperiodic positioning SRS with frequency hopping, UE shall ignore the bandwidth part indicator in the DCI for aperiodic positioning SRS with frequency hopping.</w:t>
      </w:r>
    </w:p>
    <w:p w14:paraId="5251E758" w14:textId="35CCB5F9" w:rsidR="00A12A5F" w:rsidRPr="005870C3" w:rsidRDefault="00A12A5F" w:rsidP="00267126">
      <w:pPr>
        <w:pStyle w:val="3GPPAgreements"/>
        <w:rPr>
          <w:sz w:val="22"/>
          <w:szCs w:val="22"/>
          <w:lang w:eastAsia="zh-CN"/>
        </w:rPr>
      </w:pPr>
      <w:r w:rsidRPr="005870C3">
        <w:rPr>
          <w:rFonts w:hint="eastAsia"/>
          <w:b/>
          <w:bCs/>
          <w:i/>
          <w:iCs/>
          <w:sz w:val="22"/>
          <w:szCs w:val="22"/>
          <w:lang w:eastAsia="zh-CN"/>
        </w:rPr>
        <w:t>T</w:t>
      </w:r>
      <w:r w:rsidRPr="005870C3">
        <w:rPr>
          <w:b/>
          <w:bCs/>
          <w:i/>
          <w:iCs/>
          <w:sz w:val="22"/>
          <w:szCs w:val="22"/>
          <w:lang w:eastAsia="zh-CN"/>
        </w:rPr>
        <w:t>he</w:t>
      </w:r>
      <w:r w:rsidRPr="005870C3">
        <w:rPr>
          <w:b/>
          <w:i/>
          <w:sz w:val="22"/>
          <w:szCs w:val="22"/>
          <w:lang w:eastAsia="zh-CN"/>
        </w:rPr>
        <w:t xml:space="preserve"> bandwidth part indicator in the DCI still applies to the</w:t>
      </w:r>
      <w:r w:rsidRPr="005870C3">
        <w:rPr>
          <w:b/>
          <w:bCs/>
          <w:i/>
          <w:iCs/>
          <w:sz w:val="22"/>
          <w:szCs w:val="22"/>
          <w:lang w:eastAsia="zh-CN"/>
        </w:rPr>
        <w:t xml:space="preserve"> scheduling functionality of the DCI according to clause 12 of TS 38.213.</w:t>
      </w:r>
    </w:p>
    <w:p w14:paraId="4F3AEFA1" w14:textId="570A43DF" w:rsidR="00A12A5F" w:rsidRPr="005870C3" w:rsidRDefault="00A12A5F" w:rsidP="003455EA">
      <w:pPr>
        <w:jc w:val="both"/>
        <w:rPr>
          <w:sz w:val="22"/>
          <w:szCs w:val="22"/>
        </w:rPr>
      </w:pPr>
    </w:p>
    <w:p w14:paraId="3FDAAD62" w14:textId="149548FA" w:rsidR="00A12A5F" w:rsidRPr="005870C3" w:rsidRDefault="00A12A5F" w:rsidP="003455EA">
      <w:pPr>
        <w:jc w:val="both"/>
        <w:rPr>
          <w:sz w:val="22"/>
          <w:szCs w:val="22"/>
          <w:lang w:eastAsia="zh-CN"/>
        </w:rPr>
      </w:pPr>
      <w:r w:rsidRPr="005870C3">
        <w:rPr>
          <w:rFonts w:hint="eastAsia"/>
          <w:sz w:val="22"/>
          <w:szCs w:val="22"/>
          <w:lang w:eastAsia="zh-CN"/>
        </w:rPr>
        <w:t>W</w:t>
      </w:r>
      <w:r w:rsidRPr="005870C3">
        <w:rPr>
          <w:sz w:val="22"/>
          <w:szCs w:val="22"/>
          <w:lang w:eastAsia="zh-CN"/>
        </w:rPr>
        <w:t xml:space="preserve">e also provided the change in the draft CR in </w:t>
      </w:r>
      <w:r w:rsidR="00FF39F5" w:rsidRPr="00FF39F5">
        <w:rPr>
          <w:sz w:val="22"/>
          <w:szCs w:val="22"/>
          <w:lang w:eastAsia="zh-CN"/>
        </w:rPr>
        <w:t>R1-2507912</w:t>
      </w:r>
      <w:r w:rsidRPr="005870C3">
        <w:rPr>
          <w:sz w:val="22"/>
          <w:szCs w:val="22"/>
          <w:lang w:eastAsia="zh-CN"/>
        </w:rPr>
        <w:t>. It is proposed to endorse the draft CR.</w:t>
      </w:r>
    </w:p>
    <w:p w14:paraId="3A3F49AD" w14:textId="5F637546" w:rsidR="00A12A5F" w:rsidRPr="005870C3" w:rsidRDefault="00A12A5F" w:rsidP="003455EA">
      <w:pPr>
        <w:jc w:val="both"/>
        <w:rPr>
          <w:sz w:val="22"/>
          <w:szCs w:val="22"/>
          <w:lang w:eastAsia="zh-CN"/>
        </w:rPr>
      </w:pPr>
      <w:r w:rsidRPr="005870C3">
        <w:rPr>
          <w:b/>
          <w:i/>
          <w:sz w:val="22"/>
          <w:szCs w:val="22"/>
          <w:lang w:eastAsia="zh-CN"/>
        </w:rPr>
        <w:t xml:space="preserve">Proposal 4: Endorse the draft CR in </w:t>
      </w:r>
      <w:r w:rsidR="00FF39F5" w:rsidRPr="00FF39F5">
        <w:rPr>
          <w:b/>
          <w:i/>
          <w:sz w:val="22"/>
          <w:szCs w:val="22"/>
          <w:lang w:eastAsia="zh-CN"/>
        </w:rPr>
        <w:t>R1-2507912</w:t>
      </w:r>
      <w:r w:rsidRPr="005870C3">
        <w:rPr>
          <w:b/>
          <w:i/>
          <w:sz w:val="22"/>
          <w:szCs w:val="22"/>
          <w:lang w:eastAsia="zh-CN"/>
        </w:rPr>
        <w:t>.</w:t>
      </w:r>
    </w:p>
    <w:p w14:paraId="4B1AB5D7" w14:textId="77777777" w:rsidR="00A255D4" w:rsidRPr="005870C3" w:rsidRDefault="00A255D4" w:rsidP="00FF7665">
      <w:pPr>
        <w:jc w:val="both"/>
        <w:rPr>
          <w:b/>
          <w:i/>
          <w:sz w:val="22"/>
          <w:szCs w:val="22"/>
          <w:lang w:eastAsia="zh-CN"/>
        </w:rPr>
      </w:pPr>
    </w:p>
    <w:p w14:paraId="3E8A4C34" w14:textId="77777777" w:rsidR="00CF2E7B" w:rsidRDefault="00CF2E7B" w:rsidP="00CF2E7B">
      <w:pPr>
        <w:pStyle w:val="Heading1"/>
        <w:rPr>
          <w:lang w:eastAsia="zh-CN"/>
        </w:rPr>
      </w:pPr>
      <w:r>
        <w:rPr>
          <w:lang w:eastAsia="zh-CN"/>
        </w:rPr>
        <w:t>Conclusion</w:t>
      </w:r>
    </w:p>
    <w:p w14:paraId="5A9A4839" w14:textId="358763DE" w:rsidR="00CF2E7B" w:rsidRPr="005870C3" w:rsidRDefault="00CF2E7B" w:rsidP="00CF2E7B">
      <w:pPr>
        <w:rPr>
          <w:sz w:val="22"/>
          <w:szCs w:val="22"/>
          <w:lang w:eastAsia="zh-CN"/>
        </w:rPr>
      </w:pPr>
      <w:r w:rsidRPr="005870C3">
        <w:rPr>
          <w:rFonts w:hint="eastAsia"/>
          <w:sz w:val="22"/>
          <w:szCs w:val="22"/>
          <w:lang w:eastAsia="zh-CN"/>
        </w:rPr>
        <w:t>I</w:t>
      </w:r>
      <w:r w:rsidRPr="005870C3">
        <w:rPr>
          <w:sz w:val="22"/>
          <w:szCs w:val="22"/>
          <w:lang w:eastAsia="zh-CN"/>
        </w:rPr>
        <w:t>n this contribution, we have the following</w:t>
      </w:r>
      <w:r w:rsidR="003F71BD" w:rsidRPr="005870C3">
        <w:rPr>
          <w:sz w:val="22"/>
          <w:szCs w:val="22"/>
          <w:lang w:eastAsia="zh-CN"/>
        </w:rPr>
        <w:t xml:space="preserve"> </w:t>
      </w:r>
      <w:r w:rsidRPr="005870C3">
        <w:rPr>
          <w:sz w:val="22"/>
          <w:szCs w:val="22"/>
          <w:lang w:eastAsia="zh-CN"/>
        </w:rPr>
        <w:t>proposals</w:t>
      </w:r>
      <w:r w:rsidR="001378E6" w:rsidRPr="005870C3">
        <w:rPr>
          <w:sz w:val="22"/>
          <w:szCs w:val="22"/>
          <w:lang w:eastAsia="zh-CN"/>
        </w:rPr>
        <w:t xml:space="preserve"> to fix the issues of aperiodic positioning SRS with frequency hopping.</w:t>
      </w:r>
    </w:p>
    <w:p w14:paraId="22252FDD" w14:textId="77777777" w:rsidR="001378E6" w:rsidRPr="005870C3" w:rsidRDefault="001378E6" w:rsidP="001378E6">
      <w:pPr>
        <w:jc w:val="both"/>
        <w:rPr>
          <w:b/>
          <w:i/>
          <w:sz w:val="22"/>
          <w:szCs w:val="22"/>
          <w:lang w:eastAsia="zh-CN"/>
        </w:rPr>
      </w:pPr>
      <w:r w:rsidRPr="005870C3">
        <w:rPr>
          <w:b/>
          <w:i/>
          <w:sz w:val="22"/>
          <w:szCs w:val="22"/>
          <w:lang w:eastAsia="zh-CN"/>
        </w:rPr>
        <w:t>Proposal 1: Aperiodic positioning SRS with frequency hopping (in the virtual BWP) and aperiodic positioning SRS without frequency hopping (in the communication BWP) are not configured simultaneously for a UL carrier.</w:t>
      </w:r>
    </w:p>
    <w:p w14:paraId="07A9FDF1" w14:textId="77777777" w:rsidR="001378E6" w:rsidRPr="005870C3" w:rsidRDefault="001378E6" w:rsidP="001378E6">
      <w:pPr>
        <w:pStyle w:val="3GPPAgreements"/>
        <w:rPr>
          <w:b/>
          <w:bCs/>
          <w:sz w:val="22"/>
          <w:szCs w:val="22"/>
          <w:lang w:eastAsia="zh-CN"/>
        </w:rPr>
      </w:pPr>
      <w:r w:rsidRPr="005870C3">
        <w:rPr>
          <w:b/>
          <w:bCs/>
          <w:i/>
          <w:iCs/>
          <w:sz w:val="22"/>
          <w:szCs w:val="22"/>
          <w:lang w:eastAsia="zh-CN"/>
        </w:rPr>
        <w:t>Note: This only applies to RRC_CONNECTED state.</w:t>
      </w:r>
    </w:p>
    <w:p w14:paraId="1F7FB30F" w14:textId="77777777" w:rsidR="001378E6" w:rsidRPr="005870C3" w:rsidRDefault="001378E6" w:rsidP="001378E6">
      <w:pPr>
        <w:jc w:val="both"/>
        <w:rPr>
          <w:b/>
          <w:i/>
          <w:sz w:val="22"/>
          <w:szCs w:val="22"/>
          <w:lang w:eastAsia="zh-CN"/>
        </w:rPr>
      </w:pPr>
      <w:r w:rsidRPr="005870C3">
        <w:rPr>
          <w:b/>
          <w:i/>
          <w:sz w:val="22"/>
          <w:szCs w:val="22"/>
          <w:lang w:eastAsia="zh-CN"/>
        </w:rPr>
        <w:t>Proposal 2 (For conclusion): Aperiodic positioning SRS with frequency hopping (in the virtual BWP) and aperiodic MIMO SRS (in the communication BWP) can be configured simultaneously and can be triggered in the same scheduling DCI.</w:t>
      </w:r>
    </w:p>
    <w:p w14:paraId="01051C3F" w14:textId="77777777" w:rsidR="001378E6" w:rsidRPr="005870C3" w:rsidRDefault="001378E6" w:rsidP="001378E6">
      <w:pPr>
        <w:pStyle w:val="3GPPAgreements"/>
        <w:rPr>
          <w:b/>
          <w:bCs/>
          <w:sz w:val="22"/>
          <w:szCs w:val="22"/>
          <w:lang w:eastAsia="zh-CN"/>
        </w:rPr>
      </w:pPr>
      <w:r w:rsidRPr="005870C3">
        <w:rPr>
          <w:b/>
          <w:bCs/>
          <w:i/>
          <w:iCs/>
          <w:sz w:val="22"/>
          <w:szCs w:val="22"/>
          <w:lang w:eastAsia="zh-CN"/>
        </w:rPr>
        <w:t>Note 1: The DCI may be used to switch communication BWP according to existing UE capability.</w:t>
      </w:r>
    </w:p>
    <w:p w14:paraId="3C194F8A" w14:textId="77777777" w:rsidR="001378E6" w:rsidRPr="005870C3" w:rsidRDefault="001378E6" w:rsidP="001378E6">
      <w:pPr>
        <w:pStyle w:val="3GPPAgreements"/>
        <w:rPr>
          <w:b/>
          <w:bCs/>
          <w:sz w:val="22"/>
          <w:szCs w:val="22"/>
          <w:lang w:eastAsia="zh-CN"/>
        </w:rPr>
      </w:pPr>
      <w:r w:rsidRPr="005870C3">
        <w:rPr>
          <w:b/>
          <w:bCs/>
          <w:i/>
          <w:iCs/>
          <w:sz w:val="22"/>
          <w:szCs w:val="22"/>
          <w:lang w:eastAsia="zh-CN"/>
        </w:rPr>
        <w:t xml:space="preserve">Note 2: </w:t>
      </w:r>
      <w:r w:rsidRPr="005870C3">
        <w:rPr>
          <w:rFonts w:hint="eastAsia"/>
          <w:b/>
          <w:bCs/>
          <w:i/>
          <w:iCs/>
          <w:sz w:val="22"/>
          <w:szCs w:val="22"/>
          <w:lang w:eastAsia="zh-CN"/>
        </w:rPr>
        <w:t>T</w:t>
      </w:r>
      <w:r w:rsidRPr="005870C3">
        <w:rPr>
          <w:b/>
          <w:bCs/>
          <w:i/>
          <w:iCs/>
          <w:sz w:val="22"/>
          <w:szCs w:val="22"/>
          <w:lang w:eastAsia="zh-CN"/>
        </w:rPr>
        <w:t xml:space="preserve">riggering aperiodic positioning SRS and aperiodic MIMO SRS in the same </w:t>
      </w:r>
      <w:r w:rsidRPr="005870C3">
        <w:rPr>
          <w:rFonts w:hint="eastAsia"/>
          <w:b/>
          <w:bCs/>
          <w:i/>
          <w:iCs/>
          <w:sz w:val="22"/>
          <w:szCs w:val="22"/>
          <w:lang w:eastAsia="zh-CN"/>
        </w:rPr>
        <w:t>sch</w:t>
      </w:r>
      <w:r w:rsidRPr="005870C3">
        <w:rPr>
          <w:b/>
          <w:bCs/>
          <w:i/>
          <w:iCs/>
          <w:sz w:val="22"/>
          <w:szCs w:val="22"/>
          <w:lang w:eastAsia="zh-CN"/>
        </w:rPr>
        <w:t>eduling DCI was supported in Rel-16.</w:t>
      </w:r>
    </w:p>
    <w:p w14:paraId="320D32E2" w14:textId="77777777" w:rsidR="001378E6" w:rsidRPr="005870C3" w:rsidRDefault="001378E6" w:rsidP="001378E6">
      <w:pPr>
        <w:jc w:val="both"/>
        <w:rPr>
          <w:b/>
          <w:i/>
          <w:sz w:val="22"/>
          <w:szCs w:val="22"/>
          <w:lang w:eastAsia="zh-CN"/>
        </w:rPr>
      </w:pPr>
      <w:r w:rsidRPr="005870C3">
        <w:rPr>
          <w:b/>
          <w:i/>
          <w:sz w:val="22"/>
          <w:szCs w:val="22"/>
          <w:lang w:eastAsia="zh-CN"/>
        </w:rPr>
        <w:t>Proposal 3: For the DCI providing scheduling information and triggering aperiodic positioning SRS with frequency hopping, UE shall ignore the bandwidth part indicator in the DCI for aperiodic positioning SRS with frequency hopping.</w:t>
      </w:r>
    </w:p>
    <w:p w14:paraId="3F65CD8F" w14:textId="77777777" w:rsidR="001378E6" w:rsidRPr="005870C3" w:rsidRDefault="001378E6" w:rsidP="001378E6">
      <w:pPr>
        <w:pStyle w:val="3GPPAgreements"/>
        <w:rPr>
          <w:sz w:val="22"/>
          <w:szCs w:val="22"/>
          <w:lang w:eastAsia="zh-CN"/>
        </w:rPr>
      </w:pPr>
      <w:r w:rsidRPr="005870C3">
        <w:rPr>
          <w:rFonts w:hint="eastAsia"/>
          <w:b/>
          <w:bCs/>
          <w:i/>
          <w:iCs/>
          <w:sz w:val="22"/>
          <w:szCs w:val="22"/>
          <w:lang w:eastAsia="zh-CN"/>
        </w:rPr>
        <w:t>T</w:t>
      </w:r>
      <w:r w:rsidRPr="005870C3">
        <w:rPr>
          <w:b/>
          <w:bCs/>
          <w:i/>
          <w:iCs/>
          <w:sz w:val="22"/>
          <w:szCs w:val="22"/>
          <w:lang w:eastAsia="zh-CN"/>
        </w:rPr>
        <w:t>he</w:t>
      </w:r>
      <w:r w:rsidRPr="005870C3">
        <w:rPr>
          <w:b/>
          <w:i/>
          <w:sz w:val="22"/>
          <w:szCs w:val="22"/>
          <w:lang w:eastAsia="zh-CN"/>
        </w:rPr>
        <w:t xml:space="preserve"> bandwidth part indicator in the DCI still applies to the</w:t>
      </w:r>
      <w:r w:rsidRPr="005870C3">
        <w:rPr>
          <w:b/>
          <w:bCs/>
          <w:i/>
          <w:iCs/>
          <w:sz w:val="22"/>
          <w:szCs w:val="22"/>
          <w:lang w:eastAsia="zh-CN"/>
        </w:rPr>
        <w:t xml:space="preserve"> scheduling functionality of the DCI according to clause 12 of TS 38.213.</w:t>
      </w:r>
    </w:p>
    <w:p w14:paraId="05F7C8E0" w14:textId="65052635" w:rsidR="001378E6" w:rsidRPr="005870C3" w:rsidRDefault="001378E6" w:rsidP="001378E6">
      <w:pPr>
        <w:jc w:val="both"/>
        <w:rPr>
          <w:sz w:val="22"/>
          <w:szCs w:val="22"/>
          <w:lang w:eastAsia="zh-CN"/>
        </w:rPr>
      </w:pPr>
      <w:r w:rsidRPr="005870C3">
        <w:rPr>
          <w:b/>
          <w:i/>
          <w:sz w:val="22"/>
          <w:szCs w:val="22"/>
          <w:lang w:eastAsia="zh-CN"/>
        </w:rPr>
        <w:t xml:space="preserve">Proposal 4: Endorse the draft CR in </w:t>
      </w:r>
      <w:r w:rsidR="00FF39F5" w:rsidRPr="00FF39F5">
        <w:rPr>
          <w:b/>
          <w:i/>
          <w:sz w:val="22"/>
          <w:szCs w:val="22"/>
          <w:lang w:eastAsia="zh-CN"/>
        </w:rPr>
        <w:t>R1-2507912</w:t>
      </w:r>
      <w:r w:rsidRPr="005870C3">
        <w:rPr>
          <w:b/>
          <w:i/>
          <w:sz w:val="22"/>
          <w:szCs w:val="22"/>
          <w:lang w:eastAsia="zh-CN"/>
        </w:rPr>
        <w:t>.</w:t>
      </w:r>
    </w:p>
    <w:p w14:paraId="565937BD" w14:textId="77777777" w:rsidR="003255EC" w:rsidRPr="005870C3" w:rsidRDefault="003255EC" w:rsidP="00CF2E7B">
      <w:pPr>
        <w:rPr>
          <w:sz w:val="22"/>
          <w:szCs w:val="22"/>
          <w:lang w:eastAsia="zh-CN"/>
        </w:rPr>
      </w:pPr>
    </w:p>
    <w:p w14:paraId="60C1CBC3" w14:textId="77777777" w:rsidR="00CF2E7B" w:rsidRDefault="00CF2E7B" w:rsidP="00CF2E7B">
      <w:pPr>
        <w:pStyle w:val="Heading1"/>
        <w:numPr>
          <w:ilvl w:val="0"/>
          <w:numId w:val="0"/>
        </w:numPr>
        <w:ind w:left="432" w:hanging="432"/>
        <w:rPr>
          <w:lang w:eastAsia="zh-CN"/>
        </w:rPr>
      </w:pPr>
      <w:r>
        <w:rPr>
          <w:rFonts w:hint="eastAsia"/>
          <w:lang w:eastAsia="zh-CN"/>
        </w:rPr>
        <w:t>R</w:t>
      </w:r>
      <w:r>
        <w:rPr>
          <w:lang w:eastAsia="zh-CN"/>
        </w:rPr>
        <w:t>eference</w:t>
      </w:r>
    </w:p>
    <w:p w14:paraId="415CE9FC" w14:textId="399639C2" w:rsidR="005F20E2" w:rsidRPr="005870C3" w:rsidRDefault="00874DD6" w:rsidP="00933256">
      <w:pPr>
        <w:widowControl w:val="0"/>
        <w:numPr>
          <w:ilvl w:val="0"/>
          <w:numId w:val="16"/>
        </w:numPr>
        <w:autoSpaceDE w:val="0"/>
        <w:autoSpaceDN w:val="0"/>
        <w:adjustRightInd w:val="0"/>
        <w:ind w:left="426"/>
        <w:jc w:val="both"/>
        <w:rPr>
          <w:sz w:val="22"/>
          <w:szCs w:val="22"/>
          <w:lang w:eastAsia="zh-CN"/>
        </w:rPr>
      </w:pPr>
      <w:bookmarkStart w:id="1" w:name="_Ref210049070"/>
      <w:bookmarkEnd w:id="0"/>
      <w:r w:rsidRPr="005870C3">
        <w:rPr>
          <w:bCs/>
          <w:sz w:val="22"/>
          <w:szCs w:val="22"/>
        </w:rPr>
        <w:t>R1-2503743</w:t>
      </w:r>
      <w:r w:rsidR="005F20E2" w:rsidRPr="005870C3">
        <w:rPr>
          <w:sz w:val="22"/>
          <w:szCs w:val="22"/>
        </w:rPr>
        <w:t xml:space="preserve">, </w:t>
      </w:r>
      <w:r w:rsidR="005F20E2" w:rsidRPr="005870C3">
        <w:rPr>
          <w:bCs/>
          <w:sz w:val="22"/>
          <w:szCs w:val="22"/>
        </w:rPr>
        <w:t>Semi-Persistent SRS Frequency Hopping Discussion</w:t>
      </w:r>
      <w:r w:rsidR="005F20E2" w:rsidRPr="005870C3">
        <w:rPr>
          <w:sz w:val="22"/>
          <w:szCs w:val="22"/>
          <w:lang w:eastAsia="zh-CN"/>
        </w:rPr>
        <w:t xml:space="preserve">, Ofinno, RAN1#121, St Julian’s, Malta, 19th – </w:t>
      </w:r>
      <w:r w:rsidRPr="005870C3">
        <w:rPr>
          <w:sz w:val="22"/>
          <w:szCs w:val="22"/>
          <w:lang w:eastAsia="zh-CN"/>
        </w:rPr>
        <w:t>23rd May</w:t>
      </w:r>
      <w:r w:rsidR="005F20E2" w:rsidRPr="005870C3">
        <w:rPr>
          <w:sz w:val="22"/>
          <w:szCs w:val="22"/>
          <w:lang w:eastAsia="zh-CN"/>
        </w:rPr>
        <w:t>, 2025.</w:t>
      </w:r>
      <w:bookmarkEnd w:id="1"/>
    </w:p>
    <w:p w14:paraId="4D325D42" w14:textId="2AAB5B42" w:rsidR="005F20E2" w:rsidRPr="005870C3" w:rsidRDefault="005F20E2" w:rsidP="00933256">
      <w:pPr>
        <w:widowControl w:val="0"/>
        <w:numPr>
          <w:ilvl w:val="0"/>
          <w:numId w:val="16"/>
        </w:numPr>
        <w:autoSpaceDE w:val="0"/>
        <w:autoSpaceDN w:val="0"/>
        <w:adjustRightInd w:val="0"/>
        <w:ind w:left="426"/>
        <w:jc w:val="both"/>
        <w:rPr>
          <w:sz w:val="22"/>
          <w:szCs w:val="22"/>
          <w:lang w:eastAsia="zh-CN"/>
        </w:rPr>
      </w:pPr>
      <w:bookmarkStart w:id="2" w:name="_Ref210049072"/>
      <w:r w:rsidRPr="005870C3">
        <w:rPr>
          <w:sz w:val="22"/>
          <w:szCs w:val="22"/>
          <w:lang w:eastAsia="zh-CN"/>
        </w:rPr>
        <w:t xml:space="preserve">R1-2504787, </w:t>
      </w:r>
      <w:r w:rsidRPr="005870C3">
        <w:rPr>
          <w:sz w:val="22"/>
          <w:szCs w:val="22"/>
          <w:lang w:eastAsia="x-none"/>
        </w:rPr>
        <w:t>Summary on discussion on SP SRS frequency hopping support</w:t>
      </w:r>
      <w:r w:rsidRPr="005870C3">
        <w:rPr>
          <w:sz w:val="22"/>
          <w:szCs w:val="22"/>
          <w:lang w:eastAsia="zh-CN"/>
        </w:rPr>
        <w:t xml:space="preserve">, Moderator (Ofinno), RAN1#121, </w:t>
      </w:r>
      <w:r w:rsidR="00874DD6" w:rsidRPr="005870C3">
        <w:rPr>
          <w:sz w:val="22"/>
          <w:szCs w:val="22"/>
          <w:lang w:eastAsia="zh-CN"/>
        </w:rPr>
        <w:t>St Julian’s, Malta, 19th – 23rd May, 2025.</w:t>
      </w:r>
      <w:bookmarkEnd w:id="2"/>
    </w:p>
    <w:p w14:paraId="14DF0732" w14:textId="1B59FF3F" w:rsidR="00933256" w:rsidRPr="005870C3" w:rsidRDefault="000606C1" w:rsidP="00933256">
      <w:pPr>
        <w:widowControl w:val="0"/>
        <w:numPr>
          <w:ilvl w:val="0"/>
          <w:numId w:val="16"/>
        </w:numPr>
        <w:autoSpaceDE w:val="0"/>
        <w:autoSpaceDN w:val="0"/>
        <w:adjustRightInd w:val="0"/>
        <w:ind w:left="426"/>
        <w:jc w:val="both"/>
        <w:rPr>
          <w:sz w:val="22"/>
          <w:szCs w:val="22"/>
          <w:lang w:eastAsia="zh-CN"/>
        </w:rPr>
      </w:pPr>
      <w:bookmarkStart w:id="3" w:name="_Ref210049080"/>
      <w:r w:rsidRPr="005870C3">
        <w:rPr>
          <w:sz w:val="22"/>
          <w:szCs w:val="22"/>
          <w:lang w:eastAsia="zh-CN"/>
        </w:rPr>
        <w:lastRenderedPageBreak/>
        <w:t>R2-2506304, Cor</w:t>
      </w:r>
      <w:r w:rsidR="00874DD6" w:rsidRPr="005870C3">
        <w:rPr>
          <w:sz w:val="22"/>
          <w:szCs w:val="22"/>
          <w:lang w:eastAsia="zh-CN"/>
        </w:rPr>
        <w:t>r</w:t>
      </w:r>
      <w:r w:rsidRPr="005870C3">
        <w:rPr>
          <w:sz w:val="22"/>
          <w:szCs w:val="22"/>
          <w:lang w:eastAsia="zh-CN"/>
        </w:rPr>
        <w:t xml:space="preserve">ection on SP Positioning SRS frequency hopping, </w:t>
      </w:r>
      <w:r w:rsidR="00874DD6" w:rsidRPr="005870C3">
        <w:rPr>
          <w:noProof/>
          <w:sz w:val="22"/>
          <w:szCs w:val="22"/>
        </w:rPr>
        <w:t xml:space="preserve">Huawei, HiSilicon, Ericsson, Ofinno, RAN2#131, </w:t>
      </w:r>
      <w:r w:rsidR="00874DD6" w:rsidRPr="005870C3">
        <w:rPr>
          <w:sz w:val="22"/>
          <w:szCs w:val="22"/>
          <w:lang w:eastAsia="zh-CN"/>
        </w:rPr>
        <w:t>Bengaluru, India, 25 – 29 August, 2025.</w:t>
      </w:r>
      <w:bookmarkEnd w:id="3"/>
    </w:p>
    <w:p w14:paraId="7942E546" w14:textId="66A1C902" w:rsidR="00A255D4" w:rsidRPr="005870C3" w:rsidRDefault="00874DD6" w:rsidP="00874DD6">
      <w:pPr>
        <w:widowControl w:val="0"/>
        <w:numPr>
          <w:ilvl w:val="0"/>
          <w:numId w:val="16"/>
        </w:numPr>
        <w:autoSpaceDE w:val="0"/>
        <w:autoSpaceDN w:val="0"/>
        <w:adjustRightInd w:val="0"/>
        <w:ind w:left="426"/>
        <w:jc w:val="both"/>
        <w:rPr>
          <w:sz w:val="22"/>
          <w:szCs w:val="22"/>
          <w:lang w:eastAsia="zh-CN"/>
        </w:rPr>
      </w:pPr>
      <w:r w:rsidRPr="005870C3">
        <w:rPr>
          <w:sz w:val="22"/>
          <w:szCs w:val="22"/>
          <w:lang w:eastAsia="zh-CN"/>
        </w:rPr>
        <w:t xml:space="preserve">R2-2506305, </w:t>
      </w:r>
      <w:r w:rsidRPr="005870C3">
        <w:rPr>
          <w:sz w:val="22"/>
          <w:szCs w:val="22"/>
        </w:rPr>
        <w:t xml:space="preserve">Correction on SP Positioning SRS frequency hopping, </w:t>
      </w:r>
      <w:r w:rsidRPr="005870C3">
        <w:rPr>
          <w:noProof/>
          <w:sz w:val="22"/>
          <w:szCs w:val="22"/>
        </w:rPr>
        <w:t xml:space="preserve">Huawei, HiSilicon, Ericsson, Ofinno, RAN2#131, </w:t>
      </w:r>
      <w:bookmarkStart w:id="4" w:name="_Ref210049087"/>
      <w:r w:rsidRPr="005870C3">
        <w:rPr>
          <w:sz w:val="22"/>
          <w:szCs w:val="22"/>
          <w:lang w:eastAsia="zh-CN"/>
        </w:rPr>
        <w:t>Bengaluru, India, 25 – 29 August, 2025.</w:t>
      </w:r>
      <w:bookmarkEnd w:id="4"/>
    </w:p>
    <w:sectPr w:rsidR="00A255D4" w:rsidRPr="005870C3"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081CA0" w14:textId="77777777" w:rsidR="00DF08DF" w:rsidRDefault="00DF08DF">
      <w:r>
        <w:separator/>
      </w:r>
    </w:p>
  </w:endnote>
  <w:endnote w:type="continuationSeparator" w:id="0">
    <w:p w14:paraId="5EE1499E" w14:textId="77777777" w:rsidR="00DF08DF" w:rsidRDefault="00DF08DF">
      <w:r>
        <w:continuationSeparator/>
      </w:r>
    </w:p>
  </w:endnote>
  <w:endnote w:type="continuationNotice" w:id="1">
    <w:p w14:paraId="2EC17417" w14:textId="77777777" w:rsidR="00DF08DF" w:rsidRDefault="00DF08D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278415" w14:textId="77777777" w:rsidR="00DF08DF" w:rsidRDefault="00DF08DF">
      <w:r>
        <w:separator/>
      </w:r>
    </w:p>
  </w:footnote>
  <w:footnote w:type="continuationSeparator" w:id="0">
    <w:p w14:paraId="5567991C" w14:textId="77777777" w:rsidR="00DF08DF" w:rsidRDefault="00DF08DF">
      <w:r>
        <w:continuationSeparator/>
      </w:r>
    </w:p>
  </w:footnote>
  <w:footnote w:type="continuationNotice" w:id="1">
    <w:p w14:paraId="2927A3B4" w14:textId="77777777" w:rsidR="00DF08DF" w:rsidRDefault="00DF08D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8705E91"/>
    <w:multiLevelType w:val="hybridMultilevel"/>
    <w:tmpl w:val="576899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EAF3B24"/>
    <w:multiLevelType w:val="multilevel"/>
    <w:tmpl w:val="2EAF3B24"/>
    <w:lvl w:ilvl="0">
      <w:start w:val="2"/>
      <w:numFmt w:val="bullet"/>
      <w:lvlText w:val="-"/>
      <w:lvlJc w:val="left"/>
      <w:pPr>
        <w:ind w:left="720" w:hanging="360"/>
      </w:pPr>
      <w:rPr>
        <w:rFonts w:ascii="Times" w:eastAsia="Batang" w:hAnsi="Times" w:cs="Times" w:hint="default"/>
      </w:rPr>
    </w:lvl>
    <w:lvl w:ilvl="1">
      <w:start w:val="2"/>
      <w:numFmt w:val="bullet"/>
      <w:lvlText w:val="-"/>
      <w:lvlJc w:val="left"/>
      <w:pPr>
        <w:ind w:left="1440" w:hanging="360"/>
      </w:pPr>
      <w:rPr>
        <w:rFonts w:ascii="Times" w:eastAsia="Batang" w:hAnsi="Times" w:cs="Time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31541149"/>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4" w15:restartNumberingAfterBreak="0">
    <w:nsid w:val="33B557C1"/>
    <w:multiLevelType w:val="multilevel"/>
    <w:tmpl w:val="93B89986"/>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color w:val="000000" w:themeColor="text1"/>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15:restartNumberingAfterBreak="0">
    <w:nsid w:val="3AFA3B65"/>
    <w:multiLevelType w:val="hybridMultilevel"/>
    <w:tmpl w:val="B7D89338"/>
    <w:lvl w:ilvl="0" w:tplc="027800F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43D169E8"/>
    <w:multiLevelType w:val="hybridMultilevel"/>
    <w:tmpl w:val="4E08164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9" w15:restartNumberingAfterBreak="0">
    <w:nsid w:val="49700F0B"/>
    <w:multiLevelType w:val="hybridMultilevel"/>
    <w:tmpl w:val="1602B8C8"/>
    <w:lvl w:ilvl="0" w:tplc="62EC9348">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6793A24"/>
    <w:multiLevelType w:val="multilevel"/>
    <w:tmpl w:val="56793A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594C7675"/>
    <w:multiLevelType w:val="hybridMultilevel"/>
    <w:tmpl w:val="DBAE1D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B4E0AAA"/>
    <w:multiLevelType w:val="multilevel"/>
    <w:tmpl w:val="5B4E0AAA"/>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13" w15:restartNumberingAfterBreak="0">
    <w:nsid w:val="75E17E53"/>
    <w:multiLevelType w:val="multilevel"/>
    <w:tmpl w:val="75E17E5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7A876446"/>
    <w:multiLevelType w:val="hybridMultilevel"/>
    <w:tmpl w:val="41FAA56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5"/>
  </w:num>
  <w:num w:numId="2">
    <w:abstractNumId w:val="4"/>
  </w:num>
  <w:num w:numId="3">
    <w:abstractNumId w:val="3"/>
  </w:num>
  <w:num w:numId="4">
    <w:abstractNumId w:val="6"/>
  </w:num>
  <w:num w:numId="5">
    <w:abstractNumId w:val="0"/>
  </w:num>
  <w:num w:numId="6">
    <w:abstractNumId w:val="15"/>
  </w:num>
  <w:num w:numId="7">
    <w:abstractNumId w:val="12"/>
  </w:num>
  <w:num w:numId="8">
    <w:abstractNumId w:val="11"/>
  </w:num>
  <w:num w:numId="9">
    <w:abstractNumId w:val="10"/>
  </w:num>
  <w:num w:numId="10">
    <w:abstractNumId w:val="3"/>
  </w:num>
  <w:num w:numId="11">
    <w:abstractNumId w:val="13"/>
  </w:num>
  <w:num w:numId="12">
    <w:abstractNumId w:val="8"/>
  </w:num>
  <w:num w:numId="13">
    <w:abstractNumId w:val="14"/>
  </w:num>
  <w:num w:numId="14">
    <w:abstractNumId w:val="4"/>
  </w:num>
  <w:num w:numId="15">
    <w:abstractNumId w:val="7"/>
  </w:num>
  <w:num w:numId="16">
    <w:abstractNumId w:val="9"/>
  </w:num>
  <w:num w:numId="17">
    <w:abstractNumId w:val="2"/>
  </w:num>
  <w:num w:numId="18">
    <w:abstractNumId w:val="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IN"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203"/>
    <w:rsid w:val="00000457"/>
    <w:rsid w:val="00000D04"/>
    <w:rsid w:val="00000DB2"/>
    <w:rsid w:val="00001829"/>
    <w:rsid w:val="000020F6"/>
    <w:rsid w:val="00002893"/>
    <w:rsid w:val="000033A3"/>
    <w:rsid w:val="00003605"/>
    <w:rsid w:val="00003C56"/>
    <w:rsid w:val="00003E39"/>
    <w:rsid w:val="00003EC2"/>
    <w:rsid w:val="00003F4B"/>
    <w:rsid w:val="00003FB6"/>
    <w:rsid w:val="000040A9"/>
    <w:rsid w:val="000040DF"/>
    <w:rsid w:val="0000458E"/>
    <w:rsid w:val="00004A1C"/>
    <w:rsid w:val="00004E70"/>
    <w:rsid w:val="0000517C"/>
    <w:rsid w:val="00005582"/>
    <w:rsid w:val="00005B74"/>
    <w:rsid w:val="000072B6"/>
    <w:rsid w:val="00007813"/>
    <w:rsid w:val="000109E6"/>
    <w:rsid w:val="00011DE4"/>
    <w:rsid w:val="00011F67"/>
    <w:rsid w:val="00012862"/>
    <w:rsid w:val="000128E6"/>
    <w:rsid w:val="0001339C"/>
    <w:rsid w:val="0001512A"/>
    <w:rsid w:val="00015EFB"/>
    <w:rsid w:val="000165E2"/>
    <w:rsid w:val="000172BE"/>
    <w:rsid w:val="000173EE"/>
    <w:rsid w:val="00017D8A"/>
    <w:rsid w:val="0002016C"/>
    <w:rsid w:val="00020A5D"/>
    <w:rsid w:val="00020DD8"/>
    <w:rsid w:val="00022445"/>
    <w:rsid w:val="00022FFC"/>
    <w:rsid w:val="00023029"/>
    <w:rsid w:val="00023388"/>
    <w:rsid w:val="00023425"/>
    <w:rsid w:val="000239B0"/>
    <w:rsid w:val="000241BE"/>
    <w:rsid w:val="000242F2"/>
    <w:rsid w:val="00026D4B"/>
    <w:rsid w:val="000275C6"/>
    <w:rsid w:val="00027AD6"/>
    <w:rsid w:val="000300FC"/>
    <w:rsid w:val="0003024C"/>
    <w:rsid w:val="0003027E"/>
    <w:rsid w:val="00030F18"/>
    <w:rsid w:val="00031AC2"/>
    <w:rsid w:val="00031AC4"/>
    <w:rsid w:val="00031AD9"/>
    <w:rsid w:val="00031ADB"/>
    <w:rsid w:val="00032056"/>
    <w:rsid w:val="000328CA"/>
    <w:rsid w:val="00032B9F"/>
    <w:rsid w:val="00032E40"/>
    <w:rsid w:val="00032EBB"/>
    <w:rsid w:val="0003376B"/>
    <w:rsid w:val="00033AAB"/>
    <w:rsid w:val="00034296"/>
    <w:rsid w:val="00034676"/>
    <w:rsid w:val="000346E6"/>
    <w:rsid w:val="00034F6A"/>
    <w:rsid w:val="000352B3"/>
    <w:rsid w:val="00035B74"/>
    <w:rsid w:val="000361EB"/>
    <w:rsid w:val="00036ABB"/>
    <w:rsid w:val="00036D3E"/>
    <w:rsid w:val="00037D96"/>
    <w:rsid w:val="00037EFC"/>
    <w:rsid w:val="00040176"/>
    <w:rsid w:val="0004023E"/>
    <w:rsid w:val="0004024B"/>
    <w:rsid w:val="00040278"/>
    <w:rsid w:val="00040468"/>
    <w:rsid w:val="000404D9"/>
    <w:rsid w:val="00041BCC"/>
    <w:rsid w:val="00041C57"/>
    <w:rsid w:val="00041D40"/>
    <w:rsid w:val="00041FD8"/>
    <w:rsid w:val="0004202D"/>
    <w:rsid w:val="00043231"/>
    <w:rsid w:val="000434B7"/>
    <w:rsid w:val="000435E4"/>
    <w:rsid w:val="00044C63"/>
    <w:rsid w:val="00046050"/>
    <w:rsid w:val="00046739"/>
    <w:rsid w:val="00046796"/>
    <w:rsid w:val="000467FD"/>
    <w:rsid w:val="000469A1"/>
    <w:rsid w:val="00046AAF"/>
    <w:rsid w:val="00047225"/>
    <w:rsid w:val="00047E60"/>
    <w:rsid w:val="0005024E"/>
    <w:rsid w:val="00050596"/>
    <w:rsid w:val="00051918"/>
    <w:rsid w:val="00051AA0"/>
    <w:rsid w:val="00051E4A"/>
    <w:rsid w:val="00052AD2"/>
    <w:rsid w:val="00052F49"/>
    <w:rsid w:val="000530DF"/>
    <w:rsid w:val="00053AFF"/>
    <w:rsid w:val="000540A0"/>
    <w:rsid w:val="00054E0C"/>
    <w:rsid w:val="00054FEB"/>
    <w:rsid w:val="00055408"/>
    <w:rsid w:val="0005541D"/>
    <w:rsid w:val="000565C8"/>
    <w:rsid w:val="00056C51"/>
    <w:rsid w:val="00057BC9"/>
    <w:rsid w:val="00057DC8"/>
    <w:rsid w:val="000606C1"/>
    <w:rsid w:val="00060961"/>
    <w:rsid w:val="000612E1"/>
    <w:rsid w:val="000614FE"/>
    <w:rsid w:val="000630FD"/>
    <w:rsid w:val="00063ABB"/>
    <w:rsid w:val="00063E8B"/>
    <w:rsid w:val="00065D38"/>
    <w:rsid w:val="00066110"/>
    <w:rsid w:val="00066A64"/>
    <w:rsid w:val="00067DD1"/>
    <w:rsid w:val="00070447"/>
    <w:rsid w:val="000706E7"/>
    <w:rsid w:val="00070852"/>
    <w:rsid w:val="00070EF8"/>
    <w:rsid w:val="00071192"/>
    <w:rsid w:val="000713A7"/>
    <w:rsid w:val="00072A80"/>
    <w:rsid w:val="000731A0"/>
    <w:rsid w:val="000736C1"/>
    <w:rsid w:val="00073797"/>
    <w:rsid w:val="00073DEC"/>
    <w:rsid w:val="000745AA"/>
    <w:rsid w:val="00074744"/>
    <w:rsid w:val="000748F1"/>
    <w:rsid w:val="00074E86"/>
    <w:rsid w:val="00076097"/>
    <w:rsid w:val="0007613C"/>
    <w:rsid w:val="000762D1"/>
    <w:rsid w:val="00076541"/>
    <w:rsid w:val="000766C0"/>
    <w:rsid w:val="000772F4"/>
    <w:rsid w:val="000776EB"/>
    <w:rsid w:val="000776ED"/>
    <w:rsid w:val="00077BF7"/>
    <w:rsid w:val="0008002A"/>
    <w:rsid w:val="00080438"/>
    <w:rsid w:val="00081B32"/>
    <w:rsid w:val="00081BBF"/>
    <w:rsid w:val="000823B0"/>
    <w:rsid w:val="00082472"/>
    <w:rsid w:val="0008250E"/>
    <w:rsid w:val="00082951"/>
    <w:rsid w:val="0008335B"/>
    <w:rsid w:val="00083379"/>
    <w:rsid w:val="00083587"/>
    <w:rsid w:val="00083838"/>
    <w:rsid w:val="00083B6A"/>
    <w:rsid w:val="00085788"/>
    <w:rsid w:val="00085E04"/>
    <w:rsid w:val="00086250"/>
    <w:rsid w:val="00086800"/>
    <w:rsid w:val="00086DC4"/>
    <w:rsid w:val="00087913"/>
    <w:rsid w:val="00087BE5"/>
    <w:rsid w:val="00087CAF"/>
    <w:rsid w:val="000902DC"/>
    <w:rsid w:val="000911AE"/>
    <w:rsid w:val="000915A0"/>
    <w:rsid w:val="00091EA3"/>
    <w:rsid w:val="00092EC2"/>
    <w:rsid w:val="00093697"/>
    <w:rsid w:val="00093D42"/>
    <w:rsid w:val="00093DD0"/>
    <w:rsid w:val="00094A16"/>
    <w:rsid w:val="00094DE6"/>
    <w:rsid w:val="0009606A"/>
    <w:rsid w:val="00096356"/>
    <w:rsid w:val="0009671D"/>
    <w:rsid w:val="00096C7B"/>
    <w:rsid w:val="000976FF"/>
    <w:rsid w:val="00097C99"/>
    <w:rsid w:val="000A0726"/>
    <w:rsid w:val="000A0F14"/>
    <w:rsid w:val="000A1441"/>
    <w:rsid w:val="000A149D"/>
    <w:rsid w:val="000A1A06"/>
    <w:rsid w:val="000A1B60"/>
    <w:rsid w:val="000A21B4"/>
    <w:rsid w:val="000A2CC7"/>
    <w:rsid w:val="000A2ED6"/>
    <w:rsid w:val="000A3286"/>
    <w:rsid w:val="000A33B4"/>
    <w:rsid w:val="000A3BD7"/>
    <w:rsid w:val="000A4021"/>
    <w:rsid w:val="000A402F"/>
    <w:rsid w:val="000A4205"/>
    <w:rsid w:val="000A45D1"/>
    <w:rsid w:val="000A469F"/>
    <w:rsid w:val="000A4972"/>
    <w:rsid w:val="000A4984"/>
    <w:rsid w:val="000A4A19"/>
    <w:rsid w:val="000A4F88"/>
    <w:rsid w:val="000A532C"/>
    <w:rsid w:val="000A6351"/>
    <w:rsid w:val="000A63D6"/>
    <w:rsid w:val="000A7B38"/>
    <w:rsid w:val="000B0343"/>
    <w:rsid w:val="000B1093"/>
    <w:rsid w:val="000B12FD"/>
    <w:rsid w:val="000B1AF8"/>
    <w:rsid w:val="000B1C0F"/>
    <w:rsid w:val="000B2985"/>
    <w:rsid w:val="000B2C88"/>
    <w:rsid w:val="000B3342"/>
    <w:rsid w:val="000B39DA"/>
    <w:rsid w:val="000B3F22"/>
    <w:rsid w:val="000B4935"/>
    <w:rsid w:val="000B4A96"/>
    <w:rsid w:val="000B51FA"/>
    <w:rsid w:val="000B565A"/>
    <w:rsid w:val="000B5905"/>
    <w:rsid w:val="000B5975"/>
    <w:rsid w:val="000B5C49"/>
    <w:rsid w:val="000B6196"/>
    <w:rsid w:val="000B6D57"/>
    <w:rsid w:val="000B6E2C"/>
    <w:rsid w:val="000B7592"/>
    <w:rsid w:val="000B76C5"/>
    <w:rsid w:val="000B7A10"/>
    <w:rsid w:val="000C115D"/>
    <w:rsid w:val="000C1535"/>
    <w:rsid w:val="000C161D"/>
    <w:rsid w:val="000C252B"/>
    <w:rsid w:val="000C26E1"/>
    <w:rsid w:val="000C2D59"/>
    <w:rsid w:val="000C2FBD"/>
    <w:rsid w:val="000C3019"/>
    <w:rsid w:val="000C3B0C"/>
    <w:rsid w:val="000C3E60"/>
    <w:rsid w:val="000C422D"/>
    <w:rsid w:val="000C5F91"/>
    <w:rsid w:val="000C6025"/>
    <w:rsid w:val="000C6215"/>
    <w:rsid w:val="000C6682"/>
    <w:rsid w:val="000C67E1"/>
    <w:rsid w:val="000D0214"/>
    <w:rsid w:val="000D0565"/>
    <w:rsid w:val="000D0672"/>
    <w:rsid w:val="000D0E4E"/>
    <w:rsid w:val="000D113C"/>
    <w:rsid w:val="000D11DB"/>
    <w:rsid w:val="000D12D1"/>
    <w:rsid w:val="000D159A"/>
    <w:rsid w:val="000D1796"/>
    <w:rsid w:val="000D22CC"/>
    <w:rsid w:val="000D36AE"/>
    <w:rsid w:val="000D38A1"/>
    <w:rsid w:val="000D3AFA"/>
    <w:rsid w:val="000D3F03"/>
    <w:rsid w:val="000D49D9"/>
    <w:rsid w:val="000D4C4E"/>
    <w:rsid w:val="000D4D5F"/>
    <w:rsid w:val="000D5046"/>
    <w:rsid w:val="000D5077"/>
    <w:rsid w:val="000D5362"/>
    <w:rsid w:val="000D57F8"/>
    <w:rsid w:val="000D5851"/>
    <w:rsid w:val="000D5C60"/>
    <w:rsid w:val="000D638D"/>
    <w:rsid w:val="000D71E2"/>
    <w:rsid w:val="000D73A5"/>
    <w:rsid w:val="000E00CC"/>
    <w:rsid w:val="000E016E"/>
    <w:rsid w:val="000E07D6"/>
    <w:rsid w:val="000E1380"/>
    <w:rsid w:val="000E1517"/>
    <w:rsid w:val="000E18DF"/>
    <w:rsid w:val="000E1FD4"/>
    <w:rsid w:val="000E237C"/>
    <w:rsid w:val="000E248D"/>
    <w:rsid w:val="000E2E6A"/>
    <w:rsid w:val="000E4B79"/>
    <w:rsid w:val="000E59A0"/>
    <w:rsid w:val="000E62D9"/>
    <w:rsid w:val="000E7A84"/>
    <w:rsid w:val="000F15BC"/>
    <w:rsid w:val="000F180A"/>
    <w:rsid w:val="000F19AE"/>
    <w:rsid w:val="000F1C92"/>
    <w:rsid w:val="000F2792"/>
    <w:rsid w:val="000F2EEE"/>
    <w:rsid w:val="000F3697"/>
    <w:rsid w:val="000F36DD"/>
    <w:rsid w:val="000F4263"/>
    <w:rsid w:val="000F4E63"/>
    <w:rsid w:val="000F5D8C"/>
    <w:rsid w:val="000F62D3"/>
    <w:rsid w:val="000F63DE"/>
    <w:rsid w:val="000F6CF2"/>
    <w:rsid w:val="000F7F58"/>
    <w:rsid w:val="00100128"/>
    <w:rsid w:val="00100FF3"/>
    <w:rsid w:val="001010B6"/>
    <w:rsid w:val="001017B2"/>
    <w:rsid w:val="001026CA"/>
    <w:rsid w:val="00102F83"/>
    <w:rsid w:val="001032AF"/>
    <w:rsid w:val="001038EE"/>
    <w:rsid w:val="00103C21"/>
    <w:rsid w:val="001043C2"/>
    <w:rsid w:val="001043E1"/>
    <w:rsid w:val="0010505A"/>
    <w:rsid w:val="00105440"/>
    <w:rsid w:val="00105CC7"/>
    <w:rsid w:val="001071B6"/>
    <w:rsid w:val="00107279"/>
    <w:rsid w:val="00107779"/>
    <w:rsid w:val="00107854"/>
    <w:rsid w:val="001078C2"/>
    <w:rsid w:val="00107E1C"/>
    <w:rsid w:val="00110243"/>
    <w:rsid w:val="001107D5"/>
    <w:rsid w:val="001112C4"/>
    <w:rsid w:val="00111444"/>
    <w:rsid w:val="00111654"/>
    <w:rsid w:val="00111723"/>
    <w:rsid w:val="001127FE"/>
    <w:rsid w:val="001129B5"/>
    <w:rsid w:val="00112BE6"/>
    <w:rsid w:val="00112CC8"/>
    <w:rsid w:val="00112F7F"/>
    <w:rsid w:val="00113773"/>
    <w:rsid w:val="001141D8"/>
    <w:rsid w:val="001141E3"/>
    <w:rsid w:val="001144DF"/>
    <w:rsid w:val="0011557B"/>
    <w:rsid w:val="00115A07"/>
    <w:rsid w:val="00115ED7"/>
    <w:rsid w:val="00116751"/>
    <w:rsid w:val="00116C65"/>
    <w:rsid w:val="00117C85"/>
    <w:rsid w:val="00120B13"/>
    <w:rsid w:val="00120FF6"/>
    <w:rsid w:val="0012182E"/>
    <w:rsid w:val="00122519"/>
    <w:rsid w:val="00123850"/>
    <w:rsid w:val="001240DC"/>
    <w:rsid w:val="001242C8"/>
    <w:rsid w:val="00124A90"/>
    <w:rsid w:val="00124D84"/>
    <w:rsid w:val="001250DD"/>
    <w:rsid w:val="00125453"/>
    <w:rsid w:val="00125733"/>
    <w:rsid w:val="00125E13"/>
    <w:rsid w:val="001263AA"/>
    <w:rsid w:val="001263DA"/>
    <w:rsid w:val="00126ABF"/>
    <w:rsid w:val="001274AB"/>
    <w:rsid w:val="00130779"/>
    <w:rsid w:val="001307A1"/>
    <w:rsid w:val="001321D3"/>
    <w:rsid w:val="00132A03"/>
    <w:rsid w:val="0013315F"/>
    <w:rsid w:val="00133599"/>
    <w:rsid w:val="00133BF7"/>
    <w:rsid w:val="00134274"/>
    <w:rsid w:val="00134B88"/>
    <w:rsid w:val="00134FAC"/>
    <w:rsid w:val="0013525C"/>
    <w:rsid w:val="00135C73"/>
    <w:rsid w:val="00136A23"/>
    <w:rsid w:val="00136B99"/>
    <w:rsid w:val="001378E6"/>
    <w:rsid w:val="0014063E"/>
    <w:rsid w:val="0014087D"/>
    <w:rsid w:val="00140BAE"/>
    <w:rsid w:val="00140F74"/>
    <w:rsid w:val="00141191"/>
    <w:rsid w:val="0014159C"/>
    <w:rsid w:val="001419C1"/>
    <w:rsid w:val="0014247D"/>
    <w:rsid w:val="00142665"/>
    <w:rsid w:val="001427FE"/>
    <w:rsid w:val="0014384A"/>
    <w:rsid w:val="00143995"/>
    <w:rsid w:val="001442C6"/>
    <w:rsid w:val="0014450F"/>
    <w:rsid w:val="001448D1"/>
    <w:rsid w:val="00144D8F"/>
    <w:rsid w:val="00145C74"/>
    <w:rsid w:val="001462E9"/>
    <w:rsid w:val="00146C56"/>
    <w:rsid w:val="00146E32"/>
    <w:rsid w:val="00150D25"/>
    <w:rsid w:val="00150F4B"/>
    <w:rsid w:val="00150FBD"/>
    <w:rsid w:val="00151619"/>
    <w:rsid w:val="00151A7D"/>
    <w:rsid w:val="00151E7A"/>
    <w:rsid w:val="00152835"/>
    <w:rsid w:val="00153C75"/>
    <w:rsid w:val="001559EB"/>
    <w:rsid w:val="001559FA"/>
    <w:rsid w:val="00156323"/>
    <w:rsid w:val="00156374"/>
    <w:rsid w:val="001563E8"/>
    <w:rsid w:val="001577D8"/>
    <w:rsid w:val="0015790C"/>
    <w:rsid w:val="00157FC3"/>
    <w:rsid w:val="0016027E"/>
    <w:rsid w:val="00160739"/>
    <w:rsid w:val="001610F3"/>
    <w:rsid w:val="0016271E"/>
    <w:rsid w:val="00162AEC"/>
    <w:rsid w:val="00162D7A"/>
    <w:rsid w:val="00163906"/>
    <w:rsid w:val="001646E6"/>
    <w:rsid w:val="001647C1"/>
    <w:rsid w:val="00164A17"/>
    <w:rsid w:val="00164DAB"/>
    <w:rsid w:val="00165BBB"/>
    <w:rsid w:val="0016613F"/>
    <w:rsid w:val="00166215"/>
    <w:rsid w:val="0016635C"/>
    <w:rsid w:val="00166591"/>
    <w:rsid w:val="00166768"/>
    <w:rsid w:val="001668D4"/>
    <w:rsid w:val="00166D08"/>
    <w:rsid w:val="001675D5"/>
    <w:rsid w:val="00167ED9"/>
    <w:rsid w:val="00171143"/>
    <w:rsid w:val="001727E6"/>
    <w:rsid w:val="00172864"/>
    <w:rsid w:val="00172B82"/>
    <w:rsid w:val="00172EFA"/>
    <w:rsid w:val="00172FBA"/>
    <w:rsid w:val="001730C2"/>
    <w:rsid w:val="0017349A"/>
    <w:rsid w:val="00173509"/>
    <w:rsid w:val="00173608"/>
    <w:rsid w:val="001745EC"/>
    <w:rsid w:val="001747B7"/>
    <w:rsid w:val="00175C30"/>
    <w:rsid w:val="00175F20"/>
    <w:rsid w:val="00176736"/>
    <w:rsid w:val="00177069"/>
    <w:rsid w:val="00177216"/>
    <w:rsid w:val="0017736A"/>
    <w:rsid w:val="00177DA7"/>
    <w:rsid w:val="00177FC1"/>
    <w:rsid w:val="001815A2"/>
    <w:rsid w:val="001818B6"/>
    <w:rsid w:val="00181D42"/>
    <w:rsid w:val="00181FC1"/>
    <w:rsid w:val="00183034"/>
    <w:rsid w:val="001830F7"/>
    <w:rsid w:val="00183D92"/>
    <w:rsid w:val="00183EE6"/>
    <w:rsid w:val="001841C5"/>
    <w:rsid w:val="00184685"/>
    <w:rsid w:val="00184A2C"/>
    <w:rsid w:val="0018588A"/>
    <w:rsid w:val="00185A47"/>
    <w:rsid w:val="001867A5"/>
    <w:rsid w:val="00187252"/>
    <w:rsid w:val="001906A4"/>
    <w:rsid w:val="0019141E"/>
    <w:rsid w:val="00191432"/>
    <w:rsid w:val="00191C91"/>
    <w:rsid w:val="0019202D"/>
    <w:rsid w:val="00192D16"/>
    <w:rsid w:val="00192DD9"/>
    <w:rsid w:val="0019308A"/>
    <w:rsid w:val="00193BAC"/>
    <w:rsid w:val="00193C50"/>
    <w:rsid w:val="00194339"/>
    <w:rsid w:val="00194848"/>
    <w:rsid w:val="001948E1"/>
    <w:rsid w:val="00194FCF"/>
    <w:rsid w:val="001958EA"/>
    <w:rsid w:val="00195E0E"/>
    <w:rsid w:val="001A02D5"/>
    <w:rsid w:val="001A1382"/>
    <w:rsid w:val="001A180D"/>
    <w:rsid w:val="001A1BAC"/>
    <w:rsid w:val="001A1F2F"/>
    <w:rsid w:val="001A23CE"/>
    <w:rsid w:val="001A2C89"/>
    <w:rsid w:val="001A496E"/>
    <w:rsid w:val="001A4E1E"/>
    <w:rsid w:val="001A598F"/>
    <w:rsid w:val="001A673E"/>
    <w:rsid w:val="001A6C24"/>
    <w:rsid w:val="001A7763"/>
    <w:rsid w:val="001B2026"/>
    <w:rsid w:val="001B2145"/>
    <w:rsid w:val="001B3964"/>
    <w:rsid w:val="001B3E17"/>
    <w:rsid w:val="001B3F1A"/>
    <w:rsid w:val="001B4131"/>
    <w:rsid w:val="001B4452"/>
    <w:rsid w:val="001B466C"/>
    <w:rsid w:val="001B4F34"/>
    <w:rsid w:val="001B52EC"/>
    <w:rsid w:val="001B554A"/>
    <w:rsid w:val="001B55D6"/>
    <w:rsid w:val="001B586C"/>
    <w:rsid w:val="001B6564"/>
    <w:rsid w:val="001B691A"/>
    <w:rsid w:val="001B6C09"/>
    <w:rsid w:val="001B6F87"/>
    <w:rsid w:val="001C00AB"/>
    <w:rsid w:val="001C02D8"/>
    <w:rsid w:val="001C04E3"/>
    <w:rsid w:val="001C0602"/>
    <w:rsid w:val="001C1D02"/>
    <w:rsid w:val="001C2378"/>
    <w:rsid w:val="001C2439"/>
    <w:rsid w:val="001C3EE9"/>
    <w:rsid w:val="001C3FA4"/>
    <w:rsid w:val="001C40F9"/>
    <w:rsid w:val="001C419D"/>
    <w:rsid w:val="001C458B"/>
    <w:rsid w:val="001C5207"/>
    <w:rsid w:val="001C5D4D"/>
    <w:rsid w:val="001C5D4F"/>
    <w:rsid w:val="001C6316"/>
    <w:rsid w:val="001C64C0"/>
    <w:rsid w:val="001C69DA"/>
    <w:rsid w:val="001C6F06"/>
    <w:rsid w:val="001C772B"/>
    <w:rsid w:val="001C77F2"/>
    <w:rsid w:val="001C7BCB"/>
    <w:rsid w:val="001D0A01"/>
    <w:rsid w:val="001D0C49"/>
    <w:rsid w:val="001D154F"/>
    <w:rsid w:val="001D1D13"/>
    <w:rsid w:val="001D2360"/>
    <w:rsid w:val="001D2587"/>
    <w:rsid w:val="001D3109"/>
    <w:rsid w:val="001D332E"/>
    <w:rsid w:val="001D4D62"/>
    <w:rsid w:val="001D5033"/>
    <w:rsid w:val="001D5563"/>
    <w:rsid w:val="001D56B4"/>
    <w:rsid w:val="001D5C88"/>
    <w:rsid w:val="001D5D0F"/>
    <w:rsid w:val="001D6567"/>
    <w:rsid w:val="001D695C"/>
    <w:rsid w:val="001D6FD9"/>
    <w:rsid w:val="001D710F"/>
    <w:rsid w:val="001D780E"/>
    <w:rsid w:val="001E031F"/>
    <w:rsid w:val="001E05C3"/>
    <w:rsid w:val="001E0AD3"/>
    <w:rsid w:val="001E0AEC"/>
    <w:rsid w:val="001E1705"/>
    <w:rsid w:val="001E21C7"/>
    <w:rsid w:val="001E29AE"/>
    <w:rsid w:val="001E33E4"/>
    <w:rsid w:val="001E36E4"/>
    <w:rsid w:val="001E379D"/>
    <w:rsid w:val="001E3A3C"/>
    <w:rsid w:val="001E5365"/>
    <w:rsid w:val="001E5C23"/>
    <w:rsid w:val="001E7504"/>
    <w:rsid w:val="001E76DF"/>
    <w:rsid w:val="001E7807"/>
    <w:rsid w:val="001E7FC0"/>
    <w:rsid w:val="001F0322"/>
    <w:rsid w:val="001F0766"/>
    <w:rsid w:val="001F12FF"/>
    <w:rsid w:val="001F1308"/>
    <w:rsid w:val="001F1525"/>
    <w:rsid w:val="001F1E87"/>
    <w:rsid w:val="001F1EB6"/>
    <w:rsid w:val="001F24BA"/>
    <w:rsid w:val="001F2E23"/>
    <w:rsid w:val="001F341F"/>
    <w:rsid w:val="001F3910"/>
    <w:rsid w:val="001F3911"/>
    <w:rsid w:val="001F3F1A"/>
    <w:rsid w:val="001F486D"/>
    <w:rsid w:val="001F4AF2"/>
    <w:rsid w:val="001F4CBD"/>
    <w:rsid w:val="001F5545"/>
    <w:rsid w:val="001F5777"/>
    <w:rsid w:val="001F5937"/>
    <w:rsid w:val="001F59E3"/>
    <w:rsid w:val="001F59ED"/>
    <w:rsid w:val="001F626D"/>
    <w:rsid w:val="001F7121"/>
    <w:rsid w:val="001F7524"/>
    <w:rsid w:val="001F7E59"/>
    <w:rsid w:val="0020075C"/>
    <w:rsid w:val="00200D2C"/>
    <w:rsid w:val="00201231"/>
    <w:rsid w:val="002014E1"/>
    <w:rsid w:val="002019D8"/>
    <w:rsid w:val="00201C44"/>
    <w:rsid w:val="00201EC7"/>
    <w:rsid w:val="00202428"/>
    <w:rsid w:val="0020349A"/>
    <w:rsid w:val="002034B4"/>
    <w:rsid w:val="00204032"/>
    <w:rsid w:val="00204359"/>
    <w:rsid w:val="0020442B"/>
    <w:rsid w:val="0020487A"/>
    <w:rsid w:val="00204BAD"/>
    <w:rsid w:val="00204D60"/>
    <w:rsid w:val="00205039"/>
    <w:rsid w:val="00205627"/>
    <w:rsid w:val="002056D0"/>
    <w:rsid w:val="002057BB"/>
    <w:rsid w:val="00207468"/>
    <w:rsid w:val="00207503"/>
    <w:rsid w:val="002102A4"/>
    <w:rsid w:val="00210860"/>
    <w:rsid w:val="00210B6A"/>
    <w:rsid w:val="00210CC6"/>
    <w:rsid w:val="00210E5C"/>
    <w:rsid w:val="002118D0"/>
    <w:rsid w:val="002126A3"/>
    <w:rsid w:val="00212A4D"/>
    <w:rsid w:val="00212CB6"/>
    <w:rsid w:val="00212E37"/>
    <w:rsid w:val="00213519"/>
    <w:rsid w:val="002140E5"/>
    <w:rsid w:val="002140FF"/>
    <w:rsid w:val="0021437E"/>
    <w:rsid w:val="002147FD"/>
    <w:rsid w:val="002158FC"/>
    <w:rsid w:val="00216199"/>
    <w:rsid w:val="00216383"/>
    <w:rsid w:val="002173D2"/>
    <w:rsid w:val="00217546"/>
    <w:rsid w:val="00220894"/>
    <w:rsid w:val="002220A6"/>
    <w:rsid w:val="002229DA"/>
    <w:rsid w:val="00223F1B"/>
    <w:rsid w:val="00224952"/>
    <w:rsid w:val="00224BC6"/>
    <w:rsid w:val="00224D25"/>
    <w:rsid w:val="00224DD2"/>
    <w:rsid w:val="00225A6A"/>
    <w:rsid w:val="00225AC7"/>
    <w:rsid w:val="00225ACC"/>
    <w:rsid w:val="002260B6"/>
    <w:rsid w:val="00226F12"/>
    <w:rsid w:val="00227935"/>
    <w:rsid w:val="00227AEA"/>
    <w:rsid w:val="002308C2"/>
    <w:rsid w:val="00231C25"/>
    <w:rsid w:val="00231C6F"/>
    <w:rsid w:val="00231CCE"/>
    <w:rsid w:val="002321CB"/>
    <w:rsid w:val="00232A90"/>
    <w:rsid w:val="00233435"/>
    <w:rsid w:val="00234151"/>
    <w:rsid w:val="00234F8C"/>
    <w:rsid w:val="00235542"/>
    <w:rsid w:val="00235C34"/>
    <w:rsid w:val="00236153"/>
    <w:rsid w:val="002362EF"/>
    <w:rsid w:val="002369B0"/>
    <w:rsid w:val="00236AD8"/>
    <w:rsid w:val="00237044"/>
    <w:rsid w:val="00237C7A"/>
    <w:rsid w:val="00237F27"/>
    <w:rsid w:val="002401F5"/>
    <w:rsid w:val="00240E54"/>
    <w:rsid w:val="00242999"/>
    <w:rsid w:val="00244E27"/>
    <w:rsid w:val="002451C5"/>
    <w:rsid w:val="00245F1F"/>
    <w:rsid w:val="0024663B"/>
    <w:rsid w:val="00246DF0"/>
    <w:rsid w:val="00247103"/>
    <w:rsid w:val="00247683"/>
    <w:rsid w:val="0024791D"/>
    <w:rsid w:val="00250067"/>
    <w:rsid w:val="00251162"/>
    <w:rsid w:val="002516DE"/>
    <w:rsid w:val="00251F81"/>
    <w:rsid w:val="00252788"/>
    <w:rsid w:val="0025285C"/>
    <w:rsid w:val="00252963"/>
    <w:rsid w:val="00252BE0"/>
    <w:rsid w:val="00253561"/>
    <w:rsid w:val="00253588"/>
    <w:rsid w:val="002546DA"/>
    <w:rsid w:val="002546F4"/>
    <w:rsid w:val="0025487A"/>
    <w:rsid w:val="002551D0"/>
    <w:rsid w:val="00255374"/>
    <w:rsid w:val="00256936"/>
    <w:rsid w:val="00257162"/>
    <w:rsid w:val="00257BF4"/>
    <w:rsid w:val="00260003"/>
    <w:rsid w:val="0026035D"/>
    <w:rsid w:val="002603B8"/>
    <w:rsid w:val="002606D6"/>
    <w:rsid w:val="00261683"/>
    <w:rsid w:val="00261C98"/>
    <w:rsid w:val="002621AA"/>
    <w:rsid w:val="002623D4"/>
    <w:rsid w:val="0026248E"/>
    <w:rsid w:val="00262788"/>
    <w:rsid w:val="00262914"/>
    <w:rsid w:val="00264786"/>
    <w:rsid w:val="002647BF"/>
    <w:rsid w:val="002647D5"/>
    <w:rsid w:val="00265032"/>
    <w:rsid w:val="002651FB"/>
    <w:rsid w:val="0026538C"/>
    <w:rsid w:val="00265781"/>
    <w:rsid w:val="002661A7"/>
    <w:rsid w:val="00266B13"/>
    <w:rsid w:val="00267126"/>
    <w:rsid w:val="00270622"/>
    <w:rsid w:val="00270728"/>
    <w:rsid w:val="00270AE0"/>
    <w:rsid w:val="00270D42"/>
    <w:rsid w:val="0027195D"/>
    <w:rsid w:val="00272208"/>
    <w:rsid w:val="00272297"/>
    <w:rsid w:val="00272B03"/>
    <w:rsid w:val="00272E3B"/>
    <w:rsid w:val="002731AF"/>
    <w:rsid w:val="002733E2"/>
    <w:rsid w:val="00273914"/>
    <w:rsid w:val="00273C77"/>
    <w:rsid w:val="00274219"/>
    <w:rsid w:val="00274384"/>
    <w:rsid w:val="0027472F"/>
    <w:rsid w:val="002750B1"/>
    <w:rsid w:val="0027524D"/>
    <w:rsid w:val="00276024"/>
    <w:rsid w:val="00276A35"/>
    <w:rsid w:val="00277522"/>
    <w:rsid w:val="00277835"/>
    <w:rsid w:val="00277C9A"/>
    <w:rsid w:val="00277E5E"/>
    <w:rsid w:val="00280656"/>
    <w:rsid w:val="00280AB1"/>
    <w:rsid w:val="00282850"/>
    <w:rsid w:val="002830C3"/>
    <w:rsid w:val="002838C4"/>
    <w:rsid w:val="00283E5E"/>
    <w:rsid w:val="00284BAE"/>
    <w:rsid w:val="00285873"/>
    <w:rsid w:val="002859AF"/>
    <w:rsid w:val="00286406"/>
    <w:rsid w:val="00286AE7"/>
    <w:rsid w:val="00286BCC"/>
    <w:rsid w:val="00287243"/>
    <w:rsid w:val="002872EA"/>
    <w:rsid w:val="002873FC"/>
    <w:rsid w:val="00290647"/>
    <w:rsid w:val="00291385"/>
    <w:rsid w:val="00291422"/>
    <w:rsid w:val="0029237F"/>
    <w:rsid w:val="00292715"/>
    <w:rsid w:val="00292B94"/>
    <w:rsid w:val="00293E3E"/>
    <w:rsid w:val="00293E57"/>
    <w:rsid w:val="002947D1"/>
    <w:rsid w:val="002948DF"/>
    <w:rsid w:val="00294D90"/>
    <w:rsid w:val="00294F09"/>
    <w:rsid w:val="00296515"/>
    <w:rsid w:val="002965FD"/>
    <w:rsid w:val="00296C77"/>
    <w:rsid w:val="00297D0D"/>
    <w:rsid w:val="002A0582"/>
    <w:rsid w:val="002A10B5"/>
    <w:rsid w:val="002A12A8"/>
    <w:rsid w:val="002A1617"/>
    <w:rsid w:val="002A1E19"/>
    <w:rsid w:val="002A1E92"/>
    <w:rsid w:val="002A204D"/>
    <w:rsid w:val="002A2616"/>
    <w:rsid w:val="002A26E1"/>
    <w:rsid w:val="002A368A"/>
    <w:rsid w:val="002A4065"/>
    <w:rsid w:val="002A42D5"/>
    <w:rsid w:val="002A4F3C"/>
    <w:rsid w:val="002A59F0"/>
    <w:rsid w:val="002A5F60"/>
    <w:rsid w:val="002A6096"/>
    <w:rsid w:val="002A6432"/>
    <w:rsid w:val="002A6509"/>
    <w:rsid w:val="002A6960"/>
    <w:rsid w:val="002A69FB"/>
    <w:rsid w:val="002A6B29"/>
    <w:rsid w:val="002A6F25"/>
    <w:rsid w:val="002A6FD3"/>
    <w:rsid w:val="002A773A"/>
    <w:rsid w:val="002B0A7D"/>
    <w:rsid w:val="002B1879"/>
    <w:rsid w:val="002B1A69"/>
    <w:rsid w:val="002B2723"/>
    <w:rsid w:val="002B303A"/>
    <w:rsid w:val="002B318B"/>
    <w:rsid w:val="002B3B2F"/>
    <w:rsid w:val="002B538E"/>
    <w:rsid w:val="002B56D9"/>
    <w:rsid w:val="002B5B10"/>
    <w:rsid w:val="002B5DCA"/>
    <w:rsid w:val="002B630C"/>
    <w:rsid w:val="002B6BDC"/>
    <w:rsid w:val="002B75B0"/>
    <w:rsid w:val="002B7B72"/>
    <w:rsid w:val="002B7EAF"/>
    <w:rsid w:val="002C02B5"/>
    <w:rsid w:val="002C06C0"/>
    <w:rsid w:val="002C07F0"/>
    <w:rsid w:val="002C099C"/>
    <w:rsid w:val="002C0B43"/>
    <w:rsid w:val="002C0B74"/>
    <w:rsid w:val="002C0C8B"/>
    <w:rsid w:val="002C0CBB"/>
    <w:rsid w:val="002C1201"/>
    <w:rsid w:val="002C1460"/>
    <w:rsid w:val="002C1E1A"/>
    <w:rsid w:val="002C20F2"/>
    <w:rsid w:val="002C3300"/>
    <w:rsid w:val="002C38B2"/>
    <w:rsid w:val="002C3F9C"/>
    <w:rsid w:val="002C48B8"/>
    <w:rsid w:val="002C4CFC"/>
    <w:rsid w:val="002C58E8"/>
    <w:rsid w:val="002C5AFA"/>
    <w:rsid w:val="002C6713"/>
    <w:rsid w:val="002C753D"/>
    <w:rsid w:val="002C7832"/>
    <w:rsid w:val="002C7BF7"/>
    <w:rsid w:val="002D011E"/>
    <w:rsid w:val="002D02B8"/>
    <w:rsid w:val="002D0439"/>
    <w:rsid w:val="002D062A"/>
    <w:rsid w:val="002D08B4"/>
    <w:rsid w:val="002D11B7"/>
    <w:rsid w:val="002D1B54"/>
    <w:rsid w:val="002D1BCB"/>
    <w:rsid w:val="002D22DA"/>
    <w:rsid w:val="002D30B1"/>
    <w:rsid w:val="002D3BBC"/>
    <w:rsid w:val="002D3E5C"/>
    <w:rsid w:val="002D438A"/>
    <w:rsid w:val="002D481F"/>
    <w:rsid w:val="002D53B9"/>
    <w:rsid w:val="002D5738"/>
    <w:rsid w:val="002D5E53"/>
    <w:rsid w:val="002D5E81"/>
    <w:rsid w:val="002E00F6"/>
    <w:rsid w:val="002E0319"/>
    <w:rsid w:val="002E0867"/>
    <w:rsid w:val="002E0E96"/>
    <w:rsid w:val="002E179B"/>
    <w:rsid w:val="002E17DE"/>
    <w:rsid w:val="002E1944"/>
    <w:rsid w:val="002E1A11"/>
    <w:rsid w:val="002E1C9E"/>
    <w:rsid w:val="002E1FD5"/>
    <w:rsid w:val="002E2497"/>
    <w:rsid w:val="002E257B"/>
    <w:rsid w:val="002E2E6E"/>
    <w:rsid w:val="002E392A"/>
    <w:rsid w:val="002E3C65"/>
    <w:rsid w:val="002E3CFE"/>
    <w:rsid w:val="002E3F5B"/>
    <w:rsid w:val="002E4362"/>
    <w:rsid w:val="002E5D77"/>
    <w:rsid w:val="002E63D9"/>
    <w:rsid w:val="002E640E"/>
    <w:rsid w:val="002E6937"/>
    <w:rsid w:val="002E6F84"/>
    <w:rsid w:val="002F0C28"/>
    <w:rsid w:val="002F1596"/>
    <w:rsid w:val="002F1B5B"/>
    <w:rsid w:val="002F209B"/>
    <w:rsid w:val="002F254D"/>
    <w:rsid w:val="002F25F9"/>
    <w:rsid w:val="002F2867"/>
    <w:rsid w:val="002F3CDE"/>
    <w:rsid w:val="002F488C"/>
    <w:rsid w:val="002F4FB5"/>
    <w:rsid w:val="002F50F4"/>
    <w:rsid w:val="002F5DD6"/>
    <w:rsid w:val="002F5FEA"/>
    <w:rsid w:val="002F63E7"/>
    <w:rsid w:val="002F7193"/>
    <w:rsid w:val="002F735E"/>
    <w:rsid w:val="002F763B"/>
    <w:rsid w:val="002F7694"/>
    <w:rsid w:val="002F7BE3"/>
    <w:rsid w:val="002F7E6A"/>
    <w:rsid w:val="002F7EB4"/>
    <w:rsid w:val="00300165"/>
    <w:rsid w:val="00300FFA"/>
    <w:rsid w:val="003010CF"/>
    <w:rsid w:val="00301B98"/>
    <w:rsid w:val="00302C24"/>
    <w:rsid w:val="00302EEB"/>
    <w:rsid w:val="00302F66"/>
    <w:rsid w:val="00303440"/>
    <w:rsid w:val="003046FF"/>
    <w:rsid w:val="00304D9B"/>
    <w:rsid w:val="00305FF9"/>
    <w:rsid w:val="003061AB"/>
    <w:rsid w:val="0030659D"/>
    <w:rsid w:val="00306921"/>
    <w:rsid w:val="00306E6B"/>
    <w:rsid w:val="003076A1"/>
    <w:rsid w:val="003078D1"/>
    <w:rsid w:val="00310099"/>
    <w:rsid w:val="003100C8"/>
    <w:rsid w:val="00311161"/>
    <w:rsid w:val="00311738"/>
    <w:rsid w:val="00312400"/>
    <w:rsid w:val="00312739"/>
    <w:rsid w:val="00312D10"/>
    <w:rsid w:val="00313931"/>
    <w:rsid w:val="00313BBA"/>
    <w:rsid w:val="00314328"/>
    <w:rsid w:val="00315367"/>
    <w:rsid w:val="00315611"/>
    <w:rsid w:val="00315769"/>
    <w:rsid w:val="003158CA"/>
    <w:rsid w:val="0031775F"/>
    <w:rsid w:val="00317794"/>
    <w:rsid w:val="003178DA"/>
    <w:rsid w:val="00317DB8"/>
    <w:rsid w:val="00317F7E"/>
    <w:rsid w:val="00320618"/>
    <w:rsid w:val="0032100B"/>
    <w:rsid w:val="0032105B"/>
    <w:rsid w:val="00321436"/>
    <w:rsid w:val="00321569"/>
    <w:rsid w:val="003218F6"/>
    <w:rsid w:val="00321BD7"/>
    <w:rsid w:val="0032260F"/>
    <w:rsid w:val="003228DA"/>
    <w:rsid w:val="00323D6B"/>
    <w:rsid w:val="0032413E"/>
    <w:rsid w:val="003241BE"/>
    <w:rsid w:val="00324479"/>
    <w:rsid w:val="0032453C"/>
    <w:rsid w:val="003255EC"/>
    <w:rsid w:val="00326957"/>
    <w:rsid w:val="00326AE2"/>
    <w:rsid w:val="00327411"/>
    <w:rsid w:val="0032754A"/>
    <w:rsid w:val="00330F8D"/>
    <w:rsid w:val="00331426"/>
    <w:rsid w:val="0033171D"/>
    <w:rsid w:val="00331FC3"/>
    <w:rsid w:val="003325F7"/>
    <w:rsid w:val="003327C7"/>
    <w:rsid w:val="003336B3"/>
    <w:rsid w:val="003343D8"/>
    <w:rsid w:val="00334CB1"/>
    <w:rsid w:val="00335B75"/>
    <w:rsid w:val="00335D8C"/>
    <w:rsid w:val="00336072"/>
    <w:rsid w:val="003363A1"/>
    <w:rsid w:val="00341670"/>
    <w:rsid w:val="00341CD2"/>
    <w:rsid w:val="0034226D"/>
    <w:rsid w:val="00342972"/>
    <w:rsid w:val="00342E1F"/>
    <w:rsid w:val="00342FDD"/>
    <w:rsid w:val="0034412D"/>
    <w:rsid w:val="0034429B"/>
    <w:rsid w:val="00344866"/>
    <w:rsid w:val="00344C34"/>
    <w:rsid w:val="00344D79"/>
    <w:rsid w:val="003452CE"/>
    <w:rsid w:val="003453BB"/>
    <w:rsid w:val="0034554D"/>
    <w:rsid w:val="0034554F"/>
    <w:rsid w:val="003455EA"/>
    <w:rsid w:val="003459C3"/>
    <w:rsid w:val="0034638C"/>
    <w:rsid w:val="00346F7F"/>
    <w:rsid w:val="00350108"/>
    <w:rsid w:val="00350762"/>
    <w:rsid w:val="003507C4"/>
    <w:rsid w:val="003519A1"/>
    <w:rsid w:val="00352480"/>
    <w:rsid w:val="003529CA"/>
    <w:rsid w:val="00352CF9"/>
    <w:rsid w:val="003530D2"/>
    <w:rsid w:val="0035331A"/>
    <w:rsid w:val="003534E1"/>
    <w:rsid w:val="0035448C"/>
    <w:rsid w:val="003547AE"/>
    <w:rsid w:val="003548D8"/>
    <w:rsid w:val="00354FF5"/>
    <w:rsid w:val="003552BB"/>
    <w:rsid w:val="0035531D"/>
    <w:rsid w:val="003554CA"/>
    <w:rsid w:val="00355986"/>
    <w:rsid w:val="00355BEE"/>
    <w:rsid w:val="00355C52"/>
    <w:rsid w:val="00355E13"/>
    <w:rsid w:val="00356B04"/>
    <w:rsid w:val="00357C51"/>
    <w:rsid w:val="00357CA6"/>
    <w:rsid w:val="00360232"/>
    <w:rsid w:val="003602E0"/>
    <w:rsid w:val="00360954"/>
    <w:rsid w:val="00360D01"/>
    <w:rsid w:val="00362529"/>
    <w:rsid w:val="00362569"/>
    <w:rsid w:val="00362AFB"/>
    <w:rsid w:val="0036364B"/>
    <w:rsid w:val="003636CD"/>
    <w:rsid w:val="003638B3"/>
    <w:rsid w:val="003638EF"/>
    <w:rsid w:val="0036487C"/>
    <w:rsid w:val="00364927"/>
    <w:rsid w:val="00365411"/>
    <w:rsid w:val="00365611"/>
    <w:rsid w:val="0036589B"/>
    <w:rsid w:val="00365FA2"/>
    <w:rsid w:val="00366C69"/>
    <w:rsid w:val="00367441"/>
    <w:rsid w:val="003675B1"/>
    <w:rsid w:val="00367B1D"/>
    <w:rsid w:val="00370E4F"/>
    <w:rsid w:val="003710A8"/>
    <w:rsid w:val="003711E1"/>
    <w:rsid w:val="00371215"/>
    <w:rsid w:val="0037280E"/>
    <w:rsid w:val="00372F0D"/>
    <w:rsid w:val="003737A3"/>
    <w:rsid w:val="00374059"/>
    <w:rsid w:val="0037535B"/>
    <w:rsid w:val="0037552D"/>
    <w:rsid w:val="003756DB"/>
    <w:rsid w:val="003765EF"/>
    <w:rsid w:val="003770BB"/>
    <w:rsid w:val="00377455"/>
    <w:rsid w:val="0037771A"/>
    <w:rsid w:val="003777CE"/>
    <w:rsid w:val="00377F21"/>
    <w:rsid w:val="00380057"/>
    <w:rsid w:val="003802DC"/>
    <w:rsid w:val="00380E4E"/>
    <w:rsid w:val="00380FBF"/>
    <w:rsid w:val="0038146F"/>
    <w:rsid w:val="003822D5"/>
    <w:rsid w:val="00382A43"/>
    <w:rsid w:val="00382CF3"/>
    <w:rsid w:val="00382D60"/>
    <w:rsid w:val="00382F29"/>
    <w:rsid w:val="003839F1"/>
    <w:rsid w:val="00383A14"/>
    <w:rsid w:val="00383C8D"/>
    <w:rsid w:val="003842CE"/>
    <w:rsid w:val="00385243"/>
    <w:rsid w:val="003852FB"/>
    <w:rsid w:val="00385429"/>
    <w:rsid w:val="00385B05"/>
    <w:rsid w:val="00386382"/>
    <w:rsid w:val="003865CF"/>
    <w:rsid w:val="003865EF"/>
    <w:rsid w:val="00386BA9"/>
    <w:rsid w:val="003877C8"/>
    <w:rsid w:val="00390017"/>
    <w:rsid w:val="003901A3"/>
    <w:rsid w:val="003904BC"/>
    <w:rsid w:val="0039072F"/>
    <w:rsid w:val="003924A0"/>
    <w:rsid w:val="00392B5C"/>
    <w:rsid w:val="00393462"/>
    <w:rsid w:val="003936F0"/>
    <w:rsid w:val="00393D1B"/>
    <w:rsid w:val="00393EDB"/>
    <w:rsid w:val="003940CE"/>
    <w:rsid w:val="00395042"/>
    <w:rsid w:val="00395444"/>
    <w:rsid w:val="0039745F"/>
    <w:rsid w:val="00397B76"/>
    <w:rsid w:val="00397C1D"/>
    <w:rsid w:val="003A0B50"/>
    <w:rsid w:val="003A0D71"/>
    <w:rsid w:val="003A180F"/>
    <w:rsid w:val="003A181B"/>
    <w:rsid w:val="003A18DD"/>
    <w:rsid w:val="003A1FE0"/>
    <w:rsid w:val="003A20C8"/>
    <w:rsid w:val="003A2C29"/>
    <w:rsid w:val="003A2EC3"/>
    <w:rsid w:val="003A36F2"/>
    <w:rsid w:val="003A3D39"/>
    <w:rsid w:val="003A3EC7"/>
    <w:rsid w:val="003A40B4"/>
    <w:rsid w:val="003A446A"/>
    <w:rsid w:val="003A493D"/>
    <w:rsid w:val="003A5FEB"/>
    <w:rsid w:val="003A6357"/>
    <w:rsid w:val="003A6750"/>
    <w:rsid w:val="003A69EA"/>
    <w:rsid w:val="003A7010"/>
    <w:rsid w:val="003A7834"/>
    <w:rsid w:val="003A7B63"/>
    <w:rsid w:val="003B0B5B"/>
    <w:rsid w:val="003B0E79"/>
    <w:rsid w:val="003B1363"/>
    <w:rsid w:val="003B19A2"/>
    <w:rsid w:val="003B1C1F"/>
    <w:rsid w:val="003B2536"/>
    <w:rsid w:val="003B32A4"/>
    <w:rsid w:val="003B3575"/>
    <w:rsid w:val="003B38AC"/>
    <w:rsid w:val="003B437F"/>
    <w:rsid w:val="003B50BC"/>
    <w:rsid w:val="003B5D97"/>
    <w:rsid w:val="003B6366"/>
    <w:rsid w:val="003B63A4"/>
    <w:rsid w:val="003B68FE"/>
    <w:rsid w:val="003B6D7D"/>
    <w:rsid w:val="003B7D7E"/>
    <w:rsid w:val="003C1012"/>
    <w:rsid w:val="003C11C9"/>
    <w:rsid w:val="003C1229"/>
    <w:rsid w:val="003C1FD4"/>
    <w:rsid w:val="003C213D"/>
    <w:rsid w:val="003C25AD"/>
    <w:rsid w:val="003C2964"/>
    <w:rsid w:val="003C2D21"/>
    <w:rsid w:val="003C511E"/>
    <w:rsid w:val="003C5E6B"/>
    <w:rsid w:val="003C7A40"/>
    <w:rsid w:val="003C7A6C"/>
    <w:rsid w:val="003C7AD7"/>
    <w:rsid w:val="003C7B9A"/>
    <w:rsid w:val="003D0CAC"/>
    <w:rsid w:val="003D0FC3"/>
    <w:rsid w:val="003D161B"/>
    <w:rsid w:val="003D1795"/>
    <w:rsid w:val="003D2C1D"/>
    <w:rsid w:val="003D2C34"/>
    <w:rsid w:val="003D3DDD"/>
    <w:rsid w:val="003D5441"/>
    <w:rsid w:val="003D59DD"/>
    <w:rsid w:val="003D5CBF"/>
    <w:rsid w:val="003D60BF"/>
    <w:rsid w:val="003D61D0"/>
    <w:rsid w:val="003D66D2"/>
    <w:rsid w:val="003D6E99"/>
    <w:rsid w:val="003D7B6B"/>
    <w:rsid w:val="003E07AE"/>
    <w:rsid w:val="003E1194"/>
    <w:rsid w:val="003E14FC"/>
    <w:rsid w:val="003E1BE4"/>
    <w:rsid w:val="003E2976"/>
    <w:rsid w:val="003E3A94"/>
    <w:rsid w:val="003E3B08"/>
    <w:rsid w:val="003E4858"/>
    <w:rsid w:val="003E4B31"/>
    <w:rsid w:val="003E53AD"/>
    <w:rsid w:val="003E6316"/>
    <w:rsid w:val="003E6884"/>
    <w:rsid w:val="003E6AC5"/>
    <w:rsid w:val="003E784F"/>
    <w:rsid w:val="003F0096"/>
    <w:rsid w:val="003F0850"/>
    <w:rsid w:val="003F0D12"/>
    <w:rsid w:val="003F13DB"/>
    <w:rsid w:val="003F160C"/>
    <w:rsid w:val="003F16B6"/>
    <w:rsid w:val="003F20F1"/>
    <w:rsid w:val="003F324F"/>
    <w:rsid w:val="003F33BC"/>
    <w:rsid w:val="003F3BBE"/>
    <w:rsid w:val="003F3D4E"/>
    <w:rsid w:val="003F4457"/>
    <w:rsid w:val="003F477E"/>
    <w:rsid w:val="003F4CED"/>
    <w:rsid w:val="003F4E20"/>
    <w:rsid w:val="003F5DAF"/>
    <w:rsid w:val="003F6492"/>
    <w:rsid w:val="003F6C9C"/>
    <w:rsid w:val="003F6CD2"/>
    <w:rsid w:val="003F71BD"/>
    <w:rsid w:val="003F7410"/>
    <w:rsid w:val="003F75C1"/>
    <w:rsid w:val="003F788D"/>
    <w:rsid w:val="0040126E"/>
    <w:rsid w:val="00401FFE"/>
    <w:rsid w:val="004020D4"/>
    <w:rsid w:val="004021B6"/>
    <w:rsid w:val="00402404"/>
    <w:rsid w:val="00402AE7"/>
    <w:rsid w:val="00403E48"/>
    <w:rsid w:val="00404235"/>
    <w:rsid w:val="00404519"/>
    <w:rsid w:val="004047C4"/>
    <w:rsid w:val="004049D2"/>
    <w:rsid w:val="00405604"/>
    <w:rsid w:val="00405607"/>
    <w:rsid w:val="0040570B"/>
    <w:rsid w:val="00405EDB"/>
    <w:rsid w:val="00405FB1"/>
    <w:rsid w:val="00406460"/>
    <w:rsid w:val="00410B7B"/>
    <w:rsid w:val="00411BBF"/>
    <w:rsid w:val="0041234B"/>
    <w:rsid w:val="00412461"/>
    <w:rsid w:val="00412546"/>
    <w:rsid w:val="00412DD1"/>
    <w:rsid w:val="00413053"/>
    <w:rsid w:val="0041319C"/>
    <w:rsid w:val="004137B6"/>
    <w:rsid w:val="00413A54"/>
    <w:rsid w:val="00413C10"/>
    <w:rsid w:val="00413CD9"/>
    <w:rsid w:val="00413E0B"/>
    <w:rsid w:val="00413F9A"/>
    <w:rsid w:val="004140CA"/>
    <w:rsid w:val="00414C65"/>
    <w:rsid w:val="004151AE"/>
    <w:rsid w:val="00415D76"/>
    <w:rsid w:val="0041622D"/>
    <w:rsid w:val="00416665"/>
    <w:rsid w:val="00416A67"/>
    <w:rsid w:val="00416ACB"/>
    <w:rsid w:val="00416DFB"/>
    <w:rsid w:val="00417C6E"/>
    <w:rsid w:val="00417CA4"/>
    <w:rsid w:val="00420F8B"/>
    <w:rsid w:val="00421085"/>
    <w:rsid w:val="0042170F"/>
    <w:rsid w:val="00421DCF"/>
    <w:rsid w:val="00422341"/>
    <w:rsid w:val="00422E21"/>
    <w:rsid w:val="00423641"/>
    <w:rsid w:val="00424EB2"/>
    <w:rsid w:val="0042577B"/>
    <w:rsid w:val="004259CA"/>
    <w:rsid w:val="00425BBA"/>
    <w:rsid w:val="00425CD5"/>
    <w:rsid w:val="00425F59"/>
    <w:rsid w:val="00426266"/>
    <w:rsid w:val="00426CCD"/>
    <w:rsid w:val="00427DE6"/>
    <w:rsid w:val="00430A2D"/>
    <w:rsid w:val="00430E8C"/>
    <w:rsid w:val="00430EB7"/>
    <w:rsid w:val="00431505"/>
    <w:rsid w:val="0043163D"/>
    <w:rsid w:val="00431AF0"/>
    <w:rsid w:val="00431BA1"/>
    <w:rsid w:val="0043213A"/>
    <w:rsid w:val="004330DF"/>
    <w:rsid w:val="004330F4"/>
    <w:rsid w:val="00433590"/>
    <w:rsid w:val="0043393D"/>
    <w:rsid w:val="00433A5F"/>
    <w:rsid w:val="004344C7"/>
    <w:rsid w:val="00435274"/>
    <w:rsid w:val="004352AD"/>
    <w:rsid w:val="0043545D"/>
    <w:rsid w:val="00435FE2"/>
    <w:rsid w:val="0043626C"/>
    <w:rsid w:val="004362E4"/>
    <w:rsid w:val="00436D65"/>
    <w:rsid w:val="00436E2F"/>
    <w:rsid w:val="00436EAB"/>
    <w:rsid w:val="00440FC1"/>
    <w:rsid w:val="0044109D"/>
    <w:rsid w:val="00441628"/>
    <w:rsid w:val="00441ED6"/>
    <w:rsid w:val="00442075"/>
    <w:rsid w:val="00442967"/>
    <w:rsid w:val="00445E41"/>
    <w:rsid w:val="0044603E"/>
    <w:rsid w:val="004461D9"/>
    <w:rsid w:val="00446AC6"/>
    <w:rsid w:val="0044759B"/>
    <w:rsid w:val="00447F54"/>
    <w:rsid w:val="004501A3"/>
    <w:rsid w:val="00450B7E"/>
    <w:rsid w:val="00450E39"/>
    <w:rsid w:val="00451144"/>
    <w:rsid w:val="0045136B"/>
    <w:rsid w:val="0045156C"/>
    <w:rsid w:val="00451A0F"/>
    <w:rsid w:val="00451C7E"/>
    <w:rsid w:val="00453702"/>
    <w:rsid w:val="004538BC"/>
    <w:rsid w:val="00453BB6"/>
    <w:rsid w:val="00453CAA"/>
    <w:rsid w:val="0045488B"/>
    <w:rsid w:val="0045494A"/>
    <w:rsid w:val="00454DCB"/>
    <w:rsid w:val="00455113"/>
    <w:rsid w:val="004554CE"/>
    <w:rsid w:val="00456421"/>
    <w:rsid w:val="00456DAB"/>
    <w:rsid w:val="00460652"/>
    <w:rsid w:val="00460CC3"/>
    <w:rsid w:val="00460CFB"/>
    <w:rsid w:val="00460E86"/>
    <w:rsid w:val="0046197E"/>
    <w:rsid w:val="0046202B"/>
    <w:rsid w:val="004633CC"/>
    <w:rsid w:val="00463CD9"/>
    <w:rsid w:val="00464392"/>
    <w:rsid w:val="004646B4"/>
    <w:rsid w:val="004648C2"/>
    <w:rsid w:val="00464A88"/>
    <w:rsid w:val="004651A0"/>
    <w:rsid w:val="00465EFB"/>
    <w:rsid w:val="00466532"/>
    <w:rsid w:val="00467488"/>
    <w:rsid w:val="004676F0"/>
    <w:rsid w:val="00467A97"/>
    <w:rsid w:val="00470613"/>
    <w:rsid w:val="0047083E"/>
    <w:rsid w:val="00470EB5"/>
    <w:rsid w:val="004722C4"/>
    <w:rsid w:val="0047286B"/>
    <w:rsid w:val="00472A15"/>
    <w:rsid w:val="00472E27"/>
    <w:rsid w:val="00473455"/>
    <w:rsid w:val="004737E3"/>
    <w:rsid w:val="00473DAE"/>
    <w:rsid w:val="00474220"/>
    <w:rsid w:val="00475294"/>
    <w:rsid w:val="004752D3"/>
    <w:rsid w:val="004754E1"/>
    <w:rsid w:val="00475CE0"/>
    <w:rsid w:val="00476003"/>
    <w:rsid w:val="00476827"/>
    <w:rsid w:val="00476BD4"/>
    <w:rsid w:val="00477C35"/>
    <w:rsid w:val="00480988"/>
    <w:rsid w:val="00480E05"/>
    <w:rsid w:val="00482BBE"/>
    <w:rsid w:val="00483505"/>
    <w:rsid w:val="00483A12"/>
    <w:rsid w:val="00484698"/>
    <w:rsid w:val="00484A77"/>
    <w:rsid w:val="00484BDB"/>
    <w:rsid w:val="00484F88"/>
    <w:rsid w:val="0048540F"/>
    <w:rsid w:val="00485970"/>
    <w:rsid w:val="00485AE2"/>
    <w:rsid w:val="00485C0D"/>
    <w:rsid w:val="00486307"/>
    <w:rsid w:val="00486575"/>
    <w:rsid w:val="00486584"/>
    <w:rsid w:val="004866D0"/>
    <w:rsid w:val="00486936"/>
    <w:rsid w:val="00490189"/>
    <w:rsid w:val="00490266"/>
    <w:rsid w:val="00490E9A"/>
    <w:rsid w:val="00491F54"/>
    <w:rsid w:val="00492898"/>
    <w:rsid w:val="00492D57"/>
    <w:rsid w:val="004932AB"/>
    <w:rsid w:val="00493D24"/>
    <w:rsid w:val="004940DA"/>
    <w:rsid w:val="00494242"/>
    <w:rsid w:val="00494E8E"/>
    <w:rsid w:val="004954DB"/>
    <w:rsid w:val="004955BC"/>
    <w:rsid w:val="00495D63"/>
    <w:rsid w:val="00496019"/>
    <w:rsid w:val="0049648F"/>
    <w:rsid w:val="00496606"/>
    <w:rsid w:val="00496BCA"/>
    <w:rsid w:val="00496F05"/>
    <w:rsid w:val="00497232"/>
    <w:rsid w:val="00497370"/>
    <w:rsid w:val="004A008E"/>
    <w:rsid w:val="004A0BCF"/>
    <w:rsid w:val="004A0F39"/>
    <w:rsid w:val="004A1926"/>
    <w:rsid w:val="004A251F"/>
    <w:rsid w:val="004A2C9C"/>
    <w:rsid w:val="004A3BF1"/>
    <w:rsid w:val="004A3E42"/>
    <w:rsid w:val="004A4715"/>
    <w:rsid w:val="004A4FD1"/>
    <w:rsid w:val="004A5046"/>
    <w:rsid w:val="004A54BD"/>
    <w:rsid w:val="004A565E"/>
    <w:rsid w:val="004A5DF3"/>
    <w:rsid w:val="004A6096"/>
    <w:rsid w:val="004A6134"/>
    <w:rsid w:val="004A683F"/>
    <w:rsid w:val="004A7092"/>
    <w:rsid w:val="004A7158"/>
    <w:rsid w:val="004A76B4"/>
    <w:rsid w:val="004A7E12"/>
    <w:rsid w:val="004B07E0"/>
    <w:rsid w:val="004B0C06"/>
    <w:rsid w:val="004B1652"/>
    <w:rsid w:val="004B1A99"/>
    <w:rsid w:val="004B20B8"/>
    <w:rsid w:val="004B4663"/>
    <w:rsid w:val="004B49E6"/>
    <w:rsid w:val="004B4D69"/>
    <w:rsid w:val="004B5A0E"/>
    <w:rsid w:val="004B6A7C"/>
    <w:rsid w:val="004B733C"/>
    <w:rsid w:val="004C000D"/>
    <w:rsid w:val="004C01A8"/>
    <w:rsid w:val="004C1122"/>
    <w:rsid w:val="004C1492"/>
    <w:rsid w:val="004C1840"/>
    <w:rsid w:val="004C1AF3"/>
    <w:rsid w:val="004C1F0E"/>
    <w:rsid w:val="004C24C9"/>
    <w:rsid w:val="004C31B6"/>
    <w:rsid w:val="004C5319"/>
    <w:rsid w:val="004C621F"/>
    <w:rsid w:val="004C646D"/>
    <w:rsid w:val="004C70E5"/>
    <w:rsid w:val="004C7948"/>
    <w:rsid w:val="004C7BB8"/>
    <w:rsid w:val="004C7C60"/>
    <w:rsid w:val="004C7ED4"/>
    <w:rsid w:val="004D0DFE"/>
    <w:rsid w:val="004D1D91"/>
    <w:rsid w:val="004D1EF3"/>
    <w:rsid w:val="004D22C3"/>
    <w:rsid w:val="004D3A28"/>
    <w:rsid w:val="004D52A7"/>
    <w:rsid w:val="004D6E5A"/>
    <w:rsid w:val="004D6F4D"/>
    <w:rsid w:val="004D6F95"/>
    <w:rsid w:val="004D72FE"/>
    <w:rsid w:val="004D7372"/>
    <w:rsid w:val="004D7E91"/>
    <w:rsid w:val="004E003A"/>
    <w:rsid w:val="004E036E"/>
    <w:rsid w:val="004E0536"/>
    <w:rsid w:val="004E0768"/>
    <w:rsid w:val="004E0C38"/>
    <w:rsid w:val="004E1A31"/>
    <w:rsid w:val="004E1E5B"/>
    <w:rsid w:val="004E2DE0"/>
    <w:rsid w:val="004E3715"/>
    <w:rsid w:val="004E4060"/>
    <w:rsid w:val="004E409A"/>
    <w:rsid w:val="004E4FF5"/>
    <w:rsid w:val="004E6649"/>
    <w:rsid w:val="004E730B"/>
    <w:rsid w:val="004E7FBB"/>
    <w:rsid w:val="004F0FB8"/>
    <w:rsid w:val="004F0FB9"/>
    <w:rsid w:val="004F136A"/>
    <w:rsid w:val="004F270E"/>
    <w:rsid w:val="004F2F7E"/>
    <w:rsid w:val="004F32B5"/>
    <w:rsid w:val="004F407E"/>
    <w:rsid w:val="004F5479"/>
    <w:rsid w:val="004F7528"/>
    <w:rsid w:val="004F75C2"/>
    <w:rsid w:val="004F7BCA"/>
    <w:rsid w:val="004F7D89"/>
    <w:rsid w:val="00500353"/>
    <w:rsid w:val="00500FFF"/>
    <w:rsid w:val="00501981"/>
    <w:rsid w:val="00501A85"/>
    <w:rsid w:val="00501BB3"/>
    <w:rsid w:val="005021DD"/>
    <w:rsid w:val="005026CA"/>
    <w:rsid w:val="00502B72"/>
    <w:rsid w:val="00502BC2"/>
    <w:rsid w:val="00503659"/>
    <w:rsid w:val="00503E7F"/>
    <w:rsid w:val="00504BC1"/>
    <w:rsid w:val="00505134"/>
    <w:rsid w:val="00505C04"/>
    <w:rsid w:val="00505DA2"/>
    <w:rsid w:val="00506090"/>
    <w:rsid w:val="00507629"/>
    <w:rsid w:val="00507CF0"/>
    <w:rsid w:val="00507E1B"/>
    <w:rsid w:val="00510A2B"/>
    <w:rsid w:val="00511CA9"/>
    <w:rsid w:val="00511CAB"/>
    <w:rsid w:val="00511F15"/>
    <w:rsid w:val="005126BF"/>
    <w:rsid w:val="0051318C"/>
    <w:rsid w:val="00513599"/>
    <w:rsid w:val="00513806"/>
    <w:rsid w:val="00513C2C"/>
    <w:rsid w:val="00514070"/>
    <w:rsid w:val="005142CD"/>
    <w:rsid w:val="00514396"/>
    <w:rsid w:val="005143C9"/>
    <w:rsid w:val="005143F6"/>
    <w:rsid w:val="00514B71"/>
    <w:rsid w:val="0051565E"/>
    <w:rsid w:val="005157A9"/>
    <w:rsid w:val="00516764"/>
    <w:rsid w:val="005168C5"/>
    <w:rsid w:val="005173A7"/>
    <w:rsid w:val="0051767C"/>
    <w:rsid w:val="005177E1"/>
    <w:rsid w:val="00517940"/>
    <w:rsid w:val="00520B54"/>
    <w:rsid w:val="00520C0A"/>
    <w:rsid w:val="005218B6"/>
    <w:rsid w:val="00522589"/>
    <w:rsid w:val="00524545"/>
    <w:rsid w:val="00524994"/>
    <w:rsid w:val="005255BF"/>
    <w:rsid w:val="005257DE"/>
    <w:rsid w:val="005261AF"/>
    <w:rsid w:val="0052710D"/>
    <w:rsid w:val="00527200"/>
    <w:rsid w:val="00530157"/>
    <w:rsid w:val="00530BF3"/>
    <w:rsid w:val="00531CDD"/>
    <w:rsid w:val="00531EBE"/>
    <w:rsid w:val="00532ADF"/>
    <w:rsid w:val="00532F8B"/>
    <w:rsid w:val="00533737"/>
    <w:rsid w:val="005343C5"/>
    <w:rsid w:val="00534403"/>
    <w:rsid w:val="005350EF"/>
    <w:rsid w:val="00535B79"/>
    <w:rsid w:val="00535D7C"/>
    <w:rsid w:val="00536048"/>
    <w:rsid w:val="00536579"/>
    <w:rsid w:val="00536C1E"/>
    <w:rsid w:val="00536CA8"/>
    <w:rsid w:val="0054071A"/>
    <w:rsid w:val="0054080E"/>
    <w:rsid w:val="005410E7"/>
    <w:rsid w:val="005412C2"/>
    <w:rsid w:val="00542A14"/>
    <w:rsid w:val="00542A53"/>
    <w:rsid w:val="0054343A"/>
    <w:rsid w:val="0054385C"/>
    <w:rsid w:val="00543974"/>
    <w:rsid w:val="00543EBF"/>
    <w:rsid w:val="0054448C"/>
    <w:rsid w:val="00544ABA"/>
    <w:rsid w:val="00545368"/>
    <w:rsid w:val="0054593A"/>
    <w:rsid w:val="0054647E"/>
    <w:rsid w:val="00546591"/>
    <w:rsid w:val="005467FB"/>
    <w:rsid w:val="00546AE9"/>
    <w:rsid w:val="00547989"/>
    <w:rsid w:val="00547FA6"/>
    <w:rsid w:val="005508DB"/>
    <w:rsid w:val="00551320"/>
    <w:rsid w:val="005518A4"/>
    <w:rsid w:val="00551FD5"/>
    <w:rsid w:val="005524BD"/>
    <w:rsid w:val="00552514"/>
    <w:rsid w:val="00552768"/>
    <w:rsid w:val="00552935"/>
    <w:rsid w:val="00552DDC"/>
    <w:rsid w:val="00552EA3"/>
    <w:rsid w:val="00553127"/>
    <w:rsid w:val="00553166"/>
    <w:rsid w:val="005537D5"/>
    <w:rsid w:val="00554174"/>
    <w:rsid w:val="00554BE7"/>
    <w:rsid w:val="005559DA"/>
    <w:rsid w:val="005566CC"/>
    <w:rsid w:val="00556D68"/>
    <w:rsid w:val="00557173"/>
    <w:rsid w:val="00557629"/>
    <w:rsid w:val="005576A1"/>
    <w:rsid w:val="00557A64"/>
    <w:rsid w:val="00557DDE"/>
    <w:rsid w:val="00557E60"/>
    <w:rsid w:val="00557F5B"/>
    <w:rsid w:val="005605C0"/>
    <w:rsid w:val="00560D23"/>
    <w:rsid w:val="00560E60"/>
    <w:rsid w:val="00560E72"/>
    <w:rsid w:val="00560EFE"/>
    <w:rsid w:val="005615D8"/>
    <w:rsid w:val="00561CB4"/>
    <w:rsid w:val="0056255B"/>
    <w:rsid w:val="005626D6"/>
    <w:rsid w:val="005638D4"/>
    <w:rsid w:val="00564325"/>
    <w:rsid w:val="005656ED"/>
    <w:rsid w:val="005657A1"/>
    <w:rsid w:val="00566544"/>
    <w:rsid w:val="00566608"/>
    <w:rsid w:val="00566AD6"/>
    <w:rsid w:val="00566C83"/>
    <w:rsid w:val="00566D9D"/>
    <w:rsid w:val="005674BD"/>
    <w:rsid w:val="00567B7D"/>
    <w:rsid w:val="005700FE"/>
    <w:rsid w:val="005708D7"/>
    <w:rsid w:val="00570D25"/>
    <w:rsid w:val="00570E24"/>
    <w:rsid w:val="00571C3B"/>
    <w:rsid w:val="00572030"/>
    <w:rsid w:val="00572357"/>
    <w:rsid w:val="00572760"/>
    <w:rsid w:val="00572985"/>
    <w:rsid w:val="00573D7E"/>
    <w:rsid w:val="005743AE"/>
    <w:rsid w:val="005743DE"/>
    <w:rsid w:val="00574F3F"/>
    <w:rsid w:val="005750AC"/>
    <w:rsid w:val="0057531C"/>
    <w:rsid w:val="0057562C"/>
    <w:rsid w:val="005759F6"/>
    <w:rsid w:val="00575E3E"/>
    <w:rsid w:val="00575E41"/>
    <w:rsid w:val="005765F5"/>
    <w:rsid w:val="0057684A"/>
    <w:rsid w:val="00576C93"/>
    <w:rsid w:val="00576D6C"/>
    <w:rsid w:val="00577276"/>
    <w:rsid w:val="00577A2E"/>
    <w:rsid w:val="00580E48"/>
    <w:rsid w:val="00580F0A"/>
    <w:rsid w:val="00581246"/>
    <w:rsid w:val="00581431"/>
    <w:rsid w:val="00581618"/>
    <w:rsid w:val="0058251E"/>
    <w:rsid w:val="0058269E"/>
    <w:rsid w:val="00582C3A"/>
    <w:rsid w:val="00582E1A"/>
    <w:rsid w:val="00583147"/>
    <w:rsid w:val="005832AE"/>
    <w:rsid w:val="00583333"/>
    <w:rsid w:val="00584416"/>
    <w:rsid w:val="00584B39"/>
    <w:rsid w:val="00584E6D"/>
    <w:rsid w:val="00585028"/>
    <w:rsid w:val="005854D1"/>
    <w:rsid w:val="00585809"/>
    <w:rsid w:val="00585C0D"/>
    <w:rsid w:val="00585F5B"/>
    <w:rsid w:val="0058620A"/>
    <w:rsid w:val="005870C3"/>
    <w:rsid w:val="00587FC0"/>
    <w:rsid w:val="005906AD"/>
    <w:rsid w:val="00590DA6"/>
    <w:rsid w:val="0059159E"/>
    <w:rsid w:val="00591692"/>
    <w:rsid w:val="00591C7D"/>
    <w:rsid w:val="00591D4B"/>
    <w:rsid w:val="005922D9"/>
    <w:rsid w:val="005923C5"/>
    <w:rsid w:val="00592B03"/>
    <w:rsid w:val="00592C4F"/>
    <w:rsid w:val="00592D74"/>
    <w:rsid w:val="005938F3"/>
    <w:rsid w:val="00593AB9"/>
    <w:rsid w:val="00593C98"/>
    <w:rsid w:val="0059463F"/>
    <w:rsid w:val="005946FB"/>
    <w:rsid w:val="00594ABB"/>
    <w:rsid w:val="00594D1C"/>
    <w:rsid w:val="00594E36"/>
    <w:rsid w:val="00594F0A"/>
    <w:rsid w:val="0059525E"/>
    <w:rsid w:val="0059537B"/>
    <w:rsid w:val="00595541"/>
    <w:rsid w:val="00595887"/>
    <w:rsid w:val="005961F7"/>
    <w:rsid w:val="00596B9C"/>
    <w:rsid w:val="00596EA6"/>
    <w:rsid w:val="0059722B"/>
    <w:rsid w:val="00597A3F"/>
    <w:rsid w:val="00597A85"/>
    <w:rsid w:val="005A054D"/>
    <w:rsid w:val="005A0A46"/>
    <w:rsid w:val="005A10B9"/>
    <w:rsid w:val="005A11EA"/>
    <w:rsid w:val="005A1889"/>
    <w:rsid w:val="005A269F"/>
    <w:rsid w:val="005A2D72"/>
    <w:rsid w:val="005A2E14"/>
    <w:rsid w:val="005A305E"/>
    <w:rsid w:val="005A30BB"/>
    <w:rsid w:val="005A3887"/>
    <w:rsid w:val="005A39CB"/>
    <w:rsid w:val="005A3DD6"/>
    <w:rsid w:val="005A40AC"/>
    <w:rsid w:val="005A494A"/>
    <w:rsid w:val="005A4960"/>
    <w:rsid w:val="005A54BA"/>
    <w:rsid w:val="005A57A1"/>
    <w:rsid w:val="005A59D1"/>
    <w:rsid w:val="005A5A7C"/>
    <w:rsid w:val="005A64DF"/>
    <w:rsid w:val="005A66F0"/>
    <w:rsid w:val="005A6CAB"/>
    <w:rsid w:val="005A7A98"/>
    <w:rsid w:val="005A7D5F"/>
    <w:rsid w:val="005B0542"/>
    <w:rsid w:val="005B0FD2"/>
    <w:rsid w:val="005B1941"/>
    <w:rsid w:val="005B2225"/>
    <w:rsid w:val="005B25BD"/>
    <w:rsid w:val="005B2799"/>
    <w:rsid w:val="005B2B77"/>
    <w:rsid w:val="005B2EC2"/>
    <w:rsid w:val="005B3D4A"/>
    <w:rsid w:val="005B4922"/>
    <w:rsid w:val="005B4D87"/>
    <w:rsid w:val="005B7DD1"/>
    <w:rsid w:val="005B7E6E"/>
    <w:rsid w:val="005C00A0"/>
    <w:rsid w:val="005C0496"/>
    <w:rsid w:val="005C0A3D"/>
    <w:rsid w:val="005C25CB"/>
    <w:rsid w:val="005C28FA"/>
    <w:rsid w:val="005C2CA2"/>
    <w:rsid w:val="005C3F2F"/>
    <w:rsid w:val="005C40F4"/>
    <w:rsid w:val="005C43BE"/>
    <w:rsid w:val="005C44F3"/>
    <w:rsid w:val="005C4EA3"/>
    <w:rsid w:val="005C5A6F"/>
    <w:rsid w:val="005C606C"/>
    <w:rsid w:val="005C6BA4"/>
    <w:rsid w:val="005C6D9F"/>
    <w:rsid w:val="005C712D"/>
    <w:rsid w:val="005C7C75"/>
    <w:rsid w:val="005D0CBA"/>
    <w:rsid w:val="005D0E4F"/>
    <w:rsid w:val="005D1E32"/>
    <w:rsid w:val="005D206B"/>
    <w:rsid w:val="005D2291"/>
    <w:rsid w:val="005D22B7"/>
    <w:rsid w:val="005D270F"/>
    <w:rsid w:val="005D2B8E"/>
    <w:rsid w:val="005D2BDE"/>
    <w:rsid w:val="005D3D76"/>
    <w:rsid w:val="005D4578"/>
    <w:rsid w:val="005D4EFA"/>
    <w:rsid w:val="005D55BA"/>
    <w:rsid w:val="005D5ADB"/>
    <w:rsid w:val="005D5EDC"/>
    <w:rsid w:val="005D648A"/>
    <w:rsid w:val="005D6DAB"/>
    <w:rsid w:val="005D72F7"/>
    <w:rsid w:val="005D7BC2"/>
    <w:rsid w:val="005D7E0D"/>
    <w:rsid w:val="005E0ADE"/>
    <w:rsid w:val="005E15BC"/>
    <w:rsid w:val="005E16A4"/>
    <w:rsid w:val="005E1C04"/>
    <w:rsid w:val="005E234A"/>
    <w:rsid w:val="005E31FD"/>
    <w:rsid w:val="005E354E"/>
    <w:rsid w:val="005E35CC"/>
    <w:rsid w:val="005E371E"/>
    <w:rsid w:val="005E428F"/>
    <w:rsid w:val="005E44B7"/>
    <w:rsid w:val="005E45CC"/>
    <w:rsid w:val="005E4A69"/>
    <w:rsid w:val="005E53F9"/>
    <w:rsid w:val="005E5506"/>
    <w:rsid w:val="005E5912"/>
    <w:rsid w:val="005E654A"/>
    <w:rsid w:val="005E658E"/>
    <w:rsid w:val="005E6782"/>
    <w:rsid w:val="005E6A2C"/>
    <w:rsid w:val="005E706B"/>
    <w:rsid w:val="005E713A"/>
    <w:rsid w:val="005E775D"/>
    <w:rsid w:val="005F032B"/>
    <w:rsid w:val="005F0A43"/>
    <w:rsid w:val="005F20E2"/>
    <w:rsid w:val="005F258E"/>
    <w:rsid w:val="005F27BF"/>
    <w:rsid w:val="005F290D"/>
    <w:rsid w:val="005F378F"/>
    <w:rsid w:val="005F4171"/>
    <w:rsid w:val="005F46D6"/>
    <w:rsid w:val="005F4940"/>
    <w:rsid w:val="005F4DD6"/>
    <w:rsid w:val="005F50D8"/>
    <w:rsid w:val="005F53A1"/>
    <w:rsid w:val="005F644F"/>
    <w:rsid w:val="005F6A1A"/>
    <w:rsid w:val="005F6B77"/>
    <w:rsid w:val="005F7487"/>
    <w:rsid w:val="005F75E5"/>
    <w:rsid w:val="006002C7"/>
    <w:rsid w:val="006004A6"/>
    <w:rsid w:val="006009B2"/>
    <w:rsid w:val="00600BA2"/>
    <w:rsid w:val="00600F95"/>
    <w:rsid w:val="00601839"/>
    <w:rsid w:val="00601AA0"/>
    <w:rsid w:val="0060257B"/>
    <w:rsid w:val="00602759"/>
    <w:rsid w:val="0060277A"/>
    <w:rsid w:val="00602B7C"/>
    <w:rsid w:val="00602CB2"/>
    <w:rsid w:val="00603312"/>
    <w:rsid w:val="006038B6"/>
    <w:rsid w:val="00603CD9"/>
    <w:rsid w:val="00604AD0"/>
    <w:rsid w:val="00604DC7"/>
    <w:rsid w:val="00604E47"/>
    <w:rsid w:val="00605441"/>
    <w:rsid w:val="00605569"/>
    <w:rsid w:val="00605615"/>
    <w:rsid w:val="00606970"/>
    <w:rsid w:val="00606A20"/>
    <w:rsid w:val="00606C61"/>
    <w:rsid w:val="006072C6"/>
    <w:rsid w:val="0060772C"/>
    <w:rsid w:val="00607A2E"/>
    <w:rsid w:val="00607BDC"/>
    <w:rsid w:val="00611473"/>
    <w:rsid w:val="00611A1D"/>
    <w:rsid w:val="00611DFB"/>
    <w:rsid w:val="006120B2"/>
    <w:rsid w:val="0061210D"/>
    <w:rsid w:val="006130F7"/>
    <w:rsid w:val="00613849"/>
    <w:rsid w:val="00613AF8"/>
    <w:rsid w:val="00613B02"/>
    <w:rsid w:val="00613D8E"/>
    <w:rsid w:val="006142E0"/>
    <w:rsid w:val="00615399"/>
    <w:rsid w:val="00615C74"/>
    <w:rsid w:val="00616112"/>
    <w:rsid w:val="006166AA"/>
    <w:rsid w:val="006205CA"/>
    <w:rsid w:val="006212B5"/>
    <w:rsid w:val="00621386"/>
    <w:rsid w:val="00621F53"/>
    <w:rsid w:val="006229B2"/>
    <w:rsid w:val="00622E2A"/>
    <w:rsid w:val="00623089"/>
    <w:rsid w:val="0062308E"/>
    <w:rsid w:val="006234C4"/>
    <w:rsid w:val="00623B01"/>
    <w:rsid w:val="0062423C"/>
    <w:rsid w:val="006244C9"/>
    <w:rsid w:val="006245F6"/>
    <w:rsid w:val="0062475D"/>
    <w:rsid w:val="0062495F"/>
    <w:rsid w:val="0062660B"/>
    <w:rsid w:val="00626AD1"/>
    <w:rsid w:val="00626CAF"/>
    <w:rsid w:val="006304BC"/>
    <w:rsid w:val="006306F5"/>
    <w:rsid w:val="00630DCE"/>
    <w:rsid w:val="006310DC"/>
    <w:rsid w:val="0063120A"/>
    <w:rsid w:val="0063150B"/>
    <w:rsid w:val="00631585"/>
    <w:rsid w:val="00632A43"/>
    <w:rsid w:val="006331B6"/>
    <w:rsid w:val="00634ACF"/>
    <w:rsid w:val="00635035"/>
    <w:rsid w:val="00635457"/>
    <w:rsid w:val="00635701"/>
    <w:rsid w:val="0063580D"/>
    <w:rsid w:val="00635B26"/>
    <w:rsid w:val="00635CAE"/>
    <w:rsid w:val="00636513"/>
    <w:rsid w:val="00636B4B"/>
    <w:rsid w:val="00637240"/>
    <w:rsid w:val="00637710"/>
    <w:rsid w:val="00637732"/>
    <w:rsid w:val="00637AB1"/>
    <w:rsid w:val="006402EB"/>
    <w:rsid w:val="006410D8"/>
    <w:rsid w:val="00643660"/>
    <w:rsid w:val="0064535A"/>
    <w:rsid w:val="0064584D"/>
    <w:rsid w:val="0064600E"/>
    <w:rsid w:val="00646FA2"/>
    <w:rsid w:val="00650139"/>
    <w:rsid w:val="006504F6"/>
    <w:rsid w:val="00652756"/>
    <w:rsid w:val="00652AD8"/>
    <w:rsid w:val="00652B79"/>
    <w:rsid w:val="00653305"/>
    <w:rsid w:val="006533C3"/>
    <w:rsid w:val="00654068"/>
    <w:rsid w:val="006546F3"/>
    <w:rsid w:val="00654710"/>
    <w:rsid w:val="00654B38"/>
    <w:rsid w:val="00654B83"/>
    <w:rsid w:val="00655061"/>
    <w:rsid w:val="0065510C"/>
    <w:rsid w:val="0065592B"/>
    <w:rsid w:val="00655B63"/>
    <w:rsid w:val="006571F6"/>
    <w:rsid w:val="00660133"/>
    <w:rsid w:val="00660D7D"/>
    <w:rsid w:val="00660E31"/>
    <w:rsid w:val="006618CC"/>
    <w:rsid w:val="00661EEB"/>
    <w:rsid w:val="00662111"/>
    <w:rsid w:val="00662118"/>
    <w:rsid w:val="00662E2A"/>
    <w:rsid w:val="006638AD"/>
    <w:rsid w:val="0066474A"/>
    <w:rsid w:val="006649F8"/>
    <w:rsid w:val="00665125"/>
    <w:rsid w:val="00665908"/>
    <w:rsid w:val="0066732C"/>
    <w:rsid w:val="006679F5"/>
    <w:rsid w:val="00667B77"/>
    <w:rsid w:val="00667CE5"/>
    <w:rsid w:val="006707E6"/>
    <w:rsid w:val="00670FA9"/>
    <w:rsid w:val="0067141E"/>
    <w:rsid w:val="006716DA"/>
    <w:rsid w:val="00671FEE"/>
    <w:rsid w:val="00672682"/>
    <w:rsid w:val="006728ED"/>
    <w:rsid w:val="006730D4"/>
    <w:rsid w:val="006732B1"/>
    <w:rsid w:val="00673FAE"/>
    <w:rsid w:val="006740B0"/>
    <w:rsid w:val="006743D0"/>
    <w:rsid w:val="0067446F"/>
    <w:rsid w:val="006746A4"/>
    <w:rsid w:val="00675558"/>
    <w:rsid w:val="00675584"/>
    <w:rsid w:val="00675611"/>
    <w:rsid w:val="00675A60"/>
    <w:rsid w:val="0067697E"/>
    <w:rsid w:val="00677443"/>
    <w:rsid w:val="0067769A"/>
    <w:rsid w:val="006803C0"/>
    <w:rsid w:val="0068061B"/>
    <w:rsid w:val="006806A3"/>
    <w:rsid w:val="006806A6"/>
    <w:rsid w:val="00681211"/>
    <w:rsid w:val="00681579"/>
    <w:rsid w:val="00681839"/>
    <w:rsid w:val="00681B36"/>
    <w:rsid w:val="00682E14"/>
    <w:rsid w:val="00683B9D"/>
    <w:rsid w:val="0068414A"/>
    <w:rsid w:val="0068436C"/>
    <w:rsid w:val="00685264"/>
    <w:rsid w:val="0068538B"/>
    <w:rsid w:val="0068545E"/>
    <w:rsid w:val="0068584D"/>
    <w:rsid w:val="00685B79"/>
    <w:rsid w:val="00685FD4"/>
    <w:rsid w:val="00686612"/>
    <w:rsid w:val="0068661E"/>
    <w:rsid w:val="00686B33"/>
    <w:rsid w:val="00686B7A"/>
    <w:rsid w:val="00687D50"/>
    <w:rsid w:val="0069002F"/>
    <w:rsid w:val="0069063B"/>
    <w:rsid w:val="00690A49"/>
    <w:rsid w:val="00690BB6"/>
    <w:rsid w:val="0069124D"/>
    <w:rsid w:val="00691B30"/>
    <w:rsid w:val="00691DDA"/>
    <w:rsid w:val="00693E1F"/>
    <w:rsid w:val="00693ECB"/>
    <w:rsid w:val="006941B7"/>
    <w:rsid w:val="00694797"/>
    <w:rsid w:val="00694E2E"/>
    <w:rsid w:val="00695604"/>
    <w:rsid w:val="00695887"/>
    <w:rsid w:val="00695F33"/>
    <w:rsid w:val="00696660"/>
    <w:rsid w:val="00696723"/>
    <w:rsid w:val="00697733"/>
    <w:rsid w:val="006A0ED9"/>
    <w:rsid w:val="006A1DB7"/>
    <w:rsid w:val="006A254E"/>
    <w:rsid w:val="006A2C30"/>
    <w:rsid w:val="006A301C"/>
    <w:rsid w:val="006A349A"/>
    <w:rsid w:val="006A3E2B"/>
    <w:rsid w:val="006A4144"/>
    <w:rsid w:val="006A4FC7"/>
    <w:rsid w:val="006A61BA"/>
    <w:rsid w:val="006A6E17"/>
    <w:rsid w:val="006A745B"/>
    <w:rsid w:val="006A7EC3"/>
    <w:rsid w:val="006B0A15"/>
    <w:rsid w:val="006B0E77"/>
    <w:rsid w:val="006B120D"/>
    <w:rsid w:val="006B17E7"/>
    <w:rsid w:val="006B19E8"/>
    <w:rsid w:val="006B1A8A"/>
    <w:rsid w:val="006B1FD5"/>
    <w:rsid w:val="006B30EF"/>
    <w:rsid w:val="006B332D"/>
    <w:rsid w:val="006B4267"/>
    <w:rsid w:val="006B462E"/>
    <w:rsid w:val="006B4A28"/>
    <w:rsid w:val="006B555A"/>
    <w:rsid w:val="006B5FB5"/>
    <w:rsid w:val="006B600A"/>
    <w:rsid w:val="006B60BB"/>
    <w:rsid w:val="006B6635"/>
    <w:rsid w:val="006B77B7"/>
    <w:rsid w:val="006B7D22"/>
    <w:rsid w:val="006B7D2C"/>
    <w:rsid w:val="006C08E1"/>
    <w:rsid w:val="006C1019"/>
    <w:rsid w:val="006C15ED"/>
    <w:rsid w:val="006C1978"/>
    <w:rsid w:val="006C22FC"/>
    <w:rsid w:val="006C2BB5"/>
    <w:rsid w:val="006C2BEE"/>
    <w:rsid w:val="006C2FEB"/>
    <w:rsid w:val="006C3860"/>
    <w:rsid w:val="006C3AD8"/>
    <w:rsid w:val="006C3EF4"/>
    <w:rsid w:val="006C4516"/>
    <w:rsid w:val="006C455E"/>
    <w:rsid w:val="006C525E"/>
    <w:rsid w:val="006C5958"/>
    <w:rsid w:val="006C5B4F"/>
    <w:rsid w:val="006C5F76"/>
    <w:rsid w:val="006C6089"/>
    <w:rsid w:val="006C643C"/>
    <w:rsid w:val="006C6915"/>
    <w:rsid w:val="006C6E3A"/>
    <w:rsid w:val="006C6FD7"/>
    <w:rsid w:val="006C7EFC"/>
    <w:rsid w:val="006D00DB"/>
    <w:rsid w:val="006D0361"/>
    <w:rsid w:val="006D05E5"/>
    <w:rsid w:val="006D09E7"/>
    <w:rsid w:val="006D16B0"/>
    <w:rsid w:val="006D2182"/>
    <w:rsid w:val="006D2444"/>
    <w:rsid w:val="006D254B"/>
    <w:rsid w:val="006D289B"/>
    <w:rsid w:val="006D31FA"/>
    <w:rsid w:val="006D3BE1"/>
    <w:rsid w:val="006D48FC"/>
    <w:rsid w:val="006D4B02"/>
    <w:rsid w:val="006D4DA0"/>
    <w:rsid w:val="006D586A"/>
    <w:rsid w:val="006D62BC"/>
    <w:rsid w:val="006D6450"/>
    <w:rsid w:val="006D6939"/>
    <w:rsid w:val="006D6ADA"/>
    <w:rsid w:val="006D7253"/>
    <w:rsid w:val="006D7EB0"/>
    <w:rsid w:val="006E0138"/>
    <w:rsid w:val="006E01AC"/>
    <w:rsid w:val="006E03C1"/>
    <w:rsid w:val="006E0BB0"/>
    <w:rsid w:val="006E12C3"/>
    <w:rsid w:val="006E2529"/>
    <w:rsid w:val="006E3580"/>
    <w:rsid w:val="006E3E01"/>
    <w:rsid w:val="006E45F3"/>
    <w:rsid w:val="006E47DE"/>
    <w:rsid w:val="006E4A2F"/>
    <w:rsid w:val="006E4ED4"/>
    <w:rsid w:val="006E51B3"/>
    <w:rsid w:val="006E532F"/>
    <w:rsid w:val="006E5E19"/>
    <w:rsid w:val="006E61C3"/>
    <w:rsid w:val="006E70CD"/>
    <w:rsid w:val="006E799D"/>
    <w:rsid w:val="006E7F1C"/>
    <w:rsid w:val="006F04DF"/>
    <w:rsid w:val="006F0593"/>
    <w:rsid w:val="006F0B47"/>
    <w:rsid w:val="006F1064"/>
    <w:rsid w:val="006F1205"/>
    <w:rsid w:val="006F1689"/>
    <w:rsid w:val="006F1EB7"/>
    <w:rsid w:val="006F2505"/>
    <w:rsid w:val="006F25BA"/>
    <w:rsid w:val="006F2B03"/>
    <w:rsid w:val="006F52E5"/>
    <w:rsid w:val="006F6066"/>
    <w:rsid w:val="006F61FB"/>
    <w:rsid w:val="006F6610"/>
    <w:rsid w:val="006F6850"/>
    <w:rsid w:val="006F707E"/>
    <w:rsid w:val="006F78E1"/>
    <w:rsid w:val="006F7A80"/>
    <w:rsid w:val="007001DC"/>
    <w:rsid w:val="007025CB"/>
    <w:rsid w:val="007034AA"/>
    <w:rsid w:val="0070380B"/>
    <w:rsid w:val="00703C9D"/>
    <w:rsid w:val="007041EF"/>
    <w:rsid w:val="0070490C"/>
    <w:rsid w:val="00704E75"/>
    <w:rsid w:val="00705C38"/>
    <w:rsid w:val="00706465"/>
    <w:rsid w:val="0070695A"/>
    <w:rsid w:val="0070782D"/>
    <w:rsid w:val="007078FC"/>
    <w:rsid w:val="007109C2"/>
    <w:rsid w:val="00710B66"/>
    <w:rsid w:val="0071122B"/>
    <w:rsid w:val="00711340"/>
    <w:rsid w:val="00711500"/>
    <w:rsid w:val="007118D5"/>
    <w:rsid w:val="00712292"/>
    <w:rsid w:val="0071278C"/>
    <w:rsid w:val="00712C42"/>
    <w:rsid w:val="00713221"/>
    <w:rsid w:val="0071384F"/>
    <w:rsid w:val="00713DE4"/>
    <w:rsid w:val="0071412F"/>
    <w:rsid w:val="00714C47"/>
    <w:rsid w:val="007157C8"/>
    <w:rsid w:val="00716462"/>
    <w:rsid w:val="0071681E"/>
    <w:rsid w:val="00720625"/>
    <w:rsid w:val="00721084"/>
    <w:rsid w:val="00721262"/>
    <w:rsid w:val="00721D9B"/>
    <w:rsid w:val="00722121"/>
    <w:rsid w:val="007224B9"/>
    <w:rsid w:val="00722F94"/>
    <w:rsid w:val="00723487"/>
    <w:rsid w:val="00723AA7"/>
    <w:rsid w:val="0072432E"/>
    <w:rsid w:val="007246A2"/>
    <w:rsid w:val="00726036"/>
    <w:rsid w:val="00726279"/>
    <w:rsid w:val="00726A9B"/>
    <w:rsid w:val="00726FEA"/>
    <w:rsid w:val="00727005"/>
    <w:rsid w:val="00727530"/>
    <w:rsid w:val="0072777A"/>
    <w:rsid w:val="00730566"/>
    <w:rsid w:val="007306B7"/>
    <w:rsid w:val="00731E7C"/>
    <w:rsid w:val="007325D1"/>
    <w:rsid w:val="007329EF"/>
    <w:rsid w:val="00732C13"/>
    <w:rsid w:val="0073327A"/>
    <w:rsid w:val="00733889"/>
    <w:rsid w:val="00733F60"/>
    <w:rsid w:val="00734C24"/>
    <w:rsid w:val="00734EBE"/>
    <w:rsid w:val="00735148"/>
    <w:rsid w:val="007364BD"/>
    <w:rsid w:val="00736DD8"/>
    <w:rsid w:val="0073713F"/>
    <w:rsid w:val="007374E5"/>
    <w:rsid w:val="007375A5"/>
    <w:rsid w:val="00737D80"/>
    <w:rsid w:val="007403E0"/>
    <w:rsid w:val="007405E8"/>
    <w:rsid w:val="0074076A"/>
    <w:rsid w:val="00740CC1"/>
    <w:rsid w:val="007411D0"/>
    <w:rsid w:val="00741AF4"/>
    <w:rsid w:val="00741DCC"/>
    <w:rsid w:val="0074203A"/>
    <w:rsid w:val="0074229A"/>
    <w:rsid w:val="007427B5"/>
    <w:rsid w:val="007427EB"/>
    <w:rsid w:val="00742865"/>
    <w:rsid w:val="0074296C"/>
    <w:rsid w:val="00742BB0"/>
    <w:rsid w:val="00742C83"/>
    <w:rsid w:val="0074360F"/>
    <w:rsid w:val="007442E1"/>
    <w:rsid w:val="00744A64"/>
    <w:rsid w:val="00744D47"/>
    <w:rsid w:val="00744EA0"/>
    <w:rsid w:val="007451B9"/>
    <w:rsid w:val="0074638D"/>
    <w:rsid w:val="00746484"/>
    <w:rsid w:val="00746CBE"/>
    <w:rsid w:val="0074704F"/>
    <w:rsid w:val="00747A3B"/>
    <w:rsid w:val="00747F48"/>
    <w:rsid w:val="00747F4C"/>
    <w:rsid w:val="00750294"/>
    <w:rsid w:val="00751091"/>
    <w:rsid w:val="00751586"/>
    <w:rsid w:val="00751604"/>
    <w:rsid w:val="00751651"/>
    <w:rsid w:val="00751B83"/>
    <w:rsid w:val="00751D1B"/>
    <w:rsid w:val="0075245D"/>
    <w:rsid w:val="00752CE1"/>
    <w:rsid w:val="00752E5B"/>
    <w:rsid w:val="0075315B"/>
    <w:rsid w:val="007534D6"/>
    <w:rsid w:val="0075417F"/>
    <w:rsid w:val="00754359"/>
    <w:rsid w:val="00754411"/>
    <w:rsid w:val="00754BD9"/>
    <w:rsid w:val="00754E7A"/>
    <w:rsid w:val="0075540C"/>
    <w:rsid w:val="007554E8"/>
    <w:rsid w:val="00755A1F"/>
    <w:rsid w:val="00755DB1"/>
    <w:rsid w:val="007574FC"/>
    <w:rsid w:val="00757CEE"/>
    <w:rsid w:val="00760975"/>
    <w:rsid w:val="007610B0"/>
    <w:rsid w:val="00761FDA"/>
    <w:rsid w:val="007621FF"/>
    <w:rsid w:val="007622ED"/>
    <w:rsid w:val="007634E3"/>
    <w:rsid w:val="00764194"/>
    <w:rsid w:val="00764225"/>
    <w:rsid w:val="00764E12"/>
    <w:rsid w:val="00765ED3"/>
    <w:rsid w:val="00766166"/>
    <w:rsid w:val="0076627A"/>
    <w:rsid w:val="0076681D"/>
    <w:rsid w:val="00766A65"/>
    <w:rsid w:val="007671F5"/>
    <w:rsid w:val="00767368"/>
    <w:rsid w:val="00767583"/>
    <w:rsid w:val="007676B8"/>
    <w:rsid w:val="0077017C"/>
    <w:rsid w:val="007701C7"/>
    <w:rsid w:val="00770ADC"/>
    <w:rsid w:val="0077175C"/>
    <w:rsid w:val="00771870"/>
    <w:rsid w:val="00771BF9"/>
    <w:rsid w:val="00772F8A"/>
    <w:rsid w:val="007734F9"/>
    <w:rsid w:val="00773605"/>
    <w:rsid w:val="007739C6"/>
    <w:rsid w:val="00774889"/>
    <w:rsid w:val="00774CA7"/>
    <w:rsid w:val="00774DDC"/>
    <w:rsid w:val="00774FF5"/>
    <w:rsid w:val="007750B3"/>
    <w:rsid w:val="00775EB3"/>
    <w:rsid w:val="00775F76"/>
    <w:rsid w:val="00776474"/>
    <w:rsid w:val="00776AEA"/>
    <w:rsid w:val="00776D5C"/>
    <w:rsid w:val="00777BA0"/>
    <w:rsid w:val="00777DB7"/>
    <w:rsid w:val="007800CE"/>
    <w:rsid w:val="007803BD"/>
    <w:rsid w:val="00780A0B"/>
    <w:rsid w:val="00780A9A"/>
    <w:rsid w:val="007811DC"/>
    <w:rsid w:val="007820FA"/>
    <w:rsid w:val="0078285F"/>
    <w:rsid w:val="00783207"/>
    <w:rsid w:val="007832B9"/>
    <w:rsid w:val="007837C3"/>
    <w:rsid w:val="00783E1D"/>
    <w:rsid w:val="007842F5"/>
    <w:rsid w:val="0078483B"/>
    <w:rsid w:val="007848E0"/>
    <w:rsid w:val="00784EED"/>
    <w:rsid w:val="00785900"/>
    <w:rsid w:val="00786958"/>
    <w:rsid w:val="00786E71"/>
    <w:rsid w:val="00786EED"/>
    <w:rsid w:val="00787E2B"/>
    <w:rsid w:val="007900F6"/>
    <w:rsid w:val="0079162F"/>
    <w:rsid w:val="007916AC"/>
    <w:rsid w:val="00791873"/>
    <w:rsid w:val="007931CF"/>
    <w:rsid w:val="00793F3F"/>
    <w:rsid w:val="00794924"/>
    <w:rsid w:val="00794E6A"/>
    <w:rsid w:val="007951D0"/>
    <w:rsid w:val="00795F01"/>
    <w:rsid w:val="007964C8"/>
    <w:rsid w:val="00796C89"/>
    <w:rsid w:val="00797024"/>
    <w:rsid w:val="00797045"/>
    <w:rsid w:val="00797209"/>
    <w:rsid w:val="00797218"/>
    <w:rsid w:val="007A0BC2"/>
    <w:rsid w:val="007A0D95"/>
    <w:rsid w:val="007A0F2E"/>
    <w:rsid w:val="007A1116"/>
    <w:rsid w:val="007A13CE"/>
    <w:rsid w:val="007A15FE"/>
    <w:rsid w:val="007A1F44"/>
    <w:rsid w:val="007A23FF"/>
    <w:rsid w:val="007A295B"/>
    <w:rsid w:val="007A3059"/>
    <w:rsid w:val="007A3424"/>
    <w:rsid w:val="007A35EF"/>
    <w:rsid w:val="007A43A2"/>
    <w:rsid w:val="007A4AFF"/>
    <w:rsid w:val="007A4D04"/>
    <w:rsid w:val="007A4DE6"/>
    <w:rsid w:val="007A4F07"/>
    <w:rsid w:val="007A6EFF"/>
    <w:rsid w:val="007A7A96"/>
    <w:rsid w:val="007A7D9B"/>
    <w:rsid w:val="007B03AF"/>
    <w:rsid w:val="007B0469"/>
    <w:rsid w:val="007B1543"/>
    <w:rsid w:val="007B181D"/>
    <w:rsid w:val="007B1AC0"/>
    <w:rsid w:val="007B270A"/>
    <w:rsid w:val="007B2D3B"/>
    <w:rsid w:val="007B3251"/>
    <w:rsid w:val="007B34CC"/>
    <w:rsid w:val="007B38EA"/>
    <w:rsid w:val="007B470D"/>
    <w:rsid w:val="007B52CD"/>
    <w:rsid w:val="007B6B9C"/>
    <w:rsid w:val="007B6CFA"/>
    <w:rsid w:val="007B7DC1"/>
    <w:rsid w:val="007B7EDB"/>
    <w:rsid w:val="007B7F89"/>
    <w:rsid w:val="007C0B39"/>
    <w:rsid w:val="007C0CC5"/>
    <w:rsid w:val="007C19AD"/>
    <w:rsid w:val="007C1BB3"/>
    <w:rsid w:val="007C2444"/>
    <w:rsid w:val="007C2983"/>
    <w:rsid w:val="007C3598"/>
    <w:rsid w:val="007C3FA8"/>
    <w:rsid w:val="007C45B2"/>
    <w:rsid w:val="007C4741"/>
    <w:rsid w:val="007C498B"/>
    <w:rsid w:val="007C4F71"/>
    <w:rsid w:val="007C68DA"/>
    <w:rsid w:val="007C6F32"/>
    <w:rsid w:val="007C7F85"/>
    <w:rsid w:val="007D0485"/>
    <w:rsid w:val="007D0A15"/>
    <w:rsid w:val="007D0FFF"/>
    <w:rsid w:val="007D105D"/>
    <w:rsid w:val="007D1395"/>
    <w:rsid w:val="007D1EA8"/>
    <w:rsid w:val="007D229A"/>
    <w:rsid w:val="007D2F44"/>
    <w:rsid w:val="007D2F4D"/>
    <w:rsid w:val="007D367D"/>
    <w:rsid w:val="007D370F"/>
    <w:rsid w:val="007D39F7"/>
    <w:rsid w:val="007D4178"/>
    <w:rsid w:val="007D4686"/>
    <w:rsid w:val="007D4D33"/>
    <w:rsid w:val="007D56C6"/>
    <w:rsid w:val="007D6182"/>
    <w:rsid w:val="007D7175"/>
    <w:rsid w:val="007D7292"/>
    <w:rsid w:val="007D72FF"/>
    <w:rsid w:val="007D7CFF"/>
    <w:rsid w:val="007E1369"/>
    <w:rsid w:val="007E13E2"/>
    <w:rsid w:val="007E1A1B"/>
    <w:rsid w:val="007E1A88"/>
    <w:rsid w:val="007E1CF0"/>
    <w:rsid w:val="007E26CB"/>
    <w:rsid w:val="007E27B9"/>
    <w:rsid w:val="007E3B31"/>
    <w:rsid w:val="007E4C88"/>
    <w:rsid w:val="007E585E"/>
    <w:rsid w:val="007E702C"/>
    <w:rsid w:val="007E7DDF"/>
    <w:rsid w:val="007F11C8"/>
    <w:rsid w:val="007F1CFB"/>
    <w:rsid w:val="007F1E15"/>
    <w:rsid w:val="007F1F49"/>
    <w:rsid w:val="007F220B"/>
    <w:rsid w:val="007F257D"/>
    <w:rsid w:val="007F27DD"/>
    <w:rsid w:val="007F4987"/>
    <w:rsid w:val="007F49E9"/>
    <w:rsid w:val="007F57EC"/>
    <w:rsid w:val="007F6880"/>
    <w:rsid w:val="007F6F39"/>
    <w:rsid w:val="007F715D"/>
    <w:rsid w:val="007F76B4"/>
    <w:rsid w:val="008001B4"/>
    <w:rsid w:val="00800278"/>
    <w:rsid w:val="00800769"/>
    <w:rsid w:val="00800ED2"/>
    <w:rsid w:val="00802D02"/>
    <w:rsid w:val="00802DBF"/>
    <w:rsid w:val="00802E74"/>
    <w:rsid w:val="00803085"/>
    <w:rsid w:val="008039F5"/>
    <w:rsid w:val="00804B92"/>
    <w:rsid w:val="00804E21"/>
    <w:rsid w:val="00805092"/>
    <w:rsid w:val="008051F2"/>
    <w:rsid w:val="00806AAF"/>
    <w:rsid w:val="008070AC"/>
    <w:rsid w:val="00807A60"/>
    <w:rsid w:val="008101FD"/>
    <w:rsid w:val="008106B7"/>
    <w:rsid w:val="00810D8D"/>
    <w:rsid w:val="00810DC4"/>
    <w:rsid w:val="00811464"/>
    <w:rsid w:val="00811835"/>
    <w:rsid w:val="00812315"/>
    <w:rsid w:val="00813AFB"/>
    <w:rsid w:val="00815057"/>
    <w:rsid w:val="0081581D"/>
    <w:rsid w:val="00815FB3"/>
    <w:rsid w:val="00817065"/>
    <w:rsid w:val="00817135"/>
    <w:rsid w:val="008172BE"/>
    <w:rsid w:val="008177FA"/>
    <w:rsid w:val="00817B71"/>
    <w:rsid w:val="00820244"/>
    <w:rsid w:val="0082107E"/>
    <w:rsid w:val="00821168"/>
    <w:rsid w:val="0082126B"/>
    <w:rsid w:val="00821B67"/>
    <w:rsid w:val="008221B3"/>
    <w:rsid w:val="0082248E"/>
    <w:rsid w:val="00823D68"/>
    <w:rsid w:val="00824F82"/>
    <w:rsid w:val="00824FDF"/>
    <w:rsid w:val="00825125"/>
    <w:rsid w:val="008257CC"/>
    <w:rsid w:val="008258A6"/>
    <w:rsid w:val="00826CCB"/>
    <w:rsid w:val="008274BF"/>
    <w:rsid w:val="00827D4E"/>
    <w:rsid w:val="00830178"/>
    <w:rsid w:val="00830DC3"/>
    <w:rsid w:val="00831555"/>
    <w:rsid w:val="00831766"/>
    <w:rsid w:val="00831F52"/>
    <w:rsid w:val="00832154"/>
    <w:rsid w:val="00832F5C"/>
    <w:rsid w:val="008333C7"/>
    <w:rsid w:val="00833BF4"/>
    <w:rsid w:val="00833C41"/>
    <w:rsid w:val="008348FE"/>
    <w:rsid w:val="00834E7A"/>
    <w:rsid w:val="00835162"/>
    <w:rsid w:val="00835757"/>
    <w:rsid w:val="00835944"/>
    <w:rsid w:val="00835997"/>
    <w:rsid w:val="008359E0"/>
    <w:rsid w:val="00837256"/>
    <w:rsid w:val="008372D7"/>
    <w:rsid w:val="008376F6"/>
    <w:rsid w:val="00837A57"/>
    <w:rsid w:val="00837D5B"/>
    <w:rsid w:val="00840607"/>
    <w:rsid w:val="00841CD2"/>
    <w:rsid w:val="00842A60"/>
    <w:rsid w:val="00842B77"/>
    <w:rsid w:val="00842CD5"/>
    <w:rsid w:val="00842DB0"/>
    <w:rsid w:val="00842E30"/>
    <w:rsid w:val="0084309F"/>
    <w:rsid w:val="0084326A"/>
    <w:rsid w:val="00844964"/>
    <w:rsid w:val="00844B7A"/>
    <w:rsid w:val="00844CAD"/>
    <w:rsid w:val="00845A3B"/>
    <w:rsid w:val="00845A52"/>
    <w:rsid w:val="00845C12"/>
    <w:rsid w:val="008462E8"/>
    <w:rsid w:val="008469D9"/>
    <w:rsid w:val="00846DC0"/>
    <w:rsid w:val="008474A7"/>
    <w:rsid w:val="00847BD2"/>
    <w:rsid w:val="00847F85"/>
    <w:rsid w:val="008506B6"/>
    <w:rsid w:val="00850AE0"/>
    <w:rsid w:val="008524D2"/>
    <w:rsid w:val="00852E19"/>
    <w:rsid w:val="008533F2"/>
    <w:rsid w:val="008548F0"/>
    <w:rsid w:val="00854FAA"/>
    <w:rsid w:val="008565C3"/>
    <w:rsid w:val="00856833"/>
    <w:rsid w:val="00856840"/>
    <w:rsid w:val="00857860"/>
    <w:rsid w:val="00860185"/>
    <w:rsid w:val="0086082C"/>
    <w:rsid w:val="0086087C"/>
    <w:rsid w:val="00860D8E"/>
    <w:rsid w:val="00861A51"/>
    <w:rsid w:val="008625C8"/>
    <w:rsid w:val="0086275E"/>
    <w:rsid w:val="008633D2"/>
    <w:rsid w:val="0086350C"/>
    <w:rsid w:val="00864440"/>
    <w:rsid w:val="00864967"/>
    <w:rsid w:val="00864D76"/>
    <w:rsid w:val="008650FC"/>
    <w:rsid w:val="008654CD"/>
    <w:rsid w:val="008657F2"/>
    <w:rsid w:val="00866280"/>
    <w:rsid w:val="008663FA"/>
    <w:rsid w:val="00866EB3"/>
    <w:rsid w:val="0086701A"/>
    <w:rsid w:val="00867BD2"/>
    <w:rsid w:val="008706B4"/>
    <w:rsid w:val="00871098"/>
    <w:rsid w:val="008712FD"/>
    <w:rsid w:val="0087138E"/>
    <w:rsid w:val="00871577"/>
    <w:rsid w:val="008716A1"/>
    <w:rsid w:val="00872D3F"/>
    <w:rsid w:val="008733E4"/>
    <w:rsid w:val="00873708"/>
    <w:rsid w:val="00873F15"/>
    <w:rsid w:val="00874096"/>
    <w:rsid w:val="00874502"/>
    <w:rsid w:val="00874690"/>
    <w:rsid w:val="00874DD6"/>
    <w:rsid w:val="00874E08"/>
    <w:rsid w:val="008756A4"/>
    <w:rsid w:val="00875F73"/>
    <w:rsid w:val="00875F97"/>
    <w:rsid w:val="00876154"/>
    <w:rsid w:val="00876B0A"/>
    <w:rsid w:val="00880F30"/>
    <w:rsid w:val="0088231B"/>
    <w:rsid w:val="008833E8"/>
    <w:rsid w:val="00883D4B"/>
    <w:rsid w:val="00885B92"/>
    <w:rsid w:val="00885D22"/>
    <w:rsid w:val="00887B48"/>
    <w:rsid w:val="00887C1A"/>
    <w:rsid w:val="008903CB"/>
    <w:rsid w:val="00891368"/>
    <w:rsid w:val="0089176E"/>
    <w:rsid w:val="00891793"/>
    <w:rsid w:val="008917E0"/>
    <w:rsid w:val="00892365"/>
    <w:rsid w:val="00892BE5"/>
    <w:rsid w:val="0089387C"/>
    <w:rsid w:val="00893F70"/>
    <w:rsid w:val="0089444E"/>
    <w:rsid w:val="008949DF"/>
    <w:rsid w:val="00894ADF"/>
    <w:rsid w:val="008951DB"/>
    <w:rsid w:val="00895300"/>
    <w:rsid w:val="0089568B"/>
    <w:rsid w:val="00895F36"/>
    <w:rsid w:val="00896329"/>
    <w:rsid w:val="00896C81"/>
    <w:rsid w:val="00896D83"/>
    <w:rsid w:val="008A017B"/>
    <w:rsid w:val="008A0AB2"/>
    <w:rsid w:val="008A0CFC"/>
    <w:rsid w:val="008A12FE"/>
    <w:rsid w:val="008A1EDD"/>
    <w:rsid w:val="008A24D6"/>
    <w:rsid w:val="008A26B9"/>
    <w:rsid w:val="008A28B6"/>
    <w:rsid w:val="008A2BB1"/>
    <w:rsid w:val="008A3466"/>
    <w:rsid w:val="008A358C"/>
    <w:rsid w:val="008A389F"/>
    <w:rsid w:val="008A390D"/>
    <w:rsid w:val="008A3BBD"/>
    <w:rsid w:val="008A3D02"/>
    <w:rsid w:val="008A4CEA"/>
    <w:rsid w:val="008A5787"/>
    <w:rsid w:val="008A5940"/>
    <w:rsid w:val="008A71CC"/>
    <w:rsid w:val="008A73B2"/>
    <w:rsid w:val="008B043F"/>
    <w:rsid w:val="008B0808"/>
    <w:rsid w:val="008B0AEC"/>
    <w:rsid w:val="008B1B45"/>
    <w:rsid w:val="008B1CBC"/>
    <w:rsid w:val="008B1E53"/>
    <w:rsid w:val="008B1E5B"/>
    <w:rsid w:val="008B278D"/>
    <w:rsid w:val="008B28ED"/>
    <w:rsid w:val="008B389D"/>
    <w:rsid w:val="008B3C5C"/>
    <w:rsid w:val="008B3D71"/>
    <w:rsid w:val="008B44F7"/>
    <w:rsid w:val="008B4B87"/>
    <w:rsid w:val="008B515F"/>
    <w:rsid w:val="008B5299"/>
    <w:rsid w:val="008B5A30"/>
    <w:rsid w:val="008B5A5F"/>
    <w:rsid w:val="008B5AB0"/>
    <w:rsid w:val="008B5B48"/>
    <w:rsid w:val="008B6054"/>
    <w:rsid w:val="008B6D28"/>
    <w:rsid w:val="008B7B08"/>
    <w:rsid w:val="008B7E0D"/>
    <w:rsid w:val="008C05C7"/>
    <w:rsid w:val="008C13F0"/>
    <w:rsid w:val="008C18B4"/>
    <w:rsid w:val="008C1AF4"/>
    <w:rsid w:val="008C1F26"/>
    <w:rsid w:val="008C2A3A"/>
    <w:rsid w:val="008C3177"/>
    <w:rsid w:val="008C3C82"/>
    <w:rsid w:val="008C4188"/>
    <w:rsid w:val="008C49CC"/>
    <w:rsid w:val="008C4C7E"/>
    <w:rsid w:val="008C507B"/>
    <w:rsid w:val="008C5C46"/>
    <w:rsid w:val="008C6184"/>
    <w:rsid w:val="008C785E"/>
    <w:rsid w:val="008D0836"/>
    <w:rsid w:val="008D0AFB"/>
    <w:rsid w:val="008D0B70"/>
    <w:rsid w:val="008D1511"/>
    <w:rsid w:val="008D1C79"/>
    <w:rsid w:val="008D21D0"/>
    <w:rsid w:val="008D2F5F"/>
    <w:rsid w:val="008D3257"/>
    <w:rsid w:val="008D32D7"/>
    <w:rsid w:val="008D32DF"/>
    <w:rsid w:val="008D35E9"/>
    <w:rsid w:val="008D3959"/>
    <w:rsid w:val="008D3966"/>
    <w:rsid w:val="008D4352"/>
    <w:rsid w:val="008D60BC"/>
    <w:rsid w:val="008D66E5"/>
    <w:rsid w:val="008D6D7B"/>
    <w:rsid w:val="008D6DBD"/>
    <w:rsid w:val="008D71D7"/>
    <w:rsid w:val="008D7EB7"/>
    <w:rsid w:val="008D7F2C"/>
    <w:rsid w:val="008E0346"/>
    <w:rsid w:val="008E0EB8"/>
    <w:rsid w:val="008E102B"/>
    <w:rsid w:val="008E10A6"/>
    <w:rsid w:val="008E1271"/>
    <w:rsid w:val="008E15B7"/>
    <w:rsid w:val="008E15FF"/>
    <w:rsid w:val="008E2251"/>
    <w:rsid w:val="008E2345"/>
    <w:rsid w:val="008E24B3"/>
    <w:rsid w:val="008E24CA"/>
    <w:rsid w:val="008E26EF"/>
    <w:rsid w:val="008E2F6A"/>
    <w:rsid w:val="008E2F6E"/>
    <w:rsid w:val="008E38AD"/>
    <w:rsid w:val="008E3EEC"/>
    <w:rsid w:val="008E3EF4"/>
    <w:rsid w:val="008E43B0"/>
    <w:rsid w:val="008E5148"/>
    <w:rsid w:val="008E5BF2"/>
    <w:rsid w:val="008E5C81"/>
    <w:rsid w:val="008E671D"/>
    <w:rsid w:val="008E73F2"/>
    <w:rsid w:val="008E74AA"/>
    <w:rsid w:val="008E7712"/>
    <w:rsid w:val="008F05B6"/>
    <w:rsid w:val="008F0A38"/>
    <w:rsid w:val="008F0E38"/>
    <w:rsid w:val="008F0F84"/>
    <w:rsid w:val="008F1014"/>
    <w:rsid w:val="008F110E"/>
    <w:rsid w:val="008F11C9"/>
    <w:rsid w:val="008F23D8"/>
    <w:rsid w:val="008F2ECC"/>
    <w:rsid w:val="008F2FD5"/>
    <w:rsid w:val="008F3103"/>
    <w:rsid w:val="008F33DA"/>
    <w:rsid w:val="008F345C"/>
    <w:rsid w:val="008F37E5"/>
    <w:rsid w:val="008F4392"/>
    <w:rsid w:val="008F48C2"/>
    <w:rsid w:val="008F5840"/>
    <w:rsid w:val="008F5E32"/>
    <w:rsid w:val="008F5EEF"/>
    <w:rsid w:val="008F66FE"/>
    <w:rsid w:val="008F6FD1"/>
    <w:rsid w:val="008F72CC"/>
    <w:rsid w:val="008F72CD"/>
    <w:rsid w:val="009003AD"/>
    <w:rsid w:val="00900DF4"/>
    <w:rsid w:val="00902243"/>
    <w:rsid w:val="00902EEA"/>
    <w:rsid w:val="0090314E"/>
    <w:rsid w:val="00903802"/>
    <w:rsid w:val="009040DD"/>
    <w:rsid w:val="00904C1E"/>
    <w:rsid w:val="00905443"/>
    <w:rsid w:val="0090685F"/>
    <w:rsid w:val="0090696D"/>
    <w:rsid w:val="00906CD6"/>
    <w:rsid w:val="00906E4D"/>
    <w:rsid w:val="00906F31"/>
    <w:rsid w:val="0090704F"/>
    <w:rsid w:val="009078B3"/>
    <w:rsid w:val="00907A77"/>
    <w:rsid w:val="00907E00"/>
    <w:rsid w:val="00910292"/>
    <w:rsid w:val="0091088D"/>
    <w:rsid w:val="00910FC9"/>
    <w:rsid w:val="00911A7C"/>
    <w:rsid w:val="00912426"/>
    <w:rsid w:val="009128F5"/>
    <w:rsid w:val="0091291A"/>
    <w:rsid w:val="00912C83"/>
    <w:rsid w:val="00912D3C"/>
    <w:rsid w:val="00913058"/>
    <w:rsid w:val="00913612"/>
    <w:rsid w:val="0091366A"/>
    <w:rsid w:val="00913824"/>
    <w:rsid w:val="00913921"/>
    <w:rsid w:val="00914E66"/>
    <w:rsid w:val="009154BE"/>
    <w:rsid w:val="00915757"/>
    <w:rsid w:val="009159B3"/>
    <w:rsid w:val="00916181"/>
    <w:rsid w:val="00916370"/>
    <w:rsid w:val="00916700"/>
    <w:rsid w:val="009173A3"/>
    <w:rsid w:val="009175C0"/>
    <w:rsid w:val="009179D6"/>
    <w:rsid w:val="00917A3F"/>
    <w:rsid w:val="00917C35"/>
    <w:rsid w:val="009204C5"/>
    <w:rsid w:val="00920E2F"/>
    <w:rsid w:val="0092180D"/>
    <w:rsid w:val="009232C9"/>
    <w:rsid w:val="00923608"/>
    <w:rsid w:val="009238E5"/>
    <w:rsid w:val="00923F12"/>
    <w:rsid w:val="00923F3A"/>
    <w:rsid w:val="00924110"/>
    <w:rsid w:val="00924137"/>
    <w:rsid w:val="00924452"/>
    <w:rsid w:val="00924FF8"/>
    <w:rsid w:val="0092504C"/>
    <w:rsid w:val="00925BA8"/>
    <w:rsid w:val="0092687B"/>
    <w:rsid w:val="00926DA7"/>
    <w:rsid w:val="00927F8B"/>
    <w:rsid w:val="0093094D"/>
    <w:rsid w:val="00931761"/>
    <w:rsid w:val="00931D01"/>
    <w:rsid w:val="0093255F"/>
    <w:rsid w:val="009328C7"/>
    <w:rsid w:val="00933256"/>
    <w:rsid w:val="009336EC"/>
    <w:rsid w:val="00933EBE"/>
    <w:rsid w:val="00933F56"/>
    <w:rsid w:val="00934C13"/>
    <w:rsid w:val="00935228"/>
    <w:rsid w:val="009352A9"/>
    <w:rsid w:val="009353D5"/>
    <w:rsid w:val="009355A2"/>
    <w:rsid w:val="00935D18"/>
    <w:rsid w:val="00935DFC"/>
    <w:rsid w:val="00935F9E"/>
    <w:rsid w:val="00936D98"/>
    <w:rsid w:val="009373E9"/>
    <w:rsid w:val="00940586"/>
    <w:rsid w:val="0094063F"/>
    <w:rsid w:val="00940D7C"/>
    <w:rsid w:val="00940E3A"/>
    <w:rsid w:val="00941617"/>
    <w:rsid w:val="009421B6"/>
    <w:rsid w:val="00942C80"/>
    <w:rsid w:val="00943197"/>
    <w:rsid w:val="0094341C"/>
    <w:rsid w:val="009435F2"/>
    <w:rsid w:val="0094423D"/>
    <w:rsid w:val="00944C15"/>
    <w:rsid w:val="00945180"/>
    <w:rsid w:val="0094538B"/>
    <w:rsid w:val="0094590C"/>
    <w:rsid w:val="00946355"/>
    <w:rsid w:val="009465E7"/>
    <w:rsid w:val="009468B7"/>
    <w:rsid w:val="0094724E"/>
    <w:rsid w:val="00947437"/>
    <w:rsid w:val="00947973"/>
    <w:rsid w:val="00947BE6"/>
    <w:rsid w:val="00947F7D"/>
    <w:rsid w:val="0095048D"/>
    <w:rsid w:val="00951ADB"/>
    <w:rsid w:val="009526F5"/>
    <w:rsid w:val="00952FCB"/>
    <w:rsid w:val="00953621"/>
    <w:rsid w:val="0095380C"/>
    <w:rsid w:val="00953D9E"/>
    <w:rsid w:val="00954267"/>
    <w:rsid w:val="00954353"/>
    <w:rsid w:val="009546F7"/>
    <w:rsid w:val="00954FED"/>
    <w:rsid w:val="009556DB"/>
    <w:rsid w:val="00955C0A"/>
    <w:rsid w:val="00955C4F"/>
    <w:rsid w:val="009566AB"/>
    <w:rsid w:val="00956C26"/>
    <w:rsid w:val="00956F7D"/>
    <w:rsid w:val="00957DF3"/>
    <w:rsid w:val="009611B2"/>
    <w:rsid w:val="009617B6"/>
    <w:rsid w:val="0096204E"/>
    <w:rsid w:val="00962BA1"/>
    <w:rsid w:val="0096328C"/>
    <w:rsid w:val="009644B1"/>
    <w:rsid w:val="009656C1"/>
    <w:rsid w:val="009657F1"/>
    <w:rsid w:val="0096625D"/>
    <w:rsid w:val="00966724"/>
    <w:rsid w:val="00967B42"/>
    <w:rsid w:val="009709F8"/>
    <w:rsid w:val="00970F84"/>
    <w:rsid w:val="00971297"/>
    <w:rsid w:val="00972929"/>
    <w:rsid w:val="00972F91"/>
    <w:rsid w:val="009735A7"/>
    <w:rsid w:val="00973827"/>
    <w:rsid w:val="00974172"/>
    <w:rsid w:val="009741F4"/>
    <w:rsid w:val="009742D3"/>
    <w:rsid w:val="009744C3"/>
    <w:rsid w:val="00974956"/>
    <w:rsid w:val="00974BA5"/>
    <w:rsid w:val="00974F55"/>
    <w:rsid w:val="00976148"/>
    <w:rsid w:val="00976626"/>
    <w:rsid w:val="00977BA7"/>
    <w:rsid w:val="00980517"/>
    <w:rsid w:val="00980A67"/>
    <w:rsid w:val="0098194F"/>
    <w:rsid w:val="00982020"/>
    <w:rsid w:val="00982611"/>
    <w:rsid w:val="009826C8"/>
    <w:rsid w:val="009827E7"/>
    <w:rsid w:val="009836E4"/>
    <w:rsid w:val="00983D91"/>
    <w:rsid w:val="0098406A"/>
    <w:rsid w:val="0098412F"/>
    <w:rsid w:val="009841A9"/>
    <w:rsid w:val="00985D58"/>
    <w:rsid w:val="00985F28"/>
    <w:rsid w:val="00986149"/>
    <w:rsid w:val="00986176"/>
    <w:rsid w:val="00986B72"/>
    <w:rsid w:val="00986E7F"/>
    <w:rsid w:val="00987536"/>
    <w:rsid w:val="0099060F"/>
    <w:rsid w:val="00990730"/>
    <w:rsid w:val="00990BD5"/>
    <w:rsid w:val="00991919"/>
    <w:rsid w:val="0099196F"/>
    <w:rsid w:val="0099288F"/>
    <w:rsid w:val="00992B98"/>
    <w:rsid w:val="009934FF"/>
    <w:rsid w:val="0099359F"/>
    <w:rsid w:val="009938B4"/>
    <w:rsid w:val="00993A57"/>
    <w:rsid w:val="0099410F"/>
    <w:rsid w:val="0099474B"/>
    <w:rsid w:val="00994871"/>
    <w:rsid w:val="00994E08"/>
    <w:rsid w:val="009951F9"/>
    <w:rsid w:val="00995342"/>
    <w:rsid w:val="00995C95"/>
    <w:rsid w:val="00995E85"/>
    <w:rsid w:val="00996199"/>
    <w:rsid w:val="00996468"/>
    <w:rsid w:val="00996876"/>
    <w:rsid w:val="00996FFA"/>
    <w:rsid w:val="00997023"/>
    <w:rsid w:val="009973F1"/>
    <w:rsid w:val="009973F3"/>
    <w:rsid w:val="00997800"/>
    <w:rsid w:val="009978E9"/>
    <w:rsid w:val="00997B22"/>
    <w:rsid w:val="009A010D"/>
    <w:rsid w:val="009A0C0E"/>
    <w:rsid w:val="009A0C6F"/>
    <w:rsid w:val="009A111D"/>
    <w:rsid w:val="009A14EF"/>
    <w:rsid w:val="009A1994"/>
    <w:rsid w:val="009A2007"/>
    <w:rsid w:val="009A29FA"/>
    <w:rsid w:val="009A2BC4"/>
    <w:rsid w:val="009A2DF9"/>
    <w:rsid w:val="009A313D"/>
    <w:rsid w:val="009A385D"/>
    <w:rsid w:val="009A3A86"/>
    <w:rsid w:val="009A3EA5"/>
    <w:rsid w:val="009A4659"/>
    <w:rsid w:val="009A4869"/>
    <w:rsid w:val="009A683D"/>
    <w:rsid w:val="009A6881"/>
    <w:rsid w:val="009A6A6B"/>
    <w:rsid w:val="009A6A78"/>
    <w:rsid w:val="009A7887"/>
    <w:rsid w:val="009B1CFB"/>
    <w:rsid w:val="009B1E2A"/>
    <w:rsid w:val="009B1EF9"/>
    <w:rsid w:val="009B26AC"/>
    <w:rsid w:val="009B37E2"/>
    <w:rsid w:val="009B3D32"/>
    <w:rsid w:val="009B4519"/>
    <w:rsid w:val="009B4FA7"/>
    <w:rsid w:val="009B506B"/>
    <w:rsid w:val="009B5434"/>
    <w:rsid w:val="009B57EF"/>
    <w:rsid w:val="009B5B85"/>
    <w:rsid w:val="009B64FA"/>
    <w:rsid w:val="009B7204"/>
    <w:rsid w:val="009C0074"/>
    <w:rsid w:val="009C03AB"/>
    <w:rsid w:val="009C0564"/>
    <w:rsid w:val="009C11A6"/>
    <w:rsid w:val="009C186F"/>
    <w:rsid w:val="009C2685"/>
    <w:rsid w:val="009C346F"/>
    <w:rsid w:val="009C39BC"/>
    <w:rsid w:val="009C4BC2"/>
    <w:rsid w:val="009C4D22"/>
    <w:rsid w:val="009C4DAD"/>
    <w:rsid w:val="009C5E04"/>
    <w:rsid w:val="009C7320"/>
    <w:rsid w:val="009D01D0"/>
    <w:rsid w:val="009D053B"/>
    <w:rsid w:val="009D06CD"/>
    <w:rsid w:val="009D0729"/>
    <w:rsid w:val="009D0F66"/>
    <w:rsid w:val="009D12FE"/>
    <w:rsid w:val="009D1453"/>
    <w:rsid w:val="009D1A06"/>
    <w:rsid w:val="009D1BA4"/>
    <w:rsid w:val="009D22E4"/>
    <w:rsid w:val="009D22F7"/>
    <w:rsid w:val="009D241F"/>
    <w:rsid w:val="009D24D0"/>
    <w:rsid w:val="009D2F05"/>
    <w:rsid w:val="009D2FDB"/>
    <w:rsid w:val="009D30AE"/>
    <w:rsid w:val="009D319C"/>
    <w:rsid w:val="009D4964"/>
    <w:rsid w:val="009D5BAB"/>
    <w:rsid w:val="009D60B4"/>
    <w:rsid w:val="009D6A0A"/>
    <w:rsid w:val="009D7433"/>
    <w:rsid w:val="009D7755"/>
    <w:rsid w:val="009E058F"/>
    <w:rsid w:val="009E06A7"/>
    <w:rsid w:val="009E0A9E"/>
    <w:rsid w:val="009E103C"/>
    <w:rsid w:val="009E1127"/>
    <w:rsid w:val="009E19A2"/>
    <w:rsid w:val="009E20D4"/>
    <w:rsid w:val="009E31AB"/>
    <w:rsid w:val="009E32B8"/>
    <w:rsid w:val="009E3AFD"/>
    <w:rsid w:val="009E3CA7"/>
    <w:rsid w:val="009E3CDD"/>
    <w:rsid w:val="009E3D28"/>
    <w:rsid w:val="009E4652"/>
    <w:rsid w:val="009E4B16"/>
    <w:rsid w:val="009E5799"/>
    <w:rsid w:val="009E5C60"/>
    <w:rsid w:val="009E6485"/>
    <w:rsid w:val="009E64DB"/>
    <w:rsid w:val="009E6638"/>
    <w:rsid w:val="009E6794"/>
    <w:rsid w:val="009E7189"/>
    <w:rsid w:val="009E77EE"/>
    <w:rsid w:val="009E7819"/>
    <w:rsid w:val="009E7E46"/>
    <w:rsid w:val="009E7FC1"/>
    <w:rsid w:val="009F01E1"/>
    <w:rsid w:val="009F0B4D"/>
    <w:rsid w:val="009F1096"/>
    <w:rsid w:val="009F150E"/>
    <w:rsid w:val="009F199E"/>
    <w:rsid w:val="009F1D1D"/>
    <w:rsid w:val="009F1E5D"/>
    <w:rsid w:val="009F2584"/>
    <w:rsid w:val="009F27AD"/>
    <w:rsid w:val="009F2A4F"/>
    <w:rsid w:val="009F3C46"/>
    <w:rsid w:val="009F3F34"/>
    <w:rsid w:val="009F3FB5"/>
    <w:rsid w:val="009F521F"/>
    <w:rsid w:val="009F553C"/>
    <w:rsid w:val="009F59F8"/>
    <w:rsid w:val="009F64E3"/>
    <w:rsid w:val="00A00228"/>
    <w:rsid w:val="00A005B0"/>
    <w:rsid w:val="00A0103A"/>
    <w:rsid w:val="00A01F17"/>
    <w:rsid w:val="00A022A5"/>
    <w:rsid w:val="00A02C84"/>
    <w:rsid w:val="00A036CD"/>
    <w:rsid w:val="00A03A22"/>
    <w:rsid w:val="00A04634"/>
    <w:rsid w:val="00A0483A"/>
    <w:rsid w:val="00A0587B"/>
    <w:rsid w:val="00A06077"/>
    <w:rsid w:val="00A06119"/>
    <w:rsid w:val="00A06682"/>
    <w:rsid w:val="00A06C78"/>
    <w:rsid w:val="00A07A48"/>
    <w:rsid w:val="00A108EE"/>
    <w:rsid w:val="00A10A75"/>
    <w:rsid w:val="00A10BB8"/>
    <w:rsid w:val="00A10BD3"/>
    <w:rsid w:val="00A11B64"/>
    <w:rsid w:val="00A1200D"/>
    <w:rsid w:val="00A12A5F"/>
    <w:rsid w:val="00A130AB"/>
    <w:rsid w:val="00A137E4"/>
    <w:rsid w:val="00A1381E"/>
    <w:rsid w:val="00A13D5A"/>
    <w:rsid w:val="00A14532"/>
    <w:rsid w:val="00A14813"/>
    <w:rsid w:val="00A1566A"/>
    <w:rsid w:val="00A15A38"/>
    <w:rsid w:val="00A15E75"/>
    <w:rsid w:val="00A16536"/>
    <w:rsid w:val="00A165BF"/>
    <w:rsid w:val="00A166F6"/>
    <w:rsid w:val="00A172E8"/>
    <w:rsid w:val="00A179FF"/>
    <w:rsid w:val="00A2139A"/>
    <w:rsid w:val="00A21A36"/>
    <w:rsid w:val="00A23D6D"/>
    <w:rsid w:val="00A23F9C"/>
    <w:rsid w:val="00A25294"/>
    <w:rsid w:val="00A252D9"/>
    <w:rsid w:val="00A2542A"/>
    <w:rsid w:val="00A254EE"/>
    <w:rsid w:val="00A255D4"/>
    <w:rsid w:val="00A25BE7"/>
    <w:rsid w:val="00A26817"/>
    <w:rsid w:val="00A27008"/>
    <w:rsid w:val="00A2768B"/>
    <w:rsid w:val="00A27CDF"/>
    <w:rsid w:val="00A309C6"/>
    <w:rsid w:val="00A30D13"/>
    <w:rsid w:val="00A314F9"/>
    <w:rsid w:val="00A319BE"/>
    <w:rsid w:val="00A319D0"/>
    <w:rsid w:val="00A32155"/>
    <w:rsid w:val="00A32316"/>
    <w:rsid w:val="00A3258F"/>
    <w:rsid w:val="00A329B8"/>
    <w:rsid w:val="00A33172"/>
    <w:rsid w:val="00A3432B"/>
    <w:rsid w:val="00A346BA"/>
    <w:rsid w:val="00A34C67"/>
    <w:rsid w:val="00A34D62"/>
    <w:rsid w:val="00A3611D"/>
    <w:rsid w:val="00A362E0"/>
    <w:rsid w:val="00A36339"/>
    <w:rsid w:val="00A366E4"/>
    <w:rsid w:val="00A3683E"/>
    <w:rsid w:val="00A36B00"/>
    <w:rsid w:val="00A37142"/>
    <w:rsid w:val="00A37D07"/>
    <w:rsid w:val="00A404E0"/>
    <w:rsid w:val="00A41803"/>
    <w:rsid w:val="00A41CB5"/>
    <w:rsid w:val="00A4220C"/>
    <w:rsid w:val="00A4276D"/>
    <w:rsid w:val="00A42BCC"/>
    <w:rsid w:val="00A4320F"/>
    <w:rsid w:val="00A4376F"/>
    <w:rsid w:val="00A44063"/>
    <w:rsid w:val="00A4549F"/>
    <w:rsid w:val="00A45B9B"/>
    <w:rsid w:val="00A462FE"/>
    <w:rsid w:val="00A4636E"/>
    <w:rsid w:val="00A47B6E"/>
    <w:rsid w:val="00A47E4E"/>
    <w:rsid w:val="00A50097"/>
    <w:rsid w:val="00A500F2"/>
    <w:rsid w:val="00A501C9"/>
    <w:rsid w:val="00A50506"/>
    <w:rsid w:val="00A51CFF"/>
    <w:rsid w:val="00A51FFF"/>
    <w:rsid w:val="00A520CC"/>
    <w:rsid w:val="00A5300F"/>
    <w:rsid w:val="00A53F55"/>
    <w:rsid w:val="00A5417B"/>
    <w:rsid w:val="00A54436"/>
    <w:rsid w:val="00A54599"/>
    <w:rsid w:val="00A545B9"/>
    <w:rsid w:val="00A54700"/>
    <w:rsid w:val="00A54B82"/>
    <w:rsid w:val="00A55259"/>
    <w:rsid w:val="00A55273"/>
    <w:rsid w:val="00A569D4"/>
    <w:rsid w:val="00A56EAF"/>
    <w:rsid w:val="00A57F1A"/>
    <w:rsid w:val="00A60163"/>
    <w:rsid w:val="00A6026A"/>
    <w:rsid w:val="00A6038D"/>
    <w:rsid w:val="00A60CF0"/>
    <w:rsid w:val="00A60EFC"/>
    <w:rsid w:val="00A61355"/>
    <w:rsid w:val="00A61429"/>
    <w:rsid w:val="00A61514"/>
    <w:rsid w:val="00A6151D"/>
    <w:rsid w:val="00A61645"/>
    <w:rsid w:val="00A62080"/>
    <w:rsid w:val="00A630A2"/>
    <w:rsid w:val="00A632B8"/>
    <w:rsid w:val="00A63818"/>
    <w:rsid w:val="00A63BF3"/>
    <w:rsid w:val="00A6477B"/>
    <w:rsid w:val="00A64942"/>
    <w:rsid w:val="00A6546D"/>
    <w:rsid w:val="00A6573C"/>
    <w:rsid w:val="00A65911"/>
    <w:rsid w:val="00A65BB3"/>
    <w:rsid w:val="00A66136"/>
    <w:rsid w:val="00A6643C"/>
    <w:rsid w:val="00A665FA"/>
    <w:rsid w:val="00A66CAF"/>
    <w:rsid w:val="00A6707D"/>
    <w:rsid w:val="00A67544"/>
    <w:rsid w:val="00A6756A"/>
    <w:rsid w:val="00A67895"/>
    <w:rsid w:val="00A7075B"/>
    <w:rsid w:val="00A71CE6"/>
    <w:rsid w:val="00A71D23"/>
    <w:rsid w:val="00A72125"/>
    <w:rsid w:val="00A7333A"/>
    <w:rsid w:val="00A737CD"/>
    <w:rsid w:val="00A7392A"/>
    <w:rsid w:val="00A73C29"/>
    <w:rsid w:val="00A73D0D"/>
    <w:rsid w:val="00A741E4"/>
    <w:rsid w:val="00A74A92"/>
    <w:rsid w:val="00A75BA6"/>
    <w:rsid w:val="00A75CC1"/>
    <w:rsid w:val="00A75E88"/>
    <w:rsid w:val="00A76FAA"/>
    <w:rsid w:val="00A77736"/>
    <w:rsid w:val="00A77E8F"/>
    <w:rsid w:val="00A8056E"/>
    <w:rsid w:val="00A8081F"/>
    <w:rsid w:val="00A8094B"/>
    <w:rsid w:val="00A81383"/>
    <w:rsid w:val="00A82D58"/>
    <w:rsid w:val="00A8398C"/>
    <w:rsid w:val="00A8399D"/>
    <w:rsid w:val="00A83E3D"/>
    <w:rsid w:val="00A8443A"/>
    <w:rsid w:val="00A8479C"/>
    <w:rsid w:val="00A84BB4"/>
    <w:rsid w:val="00A8557B"/>
    <w:rsid w:val="00A856FA"/>
    <w:rsid w:val="00A85A05"/>
    <w:rsid w:val="00A85F91"/>
    <w:rsid w:val="00A8608A"/>
    <w:rsid w:val="00A86872"/>
    <w:rsid w:val="00A86D63"/>
    <w:rsid w:val="00A87797"/>
    <w:rsid w:val="00A90E72"/>
    <w:rsid w:val="00A918D4"/>
    <w:rsid w:val="00A92080"/>
    <w:rsid w:val="00A922A2"/>
    <w:rsid w:val="00A9327B"/>
    <w:rsid w:val="00A93B69"/>
    <w:rsid w:val="00A93D59"/>
    <w:rsid w:val="00A944EF"/>
    <w:rsid w:val="00A94663"/>
    <w:rsid w:val="00A94983"/>
    <w:rsid w:val="00A955F1"/>
    <w:rsid w:val="00A9602F"/>
    <w:rsid w:val="00A963C7"/>
    <w:rsid w:val="00A96412"/>
    <w:rsid w:val="00A96504"/>
    <w:rsid w:val="00A96710"/>
    <w:rsid w:val="00A96E63"/>
    <w:rsid w:val="00A97618"/>
    <w:rsid w:val="00AA024A"/>
    <w:rsid w:val="00AA132C"/>
    <w:rsid w:val="00AA1626"/>
    <w:rsid w:val="00AA1C25"/>
    <w:rsid w:val="00AA2131"/>
    <w:rsid w:val="00AA35AD"/>
    <w:rsid w:val="00AA38EA"/>
    <w:rsid w:val="00AA3DB7"/>
    <w:rsid w:val="00AA40CE"/>
    <w:rsid w:val="00AA4AFB"/>
    <w:rsid w:val="00AA51F5"/>
    <w:rsid w:val="00AA53BE"/>
    <w:rsid w:val="00AA58AB"/>
    <w:rsid w:val="00AA5E3B"/>
    <w:rsid w:val="00AA63C5"/>
    <w:rsid w:val="00AA68B4"/>
    <w:rsid w:val="00AB04EF"/>
    <w:rsid w:val="00AB0543"/>
    <w:rsid w:val="00AB0AC9"/>
    <w:rsid w:val="00AB185A"/>
    <w:rsid w:val="00AB1A38"/>
    <w:rsid w:val="00AB1BA7"/>
    <w:rsid w:val="00AB1E04"/>
    <w:rsid w:val="00AB1F9B"/>
    <w:rsid w:val="00AB1F9E"/>
    <w:rsid w:val="00AB2389"/>
    <w:rsid w:val="00AB29CF"/>
    <w:rsid w:val="00AB3113"/>
    <w:rsid w:val="00AB348A"/>
    <w:rsid w:val="00AB3B3E"/>
    <w:rsid w:val="00AB3C60"/>
    <w:rsid w:val="00AB3DBD"/>
    <w:rsid w:val="00AB3F38"/>
    <w:rsid w:val="00AB43EC"/>
    <w:rsid w:val="00AB46B2"/>
    <w:rsid w:val="00AB47F8"/>
    <w:rsid w:val="00AB4BF4"/>
    <w:rsid w:val="00AB531F"/>
    <w:rsid w:val="00AB5ADF"/>
    <w:rsid w:val="00AB5E57"/>
    <w:rsid w:val="00AB646E"/>
    <w:rsid w:val="00AB725F"/>
    <w:rsid w:val="00AC03F2"/>
    <w:rsid w:val="00AC0705"/>
    <w:rsid w:val="00AC0D02"/>
    <w:rsid w:val="00AC105C"/>
    <w:rsid w:val="00AC109B"/>
    <w:rsid w:val="00AC1508"/>
    <w:rsid w:val="00AC1D3D"/>
    <w:rsid w:val="00AC1D92"/>
    <w:rsid w:val="00AC269D"/>
    <w:rsid w:val="00AC2902"/>
    <w:rsid w:val="00AC367B"/>
    <w:rsid w:val="00AC4955"/>
    <w:rsid w:val="00AC4F69"/>
    <w:rsid w:val="00AC6489"/>
    <w:rsid w:val="00AC6770"/>
    <w:rsid w:val="00AC7229"/>
    <w:rsid w:val="00AC74DA"/>
    <w:rsid w:val="00AC772A"/>
    <w:rsid w:val="00AC78E8"/>
    <w:rsid w:val="00AC7A2B"/>
    <w:rsid w:val="00AC7C25"/>
    <w:rsid w:val="00AC7C76"/>
    <w:rsid w:val="00AC7F97"/>
    <w:rsid w:val="00AD07F0"/>
    <w:rsid w:val="00AD085D"/>
    <w:rsid w:val="00AD0A51"/>
    <w:rsid w:val="00AD0B37"/>
    <w:rsid w:val="00AD11F7"/>
    <w:rsid w:val="00AD199E"/>
    <w:rsid w:val="00AD1DB7"/>
    <w:rsid w:val="00AD2167"/>
    <w:rsid w:val="00AD2852"/>
    <w:rsid w:val="00AD3976"/>
    <w:rsid w:val="00AD3FF5"/>
    <w:rsid w:val="00AD4B34"/>
    <w:rsid w:val="00AD4D2A"/>
    <w:rsid w:val="00AD4F9B"/>
    <w:rsid w:val="00AD542F"/>
    <w:rsid w:val="00AD56DB"/>
    <w:rsid w:val="00AD5A9D"/>
    <w:rsid w:val="00AD5EDB"/>
    <w:rsid w:val="00AD6ADC"/>
    <w:rsid w:val="00AD6BE9"/>
    <w:rsid w:val="00AD7305"/>
    <w:rsid w:val="00AD7A89"/>
    <w:rsid w:val="00AD7E64"/>
    <w:rsid w:val="00AD7EBE"/>
    <w:rsid w:val="00AE0A6F"/>
    <w:rsid w:val="00AE0A79"/>
    <w:rsid w:val="00AE0C56"/>
    <w:rsid w:val="00AE149E"/>
    <w:rsid w:val="00AE21A6"/>
    <w:rsid w:val="00AE22F2"/>
    <w:rsid w:val="00AE24CA"/>
    <w:rsid w:val="00AE29FC"/>
    <w:rsid w:val="00AE2CFC"/>
    <w:rsid w:val="00AE2F3F"/>
    <w:rsid w:val="00AE3B4E"/>
    <w:rsid w:val="00AE59EC"/>
    <w:rsid w:val="00AE5DB4"/>
    <w:rsid w:val="00AE62FB"/>
    <w:rsid w:val="00AE67B3"/>
    <w:rsid w:val="00AE7864"/>
    <w:rsid w:val="00AE7949"/>
    <w:rsid w:val="00AF1FE7"/>
    <w:rsid w:val="00AF25D5"/>
    <w:rsid w:val="00AF2FA9"/>
    <w:rsid w:val="00AF3DBB"/>
    <w:rsid w:val="00AF44FF"/>
    <w:rsid w:val="00AF4581"/>
    <w:rsid w:val="00AF5194"/>
    <w:rsid w:val="00AF520B"/>
    <w:rsid w:val="00AF53EF"/>
    <w:rsid w:val="00AF54B4"/>
    <w:rsid w:val="00AF5BF7"/>
    <w:rsid w:val="00AF6546"/>
    <w:rsid w:val="00AF73C3"/>
    <w:rsid w:val="00AF795C"/>
    <w:rsid w:val="00AF7B43"/>
    <w:rsid w:val="00B00547"/>
    <w:rsid w:val="00B00752"/>
    <w:rsid w:val="00B009A1"/>
    <w:rsid w:val="00B026C1"/>
    <w:rsid w:val="00B02B9C"/>
    <w:rsid w:val="00B0353B"/>
    <w:rsid w:val="00B03C2B"/>
    <w:rsid w:val="00B040B2"/>
    <w:rsid w:val="00B04546"/>
    <w:rsid w:val="00B04B2C"/>
    <w:rsid w:val="00B056C6"/>
    <w:rsid w:val="00B06B3A"/>
    <w:rsid w:val="00B10558"/>
    <w:rsid w:val="00B10BCE"/>
    <w:rsid w:val="00B122B0"/>
    <w:rsid w:val="00B13B0F"/>
    <w:rsid w:val="00B143AE"/>
    <w:rsid w:val="00B14832"/>
    <w:rsid w:val="00B14A85"/>
    <w:rsid w:val="00B14AE8"/>
    <w:rsid w:val="00B14B8B"/>
    <w:rsid w:val="00B156A9"/>
    <w:rsid w:val="00B15931"/>
    <w:rsid w:val="00B15F83"/>
    <w:rsid w:val="00B160F8"/>
    <w:rsid w:val="00B160FF"/>
    <w:rsid w:val="00B16322"/>
    <w:rsid w:val="00B1662E"/>
    <w:rsid w:val="00B16A6F"/>
    <w:rsid w:val="00B16D68"/>
    <w:rsid w:val="00B21D2C"/>
    <w:rsid w:val="00B2237F"/>
    <w:rsid w:val="00B22C0D"/>
    <w:rsid w:val="00B23829"/>
    <w:rsid w:val="00B23AF4"/>
    <w:rsid w:val="00B23C15"/>
    <w:rsid w:val="00B24325"/>
    <w:rsid w:val="00B247C1"/>
    <w:rsid w:val="00B25762"/>
    <w:rsid w:val="00B25932"/>
    <w:rsid w:val="00B25B40"/>
    <w:rsid w:val="00B25FDE"/>
    <w:rsid w:val="00B26AB0"/>
    <w:rsid w:val="00B26AD2"/>
    <w:rsid w:val="00B26CA2"/>
    <w:rsid w:val="00B27725"/>
    <w:rsid w:val="00B30156"/>
    <w:rsid w:val="00B307BC"/>
    <w:rsid w:val="00B30B4E"/>
    <w:rsid w:val="00B30E61"/>
    <w:rsid w:val="00B31246"/>
    <w:rsid w:val="00B315A1"/>
    <w:rsid w:val="00B32070"/>
    <w:rsid w:val="00B3210A"/>
    <w:rsid w:val="00B326FF"/>
    <w:rsid w:val="00B32E86"/>
    <w:rsid w:val="00B33017"/>
    <w:rsid w:val="00B331C5"/>
    <w:rsid w:val="00B340AA"/>
    <w:rsid w:val="00B345F3"/>
    <w:rsid w:val="00B34771"/>
    <w:rsid w:val="00B34A9F"/>
    <w:rsid w:val="00B34B80"/>
    <w:rsid w:val="00B350E5"/>
    <w:rsid w:val="00B35CDA"/>
    <w:rsid w:val="00B35F36"/>
    <w:rsid w:val="00B36872"/>
    <w:rsid w:val="00B37D97"/>
    <w:rsid w:val="00B37E65"/>
    <w:rsid w:val="00B4005A"/>
    <w:rsid w:val="00B4046D"/>
    <w:rsid w:val="00B40EE2"/>
    <w:rsid w:val="00B411BD"/>
    <w:rsid w:val="00B41559"/>
    <w:rsid w:val="00B41654"/>
    <w:rsid w:val="00B416A7"/>
    <w:rsid w:val="00B418E8"/>
    <w:rsid w:val="00B41AED"/>
    <w:rsid w:val="00B41E86"/>
    <w:rsid w:val="00B42088"/>
    <w:rsid w:val="00B42285"/>
    <w:rsid w:val="00B42675"/>
    <w:rsid w:val="00B4274B"/>
    <w:rsid w:val="00B42F31"/>
    <w:rsid w:val="00B435B1"/>
    <w:rsid w:val="00B43659"/>
    <w:rsid w:val="00B4367F"/>
    <w:rsid w:val="00B438BA"/>
    <w:rsid w:val="00B4499C"/>
    <w:rsid w:val="00B44D75"/>
    <w:rsid w:val="00B44F99"/>
    <w:rsid w:val="00B45876"/>
    <w:rsid w:val="00B45A52"/>
    <w:rsid w:val="00B45B56"/>
    <w:rsid w:val="00B45FD0"/>
    <w:rsid w:val="00B46E6B"/>
    <w:rsid w:val="00B4793B"/>
    <w:rsid w:val="00B51542"/>
    <w:rsid w:val="00B516DF"/>
    <w:rsid w:val="00B51CE1"/>
    <w:rsid w:val="00B51D1D"/>
    <w:rsid w:val="00B524DA"/>
    <w:rsid w:val="00B525B0"/>
    <w:rsid w:val="00B526D7"/>
    <w:rsid w:val="00B5310E"/>
    <w:rsid w:val="00B535AA"/>
    <w:rsid w:val="00B54ACC"/>
    <w:rsid w:val="00B54DCB"/>
    <w:rsid w:val="00B55AC2"/>
    <w:rsid w:val="00B560C9"/>
    <w:rsid w:val="00B56533"/>
    <w:rsid w:val="00B5679B"/>
    <w:rsid w:val="00B56CFC"/>
    <w:rsid w:val="00B57294"/>
    <w:rsid w:val="00B57463"/>
    <w:rsid w:val="00B5753B"/>
    <w:rsid w:val="00B57777"/>
    <w:rsid w:val="00B57A13"/>
    <w:rsid w:val="00B57A17"/>
    <w:rsid w:val="00B57C8C"/>
    <w:rsid w:val="00B57D21"/>
    <w:rsid w:val="00B61059"/>
    <w:rsid w:val="00B6106F"/>
    <w:rsid w:val="00B61251"/>
    <w:rsid w:val="00B61266"/>
    <w:rsid w:val="00B6137B"/>
    <w:rsid w:val="00B61529"/>
    <w:rsid w:val="00B617D5"/>
    <w:rsid w:val="00B61BE2"/>
    <w:rsid w:val="00B6266F"/>
    <w:rsid w:val="00B62E0B"/>
    <w:rsid w:val="00B63C32"/>
    <w:rsid w:val="00B63C98"/>
    <w:rsid w:val="00B64434"/>
    <w:rsid w:val="00B64AF9"/>
    <w:rsid w:val="00B64CDA"/>
    <w:rsid w:val="00B65187"/>
    <w:rsid w:val="00B65A29"/>
    <w:rsid w:val="00B66550"/>
    <w:rsid w:val="00B66916"/>
    <w:rsid w:val="00B66B89"/>
    <w:rsid w:val="00B711CE"/>
    <w:rsid w:val="00B71D46"/>
    <w:rsid w:val="00B71DC8"/>
    <w:rsid w:val="00B733F0"/>
    <w:rsid w:val="00B73EEF"/>
    <w:rsid w:val="00B746C6"/>
    <w:rsid w:val="00B752AB"/>
    <w:rsid w:val="00B7604C"/>
    <w:rsid w:val="00B7652C"/>
    <w:rsid w:val="00B766BF"/>
    <w:rsid w:val="00B76C47"/>
    <w:rsid w:val="00B76FA6"/>
    <w:rsid w:val="00B77443"/>
    <w:rsid w:val="00B776DF"/>
    <w:rsid w:val="00B805D5"/>
    <w:rsid w:val="00B80910"/>
    <w:rsid w:val="00B80E33"/>
    <w:rsid w:val="00B818F4"/>
    <w:rsid w:val="00B81BC9"/>
    <w:rsid w:val="00B8222F"/>
    <w:rsid w:val="00B82615"/>
    <w:rsid w:val="00B83444"/>
    <w:rsid w:val="00B836ED"/>
    <w:rsid w:val="00B83950"/>
    <w:rsid w:val="00B8415E"/>
    <w:rsid w:val="00B845C8"/>
    <w:rsid w:val="00B849B5"/>
    <w:rsid w:val="00B853BE"/>
    <w:rsid w:val="00B858FF"/>
    <w:rsid w:val="00B86476"/>
    <w:rsid w:val="00B8675A"/>
    <w:rsid w:val="00B86A3D"/>
    <w:rsid w:val="00B86AC3"/>
    <w:rsid w:val="00B875C7"/>
    <w:rsid w:val="00B908DA"/>
    <w:rsid w:val="00B90C45"/>
    <w:rsid w:val="00B90D10"/>
    <w:rsid w:val="00B90FE5"/>
    <w:rsid w:val="00B919AD"/>
    <w:rsid w:val="00B91A2B"/>
    <w:rsid w:val="00B91A5C"/>
    <w:rsid w:val="00B91C66"/>
    <w:rsid w:val="00B92D23"/>
    <w:rsid w:val="00B930FB"/>
    <w:rsid w:val="00B93204"/>
    <w:rsid w:val="00B93289"/>
    <w:rsid w:val="00B94BD9"/>
    <w:rsid w:val="00B94E17"/>
    <w:rsid w:val="00B95225"/>
    <w:rsid w:val="00B95439"/>
    <w:rsid w:val="00B95487"/>
    <w:rsid w:val="00B957FE"/>
    <w:rsid w:val="00B95F02"/>
    <w:rsid w:val="00B96BEF"/>
    <w:rsid w:val="00B96FC0"/>
    <w:rsid w:val="00B97012"/>
    <w:rsid w:val="00B97260"/>
    <w:rsid w:val="00B97A69"/>
    <w:rsid w:val="00BA0632"/>
    <w:rsid w:val="00BA0AAA"/>
    <w:rsid w:val="00BA0DFB"/>
    <w:rsid w:val="00BA2FEF"/>
    <w:rsid w:val="00BA55B9"/>
    <w:rsid w:val="00BA6F85"/>
    <w:rsid w:val="00BA7ABA"/>
    <w:rsid w:val="00BB0E20"/>
    <w:rsid w:val="00BB1548"/>
    <w:rsid w:val="00BB1836"/>
    <w:rsid w:val="00BB18C8"/>
    <w:rsid w:val="00BB1CE7"/>
    <w:rsid w:val="00BB2BE9"/>
    <w:rsid w:val="00BB2FD3"/>
    <w:rsid w:val="00BB2FDF"/>
    <w:rsid w:val="00BB2FFF"/>
    <w:rsid w:val="00BB4652"/>
    <w:rsid w:val="00BB50D9"/>
    <w:rsid w:val="00BB510A"/>
    <w:rsid w:val="00BB5C0F"/>
    <w:rsid w:val="00BB5FCB"/>
    <w:rsid w:val="00BB604B"/>
    <w:rsid w:val="00BC00EC"/>
    <w:rsid w:val="00BC08C5"/>
    <w:rsid w:val="00BC0F9A"/>
    <w:rsid w:val="00BC12FB"/>
    <w:rsid w:val="00BC1B53"/>
    <w:rsid w:val="00BC1C3C"/>
    <w:rsid w:val="00BC307F"/>
    <w:rsid w:val="00BC3159"/>
    <w:rsid w:val="00BC3257"/>
    <w:rsid w:val="00BC39DB"/>
    <w:rsid w:val="00BC3A32"/>
    <w:rsid w:val="00BC3B07"/>
    <w:rsid w:val="00BC4343"/>
    <w:rsid w:val="00BC46EF"/>
    <w:rsid w:val="00BC4854"/>
    <w:rsid w:val="00BC6924"/>
    <w:rsid w:val="00BC6B16"/>
    <w:rsid w:val="00BC6FD6"/>
    <w:rsid w:val="00BC7111"/>
    <w:rsid w:val="00BC7EEC"/>
    <w:rsid w:val="00BD0038"/>
    <w:rsid w:val="00BD008E"/>
    <w:rsid w:val="00BD2F3B"/>
    <w:rsid w:val="00BD32D1"/>
    <w:rsid w:val="00BD3372"/>
    <w:rsid w:val="00BD50AA"/>
    <w:rsid w:val="00BD5135"/>
    <w:rsid w:val="00BD5CF7"/>
    <w:rsid w:val="00BD7291"/>
    <w:rsid w:val="00BD7EA3"/>
    <w:rsid w:val="00BD7FE2"/>
    <w:rsid w:val="00BE013D"/>
    <w:rsid w:val="00BE0B19"/>
    <w:rsid w:val="00BE0DD8"/>
    <w:rsid w:val="00BE0DED"/>
    <w:rsid w:val="00BE13F0"/>
    <w:rsid w:val="00BE1529"/>
    <w:rsid w:val="00BE1BC7"/>
    <w:rsid w:val="00BE1D17"/>
    <w:rsid w:val="00BE1D82"/>
    <w:rsid w:val="00BE1EE4"/>
    <w:rsid w:val="00BE1F8B"/>
    <w:rsid w:val="00BE2B4F"/>
    <w:rsid w:val="00BE2F39"/>
    <w:rsid w:val="00BE332D"/>
    <w:rsid w:val="00BE3CF1"/>
    <w:rsid w:val="00BE3D1B"/>
    <w:rsid w:val="00BE4543"/>
    <w:rsid w:val="00BE498B"/>
    <w:rsid w:val="00BE4B20"/>
    <w:rsid w:val="00BE5116"/>
    <w:rsid w:val="00BE5FC4"/>
    <w:rsid w:val="00BE7C4D"/>
    <w:rsid w:val="00BE7F6A"/>
    <w:rsid w:val="00BF0145"/>
    <w:rsid w:val="00BF0274"/>
    <w:rsid w:val="00BF053C"/>
    <w:rsid w:val="00BF08C4"/>
    <w:rsid w:val="00BF0BAF"/>
    <w:rsid w:val="00BF0DFD"/>
    <w:rsid w:val="00BF19CE"/>
    <w:rsid w:val="00BF1DD1"/>
    <w:rsid w:val="00BF1F98"/>
    <w:rsid w:val="00BF210A"/>
    <w:rsid w:val="00BF2B6F"/>
    <w:rsid w:val="00BF2D97"/>
    <w:rsid w:val="00BF351A"/>
    <w:rsid w:val="00BF3914"/>
    <w:rsid w:val="00BF3C1C"/>
    <w:rsid w:val="00BF49B1"/>
    <w:rsid w:val="00BF5552"/>
    <w:rsid w:val="00BF6562"/>
    <w:rsid w:val="00BF73F2"/>
    <w:rsid w:val="00C01671"/>
    <w:rsid w:val="00C016F4"/>
    <w:rsid w:val="00C02419"/>
    <w:rsid w:val="00C02766"/>
    <w:rsid w:val="00C02D1C"/>
    <w:rsid w:val="00C03A79"/>
    <w:rsid w:val="00C03EE8"/>
    <w:rsid w:val="00C046C6"/>
    <w:rsid w:val="00C047D0"/>
    <w:rsid w:val="00C059B1"/>
    <w:rsid w:val="00C05BEC"/>
    <w:rsid w:val="00C05C55"/>
    <w:rsid w:val="00C06E7D"/>
    <w:rsid w:val="00C07667"/>
    <w:rsid w:val="00C108DD"/>
    <w:rsid w:val="00C1112B"/>
    <w:rsid w:val="00C11A88"/>
    <w:rsid w:val="00C11E9E"/>
    <w:rsid w:val="00C12012"/>
    <w:rsid w:val="00C12874"/>
    <w:rsid w:val="00C12BC1"/>
    <w:rsid w:val="00C13BDA"/>
    <w:rsid w:val="00C13FFD"/>
    <w:rsid w:val="00C1400B"/>
    <w:rsid w:val="00C14632"/>
    <w:rsid w:val="00C15AF1"/>
    <w:rsid w:val="00C16972"/>
    <w:rsid w:val="00C16C30"/>
    <w:rsid w:val="00C2044F"/>
    <w:rsid w:val="00C2083F"/>
    <w:rsid w:val="00C20A00"/>
    <w:rsid w:val="00C20E9D"/>
    <w:rsid w:val="00C21337"/>
    <w:rsid w:val="00C21673"/>
    <w:rsid w:val="00C21C7A"/>
    <w:rsid w:val="00C224E2"/>
    <w:rsid w:val="00C226AE"/>
    <w:rsid w:val="00C23130"/>
    <w:rsid w:val="00C23C98"/>
    <w:rsid w:val="00C24311"/>
    <w:rsid w:val="00C24CA7"/>
    <w:rsid w:val="00C2528E"/>
    <w:rsid w:val="00C2552B"/>
    <w:rsid w:val="00C255A5"/>
    <w:rsid w:val="00C2584B"/>
    <w:rsid w:val="00C25942"/>
    <w:rsid w:val="00C25DD9"/>
    <w:rsid w:val="00C25E02"/>
    <w:rsid w:val="00C2663F"/>
    <w:rsid w:val="00C26DB8"/>
    <w:rsid w:val="00C27C20"/>
    <w:rsid w:val="00C311E1"/>
    <w:rsid w:val="00C33654"/>
    <w:rsid w:val="00C3400F"/>
    <w:rsid w:val="00C3421D"/>
    <w:rsid w:val="00C34B64"/>
    <w:rsid w:val="00C34C36"/>
    <w:rsid w:val="00C352B3"/>
    <w:rsid w:val="00C3654C"/>
    <w:rsid w:val="00C3694A"/>
    <w:rsid w:val="00C36BF5"/>
    <w:rsid w:val="00C36DBC"/>
    <w:rsid w:val="00C36F93"/>
    <w:rsid w:val="00C376BA"/>
    <w:rsid w:val="00C377E8"/>
    <w:rsid w:val="00C40373"/>
    <w:rsid w:val="00C4082D"/>
    <w:rsid w:val="00C409D9"/>
    <w:rsid w:val="00C40AE6"/>
    <w:rsid w:val="00C40B0A"/>
    <w:rsid w:val="00C411AF"/>
    <w:rsid w:val="00C4138D"/>
    <w:rsid w:val="00C4148D"/>
    <w:rsid w:val="00C41639"/>
    <w:rsid w:val="00C41E3A"/>
    <w:rsid w:val="00C41F4F"/>
    <w:rsid w:val="00C4297B"/>
    <w:rsid w:val="00C4304C"/>
    <w:rsid w:val="00C4320B"/>
    <w:rsid w:val="00C432F5"/>
    <w:rsid w:val="00C43315"/>
    <w:rsid w:val="00C437B1"/>
    <w:rsid w:val="00C446B1"/>
    <w:rsid w:val="00C448FD"/>
    <w:rsid w:val="00C44BD8"/>
    <w:rsid w:val="00C452F5"/>
    <w:rsid w:val="00C45687"/>
    <w:rsid w:val="00C457AB"/>
    <w:rsid w:val="00C45EF0"/>
    <w:rsid w:val="00C45F0B"/>
    <w:rsid w:val="00C46555"/>
    <w:rsid w:val="00C46B15"/>
    <w:rsid w:val="00C46C16"/>
    <w:rsid w:val="00C46F7D"/>
    <w:rsid w:val="00C479B5"/>
    <w:rsid w:val="00C50091"/>
    <w:rsid w:val="00C50242"/>
    <w:rsid w:val="00C5034D"/>
    <w:rsid w:val="00C5050E"/>
    <w:rsid w:val="00C50A97"/>
    <w:rsid w:val="00C50E99"/>
    <w:rsid w:val="00C51384"/>
    <w:rsid w:val="00C515C1"/>
    <w:rsid w:val="00C51D5C"/>
    <w:rsid w:val="00C51EFB"/>
    <w:rsid w:val="00C52459"/>
    <w:rsid w:val="00C52744"/>
    <w:rsid w:val="00C53CBD"/>
    <w:rsid w:val="00C53EB3"/>
    <w:rsid w:val="00C542D4"/>
    <w:rsid w:val="00C54C52"/>
    <w:rsid w:val="00C54D71"/>
    <w:rsid w:val="00C54F9F"/>
    <w:rsid w:val="00C5609F"/>
    <w:rsid w:val="00C563F5"/>
    <w:rsid w:val="00C570F7"/>
    <w:rsid w:val="00C572CC"/>
    <w:rsid w:val="00C6131F"/>
    <w:rsid w:val="00C61EC2"/>
    <w:rsid w:val="00C62CD5"/>
    <w:rsid w:val="00C636E6"/>
    <w:rsid w:val="00C639D6"/>
    <w:rsid w:val="00C63F8E"/>
    <w:rsid w:val="00C6476B"/>
    <w:rsid w:val="00C647FB"/>
    <w:rsid w:val="00C64A14"/>
    <w:rsid w:val="00C654E0"/>
    <w:rsid w:val="00C660CE"/>
    <w:rsid w:val="00C67EAB"/>
    <w:rsid w:val="00C67FB8"/>
    <w:rsid w:val="00C706B5"/>
    <w:rsid w:val="00C70A01"/>
    <w:rsid w:val="00C70DFF"/>
    <w:rsid w:val="00C71336"/>
    <w:rsid w:val="00C719D8"/>
    <w:rsid w:val="00C71C31"/>
    <w:rsid w:val="00C72830"/>
    <w:rsid w:val="00C745C2"/>
    <w:rsid w:val="00C74662"/>
    <w:rsid w:val="00C74B90"/>
    <w:rsid w:val="00C75A6B"/>
    <w:rsid w:val="00C763B6"/>
    <w:rsid w:val="00C7644F"/>
    <w:rsid w:val="00C768F6"/>
    <w:rsid w:val="00C779A9"/>
    <w:rsid w:val="00C77AED"/>
    <w:rsid w:val="00C80073"/>
    <w:rsid w:val="00C80DEA"/>
    <w:rsid w:val="00C813B6"/>
    <w:rsid w:val="00C82136"/>
    <w:rsid w:val="00C82195"/>
    <w:rsid w:val="00C832DC"/>
    <w:rsid w:val="00C8366D"/>
    <w:rsid w:val="00C8377F"/>
    <w:rsid w:val="00C846FC"/>
    <w:rsid w:val="00C84CD1"/>
    <w:rsid w:val="00C85470"/>
    <w:rsid w:val="00C857D3"/>
    <w:rsid w:val="00C8632D"/>
    <w:rsid w:val="00C8646D"/>
    <w:rsid w:val="00C86DE2"/>
    <w:rsid w:val="00C87A5A"/>
    <w:rsid w:val="00C90300"/>
    <w:rsid w:val="00C91DE3"/>
    <w:rsid w:val="00C92610"/>
    <w:rsid w:val="00C92C7F"/>
    <w:rsid w:val="00C9369D"/>
    <w:rsid w:val="00C941DD"/>
    <w:rsid w:val="00C944FA"/>
    <w:rsid w:val="00C95854"/>
    <w:rsid w:val="00C95E1C"/>
    <w:rsid w:val="00C95EFF"/>
    <w:rsid w:val="00C966C0"/>
    <w:rsid w:val="00C969A1"/>
    <w:rsid w:val="00C96E6F"/>
    <w:rsid w:val="00C97872"/>
    <w:rsid w:val="00CA0532"/>
    <w:rsid w:val="00CA2045"/>
    <w:rsid w:val="00CA2241"/>
    <w:rsid w:val="00CA3CDD"/>
    <w:rsid w:val="00CA403B"/>
    <w:rsid w:val="00CA454A"/>
    <w:rsid w:val="00CA505A"/>
    <w:rsid w:val="00CA59DD"/>
    <w:rsid w:val="00CA62F8"/>
    <w:rsid w:val="00CA6B15"/>
    <w:rsid w:val="00CB008E"/>
    <w:rsid w:val="00CB01FA"/>
    <w:rsid w:val="00CB04C1"/>
    <w:rsid w:val="00CB0737"/>
    <w:rsid w:val="00CB097A"/>
    <w:rsid w:val="00CB2153"/>
    <w:rsid w:val="00CB21D2"/>
    <w:rsid w:val="00CB26EC"/>
    <w:rsid w:val="00CB2D2A"/>
    <w:rsid w:val="00CB2E7E"/>
    <w:rsid w:val="00CB33CF"/>
    <w:rsid w:val="00CB4D2F"/>
    <w:rsid w:val="00CB4E76"/>
    <w:rsid w:val="00CB51C6"/>
    <w:rsid w:val="00CB5A3C"/>
    <w:rsid w:val="00CB5B1E"/>
    <w:rsid w:val="00CB6A56"/>
    <w:rsid w:val="00CB70A2"/>
    <w:rsid w:val="00CB7261"/>
    <w:rsid w:val="00CB787A"/>
    <w:rsid w:val="00CB7A80"/>
    <w:rsid w:val="00CC0C4A"/>
    <w:rsid w:val="00CC17F0"/>
    <w:rsid w:val="00CC1853"/>
    <w:rsid w:val="00CC1FAE"/>
    <w:rsid w:val="00CC336E"/>
    <w:rsid w:val="00CC39EB"/>
    <w:rsid w:val="00CC3A23"/>
    <w:rsid w:val="00CC3B79"/>
    <w:rsid w:val="00CC4E55"/>
    <w:rsid w:val="00CC59D3"/>
    <w:rsid w:val="00CC69C2"/>
    <w:rsid w:val="00CC737C"/>
    <w:rsid w:val="00CC76DB"/>
    <w:rsid w:val="00CD02E7"/>
    <w:rsid w:val="00CD07A2"/>
    <w:rsid w:val="00CD087D"/>
    <w:rsid w:val="00CD08FB"/>
    <w:rsid w:val="00CD0974"/>
    <w:rsid w:val="00CD0F5D"/>
    <w:rsid w:val="00CD1C0B"/>
    <w:rsid w:val="00CD239A"/>
    <w:rsid w:val="00CD2C59"/>
    <w:rsid w:val="00CD4F93"/>
    <w:rsid w:val="00CD5512"/>
    <w:rsid w:val="00CD649B"/>
    <w:rsid w:val="00CD6E3D"/>
    <w:rsid w:val="00CD71AB"/>
    <w:rsid w:val="00CD72BA"/>
    <w:rsid w:val="00CD7C7C"/>
    <w:rsid w:val="00CE0109"/>
    <w:rsid w:val="00CE1D2B"/>
    <w:rsid w:val="00CE1D8B"/>
    <w:rsid w:val="00CE1FC5"/>
    <w:rsid w:val="00CE22CD"/>
    <w:rsid w:val="00CE2A30"/>
    <w:rsid w:val="00CE46E5"/>
    <w:rsid w:val="00CE485A"/>
    <w:rsid w:val="00CE4EE7"/>
    <w:rsid w:val="00CE5279"/>
    <w:rsid w:val="00CE5A78"/>
    <w:rsid w:val="00CE5C7B"/>
    <w:rsid w:val="00CE628C"/>
    <w:rsid w:val="00CE62FF"/>
    <w:rsid w:val="00CE6CF6"/>
    <w:rsid w:val="00CE6DCD"/>
    <w:rsid w:val="00CE78AE"/>
    <w:rsid w:val="00CE7D35"/>
    <w:rsid w:val="00CE7E62"/>
    <w:rsid w:val="00CF0063"/>
    <w:rsid w:val="00CF049E"/>
    <w:rsid w:val="00CF0D4D"/>
    <w:rsid w:val="00CF0FEB"/>
    <w:rsid w:val="00CF195E"/>
    <w:rsid w:val="00CF19DA"/>
    <w:rsid w:val="00CF1C7F"/>
    <w:rsid w:val="00CF1CC0"/>
    <w:rsid w:val="00CF1CF2"/>
    <w:rsid w:val="00CF20BB"/>
    <w:rsid w:val="00CF247D"/>
    <w:rsid w:val="00CF24F8"/>
    <w:rsid w:val="00CF2653"/>
    <w:rsid w:val="00CF2E7A"/>
    <w:rsid w:val="00CF2E7B"/>
    <w:rsid w:val="00CF339E"/>
    <w:rsid w:val="00CF4247"/>
    <w:rsid w:val="00CF490A"/>
    <w:rsid w:val="00CF5263"/>
    <w:rsid w:val="00CF60B5"/>
    <w:rsid w:val="00CF6111"/>
    <w:rsid w:val="00CF631E"/>
    <w:rsid w:val="00CF6A89"/>
    <w:rsid w:val="00CF78E6"/>
    <w:rsid w:val="00CF7D4C"/>
    <w:rsid w:val="00D004FA"/>
    <w:rsid w:val="00D01B21"/>
    <w:rsid w:val="00D01E2F"/>
    <w:rsid w:val="00D02238"/>
    <w:rsid w:val="00D023D9"/>
    <w:rsid w:val="00D03102"/>
    <w:rsid w:val="00D03727"/>
    <w:rsid w:val="00D0378A"/>
    <w:rsid w:val="00D039CC"/>
    <w:rsid w:val="00D0505E"/>
    <w:rsid w:val="00D05132"/>
    <w:rsid w:val="00D0524E"/>
    <w:rsid w:val="00D05B3C"/>
    <w:rsid w:val="00D05DCF"/>
    <w:rsid w:val="00D05EA9"/>
    <w:rsid w:val="00D06225"/>
    <w:rsid w:val="00D071F8"/>
    <w:rsid w:val="00D07252"/>
    <w:rsid w:val="00D074F4"/>
    <w:rsid w:val="00D07CE1"/>
    <w:rsid w:val="00D1026A"/>
    <w:rsid w:val="00D107CF"/>
    <w:rsid w:val="00D11364"/>
    <w:rsid w:val="00D11B0B"/>
    <w:rsid w:val="00D1222E"/>
    <w:rsid w:val="00D12293"/>
    <w:rsid w:val="00D13297"/>
    <w:rsid w:val="00D13F54"/>
    <w:rsid w:val="00D14236"/>
    <w:rsid w:val="00D14553"/>
    <w:rsid w:val="00D14CAA"/>
    <w:rsid w:val="00D14DB1"/>
    <w:rsid w:val="00D1556A"/>
    <w:rsid w:val="00D15F43"/>
    <w:rsid w:val="00D16E87"/>
    <w:rsid w:val="00D16F33"/>
    <w:rsid w:val="00D20113"/>
    <w:rsid w:val="00D208A4"/>
    <w:rsid w:val="00D208F6"/>
    <w:rsid w:val="00D20B8B"/>
    <w:rsid w:val="00D2162C"/>
    <w:rsid w:val="00D21A3C"/>
    <w:rsid w:val="00D22848"/>
    <w:rsid w:val="00D230DC"/>
    <w:rsid w:val="00D233F1"/>
    <w:rsid w:val="00D256F8"/>
    <w:rsid w:val="00D26386"/>
    <w:rsid w:val="00D2685C"/>
    <w:rsid w:val="00D26A3B"/>
    <w:rsid w:val="00D27839"/>
    <w:rsid w:val="00D302FD"/>
    <w:rsid w:val="00D3038A"/>
    <w:rsid w:val="00D3098D"/>
    <w:rsid w:val="00D3100F"/>
    <w:rsid w:val="00D31A02"/>
    <w:rsid w:val="00D31AEC"/>
    <w:rsid w:val="00D32D77"/>
    <w:rsid w:val="00D32E06"/>
    <w:rsid w:val="00D3323C"/>
    <w:rsid w:val="00D33456"/>
    <w:rsid w:val="00D334F3"/>
    <w:rsid w:val="00D33734"/>
    <w:rsid w:val="00D3396F"/>
    <w:rsid w:val="00D33D4D"/>
    <w:rsid w:val="00D34A0B"/>
    <w:rsid w:val="00D36003"/>
    <w:rsid w:val="00D360F0"/>
    <w:rsid w:val="00D36234"/>
    <w:rsid w:val="00D36371"/>
    <w:rsid w:val="00D3648E"/>
    <w:rsid w:val="00D37C23"/>
    <w:rsid w:val="00D40535"/>
    <w:rsid w:val="00D405D2"/>
    <w:rsid w:val="00D406FF"/>
    <w:rsid w:val="00D41845"/>
    <w:rsid w:val="00D429BD"/>
    <w:rsid w:val="00D42ED6"/>
    <w:rsid w:val="00D437D8"/>
    <w:rsid w:val="00D44994"/>
    <w:rsid w:val="00D45DF3"/>
    <w:rsid w:val="00D46174"/>
    <w:rsid w:val="00D462C7"/>
    <w:rsid w:val="00D4687F"/>
    <w:rsid w:val="00D46A22"/>
    <w:rsid w:val="00D47096"/>
    <w:rsid w:val="00D47DD0"/>
    <w:rsid w:val="00D50183"/>
    <w:rsid w:val="00D51395"/>
    <w:rsid w:val="00D516DF"/>
    <w:rsid w:val="00D51D12"/>
    <w:rsid w:val="00D520B3"/>
    <w:rsid w:val="00D52501"/>
    <w:rsid w:val="00D52741"/>
    <w:rsid w:val="00D5319D"/>
    <w:rsid w:val="00D5362B"/>
    <w:rsid w:val="00D53FCE"/>
    <w:rsid w:val="00D5416E"/>
    <w:rsid w:val="00D55072"/>
    <w:rsid w:val="00D551B5"/>
    <w:rsid w:val="00D56DB2"/>
    <w:rsid w:val="00D5747F"/>
    <w:rsid w:val="00D57495"/>
    <w:rsid w:val="00D574FA"/>
    <w:rsid w:val="00D60619"/>
    <w:rsid w:val="00D60C8D"/>
    <w:rsid w:val="00D60F8B"/>
    <w:rsid w:val="00D61374"/>
    <w:rsid w:val="00D6168A"/>
    <w:rsid w:val="00D616A5"/>
    <w:rsid w:val="00D6176A"/>
    <w:rsid w:val="00D61FF0"/>
    <w:rsid w:val="00D6211D"/>
    <w:rsid w:val="00D624D8"/>
    <w:rsid w:val="00D62C97"/>
    <w:rsid w:val="00D63517"/>
    <w:rsid w:val="00D63B75"/>
    <w:rsid w:val="00D642F7"/>
    <w:rsid w:val="00D659B1"/>
    <w:rsid w:val="00D65A09"/>
    <w:rsid w:val="00D65F0A"/>
    <w:rsid w:val="00D66E18"/>
    <w:rsid w:val="00D672A7"/>
    <w:rsid w:val="00D6734D"/>
    <w:rsid w:val="00D679CF"/>
    <w:rsid w:val="00D679D3"/>
    <w:rsid w:val="00D704DF"/>
    <w:rsid w:val="00D705F4"/>
    <w:rsid w:val="00D71A05"/>
    <w:rsid w:val="00D71AC8"/>
    <w:rsid w:val="00D71FD7"/>
    <w:rsid w:val="00D7356F"/>
    <w:rsid w:val="00D73587"/>
    <w:rsid w:val="00D73EBB"/>
    <w:rsid w:val="00D74172"/>
    <w:rsid w:val="00D751FB"/>
    <w:rsid w:val="00D754D6"/>
    <w:rsid w:val="00D75881"/>
    <w:rsid w:val="00D761AA"/>
    <w:rsid w:val="00D76FAE"/>
    <w:rsid w:val="00D77302"/>
    <w:rsid w:val="00D775B5"/>
    <w:rsid w:val="00D777D7"/>
    <w:rsid w:val="00D77CEB"/>
    <w:rsid w:val="00D80AB8"/>
    <w:rsid w:val="00D81792"/>
    <w:rsid w:val="00D81873"/>
    <w:rsid w:val="00D818A4"/>
    <w:rsid w:val="00D818ED"/>
    <w:rsid w:val="00D819B1"/>
    <w:rsid w:val="00D8206A"/>
    <w:rsid w:val="00D82494"/>
    <w:rsid w:val="00D82497"/>
    <w:rsid w:val="00D82721"/>
    <w:rsid w:val="00D83AE9"/>
    <w:rsid w:val="00D857B8"/>
    <w:rsid w:val="00D85A2A"/>
    <w:rsid w:val="00D85FFC"/>
    <w:rsid w:val="00D86901"/>
    <w:rsid w:val="00D87175"/>
    <w:rsid w:val="00D87ABF"/>
    <w:rsid w:val="00D90A97"/>
    <w:rsid w:val="00D90CD3"/>
    <w:rsid w:val="00D919E6"/>
    <w:rsid w:val="00D91BE1"/>
    <w:rsid w:val="00D91C7B"/>
    <w:rsid w:val="00D92574"/>
    <w:rsid w:val="00D925E9"/>
    <w:rsid w:val="00D92C29"/>
    <w:rsid w:val="00D92F12"/>
    <w:rsid w:val="00D936E2"/>
    <w:rsid w:val="00D93B16"/>
    <w:rsid w:val="00D943D4"/>
    <w:rsid w:val="00D949F8"/>
    <w:rsid w:val="00D94C7A"/>
    <w:rsid w:val="00D95104"/>
    <w:rsid w:val="00D95600"/>
    <w:rsid w:val="00D9574B"/>
    <w:rsid w:val="00D95CB8"/>
    <w:rsid w:val="00D9683C"/>
    <w:rsid w:val="00D97884"/>
    <w:rsid w:val="00DA09C9"/>
    <w:rsid w:val="00DA0A7F"/>
    <w:rsid w:val="00DA132C"/>
    <w:rsid w:val="00DA1C31"/>
    <w:rsid w:val="00DA203F"/>
    <w:rsid w:val="00DA20BC"/>
    <w:rsid w:val="00DA2ED7"/>
    <w:rsid w:val="00DA3BE7"/>
    <w:rsid w:val="00DA3E7A"/>
    <w:rsid w:val="00DA4169"/>
    <w:rsid w:val="00DA430C"/>
    <w:rsid w:val="00DA5D02"/>
    <w:rsid w:val="00DA60C0"/>
    <w:rsid w:val="00DA615D"/>
    <w:rsid w:val="00DA6598"/>
    <w:rsid w:val="00DA6C0F"/>
    <w:rsid w:val="00DA6C9F"/>
    <w:rsid w:val="00DA702F"/>
    <w:rsid w:val="00DA72D9"/>
    <w:rsid w:val="00DA7ABA"/>
    <w:rsid w:val="00DA7F8A"/>
    <w:rsid w:val="00DB0050"/>
    <w:rsid w:val="00DB0176"/>
    <w:rsid w:val="00DB034D"/>
    <w:rsid w:val="00DB0404"/>
    <w:rsid w:val="00DB07D4"/>
    <w:rsid w:val="00DB0A34"/>
    <w:rsid w:val="00DB1104"/>
    <w:rsid w:val="00DB11F8"/>
    <w:rsid w:val="00DB18F8"/>
    <w:rsid w:val="00DB1F2A"/>
    <w:rsid w:val="00DB217B"/>
    <w:rsid w:val="00DB297F"/>
    <w:rsid w:val="00DB2A26"/>
    <w:rsid w:val="00DB3153"/>
    <w:rsid w:val="00DB317A"/>
    <w:rsid w:val="00DB33C4"/>
    <w:rsid w:val="00DB3B82"/>
    <w:rsid w:val="00DB485D"/>
    <w:rsid w:val="00DB50DD"/>
    <w:rsid w:val="00DB53C1"/>
    <w:rsid w:val="00DB7094"/>
    <w:rsid w:val="00DC0AEF"/>
    <w:rsid w:val="00DC0E9C"/>
    <w:rsid w:val="00DC10E2"/>
    <w:rsid w:val="00DC1327"/>
    <w:rsid w:val="00DC1350"/>
    <w:rsid w:val="00DC1E3C"/>
    <w:rsid w:val="00DC1EC1"/>
    <w:rsid w:val="00DC2CA1"/>
    <w:rsid w:val="00DC2E31"/>
    <w:rsid w:val="00DC3004"/>
    <w:rsid w:val="00DC3237"/>
    <w:rsid w:val="00DC3F60"/>
    <w:rsid w:val="00DC41A4"/>
    <w:rsid w:val="00DC5564"/>
    <w:rsid w:val="00DC5672"/>
    <w:rsid w:val="00DC56A9"/>
    <w:rsid w:val="00DC5F99"/>
    <w:rsid w:val="00DC60A2"/>
    <w:rsid w:val="00DC6600"/>
    <w:rsid w:val="00DC67BD"/>
    <w:rsid w:val="00DC6924"/>
    <w:rsid w:val="00DC71F2"/>
    <w:rsid w:val="00DC7789"/>
    <w:rsid w:val="00DC7ECD"/>
    <w:rsid w:val="00DD0646"/>
    <w:rsid w:val="00DD2025"/>
    <w:rsid w:val="00DD2222"/>
    <w:rsid w:val="00DD22EA"/>
    <w:rsid w:val="00DD23A0"/>
    <w:rsid w:val="00DD2F75"/>
    <w:rsid w:val="00DD31C8"/>
    <w:rsid w:val="00DD3EF5"/>
    <w:rsid w:val="00DD4ADD"/>
    <w:rsid w:val="00DD4E60"/>
    <w:rsid w:val="00DD53FA"/>
    <w:rsid w:val="00DD5F42"/>
    <w:rsid w:val="00DD617B"/>
    <w:rsid w:val="00DD63E9"/>
    <w:rsid w:val="00DD6A1F"/>
    <w:rsid w:val="00DD7064"/>
    <w:rsid w:val="00DD71B2"/>
    <w:rsid w:val="00DD729E"/>
    <w:rsid w:val="00DD74DD"/>
    <w:rsid w:val="00DD7A27"/>
    <w:rsid w:val="00DE0E59"/>
    <w:rsid w:val="00DE0F6C"/>
    <w:rsid w:val="00DE15E6"/>
    <w:rsid w:val="00DE1A91"/>
    <w:rsid w:val="00DE219B"/>
    <w:rsid w:val="00DE27B1"/>
    <w:rsid w:val="00DE3067"/>
    <w:rsid w:val="00DE3227"/>
    <w:rsid w:val="00DE4331"/>
    <w:rsid w:val="00DE45FC"/>
    <w:rsid w:val="00DE52E3"/>
    <w:rsid w:val="00DE5831"/>
    <w:rsid w:val="00DE624E"/>
    <w:rsid w:val="00DE751D"/>
    <w:rsid w:val="00DE78F5"/>
    <w:rsid w:val="00DE7C00"/>
    <w:rsid w:val="00DE7FB4"/>
    <w:rsid w:val="00DF0194"/>
    <w:rsid w:val="00DF03E9"/>
    <w:rsid w:val="00DF03ED"/>
    <w:rsid w:val="00DF04EE"/>
    <w:rsid w:val="00DF0812"/>
    <w:rsid w:val="00DF08DF"/>
    <w:rsid w:val="00DF0BF4"/>
    <w:rsid w:val="00DF1011"/>
    <w:rsid w:val="00DF179D"/>
    <w:rsid w:val="00DF1E9C"/>
    <w:rsid w:val="00DF202E"/>
    <w:rsid w:val="00DF2E27"/>
    <w:rsid w:val="00DF34B8"/>
    <w:rsid w:val="00DF41BE"/>
    <w:rsid w:val="00DF4572"/>
    <w:rsid w:val="00DF4658"/>
    <w:rsid w:val="00DF4ACA"/>
    <w:rsid w:val="00DF564D"/>
    <w:rsid w:val="00DF595E"/>
    <w:rsid w:val="00DF5AA6"/>
    <w:rsid w:val="00DF6003"/>
    <w:rsid w:val="00DF6C8B"/>
    <w:rsid w:val="00DF6F17"/>
    <w:rsid w:val="00DF78FA"/>
    <w:rsid w:val="00DF7A09"/>
    <w:rsid w:val="00DF7DB9"/>
    <w:rsid w:val="00E00082"/>
    <w:rsid w:val="00E002F1"/>
    <w:rsid w:val="00E007F9"/>
    <w:rsid w:val="00E0082C"/>
    <w:rsid w:val="00E01DAA"/>
    <w:rsid w:val="00E023E5"/>
    <w:rsid w:val="00E02432"/>
    <w:rsid w:val="00E02546"/>
    <w:rsid w:val="00E03B17"/>
    <w:rsid w:val="00E04022"/>
    <w:rsid w:val="00E04577"/>
    <w:rsid w:val="00E05195"/>
    <w:rsid w:val="00E0571B"/>
    <w:rsid w:val="00E05736"/>
    <w:rsid w:val="00E05D51"/>
    <w:rsid w:val="00E06B83"/>
    <w:rsid w:val="00E0728F"/>
    <w:rsid w:val="00E0755C"/>
    <w:rsid w:val="00E1046A"/>
    <w:rsid w:val="00E12149"/>
    <w:rsid w:val="00E126BE"/>
    <w:rsid w:val="00E12823"/>
    <w:rsid w:val="00E13A2A"/>
    <w:rsid w:val="00E13EA1"/>
    <w:rsid w:val="00E146DC"/>
    <w:rsid w:val="00E14A7E"/>
    <w:rsid w:val="00E14EE6"/>
    <w:rsid w:val="00E151E1"/>
    <w:rsid w:val="00E1634D"/>
    <w:rsid w:val="00E168A5"/>
    <w:rsid w:val="00E172FF"/>
    <w:rsid w:val="00E17619"/>
    <w:rsid w:val="00E17805"/>
    <w:rsid w:val="00E20F79"/>
    <w:rsid w:val="00E20FD6"/>
    <w:rsid w:val="00E20FEA"/>
    <w:rsid w:val="00E21278"/>
    <w:rsid w:val="00E21637"/>
    <w:rsid w:val="00E21C33"/>
    <w:rsid w:val="00E226B0"/>
    <w:rsid w:val="00E22CCD"/>
    <w:rsid w:val="00E22FC1"/>
    <w:rsid w:val="00E235C9"/>
    <w:rsid w:val="00E23A11"/>
    <w:rsid w:val="00E23C60"/>
    <w:rsid w:val="00E23FB7"/>
    <w:rsid w:val="00E24A27"/>
    <w:rsid w:val="00E24E4E"/>
    <w:rsid w:val="00E25A32"/>
    <w:rsid w:val="00E25F89"/>
    <w:rsid w:val="00E2745F"/>
    <w:rsid w:val="00E27F02"/>
    <w:rsid w:val="00E318FE"/>
    <w:rsid w:val="00E323D5"/>
    <w:rsid w:val="00E32C6C"/>
    <w:rsid w:val="00E32D62"/>
    <w:rsid w:val="00E339DC"/>
    <w:rsid w:val="00E33E15"/>
    <w:rsid w:val="00E33E17"/>
    <w:rsid w:val="00E35210"/>
    <w:rsid w:val="00E358C7"/>
    <w:rsid w:val="00E35AE3"/>
    <w:rsid w:val="00E361B8"/>
    <w:rsid w:val="00E36A1B"/>
    <w:rsid w:val="00E3727A"/>
    <w:rsid w:val="00E409A3"/>
    <w:rsid w:val="00E429ED"/>
    <w:rsid w:val="00E434A9"/>
    <w:rsid w:val="00E43F37"/>
    <w:rsid w:val="00E440B3"/>
    <w:rsid w:val="00E450ED"/>
    <w:rsid w:val="00E46E6D"/>
    <w:rsid w:val="00E4791B"/>
    <w:rsid w:val="00E47E31"/>
    <w:rsid w:val="00E50204"/>
    <w:rsid w:val="00E504F6"/>
    <w:rsid w:val="00E50AC6"/>
    <w:rsid w:val="00E50DE0"/>
    <w:rsid w:val="00E51084"/>
    <w:rsid w:val="00E51CCE"/>
    <w:rsid w:val="00E51DDD"/>
    <w:rsid w:val="00E51FDD"/>
    <w:rsid w:val="00E5225D"/>
    <w:rsid w:val="00E52435"/>
    <w:rsid w:val="00E53122"/>
    <w:rsid w:val="00E5351B"/>
    <w:rsid w:val="00E53FA9"/>
    <w:rsid w:val="00E5414C"/>
    <w:rsid w:val="00E5478E"/>
    <w:rsid w:val="00E547B3"/>
    <w:rsid w:val="00E555FE"/>
    <w:rsid w:val="00E5733D"/>
    <w:rsid w:val="00E57DBB"/>
    <w:rsid w:val="00E601AD"/>
    <w:rsid w:val="00E61CC0"/>
    <w:rsid w:val="00E6247B"/>
    <w:rsid w:val="00E626CC"/>
    <w:rsid w:val="00E6277B"/>
    <w:rsid w:val="00E62AD6"/>
    <w:rsid w:val="00E633D0"/>
    <w:rsid w:val="00E63D11"/>
    <w:rsid w:val="00E64196"/>
    <w:rsid w:val="00E64424"/>
    <w:rsid w:val="00E64C99"/>
    <w:rsid w:val="00E64CD3"/>
    <w:rsid w:val="00E64F85"/>
    <w:rsid w:val="00E6506B"/>
    <w:rsid w:val="00E657A4"/>
    <w:rsid w:val="00E65C08"/>
    <w:rsid w:val="00E665B0"/>
    <w:rsid w:val="00E671C9"/>
    <w:rsid w:val="00E6743F"/>
    <w:rsid w:val="00E6758E"/>
    <w:rsid w:val="00E67E23"/>
    <w:rsid w:val="00E67E78"/>
    <w:rsid w:val="00E70016"/>
    <w:rsid w:val="00E70659"/>
    <w:rsid w:val="00E70BC7"/>
    <w:rsid w:val="00E70FBC"/>
    <w:rsid w:val="00E72B7E"/>
    <w:rsid w:val="00E72C01"/>
    <w:rsid w:val="00E741AC"/>
    <w:rsid w:val="00E74309"/>
    <w:rsid w:val="00E75174"/>
    <w:rsid w:val="00E75BC5"/>
    <w:rsid w:val="00E75EBA"/>
    <w:rsid w:val="00E763B4"/>
    <w:rsid w:val="00E7666D"/>
    <w:rsid w:val="00E76F4A"/>
    <w:rsid w:val="00E77848"/>
    <w:rsid w:val="00E778AD"/>
    <w:rsid w:val="00E80514"/>
    <w:rsid w:val="00E80E5B"/>
    <w:rsid w:val="00E816C5"/>
    <w:rsid w:val="00E81CE0"/>
    <w:rsid w:val="00E81E7C"/>
    <w:rsid w:val="00E8224D"/>
    <w:rsid w:val="00E8357B"/>
    <w:rsid w:val="00E83AC8"/>
    <w:rsid w:val="00E83B90"/>
    <w:rsid w:val="00E84FEC"/>
    <w:rsid w:val="00E8519F"/>
    <w:rsid w:val="00E852DB"/>
    <w:rsid w:val="00E853A8"/>
    <w:rsid w:val="00E85CC3"/>
    <w:rsid w:val="00E8644A"/>
    <w:rsid w:val="00E87FCC"/>
    <w:rsid w:val="00E90279"/>
    <w:rsid w:val="00E90486"/>
    <w:rsid w:val="00E90635"/>
    <w:rsid w:val="00E90702"/>
    <w:rsid w:val="00E909A1"/>
    <w:rsid w:val="00E90BFF"/>
    <w:rsid w:val="00E91616"/>
    <w:rsid w:val="00E91F04"/>
    <w:rsid w:val="00E91F35"/>
    <w:rsid w:val="00E9347C"/>
    <w:rsid w:val="00E937AC"/>
    <w:rsid w:val="00E946DF"/>
    <w:rsid w:val="00E954B5"/>
    <w:rsid w:val="00E95AFF"/>
    <w:rsid w:val="00E95BA6"/>
    <w:rsid w:val="00E96534"/>
    <w:rsid w:val="00E97648"/>
    <w:rsid w:val="00E979AC"/>
    <w:rsid w:val="00E97B20"/>
    <w:rsid w:val="00E97E4D"/>
    <w:rsid w:val="00EA0DEB"/>
    <w:rsid w:val="00EA0E4A"/>
    <w:rsid w:val="00EA119F"/>
    <w:rsid w:val="00EA1A54"/>
    <w:rsid w:val="00EA1E71"/>
    <w:rsid w:val="00EA2226"/>
    <w:rsid w:val="00EA26FC"/>
    <w:rsid w:val="00EA313D"/>
    <w:rsid w:val="00EA3B5A"/>
    <w:rsid w:val="00EA410E"/>
    <w:rsid w:val="00EA429C"/>
    <w:rsid w:val="00EA44DD"/>
    <w:rsid w:val="00EA4873"/>
    <w:rsid w:val="00EA4E0B"/>
    <w:rsid w:val="00EA4FD1"/>
    <w:rsid w:val="00EA53C2"/>
    <w:rsid w:val="00EA5695"/>
    <w:rsid w:val="00EA57F6"/>
    <w:rsid w:val="00EA58A1"/>
    <w:rsid w:val="00EA5B0A"/>
    <w:rsid w:val="00EA5F21"/>
    <w:rsid w:val="00EA65AD"/>
    <w:rsid w:val="00EA6D0C"/>
    <w:rsid w:val="00EA6E02"/>
    <w:rsid w:val="00EA7327"/>
    <w:rsid w:val="00EA765D"/>
    <w:rsid w:val="00EA7FCF"/>
    <w:rsid w:val="00EB01AC"/>
    <w:rsid w:val="00EB0CA3"/>
    <w:rsid w:val="00EB104F"/>
    <w:rsid w:val="00EB1348"/>
    <w:rsid w:val="00EB199C"/>
    <w:rsid w:val="00EB1B27"/>
    <w:rsid w:val="00EB1DA8"/>
    <w:rsid w:val="00EB2C3D"/>
    <w:rsid w:val="00EB3983"/>
    <w:rsid w:val="00EB4CFF"/>
    <w:rsid w:val="00EB5476"/>
    <w:rsid w:val="00EB5BE7"/>
    <w:rsid w:val="00EB60C3"/>
    <w:rsid w:val="00EB6102"/>
    <w:rsid w:val="00EB6215"/>
    <w:rsid w:val="00EB642D"/>
    <w:rsid w:val="00EB70B0"/>
    <w:rsid w:val="00EB7633"/>
    <w:rsid w:val="00EB7736"/>
    <w:rsid w:val="00EB7E08"/>
    <w:rsid w:val="00EC0B16"/>
    <w:rsid w:val="00EC1C8D"/>
    <w:rsid w:val="00EC1E53"/>
    <w:rsid w:val="00EC2002"/>
    <w:rsid w:val="00EC2E2D"/>
    <w:rsid w:val="00EC3128"/>
    <w:rsid w:val="00EC37BB"/>
    <w:rsid w:val="00EC3B59"/>
    <w:rsid w:val="00EC4077"/>
    <w:rsid w:val="00EC462B"/>
    <w:rsid w:val="00EC4723"/>
    <w:rsid w:val="00EC5373"/>
    <w:rsid w:val="00EC56E0"/>
    <w:rsid w:val="00EC6057"/>
    <w:rsid w:val="00EC6847"/>
    <w:rsid w:val="00EC7634"/>
    <w:rsid w:val="00EC7728"/>
    <w:rsid w:val="00EC7DB6"/>
    <w:rsid w:val="00ED1173"/>
    <w:rsid w:val="00ED162F"/>
    <w:rsid w:val="00ED1FD5"/>
    <w:rsid w:val="00ED2DFF"/>
    <w:rsid w:val="00ED2E52"/>
    <w:rsid w:val="00ED3024"/>
    <w:rsid w:val="00ED33AA"/>
    <w:rsid w:val="00ED3A0F"/>
    <w:rsid w:val="00ED419F"/>
    <w:rsid w:val="00ED4A7C"/>
    <w:rsid w:val="00ED515D"/>
    <w:rsid w:val="00ED543F"/>
    <w:rsid w:val="00ED5889"/>
    <w:rsid w:val="00ED5F86"/>
    <w:rsid w:val="00ED5FE4"/>
    <w:rsid w:val="00ED668A"/>
    <w:rsid w:val="00ED71C5"/>
    <w:rsid w:val="00EE0F8D"/>
    <w:rsid w:val="00EE14F0"/>
    <w:rsid w:val="00EE16FA"/>
    <w:rsid w:val="00EE1C7D"/>
    <w:rsid w:val="00EE295C"/>
    <w:rsid w:val="00EE39F0"/>
    <w:rsid w:val="00EE3C42"/>
    <w:rsid w:val="00EE3D4F"/>
    <w:rsid w:val="00EE4EBA"/>
    <w:rsid w:val="00EE534D"/>
    <w:rsid w:val="00EE5560"/>
    <w:rsid w:val="00EE5CD8"/>
    <w:rsid w:val="00EE6F1E"/>
    <w:rsid w:val="00EE7673"/>
    <w:rsid w:val="00EF0348"/>
    <w:rsid w:val="00EF0392"/>
    <w:rsid w:val="00EF0DB0"/>
    <w:rsid w:val="00EF1D6B"/>
    <w:rsid w:val="00EF1F9C"/>
    <w:rsid w:val="00EF2034"/>
    <w:rsid w:val="00EF2784"/>
    <w:rsid w:val="00EF393F"/>
    <w:rsid w:val="00EF4366"/>
    <w:rsid w:val="00EF4928"/>
    <w:rsid w:val="00EF4CD6"/>
    <w:rsid w:val="00EF55A0"/>
    <w:rsid w:val="00EF622C"/>
    <w:rsid w:val="00EF63D1"/>
    <w:rsid w:val="00EF6513"/>
    <w:rsid w:val="00EF6683"/>
    <w:rsid w:val="00EF6F53"/>
    <w:rsid w:val="00EF7002"/>
    <w:rsid w:val="00EF769B"/>
    <w:rsid w:val="00F0110F"/>
    <w:rsid w:val="00F0120A"/>
    <w:rsid w:val="00F0134C"/>
    <w:rsid w:val="00F01AFD"/>
    <w:rsid w:val="00F01D9E"/>
    <w:rsid w:val="00F027BA"/>
    <w:rsid w:val="00F02904"/>
    <w:rsid w:val="00F0385F"/>
    <w:rsid w:val="00F03E79"/>
    <w:rsid w:val="00F05D63"/>
    <w:rsid w:val="00F0628D"/>
    <w:rsid w:val="00F06436"/>
    <w:rsid w:val="00F06651"/>
    <w:rsid w:val="00F06980"/>
    <w:rsid w:val="00F070FC"/>
    <w:rsid w:val="00F07DE6"/>
    <w:rsid w:val="00F1056C"/>
    <w:rsid w:val="00F107F1"/>
    <w:rsid w:val="00F10FC1"/>
    <w:rsid w:val="00F112FD"/>
    <w:rsid w:val="00F11D05"/>
    <w:rsid w:val="00F11D76"/>
    <w:rsid w:val="00F12E87"/>
    <w:rsid w:val="00F13069"/>
    <w:rsid w:val="00F130E3"/>
    <w:rsid w:val="00F13162"/>
    <w:rsid w:val="00F133A1"/>
    <w:rsid w:val="00F13AF7"/>
    <w:rsid w:val="00F13C1F"/>
    <w:rsid w:val="00F13ECD"/>
    <w:rsid w:val="00F1523D"/>
    <w:rsid w:val="00F155CE"/>
    <w:rsid w:val="00F15B94"/>
    <w:rsid w:val="00F15FE8"/>
    <w:rsid w:val="00F165BF"/>
    <w:rsid w:val="00F16B53"/>
    <w:rsid w:val="00F16BF2"/>
    <w:rsid w:val="00F17EAE"/>
    <w:rsid w:val="00F2082B"/>
    <w:rsid w:val="00F218D4"/>
    <w:rsid w:val="00F2250A"/>
    <w:rsid w:val="00F236AF"/>
    <w:rsid w:val="00F23F88"/>
    <w:rsid w:val="00F24788"/>
    <w:rsid w:val="00F24A63"/>
    <w:rsid w:val="00F2640F"/>
    <w:rsid w:val="00F264B9"/>
    <w:rsid w:val="00F26BF1"/>
    <w:rsid w:val="00F2790F"/>
    <w:rsid w:val="00F27C34"/>
    <w:rsid w:val="00F27C40"/>
    <w:rsid w:val="00F27D26"/>
    <w:rsid w:val="00F27E46"/>
    <w:rsid w:val="00F301C2"/>
    <w:rsid w:val="00F302E1"/>
    <w:rsid w:val="00F30443"/>
    <w:rsid w:val="00F31B22"/>
    <w:rsid w:val="00F31B49"/>
    <w:rsid w:val="00F323B4"/>
    <w:rsid w:val="00F326A9"/>
    <w:rsid w:val="00F32E22"/>
    <w:rsid w:val="00F32F56"/>
    <w:rsid w:val="00F33304"/>
    <w:rsid w:val="00F338F2"/>
    <w:rsid w:val="00F33D4F"/>
    <w:rsid w:val="00F33FDA"/>
    <w:rsid w:val="00F34CD6"/>
    <w:rsid w:val="00F34E12"/>
    <w:rsid w:val="00F35761"/>
    <w:rsid w:val="00F35873"/>
    <w:rsid w:val="00F35920"/>
    <w:rsid w:val="00F35C52"/>
    <w:rsid w:val="00F366A5"/>
    <w:rsid w:val="00F36A11"/>
    <w:rsid w:val="00F36C5F"/>
    <w:rsid w:val="00F36CEB"/>
    <w:rsid w:val="00F37259"/>
    <w:rsid w:val="00F3744F"/>
    <w:rsid w:val="00F37EBD"/>
    <w:rsid w:val="00F405A4"/>
    <w:rsid w:val="00F40A0A"/>
    <w:rsid w:val="00F40F16"/>
    <w:rsid w:val="00F40FD4"/>
    <w:rsid w:val="00F41270"/>
    <w:rsid w:val="00F4163A"/>
    <w:rsid w:val="00F41F05"/>
    <w:rsid w:val="00F42233"/>
    <w:rsid w:val="00F4272F"/>
    <w:rsid w:val="00F433BD"/>
    <w:rsid w:val="00F4383A"/>
    <w:rsid w:val="00F443FC"/>
    <w:rsid w:val="00F44EC5"/>
    <w:rsid w:val="00F47498"/>
    <w:rsid w:val="00F47855"/>
    <w:rsid w:val="00F47A0E"/>
    <w:rsid w:val="00F47E7E"/>
    <w:rsid w:val="00F5026B"/>
    <w:rsid w:val="00F50520"/>
    <w:rsid w:val="00F509B7"/>
    <w:rsid w:val="00F512B2"/>
    <w:rsid w:val="00F51883"/>
    <w:rsid w:val="00F5283D"/>
    <w:rsid w:val="00F5285F"/>
    <w:rsid w:val="00F5299A"/>
    <w:rsid w:val="00F52ABA"/>
    <w:rsid w:val="00F52BC7"/>
    <w:rsid w:val="00F536A5"/>
    <w:rsid w:val="00F53833"/>
    <w:rsid w:val="00F53BF4"/>
    <w:rsid w:val="00F54038"/>
    <w:rsid w:val="00F54266"/>
    <w:rsid w:val="00F55043"/>
    <w:rsid w:val="00F55703"/>
    <w:rsid w:val="00F55750"/>
    <w:rsid w:val="00F558FD"/>
    <w:rsid w:val="00F55988"/>
    <w:rsid w:val="00F56A08"/>
    <w:rsid w:val="00F56DCF"/>
    <w:rsid w:val="00F56EFC"/>
    <w:rsid w:val="00F57034"/>
    <w:rsid w:val="00F57983"/>
    <w:rsid w:val="00F57D04"/>
    <w:rsid w:val="00F60732"/>
    <w:rsid w:val="00F60965"/>
    <w:rsid w:val="00F60B48"/>
    <w:rsid w:val="00F60BE9"/>
    <w:rsid w:val="00F619B3"/>
    <w:rsid w:val="00F61DB6"/>
    <w:rsid w:val="00F61FD8"/>
    <w:rsid w:val="00F62BA2"/>
    <w:rsid w:val="00F62DBF"/>
    <w:rsid w:val="00F6348B"/>
    <w:rsid w:val="00F641C4"/>
    <w:rsid w:val="00F641FC"/>
    <w:rsid w:val="00F64418"/>
    <w:rsid w:val="00F647F7"/>
    <w:rsid w:val="00F65382"/>
    <w:rsid w:val="00F65617"/>
    <w:rsid w:val="00F65666"/>
    <w:rsid w:val="00F6583C"/>
    <w:rsid w:val="00F6589A"/>
    <w:rsid w:val="00F671BE"/>
    <w:rsid w:val="00F67812"/>
    <w:rsid w:val="00F6783E"/>
    <w:rsid w:val="00F67A4D"/>
    <w:rsid w:val="00F70AB8"/>
    <w:rsid w:val="00F70DBE"/>
    <w:rsid w:val="00F71124"/>
    <w:rsid w:val="00F71888"/>
    <w:rsid w:val="00F719CD"/>
    <w:rsid w:val="00F71BB8"/>
    <w:rsid w:val="00F72584"/>
    <w:rsid w:val="00F7290D"/>
    <w:rsid w:val="00F7302F"/>
    <w:rsid w:val="00F732EC"/>
    <w:rsid w:val="00F73D08"/>
    <w:rsid w:val="00F7488C"/>
    <w:rsid w:val="00F750BC"/>
    <w:rsid w:val="00F7586B"/>
    <w:rsid w:val="00F75F2F"/>
    <w:rsid w:val="00F76391"/>
    <w:rsid w:val="00F76445"/>
    <w:rsid w:val="00F76B1A"/>
    <w:rsid w:val="00F76ECC"/>
    <w:rsid w:val="00F77E95"/>
    <w:rsid w:val="00F80399"/>
    <w:rsid w:val="00F812BD"/>
    <w:rsid w:val="00F812C8"/>
    <w:rsid w:val="00F8132D"/>
    <w:rsid w:val="00F818AE"/>
    <w:rsid w:val="00F81B40"/>
    <w:rsid w:val="00F820C4"/>
    <w:rsid w:val="00F824B0"/>
    <w:rsid w:val="00F83829"/>
    <w:rsid w:val="00F83BD1"/>
    <w:rsid w:val="00F84069"/>
    <w:rsid w:val="00F843D7"/>
    <w:rsid w:val="00F84590"/>
    <w:rsid w:val="00F84C6D"/>
    <w:rsid w:val="00F84FAB"/>
    <w:rsid w:val="00F85536"/>
    <w:rsid w:val="00F8657A"/>
    <w:rsid w:val="00F8679A"/>
    <w:rsid w:val="00F87117"/>
    <w:rsid w:val="00F872FD"/>
    <w:rsid w:val="00F8736C"/>
    <w:rsid w:val="00F90057"/>
    <w:rsid w:val="00F9022B"/>
    <w:rsid w:val="00F9030E"/>
    <w:rsid w:val="00F90ADB"/>
    <w:rsid w:val="00F90E78"/>
    <w:rsid w:val="00F90F0C"/>
    <w:rsid w:val="00F90FEE"/>
    <w:rsid w:val="00F91209"/>
    <w:rsid w:val="00F91660"/>
    <w:rsid w:val="00F9221F"/>
    <w:rsid w:val="00F927CD"/>
    <w:rsid w:val="00F92955"/>
    <w:rsid w:val="00F93088"/>
    <w:rsid w:val="00F931C7"/>
    <w:rsid w:val="00F93493"/>
    <w:rsid w:val="00F93559"/>
    <w:rsid w:val="00F93BC2"/>
    <w:rsid w:val="00F93D72"/>
    <w:rsid w:val="00F93E65"/>
    <w:rsid w:val="00F93F08"/>
    <w:rsid w:val="00F94070"/>
    <w:rsid w:val="00F945BA"/>
    <w:rsid w:val="00F950B5"/>
    <w:rsid w:val="00F9513F"/>
    <w:rsid w:val="00F9586A"/>
    <w:rsid w:val="00F960D6"/>
    <w:rsid w:val="00F963D2"/>
    <w:rsid w:val="00F96A4C"/>
    <w:rsid w:val="00F975FA"/>
    <w:rsid w:val="00F97604"/>
    <w:rsid w:val="00F97908"/>
    <w:rsid w:val="00F979C7"/>
    <w:rsid w:val="00F97B43"/>
    <w:rsid w:val="00FA066C"/>
    <w:rsid w:val="00FA07F8"/>
    <w:rsid w:val="00FA0C2D"/>
    <w:rsid w:val="00FA105C"/>
    <w:rsid w:val="00FA1475"/>
    <w:rsid w:val="00FA148A"/>
    <w:rsid w:val="00FA21D8"/>
    <w:rsid w:val="00FA2314"/>
    <w:rsid w:val="00FA23A7"/>
    <w:rsid w:val="00FA27C8"/>
    <w:rsid w:val="00FA2FF6"/>
    <w:rsid w:val="00FA39A1"/>
    <w:rsid w:val="00FA3B76"/>
    <w:rsid w:val="00FA4353"/>
    <w:rsid w:val="00FA4D66"/>
    <w:rsid w:val="00FA5A4E"/>
    <w:rsid w:val="00FB0082"/>
    <w:rsid w:val="00FB0243"/>
    <w:rsid w:val="00FB1146"/>
    <w:rsid w:val="00FB14D7"/>
    <w:rsid w:val="00FB1527"/>
    <w:rsid w:val="00FB1BAC"/>
    <w:rsid w:val="00FB2537"/>
    <w:rsid w:val="00FB2E66"/>
    <w:rsid w:val="00FB33DC"/>
    <w:rsid w:val="00FB39A3"/>
    <w:rsid w:val="00FB40A2"/>
    <w:rsid w:val="00FB4338"/>
    <w:rsid w:val="00FB477E"/>
    <w:rsid w:val="00FB4C9C"/>
    <w:rsid w:val="00FB5089"/>
    <w:rsid w:val="00FB5F80"/>
    <w:rsid w:val="00FB6165"/>
    <w:rsid w:val="00FB6C80"/>
    <w:rsid w:val="00FC0150"/>
    <w:rsid w:val="00FC03AB"/>
    <w:rsid w:val="00FC0EA5"/>
    <w:rsid w:val="00FC1645"/>
    <w:rsid w:val="00FC22A0"/>
    <w:rsid w:val="00FC2FA7"/>
    <w:rsid w:val="00FC30CB"/>
    <w:rsid w:val="00FC315A"/>
    <w:rsid w:val="00FC3646"/>
    <w:rsid w:val="00FC3CA7"/>
    <w:rsid w:val="00FC3DA7"/>
    <w:rsid w:val="00FC4542"/>
    <w:rsid w:val="00FC45C5"/>
    <w:rsid w:val="00FC4729"/>
    <w:rsid w:val="00FC4A8C"/>
    <w:rsid w:val="00FC4F07"/>
    <w:rsid w:val="00FC53DB"/>
    <w:rsid w:val="00FC5AA3"/>
    <w:rsid w:val="00FC5BD0"/>
    <w:rsid w:val="00FC5EFB"/>
    <w:rsid w:val="00FC5FC2"/>
    <w:rsid w:val="00FC6177"/>
    <w:rsid w:val="00FC63D1"/>
    <w:rsid w:val="00FC6D7A"/>
    <w:rsid w:val="00FC7528"/>
    <w:rsid w:val="00FC7585"/>
    <w:rsid w:val="00FD0572"/>
    <w:rsid w:val="00FD1A97"/>
    <w:rsid w:val="00FD29C4"/>
    <w:rsid w:val="00FD2D7B"/>
    <w:rsid w:val="00FD2DBF"/>
    <w:rsid w:val="00FD2F2A"/>
    <w:rsid w:val="00FD37F6"/>
    <w:rsid w:val="00FD3826"/>
    <w:rsid w:val="00FD4589"/>
    <w:rsid w:val="00FD473E"/>
    <w:rsid w:val="00FD487C"/>
    <w:rsid w:val="00FD503B"/>
    <w:rsid w:val="00FD5157"/>
    <w:rsid w:val="00FD5488"/>
    <w:rsid w:val="00FD5AFD"/>
    <w:rsid w:val="00FD5E4F"/>
    <w:rsid w:val="00FD66E6"/>
    <w:rsid w:val="00FD6FCB"/>
    <w:rsid w:val="00FD79DD"/>
    <w:rsid w:val="00FD7DF9"/>
    <w:rsid w:val="00FE09F1"/>
    <w:rsid w:val="00FE0B51"/>
    <w:rsid w:val="00FE0B78"/>
    <w:rsid w:val="00FE0ED4"/>
    <w:rsid w:val="00FE1EAB"/>
    <w:rsid w:val="00FE22C2"/>
    <w:rsid w:val="00FE3465"/>
    <w:rsid w:val="00FE36AE"/>
    <w:rsid w:val="00FE3DF5"/>
    <w:rsid w:val="00FE43C4"/>
    <w:rsid w:val="00FE4A47"/>
    <w:rsid w:val="00FE67CF"/>
    <w:rsid w:val="00FE6A69"/>
    <w:rsid w:val="00FE6D20"/>
    <w:rsid w:val="00FE6FB9"/>
    <w:rsid w:val="00FE7549"/>
    <w:rsid w:val="00FE7BCC"/>
    <w:rsid w:val="00FF036F"/>
    <w:rsid w:val="00FF126D"/>
    <w:rsid w:val="00FF1610"/>
    <w:rsid w:val="00FF171B"/>
    <w:rsid w:val="00FF1C55"/>
    <w:rsid w:val="00FF2310"/>
    <w:rsid w:val="00FF279E"/>
    <w:rsid w:val="00FF2BB3"/>
    <w:rsid w:val="00FF2E73"/>
    <w:rsid w:val="00FF39ED"/>
    <w:rsid w:val="00FF39F5"/>
    <w:rsid w:val="00FF49F3"/>
    <w:rsid w:val="00FF4AE2"/>
    <w:rsid w:val="00FF50A8"/>
    <w:rsid w:val="00FF564D"/>
    <w:rsid w:val="00FF571E"/>
    <w:rsid w:val="00FF662E"/>
    <w:rsid w:val="00FF6BD1"/>
    <w:rsid w:val="00FF6CC0"/>
    <w:rsid w:val="00FF7512"/>
    <w:rsid w:val="00FF7563"/>
    <w:rsid w:val="00FF7665"/>
    <w:rsid w:val="00FF7F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386891"/>
  <w15:docId w15:val="{F821A4CE-9919-4C77-A252-3CC1E9D7BF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E3580"/>
    <w:pPr>
      <w:spacing w:after="120"/>
    </w:pPr>
    <w:rPr>
      <w:rFonts w:eastAsiaTheme="minorEastAsia"/>
      <w:lang w:val="en-GB"/>
    </w:rPr>
  </w:style>
  <w:style w:type="paragraph" w:styleId="Heading1">
    <w:name w:val="heading 1"/>
    <w:basedOn w:val="Normal"/>
    <w:next w:val="Normal"/>
    <w:qFormat/>
    <w:pPr>
      <w:keepNext/>
      <w:numPr>
        <w:numId w:val="2"/>
      </w:numPr>
      <w:spacing w:before="120"/>
      <w:outlineLvl w:val="0"/>
    </w:pPr>
    <w:rPr>
      <w:b/>
      <w:bCs/>
      <w:sz w:val="28"/>
      <w:szCs w:val="28"/>
    </w:rPr>
  </w:style>
  <w:style w:type="paragraph" w:styleId="Heading2">
    <w:name w:val="heading 2"/>
    <w:basedOn w:val="Normal"/>
    <w:next w:val="Normal"/>
    <w:link w:val="Heading2Char"/>
    <w:qFormat/>
    <w:pPr>
      <w:keepNext/>
      <w:numPr>
        <w:ilvl w:val="1"/>
        <w:numId w:val="2"/>
      </w:numPr>
      <w:spacing w:before="120"/>
      <w:outlineLvl w:val="1"/>
    </w:pPr>
    <w:rPr>
      <w:b/>
      <w:bCs/>
      <w:sz w:val="24"/>
    </w:rPr>
  </w:style>
  <w:style w:type="paragraph" w:styleId="Heading3">
    <w:name w:val="heading 3"/>
    <w:basedOn w:val="Normal"/>
    <w:next w:val="Normal"/>
    <w:link w:val="Heading3Char"/>
    <w:qFormat/>
    <w:pPr>
      <w:keepNext/>
      <w:numPr>
        <w:ilvl w:val="2"/>
        <w:numId w:val="2"/>
      </w:numPr>
      <w:spacing w:before="120"/>
      <w:outlineLvl w:val="2"/>
    </w:pPr>
    <w:rPr>
      <w:b/>
    </w:rPr>
  </w:style>
  <w:style w:type="paragraph" w:styleId="Heading4">
    <w:name w:val="heading 4"/>
    <w:basedOn w:val="Normal"/>
    <w:next w:val="Normal"/>
    <w:qFormat/>
    <w:pPr>
      <w:keepNext/>
      <w:numPr>
        <w:ilvl w:val="3"/>
        <w:numId w:val="2"/>
      </w:numPr>
      <w:spacing w:before="1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style>
  <w:style w:type="character" w:customStyle="1" w:styleId="BodyTextChar">
    <w:name w:val="Body Text Char"/>
    <w:basedOn w:val="DefaultParagraphFont"/>
    <w:link w:val="BodyText"/>
    <w:rsid w:val="00CF195E"/>
  </w:style>
  <w:style w:type="character" w:styleId="Hyperlink">
    <w:name w:val="Hyperlink"/>
    <w:basedOn w:val="DefaultParagraphFont"/>
    <w:uiPriority w:val="99"/>
    <w:qFormat/>
    <w:rPr>
      <w:color w:val="0000FF"/>
      <w:u w:val="single"/>
    </w:rPr>
  </w:style>
  <w:style w:type="paragraph" w:styleId="Caption">
    <w:name w:val="caption"/>
    <w:aliases w:val="cap,3GPP Caption Table,Caption Char1 Char,cap Char Char1,Caption Char Char1 Char,cap Char2,Ca,条目,cap1,cap2,cap11,Légende-figure,Légende-figure Char,Beschrifubg,Beschriftung Char,label,cap11 Char,cap11 Char Char Char,captions,Caption Char2"/>
    <w:basedOn w:val="Normal"/>
    <w:next w:val="Normal"/>
    <w:link w:val="CaptionChar"/>
    <w:uiPriority w:val="35"/>
    <w:qFormat/>
    <w:pPr>
      <w:jc w:val="center"/>
    </w:pPr>
    <w:rPr>
      <w:b/>
      <w:bCs/>
    </w:rPr>
  </w:style>
  <w:style w:type="character" w:customStyle="1" w:styleId="CaptionChar">
    <w:name w:val="Caption Char"/>
    <w:aliases w:val="cap Char,3GPP Caption Table Char,Caption Char1 Char Char,cap Char Char1 Char,Caption Char Char1 Char Char,cap Char2 Char,Ca Char,条目 Char,cap1 Char,cap2 Char,cap11 Char1,Légende-figure Char1,Légende-figure Char Char,Beschrifubg Char"/>
    <w:basedOn w:val="DefaultParagraphFont"/>
    <w:link w:val="Caption"/>
    <w:uiPriority w:val="35"/>
    <w:qFormat/>
    <w:rsid w:val="00C411AF"/>
    <w:rPr>
      <w:b/>
      <w:bCs/>
    </w:rPr>
  </w:style>
  <w:style w:type="paragraph" w:styleId="ListBullet">
    <w:name w:val="List Bullet"/>
    <w:basedOn w:val="List"/>
    <w:pPr>
      <w:ind w:left="568" w:hanging="284"/>
    </w:pPr>
  </w:style>
  <w:style w:type="paragraph" w:styleId="List">
    <w:name w:val="List"/>
    <w:basedOn w:val="Normal"/>
    <w:pPr>
      <w:ind w:left="360" w:hanging="360"/>
    </w:pPr>
  </w:style>
  <w:style w:type="paragraph" w:styleId="BodyText2">
    <w:name w:val="Body Text 2"/>
    <w:basedOn w:val="Normal"/>
    <w:pPr>
      <w:spacing w:after="0"/>
    </w:p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spacing w:after="60"/>
    </w:pPr>
    <w:rPr>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style>
  <w:style w:type="character" w:styleId="FootnoteReference">
    <w:name w:val="footnote reference"/>
    <w:basedOn w:val="DefaultParagraphFont"/>
    <w:semiHidden/>
    <w:rPr>
      <w:vertAlign w:val="superscript"/>
    </w:rPr>
  </w:style>
  <w:style w:type="table" w:styleId="TableGrid">
    <w:name w:val="Table Grid"/>
    <w:aliases w:val="TableGrid"/>
    <w:basedOn w:val="TableNormal"/>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表段落11,목록 단락,リスト段落,列,P"/>
    <w:basedOn w:val="Normal"/>
    <w:link w:val="ListParagraphChar"/>
    <w:uiPriority w:val="34"/>
    <w:qFormat/>
    <w:rsid w:val="002F7193"/>
    <w:pPr>
      <w:ind w:firstLineChars="200" w:firstLine="420"/>
    </w:pPr>
  </w:style>
  <w:style w:type="paragraph" w:customStyle="1" w:styleId="3GPPAgreements">
    <w:name w:val="3GPP Agreements"/>
    <w:basedOn w:val="Normal"/>
    <w:link w:val="3GPPAgreementsChar"/>
    <w:qFormat/>
    <w:rsid w:val="002F7193"/>
    <w:pPr>
      <w:numPr>
        <w:numId w:val="3"/>
      </w:numPr>
    </w:pPr>
  </w:style>
  <w:style w:type="paragraph" w:customStyle="1" w:styleId="TAH">
    <w:name w:val="TAH"/>
    <w:basedOn w:val="Normal"/>
    <w:link w:val="TAHChar"/>
    <w:qFormat/>
    <w:rsid w:val="00FB1BAC"/>
    <w:pPr>
      <w:keepNext/>
      <w:keepLines/>
      <w:spacing w:after="0"/>
      <w:jc w:val="center"/>
    </w:pPr>
    <w:rPr>
      <w:rFonts w:ascii="Arial" w:eastAsia="Times New Roman" w:hAnsi="Arial"/>
      <w:b/>
      <w:sz w:val="18"/>
    </w:rPr>
  </w:style>
  <w:style w:type="paragraph" w:customStyle="1" w:styleId="TAL">
    <w:name w:val="TAL"/>
    <w:basedOn w:val="Normal"/>
    <w:link w:val="TALChar"/>
    <w:qFormat/>
    <w:rsid w:val="00FB1BAC"/>
    <w:pPr>
      <w:keepNext/>
      <w:keepLines/>
      <w:spacing w:after="0"/>
    </w:pPr>
    <w:rPr>
      <w:rFonts w:ascii="Arial" w:eastAsia="Times New Roman" w:hAnsi="Arial"/>
      <w:sz w:val="18"/>
    </w:rPr>
  </w:style>
  <w:style w:type="character" w:customStyle="1" w:styleId="TALChar">
    <w:name w:val="TAL Char"/>
    <w:link w:val="TAL"/>
    <w:qFormat/>
    <w:rsid w:val="00FB1BAC"/>
    <w:rPr>
      <w:rFonts w:ascii="Arial" w:eastAsia="Times New Roman" w:hAnsi="Arial"/>
      <w:sz w:val="18"/>
      <w:lang w:val="en-GB"/>
    </w:rPr>
  </w:style>
  <w:style w:type="character" w:customStyle="1" w:styleId="TAHChar">
    <w:name w:val="TAH Char"/>
    <w:link w:val="TAH"/>
    <w:qFormat/>
    <w:rsid w:val="00FB1BAC"/>
    <w:rPr>
      <w:rFonts w:ascii="Arial" w:eastAsia="Times New Roman" w:hAnsi="Arial"/>
      <w:b/>
      <w:sz w:val="18"/>
      <w:lang w:val="en-GB"/>
    </w:rPr>
  </w:style>
  <w:style w:type="character" w:customStyle="1" w:styleId="3GPPAgreementsChar">
    <w:name w:val="3GPP Agreements Char"/>
    <w:link w:val="3GPPAgreements"/>
    <w:qFormat/>
    <w:rsid w:val="0088231B"/>
    <w:rPr>
      <w:rFonts w:eastAsiaTheme="minorEastAsia"/>
      <w:lang w:val="en-GB"/>
    </w:rPr>
  </w:style>
  <w:style w:type="character" w:styleId="PlaceholderText">
    <w:name w:val="Placeholder Text"/>
    <w:basedOn w:val="DefaultParagraphFont"/>
    <w:uiPriority w:val="99"/>
    <w:semiHidden/>
    <w:rsid w:val="007F1E15"/>
    <w:rPr>
      <w:color w:val="808080"/>
    </w:rPr>
  </w:style>
  <w:style w:type="paragraph" w:customStyle="1" w:styleId="EX">
    <w:name w:val="EX"/>
    <w:basedOn w:val="Normal"/>
    <w:qFormat/>
    <w:rsid w:val="00473455"/>
    <w:pPr>
      <w:keepLines/>
      <w:overflowPunct w:val="0"/>
      <w:ind w:left="1702" w:hanging="1418"/>
    </w:pPr>
    <w:rPr>
      <w:rFonts w:eastAsia="Times New Roman"/>
    </w:rPr>
  </w:style>
  <w:style w:type="character" w:styleId="CommentReference">
    <w:name w:val="annotation reference"/>
    <w:basedOn w:val="DefaultParagraphFont"/>
    <w:uiPriority w:val="99"/>
    <w:unhideWhenUsed/>
    <w:qFormat/>
    <w:rsid w:val="00DB0A34"/>
    <w:rPr>
      <w:sz w:val="16"/>
      <w:szCs w:val="16"/>
    </w:rPr>
  </w:style>
  <w:style w:type="paragraph" w:styleId="CommentText">
    <w:name w:val="annotation text"/>
    <w:basedOn w:val="Normal"/>
    <w:link w:val="CommentTextChar"/>
    <w:uiPriority w:val="99"/>
    <w:unhideWhenUsed/>
    <w:qFormat/>
    <w:rsid w:val="00DB0A34"/>
  </w:style>
  <w:style w:type="character" w:customStyle="1" w:styleId="CommentTextChar">
    <w:name w:val="Comment Text Char"/>
    <w:basedOn w:val="DefaultParagraphFont"/>
    <w:link w:val="CommentText"/>
    <w:uiPriority w:val="99"/>
    <w:qFormat/>
    <w:rsid w:val="00DB0A34"/>
  </w:style>
  <w:style w:type="paragraph" w:styleId="CommentSubject">
    <w:name w:val="annotation subject"/>
    <w:basedOn w:val="CommentText"/>
    <w:next w:val="CommentText"/>
    <w:link w:val="CommentSubjectChar"/>
    <w:semiHidden/>
    <w:unhideWhenUsed/>
    <w:rsid w:val="00DB0A34"/>
    <w:rPr>
      <w:b/>
      <w:bCs/>
    </w:rPr>
  </w:style>
  <w:style w:type="character" w:customStyle="1" w:styleId="CommentSubjectChar">
    <w:name w:val="Comment Subject Char"/>
    <w:basedOn w:val="CommentTextChar"/>
    <w:link w:val="CommentSubject"/>
    <w:semiHidden/>
    <w:rsid w:val="00DB0A34"/>
    <w:rPr>
      <w:b/>
      <w:bCs/>
    </w:rPr>
  </w:style>
  <w:style w:type="paragraph" w:customStyle="1" w:styleId="PL">
    <w:name w:val="PL"/>
    <w:link w:val="PLChar"/>
    <w:qFormat/>
    <w:rsid w:val="00726F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726FEA"/>
    <w:rPr>
      <w:rFonts w:ascii="Courier New" w:eastAsiaTheme="minorEastAsia" w:hAnsi="Courier New"/>
      <w:noProof/>
      <w:sz w:val="16"/>
      <w:lang w:val="en-GB"/>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726FEA"/>
    <w:rPr>
      <w:sz w:val="22"/>
      <w:szCs w:val="22"/>
    </w:rPr>
  </w:style>
  <w:style w:type="paragraph" w:customStyle="1" w:styleId="B1">
    <w:name w:val="B1"/>
    <w:basedOn w:val="Normal"/>
    <w:link w:val="B1Zchn"/>
    <w:qFormat/>
    <w:rsid w:val="00726FEA"/>
    <w:pPr>
      <w:ind w:left="568" w:hanging="284"/>
    </w:pPr>
  </w:style>
  <w:style w:type="paragraph" w:customStyle="1" w:styleId="B2">
    <w:name w:val="B2"/>
    <w:basedOn w:val="Normal"/>
    <w:link w:val="B2Char"/>
    <w:qFormat/>
    <w:rsid w:val="00726FEA"/>
    <w:pPr>
      <w:ind w:left="851" w:hanging="284"/>
    </w:pPr>
  </w:style>
  <w:style w:type="character" w:customStyle="1" w:styleId="B1Zchn">
    <w:name w:val="B1 Zchn"/>
    <w:link w:val="B1"/>
    <w:qFormat/>
    <w:locked/>
    <w:rsid w:val="001C77F2"/>
    <w:rPr>
      <w:lang w:val="en-GB"/>
    </w:rPr>
  </w:style>
  <w:style w:type="paragraph" w:styleId="NormalWeb">
    <w:name w:val="Normal (Web)"/>
    <w:basedOn w:val="Normal"/>
    <w:uiPriority w:val="99"/>
    <w:unhideWhenUsed/>
    <w:qFormat/>
    <w:rsid w:val="00FD5157"/>
    <w:pPr>
      <w:spacing w:before="100" w:beforeAutospacing="1" w:after="100" w:afterAutospacing="1"/>
    </w:pPr>
    <w:rPr>
      <w:rFonts w:ascii="SimSun" w:hAnsi="SimSun" w:cs="SimSun"/>
      <w:sz w:val="24"/>
      <w:szCs w:val="24"/>
      <w:lang w:eastAsia="zh-CN"/>
    </w:rPr>
  </w:style>
  <w:style w:type="character" w:customStyle="1" w:styleId="B2Char">
    <w:name w:val="B2 Char"/>
    <w:link w:val="B2"/>
    <w:qFormat/>
    <w:locked/>
    <w:rsid w:val="002220A6"/>
    <w:rPr>
      <w:lang w:val="en-GB"/>
    </w:rPr>
  </w:style>
  <w:style w:type="character" w:styleId="Emphasis">
    <w:name w:val="Emphasis"/>
    <w:basedOn w:val="DefaultParagraphFont"/>
    <w:uiPriority w:val="20"/>
    <w:qFormat/>
    <w:rsid w:val="002220A6"/>
    <w:rPr>
      <w:i/>
      <w:iCs/>
    </w:rPr>
  </w:style>
  <w:style w:type="paragraph" w:customStyle="1" w:styleId="3GPPText">
    <w:name w:val="3GPP Text"/>
    <w:basedOn w:val="Normal"/>
    <w:link w:val="3GPPTextChar"/>
    <w:qFormat/>
    <w:rsid w:val="00F13C1F"/>
    <w:pPr>
      <w:overflowPunct w:val="0"/>
      <w:spacing w:before="120"/>
      <w:textAlignment w:val="baseline"/>
    </w:pPr>
  </w:style>
  <w:style w:type="character" w:customStyle="1" w:styleId="3GPPTextChar">
    <w:name w:val="3GPP Text Char"/>
    <w:link w:val="3GPPText"/>
    <w:qFormat/>
    <w:rsid w:val="00F13C1F"/>
    <w:rPr>
      <w:sz w:val="22"/>
    </w:rPr>
  </w:style>
  <w:style w:type="paragraph" w:customStyle="1" w:styleId="berschrift1H1">
    <w:name w:val="Überschrift 1.H1"/>
    <w:basedOn w:val="Normal"/>
    <w:rsid w:val="00442075"/>
  </w:style>
  <w:style w:type="character" w:customStyle="1" w:styleId="B1Char">
    <w:name w:val="B1 Char"/>
    <w:locked/>
    <w:rsid w:val="00B36872"/>
    <w:rPr>
      <w:rFonts w:eastAsia="Times New Roman"/>
      <w:color w:val="000000"/>
      <w:lang w:eastAsia="ja-JP"/>
    </w:rPr>
  </w:style>
  <w:style w:type="character" w:customStyle="1" w:styleId="EditorsNoteChar">
    <w:name w:val="Editor's Note Char"/>
    <w:link w:val="EditorsNote"/>
    <w:locked/>
    <w:rsid w:val="00B36872"/>
    <w:rPr>
      <w:rFonts w:eastAsia="Times New Roman"/>
      <w:color w:val="FF0000"/>
      <w:lang w:eastAsia="ja-JP"/>
    </w:rPr>
  </w:style>
  <w:style w:type="paragraph" w:customStyle="1" w:styleId="EditorsNote">
    <w:name w:val="Editor's Note"/>
    <w:basedOn w:val="Normal"/>
    <w:link w:val="EditorsNoteChar"/>
    <w:rsid w:val="00B36872"/>
    <w:pPr>
      <w:keepLines/>
      <w:overflowPunct w:val="0"/>
      <w:ind w:left="1135" w:hanging="851"/>
    </w:pPr>
    <w:rPr>
      <w:rFonts w:eastAsia="Times New Roman"/>
      <w:color w:val="FF0000"/>
      <w:lang w:eastAsia="ja-JP"/>
    </w:rPr>
  </w:style>
  <w:style w:type="character" w:customStyle="1" w:styleId="TACChar">
    <w:name w:val="TAC Char"/>
    <w:link w:val="TAC"/>
    <w:qFormat/>
    <w:locked/>
    <w:rsid w:val="008548F0"/>
    <w:rPr>
      <w:rFonts w:ascii="Arial" w:hAnsi="Arial" w:cs="Arial"/>
      <w:sz w:val="18"/>
      <w:lang w:val="en-GB" w:eastAsia="ko-KR"/>
    </w:rPr>
  </w:style>
  <w:style w:type="paragraph" w:customStyle="1" w:styleId="TAC">
    <w:name w:val="TAC"/>
    <w:basedOn w:val="TAL"/>
    <w:link w:val="TACChar"/>
    <w:qFormat/>
    <w:rsid w:val="008548F0"/>
    <w:pPr>
      <w:overflowPunct w:val="0"/>
      <w:autoSpaceDE w:val="0"/>
      <w:autoSpaceDN w:val="0"/>
      <w:adjustRightInd w:val="0"/>
      <w:jc w:val="center"/>
    </w:pPr>
    <w:rPr>
      <w:rFonts w:eastAsia="SimSun" w:cs="Arial"/>
      <w:lang w:eastAsia="ko-KR"/>
    </w:rPr>
  </w:style>
  <w:style w:type="character" w:customStyle="1" w:styleId="TALCar">
    <w:name w:val="TAL Car"/>
    <w:qFormat/>
    <w:locked/>
    <w:rsid w:val="002F254D"/>
    <w:rPr>
      <w:rFonts w:ascii="Arial" w:eastAsia="Times New Roman" w:hAnsi="Arial" w:cs="Arial"/>
      <w:sz w:val="18"/>
    </w:rPr>
  </w:style>
  <w:style w:type="character" w:customStyle="1" w:styleId="B1Char1">
    <w:name w:val="B1 Char1"/>
    <w:qFormat/>
    <w:locked/>
    <w:rsid w:val="002F254D"/>
    <w:rPr>
      <w:rFonts w:eastAsia="Times New Roman"/>
    </w:rPr>
  </w:style>
  <w:style w:type="paragraph" w:customStyle="1" w:styleId="TAN">
    <w:name w:val="TAN"/>
    <w:basedOn w:val="TAL"/>
    <w:qFormat/>
    <w:rsid w:val="002F254D"/>
    <w:pPr>
      <w:overflowPunct w:val="0"/>
      <w:autoSpaceDE w:val="0"/>
      <w:autoSpaceDN w:val="0"/>
      <w:adjustRightInd w:val="0"/>
      <w:ind w:left="851" w:hanging="851"/>
    </w:pPr>
    <w:rPr>
      <w:rFonts w:cs="Arial"/>
      <w:lang w:val="en-US"/>
    </w:rPr>
  </w:style>
  <w:style w:type="paragraph" w:styleId="Revision">
    <w:name w:val="Revision"/>
    <w:hidden/>
    <w:uiPriority w:val="99"/>
    <w:semiHidden/>
    <w:rsid w:val="00615399"/>
    <w:rPr>
      <w:sz w:val="22"/>
      <w:szCs w:val="22"/>
    </w:rPr>
  </w:style>
  <w:style w:type="character" w:customStyle="1" w:styleId="ProposalChar">
    <w:name w:val="Proposal Char"/>
    <w:link w:val="Proposal"/>
    <w:qFormat/>
    <w:locked/>
    <w:rsid w:val="006E532F"/>
    <w:rPr>
      <w:rFonts w:eastAsia="Times New Roman"/>
      <w:b/>
      <w:bCs/>
      <w:lang w:val="en-GB"/>
    </w:rPr>
  </w:style>
  <w:style w:type="paragraph" w:customStyle="1" w:styleId="Proposal">
    <w:name w:val="Proposal"/>
    <w:basedOn w:val="Normal"/>
    <w:link w:val="ProposalChar"/>
    <w:qFormat/>
    <w:rsid w:val="006E532F"/>
    <w:pPr>
      <w:tabs>
        <w:tab w:val="left" w:pos="1701"/>
      </w:tabs>
      <w:overflowPunct w:val="0"/>
      <w:ind w:left="1701" w:hanging="1701"/>
    </w:pPr>
    <w:rPr>
      <w:rFonts w:eastAsia="Times New Roman"/>
      <w:b/>
      <w:bCs/>
    </w:rPr>
  </w:style>
  <w:style w:type="character" w:customStyle="1" w:styleId="0MaintextChar">
    <w:name w:val="0 Main text Char"/>
    <w:link w:val="0Maintext"/>
    <w:qFormat/>
    <w:locked/>
    <w:rsid w:val="006E532F"/>
    <w:rPr>
      <w:lang w:val="en-GB"/>
    </w:rPr>
  </w:style>
  <w:style w:type="paragraph" w:customStyle="1" w:styleId="0Maintext">
    <w:name w:val="0 Main text"/>
    <w:basedOn w:val="Normal"/>
    <w:link w:val="0MaintextChar"/>
    <w:qFormat/>
    <w:rsid w:val="006E532F"/>
    <w:pPr>
      <w:spacing w:after="0"/>
    </w:pPr>
  </w:style>
  <w:style w:type="paragraph" w:styleId="Title">
    <w:name w:val="Title"/>
    <w:basedOn w:val="Normal"/>
    <w:next w:val="Normal"/>
    <w:link w:val="TitleChar"/>
    <w:qFormat/>
    <w:rsid w:val="00BB1836"/>
    <w:pPr>
      <w:spacing w:before="240" w:after="60"/>
      <w:jc w:val="center"/>
      <w:outlineLvl w:val="0"/>
    </w:pPr>
    <w:rPr>
      <w:rFonts w:asciiTheme="majorHAnsi" w:eastAsiaTheme="majorEastAsia" w:hAnsiTheme="majorHAnsi" w:cstheme="majorBidi"/>
      <w:b/>
      <w:bCs/>
      <w:sz w:val="32"/>
      <w:szCs w:val="32"/>
    </w:rPr>
  </w:style>
  <w:style w:type="character" w:customStyle="1" w:styleId="TitleChar">
    <w:name w:val="Title Char"/>
    <w:basedOn w:val="DefaultParagraphFont"/>
    <w:link w:val="Title"/>
    <w:rsid w:val="00BB1836"/>
    <w:rPr>
      <w:rFonts w:asciiTheme="majorHAnsi" w:eastAsiaTheme="majorEastAsia" w:hAnsiTheme="majorHAnsi" w:cstheme="majorBidi"/>
      <w:b/>
      <w:bCs/>
      <w:sz w:val="32"/>
      <w:szCs w:val="32"/>
    </w:rPr>
  </w:style>
  <w:style w:type="paragraph" w:styleId="EndnoteText">
    <w:name w:val="endnote text"/>
    <w:basedOn w:val="Normal"/>
    <w:link w:val="EndnoteTextChar"/>
    <w:semiHidden/>
    <w:unhideWhenUsed/>
    <w:rsid w:val="009B1E2A"/>
  </w:style>
  <w:style w:type="character" w:customStyle="1" w:styleId="EndnoteTextChar">
    <w:name w:val="Endnote Text Char"/>
    <w:basedOn w:val="DefaultParagraphFont"/>
    <w:link w:val="EndnoteText"/>
    <w:semiHidden/>
    <w:rsid w:val="009B1E2A"/>
    <w:rPr>
      <w:sz w:val="22"/>
      <w:szCs w:val="22"/>
    </w:rPr>
  </w:style>
  <w:style w:type="character" w:styleId="EndnoteReference">
    <w:name w:val="endnote reference"/>
    <w:basedOn w:val="DefaultParagraphFont"/>
    <w:semiHidden/>
    <w:unhideWhenUsed/>
    <w:rsid w:val="009B1E2A"/>
    <w:rPr>
      <w:vertAlign w:val="superscript"/>
    </w:rPr>
  </w:style>
  <w:style w:type="character" w:customStyle="1" w:styleId="TAHCar">
    <w:name w:val="TAH Car"/>
    <w:qFormat/>
    <w:locked/>
    <w:rsid w:val="00DD7064"/>
    <w:rPr>
      <w:rFonts w:ascii="Arial" w:eastAsia="Times New Roman" w:hAnsi="Arial"/>
      <w:b/>
      <w:sz w:val="18"/>
      <w:lang w:val="en-GB" w:eastAsia="ja-JP"/>
    </w:rPr>
  </w:style>
  <w:style w:type="character" w:styleId="Strong">
    <w:name w:val="Strong"/>
    <w:uiPriority w:val="22"/>
    <w:qFormat/>
    <w:rsid w:val="00223F1B"/>
    <w:rPr>
      <w:b/>
      <w:bCs/>
    </w:rPr>
  </w:style>
  <w:style w:type="character" w:customStyle="1" w:styleId="Heading2Char">
    <w:name w:val="Heading 2 Char"/>
    <w:basedOn w:val="DefaultParagraphFont"/>
    <w:link w:val="Heading2"/>
    <w:rsid w:val="00FF662E"/>
    <w:rPr>
      <w:rFonts w:eastAsiaTheme="minorEastAsia"/>
      <w:b/>
      <w:bCs/>
      <w:sz w:val="24"/>
      <w:lang w:val="en-GB"/>
    </w:rPr>
  </w:style>
  <w:style w:type="character" w:customStyle="1" w:styleId="Heading3Char">
    <w:name w:val="Heading 3 Char"/>
    <w:basedOn w:val="DefaultParagraphFont"/>
    <w:link w:val="Heading3"/>
    <w:rsid w:val="00844B7A"/>
    <w:rPr>
      <w:rFonts w:eastAsiaTheme="minorEastAsia"/>
      <w:b/>
      <w:lang w:val="en-GB"/>
    </w:rPr>
  </w:style>
  <w:style w:type="character" w:customStyle="1" w:styleId="THChar">
    <w:name w:val="TH Char"/>
    <w:link w:val="TH"/>
    <w:qFormat/>
    <w:locked/>
    <w:rsid w:val="008654CD"/>
    <w:rPr>
      <w:rFonts w:ascii="Arial" w:hAnsi="Arial" w:cs="Arial"/>
      <w:b/>
      <w:lang w:val="en-GB"/>
    </w:rPr>
  </w:style>
  <w:style w:type="paragraph" w:customStyle="1" w:styleId="TH">
    <w:name w:val="TH"/>
    <w:basedOn w:val="Normal"/>
    <w:link w:val="THChar"/>
    <w:qFormat/>
    <w:rsid w:val="008654CD"/>
    <w:pPr>
      <w:keepNext/>
      <w:keepLines/>
      <w:spacing w:before="60"/>
      <w:jc w:val="center"/>
    </w:pPr>
    <w:rPr>
      <w:rFonts w:ascii="Arial" w:hAnsi="Arial" w:cs="Arial"/>
      <w:b/>
    </w:rPr>
  </w:style>
  <w:style w:type="paragraph" w:customStyle="1" w:styleId="textintend3">
    <w:name w:val="text intend 3"/>
    <w:basedOn w:val="Normal"/>
    <w:rsid w:val="00B97012"/>
    <w:pPr>
      <w:numPr>
        <w:numId w:val="5"/>
      </w:numPr>
      <w:overflowPunct w:val="0"/>
      <w:textAlignment w:val="baseline"/>
    </w:pPr>
    <w:rPr>
      <w:rFonts w:eastAsia="MS Mincho"/>
      <w:sz w:val="24"/>
      <w:lang w:eastAsia="x-none"/>
    </w:rPr>
  </w:style>
  <w:style w:type="paragraph" w:customStyle="1" w:styleId="textintend2">
    <w:name w:val="text intend 2"/>
    <w:basedOn w:val="Normal"/>
    <w:rsid w:val="00041FD8"/>
    <w:pPr>
      <w:numPr>
        <w:numId w:val="6"/>
      </w:numPr>
      <w:overflowPunct w:val="0"/>
      <w:textAlignment w:val="baseline"/>
    </w:pPr>
    <w:rPr>
      <w:rFonts w:eastAsia="MS Mincho"/>
      <w:sz w:val="24"/>
      <w:lang w:eastAsia="en-GB"/>
    </w:rPr>
  </w:style>
  <w:style w:type="paragraph" w:customStyle="1" w:styleId="B3">
    <w:name w:val="B3"/>
    <w:basedOn w:val="Normal"/>
    <w:link w:val="B3Char"/>
    <w:qFormat/>
    <w:rsid w:val="000A0726"/>
    <w:pPr>
      <w:ind w:left="1135" w:hanging="284"/>
    </w:pPr>
    <w:rPr>
      <w:lang w:val="x-none"/>
    </w:rPr>
  </w:style>
  <w:style w:type="character" w:customStyle="1" w:styleId="B3Char">
    <w:name w:val="B3 Char"/>
    <w:link w:val="B3"/>
    <w:qFormat/>
    <w:rsid w:val="000A0726"/>
    <w:rPr>
      <w:lang w:val="x-none"/>
    </w:rPr>
  </w:style>
  <w:style w:type="character" w:customStyle="1" w:styleId="B10">
    <w:name w:val="B1 (文字)"/>
    <w:qFormat/>
    <w:locked/>
    <w:rsid w:val="009934FF"/>
  </w:style>
  <w:style w:type="paragraph" w:customStyle="1" w:styleId="3GPPNormalText">
    <w:name w:val="3GPP Normal Text"/>
    <w:basedOn w:val="BodyText"/>
    <w:link w:val="3GPPNormalTextChar"/>
    <w:qFormat/>
    <w:rsid w:val="00606C61"/>
    <w:pPr>
      <w:jc w:val="both"/>
    </w:pPr>
    <w:rPr>
      <w:rFonts w:eastAsia="MS Mincho"/>
      <w:sz w:val="22"/>
      <w:szCs w:val="24"/>
      <w:lang w:val="zh-CN" w:eastAsia="zh-CN"/>
    </w:rPr>
  </w:style>
  <w:style w:type="character" w:customStyle="1" w:styleId="3GPPNormalTextChar">
    <w:name w:val="3GPP Normal Text Char"/>
    <w:link w:val="3GPPNormalText"/>
    <w:qFormat/>
    <w:rsid w:val="00606C61"/>
    <w:rPr>
      <w:rFonts w:eastAsia="MS Mincho"/>
      <w:sz w:val="22"/>
      <w:szCs w:val="24"/>
      <w:lang w:val="zh-CN" w:eastAsia="zh-CN"/>
    </w:rPr>
  </w:style>
  <w:style w:type="paragraph" w:customStyle="1" w:styleId="TT">
    <w:name w:val="TT"/>
    <w:basedOn w:val="Heading1"/>
    <w:next w:val="Normal"/>
    <w:qFormat/>
    <w:rsid w:val="00871577"/>
    <w:pPr>
      <w:keepLines/>
      <w:numPr>
        <w:numId w:val="0"/>
      </w:numPr>
      <w:pBdr>
        <w:top w:val="single" w:sz="12" w:space="3" w:color="auto"/>
      </w:pBdr>
      <w:overflowPunct w:val="0"/>
      <w:autoSpaceDE w:val="0"/>
      <w:autoSpaceDN w:val="0"/>
      <w:adjustRightInd w:val="0"/>
      <w:spacing w:before="240" w:after="180"/>
      <w:ind w:left="1134" w:hanging="1134"/>
      <w:textAlignment w:val="baseline"/>
      <w:outlineLvl w:val="9"/>
    </w:pPr>
    <w:rPr>
      <w:rFonts w:ascii="Arial" w:eastAsia="Times New Roman" w:hAnsi="Arial"/>
      <w:b w:val="0"/>
      <w:bCs w:val="0"/>
      <w:sz w:val="36"/>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993066">
      <w:bodyDiv w:val="1"/>
      <w:marLeft w:val="0"/>
      <w:marRight w:val="0"/>
      <w:marTop w:val="0"/>
      <w:marBottom w:val="0"/>
      <w:divBdr>
        <w:top w:val="none" w:sz="0" w:space="0" w:color="auto"/>
        <w:left w:val="none" w:sz="0" w:space="0" w:color="auto"/>
        <w:bottom w:val="none" w:sz="0" w:space="0" w:color="auto"/>
        <w:right w:val="none" w:sz="0" w:space="0" w:color="auto"/>
      </w:divBdr>
    </w:div>
    <w:div w:id="68189291">
      <w:bodyDiv w:val="1"/>
      <w:marLeft w:val="0"/>
      <w:marRight w:val="0"/>
      <w:marTop w:val="0"/>
      <w:marBottom w:val="0"/>
      <w:divBdr>
        <w:top w:val="none" w:sz="0" w:space="0" w:color="auto"/>
        <w:left w:val="none" w:sz="0" w:space="0" w:color="auto"/>
        <w:bottom w:val="none" w:sz="0" w:space="0" w:color="auto"/>
        <w:right w:val="none" w:sz="0" w:space="0" w:color="auto"/>
      </w:divBdr>
    </w:div>
    <w:div w:id="82841289">
      <w:bodyDiv w:val="1"/>
      <w:marLeft w:val="0"/>
      <w:marRight w:val="0"/>
      <w:marTop w:val="0"/>
      <w:marBottom w:val="0"/>
      <w:divBdr>
        <w:top w:val="none" w:sz="0" w:space="0" w:color="auto"/>
        <w:left w:val="none" w:sz="0" w:space="0" w:color="auto"/>
        <w:bottom w:val="none" w:sz="0" w:space="0" w:color="auto"/>
        <w:right w:val="none" w:sz="0" w:space="0" w:color="auto"/>
      </w:divBdr>
    </w:div>
    <w:div w:id="107092682">
      <w:bodyDiv w:val="1"/>
      <w:marLeft w:val="0"/>
      <w:marRight w:val="0"/>
      <w:marTop w:val="0"/>
      <w:marBottom w:val="0"/>
      <w:divBdr>
        <w:top w:val="none" w:sz="0" w:space="0" w:color="auto"/>
        <w:left w:val="none" w:sz="0" w:space="0" w:color="auto"/>
        <w:bottom w:val="none" w:sz="0" w:space="0" w:color="auto"/>
        <w:right w:val="none" w:sz="0" w:space="0" w:color="auto"/>
      </w:divBdr>
    </w:div>
    <w:div w:id="125510582">
      <w:bodyDiv w:val="1"/>
      <w:marLeft w:val="0"/>
      <w:marRight w:val="0"/>
      <w:marTop w:val="0"/>
      <w:marBottom w:val="0"/>
      <w:divBdr>
        <w:top w:val="none" w:sz="0" w:space="0" w:color="auto"/>
        <w:left w:val="none" w:sz="0" w:space="0" w:color="auto"/>
        <w:bottom w:val="none" w:sz="0" w:space="0" w:color="auto"/>
        <w:right w:val="none" w:sz="0" w:space="0" w:color="auto"/>
      </w:divBdr>
    </w:div>
    <w:div w:id="150407568">
      <w:bodyDiv w:val="1"/>
      <w:marLeft w:val="0"/>
      <w:marRight w:val="0"/>
      <w:marTop w:val="0"/>
      <w:marBottom w:val="0"/>
      <w:divBdr>
        <w:top w:val="none" w:sz="0" w:space="0" w:color="auto"/>
        <w:left w:val="none" w:sz="0" w:space="0" w:color="auto"/>
        <w:bottom w:val="none" w:sz="0" w:space="0" w:color="auto"/>
        <w:right w:val="none" w:sz="0" w:space="0" w:color="auto"/>
      </w:divBdr>
    </w:div>
    <w:div w:id="152646069">
      <w:bodyDiv w:val="1"/>
      <w:marLeft w:val="0"/>
      <w:marRight w:val="0"/>
      <w:marTop w:val="0"/>
      <w:marBottom w:val="0"/>
      <w:divBdr>
        <w:top w:val="none" w:sz="0" w:space="0" w:color="auto"/>
        <w:left w:val="none" w:sz="0" w:space="0" w:color="auto"/>
        <w:bottom w:val="none" w:sz="0" w:space="0" w:color="auto"/>
        <w:right w:val="none" w:sz="0" w:space="0" w:color="auto"/>
      </w:divBdr>
    </w:div>
    <w:div w:id="156770760">
      <w:bodyDiv w:val="1"/>
      <w:marLeft w:val="0"/>
      <w:marRight w:val="0"/>
      <w:marTop w:val="0"/>
      <w:marBottom w:val="0"/>
      <w:divBdr>
        <w:top w:val="none" w:sz="0" w:space="0" w:color="auto"/>
        <w:left w:val="none" w:sz="0" w:space="0" w:color="auto"/>
        <w:bottom w:val="none" w:sz="0" w:space="0" w:color="auto"/>
        <w:right w:val="none" w:sz="0" w:space="0" w:color="auto"/>
      </w:divBdr>
    </w:div>
    <w:div w:id="167209520">
      <w:bodyDiv w:val="1"/>
      <w:marLeft w:val="0"/>
      <w:marRight w:val="0"/>
      <w:marTop w:val="0"/>
      <w:marBottom w:val="0"/>
      <w:divBdr>
        <w:top w:val="none" w:sz="0" w:space="0" w:color="auto"/>
        <w:left w:val="none" w:sz="0" w:space="0" w:color="auto"/>
        <w:bottom w:val="none" w:sz="0" w:space="0" w:color="auto"/>
        <w:right w:val="none" w:sz="0" w:space="0" w:color="auto"/>
      </w:divBdr>
    </w:div>
    <w:div w:id="167448030">
      <w:bodyDiv w:val="1"/>
      <w:marLeft w:val="0"/>
      <w:marRight w:val="0"/>
      <w:marTop w:val="0"/>
      <w:marBottom w:val="0"/>
      <w:divBdr>
        <w:top w:val="none" w:sz="0" w:space="0" w:color="auto"/>
        <w:left w:val="none" w:sz="0" w:space="0" w:color="auto"/>
        <w:bottom w:val="none" w:sz="0" w:space="0" w:color="auto"/>
        <w:right w:val="none" w:sz="0" w:space="0" w:color="auto"/>
      </w:divBdr>
      <w:divsChild>
        <w:div w:id="27068136">
          <w:marLeft w:val="547"/>
          <w:marRight w:val="0"/>
          <w:marTop w:val="43"/>
          <w:marBottom w:val="160"/>
          <w:divBdr>
            <w:top w:val="none" w:sz="0" w:space="0" w:color="auto"/>
            <w:left w:val="none" w:sz="0" w:space="0" w:color="auto"/>
            <w:bottom w:val="none" w:sz="0" w:space="0" w:color="auto"/>
            <w:right w:val="none" w:sz="0" w:space="0" w:color="auto"/>
          </w:divBdr>
        </w:div>
        <w:div w:id="188838323">
          <w:marLeft w:val="547"/>
          <w:marRight w:val="0"/>
          <w:marTop w:val="43"/>
          <w:marBottom w:val="0"/>
          <w:divBdr>
            <w:top w:val="none" w:sz="0" w:space="0" w:color="auto"/>
            <w:left w:val="none" w:sz="0" w:space="0" w:color="auto"/>
            <w:bottom w:val="none" w:sz="0" w:space="0" w:color="auto"/>
            <w:right w:val="none" w:sz="0" w:space="0" w:color="auto"/>
          </w:divBdr>
        </w:div>
        <w:div w:id="942763567">
          <w:marLeft w:val="547"/>
          <w:marRight w:val="0"/>
          <w:marTop w:val="38"/>
          <w:marBottom w:val="0"/>
          <w:divBdr>
            <w:top w:val="none" w:sz="0" w:space="0" w:color="auto"/>
            <w:left w:val="none" w:sz="0" w:space="0" w:color="auto"/>
            <w:bottom w:val="none" w:sz="0" w:space="0" w:color="auto"/>
            <w:right w:val="none" w:sz="0" w:space="0" w:color="auto"/>
          </w:divBdr>
        </w:div>
        <w:div w:id="1225525141">
          <w:marLeft w:val="547"/>
          <w:marRight w:val="0"/>
          <w:marTop w:val="43"/>
          <w:marBottom w:val="0"/>
          <w:divBdr>
            <w:top w:val="none" w:sz="0" w:space="0" w:color="auto"/>
            <w:left w:val="none" w:sz="0" w:space="0" w:color="auto"/>
            <w:bottom w:val="none" w:sz="0" w:space="0" w:color="auto"/>
            <w:right w:val="none" w:sz="0" w:space="0" w:color="auto"/>
          </w:divBdr>
        </w:div>
      </w:divsChild>
    </w:div>
    <w:div w:id="173346127">
      <w:bodyDiv w:val="1"/>
      <w:marLeft w:val="0"/>
      <w:marRight w:val="0"/>
      <w:marTop w:val="0"/>
      <w:marBottom w:val="0"/>
      <w:divBdr>
        <w:top w:val="none" w:sz="0" w:space="0" w:color="auto"/>
        <w:left w:val="none" w:sz="0" w:space="0" w:color="auto"/>
        <w:bottom w:val="none" w:sz="0" w:space="0" w:color="auto"/>
        <w:right w:val="none" w:sz="0" w:space="0" w:color="auto"/>
      </w:divBdr>
    </w:div>
    <w:div w:id="174196821">
      <w:bodyDiv w:val="1"/>
      <w:marLeft w:val="0"/>
      <w:marRight w:val="0"/>
      <w:marTop w:val="0"/>
      <w:marBottom w:val="0"/>
      <w:divBdr>
        <w:top w:val="none" w:sz="0" w:space="0" w:color="auto"/>
        <w:left w:val="none" w:sz="0" w:space="0" w:color="auto"/>
        <w:bottom w:val="none" w:sz="0" w:space="0" w:color="auto"/>
        <w:right w:val="none" w:sz="0" w:space="0" w:color="auto"/>
      </w:divBdr>
    </w:div>
    <w:div w:id="212861184">
      <w:bodyDiv w:val="1"/>
      <w:marLeft w:val="0"/>
      <w:marRight w:val="0"/>
      <w:marTop w:val="0"/>
      <w:marBottom w:val="0"/>
      <w:divBdr>
        <w:top w:val="none" w:sz="0" w:space="0" w:color="auto"/>
        <w:left w:val="none" w:sz="0" w:space="0" w:color="auto"/>
        <w:bottom w:val="none" w:sz="0" w:space="0" w:color="auto"/>
        <w:right w:val="none" w:sz="0" w:space="0" w:color="auto"/>
      </w:divBdr>
    </w:div>
    <w:div w:id="228003037">
      <w:bodyDiv w:val="1"/>
      <w:marLeft w:val="0"/>
      <w:marRight w:val="0"/>
      <w:marTop w:val="0"/>
      <w:marBottom w:val="0"/>
      <w:divBdr>
        <w:top w:val="none" w:sz="0" w:space="0" w:color="auto"/>
        <w:left w:val="none" w:sz="0" w:space="0" w:color="auto"/>
        <w:bottom w:val="none" w:sz="0" w:space="0" w:color="auto"/>
        <w:right w:val="none" w:sz="0" w:space="0" w:color="auto"/>
      </w:divBdr>
      <w:divsChild>
        <w:div w:id="1020468153">
          <w:marLeft w:val="0"/>
          <w:marRight w:val="0"/>
          <w:marTop w:val="0"/>
          <w:marBottom w:val="0"/>
          <w:divBdr>
            <w:top w:val="none" w:sz="0" w:space="0" w:color="auto"/>
            <w:left w:val="none" w:sz="0" w:space="0" w:color="auto"/>
            <w:bottom w:val="none" w:sz="0" w:space="0" w:color="auto"/>
            <w:right w:val="none" w:sz="0" w:space="0" w:color="auto"/>
          </w:divBdr>
          <w:divsChild>
            <w:div w:id="855922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239609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7665608">
      <w:bodyDiv w:val="1"/>
      <w:marLeft w:val="0"/>
      <w:marRight w:val="0"/>
      <w:marTop w:val="0"/>
      <w:marBottom w:val="0"/>
      <w:divBdr>
        <w:top w:val="none" w:sz="0" w:space="0" w:color="auto"/>
        <w:left w:val="none" w:sz="0" w:space="0" w:color="auto"/>
        <w:bottom w:val="none" w:sz="0" w:space="0" w:color="auto"/>
        <w:right w:val="none" w:sz="0" w:space="0" w:color="auto"/>
      </w:divBdr>
    </w:div>
    <w:div w:id="284311375">
      <w:bodyDiv w:val="1"/>
      <w:marLeft w:val="0"/>
      <w:marRight w:val="0"/>
      <w:marTop w:val="0"/>
      <w:marBottom w:val="0"/>
      <w:divBdr>
        <w:top w:val="none" w:sz="0" w:space="0" w:color="auto"/>
        <w:left w:val="none" w:sz="0" w:space="0" w:color="auto"/>
        <w:bottom w:val="none" w:sz="0" w:space="0" w:color="auto"/>
        <w:right w:val="none" w:sz="0" w:space="0" w:color="auto"/>
      </w:divBdr>
    </w:div>
    <w:div w:id="334890222">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62286406">
      <w:bodyDiv w:val="1"/>
      <w:marLeft w:val="0"/>
      <w:marRight w:val="0"/>
      <w:marTop w:val="0"/>
      <w:marBottom w:val="0"/>
      <w:divBdr>
        <w:top w:val="none" w:sz="0" w:space="0" w:color="auto"/>
        <w:left w:val="none" w:sz="0" w:space="0" w:color="auto"/>
        <w:bottom w:val="none" w:sz="0" w:space="0" w:color="auto"/>
        <w:right w:val="none" w:sz="0" w:space="0" w:color="auto"/>
      </w:divBdr>
    </w:div>
    <w:div w:id="378282389">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36142908">
      <w:bodyDiv w:val="1"/>
      <w:marLeft w:val="0"/>
      <w:marRight w:val="0"/>
      <w:marTop w:val="0"/>
      <w:marBottom w:val="0"/>
      <w:divBdr>
        <w:top w:val="none" w:sz="0" w:space="0" w:color="auto"/>
        <w:left w:val="none" w:sz="0" w:space="0" w:color="auto"/>
        <w:bottom w:val="none" w:sz="0" w:space="0" w:color="auto"/>
        <w:right w:val="none" w:sz="0" w:space="0" w:color="auto"/>
      </w:divBdr>
    </w:div>
    <w:div w:id="474488462">
      <w:bodyDiv w:val="1"/>
      <w:marLeft w:val="0"/>
      <w:marRight w:val="0"/>
      <w:marTop w:val="0"/>
      <w:marBottom w:val="0"/>
      <w:divBdr>
        <w:top w:val="none" w:sz="0" w:space="0" w:color="auto"/>
        <w:left w:val="none" w:sz="0" w:space="0" w:color="auto"/>
        <w:bottom w:val="none" w:sz="0" w:space="0" w:color="auto"/>
        <w:right w:val="none" w:sz="0" w:space="0" w:color="auto"/>
      </w:divBdr>
    </w:div>
    <w:div w:id="483937538">
      <w:bodyDiv w:val="1"/>
      <w:marLeft w:val="0"/>
      <w:marRight w:val="0"/>
      <w:marTop w:val="0"/>
      <w:marBottom w:val="0"/>
      <w:divBdr>
        <w:top w:val="none" w:sz="0" w:space="0" w:color="auto"/>
        <w:left w:val="none" w:sz="0" w:space="0" w:color="auto"/>
        <w:bottom w:val="none" w:sz="0" w:space="0" w:color="auto"/>
        <w:right w:val="none" w:sz="0" w:space="0" w:color="auto"/>
      </w:divBdr>
    </w:div>
    <w:div w:id="492068521">
      <w:bodyDiv w:val="1"/>
      <w:marLeft w:val="0"/>
      <w:marRight w:val="0"/>
      <w:marTop w:val="0"/>
      <w:marBottom w:val="0"/>
      <w:divBdr>
        <w:top w:val="none" w:sz="0" w:space="0" w:color="auto"/>
        <w:left w:val="none" w:sz="0" w:space="0" w:color="auto"/>
        <w:bottom w:val="none" w:sz="0" w:space="0" w:color="auto"/>
        <w:right w:val="none" w:sz="0" w:space="0" w:color="auto"/>
      </w:divBdr>
    </w:div>
    <w:div w:id="496189709">
      <w:bodyDiv w:val="1"/>
      <w:marLeft w:val="0"/>
      <w:marRight w:val="0"/>
      <w:marTop w:val="0"/>
      <w:marBottom w:val="0"/>
      <w:divBdr>
        <w:top w:val="none" w:sz="0" w:space="0" w:color="auto"/>
        <w:left w:val="none" w:sz="0" w:space="0" w:color="auto"/>
        <w:bottom w:val="none" w:sz="0" w:space="0" w:color="auto"/>
        <w:right w:val="none" w:sz="0" w:space="0" w:color="auto"/>
      </w:divBdr>
    </w:div>
    <w:div w:id="497772149">
      <w:bodyDiv w:val="1"/>
      <w:marLeft w:val="0"/>
      <w:marRight w:val="0"/>
      <w:marTop w:val="0"/>
      <w:marBottom w:val="0"/>
      <w:divBdr>
        <w:top w:val="none" w:sz="0" w:space="0" w:color="auto"/>
        <w:left w:val="none" w:sz="0" w:space="0" w:color="auto"/>
        <w:bottom w:val="none" w:sz="0" w:space="0" w:color="auto"/>
        <w:right w:val="none" w:sz="0" w:space="0" w:color="auto"/>
      </w:divBdr>
    </w:div>
    <w:div w:id="552277952">
      <w:bodyDiv w:val="1"/>
      <w:marLeft w:val="0"/>
      <w:marRight w:val="0"/>
      <w:marTop w:val="0"/>
      <w:marBottom w:val="0"/>
      <w:divBdr>
        <w:top w:val="none" w:sz="0" w:space="0" w:color="auto"/>
        <w:left w:val="none" w:sz="0" w:space="0" w:color="auto"/>
        <w:bottom w:val="none" w:sz="0" w:space="0" w:color="auto"/>
        <w:right w:val="none" w:sz="0" w:space="0" w:color="auto"/>
      </w:divBdr>
    </w:div>
    <w:div w:id="554199945">
      <w:bodyDiv w:val="1"/>
      <w:marLeft w:val="0"/>
      <w:marRight w:val="0"/>
      <w:marTop w:val="0"/>
      <w:marBottom w:val="0"/>
      <w:divBdr>
        <w:top w:val="none" w:sz="0" w:space="0" w:color="auto"/>
        <w:left w:val="none" w:sz="0" w:space="0" w:color="auto"/>
        <w:bottom w:val="none" w:sz="0" w:space="0" w:color="auto"/>
        <w:right w:val="none" w:sz="0" w:space="0" w:color="auto"/>
      </w:divBdr>
    </w:div>
    <w:div w:id="557084045">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4457924">
      <w:bodyDiv w:val="1"/>
      <w:marLeft w:val="0"/>
      <w:marRight w:val="0"/>
      <w:marTop w:val="0"/>
      <w:marBottom w:val="0"/>
      <w:divBdr>
        <w:top w:val="none" w:sz="0" w:space="0" w:color="auto"/>
        <w:left w:val="none" w:sz="0" w:space="0" w:color="auto"/>
        <w:bottom w:val="none" w:sz="0" w:space="0" w:color="auto"/>
        <w:right w:val="none" w:sz="0" w:space="0" w:color="auto"/>
      </w:divBdr>
      <w:divsChild>
        <w:div w:id="412555957">
          <w:marLeft w:val="547"/>
          <w:marRight w:val="0"/>
          <w:marTop w:val="0"/>
          <w:marBottom w:val="0"/>
          <w:divBdr>
            <w:top w:val="none" w:sz="0" w:space="0" w:color="auto"/>
            <w:left w:val="none" w:sz="0" w:space="0" w:color="auto"/>
            <w:bottom w:val="none" w:sz="0" w:space="0" w:color="auto"/>
            <w:right w:val="none" w:sz="0" w:space="0" w:color="auto"/>
          </w:divBdr>
        </w:div>
      </w:divsChild>
    </w:div>
    <w:div w:id="606474651">
      <w:bodyDiv w:val="1"/>
      <w:marLeft w:val="0"/>
      <w:marRight w:val="0"/>
      <w:marTop w:val="0"/>
      <w:marBottom w:val="0"/>
      <w:divBdr>
        <w:top w:val="none" w:sz="0" w:space="0" w:color="auto"/>
        <w:left w:val="none" w:sz="0" w:space="0" w:color="auto"/>
        <w:bottom w:val="none" w:sz="0" w:space="0" w:color="auto"/>
        <w:right w:val="none" w:sz="0" w:space="0" w:color="auto"/>
      </w:divBdr>
      <w:divsChild>
        <w:div w:id="428351294">
          <w:marLeft w:val="1166"/>
          <w:marRight w:val="0"/>
          <w:marTop w:val="43"/>
          <w:marBottom w:val="0"/>
          <w:divBdr>
            <w:top w:val="none" w:sz="0" w:space="0" w:color="auto"/>
            <w:left w:val="none" w:sz="0" w:space="0" w:color="auto"/>
            <w:bottom w:val="none" w:sz="0" w:space="0" w:color="auto"/>
            <w:right w:val="none" w:sz="0" w:space="0" w:color="auto"/>
          </w:divBdr>
        </w:div>
        <w:div w:id="450438254">
          <w:marLeft w:val="1166"/>
          <w:marRight w:val="0"/>
          <w:marTop w:val="43"/>
          <w:marBottom w:val="0"/>
          <w:divBdr>
            <w:top w:val="none" w:sz="0" w:space="0" w:color="auto"/>
            <w:left w:val="none" w:sz="0" w:space="0" w:color="auto"/>
            <w:bottom w:val="none" w:sz="0" w:space="0" w:color="auto"/>
            <w:right w:val="none" w:sz="0" w:space="0" w:color="auto"/>
          </w:divBdr>
        </w:div>
        <w:div w:id="663819190">
          <w:marLeft w:val="547"/>
          <w:marRight w:val="0"/>
          <w:marTop w:val="43"/>
          <w:marBottom w:val="0"/>
          <w:divBdr>
            <w:top w:val="none" w:sz="0" w:space="0" w:color="auto"/>
            <w:left w:val="none" w:sz="0" w:space="0" w:color="auto"/>
            <w:bottom w:val="none" w:sz="0" w:space="0" w:color="auto"/>
            <w:right w:val="none" w:sz="0" w:space="0" w:color="auto"/>
          </w:divBdr>
        </w:div>
        <w:div w:id="1503617776">
          <w:marLeft w:val="547"/>
          <w:marRight w:val="0"/>
          <w:marTop w:val="43"/>
          <w:marBottom w:val="0"/>
          <w:divBdr>
            <w:top w:val="none" w:sz="0" w:space="0" w:color="auto"/>
            <w:left w:val="none" w:sz="0" w:space="0" w:color="auto"/>
            <w:bottom w:val="none" w:sz="0" w:space="0" w:color="auto"/>
            <w:right w:val="none" w:sz="0" w:space="0" w:color="auto"/>
          </w:divBdr>
        </w:div>
        <w:div w:id="1668709225">
          <w:marLeft w:val="547"/>
          <w:marRight w:val="0"/>
          <w:marTop w:val="43"/>
          <w:marBottom w:val="0"/>
          <w:divBdr>
            <w:top w:val="none" w:sz="0" w:space="0" w:color="auto"/>
            <w:left w:val="none" w:sz="0" w:space="0" w:color="auto"/>
            <w:bottom w:val="none" w:sz="0" w:space="0" w:color="auto"/>
            <w:right w:val="none" w:sz="0" w:space="0" w:color="auto"/>
          </w:divBdr>
        </w:div>
      </w:divsChild>
    </w:div>
    <w:div w:id="618997416">
      <w:bodyDiv w:val="1"/>
      <w:marLeft w:val="0"/>
      <w:marRight w:val="0"/>
      <w:marTop w:val="0"/>
      <w:marBottom w:val="0"/>
      <w:divBdr>
        <w:top w:val="none" w:sz="0" w:space="0" w:color="auto"/>
        <w:left w:val="none" w:sz="0" w:space="0" w:color="auto"/>
        <w:bottom w:val="none" w:sz="0" w:space="0" w:color="auto"/>
        <w:right w:val="none" w:sz="0" w:space="0" w:color="auto"/>
      </w:divBdr>
      <w:divsChild>
        <w:div w:id="754126820">
          <w:marLeft w:val="547"/>
          <w:marRight w:val="0"/>
          <w:marTop w:val="43"/>
          <w:marBottom w:val="0"/>
          <w:divBdr>
            <w:top w:val="none" w:sz="0" w:space="0" w:color="auto"/>
            <w:left w:val="none" w:sz="0" w:space="0" w:color="auto"/>
            <w:bottom w:val="none" w:sz="0" w:space="0" w:color="auto"/>
            <w:right w:val="none" w:sz="0" w:space="0" w:color="auto"/>
          </w:divBdr>
        </w:div>
        <w:div w:id="2013682483">
          <w:marLeft w:val="547"/>
          <w:marRight w:val="0"/>
          <w:marTop w:val="43"/>
          <w:marBottom w:val="160"/>
          <w:divBdr>
            <w:top w:val="none" w:sz="0" w:space="0" w:color="auto"/>
            <w:left w:val="none" w:sz="0" w:space="0" w:color="auto"/>
            <w:bottom w:val="none" w:sz="0" w:space="0" w:color="auto"/>
            <w:right w:val="none" w:sz="0" w:space="0" w:color="auto"/>
          </w:divBdr>
        </w:div>
      </w:divsChild>
    </w:div>
    <w:div w:id="679283927">
      <w:bodyDiv w:val="1"/>
      <w:marLeft w:val="0"/>
      <w:marRight w:val="0"/>
      <w:marTop w:val="0"/>
      <w:marBottom w:val="0"/>
      <w:divBdr>
        <w:top w:val="none" w:sz="0" w:space="0" w:color="auto"/>
        <w:left w:val="none" w:sz="0" w:space="0" w:color="auto"/>
        <w:bottom w:val="none" w:sz="0" w:space="0" w:color="auto"/>
        <w:right w:val="none" w:sz="0" w:space="0" w:color="auto"/>
      </w:divBdr>
    </w:div>
    <w:div w:id="744911884">
      <w:bodyDiv w:val="1"/>
      <w:marLeft w:val="0"/>
      <w:marRight w:val="0"/>
      <w:marTop w:val="0"/>
      <w:marBottom w:val="0"/>
      <w:divBdr>
        <w:top w:val="none" w:sz="0" w:space="0" w:color="auto"/>
        <w:left w:val="none" w:sz="0" w:space="0" w:color="auto"/>
        <w:bottom w:val="none" w:sz="0" w:space="0" w:color="auto"/>
        <w:right w:val="none" w:sz="0" w:space="0" w:color="auto"/>
      </w:divBdr>
    </w:div>
    <w:div w:id="781846245">
      <w:bodyDiv w:val="1"/>
      <w:marLeft w:val="0"/>
      <w:marRight w:val="0"/>
      <w:marTop w:val="0"/>
      <w:marBottom w:val="0"/>
      <w:divBdr>
        <w:top w:val="none" w:sz="0" w:space="0" w:color="auto"/>
        <w:left w:val="none" w:sz="0" w:space="0" w:color="auto"/>
        <w:bottom w:val="none" w:sz="0" w:space="0" w:color="auto"/>
        <w:right w:val="none" w:sz="0" w:space="0" w:color="auto"/>
      </w:divBdr>
    </w:div>
    <w:div w:id="783111274">
      <w:bodyDiv w:val="1"/>
      <w:marLeft w:val="0"/>
      <w:marRight w:val="0"/>
      <w:marTop w:val="0"/>
      <w:marBottom w:val="0"/>
      <w:divBdr>
        <w:top w:val="none" w:sz="0" w:space="0" w:color="auto"/>
        <w:left w:val="none" w:sz="0" w:space="0" w:color="auto"/>
        <w:bottom w:val="none" w:sz="0" w:space="0" w:color="auto"/>
        <w:right w:val="none" w:sz="0" w:space="0" w:color="auto"/>
      </w:divBdr>
    </w:div>
    <w:div w:id="795298077">
      <w:bodyDiv w:val="1"/>
      <w:marLeft w:val="0"/>
      <w:marRight w:val="0"/>
      <w:marTop w:val="0"/>
      <w:marBottom w:val="0"/>
      <w:divBdr>
        <w:top w:val="none" w:sz="0" w:space="0" w:color="auto"/>
        <w:left w:val="none" w:sz="0" w:space="0" w:color="auto"/>
        <w:bottom w:val="none" w:sz="0" w:space="0" w:color="auto"/>
        <w:right w:val="none" w:sz="0" w:space="0" w:color="auto"/>
      </w:divBdr>
    </w:div>
    <w:div w:id="798960161">
      <w:bodyDiv w:val="1"/>
      <w:marLeft w:val="0"/>
      <w:marRight w:val="0"/>
      <w:marTop w:val="0"/>
      <w:marBottom w:val="0"/>
      <w:divBdr>
        <w:top w:val="none" w:sz="0" w:space="0" w:color="auto"/>
        <w:left w:val="none" w:sz="0" w:space="0" w:color="auto"/>
        <w:bottom w:val="none" w:sz="0" w:space="0" w:color="auto"/>
        <w:right w:val="none" w:sz="0" w:space="0" w:color="auto"/>
      </w:divBdr>
    </w:div>
    <w:div w:id="816460210">
      <w:bodyDiv w:val="1"/>
      <w:marLeft w:val="0"/>
      <w:marRight w:val="0"/>
      <w:marTop w:val="0"/>
      <w:marBottom w:val="0"/>
      <w:divBdr>
        <w:top w:val="none" w:sz="0" w:space="0" w:color="auto"/>
        <w:left w:val="none" w:sz="0" w:space="0" w:color="auto"/>
        <w:bottom w:val="none" w:sz="0" w:space="0" w:color="auto"/>
        <w:right w:val="none" w:sz="0" w:space="0" w:color="auto"/>
      </w:divBdr>
    </w:div>
    <w:div w:id="820073595">
      <w:bodyDiv w:val="1"/>
      <w:marLeft w:val="0"/>
      <w:marRight w:val="0"/>
      <w:marTop w:val="0"/>
      <w:marBottom w:val="0"/>
      <w:divBdr>
        <w:top w:val="none" w:sz="0" w:space="0" w:color="auto"/>
        <w:left w:val="none" w:sz="0" w:space="0" w:color="auto"/>
        <w:bottom w:val="none" w:sz="0" w:space="0" w:color="auto"/>
        <w:right w:val="none" w:sz="0" w:space="0" w:color="auto"/>
      </w:divBdr>
    </w:div>
    <w:div w:id="826752123">
      <w:bodyDiv w:val="1"/>
      <w:marLeft w:val="0"/>
      <w:marRight w:val="0"/>
      <w:marTop w:val="0"/>
      <w:marBottom w:val="0"/>
      <w:divBdr>
        <w:top w:val="none" w:sz="0" w:space="0" w:color="auto"/>
        <w:left w:val="none" w:sz="0" w:space="0" w:color="auto"/>
        <w:bottom w:val="none" w:sz="0" w:space="0" w:color="auto"/>
        <w:right w:val="none" w:sz="0" w:space="0" w:color="auto"/>
      </w:divBdr>
    </w:div>
    <w:div w:id="846477833">
      <w:bodyDiv w:val="1"/>
      <w:marLeft w:val="0"/>
      <w:marRight w:val="0"/>
      <w:marTop w:val="0"/>
      <w:marBottom w:val="0"/>
      <w:divBdr>
        <w:top w:val="none" w:sz="0" w:space="0" w:color="auto"/>
        <w:left w:val="none" w:sz="0" w:space="0" w:color="auto"/>
        <w:bottom w:val="none" w:sz="0" w:space="0" w:color="auto"/>
        <w:right w:val="none" w:sz="0" w:space="0" w:color="auto"/>
      </w:divBdr>
    </w:div>
    <w:div w:id="853571768">
      <w:bodyDiv w:val="1"/>
      <w:marLeft w:val="0"/>
      <w:marRight w:val="0"/>
      <w:marTop w:val="0"/>
      <w:marBottom w:val="0"/>
      <w:divBdr>
        <w:top w:val="none" w:sz="0" w:space="0" w:color="auto"/>
        <w:left w:val="none" w:sz="0" w:space="0" w:color="auto"/>
        <w:bottom w:val="none" w:sz="0" w:space="0" w:color="auto"/>
        <w:right w:val="none" w:sz="0" w:space="0" w:color="auto"/>
      </w:divBdr>
    </w:div>
    <w:div w:id="862521606">
      <w:bodyDiv w:val="1"/>
      <w:marLeft w:val="0"/>
      <w:marRight w:val="0"/>
      <w:marTop w:val="0"/>
      <w:marBottom w:val="0"/>
      <w:divBdr>
        <w:top w:val="none" w:sz="0" w:space="0" w:color="auto"/>
        <w:left w:val="none" w:sz="0" w:space="0" w:color="auto"/>
        <w:bottom w:val="none" w:sz="0" w:space="0" w:color="auto"/>
        <w:right w:val="none" w:sz="0" w:space="0" w:color="auto"/>
      </w:divBdr>
    </w:div>
    <w:div w:id="92603592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2780843">
      <w:bodyDiv w:val="1"/>
      <w:marLeft w:val="0"/>
      <w:marRight w:val="0"/>
      <w:marTop w:val="0"/>
      <w:marBottom w:val="0"/>
      <w:divBdr>
        <w:top w:val="none" w:sz="0" w:space="0" w:color="auto"/>
        <w:left w:val="none" w:sz="0" w:space="0" w:color="auto"/>
        <w:bottom w:val="none" w:sz="0" w:space="0" w:color="auto"/>
        <w:right w:val="none" w:sz="0" w:space="0" w:color="auto"/>
      </w:divBdr>
    </w:div>
    <w:div w:id="984972062">
      <w:bodyDiv w:val="1"/>
      <w:marLeft w:val="0"/>
      <w:marRight w:val="0"/>
      <w:marTop w:val="0"/>
      <w:marBottom w:val="0"/>
      <w:divBdr>
        <w:top w:val="none" w:sz="0" w:space="0" w:color="auto"/>
        <w:left w:val="none" w:sz="0" w:space="0" w:color="auto"/>
        <w:bottom w:val="none" w:sz="0" w:space="0" w:color="auto"/>
        <w:right w:val="none" w:sz="0" w:space="0" w:color="auto"/>
      </w:divBdr>
    </w:div>
    <w:div w:id="999504065">
      <w:bodyDiv w:val="1"/>
      <w:marLeft w:val="0"/>
      <w:marRight w:val="0"/>
      <w:marTop w:val="0"/>
      <w:marBottom w:val="0"/>
      <w:divBdr>
        <w:top w:val="none" w:sz="0" w:space="0" w:color="auto"/>
        <w:left w:val="none" w:sz="0" w:space="0" w:color="auto"/>
        <w:bottom w:val="none" w:sz="0" w:space="0" w:color="auto"/>
        <w:right w:val="none" w:sz="0" w:space="0" w:color="auto"/>
      </w:divBdr>
    </w:div>
    <w:div w:id="1025864792">
      <w:bodyDiv w:val="1"/>
      <w:marLeft w:val="0"/>
      <w:marRight w:val="0"/>
      <w:marTop w:val="0"/>
      <w:marBottom w:val="0"/>
      <w:divBdr>
        <w:top w:val="none" w:sz="0" w:space="0" w:color="auto"/>
        <w:left w:val="none" w:sz="0" w:space="0" w:color="auto"/>
        <w:bottom w:val="none" w:sz="0" w:space="0" w:color="auto"/>
        <w:right w:val="none" w:sz="0" w:space="0" w:color="auto"/>
      </w:divBdr>
    </w:div>
    <w:div w:id="1028410684">
      <w:bodyDiv w:val="1"/>
      <w:marLeft w:val="0"/>
      <w:marRight w:val="0"/>
      <w:marTop w:val="0"/>
      <w:marBottom w:val="0"/>
      <w:divBdr>
        <w:top w:val="none" w:sz="0" w:space="0" w:color="auto"/>
        <w:left w:val="none" w:sz="0" w:space="0" w:color="auto"/>
        <w:bottom w:val="none" w:sz="0" w:space="0" w:color="auto"/>
        <w:right w:val="none" w:sz="0" w:space="0" w:color="auto"/>
      </w:divBdr>
    </w:div>
    <w:div w:id="1030227804">
      <w:bodyDiv w:val="1"/>
      <w:marLeft w:val="0"/>
      <w:marRight w:val="0"/>
      <w:marTop w:val="0"/>
      <w:marBottom w:val="0"/>
      <w:divBdr>
        <w:top w:val="none" w:sz="0" w:space="0" w:color="auto"/>
        <w:left w:val="none" w:sz="0" w:space="0" w:color="auto"/>
        <w:bottom w:val="none" w:sz="0" w:space="0" w:color="auto"/>
        <w:right w:val="none" w:sz="0" w:space="0" w:color="auto"/>
      </w:divBdr>
    </w:div>
    <w:div w:id="1044061863">
      <w:bodyDiv w:val="1"/>
      <w:marLeft w:val="0"/>
      <w:marRight w:val="0"/>
      <w:marTop w:val="0"/>
      <w:marBottom w:val="0"/>
      <w:divBdr>
        <w:top w:val="none" w:sz="0" w:space="0" w:color="auto"/>
        <w:left w:val="none" w:sz="0" w:space="0" w:color="auto"/>
        <w:bottom w:val="none" w:sz="0" w:space="0" w:color="auto"/>
        <w:right w:val="none" w:sz="0" w:space="0" w:color="auto"/>
      </w:divBdr>
    </w:div>
    <w:div w:id="1047145322">
      <w:bodyDiv w:val="1"/>
      <w:marLeft w:val="0"/>
      <w:marRight w:val="0"/>
      <w:marTop w:val="0"/>
      <w:marBottom w:val="0"/>
      <w:divBdr>
        <w:top w:val="none" w:sz="0" w:space="0" w:color="auto"/>
        <w:left w:val="none" w:sz="0" w:space="0" w:color="auto"/>
        <w:bottom w:val="none" w:sz="0" w:space="0" w:color="auto"/>
        <w:right w:val="none" w:sz="0" w:space="0" w:color="auto"/>
      </w:divBdr>
    </w:div>
    <w:div w:id="1093814876">
      <w:bodyDiv w:val="1"/>
      <w:marLeft w:val="0"/>
      <w:marRight w:val="0"/>
      <w:marTop w:val="0"/>
      <w:marBottom w:val="0"/>
      <w:divBdr>
        <w:top w:val="none" w:sz="0" w:space="0" w:color="auto"/>
        <w:left w:val="none" w:sz="0" w:space="0" w:color="auto"/>
        <w:bottom w:val="none" w:sz="0" w:space="0" w:color="auto"/>
        <w:right w:val="none" w:sz="0" w:space="0" w:color="auto"/>
      </w:divBdr>
    </w:div>
    <w:div w:id="1099448126">
      <w:bodyDiv w:val="1"/>
      <w:marLeft w:val="0"/>
      <w:marRight w:val="0"/>
      <w:marTop w:val="0"/>
      <w:marBottom w:val="0"/>
      <w:divBdr>
        <w:top w:val="none" w:sz="0" w:space="0" w:color="auto"/>
        <w:left w:val="none" w:sz="0" w:space="0" w:color="auto"/>
        <w:bottom w:val="none" w:sz="0" w:space="0" w:color="auto"/>
        <w:right w:val="none" w:sz="0" w:space="0" w:color="auto"/>
      </w:divBdr>
    </w:div>
    <w:div w:id="1100417781">
      <w:bodyDiv w:val="1"/>
      <w:marLeft w:val="0"/>
      <w:marRight w:val="0"/>
      <w:marTop w:val="0"/>
      <w:marBottom w:val="0"/>
      <w:divBdr>
        <w:top w:val="none" w:sz="0" w:space="0" w:color="auto"/>
        <w:left w:val="none" w:sz="0" w:space="0" w:color="auto"/>
        <w:bottom w:val="none" w:sz="0" w:space="0" w:color="auto"/>
        <w:right w:val="none" w:sz="0" w:space="0" w:color="auto"/>
      </w:divBdr>
    </w:div>
    <w:div w:id="1100838539">
      <w:bodyDiv w:val="1"/>
      <w:marLeft w:val="0"/>
      <w:marRight w:val="0"/>
      <w:marTop w:val="0"/>
      <w:marBottom w:val="0"/>
      <w:divBdr>
        <w:top w:val="none" w:sz="0" w:space="0" w:color="auto"/>
        <w:left w:val="none" w:sz="0" w:space="0" w:color="auto"/>
        <w:bottom w:val="none" w:sz="0" w:space="0" w:color="auto"/>
        <w:right w:val="none" w:sz="0" w:space="0" w:color="auto"/>
      </w:divBdr>
    </w:div>
    <w:div w:id="1114516706">
      <w:bodyDiv w:val="1"/>
      <w:marLeft w:val="0"/>
      <w:marRight w:val="0"/>
      <w:marTop w:val="0"/>
      <w:marBottom w:val="0"/>
      <w:divBdr>
        <w:top w:val="none" w:sz="0" w:space="0" w:color="auto"/>
        <w:left w:val="none" w:sz="0" w:space="0" w:color="auto"/>
        <w:bottom w:val="none" w:sz="0" w:space="0" w:color="auto"/>
        <w:right w:val="none" w:sz="0" w:space="0" w:color="auto"/>
      </w:divBdr>
    </w:div>
    <w:div w:id="1152141635">
      <w:bodyDiv w:val="1"/>
      <w:marLeft w:val="0"/>
      <w:marRight w:val="0"/>
      <w:marTop w:val="0"/>
      <w:marBottom w:val="0"/>
      <w:divBdr>
        <w:top w:val="none" w:sz="0" w:space="0" w:color="auto"/>
        <w:left w:val="none" w:sz="0" w:space="0" w:color="auto"/>
        <w:bottom w:val="none" w:sz="0" w:space="0" w:color="auto"/>
        <w:right w:val="none" w:sz="0" w:space="0" w:color="auto"/>
      </w:divBdr>
    </w:div>
    <w:div w:id="1166364043">
      <w:bodyDiv w:val="1"/>
      <w:marLeft w:val="0"/>
      <w:marRight w:val="0"/>
      <w:marTop w:val="0"/>
      <w:marBottom w:val="0"/>
      <w:divBdr>
        <w:top w:val="none" w:sz="0" w:space="0" w:color="auto"/>
        <w:left w:val="none" w:sz="0" w:space="0" w:color="auto"/>
        <w:bottom w:val="none" w:sz="0" w:space="0" w:color="auto"/>
        <w:right w:val="none" w:sz="0" w:space="0" w:color="auto"/>
      </w:divBdr>
    </w:div>
    <w:div w:id="1207448174">
      <w:bodyDiv w:val="1"/>
      <w:marLeft w:val="0"/>
      <w:marRight w:val="0"/>
      <w:marTop w:val="0"/>
      <w:marBottom w:val="0"/>
      <w:divBdr>
        <w:top w:val="none" w:sz="0" w:space="0" w:color="auto"/>
        <w:left w:val="none" w:sz="0" w:space="0" w:color="auto"/>
        <w:bottom w:val="none" w:sz="0" w:space="0" w:color="auto"/>
        <w:right w:val="none" w:sz="0" w:space="0" w:color="auto"/>
      </w:divBdr>
    </w:div>
    <w:div w:id="1252544887">
      <w:bodyDiv w:val="1"/>
      <w:marLeft w:val="0"/>
      <w:marRight w:val="0"/>
      <w:marTop w:val="0"/>
      <w:marBottom w:val="0"/>
      <w:divBdr>
        <w:top w:val="none" w:sz="0" w:space="0" w:color="auto"/>
        <w:left w:val="none" w:sz="0" w:space="0" w:color="auto"/>
        <w:bottom w:val="none" w:sz="0" w:space="0" w:color="auto"/>
        <w:right w:val="none" w:sz="0" w:space="0" w:color="auto"/>
      </w:divBdr>
    </w:div>
    <w:div w:id="1258444465">
      <w:bodyDiv w:val="1"/>
      <w:marLeft w:val="0"/>
      <w:marRight w:val="0"/>
      <w:marTop w:val="0"/>
      <w:marBottom w:val="0"/>
      <w:divBdr>
        <w:top w:val="none" w:sz="0" w:space="0" w:color="auto"/>
        <w:left w:val="none" w:sz="0" w:space="0" w:color="auto"/>
        <w:bottom w:val="none" w:sz="0" w:space="0" w:color="auto"/>
        <w:right w:val="none" w:sz="0" w:space="0" w:color="auto"/>
      </w:divBdr>
    </w:div>
    <w:div w:id="1263031512">
      <w:bodyDiv w:val="1"/>
      <w:marLeft w:val="0"/>
      <w:marRight w:val="0"/>
      <w:marTop w:val="0"/>
      <w:marBottom w:val="0"/>
      <w:divBdr>
        <w:top w:val="none" w:sz="0" w:space="0" w:color="auto"/>
        <w:left w:val="none" w:sz="0" w:space="0" w:color="auto"/>
        <w:bottom w:val="none" w:sz="0" w:space="0" w:color="auto"/>
        <w:right w:val="none" w:sz="0" w:space="0" w:color="auto"/>
      </w:divBdr>
    </w:div>
    <w:div w:id="1264924656">
      <w:bodyDiv w:val="1"/>
      <w:marLeft w:val="0"/>
      <w:marRight w:val="0"/>
      <w:marTop w:val="0"/>
      <w:marBottom w:val="0"/>
      <w:divBdr>
        <w:top w:val="none" w:sz="0" w:space="0" w:color="auto"/>
        <w:left w:val="none" w:sz="0" w:space="0" w:color="auto"/>
        <w:bottom w:val="none" w:sz="0" w:space="0" w:color="auto"/>
        <w:right w:val="none" w:sz="0" w:space="0" w:color="auto"/>
      </w:divBdr>
    </w:div>
    <w:div w:id="1269242035">
      <w:bodyDiv w:val="1"/>
      <w:marLeft w:val="0"/>
      <w:marRight w:val="0"/>
      <w:marTop w:val="0"/>
      <w:marBottom w:val="0"/>
      <w:divBdr>
        <w:top w:val="none" w:sz="0" w:space="0" w:color="auto"/>
        <w:left w:val="none" w:sz="0" w:space="0" w:color="auto"/>
        <w:bottom w:val="none" w:sz="0" w:space="0" w:color="auto"/>
        <w:right w:val="none" w:sz="0" w:space="0" w:color="auto"/>
      </w:divBdr>
    </w:div>
    <w:div w:id="1281037644">
      <w:bodyDiv w:val="1"/>
      <w:marLeft w:val="0"/>
      <w:marRight w:val="0"/>
      <w:marTop w:val="0"/>
      <w:marBottom w:val="0"/>
      <w:divBdr>
        <w:top w:val="none" w:sz="0" w:space="0" w:color="auto"/>
        <w:left w:val="none" w:sz="0" w:space="0" w:color="auto"/>
        <w:bottom w:val="none" w:sz="0" w:space="0" w:color="auto"/>
        <w:right w:val="none" w:sz="0" w:space="0" w:color="auto"/>
      </w:divBdr>
    </w:div>
    <w:div w:id="1300569961">
      <w:bodyDiv w:val="1"/>
      <w:marLeft w:val="0"/>
      <w:marRight w:val="0"/>
      <w:marTop w:val="0"/>
      <w:marBottom w:val="0"/>
      <w:divBdr>
        <w:top w:val="none" w:sz="0" w:space="0" w:color="auto"/>
        <w:left w:val="none" w:sz="0" w:space="0" w:color="auto"/>
        <w:bottom w:val="none" w:sz="0" w:space="0" w:color="auto"/>
        <w:right w:val="none" w:sz="0" w:space="0" w:color="auto"/>
      </w:divBdr>
    </w:div>
    <w:div w:id="1304312457">
      <w:bodyDiv w:val="1"/>
      <w:marLeft w:val="0"/>
      <w:marRight w:val="0"/>
      <w:marTop w:val="0"/>
      <w:marBottom w:val="0"/>
      <w:divBdr>
        <w:top w:val="none" w:sz="0" w:space="0" w:color="auto"/>
        <w:left w:val="none" w:sz="0" w:space="0" w:color="auto"/>
        <w:bottom w:val="none" w:sz="0" w:space="0" w:color="auto"/>
        <w:right w:val="none" w:sz="0" w:space="0" w:color="auto"/>
      </w:divBdr>
    </w:div>
    <w:div w:id="1336304658">
      <w:bodyDiv w:val="1"/>
      <w:marLeft w:val="0"/>
      <w:marRight w:val="0"/>
      <w:marTop w:val="0"/>
      <w:marBottom w:val="0"/>
      <w:divBdr>
        <w:top w:val="none" w:sz="0" w:space="0" w:color="auto"/>
        <w:left w:val="none" w:sz="0" w:space="0" w:color="auto"/>
        <w:bottom w:val="none" w:sz="0" w:space="0" w:color="auto"/>
        <w:right w:val="none" w:sz="0" w:space="0" w:color="auto"/>
      </w:divBdr>
    </w:div>
    <w:div w:id="1360546951">
      <w:bodyDiv w:val="1"/>
      <w:marLeft w:val="0"/>
      <w:marRight w:val="0"/>
      <w:marTop w:val="0"/>
      <w:marBottom w:val="0"/>
      <w:divBdr>
        <w:top w:val="none" w:sz="0" w:space="0" w:color="auto"/>
        <w:left w:val="none" w:sz="0" w:space="0" w:color="auto"/>
        <w:bottom w:val="none" w:sz="0" w:space="0" w:color="auto"/>
        <w:right w:val="none" w:sz="0" w:space="0" w:color="auto"/>
      </w:divBdr>
    </w:div>
    <w:div w:id="1369795192">
      <w:bodyDiv w:val="1"/>
      <w:marLeft w:val="0"/>
      <w:marRight w:val="0"/>
      <w:marTop w:val="0"/>
      <w:marBottom w:val="0"/>
      <w:divBdr>
        <w:top w:val="none" w:sz="0" w:space="0" w:color="auto"/>
        <w:left w:val="none" w:sz="0" w:space="0" w:color="auto"/>
        <w:bottom w:val="none" w:sz="0" w:space="0" w:color="auto"/>
        <w:right w:val="none" w:sz="0" w:space="0" w:color="auto"/>
      </w:divBdr>
    </w:div>
    <w:div w:id="1376345808">
      <w:bodyDiv w:val="1"/>
      <w:marLeft w:val="0"/>
      <w:marRight w:val="0"/>
      <w:marTop w:val="0"/>
      <w:marBottom w:val="0"/>
      <w:divBdr>
        <w:top w:val="none" w:sz="0" w:space="0" w:color="auto"/>
        <w:left w:val="none" w:sz="0" w:space="0" w:color="auto"/>
        <w:bottom w:val="none" w:sz="0" w:space="0" w:color="auto"/>
        <w:right w:val="none" w:sz="0" w:space="0" w:color="auto"/>
      </w:divBdr>
    </w:div>
    <w:div w:id="1379865207">
      <w:bodyDiv w:val="1"/>
      <w:marLeft w:val="0"/>
      <w:marRight w:val="0"/>
      <w:marTop w:val="0"/>
      <w:marBottom w:val="0"/>
      <w:divBdr>
        <w:top w:val="none" w:sz="0" w:space="0" w:color="auto"/>
        <w:left w:val="none" w:sz="0" w:space="0" w:color="auto"/>
        <w:bottom w:val="none" w:sz="0" w:space="0" w:color="auto"/>
        <w:right w:val="none" w:sz="0" w:space="0" w:color="auto"/>
      </w:divBdr>
    </w:div>
    <w:div w:id="1396122485">
      <w:bodyDiv w:val="1"/>
      <w:marLeft w:val="0"/>
      <w:marRight w:val="0"/>
      <w:marTop w:val="0"/>
      <w:marBottom w:val="0"/>
      <w:divBdr>
        <w:top w:val="none" w:sz="0" w:space="0" w:color="auto"/>
        <w:left w:val="none" w:sz="0" w:space="0" w:color="auto"/>
        <w:bottom w:val="none" w:sz="0" w:space="0" w:color="auto"/>
        <w:right w:val="none" w:sz="0" w:space="0" w:color="auto"/>
      </w:divBdr>
    </w:div>
    <w:div w:id="1397167099">
      <w:bodyDiv w:val="1"/>
      <w:marLeft w:val="0"/>
      <w:marRight w:val="0"/>
      <w:marTop w:val="0"/>
      <w:marBottom w:val="0"/>
      <w:divBdr>
        <w:top w:val="none" w:sz="0" w:space="0" w:color="auto"/>
        <w:left w:val="none" w:sz="0" w:space="0" w:color="auto"/>
        <w:bottom w:val="none" w:sz="0" w:space="0" w:color="auto"/>
        <w:right w:val="none" w:sz="0" w:space="0" w:color="auto"/>
      </w:divBdr>
    </w:div>
    <w:div w:id="1415201229">
      <w:bodyDiv w:val="1"/>
      <w:marLeft w:val="0"/>
      <w:marRight w:val="0"/>
      <w:marTop w:val="0"/>
      <w:marBottom w:val="0"/>
      <w:divBdr>
        <w:top w:val="none" w:sz="0" w:space="0" w:color="auto"/>
        <w:left w:val="none" w:sz="0" w:space="0" w:color="auto"/>
        <w:bottom w:val="none" w:sz="0" w:space="0" w:color="auto"/>
        <w:right w:val="none" w:sz="0" w:space="0" w:color="auto"/>
      </w:divBdr>
    </w:div>
    <w:div w:id="1428042333">
      <w:bodyDiv w:val="1"/>
      <w:marLeft w:val="0"/>
      <w:marRight w:val="0"/>
      <w:marTop w:val="0"/>
      <w:marBottom w:val="0"/>
      <w:divBdr>
        <w:top w:val="none" w:sz="0" w:space="0" w:color="auto"/>
        <w:left w:val="none" w:sz="0" w:space="0" w:color="auto"/>
        <w:bottom w:val="none" w:sz="0" w:space="0" w:color="auto"/>
        <w:right w:val="none" w:sz="0" w:space="0" w:color="auto"/>
      </w:divBdr>
      <w:divsChild>
        <w:div w:id="1085569648">
          <w:marLeft w:val="547"/>
          <w:marRight w:val="0"/>
          <w:marTop w:val="0"/>
          <w:marBottom w:val="0"/>
          <w:divBdr>
            <w:top w:val="none" w:sz="0" w:space="0" w:color="auto"/>
            <w:left w:val="none" w:sz="0" w:space="0" w:color="auto"/>
            <w:bottom w:val="none" w:sz="0" w:space="0" w:color="auto"/>
            <w:right w:val="none" w:sz="0" w:space="0" w:color="auto"/>
          </w:divBdr>
        </w:div>
      </w:divsChild>
    </w:div>
    <w:div w:id="1433283230">
      <w:bodyDiv w:val="1"/>
      <w:marLeft w:val="0"/>
      <w:marRight w:val="0"/>
      <w:marTop w:val="0"/>
      <w:marBottom w:val="0"/>
      <w:divBdr>
        <w:top w:val="none" w:sz="0" w:space="0" w:color="auto"/>
        <w:left w:val="none" w:sz="0" w:space="0" w:color="auto"/>
        <w:bottom w:val="none" w:sz="0" w:space="0" w:color="auto"/>
        <w:right w:val="none" w:sz="0" w:space="0" w:color="auto"/>
      </w:divBdr>
    </w:div>
    <w:div w:id="1439789717">
      <w:bodyDiv w:val="1"/>
      <w:marLeft w:val="0"/>
      <w:marRight w:val="0"/>
      <w:marTop w:val="0"/>
      <w:marBottom w:val="0"/>
      <w:divBdr>
        <w:top w:val="none" w:sz="0" w:space="0" w:color="auto"/>
        <w:left w:val="none" w:sz="0" w:space="0" w:color="auto"/>
        <w:bottom w:val="none" w:sz="0" w:space="0" w:color="auto"/>
        <w:right w:val="none" w:sz="0" w:space="0" w:color="auto"/>
      </w:divBdr>
    </w:div>
    <w:div w:id="1460221495">
      <w:bodyDiv w:val="1"/>
      <w:marLeft w:val="0"/>
      <w:marRight w:val="0"/>
      <w:marTop w:val="0"/>
      <w:marBottom w:val="0"/>
      <w:divBdr>
        <w:top w:val="none" w:sz="0" w:space="0" w:color="auto"/>
        <w:left w:val="none" w:sz="0" w:space="0" w:color="auto"/>
        <w:bottom w:val="none" w:sz="0" w:space="0" w:color="auto"/>
        <w:right w:val="none" w:sz="0" w:space="0" w:color="auto"/>
      </w:divBdr>
    </w:div>
    <w:div w:id="1473057707">
      <w:bodyDiv w:val="1"/>
      <w:marLeft w:val="0"/>
      <w:marRight w:val="0"/>
      <w:marTop w:val="0"/>
      <w:marBottom w:val="0"/>
      <w:divBdr>
        <w:top w:val="none" w:sz="0" w:space="0" w:color="auto"/>
        <w:left w:val="none" w:sz="0" w:space="0" w:color="auto"/>
        <w:bottom w:val="none" w:sz="0" w:space="0" w:color="auto"/>
        <w:right w:val="none" w:sz="0" w:space="0" w:color="auto"/>
      </w:divBdr>
    </w:div>
    <w:div w:id="1485657217">
      <w:bodyDiv w:val="1"/>
      <w:marLeft w:val="0"/>
      <w:marRight w:val="0"/>
      <w:marTop w:val="0"/>
      <w:marBottom w:val="0"/>
      <w:divBdr>
        <w:top w:val="none" w:sz="0" w:space="0" w:color="auto"/>
        <w:left w:val="none" w:sz="0" w:space="0" w:color="auto"/>
        <w:bottom w:val="none" w:sz="0" w:space="0" w:color="auto"/>
        <w:right w:val="none" w:sz="0" w:space="0" w:color="auto"/>
      </w:divBdr>
    </w:div>
    <w:div w:id="1512062711">
      <w:bodyDiv w:val="1"/>
      <w:marLeft w:val="0"/>
      <w:marRight w:val="0"/>
      <w:marTop w:val="0"/>
      <w:marBottom w:val="0"/>
      <w:divBdr>
        <w:top w:val="none" w:sz="0" w:space="0" w:color="auto"/>
        <w:left w:val="none" w:sz="0" w:space="0" w:color="auto"/>
        <w:bottom w:val="none" w:sz="0" w:space="0" w:color="auto"/>
        <w:right w:val="none" w:sz="0" w:space="0" w:color="auto"/>
      </w:divBdr>
    </w:div>
    <w:div w:id="1543440478">
      <w:bodyDiv w:val="1"/>
      <w:marLeft w:val="0"/>
      <w:marRight w:val="0"/>
      <w:marTop w:val="0"/>
      <w:marBottom w:val="0"/>
      <w:divBdr>
        <w:top w:val="none" w:sz="0" w:space="0" w:color="auto"/>
        <w:left w:val="none" w:sz="0" w:space="0" w:color="auto"/>
        <w:bottom w:val="none" w:sz="0" w:space="0" w:color="auto"/>
        <w:right w:val="none" w:sz="0" w:space="0" w:color="auto"/>
      </w:divBdr>
    </w:div>
    <w:div w:id="1555048013">
      <w:bodyDiv w:val="1"/>
      <w:marLeft w:val="0"/>
      <w:marRight w:val="0"/>
      <w:marTop w:val="0"/>
      <w:marBottom w:val="0"/>
      <w:divBdr>
        <w:top w:val="none" w:sz="0" w:space="0" w:color="auto"/>
        <w:left w:val="none" w:sz="0" w:space="0" w:color="auto"/>
        <w:bottom w:val="none" w:sz="0" w:space="0" w:color="auto"/>
        <w:right w:val="none" w:sz="0" w:space="0" w:color="auto"/>
      </w:divBdr>
    </w:div>
    <w:div w:id="1556047588">
      <w:bodyDiv w:val="1"/>
      <w:marLeft w:val="0"/>
      <w:marRight w:val="0"/>
      <w:marTop w:val="0"/>
      <w:marBottom w:val="0"/>
      <w:divBdr>
        <w:top w:val="none" w:sz="0" w:space="0" w:color="auto"/>
        <w:left w:val="none" w:sz="0" w:space="0" w:color="auto"/>
        <w:bottom w:val="none" w:sz="0" w:space="0" w:color="auto"/>
        <w:right w:val="none" w:sz="0" w:space="0" w:color="auto"/>
      </w:divBdr>
    </w:div>
    <w:div w:id="1561019980">
      <w:bodyDiv w:val="1"/>
      <w:marLeft w:val="0"/>
      <w:marRight w:val="0"/>
      <w:marTop w:val="0"/>
      <w:marBottom w:val="0"/>
      <w:divBdr>
        <w:top w:val="none" w:sz="0" w:space="0" w:color="auto"/>
        <w:left w:val="none" w:sz="0" w:space="0" w:color="auto"/>
        <w:bottom w:val="none" w:sz="0" w:space="0" w:color="auto"/>
        <w:right w:val="none" w:sz="0" w:space="0" w:color="auto"/>
      </w:divBdr>
    </w:div>
    <w:div w:id="1567447075">
      <w:bodyDiv w:val="1"/>
      <w:marLeft w:val="0"/>
      <w:marRight w:val="0"/>
      <w:marTop w:val="0"/>
      <w:marBottom w:val="0"/>
      <w:divBdr>
        <w:top w:val="none" w:sz="0" w:space="0" w:color="auto"/>
        <w:left w:val="none" w:sz="0" w:space="0" w:color="auto"/>
        <w:bottom w:val="none" w:sz="0" w:space="0" w:color="auto"/>
        <w:right w:val="none" w:sz="0" w:space="0" w:color="auto"/>
      </w:divBdr>
    </w:div>
    <w:div w:id="1577322658">
      <w:bodyDiv w:val="1"/>
      <w:marLeft w:val="0"/>
      <w:marRight w:val="0"/>
      <w:marTop w:val="0"/>
      <w:marBottom w:val="0"/>
      <w:divBdr>
        <w:top w:val="none" w:sz="0" w:space="0" w:color="auto"/>
        <w:left w:val="none" w:sz="0" w:space="0" w:color="auto"/>
        <w:bottom w:val="none" w:sz="0" w:space="0" w:color="auto"/>
        <w:right w:val="none" w:sz="0" w:space="0" w:color="auto"/>
      </w:divBdr>
    </w:div>
    <w:div w:id="1580094271">
      <w:bodyDiv w:val="1"/>
      <w:marLeft w:val="0"/>
      <w:marRight w:val="0"/>
      <w:marTop w:val="0"/>
      <w:marBottom w:val="0"/>
      <w:divBdr>
        <w:top w:val="none" w:sz="0" w:space="0" w:color="auto"/>
        <w:left w:val="none" w:sz="0" w:space="0" w:color="auto"/>
        <w:bottom w:val="none" w:sz="0" w:space="0" w:color="auto"/>
        <w:right w:val="none" w:sz="0" w:space="0" w:color="auto"/>
      </w:divBdr>
    </w:div>
    <w:div w:id="1592664556">
      <w:bodyDiv w:val="1"/>
      <w:marLeft w:val="0"/>
      <w:marRight w:val="0"/>
      <w:marTop w:val="0"/>
      <w:marBottom w:val="0"/>
      <w:divBdr>
        <w:top w:val="none" w:sz="0" w:space="0" w:color="auto"/>
        <w:left w:val="none" w:sz="0" w:space="0" w:color="auto"/>
        <w:bottom w:val="none" w:sz="0" w:space="0" w:color="auto"/>
        <w:right w:val="none" w:sz="0" w:space="0" w:color="auto"/>
      </w:divBdr>
    </w:div>
    <w:div w:id="1597905560">
      <w:bodyDiv w:val="1"/>
      <w:marLeft w:val="0"/>
      <w:marRight w:val="0"/>
      <w:marTop w:val="0"/>
      <w:marBottom w:val="0"/>
      <w:divBdr>
        <w:top w:val="none" w:sz="0" w:space="0" w:color="auto"/>
        <w:left w:val="none" w:sz="0" w:space="0" w:color="auto"/>
        <w:bottom w:val="none" w:sz="0" w:space="0" w:color="auto"/>
        <w:right w:val="none" w:sz="0" w:space="0" w:color="auto"/>
      </w:divBdr>
      <w:divsChild>
        <w:div w:id="262304158">
          <w:marLeft w:val="1166"/>
          <w:marRight w:val="0"/>
          <w:marTop w:val="43"/>
          <w:marBottom w:val="0"/>
          <w:divBdr>
            <w:top w:val="none" w:sz="0" w:space="0" w:color="auto"/>
            <w:left w:val="none" w:sz="0" w:space="0" w:color="auto"/>
            <w:bottom w:val="none" w:sz="0" w:space="0" w:color="auto"/>
            <w:right w:val="none" w:sz="0" w:space="0" w:color="auto"/>
          </w:divBdr>
        </w:div>
        <w:div w:id="893155615">
          <w:marLeft w:val="547"/>
          <w:marRight w:val="0"/>
          <w:marTop w:val="43"/>
          <w:marBottom w:val="0"/>
          <w:divBdr>
            <w:top w:val="none" w:sz="0" w:space="0" w:color="auto"/>
            <w:left w:val="none" w:sz="0" w:space="0" w:color="auto"/>
            <w:bottom w:val="none" w:sz="0" w:space="0" w:color="auto"/>
            <w:right w:val="none" w:sz="0" w:space="0" w:color="auto"/>
          </w:divBdr>
        </w:div>
        <w:div w:id="1226991809">
          <w:marLeft w:val="1166"/>
          <w:marRight w:val="0"/>
          <w:marTop w:val="43"/>
          <w:marBottom w:val="0"/>
          <w:divBdr>
            <w:top w:val="none" w:sz="0" w:space="0" w:color="auto"/>
            <w:left w:val="none" w:sz="0" w:space="0" w:color="auto"/>
            <w:bottom w:val="none" w:sz="0" w:space="0" w:color="auto"/>
            <w:right w:val="none" w:sz="0" w:space="0" w:color="auto"/>
          </w:divBdr>
        </w:div>
        <w:div w:id="1405058398">
          <w:marLeft w:val="547"/>
          <w:marRight w:val="0"/>
          <w:marTop w:val="43"/>
          <w:marBottom w:val="0"/>
          <w:divBdr>
            <w:top w:val="none" w:sz="0" w:space="0" w:color="auto"/>
            <w:left w:val="none" w:sz="0" w:space="0" w:color="auto"/>
            <w:bottom w:val="none" w:sz="0" w:space="0" w:color="auto"/>
            <w:right w:val="none" w:sz="0" w:space="0" w:color="auto"/>
          </w:divBdr>
        </w:div>
        <w:div w:id="2108847626">
          <w:marLeft w:val="1166"/>
          <w:marRight w:val="0"/>
          <w:marTop w:val="43"/>
          <w:marBottom w:val="0"/>
          <w:divBdr>
            <w:top w:val="none" w:sz="0" w:space="0" w:color="auto"/>
            <w:left w:val="none" w:sz="0" w:space="0" w:color="auto"/>
            <w:bottom w:val="none" w:sz="0" w:space="0" w:color="auto"/>
            <w:right w:val="none" w:sz="0" w:space="0" w:color="auto"/>
          </w:divBdr>
        </w:div>
        <w:div w:id="2133933893">
          <w:marLeft w:val="547"/>
          <w:marRight w:val="0"/>
          <w:marTop w:val="43"/>
          <w:marBottom w:val="0"/>
          <w:divBdr>
            <w:top w:val="none" w:sz="0" w:space="0" w:color="auto"/>
            <w:left w:val="none" w:sz="0" w:space="0" w:color="auto"/>
            <w:bottom w:val="none" w:sz="0" w:space="0" w:color="auto"/>
            <w:right w:val="none" w:sz="0" w:space="0" w:color="auto"/>
          </w:divBdr>
        </w:div>
      </w:divsChild>
    </w:div>
    <w:div w:id="1601449826">
      <w:bodyDiv w:val="1"/>
      <w:marLeft w:val="0"/>
      <w:marRight w:val="0"/>
      <w:marTop w:val="0"/>
      <w:marBottom w:val="0"/>
      <w:divBdr>
        <w:top w:val="none" w:sz="0" w:space="0" w:color="auto"/>
        <w:left w:val="none" w:sz="0" w:space="0" w:color="auto"/>
        <w:bottom w:val="none" w:sz="0" w:space="0" w:color="auto"/>
        <w:right w:val="none" w:sz="0" w:space="0" w:color="auto"/>
      </w:divBdr>
    </w:div>
    <w:div w:id="1613827783">
      <w:bodyDiv w:val="1"/>
      <w:marLeft w:val="0"/>
      <w:marRight w:val="0"/>
      <w:marTop w:val="0"/>
      <w:marBottom w:val="0"/>
      <w:divBdr>
        <w:top w:val="none" w:sz="0" w:space="0" w:color="auto"/>
        <w:left w:val="none" w:sz="0" w:space="0" w:color="auto"/>
        <w:bottom w:val="none" w:sz="0" w:space="0" w:color="auto"/>
        <w:right w:val="none" w:sz="0" w:space="0" w:color="auto"/>
      </w:divBdr>
    </w:div>
    <w:div w:id="1627347464">
      <w:bodyDiv w:val="1"/>
      <w:marLeft w:val="0"/>
      <w:marRight w:val="0"/>
      <w:marTop w:val="0"/>
      <w:marBottom w:val="0"/>
      <w:divBdr>
        <w:top w:val="none" w:sz="0" w:space="0" w:color="auto"/>
        <w:left w:val="none" w:sz="0" w:space="0" w:color="auto"/>
        <w:bottom w:val="none" w:sz="0" w:space="0" w:color="auto"/>
        <w:right w:val="none" w:sz="0" w:space="0" w:color="auto"/>
      </w:divBdr>
    </w:div>
    <w:div w:id="1630429367">
      <w:bodyDiv w:val="1"/>
      <w:marLeft w:val="0"/>
      <w:marRight w:val="0"/>
      <w:marTop w:val="0"/>
      <w:marBottom w:val="0"/>
      <w:divBdr>
        <w:top w:val="none" w:sz="0" w:space="0" w:color="auto"/>
        <w:left w:val="none" w:sz="0" w:space="0" w:color="auto"/>
        <w:bottom w:val="none" w:sz="0" w:space="0" w:color="auto"/>
        <w:right w:val="none" w:sz="0" w:space="0" w:color="auto"/>
      </w:divBdr>
    </w:div>
    <w:div w:id="1632830358">
      <w:bodyDiv w:val="1"/>
      <w:marLeft w:val="0"/>
      <w:marRight w:val="0"/>
      <w:marTop w:val="0"/>
      <w:marBottom w:val="0"/>
      <w:divBdr>
        <w:top w:val="none" w:sz="0" w:space="0" w:color="auto"/>
        <w:left w:val="none" w:sz="0" w:space="0" w:color="auto"/>
        <w:bottom w:val="none" w:sz="0" w:space="0" w:color="auto"/>
        <w:right w:val="none" w:sz="0" w:space="0" w:color="auto"/>
      </w:divBdr>
    </w:div>
    <w:div w:id="1678539146">
      <w:bodyDiv w:val="1"/>
      <w:marLeft w:val="0"/>
      <w:marRight w:val="0"/>
      <w:marTop w:val="0"/>
      <w:marBottom w:val="0"/>
      <w:divBdr>
        <w:top w:val="none" w:sz="0" w:space="0" w:color="auto"/>
        <w:left w:val="none" w:sz="0" w:space="0" w:color="auto"/>
        <w:bottom w:val="none" w:sz="0" w:space="0" w:color="auto"/>
        <w:right w:val="none" w:sz="0" w:space="0" w:color="auto"/>
      </w:divBdr>
      <w:divsChild>
        <w:div w:id="348483484">
          <w:marLeft w:val="547"/>
          <w:marRight w:val="0"/>
          <w:marTop w:val="43"/>
          <w:marBottom w:val="0"/>
          <w:divBdr>
            <w:top w:val="none" w:sz="0" w:space="0" w:color="auto"/>
            <w:left w:val="none" w:sz="0" w:space="0" w:color="auto"/>
            <w:bottom w:val="none" w:sz="0" w:space="0" w:color="auto"/>
            <w:right w:val="none" w:sz="0" w:space="0" w:color="auto"/>
          </w:divBdr>
        </w:div>
        <w:div w:id="1056204835">
          <w:marLeft w:val="1166"/>
          <w:marRight w:val="0"/>
          <w:marTop w:val="43"/>
          <w:marBottom w:val="0"/>
          <w:divBdr>
            <w:top w:val="none" w:sz="0" w:space="0" w:color="auto"/>
            <w:left w:val="none" w:sz="0" w:space="0" w:color="auto"/>
            <w:bottom w:val="none" w:sz="0" w:space="0" w:color="auto"/>
            <w:right w:val="none" w:sz="0" w:space="0" w:color="auto"/>
          </w:divBdr>
        </w:div>
        <w:div w:id="1090810351">
          <w:marLeft w:val="1166"/>
          <w:marRight w:val="0"/>
          <w:marTop w:val="43"/>
          <w:marBottom w:val="0"/>
          <w:divBdr>
            <w:top w:val="none" w:sz="0" w:space="0" w:color="auto"/>
            <w:left w:val="none" w:sz="0" w:space="0" w:color="auto"/>
            <w:bottom w:val="none" w:sz="0" w:space="0" w:color="auto"/>
            <w:right w:val="none" w:sz="0" w:space="0" w:color="auto"/>
          </w:divBdr>
        </w:div>
        <w:div w:id="1418480227">
          <w:marLeft w:val="547"/>
          <w:marRight w:val="0"/>
          <w:marTop w:val="43"/>
          <w:marBottom w:val="0"/>
          <w:divBdr>
            <w:top w:val="none" w:sz="0" w:space="0" w:color="auto"/>
            <w:left w:val="none" w:sz="0" w:space="0" w:color="auto"/>
            <w:bottom w:val="none" w:sz="0" w:space="0" w:color="auto"/>
            <w:right w:val="none" w:sz="0" w:space="0" w:color="auto"/>
          </w:divBdr>
        </w:div>
        <w:div w:id="1765295920">
          <w:marLeft w:val="1166"/>
          <w:marRight w:val="0"/>
          <w:marTop w:val="43"/>
          <w:marBottom w:val="0"/>
          <w:divBdr>
            <w:top w:val="none" w:sz="0" w:space="0" w:color="auto"/>
            <w:left w:val="none" w:sz="0" w:space="0" w:color="auto"/>
            <w:bottom w:val="none" w:sz="0" w:space="0" w:color="auto"/>
            <w:right w:val="none" w:sz="0" w:space="0" w:color="auto"/>
          </w:divBdr>
        </w:div>
        <w:div w:id="2091535048">
          <w:marLeft w:val="547"/>
          <w:marRight w:val="0"/>
          <w:marTop w:val="43"/>
          <w:marBottom w:val="0"/>
          <w:divBdr>
            <w:top w:val="none" w:sz="0" w:space="0" w:color="auto"/>
            <w:left w:val="none" w:sz="0" w:space="0" w:color="auto"/>
            <w:bottom w:val="none" w:sz="0" w:space="0" w:color="auto"/>
            <w:right w:val="none" w:sz="0" w:space="0" w:color="auto"/>
          </w:divBdr>
        </w:div>
      </w:divsChild>
    </w:div>
    <w:div w:id="1678540158">
      <w:bodyDiv w:val="1"/>
      <w:marLeft w:val="0"/>
      <w:marRight w:val="0"/>
      <w:marTop w:val="0"/>
      <w:marBottom w:val="0"/>
      <w:divBdr>
        <w:top w:val="none" w:sz="0" w:space="0" w:color="auto"/>
        <w:left w:val="none" w:sz="0" w:space="0" w:color="auto"/>
        <w:bottom w:val="none" w:sz="0" w:space="0" w:color="auto"/>
        <w:right w:val="none" w:sz="0" w:space="0" w:color="auto"/>
      </w:divBdr>
    </w:div>
    <w:div w:id="1694724574">
      <w:bodyDiv w:val="1"/>
      <w:marLeft w:val="0"/>
      <w:marRight w:val="0"/>
      <w:marTop w:val="0"/>
      <w:marBottom w:val="0"/>
      <w:divBdr>
        <w:top w:val="none" w:sz="0" w:space="0" w:color="auto"/>
        <w:left w:val="none" w:sz="0" w:space="0" w:color="auto"/>
        <w:bottom w:val="none" w:sz="0" w:space="0" w:color="auto"/>
        <w:right w:val="none" w:sz="0" w:space="0" w:color="auto"/>
      </w:divBdr>
    </w:div>
    <w:div w:id="1704673384">
      <w:bodyDiv w:val="1"/>
      <w:marLeft w:val="0"/>
      <w:marRight w:val="0"/>
      <w:marTop w:val="0"/>
      <w:marBottom w:val="0"/>
      <w:divBdr>
        <w:top w:val="none" w:sz="0" w:space="0" w:color="auto"/>
        <w:left w:val="none" w:sz="0" w:space="0" w:color="auto"/>
        <w:bottom w:val="none" w:sz="0" w:space="0" w:color="auto"/>
        <w:right w:val="none" w:sz="0" w:space="0" w:color="auto"/>
      </w:divBdr>
    </w:div>
    <w:div w:id="172925823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6010841">
      <w:bodyDiv w:val="1"/>
      <w:marLeft w:val="0"/>
      <w:marRight w:val="0"/>
      <w:marTop w:val="0"/>
      <w:marBottom w:val="0"/>
      <w:divBdr>
        <w:top w:val="none" w:sz="0" w:space="0" w:color="auto"/>
        <w:left w:val="none" w:sz="0" w:space="0" w:color="auto"/>
        <w:bottom w:val="none" w:sz="0" w:space="0" w:color="auto"/>
        <w:right w:val="none" w:sz="0" w:space="0" w:color="auto"/>
      </w:divBdr>
    </w:div>
    <w:div w:id="1744059446">
      <w:bodyDiv w:val="1"/>
      <w:marLeft w:val="0"/>
      <w:marRight w:val="0"/>
      <w:marTop w:val="0"/>
      <w:marBottom w:val="0"/>
      <w:divBdr>
        <w:top w:val="none" w:sz="0" w:space="0" w:color="auto"/>
        <w:left w:val="none" w:sz="0" w:space="0" w:color="auto"/>
        <w:bottom w:val="none" w:sz="0" w:space="0" w:color="auto"/>
        <w:right w:val="none" w:sz="0" w:space="0" w:color="auto"/>
      </w:divBdr>
    </w:div>
    <w:div w:id="1755666790">
      <w:bodyDiv w:val="1"/>
      <w:marLeft w:val="0"/>
      <w:marRight w:val="0"/>
      <w:marTop w:val="0"/>
      <w:marBottom w:val="0"/>
      <w:divBdr>
        <w:top w:val="none" w:sz="0" w:space="0" w:color="auto"/>
        <w:left w:val="none" w:sz="0" w:space="0" w:color="auto"/>
        <w:bottom w:val="none" w:sz="0" w:space="0" w:color="auto"/>
        <w:right w:val="none" w:sz="0" w:space="0" w:color="auto"/>
      </w:divBdr>
    </w:div>
    <w:div w:id="1781799459">
      <w:bodyDiv w:val="1"/>
      <w:marLeft w:val="0"/>
      <w:marRight w:val="0"/>
      <w:marTop w:val="0"/>
      <w:marBottom w:val="0"/>
      <w:divBdr>
        <w:top w:val="none" w:sz="0" w:space="0" w:color="auto"/>
        <w:left w:val="none" w:sz="0" w:space="0" w:color="auto"/>
        <w:bottom w:val="none" w:sz="0" w:space="0" w:color="auto"/>
        <w:right w:val="none" w:sz="0" w:space="0" w:color="auto"/>
      </w:divBdr>
    </w:div>
    <w:div w:id="1784498866">
      <w:bodyDiv w:val="1"/>
      <w:marLeft w:val="0"/>
      <w:marRight w:val="0"/>
      <w:marTop w:val="0"/>
      <w:marBottom w:val="0"/>
      <w:divBdr>
        <w:top w:val="none" w:sz="0" w:space="0" w:color="auto"/>
        <w:left w:val="none" w:sz="0" w:space="0" w:color="auto"/>
        <w:bottom w:val="none" w:sz="0" w:space="0" w:color="auto"/>
        <w:right w:val="none" w:sz="0" w:space="0" w:color="auto"/>
      </w:divBdr>
      <w:divsChild>
        <w:div w:id="2035181701">
          <w:marLeft w:val="547"/>
          <w:marRight w:val="0"/>
          <w:marTop w:val="0"/>
          <w:marBottom w:val="0"/>
          <w:divBdr>
            <w:top w:val="none" w:sz="0" w:space="0" w:color="auto"/>
            <w:left w:val="none" w:sz="0" w:space="0" w:color="auto"/>
            <w:bottom w:val="none" w:sz="0" w:space="0" w:color="auto"/>
            <w:right w:val="none" w:sz="0" w:space="0" w:color="auto"/>
          </w:divBdr>
        </w:div>
      </w:divsChild>
    </w:div>
    <w:div w:id="1801996043">
      <w:bodyDiv w:val="1"/>
      <w:marLeft w:val="0"/>
      <w:marRight w:val="0"/>
      <w:marTop w:val="0"/>
      <w:marBottom w:val="0"/>
      <w:divBdr>
        <w:top w:val="none" w:sz="0" w:space="0" w:color="auto"/>
        <w:left w:val="none" w:sz="0" w:space="0" w:color="auto"/>
        <w:bottom w:val="none" w:sz="0" w:space="0" w:color="auto"/>
        <w:right w:val="none" w:sz="0" w:space="0" w:color="auto"/>
      </w:divBdr>
    </w:div>
    <w:div w:id="1821537312">
      <w:bodyDiv w:val="1"/>
      <w:marLeft w:val="0"/>
      <w:marRight w:val="0"/>
      <w:marTop w:val="0"/>
      <w:marBottom w:val="0"/>
      <w:divBdr>
        <w:top w:val="none" w:sz="0" w:space="0" w:color="auto"/>
        <w:left w:val="none" w:sz="0" w:space="0" w:color="auto"/>
        <w:bottom w:val="none" w:sz="0" w:space="0" w:color="auto"/>
        <w:right w:val="none" w:sz="0" w:space="0" w:color="auto"/>
      </w:divBdr>
    </w:div>
    <w:div w:id="1843474193">
      <w:bodyDiv w:val="1"/>
      <w:marLeft w:val="0"/>
      <w:marRight w:val="0"/>
      <w:marTop w:val="0"/>
      <w:marBottom w:val="0"/>
      <w:divBdr>
        <w:top w:val="none" w:sz="0" w:space="0" w:color="auto"/>
        <w:left w:val="none" w:sz="0" w:space="0" w:color="auto"/>
        <w:bottom w:val="none" w:sz="0" w:space="0" w:color="auto"/>
        <w:right w:val="none" w:sz="0" w:space="0" w:color="auto"/>
      </w:divBdr>
    </w:div>
    <w:div w:id="1845196539">
      <w:bodyDiv w:val="1"/>
      <w:marLeft w:val="0"/>
      <w:marRight w:val="0"/>
      <w:marTop w:val="0"/>
      <w:marBottom w:val="0"/>
      <w:divBdr>
        <w:top w:val="none" w:sz="0" w:space="0" w:color="auto"/>
        <w:left w:val="none" w:sz="0" w:space="0" w:color="auto"/>
        <w:bottom w:val="none" w:sz="0" w:space="0" w:color="auto"/>
        <w:right w:val="none" w:sz="0" w:space="0" w:color="auto"/>
      </w:divBdr>
    </w:div>
    <w:div w:id="1857575480">
      <w:bodyDiv w:val="1"/>
      <w:marLeft w:val="0"/>
      <w:marRight w:val="0"/>
      <w:marTop w:val="0"/>
      <w:marBottom w:val="0"/>
      <w:divBdr>
        <w:top w:val="none" w:sz="0" w:space="0" w:color="auto"/>
        <w:left w:val="none" w:sz="0" w:space="0" w:color="auto"/>
        <w:bottom w:val="none" w:sz="0" w:space="0" w:color="auto"/>
        <w:right w:val="none" w:sz="0" w:space="0" w:color="auto"/>
      </w:divBdr>
    </w:div>
    <w:div w:id="1889106861">
      <w:bodyDiv w:val="1"/>
      <w:marLeft w:val="0"/>
      <w:marRight w:val="0"/>
      <w:marTop w:val="0"/>
      <w:marBottom w:val="0"/>
      <w:divBdr>
        <w:top w:val="none" w:sz="0" w:space="0" w:color="auto"/>
        <w:left w:val="none" w:sz="0" w:space="0" w:color="auto"/>
        <w:bottom w:val="none" w:sz="0" w:space="0" w:color="auto"/>
        <w:right w:val="none" w:sz="0" w:space="0" w:color="auto"/>
      </w:divBdr>
      <w:divsChild>
        <w:div w:id="326708318">
          <w:marLeft w:val="1166"/>
          <w:marRight w:val="0"/>
          <w:marTop w:val="43"/>
          <w:marBottom w:val="0"/>
          <w:divBdr>
            <w:top w:val="none" w:sz="0" w:space="0" w:color="auto"/>
            <w:left w:val="none" w:sz="0" w:space="0" w:color="auto"/>
            <w:bottom w:val="none" w:sz="0" w:space="0" w:color="auto"/>
            <w:right w:val="none" w:sz="0" w:space="0" w:color="auto"/>
          </w:divBdr>
        </w:div>
        <w:div w:id="814612642">
          <w:marLeft w:val="1166"/>
          <w:marRight w:val="0"/>
          <w:marTop w:val="43"/>
          <w:marBottom w:val="0"/>
          <w:divBdr>
            <w:top w:val="none" w:sz="0" w:space="0" w:color="auto"/>
            <w:left w:val="none" w:sz="0" w:space="0" w:color="auto"/>
            <w:bottom w:val="none" w:sz="0" w:space="0" w:color="auto"/>
            <w:right w:val="none" w:sz="0" w:space="0" w:color="auto"/>
          </w:divBdr>
        </w:div>
        <w:div w:id="1148012908">
          <w:marLeft w:val="547"/>
          <w:marRight w:val="0"/>
          <w:marTop w:val="43"/>
          <w:marBottom w:val="0"/>
          <w:divBdr>
            <w:top w:val="none" w:sz="0" w:space="0" w:color="auto"/>
            <w:left w:val="none" w:sz="0" w:space="0" w:color="auto"/>
            <w:bottom w:val="none" w:sz="0" w:space="0" w:color="auto"/>
            <w:right w:val="none" w:sz="0" w:space="0" w:color="auto"/>
          </w:divBdr>
        </w:div>
        <w:div w:id="1516267768">
          <w:marLeft w:val="1166"/>
          <w:marRight w:val="0"/>
          <w:marTop w:val="43"/>
          <w:marBottom w:val="0"/>
          <w:divBdr>
            <w:top w:val="none" w:sz="0" w:space="0" w:color="auto"/>
            <w:left w:val="none" w:sz="0" w:space="0" w:color="auto"/>
            <w:bottom w:val="none" w:sz="0" w:space="0" w:color="auto"/>
            <w:right w:val="none" w:sz="0" w:space="0" w:color="auto"/>
          </w:divBdr>
        </w:div>
        <w:div w:id="1735007891">
          <w:marLeft w:val="547"/>
          <w:marRight w:val="0"/>
          <w:marTop w:val="43"/>
          <w:marBottom w:val="0"/>
          <w:divBdr>
            <w:top w:val="none" w:sz="0" w:space="0" w:color="auto"/>
            <w:left w:val="none" w:sz="0" w:space="0" w:color="auto"/>
            <w:bottom w:val="none" w:sz="0" w:space="0" w:color="auto"/>
            <w:right w:val="none" w:sz="0" w:space="0" w:color="auto"/>
          </w:divBdr>
        </w:div>
        <w:div w:id="2035644264">
          <w:marLeft w:val="547"/>
          <w:marRight w:val="0"/>
          <w:marTop w:val="43"/>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4869734">
      <w:bodyDiv w:val="1"/>
      <w:marLeft w:val="0"/>
      <w:marRight w:val="0"/>
      <w:marTop w:val="0"/>
      <w:marBottom w:val="0"/>
      <w:divBdr>
        <w:top w:val="none" w:sz="0" w:space="0" w:color="auto"/>
        <w:left w:val="none" w:sz="0" w:space="0" w:color="auto"/>
        <w:bottom w:val="none" w:sz="0" w:space="0" w:color="auto"/>
        <w:right w:val="none" w:sz="0" w:space="0" w:color="auto"/>
      </w:divBdr>
    </w:div>
    <w:div w:id="1919901186">
      <w:bodyDiv w:val="1"/>
      <w:marLeft w:val="0"/>
      <w:marRight w:val="0"/>
      <w:marTop w:val="0"/>
      <w:marBottom w:val="0"/>
      <w:divBdr>
        <w:top w:val="none" w:sz="0" w:space="0" w:color="auto"/>
        <w:left w:val="none" w:sz="0" w:space="0" w:color="auto"/>
        <w:bottom w:val="none" w:sz="0" w:space="0" w:color="auto"/>
        <w:right w:val="none" w:sz="0" w:space="0" w:color="auto"/>
      </w:divBdr>
    </w:div>
    <w:div w:id="1931036533">
      <w:bodyDiv w:val="1"/>
      <w:marLeft w:val="0"/>
      <w:marRight w:val="0"/>
      <w:marTop w:val="0"/>
      <w:marBottom w:val="0"/>
      <w:divBdr>
        <w:top w:val="none" w:sz="0" w:space="0" w:color="auto"/>
        <w:left w:val="none" w:sz="0" w:space="0" w:color="auto"/>
        <w:bottom w:val="none" w:sz="0" w:space="0" w:color="auto"/>
        <w:right w:val="none" w:sz="0" w:space="0" w:color="auto"/>
      </w:divBdr>
    </w:div>
    <w:div w:id="1969509531">
      <w:bodyDiv w:val="1"/>
      <w:marLeft w:val="0"/>
      <w:marRight w:val="0"/>
      <w:marTop w:val="0"/>
      <w:marBottom w:val="0"/>
      <w:divBdr>
        <w:top w:val="none" w:sz="0" w:space="0" w:color="auto"/>
        <w:left w:val="none" w:sz="0" w:space="0" w:color="auto"/>
        <w:bottom w:val="none" w:sz="0" w:space="0" w:color="auto"/>
        <w:right w:val="none" w:sz="0" w:space="0" w:color="auto"/>
      </w:divBdr>
    </w:div>
    <w:div w:id="2012364966">
      <w:bodyDiv w:val="1"/>
      <w:marLeft w:val="0"/>
      <w:marRight w:val="0"/>
      <w:marTop w:val="0"/>
      <w:marBottom w:val="0"/>
      <w:divBdr>
        <w:top w:val="none" w:sz="0" w:space="0" w:color="auto"/>
        <w:left w:val="none" w:sz="0" w:space="0" w:color="auto"/>
        <w:bottom w:val="none" w:sz="0" w:space="0" w:color="auto"/>
        <w:right w:val="none" w:sz="0" w:space="0" w:color="auto"/>
      </w:divBdr>
    </w:div>
    <w:div w:id="2015112924">
      <w:bodyDiv w:val="1"/>
      <w:marLeft w:val="0"/>
      <w:marRight w:val="0"/>
      <w:marTop w:val="0"/>
      <w:marBottom w:val="0"/>
      <w:divBdr>
        <w:top w:val="none" w:sz="0" w:space="0" w:color="auto"/>
        <w:left w:val="none" w:sz="0" w:space="0" w:color="auto"/>
        <w:bottom w:val="none" w:sz="0" w:space="0" w:color="auto"/>
        <w:right w:val="none" w:sz="0" w:space="0" w:color="auto"/>
      </w:divBdr>
    </w:div>
    <w:div w:id="2022927722">
      <w:bodyDiv w:val="1"/>
      <w:marLeft w:val="0"/>
      <w:marRight w:val="0"/>
      <w:marTop w:val="0"/>
      <w:marBottom w:val="0"/>
      <w:divBdr>
        <w:top w:val="none" w:sz="0" w:space="0" w:color="auto"/>
        <w:left w:val="none" w:sz="0" w:space="0" w:color="auto"/>
        <w:bottom w:val="none" w:sz="0" w:space="0" w:color="auto"/>
        <w:right w:val="none" w:sz="0" w:space="0" w:color="auto"/>
      </w:divBdr>
    </w:div>
    <w:div w:id="2044401777">
      <w:bodyDiv w:val="1"/>
      <w:marLeft w:val="0"/>
      <w:marRight w:val="0"/>
      <w:marTop w:val="0"/>
      <w:marBottom w:val="0"/>
      <w:divBdr>
        <w:top w:val="none" w:sz="0" w:space="0" w:color="auto"/>
        <w:left w:val="none" w:sz="0" w:space="0" w:color="auto"/>
        <w:bottom w:val="none" w:sz="0" w:space="0" w:color="auto"/>
        <w:right w:val="none" w:sz="0" w:space="0" w:color="auto"/>
      </w:divBdr>
    </w:div>
    <w:div w:id="2046249742">
      <w:bodyDiv w:val="1"/>
      <w:marLeft w:val="0"/>
      <w:marRight w:val="0"/>
      <w:marTop w:val="0"/>
      <w:marBottom w:val="0"/>
      <w:divBdr>
        <w:top w:val="none" w:sz="0" w:space="0" w:color="auto"/>
        <w:left w:val="none" w:sz="0" w:space="0" w:color="auto"/>
        <w:bottom w:val="none" w:sz="0" w:space="0" w:color="auto"/>
        <w:right w:val="none" w:sz="0" w:space="0" w:color="auto"/>
      </w:divBdr>
    </w:div>
    <w:div w:id="2095126916">
      <w:bodyDiv w:val="1"/>
      <w:marLeft w:val="0"/>
      <w:marRight w:val="0"/>
      <w:marTop w:val="0"/>
      <w:marBottom w:val="0"/>
      <w:divBdr>
        <w:top w:val="none" w:sz="0" w:space="0" w:color="auto"/>
        <w:left w:val="none" w:sz="0" w:space="0" w:color="auto"/>
        <w:bottom w:val="none" w:sz="0" w:space="0" w:color="auto"/>
        <w:right w:val="none" w:sz="0" w:space="0" w:color="auto"/>
      </w:divBdr>
      <w:divsChild>
        <w:div w:id="363025674">
          <w:marLeft w:val="547"/>
          <w:marRight w:val="0"/>
          <w:marTop w:val="43"/>
          <w:marBottom w:val="0"/>
          <w:divBdr>
            <w:top w:val="none" w:sz="0" w:space="0" w:color="auto"/>
            <w:left w:val="none" w:sz="0" w:space="0" w:color="auto"/>
            <w:bottom w:val="none" w:sz="0" w:space="0" w:color="auto"/>
            <w:right w:val="none" w:sz="0" w:space="0" w:color="auto"/>
          </w:divBdr>
        </w:div>
        <w:div w:id="554437194">
          <w:marLeft w:val="547"/>
          <w:marRight w:val="0"/>
          <w:marTop w:val="43"/>
          <w:marBottom w:val="0"/>
          <w:divBdr>
            <w:top w:val="none" w:sz="0" w:space="0" w:color="auto"/>
            <w:left w:val="none" w:sz="0" w:space="0" w:color="auto"/>
            <w:bottom w:val="none" w:sz="0" w:space="0" w:color="auto"/>
            <w:right w:val="none" w:sz="0" w:space="0" w:color="auto"/>
          </w:divBdr>
        </w:div>
        <w:div w:id="1350175636">
          <w:marLeft w:val="547"/>
          <w:marRight w:val="0"/>
          <w:marTop w:val="43"/>
          <w:marBottom w:val="0"/>
          <w:divBdr>
            <w:top w:val="none" w:sz="0" w:space="0" w:color="auto"/>
            <w:left w:val="none" w:sz="0" w:space="0" w:color="auto"/>
            <w:bottom w:val="none" w:sz="0" w:space="0" w:color="auto"/>
            <w:right w:val="none" w:sz="0" w:space="0" w:color="auto"/>
          </w:divBdr>
        </w:div>
        <w:div w:id="1618678585">
          <w:marLeft w:val="547"/>
          <w:marRight w:val="0"/>
          <w:marTop w:val="43"/>
          <w:marBottom w:val="0"/>
          <w:divBdr>
            <w:top w:val="none" w:sz="0" w:space="0" w:color="auto"/>
            <w:left w:val="none" w:sz="0" w:space="0" w:color="auto"/>
            <w:bottom w:val="none" w:sz="0" w:space="0" w:color="auto"/>
            <w:right w:val="none" w:sz="0" w:space="0" w:color="auto"/>
          </w:divBdr>
        </w:div>
      </w:divsChild>
    </w:div>
    <w:div w:id="2114862126">
      <w:bodyDiv w:val="1"/>
      <w:marLeft w:val="0"/>
      <w:marRight w:val="0"/>
      <w:marTop w:val="0"/>
      <w:marBottom w:val="0"/>
      <w:divBdr>
        <w:top w:val="none" w:sz="0" w:space="0" w:color="auto"/>
        <w:left w:val="none" w:sz="0" w:space="0" w:color="auto"/>
        <w:bottom w:val="none" w:sz="0" w:space="0" w:color="auto"/>
        <w:right w:val="none" w:sz="0" w:space="0" w:color="auto"/>
      </w:divBdr>
    </w:div>
    <w:div w:id="2122334512">
      <w:bodyDiv w:val="1"/>
      <w:marLeft w:val="0"/>
      <w:marRight w:val="0"/>
      <w:marTop w:val="0"/>
      <w:marBottom w:val="0"/>
      <w:divBdr>
        <w:top w:val="none" w:sz="0" w:space="0" w:color="auto"/>
        <w:left w:val="none" w:sz="0" w:space="0" w:color="auto"/>
        <w:bottom w:val="none" w:sz="0" w:space="0" w:color="auto"/>
        <w:right w:val="none" w:sz="0" w:space="0" w:color="auto"/>
      </w:divBdr>
    </w:div>
    <w:div w:id="2123068190">
      <w:bodyDiv w:val="1"/>
      <w:marLeft w:val="0"/>
      <w:marRight w:val="0"/>
      <w:marTop w:val="0"/>
      <w:marBottom w:val="0"/>
      <w:divBdr>
        <w:top w:val="none" w:sz="0" w:space="0" w:color="auto"/>
        <w:left w:val="none" w:sz="0" w:space="0" w:color="auto"/>
        <w:bottom w:val="none" w:sz="0" w:space="0" w:color="auto"/>
        <w:right w:val="none" w:sz="0" w:space="0" w:color="auto"/>
      </w:divBdr>
    </w:div>
    <w:div w:id="2124298844">
      <w:bodyDiv w:val="1"/>
      <w:marLeft w:val="0"/>
      <w:marRight w:val="0"/>
      <w:marTop w:val="0"/>
      <w:marBottom w:val="0"/>
      <w:divBdr>
        <w:top w:val="none" w:sz="0" w:space="0" w:color="auto"/>
        <w:left w:val="none" w:sz="0" w:space="0" w:color="auto"/>
        <w:bottom w:val="none" w:sz="0" w:space="0" w:color="auto"/>
        <w:right w:val="none" w:sz="0" w:space="0" w:color="auto"/>
      </w:divBdr>
    </w:div>
    <w:div w:id="2131778222">
      <w:bodyDiv w:val="1"/>
      <w:marLeft w:val="0"/>
      <w:marRight w:val="0"/>
      <w:marTop w:val="0"/>
      <w:marBottom w:val="0"/>
      <w:divBdr>
        <w:top w:val="none" w:sz="0" w:space="0" w:color="auto"/>
        <w:left w:val="none" w:sz="0" w:space="0" w:color="auto"/>
        <w:bottom w:val="none" w:sz="0" w:space="0" w:color="auto"/>
        <w:right w:val="none" w:sz="0" w:space="0" w:color="auto"/>
      </w:divBdr>
    </w:div>
    <w:div w:id="2134133893">
      <w:bodyDiv w:val="1"/>
      <w:marLeft w:val="0"/>
      <w:marRight w:val="0"/>
      <w:marTop w:val="0"/>
      <w:marBottom w:val="0"/>
      <w:divBdr>
        <w:top w:val="none" w:sz="0" w:space="0" w:color="auto"/>
        <w:left w:val="none" w:sz="0" w:space="0" w:color="auto"/>
        <w:bottom w:val="none" w:sz="0" w:space="0" w:color="auto"/>
        <w:right w:val="none" w:sz="0" w:space="0" w:color="auto"/>
      </w:divBdr>
    </w:div>
    <w:div w:id="21416049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1571D37-1CC9-4591-B9CC-FD7C46AD5C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3</Pages>
  <Words>839</Words>
  <Characters>4785</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5613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Matthew Webb</cp:lastModifiedBy>
  <cp:revision>10</cp:revision>
  <cp:lastPrinted>2007-06-18T22:08:00Z</cp:lastPrinted>
  <dcterms:created xsi:type="dcterms:W3CDTF">2025-09-29T06:53:00Z</dcterms:created>
  <dcterms:modified xsi:type="dcterms:W3CDTF">2025-10-03T13:58:00Z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(3)qOBMM5MF/rwkD83od4STkxlOAeNOfyBytxCp7+nOKZRBd6dVRIH3IIDstADb0lZ1egUjQ/Qn
VC+oJECgrNAFJJVe2Rfzmt8yZPEP/xW5Ue7XPdkruM7acftVJeJkfTTF8KWwvimWCGriBNPM
YIBvKgxthdftARnzgyQuDDLa/S/lFOk/rpYjHhKqrJqX+c0pl7pG2BvmhvZgFPesgRU3o718
EsgerHj8ssglM14w/k</vt:lpwstr>
  </property>
  <property fmtid="{D5CDD505-2E9C-101B-9397-08002B2CF9AE}" pid="13" name="_2015_ms_pID_725343_00">
    <vt:lpwstr>_2015_ms_pID_725343</vt:lpwstr>
  </property>
  <property fmtid="{D5CDD505-2E9C-101B-9397-08002B2CF9AE}" pid="14" name="_2015_ms_pID_7253431">
    <vt:lpwstr>AGSP48MhM0Jzvp4N3/Lpfwyzsl/I+I2RVFE2sjd97JkRQeE7rmpKMN
hM0omcjH1GjY/nGoiBN1EWQP2gh+8K6VxGhkm06B334HJJQVyBa7L9ictKgUvRa/vd/Zuu3P
mP/e041rHtcde9EAXuwwuIEBooPktjKs0VV1/CqWp2d6ddLPOi8p1IoYp57Cg8rgzXR4MCr6
8Q/Ed2TP8OEhART6CBG2op+fgzNgGgKgLN7m</vt:lpwstr>
  </property>
  <property fmtid="{D5CDD505-2E9C-101B-9397-08002B2CF9AE}" pid="15" name="_2015_ms_pID_7253431_00">
    <vt:lpwstr>_2015_ms_pID_7253431</vt:lpwstr>
  </property>
  <property fmtid="{D5CDD505-2E9C-101B-9397-08002B2CF9AE}" pid="16" name="_2015_ms_pID_7253432">
    <vt:lpwstr>BZCrU8WWmS1AXbJVmot5hrkFYuWlbq1/h9d4
XQjeaq5kl5Q7+2xr0Asfl6+DFsnLNQ==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1726276845</vt:lpwstr>
  </property>
</Properties>
</file>