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47AD1D47" w:rsidR="00520672" w:rsidRPr="00520672" w:rsidRDefault="00520672" w:rsidP="00B62B0E">
      <w:pPr>
        <w:tabs>
          <w:tab w:val="right" w:pos="9360"/>
        </w:tabs>
        <w:spacing w:after="60"/>
        <w:ind w:left="1555" w:hanging="1555"/>
        <w:jc w:val="left"/>
        <w:rPr>
          <w:rFonts w:ascii="Arial" w:hAnsi="Arial" w:cs="Arial"/>
          <w:b/>
          <w:noProof/>
          <w:kern w:val="2"/>
        </w:rPr>
      </w:pPr>
      <w:r w:rsidRPr="00520672">
        <w:rPr>
          <w:rFonts w:ascii="Arial" w:hAnsi="Arial" w:cs="Arial"/>
          <w:b/>
          <w:noProof/>
          <w:kern w:val="2"/>
        </w:rPr>
        <w:t>3GPP TSG RAN WG1 #122</w:t>
      </w:r>
      <w:r w:rsidR="00B62B0E">
        <w:rPr>
          <w:rFonts w:ascii="Arial" w:hAnsi="Arial" w:cs="Arial"/>
          <w:b/>
          <w:noProof/>
          <w:kern w:val="2"/>
        </w:rPr>
        <w:tab/>
      </w:r>
      <w:r w:rsidRPr="00520672">
        <w:rPr>
          <w:rFonts w:ascii="Arial" w:hAnsi="Arial" w:cs="Arial"/>
          <w:b/>
          <w:noProof/>
          <w:kern w:val="2"/>
        </w:rPr>
        <w:t>R1-</w:t>
      </w:r>
      <w:r w:rsidR="005262F3" w:rsidRPr="005262F3">
        <w:rPr>
          <w:rFonts w:ascii="Arial" w:hAnsi="Arial" w:cs="Arial"/>
          <w:b/>
          <w:noProof/>
          <w:kern w:val="2"/>
        </w:rPr>
        <w:t>2505152</w:t>
      </w:r>
    </w:p>
    <w:p w14:paraId="76840D09" w14:textId="77777777" w:rsidR="00520672" w:rsidRDefault="00520672" w:rsidP="00B62B0E">
      <w:pPr>
        <w:ind w:left="1555" w:hanging="1555"/>
        <w:jc w:val="left"/>
        <w:rPr>
          <w:rFonts w:ascii="Arial" w:hAnsi="Arial" w:cs="Arial"/>
          <w:b/>
          <w:noProof/>
          <w:kern w:val="2"/>
        </w:rPr>
      </w:pPr>
      <w:r w:rsidRPr="00520672">
        <w:rPr>
          <w:rFonts w:ascii="Arial" w:hAnsi="Arial" w:cs="Arial"/>
          <w:b/>
          <w:noProof/>
          <w:kern w:val="2"/>
        </w:rPr>
        <w:t>Bengaluru, India, Aug 25th – 29th, 2025</w:t>
      </w:r>
    </w:p>
    <w:p w14:paraId="7826937B" w14:textId="2913A74F"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8B3D4A">
        <w:rPr>
          <w:rFonts w:ascii="Arial" w:hAnsi="Arial" w:cs="Arial"/>
          <w:b/>
          <w:lang w:eastAsia="zh-CN"/>
        </w:rPr>
        <w:t>0.2</w:t>
      </w:r>
      <w:r w:rsidR="00520672">
        <w:rPr>
          <w:rFonts w:ascii="Arial" w:hAnsi="Arial" w:cs="Arial"/>
          <w:b/>
          <w:lang w:eastAsia="zh-CN"/>
        </w:rPr>
        <w:t>.</w:t>
      </w:r>
      <w:r w:rsidR="00590AFF">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7B94885E"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8B3D4A" w:rsidRPr="008B3D4A">
        <w:rPr>
          <w:rFonts w:ascii="Arial" w:hAnsi="Arial" w:cs="Arial"/>
          <w:b/>
          <w:lang w:eastAsia="zh-CN"/>
        </w:rPr>
        <w:t>Enhancing DL CSI acquisition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59884469" w14:textId="7062A04D" w:rsidR="008102D4" w:rsidRDefault="00072F15" w:rsidP="00072F15">
      <w:pPr>
        <w:rPr>
          <w:bCs/>
          <w:i/>
          <w:iCs/>
        </w:rPr>
      </w:pPr>
      <w:bookmarkStart w:id="2" w:name="_Ref129681832"/>
      <w:r>
        <w:rPr>
          <w:lang w:eastAsia="zh-CN"/>
        </w:rPr>
        <w:t>In RAN # 108 meeting</w:t>
      </w:r>
      <w:r w:rsidR="00315CE4">
        <w:rPr>
          <w:lang w:eastAsia="zh-CN"/>
        </w:rPr>
        <w:t>, a new Work Item on NR MIMO Phase 6</w:t>
      </w:r>
      <w:r>
        <w:rPr>
          <w:lang w:eastAsia="zh-CN"/>
        </w:rPr>
        <w:t xml:space="preserve"> was agreed</w:t>
      </w:r>
      <w:r w:rsidR="00315CE4">
        <w:rPr>
          <w:lang w:eastAsia="zh-CN"/>
        </w:rPr>
        <w:t xml:space="preserve"> in </w:t>
      </w:r>
      <w:bookmarkStart w:id="3" w:name="OLE_LINK445"/>
      <w:r w:rsidR="00315CE4">
        <w:rPr>
          <w:lang w:eastAsia="zh-CN"/>
        </w:rPr>
        <w:t>RP-251881</w:t>
      </w:r>
      <w:bookmarkEnd w:id="3"/>
      <w:r w:rsidR="00315CE4">
        <w:rPr>
          <w:lang w:eastAsia="zh-CN"/>
        </w:rPr>
        <w:t xml:space="preserve">. </w:t>
      </w:r>
      <w:r w:rsidR="005C6EEC">
        <w:rPr>
          <w:lang w:eastAsia="zh-CN"/>
        </w:rPr>
        <w:t>Among the list of objectives</w:t>
      </w:r>
      <w:r w:rsidR="00315CE4">
        <w:rPr>
          <w:lang w:eastAsia="zh-CN"/>
        </w:rPr>
        <w:t xml:space="preserve"> is enhancing DL CSI acquisition:</w:t>
      </w:r>
    </w:p>
    <w:p w14:paraId="176731DF" w14:textId="77777777" w:rsidR="00315CE4" w:rsidRPr="00315CE4" w:rsidRDefault="00315CE4" w:rsidP="00315CE4">
      <w:pPr>
        <w:numPr>
          <w:ilvl w:val="0"/>
          <w:numId w:val="14"/>
        </w:numPr>
        <w:tabs>
          <w:tab w:val="clear" w:pos="720"/>
        </w:tabs>
        <w:overflowPunct w:val="0"/>
        <w:snapToGrid/>
        <w:spacing w:after="180"/>
        <w:contextualSpacing/>
        <w:jc w:val="left"/>
        <w:textAlignment w:val="baseline"/>
        <w:rPr>
          <w:i/>
          <w:iCs/>
          <w:lang w:val="en-GB" w:eastAsia="zh-CN"/>
        </w:rPr>
      </w:pPr>
      <w:r w:rsidRPr="00315CE4">
        <w:rPr>
          <w:i/>
          <w:iCs/>
          <w:lang w:eastAsia="zh-CN"/>
        </w:rPr>
        <w:tab/>
      </w:r>
      <w:r w:rsidRPr="00315CE4">
        <w:rPr>
          <w:i/>
          <w:iCs/>
          <w:lang w:val="en-GB" w:eastAsia="zh-CN"/>
        </w:rPr>
        <w:t>On enhancing DL CSI acquisition, targeting FR1, specify the following enhancements:</w:t>
      </w:r>
    </w:p>
    <w:p w14:paraId="6CF1021D" w14:textId="77777777" w:rsidR="00315CE4" w:rsidRPr="00315CE4" w:rsidRDefault="00315CE4" w:rsidP="00315CE4">
      <w:pPr>
        <w:numPr>
          <w:ilvl w:val="1"/>
          <w:numId w:val="14"/>
        </w:numPr>
        <w:overflowPunct w:val="0"/>
        <w:snapToGrid/>
        <w:spacing w:after="180"/>
        <w:contextualSpacing/>
        <w:jc w:val="left"/>
        <w:textAlignment w:val="baseline"/>
        <w:rPr>
          <w:i/>
          <w:iCs/>
          <w:lang w:val="en-GB" w:eastAsia="zh-CN"/>
        </w:rPr>
      </w:pPr>
      <w:r w:rsidRPr="00315CE4">
        <w:rPr>
          <w:i/>
          <w:iCs/>
          <w:lang w:val="en-GB" w:eastAsia="zh-CN"/>
        </w:rPr>
        <w:t xml:space="preserve">Early </w:t>
      </w:r>
      <w:bookmarkStart w:id="4" w:name="OLE_LINK11"/>
      <w:bookmarkStart w:id="5" w:name="OLE_LINK7"/>
      <w:r w:rsidRPr="00315CE4">
        <w:rPr>
          <w:i/>
          <w:iCs/>
          <w:lang w:val="en-GB" w:eastAsia="zh-CN"/>
        </w:rPr>
        <w:t xml:space="preserve">SRS/CSI/CSI-RS </w:t>
      </w:r>
      <w:bookmarkEnd w:id="4"/>
      <w:r w:rsidRPr="00315CE4">
        <w:rPr>
          <w:i/>
          <w:iCs/>
          <w:lang w:val="en-GB" w:eastAsia="zh-CN"/>
        </w:rPr>
        <w:t xml:space="preserve">triggering </w:t>
      </w:r>
      <w:bookmarkEnd w:id="5"/>
      <w:r w:rsidRPr="00315CE4">
        <w:rPr>
          <w:i/>
          <w:iCs/>
          <w:lang w:val="en-GB" w:eastAsia="zh-CN"/>
        </w:rPr>
        <w:t xml:space="preserve">for </w:t>
      </w:r>
      <w:bookmarkStart w:id="6" w:name="OLE_LINK443"/>
      <w:r w:rsidRPr="00315CE4">
        <w:rPr>
          <w:i/>
          <w:iCs/>
          <w:lang w:val="en-GB" w:eastAsia="zh-CN"/>
        </w:rPr>
        <w:t xml:space="preserve">UE transitioning from IDLE/INACTIVE to CONNECTED mode </w:t>
      </w:r>
      <w:bookmarkEnd w:id="6"/>
      <w:r w:rsidRPr="00315CE4">
        <w:rPr>
          <w:i/>
          <w:iCs/>
          <w:lang w:val="en-GB" w:eastAsia="zh-CN"/>
        </w:rPr>
        <w:t xml:space="preserve">via MSG4 of 4-step RACH, </w:t>
      </w:r>
      <w:bookmarkStart w:id="7" w:name="OLE_LINK444"/>
      <w:r w:rsidRPr="00315CE4">
        <w:rPr>
          <w:i/>
          <w:iCs/>
          <w:lang w:val="en-GB" w:eastAsia="zh-CN"/>
        </w:rPr>
        <w:t xml:space="preserve">as well as for </w:t>
      </w:r>
      <w:proofErr w:type="spellStart"/>
      <w:r w:rsidRPr="00315CE4">
        <w:rPr>
          <w:i/>
          <w:iCs/>
          <w:lang w:val="en-GB" w:eastAsia="zh-CN"/>
        </w:rPr>
        <w:t>SCell</w:t>
      </w:r>
      <w:proofErr w:type="spellEnd"/>
      <w:r w:rsidRPr="00315CE4">
        <w:rPr>
          <w:i/>
          <w:iCs/>
          <w:lang w:val="en-GB" w:eastAsia="zh-CN"/>
        </w:rPr>
        <w:t xml:space="preserve"> activation and switching out of </w:t>
      </w:r>
      <w:proofErr w:type="spellStart"/>
      <w:r w:rsidRPr="00315CE4">
        <w:rPr>
          <w:i/>
          <w:iCs/>
          <w:lang w:val="en-GB" w:eastAsia="zh-CN"/>
        </w:rPr>
        <w:t>SCell</w:t>
      </w:r>
      <w:proofErr w:type="spellEnd"/>
      <w:r w:rsidRPr="00315CE4">
        <w:rPr>
          <w:i/>
          <w:iCs/>
          <w:lang w:val="en-GB" w:eastAsia="zh-CN"/>
        </w:rPr>
        <w:t xml:space="preserve"> dormancy in CONNECTED mode </w:t>
      </w:r>
      <w:bookmarkEnd w:id="7"/>
      <w:r w:rsidRPr="00315CE4">
        <w:rPr>
          <w:i/>
          <w:iCs/>
          <w:lang w:val="en-GB" w:eastAsia="zh-CN"/>
        </w:rPr>
        <w:t xml:space="preserve">via the legacy </w:t>
      </w:r>
      <w:proofErr w:type="spellStart"/>
      <w:r w:rsidRPr="00315CE4">
        <w:rPr>
          <w:i/>
          <w:iCs/>
          <w:lang w:val="en-GB" w:eastAsia="zh-CN"/>
        </w:rPr>
        <w:t>signaling</w:t>
      </w:r>
      <w:proofErr w:type="spellEnd"/>
      <w:r w:rsidRPr="00315CE4">
        <w:rPr>
          <w:i/>
          <w:iCs/>
          <w:lang w:val="en-GB" w:eastAsia="zh-CN"/>
        </w:rPr>
        <w:t xml:space="preserve"> mechanisms (based on </w:t>
      </w:r>
      <w:bookmarkStart w:id="8" w:name="OLE_LINK454"/>
      <w:r w:rsidRPr="00315CE4">
        <w:rPr>
          <w:i/>
          <w:iCs/>
          <w:lang w:val="en-GB" w:eastAsia="zh-CN"/>
        </w:rPr>
        <w:t xml:space="preserve">legacy </w:t>
      </w:r>
      <w:proofErr w:type="spellStart"/>
      <w:r w:rsidRPr="00315CE4">
        <w:rPr>
          <w:i/>
          <w:iCs/>
          <w:lang w:val="en-GB" w:eastAsia="zh-CN"/>
        </w:rPr>
        <w:t>SCell</w:t>
      </w:r>
      <w:proofErr w:type="spellEnd"/>
      <w:r w:rsidRPr="00315CE4">
        <w:rPr>
          <w:i/>
          <w:iCs/>
          <w:lang w:val="en-GB" w:eastAsia="zh-CN"/>
        </w:rPr>
        <w:t xml:space="preserve"> activation MAC CE</w:t>
      </w:r>
      <w:bookmarkEnd w:id="8"/>
      <w:r w:rsidRPr="00315CE4">
        <w:rPr>
          <w:i/>
          <w:iCs/>
          <w:lang w:val="en-GB" w:eastAsia="zh-CN"/>
        </w:rPr>
        <w:t xml:space="preserve">, and </w:t>
      </w:r>
      <w:bookmarkStart w:id="9" w:name="OLE_LINK9"/>
      <w:r w:rsidRPr="00315CE4">
        <w:rPr>
          <w:i/>
          <w:iCs/>
          <w:lang w:val="en-GB" w:eastAsia="zh-CN"/>
        </w:rPr>
        <w:t xml:space="preserve">legacy switching DCI out of </w:t>
      </w:r>
      <w:proofErr w:type="spellStart"/>
      <w:r w:rsidRPr="00315CE4">
        <w:rPr>
          <w:i/>
          <w:iCs/>
          <w:lang w:val="en-GB" w:eastAsia="zh-CN"/>
        </w:rPr>
        <w:t>SCell</w:t>
      </w:r>
      <w:proofErr w:type="spellEnd"/>
      <w:r w:rsidRPr="00315CE4">
        <w:rPr>
          <w:i/>
          <w:iCs/>
          <w:lang w:val="en-GB" w:eastAsia="zh-CN"/>
        </w:rPr>
        <w:t xml:space="preserve"> dormancy</w:t>
      </w:r>
      <w:bookmarkEnd w:id="9"/>
      <w:r w:rsidRPr="00315CE4">
        <w:rPr>
          <w:i/>
          <w:iCs/>
          <w:lang w:val="en-GB" w:eastAsia="zh-CN"/>
        </w:rPr>
        <w:t>, respectively)</w:t>
      </w:r>
    </w:p>
    <w:p w14:paraId="74EB0506" w14:textId="77777777" w:rsidR="00315CE4" w:rsidRPr="00315CE4" w:rsidRDefault="00315CE4" w:rsidP="00315CE4">
      <w:pPr>
        <w:numPr>
          <w:ilvl w:val="2"/>
          <w:numId w:val="14"/>
        </w:numPr>
        <w:overflowPunct w:val="0"/>
        <w:snapToGrid/>
        <w:spacing w:after="180"/>
        <w:contextualSpacing/>
        <w:jc w:val="left"/>
        <w:textAlignment w:val="baseline"/>
        <w:rPr>
          <w:i/>
          <w:iCs/>
          <w:lang w:val="en-GB" w:eastAsia="zh-CN"/>
        </w:rPr>
      </w:pPr>
      <w:r w:rsidRPr="00315CE4">
        <w:rPr>
          <w:i/>
          <w:iCs/>
          <w:lang w:val="en-GB" w:eastAsia="zh-CN"/>
        </w:rPr>
        <w:t xml:space="preserve">Reusing the legacy design, limit the scope only to SRS for antenna switching, </w:t>
      </w:r>
      <w:bookmarkStart w:id="10" w:name="OLE_LINK390"/>
      <w:r w:rsidRPr="00315CE4">
        <w:rPr>
          <w:i/>
          <w:iCs/>
          <w:lang w:val="en-GB" w:eastAsia="zh-CN"/>
        </w:rPr>
        <w:t>aperiodic wideband CSI with Rel-15 Type-I Single-Panel codebook (targeting FDD) and PMI-free report (targeting TDD) via the legacy UCI</w:t>
      </w:r>
      <w:bookmarkEnd w:id="10"/>
      <w:r w:rsidRPr="00315CE4">
        <w:rPr>
          <w:i/>
          <w:iCs/>
          <w:lang w:val="en-GB" w:eastAsia="zh-CN"/>
        </w:rPr>
        <w:t>, as well as CSI-RS for CSI and (only for IDLE/INACTIVE to CONNECTED mode) CSI-RS for tracking</w:t>
      </w:r>
    </w:p>
    <w:p w14:paraId="772CA5FF" w14:textId="77777777" w:rsidR="00315CE4" w:rsidRPr="00315CE4" w:rsidRDefault="00315CE4" w:rsidP="00315CE4">
      <w:pPr>
        <w:numPr>
          <w:ilvl w:val="2"/>
          <w:numId w:val="14"/>
        </w:numPr>
        <w:overflowPunct w:val="0"/>
        <w:snapToGrid/>
        <w:spacing w:after="180"/>
        <w:contextualSpacing/>
        <w:jc w:val="left"/>
        <w:textAlignment w:val="baseline"/>
        <w:rPr>
          <w:i/>
          <w:iCs/>
          <w:lang w:val="en-GB" w:eastAsia="zh-CN"/>
        </w:rPr>
      </w:pPr>
      <w:r w:rsidRPr="00315CE4">
        <w:rPr>
          <w:i/>
          <w:iCs/>
          <w:lang w:val="en-GB" w:eastAsia="zh-CN"/>
        </w:rPr>
        <w:t xml:space="preserve">For IDLE mode, UE capability for early triggering and resource/reporting configuration are </w:t>
      </w:r>
      <w:proofErr w:type="spellStart"/>
      <w:r w:rsidRPr="00315CE4">
        <w:rPr>
          <w:i/>
          <w:iCs/>
          <w:lang w:val="en-GB" w:eastAsia="zh-CN"/>
        </w:rPr>
        <w:t>signaled</w:t>
      </w:r>
      <w:proofErr w:type="spellEnd"/>
      <w:r w:rsidRPr="00315CE4">
        <w:rPr>
          <w:i/>
          <w:iCs/>
          <w:lang w:val="en-GB" w:eastAsia="zh-CN"/>
        </w:rPr>
        <w:t xml:space="preserve"> via MSG3 and System Information (SI), respectively</w:t>
      </w:r>
    </w:p>
    <w:p w14:paraId="75DDB6EF" w14:textId="06E91A5B" w:rsidR="00AB26AE" w:rsidRPr="00315CE4" w:rsidRDefault="00AB26AE" w:rsidP="00315CE4">
      <w:pPr>
        <w:overflowPunct w:val="0"/>
        <w:snapToGrid/>
        <w:spacing w:after="180"/>
        <w:contextualSpacing/>
        <w:jc w:val="left"/>
        <w:textAlignment w:val="baseline"/>
        <w:rPr>
          <w:rFonts w:eastAsia="Times New Roman"/>
          <w:i/>
          <w:iCs/>
          <w:color w:val="000000"/>
          <w:lang w:eastAsia="en-GB"/>
        </w:rPr>
      </w:pPr>
    </w:p>
    <w:p w14:paraId="5BB562A2" w14:textId="07DC3538" w:rsidR="008102D4" w:rsidRDefault="008102D4" w:rsidP="008102D4">
      <w:pPr>
        <w:rPr>
          <w:lang w:eastAsia="zh-CN"/>
        </w:rPr>
      </w:pPr>
      <w:bookmarkStart w:id="11" w:name="OLE_LINK442"/>
      <w:r>
        <w:rPr>
          <w:lang w:eastAsia="zh-CN"/>
        </w:rPr>
        <w:t xml:space="preserve">In this contribution, </w:t>
      </w:r>
      <w:r w:rsidR="00072F15">
        <w:rPr>
          <w:lang w:eastAsia="zh-CN"/>
        </w:rPr>
        <w:t xml:space="preserve">we discuss </w:t>
      </w:r>
      <w:r w:rsidR="00AD0EA2">
        <w:rPr>
          <w:lang w:eastAsia="zh-CN"/>
        </w:rPr>
        <w:t xml:space="preserve">the </w:t>
      </w:r>
      <w:r w:rsidR="00315CE4">
        <w:rPr>
          <w:lang w:eastAsia="zh-CN"/>
        </w:rPr>
        <w:t>potential enhancements for DL CSI acquisition</w:t>
      </w:r>
      <w:r w:rsidR="00072F15">
        <w:rPr>
          <w:lang w:eastAsia="zh-CN"/>
        </w:rPr>
        <w:t>.</w:t>
      </w:r>
    </w:p>
    <w:p w14:paraId="529E53B5" w14:textId="77777777" w:rsidR="00810FA1" w:rsidRDefault="00810FA1" w:rsidP="008102D4">
      <w:pPr>
        <w:rPr>
          <w:lang w:eastAsia="zh-CN"/>
        </w:rPr>
      </w:pPr>
    </w:p>
    <w:p w14:paraId="4224CF2E" w14:textId="456EC696" w:rsidR="00F04679" w:rsidRDefault="009F4B1D" w:rsidP="00223C9C">
      <w:pPr>
        <w:pStyle w:val="Heading1"/>
      </w:pPr>
      <w:bookmarkStart w:id="12" w:name="_Hlk99709641"/>
      <w:bookmarkEnd w:id="11"/>
      <w:r>
        <w:t>Discussion</w:t>
      </w:r>
    </w:p>
    <w:p w14:paraId="3D87EA42" w14:textId="77777777" w:rsidR="008A52A1" w:rsidRDefault="008A52A1" w:rsidP="008A52A1">
      <w:pPr>
        <w:pStyle w:val="Heading2"/>
      </w:pPr>
      <w:r>
        <w:t xml:space="preserve">Early CSI acquisition for </w:t>
      </w:r>
      <w:proofErr w:type="spellStart"/>
      <w:r>
        <w:t>SCell</w:t>
      </w:r>
      <w:proofErr w:type="spellEnd"/>
      <w:r>
        <w:t xml:space="preserve"> activation</w:t>
      </w:r>
    </w:p>
    <w:p w14:paraId="2232B4CE" w14:textId="3B7A970C" w:rsidR="008A52A1" w:rsidRPr="006531F0" w:rsidRDefault="00FC7715" w:rsidP="008A52A1">
      <w:r w:rsidRPr="006531F0">
        <w:t xml:space="preserve">5G NR </w:t>
      </w:r>
      <w:proofErr w:type="spellStart"/>
      <w:r w:rsidRPr="006531F0">
        <w:t>SCell</w:t>
      </w:r>
      <w:proofErr w:type="spellEnd"/>
      <w:r w:rsidRPr="006531F0">
        <w:t xml:space="preserve"> activation could be slower, or even much slower, than 4G LTE </w:t>
      </w:r>
      <w:proofErr w:type="spellStart"/>
      <w:r w:rsidRPr="006531F0">
        <w:t>SCell</w:t>
      </w:r>
      <w:proofErr w:type="spellEnd"/>
      <w:r w:rsidRPr="006531F0">
        <w:t xml:space="preserve"> activation. To help remedy this problem, early TRS/tracking acquisition was introduced in Rel-17, termed as “fast </w:t>
      </w:r>
      <w:proofErr w:type="spellStart"/>
      <w:r w:rsidRPr="006531F0">
        <w:t>SCell</w:t>
      </w:r>
      <w:proofErr w:type="spellEnd"/>
      <w:r w:rsidRPr="006531F0">
        <w:t xml:space="preserve"> activation” based on “</w:t>
      </w:r>
      <w:bookmarkStart w:id="13" w:name="OLE_LINK422"/>
      <w:r w:rsidRPr="006531F0">
        <w:rPr>
          <w:rFonts w:eastAsia="Malgun Gothic"/>
          <w:lang w:val="en-GB" w:eastAsia="ko-KR"/>
        </w:rPr>
        <w:t xml:space="preserve">Enhanced </w:t>
      </w:r>
      <w:proofErr w:type="spellStart"/>
      <w:r w:rsidRPr="006531F0">
        <w:rPr>
          <w:rFonts w:eastAsia="Malgun Gothic"/>
          <w:lang w:val="en-GB" w:eastAsia="ko-KR"/>
        </w:rPr>
        <w:t>SCell</w:t>
      </w:r>
      <w:proofErr w:type="spellEnd"/>
      <w:r w:rsidRPr="006531F0">
        <w:rPr>
          <w:rFonts w:eastAsia="Malgun Gothic"/>
          <w:lang w:val="en-GB" w:eastAsia="ko-KR"/>
        </w:rPr>
        <w:t xml:space="preserve"> Activation/Deactivation MAC CE</w:t>
      </w:r>
      <w:bookmarkEnd w:id="13"/>
      <w:r w:rsidRPr="006531F0">
        <w:t xml:space="preserve">”, limited to only known </w:t>
      </w:r>
      <w:proofErr w:type="spellStart"/>
      <w:r w:rsidRPr="006531F0">
        <w:t>SCells</w:t>
      </w:r>
      <w:proofErr w:type="spellEnd"/>
      <w:r w:rsidRPr="006531F0">
        <w:t xml:space="preserve">. Furthermore, early/on-demand </w:t>
      </w:r>
      <w:proofErr w:type="spellStart"/>
      <w:r w:rsidR="005F6E9E">
        <w:t>SCell</w:t>
      </w:r>
      <w:proofErr w:type="spellEnd"/>
      <w:r w:rsidR="005F6E9E">
        <w:t xml:space="preserve"> </w:t>
      </w:r>
      <w:r w:rsidRPr="006531F0">
        <w:t>SSB/synchronization acquisition was introduced in Rel-19, for NES purpose.</w:t>
      </w:r>
    </w:p>
    <w:p w14:paraId="0E4EF99D" w14:textId="0E07B008" w:rsidR="008A52A1" w:rsidRPr="00784EE6" w:rsidRDefault="00FC7715" w:rsidP="00FC7715">
      <w:r>
        <w:t xml:space="preserve">The primary purpose of utilizing </w:t>
      </w:r>
      <w:proofErr w:type="spellStart"/>
      <w:r>
        <w:t>SCell</w:t>
      </w:r>
      <w:proofErr w:type="spellEnd"/>
      <w:r>
        <w:t xml:space="preserve"> is for high data rate transmission, among others. </w:t>
      </w:r>
      <w:r w:rsidR="008A52A1" w:rsidRPr="00784EE6">
        <w:t>CSI acquisition via CSI-RS/SRS is necessary for high data rate transmission</w:t>
      </w:r>
      <w:r w:rsidR="008A52A1">
        <w:t xml:space="preserve"> for </w:t>
      </w:r>
      <w:proofErr w:type="spellStart"/>
      <w:r w:rsidR="008A52A1">
        <w:t>SCell</w:t>
      </w:r>
      <w:proofErr w:type="spellEnd"/>
      <w:r w:rsidR="008A52A1" w:rsidRPr="00784EE6">
        <w:t xml:space="preserve">. The earlier the CSI is available, the sooner the high data rate transmission can start. This can significantly </w:t>
      </w:r>
      <w:r>
        <w:t>enhance</w:t>
      </w:r>
      <w:r w:rsidR="008A52A1" w:rsidRPr="00784EE6">
        <w:t xml:space="preserve"> user experience</w:t>
      </w:r>
      <w:r>
        <w:t xml:space="preserve">, that is, as soon as the data arrives, if high data rate transmission can commence </w:t>
      </w:r>
      <w:r w:rsidR="0055596A">
        <w:t xml:space="preserve">on the </w:t>
      </w:r>
      <w:proofErr w:type="spellStart"/>
      <w:r w:rsidR="0055596A">
        <w:t>SCell</w:t>
      </w:r>
      <w:proofErr w:type="spellEnd"/>
      <w:r w:rsidR="0055596A" w:rsidDel="00681300">
        <w:t xml:space="preserve"> </w:t>
      </w:r>
      <w:r w:rsidR="00681300">
        <w:t xml:space="preserve">after only </w:t>
      </w:r>
      <w:r>
        <w:t xml:space="preserve">a few slots, the </w:t>
      </w:r>
      <w:r w:rsidR="00A04B98">
        <w:t>user perceived throughput (</w:t>
      </w:r>
      <w:r>
        <w:t>UPT</w:t>
      </w:r>
      <w:r w:rsidR="00A04B98">
        <w:t>)</w:t>
      </w:r>
      <w:r>
        <w:t xml:space="preserve"> can be improved. Thus, it is important to support </w:t>
      </w:r>
      <w:bookmarkStart w:id="14" w:name="OLE_LINK417"/>
      <w:r>
        <w:t xml:space="preserve">early CSI acquisition for </w:t>
      </w:r>
      <w:proofErr w:type="spellStart"/>
      <w:r>
        <w:t>SCell</w:t>
      </w:r>
      <w:proofErr w:type="spellEnd"/>
      <w:r>
        <w:t xml:space="preserve"> activation</w:t>
      </w:r>
      <w:bookmarkEnd w:id="14"/>
      <w:r>
        <w:t>.</w:t>
      </w:r>
    </w:p>
    <w:p w14:paraId="06CAA70C" w14:textId="41EE4368" w:rsidR="008A52A1" w:rsidRDefault="00FC7715" w:rsidP="00FC7715">
      <w:r>
        <w:t xml:space="preserve">Additionally, </w:t>
      </w:r>
      <w:bookmarkStart w:id="15" w:name="OLE_LINK419"/>
      <w:r>
        <w:t xml:space="preserve">early CSI acquisition for </w:t>
      </w:r>
      <w:proofErr w:type="spellStart"/>
      <w:r>
        <w:t>SCell</w:t>
      </w:r>
      <w:proofErr w:type="spellEnd"/>
      <w:r>
        <w:t xml:space="preserve"> activation</w:t>
      </w:r>
      <w:r w:rsidRPr="00784EE6">
        <w:t xml:space="preserve"> </w:t>
      </w:r>
      <w:bookmarkEnd w:id="15"/>
      <w:r w:rsidR="008A52A1" w:rsidRPr="00784EE6">
        <w:t xml:space="preserve">can also help save </w:t>
      </w:r>
      <w:bookmarkStart w:id="16" w:name="OLE_LINK418"/>
      <w:r>
        <w:t>network</w:t>
      </w:r>
      <w:bookmarkEnd w:id="16"/>
      <w:r w:rsidR="008A52A1" w:rsidRPr="00784EE6">
        <w:t xml:space="preserve">/UE energy. If the transition out of deactivation is very short and immediately followed by high data rate transmission, the </w:t>
      </w:r>
      <w:r>
        <w:t>network</w:t>
      </w:r>
      <w:r w:rsidRPr="00784EE6">
        <w:t xml:space="preserve"> </w:t>
      </w:r>
      <w:r w:rsidR="008A52A1" w:rsidRPr="00784EE6">
        <w:t xml:space="preserve">may enable </w:t>
      </w:r>
      <w:proofErr w:type="spellStart"/>
      <w:r>
        <w:t>SCell</w:t>
      </w:r>
      <w:proofErr w:type="spellEnd"/>
      <w:r>
        <w:t xml:space="preserve"> </w:t>
      </w:r>
      <w:r w:rsidR="008A52A1" w:rsidRPr="00784EE6">
        <w:t>deactivation</w:t>
      </w:r>
      <w:r w:rsidRPr="00FC7715">
        <w:t xml:space="preserve"> </w:t>
      </w:r>
      <w:r w:rsidRPr="00784EE6">
        <w:t>more</w:t>
      </w:r>
      <w:r>
        <w:t xml:space="preserve"> often to save energy</w:t>
      </w:r>
      <w:r w:rsidR="008A52A1" w:rsidRPr="00784EE6">
        <w:t>.</w:t>
      </w:r>
    </w:p>
    <w:p w14:paraId="187745FF" w14:textId="57F8E418" w:rsidR="0056439C" w:rsidRPr="00784EE6" w:rsidRDefault="0056439C" w:rsidP="00FC7715">
      <w:r>
        <w:t xml:space="preserve">Obviously, the benefits are pronounced only if the UE does not need to wait for tens of slots to acquire the periodic SSB and/or periodic TRS. The scope should be </w:t>
      </w:r>
      <w:r w:rsidR="0055596A">
        <w:t>focused on</w:t>
      </w:r>
      <w:r>
        <w:t xml:space="preserve"> the scenarios where the latency for synchronization and tracking </w:t>
      </w:r>
      <w:proofErr w:type="gramStart"/>
      <w:r>
        <w:t>is</w:t>
      </w:r>
      <w:proofErr w:type="gramEnd"/>
      <w:r>
        <w:t xml:space="preserve"> already small</w:t>
      </w:r>
      <w:r w:rsidR="0055596A">
        <w:t xml:space="preserve">, since if synchronization/tracking is the bottleneck for </w:t>
      </w:r>
      <w:proofErr w:type="spellStart"/>
      <w:r w:rsidR="0055596A">
        <w:t>SCell</w:t>
      </w:r>
      <w:proofErr w:type="spellEnd"/>
      <w:r w:rsidR="0055596A">
        <w:t xml:space="preserve"> activation latency, early CSI acquisition would have little impact on the overall </w:t>
      </w:r>
      <w:proofErr w:type="spellStart"/>
      <w:r w:rsidR="0055596A">
        <w:t>SCell</w:t>
      </w:r>
      <w:proofErr w:type="spellEnd"/>
      <w:r w:rsidR="0055596A">
        <w:t xml:space="preserve"> activation latency </w:t>
      </w:r>
      <w:r w:rsidR="0055596A">
        <w:lastRenderedPageBreak/>
        <w:t>performance</w:t>
      </w:r>
      <w:r>
        <w:t xml:space="preserve">. Thus, early CSI acquisition for </w:t>
      </w:r>
      <w:proofErr w:type="spellStart"/>
      <w:r>
        <w:t>SCell</w:t>
      </w:r>
      <w:proofErr w:type="spellEnd"/>
      <w:r>
        <w:t xml:space="preserve"> activation should be considered </w:t>
      </w:r>
      <w:r w:rsidR="0055596A">
        <w:t xml:space="preserve">primarily </w:t>
      </w:r>
      <w:r>
        <w:t xml:space="preserve">for the scenarios of Rel-17 fast </w:t>
      </w:r>
      <w:proofErr w:type="spellStart"/>
      <w:r>
        <w:t>SCell</w:t>
      </w:r>
      <w:proofErr w:type="spellEnd"/>
      <w:r>
        <w:t xml:space="preserve"> activation.</w:t>
      </w:r>
    </w:p>
    <w:p w14:paraId="2B2B19A5" w14:textId="54F4EDAA" w:rsidR="00EB2CFB" w:rsidRDefault="008A52A1" w:rsidP="00FC7715">
      <w:r w:rsidRPr="00784EE6">
        <w:t>The spec</w:t>
      </w:r>
      <w:r w:rsidR="006B1B24">
        <w:t>ification</w:t>
      </w:r>
      <w:r w:rsidRPr="00784EE6">
        <w:t xml:space="preserve"> changes </w:t>
      </w:r>
      <w:r w:rsidR="006811EC">
        <w:t xml:space="preserve">should also be minimized </w:t>
      </w:r>
      <w:proofErr w:type="gramStart"/>
      <w:r w:rsidR="006811EC">
        <w:t>if at all possible</w:t>
      </w:r>
      <w:proofErr w:type="gramEnd"/>
      <w:r w:rsidRPr="00784EE6">
        <w:t xml:space="preserve">. The </w:t>
      </w:r>
      <w:bookmarkStart w:id="17" w:name="OLE_LINK420"/>
      <w:r w:rsidR="0056439C">
        <w:t>SRS/CSI/</w:t>
      </w:r>
      <w:r w:rsidRPr="00784EE6">
        <w:t xml:space="preserve">CSI-RS </w:t>
      </w:r>
      <w:bookmarkEnd w:id="17"/>
      <w:r w:rsidRPr="00784EE6">
        <w:t>are already configured</w:t>
      </w:r>
      <w:r w:rsidR="0056439C">
        <w:t xml:space="preserve"> and </w:t>
      </w:r>
      <w:r w:rsidRPr="00784EE6">
        <w:t xml:space="preserve">just need to be triggered on-demand. </w:t>
      </w:r>
      <w:r w:rsidR="006811EC">
        <w:t xml:space="preserve">One question is </w:t>
      </w:r>
      <w:r w:rsidR="00796504">
        <w:t xml:space="preserve">whether it is already </w:t>
      </w:r>
      <w:r w:rsidR="00EB2CFB">
        <w:t>feasible</w:t>
      </w:r>
      <w:r w:rsidR="00796504">
        <w:t xml:space="preserve"> to </w:t>
      </w:r>
      <w:r w:rsidR="00EB2CFB">
        <w:t xml:space="preserve">trigger </w:t>
      </w:r>
      <w:bookmarkStart w:id="18" w:name="OLE_LINK421"/>
      <w:r w:rsidR="00EB2CFB">
        <w:t>aperiodic SRS/CSI/</w:t>
      </w:r>
      <w:r w:rsidR="00EB2CFB" w:rsidRPr="00784EE6">
        <w:t>CSI-RS</w:t>
      </w:r>
      <w:r w:rsidR="00EB2CFB">
        <w:t xml:space="preserve"> </w:t>
      </w:r>
      <w:bookmarkEnd w:id="18"/>
      <w:r w:rsidR="00EB2CFB">
        <w:t xml:space="preserve">after the aperiodic TRS but before the </w:t>
      </w:r>
      <w:proofErr w:type="spellStart"/>
      <w:r w:rsidR="00EB2CFB">
        <w:t>SCell</w:t>
      </w:r>
      <w:proofErr w:type="spellEnd"/>
      <w:r w:rsidR="00EB2CFB">
        <w:t xml:space="preserve"> activation is complete. This is </w:t>
      </w:r>
      <w:r w:rsidR="00C46C75">
        <w:t>not</w:t>
      </w:r>
      <w:r w:rsidR="00EB2CFB">
        <w:t xml:space="preserve"> allowed per current standards:</w:t>
      </w:r>
    </w:p>
    <w:p w14:paraId="454C3CF3" w14:textId="6B00B98F" w:rsidR="008A52A1" w:rsidRPr="00C40578" w:rsidRDefault="00C40578" w:rsidP="00277D18">
      <w:pPr>
        <w:spacing w:before="240"/>
        <w:rPr>
          <w:b/>
          <w:bCs/>
          <w:i/>
          <w:iCs/>
        </w:rPr>
      </w:pPr>
      <w:bookmarkStart w:id="19" w:name="OLE_LINK429"/>
      <w:r w:rsidRPr="00C40578">
        <w:rPr>
          <w:b/>
          <w:bCs/>
          <w:i/>
          <w:iCs/>
        </w:rPr>
        <w:tab/>
        <w:t>TS38.321</w:t>
      </w:r>
    </w:p>
    <w:p w14:paraId="4A03019F" w14:textId="77777777" w:rsidR="008A52A1" w:rsidRPr="00C40578" w:rsidRDefault="008A52A1" w:rsidP="00C40578">
      <w:pPr>
        <w:keepNext/>
        <w:keepLines/>
        <w:overflowPunct w:val="0"/>
        <w:spacing w:before="180" w:after="180"/>
        <w:ind w:left="1559" w:hanging="1134"/>
        <w:textAlignment w:val="baseline"/>
        <w:outlineLvl w:val="1"/>
        <w:rPr>
          <w:rFonts w:ascii="Arial" w:eastAsia="Malgun Gothic" w:hAnsi="Arial"/>
          <w:i/>
          <w:iCs/>
          <w:lang w:val="en-GB" w:eastAsia="ko-KR"/>
        </w:rPr>
      </w:pPr>
      <w:bookmarkStart w:id="20" w:name="OLE_LINK24"/>
      <w:bookmarkEnd w:id="19"/>
      <w:r w:rsidRPr="00C40578">
        <w:rPr>
          <w:rFonts w:ascii="Arial" w:eastAsia="Malgun Gothic" w:hAnsi="Arial"/>
          <w:i/>
          <w:iCs/>
          <w:lang w:val="en-GB" w:eastAsia="ko-KR"/>
        </w:rPr>
        <w:t>5.9</w:t>
      </w:r>
      <w:r w:rsidRPr="00C40578">
        <w:rPr>
          <w:rFonts w:ascii="Arial" w:eastAsia="Malgun Gothic" w:hAnsi="Arial"/>
          <w:i/>
          <w:iCs/>
          <w:lang w:val="en-GB" w:eastAsia="ko-KR"/>
        </w:rPr>
        <w:tab/>
        <w:t xml:space="preserve">Activation/Deactivation of </w:t>
      </w:r>
      <w:proofErr w:type="spellStart"/>
      <w:r w:rsidRPr="00C40578">
        <w:rPr>
          <w:rFonts w:ascii="Arial" w:eastAsia="Malgun Gothic" w:hAnsi="Arial"/>
          <w:i/>
          <w:iCs/>
          <w:lang w:val="en-GB" w:eastAsia="ko-KR"/>
        </w:rPr>
        <w:t>SCells</w:t>
      </w:r>
      <w:proofErr w:type="spellEnd"/>
    </w:p>
    <w:bookmarkEnd w:id="20"/>
    <w:p w14:paraId="17C0828D" w14:textId="20973BBE" w:rsidR="008A52A1" w:rsidRPr="00C40578" w:rsidRDefault="005F011D" w:rsidP="00C40578">
      <w:pPr>
        <w:overflowPunct w:val="0"/>
        <w:spacing w:after="180"/>
        <w:ind w:left="993" w:hanging="284"/>
        <w:textAlignment w:val="baseline"/>
        <w:rPr>
          <w:rFonts w:eastAsia="Malgun Gothic"/>
          <w:i/>
          <w:iCs/>
          <w:lang w:val="en-GB" w:eastAsia="ko-KR"/>
        </w:rPr>
      </w:pPr>
      <w:r w:rsidRPr="00C40578">
        <w:rPr>
          <w:rFonts w:eastAsia="Malgun Gothic"/>
          <w:i/>
          <w:iCs/>
          <w:lang w:val="en-GB" w:eastAsia="ko-KR"/>
        </w:rPr>
        <w:t>…</w:t>
      </w:r>
    </w:p>
    <w:p w14:paraId="4F5D0C13" w14:textId="77777777" w:rsidR="008A52A1" w:rsidRPr="00C40578" w:rsidRDefault="008A52A1" w:rsidP="00C40578">
      <w:pPr>
        <w:overflowPunct w:val="0"/>
        <w:spacing w:after="180"/>
        <w:ind w:left="425"/>
        <w:textAlignment w:val="baseline"/>
        <w:rPr>
          <w:rFonts w:eastAsia="Malgun Gothic"/>
          <w:i/>
          <w:iCs/>
          <w:lang w:val="en-GB" w:eastAsia="ko-KR"/>
        </w:rPr>
      </w:pPr>
      <w:r w:rsidRPr="00C40578">
        <w:rPr>
          <w:rFonts w:eastAsia="Malgun Gothic"/>
          <w:i/>
          <w:iCs/>
          <w:lang w:val="en-GB" w:eastAsia="ja-JP"/>
        </w:rPr>
        <w:t xml:space="preserve">The </w:t>
      </w:r>
      <w:r w:rsidRPr="00C40578">
        <w:rPr>
          <w:rFonts w:eastAsia="Malgun Gothic"/>
          <w:i/>
          <w:iCs/>
          <w:noProof/>
          <w:lang w:val="en-GB"/>
        </w:rPr>
        <w:t>MAC entity</w:t>
      </w:r>
      <w:r w:rsidRPr="00C40578">
        <w:rPr>
          <w:rFonts w:eastAsia="Malgun Gothic"/>
          <w:i/>
          <w:iCs/>
          <w:lang w:val="en-GB" w:eastAsia="ja-JP"/>
        </w:rPr>
        <w:t xml:space="preserve"> shall for each configured </w:t>
      </w:r>
      <w:proofErr w:type="spellStart"/>
      <w:r w:rsidRPr="00C40578">
        <w:rPr>
          <w:rFonts w:eastAsia="Malgun Gothic"/>
          <w:i/>
          <w:iCs/>
          <w:lang w:val="en-GB" w:eastAsia="ja-JP"/>
        </w:rPr>
        <w:t>SCell</w:t>
      </w:r>
      <w:proofErr w:type="spellEnd"/>
      <w:r w:rsidRPr="00C40578">
        <w:rPr>
          <w:rFonts w:eastAsia="Malgun Gothic"/>
          <w:i/>
          <w:iCs/>
          <w:lang w:val="en-GB" w:eastAsia="ja-JP"/>
        </w:rPr>
        <w:t>:</w:t>
      </w:r>
    </w:p>
    <w:p w14:paraId="7CFEF0AB" w14:textId="4621357D" w:rsidR="008A52A1" w:rsidRPr="00C40578" w:rsidRDefault="005F011D" w:rsidP="00C40578">
      <w:pPr>
        <w:overflowPunct w:val="0"/>
        <w:spacing w:after="180"/>
        <w:ind w:left="1276" w:hanging="284"/>
        <w:textAlignment w:val="baseline"/>
        <w:rPr>
          <w:rFonts w:eastAsia="Malgun Gothic"/>
          <w:i/>
          <w:iCs/>
          <w:lang w:val="en-GB" w:eastAsia="ja-JP"/>
        </w:rPr>
      </w:pPr>
      <w:r w:rsidRPr="00C40578">
        <w:rPr>
          <w:rFonts w:eastAsia="Malgun Gothic"/>
          <w:i/>
          <w:iCs/>
          <w:lang w:val="en-GB" w:eastAsia="ko-KR"/>
        </w:rPr>
        <w:t>…</w:t>
      </w:r>
    </w:p>
    <w:p w14:paraId="5B63BFD6" w14:textId="77777777" w:rsidR="008A52A1" w:rsidRPr="00C40578" w:rsidRDefault="008A52A1" w:rsidP="00C40578">
      <w:pPr>
        <w:overflowPunct w:val="0"/>
        <w:spacing w:after="180"/>
        <w:ind w:left="993" w:hanging="284"/>
        <w:textAlignment w:val="baseline"/>
        <w:rPr>
          <w:rFonts w:eastAsia="Malgun Gothic"/>
          <w:i/>
          <w:iCs/>
          <w:lang w:val="en-GB" w:eastAsia="ja-JP"/>
        </w:rPr>
      </w:pPr>
      <w:bookmarkStart w:id="21" w:name="OLE_LINK25"/>
      <w:r w:rsidRPr="00C40578">
        <w:rPr>
          <w:rFonts w:eastAsia="Malgun Gothic"/>
          <w:i/>
          <w:iCs/>
          <w:lang w:val="en-GB" w:eastAsia="ko-KR"/>
        </w:rPr>
        <w:t>1&gt;</w:t>
      </w:r>
      <w:r w:rsidRPr="00C40578">
        <w:rPr>
          <w:rFonts w:eastAsia="Malgun Gothic"/>
          <w:i/>
          <w:iCs/>
          <w:lang w:val="en-GB" w:eastAsia="ja-JP"/>
        </w:rPr>
        <w:tab/>
        <w:t xml:space="preserve">if the </w:t>
      </w:r>
      <w:proofErr w:type="spellStart"/>
      <w:r w:rsidRPr="00C40578">
        <w:rPr>
          <w:rFonts w:eastAsia="Malgun Gothic"/>
          <w:i/>
          <w:iCs/>
          <w:lang w:val="en-GB" w:eastAsia="ja-JP"/>
        </w:rPr>
        <w:t>SCell</w:t>
      </w:r>
      <w:proofErr w:type="spellEnd"/>
      <w:r w:rsidRPr="00C40578">
        <w:rPr>
          <w:rFonts w:eastAsia="Malgun Gothic"/>
          <w:i/>
          <w:iCs/>
          <w:lang w:val="en-GB" w:eastAsia="ja-JP"/>
        </w:rPr>
        <w:t xml:space="preserve"> is deactivated:</w:t>
      </w:r>
    </w:p>
    <w:p w14:paraId="1CC36E5A" w14:textId="77777777" w:rsidR="008A52A1" w:rsidRPr="00C40578" w:rsidRDefault="008A52A1" w:rsidP="00C40578">
      <w:pPr>
        <w:overflowPunct w:val="0"/>
        <w:spacing w:after="180"/>
        <w:ind w:left="1276" w:hanging="284"/>
        <w:textAlignment w:val="baseline"/>
        <w:rPr>
          <w:rFonts w:eastAsia="Malgun Gothic"/>
          <w:i/>
          <w:iCs/>
          <w:lang w:val="en-GB" w:eastAsia="ja-JP"/>
        </w:rPr>
      </w:pPr>
      <w:r w:rsidRPr="00C40578">
        <w:rPr>
          <w:rFonts w:eastAsia="Malgun Gothic"/>
          <w:i/>
          <w:iCs/>
          <w:lang w:val="en-GB" w:eastAsia="ko-KR"/>
        </w:rPr>
        <w:t>2&gt;</w:t>
      </w:r>
      <w:r w:rsidRPr="00C40578">
        <w:rPr>
          <w:rFonts w:eastAsia="Malgun Gothic"/>
          <w:i/>
          <w:iCs/>
          <w:lang w:val="en-GB" w:eastAsia="ja-JP"/>
        </w:rPr>
        <w:tab/>
        <w:t xml:space="preserve">not transmit SRS on the </w:t>
      </w:r>
      <w:proofErr w:type="spellStart"/>
      <w:proofErr w:type="gramStart"/>
      <w:r w:rsidRPr="00C40578">
        <w:rPr>
          <w:rFonts w:eastAsia="Malgun Gothic"/>
          <w:i/>
          <w:iCs/>
          <w:lang w:val="en-GB" w:eastAsia="ja-JP"/>
        </w:rPr>
        <w:t>SCell</w:t>
      </w:r>
      <w:proofErr w:type="spellEnd"/>
      <w:r w:rsidRPr="00C40578">
        <w:rPr>
          <w:rFonts w:eastAsia="Malgun Gothic"/>
          <w:i/>
          <w:iCs/>
          <w:lang w:val="en-GB" w:eastAsia="ja-JP"/>
        </w:rPr>
        <w:t>;</w:t>
      </w:r>
      <w:proofErr w:type="gramEnd"/>
    </w:p>
    <w:p w14:paraId="106D44F8" w14:textId="77777777" w:rsidR="008A52A1" w:rsidRPr="00C40578" w:rsidRDefault="008A52A1" w:rsidP="00C40578">
      <w:pPr>
        <w:overflowPunct w:val="0"/>
        <w:spacing w:after="180"/>
        <w:ind w:left="1276" w:hanging="284"/>
        <w:textAlignment w:val="baseline"/>
        <w:rPr>
          <w:rFonts w:eastAsia="Malgun Gothic"/>
          <w:i/>
          <w:iCs/>
          <w:lang w:val="en-GB" w:eastAsia="ja-JP"/>
        </w:rPr>
      </w:pPr>
      <w:r w:rsidRPr="00C40578">
        <w:rPr>
          <w:rFonts w:eastAsia="Malgun Gothic"/>
          <w:i/>
          <w:iCs/>
          <w:lang w:val="en-GB" w:eastAsia="ko-KR"/>
        </w:rPr>
        <w:t>2&gt;</w:t>
      </w:r>
      <w:r w:rsidRPr="00C40578">
        <w:rPr>
          <w:rFonts w:eastAsia="Malgun Gothic"/>
          <w:i/>
          <w:iCs/>
          <w:lang w:val="en-GB" w:eastAsia="ja-JP"/>
        </w:rPr>
        <w:tab/>
        <w:t xml:space="preserve">not report CSI for the </w:t>
      </w:r>
      <w:proofErr w:type="spellStart"/>
      <w:proofErr w:type="gramStart"/>
      <w:r w:rsidRPr="00C40578">
        <w:rPr>
          <w:rFonts w:eastAsia="Malgun Gothic"/>
          <w:i/>
          <w:iCs/>
          <w:lang w:val="en-GB" w:eastAsia="ja-JP"/>
        </w:rPr>
        <w:t>SCell</w:t>
      </w:r>
      <w:proofErr w:type="spellEnd"/>
      <w:r w:rsidRPr="00C40578">
        <w:rPr>
          <w:rFonts w:eastAsia="Malgun Gothic"/>
          <w:i/>
          <w:iCs/>
          <w:lang w:val="en-GB" w:eastAsia="ja-JP"/>
        </w:rPr>
        <w:t>;</w:t>
      </w:r>
      <w:proofErr w:type="gramEnd"/>
    </w:p>
    <w:p w14:paraId="4AFBA281" w14:textId="77777777" w:rsidR="008A52A1" w:rsidRPr="00C40578" w:rsidRDefault="008A52A1" w:rsidP="00C40578">
      <w:pPr>
        <w:overflowPunct w:val="0"/>
        <w:spacing w:after="180"/>
        <w:ind w:left="1276" w:hanging="284"/>
        <w:textAlignment w:val="baseline"/>
        <w:rPr>
          <w:rFonts w:eastAsia="Malgun Gothic"/>
          <w:i/>
          <w:iCs/>
          <w:lang w:val="en-GB" w:eastAsia="ja-JP"/>
        </w:rPr>
      </w:pPr>
      <w:r w:rsidRPr="00C40578">
        <w:rPr>
          <w:rFonts w:eastAsia="Malgun Gothic"/>
          <w:i/>
          <w:iCs/>
          <w:lang w:val="en-GB" w:eastAsia="ko-KR"/>
        </w:rPr>
        <w:t>2&gt;</w:t>
      </w:r>
      <w:r w:rsidRPr="00C40578">
        <w:rPr>
          <w:rFonts w:eastAsia="Malgun Gothic"/>
          <w:i/>
          <w:iCs/>
          <w:lang w:val="en-GB" w:eastAsia="ja-JP"/>
        </w:rPr>
        <w:tab/>
        <w:t xml:space="preserve">not transmit on UL-SCH on the </w:t>
      </w:r>
      <w:proofErr w:type="spellStart"/>
      <w:proofErr w:type="gramStart"/>
      <w:r w:rsidRPr="00C40578">
        <w:rPr>
          <w:rFonts w:eastAsia="Malgun Gothic"/>
          <w:i/>
          <w:iCs/>
          <w:lang w:val="en-GB" w:eastAsia="ja-JP"/>
        </w:rPr>
        <w:t>SCell</w:t>
      </w:r>
      <w:proofErr w:type="spellEnd"/>
      <w:r w:rsidRPr="00C40578">
        <w:rPr>
          <w:rFonts w:eastAsia="Malgun Gothic"/>
          <w:i/>
          <w:iCs/>
          <w:lang w:val="en-GB" w:eastAsia="ja-JP"/>
        </w:rPr>
        <w:t>;</w:t>
      </w:r>
      <w:proofErr w:type="gramEnd"/>
    </w:p>
    <w:p w14:paraId="3296027C" w14:textId="77777777" w:rsidR="008A52A1" w:rsidRPr="00C40578" w:rsidRDefault="008A52A1" w:rsidP="00C40578">
      <w:pPr>
        <w:overflowPunct w:val="0"/>
        <w:spacing w:after="180"/>
        <w:ind w:left="1276" w:hanging="284"/>
        <w:textAlignment w:val="baseline"/>
        <w:rPr>
          <w:rFonts w:eastAsia="Malgun Gothic"/>
          <w:i/>
          <w:iCs/>
          <w:lang w:val="en-GB" w:eastAsia="ja-JP"/>
        </w:rPr>
      </w:pPr>
      <w:r w:rsidRPr="00C40578">
        <w:rPr>
          <w:rFonts w:eastAsia="Malgun Gothic"/>
          <w:i/>
          <w:iCs/>
          <w:lang w:val="en-GB" w:eastAsia="ko-KR"/>
        </w:rPr>
        <w:t>2&gt;</w:t>
      </w:r>
      <w:r w:rsidRPr="00C40578">
        <w:rPr>
          <w:rFonts w:eastAsia="Malgun Gothic"/>
          <w:i/>
          <w:iCs/>
          <w:lang w:val="en-GB" w:eastAsia="ja-JP"/>
        </w:rPr>
        <w:tab/>
        <w:t xml:space="preserve">not transmit on RACH on the </w:t>
      </w:r>
      <w:proofErr w:type="spellStart"/>
      <w:proofErr w:type="gramStart"/>
      <w:r w:rsidRPr="00C40578">
        <w:rPr>
          <w:rFonts w:eastAsia="Malgun Gothic"/>
          <w:i/>
          <w:iCs/>
          <w:lang w:val="en-GB" w:eastAsia="ja-JP"/>
        </w:rPr>
        <w:t>SCell</w:t>
      </w:r>
      <w:proofErr w:type="spellEnd"/>
      <w:r w:rsidRPr="00C40578">
        <w:rPr>
          <w:rFonts w:eastAsia="Malgun Gothic"/>
          <w:i/>
          <w:iCs/>
          <w:lang w:val="en-GB" w:eastAsia="ja-JP"/>
        </w:rPr>
        <w:t>;</w:t>
      </w:r>
      <w:proofErr w:type="gramEnd"/>
    </w:p>
    <w:p w14:paraId="3FEA1DCC" w14:textId="77777777" w:rsidR="008A52A1" w:rsidRPr="00C40578" w:rsidRDefault="008A52A1" w:rsidP="00C40578">
      <w:pPr>
        <w:overflowPunct w:val="0"/>
        <w:spacing w:after="180"/>
        <w:ind w:left="1276" w:hanging="284"/>
        <w:textAlignment w:val="baseline"/>
        <w:rPr>
          <w:rFonts w:eastAsia="Malgun Gothic"/>
          <w:i/>
          <w:iCs/>
          <w:lang w:val="en-GB" w:eastAsia="ja-JP"/>
        </w:rPr>
      </w:pPr>
      <w:r w:rsidRPr="00C40578">
        <w:rPr>
          <w:rFonts w:eastAsia="Malgun Gothic"/>
          <w:i/>
          <w:iCs/>
          <w:lang w:val="en-GB" w:eastAsia="ko-KR"/>
        </w:rPr>
        <w:t>2&gt;</w:t>
      </w:r>
      <w:r w:rsidRPr="00C40578">
        <w:rPr>
          <w:rFonts w:eastAsia="Malgun Gothic"/>
          <w:i/>
          <w:iCs/>
          <w:lang w:val="en-GB" w:eastAsia="ja-JP"/>
        </w:rPr>
        <w:tab/>
        <w:t xml:space="preserve">not monitor the PDCCH on the </w:t>
      </w:r>
      <w:proofErr w:type="spellStart"/>
      <w:proofErr w:type="gramStart"/>
      <w:r w:rsidRPr="00C40578">
        <w:rPr>
          <w:rFonts w:eastAsia="Malgun Gothic"/>
          <w:i/>
          <w:iCs/>
          <w:lang w:val="en-GB" w:eastAsia="ja-JP"/>
        </w:rPr>
        <w:t>SCell</w:t>
      </w:r>
      <w:proofErr w:type="spellEnd"/>
      <w:r w:rsidRPr="00C40578">
        <w:rPr>
          <w:rFonts w:eastAsia="Malgun Gothic"/>
          <w:i/>
          <w:iCs/>
          <w:lang w:val="en-GB" w:eastAsia="ja-JP"/>
        </w:rPr>
        <w:t>;</w:t>
      </w:r>
      <w:proofErr w:type="gramEnd"/>
    </w:p>
    <w:p w14:paraId="1385F148" w14:textId="77777777" w:rsidR="008A52A1" w:rsidRPr="00C40578" w:rsidRDefault="008A52A1" w:rsidP="00C40578">
      <w:pPr>
        <w:overflowPunct w:val="0"/>
        <w:spacing w:after="180"/>
        <w:ind w:left="1276" w:hanging="284"/>
        <w:textAlignment w:val="baseline"/>
        <w:rPr>
          <w:rFonts w:eastAsia="Malgun Gothic"/>
          <w:i/>
          <w:iCs/>
          <w:lang w:val="en-GB" w:eastAsia="ja-JP"/>
        </w:rPr>
      </w:pPr>
      <w:r w:rsidRPr="00C40578">
        <w:rPr>
          <w:rFonts w:eastAsia="Malgun Gothic"/>
          <w:i/>
          <w:iCs/>
          <w:highlight w:val="yellow"/>
          <w:lang w:val="en-GB" w:eastAsia="ko-KR"/>
        </w:rPr>
        <w:t>2&gt;</w:t>
      </w:r>
      <w:r w:rsidRPr="00C40578">
        <w:rPr>
          <w:rFonts w:eastAsia="Malgun Gothic"/>
          <w:i/>
          <w:iCs/>
          <w:highlight w:val="yellow"/>
          <w:lang w:val="en-GB" w:eastAsia="ja-JP"/>
        </w:rPr>
        <w:tab/>
        <w:t xml:space="preserve">not monitor the PDCCH for the </w:t>
      </w:r>
      <w:proofErr w:type="spellStart"/>
      <w:proofErr w:type="gramStart"/>
      <w:r w:rsidRPr="00C40578">
        <w:rPr>
          <w:rFonts w:eastAsia="Malgun Gothic"/>
          <w:i/>
          <w:iCs/>
          <w:highlight w:val="yellow"/>
          <w:lang w:val="en-GB" w:eastAsia="ja-JP"/>
        </w:rPr>
        <w:t>SCell</w:t>
      </w:r>
      <w:proofErr w:type="spellEnd"/>
      <w:r w:rsidRPr="00C40578">
        <w:rPr>
          <w:rFonts w:eastAsia="Malgun Gothic"/>
          <w:i/>
          <w:iCs/>
          <w:highlight w:val="yellow"/>
          <w:lang w:val="en-GB" w:eastAsia="ja-JP"/>
        </w:rPr>
        <w:t>;</w:t>
      </w:r>
      <w:proofErr w:type="gramEnd"/>
    </w:p>
    <w:p w14:paraId="1486064A" w14:textId="77777777" w:rsidR="008A52A1" w:rsidRPr="00C40578" w:rsidRDefault="008A52A1" w:rsidP="00C40578">
      <w:pPr>
        <w:overflowPunct w:val="0"/>
        <w:spacing w:after="180"/>
        <w:ind w:left="1276" w:hanging="284"/>
        <w:textAlignment w:val="baseline"/>
        <w:rPr>
          <w:rFonts w:eastAsia="Malgun Gothic"/>
          <w:lang w:val="en-GB" w:eastAsia="ja-JP"/>
        </w:rPr>
      </w:pPr>
      <w:r w:rsidRPr="00C40578">
        <w:rPr>
          <w:rFonts w:eastAsia="Malgun Gothic"/>
          <w:i/>
          <w:iCs/>
          <w:lang w:val="en-GB" w:eastAsia="ko-KR"/>
        </w:rPr>
        <w:t>2&gt;</w:t>
      </w:r>
      <w:r w:rsidRPr="00C40578">
        <w:rPr>
          <w:rFonts w:eastAsia="Malgun Gothic"/>
          <w:i/>
          <w:iCs/>
          <w:lang w:val="en-GB" w:eastAsia="ja-JP"/>
        </w:rPr>
        <w:tab/>
        <w:t xml:space="preserve">not transmit PUCCH on the </w:t>
      </w:r>
      <w:proofErr w:type="spellStart"/>
      <w:r w:rsidRPr="00C40578">
        <w:rPr>
          <w:rFonts w:eastAsia="Malgun Gothic"/>
          <w:i/>
          <w:iCs/>
          <w:lang w:val="en-GB" w:eastAsia="ja-JP"/>
        </w:rPr>
        <w:t>SCell</w:t>
      </w:r>
      <w:proofErr w:type="spellEnd"/>
      <w:r w:rsidRPr="00C40578">
        <w:rPr>
          <w:rFonts w:eastAsia="Malgun Gothic"/>
          <w:i/>
          <w:iCs/>
          <w:lang w:val="en-GB" w:eastAsia="ja-JP"/>
        </w:rPr>
        <w:t>.</w:t>
      </w:r>
    </w:p>
    <w:bookmarkEnd w:id="21"/>
    <w:p w14:paraId="54227C2F" w14:textId="0253531D" w:rsidR="008A52A1" w:rsidRPr="006531F0" w:rsidRDefault="00C40578" w:rsidP="008A52A1">
      <w:pPr>
        <w:rPr>
          <w:lang w:val="en-GB"/>
        </w:rPr>
      </w:pPr>
      <w:r w:rsidRPr="006531F0">
        <w:rPr>
          <w:lang w:val="en-GB"/>
        </w:rPr>
        <w:t xml:space="preserve">That is, </w:t>
      </w:r>
      <w:bookmarkStart w:id="22" w:name="OLE_LINK423"/>
      <w:r w:rsidRPr="006531F0">
        <w:t>aperiodic SRS/CSI/</w:t>
      </w:r>
      <w:r w:rsidRPr="00784EE6">
        <w:t>CSI-RS</w:t>
      </w:r>
      <w:r w:rsidRPr="006531F0">
        <w:t xml:space="preserve"> </w:t>
      </w:r>
      <w:bookmarkEnd w:id="22"/>
      <w:r w:rsidRPr="006531F0">
        <w:t xml:space="preserve">cannot be triggered for the </w:t>
      </w:r>
      <w:proofErr w:type="spellStart"/>
      <w:r w:rsidRPr="006531F0">
        <w:t>SCell</w:t>
      </w:r>
      <w:proofErr w:type="spellEnd"/>
      <w:r w:rsidRPr="006531F0">
        <w:t xml:space="preserve"> before the </w:t>
      </w:r>
      <w:proofErr w:type="spellStart"/>
      <w:r w:rsidRPr="006531F0">
        <w:t>SCell</w:t>
      </w:r>
      <w:proofErr w:type="spellEnd"/>
      <w:r w:rsidRPr="006531F0">
        <w:t xml:space="preserve"> activation is complete</w:t>
      </w:r>
      <w:r w:rsidR="0055596A">
        <w:t xml:space="preserve"> as indicated by UE transmitting a valid CSI report </w:t>
      </w:r>
      <w:r w:rsidRPr="006531F0">
        <w:t>based on the current standards. To enable this, the following may be considered:</w:t>
      </w:r>
    </w:p>
    <w:p w14:paraId="451AE084" w14:textId="77777777" w:rsidR="00995C10" w:rsidRDefault="006531F0" w:rsidP="006531F0">
      <w:pPr>
        <w:pStyle w:val="bullet1"/>
        <w:rPr>
          <w:szCs w:val="22"/>
        </w:rPr>
      </w:pPr>
      <w:r w:rsidRPr="006531F0">
        <w:rPr>
          <w:szCs w:val="22"/>
        </w:rPr>
        <w:t xml:space="preserve">Specify that the UE can monitor PDCCH for the </w:t>
      </w:r>
      <w:proofErr w:type="spellStart"/>
      <w:r w:rsidRPr="006531F0">
        <w:rPr>
          <w:szCs w:val="22"/>
        </w:rPr>
        <w:t>SCell</w:t>
      </w:r>
      <w:proofErr w:type="spellEnd"/>
      <w:r w:rsidRPr="006531F0">
        <w:rPr>
          <w:szCs w:val="22"/>
        </w:rPr>
        <w:t xml:space="preserve"> </w:t>
      </w:r>
      <w:bookmarkStart w:id="23" w:name="OLE_LINK427"/>
      <w:r w:rsidRPr="006531F0">
        <w:rPr>
          <w:szCs w:val="22"/>
        </w:rPr>
        <w:t xml:space="preserve">for </w:t>
      </w:r>
      <w:bookmarkStart w:id="24" w:name="OLE_LINK424"/>
      <w:bookmarkStart w:id="25" w:name="OLE_LINK426"/>
      <w:r w:rsidRPr="006531F0">
        <w:rPr>
          <w:szCs w:val="22"/>
        </w:rPr>
        <w:t>aperiodic SRS/CSI/</w:t>
      </w:r>
      <w:r w:rsidRPr="00784EE6">
        <w:rPr>
          <w:szCs w:val="22"/>
        </w:rPr>
        <w:t>CSI-RS</w:t>
      </w:r>
      <w:r w:rsidRPr="006531F0">
        <w:rPr>
          <w:szCs w:val="22"/>
        </w:rPr>
        <w:t xml:space="preserve"> </w:t>
      </w:r>
      <w:bookmarkEnd w:id="24"/>
      <w:r w:rsidRPr="006531F0">
        <w:rPr>
          <w:szCs w:val="22"/>
        </w:rPr>
        <w:t xml:space="preserve">triggering </w:t>
      </w:r>
      <w:bookmarkEnd w:id="23"/>
      <w:bookmarkEnd w:id="25"/>
      <w:r w:rsidRPr="006531F0">
        <w:rPr>
          <w:szCs w:val="22"/>
        </w:rPr>
        <w:t xml:space="preserve">after receiving the </w:t>
      </w:r>
      <w:r w:rsidRPr="006531F0">
        <w:rPr>
          <w:rFonts w:eastAsia="Malgun Gothic"/>
          <w:szCs w:val="22"/>
          <w:lang w:val="en-GB" w:eastAsia="ko-KR"/>
        </w:rPr>
        <w:t xml:space="preserve">Enhanced </w:t>
      </w:r>
      <w:bookmarkStart w:id="26" w:name="OLE_LINK425"/>
      <w:proofErr w:type="spellStart"/>
      <w:r w:rsidRPr="006531F0">
        <w:rPr>
          <w:rFonts w:eastAsia="Malgun Gothic"/>
          <w:szCs w:val="22"/>
          <w:lang w:val="en-GB" w:eastAsia="ko-KR"/>
        </w:rPr>
        <w:t>SCell</w:t>
      </w:r>
      <w:proofErr w:type="spellEnd"/>
      <w:r w:rsidRPr="006531F0">
        <w:rPr>
          <w:rFonts w:eastAsia="Malgun Gothic"/>
          <w:szCs w:val="22"/>
          <w:lang w:val="en-GB" w:eastAsia="ko-KR"/>
        </w:rPr>
        <w:t xml:space="preserve"> Activation/Deactivation MAC CE </w:t>
      </w:r>
      <w:bookmarkEnd w:id="26"/>
      <w:r w:rsidRPr="006531F0">
        <w:rPr>
          <w:rFonts w:eastAsia="Malgun Gothic"/>
          <w:szCs w:val="22"/>
          <w:lang w:val="en-GB" w:eastAsia="ko-KR"/>
        </w:rPr>
        <w:t xml:space="preserve">to activate the </w:t>
      </w:r>
      <w:proofErr w:type="spellStart"/>
      <w:r w:rsidRPr="006531F0">
        <w:rPr>
          <w:rFonts w:eastAsia="Malgun Gothic"/>
          <w:szCs w:val="22"/>
          <w:lang w:val="en-GB" w:eastAsia="ko-KR"/>
        </w:rPr>
        <w:t>SCell</w:t>
      </w:r>
      <w:proofErr w:type="spellEnd"/>
      <w:r w:rsidRPr="006531F0">
        <w:rPr>
          <w:rFonts w:eastAsia="Malgun Gothic"/>
          <w:szCs w:val="22"/>
          <w:lang w:val="en-GB" w:eastAsia="ko-KR"/>
        </w:rPr>
        <w:t xml:space="preserve">, and the UE shall transmit/receive </w:t>
      </w:r>
      <w:r>
        <w:rPr>
          <w:rFonts w:eastAsia="Malgun Gothic"/>
          <w:szCs w:val="22"/>
          <w:lang w:val="en-GB" w:eastAsia="ko-KR"/>
        </w:rPr>
        <w:t xml:space="preserve">the </w:t>
      </w:r>
      <w:r w:rsidRPr="006531F0">
        <w:rPr>
          <w:szCs w:val="22"/>
        </w:rPr>
        <w:t>aperiodic SRS/CSI/</w:t>
      </w:r>
      <w:r w:rsidRPr="00784EE6">
        <w:rPr>
          <w:szCs w:val="22"/>
        </w:rPr>
        <w:t>CSI-RS</w:t>
      </w:r>
      <w:r>
        <w:rPr>
          <w:szCs w:val="22"/>
        </w:rPr>
        <w:t xml:space="preserve"> per </w:t>
      </w:r>
      <w:proofErr w:type="gramStart"/>
      <w:r>
        <w:rPr>
          <w:szCs w:val="22"/>
        </w:rPr>
        <w:t>the DCI</w:t>
      </w:r>
      <w:proofErr w:type="gramEnd"/>
      <w:r>
        <w:rPr>
          <w:szCs w:val="22"/>
        </w:rPr>
        <w:t xml:space="preserve">, possibly before the </w:t>
      </w:r>
      <w:proofErr w:type="spellStart"/>
      <w:r>
        <w:rPr>
          <w:szCs w:val="22"/>
        </w:rPr>
        <w:t>SCell</w:t>
      </w:r>
      <w:proofErr w:type="spellEnd"/>
      <w:r>
        <w:rPr>
          <w:szCs w:val="22"/>
        </w:rPr>
        <w:t xml:space="preserve"> activation completion.</w:t>
      </w:r>
      <w:r w:rsidR="00995C10">
        <w:rPr>
          <w:szCs w:val="22"/>
        </w:rPr>
        <w:t xml:space="preserve"> </w:t>
      </w:r>
    </w:p>
    <w:p w14:paraId="3976ED8B" w14:textId="2F811DD2" w:rsidR="006531F0" w:rsidRPr="006531F0" w:rsidRDefault="00995C10" w:rsidP="00CE4DBB">
      <w:pPr>
        <w:pStyle w:val="bullet1"/>
        <w:numPr>
          <w:ilvl w:val="0"/>
          <w:numId w:val="0"/>
        </w:numPr>
        <w:ind w:left="360"/>
        <w:rPr>
          <w:szCs w:val="22"/>
        </w:rPr>
      </w:pPr>
      <w:r>
        <w:rPr>
          <w:szCs w:val="22"/>
        </w:rPr>
        <w:t xml:space="preserve">This approach does not require a new signaling design and just requires a change of UE behavior. However, it requires at least two </w:t>
      </w:r>
      <w:proofErr w:type="spellStart"/>
      <w:r>
        <w:rPr>
          <w:szCs w:val="22"/>
        </w:rPr>
        <w:t>signalings</w:t>
      </w:r>
      <w:proofErr w:type="spellEnd"/>
      <w:r>
        <w:rPr>
          <w:szCs w:val="22"/>
        </w:rPr>
        <w:t xml:space="preserve">, i.e., the MAC </w:t>
      </w:r>
      <w:bookmarkStart w:id="27" w:name="OLE_LINK2"/>
      <w:r>
        <w:rPr>
          <w:szCs w:val="22"/>
        </w:rPr>
        <w:t xml:space="preserve">CE for </w:t>
      </w:r>
      <w:proofErr w:type="spellStart"/>
      <w:r>
        <w:rPr>
          <w:szCs w:val="22"/>
        </w:rPr>
        <w:t>SCell</w:t>
      </w:r>
      <w:proofErr w:type="spellEnd"/>
      <w:r>
        <w:rPr>
          <w:szCs w:val="22"/>
        </w:rPr>
        <w:t xml:space="preserve"> activation </w:t>
      </w:r>
      <w:bookmarkEnd w:id="27"/>
      <w:r>
        <w:rPr>
          <w:szCs w:val="22"/>
        </w:rPr>
        <w:t xml:space="preserve">and the </w:t>
      </w:r>
      <w:bookmarkStart w:id="28" w:name="OLE_LINK1"/>
      <w:r w:rsidRPr="006531F0">
        <w:rPr>
          <w:szCs w:val="22"/>
        </w:rPr>
        <w:t>aperiodic SRS/CSI/</w:t>
      </w:r>
      <w:r w:rsidRPr="00784EE6">
        <w:rPr>
          <w:szCs w:val="22"/>
        </w:rPr>
        <w:t>CSI-RS</w:t>
      </w:r>
      <w:r w:rsidRPr="006531F0">
        <w:rPr>
          <w:szCs w:val="22"/>
        </w:rPr>
        <w:t xml:space="preserve"> trigger</w:t>
      </w:r>
      <w:r>
        <w:rPr>
          <w:szCs w:val="22"/>
        </w:rPr>
        <w:t>(s)</w:t>
      </w:r>
      <w:bookmarkEnd w:id="28"/>
      <w:r>
        <w:rPr>
          <w:szCs w:val="22"/>
        </w:rPr>
        <w:t xml:space="preserve"> to complete early </w:t>
      </w:r>
      <w:bookmarkStart w:id="29" w:name="OLE_LINK3"/>
      <w:r>
        <w:rPr>
          <w:szCs w:val="22"/>
        </w:rPr>
        <w:t>CSI acquisition</w:t>
      </w:r>
      <w:bookmarkEnd w:id="29"/>
      <w:r>
        <w:rPr>
          <w:szCs w:val="22"/>
        </w:rPr>
        <w:t xml:space="preserve">. In addition, the </w:t>
      </w:r>
      <w:r w:rsidRPr="006531F0">
        <w:rPr>
          <w:szCs w:val="22"/>
        </w:rPr>
        <w:t>aperiodic SRS/CSI/</w:t>
      </w:r>
      <w:r w:rsidRPr="00784EE6">
        <w:rPr>
          <w:szCs w:val="22"/>
        </w:rPr>
        <w:t>CSI-RS</w:t>
      </w:r>
      <w:r w:rsidRPr="006531F0">
        <w:rPr>
          <w:szCs w:val="22"/>
        </w:rPr>
        <w:t xml:space="preserve"> trigger</w:t>
      </w:r>
      <w:r>
        <w:rPr>
          <w:szCs w:val="22"/>
        </w:rPr>
        <w:t xml:space="preserve">(s) can be sent only after the UE has provided </w:t>
      </w:r>
      <w:r w:rsidR="00C46C75">
        <w:rPr>
          <w:szCs w:val="22"/>
        </w:rPr>
        <w:t xml:space="preserve">an </w:t>
      </w:r>
      <w:r>
        <w:rPr>
          <w:szCs w:val="22"/>
        </w:rPr>
        <w:t xml:space="preserve">ACK for the MAC CE for </w:t>
      </w:r>
      <w:proofErr w:type="spellStart"/>
      <w:r>
        <w:rPr>
          <w:szCs w:val="22"/>
        </w:rPr>
        <w:t>SCell</w:t>
      </w:r>
      <w:proofErr w:type="spellEnd"/>
      <w:r>
        <w:rPr>
          <w:szCs w:val="22"/>
        </w:rPr>
        <w:t xml:space="preserve"> activation, so the </w:t>
      </w:r>
      <w:bookmarkStart w:id="30" w:name="OLE_LINK5"/>
      <w:r w:rsidR="00EC6FFF">
        <w:rPr>
          <w:szCs w:val="22"/>
        </w:rPr>
        <w:t xml:space="preserve">CSI acquisition </w:t>
      </w:r>
      <w:r>
        <w:rPr>
          <w:szCs w:val="22"/>
        </w:rPr>
        <w:t>latency may not be lowest</w:t>
      </w:r>
      <w:bookmarkEnd w:id="30"/>
      <w:r>
        <w:rPr>
          <w:szCs w:val="22"/>
        </w:rPr>
        <w:t>.</w:t>
      </w:r>
    </w:p>
    <w:p w14:paraId="5586A276" w14:textId="00977E30" w:rsidR="00C40578" w:rsidRDefault="00C40578" w:rsidP="006531F0">
      <w:pPr>
        <w:pStyle w:val="bullet1"/>
        <w:rPr>
          <w:szCs w:val="22"/>
        </w:rPr>
      </w:pPr>
      <w:r w:rsidRPr="006531F0">
        <w:rPr>
          <w:szCs w:val="22"/>
        </w:rPr>
        <w:t>A</w:t>
      </w:r>
      <w:r w:rsidR="006531F0">
        <w:rPr>
          <w:szCs w:val="22"/>
        </w:rPr>
        <w:t xml:space="preserve">lternatively, </w:t>
      </w:r>
      <w:r w:rsidRPr="006531F0">
        <w:rPr>
          <w:szCs w:val="22"/>
        </w:rPr>
        <w:t xml:space="preserve">MAC CE </w:t>
      </w:r>
      <w:proofErr w:type="gramStart"/>
      <w:r w:rsidR="006531F0">
        <w:rPr>
          <w:szCs w:val="22"/>
        </w:rPr>
        <w:t xml:space="preserve">to </w:t>
      </w:r>
      <w:r w:rsidRPr="006531F0">
        <w:rPr>
          <w:szCs w:val="22"/>
        </w:rPr>
        <w:t>trigger</w:t>
      </w:r>
      <w:proofErr w:type="gramEnd"/>
      <w:r w:rsidRPr="006531F0">
        <w:rPr>
          <w:szCs w:val="22"/>
        </w:rPr>
        <w:t xml:space="preserve"> </w:t>
      </w:r>
      <w:r w:rsidR="006531F0" w:rsidRPr="006531F0">
        <w:rPr>
          <w:szCs w:val="22"/>
        </w:rPr>
        <w:t>aperiodic SRS/CSI/</w:t>
      </w:r>
      <w:r w:rsidR="006531F0" w:rsidRPr="00784EE6">
        <w:rPr>
          <w:szCs w:val="22"/>
        </w:rPr>
        <w:t>CSI-RS</w:t>
      </w:r>
      <w:r w:rsidR="006531F0" w:rsidRPr="006531F0">
        <w:rPr>
          <w:szCs w:val="22"/>
        </w:rPr>
        <w:t xml:space="preserve"> </w:t>
      </w:r>
      <w:r w:rsidR="006531F0">
        <w:rPr>
          <w:szCs w:val="22"/>
        </w:rPr>
        <w:t>during the</w:t>
      </w:r>
      <w:r w:rsidRPr="006531F0">
        <w:rPr>
          <w:szCs w:val="22"/>
        </w:rPr>
        <w:t xml:space="preserve"> fast </w:t>
      </w:r>
      <w:proofErr w:type="spellStart"/>
      <w:r w:rsidRPr="006531F0">
        <w:rPr>
          <w:szCs w:val="22"/>
        </w:rPr>
        <w:t>SCell</w:t>
      </w:r>
      <w:proofErr w:type="spellEnd"/>
      <w:r w:rsidRPr="006531F0">
        <w:rPr>
          <w:szCs w:val="22"/>
        </w:rPr>
        <w:t xml:space="preserve"> activation </w:t>
      </w:r>
      <w:r w:rsidR="006531F0">
        <w:rPr>
          <w:szCs w:val="22"/>
        </w:rPr>
        <w:t>may be</w:t>
      </w:r>
      <w:r w:rsidRPr="006531F0">
        <w:rPr>
          <w:szCs w:val="22"/>
        </w:rPr>
        <w:t xml:space="preserve"> supported.</w:t>
      </w:r>
      <w:r w:rsidR="006531F0">
        <w:rPr>
          <w:szCs w:val="22"/>
        </w:rPr>
        <w:t xml:space="preserve"> </w:t>
      </w:r>
      <w:bookmarkStart w:id="31" w:name="OLE_LINK29"/>
      <w:r w:rsidR="006531F0">
        <w:rPr>
          <w:szCs w:val="22"/>
        </w:rPr>
        <w:t xml:space="preserve">The MAC CE can be </w:t>
      </w:r>
      <w:bookmarkStart w:id="32" w:name="OLE_LINK6"/>
      <w:r w:rsidR="007315A7">
        <w:rPr>
          <w:szCs w:val="22"/>
        </w:rPr>
        <w:t>based on the Rel-17</w:t>
      </w:r>
      <w:r w:rsidR="006531F0">
        <w:rPr>
          <w:szCs w:val="22"/>
        </w:rPr>
        <w:t xml:space="preserve"> </w:t>
      </w:r>
      <w:r w:rsidR="007315A7">
        <w:rPr>
          <w:szCs w:val="22"/>
        </w:rPr>
        <w:t>E</w:t>
      </w:r>
      <w:r w:rsidR="006531F0">
        <w:rPr>
          <w:szCs w:val="22"/>
        </w:rPr>
        <w:t xml:space="preserve">nhanced </w:t>
      </w:r>
      <w:proofErr w:type="spellStart"/>
      <w:r w:rsidR="006531F0" w:rsidRPr="006531F0">
        <w:rPr>
          <w:rFonts w:eastAsia="Malgun Gothic"/>
          <w:szCs w:val="22"/>
          <w:lang w:val="en-GB" w:eastAsia="ko-KR"/>
        </w:rPr>
        <w:t>SCell</w:t>
      </w:r>
      <w:proofErr w:type="spellEnd"/>
      <w:r w:rsidR="006531F0" w:rsidRPr="006531F0">
        <w:rPr>
          <w:rFonts w:eastAsia="Malgun Gothic"/>
          <w:szCs w:val="22"/>
          <w:lang w:val="en-GB" w:eastAsia="ko-KR"/>
        </w:rPr>
        <w:t xml:space="preserve"> Activation/Deactivation MAC CE</w:t>
      </w:r>
      <w:r w:rsidR="006531F0">
        <w:rPr>
          <w:rFonts w:eastAsia="Malgun Gothic"/>
          <w:szCs w:val="22"/>
          <w:lang w:val="en-GB" w:eastAsia="ko-KR"/>
        </w:rPr>
        <w:t xml:space="preserve"> </w:t>
      </w:r>
      <w:r w:rsidR="007315A7">
        <w:rPr>
          <w:rFonts w:eastAsia="Malgun Gothic"/>
          <w:szCs w:val="22"/>
          <w:lang w:val="en-GB" w:eastAsia="ko-KR"/>
        </w:rPr>
        <w:t>while adding new field</w:t>
      </w:r>
      <w:r w:rsidR="00D23A7A">
        <w:rPr>
          <w:rFonts w:eastAsia="Malgun Gothic"/>
          <w:szCs w:val="22"/>
          <w:lang w:val="en-GB" w:eastAsia="ko-KR"/>
        </w:rPr>
        <w:t>(</w:t>
      </w:r>
      <w:r w:rsidR="007315A7">
        <w:rPr>
          <w:rFonts w:eastAsia="Malgun Gothic"/>
          <w:szCs w:val="22"/>
          <w:lang w:val="en-GB" w:eastAsia="ko-KR"/>
        </w:rPr>
        <w:t>s</w:t>
      </w:r>
      <w:r w:rsidR="00D23A7A">
        <w:rPr>
          <w:rFonts w:eastAsia="Malgun Gothic"/>
          <w:szCs w:val="22"/>
          <w:lang w:val="en-GB" w:eastAsia="ko-KR"/>
        </w:rPr>
        <w:t>)</w:t>
      </w:r>
      <w:r w:rsidR="007315A7">
        <w:rPr>
          <w:rFonts w:eastAsia="Malgun Gothic"/>
          <w:szCs w:val="22"/>
          <w:lang w:val="en-GB" w:eastAsia="ko-KR"/>
        </w:rPr>
        <w:t xml:space="preserve"> for</w:t>
      </w:r>
      <w:r w:rsidR="006531F0">
        <w:rPr>
          <w:rFonts w:eastAsia="Malgun Gothic"/>
          <w:szCs w:val="22"/>
          <w:lang w:val="en-GB" w:eastAsia="ko-KR"/>
        </w:rPr>
        <w:t xml:space="preserve"> </w:t>
      </w:r>
      <w:r w:rsidR="006531F0" w:rsidRPr="006531F0">
        <w:rPr>
          <w:szCs w:val="22"/>
        </w:rPr>
        <w:t xml:space="preserve">aperiodic </w:t>
      </w:r>
      <w:bookmarkStart w:id="33" w:name="OLE_LINK4"/>
      <w:r w:rsidR="006531F0" w:rsidRPr="006531F0">
        <w:rPr>
          <w:szCs w:val="22"/>
        </w:rPr>
        <w:t>SRS/CSI/</w:t>
      </w:r>
      <w:r w:rsidR="006531F0" w:rsidRPr="00784EE6">
        <w:rPr>
          <w:szCs w:val="22"/>
        </w:rPr>
        <w:t>CSI-RS</w:t>
      </w:r>
      <w:r w:rsidR="006531F0" w:rsidRPr="006531F0">
        <w:rPr>
          <w:szCs w:val="22"/>
        </w:rPr>
        <w:t xml:space="preserve"> </w:t>
      </w:r>
      <w:bookmarkEnd w:id="33"/>
      <w:r w:rsidR="006531F0" w:rsidRPr="006531F0">
        <w:rPr>
          <w:szCs w:val="22"/>
        </w:rPr>
        <w:t>triggering</w:t>
      </w:r>
      <w:bookmarkEnd w:id="32"/>
      <w:r w:rsidR="006531F0">
        <w:rPr>
          <w:szCs w:val="22"/>
        </w:rPr>
        <w:t>.</w:t>
      </w:r>
      <w:r w:rsidR="00022605">
        <w:rPr>
          <w:szCs w:val="22"/>
        </w:rPr>
        <w:t xml:space="preserve"> </w:t>
      </w:r>
    </w:p>
    <w:p w14:paraId="52576BCA" w14:textId="22409C84" w:rsidR="00995C10" w:rsidRPr="006531F0" w:rsidRDefault="00995C10" w:rsidP="00CE4DBB">
      <w:pPr>
        <w:pStyle w:val="bullet1"/>
        <w:numPr>
          <w:ilvl w:val="0"/>
          <w:numId w:val="0"/>
        </w:numPr>
        <w:ind w:left="360"/>
        <w:rPr>
          <w:szCs w:val="22"/>
        </w:rPr>
      </w:pPr>
      <w:r>
        <w:rPr>
          <w:szCs w:val="22"/>
        </w:rPr>
        <w:t>This approach requires signaling change/redesign.</w:t>
      </w:r>
      <w:r w:rsidR="00F13452">
        <w:rPr>
          <w:szCs w:val="22"/>
        </w:rPr>
        <w:t xml:space="preserve"> In essence, it add</w:t>
      </w:r>
      <w:r w:rsidR="007315A7">
        <w:rPr>
          <w:szCs w:val="22"/>
        </w:rPr>
        <w:t>s</w:t>
      </w:r>
      <w:r w:rsidR="00F13452">
        <w:rPr>
          <w:szCs w:val="22"/>
        </w:rPr>
        <w:t xml:space="preserve"> aperiodic </w:t>
      </w:r>
      <w:r w:rsidR="00F13452" w:rsidRPr="006531F0">
        <w:rPr>
          <w:szCs w:val="22"/>
        </w:rPr>
        <w:t>SRS/CSI/</w:t>
      </w:r>
      <w:r w:rsidR="00F13452" w:rsidRPr="00784EE6">
        <w:rPr>
          <w:szCs w:val="22"/>
        </w:rPr>
        <w:t>CSI-RS</w:t>
      </w:r>
      <w:r w:rsidR="00F13452">
        <w:rPr>
          <w:szCs w:val="22"/>
        </w:rPr>
        <w:t xml:space="preserve"> </w:t>
      </w:r>
      <w:r w:rsidR="0083636A">
        <w:rPr>
          <w:szCs w:val="22"/>
        </w:rPr>
        <w:t xml:space="preserve">triggering </w:t>
      </w:r>
      <w:r w:rsidR="00F13452">
        <w:rPr>
          <w:szCs w:val="22"/>
        </w:rPr>
        <w:t>field</w:t>
      </w:r>
      <w:r w:rsidR="00D23A7A">
        <w:rPr>
          <w:szCs w:val="22"/>
        </w:rPr>
        <w:t>(s)</w:t>
      </w:r>
      <w:r w:rsidR="00F13452">
        <w:rPr>
          <w:szCs w:val="22"/>
        </w:rPr>
        <w:t xml:space="preserve"> to the existing fast </w:t>
      </w:r>
      <w:proofErr w:type="spellStart"/>
      <w:r w:rsidR="00F13452">
        <w:rPr>
          <w:szCs w:val="22"/>
        </w:rPr>
        <w:t>SCell</w:t>
      </w:r>
      <w:proofErr w:type="spellEnd"/>
      <w:r w:rsidR="00F13452">
        <w:rPr>
          <w:szCs w:val="22"/>
        </w:rPr>
        <w:t xml:space="preserve"> activation/deactivation </w:t>
      </w:r>
      <w:r w:rsidR="0083636A">
        <w:rPr>
          <w:szCs w:val="22"/>
        </w:rPr>
        <w:t>MAC CE</w:t>
      </w:r>
      <w:r w:rsidR="00F13452">
        <w:rPr>
          <w:szCs w:val="22"/>
        </w:rPr>
        <w:t xml:space="preserve">. </w:t>
      </w:r>
      <w:bookmarkEnd w:id="31"/>
      <w:r w:rsidR="00F13452">
        <w:rPr>
          <w:szCs w:val="22"/>
        </w:rPr>
        <w:t xml:space="preserve">The advantage of this approach is that one signaling </w:t>
      </w:r>
      <w:r w:rsidR="00800C52">
        <w:rPr>
          <w:szCs w:val="22"/>
        </w:rPr>
        <w:t>can be</w:t>
      </w:r>
      <w:r w:rsidR="00F13452">
        <w:rPr>
          <w:szCs w:val="22"/>
        </w:rPr>
        <w:t xml:space="preserve"> sufficient for early CSI acquisition, and potentially the CSI acquisition latency may be lower than the above approach.</w:t>
      </w:r>
    </w:p>
    <w:p w14:paraId="18CB1CDB" w14:textId="77777777" w:rsidR="008A52A1" w:rsidRDefault="008A52A1" w:rsidP="008A52A1">
      <w:pPr>
        <w:rPr>
          <w:color w:val="FF0000"/>
        </w:rPr>
      </w:pPr>
      <w:bookmarkStart w:id="34" w:name="OLE_LINK439"/>
    </w:p>
    <w:p w14:paraId="431ECA96" w14:textId="352294F7" w:rsidR="008A52A1" w:rsidRPr="005F75D6" w:rsidRDefault="008A52A1" w:rsidP="008A52A1">
      <w:pPr>
        <w:pStyle w:val="bullet2"/>
        <w:numPr>
          <w:ilvl w:val="0"/>
          <w:numId w:val="0"/>
        </w:numPr>
        <w:rPr>
          <w:b/>
          <w:bCs/>
          <w:szCs w:val="22"/>
        </w:rPr>
      </w:pPr>
      <w:bookmarkStart w:id="35" w:name="OLE_LINK393"/>
      <w:r w:rsidRPr="005F75D6">
        <w:rPr>
          <w:b/>
          <w:bCs/>
        </w:rPr>
        <w:lastRenderedPageBreak/>
        <w:t xml:space="preserve">Proposal </w:t>
      </w:r>
      <w:r w:rsidR="00195750">
        <w:rPr>
          <w:b/>
          <w:bCs/>
        </w:rPr>
        <w:t>1</w:t>
      </w:r>
      <w:r w:rsidRPr="005F75D6">
        <w:rPr>
          <w:b/>
          <w:bCs/>
        </w:rPr>
        <w:t xml:space="preserve">: </w:t>
      </w:r>
      <w:r w:rsidR="00D03B3A">
        <w:rPr>
          <w:b/>
          <w:bCs/>
        </w:rPr>
        <w:t>For</w:t>
      </w:r>
      <w:r w:rsidRPr="005F75D6">
        <w:rPr>
          <w:b/>
          <w:bCs/>
        </w:rPr>
        <w:t xml:space="preserve"> </w:t>
      </w:r>
      <w:r w:rsidRPr="005F75D6">
        <w:rPr>
          <w:b/>
          <w:bCs/>
          <w:szCs w:val="22"/>
        </w:rPr>
        <w:t xml:space="preserve">early SRS/CSI/CSI-RS triggering </w:t>
      </w:r>
      <w:bookmarkStart w:id="36" w:name="OLE_LINK428"/>
      <w:r w:rsidR="00D03B3A">
        <w:rPr>
          <w:b/>
          <w:bCs/>
          <w:szCs w:val="22"/>
        </w:rPr>
        <w:t>for</w:t>
      </w:r>
      <w:r w:rsidR="00D7672B">
        <w:rPr>
          <w:b/>
          <w:bCs/>
          <w:szCs w:val="22"/>
        </w:rPr>
        <w:t xml:space="preserve"> </w:t>
      </w:r>
      <w:proofErr w:type="spellStart"/>
      <w:r w:rsidRPr="005F75D6">
        <w:rPr>
          <w:b/>
          <w:bCs/>
          <w:szCs w:val="22"/>
        </w:rPr>
        <w:t>SCell</w:t>
      </w:r>
      <w:proofErr w:type="spellEnd"/>
      <w:r w:rsidRPr="005F75D6">
        <w:rPr>
          <w:b/>
          <w:bCs/>
          <w:szCs w:val="22"/>
        </w:rPr>
        <w:t xml:space="preserve"> activation</w:t>
      </w:r>
      <w:bookmarkEnd w:id="36"/>
      <w:r w:rsidRPr="005F75D6">
        <w:rPr>
          <w:b/>
          <w:bCs/>
          <w:szCs w:val="22"/>
        </w:rPr>
        <w:t>:</w:t>
      </w:r>
    </w:p>
    <w:p w14:paraId="0F4EABD8" w14:textId="0E1FED08" w:rsidR="008A52A1" w:rsidRDefault="00052FDD" w:rsidP="008A52A1">
      <w:pPr>
        <w:pStyle w:val="bullet1"/>
        <w:rPr>
          <w:b/>
          <w:bCs/>
        </w:rPr>
      </w:pPr>
      <w:r>
        <w:rPr>
          <w:b/>
          <w:bCs/>
        </w:rPr>
        <w:t>Focus on the scenario where t</w:t>
      </w:r>
      <w:r w:rsidR="008A52A1" w:rsidRPr="005F75D6">
        <w:rPr>
          <w:b/>
          <w:bCs/>
        </w:rPr>
        <w:t xml:space="preserve">he </w:t>
      </w:r>
      <w:proofErr w:type="spellStart"/>
      <w:r w:rsidR="008A52A1" w:rsidRPr="005F75D6">
        <w:rPr>
          <w:b/>
          <w:bCs/>
        </w:rPr>
        <w:t>SCell</w:t>
      </w:r>
      <w:proofErr w:type="spellEnd"/>
      <w:r w:rsidR="008A52A1" w:rsidRPr="005F75D6">
        <w:rPr>
          <w:b/>
          <w:bCs/>
        </w:rPr>
        <w:t xml:space="preserve"> is known and </w:t>
      </w:r>
      <w:bookmarkStart w:id="37" w:name="OLE_LINK401"/>
      <w:r w:rsidR="008A52A1" w:rsidRPr="005F75D6">
        <w:rPr>
          <w:b/>
          <w:bCs/>
        </w:rPr>
        <w:t xml:space="preserve">aperiodic CSI-RS </w:t>
      </w:r>
      <w:bookmarkEnd w:id="37"/>
      <w:r w:rsidR="008A52A1" w:rsidRPr="005F75D6">
        <w:rPr>
          <w:b/>
          <w:bCs/>
        </w:rPr>
        <w:t xml:space="preserve">for tracking for fast </w:t>
      </w:r>
      <w:proofErr w:type="spellStart"/>
      <w:r w:rsidR="008A52A1" w:rsidRPr="005F75D6">
        <w:rPr>
          <w:b/>
          <w:bCs/>
        </w:rPr>
        <w:t>SCell</w:t>
      </w:r>
      <w:proofErr w:type="spellEnd"/>
      <w:r w:rsidR="008A52A1" w:rsidRPr="005F75D6">
        <w:rPr>
          <w:b/>
          <w:bCs/>
        </w:rPr>
        <w:t xml:space="preserve"> activation is configured.</w:t>
      </w:r>
    </w:p>
    <w:p w14:paraId="714E151B" w14:textId="2255C912" w:rsidR="00052FDD" w:rsidRPr="005F75D6" w:rsidRDefault="00052FDD" w:rsidP="008A52A1">
      <w:pPr>
        <w:pStyle w:val="bullet1"/>
        <w:rPr>
          <w:b/>
          <w:bCs/>
        </w:rPr>
      </w:pPr>
      <w:r>
        <w:rPr>
          <w:b/>
          <w:bCs/>
        </w:rPr>
        <w:t>Adopt one of the following options:</w:t>
      </w:r>
    </w:p>
    <w:p w14:paraId="5B278DEB" w14:textId="6B2AF0FA" w:rsidR="008A52A1" w:rsidRPr="00CE4DBB" w:rsidRDefault="008A52A1" w:rsidP="00052FDD">
      <w:pPr>
        <w:pStyle w:val="bullet2"/>
        <w:rPr>
          <w:b/>
          <w:bCs/>
        </w:rPr>
      </w:pPr>
      <w:bookmarkStart w:id="38" w:name="OLE_LINK400"/>
      <w:bookmarkStart w:id="39" w:name="OLE_LINK455"/>
      <w:r w:rsidRPr="00CE4DBB">
        <w:rPr>
          <w:b/>
          <w:bCs/>
        </w:rPr>
        <w:t xml:space="preserve">Enhance the UE behavior for a deactivated </w:t>
      </w:r>
      <w:proofErr w:type="spellStart"/>
      <w:r w:rsidRPr="00CE4DBB">
        <w:rPr>
          <w:b/>
          <w:bCs/>
        </w:rPr>
        <w:t>SCell</w:t>
      </w:r>
      <w:proofErr w:type="spellEnd"/>
      <w:r w:rsidRPr="00CE4DBB">
        <w:rPr>
          <w:b/>
          <w:bCs/>
        </w:rPr>
        <w:t xml:space="preserve"> to allow monitoring PDCCH </w:t>
      </w:r>
      <w:r w:rsidR="00D7672B" w:rsidRPr="00CE4DBB">
        <w:rPr>
          <w:b/>
          <w:bCs/>
        </w:rPr>
        <w:t xml:space="preserve">for aperiodic SRS/CSI/CSI-RS triggering </w:t>
      </w:r>
      <w:r w:rsidRPr="00CE4DBB">
        <w:rPr>
          <w:b/>
          <w:bCs/>
        </w:rPr>
        <w:t xml:space="preserve">for the </w:t>
      </w:r>
      <w:proofErr w:type="spellStart"/>
      <w:r w:rsidRPr="00CE4DBB">
        <w:rPr>
          <w:b/>
          <w:bCs/>
        </w:rPr>
        <w:t>SCell</w:t>
      </w:r>
      <w:proofErr w:type="spellEnd"/>
      <w:r w:rsidRPr="00CE4DBB">
        <w:rPr>
          <w:b/>
          <w:bCs/>
        </w:rPr>
        <w:t xml:space="preserve"> </w:t>
      </w:r>
      <w:r w:rsidR="00D7672B" w:rsidRPr="00CE4DBB">
        <w:rPr>
          <w:b/>
          <w:bCs/>
        </w:rPr>
        <w:t>after</w:t>
      </w:r>
      <w:r w:rsidRPr="00CE4DBB">
        <w:rPr>
          <w:b/>
          <w:bCs/>
        </w:rPr>
        <w:t xml:space="preserve"> receiving the fast </w:t>
      </w:r>
      <w:proofErr w:type="spellStart"/>
      <w:r w:rsidRPr="00CE4DBB">
        <w:rPr>
          <w:b/>
          <w:bCs/>
        </w:rPr>
        <w:t>SCell</w:t>
      </w:r>
      <w:proofErr w:type="spellEnd"/>
      <w:r w:rsidRPr="00CE4DBB">
        <w:rPr>
          <w:b/>
          <w:bCs/>
        </w:rPr>
        <w:t xml:space="preserve"> activation signaling</w:t>
      </w:r>
      <w:bookmarkEnd w:id="38"/>
      <w:r w:rsidR="00D7672B" w:rsidRPr="00CE4DBB">
        <w:rPr>
          <w:b/>
          <w:bCs/>
        </w:rPr>
        <w:t>.</w:t>
      </w:r>
    </w:p>
    <w:p w14:paraId="4C36691C" w14:textId="59C3248B" w:rsidR="00052FDD" w:rsidRPr="00CE4DBB" w:rsidRDefault="00052FDD" w:rsidP="00CE4DBB">
      <w:pPr>
        <w:pStyle w:val="bullet2"/>
        <w:rPr>
          <w:b/>
          <w:bCs/>
        </w:rPr>
      </w:pPr>
      <w:r w:rsidRPr="00CE4DBB">
        <w:rPr>
          <w:b/>
          <w:bCs/>
        </w:rPr>
        <w:t xml:space="preserve">Further enhance </w:t>
      </w:r>
      <w:proofErr w:type="spellStart"/>
      <w:r w:rsidRPr="00CE4DBB">
        <w:rPr>
          <w:b/>
          <w:bCs/>
        </w:rPr>
        <w:t>SCell</w:t>
      </w:r>
      <w:proofErr w:type="spellEnd"/>
      <w:r w:rsidRPr="00CE4DBB">
        <w:rPr>
          <w:b/>
          <w:bCs/>
        </w:rPr>
        <w:t xml:space="preserve"> Activation/Deactivation MAC CE to include aperiodic SRS/CSI/CSI-RS trigger(s).</w:t>
      </w:r>
    </w:p>
    <w:bookmarkEnd w:id="34"/>
    <w:bookmarkEnd w:id="35"/>
    <w:bookmarkEnd w:id="39"/>
    <w:p w14:paraId="4577D0EC" w14:textId="77777777" w:rsidR="008A52A1" w:rsidRDefault="008A52A1" w:rsidP="008A52A1">
      <w:pPr>
        <w:rPr>
          <w:color w:val="FF0000"/>
        </w:rPr>
      </w:pPr>
    </w:p>
    <w:p w14:paraId="02EC4463" w14:textId="0055D61D" w:rsidR="00EB2AAD" w:rsidRDefault="00EB2AAD" w:rsidP="00EB2AAD">
      <w:pPr>
        <w:pStyle w:val="Heading2"/>
      </w:pPr>
      <w:bookmarkStart w:id="40" w:name="OLE_LINK430"/>
      <w:r>
        <w:t xml:space="preserve">Early CSI acquisition for </w:t>
      </w:r>
      <w:r w:rsidR="00957117" w:rsidRPr="00AF7836">
        <w:t xml:space="preserve">switching out of </w:t>
      </w:r>
      <w:proofErr w:type="spellStart"/>
      <w:r w:rsidR="00957117" w:rsidRPr="00AF7836">
        <w:t>SCell</w:t>
      </w:r>
      <w:proofErr w:type="spellEnd"/>
      <w:r w:rsidR="00957117" w:rsidRPr="00AF7836">
        <w:t xml:space="preserve"> dormancy</w:t>
      </w:r>
    </w:p>
    <w:bookmarkEnd w:id="40"/>
    <w:p w14:paraId="2BC715E3" w14:textId="7AED3E4D" w:rsidR="00EB2AAD" w:rsidRPr="002C070D" w:rsidRDefault="002C070D" w:rsidP="00F04679">
      <w:r w:rsidRPr="002C070D">
        <w:t xml:space="preserve">The </w:t>
      </w:r>
      <w:r>
        <w:t xml:space="preserve">benefits for </w:t>
      </w:r>
      <w:bookmarkStart w:id="41" w:name="OLE_LINK431"/>
      <w:bookmarkStart w:id="42" w:name="OLE_LINK436"/>
      <w:r>
        <w:t>e</w:t>
      </w:r>
      <w:r w:rsidRPr="002C070D">
        <w:t xml:space="preserve">arly CSI acquisition for </w:t>
      </w:r>
      <w:bookmarkEnd w:id="41"/>
      <w:r w:rsidRPr="002C070D">
        <w:t xml:space="preserve">switching out of </w:t>
      </w:r>
      <w:proofErr w:type="spellStart"/>
      <w:r w:rsidRPr="002C070D">
        <w:t>SCell</w:t>
      </w:r>
      <w:proofErr w:type="spellEnd"/>
      <w:r w:rsidRPr="002C070D">
        <w:t xml:space="preserve"> dormancy</w:t>
      </w:r>
      <w:r>
        <w:t xml:space="preserve"> </w:t>
      </w:r>
      <w:bookmarkEnd w:id="42"/>
      <w:r>
        <w:t xml:space="preserve">are </w:t>
      </w:r>
      <w:proofErr w:type="gramStart"/>
      <w:r>
        <w:t>similar to</w:t>
      </w:r>
      <w:proofErr w:type="gramEnd"/>
      <w:r>
        <w:t xml:space="preserve"> those for e</w:t>
      </w:r>
      <w:r w:rsidRPr="002C070D">
        <w:t>arly CSI acquisition for</w:t>
      </w:r>
      <w:r>
        <w:t xml:space="preserve"> </w:t>
      </w:r>
      <w:proofErr w:type="spellStart"/>
      <w:r>
        <w:t>SCell</w:t>
      </w:r>
      <w:proofErr w:type="spellEnd"/>
      <w:r>
        <w:t xml:space="preserve"> activation</w:t>
      </w:r>
      <w:r w:rsidR="00155DA4">
        <w:t xml:space="preserve">, to allow MIMO CSI availability immediately after the UE switches out of the </w:t>
      </w:r>
      <w:proofErr w:type="spellStart"/>
      <w:r w:rsidR="00155DA4">
        <w:t>SCell</w:t>
      </w:r>
      <w:proofErr w:type="spellEnd"/>
      <w:r w:rsidR="00155DA4">
        <w:t xml:space="preserve"> dormancy and to allow the network to enable </w:t>
      </w:r>
      <w:proofErr w:type="spellStart"/>
      <w:r w:rsidR="00155DA4">
        <w:t>SCell</w:t>
      </w:r>
      <w:proofErr w:type="spellEnd"/>
      <w:r w:rsidR="00155DA4">
        <w:t xml:space="preserve"> dormancy more often to save energy.</w:t>
      </w:r>
    </w:p>
    <w:p w14:paraId="360560CB" w14:textId="5F8A89A4" w:rsidR="0075744C" w:rsidRDefault="0075744C" w:rsidP="007F3A0C">
      <w:r w:rsidRPr="0075744C">
        <w:t xml:space="preserve">In </w:t>
      </w:r>
      <w:proofErr w:type="spellStart"/>
      <w:r w:rsidRPr="0075744C">
        <w:t>SCell</w:t>
      </w:r>
      <w:proofErr w:type="spellEnd"/>
      <w:r w:rsidRPr="0075744C">
        <w:t xml:space="preserve"> dormancy, </w:t>
      </w:r>
      <w:bookmarkStart w:id="43" w:name="OLE_LINK432"/>
      <w:r w:rsidR="00155DA4">
        <w:t>periodic/semi-persistent</w:t>
      </w:r>
      <w:r w:rsidRPr="0075744C">
        <w:t xml:space="preserve"> </w:t>
      </w:r>
      <w:bookmarkEnd w:id="43"/>
      <w:r w:rsidRPr="0075744C">
        <w:t xml:space="preserve">CSI </w:t>
      </w:r>
      <w:r w:rsidR="00155DA4">
        <w:t xml:space="preserve">reporting for the </w:t>
      </w:r>
      <w:proofErr w:type="spellStart"/>
      <w:r w:rsidR="00155DA4">
        <w:t>SCell</w:t>
      </w:r>
      <w:proofErr w:type="spellEnd"/>
      <w:r w:rsidR="00155DA4">
        <w:t xml:space="preserve"> transmitted on another serving cell </w:t>
      </w:r>
      <w:r w:rsidRPr="0075744C">
        <w:t xml:space="preserve">is </w:t>
      </w:r>
      <w:r w:rsidR="00155DA4">
        <w:t xml:space="preserve">already </w:t>
      </w:r>
      <w:r w:rsidRPr="0075744C">
        <w:t>supported</w:t>
      </w:r>
      <w:r w:rsidR="007F3A0C">
        <w:t>; s</w:t>
      </w:r>
      <w:r w:rsidR="00155DA4">
        <w:t>ee the following standard excerpt for detail:</w:t>
      </w:r>
    </w:p>
    <w:p w14:paraId="45880EEB" w14:textId="16D1FCA2" w:rsidR="002C070D" w:rsidRPr="002C070D" w:rsidRDefault="002C070D" w:rsidP="00277D18">
      <w:pPr>
        <w:spacing w:before="240"/>
        <w:rPr>
          <w:i/>
          <w:iCs/>
        </w:rPr>
      </w:pPr>
      <w:r w:rsidRPr="00C40578">
        <w:rPr>
          <w:b/>
          <w:bCs/>
          <w:i/>
          <w:iCs/>
        </w:rPr>
        <w:tab/>
        <w:t>TS38.321</w:t>
      </w:r>
    </w:p>
    <w:p w14:paraId="3BD78F27" w14:textId="77777777" w:rsidR="00197DF0" w:rsidRPr="002C070D" w:rsidRDefault="00197DF0" w:rsidP="002C070D">
      <w:pPr>
        <w:keepNext/>
        <w:keepLines/>
        <w:overflowPunct w:val="0"/>
        <w:spacing w:before="180" w:after="180"/>
        <w:ind w:left="1559" w:hanging="1134"/>
        <w:textAlignment w:val="baseline"/>
        <w:outlineLvl w:val="1"/>
        <w:rPr>
          <w:rFonts w:ascii="Arial" w:eastAsia="Malgun Gothic" w:hAnsi="Arial"/>
          <w:i/>
          <w:iCs/>
          <w:lang w:val="en-GB" w:eastAsia="ko-KR"/>
        </w:rPr>
      </w:pPr>
      <w:bookmarkStart w:id="44" w:name="_Toc29239859"/>
      <w:bookmarkStart w:id="45" w:name="_Toc37296219"/>
      <w:bookmarkStart w:id="46" w:name="_Toc46490346"/>
      <w:bookmarkStart w:id="47" w:name="_Toc52752041"/>
      <w:bookmarkStart w:id="48" w:name="_Toc52796503"/>
      <w:bookmarkStart w:id="49" w:name="_Toc155999659"/>
      <w:r w:rsidRPr="002C070D">
        <w:rPr>
          <w:rFonts w:ascii="Arial" w:eastAsia="Malgun Gothic" w:hAnsi="Arial"/>
          <w:i/>
          <w:iCs/>
          <w:lang w:val="en-GB" w:eastAsia="ko-KR"/>
        </w:rPr>
        <w:t>5.15</w:t>
      </w:r>
      <w:r w:rsidRPr="002C070D">
        <w:rPr>
          <w:rFonts w:ascii="Arial" w:eastAsia="Malgun Gothic" w:hAnsi="Arial"/>
          <w:i/>
          <w:iCs/>
          <w:lang w:val="en-GB" w:eastAsia="ko-KR"/>
        </w:rPr>
        <w:tab/>
        <w:t>Bandwidth Part (BWP) operation</w:t>
      </w:r>
      <w:bookmarkEnd w:id="44"/>
      <w:bookmarkEnd w:id="45"/>
      <w:bookmarkEnd w:id="46"/>
      <w:bookmarkEnd w:id="47"/>
      <w:bookmarkEnd w:id="48"/>
      <w:bookmarkEnd w:id="49"/>
    </w:p>
    <w:p w14:paraId="579BB0D8" w14:textId="77777777" w:rsidR="00197DF0" w:rsidRPr="002C070D" w:rsidRDefault="00197DF0" w:rsidP="002C070D">
      <w:pPr>
        <w:keepNext/>
        <w:keepLines/>
        <w:overflowPunct w:val="0"/>
        <w:spacing w:before="120" w:after="180"/>
        <w:ind w:left="1559" w:hanging="1134"/>
        <w:textAlignment w:val="baseline"/>
        <w:outlineLvl w:val="2"/>
        <w:rPr>
          <w:rFonts w:ascii="Arial" w:eastAsia="Yu Mincho" w:hAnsi="Arial"/>
          <w:i/>
          <w:iCs/>
          <w:lang w:val="en-GB" w:eastAsia="ko-KR"/>
        </w:rPr>
      </w:pPr>
      <w:bookmarkStart w:id="50" w:name="_Toc37296220"/>
      <w:bookmarkStart w:id="51" w:name="_Toc46490347"/>
      <w:bookmarkStart w:id="52" w:name="_Toc52752042"/>
      <w:bookmarkStart w:id="53" w:name="_Toc52796504"/>
      <w:bookmarkStart w:id="54" w:name="_Toc155999660"/>
      <w:r w:rsidRPr="002C070D">
        <w:rPr>
          <w:rFonts w:ascii="Arial" w:eastAsia="Malgun Gothic" w:hAnsi="Arial"/>
          <w:i/>
          <w:iCs/>
          <w:lang w:val="en-GB" w:eastAsia="ja-JP"/>
        </w:rPr>
        <w:t>5.15.1</w:t>
      </w:r>
      <w:r w:rsidRPr="002C070D">
        <w:rPr>
          <w:rFonts w:ascii="Arial" w:eastAsia="Malgun Gothic" w:hAnsi="Arial"/>
          <w:i/>
          <w:iCs/>
          <w:lang w:val="en-GB" w:eastAsia="ja-JP"/>
        </w:rPr>
        <w:tab/>
        <w:t>Downlink and Uplink</w:t>
      </w:r>
      <w:bookmarkEnd w:id="50"/>
      <w:bookmarkEnd w:id="51"/>
      <w:bookmarkEnd w:id="52"/>
      <w:bookmarkEnd w:id="53"/>
      <w:bookmarkEnd w:id="54"/>
    </w:p>
    <w:p w14:paraId="1E1A7B14" w14:textId="1BCF1D11" w:rsidR="00197DF0" w:rsidRPr="002C070D" w:rsidRDefault="008A52A1" w:rsidP="002C070D">
      <w:pPr>
        <w:overflowPunct w:val="0"/>
        <w:spacing w:after="180"/>
        <w:ind w:left="425"/>
        <w:textAlignment w:val="baseline"/>
        <w:rPr>
          <w:rFonts w:eastAsia="DengXian"/>
          <w:i/>
          <w:iCs/>
          <w:lang w:val="en-GB"/>
        </w:rPr>
      </w:pPr>
      <w:r w:rsidRPr="002C070D">
        <w:rPr>
          <w:rFonts w:eastAsia="Malgun Gothic"/>
          <w:i/>
          <w:iCs/>
          <w:lang w:val="en-GB" w:eastAsia="ko-KR"/>
        </w:rPr>
        <w:t>…</w:t>
      </w:r>
    </w:p>
    <w:p w14:paraId="78F05DD8" w14:textId="77777777" w:rsidR="00197DF0" w:rsidRPr="002C070D" w:rsidRDefault="00197DF0" w:rsidP="002C070D">
      <w:pPr>
        <w:overflowPunct w:val="0"/>
        <w:spacing w:after="180"/>
        <w:ind w:left="425"/>
        <w:textAlignment w:val="baseline"/>
        <w:rPr>
          <w:rFonts w:eastAsia="Malgun Gothic"/>
          <w:i/>
          <w:iCs/>
          <w:lang w:val="en-GB" w:eastAsia="ko-KR"/>
        </w:rPr>
      </w:pPr>
      <w:r w:rsidRPr="002C070D">
        <w:rPr>
          <w:rFonts w:eastAsia="Malgun Gothic"/>
          <w:i/>
          <w:iCs/>
          <w:lang w:val="en-GB" w:eastAsia="ko-KR"/>
        </w:rPr>
        <w:t>For each activated Serving Cell configured with a BWP, the MAC entity shall:</w:t>
      </w:r>
    </w:p>
    <w:p w14:paraId="384D0E6C" w14:textId="77777777" w:rsidR="00197DF0" w:rsidRPr="002C070D" w:rsidRDefault="00197DF0" w:rsidP="002C070D">
      <w:pPr>
        <w:overflowPunct w:val="0"/>
        <w:spacing w:after="180"/>
        <w:ind w:left="993" w:hanging="284"/>
        <w:textAlignment w:val="baseline"/>
        <w:rPr>
          <w:rFonts w:eastAsia="Malgun Gothic"/>
          <w:i/>
          <w:iCs/>
          <w:lang w:val="en-GB" w:eastAsia="ko-KR"/>
        </w:rPr>
      </w:pPr>
      <w:r w:rsidRPr="002C070D">
        <w:rPr>
          <w:rFonts w:eastAsia="Malgun Gothic"/>
          <w:i/>
          <w:iCs/>
          <w:lang w:val="en-GB" w:eastAsia="ko-KR"/>
        </w:rPr>
        <w:t>1&gt;</w:t>
      </w:r>
      <w:r w:rsidRPr="002C070D">
        <w:rPr>
          <w:rFonts w:eastAsia="Malgun Gothic"/>
          <w:i/>
          <w:iCs/>
          <w:lang w:val="en-GB" w:eastAsia="ko-KR"/>
        </w:rPr>
        <w:tab/>
        <w:t>if a BWP is activated and</w:t>
      </w:r>
      <w:r w:rsidRPr="002C070D">
        <w:rPr>
          <w:rFonts w:eastAsia="Malgun Gothic"/>
          <w:i/>
          <w:iCs/>
          <w:noProof/>
          <w:lang w:val="en-GB"/>
        </w:rPr>
        <w:t xml:space="preserve"> the active DL BWP for the Serving Cell</w:t>
      </w:r>
      <w:r w:rsidRPr="002C070D">
        <w:rPr>
          <w:rFonts w:eastAsia="Malgun Gothic"/>
          <w:i/>
          <w:iCs/>
          <w:lang w:val="en-GB" w:eastAsia="ko-KR"/>
        </w:rPr>
        <w:t xml:space="preserve"> is not the dormant </w:t>
      </w:r>
      <w:proofErr w:type="gramStart"/>
      <w:r w:rsidRPr="002C070D">
        <w:rPr>
          <w:rFonts w:eastAsia="Malgun Gothic"/>
          <w:i/>
          <w:iCs/>
          <w:lang w:val="en-GB" w:eastAsia="ko-KR"/>
        </w:rPr>
        <w:t>BWP</w:t>
      </w:r>
      <w:proofErr w:type="gramEnd"/>
      <w:r w:rsidRPr="002C070D">
        <w:rPr>
          <w:rFonts w:eastAsia="Malgun Gothic"/>
          <w:i/>
          <w:iCs/>
          <w:lang w:val="en-GB" w:eastAsia="ko-KR"/>
        </w:rPr>
        <w:t xml:space="preserve"> and the Serving Cell is not the </w:t>
      </w:r>
      <w:proofErr w:type="spellStart"/>
      <w:r w:rsidRPr="002C070D">
        <w:rPr>
          <w:rFonts w:eastAsia="Malgun Gothic"/>
          <w:i/>
          <w:iCs/>
          <w:lang w:val="en-GB" w:eastAsia="ko-KR"/>
        </w:rPr>
        <w:t>PSCell</w:t>
      </w:r>
      <w:proofErr w:type="spellEnd"/>
      <w:r w:rsidRPr="002C070D">
        <w:rPr>
          <w:rFonts w:eastAsia="Malgun Gothic"/>
          <w:i/>
          <w:iCs/>
          <w:lang w:val="en-GB" w:eastAsia="ko-KR"/>
        </w:rPr>
        <w:t xml:space="preserve"> of deactivated SCG:</w:t>
      </w:r>
    </w:p>
    <w:p w14:paraId="7F2F0EE3"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transmit on UL-SCH on the </w:t>
      </w:r>
      <w:proofErr w:type="gramStart"/>
      <w:r w:rsidRPr="002C070D">
        <w:rPr>
          <w:rFonts w:eastAsia="Malgun Gothic"/>
          <w:i/>
          <w:iCs/>
          <w:lang w:val="en-GB" w:eastAsia="ko-KR"/>
        </w:rPr>
        <w:t>BWP;</w:t>
      </w:r>
      <w:proofErr w:type="gramEnd"/>
    </w:p>
    <w:p w14:paraId="4B5B0982"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transmit on RACH on the BWP, if PRACH occasions are </w:t>
      </w:r>
      <w:proofErr w:type="gramStart"/>
      <w:r w:rsidRPr="002C070D">
        <w:rPr>
          <w:rFonts w:eastAsia="Malgun Gothic"/>
          <w:i/>
          <w:iCs/>
          <w:lang w:val="en-GB" w:eastAsia="ko-KR"/>
        </w:rPr>
        <w:t>configured;</w:t>
      </w:r>
      <w:proofErr w:type="gramEnd"/>
    </w:p>
    <w:p w14:paraId="7E88A18E"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monitor the PDCCH on the </w:t>
      </w:r>
      <w:proofErr w:type="gramStart"/>
      <w:r w:rsidRPr="002C070D">
        <w:rPr>
          <w:rFonts w:eastAsia="Malgun Gothic"/>
          <w:i/>
          <w:iCs/>
          <w:lang w:val="en-GB" w:eastAsia="ko-KR"/>
        </w:rPr>
        <w:t>BWP;</w:t>
      </w:r>
      <w:proofErr w:type="gramEnd"/>
    </w:p>
    <w:p w14:paraId="5AAAC2EA"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transmit PUCCH on the BWP, if </w:t>
      </w:r>
      <w:proofErr w:type="gramStart"/>
      <w:r w:rsidRPr="002C070D">
        <w:rPr>
          <w:rFonts w:eastAsia="Malgun Gothic"/>
          <w:i/>
          <w:iCs/>
          <w:lang w:val="en-GB" w:eastAsia="ko-KR"/>
        </w:rPr>
        <w:t>configured;</w:t>
      </w:r>
      <w:proofErr w:type="gramEnd"/>
    </w:p>
    <w:p w14:paraId="64046E70"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report CSI for the </w:t>
      </w:r>
      <w:proofErr w:type="gramStart"/>
      <w:r w:rsidRPr="002C070D">
        <w:rPr>
          <w:rFonts w:eastAsia="Malgun Gothic"/>
          <w:i/>
          <w:iCs/>
          <w:lang w:val="en-GB" w:eastAsia="ko-KR"/>
        </w:rPr>
        <w:t>BWP;</w:t>
      </w:r>
      <w:proofErr w:type="gramEnd"/>
    </w:p>
    <w:p w14:paraId="190D99F4"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transmit SRS on the BWP, if </w:t>
      </w:r>
      <w:proofErr w:type="gramStart"/>
      <w:r w:rsidRPr="002C070D">
        <w:rPr>
          <w:rFonts w:eastAsia="Malgun Gothic"/>
          <w:i/>
          <w:iCs/>
          <w:lang w:val="en-GB" w:eastAsia="ko-KR"/>
        </w:rPr>
        <w:t>configured;</w:t>
      </w:r>
      <w:proofErr w:type="gramEnd"/>
    </w:p>
    <w:p w14:paraId="39D7E242"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receive DL-SCH on the </w:t>
      </w:r>
      <w:proofErr w:type="gramStart"/>
      <w:r w:rsidRPr="002C070D">
        <w:rPr>
          <w:rFonts w:eastAsia="Malgun Gothic"/>
          <w:i/>
          <w:iCs/>
          <w:lang w:val="en-GB" w:eastAsia="ko-KR"/>
        </w:rPr>
        <w:t>BWP;</w:t>
      </w:r>
      <w:proofErr w:type="gramEnd"/>
    </w:p>
    <w:p w14:paraId="2A0FD5CB"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2C070D">
        <w:rPr>
          <w:rFonts w:eastAsia="Malgun Gothic"/>
          <w:i/>
          <w:iCs/>
          <w:lang w:val="en-GB" w:eastAsia="ko-KR"/>
        </w:rPr>
        <w:t>5.8.2;</w:t>
      </w:r>
      <w:proofErr w:type="gramEnd"/>
    </w:p>
    <w:p w14:paraId="3C89A217"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if </w:t>
      </w:r>
      <w:proofErr w:type="spellStart"/>
      <w:r w:rsidRPr="002C070D">
        <w:rPr>
          <w:rFonts w:eastAsia="Malgun Gothic"/>
          <w:i/>
          <w:iCs/>
          <w:lang w:val="en-GB" w:eastAsia="ko-KR"/>
        </w:rPr>
        <w:t>lbt-FailureRecoveryConfig</w:t>
      </w:r>
      <w:proofErr w:type="spellEnd"/>
      <w:r w:rsidRPr="002C070D">
        <w:rPr>
          <w:rFonts w:eastAsia="Malgun Gothic"/>
          <w:i/>
          <w:iCs/>
          <w:lang w:val="en-GB" w:eastAsia="ko-KR"/>
        </w:rPr>
        <w:t xml:space="preserve"> is configured:</w:t>
      </w:r>
    </w:p>
    <w:p w14:paraId="071C21ED" w14:textId="77777777" w:rsidR="00197DF0" w:rsidRPr="002C070D" w:rsidRDefault="00197DF0" w:rsidP="002C070D">
      <w:pPr>
        <w:overflowPunct w:val="0"/>
        <w:spacing w:after="180"/>
        <w:ind w:left="1560" w:hanging="284"/>
        <w:textAlignment w:val="baseline"/>
        <w:rPr>
          <w:rFonts w:eastAsia="Malgun Gothic"/>
          <w:i/>
          <w:iCs/>
          <w:lang w:val="en-GB" w:eastAsia="ko-KR"/>
        </w:rPr>
      </w:pPr>
      <w:bookmarkStart w:id="55" w:name="_Hlk26363408"/>
      <w:r w:rsidRPr="002C070D">
        <w:rPr>
          <w:rFonts w:eastAsia="Malgun Gothic"/>
          <w:i/>
          <w:iCs/>
          <w:lang w:val="en-GB" w:eastAsia="ko-KR"/>
        </w:rPr>
        <w:t>3&gt;</w:t>
      </w:r>
      <w:r w:rsidRPr="002C070D">
        <w:rPr>
          <w:rFonts w:eastAsia="Malgun Gothic"/>
          <w:i/>
          <w:iCs/>
          <w:lang w:val="en-GB" w:eastAsia="ko-KR"/>
        </w:rPr>
        <w:tab/>
        <w:t xml:space="preserve">stop the </w:t>
      </w:r>
      <w:proofErr w:type="spellStart"/>
      <w:r w:rsidRPr="002C070D">
        <w:rPr>
          <w:rFonts w:eastAsia="Malgun Gothic"/>
          <w:i/>
          <w:iCs/>
          <w:lang w:val="en-GB" w:eastAsia="ko-KR"/>
        </w:rPr>
        <w:t>lbt-FailureDetectionTimer</w:t>
      </w:r>
      <w:proofErr w:type="spellEnd"/>
      <w:r w:rsidRPr="002C070D">
        <w:rPr>
          <w:rFonts w:eastAsia="Malgun Gothic"/>
          <w:i/>
          <w:iCs/>
          <w:lang w:val="en-GB" w:eastAsia="ko-KR"/>
        </w:rPr>
        <w:t xml:space="preserve">, if </w:t>
      </w:r>
      <w:proofErr w:type="gramStart"/>
      <w:r w:rsidRPr="002C070D">
        <w:rPr>
          <w:rFonts w:eastAsia="Malgun Gothic"/>
          <w:i/>
          <w:iCs/>
          <w:lang w:val="en-GB" w:eastAsia="ko-KR"/>
        </w:rPr>
        <w:t>running;</w:t>
      </w:r>
      <w:proofErr w:type="gramEnd"/>
    </w:p>
    <w:p w14:paraId="5D4E4535" w14:textId="77777777" w:rsidR="00197DF0" w:rsidRPr="002C070D" w:rsidRDefault="00197DF0" w:rsidP="002C070D">
      <w:pPr>
        <w:overflowPunct w:val="0"/>
        <w:spacing w:after="180"/>
        <w:ind w:left="1560" w:hanging="284"/>
        <w:textAlignment w:val="baseline"/>
        <w:rPr>
          <w:rFonts w:eastAsia="Malgun Gothic"/>
          <w:i/>
          <w:iCs/>
          <w:lang w:val="en-GB" w:eastAsia="ko-KR"/>
        </w:rPr>
      </w:pPr>
      <w:r w:rsidRPr="002C070D">
        <w:rPr>
          <w:rFonts w:eastAsia="Malgun Gothic"/>
          <w:i/>
          <w:iCs/>
          <w:lang w:val="en-GB" w:eastAsia="ko-KR"/>
        </w:rPr>
        <w:t>3&gt;</w:t>
      </w:r>
      <w:r w:rsidRPr="002C070D">
        <w:rPr>
          <w:rFonts w:eastAsia="Malgun Gothic"/>
          <w:i/>
          <w:iCs/>
          <w:lang w:val="en-GB" w:eastAsia="ko-KR"/>
        </w:rPr>
        <w:tab/>
        <w:t xml:space="preserve">set LBT_COUNTER to </w:t>
      </w:r>
      <w:proofErr w:type="gramStart"/>
      <w:r w:rsidRPr="002C070D">
        <w:rPr>
          <w:rFonts w:eastAsia="Malgun Gothic"/>
          <w:i/>
          <w:iCs/>
          <w:lang w:val="en-GB" w:eastAsia="ko-KR"/>
        </w:rPr>
        <w:t>0;</w:t>
      </w:r>
      <w:proofErr w:type="gramEnd"/>
    </w:p>
    <w:p w14:paraId="1EC1E05E" w14:textId="77777777" w:rsidR="00197DF0" w:rsidRPr="002C070D" w:rsidRDefault="00197DF0" w:rsidP="002C070D">
      <w:pPr>
        <w:overflowPunct w:val="0"/>
        <w:spacing w:after="180"/>
        <w:ind w:left="1560" w:hanging="284"/>
        <w:textAlignment w:val="baseline"/>
        <w:rPr>
          <w:rFonts w:eastAsia="Malgun Gothic"/>
          <w:i/>
          <w:iCs/>
          <w:lang w:val="en-GB" w:eastAsia="ko-KR"/>
        </w:rPr>
      </w:pPr>
      <w:r w:rsidRPr="002C070D">
        <w:rPr>
          <w:rFonts w:eastAsia="Malgun Gothic"/>
          <w:i/>
          <w:iCs/>
          <w:lang w:val="en-GB" w:eastAsia="ko-KR"/>
        </w:rPr>
        <w:t>3&gt;</w:t>
      </w:r>
      <w:r w:rsidRPr="002C070D">
        <w:rPr>
          <w:rFonts w:eastAsia="Malgun Gothic"/>
          <w:i/>
          <w:iCs/>
          <w:lang w:val="en-GB" w:eastAsia="ko-KR"/>
        </w:rPr>
        <w:tab/>
        <w:t>monitor LBT failure indications from lower layers as specified in clause 5.21.2.</w:t>
      </w:r>
      <w:bookmarkEnd w:id="55"/>
    </w:p>
    <w:p w14:paraId="0EC92F06" w14:textId="77777777" w:rsidR="00197DF0" w:rsidRPr="002C070D" w:rsidRDefault="00197DF0" w:rsidP="002C070D">
      <w:pPr>
        <w:overflowPunct w:val="0"/>
        <w:spacing w:after="180"/>
        <w:ind w:left="993" w:hanging="284"/>
        <w:textAlignment w:val="baseline"/>
        <w:rPr>
          <w:rFonts w:eastAsia="Malgun Gothic"/>
          <w:i/>
          <w:iCs/>
          <w:lang w:val="en-GB" w:eastAsia="ko-KR"/>
        </w:rPr>
      </w:pPr>
      <w:r w:rsidRPr="002C070D">
        <w:rPr>
          <w:rFonts w:eastAsia="Malgun Gothic"/>
          <w:i/>
          <w:iCs/>
          <w:highlight w:val="yellow"/>
          <w:lang w:val="en-GB" w:eastAsia="ko-KR"/>
        </w:rPr>
        <w:lastRenderedPageBreak/>
        <w:t>1&gt;</w:t>
      </w:r>
      <w:r w:rsidRPr="002C070D">
        <w:rPr>
          <w:rFonts w:eastAsia="Malgun Gothic"/>
          <w:i/>
          <w:iCs/>
          <w:highlight w:val="yellow"/>
          <w:lang w:val="en-GB" w:eastAsia="ko-KR"/>
        </w:rPr>
        <w:tab/>
        <w:t xml:space="preserve">if a BWP is activated and </w:t>
      </w:r>
      <w:r w:rsidRPr="002C070D">
        <w:rPr>
          <w:rFonts w:eastAsia="Malgun Gothic"/>
          <w:i/>
          <w:iCs/>
          <w:noProof/>
          <w:highlight w:val="yellow"/>
          <w:lang w:val="en-GB"/>
        </w:rPr>
        <w:t>the active DL BWP for the Serving Cell</w:t>
      </w:r>
      <w:r w:rsidRPr="002C070D">
        <w:rPr>
          <w:rFonts w:eastAsia="Malgun Gothic"/>
          <w:i/>
          <w:iCs/>
          <w:noProof/>
          <w:highlight w:val="yellow"/>
          <w:lang w:val="en-GB" w:eastAsia="ko-KR"/>
        </w:rPr>
        <w:t xml:space="preserve"> </w:t>
      </w:r>
      <w:r w:rsidRPr="002C070D">
        <w:rPr>
          <w:rFonts w:eastAsia="Malgun Gothic"/>
          <w:i/>
          <w:iCs/>
          <w:highlight w:val="yellow"/>
          <w:lang w:val="en-GB" w:eastAsia="ko-KR"/>
        </w:rPr>
        <w:t xml:space="preserve">is </w:t>
      </w:r>
      <w:r w:rsidRPr="002C070D">
        <w:rPr>
          <w:rFonts w:eastAsia="Malgun Gothic"/>
          <w:i/>
          <w:iCs/>
          <w:color w:val="FF0000"/>
          <w:highlight w:val="yellow"/>
          <w:lang w:val="en-GB" w:eastAsia="ko-KR"/>
        </w:rPr>
        <w:t xml:space="preserve">dormant </w:t>
      </w:r>
      <w:r w:rsidRPr="002C070D">
        <w:rPr>
          <w:rFonts w:eastAsia="Malgun Gothic"/>
          <w:i/>
          <w:iCs/>
          <w:highlight w:val="yellow"/>
          <w:lang w:val="en-GB" w:eastAsia="ko-KR"/>
        </w:rPr>
        <w:t>BWP:</w:t>
      </w:r>
    </w:p>
    <w:p w14:paraId="571DA77C"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stop the </w:t>
      </w:r>
      <w:proofErr w:type="spellStart"/>
      <w:r w:rsidRPr="002C070D">
        <w:rPr>
          <w:rFonts w:eastAsia="Malgun Gothic"/>
          <w:i/>
          <w:iCs/>
          <w:lang w:val="en-GB" w:eastAsia="ko-KR"/>
        </w:rPr>
        <w:t>bwp-InactivityTimer</w:t>
      </w:r>
      <w:proofErr w:type="spellEnd"/>
      <w:r w:rsidRPr="002C070D">
        <w:rPr>
          <w:rFonts w:eastAsia="Malgun Gothic"/>
          <w:i/>
          <w:iCs/>
          <w:lang w:val="en-GB" w:eastAsia="ko-KR"/>
        </w:rPr>
        <w:t xml:space="preserve"> of this Serving Cell, if running.</w:t>
      </w:r>
    </w:p>
    <w:p w14:paraId="27AF23A1" w14:textId="77777777" w:rsidR="00197DF0" w:rsidRPr="002C070D" w:rsidRDefault="00197DF0" w:rsidP="002C070D">
      <w:pPr>
        <w:overflowPunct w:val="0"/>
        <w:spacing w:after="180"/>
        <w:ind w:left="1276" w:hanging="284"/>
        <w:textAlignment w:val="baseline"/>
        <w:rPr>
          <w:rFonts w:eastAsia="Malgun Gothic"/>
          <w:i/>
          <w:iCs/>
          <w:highlight w:val="yellow"/>
          <w:lang w:val="en-GB" w:eastAsia="ko-KR"/>
        </w:rPr>
      </w:pPr>
      <w:r w:rsidRPr="002C070D">
        <w:rPr>
          <w:rFonts w:eastAsia="Malgun Gothic"/>
          <w:i/>
          <w:iCs/>
          <w:highlight w:val="yellow"/>
          <w:lang w:val="en-GB" w:eastAsia="ko-KR"/>
        </w:rPr>
        <w:t>2&gt;</w:t>
      </w:r>
      <w:r w:rsidRPr="002C070D">
        <w:rPr>
          <w:rFonts w:eastAsia="Malgun Gothic"/>
          <w:i/>
          <w:iCs/>
          <w:highlight w:val="yellow"/>
          <w:lang w:val="en-GB" w:eastAsia="ko-KR"/>
        </w:rPr>
        <w:tab/>
        <w:t xml:space="preserve">not monitor the PDCCH on the </w:t>
      </w:r>
      <w:proofErr w:type="gramStart"/>
      <w:r w:rsidRPr="002C070D">
        <w:rPr>
          <w:rFonts w:eastAsia="Malgun Gothic"/>
          <w:i/>
          <w:iCs/>
          <w:highlight w:val="yellow"/>
          <w:lang w:val="en-GB" w:eastAsia="ko-KR"/>
        </w:rPr>
        <w:t>BWP;</w:t>
      </w:r>
      <w:proofErr w:type="gramEnd"/>
    </w:p>
    <w:p w14:paraId="04F69A54"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highlight w:val="yellow"/>
          <w:lang w:val="en-GB" w:eastAsia="ko-KR"/>
        </w:rPr>
        <w:t>2&gt;</w:t>
      </w:r>
      <w:r w:rsidRPr="002C070D">
        <w:rPr>
          <w:rFonts w:eastAsia="Malgun Gothic"/>
          <w:i/>
          <w:iCs/>
          <w:highlight w:val="yellow"/>
          <w:lang w:val="en-GB" w:eastAsia="ko-KR"/>
        </w:rPr>
        <w:tab/>
        <w:t xml:space="preserve">not monitor </w:t>
      </w:r>
      <w:bookmarkStart w:id="56" w:name="OLE_LINK453"/>
      <w:r w:rsidRPr="002C070D">
        <w:rPr>
          <w:rFonts w:eastAsia="Malgun Gothic"/>
          <w:i/>
          <w:iCs/>
          <w:highlight w:val="yellow"/>
          <w:lang w:val="en-GB" w:eastAsia="ko-KR"/>
        </w:rPr>
        <w:t xml:space="preserve">the PDCCH for the </w:t>
      </w:r>
      <w:proofErr w:type="gramStart"/>
      <w:r w:rsidRPr="002C070D">
        <w:rPr>
          <w:rFonts w:eastAsia="Malgun Gothic"/>
          <w:i/>
          <w:iCs/>
          <w:highlight w:val="yellow"/>
          <w:lang w:val="en-GB" w:eastAsia="ko-KR"/>
        </w:rPr>
        <w:t>BWP</w:t>
      </w:r>
      <w:bookmarkEnd w:id="56"/>
      <w:r w:rsidRPr="002C070D">
        <w:rPr>
          <w:rFonts w:eastAsia="Malgun Gothic"/>
          <w:i/>
          <w:iCs/>
          <w:highlight w:val="yellow"/>
          <w:lang w:val="en-GB" w:eastAsia="ko-KR"/>
        </w:rPr>
        <w:t>;</w:t>
      </w:r>
      <w:proofErr w:type="gramEnd"/>
    </w:p>
    <w:p w14:paraId="038B3CE5"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not receive DL-SCH on the </w:t>
      </w:r>
      <w:proofErr w:type="gramStart"/>
      <w:r w:rsidRPr="002C070D">
        <w:rPr>
          <w:rFonts w:eastAsia="Malgun Gothic"/>
          <w:i/>
          <w:iCs/>
          <w:lang w:val="en-GB" w:eastAsia="ko-KR"/>
        </w:rPr>
        <w:t>BWP;</w:t>
      </w:r>
      <w:proofErr w:type="gramEnd"/>
    </w:p>
    <w:p w14:paraId="0FABCF66" w14:textId="77777777" w:rsidR="00197DF0" w:rsidRPr="002C070D" w:rsidRDefault="00197DF0" w:rsidP="002C070D">
      <w:pPr>
        <w:overflowPunct w:val="0"/>
        <w:spacing w:after="180"/>
        <w:ind w:left="1276" w:hanging="284"/>
        <w:textAlignment w:val="baseline"/>
        <w:rPr>
          <w:rFonts w:eastAsia="Malgun Gothic"/>
          <w:i/>
          <w:iCs/>
          <w:lang w:val="en-GB"/>
        </w:rPr>
      </w:pPr>
      <w:r w:rsidRPr="002C070D">
        <w:rPr>
          <w:rFonts w:eastAsia="Malgun Gothic"/>
          <w:i/>
          <w:iCs/>
          <w:highlight w:val="yellow"/>
          <w:lang w:val="en-GB" w:eastAsia="ko-KR"/>
        </w:rPr>
        <w:t>2&gt;</w:t>
      </w:r>
      <w:r w:rsidRPr="002C070D">
        <w:rPr>
          <w:rFonts w:eastAsia="Malgun Gothic"/>
          <w:i/>
          <w:iCs/>
          <w:highlight w:val="yellow"/>
          <w:lang w:val="en-GB" w:eastAsia="ko-KR"/>
        </w:rPr>
        <w:tab/>
        <w:t xml:space="preserve">not report CSI on the BWP, </w:t>
      </w:r>
      <w:r w:rsidRPr="002C070D">
        <w:rPr>
          <w:rFonts w:eastAsia="Malgun Gothic"/>
          <w:i/>
          <w:iCs/>
          <w:color w:val="FF0000"/>
          <w:highlight w:val="yellow"/>
          <w:lang w:val="en-GB" w:eastAsia="ko-KR"/>
        </w:rPr>
        <w:t xml:space="preserve">report CSI except aperiodic CSI for the </w:t>
      </w:r>
      <w:proofErr w:type="gramStart"/>
      <w:r w:rsidRPr="002C070D">
        <w:rPr>
          <w:rFonts w:eastAsia="Malgun Gothic"/>
          <w:i/>
          <w:iCs/>
          <w:color w:val="FF0000"/>
          <w:highlight w:val="yellow"/>
          <w:lang w:val="en-GB" w:eastAsia="ko-KR"/>
        </w:rPr>
        <w:t>BWP</w:t>
      </w:r>
      <w:r w:rsidRPr="002C070D">
        <w:rPr>
          <w:rFonts w:eastAsia="Malgun Gothic"/>
          <w:i/>
          <w:iCs/>
          <w:highlight w:val="yellow"/>
          <w:lang w:val="en-GB" w:eastAsia="ja-JP"/>
        </w:rPr>
        <w:t>;</w:t>
      </w:r>
      <w:proofErr w:type="gramEnd"/>
    </w:p>
    <w:p w14:paraId="4D4023FE" w14:textId="77777777" w:rsidR="00197DF0" w:rsidRPr="002C070D" w:rsidRDefault="00197DF0" w:rsidP="002C070D">
      <w:pPr>
        <w:overflowPunct w:val="0"/>
        <w:spacing w:after="180"/>
        <w:ind w:left="1276" w:hanging="284"/>
        <w:textAlignment w:val="baseline"/>
        <w:rPr>
          <w:rFonts w:eastAsia="Malgun Gothic"/>
          <w:i/>
          <w:iCs/>
          <w:lang w:val="en-GB" w:eastAsia="ja-JP"/>
        </w:rPr>
      </w:pPr>
      <w:r w:rsidRPr="002C070D">
        <w:rPr>
          <w:rFonts w:eastAsia="Malgun Gothic"/>
          <w:i/>
          <w:iCs/>
          <w:highlight w:val="yellow"/>
          <w:lang w:val="en-GB" w:eastAsia="ko-KR"/>
        </w:rPr>
        <w:t>2&gt;</w:t>
      </w:r>
      <w:r w:rsidRPr="002C070D">
        <w:rPr>
          <w:rFonts w:eastAsia="Malgun Gothic"/>
          <w:i/>
          <w:iCs/>
          <w:highlight w:val="yellow"/>
          <w:lang w:val="en-GB" w:eastAsia="ja-JP"/>
        </w:rPr>
        <w:tab/>
        <w:t xml:space="preserve">not transmit SRS on the </w:t>
      </w:r>
      <w:proofErr w:type="gramStart"/>
      <w:r w:rsidRPr="002C070D">
        <w:rPr>
          <w:rFonts w:eastAsia="Malgun Gothic"/>
          <w:i/>
          <w:iCs/>
          <w:highlight w:val="yellow"/>
          <w:lang w:val="en-GB" w:eastAsia="ja-JP"/>
        </w:rPr>
        <w:t>BWP;</w:t>
      </w:r>
      <w:proofErr w:type="gramEnd"/>
    </w:p>
    <w:p w14:paraId="30B199FF" w14:textId="77777777" w:rsidR="00197DF0" w:rsidRPr="002C070D" w:rsidRDefault="00197DF0" w:rsidP="002C070D">
      <w:pPr>
        <w:overflowPunct w:val="0"/>
        <w:spacing w:after="180"/>
        <w:ind w:left="1276" w:hanging="284"/>
        <w:textAlignment w:val="baseline"/>
        <w:rPr>
          <w:rFonts w:eastAsia="Malgun Gothic"/>
          <w:i/>
          <w:iCs/>
          <w:lang w:val="en-GB" w:eastAsia="ja-JP"/>
        </w:rPr>
      </w:pPr>
      <w:r w:rsidRPr="002C070D">
        <w:rPr>
          <w:rFonts w:eastAsia="Malgun Gothic"/>
          <w:i/>
          <w:iCs/>
          <w:lang w:val="en-GB" w:eastAsia="ko-KR"/>
        </w:rPr>
        <w:t>2&gt;</w:t>
      </w:r>
      <w:r w:rsidRPr="002C070D">
        <w:rPr>
          <w:rFonts w:eastAsia="Malgun Gothic"/>
          <w:i/>
          <w:iCs/>
          <w:lang w:val="en-GB" w:eastAsia="ja-JP"/>
        </w:rPr>
        <w:tab/>
        <w:t xml:space="preserve">not transmit on UL-SCH on the </w:t>
      </w:r>
      <w:proofErr w:type="gramStart"/>
      <w:r w:rsidRPr="002C070D">
        <w:rPr>
          <w:rFonts w:eastAsia="Malgun Gothic"/>
          <w:i/>
          <w:iCs/>
          <w:lang w:val="en-GB" w:eastAsia="ja-JP"/>
        </w:rPr>
        <w:t>BWP;</w:t>
      </w:r>
      <w:proofErr w:type="gramEnd"/>
    </w:p>
    <w:p w14:paraId="286D937F"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not transmit on RACH on the </w:t>
      </w:r>
      <w:proofErr w:type="gramStart"/>
      <w:r w:rsidRPr="002C070D">
        <w:rPr>
          <w:rFonts w:eastAsia="Malgun Gothic"/>
          <w:i/>
          <w:iCs/>
          <w:lang w:val="en-GB" w:eastAsia="ko-KR"/>
        </w:rPr>
        <w:t>BWP;</w:t>
      </w:r>
      <w:proofErr w:type="gramEnd"/>
    </w:p>
    <w:p w14:paraId="0EC02A09" w14:textId="77777777" w:rsidR="00197DF0" w:rsidRPr="002C070D" w:rsidRDefault="00197DF0" w:rsidP="002C070D">
      <w:pPr>
        <w:overflowPunct w:val="0"/>
        <w:spacing w:after="180"/>
        <w:ind w:left="1276" w:hanging="284"/>
        <w:textAlignment w:val="baseline"/>
        <w:rPr>
          <w:rFonts w:eastAsia="Malgun Gothic"/>
          <w:i/>
          <w:iCs/>
          <w:lang w:val="en-GB" w:eastAsia="ja-JP"/>
        </w:rPr>
      </w:pPr>
      <w:r w:rsidRPr="002C070D">
        <w:rPr>
          <w:rFonts w:eastAsia="Malgun Gothic"/>
          <w:i/>
          <w:iCs/>
          <w:lang w:val="en-GB" w:eastAsia="ko-KR"/>
        </w:rPr>
        <w:t>2&gt;</w:t>
      </w:r>
      <w:r w:rsidRPr="002C070D">
        <w:rPr>
          <w:rFonts w:eastAsia="Malgun Gothic"/>
          <w:i/>
          <w:iCs/>
          <w:lang w:val="en-GB" w:eastAsia="ja-JP"/>
        </w:rPr>
        <w:tab/>
        <w:t xml:space="preserve">not transmit PUCCH on the </w:t>
      </w:r>
      <w:proofErr w:type="gramStart"/>
      <w:r w:rsidRPr="002C070D">
        <w:rPr>
          <w:rFonts w:eastAsia="Malgun Gothic"/>
          <w:i/>
          <w:iCs/>
          <w:lang w:val="en-GB" w:eastAsia="ja-JP"/>
        </w:rPr>
        <w:t>BWP;</w:t>
      </w:r>
      <w:proofErr w:type="gramEnd"/>
    </w:p>
    <w:p w14:paraId="7D1945E6"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clear any configured downlink assignment and any configured uplink grant Type 2 associated with the </w:t>
      </w:r>
      <w:proofErr w:type="spellStart"/>
      <w:r w:rsidRPr="002C070D">
        <w:rPr>
          <w:rFonts w:eastAsia="Malgun Gothic"/>
          <w:i/>
          <w:iCs/>
          <w:lang w:val="en-GB" w:eastAsia="ko-KR"/>
        </w:rPr>
        <w:t>SCell</w:t>
      </w:r>
      <w:proofErr w:type="spellEnd"/>
      <w:r w:rsidRPr="002C070D">
        <w:rPr>
          <w:rFonts w:eastAsia="Malgun Gothic"/>
          <w:i/>
          <w:iCs/>
          <w:lang w:val="en-GB" w:eastAsia="ko-KR"/>
        </w:rPr>
        <w:t xml:space="preserve"> </w:t>
      </w:r>
      <w:proofErr w:type="gramStart"/>
      <w:r w:rsidRPr="002C070D">
        <w:rPr>
          <w:rFonts w:eastAsia="Malgun Gothic"/>
          <w:i/>
          <w:iCs/>
          <w:lang w:val="en-GB" w:eastAsia="ko-KR"/>
        </w:rPr>
        <w:t>respectively;</w:t>
      </w:r>
      <w:proofErr w:type="gramEnd"/>
    </w:p>
    <w:p w14:paraId="4D9B9652"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suspend any configured uplink grant Type 1 associated with the </w:t>
      </w:r>
      <w:proofErr w:type="spellStart"/>
      <w:proofErr w:type="gramStart"/>
      <w:r w:rsidRPr="002C070D">
        <w:rPr>
          <w:rFonts w:eastAsia="Malgun Gothic"/>
          <w:i/>
          <w:iCs/>
          <w:lang w:val="en-GB" w:eastAsia="ko-KR"/>
        </w:rPr>
        <w:t>SCell</w:t>
      </w:r>
      <w:proofErr w:type="spellEnd"/>
      <w:r w:rsidRPr="002C070D">
        <w:rPr>
          <w:rFonts w:eastAsia="Malgun Gothic"/>
          <w:i/>
          <w:iCs/>
          <w:lang w:val="en-GB" w:eastAsia="ko-KR"/>
        </w:rPr>
        <w:t>;</w:t>
      </w:r>
      <w:proofErr w:type="gramEnd"/>
    </w:p>
    <w:p w14:paraId="64E294BD" w14:textId="77777777" w:rsidR="00197DF0" w:rsidRPr="002C070D" w:rsidRDefault="00197DF0" w:rsidP="002C070D">
      <w:pPr>
        <w:overflowPunct w:val="0"/>
        <w:spacing w:after="180"/>
        <w:ind w:left="1276" w:hanging="284"/>
        <w:textAlignment w:val="baseline"/>
        <w:rPr>
          <w:rFonts w:eastAsia="Malgun Gothic"/>
          <w:i/>
          <w:iCs/>
          <w:lang w:val="en-GB" w:eastAsia="ko-KR"/>
        </w:rPr>
      </w:pPr>
      <w:r w:rsidRPr="002C070D">
        <w:rPr>
          <w:rFonts w:eastAsia="Malgun Gothic"/>
          <w:i/>
          <w:iCs/>
          <w:lang w:val="en-GB" w:eastAsia="ko-KR"/>
        </w:rPr>
        <w:t>2&gt;</w:t>
      </w:r>
      <w:r w:rsidRPr="002C070D">
        <w:rPr>
          <w:rFonts w:eastAsia="Malgun Gothic"/>
          <w:i/>
          <w:iCs/>
          <w:lang w:val="en-GB" w:eastAsia="ko-KR"/>
        </w:rPr>
        <w:tab/>
        <w:t xml:space="preserve">if configured, perform beam failure detection and beam failure recovery for the </w:t>
      </w:r>
      <w:proofErr w:type="spellStart"/>
      <w:r w:rsidRPr="002C070D">
        <w:rPr>
          <w:rFonts w:eastAsia="Malgun Gothic"/>
          <w:i/>
          <w:iCs/>
          <w:lang w:val="en-GB" w:eastAsia="ko-KR"/>
        </w:rPr>
        <w:t>SCell</w:t>
      </w:r>
      <w:proofErr w:type="spellEnd"/>
      <w:r w:rsidRPr="002C070D">
        <w:rPr>
          <w:rFonts w:eastAsia="Malgun Gothic"/>
          <w:i/>
          <w:iCs/>
          <w:lang w:val="en-GB" w:eastAsia="ko-KR"/>
        </w:rPr>
        <w:t xml:space="preserve"> if beam failure is detected.</w:t>
      </w:r>
    </w:p>
    <w:p w14:paraId="60CF351D" w14:textId="69A1E016" w:rsidR="007F3A0C" w:rsidRPr="0075744C" w:rsidRDefault="007F3A0C" w:rsidP="007F3A0C">
      <w:r>
        <w:t>From the above,</w:t>
      </w:r>
      <w:r w:rsidRPr="0075744C">
        <w:t xml:space="preserve"> the following are not supported</w:t>
      </w:r>
      <w:r w:rsidR="00EC71E8">
        <w:t xml:space="preserve"> in existing mechanisms</w:t>
      </w:r>
      <w:r>
        <w:t xml:space="preserve"> and can be considered</w:t>
      </w:r>
      <w:r w:rsidR="00EC71E8">
        <w:t xml:space="preserve"> in Rel-20</w:t>
      </w:r>
      <w:r w:rsidRPr="0075744C">
        <w:t>:</w:t>
      </w:r>
    </w:p>
    <w:p w14:paraId="08357FE4" w14:textId="32E88832" w:rsidR="007F3A0C" w:rsidRDefault="007F3A0C" w:rsidP="007F3A0C">
      <w:pPr>
        <w:pStyle w:val="bullet1"/>
      </w:pPr>
      <w:bookmarkStart w:id="57" w:name="OLE_LINK437"/>
      <w:r>
        <w:t xml:space="preserve">Periodic/semi-persistent </w:t>
      </w:r>
      <w:r w:rsidRPr="0075744C">
        <w:t>SRS</w:t>
      </w:r>
      <w:r>
        <w:t xml:space="preserve"> transmission during </w:t>
      </w:r>
      <w:proofErr w:type="spellStart"/>
      <w:r>
        <w:t>SCell</w:t>
      </w:r>
      <w:proofErr w:type="spellEnd"/>
      <w:r>
        <w:t xml:space="preserve"> dormancy</w:t>
      </w:r>
      <w:bookmarkEnd w:id="57"/>
      <w:r>
        <w:t xml:space="preserve">. </w:t>
      </w:r>
      <w:r w:rsidR="004425CB">
        <w:t xml:space="preserve">However, </w:t>
      </w:r>
      <w:r w:rsidR="000C42A9">
        <w:t>periodic SRS</w:t>
      </w:r>
      <w:r w:rsidR="004425CB">
        <w:t xml:space="preserve"> does not </w:t>
      </w:r>
      <w:bookmarkStart w:id="58" w:name="OLE_LINK8"/>
      <w:r w:rsidR="004425CB">
        <w:t xml:space="preserve">fit into WID “Early </w:t>
      </w:r>
      <w:r w:rsidR="004425CB" w:rsidRPr="004425CB">
        <w:t>SRS/CSI/CSI-RS triggering</w:t>
      </w:r>
      <w:r w:rsidR="004425CB">
        <w:t xml:space="preserve">” </w:t>
      </w:r>
      <w:bookmarkEnd w:id="58"/>
      <w:r w:rsidR="004425CB">
        <w:t xml:space="preserve">since </w:t>
      </w:r>
      <w:r w:rsidR="000C42A9">
        <w:t>no triggering is required</w:t>
      </w:r>
      <w:r w:rsidR="00EF3EE7">
        <w:t xml:space="preserve">, and semi-persistent SRS triggering is based on MAC CE, which does not fit into the WID “based on … </w:t>
      </w:r>
      <w:r w:rsidR="00EF3EE7" w:rsidRPr="00EF3EE7">
        <w:t xml:space="preserve">legacy switching DCI out of </w:t>
      </w:r>
      <w:proofErr w:type="spellStart"/>
      <w:r w:rsidR="00EF3EE7" w:rsidRPr="00EF3EE7">
        <w:t>SCell</w:t>
      </w:r>
      <w:proofErr w:type="spellEnd"/>
      <w:r w:rsidR="00EF3EE7" w:rsidRPr="00EF3EE7">
        <w:t xml:space="preserve"> dormancy</w:t>
      </w:r>
      <w:r w:rsidR="00EF3EE7">
        <w:t>”.</w:t>
      </w:r>
    </w:p>
    <w:p w14:paraId="077805F4" w14:textId="211C441A" w:rsidR="007F3A0C" w:rsidRDefault="007F3A0C" w:rsidP="007F3A0C">
      <w:pPr>
        <w:pStyle w:val="bullet1"/>
      </w:pPr>
      <w:bookmarkStart w:id="59" w:name="OLE_LINK435"/>
      <w:r w:rsidRPr="0075744C">
        <w:t>A</w:t>
      </w:r>
      <w:r>
        <w:t xml:space="preserve">periodic </w:t>
      </w:r>
      <w:bookmarkStart w:id="60" w:name="OLE_LINK452"/>
      <w:r>
        <w:t xml:space="preserve">SRS/CSI/CSI-RS </w:t>
      </w:r>
      <w:bookmarkEnd w:id="59"/>
      <w:r>
        <w:t xml:space="preserve">transmission </w:t>
      </w:r>
      <w:bookmarkEnd w:id="60"/>
      <w:r>
        <w:t xml:space="preserve">triggered </w:t>
      </w:r>
      <w:bookmarkStart w:id="61" w:name="OLE_LINK450"/>
      <w:r>
        <w:t xml:space="preserve">by the same signaling of the BWP switching </w:t>
      </w:r>
      <w:r w:rsidR="006609EB">
        <w:t>DCI</w:t>
      </w:r>
      <w:r>
        <w:t xml:space="preserve"> to switch out of dormancy</w:t>
      </w:r>
      <w:r w:rsidRPr="0075744C">
        <w:t>.</w:t>
      </w:r>
    </w:p>
    <w:p w14:paraId="3B3F530A" w14:textId="00BFBEEF" w:rsidR="00E21E50" w:rsidRPr="0075744C" w:rsidRDefault="00E21E50" w:rsidP="00E21E50">
      <w:pPr>
        <w:pStyle w:val="bullet1"/>
        <w:numPr>
          <w:ilvl w:val="0"/>
          <w:numId w:val="0"/>
        </w:numPr>
        <w:ind w:left="360"/>
      </w:pPr>
      <w:r>
        <w:t xml:space="preserve">The triggering </w:t>
      </w:r>
      <w:bookmarkStart w:id="62" w:name="OLE_LINK451"/>
      <w:r>
        <w:t xml:space="preserve">signaling can be the </w:t>
      </w:r>
      <w:bookmarkEnd w:id="62"/>
      <w:r>
        <w:t>same DCI for the BWP switching signaling to switch out of dormancy, which is sent on another serving cell. Alternatively, the signaling can be another signaling different from the BWP switching DCI, but it may add extra delay and overhead. Therefore, it is preferable to reuse the same BWP switching DCI for triggering the aperiodic SRS/CSI/CSI-RS transmission</w:t>
      </w:r>
      <w:r w:rsidR="00850262">
        <w:t>, e.g., DCI formats 0_1 and 1_1, which do not require a new DCI format design</w:t>
      </w:r>
      <w:r>
        <w:t>.</w:t>
      </w:r>
    </w:p>
    <w:bookmarkEnd w:id="61"/>
    <w:p w14:paraId="670F6A39" w14:textId="77777777" w:rsidR="0075744C" w:rsidRDefault="0075744C" w:rsidP="00F04679">
      <w:pPr>
        <w:rPr>
          <w:color w:val="FF0000"/>
        </w:rPr>
      </w:pPr>
    </w:p>
    <w:p w14:paraId="2B16003D" w14:textId="1ADA3A02" w:rsidR="007F3A0C" w:rsidRPr="007F3A0C" w:rsidRDefault="00EB2AAD" w:rsidP="00CE4DBB">
      <w:pPr>
        <w:pStyle w:val="bullet2"/>
        <w:numPr>
          <w:ilvl w:val="0"/>
          <w:numId w:val="0"/>
        </w:numPr>
        <w:rPr>
          <w:b/>
          <w:bCs/>
        </w:rPr>
      </w:pPr>
      <w:bookmarkStart w:id="63" w:name="OLE_LINK28"/>
      <w:bookmarkStart w:id="64" w:name="OLE_LINK438"/>
      <w:r w:rsidRPr="003C203B">
        <w:rPr>
          <w:b/>
          <w:bCs/>
        </w:rPr>
        <w:t xml:space="preserve">Proposal </w:t>
      </w:r>
      <w:r w:rsidR="00195750">
        <w:rPr>
          <w:b/>
          <w:bCs/>
        </w:rPr>
        <w:t>2</w:t>
      </w:r>
      <w:r w:rsidRPr="003C203B">
        <w:rPr>
          <w:b/>
          <w:bCs/>
        </w:rPr>
        <w:t xml:space="preserve">: </w:t>
      </w:r>
      <w:r w:rsidR="003C203B" w:rsidRPr="003C203B">
        <w:rPr>
          <w:b/>
          <w:bCs/>
        </w:rPr>
        <w:t>Support</w:t>
      </w:r>
      <w:r w:rsidR="007F3A0C">
        <w:rPr>
          <w:b/>
          <w:bCs/>
        </w:rPr>
        <w:t xml:space="preserve"> </w:t>
      </w:r>
      <w:r w:rsidR="007F3A0C" w:rsidRPr="007F3A0C">
        <w:rPr>
          <w:b/>
          <w:bCs/>
        </w:rPr>
        <w:t xml:space="preserve">early CSI acquisition for switching out of </w:t>
      </w:r>
      <w:proofErr w:type="spellStart"/>
      <w:r w:rsidR="007F3A0C" w:rsidRPr="007F3A0C">
        <w:rPr>
          <w:b/>
          <w:bCs/>
        </w:rPr>
        <w:t>SCell</w:t>
      </w:r>
      <w:proofErr w:type="spellEnd"/>
      <w:r w:rsidR="007F3A0C" w:rsidRPr="007F3A0C">
        <w:rPr>
          <w:b/>
          <w:bCs/>
        </w:rPr>
        <w:t xml:space="preserve"> dormancy</w:t>
      </w:r>
      <w:r w:rsidR="009670D1">
        <w:rPr>
          <w:b/>
          <w:bCs/>
        </w:rPr>
        <w:t xml:space="preserve"> by a</w:t>
      </w:r>
      <w:r w:rsidR="007F3A0C" w:rsidRPr="007F3A0C">
        <w:rPr>
          <w:b/>
          <w:bCs/>
        </w:rPr>
        <w:t>periodic</w:t>
      </w:r>
      <w:r w:rsidR="003C203B" w:rsidRPr="007F3A0C">
        <w:rPr>
          <w:b/>
          <w:bCs/>
        </w:rPr>
        <w:t xml:space="preserve"> </w:t>
      </w:r>
      <w:r w:rsidR="00155DA4" w:rsidRPr="007F3A0C">
        <w:rPr>
          <w:b/>
          <w:bCs/>
        </w:rPr>
        <w:t>SRS/</w:t>
      </w:r>
      <w:r w:rsidR="003C203B" w:rsidRPr="007F3A0C">
        <w:rPr>
          <w:b/>
          <w:bCs/>
        </w:rPr>
        <w:t>CSI</w:t>
      </w:r>
      <w:r w:rsidR="00155DA4" w:rsidRPr="007F3A0C">
        <w:rPr>
          <w:b/>
          <w:bCs/>
        </w:rPr>
        <w:t>/CSI-RS</w:t>
      </w:r>
      <w:r w:rsidR="003C203B" w:rsidRPr="007F3A0C">
        <w:rPr>
          <w:b/>
          <w:bCs/>
        </w:rPr>
        <w:t xml:space="preserve"> </w:t>
      </w:r>
      <w:r w:rsidR="007F3A0C" w:rsidRPr="007F3A0C">
        <w:rPr>
          <w:b/>
          <w:bCs/>
        </w:rPr>
        <w:t xml:space="preserve">triggered using the </w:t>
      </w:r>
      <w:r w:rsidR="000D1B77">
        <w:rPr>
          <w:b/>
          <w:bCs/>
        </w:rPr>
        <w:t>DCI</w:t>
      </w:r>
      <w:r w:rsidR="007F3A0C" w:rsidRPr="007F3A0C">
        <w:rPr>
          <w:b/>
          <w:bCs/>
        </w:rPr>
        <w:t xml:space="preserve"> for switching</w:t>
      </w:r>
      <w:r w:rsidR="003C203B" w:rsidRPr="007F3A0C">
        <w:rPr>
          <w:b/>
          <w:bCs/>
        </w:rPr>
        <w:t xml:space="preserve"> out</w:t>
      </w:r>
      <w:r w:rsidR="007F3A0C" w:rsidRPr="007F3A0C">
        <w:rPr>
          <w:b/>
          <w:bCs/>
        </w:rPr>
        <w:t xml:space="preserve"> </w:t>
      </w:r>
      <w:r w:rsidR="003C203B" w:rsidRPr="007F3A0C">
        <w:rPr>
          <w:b/>
          <w:bCs/>
        </w:rPr>
        <w:t>of</w:t>
      </w:r>
      <w:r w:rsidR="007F3A0C" w:rsidRPr="007F3A0C">
        <w:rPr>
          <w:b/>
          <w:bCs/>
        </w:rPr>
        <w:t xml:space="preserve"> </w:t>
      </w:r>
      <w:proofErr w:type="spellStart"/>
      <w:r w:rsidR="007F3A0C" w:rsidRPr="007F3A0C">
        <w:rPr>
          <w:b/>
          <w:bCs/>
        </w:rPr>
        <w:t>SCell</w:t>
      </w:r>
      <w:proofErr w:type="spellEnd"/>
      <w:r w:rsidR="007F3A0C" w:rsidRPr="007F3A0C">
        <w:rPr>
          <w:b/>
          <w:bCs/>
        </w:rPr>
        <w:t xml:space="preserve"> </w:t>
      </w:r>
      <w:r w:rsidR="003C203B" w:rsidRPr="007F3A0C">
        <w:rPr>
          <w:b/>
          <w:bCs/>
        </w:rPr>
        <w:t>dormancy</w:t>
      </w:r>
      <w:r w:rsidR="009670D1">
        <w:rPr>
          <w:b/>
          <w:bCs/>
        </w:rPr>
        <w:t>.</w:t>
      </w:r>
    </w:p>
    <w:bookmarkEnd w:id="63"/>
    <w:bookmarkEnd w:id="64"/>
    <w:p w14:paraId="64A615B8" w14:textId="77777777" w:rsidR="00987C8A" w:rsidRDefault="00987C8A" w:rsidP="00F04679"/>
    <w:p w14:paraId="58B91001" w14:textId="77777777" w:rsidR="00195750" w:rsidRDefault="00195750" w:rsidP="00195750">
      <w:pPr>
        <w:pStyle w:val="Heading2"/>
      </w:pPr>
      <w:bookmarkStart w:id="65" w:name="OLE_LINK392"/>
      <w:bookmarkStart w:id="66" w:name="OLE_LINK409"/>
      <w:r>
        <w:t xml:space="preserve">Early CSI acquisition </w:t>
      </w:r>
      <w:bookmarkStart w:id="67" w:name="OLE_LINK410"/>
      <w:r>
        <w:t>for INACTIVE UEs</w:t>
      </w:r>
      <w:bookmarkEnd w:id="67"/>
    </w:p>
    <w:bookmarkEnd w:id="65"/>
    <w:bookmarkEnd w:id="66"/>
    <w:p w14:paraId="177B5CB9" w14:textId="718A0650" w:rsidR="009670D1" w:rsidRDefault="00195750" w:rsidP="009670D1">
      <w:pPr>
        <w:pStyle w:val="bullet1"/>
        <w:numPr>
          <w:ilvl w:val="0"/>
          <w:numId w:val="0"/>
        </w:numPr>
        <w:ind w:left="360" w:hanging="360"/>
      </w:pPr>
      <w:r w:rsidRPr="006667AC">
        <w:t xml:space="preserve">For </w:t>
      </w:r>
      <w:bookmarkStart w:id="68" w:name="OLE_LINK411"/>
      <w:r>
        <w:t xml:space="preserve">early CSI acquisition </w:t>
      </w:r>
      <w:r w:rsidRPr="006667AC">
        <w:t>for INACTIVE UEs</w:t>
      </w:r>
      <w:bookmarkEnd w:id="68"/>
      <w:r>
        <w:t xml:space="preserve">, the </w:t>
      </w:r>
      <w:r w:rsidR="009670D1">
        <w:t>following steps can be generally followed:</w:t>
      </w:r>
    </w:p>
    <w:p w14:paraId="72A0ECFC" w14:textId="4E54550E" w:rsidR="009670D1" w:rsidRDefault="009670D1" w:rsidP="009670D1">
      <w:pPr>
        <w:pStyle w:val="bullet1"/>
        <w:numPr>
          <w:ilvl w:val="0"/>
          <w:numId w:val="17"/>
        </w:numPr>
      </w:pPr>
      <w:r>
        <w:t>UE</w:t>
      </w:r>
      <w:r w:rsidR="001607F7">
        <w:t xml:space="preserve"> in CONNECTED</w:t>
      </w:r>
      <w:r>
        <w:t xml:space="preserve"> acquires </w:t>
      </w:r>
      <w:bookmarkStart w:id="69" w:name="OLE_LINK12"/>
      <w:r>
        <w:t>configuration information</w:t>
      </w:r>
      <w:r w:rsidR="001607F7">
        <w:t xml:space="preserve"> for </w:t>
      </w:r>
      <w:bookmarkStart w:id="70" w:name="OLE_LINK13"/>
      <w:r w:rsidR="001607F7" w:rsidRPr="001607F7">
        <w:t>SRS/CSI/CSI-RS</w:t>
      </w:r>
      <w:bookmarkEnd w:id="69"/>
      <w:bookmarkEnd w:id="70"/>
      <w:r>
        <w:t>.</w:t>
      </w:r>
      <w:r w:rsidR="001607F7">
        <w:t xml:space="preserve"> Relevant UE capability </w:t>
      </w:r>
      <w:r w:rsidR="003A3A40">
        <w:t xml:space="preserve">and network configuration </w:t>
      </w:r>
      <w:r w:rsidR="001607F7">
        <w:t>for supporting early CSI in INACTIVE for early CSI are exchanged between the network and UE.</w:t>
      </w:r>
    </w:p>
    <w:p w14:paraId="0531D953" w14:textId="0DE681D2" w:rsidR="001607F7" w:rsidRDefault="001607F7" w:rsidP="009670D1">
      <w:pPr>
        <w:pStyle w:val="bullet1"/>
        <w:numPr>
          <w:ilvl w:val="0"/>
          <w:numId w:val="17"/>
        </w:numPr>
      </w:pPr>
      <w:r>
        <w:t xml:space="preserve">UE enters INACTIVE. UE and the network store the configuration information for </w:t>
      </w:r>
      <w:r w:rsidRPr="001607F7">
        <w:t>SRS/CSI/CSI-RS</w:t>
      </w:r>
      <w:r>
        <w:t>.</w:t>
      </w:r>
    </w:p>
    <w:p w14:paraId="22B08033" w14:textId="3DD7D3C5" w:rsidR="009670D1" w:rsidRDefault="009670D1" w:rsidP="009670D1">
      <w:pPr>
        <w:pStyle w:val="bullet1"/>
        <w:numPr>
          <w:ilvl w:val="0"/>
          <w:numId w:val="17"/>
        </w:numPr>
      </w:pPr>
      <w:r>
        <w:t xml:space="preserve">When data arrives at the UE or the network, </w:t>
      </w:r>
      <w:r w:rsidR="00BA2463">
        <w:t>the UE and network start to transition to CONNECTED</w:t>
      </w:r>
      <w:r>
        <w:t>.</w:t>
      </w:r>
    </w:p>
    <w:p w14:paraId="6832F9B8" w14:textId="1972B673" w:rsidR="009670D1" w:rsidRDefault="00BA2463" w:rsidP="009670D1">
      <w:pPr>
        <w:pStyle w:val="bullet1"/>
        <w:numPr>
          <w:ilvl w:val="0"/>
          <w:numId w:val="17"/>
        </w:numPr>
      </w:pPr>
      <w:r>
        <w:t>DL tracking is acquired based on TRS and/or UL TA is acquired based on RACH</w:t>
      </w:r>
      <w:r w:rsidR="009670D1">
        <w:t>.</w:t>
      </w:r>
      <w:r>
        <w:t xml:space="preserve"> </w:t>
      </w:r>
      <w:bookmarkStart w:id="71" w:name="OLE_LINK20"/>
      <w:r>
        <w:t>In more details:</w:t>
      </w:r>
    </w:p>
    <w:p w14:paraId="3AB5AB8C" w14:textId="16496E9C" w:rsidR="00BA2463" w:rsidRDefault="00BA2463" w:rsidP="00BA2463">
      <w:pPr>
        <w:pStyle w:val="bullet2"/>
        <w:numPr>
          <w:ilvl w:val="1"/>
          <w:numId w:val="17"/>
        </w:numPr>
      </w:pPr>
      <w:r>
        <w:lastRenderedPageBreak/>
        <w:t xml:space="preserve">The INACTIVE UE may need to reacquire or refine its time/frequency synchronization based on SSB, and then acquire fine tracking based on </w:t>
      </w:r>
      <w:bookmarkStart w:id="72" w:name="OLE_LINK15"/>
      <w:r>
        <w:t xml:space="preserve">TRS </w:t>
      </w:r>
      <w:bookmarkEnd w:id="72"/>
      <w:r>
        <w:t xml:space="preserve">transmitted on the transmission bandwidth of the CSI-RS for CSI, and finally the UE can </w:t>
      </w:r>
      <w:r w:rsidR="00B12877">
        <w:t>receive</w:t>
      </w:r>
      <w:r>
        <w:t xml:space="preserve"> the CSI-RS for CSI on the bandwidth. Note that aperiodic TRS/CSI-RS/CSI are preferred to reduce the latency.</w:t>
      </w:r>
    </w:p>
    <w:p w14:paraId="6682F100" w14:textId="6B8A1AF4" w:rsidR="00BA2463" w:rsidRDefault="00BA2463" w:rsidP="00BA2463">
      <w:pPr>
        <w:pStyle w:val="bullet2"/>
        <w:numPr>
          <w:ilvl w:val="1"/>
          <w:numId w:val="17"/>
        </w:numPr>
      </w:pPr>
      <w:proofErr w:type="gramStart"/>
      <w:r>
        <w:t>Alternatively</w:t>
      </w:r>
      <w:proofErr w:type="gramEnd"/>
      <w:r>
        <w:t xml:space="preserve"> or in the meantime, after the INACTIVE UE reacquires or refines its time/frequency synchronization based on SSB, it perform</w:t>
      </w:r>
      <w:r w:rsidR="00730BB2">
        <w:t>s</w:t>
      </w:r>
      <w:r>
        <w:t xml:space="preserve"> a RACH procedure to acquire the TA, and then it can transmit aperiodic SRS for DL CSI acquisition</w:t>
      </w:r>
      <w:r w:rsidR="00FD3451">
        <w:t xml:space="preserve"> per network triggering</w:t>
      </w:r>
      <w:r>
        <w:t>.</w:t>
      </w:r>
    </w:p>
    <w:bookmarkEnd w:id="71"/>
    <w:p w14:paraId="03645F5E" w14:textId="5284ACCE" w:rsidR="00BA2463" w:rsidRDefault="00BA2463" w:rsidP="009670D1">
      <w:pPr>
        <w:pStyle w:val="bullet1"/>
        <w:numPr>
          <w:ilvl w:val="0"/>
          <w:numId w:val="17"/>
        </w:numPr>
      </w:pPr>
      <w:r>
        <w:t xml:space="preserve">Aperiodic </w:t>
      </w:r>
      <w:r w:rsidRPr="001607F7">
        <w:t>SRS/CSI/CSI-RS</w:t>
      </w:r>
      <w:r>
        <w:t xml:space="preserve"> is transmitted for early CSI</w:t>
      </w:r>
      <w:r w:rsidR="00B12877">
        <w:t xml:space="preserve"> per network triggering</w:t>
      </w:r>
      <w:r>
        <w:t>.</w:t>
      </w:r>
    </w:p>
    <w:p w14:paraId="06A2F5D8" w14:textId="77777777" w:rsidR="009670D1" w:rsidRDefault="009670D1" w:rsidP="009670D1">
      <w:pPr>
        <w:pStyle w:val="bullet1"/>
        <w:numPr>
          <w:ilvl w:val="0"/>
          <w:numId w:val="17"/>
        </w:numPr>
      </w:pPr>
      <w:r>
        <w:t>Immediately after the UE enters the CONNECTED mode, the acquired MIMO CSI can be used for high-speed data transmission.</w:t>
      </w:r>
    </w:p>
    <w:p w14:paraId="3137046D" w14:textId="77777777" w:rsidR="00B12877" w:rsidRDefault="00B12877" w:rsidP="004D4255">
      <w:pPr>
        <w:spacing w:before="240"/>
      </w:pPr>
      <w:r>
        <w:t xml:space="preserve">Therefore, to support early CSI acquisition </w:t>
      </w:r>
      <w:r w:rsidRPr="006667AC">
        <w:t>for INACTIVE UEs</w:t>
      </w:r>
      <w:r>
        <w:t>, at least it is needed to support:</w:t>
      </w:r>
    </w:p>
    <w:p w14:paraId="0DD5CFEA" w14:textId="77777777" w:rsidR="00CA52BB" w:rsidRDefault="00CA52BB" w:rsidP="00CA52BB">
      <w:pPr>
        <w:pStyle w:val="bullet1"/>
      </w:pPr>
      <w:bookmarkStart w:id="73" w:name="OLE_LINK18"/>
      <w:r>
        <w:t xml:space="preserve">Early TRS should be triggered for at least one or two transmissions before receiving </w:t>
      </w:r>
      <w:proofErr w:type="gramStart"/>
      <w:r>
        <w:t>early CSI-RS</w:t>
      </w:r>
      <w:proofErr w:type="gramEnd"/>
      <w:r>
        <w:t>.</w:t>
      </w:r>
    </w:p>
    <w:p w14:paraId="5E960724" w14:textId="77777777" w:rsidR="00CA52BB" w:rsidRDefault="00CA52BB" w:rsidP="00CA52BB">
      <w:pPr>
        <w:pStyle w:val="bullet1"/>
        <w:numPr>
          <w:ilvl w:val="0"/>
          <w:numId w:val="0"/>
        </w:numPr>
        <w:ind w:left="360"/>
      </w:pPr>
      <w:proofErr w:type="gramStart"/>
      <w:r>
        <w:t>Similar to</w:t>
      </w:r>
      <w:proofErr w:type="gramEnd"/>
      <w:r>
        <w:t xml:space="preserve"> </w:t>
      </w:r>
      <w:proofErr w:type="gramStart"/>
      <w:r>
        <w:t xml:space="preserve">the </w:t>
      </w:r>
      <w:proofErr w:type="spellStart"/>
      <w:r>
        <w:t>SCell</w:t>
      </w:r>
      <w:proofErr w:type="spellEnd"/>
      <w:proofErr w:type="gramEnd"/>
      <w:r>
        <w:t xml:space="preserve"> fast activation, </w:t>
      </w:r>
      <w:bookmarkStart w:id="74" w:name="OLE_LINK19"/>
      <w:proofErr w:type="gramStart"/>
      <w:r>
        <w:t>a number of</w:t>
      </w:r>
      <w:proofErr w:type="gramEnd"/>
      <w:r>
        <w:t xml:space="preserve"> TRS transmissions may be triggered</w:t>
      </w:r>
      <w:bookmarkEnd w:id="74"/>
      <w:r>
        <w:t>, and some minimum time gaps between the TRS transmissions are needed. After tracking acquisition, early CSI-RS can be received at the UE.</w:t>
      </w:r>
    </w:p>
    <w:p w14:paraId="5A0C5D56" w14:textId="77777777" w:rsidR="00B12877" w:rsidRDefault="00B12877" w:rsidP="00B12877">
      <w:pPr>
        <w:pStyle w:val="bullet1"/>
      </w:pPr>
      <w:r>
        <w:t>Early TRS/SRS/CSI/CSI-RS triggering</w:t>
      </w:r>
      <w:bookmarkEnd w:id="73"/>
      <w:r>
        <w:t xml:space="preserve">. </w:t>
      </w:r>
    </w:p>
    <w:p w14:paraId="61A56C84" w14:textId="0AB176E1" w:rsidR="009670D1" w:rsidRDefault="00B12877" w:rsidP="00CE4DBB">
      <w:pPr>
        <w:pStyle w:val="bullet1"/>
        <w:numPr>
          <w:ilvl w:val="0"/>
          <w:numId w:val="0"/>
        </w:numPr>
        <w:ind w:left="360"/>
      </w:pPr>
      <w:r>
        <w:t xml:space="preserve">This can rely on </w:t>
      </w:r>
      <w:bookmarkStart w:id="75" w:name="OLE_LINK16"/>
      <w:r>
        <w:t xml:space="preserve">existing signaling </w:t>
      </w:r>
      <w:bookmarkEnd w:id="75"/>
      <w:r>
        <w:t>such as DCI</w:t>
      </w:r>
      <w:r w:rsidR="00BD7177">
        <w:t xml:space="preserve">, or at least the </w:t>
      </w:r>
      <w:bookmarkStart w:id="76" w:name="OLE_LINK17"/>
      <w:r w:rsidR="00BD7177">
        <w:t xml:space="preserve">existing signaling mechanisms </w:t>
      </w:r>
      <w:bookmarkEnd w:id="76"/>
      <w:r w:rsidR="00BD7177">
        <w:t>should be reused as much as possible.</w:t>
      </w:r>
    </w:p>
    <w:p w14:paraId="3FE5FC78" w14:textId="77777777" w:rsidR="00195750" w:rsidRPr="006667AC" w:rsidRDefault="00195750" w:rsidP="00195750">
      <w:bookmarkStart w:id="77" w:name="OLE_LINK27"/>
    </w:p>
    <w:p w14:paraId="75136660" w14:textId="5CEC45F6" w:rsidR="00195750" w:rsidRDefault="00195750" w:rsidP="00195750">
      <w:pPr>
        <w:pStyle w:val="bullet2"/>
        <w:numPr>
          <w:ilvl w:val="0"/>
          <w:numId w:val="0"/>
        </w:numPr>
        <w:rPr>
          <w:b/>
          <w:bCs/>
          <w:szCs w:val="22"/>
        </w:rPr>
      </w:pPr>
      <w:bookmarkStart w:id="78" w:name="OLE_LINK440"/>
      <w:r w:rsidRPr="00B6575C">
        <w:rPr>
          <w:b/>
          <w:bCs/>
        </w:rPr>
        <w:t xml:space="preserve">Proposal </w:t>
      </w:r>
      <w:r>
        <w:rPr>
          <w:b/>
          <w:bCs/>
        </w:rPr>
        <w:t>3</w:t>
      </w:r>
      <w:r>
        <w:t xml:space="preserve">: </w:t>
      </w:r>
      <w:bookmarkStart w:id="79" w:name="OLE_LINK398"/>
      <w:bookmarkStart w:id="80" w:name="OLE_LINK414"/>
      <w:r w:rsidR="00B12877">
        <w:rPr>
          <w:b/>
          <w:bCs/>
        </w:rPr>
        <w:t>For</w:t>
      </w:r>
      <w:r w:rsidRPr="001811C7">
        <w:rPr>
          <w:b/>
          <w:bCs/>
        </w:rPr>
        <w:t xml:space="preserve"> </w:t>
      </w:r>
      <w:r w:rsidRPr="000D31CB">
        <w:rPr>
          <w:b/>
          <w:bCs/>
          <w:szCs w:val="22"/>
        </w:rPr>
        <w:t xml:space="preserve">early SRS/CSI/CSI-RS triggering for </w:t>
      </w:r>
      <w:bookmarkEnd w:id="79"/>
      <w:r w:rsidRPr="000D31CB">
        <w:rPr>
          <w:b/>
          <w:bCs/>
          <w:szCs w:val="22"/>
        </w:rPr>
        <w:t>UE transitioning from INACTIVE to CONNECTED mode</w:t>
      </w:r>
      <w:r w:rsidR="00BD7177">
        <w:rPr>
          <w:b/>
          <w:bCs/>
          <w:szCs w:val="22"/>
        </w:rPr>
        <w:t>:</w:t>
      </w:r>
      <w:bookmarkEnd w:id="80"/>
    </w:p>
    <w:p w14:paraId="13B83E85" w14:textId="343ABE47" w:rsidR="00CA52BB" w:rsidRPr="0009787D" w:rsidRDefault="00CA52BB" w:rsidP="00CA52BB">
      <w:pPr>
        <w:pStyle w:val="bullet1"/>
        <w:rPr>
          <w:b/>
          <w:bCs/>
        </w:rPr>
      </w:pPr>
      <w:bookmarkStart w:id="81" w:name="OLE_LINK21"/>
      <w:proofErr w:type="gramStart"/>
      <w:r w:rsidRPr="0009787D">
        <w:rPr>
          <w:b/>
          <w:bCs/>
        </w:rPr>
        <w:t>A number of</w:t>
      </w:r>
      <w:proofErr w:type="gramEnd"/>
      <w:r w:rsidRPr="0009787D">
        <w:rPr>
          <w:b/>
          <w:bCs/>
        </w:rPr>
        <w:t xml:space="preserve"> </w:t>
      </w:r>
      <w:r w:rsidR="00885106">
        <w:rPr>
          <w:b/>
          <w:bCs/>
        </w:rPr>
        <w:t xml:space="preserve">N1 </w:t>
      </w:r>
      <w:r w:rsidRPr="0009787D">
        <w:rPr>
          <w:b/>
          <w:bCs/>
        </w:rPr>
        <w:t xml:space="preserve">TRS transmissions </w:t>
      </w:r>
      <w:r>
        <w:rPr>
          <w:b/>
          <w:bCs/>
        </w:rPr>
        <w:t>need to</w:t>
      </w:r>
      <w:r w:rsidRPr="0009787D">
        <w:rPr>
          <w:b/>
          <w:bCs/>
        </w:rPr>
        <w:t xml:space="preserve"> be triggered before early CSI-RS transmission.</w:t>
      </w:r>
    </w:p>
    <w:p w14:paraId="044B6877" w14:textId="6F44DBAF" w:rsidR="00195750" w:rsidRPr="000D31CB" w:rsidRDefault="00BD7177" w:rsidP="00874BC1">
      <w:pPr>
        <w:pStyle w:val="bullet1"/>
      </w:pPr>
      <w:r w:rsidRPr="00CE4DBB">
        <w:rPr>
          <w:b/>
          <w:bCs/>
        </w:rPr>
        <w:t>Reuse existing signaling mechanisms for early TRS/SRS/CSI/CSI-RS triggering as much as possible.</w:t>
      </w:r>
      <w:bookmarkEnd w:id="78"/>
      <w:bookmarkEnd w:id="81"/>
    </w:p>
    <w:bookmarkEnd w:id="77"/>
    <w:p w14:paraId="5DE942EB" w14:textId="77777777" w:rsidR="00195750" w:rsidRDefault="00195750" w:rsidP="00F04679"/>
    <w:p w14:paraId="03236765" w14:textId="77777777" w:rsidR="00DC0542" w:rsidRDefault="00DC0542" w:rsidP="00DC0542">
      <w:pPr>
        <w:pStyle w:val="Heading2"/>
      </w:pPr>
      <w:bookmarkStart w:id="82" w:name="OLE_LINK391"/>
      <w:r>
        <w:t>Early CSI acquisition for IDLE UEs</w:t>
      </w:r>
    </w:p>
    <w:bookmarkEnd w:id="82"/>
    <w:p w14:paraId="00423E19" w14:textId="77777777" w:rsidR="00DC0542" w:rsidRDefault="00DC0542" w:rsidP="00DC0542">
      <w:pPr>
        <w:pStyle w:val="bullet1"/>
        <w:numPr>
          <w:ilvl w:val="0"/>
          <w:numId w:val="0"/>
        </w:numPr>
        <w:ind w:left="360" w:hanging="360"/>
      </w:pPr>
      <w:r>
        <w:t xml:space="preserve">For early CSI acquisition for IDLE UEs, </w:t>
      </w:r>
      <w:bookmarkStart w:id="83" w:name="OLE_LINK10"/>
      <w:r>
        <w:t>the following steps can be followed:</w:t>
      </w:r>
    </w:p>
    <w:p w14:paraId="0855059A" w14:textId="77777777" w:rsidR="00DC0542" w:rsidRDefault="00DC0542" w:rsidP="00CE4DBB">
      <w:pPr>
        <w:pStyle w:val="bullet1"/>
        <w:numPr>
          <w:ilvl w:val="0"/>
          <w:numId w:val="19"/>
        </w:numPr>
      </w:pPr>
      <w:r>
        <w:t>After acquiring SSB/SIB1 for a cell, the UE acquires a newly designed system information (SI) indicating that the cell supports early CSI acquisition for IDLE UEs and further acquires relevant configuration information.</w:t>
      </w:r>
    </w:p>
    <w:p w14:paraId="33DDFC9B" w14:textId="18951AA7" w:rsidR="00E84205" w:rsidRDefault="00DC0542" w:rsidP="00E84205">
      <w:pPr>
        <w:pStyle w:val="bullet1"/>
        <w:numPr>
          <w:ilvl w:val="0"/>
          <w:numId w:val="19"/>
        </w:numPr>
      </w:pPr>
      <w:r>
        <w:t>When data arrives at the UE or the network, the UE performs a 4-step RACH and indicates its capability of early CSI acquisition in IDLE mode in MSG3</w:t>
      </w:r>
      <w:r w:rsidR="00AB4F22">
        <w:t>, and early CSI acquisition procedure starts.</w:t>
      </w:r>
    </w:p>
    <w:p w14:paraId="04B5E79F" w14:textId="35E1D610" w:rsidR="00AB4F22" w:rsidRDefault="00DC0542" w:rsidP="00E84205">
      <w:pPr>
        <w:pStyle w:val="bullet1"/>
        <w:numPr>
          <w:ilvl w:val="0"/>
          <w:numId w:val="19"/>
        </w:numPr>
      </w:pPr>
      <w:r>
        <w:t>The cell and the UE perform the early CSI acquisition based on the SI and UE capability during the process of establishing RRC connection.</w:t>
      </w:r>
      <w:r w:rsidR="00AB4F22" w:rsidRPr="00AB4F22">
        <w:t xml:space="preserve"> </w:t>
      </w:r>
      <w:r w:rsidR="00AB4F22">
        <w:t>In more details:</w:t>
      </w:r>
    </w:p>
    <w:p w14:paraId="4C34BBFE" w14:textId="77777777" w:rsidR="00E84205" w:rsidRDefault="00AB4F22" w:rsidP="00E84205">
      <w:pPr>
        <w:pStyle w:val="bullet2"/>
        <w:numPr>
          <w:ilvl w:val="1"/>
          <w:numId w:val="17"/>
        </w:numPr>
      </w:pPr>
      <w:r>
        <w:t>The UE may need to reacquire or refine its time/frequency synchronization based on SSB, and then acquire fine tracking based on TRS transmitted on the transmission bandwidth of the CSI-RS for CSI</w:t>
      </w:r>
      <w:r w:rsidR="007560FD">
        <w:t xml:space="preserve"> on a certain BWP</w:t>
      </w:r>
      <w:r>
        <w:t xml:space="preserve">, and finally the UE can receive the CSI-RS for CSI on the bandwidth. </w:t>
      </w:r>
      <w:r w:rsidR="00CA52BB">
        <w:t xml:space="preserve">The number of TRS transmissions for IDLE to CONNECTED may be larger than that for INACTIVE to CONNECTED described above. </w:t>
      </w:r>
      <w:r>
        <w:t xml:space="preserve">Note that aperiodic TRS/CSI-RS/CSI are preferred to reduce the latency. Also note that all the information, e.g., TRS transmission information, CSI-RS transmission information, etc., need to be </w:t>
      </w:r>
      <w:r w:rsidR="007C3787">
        <w:t>configured/indicated for the UE.</w:t>
      </w:r>
    </w:p>
    <w:p w14:paraId="510C82CF" w14:textId="4B5079B0" w:rsidR="00DC0542" w:rsidRDefault="00AB4F22" w:rsidP="00E84205">
      <w:pPr>
        <w:pStyle w:val="bullet2"/>
        <w:numPr>
          <w:ilvl w:val="1"/>
          <w:numId w:val="17"/>
        </w:numPr>
      </w:pPr>
      <w:proofErr w:type="gramStart"/>
      <w:r>
        <w:t>Alternatively</w:t>
      </w:r>
      <w:proofErr w:type="gramEnd"/>
      <w:r>
        <w:t xml:space="preserve"> or in the meantime, after the UE acquires </w:t>
      </w:r>
      <w:proofErr w:type="gramStart"/>
      <w:r>
        <w:t>acquire the TA</w:t>
      </w:r>
      <w:proofErr w:type="gramEnd"/>
      <w:r w:rsidR="007C3787">
        <w:t xml:space="preserve"> from the RACH procedure</w:t>
      </w:r>
      <w:r>
        <w:t xml:space="preserve">, it can transmit aperiodic SRS </w:t>
      </w:r>
      <w:r w:rsidR="00E84205">
        <w:t xml:space="preserve">on a certain bandwidth </w:t>
      </w:r>
      <w:r>
        <w:t>for DL CSI acquisition</w:t>
      </w:r>
      <w:r w:rsidR="007C3787">
        <w:t xml:space="preserve"> per network triggering</w:t>
      </w:r>
      <w:r>
        <w:t>.</w:t>
      </w:r>
      <w:r w:rsidR="00E84205">
        <w:t xml:space="preserve"> </w:t>
      </w:r>
      <w:r w:rsidR="00B67D79">
        <w:t>SRS frequency hopping may be needed to cover the bandwidth.</w:t>
      </w:r>
    </w:p>
    <w:p w14:paraId="68032865" w14:textId="77777777" w:rsidR="00DC0542" w:rsidRDefault="00DC0542" w:rsidP="00CE4DBB">
      <w:pPr>
        <w:pStyle w:val="bullet1"/>
        <w:numPr>
          <w:ilvl w:val="0"/>
          <w:numId w:val="19"/>
        </w:numPr>
      </w:pPr>
      <w:r>
        <w:t>Immediately after the UE enters the CONNECTED mode, the acquired MIMO CSI can be used for high-speed data transmission.</w:t>
      </w:r>
    </w:p>
    <w:bookmarkEnd w:id="83"/>
    <w:p w14:paraId="5C31ABCB" w14:textId="77777777" w:rsidR="00DC0542" w:rsidRDefault="00DC0542" w:rsidP="00DC0542">
      <w:pPr>
        <w:pStyle w:val="bullet1"/>
        <w:numPr>
          <w:ilvl w:val="0"/>
          <w:numId w:val="0"/>
        </w:numPr>
        <w:ind w:left="360" w:hanging="360"/>
      </w:pPr>
    </w:p>
    <w:p w14:paraId="7898634F" w14:textId="77777777" w:rsidR="00DC0542" w:rsidRDefault="00DC0542" w:rsidP="00DC0542">
      <w:pPr>
        <w:pStyle w:val="bullet1"/>
        <w:numPr>
          <w:ilvl w:val="0"/>
          <w:numId w:val="0"/>
        </w:numPr>
        <w:ind w:left="360" w:hanging="360"/>
      </w:pPr>
      <w:r>
        <w:t>However, there are a few issues to be further discussed.</w:t>
      </w:r>
    </w:p>
    <w:p w14:paraId="2EFB3C95" w14:textId="77777777" w:rsidR="00DC0542" w:rsidRDefault="00DC0542" w:rsidP="00DC0542">
      <w:pPr>
        <w:pStyle w:val="bullet1"/>
      </w:pPr>
      <w:r>
        <w:lastRenderedPageBreak/>
        <w:t xml:space="preserve">There are challenges in configuring the early CSI acquisition resources/reporting. </w:t>
      </w:r>
    </w:p>
    <w:p w14:paraId="508EE3C7" w14:textId="2C6B394A" w:rsidR="00DC0542" w:rsidRDefault="00DC0542" w:rsidP="00DC0542">
      <w:pPr>
        <w:pStyle w:val="bullet2"/>
      </w:pPr>
      <w:bookmarkStart w:id="84" w:name="OLE_LINK407"/>
      <w:r>
        <w:t xml:space="preserve">For example, </w:t>
      </w:r>
      <w:bookmarkEnd w:id="84"/>
      <w:r>
        <w:t xml:space="preserve">different UEs may support different </w:t>
      </w:r>
      <w:r w:rsidR="005A0355">
        <w:t xml:space="preserve">DL </w:t>
      </w:r>
      <w:r>
        <w:t xml:space="preserve">MIMO capabilities, e.g., some supporting up to 4 ports while some supporting up to 64 ports. These may require different CSI-RS configurations. Unless </w:t>
      </w:r>
      <w:bookmarkStart w:id="85" w:name="OLE_LINK406"/>
      <w:r>
        <w:t xml:space="preserve">the network adapts its early CSI-RS configuration </w:t>
      </w:r>
      <w:proofErr w:type="gramStart"/>
      <w:r>
        <w:t>per</w:t>
      </w:r>
      <w:proofErr w:type="gramEnd"/>
      <w:r>
        <w:t xml:space="preserve"> UE capability, </w:t>
      </w:r>
      <w:bookmarkEnd w:id="85"/>
      <w:r>
        <w:t>the network may have to configure</w:t>
      </w:r>
      <w:r w:rsidR="00DC15B4">
        <w:t>, e.g.,</w:t>
      </w:r>
      <w:r>
        <w:t xml:space="preserve"> only </w:t>
      </w:r>
      <w:r w:rsidR="00A74779">
        <w:t xml:space="preserve">2 or </w:t>
      </w:r>
      <w:r>
        <w:t>4 ports for the early CSI-RS, which may limit the MIMO performance. If, however, the network adapts its early CSI-RS configuration per UE capability, the configuration signaling overhead, configuration complexity, etc., will be significantly increased.</w:t>
      </w:r>
      <w:r w:rsidRPr="009529D7">
        <w:t xml:space="preserve"> </w:t>
      </w:r>
      <w:r>
        <w:t>Likewise for CSI reporting, different UEs may have different CSI processing delays, and similar dilemmas may be encountered.</w:t>
      </w:r>
    </w:p>
    <w:p w14:paraId="14C51ABE" w14:textId="77777777" w:rsidR="00DC0542" w:rsidRDefault="00DC0542" w:rsidP="00DC0542">
      <w:pPr>
        <w:pStyle w:val="bullet2"/>
      </w:pPr>
      <w:r>
        <w:t xml:space="preserve">For another example, the bandwidth for the CSI-RS / SRS may be difficult to determine. If the bandwidth is narrow, say, the same as CORESET#0 bandwidth, the acquired CSI is limited to that narrow bandwidth. However, if the bandwidth is wide, BWP switching may be required, and higher overhead / energy consumption / complexity may be expected. For SRS, frequency hopping may need to be configured. </w:t>
      </w:r>
    </w:p>
    <w:p w14:paraId="087B555B" w14:textId="60E38A18" w:rsidR="00C45086" w:rsidRDefault="00C45086" w:rsidP="00C45086">
      <w:pPr>
        <w:pStyle w:val="bullet1"/>
      </w:pPr>
      <w:r>
        <w:t xml:space="preserve">More discussions are needed to achieve the potential benefits of the scheme. In general, the procedure of transitioning from IDLE to CONNECTED is slow, so the latency between the data arrival and the start of the high-speed data transmission is long, e.g., tens of milliseconds, in which the CSI acquisition time can be </w:t>
      </w:r>
      <w:r w:rsidR="00927D66">
        <w:t>only a small fraction</w:t>
      </w:r>
      <w:r>
        <w:t xml:space="preserve"> and is not the bottleneck at least for some typical scenarios of IDLE to CONNECTED transitions. Thus, it may be necessary to identify some specific scenarios where early CSI acquisition can </w:t>
      </w:r>
      <w:r w:rsidR="005A0355">
        <w:t xml:space="preserve">be </w:t>
      </w:r>
      <w:r>
        <w:t xml:space="preserve">significantly </w:t>
      </w:r>
      <w:r w:rsidR="005A0355">
        <w:t>beneficial, e.g., UEs that can support a sufficiently large number of DL MIMO ports</w:t>
      </w:r>
      <w:r>
        <w:t>.</w:t>
      </w:r>
      <w:r w:rsidR="00FE4CCB">
        <w:t xml:space="preserve"> Overall, the specification impact for </w:t>
      </w:r>
      <w:r w:rsidR="0078183F" w:rsidRPr="0078183F">
        <w:t>IDLE to CONNECTED</w:t>
      </w:r>
      <w:r w:rsidR="0078183F">
        <w:t xml:space="preserve"> is quite significant, so it would be useful to focus the designs </w:t>
      </w:r>
      <w:r w:rsidR="005A0355">
        <w:t>on</w:t>
      </w:r>
      <w:r w:rsidR="0078183F">
        <w:t xml:space="preserve"> the specific </w:t>
      </w:r>
      <w:r w:rsidR="0078183F" w:rsidRPr="0078183F">
        <w:t xml:space="preserve">scenarios that can </w:t>
      </w:r>
      <w:r w:rsidR="005A0355">
        <w:t xml:space="preserve">most </w:t>
      </w:r>
      <w:r w:rsidR="005A0355" w:rsidRPr="0078183F">
        <w:t>benefit</w:t>
      </w:r>
      <w:r w:rsidR="0078183F" w:rsidRPr="0078183F">
        <w:t xml:space="preserve"> from early CSI acquisition</w:t>
      </w:r>
      <w:r w:rsidR="0078183F">
        <w:t>.</w:t>
      </w:r>
    </w:p>
    <w:p w14:paraId="34092DF6" w14:textId="77777777" w:rsidR="00DC0542" w:rsidRDefault="00DC0542" w:rsidP="00DC0542">
      <w:pPr>
        <w:pStyle w:val="bullet1"/>
        <w:numPr>
          <w:ilvl w:val="0"/>
          <w:numId w:val="0"/>
        </w:numPr>
        <w:ind w:left="360" w:hanging="360"/>
      </w:pPr>
      <w:bookmarkStart w:id="86" w:name="OLE_LINK26"/>
    </w:p>
    <w:p w14:paraId="5F350544" w14:textId="2D7FC73D" w:rsidR="00DC0542" w:rsidRPr="000D31CB" w:rsidRDefault="00DC0542" w:rsidP="00DC0542">
      <w:pPr>
        <w:pStyle w:val="bullet2"/>
        <w:numPr>
          <w:ilvl w:val="0"/>
          <w:numId w:val="0"/>
        </w:numPr>
        <w:rPr>
          <w:b/>
          <w:bCs/>
        </w:rPr>
      </w:pPr>
      <w:bookmarkStart w:id="87" w:name="OLE_LINK287"/>
      <w:bookmarkStart w:id="88" w:name="OLE_LINK327"/>
      <w:bookmarkStart w:id="89" w:name="OLE_LINK396"/>
      <w:bookmarkStart w:id="90" w:name="OLE_LINK441"/>
      <w:r w:rsidRPr="000D31CB">
        <w:rPr>
          <w:b/>
          <w:bCs/>
        </w:rPr>
        <w:t xml:space="preserve">Proposal </w:t>
      </w:r>
      <w:r w:rsidR="00195750">
        <w:rPr>
          <w:b/>
          <w:bCs/>
        </w:rPr>
        <w:t>4</w:t>
      </w:r>
      <w:r w:rsidRPr="000D31CB">
        <w:rPr>
          <w:b/>
          <w:bCs/>
        </w:rPr>
        <w:t xml:space="preserve">: </w:t>
      </w:r>
      <w:bookmarkStart w:id="91" w:name="OLE_LINK291"/>
      <w:bookmarkEnd w:id="87"/>
      <w:bookmarkEnd w:id="88"/>
      <w:r w:rsidR="00CA52BB">
        <w:rPr>
          <w:b/>
          <w:bCs/>
        </w:rPr>
        <w:t>For</w:t>
      </w:r>
      <w:r w:rsidRPr="000D31CB">
        <w:rPr>
          <w:b/>
          <w:bCs/>
        </w:rPr>
        <w:t xml:space="preserve"> </w:t>
      </w:r>
      <w:r w:rsidRPr="000D31CB">
        <w:rPr>
          <w:b/>
          <w:bCs/>
          <w:szCs w:val="22"/>
        </w:rPr>
        <w:t xml:space="preserve">early SRS/CSI/CSI-RS triggering for UE transitioning from </w:t>
      </w:r>
      <w:bookmarkStart w:id="92" w:name="OLE_LINK22"/>
      <w:r w:rsidRPr="000D31CB">
        <w:rPr>
          <w:b/>
          <w:bCs/>
          <w:szCs w:val="22"/>
        </w:rPr>
        <w:t xml:space="preserve">IDLE to CONNECTED </w:t>
      </w:r>
      <w:bookmarkEnd w:id="92"/>
      <w:r w:rsidRPr="000D31CB">
        <w:rPr>
          <w:b/>
          <w:bCs/>
          <w:szCs w:val="22"/>
        </w:rPr>
        <w:t>mode</w:t>
      </w:r>
      <w:r w:rsidR="00CA52BB">
        <w:rPr>
          <w:b/>
          <w:bCs/>
          <w:szCs w:val="22"/>
        </w:rPr>
        <w:t>:</w:t>
      </w:r>
    </w:p>
    <w:bookmarkEnd w:id="89"/>
    <w:p w14:paraId="60292633" w14:textId="22FE8EE7" w:rsidR="00CA52BB" w:rsidRPr="0009787D" w:rsidRDefault="00CA52BB" w:rsidP="00CA52BB">
      <w:pPr>
        <w:pStyle w:val="bullet1"/>
        <w:rPr>
          <w:b/>
          <w:bCs/>
        </w:rPr>
      </w:pPr>
      <w:proofErr w:type="gramStart"/>
      <w:r w:rsidRPr="0009787D">
        <w:rPr>
          <w:b/>
          <w:bCs/>
        </w:rPr>
        <w:t>A number of</w:t>
      </w:r>
      <w:proofErr w:type="gramEnd"/>
      <w:r w:rsidRPr="0009787D">
        <w:rPr>
          <w:b/>
          <w:bCs/>
        </w:rPr>
        <w:t xml:space="preserve"> </w:t>
      </w:r>
      <w:r w:rsidR="00885106">
        <w:rPr>
          <w:b/>
          <w:bCs/>
        </w:rPr>
        <w:t xml:space="preserve">N2 </w:t>
      </w:r>
      <w:r w:rsidRPr="0009787D">
        <w:rPr>
          <w:b/>
          <w:bCs/>
        </w:rPr>
        <w:t xml:space="preserve">TRS transmissions </w:t>
      </w:r>
      <w:r>
        <w:rPr>
          <w:b/>
          <w:bCs/>
        </w:rPr>
        <w:t>need to</w:t>
      </w:r>
      <w:r w:rsidRPr="0009787D">
        <w:rPr>
          <w:b/>
          <w:bCs/>
        </w:rPr>
        <w:t xml:space="preserve"> be triggered before early CSI-RS transmission.</w:t>
      </w:r>
    </w:p>
    <w:p w14:paraId="1EC959F7" w14:textId="77777777" w:rsidR="00920318" w:rsidRPr="00920318" w:rsidRDefault="00CE1181" w:rsidP="00920318">
      <w:pPr>
        <w:pStyle w:val="bullet1"/>
        <w:rPr>
          <w:b/>
          <w:bCs/>
        </w:rPr>
      </w:pPr>
      <w:r w:rsidRPr="00920318">
        <w:rPr>
          <w:b/>
          <w:bCs/>
        </w:rPr>
        <w:t>RAN1 to d</w:t>
      </w:r>
      <w:r w:rsidR="00FB09BF" w:rsidRPr="00920318">
        <w:rPr>
          <w:b/>
          <w:bCs/>
        </w:rPr>
        <w:t>ecide key parameters for</w:t>
      </w:r>
      <w:r w:rsidR="00CA52BB" w:rsidRPr="00920318">
        <w:rPr>
          <w:b/>
          <w:bCs/>
        </w:rPr>
        <w:t xml:space="preserve"> early TRS/SRS/CSI/CSI-RS </w:t>
      </w:r>
      <w:r w:rsidR="00FB09BF" w:rsidRPr="00920318">
        <w:rPr>
          <w:b/>
          <w:bCs/>
        </w:rPr>
        <w:t>transmissions, e.g., bandwidth and the associated BWP, number of TRS transmissions, number of CSI-RS ports, SRS frequency hopping pattern (if needed)</w:t>
      </w:r>
      <w:r w:rsidR="00E6593D" w:rsidRPr="00920318">
        <w:rPr>
          <w:b/>
          <w:bCs/>
        </w:rPr>
        <w:t>, etc</w:t>
      </w:r>
      <w:r w:rsidR="00FB09BF" w:rsidRPr="00920318">
        <w:rPr>
          <w:b/>
          <w:bCs/>
        </w:rPr>
        <w:t>.</w:t>
      </w:r>
    </w:p>
    <w:p w14:paraId="1D093709" w14:textId="6F706221" w:rsidR="00DC0542" w:rsidRPr="001F22F6" w:rsidRDefault="00884889" w:rsidP="00920318">
      <w:pPr>
        <w:pStyle w:val="bullet1"/>
        <w:rPr>
          <w:b/>
          <w:bCs/>
        </w:rPr>
      </w:pPr>
      <w:r w:rsidRPr="001F22F6">
        <w:rPr>
          <w:b/>
          <w:bCs/>
        </w:rPr>
        <w:t>RAN1 to d</w:t>
      </w:r>
      <w:r w:rsidR="0073614A" w:rsidRPr="001F22F6">
        <w:rPr>
          <w:b/>
          <w:bCs/>
        </w:rPr>
        <w:t xml:space="preserve">ecide the specific </w:t>
      </w:r>
      <w:bookmarkStart w:id="93" w:name="OLE_LINK23"/>
      <w:r w:rsidR="0073614A" w:rsidRPr="001F22F6">
        <w:rPr>
          <w:b/>
          <w:bCs/>
        </w:rPr>
        <w:t xml:space="preserve">scenarios that can </w:t>
      </w:r>
      <w:proofErr w:type="gramStart"/>
      <w:r w:rsidR="00C35B14" w:rsidRPr="001F22F6">
        <w:rPr>
          <w:b/>
          <w:bCs/>
        </w:rPr>
        <w:t xml:space="preserve">be </w:t>
      </w:r>
      <w:r w:rsidR="0073614A" w:rsidRPr="001F22F6">
        <w:rPr>
          <w:b/>
          <w:bCs/>
        </w:rPr>
        <w:t>most benefit</w:t>
      </w:r>
      <w:r w:rsidR="00C35B14" w:rsidRPr="001F22F6">
        <w:rPr>
          <w:b/>
          <w:bCs/>
        </w:rPr>
        <w:t>ed</w:t>
      </w:r>
      <w:proofErr w:type="gramEnd"/>
      <w:r w:rsidR="0073614A" w:rsidRPr="001F22F6">
        <w:rPr>
          <w:b/>
          <w:bCs/>
        </w:rPr>
        <w:t xml:space="preserve"> from early CSI acquisition </w:t>
      </w:r>
      <w:bookmarkEnd w:id="93"/>
      <w:r w:rsidR="0073614A" w:rsidRPr="001F22F6">
        <w:rPr>
          <w:b/>
          <w:bCs/>
        </w:rPr>
        <w:t xml:space="preserve">and focus the designs </w:t>
      </w:r>
      <w:r w:rsidR="002876AD" w:rsidRPr="001F22F6">
        <w:rPr>
          <w:b/>
          <w:bCs/>
        </w:rPr>
        <w:t>on</w:t>
      </w:r>
      <w:r w:rsidR="0073614A" w:rsidRPr="001F22F6">
        <w:rPr>
          <w:b/>
          <w:bCs/>
        </w:rPr>
        <w:t xml:space="preserve"> these scenarios.</w:t>
      </w:r>
      <w:bookmarkStart w:id="94" w:name="OLE_LINK397"/>
      <w:bookmarkEnd w:id="90"/>
      <w:bookmarkEnd w:id="91"/>
    </w:p>
    <w:bookmarkEnd w:id="86"/>
    <w:bookmarkEnd w:id="94"/>
    <w:p w14:paraId="0CD9306C" w14:textId="77777777" w:rsidR="00DC0542" w:rsidRPr="00F04679" w:rsidRDefault="00DC0542" w:rsidP="00F04679"/>
    <w:p w14:paraId="683D13AA" w14:textId="5B36032D" w:rsidR="00223C9C" w:rsidRPr="00366FD4" w:rsidRDefault="00223C9C" w:rsidP="00223C9C">
      <w:pPr>
        <w:pStyle w:val="Heading1"/>
      </w:pPr>
      <w:r w:rsidRPr="00366FD4">
        <w:t>Conclusions</w:t>
      </w:r>
    </w:p>
    <w:bookmarkEnd w:id="12"/>
    <w:p w14:paraId="3F84BA1C" w14:textId="1B21D1C4" w:rsidR="00FB09E5" w:rsidRPr="00AD0EA2" w:rsidRDefault="00AD0EA2" w:rsidP="00AD0EA2">
      <w:pPr>
        <w:rPr>
          <w:szCs w:val="20"/>
          <w:lang w:eastAsia="ko-KR"/>
        </w:rPr>
      </w:pPr>
      <w:r w:rsidRPr="00AD0EA2">
        <w:rPr>
          <w:szCs w:val="20"/>
          <w:lang w:eastAsia="ko-KR"/>
        </w:rPr>
        <w:t xml:space="preserve">In this </w:t>
      </w:r>
      <w:r w:rsidRPr="00AD0EA2">
        <w:rPr>
          <w:rFonts w:eastAsia="Batang"/>
          <w:szCs w:val="24"/>
        </w:rPr>
        <w:t xml:space="preserve">contribution, we discussed the potential enhancements for early DL CSI acquisition for </w:t>
      </w:r>
      <w:r w:rsidRPr="00315CE4">
        <w:rPr>
          <w:rFonts w:eastAsia="Batang"/>
          <w:szCs w:val="24"/>
        </w:rPr>
        <w:t>UE transitioning from IDLE/INACTIVE to CONNECTED mode</w:t>
      </w:r>
      <w:r w:rsidRPr="00AD0EA2">
        <w:rPr>
          <w:rFonts w:eastAsia="Batang"/>
          <w:szCs w:val="24"/>
        </w:rPr>
        <w:t xml:space="preserve">, </w:t>
      </w:r>
      <w:r w:rsidRPr="00315CE4">
        <w:rPr>
          <w:rFonts w:eastAsia="Batang"/>
          <w:szCs w:val="24"/>
        </w:rPr>
        <w:t xml:space="preserve">as well as for </w:t>
      </w:r>
      <w:proofErr w:type="spellStart"/>
      <w:r w:rsidRPr="00315CE4">
        <w:rPr>
          <w:rFonts w:eastAsia="Batang"/>
          <w:szCs w:val="24"/>
        </w:rPr>
        <w:t>SCell</w:t>
      </w:r>
      <w:proofErr w:type="spellEnd"/>
      <w:r w:rsidRPr="00315CE4">
        <w:rPr>
          <w:rFonts w:eastAsia="Batang"/>
          <w:szCs w:val="24"/>
        </w:rPr>
        <w:t xml:space="preserve"> activation and switching out of </w:t>
      </w:r>
      <w:proofErr w:type="spellStart"/>
      <w:r w:rsidRPr="00315CE4">
        <w:rPr>
          <w:rFonts w:eastAsia="Batang"/>
          <w:szCs w:val="24"/>
        </w:rPr>
        <w:t>SCell</w:t>
      </w:r>
      <w:proofErr w:type="spellEnd"/>
      <w:r w:rsidRPr="00315CE4">
        <w:rPr>
          <w:rFonts w:eastAsia="Batang"/>
          <w:szCs w:val="24"/>
        </w:rPr>
        <w:t xml:space="preserve"> dormancy in CONNECTED mode</w:t>
      </w:r>
      <w:r w:rsidRPr="00AD0EA2">
        <w:rPr>
          <w:rFonts w:eastAsia="Batang"/>
          <w:szCs w:val="24"/>
        </w:rPr>
        <w:t>. The following are proposed.</w:t>
      </w:r>
    </w:p>
    <w:p w14:paraId="005DE41F" w14:textId="77777777" w:rsidR="00E43462" w:rsidRDefault="00E43462" w:rsidP="00E43462"/>
    <w:p w14:paraId="56C6BA22" w14:textId="77777777" w:rsidR="00E43462" w:rsidRPr="005F75D6" w:rsidRDefault="00E43462" w:rsidP="00E43462">
      <w:pPr>
        <w:pStyle w:val="bullet2"/>
        <w:numPr>
          <w:ilvl w:val="0"/>
          <w:numId w:val="0"/>
        </w:numPr>
        <w:rPr>
          <w:b/>
          <w:bCs/>
          <w:szCs w:val="22"/>
        </w:rPr>
      </w:pPr>
      <w:r w:rsidRPr="005F75D6">
        <w:rPr>
          <w:b/>
          <w:bCs/>
        </w:rPr>
        <w:t xml:space="preserve">Proposal </w:t>
      </w:r>
      <w:r>
        <w:rPr>
          <w:b/>
          <w:bCs/>
        </w:rPr>
        <w:t>1</w:t>
      </w:r>
      <w:r w:rsidRPr="005F75D6">
        <w:rPr>
          <w:b/>
          <w:bCs/>
        </w:rPr>
        <w:t xml:space="preserve">: </w:t>
      </w:r>
      <w:r>
        <w:rPr>
          <w:b/>
          <w:bCs/>
        </w:rPr>
        <w:t>For</w:t>
      </w:r>
      <w:r w:rsidRPr="005F75D6">
        <w:rPr>
          <w:b/>
          <w:bCs/>
        </w:rPr>
        <w:t xml:space="preserve"> </w:t>
      </w:r>
      <w:r w:rsidRPr="005F75D6">
        <w:rPr>
          <w:b/>
          <w:bCs/>
          <w:szCs w:val="22"/>
        </w:rPr>
        <w:t xml:space="preserve">early SRS/CSI/CSI-RS triggering </w:t>
      </w:r>
      <w:r>
        <w:rPr>
          <w:b/>
          <w:bCs/>
          <w:szCs w:val="22"/>
        </w:rPr>
        <w:t xml:space="preserve">for </w:t>
      </w:r>
      <w:proofErr w:type="spellStart"/>
      <w:r w:rsidRPr="005F75D6">
        <w:rPr>
          <w:b/>
          <w:bCs/>
          <w:szCs w:val="22"/>
        </w:rPr>
        <w:t>SCell</w:t>
      </w:r>
      <w:proofErr w:type="spellEnd"/>
      <w:r w:rsidRPr="005F75D6">
        <w:rPr>
          <w:b/>
          <w:bCs/>
          <w:szCs w:val="22"/>
        </w:rPr>
        <w:t xml:space="preserve"> activation:</w:t>
      </w:r>
    </w:p>
    <w:p w14:paraId="20DF7FD9" w14:textId="03C9B575" w:rsidR="00E43462" w:rsidRDefault="00E43462" w:rsidP="00E43462">
      <w:pPr>
        <w:pStyle w:val="bullet1"/>
        <w:rPr>
          <w:b/>
          <w:bCs/>
        </w:rPr>
      </w:pPr>
      <w:r>
        <w:rPr>
          <w:b/>
          <w:bCs/>
        </w:rPr>
        <w:t>Focus on the scenario where t</w:t>
      </w:r>
      <w:r w:rsidRPr="005F75D6">
        <w:rPr>
          <w:b/>
          <w:bCs/>
        </w:rPr>
        <w:t xml:space="preserve">he </w:t>
      </w:r>
      <w:proofErr w:type="spellStart"/>
      <w:r w:rsidRPr="005F75D6">
        <w:rPr>
          <w:b/>
          <w:bCs/>
        </w:rPr>
        <w:t>SCell</w:t>
      </w:r>
      <w:proofErr w:type="spellEnd"/>
      <w:r w:rsidRPr="005F75D6">
        <w:rPr>
          <w:b/>
          <w:bCs/>
        </w:rPr>
        <w:t xml:space="preserve"> is known and aperiodic CSI-RS for tracking for fast </w:t>
      </w:r>
      <w:proofErr w:type="spellStart"/>
      <w:r w:rsidRPr="005F75D6">
        <w:rPr>
          <w:b/>
          <w:bCs/>
        </w:rPr>
        <w:t>SCell</w:t>
      </w:r>
      <w:proofErr w:type="spellEnd"/>
      <w:r w:rsidRPr="005F75D6">
        <w:rPr>
          <w:b/>
          <w:bCs/>
        </w:rPr>
        <w:t xml:space="preserve"> activation is configured.</w:t>
      </w:r>
    </w:p>
    <w:p w14:paraId="393864F9" w14:textId="77777777" w:rsidR="00E43462" w:rsidRPr="005F75D6" w:rsidRDefault="00E43462" w:rsidP="00E43462">
      <w:pPr>
        <w:pStyle w:val="bullet1"/>
        <w:rPr>
          <w:b/>
          <w:bCs/>
        </w:rPr>
      </w:pPr>
      <w:r>
        <w:rPr>
          <w:b/>
          <w:bCs/>
        </w:rPr>
        <w:t>Adopt one of the following options:</w:t>
      </w:r>
    </w:p>
    <w:p w14:paraId="438686B0" w14:textId="77777777" w:rsidR="00E43462" w:rsidRPr="00CE4DBB" w:rsidRDefault="00E43462" w:rsidP="00E43462">
      <w:pPr>
        <w:pStyle w:val="bullet2"/>
        <w:rPr>
          <w:b/>
          <w:bCs/>
        </w:rPr>
      </w:pPr>
      <w:r w:rsidRPr="00CE4DBB">
        <w:rPr>
          <w:b/>
          <w:bCs/>
        </w:rPr>
        <w:t xml:space="preserve">Enhance the UE behavior for a deactivated </w:t>
      </w:r>
      <w:proofErr w:type="spellStart"/>
      <w:r w:rsidRPr="00CE4DBB">
        <w:rPr>
          <w:b/>
          <w:bCs/>
        </w:rPr>
        <w:t>SCell</w:t>
      </w:r>
      <w:proofErr w:type="spellEnd"/>
      <w:r w:rsidRPr="00CE4DBB">
        <w:rPr>
          <w:b/>
          <w:bCs/>
        </w:rPr>
        <w:t xml:space="preserve"> to allow monitoring PDCCH for aperiodic SRS/CSI/CSI-RS triggering for the </w:t>
      </w:r>
      <w:proofErr w:type="spellStart"/>
      <w:r w:rsidRPr="00CE4DBB">
        <w:rPr>
          <w:b/>
          <w:bCs/>
        </w:rPr>
        <w:t>SCell</w:t>
      </w:r>
      <w:proofErr w:type="spellEnd"/>
      <w:r w:rsidRPr="00CE4DBB">
        <w:rPr>
          <w:b/>
          <w:bCs/>
        </w:rPr>
        <w:t xml:space="preserve"> after receiving the fast </w:t>
      </w:r>
      <w:proofErr w:type="spellStart"/>
      <w:r w:rsidRPr="00CE4DBB">
        <w:rPr>
          <w:b/>
          <w:bCs/>
        </w:rPr>
        <w:t>SCell</w:t>
      </w:r>
      <w:proofErr w:type="spellEnd"/>
      <w:r w:rsidRPr="00CE4DBB">
        <w:rPr>
          <w:b/>
          <w:bCs/>
        </w:rPr>
        <w:t xml:space="preserve"> activation signaling.</w:t>
      </w:r>
    </w:p>
    <w:p w14:paraId="1AE9ECCD" w14:textId="77777777" w:rsidR="00E43462" w:rsidRPr="00CE4DBB" w:rsidRDefault="00E43462" w:rsidP="00E43462">
      <w:pPr>
        <w:pStyle w:val="bullet2"/>
        <w:rPr>
          <w:b/>
          <w:bCs/>
        </w:rPr>
      </w:pPr>
      <w:r w:rsidRPr="00CE4DBB">
        <w:rPr>
          <w:b/>
          <w:bCs/>
        </w:rPr>
        <w:t xml:space="preserve">Further enhance </w:t>
      </w:r>
      <w:proofErr w:type="spellStart"/>
      <w:r w:rsidRPr="00CE4DBB">
        <w:rPr>
          <w:b/>
          <w:bCs/>
        </w:rPr>
        <w:t>SCell</w:t>
      </w:r>
      <w:proofErr w:type="spellEnd"/>
      <w:r w:rsidRPr="00CE4DBB">
        <w:rPr>
          <w:b/>
          <w:bCs/>
        </w:rPr>
        <w:t xml:space="preserve"> Activation/Deactivation MAC CE to include aperiodic SRS/CSI/CSI-RS trigger(s).</w:t>
      </w:r>
    </w:p>
    <w:p w14:paraId="1E2AE682" w14:textId="77777777" w:rsidR="00E43462" w:rsidRDefault="00E43462" w:rsidP="00E43462">
      <w:pPr>
        <w:pStyle w:val="bullet2"/>
        <w:numPr>
          <w:ilvl w:val="0"/>
          <w:numId w:val="0"/>
        </w:numPr>
        <w:rPr>
          <w:b/>
          <w:bCs/>
        </w:rPr>
      </w:pPr>
    </w:p>
    <w:p w14:paraId="7F7B95A4" w14:textId="4981204D" w:rsidR="00E43462" w:rsidRPr="007F3A0C" w:rsidRDefault="00E43462" w:rsidP="00E43462">
      <w:pPr>
        <w:pStyle w:val="bullet2"/>
        <w:numPr>
          <w:ilvl w:val="0"/>
          <w:numId w:val="0"/>
        </w:numPr>
        <w:rPr>
          <w:b/>
          <w:bCs/>
        </w:rPr>
      </w:pPr>
      <w:r w:rsidRPr="003C203B">
        <w:rPr>
          <w:b/>
          <w:bCs/>
        </w:rPr>
        <w:t xml:space="preserve">Proposal </w:t>
      </w:r>
      <w:r>
        <w:rPr>
          <w:b/>
          <w:bCs/>
        </w:rPr>
        <w:t>2</w:t>
      </w:r>
      <w:r w:rsidRPr="003C203B">
        <w:rPr>
          <w:b/>
          <w:bCs/>
        </w:rPr>
        <w:t>: Support</w:t>
      </w:r>
      <w:r>
        <w:rPr>
          <w:b/>
          <w:bCs/>
        </w:rPr>
        <w:t xml:space="preserve"> </w:t>
      </w:r>
      <w:r w:rsidRPr="007F3A0C">
        <w:rPr>
          <w:b/>
          <w:bCs/>
        </w:rPr>
        <w:t xml:space="preserve">early CSI acquisition for switching out of </w:t>
      </w:r>
      <w:proofErr w:type="spellStart"/>
      <w:r w:rsidRPr="007F3A0C">
        <w:rPr>
          <w:b/>
          <w:bCs/>
        </w:rPr>
        <w:t>SCell</w:t>
      </w:r>
      <w:proofErr w:type="spellEnd"/>
      <w:r w:rsidRPr="007F3A0C">
        <w:rPr>
          <w:b/>
          <w:bCs/>
        </w:rPr>
        <w:t xml:space="preserve"> dormancy</w:t>
      </w:r>
      <w:r>
        <w:rPr>
          <w:b/>
          <w:bCs/>
        </w:rPr>
        <w:t xml:space="preserve"> by a</w:t>
      </w:r>
      <w:r w:rsidRPr="007F3A0C">
        <w:rPr>
          <w:b/>
          <w:bCs/>
        </w:rPr>
        <w:t xml:space="preserve">periodic SRS/CSI/CSI-RS triggered using the </w:t>
      </w:r>
      <w:r>
        <w:rPr>
          <w:b/>
          <w:bCs/>
        </w:rPr>
        <w:t>DCI</w:t>
      </w:r>
      <w:r w:rsidRPr="007F3A0C">
        <w:rPr>
          <w:b/>
          <w:bCs/>
        </w:rPr>
        <w:t xml:space="preserve"> for switching out of </w:t>
      </w:r>
      <w:proofErr w:type="spellStart"/>
      <w:r w:rsidRPr="007F3A0C">
        <w:rPr>
          <w:b/>
          <w:bCs/>
        </w:rPr>
        <w:t>SCell</w:t>
      </w:r>
      <w:proofErr w:type="spellEnd"/>
      <w:r w:rsidRPr="007F3A0C">
        <w:rPr>
          <w:b/>
          <w:bCs/>
        </w:rPr>
        <w:t xml:space="preserve"> dormancy</w:t>
      </w:r>
      <w:r>
        <w:rPr>
          <w:b/>
          <w:bCs/>
        </w:rPr>
        <w:t>.</w:t>
      </w:r>
    </w:p>
    <w:p w14:paraId="3D5DEA12" w14:textId="77777777" w:rsidR="00E43462" w:rsidRPr="006667AC" w:rsidRDefault="00E43462" w:rsidP="00E43462"/>
    <w:p w14:paraId="2D053A4D" w14:textId="710D6851" w:rsidR="00E43462" w:rsidRDefault="00E43462" w:rsidP="00E43462">
      <w:pPr>
        <w:pStyle w:val="bullet2"/>
        <w:numPr>
          <w:ilvl w:val="0"/>
          <w:numId w:val="0"/>
        </w:numPr>
        <w:rPr>
          <w:b/>
          <w:bCs/>
          <w:szCs w:val="22"/>
        </w:rPr>
      </w:pPr>
      <w:r w:rsidRPr="00B6575C">
        <w:rPr>
          <w:b/>
          <w:bCs/>
        </w:rPr>
        <w:t xml:space="preserve">Proposal </w:t>
      </w:r>
      <w:r>
        <w:rPr>
          <w:b/>
          <w:bCs/>
        </w:rPr>
        <w:t>3</w:t>
      </w:r>
      <w:r>
        <w:t xml:space="preserve">: </w:t>
      </w:r>
      <w:r>
        <w:rPr>
          <w:b/>
          <w:bCs/>
        </w:rPr>
        <w:t>For</w:t>
      </w:r>
      <w:r w:rsidRPr="001811C7">
        <w:rPr>
          <w:b/>
          <w:bCs/>
        </w:rPr>
        <w:t xml:space="preserve"> </w:t>
      </w:r>
      <w:r w:rsidRPr="000D31CB">
        <w:rPr>
          <w:b/>
          <w:bCs/>
          <w:szCs w:val="22"/>
        </w:rPr>
        <w:t>early SRS/CSI/CSI-RS triggering for UE transitioning from INACTIVE to CONNECTED mode</w:t>
      </w:r>
      <w:r>
        <w:rPr>
          <w:b/>
          <w:bCs/>
          <w:szCs w:val="22"/>
        </w:rPr>
        <w:t>:</w:t>
      </w:r>
    </w:p>
    <w:p w14:paraId="3C9A68ED" w14:textId="77777777" w:rsidR="00E43462" w:rsidRPr="0009787D" w:rsidRDefault="00E43462" w:rsidP="00E43462">
      <w:pPr>
        <w:pStyle w:val="bullet1"/>
        <w:rPr>
          <w:b/>
          <w:bCs/>
        </w:rPr>
      </w:pPr>
      <w:proofErr w:type="gramStart"/>
      <w:r w:rsidRPr="0009787D">
        <w:rPr>
          <w:b/>
          <w:bCs/>
        </w:rPr>
        <w:t>A number of</w:t>
      </w:r>
      <w:proofErr w:type="gramEnd"/>
      <w:r w:rsidRPr="0009787D">
        <w:rPr>
          <w:b/>
          <w:bCs/>
        </w:rPr>
        <w:t xml:space="preserve"> </w:t>
      </w:r>
      <w:r>
        <w:rPr>
          <w:b/>
          <w:bCs/>
        </w:rPr>
        <w:t xml:space="preserve">N1 </w:t>
      </w:r>
      <w:r w:rsidRPr="0009787D">
        <w:rPr>
          <w:b/>
          <w:bCs/>
        </w:rPr>
        <w:t xml:space="preserve">TRS transmissions </w:t>
      </w:r>
      <w:r>
        <w:rPr>
          <w:b/>
          <w:bCs/>
        </w:rPr>
        <w:t>need to</w:t>
      </w:r>
      <w:r w:rsidRPr="0009787D">
        <w:rPr>
          <w:b/>
          <w:bCs/>
        </w:rPr>
        <w:t xml:space="preserve"> be triggered before early CSI-RS transmission.</w:t>
      </w:r>
    </w:p>
    <w:p w14:paraId="551E5F29" w14:textId="2A67E6FC" w:rsidR="00E43462" w:rsidRPr="000D31CB" w:rsidRDefault="00E43462" w:rsidP="00E43462">
      <w:pPr>
        <w:pStyle w:val="bullet1"/>
      </w:pPr>
      <w:r w:rsidRPr="00CE4DBB">
        <w:rPr>
          <w:b/>
          <w:bCs/>
        </w:rPr>
        <w:t>Reuse existing signaling mechanisms for early TRS/SRS/CSI/CSI-RS triggering as much as possible.</w:t>
      </w:r>
    </w:p>
    <w:p w14:paraId="4F580FAB" w14:textId="77777777" w:rsidR="00E43462" w:rsidRDefault="00E43462" w:rsidP="00E43462">
      <w:pPr>
        <w:pStyle w:val="bullet1"/>
        <w:numPr>
          <w:ilvl w:val="0"/>
          <w:numId w:val="0"/>
        </w:numPr>
        <w:ind w:left="360" w:hanging="360"/>
      </w:pPr>
    </w:p>
    <w:p w14:paraId="3BC5D168" w14:textId="1776A5F0" w:rsidR="00E43462" w:rsidRPr="000D31CB" w:rsidRDefault="00E43462" w:rsidP="00E43462">
      <w:pPr>
        <w:pStyle w:val="bullet2"/>
        <w:numPr>
          <w:ilvl w:val="0"/>
          <w:numId w:val="0"/>
        </w:numPr>
        <w:rPr>
          <w:b/>
          <w:bCs/>
        </w:rPr>
      </w:pPr>
      <w:r w:rsidRPr="000D31CB">
        <w:rPr>
          <w:b/>
          <w:bCs/>
        </w:rPr>
        <w:t xml:space="preserve">Proposal </w:t>
      </w:r>
      <w:r>
        <w:rPr>
          <w:b/>
          <w:bCs/>
        </w:rPr>
        <w:t>4</w:t>
      </w:r>
      <w:r w:rsidRPr="000D31CB">
        <w:rPr>
          <w:b/>
          <w:bCs/>
        </w:rPr>
        <w:t xml:space="preserve">: </w:t>
      </w:r>
      <w:r>
        <w:rPr>
          <w:b/>
          <w:bCs/>
        </w:rPr>
        <w:t>For</w:t>
      </w:r>
      <w:r w:rsidRPr="000D31CB">
        <w:rPr>
          <w:b/>
          <w:bCs/>
        </w:rPr>
        <w:t xml:space="preserve"> </w:t>
      </w:r>
      <w:r w:rsidRPr="000D31CB">
        <w:rPr>
          <w:b/>
          <w:bCs/>
          <w:szCs w:val="22"/>
        </w:rPr>
        <w:t>early SRS/CSI/CSI-RS triggering for UE transitioning from IDLE to CONNECTED mode</w:t>
      </w:r>
      <w:r>
        <w:rPr>
          <w:b/>
          <w:bCs/>
          <w:szCs w:val="22"/>
        </w:rPr>
        <w:t>:</w:t>
      </w:r>
    </w:p>
    <w:p w14:paraId="2EFF4E3A" w14:textId="77777777" w:rsidR="00E43462" w:rsidRPr="0009787D" w:rsidRDefault="00E43462" w:rsidP="00E43462">
      <w:pPr>
        <w:pStyle w:val="bullet1"/>
        <w:rPr>
          <w:b/>
          <w:bCs/>
        </w:rPr>
      </w:pPr>
      <w:proofErr w:type="gramStart"/>
      <w:r w:rsidRPr="0009787D">
        <w:rPr>
          <w:b/>
          <w:bCs/>
        </w:rPr>
        <w:t>A number of</w:t>
      </w:r>
      <w:proofErr w:type="gramEnd"/>
      <w:r w:rsidRPr="0009787D">
        <w:rPr>
          <w:b/>
          <w:bCs/>
        </w:rPr>
        <w:t xml:space="preserve"> </w:t>
      </w:r>
      <w:r>
        <w:rPr>
          <w:b/>
          <w:bCs/>
        </w:rPr>
        <w:t xml:space="preserve">N2 </w:t>
      </w:r>
      <w:r w:rsidRPr="0009787D">
        <w:rPr>
          <w:b/>
          <w:bCs/>
        </w:rPr>
        <w:t xml:space="preserve">TRS transmissions </w:t>
      </w:r>
      <w:r>
        <w:rPr>
          <w:b/>
          <w:bCs/>
        </w:rPr>
        <w:t>need to</w:t>
      </w:r>
      <w:r w:rsidRPr="0009787D">
        <w:rPr>
          <w:b/>
          <w:bCs/>
        </w:rPr>
        <w:t xml:space="preserve"> be triggered before early CSI-RS transmission.</w:t>
      </w:r>
    </w:p>
    <w:p w14:paraId="1368CE41" w14:textId="77777777" w:rsidR="00E43462" w:rsidRPr="00920318" w:rsidRDefault="00E43462" w:rsidP="00E43462">
      <w:pPr>
        <w:pStyle w:val="bullet1"/>
        <w:rPr>
          <w:b/>
          <w:bCs/>
        </w:rPr>
      </w:pPr>
      <w:r w:rsidRPr="00920318">
        <w:rPr>
          <w:b/>
          <w:bCs/>
        </w:rPr>
        <w:t>RAN1 to decide key parameters for early TRS/SRS/CSI/CSI-RS transmissions, e.g., bandwidth and the associated BWP, number of TRS transmissions, number of CSI-RS ports, SRS frequency hopping pattern (if needed), etc.</w:t>
      </w:r>
    </w:p>
    <w:p w14:paraId="3DC0A5AA" w14:textId="6F70944C" w:rsidR="00E43462" w:rsidRPr="001F22F6" w:rsidRDefault="00E43462" w:rsidP="00E43462">
      <w:pPr>
        <w:pStyle w:val="bullet1"/>
        <w:rPr>
          <w:b/>
          <w:bCs/>
        </w:rPr>
      </w:pPr>
      <w:r w:rsidRPr="001F22F6">
        <w:rPr>
          <w:b/>
          <w:bCs/>
        </w:rPr>
        <w:t xml:space="preserve">RAN1 to decide the specific scenarios that can </w:t>
      </w:r>
      <w:proofErr w:type="gramStart"/>
      <w:r w:rsidRPr="001F22F6">
        <w:rPr>
          <w:b/>
          <w:bCs/>
        </w:rPr>
        <w:t>be most benefited</w:t>
      </w:r>
      <w:proofErr w:type="gramEnd"/>
      <w:r w:rsidRPr="001F22F6">
        <w:rPr>
          <w:b/>
          <w:bCs/>
        </w:rPr>
        <w:t xml:space="preserve"> from early CSI acquisition and focus the designs on these scenarios.</w:t>
      </w:r>
    </w:p>
    <w:p w14:paraId="0F9A57DC" w14:textId="77777777" w:rsidR="00AD0EA2" w:rsidRPr="007C7E0D" w:rsidRDefault="00AD0EA2" w:rsidP="00517C69">
      <w:pPr>
        <w:autoSpaceDE/>
        <w:autoSpaceDN/>
        <w:adjustRightInd/>
        <w:snapToGrid/>
        <w:spacing w:after="0"/>
        <w:contextualSpacing/>
        <w:rPr>
          <w:b/>
          <w:bCs/>
          <w:szCs w:val="20"/>
          <w:lang w:eastAsia="ko-KR"/>
        </w:rPr>
      </w:pPr>
    </w:p>
    <w:p w14:paraId="410E44E3" w14:textId="295247E0" w:rsidR="001D780E" w:rsidRPr="00366FD4" w:rsidRDefault="001D780E" w:rsidP="007F5EC6">
      <w:pPr>
        <w:pStyle w:val="Heading1"/>
        <w:numPr>
          <w:ilvl w:val="0"/>
          <w:numId w:val="0"/>
        </w:numPr>
        <w:ind w:left="432" w:hanging="432"/>
        <w:rPr>
          <w:rFonts w:cs="Arial"/>
        </w:rPr>
      </w:pPr>
      <w:bookmarkStart w:id="95" w:name="_Ref124589665"/>
      <w:bookmarkStart w:id="96" w:name="_Ref71620620"/>
      <w:bookmarkStart w:id="97" w:name="_Ref124671424"/>
      <w:r w:rsidRPr="00366FD4">
        <w:rPr>
          <w:rFonts w:cs="Arial"/>
        </w:rPr>
        <w:t>References</w:t>
      </w:r>
    </w:p>
    <w:bookmarkEnd w:id="2"/>
    <w:bookmarkEnd w:id="95"/>
    <w:bookmarkEnd w:id="96"/>
    <w:bookmarkEnd w:id="97"/>
    <w:p w14:paraId="0E9DCDE9" w14:textId="68537F57" w:rsidR="006E598B" w:rsidRPr="001E0640" w:rsidRDefault="001E0640" w:rsidP="009F4B1D">
      <w:pPr>
        <w:pStyle w:val="References"/>
        <w:spacing w:line="259" w:lineRule="auto"/>
        <w:rPr>
          <w:rFonts w:eastAsia="Batang"/>
          <w:sz w:val="22"/>
          <w:szCs w:val="24"/>
        </w:rPr>
      </w:pPr>
      <w:r>
        <w:rPr>
          <w:lang w:eastAsia="zh-CN"/>
        </w:rPr>
        <w:t xml:space="preserve">RP-251881, </w:t>
      </w:r>
      <w:r w:rsidRPr="001E0640">
        <w:rPr>
          <w:lang w:eastAsia="zh-CN"/>
        </w:rPr>
        <w:t xml:space="preserve">New </w:t>
      </w:r>
      <w:r w:rsidRPr="001E0640">
        <w:rPr>
          <w:rFonts w:eastAsia="Batang"/>
          <w:sz w:val="22"/>
          <w:szCs w:val="24"/>
        </w:rPr>
        <w:t xml:space="preserve">WID: NR MIMO Phase 6, Samsung (Moderator), 3GPP TSG RAN Meeting #108, Prague, Czech Republic, June 9-13, 2025. </w:t>
      </w:r>
    </w:p>
    <w:sectPr w:rsidR="006E598B" w:rsidRPr="001E0640"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B0BF9" w14:textId="77777777" w:rsidR="00D4245E" w:rsidRDefault="00D4245E">
      <w:r>
        <w:separator/>
      </w:r>
    </w:p>
  </w:endnote>
  <w:endnote w:type="continuationSeparator" w:id="0">
    <w:p w14:paraId="64FA374E" w14:textId="77777777" w:rsidR="00D4245E" w:rsidRDefault="00D4245E">
      <w:r>
        <w:continuationSeparator/>
      </w:r>
    </w:p>
  </w:endnote>
  <w:endnote w:type="continuationNotice" w:id="1">
    <w:p w14:paraId="26839EC0" w14:textId="77777777" w:rsidR="00D4245E" w:rsidRDefault="00D424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DC685" w14:textId="77777777" w:rsidR="00D4245E" w:rsidRDefault="00D4245E">
      <w:r>
        <w:separator/>
      </w:r>
    </w:p>
  </w:footnote>
  <w:footnote w:type="continuationSeparator" w:id="0">
    <w:p w14:paraId="1278B962" w14:textId="77777777" w:rsidR="00D4245E" w:rsidRDefault="00D4245E">
      <w:r>
        <w:continuationSeparator/>
      </w:r>
    </w:p>
  </w:footnote>
  <w:footnote w:type="continuationNotice" w:id="1">
    <w:p w14:paraId="310F7B07" w14:textId="77777777" w:rsidR="00D4245E" w:rsidRDefault="00D424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4"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125050490">
    <w:abstractNumId w:val="9"/>
  </w:num>
  <w:num w:numId="2" w16cid:durableId="2124301017">
    <w:abstractNumId w:val="6"/>
  </w:num>
  <w:num w:numId="3" w16cid:durableId="1631397983">
    <w:abstractNumId w:val="13"/>
  </w:num>
  <w:num w:numId="4" w16cid:durableId="416100547">
    <w:abstractNumId w:val="12"/>
  </w:num>
  <w:num w:numId="5" w16cid:durableId="1518806601">
    <w:abstractNumId w:val="0"/>
  </w:num>
  <w:num w:numId="6" w16cid:durableId="2053385197">
    <w:abstractNumId w:val="16"/>
  </w:num>
  <w:num w:numId="7" w16cid:durableId="99184514">
    <w:abstractNumId w:val="10"/>
  </w:num>
  <w:num w:numId="8" w16cid:durableId="744569602">
    <w:abstractNumId w:val="5"/>
  </w:num>
  <w:num w:numId="9" w16cid:durableId="154535067">
    <w:abstractNumId w:val="1"/>
  </w:num>
  <w:num w:numId="10" w16cid:durableId="1200514826">
    <w:abstractNumId w:val="8"/>
  </w:num>
  <w:num w:numId="11" w16cid:durableId="1285502100">
    <w:abstractNumId w:val="14"/>
  </w:num>
  <w:num w:numId="12" w16cid:durableId="1253468994">
    <w:abstractNumId w:val="2"/>
  </w:num>
  <w:num w:numId="13" w16cid:durableId="2009206723">
    <w:abstractNumId w:val="17"/>
  </w:num>
  <w:num w:numId="14" w16cid:durableId="1322199592">
    <w:abstractNumId w:val="15"/>
  </w:num>
  <w:num w:numId="15" w16cid:durableId="1841970837">
    <w:abstractNumId w:val="3"/>
  </w:num>
  <w:num w:numId="16" w16cid:durableId="975989805">
    <w:abstractNumId w:val="11"/>
  </w:num>
  <w:num w:numId="17" w16cid:durableId="72511091">
    <w:abstractNumId w:val="4"/>
  </w:num>
  <w:num w:numId="18" w16cid:durableId="1954903254">
    <w:abstractNumId w:val="13"/>
  </w:num>
  <w:num w:numId="19" w16cid:durableId="187913235">
    <w:abstractNumId w:val="7"/>
  </w:num>
  <w:num w:numId="20" w16cid:durableId="11010169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37D"/>
    <w:rsid w:val="00014E22"/>
    <w:rsid w:val="000156FB"/>
    <w:rsid w:val="00015A05"/>
    <w:rsid w:val="00015A2E"/>
    <w:rsid w:val="00015AE5"/>
    <w:rsid w:val="00015B12"/>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605"/>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5F06"/>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660"/>
    <w:rsid w:val="0003673C"/>
    <w:rsid w:val="00036B2B"/>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5F9D"/>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DD"/>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A15"/>
    <w:rsid w:val="00057DC8"/>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13E"/>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8F8"/>
    <w:rsid w:val="00071D48"/>
    <w:rsid w:val="00072363"/>
    <w:rsid w:val="000723A1"/>
    <w:rsid w:val="0007258D"/>
    <w:rsid w:val="0007272F"/>
    <w:rsid w:val="00072A69"/>
    <w:rsid w:val="00072A80"/>
    <w:rsid w:val="00072F15"/>
    <w:rsid w:val="000731A0"/>
    <w:rsid w:val="0007320C"/>
    <w:rsid w:val="000733D7"/>
    <w:rsid w:val="000736C1"/>
    <w:rsid w:val="00073797"/>
    <w:rsid w:val="0007383D"/>
    <w:rsid w:val="000738DA"/>
    <w:rsid w:val="00073A82"/>
    <w:rsid w:val="00073B4C"/>
    <w:rsid w:val="00073BA7"/>
    <w:rsid w:val="00073BD8"/>
    <w:rsid w:val="00073DEC"/>
    <w:rsid w:val="000745AA"/>
    <w:rsid w:val="0007487E"/>
    <w:rsid w:val="00074E7F"/>
    <w:rsid w:val="00074E86"/>
    <w:rsid w:val="00075338"/>
    <w:rsid w:val="0007557C"/>
    <w:rsid w:val="00075A43"/>
    <w:rsid w:val="00075CA4"/>
    <w:rsid w:val="00075DB0"/>
    <w:rsid w:val="00076097"/>
    <w:rsid w:val="00076541"/>
    <w:rsid w:val="000769A1"/>
    <w:rsid w:val="00076DE8"/>
    <w:rsid w:val="00076E44"/>
    <w:rsid w:val="00076F52"/>
    <w:rsid w:val="000772F4"/>
    <w:rsid w:val="000776EB"/>
    <w:rsid w:val="00077703"/>
    <w:rsid w:val="00077BD2"/>
    <w:rsid w:val="000813EE"/>
    <w:rsid w:val="00081C8C"/>
    <w:rsid w:val="000820D8"/>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631"/>
    <w:rsid w:val="000853A5"/>
    <w:rsid w:val="00085543"/>
    <w:rsid w:val="00085E04"/>
    <w:rsid w:val="00086032"/>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02C"/>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52A"/>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227"/>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C97"/>
    <w:rsid w:val="000C2FBD"/>
    <w:rsid w:val="000C3422"/>
    <w:rsid w:val="000C3AD0"/>
    <w:rsid w:val="000C3B0C"/>
    <w:rsid w:val="000C422D"/>
    <w:rsid w:val="000C42A9"/>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77"/>
    <w:rsid w:val="000D1BCD"/>
    <w:rsid w:val="000D22CC"/>
    <w:rsid w:val="000D266B"/>
    <w:rsid w:val="000D299E"/>
    <w:rsid w:val="000D29F8"/>
    <w:rsid w:val="000D2DEF"/>
    <w:rsid w:val="000D31CB"/>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D7E80"/>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135"/>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4EB2"/>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5B1"/>
    <w:rsid w:val="00107724"/>
    <w:rsid w:val="00107779"/>
    <w:rsid w:val="001077E6"/>
    <w:rsid w:val="001078C2"/>
    <w:rsid w:val="00107E1C"/>
    <w:rsid w:val="00110243"/>
    <w:rsid w:val="001112C4"/>
    <w:rsid w:val="001113D1"/>
    <w:rsid w:val="00111444"/>
    <w:rsid w:val="00111723"/>
    <w:rsid w:val="00111860"/>
    <w:rsid w:val="00111B84"/>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4258"/>
    <w:rsid w:val="001247D5"/>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1F7"/>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5CE3"/>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0D"/>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03"/>
    <w:rsid w:val="00144347"/>
    <w:rsid w:val="0014450F"/>
    <w:rsid w:val="001446DF"/>
    <w:rsid w:val="00144892"/>
    <w:rsid w:val="0014494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DA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7F7"/>
    <w:rsid w:val="00160ABB"/>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1C7"/>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02D0"/>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750"/>
    <w:rsid w:val="00195862"/>
    <w:rsid w:val="001958EA"/>
    <w:rsid w:val="00195BFF"/>
    <w:rsid w:val="00195DBD"/>
    <w:rsid w:val="00195E0E"/>
    <w:rsid w:val="00195ED7"/>
    <w:rsid w:val="00196394"/>
    <w:rsid w:val="00196944"/>
    <w:rsid w:val="00196D29"/>
    <w:rsid w:val="00196E54"/>
    <w:rsid w:val="001972CB"/>
    <w:rsid w:val="00197464"/>
    <w:rsid w:val="00197DF0"/>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196"/>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33F"/>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A48"/>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1FA"/>
    <w:rsid w:val="001D2360"/>
    <w:rsid w:val="001D2372"/>
    <w:rsid w:val="001D2744"/>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631"/>
    <w:rsid w:val="001D695C"/>
    <w:rsid w:val="001D6DCA"/>
    <w:rsid w:val="001D6FD9"/>
    <w:rsid w:val="001D7425"/>
    <w:rsid w:val="001D780E"/>
    <w:rsid w:val="001D7A29"/>
    <w:rsid w:val="001D7D43"/>
    <w:rsid w:val="001E03B4"/>
    <w:rsid w:val="001E05C3"/>
    <w:rsid w:val="001E0640"/>
    <w:rsid w:val="001E08E8"/>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138"/>
    <w:rsid w:val="001F1308"/>
    <w:rsid w:val="001F1525"/>
    <w:rsid w:val="001F16F1"/>
    <w:rsid w:val="001F1965"/>
    <w:rsid w:val="001F1A60"/>
    <w:rsid w:val="001F1E87"/>
    <w:rsid w:val="001F1EB6"/>
    <w:rsid w:val="001F22F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192"/>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38"/>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2F5E"/>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5E8"/>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0DA4"/>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18"/>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6AD"/>
    <w:rsid w:val="00287D78"/>
    <w:rsid w:val="00287F3E"/>
    <w:rsid w:val="00290647"/>
    <w:rsid w:val="00290790"/>
    <w:rsid w:val="002908BF"/>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2A5"/>
    <w:rsid w:val="002A4709"/>
    <w:rsid w:val="002A4B4D"/>
    <w:rsid w:val="002A4E11"/>
    <w:rsid w:val="002A50EB"/>
    <w:rsid w:val="002A59F0"/>
    <w:rsid w:val="002A5F99"/>
    <w:rsid w:val="002A6432"/>
    <w:rsid w:val="002A652B"/>
    <w:rsid w:val="002A654B"/>
    <w:rsid w:val="002A6F25"/>
    <w:rsid w:val="002A6FD3"/>
    <w:rsid w:val="002A7357"/>
    <w:rsid w:val="002A77F4"/>
    <w:rsid w:val="002B0711"/>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84E"/>
    <w:rsid w:val="002B5086"/>
    <w:rsid w:val="002B5260"/>
    <w:rsid w:val="002B538E"/>
    <w:rsid w:val="002B543D"/>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70D"/>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76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E5D"/>
    <w:rsid w:val="002E60F8"/>
    <w:rsid w:val="002E61E5"/>
    <w:rsid w:val="002E63D9"/>
    <w:rsid w:val="002E640E"/>
    <w:rsid w:val="002E6598"/>
    <w:rsid w:val="002E66FC"/>
    <w:rsid w:val="002E67AF"/>
    <w:rsid w:val="002E6826"/>
    <w:rsid w:val="002E6901"/>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B82"/>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204"/>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A1A"/>
    <w:rsid w:val="00311161"/>
    <w:rsid w:val="00312400"/>
    <w:rsid w:val="00312739"/>
    <w:rsid w:val="00312A70"/>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CE4"/>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4D4E"/>
    <w:rsid w:val="00375290"/>
    <w:rsid w:val="0037535B"/>
    <w:rsid w:val="00375394"/>
    <w:rsid w:val="003753AC"/>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B3E"/>
    <w:rsid w:val="00380E4E"/>
    <w:rsid w:val="00380EB6"/>
    <w:rsid w:val="00380FBF"/>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969"/>
    <w:rsid w:val="00395AE8"/>
    <w:rsid w:val="00396055"/>
    <w:rsid w:val="0039665D"/>
    <w:rsid w:val="003968FF"/>
    <w:rsid w:val="00396D33"/>
    <w:rsid w:val="00396F71"/>
    <w:rsid w:val="0039714F"/>
    <w:rsid w:val="0039738B"/>
    <w:rsid w:val="00397540"/>
    <w:rsid w:val="0039763E"/>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22"/>
    <w:rsid w:val="003A3983"/>
    <w:rsid w:val="003A3A40"/>
    <w:rsid w:val="003A3D11"/>
    <w:rsid w:val="003A3D39"/>
    <w:rsid w:val="003A3DA4"/>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807"/>
    <w:rsid w:val="003B0886"/>
    <w:rsid w:val="003B0AAB"/>
    <w:rsid w:val="003B0B5B"/>
    <w:rsid w:val="003B0BD0"/>
    <w:rsid w:val="003B0CE2"/>
    <w:rsid w:val="003B0D69"/>
    <w:rsid w:val="003B0E79"/>
    <w:rsid w:val="003B130C"/>
    <w:rsid w:val="003B14CE"/>
    <w:rsid w:val="003B1928"/>
    <w:rsid w:val="003B19A2"/>
    <w:rsid w:val="003B1AEA"/>
    <w:rsid w:val="003B1AF6"/>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77F"/>
    <w:rsid w:val="003B50BC"/>
    <w:rsid w:val="003B5389"/>
    <w:rsid w:val="003B5598"/>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03B"/>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C7FD2"/>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16D"/>
    <w:rsid w:val="003D5277"/>
    <w:rsid w:val="003D534F"/>
    <w:rsid w:val="003D5835"/>
    <w:rsid w:val="003D59DE"/>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956"/>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BC7"/>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5F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90D"/>
    <w:rsid w:val="00431AF0"/>
    <w:rsid w:val="00431D4B"/>
    <w:rsid w:val="00432056"/>
    <w:rsid w:val="0043213A"/>
    <w:rsid w:val="0043260B"/>
    <w:rsid w:val="00432720"/>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23FF"/>
    <w:rsid w:val="0044245A"/>
    <w:rsid w:val="004425C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690"/>
    <w:rsid w:val="00463F97"/>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525"/>
    <w:rsid w:val="0047181A"/>
    <w:rsid w:val="004719E8"/>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783"/>
    <w:rsid w:val="00482959"/>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3C2"/>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3A57"/>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1A8"/>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255"/>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378"/>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F87"/>
    <w:rsid w:val="00504009"/>
    <w:rsid w:val="00504623"/>
    <w:rsid w:val="00504BC1"/>
    <w:rsid w:val="00505134"/>
    <w:rsid w:val="00505173"/>
    <w:rsid w:val="005054A6"/>
    <w:rsid w:val="0050588D"/>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5DE0"/>
    <w:rsid w:val="00516044"/>
    <w:rsid w:val="00516564"/>
    <w:rsid w:val="00516751"/>
    <w:rsid w:val="0051685C"/>
    <w:rsid w:val="00516871"/>
    <w:rsid w:val="00516951"/>
    <w:rsid w:val="00516C7F"/>
    <w:rsid w:val="005173A7"/>
    <w:rsid w:val="005176D7"/>
    <w:rsid w:val="00517742"/>
    <w:rsid w:val="005177E1"/>
    <w:rsid w:val="00517B1A"/>
    <w:rsid w:val="00517B1E"/>
    <w:rsid w:val="00517C69"/>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2F3"/>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26D"/>
    <w:rsid w:val="00536579"/>
    <w:rsid w:val="005367F7"/>
    <w:rsid w:val="00536B45"/>
    <w:rsid w:val="00536C1E"/>
    <w:rsid w:val="00536CD8"/>
    <w:rsid w:val="00536DCF"/>
    <w:rsid w:val="00536F79"/>
    <w:rsid w:val="005370EF"/>
    <w:rsid w:val="0053715F"/>
    <w:rsid w:val="00537286"/>
    <w:rsid w:val="005372F8"/>
    <w:rsid w:val="0053734B"/>
    <w:rsid w:val="005373F0"/>
    <w:rsid w:val="00537ED5"/>
    <w:rsid w:val="00540464"/>
    <w:rsid w:val="0054046C"/>
    <w:rsid w:val="005404EA"/>
    <w:rsid w:val="005408D5"/>
    <w:rsid w:val="005411F6"/>
    <w:rsid w:val="00541B25"/>
    <w:rsid w:val="00541C9B"/>
    <w:rsid w:val="00541DBE"/>
    <w:rsid w:val="00542C4D"/>
    <w:rsid w:val="00543214"/>
    <w:rsid w:val="0054343A"/>
    <w:rsid w:val="005437F3"/>
    <w:rsid w:val="00543974"/>
    <w:rsid w:val="00543EBF"/>
    <w:rsid w:val="00543FE1"/>
    <w:rsid w:val="00544716"/>
    <w:rsid w:val="005447F3"/>
    <w:rsid w:val="00544ABA"/>
    <w:rsid w:val="00544D75"/>
    <w:rsid w:val="0054541A"/>
    <w:rsid w:val="00545565"/>
    <w:rsid w:val="0054565A"/>
    <w:rsid w:val="0054593A"/>
    <w:rsid w:val="00545C41"/>
    <w:rsid w:val="00545FB6"/>
    <w:rsid w:val="005460E2"/>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596A"/>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84"/>
    <w:rsid w:val="0056439C"/>
    <w:rsid w:val="005643CA"/>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35FC"/>
    <w:rsid w:val="005840F7"/>
    <w:rsid w:val="00584220"/>
    <w:rsid w:val="005843AA"/>
    <w:rsid w:val="00584416"/>
    <w:rsid w:val="0058451A"/>
    <w:rsid w:val="005847E5"/>
    <w:rsid w:val="00584874"/>
    <w:rsid w:val="00584B16"/>
    <w:rsid w:val="00584B39"/>
    <w:rsid w:val="00584D10"/>
    <w:rsid w:val="00585028"/>
    <w:rsid w:val="00585052"/>
    <w:rsid w:val="00585253"/>
    <w:rsid w:val="005854D1"/>
    <w:rsid w:val="005856A2"/>
    <w:rsid w:val="00585712"/>
    <w:rsid w:val="0058590B"/>
    <w:rsid w:val="00585E27"/>
    <w:rsid w:val="00585F5B"/>
    <w:rsid w:val="0058620A"/>
    <w:rsid w:val="00586470"/>
    <w:rsid w:val="00586527"/>
    <w:rsid w:val="00586E43"/>
    <w:rsid w:val="0058709A"/>
    <w:rsid w:val="00587963"/>
    <w:rsid w:val="00587FC0"/>
    <w:rsid w:val="00590579"/>
    <w:rsid w:val="005906AD"/>
    <w:rsid w:val="00590A62"/>
    <w:rsid w:val="00590AFF"/>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5E02"/>
    <w:rsid w:val="005960EE"/>
    <w:rsid w:val="00596123"/>
    <w:rsid w:val="005961F7"/>
    <w:rsid w:val="00596504"/>
    <w:rsid w:val="00596B9C"/>
    <w:rsid w:val="00596D89"/>
    <w:rsid w:val="0059737D"/>
    <w:rsid w:val="00597976"/>
    <w:rsid w:val="005A0333"/>
    <w:rsid w:val="005A0355"/>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4B6"/>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6EEC"/>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1F2"/>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9D5"/>
    <w:rsid w:val="005E6BD4"/>
    <w:rsid w:val="005E6DC9"/>
    <w:rsid w:val="005E6FBA"/>
    <w:rsid w:val="005E74DF"/>
    <w:rsid w:val="005E7614"/>
    <w:rsid w:val="005E775D"/>
    <w:rsid w:val="005F011D"/>
    <w:rsid w:val="005F0551"/>
    <w:rsid w:val="005F0A43"/>
    <w:rsid w:val="005F0E59"/>
    <w:rsid w:val="005F0E91"/>
    <w:rsid w:val="005F10DA"/>
    <w:rsid w:val="005F16A1"/>
    <w:rsid w:val="005F1993"/>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E9E"/>
    <w:rsid w:val="005F6F0D"/>
    <w:rsid w:val="005F7487"/>
    <w:rsid w:val="005F75D6"/>
    <w:rsid w:val="005F7625"/>
    <w:rsid w:val="005F7FEC"/>
    <w:rsid w:val="006002C7"/>
    <w:rsid w:val="006005C0"/>
    <w:rsid w:val="00600F95"/>
    <w:rsid w:val="00601839"/>
    <w:rsid w:val="00601968"/>
    <w:rsid w:val="0060245D"/>
    <w:rsid w:val="0060256D"/>
    <w:rsid w:val="00602608"/>
    <w:rsid w:val="00602759"/>
    <w:rsid w:val="0060277A"/>
    <w:rsid w:val="00602787"/>
    <w:rsid w:val="00602B7C"/>
    <w:rsid w:val="0060312D"/>
    <w:rsid w:val="00603312"/>
    <w:rsid w:val="00603537"/>
    <w:rsid w:val="0060384D"/>
    <w:rsid w:val="0060396C"/>
    <w:rsid w:val="006039B3"/>
    <w:rsid w:val="00603DA4"/>
    <w:rsid w:val="00603F11"/>
    <w:rsid w:val="00603FAE"/>
    <w:rsid w:val="00604293"/>
    <w:rsid w:val="0060430B"/>
    <w:rsid w:val="00604386"/>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9C6"/>
    <w:rsid w:val="00612068"/>
    <w:rsid w:val="006120AD"/>
    <w:rsid w:val="00612163"/>
    <w:rsid w:val="006125DF"/>
    <w:rsid w:val="00612F28"/>
    <w:rsid w:val="006130F7"/>
    <w:rsid w:val="0061315A"/>
    <w:rsid w:val="00613267"/>
    <w:rsid w:val="00613649"/>
    <w:rsid w:val="00613AF8"/>
    <w:rsid w:val="00613D8E"/>
    <w:rsid w:val="006142E0"/>
    <w:rsid w:val="006143BB"/>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54F7"/>
    <w:rsid w:val="006256F0"/>
    <w:rsid w:val="00625862"/>
    <w:rsid w:val="006259E7"/>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27B"/>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41"/>
    <w:rsid w:val="00651071"/>
    <w:rsid w:val="0065150A"/>
    <w:rsid w:val="00651704"/>
    <w:rsid w:val="0065185B"/>
    <w:rsid w:val="00652645"/>
    <w:rsid w:val="00652756"/>
    <w:rsid w:val="00652AD8"/>
    <w:rsid w:val="00652B79"/>
    <w:rsid w:val="00652E72"/>
    <w:rsid w:val="006531F0"/>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27"/>
    <w:rsid w:val="00656C12"/>
    <w:rsid w:val="006571F6"/>
    <w:rsid w:val="0065725C"/>
    <w:rsid w:val="00657ADA"/>
    <w:rsid w:val="00657C1F"/>
    <w:rsid w:val="006605AA"/>
    <w:rsid w:val="00660650"/>
    <w:rsid w:val="0066096E"/>
    <w:rsid w:val="006609EB"/>
    <w:rsid w:val="00660B62"/>
    <w:rsid w:val="00660EF5"/>
    <w:rsid w:val="006613F4"/>
    <w:rsid w:val="006616E2"/>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5891"/>
    <w:rsid w:val="006658FB"/>
    <w:rsid w:val="00665DF4"/>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6F11"/>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1EC"/>
    <w:rsid w:val="00681211"/>
    <w:rsid w:val="0068125F"/>
    <w:rsid w:val="00681300"/>
    <w:rsid w:val="00681B36"/>
    <w:rsid w:val="00681F04"/>
    <w:rsid w:val="00682323"/>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74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97AEC"/>
    <w:rsid w:val="00697D69"/>
    <w:rsid w:val="006A03A1"/>
    <w:rsid w:val="006A0B0F"/>
    <w:rsid w:val="006A10C8"/>
    <w:rsid w:val="006A11F4"/>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B24"/>
    <w:rsid w:val="006B1E2E"/>
    <w:rsid w:val="006B1FD5"/>
    <w:rsid w:val="006B24D6"/>
    <w:rsid w:val="006B2578"/>
    <w:rsid w:val="006B2D12"/>
    <w:rsid w:val="006B2F57"/>
    <w:rsid w:val="006B3606"/>
    <w:rsid w:val="006B3928"/>
    <w:rsid w:val="006B3AE4"/>
    <w:rsid w:val="006B3B9C"/>
    <w:rsid w:val="006B3CB4"/>
    <w:rsid w:val="006B42E9"/>
    <w:rsid w:val="006B475C"/>
    <w:rsid w:val="006B506C"/>
    <w:rsid w:val="006B555A"/>
    <w:rsid w:val="006B5BD6"/>
    <w:rsid w:val="006B600A"/>
    <w:rsid w:val="006B6539"/>
    <w:rsid w:val="006B6635"/>
    <w:rsid w:val="006B6B5C"/>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0FF8"/>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2910"/>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CFD"/>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B53"/>
    <w:rsid w:val="00711250"/>
    <w:rsid w:val="00711340"/>
    <w:rsid w:val="007118FF"/>
    <w:rsid w:val="00711F0E"/>
    <w:rsid w:val="0071208E"/>
    <w:rsid w:val="00712AA5"/>
    <w:rsid w:val="00712ABD"/>
    <w:rsid w:val="00712C42"/>
    <w:rsid w:val="00712CDA"/>
    <w:rsid w:val="0071312C"/>
    <w:rsid w:val="007136E0"/>
    <w:rsid w:val="00713782"/>
    <w:rsid w:val="00713DE4"/>
    <w:rsid w:val="0071409B"/>
    <w:rsid w:val="007146A6"/>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BE"/>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BB2"/>
    <w:rsid w:val="007311C4"/>
    <w:rsid w:val="007313B5"/>
    <w:rsid w:val="00731411"/>
    <w:rsid w:val="007314F0"/>
    <w:rsid w:val="007315A7"/>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14A"/>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5F5"/>
    <w:rsid w:val="0074766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0FD"/>
    <w:rsid w:val="00756237"/>
    <w:rsid w:val="007567DD"/>
    <w:rsid w:val="00756916"/>
    <w:rsid w:val="00756EA5"/>
    <w:rsid w:val="0075744C"/>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1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359"/>
    <w:rsid w:val="0077175C"/>
    <w:rsid w:val="00771849"/>
    <w:rsid w:val="00771870"/>
    <w:rsid w:val="00771BF9"/>
    <w:rsid w:val="00771FCC"/>
    <w:rsid w:val="00772096"/>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83F"/>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6"/>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504"/>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6F"/>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43A"/>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EF0"/>
    <w:rsid w:val="007B505E"/>
    <w:rsid w:val="007B509C"/>
    <w:rsid w:val="007B52CD"/>
    <w:rsid w:val="007B5661"/>
    <w:rsid w:val="007B5CBF"/>
    <w:rsid w:val="007B61AA"/>
    <w:rsid w:val="007B64BE"/>
    <w:rsid w:val="007B6F8C"/>
    <w:rsid w:val="007B7110"/>
    <w:rsid w:val="007B712D"/>
    <w:rsid w:val="007B723C"/>
    <w:rsid w:val="007B7289"/>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787"/>
    <w:rsid w:val="007C3ABC"/>
    <w:rsid w:val="007C3E7C"/>
    <w:rsid w:val="007C3E83"/>
    <w:rsid w:val="007C3EDB"/>
    <w:rsid w:val="007C3F85"/>
    <w:rsid w:val="007C3FA8"/>
    <w:rsid w:val="007C417E"/>
    <w:rsid w:val="007C4642"/>
    <w:rsid w:val="007C48D8"/>
    <w:rsid w:val="007C4D62"/>
    <w:rsid w:val="007C4E37"/>
    <w:rsid w:val="007C507B"/>
    <w:rsid w:val="007C5207"/>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C3B"/>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999"/>
    <w:rsid w:val="007F1CFB"/>
    <w:rsid w:val="007F1DA5"/>
    <w:rsid w:val="007F1EAE"/>
    <w:rsid w:val="007F1F1C"/>
    <w:rsid w:val="007F220B"/>
    <w:rsid w:val="007F22F5"/>
    <w:rsid w:val="007F25C6"/>
    <w:rsid w:val="007F27DD"/>
    <w:rsid w:val="007F2AA8"/>
    <w:rsid w:val="007F2B3C"/>
    <w:rsid w:val="007F2D74"/>
    <w:rsid w:val="007F344C"/>
    <w:rsid w:val="007F353B"/>
    <w:rsid w:val="007F394D"/>
    <w:rsid w:val="007F3974"/>
    <w:rsid w:val="007F3A0C"/>
    <w:rsid w:val="007F3B1A"/>
    <w:rsid w:val="007F3CFA"/>
    <w:rsid w:val="007F3E77"/>
    <w:rsid w:val="007F4212"/>
    <w:rsid w:val="007F4247"/>
    <w:rsid w:val="007F42CE"/>
    <w:rsid w:val="007F4715"/>
    <w:rsid w:val="007F4783"/>
    <w:rsid w:val="007F47F7"/>
    <w:rsid w:val="007F4A80"/>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9CF"/>
    <w:rsid w:val="007F6BAA"/>
    <w:rsid w:val="007F6F9E"/>
    <w:rsid w:val="007F76B4"/>
    <w:rsid w:val="007F788A"/>
    <w:rsid w:val="007F7A37"/>
    <w:rsid w:val="007F7E00"/>
    <w:rsid w:val="007F7FDB"/>
    <w:rsid w:val="008001B4"/>
    <w:rsid w:val="008001C7"/>
    <w:rsid w:val="008003BF"/>
    <w:rsid w:val="00800769"/>
    <w:rsid w:val="00800B19"/>
    <w:rsid w:val="00800C52"/>
    <w:rsid w:val="00800ED2"/>
    <w:rsid w:val="0080125C"/>
    <w:rsid w:val="00801AB2"/>
    <w:rsid w:val="00801AD0"/>
    <w:rsid w:val="00801BF5"/>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0FA1"/>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3CF"/>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EF6"/>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436"/>
    <w:rsid w:val="008336B8"/>
    <w:rsid w:val="00833942"/>
    <w:rsid w:val="00833BEE"/>
    <w:rsid w:val="00833DED"/>
    <w:rsid w:val="00834046"/>
    <w:rsid w:val="00834626"/>
    <w:rsid w:val="00834673"/>
    <w:rsid w:val="00834AA5"/>
    <w:rsid w:val="00834AEB"/>
    <w:rsid w:val="00834AF8"/>
    <w:rsid w:val="00834DE6"/>
    <w:rsid w:val="00834ECD"/>
    <w:rsid w:val="00835434"/>
    <w:rsid w:val="008359E0"/>
    <w:rsid w:val="00835D22"/>
    <w:rsid w:val="00835E89"/>
    <w:rsid w:val="0083636A"/>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9B0"/>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A25"/>
    <w:rsid w:val="00846BCD"/>
    <w:rsid w:val="00846DC0"/>
    <w:rsid w:val="008474A7"/>
    <w:rsid w:val="00847E62"/>
    <w:rsid w:val="008502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1FF"/>
    <w:rsid w:val="00864384"/>
    <w:rsid w:val="00864440"/>
    <w:rsid w:val="00864D76"/>
    <w:rsid w:val="008650FC"/>
    <w:rsid w:val="0086525E"/>
    <w:rsid w:val="008659FF"/>
    <w:rsid w:val="00865EAC"/>
    <w:rsid w:val="0086619E"/>
    <w:rsid w:val="008662B0"/>
    <w:rsid w:val="00866533"/>
    <w:rsid w:val="00866E61"/>
    <w:rsid w:val="00866EB3"/>
    <w:rsid w:val="00866EBE"/>
    <w:rsid w:val="0086701A"/>
    <w:rsid w:val="00867971"/>
    <w:rsid w:val="00867BD2"/>
    <w:rsid w:val="00870115"/>
    <w:rsid w:val="008707E9"/>
    <w:rsid w:val="008707F7"/>
    <w:rsid w:val="00870BEB"/>
    <w:rsid w:val="00870F2C"/>
    <w:rsid w:val="00870FF0"/>
    <w:rsid w:val="008712FD"/>
    <w:rsid w:val="008716A1"/>
    <w:rsid w:val="00871AAB"/>
    <w:rsid w:val="00871E36"/>
    <w:rsid w:val="00871FB0"/>
    <w:rsid w:val="00872AA7"/>
    <w:rsid w:val="00872BE3"/>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BC1"/>
    <w:rsid w:val="00874EAD"/>
    <w:rsid w:val="0087503D"/>
    <w:rsid w:val="008753D8"/>
    <w:rsid w:val="008756A4"/>
    <w:rsid w:val="00875793"/>
    <w:rsid w:val="0087598C"/>
    <w:rsid w:val="00875B6E"/>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889"/>
    <w:rsid w:val="00884922"/>
    <w:rsid w:val="00884BEA"/>
    <w:rsid w:val="00884E24"/>
    <w:rsid w:val="00885106"/>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2A1"/>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FFE"/>
    <w:rsid w:val="008B24DC"/>
    <w:rsid w:val="008B298F"/>
    <w:rsid w:val="008B2E11"/>
    <w:rsid w:val="008B3318"/>
    <w:rsid w:val="008B33FE"/>
    <w:rsid w:val="008B389D"/>
    <w:rsid w:val="008B3928"/>
    <w:rsid w:val="008B3C5C"/>
    <w:rsid w:val="008B3D4A"/>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9A"/>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AAE"/>
    <w:rsid w:val="00902BF9"/>
    <w:rsid w:val="0090310A"/>
    <w:rsid w:val="0090313D"/>
    <w:rsid w:val="009034B9"/>
    <w:rsid w:val="00903802"/>
    <w:rsid w:val="009039F5"/>
    <w:rsid w:val="00903E9E"/>
    <w:rsid w:val="009043E6"/>
    <w:rsid w:val="00904640"/>
    <w:rsid w:val="00904748"/>
    <w:rsid w:val="00904AA6"/>
    <w:rsid w:val="00904AD0"/>
    <w:rsid w:val="009054E5"/>
    <w:rsid w:val="00905DF7"/>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62DF"/>
    <w:rsid w:val="00917386"/>
    <w:rsid w:val="00917389"/>
    <w:rsid w:val="00917474"/>
    <w:rsid w:val="009179FD"/>
    <w:rsid w:val="00917FF8"/>
    <w:rsid w:val="0092031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D66"/>
    <w:rsid w:val="00927F41"/>
    <w:rsid w:val="00927F8B"/>
    <w:rsid w:val="0093014D"/>
    <w:rsid w:val="0093094D"/>
    <w:rsid w:val="00930AF5"/>
    <w:rsid w:val="00930DE3"/>
    <w:rsid w:val="00930E3D"/>
    <w:rsid w:val="00930F6E"/>
    <w:rsid w:val="009311D6"/>
    <w:rsid w:val="009312BE"/>
    <w:rsid w:val="00931486"/>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116"/>
    <w:rsid w:val="0094724E"/>
    <w:rsid w:val="00947414"/>
    <w:rsid w:val="0094744E"/>
    <w:rsid w:val="00947913"/>
    <w:rsid w:val="00947931"/>
    <w:rsid w:val="00947973"/>
    <w:rsid w:val="00947BE6"/>
    <w:rsid w:val="00947DBA"/>
    <w:rsid w:val="0095048D"/>
    <w:rsid w:val="00950729"/>
    <w:rsid w:val="00951016"/>
    <w:rsid w:val="00951300"/>
    <w:rsid w:val="00951348"/>
    <w:rsid w:val="009518BC"/>
    <w:rsid w:val="00951ADB"/>
    <w:rsid w:val="00951CD2"/>
    <w:rsid w:val="00951F6E"/>
    <w:rsid w:val="00952502"/>
    <w:rsid w:val="009529D7"/>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117"/>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6A24"/>
    <w:rsid w:val="009670D1"/>
    <w:rsid w:val="00967AA6"/>
    <w:rsid w:val="00967CDB"/>
    <w:rsid w:val="00967E9B"/>
    <w:rsid w:val="009709F8"/>
    <w:rsid w:val="00970B92"/>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55A"/>
    <w:rsid w:val="009859EA"/>
    <w:rsid w:val="00985F28"/>
    <w:rsid w:val="00986149"/>
    <w:rsid w:val="00986176"/>
    <w:rsid w:val="0098686E"/>
    <w:rsid w:val="00986908"/>
    <w:rsid w:val="00986DB2"/>
    <w:rsid w:val="00986E7F"/>
    <w:rsid w:val="00987536"/>
    <w:rsid w:val="00987C8A"/>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B62"/>
    <w:rsid w:val="00995C10"/>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9D"/>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F6"/>
    <w:rsid w:val="009B1744"/>
    <w:rsid w:val="009B1940"/>
    <w:rsid w:val="009B1EF9"/>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5F3"/>
    <w:rsid w:val="009D3B79"/>
    <w:rsid w:val="009D4012"/>
    <w:rsid w:val="009D409E"/>
    <w:rsid w:val="009D40EB"/>
    <w:rsid w:val="009D46CA"/>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1D"/>
    <w:rsid w:val="009F4B47"/>
    <w:rsid w:val="009F512A"/>
    <w:rsid w:val="009F521F"/>
    <w:rsid w:val="009F5356"/>
    <w:rsid w:val="009F553C"/>
    <w:rsid w:val="009F55DB"/>
    <w:rsid w:val="009F5600"/>
    <w:rsid w:val="009F56F5"/>
    <w:rsid w:val="009F59F8"/>
    <w:rsid w:val="009F5D5B"/>
    <w:rsid w:val="009F61CD"/>
    <w:rsid w:val="009F620E"/>
    <w:rsid w:val="009F6DF1"/>
    <w:rsid w:val="009F72FD"/>
    <w:rsid w:val="009F7896"/>
    <w:rsid w:val="009F7CF2"/>
    <w:rsid w:val="009F7E1E"/>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B98"/>
    <w:rsid w:val="00A04C8F"/>
    <w:rsid w:val="00A04D67"/>
    <w:rsid w:val="00A050E1"/>
    <w:rsid w:val="00A050F7"/>
    <w:rsid w:val="00A05530"/>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B74"/>
    <w:rsid w:val="00A14E9A"/>
    <w:rsid w:val="00A14F9A"/>
    <w:rsid w:val="00A150B2"/>
    <w:rsid w:val="00A1566A"/>
    <w:rsid w:val="00A156F7"/>
    <w:rsid w:val="00A15772"/>
    <w:rsid w:val="00A15C89"/>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0AB"/>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C17"/>
    <w:rsid w:val="00A23DED"/>
    <w:rsid w:val="00A24555"/>
    <w:rsid w:val="00A2480D"/>
    <w:rsid w:val="00A24C48"/>
    <w:rsid w:val="00A25294"/>
    <w:rsid w:val="00A254EE"/>
    <w:rsid w:val="00A2570D"/>
    <w:rsid w:val="00A25BE7"/>
    <w:rsid w:val="00A26475"/>
    <w:rsid w:val="00A26683"/>
    <w:rsid w:val="00A26A8C"/>
    <w:rsid w:val="00A27008"/>
    <w:rsid w:val="00A27221"/>
    <w:rsid w:val="00A27329"/>
    <w:rsid w:val="00A273DB"/>
    <w:rsid w:val="00A27518"/>
    <w:rsid w:val="00A27581"/>
    <w:rsid w:val="00A2785F"/>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110"/>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7C0"/>
    <w:rsid w:val="00A5183D"/>
    <w:rsid w:val="00A51D0A"/>
    <w:rsid w:val="00A520C4"/>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214"/>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63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58C"/>
    <w:rsid w:val="00A706D0"/>
    <w:rsid w:val="00A7075B"/>
    <w:rsid w:val="00A707E0"/>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779"/>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52"/>
    <w:rsid w:val="00A774EE"/>
    <w:rsid w:val="00A777BF"/>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B05"/>
    <w:rsid w:val="00A95ABF"/>
    <w:rsid w:val="00A95C8A"/>
    <w:rsid w:val="00A95F33"/>
    <w:rsid w:val="00A963C7"/>
    <w:rsid w:val="00A967B9"/>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6AE"/>
    <w:rsid w:val="00AB2778"/>
    <w:rsid w:val="00AB28F4"/>
    <w:rsid w:val="00AB29BB"/>
    <w:rsid w:val="00AB29CF"/>
    <w:rsid w:val="00AB2B87"/>
    <w:rsid w:val="00AB2C73"/>
    <w:rsid w:val="00AB3113"/>
    <w:rsid w:val="00AB32D8"/>
    <w:rsid w:val="00AB348A"/>
    <w:rsid w:val="00AB3533"/>
    <w:rsid w:val="00AB3F38"/>
    <w:rsid w:val="00AB43EC"/>
    <w:rsid w:val="00AB4BF4"/>
    <w:rsid w:val="00AB4C52"/>
    <w:rsid w:val="00AB4F2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109B"/>
    <w:rsid w:val="00AC17F7"/>
    <w:rsid w:val="00AC1DDF"/>
    <w:rsid w:val="00AC1E90"/>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749E"/>
    <w:rsid w:val="00AC74DA"/>
    <w:rsid w:val="00AC76A9"/>
    <w:rsid w:val="00AC7A2B"/>
    <w:rsid w:val="00AC7C25"/>
    <w:rsid w:val="00AC7E5E"/>
    <w:rsid w:val="00AC7ECB"/>
    <w:rsid w:val="00AD0281"/>
    <w:rsid w:val="00AD0A20"/>
    <w:rsid w:val="00AD0A51"/>
    <w:rsid w:val="00AD0A88"/>
    <w:rsid w:val="00AD0B37"/>
    <w:rsid w:val="00AD0D03"/>
    <w:rsid w:val="00AD0EA2"/>
    <w:rsid w:val="00AD0EB6"/>
    <w:rsid w:val="00AD0F42"/>
    <w:rsid w:val="00AD11F7"/>
    <w:rsid w:val="00AD1DB7"/>
    <w:rsid w:val="00AD1E29"/>
    <w:rsid w:val="00AD223F"/>
    <w:rsid w:val="00AD2852"/>
    <w:rsid w:val="00AD288B"/>
    <w:rsid w:val="00AD2A10"/>
    <w:rsid w:val="00AD2E1B"/>
    <w:rsid w:val="00AD2FEE"/>
    <w:rsid w:val="00AD3285"/>
    <w:rsid w:val="00AD37C8"/>
    <w:rsid w:val="00AD3976"/>
    <w:rsid w:val="00AD3B8C"/>
    <w:rsid w:val="00AD4D2A"/>
    <w:rsid w:val="00AD542F"/>
    <w:rsid w:val="00AD550B"/>
    <w:rsid w:val="00AD56B0"/>
    <w:rsid w:val="00AD5A97"/>
    <w:rsid w:val="00AD5ED2"/>
    <w:rsid w:val="00AD5F62"/>
    <w:rsid w:val="00AD5FBE"/>
    <w:rsid w:val="00AD5FC7"/>
    <w:rsid w:val="00AD608D"/>
    <w:rsid w:val="00AD6151"/>
    <w:rsid w:val="00AD6222"/>
    <w:rsid w:val="00AD6598"/>
    <w:rsid w:val="00AD702B"/>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8DB"/>
    <w:rsid w:val="00AE1CD5"/>
    <w:rsid w:val="00AE2263"/>
    <w:rsid w:val="00AE22F2"/>
    <w:rsid w:val="00AE2346"/>
    <w:rsid w:val="00AE23F3"/>
    <w:rsid w:val="00AE27DC"/>
    <w:rsid w:val="00AE28C5"/>
    <w:rsid w:val="00AE29FC"/>
    <w:rsid w:val="00AE2ADF"/>
    <w:rsid w:val="00AE2B81"/>
    <w:rsid w:val="00AE2F3F"/>
    <w:rsid w:val="00AE3025"/>
    <w:rsid w:val="00AE36B2"/>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0E1E"/>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B47"/>
    <w:rsid w:val="00B11E61"/>
    <w:rsid w:val="00B1272D"/>
    <w:rsid w:val="00B12868"/>
    <w:rsid w:val="00B12877"/>
    <w:rsid w:val="00B12B80"/>
    <w:rsid w:val="00B12EF9"/>
    <w:rsid w:val="00B133FA"/>
    <w:rsid w:val="00B137BE"/>
    <w:rsid w:val="00B13804"/>
    <w:rsid w:val="00B13B86"/>
    <w:rsid w:val="00B14068"/>
    <w:rsid w:val="00B14139"/>
    <w:rsid w:val="00B143EF"/>
    <w:rsid w:val="00B14680"/>
    <w:rsid w:val="00B149F1"/>
    <w:rsid w:val="00B150F9"/>
    <w:rsid w:val="00B156A9"/>
    <w:rsid w:val="00B157F7"/>
    <w:rsid w:val="00B1584C"/>
    <w:rsid w:val="00B15F83"/>
    <w:rsid w:val="00B15FC2"/>
    <w:rsid w:val="00B160FF"/>
    <w:rsid w:val="00B16322"/>
    <w:rsid w:val="00B16335"/>
    <w:rsid w:val="00B1662E"/>
    <w:rsid w:val="00B16A6F"/>
    <w:rsid w:val="00B16F81"/>
    <w:rsid w:val="00B17628"/>
    <w:rsid w:val="00B176B6"/>
    <w:rsid w:val="00B176DC"/>
    <w:rsid w:val="00B17776"/>
    <w:rsid w:val="00B17D5A"/>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4C8F"/>
    <w:rsid w:val="00B2527B"/>
    <w:rsid w:val="00B256D0"/>
    <w:rsid w:val="00B25762"/>
    <w:rsid w:val="00B25981"/>
    <w:rsid w:val="00B25B40"/>
    <w:rsid w:val="00B25FDE"/>
    <w:rsid w:val="00B260E9"/>
    <w:rsid w:val="00B264DE"/>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2347"/>
    <w:rsid w:val="00B3241E"/>
    <w:rsid w:val="00B326F0"/>
    <w:rsid w:val="00B326FF"/>
    <w:rsid w:val="00B32728"/>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952"/>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D1D"/>
    <w:rsid w:val="00B52130"/>
    <w:rsid w:val="00B529B0"/>
    <w:rsid w:val="00B52CDC"/>
    <w:rsid w:val="00B52EB4"/>
    <w:rsid w:val="00B5310E"/>
    <w:rsid w:val="00B5321B"/>
    <w:rsid w:val="00B533A4"/>
    <w:rsid w:val="00B534E7"/>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B0E"/>
    <w:rsid w:val="00B62E0B"/>
    <w:rsid w:val="00B63206"/>
    <w:rsid w:val="00B63573"/>
    <w:rsid w:val="00B6387C"/>
    <w:rsid w:val="00B63998"/>
    <w:rsid w:val="00B63A39"/>
    <w:rsid w:val="00B63C32"/>
    <w:rsid w:val="00B640BC"/>
    <w:rsid w:val="00B64434"/>
    <w:rsid w:val="00B64519"/>
    <w:rsid w:val="00B64CAA"/>
    <w:rsid w:val="00B64CC1"/>
    <w:rsid w:val="00B6548B"/>
    <w:rsid w:val="00B6575C"/>
    <w:rsid w:val="00B657E1"/>
    <w:rsid w:val="00B658F4"/>
    <w:rsid w:val="00B659C5"/>
    <w:rsid w:val="00B65F9F"/>
    <w:rsid w:val="00B66559"/>
    <w:rsid w:val="00B66BCE"/>
    <w:rsid w:val="00B66C71"/>
    <w:rsid w:val="00B66F4C"/>
    <w:rsid w:val="00B67271"/>
    <w:rsid w:val="00B67684"/>
    <w:rsid w:val="00B677A4"/>
    <w:rsid w:val="00B679A2"/>
    <w:rsid w:val="00B67D4D"/>
    <w:rsid w:val="00B67D79"/>
    <w:rsid w:val="00B70361"/>
    <w:rsid w:val="00B70C61"/>
    <w:rsid w:val="00B70D58"/>
    <w:rsid w:val="00B70D8B"/>
    <w:rsid w:val="00B711CE"/>
    <w:rsid w:val="00B71CA8"/>
    <w:rsid w:val="00B71DC8"/>
    <w:rsid w:val="00B71DEC"/>
    <w:rsid w:val="00B71E7E"/>
    <w:rsid w:val="00B72167"/>
    <w:rsid w:val="00B722DC"/>
    <w:rsid w:val="00B72488"/>
    <w:rsid w:val="00B72C8F"/>
    <w:rsid w:val="00B72F0A"/>
    <w:rsid w:val="00B73469"/>
    <w:rsid w:val="00B73A6A"/>
    <w:rsid w:val="00B74317"/>
    <w:rsid w:val="00B744E5"/>
    <w:rsid w:val="00B746C6"/>
    <w:rsid w:val="00B74B5B"/>
    <w:rsid w:val="00B74D18"/>
    <w:rsid w:val="00B750CC"/>
    <w:rsid w:val="00B757CC"/>
    <w:rsid w:val="00B75921"/>
    <w:rsid w:val="00B759A8"/>
    <w:rsid w:val="00B75EC0"/>
    <w:rsid w:val="00B75FC2"/>
    <w:rsid w:val="00B7604C"/>
    <w:rsid w:val="00B7614D"/>
    <w:rsid w:val="00B7652C"/>
    <w:rsid w:val="00B76615"/>
    <w:rsid w:val="00B76639"/>
    <w:rsid w:val="00B766BF"/>
    <w:rsid w:val="00B76707"/>
    <w:rsid w:val="00B76C28"/>
    <w:rsid w:val="00B76FA6"/>
    <w:rsid w:val="00B7748E"/>
    <w:rsid w:val="00B774B7"/>
    <w:rsid w:val="00B774EE"/>
    <w:rsid w:val="00B774F5"/>
    <w:rsid w:val="00B77CBD"/>
    <w:rsid w:val="00B77DDA"/>
    <w:rsid w:val="00B80049"/>
    <w:rsid w:val="00B80128"/>
    <w:rsid w:val="00B8048C"/>
    <w:rsid w:val="00B806B9"/>
    <w:rsid w:val="00B80910"/>
    <w:rsid w:val="00B80B71"/>
    <w:rsid w:val="00B8107B"/>
    <w:rsid w:val="00B815DF"/>
    <w:rsid w:val="00B815F2"/>
    <w:rsid w:val="00B818F4"/>
    <w:rsid w:val="00B8190A"/>
    <w:rsid w:val="00B81BC9"/>
    <w:rsid w:val="00B81C74"/>
    <w:rsid w:val="00B81F0A"/>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47"/>
    <w:rsid w:val="00B84799"/>
    <w:rsid w:val="00B84948"/>
    <w:rsid w:val="00B84BFE"/>
    <w:rsid w:val="00B84F7C"/>
    <w:rsid w:val="00B853BE"/>
    <w:rsid w:val="00B85410"/>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463"/>
    <w:rsid w:val="00BA26B7"/>
    <w:rsid w:val="00BA27D9"/>
    <w:rsid w:val="00BA284F"/>
    <w:rsid w:val="00BA2FEF"/>
    <w:rsid w:val="00BA335A"/>
    <w:rsid w:val="00BA33B2"/>
    <w:rsid w:val="00BA33F0"/>
    <w:rsid w:val="00BA35C2"/>
    <w:rsid w:val="00BA3634"/>
    <w:rsid w:val="00BA39EB"/>
    <w:rsid w:val="00BA3B2C"/>
    <w:rsid w:val="00BA4376"/>
    <w:rsid w:val="00BA471A"/>
    <w:rsid w:val="00BA4EF7"/>
    <w:rsid w:val="00BA4F85"/>
    <w:rsid w:val="00BA532D"/>
    <w:rsid w:val="00BA57CB"/>
    <w:rsid w:val="00BA58FE"/>
    <w:rsid w:val="00BA5B9A"/>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36A"/>
    <w:rsid w:val="00BC3462"/>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177"/>
    <w:rsid w:val="00BD7291"/>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099"/>
    <w:rsid w:val="00BE56AC"/>
    <w:rsid w:val="00BE5786"/>
    <w:rsid w:val="00BE57EF"/>
    <w:rsid w:val="00BE5825"/>
    <w:rsid w:val="00BE5FC4"/>
    <w:rsid w:val="00BE6140"/>
    <w:rsid w:val="00BE6470"/>
    <w:rsid w:val="00BE64E8"/>
    <w:rsid w:val="00BE65AF"/>
    <w:rsid w:val="00BE6603"/>
    <w:rsid w:val="00BE660D"/>
    <w:rsid w:val="00BE68AB"/>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8DF"/>
    <w:rsid w:val="00BF2B6F"/>
    <w:rsid w:val="00BF325E"/>
    <w:rsid w:val="00BF351A"/>
    <w:rsid w:val="00BF38FF"/>
    <w:rsid w:val="00BF3914"/>
    <w:rsid w:val="00BF3D76"/>
    <w:rsid w:val="00BF3E19"/>
    <w:rsid w:val="00BF48D8"/>
    <w:rsid w:val="00BF49B1"/>
    <w:rsid w:val="00BF4C24"/>
    <w:rsid w:val="00BF507C"/>
    <w:rsid w:val="00BF5552"/>
    <w:rsid w:val="00BF583A"/>
    <w:rsid w:val="00BF5A9C"/>
    <w:rsid w:val="00BF5ABE"/>
    <w:rsid w:val="00BF5C03"/>
    <w:rsid w:val="00BF5C09"/>
    <w:rsid w:val="00BF5CC9"/>
    <w:rsid w:val="00BF5F71"/>
    <w:rsid w:val="00BF605E"/>
    <w:rsid w:val="00BF60C7"/>
    <w:rsid w:val="00BF65FC"/>
    <w:rsid w:val="00BF6B63"/>
    <w:rsid w:val="00BF6CBF"/>
    <w:rsid w:val="00BF6F52"/>
    <w:rsid w:val="00BF73F2"/>
    <w:rsid w:val="00BF7402"/>
    <w:rsid w:val="00BF7422"/>
    <w:rsid w:val="00BF7491"/>
    <w:rsid w:val="00BF7509"/>
    <w:rsid w:val="00BF750F"/>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4D34"/>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743"/>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04D"/>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5B14"/>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578"/>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086"/>
    <w:rsid w:val="00C452F5"/>
    <w:rsid w:val="00C454EA"/>
    <w:rsid w:val="00C456F9"/>
    <w:rsid w:val="00C45985"/>
    <w:rsid w:val="00C46195"/>
    <w:rsid w:val="00C4648E"/>
    <w:rsid w:val="00C4652B"/>
    <w:rsid w:val="00C46555"/>
    <w:rsid w:val="00C46627"/>
    <w:rsid w:val="00C46B15"/>
    <w:rsid w:val="00C46C7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E20"/>
    <w:rsid w:val="00C55A0A"/>
    <w:rsid w:val="00C55B49"/>
    <w:rsid w:val="00C55DB4"/>
    <w:rsid w:val="00C563F5"/>
    <w:rsid w:val="00C570F7"/>
    <w:rsid w:val="00C573E8"/>
    <w:rsid w:val="00C574BB"/>
    <w:rsid w:val="00C5785D"/>
    <w:rsid w:val="00C578DE"/>
    <w:rsid w:val="00C57D4D"/>
    <w:rsid w:val="00C600F3"/>
    <w:rsid w:val="00C60E7C"/>
    <w:rsid w:val="00C610F0"/>
    <w:rsid w:val="00C61156"/>
    <w:rsid w:val="00C61281"/>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236B"/>
    <w:rsid w:val="00C72990"/>
    <w:rsid w:val="00C72BD2"/>
    <w:rsid w:val="00C72EF5"/>
    <w:rsid w:val="00C72F7C"/>
    <w:rsid w:val="00C73573"/>
    <w:rsid w:val="00C7376A"/>
    <w:rsid w:val="00C747CB"/>
    <w:rsid w:val="00C749A9"/>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470"/>
    <w:rsid w:val="00C77547"/>
    <w:rsid w:val="00C7791C"/>
    <w:rsid w:val="00C7795B"/>
    <w:rsid w:val="00C77C7C"/>
    <w:rsid w:val="00C77F6F"/>
    <w:rsid w:val="00C80073"/>
    <w:rsid w:val="00C805E7"/>
    <w:rsid w:val="00C80826"/>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11"/>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17"/>
    <w:rsid w:val="00CA1A39"/>
    <w:rsid w:val="00CA1B41"/>
    <w:rsid w:val="00CA1B9F"/>
    <w:rsid w:val="00CA221D"/>
    <w:rsid w:val="00CA2241"/>
    <w:rsid w:val="00CA25BD"/>
    <w:rsid w:val="00CA37EF"/>
    <w:rsid w:val="00CA3961"/>
    <w:rsid w:val="00CA3B19"/>
    <w:rsid w:val="00CA3CDD"/>
    <w:rsid w:val="00CA403B"/>
    <w:rsid w:val="00CA46C8"/>
    <w:rsid w:val="00CA4B42"/>
    <w:rsid w:val="00CA505A"/>
    <w:rsid w:val="00CA52BB"/>
    <w:rsid w:val="00CA5314"/>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4573"/>
    <w:rsid w:val="00CB46BA"/>
    <w:rsid w:val="00CB475F"/>
    <w:rsid w:val="00CB4793"/>
    <w:rsid w:val="00CB4991"/>
    <w:rsid w:val="00CB4E05"/>
    <w:rsid w:val="00CB5B1E"/>
    <w:rsid w:val="00CB5C61"/>
    <w:rsid w:val="00CB5EA2"/>
    <w:rsid w:val="00CB5ED9"/>
    <w:rsid w:val="00CB6D02"/>
    <w:rsid w:val="00CB6D48"/>
    <w:rsid w:val="00CB745F"/>
    <w:rsid w:val="00CB787A"/>
    <w:rsid w:val="00CC0371"/>
    <w:rsid w:val="00CC079C"/>
    <w:rsid w:val="00CC0C4A"/>
    <w:rsid w:val="00CC1196"/>
    <w:rsid w:val="00CC12E2"/>
    <w:rsid w:val="00CC17F0"/>
    <w:rsid w:val="00CC1853"/>
    <w:rsid w:val="00CC1D13"/>
    <w:rsid w:val="00CC1ECC"/>
    <w:rsid w:val="00CC1FAE"/>
    <w:rsid w:val="00CC2045"/>
    <w:rsid w:val="00CC2E5F"/>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172"/>
    <w:rsid w:val="00CC737C"/>
    <w:rsid w:val="00CC737E"/>
    <w:rsid w:val="00CC73CD"/>
    <w:rsid w:val="00CC748F"/>
    <w:rsid w:val="00CC7AB0"/>
    <w:rsid w:val="00CC7AE9"/>
    <w:rsid w:val="00CD0267"/>
    <w:rsid w:val="00CD0482"/>
    <w:rsid w:val="00CD0638"/>
    <w:rsid w:val="00CD087D"/>
    <w:rsid w:val="00CD0B7C"/>
    <w:rsid w:val="00CD0EA2"/>
    <w:rsid w:val="00CD0F5D"/>
    <w:rsid w:val="00CD1061"/>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81"/>
    <w:rsid w:val="00CE11EC"/>
    <w:rsid w:val="00CE11F2"/>
    <w:rsid w:val="00CE1494"/>
    <w:rsid w:val="00CE16BC"/>
    <w:rsid w:val="00CE1A9F"/>
    <w:rsid w:val="00CE1E5D"/>
    <w:rsid w:val="00CE1EA8"/>
    <w:rsid w:val="00CE1FC5"/>
    <w:rsid w:val="00CE24B5"/>
    <w:rsid w:val="00CE2B94"/>
    <w:rsid w:val="00CE31B7"/>
    <w:rsid w:val="00CE3269"/>
    <w:rsid w:val="00CE33AA"/>
    <w:rsid w:val="00CE395D"/>
    <w:rsid w:val="00CE3A32"/>
    <w:rsid w:val="00CE3C8E"/>
    <w:rsid w:val="00CE3F0D"/>
    <w:rsid w:val="00CE4220"/>
    <w:rsid w:val="00CE435D"/>
    <w:rsid w:val="00CE46E5"/>
    <w:rsid w:val="00CE47C5"/>
    <w:rsid w:val="00CE485A"/>
    <w:rsid w:val="00CE4D79"/>
    <w:rsid w:val="00CE4DBB"/>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1AB"/>
    <w:rsid w:val="00CF24E2"/>
    <w:rsid w:val="00CF24F8"/>
    <w:rsid w:val="00CF253C"/>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B3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6FBD"/>
    <w:rsid w:val="00D17028"/>
    <w:rsid w:val="00D172AA"/>
    <w:rsid w:val="00D17C6A"/>
    <w:rsid w:val="00D201BB"/>
    <w:rsid w:val="00D20B8B"/>
    <w:rsid w:val="00D21266"/>
    <w:rsid w:val="00D21322"/>
    <w:rsid w:val="00D213BB"/>
    <w:rsid w:val="00D214AA"/>
    <w:rsid w:val="00D2162C"/>
    <w:rsid w:val="00D21A3C"/>
    <w:rsid w:val="00D21B99"/>
    <w:rsid w:val="00D22C9B"/>
    <w:rsid w:val="00D22EBD"/>
    <w:rsid w:val="00D23339"/>
    <w:rsid w:val="00D233F1"/>
    <w:rsid w:val="00D23A7A"/>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98D"/>
    <w:rsid w:val="00D3119B"/>
    <w:rsid w:val="00D3134B"/>
    <w:rsid w:val="00D31859"/>
    <w:rsid w:val="00D31938"/>
    <w:rsid w:val="00D31A02"/>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45E"/>
    <w:rsid w:val="00D427DB"/>
    <w:rsid w:val="00D4286B"/>
    <w:rsid w:val="00D428F9"/>
    <w:rsid w:val="00D42F3A"/>
    <w:rsid w:val="00D43344"/>
    <w:rsid w:val="00D43490"/>
    <w:rsid w:val="00D435D6"/>
    <w:rsid w:val="00D437D8"/>
    <w:rsid w:val="00D44041"/>
    <w:rsid w:val="00D441F2"/>
    <w:rsid w:val="00D444D7"/>
    <w:rsid w:val="00D4483D"/>
    <w:rsid w:val="00D4488E"/>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98B"/>
    <w:rsid w:val="00D57A0E"/>
    <w:rsid w:val="00D57AB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72B"/>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909"/>
    <w:rsid w:val="00D84AF9"/>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0F53"/>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426"/>
    <w:rsid w:val="00D966C7"/>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DE3"/>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2C9"/>
    <w:rsid w:val="00DB737B"/>
    <w:rsid w:val="00DB7425"/>
    <w:rsid w:val="00DB7545"/>
    <w:rsid w:val="00DB7D06"/>
    <w:rsid w:val="00DC0155"/>
    <w:rsid w:val="00DC03DE"/>
    <w:rsid w:val="00DC0542"/>
    <w:rsid w:val="00DC09AB"/>
    <w:rsid w:val="00DC0AEF"/>
    <w:rsid w:val="00DC0DED"/>
    <w:rsid w:val="00DC1301"/>
    <w:rsid w:val="00DC1327"/>
    <w:rsid w:val="00DC1350"/>
    <w:rsid w:val="00DC15B4"/>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3E4"/>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63"/>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A3"/>
    <w:rsid w:val="00DF18D7"/>
    <w:rsid w:val="00DF1CFC"/>
    <w:rsid w:val="00DF1E9C"/>
    <w:rsid w:val="00DF2168"/>
    <w:rsid w:val="00DF2907"/>
    <w:rsid w:val="00DF2D2C"/>
    <w:rsid w:val="00DF3241"/>
    <w:rsid w:val="00DF4572"/>
    <w:rsid w:val="00DF4658"/>
    <w:rsid w:val="00DF47C9"/>
    <w:rsid w:val="00DF4A53"/>
    <w:rsid w:val="00DF53C9"/>
    <w:rsid w:val="00DF5841"/>
    <w:rsid w:val="00DF5A1C"/>
    <w:rsid w:val="00DF5C5B"/>
    <w:rsid w:val="00DF6403"/>
    <w:rsid w:val="00DF650C"/>
    <w:rsid w:val="00DF652E"/>
    <w:rsid w:val="00DF67BF"/>
    <w:rsid w:val="00DF6C8B"/>
    <w:rsid w:val="00DF6F17"/>
    <w:rsid w:val="00DF6F28"/>
    <w:rsid w:val="00DF7512"/>
    <w:rsid w:val="00DF78FA"/>
    <w:rsid w:val="00DF7AE1"/>
    <w:rsid w:val="00E00072"/>
    <w:rsid w:val="00E0012E"/>
    <w:rsid w:val="00E002F1"/>
    <w:rsid w:val="00E00776"/>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1E50"/>
    <w:rsid w:val="00E2266F"/>
    <w:rsid w:val="00E22BFE"/>
    <w:rsid w:val="00E22CCD"/>
    <w:rsid w:val="00E22CD4"/>
    <w:rsid w:val="00E230C1"/>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92"/>
    <w:rsid w:val="00E274C4"/>
    <w:rsid w:val="00E27A9E"/>
    <w:rsid w:val="00E27EA8"/>
    <w:rsid w:val="00E30808"/>
    <w:rsid w:val="00E30DF4"/>
    <w:rsid w:val="00E3117A"/>
    <w:rsid w:val="00E311C3"/>
    <w:rsid w:val="00E31725"/>
    <w:rsid w:val="00E31AA5"/>
    <w:rsid w:val="00E320D3"/>
    <w:rsid w:val="00E32299"/>
    <w:rsid w:val="00E323B9"/>
    <w:rsid w:val="00E32926"/>
    <w:rsid w:val="00E32B06"/>
    <w:rsid w:val="00E32B75"/>
    <w:rsid w:val="00E32D62"/>
    <w:rsid w:val="00E32D75"/>
    <w:rsid w:val="00E32E5E"/>
    <w:rsid w:val="00E32F29"/>
    <w:rsid w:val="00E32FAC"/>
    <w:rsid w:val="00E331A0"/>
    <w:rsid w:val="00E33387"/>
    <w:rsid w:val="00E3385D"/>
    <w:rsid w:val="00E339DC"/>
    <w:rsid w:val="00E33E15"/>
    <w:rsid w:val="00E34483"/>
    <w:rsid w:val="00E34711"/>
    <w:rsid w:val="00E347C9"/>
    <w:rsid w:val="00E34858"/>
    <w:rsid w:val="00E34997"/>
    <w:rsid w:val="00E34D78"/>
    <w:rsid w:val="00E34E80"/>
    <w:rsid w:val="00E34F3A"/>
    <w:rsid w:val="00E353A4"/>
    <w:rsid w:val="00E361B8"/>
    <w:rsid w:val="00E3697B"/>
    <w:rsid w:val="00E36A1B"/>
    <w:rsid w:val="00E36A9A"/>
    <w:rsid w:val="00E36F01"/>
    <w:rsid w:val="00E36F47"/>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462"/>
    <w:rsid w:val="00E43578"/>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4"/>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DF2"/>
    <w:rsid w:val="00E53FA9"/>
    <w:rsid w:val="00E5414C"/>
    <w:rsid w:val="00E541A3"/>
    <w:rsid w:val="00E54691"/>
    <w:rsid w:val="00E547B3"/>
    <w:rsid w:val="00E54F4D"/>
    <w:rsid w:val="00E5502E"/>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93D"/>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C60"/>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B1"/>
    <w:rsid w:val="00E84205"/>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BE9"/>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AAD"/>
    <w:rsid w:val="00EB2B09"/>
    <w:rsid w:val="00EB2C56"/>
    <w:rsid w:val="00EB2CFB"/>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BF5"/>
    <w:rsid w:val="00EC2C1B"/>
    <w:rsid w:val="00EC2E2D"/>
    <w:rsid w:val="00EC3620"/>
    <w:rsid w:val="00EC363A"/>
    <w:rsid w:val="00EC3CB5"/>
    <w:rsid w:val="00EC462B"/>
    <w:rsid w:val="00EC4723"/>
    <w:rsid w:val="00EC47A1"/>
    <w:rsid w:val="00EC4B6F"/>
    <w:rsid w:val="00EC53B6"/>
    <w:rsid w:val="00EC56E0"/>
    <w:rsid w:val="00EC57AD"/>
    <w:rsid w:val="00EC581A"/>
    <w:rsid w:val="00EC5A59"/>
    <w:rsid w:val="00EC6057"/>
    <w:rsid w:val="00EC6847"/>
    <w:rsid w:val="00EC6A1A"/>
    <w:rsid w:val="00EC6EB4"/>
    <w:rsid w:val="00EC6F7B"/>
    <w:rsid w:val="00EC6FFF"/>
    <w:rsid w:val="00EC702D"/>
    <w:rsid w:val="00EC71E8"/>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3EE7"/>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020"/>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07E80"/>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452"/>
    <w:rsid w:val="00F13778"/>
    <w:rsid w:val="00F13ECD"/>
    <w:rsid w:val="00F1413E"/>
    <w:rsid w:val="00F1446B"/>
    <w:rsid w:val="00F14B57"/>
    <w:rsid w:val="00F14D13"/>
    <w:rsid w:val="00F15095"/>
    <w:rsid w:val="00F1517D"/>
    <w:rsid w:val="00F15491"/>
    <w:rsid w:val="00F155CE"/>
    <w:rsid w:val="00F156C5"/>
    <w:rsid w:val="00F15989"/>
    <w:rsid w:val="00F15BC4"/>
    <w:rsid w:val="00F16112"/>
    <w:rsid w:val="00F16750"/>
    <w:rsid w:val="00F16A89"/>
    <w:rsid w:val="00F16BF2"/>
    <w:rsid w:val="00F17C05"/>
    <w:rsid w:val="00F17EAE"/>
    <w:rsid w:val="00F20200"/>
    <w:rsid w:val="00F20965"/>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3EB0"/>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2E0D"/>
    <w:rsid w:val="00F433BD"/>
    <w:rsid w:val="00F439DD"/>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292"/>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028"/>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69A7"/>
    <w:rsid w:val="00FA6D7B"/>
    <w:rsid w:val="00FA70D0"/>
    <w:rsid w:val="00FA71F2"/>
    <w:rsid w:val="00FA7EDA"/>
    <w:rsid w:val="00FB0082"/>
    <w:rsid w:val="00FB0243"/>
    <w:rsid w:val="00FB054F"/>
    <w:rsid w:val="00FB074A"/>
    <w:rsid w:val="00FB09BF"/>
    <w:rsid w:val="00FB09E5"/>
    <w:rsid w:val="00FB0AC3"/>
    <w:rsid w:val="00FB0EC3"/>
    <w:rsid w:val="00FB13C8"/>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6C63"/>
    <w:rsid w:val="00FB70DA"/>
    <w:rsid w:val="00FB74B1"/>
    <w:rsid w:val="00FB78E7"/>
    <w:rsid w:val="00FC0150"/>
    <w:rsid w:val="00FC02CE"/>
    <w:rsid w:val="00FC03AB"/>
    <w:rsid w:val="00FC0778"/>
    <w:rsid w:val="00FC094D"/>
    <w:rsid w:val="00FC0A50"/>
    <w:rsid w:val="00FC0E40"/>
    <w:rsid w:val="00FC100D"/>
    <w:rsid w:val="00FC1743"/>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200"/>
    <w:rsid w:val="00FC63D1"/>
    <w:rsid w:val="00FC64FA"/>
    <w:rsid w:val="00FC6C63"/>
    <w:rsid w:val="00FC6CB2"/>
    <w:rsid w:val="00FC6E65"/>
    <w:rsid w:val="00FC7528"/>
    <w:rsid w:val="00FC7715"/>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451"/>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CCB"/>
    <w:rsid w:val="00FE4EA8"/>
    <w:rsid w:val="00FE65FF"/>
    <w:rsid w:val="00FE67CF"/>
    <w:rsid w:val="00FE68BD"/>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001"/>
    <w:rsid w:val="00FF34D1"/>
    <w:rsid w:val="00FF36B0"/>
    <w:rsid w:val="00FF3C06"/>
    <w:rsid w:val="00FF3D70"/>
    <w:rsid w:val="00FF3E91"/>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46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9"/>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TAN">
    <w:name w:val="TAN"/>
    <w:basedOn w:val="TAL"/>
    <w:link w:val="TANChar"/>
    <w:qFormat/>
    <w:rsid w:val="002E6901"/>
    <w:pPr>
      <w:ind w:left="851" w:hanging="851"/>
    </w:pPr>
    <w:rPr>
      <w:rFonts w:eastAsiaTheme="minorEastAsia"/>
    </w:rPr>
  </w:style>
  <w:style w:type="character" w:customStyle="1" w:styleId="TANChar">
    <w:name w:val="TAN Char"/>
    <w:link w:val="TAN"/>
    <w:qFormat/>
    <w:locked/>
    <w:rsid w:val="002E6901"/>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6460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35332832">
      <w:bodyDiv w:val="1"/>
      <w:marLeft w:val="0"/>
      <w:marRight w:val="0"/>
      <w:marTop w:val="0"/>
      <w:marBottom w:val="0"/>
      <w:divBdr>
        <w:top w:val="none" w:sz="0" w:space="0" w:color="auto"/>
        <w:left w:val="none" w:sz="0" w:space="0" w:color="auto"/>
        <w:bottom w:val="none" w:sz="0" w:space="0" w:color="auto"/>
        <w:right w:val="none" w:sz="0" w:space="0" w:color="auto"/>
      </w:divBdr>
      <w:divsChild>
        <w:div w:id="1012342942">
          <w:marLeft w:val="1080"/>
          <w:marRight w:val="0"/>
          <w:marTop w:val="100"/>
          <w:marBottom w:val="0"/>
          <w:divBdr>
            <w:top w:val="none" w:sz="0" w:space="0" w:color="auto"/>
            <w:left w:val="none" w:sz="0" w:space="0" w:color="auto"/>
            <w:bottom w:val="none" w:sz="0" w:space="0" w:color="auto"/>
            <w:right w:val="none" w:sz="0" w:space="0" w:color="auto"/>
          </w:divBdr>
        </w:div>
        <w:div w:id="1305617627">
          <w:marLeft w:val="1080"/>
          <w:marRight w:val="0"/>
          <w:marTop w:val="100"/>
          <w:marBottom w:val="0"/>
          <w:divBdr>
            <w:top w:val="none" w:sz="0" w:space="0" w:color="auto"/>
            <w:left w:val="none" w:sz="0" w:space="0" w:color="auto"/>
            <w:bottom w:val="none" w:sz="0" w:space="0" w:color="auto"/>
            <w:right w:val="none" w:sz="0" w:space="0" w:color="auto"/>
          </w:divBdr>
        </w:div>
        <w:div w:id="906648940">
          <w:marLeft w:val="1080"/>
          <w:marRight w:val="0"/>
          <w:marTop w:val="100"/>
          <w:marBottom w:val="0"/>
          <w:divBdr>
            <w:top w:val="none" w:sz="0" w:space="0" w:color="auto"/>
            <w:left w:val="none" w:sz="0" w:space="0" w:color="auto"/>
            <w:bottom w:val="none" w:sz="0" w:space="0" w:color="auto"/>
            <w:right w:val="none" w:sz="0" w:space="0" w:color="auto"/>
          </w:divBdr>
        </w:div>
        <w:div w:id="649406061">
          <w:marLeft w:val="1080"/>
          <w:marRight w:val="0"/>
          <w:marTop w:val="10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2986</Words>
  <Characters>15115</Characters>
  <Application>Microsoft Office Word</Application>
  <DocSecurity>0</DocSecurity>
  <Lines>604</Lines>
  <Paragraphs>430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6</cp:revision>
  <cp:lastPrinted>2022-07-20T18:31:00Z</cp:lastPrinted>
  <dcterms:created xsi:type="dcterms:W3CDTF">2025-08-14T21:52:00Z</dcterms:created>
  <dcterms:modified xsi:type="dcterms:W3CDTF">2025-08-15T12:40:00Z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