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377D6" w14:textId="367B5600" w:rsidR="003B28A3" w:rsidRPr="00C944AE" w:rsidRDefault="003B28A3" w:rsidP="003B28A3">
      <w:pPr>
        <w:tabs>
          <w:tab w:val="center" w:pos="4536"/>
          <w:tab w:val="right" w:pos="7938"/>
          <w:tab w:val="right" w:pos="9639"/>
        </w:tabs>
        <w:ind w:right="2"/>
        <w:rPr>
          <w:rFonts w:ascii="Arial" w:eastAsiaTheme="minorEastAsia" w:hAnsi="Arial" w:cs="Arial"/>
          <w:b/>
        </w:rPr>
      </w:pPr>
      <w:bookmarkStart w:id="0" w:name="_Hlk178943356"/>
      <w:bookmarkStart w:id="1" w:name="OLE_LINK3"/>
      <w:bookmarkEnd w:id="0"/>
      <w:r w:rsidRPr="0056123C">
        <w:rPr>
          <w:rFonts w:ascii="Arial" w:hAnsi="Arial" w:cs="Arial"/>
          <w:b/>
        </w:rPr>
        <w:t>3GPP TSG RAN WG1 #120</w:t>
      </w:r>
      <w:r w:rsidR="00FA46F9" w:rsidRPr="0056123C">
        <w:rPr>
          <w:rFonts w:ascii="Arial" w:eastAsia="SimSun" w:hAnsi="Arial" w:cs="Arial" w:hint="eastAsia"/>
          <w:b/>
          <w:lang w:eastAsia="zh-CN"/>
        </w:rPr>
        <w:t>bis</w:t>
      </w:r>
      <w:r w:rsidRPr="0056123C">
        <w:tab/>
      </w:r>
      <w:r w:rsidRPr="0056123C">
        <w:tab/>
      </w:r>
      <w:r w:rsidRPr="0056123C">
        <w:tab/>
      </w:r>
      <w:r w:rsidR="00090514" w:rsidRPr="0056123C">
        <w:rPr>
          <w:rFonts w:ascii="Arial" w:hAnsi="Arial" w:cs="Arial"/>
          <w:b/>
          <w:bCs/>
          <w:szCs w:val="18"/>
          <w:lang w:eastAsia="ko-KR"/>
        </w:rPr>
        <w:t>R1-</w:t>
      </w:r>
      <w:r w:rsidR="005A1B1B" w:rsidRPr="0056123C">
        <w:rPr>
          <w:rFonts w:ascii="Arial" w:hAnsi="Arial" w:cs="Arial"/>
          <w:b/>
          <w:bCs/>
          <w:szCs w:val="18"/>
          <w:lang w:eastAsia="ko-KR"/>
        </w:rPr>
        <w:t>250</w:t>
      </w:r>
      <w:r w:rsidR="00470387" w:rsidRPr="00C944AE">
        <w:rPr>
          <w:rFonts w:ascii="Arial" w:eastAsiaTheme="minorEastAsia" w:hAnsi="Arial" w:cs="Arial"/>
          <w:b/>
          <w:bCs/>
          <w:szCs w:val="18"/>
        </w:rPr>
        <w:t>2771</w:t>
      </w:r>
    </w:p>
    <w:p w14:paraId="7E88FDBE" w14:textId="199FEDAA" w:rsidR="003B28A3" w:rsidRPr="004A61F4" w:rsidRDefault="00405681" w:rsidP="003B28A3">
      <w:pPr>
        <w:pStyle w:val="a8"/>
        <w:rPr>
          <w:rFonts w:cs="Arial"/>
          <w:bCs/>
          <w:noProof w:val="0"/>
          <w:sz w:val="24"/>
          <w:szCs w:val="24"/>
          <w:lang w:eastAsia="ja-JP"/>
        </w:rPr>
      </w:pPr>
      <w:r>
        <w:rPr>
          <w:rFonts w:eastAsia="SimSun" w:cs="Arial" w:hint="eastAsia"/>
          <w:bCs/>
          <w:noProof w:val="0"/>
          <w:sz w:val="24"/>
          <w:szCs w:val="24"/>
          <w:lang w:eastAsia="zh-CN"/>
        </w:rPr>
        <w:t>Wuhan</w:t>
      </w:r>
      <w:r w:rsidR="003B28A3" w:rsidRPr="004A61F4">
        <w:rPr>
          <w:rFonts w:cs="Arial"/>
          <w:bCs/>
          <w:noProof w:val="0"/>
          <w:sz w:val="24"/>
          <w:szCs w:val="24"/>
          <w:lang w:eastAsia="ja-JP"/>
        </w:rPr>
        <w:t xml:space="preserve">, </w:t>
      </w:r>
      <w:r w:rsidR="002361AE">
        <w:rPr>
          <w:rFonts w:eastAsia="SimSun" w:cs="Arial" w:hint="eastAsia"/>
          <w:bCs/>
          <w:noProof w:val="0"/>
          <w:sz w:val="24"/>
          <w:szCs w:val="24"/>
          <w:lang w:eastAsia="zh-CN"/>
        </w:rPr>
        <w:t>China</w:t>
      </w:r>
      <w:r w:rsidR="003B28A3" w:rsidRPr="004A61F4">
        <w:rPr>
          <w:rFonts w:cs="Arial"/>
          <w:bCs/>
          <w:noProof w:val="0"/>
          <w:sz w:val="24"/>
          <w:szCs w:val="24"/>
          <w:lang w:eastAsia="ja-JP"/>
        </w:rPr>
        <w:t xml:space="preserve">, </w:t>
      </w:r>
      <w:r w:rsidR="00E943BA">
        <w:rPr>
          <w:rFonts w:eastAsia="SimSun" w:cs="Arial" w:hint="eastAsia"/>
          <w:bCs/>
          <w:noProof w:val="0"/>
          <w:sz w:val="24"/>
          <w:szCs w:val="24"/>
          <w:lang w:eastAsia="zh-CN"/>
        </w:rPr>
        <w:t>April</w:t>
      </w:r>
      <w:r w:rsidR="00E943BA" w:rsidRPr="004A61F4">
        <w:rPr>
          <w:rFonts w:cs="Arial"/>
          <w:bCs/>
          <w:noProof w:val="0"/>
          <w:sz w:val="24"/>
          <w:szCs w:val="24"/>
          <w:lang w:eastAsia="ja-JP"/>
        </w:rPr>
        <w:t xml:space="preserve"> </w:t>
      </w:r>
      <w:r w:rsidR="003B28A3" w:rsidRPr="004A61F4">
        <w:rPr>
          <w:rFonts w:cs="Arial"/>
          <w:bCs/>
          <w:noProof w:val="0"/>
          <w:sz w:val="24"/>
          <w:szCs w:val="24"/>
          <w:lang w:eastAsia="ja-JP"/>
        </w:rPr>
        <w:t>7</w:t>
      </w:r>
      <w:r w:rsidR="003B28A3" w:rsidRPr="004A61F4">
        <w:rPr>
          <w:rFonts w:cs="Arial"/>
          <w:bCs/>
          <w:noProof w:val="0"/>
          <w:sz w:val="24"/>
          <w:szCs w:val="24"/>
          <w:vertAlign w:val="superscript"/>
          <w:lang w:eastAsia="ja-JP"/>
        </w:rPr>
        <w:t>th</w:t>
      </w:r>
      <w:r w:rsidR="003B28A3" w:rsidRPr="004A61F4">
        <w:rPr>
          <w:rFonts w:cs="Arial"/>
          <w:bCs/>
          <w:noProof w:val="0"/>
          <w:sz w:val="24"/>
          <w:szCs w:val="24"/>
          <w:lang w:eastAsia="ja-JP"/>
        </w:rPr>
        <w:t xml:space="preserve"> – </w:t>
      </w:r>
      <w:r w:rsidR="00ED4EBD">
        <w:rPr>
          <w:rFonts w:eastAsia="SimSun" w:cs="Arial" w:hint="eastAsia"/>
          <w:bCs/>
          <w:noProof w:val="0"/>
          <w:sz w:val="24"/>
          <w:szCs w:val="24"/>
          <w:lang w:eastAsia="zh-CN"/>
        </w:rPr>
        <w:t>1</w:t>
      </w:r>
      <w:r w:rsidR="003B28A3" w:rsidRPr="004A61F4">
        <w:rPr>
          <w:rFonts w:cs="Arial"/>
          <w:bCs/>
          <w:noProof w:val="0"/>
          <w:sz w:val="24"/>
          <w:szCs w:val="24"/>
          <w:lang w:eastAsia="ja-JP"/>
        </w:rPr>
        <w:t>1</w:t>
      </w:r>
      <w:r w:rsidR="00717804">
        <w:rPr>
          <w:rFonts w:eastAsia="SimSun" w:cs="Arial" w:hint="eastAsia"/>
          <w:bCs/>
          <w:noProof w:val="0"/>
          <w:sz w:val="24"/>
          <w:szCs w:val="24"/>
          <w:vertAlign w:val="superscript"/>
          <w:lang w:eastAsia="zh-CN"/>
        </w:rPr>
        <w:t>th</w:t>
      </w:r>
      <w:r w:rsidR="003B28A3" w:rsidRPr="004A61F4">
        <w:rPr>
          <w:rFonts w:cs="Arial"/>
          <w:bCs/>
          <w:noProof w:val="0"/>
          <w:sz w:val="24"/>
          <w:szCs w:val="24"/>
          <w:lang w:eastAsia="ja-JP"/>
        </w:rPr>
        <w:t>, 2025</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2"/>
    <w:bookmarkEnd w:id="3"/>
    <w:bookmarkEnd w:id="4"/>
    <w:bookmarkEnd w:id="5"/>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2BC793D5"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2D31B0">
        <w:rPr>
          <w:sz w:val="22"/>
          <w:szCs w:val="22"/>
        </w:rPr>
        <w:t>1</w:t>
      </w:r>
      <w:r w:rsidR="002D31B0">
        <w:rPr>
          <w:rFonts w:eastAsia="SimSun" w:hint="eastAsia"/>
          <w:sz w:val="22"/>
          <w:szCs w:val="22"/>
          <w:lang w:eastAsia="zh-CN"/>
        </w:rPr>
        <w:t>20</w:t>
      </w:r>
      <w:r w:rsidR="002D31B0"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w:t>
      </w:r>
      <w:r w:rsidR="00EA127D">
        <w:rPr>
          <w:rFonts w:eastAsia="SimSun" w:hint="eastAsia"/>
          <w:sz w:val="22"/>
          <w:szCs w:val="22"/>
          <w:lang w:eastAsia="zh-CN"/>
        </w:rPr>
        <w:t xml:space="preserve"> and conclusions</w:t>
      </w:r>
      <w:r w:rsidR="00FE2E65">
        <w:rPr>
          <w:rFonts w:eastAsia="SimSun" w:hint="eastAsia"/>
          <w:sz w:val="22"/>
          <w:szCs w:val="22"/>
          <w:lang w:eastAsia="zh-CN"/>
        </w:rPr>
        <w:t xml:space="preserve">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w:t>
      </w:r>
      <w:r w:rsidR="00D24D92">
        <w:rPr>
          <w:rFonts w:eastAsia="SimSun" w:hint="eastAsia"/>
          <w:sz w:val="22"/>
          <w:szCs w:val="22"/>
          <w:lang w:eastAsia="zh-CN"/>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0A4A380A" w14:textId="77777777" w:rsidR="00C9192E" w:rsidRPr="00F02FE5" w:rsidRDefault="00C9192E" w:rsidP="00C944AE">
            <w:pPr>
              <w:spacing w:after="0"/>
              <w:rPr>
                <w:rFonts w:ascii="Times" w:eastAsia="Batang" w:hAnsi="Times"/>
                <w:b/>
                <w:bCs/>
                <w:sz w:val="20"/>
                <w:szCs w:val="24"/>
                <w:lang w:eastAsia="x-none"/>
              </w:rPr>
            </w:pPr>
            <w:r w:rsidRPr="00F02FE5">
              <w:rPr>
                <w:rFonts w:ascii="Times" w:eastAsia="Batang" w:hAnsi="Times"/>
                <w:b/>
                <w:bCs/>
                <w:sz w:val="20"/>
                <w:szCs w:val="24"/>
                <w:highlight w:val="green"/>
                <w:lang w:eastAsia="x-none"/>
              </w:rPr>
              <w:t>Agreement</w:t>
            </w:r>
          </w:p>
          <w:p w14:paraId="5C5486B0" w14:textId="77777777" w:rsidR="00C9192E" w:rsidRPr="00F02FE5" w:rsidRDefault="00C9192E" w:rsidP="00C944AE">
            <w:pPr>
              <w:spacing w:after="0"/>
              <w:rPr>
                <w:rFonts w:ascii="Times" w:eastAsia="PMingLiU" w:hAnsi="Times"/>
                <w:bCs/>
                <w:sz w:val="20"/>
                <w:szCs w:val="24"/>
                <w:lang w:eastAsia="zh-TW"/>
              </w:rPr>
            </w:pPr>
            <w:r w:rsidRPr="00F02FE5">
              <w:rPr>
                <w:rFonts w:ascii="Times" w:eastAsia="PMingLiU" w:hAnsi="Times"/>
                <w:bCs/>
                <w:sz w:val="20"/>
                <w:szCs w:val="24"/>
                <w:lang w:eastAsia="zh-TW"/>
              </w:rPr>
              <w:t xml:space="preserve">The reference time point to determine the window starting time for on-demand SIB1 is based on </w:t>
            </w:r>
            <w:r w:rsidRPr="00C944AE">
              <w:rPr>
                <w:rFonts w:ascii="Times" w:eastAsia="PMingLiU" w:hAnsi="Times"/>
                <w:bCs/>
                <w:sz w:val="20"/>
                <w:szCs w:val="24"/>
                <w:lang w:eastAsia="zh-TW"/>
              </w:rPr>
              <w:t xml:space="preserve">the starting slot of the RAR window </w:t>
            </w:r>
            <w:r w:rsidRPr="00F02FE5">
              <w:rPr>
                <w:rFonts w:ascii="Times" w:eastAsia="PMingLiU" w:hAnsi="Times"/>
                <w:bCs/>
                <w:sz w:val="20"/>
                <w:szCs w:val="24"/>
                <w:lang w:eastAsia="zh-TW"/>
              </w:rPr>
              <w:t>for UL WUS wherein UE successfully received a RAR.</w:t>
            </w:r>
          </w:p>
          <w:p w14:paraId="31BFEA7A" w14:textId="77777777" w:rsidR="00C9192E" w:rsidRPr="00F02FE5" w:rsidRDefault="00C9192E" w:rsidP="00C944AE">
            <w:pPr>
              <w:spacing w:after="0"/>
              <w:rPr>
                <w:rFonts w:ascii="Times" w:eastAsia="Batang" w:hAnsi="Times"/>
                <w:b/>
                <w:bCs/>
                <w:sz w:val="20"/>
                <w:szCs w:val="24"/>
                <w:lang w:eastAsia="x-none"/>
              </w:rPr>
            </w:pPr>
            <w:r w:rsidRPr="00F02FE5">
              <w:rPr>
                <w:rFonts w:ascii="Times" w:eastAsia="Batang" w:hAnsi="Times"/>
                <w:b/>
                <w:bCs/>
                <w:sz w:val="20"/>
                <w:szCs w:val="24"/>
                <w:highlight w:val="green"/>
                <w:lang w:eastAsia="x-none"/>
              </w:rPr>
              <w:t>Agreement</w:t>
            </w:r>
          </w:p>
          <w:p w14:paraId="2A930A50" w14:textId="77777777" w:rsidR="00C9192E" w:rsidRPr="00F02FE5" w:rsidRDefault="00C9192E" w:rsidP="00C944AE">
            <w:pPr>
              <w:spacing w:after="0"/>
              <w:rPr>
                <w:rFonts w:ascii="Times" w:eastAsia="PMingLiU" w:hAnsi="Times"/>
                <w:sz w:val="20"/>
                <w:szCs w:val="24"/>
                <w:lang w:eastAsia="zh-TW"/>
              </w:rPr>
            </w:pPr>
            <w:r w:rsidRPr="00F02FE5">
              <w:rPr>
                <w:rFonts w:ascii="Times" w:eastAsia="PMingLiU" w:hAnsi="Times"/>
                <w:sz w:val="20"/>
                <w:szCs w:val="24"/>
                <w:lang w:eastAsia="zh-TW"/>
              </w:rPr>
              <w:t xml:space="preserve">The time offset between the reference time point and the starting time for the time window of on-demand SIB1 is indicated </w:t>
            </w:r>
            <w:r w:rsidRPr="00C944AE">
              <w:rPr>
                <w:rFonts w:ascii="Times" w:eastAsia="PMingLiU" w:hAnsi="Times"/>
                <w:sz w:val="20"/>
                <w:szCs w:val="24"/>
                <w:lang w:eastAsia="zh-TW"/>
              </w:rPr>
              <w:t>in the UL WUS configuration.</w:t>
            </w:r>
          </w:p>
          <w:p w14:paraId="65FF572F" w14:textId="6D5DAA18" w:rsidR="00C9192E" w:rsidRPr="00C944AE" w:rsidRDefault="00C9192E" w:rsidP="006D6FBB">
            <w:pPr>
              <w:numPr>
                <w:ilvl w:val="0"/>
                <w:numId w:val="10"/>
              </w:numPr>
              <w:spacing w:after="0"/>
              <w:ind w:left="720"/>
              <w:rPr>
                <w:rFonts w:ascii="Times" w:eastAsia="PMingLiU" w:hAnsi="Times"/>
                <w:sz w:val="20"/>
                <w:szCs w:val="24"/>
                <w:lang w:eastAsia="zh-TW"/>
              </w:rPr>
            </w:pPr>
            <w:r w:rsidRPr="00C944AE">
              <w:rPr>
                <w:rFonts w:ascii="Times" w:eastAsia="PMingLiU" w:hAnsi="Times"/>
                <w:sz w:val="20"/>
                <w:szCs w:val="24"/>
                <w:lang w:eastAsia="zh-TW"/>
              </w:rPr>
              <w:t>Unit of the time offset is in slot</w:t>
            </w:r>
            <w:r w:rsidR="006D6FBB" w:rsidRPr="00C944AE">
              <w:rPr>
                <w:rFonts w:ascii="Times" w:eastAsia="SimSun" w:hAnsi="Times"/>
                <w:sz w:val="20"/>
                <w:szCs w:val="24"/>
                <w:lang w:eastAsia="zh-CN"/>
              </w:rPr>
              <w:t xml:space="preserve"> </w:t>
            </w:r>
          </w:p>
          <w:p w14:paraId="370BA3CD" w14:textId="77777777" w:rsidR="00002DF1" w:rsidRPr="00217A6C" w:rsidRDefault="00002DF1" w:rsidP="009D7743">
            <w:pPr>
              <w:spacing w:after="0"/>
              <w:rPr>
                <w:rFonts w:ascii="Times" w:eastAsia="Batang" w:hAnsi="Times"/>
                <w:b/>
                <w:bCs/>
                <w:sz w:val="20"/>
                <w:szCs w:val="24"/>
                <w:lang w:eastAsia="x-none"/>
              </w:rPr>
            </w:pPr>
            <w:r w:rsidRPr="00217A6C">
              <w:rPr>
                <w:rFonts w:ascii="Times" w:eastAsia="Batang" w:hAnsi="Times"/>
                <w:b/>
                <w:bCs/>
                <w:sz w:val="20"/>
                <w:szCs w:val="24"/>
                <w:highlight w:val="green"/>
                <w:lang w:eastAsia="x-none"/>
              </w:rPr>
              <w:t>Agreement</w:t>
            </w:r>
          </w:p>
          <w:p w14:paraId="6B6FCF4D" w14:textId="77777777" w:rsidR="00670217" w:rsidRDefault="00670217" w:rsidP="00C944AE">
            <w:pPr>
              <w:spacing w:after="0"/>
              <w:rPr>
                <w:rFonts w:eastAsia="SimSun"/>
                <w:bCs/>
                <w:sz w:val="20"/>
                <w:szCs w:val="24"/>
                <w:lang w:eastAsia="zh-CN"/>
              </w:rPr>
            </w:pPr>
            <w:r w:rsidRPr="00217A6C">
              <w:rPr>
                <w:rFonts w:eastAsia="PMingLiU"/>
                <w:bCs/>
                <w:sz w:val="20"/>
                <w:szCs w:val="24"/>
                <w:lang w:eastAsia="zh-TW"/>
              </w:rPr>
              <w:t xml:space="preserve">For type 0 PDCCH monitoring occasions of on demand SIB1, </w:t>
            </w:r>
            <w:proofErr w:type="spellStart"/>
            <w:r w:rsidRPr="00217A6C">
              <w:rPr>
                <w:rFonts w:eastAsia="PMingLiU"/>
                <w:bCs/>
                <w:sz w:val="20"/>
                <w:szCs w:val="24"/>
                <w:lang w:eastAsia="zh-TW"/>
              </w:rPr>
              <w:t>searchSpaceZero</w:t>
            </w:r>
            <w:proofErr w:type="spellEnd"/>
            <w:r w:rsidRPr="00217A6C">
              <w:rPr>
                <w:rFonts w:eastAsia="PMingLiU"/>
                <w:bCs/>
                <w:sz w:val="20"/>
                <w:szCs w:val="24"/>
                <w:lang w:eastAsia="zh-TW"/>
              </w:rPr>
              <w:t xml:space="preserve"> and </w:t>
            </w:r>
            <w:proofErr w:type="spellStart"/>
            <w:r w:rsidRPr="00217A6C">
              <w:rPr>
                <w:rFonts w:eastAsia="PMingLiU"/>
                <w:bCs/>
                <w:sz w:val="20"/>
                <w:szCs w:val="24"/>
                <w:lang w:eastAsia="zh-TW"/>
              </w:rPr>
              <w:t>controlResourceSetZero</w:t>
            </w:r>
            <w:proofErr w:type="spellEnd"/>
            <w:r w:rsidRPr="00217A6C">
              <w:rPr>
                <w:rFonts w:eastAsia="PMingLiU"/>
                <w:bCs/>
                <w:sz w:val="20"/>
                <w:szCs w:val="24"/>
                <w:lang w:eastAsia="zh-TW"/>
              </w:rPr>
              <w:t xml:space="preserve"> for on-demand SIB1 are provided from UL WUS configuration if SSB on NES cell is on sync raster.</w:t>
            </w:r>
          </w:p>
          <w:p w14:paraId="2BE2A26E" w14:textId="77777777" w:rsidR="008C5378" w:rsidRPr="00217A6C" w:rsidRDefault="008C5378" w:rsidP="009D7743">
            <w:pPr>
              <w:spacing w:after="0"/>
              <w:rPr>
                <w:rFonts w:ascii="Times" w:eastAsia="Batang" w:hAnsi="Times"/>
                <w:b/>
                <w:bCs/>
                <w:sz w:val="20"/>
                <w:szCs w:val="24"/>
                <w:lang w:eastAsia="x-none"/>
              </w:rPr>
            </w:pPr>
            <w:r w:rsidRPr="00217A6C">
              <w:rPr>
                <w:rFonts w:ascii="Times" w:eastAsia="Batang" w:hAnsi="Times"/>
                <w:b/>
                <w:bCs/>
                <w:sz w:val="20"/>
                <w:szCs w:val="24"/>
                <w:highlight w:val="green"/>
                <w:lang w:eastAsia="x-none"/>
              </w:rPr>
              <w:t>Agreement</w:t>
            </w:r>
          </w:p>
          <w:p w14:paraId="2634CC4B" w14:textId="77777777" w:rsidR="009A3F13" w:rsidRPr="00217A6C" w:rsidRDefault="009A3F13" w:rsidP="00C944AE">
            <w:pPr>
              <w:spacing w:after="0"/>
              <w:rPr>
                <w:rFonts w:ascii="Times" w:eastAsia="PMingLiU" w:hAnsi="Times"/>
                <w:sz w:val="20"/>
                <w:szCs w:val="24"/>
                <w:lang w:eastAsia="zh-TW"/>
              </w:rPr>
            </w:pPr>
            <w:r w:rsidRPr="00217A6C">
              <w:rPr>
                <w:rFonts w:ascii="Times" w:eastAsia="PMingLiU" w:hAnsi="Times"/>
                <w:sz w:val="20"/>
                <w:szCs w:val="24"/>
                <w:lang w:eastAsia="zh-TW"/>
              </w:rPr>
              <w:t>The UE assumes that, in the OD-SIB1 window, PDCCH for an OD-SIB1 message is transmitted in PDCCH monitoring occasions corresponding to at least the SSB associated with the PRACH for UL-WUS if this is indicated via UL WUS configuration</w:t>
            </w:r>
          </w:p>
          <w:p w14:paraId="528E1CAE" w14:textId="77777777" w:rsidR="009A3F13" w:rsidRPr="00217A6C" w:rsidRDefault="009A3F13" w:rsidP="00C944AE">
            <w:pPr>
              <w:numPr>
                <w:ilvl w:val="0"/>
                <w:numId w:val="10"/>
              </w:numPr>
              <w:spacing w:after="0"/>
              <w:ind w:left="720"/>
              <w:rPr>
                <w:rFonts w:ascii="Times" w:eastAsia="PMingLiU" w:hAnsi="Times"/>
                <w:sz w:val="20"/>
                <w:szCs w:val="24"/>
                <w:lang w:eastAsia="zh-TW"/>
              </w:rPr>
            </w:pPr>
            <w:r w:rsidRPr="00217A6C">
              <w:rPr>
                <w:rFonts w:ascii="Times" w:eastAsia="PMingLiU" w:hAnsi="Times"/>
                <w:sz w:val="20"/>
                <w:szCs w:val="24"/>
                <w:lang w:eastAsia="zh-TW"/>
              </w:rPr>
              <w:t>FFS: Whether UE expect PDCCH on PDCCH monitoring occasion corresponding to SSB other than the one mentioned above</w:t>
            </w:r>
          </w:p>
          <w:p w14:paraId="30EF2B55" w14:textId="77777777" w:rsidR="009A3F13" w:rsidRPr="00217A6C" w:rsidRDefault="009A3F13" w:rsidP="00C944AE">
            <w:pPr>
              <w:numPr>
                <w:ilvl w:val="0"/>
                <w:numId w:val="10"/>
              </w:numPr>
              <w:spacing w:after="0"/>
              <w:ind w:left="720"/>
              <w:rPr>
                <w:rFonts w:ascii="Times" w:eastAsia="PMingLiU" w:hAnsi="Times"/>
                <w:sz w:val="20"/>
                <w:szCs w:val="24"/>
                <w:lang w:eastAsia="zh-TW"/>
              </w:rPr>
            </w:pPr>
            <w:r w:rsidRPr="00217A6C">
              <w:rPr>
                <w:rFonts w:ascii="Times" w:eastAsia="PMingLiU" w:hAnsi="Times"/>
                <w:sz w:val="20"/>
                <w:szCs w:val="24"/>
                <w:lang w:eastAsia="zh-TW"/>
              </w:rPr>
              <w:t xml:space="preserve">FFS: Whether </w:t>
            </w:r>
            <w:proofErr w:type="spellStart"/>
            <w:r w:rsidRPr="00217A6C">
              <w:rPr>
                <w:rFonts w:ascii="Times" w:eastAsia="PMingLiU" w:hAnsi="Times"/>
                <w:sz w:val="20"/>
                <w:szCs w:val="24"/>
                <w:lang w:eastAsia="zh-TW"/>
              </w:rPr>
              <w:t>gNB</w:t>
            </w:r>
            <w:proofErr w:type="spellEnd"/>
            <w:r w:rsidRPr="00217A6C">
              <w:rPr>
                <w:rFonts w:ascii="Times" w:eastAsia="PMingLiU" w:hAnsi="Times"/>
                <w:sz w:val="20"/>
                <w:szCs w:val="24"/>
                <w:lang w:eastAsia="zh-TW"/>
              </w:rPr>
              <w:t xml:space="preserve"> can indicate (in UL-WUS configuration) the SSB the UE can expect PDCCH transmission on</w:t>
            </w:r>
          </w:p>
          <w:p w14:paraId="625E39D6" w14:textId="77777777" w:rsidR="009A3F13" w:rsidRPr="00217A6C" w:rsidRDefault="009A3F13" w:rsidP="00C944AE">
            <w:pPr>
              <w:spacing w:after="0"/>
              <w:rPr>
                <w:rFonts w:ascii="Times" w:eastAsia="Batang" w:hAnsi="Times"/>
                <w:b/>
                <w:bCs/>
                <w:sz w:val="20"/>
                <w:szCs w:val="24"/>
                <w:lang w:eastAsia="x-none"/>
              </w:rPr>
            </w:pPr>
            <w:bookmarkStart w:id="8" w:name="OLE_LINK45"/>
            <w:r w:rsidRPr="00217A6C">
              <w:rPr>
                <w:rFonts w:ascii="Times" w:eastAsia="Batang" w:hAnsi="Times"/>
                <w:b/>
                <w:bCs/>
                <w:sz w:val="20"/>
                <w:szCs w:val="24"/>
                <w:lang w:eastAsia="x-none"/>
              </w:rPr>
              <w:t>Conclusion</w:t>
            </w:r>
          </w:p>
          <w:p w14:paraId="53DDBE67" w14:textId="77777777" w:rsidR="009A3F13" w:rsidRPr="00217A6C" w:rsidRDefault="009A3F13" w:rsidP="00C944AE">
            <w:pPr>
              <w:spacing w:after="0"/>
              <w:rPr>
                <w:rFonts w:ascii="Times" w:eastAsia="PMingLiU" w:hAnsi="Times"/>
                <w:sz w:val="20"/>
                <w:szCs w:val="24"/>
                <w:lang w:eastAsia="zh-TW"/>
              </w:rPr>
            </w:pPr>
            <w:r w:rsidRPr="00217A6C">
              <w:rPr>
                <w:rFonts w:ascii="Times" w:eastAsia="PMingLiU" w:hAnsi="Times"/>
                <w:sz w:val="20"/>
                <w:szCs w:val="24"/>
                <w:lang w:eastAsia="zh-TW"/>
              </w:rPr>
              <w:t>There is no RAN1 consensus on the following proposal:</w:t>
            </w:r>
          </w:p>
          <w:p w14:paraId="7CDE5253" w14:textId="77777777" w:rsidR="009A3F13" w:rsidRPr="00217A6C" w:rsidRDefault="009A3F13" w:rsidP="00C944AE">
            <w:pPr>
              <w:spacing w:after="0"/>
              <w:rPr>
                <w:rFonts w:ascii="Times" w:eastAsia="PMingLiU" w:hAnsi="Times"/>
                <w:sz w:val="20"/>
                <w:szCs w:val="24"/>
                <w:lang w:eastAsia="zh-TW"/>
              </w:rPr>
            </w:pPr>
            <w:r w:rsidRPr="00217A6C">
              <w:rPr>
                <w:rFonts w:ascii="Times" w:eastAsia="PMingLiU" w:hAnsi="Times"/>
                <w:sz w:val="20"/>
                <w:szCs w:val="24"/>
                <w:lang w:eastAsia="zh-TW"/>
              </w:rPr>
              <w:t>From RAN1 perspective, OD-SIB1 design does not differentiate depending on frequency location of SSB on NES cell</w:t>
            </w:r>
          </w:p>
          <w:bookmarkEnd w:id="8"/>
          <w:p w14:paraId="6C876E8D" w14:textId="77777777" w:rsidR="00E2189D" w:rsidRPr="00217A6C" w:rsidRDefault="00E2189D" w:rsidP="00C944AE">
            <w:pPr>
              <w:spacing w:after="0"/>
              <w:rPr>
                <w:rFonts w:ascii="Times" w:eastAsia="PMingLiU" w:hAnsi="Times"/>
                <w:b/>
                <w:bCs/>
                <w:sz w:val="20"/>
                <w:szCs w:val="24"/>
                <w:lang w:eastAsia="zh-TW"/>
              </w:rPr>
            </w:pPr>
            <w:r w:rsidRPr="00217A6C">
              <w:rPr>
                <w:rFonts w:ascii="Times" w:eastAsia="PMingLiU" w:hAnsi="Times"/>
                <w:b/>
                <w:bCs/>
                <w:sz w:val="20"/>
                <w:szCs w:val="24"/>
                <w:lang w:eastAsia="zh-TW"/>
              </w:rPr>
              <w:t>Conclusion</w:t>
            </w:r>
          </w:p>
          <w:p w14:paraId="22A90272" w14:textId="77777777" w:rsidR="00E2189D" w:rsidRPr="00217A6C" w:rsidRDefault="00E2189D" w:rsidP="00C944AE">
            <w:pPr>
              <w:spacing w:after="0"/>
              <w:rPr>
                <w:rFonts w:ascii="Times" w:eastAsia="PMingLiU" w:hAnsi="Times"/>
                <w:sz w:val="20"/>
                <w:szCs w:val="24"/>
                <w:lang w:eastAsia="zh-TW"/>
              </w:rPr>
            </w:pPr>
            <w:r w:rsidRPr="00217A6C">
              <w:rPr>
                <w:rFonts w:ascii="Times" w:eastAsia="PMingLiU" w:hAnsi="Times"/>
                <w:sz w:val="20"/>
                <w:szCs w:val="24"/>
                <w:lang w:eastAsia="zh-TW"/>
              </w:rPr>
              <w:t xml:space="preserve">It’s up to RAN2 to discuss whether the value in OD-SIB1 IE can be different from the value of the corresponding IE in the WUS configuration, and how to define the UE </w:t>
            </w:r>
            <w:proofErr w:type="spellStart"/>
            <w:r w:rsidRPr="00217A6C">
              <w:rPr>
                <w:rFonts w:ascii="Times" w:eastAsia="PMingLiU" w:hAnsi="Times"/>
                <w:sz w:val="20"/>
                <w:szCs w:val="24"/>
                <w:lang w:eastAsia="zh-TW"/>
              </w:rPr>
              <w:t>behavior</w:t>
            </w:r>
            <w:proofErr w:type="spellEnd"/>
            <w:r w:rsidRPr="00217A6C">
              <w:rPr>
                <w:rFonts w:ascii="Times" w:eastAsia="PMingLiU" w:hAnsi="Times"/>
                <w:sz w:val="20"/>
                <w:szCs w:val="24"/>
                <w:lang w:eastAsia="zh-TW"/>
              </w:rPr>
              <w:t xml:space="preserve"> if the values are different.</w:t>
            </w:r>
          </w:p>
          <w:p w14:paraId="48CFA68E" w14:textId="77777777" w:rsidR="00E2189D" w:rsidRPr="00217A6C" w:rsidRDefault="00E2189D" w:rsidP="00C944AE">
            <w:pPr>
              <w:spacing w:after="0"/>
              <w:rPr>
                <w:rFonts w:ascii="Times" w:eastAsia="PMingLiU" w:hAnsi="Times"/>
                <w:b/>
                <w:bCs/>
                <w:sz w:val="20"/>
                <w:szCs w:val="24"/>
                <w:lang w:eastAsia="zh-TW"/>
              </w:rPr>
            </w:pPr>
            <w:r w:rsidRPr="00217A6C">
              <w:rPr>
                <w:rFonts w:ascii="Times" w:eastAsia="PMingLiU" w:hAnsi="Times"/>
                <w:b/>
                <w:bCs/>
                <w:sz w:val="20"/>
                <w:szCs w:val="24"/>
                <w:lang w:eastAsia="zh-TW"/>
              </w:rPr>
              <w:t>Conclusion</w:t>
            </w:r>
          </w:p>
          <w:p w14:paraId="613578F0"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The parameter “</w:t>
            </w:r>
            <w:proofErr w:type="spellStart"/>
            <w:r w:rsidRPr="00217A6C">
              <w:rPr>
                <w:rFonts w:ascii="Times" w:eastAsia="PMingLiU" w:hAnsi="Times"/>
                <w:sz w:val="20"/>
                <w:szCs w:val="24"/>
                <w:lang w:eastAsia="zh-TW"/>
              </w:rPr>
              <w:t>ssb-PeriodicityServingCell</w:t>
            </w:r>
            <w:proofErr w:type="spellEnd"/>
            <w:r w:rsidRPr="00217A6C">
              <w:rPr>
                <w:rFonts w:ascii="Times" w:eastAsia="PMingLiU" w:hAnsi="Times"/>
                <w:sz w:val="20"/>
                <w:szCs w:val="24"/>
                <w:lang w:eastAsia="zh-TW"/>
              </w:rPr>
              <w:t>” is not included in the UL-WUS configuration for FDD system.</w:t>
            </w:r>
          </w:p>
          <w:p w14:paraId="5B6D89D8"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 xml:space="preserve">RA-RNTI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144E0A93"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 xml:space="preserve">Cell barring information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10F85A7C"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 xml:space="preserve">Cell selection information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22B3F98D"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 xml:space="preserve">Accessible UE types </w:t>
            </w:r>
            <w:proofErr w:type="gramStart"/>
            <w:r w:rsidRPr="00217A6C">
              <w:rPr>
                <w:rFonts w:ascii="Times" w:eastAsia="PMingLiU" w:hAnsi="Times"/>
                <w:sz w:val="20"/>
                <w:szCs w:val="24"/>
                <w:lang w:eastAsia="zh-TW"/>
              </w:rPr>
              <w:t>is</w:t>
            </w:r>
            <w:proofErr w:type="gramEnd"/>
            <w:r w:rsidRPr="00217A6C">
              <w:rPr>
                <w:rFonts w:ascii="Times" w:eastAsia="PMingLiU" w:hAnsi="Times"/>
                <w:sz w:val="20"/>
                <w:szCs w:val="24"/>
                <w:lang w:eastAsia="zh-TW"/>
              </w:rPr>
              <w:t xml:space="preserve">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6D795A08" w14:textId="77777777" w:rsidR="00E2189D" w:rsidRPr="00217A6C" w:rsidRDefault="00E2189D" w:rsidP="00C944AE">
            <w:pPr>
              <w:numPr>
                <w:ilvl w:val="0"/>
                <w:numId w:val="46"/>
              </w:numPr>
              <w:spacing w:after="0"/>
              <w:rPr>
                <w:rFonts w:ascii="Times" w:eastAsia="PMingLiU" w:hAnsi="Times"/>
                <w:sz w:val="20"/>
                <w:szCs w:val="24"/>
                <w:lang w:eastAsia="zh-TW"/>
              </w:rPr>
            </w:pPr>
            <w:proofErr w:type="spellStart"/>
            <w:r w:rsidRPr="00217A6C">
              <w:rPr>
                <w:rFonts w:ascii="Times" w:eastAsia="PMingLiU" w:hAnsi="Times"/>
                <w:sz w:val="20"/>
                <w:szCs w:val="24"/>
                <w:lang w:eastAsia="zh-TW"/>
              </w:rPr>
              <w:t>CarrierBandwidth</w:t>
            </w:r>
            <w:proofErr w:type="spellEnd"/>
            <w:r w:rsidRPr="00217A6C">
              <w:rPr>
                <w:rFonts w:ascii="Times" w:eastAsia="PMingLiU" w:hAnsi="Times"/>
                <w:sz w:val="20"/>
                <w:szCs w:val="24"/>
                <w:lang w:eastAsia="zh-TW"/>
              </w:rPr>
              <w:t xml:space="preserve"> (for MPR calculation)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637FCD81" w14:textId="77777777" w:rsidR="00E2189D" w:rsidRPr="00217A6C" w:rsidRDefault="00E2189D" w:rsidP="00C944AE">
            <w:pPr>
              <w:numPr>
                <w:ilvl w:val="0"/>
                <w:numId w:val="46"/>
              </w:numPr>
              <w:spacing w:after="0"/>
              <w:rPr>
                <w:rFonts w:ascii="Times" w:eastAsia="PMingLiU" w:hAnsi="Times"/>
                <w:sz w:val="20"/>
                <w:szCs w:val="24"/>
                <w:lang w:eastAsia="zh-TW"/>
              </w:rPr>
            </w:pPr>
            <w:proofErr w:type="spellStart"/>
            <w:r w:rsidRPr="00217A6C">
              <w:rPr>
                <w:rFonts w:ascii="Times" w:eastAsia="PMingLiU" w:hAnsi="Times"/>
                <w:sz w:val="20"/>
                <w:szCs w:val="24"/>
                <w:lang w:eastAsia="zh-TW"/>
              </w:rPr>
              <w:t>InitialUplinkBWP</w:t>
            </w:r>
            <w:proofErr w:type="spellEnd"/>
            <w:r w:rsidRPr="00217A6C">
              <w:rPr>
                <w:rFonts w:ascii="Times" w:eastAsia="PMingLiU" w:hAnsi="Times"/>
                <w:sz w:val="20"/>
                <w:szCs w:val="24"/>
                <w:lang w:eastAsia="zh-TW"/>
              </w:rPr>
              <w:t xml:space="preserve">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38FBBD95" w14:textId="77777777" w:rsidR="00E2189D" w:rsidRPr="00217A6C" w:rsidRDefault="00E2189D" w:rsidP="00C944AE">
            <w:pPr>
              <w:numPr>
                <w:ilvl w:val="0"/>
                <w:numId w:val="46"/>
              </w:numPr>
              <w:spacing w:after="0"/>
              <w:rPr>
                <w:rFonts w:ascii="Times" w:eastAsia="PMingLiU" w:hAnsi="Times"/>
                <w:sz w:val="20"/>
                <w:szCs w:val="24"/>
                <w:lang w:eastAsia="zh-TW"/>
              </w:rPr>
            </w:pPr>
            <w:proofErr w:type="spellStart"/>
            <w:r w:rsidRPr="00217A6C">
              <w:rPr>
                <w:rFonts w:ascii="Times" w:eastAsia="PMingLiU" w:hAnsi="Times"/>
                <w:sz w:val="20"/>
                <w:szCs w:val="24"/>
                <w:lang w:eastAsia="zh-TW"/>
              </w:rPr>
              <w:t>TotalNumberOfRA</w:t>
            </w:r>
            <w:proofErr w:type="spellEnd"/>
            <w:r w:rsidRPr="00217A6C">
              <w:rPr>
                <w:rFonts w:ascii="Times" w:eastAsia="PMingLiU" w:hAnsi="Times"/>
                <w:sz w:val="20"/>
                <w:szCs w:val="24"/>
                <w:lang w:eastAsia="zh-TW"/>
              </w:rPr>
              <w:t xml:space="preserve">-Preambles is not included in the UL-WUS configuration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2CA4D04D" w14:textId="77777777" w:rsidR="00E2189D" w:rsidRPr="00217A6C" w:rsidRDefault="00E2189D" w:rsidP="00C944AE">
            <w:pPr>
              <w:numPr>
                <w:ilvl w:val="0"/>
                <w:numId w:val="46"/>
              </w:numPr>
              <w:spacing w:after="0"/>
              <w:rPr>
                <w:rFonts w:ascii="Times" w:eastAsia="PMingLiU" w:hAnsi="Times"/>
                <w:sz w:val="20"/>
                <w:szCs w:val="24"/>
                <w:lang w:eastAsia="zh-TW"/>
              </w:rPr>
            </w:pPr>
            <w:r w:rsidRPr="00217A6C">
              <w:rPr>
                <w:rFonts w:ascii="Times" w:eastAsia="PMingLiU" w:hAnsi="Times"/>
                <w:sz w:val="20"/>
                <w:szCs w:val="24"/>
                <w:lang w:eastAsia="zh-TW"/>
              </w:rPr>
              <w:t xml:space="preserve">SIB1-RequestResourceRedCap </w:t>
            </w:r>
            <w:bookmarkStart w:id="9" w:name="OLE_LINK63"/>
            <w:r w:rsidRPr="00217A6C">
              <w:rPr>
                <w:rFonts w:ascii="Times" w:eastAsia="PMingLiU" w:hAnsi="Times"/>
                <w:sz w:val="20"/>
                <w:szCs w:val="24"/>
                <w:lang w:eastAsia="zh-TW"/>
              </w:rPr>
              <w:t>is not included in the UL-WUS configuration</w:t>
            </w:r>
            <w:bookmarkEnd w:id="9"/>
            <w:r w:rsidRPr="00217A6C">
              <w:rPr>
                <w:rFonts w:ascii="Times" w:eastAsia="PMingLiU" w:hAnsi="Times"/>
                <w:sz w:val="20"/>
                <w:szCs w:val="24"/>
                <w:lang w:eastAsia="zh-TW"/>
              </w:rPr>
              <w:t xml:space="preserve"> </w:t>
            </w:r>
            <w:r w:rsidRPr="00217A6C">
              <w:rPr>
                <w:rFonts w:ascii="Times" w:eastAsia="PMingLiU" w:hAnsi="Times"/>
                <w:strike/>
                <w:color w:val="FF0000"/>
                <w:sz w:val="20"/>
                <w:szCs w:val="24"/>
                <w:lang w:eastAsia="zh-TW"/>
              </w:rPr>
              <w:t>for FDD system</w:t>
            </w:r>
            <w:r w:rsidRPr="00217A6C">
              <w:rPr>
                <w:rFonts w:ascii="Times" w:eastAsia="PMingLiU" w:hAnsi="Times"/>
                <w:sz w:val="20"/>
                <w:szCs w:val="24"/>
                <w:lang w:eastAsia="zh-TW"/>
              </w:rPr>
              <w:t>.</w:t>
            </w:r>
          </w:p>
          <w:p w14:paraId="49D7E546" w14:textId="77777777" w:rsidR="00E2189D" w:rsidRPr="00217A6C" w:rsidRDefault="00E2189D" w:rsidP="00C944AE">
            <w:pPr>
              <w:numPr>
                <w:ilvl w:val="0"/>
                <w:numId w:val="46"/>
              </w:numPr>
              <w:spacing w:after="0"/>
              <w:rPr>
                <w:rFonts w:ascii="Times" w:eastAsia="PMingLiU" w:hAnsi="Times"/>
                <w:color w:val="FF0000"/>
                <w:sz w:val="20"/>
                <w:szCs w:val="24"/>
                <w:lang w:eastAsia="zh-TW"/>
              </w:rPr>
            </w:pPr>
            <w:proofErr w:type="spellStart"/>
            <w:r w:rsidRPr="00217A6C">
              <w:rPr>
                <w:rFonts w:ascii="Times" w:eastAsia="PMingLiU" w:hAnsi="Times" w:hint="eastAsia"/>
                <w:color w:val="FF0000"/>
                <w:sz w:val="20"/>
                <w:szCs w:val="24"/>
                <w:lang w:eastAsia="zh-TW"/>
              </w:rPr>
              <w:t>S</w:t>
            </w:r>
            <w:r w:rsidRPr="00217A6C">
              <w:rPr>
                <w:rFonts w:ascii="Times" w:eastAsia="PMingLiU" w:hAnsi="Times"/>
                <w:color w:val="FF0000"/>
                <w:sz w:val="20"/>
                <w:szCs w:val="24"/>
                <w:lang w:eastAsia="zh-TW"/>
              </w:rPr>
              <w:t>upplementaryUL</w:t>
            </w:r>
            <w:proofErr w:type="spellEnd"/>
            <w:r w:rsidRPr="00217A6C">
              <w:rPr>
                <w:rFonts w:ascii="Times" w:eastAsia="PMingLiU" w:hAnsi="Times"/>
                <w:color w:val="FF0000"/>
                <w:sz w:val="20"/>
                <w:szCs w:val="24"/>
                <w:lang w:eastAsia="zh-TW"/>
              </w:rPr>
              <w:t xml:space="preserve"> is not included in the UL-WUS configuration</w:t>
            </w:r>
          </w:p>
          <w:p w14:paraId="7A839D52" w14:textId="77777777" w:rsidR="00E2189D" w:rsidRPr="00217A6C" w:rsidRDefault="00E2189D" w:rsidP="00C944AE">
            <w:pPr>
              <w:spacing w:after="0"/>
              <w:rPr>
                <w:rFonts w:ascii="Times" w:eastAsia="PMingLiU" w:hAnsi="Times"/>
                <w:b/>
                <w:bCs/>
                <w:sz w:val="20"/>
                <w:szCs w:val="24"/>
                <w:lang w:eastAsia="zh-TW"/>
              </w:rPr>
            </w:pPr>
            <w:r w:rsidRPr="00217A6C">
              <w:rPr>
                <w:rFonts w:ascii="Times" w:eastAsia="PMingLiU" w:hAnsi="Times"/>
                <w:b/>
                <w:bCs/>
                <w:sz w:val="20"/>
                <w:szCs w:val="24"/>
                <w:lang w:eastAsia="zh-TW"/>
              </w:rPr>
              <w:t>Conclusion</w:t>
            </w:r>
          </w:p>
          <w:p w14:paraId="26374C66" w14:textId="77777777" w:rsidR="00E2189D" w:rsidRPr="00217A6C" w:rsidRDefault="00E2189D" w:rsidP="00C944AE">
            <w:pPr>
              <w:spacing w:after="0"/>
              <w:rPr>
                <w:rFonts w:ascii="Times" w:eastAsia="Malgun Gothic" w:hAnsi="Times"/>
                <w:sz w:val="20"/>
                <w:szCs w:val="24"/>
              </w:rPr>
            </w:pPr>
            <w:r w:rsidRPr="00217A6C">
              <w:rPr>
                <w:rFonts w:ascii="Times" w:eastAsia="Malgun Gothic" w:hAnsi="Times"/>
                <w:sz w:val="20"/>
                <w:szCs w:val="24"/>
              </w:rPr>
              <w:t>There is no RAN1 consensus to support the following in Rel-19:</w:t>
            </w:r>
          </w:p>
          <w:p w14:paraId="327AB767" w14:textId="77777777" w:rsidR="00E2189D" w:rsidRPr="00217A6C" w:rsidRDefault="00E2189D" w:rsidP="00C944AE">
            <w:pPr>
              <w:spacing w:after="0"/>
              <w:rPr>
                <w:rFonts w:ascii="Times" w:eastAsia="Malgun Gothic" w:hAnsi="Times"/>
                <w:sz w:val="20"/>
                <w:szCs w:val="24"/>
              </w:rPr>
            </w:pPr>
            <w:r w:rsidRPr="00217A6C">
              <w:rPr>
                <w:rFonts w:ascii="Times" w:eastAsia="Malgun Gothic" w:hAnsi="Times"/>
                <w:sz w:val="20"/>
                <w:szCs w:val="24"/>
              </w:rPr>
              <w:t xml:space="preserve">Support joint PRACH request to trigger both OD-SIB1 and a subset of OD-OSI, e.g. SIB2/SIB3/SIB4.  </w:t>
            </w:r>
          </w:p>
          <w:p w14:paraId="28DAB5CC" w14:textId="77777777" w:rsidR="00E2189D" w:rsidRPr="00217A6C" w:rsidRDefault="00E2189D" w:rsidP="00C944AE">
            <w:pPr>
              <w:numPr>
                <w:ilvl w:val="0"/>
                <w:numId w:val="10"/>
              </w:numPr>
              <w:spacing w:after="0"/>
              <w:ind w:left="720"/>
              <w:rPr>
                <w:rFonts w:ascii="Times" w:eastAsia="Malgun Gothic" w:hAnsi="Times"/>
                <w:sz w:val="20"/>
                <w:szCs w:val="24"/>
              </w:rPr>
            </w:pPr>
            <w:r w:rsidRPr="00217A6C">
              <w:rPr>
                <w:rFonts w:ascii="Times" w:eastAsia="Malgun Gothic" w:hAnsi="Times"/>
                <w:sz w:val="20"/>
                <w:szCs w:val="24"/>
              </w:rPr>
              <w:t>FFS: parameters in UL-WUS config to support joint PRACH request.</w:t>
            </w:r>
          </w:p>
          <w:p w14:paraId="6B694194" w14:textId="77777777" w:rsidR="00F02FE5" w:rsidRPr="00217A6C" w:rsidRDefault="00F02FE5" w:rsidP="00F02FE5">
            <w:pPr>
              <w:spacing w:after="0"/>
              <w:rPr>
                <w:rFonts w:ascii="Times" w:eastAsia="Batang" w:hAnsi="Times"/>
                <w:b/>
                <w:bCs/>
                <w:sz w:val="20"/>
                <w:szCs w:val="24"/>
                <w:lang w:eastAsia="x-none"/>
              </w:rPr>
            </w:pPr>
            <w:r w:rsidRPr="00217A6C">
              <w:rPr>
                <w:rFonts w:ascii="Times" w:eastAsia="Batang" w:hAnsi="Times"/>
                <w:b/>
                <w:bCs/>
                <w:sz w:val="20"/>
                <w:szCs w:val="24"/>
                <w:highlight w:val="green"/>
                <w:lang w:eastAsia="x-none"/>
              </w:rPr>
              <w:t>Agreement</w:t>
            </w:r>
          </w:p>
          <w:p w14:paraId="1DBB67F3" w14:textId="77777777" w:rsidR="009D7743" w:rsidRPr="00217A6C" w:rsidRDefault="009D7743" w:rsidP="00C944AE">
            <w:pPr>
              <w:spacing w:after="0"/>
              <w:rPr>
                <w:rFonts w:ascii="Times" w:eastAsia="Malgun Gothic" w:hAnsi="Times" w:cs="Times"/>
                <w:sz w:val="20"/>
                <w:szCs w:val="24"/>
              </w:rPr>
            </w:pPr>
            <w:r w:rsidRPr="00217A6C">
              <w:rPr>
                <w:rFonts w:ascii="Times" w:eastAsia="PMingLiU" w:hAnsi="Times" w:cs="Times"/>
                <w:sz w:val="20"/>
                <w:szCs w:val="24"/>
                <w:lang w:eastAsia="zh-TW"/>
              </w:rPr>
              <w:t>If a UE has SIB1 request configuration of a cell</w:t>
            </w:r>
            <w:r w:rsidRPr="00217A6C">
              <w:rPr>
                <w:rFonts w:ascii="Times" w:eastAsia="Malgun Gothic" w:hAnsi="Times" w:cs="Times"/>
                <w:sz w:val="20"/>
                <w:szCs w:val="24"/>
              </w:rPr>
              <w:t xml:space="preserve"> and before transmitting UL WUS,</w:t>
            </w:r>
          </w:p>
          <w:p w14:paraId="398FA42D" w14:textId="77777777" w:rsidR="009D7743" w:rsidRPr="00217A6C" w:rsidRDefault="009D7743" w:rsidP="00C944AE">
            <w:pPr>
              <w:numPr>
                <w:ilvl w:val="0"/>
                <w:numId w:val="47"/>
              </w:numPr>
              <w:spacing w:after="0"/>
              <w:rPr>
                <w:rFonts w:ascii="Times" w:eastAsia="Malgun Gothic" w:hAnsi="Times" w:cs="Times"/>
                <w:sz w:val="20"/>
                <w:szCs w:val="24"/>
              </w:rPr>
            </w:pPr>
            <w:r w:rsidRPr="00217A6C">
              <w:rPr>
                <w:rFonts w:ascii="Times" w:eastAsia="Malgun Gothic" w:hAnsi="Times" w:cs="Times"/>
                <w:sz w:val="20"/>
                <w:szCs w:val="24"/>
              </w:rPr>
              <w:t xml:space="preserve">If the UE detects a SSB where </w:t>
            </w:r>
            <w:r w:rsidRPr="00217A6C">
              <w:rPr>
                <w:rFonts w:ascii="Times" w:eastAsia="PMingLiU" w:hAnsi="Times" w:cs="Times"/>
                <w:sz w:val="20"/>
                <w:szCs w:val="24"/>
                <w:lang w:eastAsia="zh-TW"/>
              </w:rPr>
              <w:t>K_SSB</w:t>
            </w:r>
            <w:r w:rsidRPr="00217A6C">
              <w:rPr>
                <w:rFonts w:ascii="Times" w:eastAsia="Malgun Gothic" w:hAnsi="Times" w:cs="Times"/>
                <w:sz w:val="20"/>
                <w:szCs w:val="24"/>
              </w:rPr>
              <w:t xml:space="preserve">&gt;=24 </w:t>
            </w:r>
            <w:r w:rsidRPr="00217A6C">
              <w:rPr>
                <w:rFonts w:ascii="Times" w:eastAsia="PMingLiU" w:hAnsi="Times" w:cs="Times"/>
                <w:sz w:val="20"/>
                <w:szCs w:val="24"/>
                <w:lang w:eastAsia="zh-TW"/>
              </w:rPr>
              <w:t xml:space="preserve">for FR1 </w:t>
            </w:r>
            <w:r w:rsidRPr="00217A6C">
              <w:rPr>
                <w:rFonts w:ascii="Times" w:eastAsia="Malgun Gothic" w:hAnsi="Times" w:cs="Times"/>
                <w:sz w:val="20"/>
                <w:szCs w:val="24"/>
              </w:rPr>
              <w:t>or</w:t>
            </w:r>
            <w:r w:rsidRPr="00217A6C">
              <w:rPr>
                <w:rFonts w:ascii="Times" w:eastAsia="PMingLiU" w:hAnsi="Times" w:cs="Times"/>
                <w:sz w:val="20"/>
                <w:szCs w:val="24"/>
                <w:lang w:eastAsia="zh-TW"/>
              </w:rPr>
              <w:t xml:space="preserve"> K_SSB</w:t>
            </w:r>
            <w:r w:rsidRPr="00217A6C">
              <w:rPr>
                <w:rFonts w:ascii="Times" w:eastAsia="Malgun Gothic" w:hAnsi="Times" w:cs="Times"/>
                <w:sz w:val="20"/>
                <w:szCs w:val="24"/>
              </w:rPr>
              <w:t>&gt;=13</w:t>
            </w:r>
            <w:r w:rsidRPr="00217A6C">
              <w:rPr>
                <w:rFonts w:ascii="Times" w:eastAsia="PMingLiU" w:hAnsi="Times" w:cs="Times"/>
                <w:sz w:val="20"/>
                <w:szCs w:val="24"/>
                <w:lang w:eastAsia="zh-TW"/>
              </w:rPr>
              <w:t xml:space="preserve"> for FR2</w:t>
            </w:r>
            <w:r w:rsidRPr="00217A6C">
              <w:rPr>
                <w:rFonts w:ascii="Times" w:eastAsia="Malgun Gothic" w:hAnsi="Times" w:cs="Times"/>
                <w:sz w:val="20"/>
                <w:szCs w:val="24"/>
              </w:rPr>
              <w:t>, down select from the following:</w:t>
            </w:r>
          </w:p>
          <w:p w14:paraId="569A3673" w14:textId="77777777" w:rsidR="009D7743" w:rsidRPr="00217A6C" w:rsidRDefault="009D7743" w:rsidP="00C944AE">
            <w:pPr>
              <w:numPr>
                <w:ilvl w:val="1"/>
                <w:numId w:val="47"/>
              </w:numPr>
              <w:spacing w:after="0"/>
              <w:rPr>
                <w:rFonts w:ascii="Times" w:eastAsia="Malgun Gothic" w:hAnsi="Times" w:cs="Times"/>
                <w:sz w:val="20"/>
                <w:szCs w:val="24"/>
              </w:rPr>
            </w:pPr>
            <w:r w:rsidRPr="00217A6C">
              <w:rPr>
                <w:rFonts w:ascii="Times" w:eastAsia="Malgun Gothic" w:hAnsi="Times" w:cs="Times"/>
                <w:sz w:val="20"/>
                <w:szCs w:val="24"/>
              </w:rPr>
              <w:t>Alt. 1: Only if K_SSB=30 for FR1 and K_SSB=14 for FR2, UE monitors Type 0 PDCCH for SIB1 transmission; Otherwise, UE doesn’t monitor Type 0 PDCCH</w:t>
            </w:r>
          </w:p>
          <w:p w14:paraId="7527CD64" w14:textId="77777777" w:rsidR="009D7743" w:rsidRPr="00217A6C" w:rsidRDefault="009D7743" w:rsidP="00C944AE">
            <w:pPr>
              <w:numPr>
                <w:ilvl w:val="2"/>
                <w:numId w:val="47"/>
              </w:numPr>
              <w:spacing w:after="0"/>
              <w:rPr>
                <w:rFonts w:ascii="Times" w:eastAsia="Malgun Gothic" w:hAnsi="Times" w:cs="Times"/>
                <w:sz w:val="20"/>
                <w:szCs w:val="24"/>
              </w:rPr>
            </w:pPr>
            <w:r w:rsidRPr="00217A6C">
              <w:rPr>
                <w:rFonts w:ascii="Times" w:eastAsia="Malgun Gothic" w:hAnsi="Times" w:cs="Times"/>
                <w:sz w:val="20"/>
                <w:szCs w:val="24"/>
              </w:rPr>
              <w:lastRenderedPageBreak/>
              <w:t>FFS: Whether monitoring time window of Type 0 PDCCH is up to UE implementation or specified.</w:t>
            </w:r>
          </w:p>
          <w:p w14:paraId="12FF5996" w14:textId="77777777" w:rsidR="009D7743" w:rsidRPr="00217A6C" w:rsidRDefault="009D7743" w:rsidP="00C944AE">
            <w:pPr>
              <w:numPr>
                <w:ilvl w:val="1"/>
                <w:numId w:val="47"/>
              </w:numPr>
              <w:spacing w:after="0"/>
              <w:rPr>
                <w:rFonts w:ascii="Times" w:eastAsia="Malgun Gothic" w:hAnsi="Times" w:cs="Times"/>
                <w:sz w:val="20"/>
                <w:szCs w:val="24"/>
              </w:rPr>
            </w:pPr>
            <w:r w:rsidRPr="00217A6C">
              <w:rPr>
                <w:rFonts w:ascii="Times" w:eastAsia="Malgun Gothic" w:hAnsi="Times" w:cs="Times"/>
                <w:sz w:val="20"/>
                <w:szCs w:val="24"/>
              </w:rPr>
              <w:t>Alt. 2: UE monitors Type 0 PDCCH for SIB1 transmission</w:t>
            </w:r>
          </w:p>
          <w:p w14:paraId="691C8477" w14:textId="77777777" w:rsidR="009D7743" w:rsidRPr="00217A6C" w:rsidRDefault="009D7743" w:rsidP="00C944AE">
            <w:pPr>
              <w:numPr>
                <w:ilvl w:val="2"/>
                <w:numId w:val="47"/>
              </w:numPr>
              <w:spacing w:after="0"/>
              <w:rPr>
                <w:rFonts w:ascii="Times" w:eastAsia="Malgun Gothic" w:hAnsi="Times" w:cs="Times"/>
                <w:sz w:val="20"/>
                <w:szCs w:val="24"/>
              </w:rPr>
            </w:pPr>
            <w:r w:rsidRPr="00217A6C">
              <w:rPr>
                <w:rFonts w:ascii="Times" w:eastAsia="Malgun Gothic" w:hAnsi="Times" w:cs="Times"/>
                <w:sz w:val="20"/>
                <w:szCs w:val="24"/>
              </w:rPr>
              <w:t>FFS: Whether monitoring time window of Type 0 PDCCH is up to UE implementation or specified.</w:t>
            </w:r>
          </w:p>
          <w:p w14:paraId="0612B32F" w14:textId="77777777" w:rsidR="009D7743" w:rsidRPr="00217A6C" w:rsidRDefault="009D7743" w:rsidP="00C944AE">
            <w:pPr>
              <w:numPr>
                <w:ilvl w:val="1"/>
                <w:numId w:val="47"/>
              </w:numPr>
              <w:spacing w:after="0"/>
              <w:rPr>
                <w:rFonts w:ascii="Times" w:eastAsia="Malgun Gothic" w:hAnsi="Times" w:cs="Times"/>
                <w:sz w:val="20"/>
                <w:szCs w:val="24"/>
              </w:rPr>
            </w:pPr>
            <w:r w:rsidRPr="00217A6C">
              <w:rPr>
                <w:rFonts w:ascii="Times" w:eastAsia="Malgun Gothic" w:hAnsi="Times" w:cs="Times"/>
                <w:sz w:val="20"/>
                <w:szCs w:val="24"/>
              </w:rPr>
              <w:t xml:space="preserve">Alt. 3: It is up to UE implementation on whether to </w:t>
            </w:r>
            <w:bookmarkStart w:id="10" w:name="OLE_LINK64"/>
            <w:r w:rsidRPr="00217A6C">
              <w:rPr>
                <w:rFonts w:ascii="Times" w:eastAsia="Malgun Gothic" w:hAnsi="Times" w:cs="Times"/>
                <w:sz w:val="20"/>
                <w:szCs w:val="24"/>
              </w:rPr>
              <w:t>monitor Type 0 PDCCH for SIB1 transmission</w:t>
            </w:r>
            <w:bookmarkEnd w:id="10"/>
          </w:p>
          <w:p w14:paraId="1670BF69" w14:textId="77777777" w:rsidR="009D7743" w:rsidRPr="00217A6C" w:rsidRDefault="009D7743" w:rsidP="00C944AE">
            <w:pPr>
              <w:numPr>
                <w:ilvl w:val="1"/>
                <w:numId w:val="47"/>
              </w:numPr>
              <w:spacing w:after="0"/>
              <w:rPr>
                <w:rFonts w:ascii="Times" w:eastAsia="Malgun Gothic" w:hAnsi="Times" w:cs="Times"/>
                <w:sz w:val="20"/>
                <w:szCs w:val="24"/>
              </w:rPr>
            </w:pPr>
            <w:r w:rsidRPr="00217A6C">
              <w:rPr>
                <w:rFonts w:ascii="Times" w:eastAsia="Malgun Gothic" w:hAnsi="Times" w:cs="Times"/>
                <w:sz w:val="20"/>
                <w:szCs w:val="24"/>
              </w:rPr>
              <w:t>Alt. 4: UE doesn’t monitor Type 0 PDCCH for SIB1 transmission.</w:t>
            </w:r>
          </w:p>
          <w:p w14:paraId="7E6BCE7F" w14:textId="77777777" w:rsidR="009D7743" w:rsidRPr="00217A6C" w:rsidRDefault="009D7743" w:rsidP="00C944AE">
            <w:pPr>
              <w:numPr>
                <w:ilvl w:val="1"/>
                <w:numId w:val="47"/>
              </w:numPr>
              <w:spacing w:after="0"/>
              <w:rPr>
                <w:rFonts w:ascii="Times" w:eastAsia="Malgun Gothic" w:hAnsi="Times" w:cs="Times"/>
                <w:sz w:val="20"/>
                <w:szCs w:val="24"/>
              </w:rPr>
            </w:pPr>
            <w:r w:rsidRPr="00217A6C">
              <w:rPr>
                <w:rFonts w:ascii="Times" w:eastAsia="Malgun Gothic" w:hAnsi="Times" w:cs="Times"/>
                <w:sz w:val="20"/>
                <w:szCs w:val="24"/>
              </w:rPr>
              <w:t>Alt. 5: UE monitors Type 0 PDCCH for SIB1 based on some repurposed parameters in MIB or PBCH</w:t>
            </w:r>
          </w:p>
          <w:p w14:paraId="08DDD68D" w14:textId="77777777" w:rsidR="009D7743" w:rsidRPr="00217A6C" w:rsidRDefault="009D7743" w:rsidP="00C944AE">
            <w:pPr>
              <w:spacing w:after="0"/>
              <w:rPr>
                <w:rFonts w:ascii="Times" w:eastAsia="PMingLiU" w:hAnsi="Times" w:cs="Times"/>
                <w:sz w:val="20"/>
                <w:szCs w:val="24"/>
                <w:lang w:eastAsia="zh-TW"/>
              </w:rPr>
            </w:pPr>
            <w:r w:rsidRPr="00217A6C">
              <w:rPr>
                <w:rFonts w:ascii="Times" w:eastAsia="PMingLiU" w:hAnsi="Times" w:cs="Times"/>
                <w:sz w:val="20"/>
                <w:szCs w:val="24"/>
                <w:lang w:eastAsia="zh-TW"/>
              </w:rPr>
              <w:t xml:space="preserve">Note: </w:t>
            </w:r>
            <w:r w:rsidRPr="00217A6C">
              <w:rPr>
                <w:rFonts w:ascii="Times" w:eastAsia="Malgun Gothic" w:hAnsi="Times" w:cs="Times"/>
                <w:sz w:val="20"/>
                <w:szCs w:val="24"/>
              </w:rPr>
              <w:t xml:space="preserve">If the UE detects a SSB where </w:t>
            </w:r>
            <w:r w:rsidRPr="00217A6C">
              <w:rPr>
                <w:rFonts w:ascii="Times" w:eastAsia="PMingLiU" w:hAnsi="Times" w:cs="Times"/>
                <w:sz w:val="20"/>
                <w:szCs w:val="24"/>
                <w:lang w:eastAsia="zh-TW"/>
              </w:rPr>
              <w:t>K_SSB</w:t>
            </w:r>
            <w:r w:rsidRPr="00217A6C">
              <w:rPr>
                <w:rFonts w:ascii="Times" w:eastAsia="Malgun Gothic" w:hAnsi="Times" w:cs="Times"/>
                <w:sz w:val="20"/>
                <w:szCs w:val="24"/>
              </w:rPr>
              <w:t>&lt;=23</w:t>
            </w:r>
            <w:r w:rsidRPr="00217A6C">
              <w:rPr>
                <w:rFonts w:ascii="Times" w:eastAsia="PMingLiU" w:hAnsi="Times" w:cs="Times"/>
                <w:sz w:val="20"/>
                <w:szCs w:val="24"/>
                <w:lang w:eastAsia="zh-TW"/>
              </w:rPr>
              <w:t xml:space="preserve"> for FR1 </w:t>
            </w:r>
            <w:r w:rsidRPr="00217A6C">
              <w:rPr>
                <w:rFonts w:ascii="Times" w:eastAsia="Malgun Gothic" w:hAnsi="Times" w:cs="Times"/>
                <w:sz w:val="20"/>
                <w:szCs w:val="24"/>
              </w:rPr>
              <w:t>or</w:t>
            </w:r>
            <w:r w:rsidRPr="00217A6C">
              <w:rPr>
                <w:rFonts w:ascii="Times" w:eastAsia="PMingLiU" w:hAnsi="Times" w:cs="Times"/>
                <w:sz w:val="20"/>
                <w:szCs w:val="24"/>
                <w:lang w:eastAsia="zh-TW"/>
              </w:rPr>
              <w:t xml:space="preserve"> K_SSB</w:t>
            </w:r>
            <w:r w:rsidRPr="00217A6C">
              <w:rPr>
                <w:rFonts w:ascii="Times" w:eastAsia="Malgun Gothic" w:hAnsi="Times" w:cs="Times"/>
                <w:sz w:val="20"/>
                <w:szCs w:val="24"/>
              </w:rPr>
              <w:t>&lt;=</w:t>
            </w:r>
            <w:r w:rsidRPr="00217A6C">
              <w:rPr>
                <w:rFonts w:ascii="Times" w:eastAsia="PMingLiU" w:hAnsi="Times" w:cs="Times"/>
                <w:sz w:val="20"/>
                <w:szCs w:val="24"/>
                <w:lang w:eastAsia="zh-TW"/>
              </w:rPr>
              <w:t>1</w:t>
            </w:r>
            <w:r w:rsidRPr="00217A6C">
              <w:rPr>
                <w:rFonts w:ascii="Times" w:eastAsia="Malgun Gothic" w:hAnsi="Times" w:cs="Times"/>
                <w:sz w:val="20"/>
                <w:szCs w:val="24"/>
              </w:rPr>
              <w:t>2</w:t>
            </w:r>
            <w:r w:rsidRPr="00217A6C">
              <w:rPr>
                <w:rFonts w:ascii="Times" w:eastAsia="PMingLiU" w:hAnsi="Times" w:cs="Times"/>
                <w:sz w:val="20"/>
                <w:szCs w:val="24"/>
                <w:lang w:eastAsia="zh-TW"/>
              </w:rPr>
              <w:t xml:space="preserve"> for FR2</w:t>
            </w:r>
            <w:r w:rsidRPr="00217A6C">
              <w:rPr>
                <w:rFonts w:ascii="Times" w:eastAsia="Malgun Gothic" w:hAnsi="Times" w:cs="Times"/>
                <w:sz w:val="20"/>
                <w:szCs w:val="24"/>
              </w:rPr>
              <w:t>, UE monitors Type 0 PDCCH for SIB1 transmission as legacy.</w:t>
            </w:r>
          </w:p>
          <w:p w14:paraId="417C8ECD" w14:textId="77777777" w:rsidR="009D7743" w:rsidRPr="00217A6C" w:rsidRDefault="009D7743" w:rsidP="00C944AE">
            <w:pPr>
              <w:spacing w:after="0"/>
              <w:rPr>
                <w:rFonts w:ascii="Times" w:eastAsia="PMingLiU" w:hAnsi="Times" w:cs="Times"/>
                <w:sz w:val="20"/>
                <w:szCs w:val="24"/>
                <w:lang w:eastAsia="zh-TW"/>
              </w:rPr>
            </w:pPr>
            <w:r w:rsidRPr="00217A6C">
              <w:rPr>
                <w:rFonts w:ascii="Times" w:eastAsia="PMingLiU" w:hAnsi="Times" w:cs="Times"/>
                <w:sz w:val="20"/>
                <w:szCs w:val="24"/>
                <w:lang w:eastAsia="zh-TW"/>
              </w:rPr>
              <w:t>Note: From Ericsson point view, Alt 3 and Alt 4 may be inconsistent with existing RAN2 agreements</w:t>
            </w:r>
          </w:p>
          <w:p w14:paraId="73704738" w14:textId="013778D0" w:rsidR="00EF64E8" w:rsidRPr="006D6FBB" w:rsidRDefault="009D7743" w:rsidP="004A61F4">
            <w:pPr>
              <w:spacing w:afterLines="50" w:after="120"/>
              <w:rPr>
                <w:rFonts w:ascii="Times" w:eastAsia="SimSun" w:hAnsi="Times"/>
                <w:sz w:val="20"/>
                <w:szCs w:val="24"/>
                <w:lang w:eastAsia="zh-CN"/>
              </w:rPr>
            </w:pPr>
            <w:r w:rsidRPr="00217A6C">
              <w:rPr>
                <w:rFonts w:ascii="Times" w:eastAsia="Batang" w:hAnsi="Times"/>
                <w:sz w:val="20"/>
                <w:szCs w:val="24"/>
                <w:lang w:eastAsia="x-none"/>
              </w:rPr>
              <w:t>Note: The above cases are for SSB on the sync raster.</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434FEC14" w14:textId="31A48E93" w:rsidR="001D7FFE" w:rsidRPr="004716DD" w:rsidRDefault="001D7FFE" w:rsidP="004716DD">
      <w:pPr>
        <w:pStyle w:val="2"/>
        <w:rPr>
          <w:rFonts w:eastAsia="DengXian"/>
          <w:b/>
          <w:szCs w:val="18"/>
          <w:lang w:val="en-US" w:eastAsia="zh-CN"/>
        </w:rPr>
      </w:pPr>
      <w:r w:rsidRPr="00D51BC6">
        <w:rPr>
          <w:rFonts w:eastAsia="DengXian"/>
          <w:b/>
          <w:szCs w:val="18"/>
          <w:lang w:val="en-US" w:eastAsia="zh-CN"/>
        </w:rPr>
        <w:t>2.</w:t>
      </w:r>
      <w:r w:rsidR="00783C56">
        <w:rPr>
          <w:rFonts w:eastAsia="DengXian" w:hint="eastAsia"/>
          <w:b/>
          <w:szCs w:val="18"/>
          <w:lang w:val="en-US" w:eastAsia="zh-CN"/>
        </w:rPr>
        <w:t>1</w:t>
      </w:r>
      <w:r w:rsidRPr="00D51BC6">
        <w:rPr>
          <w:rFonts w:eastAsia="DengXian"/>
          <w:b/>
          <w:szCs w:val="18"/>
          <w:lang w:val="en-US" w:eastAsia="zh-CN"/>
        </w:rPr>
        <w:tab/>
      </w:r>
      <w:r w:rsidR="00B46EEA">
        <w:rPr>
          <w:rFonts w:eastAsia="DengXian" w:hint="eastAsia"/>
          <w:b/>
          <w:szCs w:val="18"/>
          <w:lang w:val="en-US" w:eastAsia="zh-CN"/>
        </w:rPr>
        <w:t>Identification of NES Cell</w:t>
      </w:r>
      <w:r w:rsidR="00A23F45">
        <w:rPr>
          <w:rFonts w:eastAsia="DengXian" w:hint="eastAsia"/>
          <w:b/>
          <w:szCs w:val="18"/>
          <w:lang w:val="en-US" w:eastAsia="zh-CN"/>
        </w:rPr>
        <w:t xml:space="preserve"> and state</w:t>
      </w:r>
    </w:p>
    <w:p w14:paraId="0D7BD03C" w14:textId="6F82C58A"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A87EC0">
        <w:rPr>
          <w:rFonts w:eastAsia="SimSun" w:hint="eastAsia"/>
          <w:sz w:val="22"/>
          <w:szCs w:val="22"/>
          <w:lang w:eastAsia="zh-CN"/>
        </w:rPr>
        <w:t>120</w:t>
      </w:r>
      <w:r>
        <w:rPr>
          <w:rFonts w:eastAsia="SimSun" w:hint="eastAsia"/>
          <w:sz w:val="22"/>
          <w:szCs w:val="22"/>
          <w:lang w:eastAsia="zh-CN"/>
        </w:rPr>
        <w:t xml:space="preserve"> meeting, followings were agreed</w:t>
      </w:r>
      <w:r w:rsidR="00FB12F8">
        <w:rPr>
          <w:rFonts w:eastAsia="SimSun" w:hint="eastAsia"/>
          <w:sz w:val="22"/>
          <w:szCs w:val="22"/>
          <w:lang w:eastAsia="zh-CN"/>
        </w:rPr>
        <w:t xml:space="preserve"> and discussed</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50EF7304" w14:textId="058D6E84" w:rsidR="00044BB4" w:rsidRPr="00044BB4" w:rsidRDefault="00044BB4" w:rsidP="00C944AE">
            <w:pPr>
              <w:spacing w:after="0"/>
              <w:rPr>
                <w:rFonts w:ascii="SimSun" w:eastAsia="SimSun" w:hAnsi="SimSun" w:cs="SimSun"/>
                <w:szCs w:val="24"/>
                <w:lang w:val="en-US" w:eastAsia="zh-CN"/>
              </w:rPr>
            </w:pPr>
            <w:r w:rsidRPr="00044BB4">
              <w:rPr>
                <w:rFonts w:eastAsia="Batang"/>
                <w:b/>
                <w:bCs/>
                <w:color w:val="000000"/>
                <w:kern w:val="24"/>
                <w:sz w:val="20"/>
                <w:highlight w:val="green"/>
                <w:lang w:eastAsia="zh-CN"/>
              </w:rPr>
              <w:t>Agreement (RAN1-1</w:t>
            </w:r>
            <w:r w:rsidR="00B8450A">
              <w:rPr>
                <w:rFonts w:eastAsia="SimSun" w:hint="eastAsia"/>
                <w:b/>
                <w:bCs/>
                <w:color w:val="000000"/>
                <w:kern w:val="24"/>
                <w:sz w:val="20"/>
                <w:highlight w:val="green"/>
                <w:lang w:val="en-US" w:eastAsia="zh-CN"/>
              </w:rPr>
              <w:t>20</w:t>
            </w:r>
            <w:r w:rsidRPr="00044BB4">
              <w:rPr>
                <w:rFonts w:eastAsia="Batang"/>
                <w:b/>
                <w:bCs/>
                <w:color w:val="000000"/>
                <w:kern w:val="24"/>
                <w:sz w:val="20"/>
                <w:highlight w:val="green"/>
                <w:lang w:eastAsia="zh-CN"/>
              </w:rPr>
              <w:t>)</w:t>
            </w:r>
          </w:p>
          <w:p w14:paraId="46356FEB" w14:textId="77777777" w:rsidR="00802875" w:rsidRPr="00802875" w:rsidRDefault="00802875" w:rsidP="00C944AE">
            <w:p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If a UE has SIB1 request configuration of a cell and before transmitting UL WUS,</w:t>
            </w:r>
          </w:p>
          <w:p w14:paraId="0B1369D6" w14:textId="77777777" w:rsidR="00802875" w:rsidRPr="00802875" w:rsidRDefault="00802875" w:rsidP="00C944AE">
            <w:pPr>
              <w:numPr>
                <w:ilvl w:val="0"/>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If the UE detects a SSB where K_SSB&gt;=24 for FR1 or K_SSB&gt;=13 for FR2, down select from the following:</w:t>
            </w:r>
          </w:p>
          <w:p w14:paraId="02CFDF0F" w14:textId="77777777" w:rsidR="00802875" w:rsidRPr="00802875" w:rsidRDefault="00802875" w:rsidP="00C944AE">
            <w:pPr>
              <w:numPr>
                <w:ilvl w:val="1"/>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Alt. 1: Only if K_SSB=30 for FR1 and K_SSB=14 for FR2, UE monitors Type 0 PDCCH for SIB1 transmission; Otherwise, UE doesn’t monitor Type 0 PDCCH </w:t>
            </w:r>
          </w:p>
          <w:p w14:paraId="7BACEB48" w14:textId="77777777" w:rsidR="00802875" w:rsidRPr="00802875" w:rsidRDefault="00802875" w:rsidP="00C944AE">
            <w:pPr>
              <w:numPr>
                <w:ilvl w:val="2"/>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FFS: Whether monitoring time window of Type 0 PDCCH is up to UE implementation or specified.</w:t>
            </w:r>
          </w:p>
          <w:p w14:paraId="33CB2923" w14:textId="77777777" w:rsidR="00802875" w:rsidRPr="00802875" w:rsidRDefault="00802875" w:rsidP="00C944AE">
            <w:pPr>
              <w:numPr>
                <w:ilvl w:val="1"/>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Alt. 2: UE monitors Type 0 PDCCH for SIB1 transmission</w:t>
            </w:r>
          </w:p>
          <w:p w14:paraId="13F5F790" w14:textId="77777777" w:rsidR="00802875" w:rsidRPr="00802875" w:rsidRDefault="00802875" w:rsidP="00C944AE">
            <w:pPr>
              <w:numPr>
                <w:ilvl w:val="2"/>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FFS: Whether monitoring time window of Type 0 PDCCH is up to UE implementation or specified. </w:t>
            </w:r>
          </w:p>
          <w:p w14:paraId="5E270C9A" w14:textId="77777777" w:rsidR="00802875" w:rsidRPr="00802875" w:rsidRDefault="00802875" w:rsidP="00C944AE">
            <w:pPr>
              <w:numPr>
                <w:ilvl w:val="1"/>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Alt. 3: It is up to UE implementation on whether to monitor Type 0 PDCCH for SIB1 transmission</w:t>
            </w:r>
          </w:p>
          <w:p w14:paraId="1B1B601E" w14:textId="77777777" w:rsidR="00802875" w:rsidRPr="00802875" w:rsidRDefault="00802875" w:rsidP="00C944AE">
            <w:pPr>
              <w:numPr>
                <w:ilvl w:val="1"/>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Alt. 4: UE doesn’t monitor Type 0 PDCCH for SIB1 transmission. </w:t>
            </w:r>
          </w:p>
          <w:p w14:paraId="04430F28" w14:textId="77777777" w:rsidR="00802875" w:rsidRPr="00802875" w:rsidRDefault="00802875" w:rsidP="00C944AE">
            <w:pPr>
              <w:numPr>
                <w:ilvl w:val="1"/>
                <w:numId w:val="49"/>
              </w:num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Alt. 5: UE monitors Type 0 PDCCH for SIB1 based on some repurposed parameters in MIB or PBCH</w:t>
            </w:r>
          </w:p>
          <w:p w14:paraId="1BA9241C" w14:textId="77777777" w:rsidR="00802875" w:rsidRPr="00802875" w:rsidRDefault="00802875" w:rsidP="00C944AE">
            <w:p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Note: If the UE detects a SSB where K_SSB&lt;=23 for FR1 or K_SSB&lt;=12 for FR2, UE monitors Type 0 PDCCH for SIB1 transmission as legacy.</w:t>
            </w:r>
          </w:p>
          <w:p w14:paraId="42DB10F3" w14:textId="77777777" w:rsidR="00802875" w:rsidRPr="00802875" w:rsidRDefault="00802875" w:rsidP="00C944AE">
            <w:pPr>
              <w:spacing w:after="0"/>
              <w:rPr>
                <w:rFonts w:ascii="Times" w:eastAsia="PMingLiU" w:hAnsi="Times"/>
                <w:color w:val="000000"/>
                <w:kern w:val="24"/>
                <w:sz w:val="20"/>
                <w:lang w:val="en-US" w:eastAsia="zh-CN"/>
              </w:rPr>
            </w:pPr>
            <w:r w:rsidRPr="00802875">
              <w:rPr>
                <w:rFonts w:ascii="Times" w:eastAsia="PMingLiU" w:hAnsi="Times"/>
                <w:color w:val="000000"/>
                <w:kern w:val="24"/>
                <w:sz w:val="20"/>
                <w:lang w:eastAsia="zh-CN"/>
              </w:rPr>
              <w:t>Note: From Ericsson point view, Alt 3 and Alt 4 may be inconsistent with existing RAN2 agreements</w:t>
            </w:r>
          </w:p>
          <w:p w14:paraId="285F90BF" w14:textId="28CBC86B" w:rsidR="000244D5" w:rsidRPr="004A61F4" w:rsidRDefault="00802875" w:rsidP="00C944AE">
            <w:pPr>
              <w:contextualSpacing/>
              <w:rPr>
                <w:rFonts w:ascii="SimSun" w:eastAsia="SimSun" w:hAnsi="SimSun" w:cs="SimSun"/>
                <w:sz w:val="20"/>
                <w:szCs w:val="28"/>
                <w:lang w:val="en-US" w:eastAsia="zh-CN"/>
              </w:rPr>
            </w:pPr>
            <w:r w:rsidRPr="00802875">
              <w:rPr>
                <w:rFonts w:ascii="Times" w:eastAsia="PMingLiU" w:hAnsi="Times"/>
                <w:color w:val="000000"/>
                <w:kern w:val="24"/>
                <w:sz w:val="20"/>
                <w:lang w:eastAsia="zh-CN"/>
              </w:rPr>
              <w:t>Note: The above cases are for SSB on the sync raster.</w:t>
            </w:r>
          </w:p>
        </w:tc>
      </w:tr>
    </w:tbl>
    <w:p w14:paraId="3A5CADCA" w14:textId="6965735E" w:rsidR="00A6381E" w:rsidRDefault="00A6381E" w:rsidP="004B5AA3">
      <w:pPr>
        <w:jc w:val="both"/>
        <w:rPr>
          <w:rFonts w:eastAsia="SimSun"/>
          <w:sz w:val="22"/>
          <w:szCs w:val="22"/>
          <w:lang w:eastAsia="zh-CN"/>
        </w:rPr>
      </w:pPr>
    </w:p>
    <w:p w14:paraId="027BC78C" w14:textId="5019DCAD" w:rsidR="00CE3EDF" w:rsidRDefault="003B0536" w:rsidP="00C944AE">
      <w:pPr>
        <w:ind w:firstLineChars="50" w:firstLine="110"/>
        <w:jc w:val="both"/>
        <w:rPr>
          <w:rFonts w:eastAsiaTheme="minorEastAsia"/>
          <w:sz w:val="22"/>
          <w:szCs w:val="22"/>
        </w:rPr>
      </w:pPr>
      <w:r>
        <w:rPr>
          <w:rFonts w:eastAsia="SimSun" w:hint="eastAsia"/>
          <w:sz w:val="22"/>
          <w:szCs w:val="22"/>
          <w:lang w:eastAsia="zh-CN"/>
        </w:rPr>
        <w:t xml:space="preserve">Alt.1 of above tries to reset the value of K_SSB to indicate whether the </w:t>
      </w:r>
      <w:r w:rsidR="00604202">
        <w:rPr>
          <w:rFonts w:eastAsia="SimSun" w:hint="eastAsia"/>
          <w:sz w:val="22"/>
          <w:szCs w:val="22"/>
          <w:lang w:eastAsia="zh-CN"/>
        </w:rPr>
        <w:t xml:space="preserve">NES cell </w:t>
      </w:r>
      <w:r w:rsidR="00193BE1">
        <w:rPr>
          <w:rFonts w:eastAsia="SimSun" w:hint="eastAsia"/>
          <w:sz w:val="22"/>
          <w:szCs w:val="22"/>
          <w:lang w:eastAsia="zh-CN"/>
        </w:rPr>
        <w:t xml:space="preserve">is </w:t>
      </w:r>
      <w:r w:rsidR="00604202">
        <w:rPr>
          <w:rFonts w:eastAsia="SimSun" w:hint="eastAsia"/>
          <w:sz w:val="22"/>
          <w:szCs w:val="22"/>
          <w:lang w:eastAsia="zh-CN"/>
        </w:rPr>
        <w:t>just transmit</w:t>
      </w:r>
      <w:r w:rsidR="00193BE1">
        <w:rPr>
          <w:rFonts w:eastAsia="SimSun" w:hint="eastAsia"/>
          <w:sz w:val="22"/>
          <w:szCs w:val="22"/>
          <w:lang w:eastAsia="zh-CN"/>
        </w:rPr>
        <w:t>ting</w:t>
      </w:r>
      <w:r w:rsidR="00604202">
        <w:rPr>
          <w:rFonts w:eastAsia="SimSun" w:hint="eastAsia"/>
          <w:sz w:val="22"/>
          <w:szCs w:val="22"/>
          <w:lang w:eastAsia="zh-CN"/>
        </w:rPr>
        <w:t xml:space="preserve"> </w:t>
      </w:r>
      <w:r w:rsidR="00D4197A">
        <w:rPr>
          <w:rFonts w:eastAsia="SimSun" w:hint="eastAsia"/>
          <w:sz w:val="22"/>
          <w:szCs w:val="22"/>
          <w:lang w:eastAsia="zh-CN"/>
        </w:rPr>
        <w:t>OD-SIB1</w:t>
      </w:r>
      <w:r w:rsidR="00604202">
        <w:rPr>
          <w:rFonts w:eastAsia="SimSun" w:hint="eastAsia"/>
          <w:sz w:val="22"/>
          <w:szCs w:val="22"/>
          <w:lang w:eastAsia="zh-CN"/>
        </w:rPr>
        <w:t xml:space="preserve"> or not</w:t>
      </w:r>
      <w:r w:rsidR="000F4A93">
        <w:rPr>
          <w:rFonts w:eastAsia="SimSun" w:hint="eastAsia"/>
          <w:sz w:val="22"/>
          <w:szCs w:val="22"/>
          <w:lang w:eastAsia="zh-CN"/>
        </w:rPr>
        <w:t>. For example, i</w:t>
      </w:r>
      <w:r w:rsidR="004201F6">
        <w:rPr>
          <w:rFonts w:eastAsia="SimSun" w:hint="eastAsia"/>
          <w:sz w:val="22"/>
          <w:szCs w:val="22"/>
          <w:lang w:eastAsia="zh-CN"/>
        </w:rPr>
        <w:t xml:space="preserve">f UE detects </w:t>
      </w:r>
      <w:r w:rsidR="001532E1">
        <w:rPr>
          <w:rFonts w:eastAsia="SimSun" w:hint="eastAsia"/>
          <w:sz w:val="22"/>
          <w:szCs w:val="22"/>
          <w:lang w:eastAsia="zh-CN"/>
        </w:rPr>
        <w:t xml:space="preserve">K_SSB to 30 for FR1 </w:t>
      </w:r>
      <w:r w:rsidR="00D4197A">
        <w:rPr>
          <w:rFonts w:eastAsia="SimSun" w:hint="eastAsia"/>
          <w:sz w:val="22"/>
          <w:szCs w:val="22"/>
          <w:lang w:eastAsia="zh-CN"/>
        </w:rPr>
        <w:t>or</w:t>
      </w:r>
      <w:r w:rsidR="001532E1">
        <w:rPr>
          <w:rFonts w:eastAsia="SimSun" w:hint="eastAsia"/>
          <w:sz w:val="22"/>
          <w:szCs w:val="22"/>
          <w:lang w:eastAsia="zh-CN"/>
        </w:rPr>
        <w:t xml:space="preserve"> 14 for FR2</w:t>
      </w:r>
      <w:r w:rsidR="000F4A93">
        <w:rPr>
          <w:rFonts w:eastAsia="SimSun" w:hint="eastAsia"/>
          <w:sz w:val="22"/>
          <w:szCs w:val="22"/>
          <w:lang w:eastAsia="zh-CN"/>
        </w:rPr>
        <w:t xml:space="preserve">, UE considers that </w:t>
      </w:r>
      <w:r w:rsidR="000F4A93">
        <w:rPr>
          <w:rFonts w:eastAsia="SimSun"/>
          <w:sz w:val="22"/>
          <w:szCs w:val="22"/>
          <w:lang w:eastAsia="zh-CN"/>
        </w:rPr>
        <w:t>the</w:t>
      </w:r>
      <w:r w:rsidR="000F4A93">
        <w:rPr>
          <w:rFonts w:eastAsia="SimSun" w:hint="eastAsia"/>
          <w:sz w:val="22"/>
          <w:szCs w:val="22"/>
          <w:lang w:eastAsia="zh-CN"/>
        </w:rPr>
        <w:t xml:space="preserve"> NES cell is transmitting </w:t>
      </w:r>
      <w:r w:rsidR="006C73C0">
        <w:rPr>
          <w:rFonts w:eastAsia="SimSun" w:hint="eastAsia"/>
          <w:sz w:val="22"/>
          <w:szCs w:val="22"/>
          <w:lang w:eastAsia="zh-CN"/>
        </w:rPr>
        <w:t>OD-SIB1</w:t>
      </w:r>
      <w:r w:rsidR="00442DAF">
        <w:rPr>
          <w:rFonts w:eastAsia="SimSun" w:hint="eastAsia"/>
          <w:sz w:val="22"/>
          <w:szCs w:val="22"/>
          <w:lang w:eastAsia="zh-CN"/>
        </w:rPr>
        <w:t xml:space="preserve">. Then the </w:t>
      </w:r>
      <w:r w:rsidR="00557F3A">
        <w:rPr>
          <w:rFonts w:eastAsia="SimSun" w:hint="eastAsia"/>
          <w:sz w:val="22"/>
          <w:szCs w:val="22"/>
          <w:lang w:eastAsia="zh-CN"/>
        </w:rPr>
        <w:t>UE</w:t>
      </w:r>
      <w:r w:rsidR="00442DAF">
        <w:rPr>
          <w:rFonts w:eastAsia="SimSun" w:hint="eastAsia"/>
          <w:sz w:val="22"/>
          <w:szCs w:val="22"/>
          <w:lang w:eastAsia="zh-CN"/>
        </w:rPr>
        <w:t xml:space="preserve"> would monitor </w:t>
      </w:r>
      <w:r w:rsidR="00CB611E">
        <w:rPr>
          <w:rFonts w:eastAsia="SimSun" w:hint="eastAsia"/>
          <w:sz w:val="22"/>
          <w:szCs w:val="22"/>
          <w:lang w:eastAsia="zh-CN"/>
        </w:rPr>
        <w:t xml:space="preserve">Type 0 PDCCH for SIB1. </w:t>
      </w:r>
      <w:r w:rsidR="00221FA6">
        <w:rPr>
          <w:rFonts w:eastAsia="SimSun" w:hint="eastAsia"/>
          <w:sz w:val="22"/>
          <w:szCs w:val="22"/>
          <w:lang w:eastAsia="zh-CN"/>
        </w:rPr>
        <w:t>But for Alt.1, the legacy UE is impacted. As legacy UE</w:t>
      </w:r>
      <w:r w:rsidR="00CE3EDF">
        <w:rPr>
          <w:rFonts w:eastAsia="SimSun" w:hint="eastAsia"/>
          <w:sz w:val="22"/>
          <w:szCs w:val="22"/>
          <w:lang w:eastAsia="zh-CN"/>
        </w:rPr>
        <w:t xml:space="preserve"> could use </w:t>
      </w:r>
      <w:r w:rsidR="00221FA6">
        <w:rPr>
          <w:rFonts w:eastAsia="SimSun" w:hint="eastAsia"/>
          <w:sz w:val="22"/>
          <w:szCs w:val="22"/>
          <w:lang w:eastAsia="zh-CN"/>
        </w:rPr>
        <w:t xml:space="preserve">K_SSB </w:t>
      </w:r>
      <w:r w:rsidR="007024AF">
        <w:rPr>
          <w:rFonts w:eastAsia="SimSun" w:hint="eastAsia"/>
          <w:sz w:val="22"/>
          <w:szCs w:val="22"/>
          <w:lang w:eastAsia="zh-CN"/>
        </w:rPr>
        <w:t xml:space="preserve">to find the next cell with SIB1. </w:t>
      </w:r>
      <w:r w:rsidR="0001718D">
        <w:rPr>
          <w:rFonts w:eastAsia="SimSun" w:hint="eastAsia"/>
          <w:sz w:val="22"/>
          <w:szCs w:val="22"/>
          <w:lang w:eastAsia="zh-CN"/>
        </w:rPr>
        <w:t xml:space="preserve">If K_SSB is set to a </w:t>
      </w:r>
      <w:r w:rsidR="0001718D">
        <w:rPr>
          <w:rFonts w:eastAsia="SimSun"/>
          <w:sz w:val="22"/>
          <w:szCs w:val="22"/>
          <w:lang w:eastAsia="zh-CN"/>
        </w:rPr>
        <w:t>reserved</w:t>
      </w:r>
      <w:r w:rsidR="0001718D">
        <w:rPr>
          <w:rFonts w:eastAsia="SimSun" w:hint="eastAsia"/>
          <w:sz w:val="22"/>
          <w:szCs w:val="22"/>
          <w:lang w:eastAsia="zh-CN"/>
        </w:rPr>
        <w:t xml:space="preserve"> value, i.e., K</w:t>
      </w:r>
      <w:r w:rsidR="0001718D" w:rsidRPr="0001718D">
        <w:rPr>
          <w:rFonts w:eastAsia="SimSun"/>
          <w:sz w:val="22"/>
          <w:szCs w:val="22"/>
          <w:lang w:eastAsia="zh-CN"/>
        </w:rPr>
        <w:t>_SSB=30 for FR1 and K_SSB=14 for FR2</w:t>
      </w:r>
      <w:r w:rsidR="0001718D">
        <w:rPr>
          <w:rFonts w:eastAsia="SimSun" w:hint="eastAsia"/>
          <w:sz w:val="22"/>
          <w:szCs w:val="22"/>
          <w:lang w:eastAsia="zh-CN"/>
        </w:rPr>
        <w:t xml:space="preserve">, legacy UE could not </w:t>
      </w:r>
      <w:r w:rsidR="00EE499B">
        <w:rPr>
          <w:rFonts w:eastAsia="SimSun" w:hint="eastAsia"/>
          <w:sz w:val="22"/>
          <w:szCs w:val="22"/>
          <w:lang w:eastAsia="zh-CN"/>
        </w:rPr>
        <w:t xml:space="preserve">efficiently to find </w:t>
      </w:r>
      <w:r w:rsidR="00EE499B" w:rsidRPr="00EE499B">
        <w:rPr>
          <w:rFonts w:eastAsia="SimSun"/>
          <w:sz w:val="22"/>
          <w:szCs w:val="22"/>
          <w:lang w:eastAsia="zh-CN"/>
        </w:rPr>
        <w:t>the next cell with SIB1</w:t>
      </w:r>
      <w:r w:rsidR="00EE499B">
        <w:rPr>
          <w:rFonts w:eastAsia="SimSun" w:hint="eastAsia"/>
          <w:sz w:val="22"/>
          <w:szCs w:val="22"/>
          <w:lang w:eastAsia="zh-CN"/>
        </w:rPr>
        <w:t>.</w:t>
      </w:r>
    </w:p>
    <w:p w14:paraId="4CD0EF77" w14:textId="77777777" w:rsidR="009552C0" w:rsidRPr="00C944AE" w:rsidRDefault="009552C0" w:rsidP="00A23BCD">
      <w:pPr>
        <w:jc w:val="both"/>
        <w:rPr>
          <w:rFonts w:eastAsiaTheme="minorEastAsia"/>
          <w:sz w:val="22"/>
          <w:szCs w:val="22"/>
        </w:rPr>
      </w:pPr>
    </w:p>
    <w:p w14:paraId="47D2AF6D" w14:textId="132A383F" w:rsidR="009552C0" w:rsidRDefault="00413756" w:rsidP="00C944AE">
      <w:pPr>
        <w:ind w:firstLineChars="50" w:firstLine="110"/>
        <w:jc w:val="both"/>
        <w:rPr>
          <w:rFonts w:eastAsia="SimSun"/>
          <w:sz w:val="22"/>
          <w:szCs w:val="22"/>
          <w:lang w:eastAsia="zh-CN"/>
        </w:rPr>
      </w:pPr>
      <w:r w:rsidRPr="00413756">
        <w:rPr>
          <w:rFonts w:eastAsia="SimSun"/>
          <w:sz w:val="22"/>
          <w:szCs w:val="22"/>
          <w:lang w:eastAsia="zh-CN"/>
        </w:rPr>
        <w:t xml:space="preserve">For Alt.3, </w:t>
      </w:r>
      <w:r>
        <w:rPr>
          <w:rFonts w:eastAsia="SimSun" w:hint="eastAsia"/>
          <w:sz w:val="22"/>
          <w:szCs w:val="22"/>
          <w:lang w:eastAsia="zh-CN"/>
        </w:rPr>
        <w:t>one</w:t>
      </w:r>
      <w:r w:rsidRPr="00413756">
        <w:rPr>
          <w:rFonts w:eastAsia="SimSun"/>
          <w:sz w:val="22"/>
          <w:szCs w:val="22"/>
          <w:lang w:eastAsia="zh-CN"/>
        </w:rPr>
        <w:t xml:space="preserve"> possible UE implementation is not monitoring the</w:t>
      </w:r>
      <w:r w:rsidR="00C77DF8">
        <w:rPr>
          <w:rFonts w:eastAsia="SimSun" w:hint="eastAsia"/>
          <w:sz w:val="22"/>
          <w:szCs w:val="22"/>
          <w:lang w:eastAsia="zh-CN"/>
        </w:rPr>
        <w:t xml:space="preserve"> </w:t>
      </w:r>
      <w:r w:rsidR="00C924DA">
        <w:rPr>
          <w:rFonts w:eastAsia="SimSun" w:hint="eastAsia"/>
          <w:sz w:val="22"/>
          <w:szCs w:val="22"/>
          <w:lang w:eastAsia="zh-CN"/>
        </w:rPr>
        <w:t xml:space="preserve">Type 0 PDCCH of </w:t>
      </w:r>
      <w:r w:rsidR="00C77DF8">
        <w:rPr>
          <w:rFonts w:eastAsia="SimSun" w:hint="eastAsia"/>
          <w:sz w:val="22"/>
          <w:szCs w:val="22"/>
          <w:lang w:eastAsia="zh-CN"/>
        </w:rPr>
        <w:t>SIB1</w:t>
      </w:r>
      <w:r w:rsidRPr="00413756">
        <w:rPr>
          <w:rFonts w:eastAsia="SimSun"/>
          <w:sz w:val="22"/>
          <w:szCs w:val="22"/>
          <w:lang w:eastAsia="zh-CN"/>
        </w:rPr>
        <w:t xml:space="preserve"> before sending WUS, i.e., similar as Alt.4. </w:t>
      </w:r>
      <w:r w:rsidR="00AA0F26">
        <w:rPr>
          <w:rFonts w:eastAsia="SimSun" w:hint="eastAsia"/>
          <w:sz w:val="22"/>
          <w:szCs w:val="22"/>
          <w:lang w:eastAsia="zh-CN"/>
        </w:rPr>
        <w:t>For th</w:t>
      </w:r>
      <w:r w:rsidR="00FB1B7D">
        <w:rPr>
          <w:rFonts w:eastAsia="SimSun" w:hint="eastAsia"/>
          <w:sz w:val="22"/>
          <w:szCs w:val="22"/>
          <w:lang w:eastAsia="zh-CN"/>
        </w:rPr>
        <w:t xml:space="preserve">is case, </w:t>
      </w:r>
      <w:r w:rsidRPr="00413756">
        <w:rPr>
          <w:rFonts w:eastAsia="SimSun"/>
          <w:sz w:val="22"/>
          <w:szCs w:val="22"/>
          <w:lang w:eastAsia="zh-CN"/>
        </w:rPr>
        <w:t xml:space="preserve">UE would send WUS to trigger OD-SIB1 </w:t>
      </w:r>
      <w:r w:rsidR="009D5057" w:rsidRPr="00413756">
        <w:rPr>
          <w:rFonts w:eastAsia="SimSun"/>
          <w:sz w:val="22"/>
          <w:szCs w:val="22"/>
          <w:lang w:eastAsia="zh-CN"/>
        </w:rPr>
        <w:t>regardless of</w:t>
      </w:r>
      <w:r w:rsidRPr="00413756">
        <w:rPr>
          <w:rFonts w:eastAsia="SimSun"/>
          <w:sz w:val="22"/>
          <w:szCs w:val="22"/>
          <w:lang w:eastAsia="zh-CN"/>
        </w:rPr>
        <w:t xml:space="preserve"> whether OD-SIB1 is transmitting or not. It leads unnecessary OD-SIB1 transmission and additional network power consumption.</w:t>
      </w:r>
      <w:r w:rsidR="00221FA6">
        <w:rPr>
          <w:rFonts w:eastAsia="SimSun" w:hint="eastAsia"/>
          <w:sz w:val="22"/>
          <w:szCs w:val="22"/>
          <w:lang w:eastAsia="zh-CN"/>
        </w:rPr>
        <w:t xml:space="preserve"> </w:t>
      </w:r>
    </w:p>
    <w:p w14:paraId="3D2B9415" w14:textId="26AADE9B" w:rsidR="00793344" w:rsidRDefault="008262F0" w:rsidP="00C944AE">
      <w:pPr>
        <w:ind w:firstLineChars="50" w:firstLine="110"/>
        <w:jc w:val="both"/>
        <w:rPr>
          <w:rFonts w:eastAsia="SimSun"/>
          <w:sz w:val="22"/>
          <w:szCs w:val="22"/>
          <w:lang w:eastAsia="zh-CN"/>
        </w:rPr>
      </w:pPr>
      <w:r>
        <w:rPr>
          <w:rFonts w:eastAsia="SimSun" w:hint="eastAsia"/>
          <w:sz w:val="22"/>
          <w:szCs w:val="22"/>
          <w:lang w:eastAsia="zh-CN"/>
        </w:rPr>
        <w:t xml:space="preserve">For Alt.5, </w:t>
      </w:r>
      <w:r w:rsidRPr="008262F0">
        <w:rPr>
          <w:rFonts w:eastAsia="SimSun"/>
          <w:sz w:val="22"/>
          <w:szCs w:val="22"/>
          <w:lang w:eastAsia="zh-CN"/>
        </w:rPr>
        <w:t>it may introduce additional l</w:t>
      </w:r>
      <w:r w:rsidR="00FB1B7D">
        <w:rPr>
          <w:rFonts w:eastAsia="SimSun" w:hint="eastAsia"/>
          <w:sz w:val="22"/>
          <w:szCs w:val="22"/>
          <w:lang w:eastAsia="zh-CN"/>
        </w:rPr>
        <w:t>aten</w:t>
      </w:r>
      <w:r w:rsidRPr="008262F0">
        <w:rPr>
          <w:rFonts w:eastAsia="SimSun"/>
          <w:sz w:val="22"/>
          <w:szCs w:val="22"/>
          <w:lang w:eastAsia="zh-CN"/>
        </w:rPr>
        <w:t>cy for SIB1 reception</w:t>
      </w:r>
      <w:r w:rsidR="000A1BA1">
        <w:rPr>
          <w:rFonts w:eastAsia="SimSun" w:hint="eastAsia"/>
          <w:sz w:val="22"/>
          <w:szCs w:val="22"/>
          <w:lang w:eastAsia="zh-CN"/>
        </w:rPr>
        <w:t xml:space="preserve">. Since </w:t>
      </w:r>
      <w:r w:rsidR="000A1BA1" w:rsidRPr="000A1BA1">
        <w:rPr>
          <w:rFonts w:eastAsia="SimSun"/>
          <w:sz w:val="22"/>
          <w:szCs w:val="22"/>
          <w:lang w:eastAsia="zh-CN"/>
        </w:rPr>
        <w:t xml:space="preserve">MIB contents could be changed every 80ms. If some bits of MIB </w:t>
      </w:r>
      <w:r w:rsidR="008B4359">
        <w:rPr>
          <w:rFonts w:eastAsia="SimSun" w:hint="eastAsia"/>
          <w:sz w:val="22"/>
          <w:szCs w:val="22"/>
          <w:lang w:eastAsia="zh-CN"/>
        </w:rPr>
        <w:t>are</w:t>
      </w:r>
      <w:r w:rsidR="000A1BA1" w:rsidRPr="000A1BA1">
        <w:rPr>
          <w:rFonts w:eastAsia="SimSun"/>
          <w:sz w:val="22"/>
          <w:szCs w:val="22"/>
          <w:lang w:eastAsia="zh-CN"/>
        </w:rPr>
        <w:t xml:space="preserve"> used to indicate the status of OD-SIB1 transmission, the OD-SIB1 transmission and MIB update periodicity is bounded. It may introduce additional latency for </w:t>
      </w:r>
      <w:r w:rsidR="008B4359">
        <w:rPr>
          <w:rFonts w:eastAsia="SimSun" w:hint="eastAsia"/>
          <w:sz w:val="22"/>
          <w:szCs w:val="22"/>
          <w:lang w:eastAsia="zh-CN"/>
        </w:rPr>
        <w:t>OS-</w:t>
      </w:r>
      <w:r w:rsidR="000A1BA1" w:rsidRPr="000A1BA1">
        <w:rPr>
          <w:rFonts w:eastAsia="SimSun"/>
          <w:sz w:val="22"/>
          <w:szCs w:val="22"/>
          <w:lang w:eastAsia="zh-CN"/>
        </w:rPr>
        <w:t>SIB1 reception.</w:t>
      </w:r>
    </w:p>
    <w:p w14:paraId="66FCC946" w14:textId="7669B8D0" w:rsidR="008F0290" w:rsidRPr="00FA009D" w:rsidRDefault="008F0290" w:rsidP="00A23BCD">
      <w:pPr>
        <w:jc w:val="both"/>
        <w:rPr>
          <w:rFonts w:eastAsia="SimSun"/>
          <w:sz w:val="22"/>
          <w:szCs w:val="22"/>
          <w:lang w:eastAsia="zh-CN"/>
        </w:rPr>
      </w:pPr>
      <w:r>
        <w:rPr>
          <w:rFonts w:eastAsia="SimSun" w:hint="eastAsia"/>
          <w:sz w:val="22"/>
          <w:szCs w:val="22"/>
          <w:lang w:eastAsia="zh-CN"/>
        </w:rPr>
        <w:t xml:space="preserve">For Alt.2, the </w:t>
      </w:r>
      <w:r w:rsidR="00FA009D">
        <w:rPr>
          <w:rFonts w:eastAsia="SimSun" w:hint="eastAsia"/>
          <w:sz w:val="22"/>
          <w:szCs w:val="22"/>
          <w:lang w:eastAsia="zh-CN"/>
        </w:rPr>
        <w:t xml:space="preserve">if UE </w:t>
      </w:r>
      <w:r w:rsidR="00FA009D" w:rsidRPr="00FA009D">
        <w:rPr>
          <w:rFonts w:eastAsia="SimSun"/>
          <w:sz w:val="22"/>
          <w:szCs w:val="22"/>
          <w:lang w:eastAsia="zh-CN"/>
        </w:rPr>
        <w:t>monitors Type 0 PDCCH for SIB1 transmission within a time window or within one or multiple SSB periodicity</w:t>
      </w:r>
      <w:r w:rsidR="00FA009D">
        <w:rPr>
          <w:rFonts w:eastAsia="SimSun" w:hint="eastAsia"/>
          <w:sz w:val="22"/>
          <w:szCs w:val="22"/>
          <w:lang w:eastAsia="zh-CN"/>
        </w:rPr>
        <w:t xml:space="preserve"> before sending a WUS, it could </w:t>
      </w:r>
      <w:r w:rsidR="00FA009D">
        <w:rPr>
          <w:rFonts w:eastAsia="SimSun"/>
          <w:sz w:val="22"/>
          <w:szCs w:val="22"/>
          <w:lang w:eastAsia="zh-CN"/>
        </w:rPr>
        <w:t>avoid</w:t>
      </w:r>
      <w:r w:rsidR="00FA009D">
        <w:rPr>
          <w:rFonts w:eastAsia="SimSun" w:hint="eastAsia"/>
          <w:sz w:val="22"/>
          <w:szCs w:val="22"/>
          <w:lang w:eastAsia="zh-CN"/>
        </w:rPr>
        <w:t xml:space="preserve"> unnecessary </w:t>
      </w:r>
      <w:r w:rsidR="00855E4E">
        <w:rPr>
          <w:rFonts w:eastAsia="SimSun" w:hint="eastAsia"/>
          <w:sz w:val="22"/>
          <w:szCs w:val="22"/>
          <w:lang w:eastAsia="zh-CN"/>
        </w:rPr>
        <w:t xml:space="preserve">OD-SIB1 transmission. </w:t>
      </w:r>
    </w:p>
    <w:p w14:paraId="3B5B2113" w14:textId="747403F5" w:rsidR="001D1EA7" w:rsidRPr="00AB55F3" w:rsidRDefault="00AD47D4">
      <w:pPr>
        <w:jc w:val="both"/>
        <w:rPr>
          <w:rFonts w:eastAsia="SimSun"/>
          <w:sz w:val="22"/>
          <w:szCs w:val="22"/>
          <w:lang w:eastAsia="zh-CN"/>
        </w:rPr>
      </w:pPr>
      <w:r>
        <w:rPr>
          <w:rFonts w:eastAsia="SimSun" w:hint="eastAsia"/>
          <w:sz w:val="22"/>
          <w:szCs w:val="22"/>
          <w:lang w:eastAsia="zh-CN"/>
        </w:rPr>
        <w:t xml:space="preserve"> </w:t>
      </w:r>
    </w:p>
    <w:p w14:paraId="19173C5E" w14:textId="77777777" w:rsidR="004B0CBD" w:rsidRPr="001D3DD0" w:rsidRDefault="004B0CBD" w:rsidP="004B0CBD">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1707896F" w14:textId="0BDB8095" w:rsidR="00D07BC7" w:rsidRPr="004A61F4" w:rsidRDefault="00AD47D4" w:rsidP="004B0CBD">
      <w:pPr>
        <w:pStyle w:val="aff"/>
        <w:numPr>
          <w:ilvl w:val="0"/>
          <w:numId w:val="9"/>
        </w:numPr>
        <w:ind w:leftChars="0"/>
        <w:jc w:val="both"/>
        <w:rPr>
          <w:rFonts w:eastAsiaTheme="minorEastAsia"/>
          <w:sz w:val="22"/>
          <w:szCs w:val="22"/>
          <w:lang w:val="en-US"/>
        </w:rPr>
      </w:pPr>
      <w:r w:rsidRPr="00AD47D4">
        <w:rPr>
          <w:rFonts w:eastAsiaTheme="minorEastAsia"/>
          <w:sz w:val="22"/>
          <w:szCs w:val="22"/>
        </w:rPr>
        <w:lastRenderedPageBreak/>
        <w:t xml:space="preserve">If a UE has SIB1 request configuration of a cell and before transmitting UL WUS, and if the UE detects a SSB where K_SSB&gt;=24 for FR1 or K_SSB&gt;=13 for FR2, </w:t>
      </w:r>
    </w:p>
    <w:p w14:paraId="285435A4" w14:textId="77777777" w:rsidR="00AD47D4" w:rsidRPr="00AD47D4" w:rsidRDefault="00AD47D4" w:rsidP="00C944AE">
      <w:pPr>
        <w:pStyle w:val="aff"/>
        <w:numPr>
          <w:ilvl w:val="1"/>
          <w:numId w:val="9"/>
        </w:numPr>
        <w:ind w:leftChars="0"/>
        <w:jc w:val="both"/>
        <w:rPr>
          <w:rFonts w:eastAsia="SimSun"/>
          <w:sz w:val="22"/>
          <w:szCs w:val="22"/>
          <w:lang w:val="en-US" w:eastAsia="zh-CN"/>
        </w:rPr>
      </w:pPr>
      <w:r w:rsidRPr="00AD47D4">
        <w:rPr>
          <w:rFonts w:eastAsia="SimSun"/>
          <w:sz w:val="22"/>
          <w:szCs w:val="22"/>
          <w:lang w:val="en-US" w:eastAsia="zh-CN"/>
        </w:rPr>
        <w:t xml:space="preserve">Alt. 2: UE monitors Type 0 PDCCH for SIB1 transmission within a time window or within one or multiple SSB periodicity. </w:t>
      </w:r>
    </w:p>
    <w:p w14:paraId="454EB4D5" w14:textId="77777777" w:rsidR="00450329" w:rsidRDefault="00450329" w:rsidP="004B5AA3">
      <w:pPr>
        <w:jc w:val="both"/>
        <w:rPr>
          <w:rFonts w:eastAsia="SimSun"/>
          <w:sz w:val="22"/>
          <w:szCs w:val="22"/>
          <w:lang w:eastAsia="zh-CN"/>
        </w:rPr>
      </w:pPr>
    </w:p>
    <w:p w14:paraId="10DEBCD8" w14:textId="73FD943D" w:rsidR="00450329" w:rsidRPr="004A61F4" w:rsidRDefault="00450329" w:rsidP="00450329">
      <w:pPr>
        <w:pStyle w:val="2"/>
        <w:rPr>
          <w:rFonts w:eastAsia="DengXian"/>
          <w:b/>
          <w:szCs w:val="18"/>
          <w:lang w:eastAsia="zh-CN"/>
        </w:rPr>
      </w:pPr>
      <w:r w:rsidRPr="00D51BC6">
        <w:rPr>
          <w:rFonts w:eastAsia="DengXian"/>
          <w:b/>
          <w:szCs w:val="18"/>
          <w:lang w:val="en-US" w:eastAsia="zh-CN"/>
        </w:rPr>
        <w:t>2.</w:t>
      </w:r>
      <w:r>
        <w:rPr>
          <w:rFonts w:eastAsia="DengXian" w:hint="eastAsia"/>
          <w:b/>
          <w:szCs w:val="18"/>
          <w:lang w:val="en-US" w:eastAsia="zh-CN"/>
        </w:rPr>
        <w:t>2</w:t>
      </w:r>
      <w:r w:rsidR="000C3B57">
        <w:rPr>
          <w:rFonts w:eastAsia="DengXian" w:hint="eastAsia"/>
          <w:b/>
          <w:szCs w:val="18"/>
          <w:lang w:val="en-US" w:eastAsia="zh-CN"/>
        </w:rPr>
        <w:t xml:space="preserve"> </w:t>
      </w:r>
      <w:r w:rsidR="008B6F17" w:rsidRPr="008B6F17">
        <w:rPr>
          <w:rFonts w:eastAsia="DengXian"/>
          <w:b/>
          <w:szCs w:val="18"/>
          <w:lang w:val="en-US" w:eastAsia="zh-CN"/>
        </w:rPr>
        <w:t xml:space="preserve">RAR of UL WUS </w:t>
      </w:r>
    </w:p>
    <w:p w14:paraId="56270239" w14:textId="47BF694D" w:rsidR="00526D3C" w:rsidRPr="0007418F" w:rsidRDefault="00A43181" w:rsidP="00526D3C">
      <w:pPr>
        <w:spacing w:afterLines="50" w:after="120"/>
        <w:jc w:val="both"/>
        <w:rPr>
          <w:rFonts w:eastAsia="SimSun"/>
          <w:sz w:val="22"/>
          <w:szCs w:val="22"/>
          <w:lang w:eastAsia="zh-CN"/>
        </w:rPr>
      </w:pPr>
      <w:r>
        <w:rPr>
          <w:rFonts w:eastAsia="SimSun" w:hint="eastAsia"/>
          <w:sz w:val="22"/>
          <w:szCs w:val="22"/>
          <w:lang w:eastAsia="zh-CN"/>
        </w:rPr>
        <w:t>At RAN1#</w:t>
      </w:r>
      <w:r w:rsidR="00F749AB">
        <w:rPr>
          <w:rFonts w:eastAsia="SimSun" w:hint="eastAsia"/>
          <w:sz w:val="22"/>
          <w:szCs w:val="22"/>
          <w:lang w:eastAsia="zh-CN"/>
        </w:rPr>
        <w:t xml:space="preserve">120 </w:t>
      </w:r>
      <w:r>
        <w:rPr>
          <w:rFonts w:eastAsia="SimSun" w:hint="eastAsia"/>
          <w:sz w:val="22"/>
          <w:szCs w:val="22"/>
          <w:lang w:eastAsia="zh-CN"/>
        </w:rPr>
        <w:t>meeting, following</w:t>
      </w:r>
      <w:r w:rsidR="00F749AB">
        <w:rPr>
          <w:rFonts w:eastAsia="SimSun" w:hint="eastAsia"/>
          <w:sz w:val="22"/>
          <w:szCs w:val="22"/>
          <w:lang w:eastAsia="zh-CN"/>
        </w:rPr>
        <w:t xml:space="preserve"> </w:t>
      </w:r>
      <w:r w:rsidR="00E14182">
        <w:rPr>
          <w:rFonts w:eastAsia="SimSun" w:hint="eastAsia"/>
          <w:sz w:val="22"/>
          <w:szCs w:val="22"/>
          <w:lang w:eastAsia="zh-CN"/>
        </w:rPr>
        <w:t xml:space="preserve">FL </w:t>
      </w:r>
      <w:r w:rsidR="00F749AB">
        <w:rPr>
          <w:rFonts w:eastAsia="SimSun" w:hint="eastAsia"/>
          <w:sz w:val="22"/>
          <w:szCs w:val="22"/>
          <w:lang w:eastAsia="zh-CN"/>
        </w:rPr>
        <w:t xml:space="preserve">proposal </w:t>
      </w:r>
      <w:r w:rsidR="00C94C15">
        <w:rPr>
          <w:rFonts w:eastAsia="SimSun" w:hint="eastAsia"/>
          <w:sz w:val="22"/>
          <w:szCs w:val="22"/>
          <w:lang w:eastAsia="zh-CN"/>
        </w:rPr>
        <w:t>was</w:t>
      </w:r>
      <w:r>
        <w:rPr>
          <w:rFonts w:eastAsia="SimSun" w:hint="eastAsia"/>
          <w:sz w:val="22"/>
          <w:szCs w:val="22"/>
          <w:lang w:eastAsia="zh-CN"/>
        </w:rPr>
        <w:t xml:space="preserve"> discussed.         </w:t>
      </w:r>
    </w:p>
    <w:tbl>
      <w:tblPr>
        <w:tblStyle w:val="afd"/>
        <w:tblW w:w="0" w:type="auto"/>
        <w:tblLook w:val="04A0" w:firstRow="1" w:lastRow="0" w:firstColumn="1" w:lastColumn="0" w:noHBand="0" w:noVBand="1"/>
      </w:tblPr>
      <w:tblGrid>
        <w:gridCol w:w="9962"/>
      </w:tblGrid>
      <w:tr w:rsidR="00526D3C" w:rsidRPr="00D07A37" w14:paraId="050B52E6" w14:textId="77777777" w:rsidTr="00090514">
        <w:tc>
          <w:tcPr>
            <w:tcW w:w="9962" w:type="dxa"/>
          </w:tcPr>
          <w:p w14:paraId="1CD7C652" w14:textId="77777777" w:rsidR="00F749AB" w:rsidRPr="00C944AE" w:rsidRDefault="00F749AB" w:rsidP="00F749AB">
            <w:pPr>
              <w:spacing w:after="0"/>
              <w:rPr>
                <w:rFonts w:eastAsia="Batang"/>
                <w:b/>
                <w:bCs/>
                <w:color w:val="000000"/>
                <w:kern w:val="24"/>
                <w:sz w:val="21"/>
                <w:szCs w:val="21"/>
                <w:lang w:val="en-US" w:eastAsia="zh-CN"/>
              </w:rPr>
            </w:pPr>
            <w:r w:rsidRPr="00C944AE">
              <w:rPr>
                <w:rFonts w:eastAsia="Batang"/>
                <w:b/>
                <w:bCs/>
                <w:color w:val="000000"/>
                <w:kern w:val="24"/>
                <w:sz w:val="20"/>
                <w:u w:val="single"/>
                <w:lang w:eastAsia="zh-CN"/>
              </w:rPr>
              <w:t>FL Pr</w:t>
            </w:r>
            <w:r w:rsidRPr="00C944AE">
              <w:rPr>
                <w:rFonts w:eastAsia="Batang"/>
                <w:b/>
                <w:bCs/>
                <w:color w:val="000000"/>
                <w:kern w:val="24"/>
                <w:sz w:val="21"/>
                <w:szCs w:val="21"/>
                <w:u w:val="single"/>
                <w:lang w:eastAsia="zh-CN"/>
              </w:rPr>
              <w:t xml:space="preserve">oposal 7-1 </w:t>
            </w:r>
            <w:r w:rsidRPr="00C944AE">
              <w:rPr>
                <w:rFonts w:eastAsia="Batang"/>
                <w:b/>
                <w:bCs/>
                <w:color w:val="000000"/>
                <w:kern w:val="24"/>
                <w:sz w:val="21"/>
                <w:szCs w:val="21"/>
                <w:u w:val="single"/>
                <w:lang w:val="en-US" w:eastAsia="zh-CN"/>
              </w:rPr>
              <w:t>(RAN1-120)</w:t>
            </w:r>
          </w:p>
          <w:p w14:paraId="6B465A83" w14:textId="1B560E03" w:rsidR="00526D3C" w:rsidRPr="004A61F4" w:rsidRDefault="00F749AB" w:rsidP="004A61F4">
            <w:pPr>
              <w:numPr>
                <w:ilvl w:val="0"/>
                <w:numId w:val="40"/>
              </w:numPr>
              <w:spacing w:after="0"/>
              <w:rPr>
                <w:rFonts w:eastAsia="Batang"/>
                <w:b/>
                <w:bCs/>
                <w:color w:val="000000"/>
                <w:kern w:val="24"/>
                <w:sz w:val="20"/>
                <w:lang w:val="en-US" w:eastAsia="zh-CN"/>
              </w:rPr>
            </w:pPr>
            <w:r w:rsidRPr="00C944AE">
              <w:rPr>
                <w:rFonts w:eastAsia="Batang"/>
                <w:b/>
                <w:bCs/>
                <w:color w:val="000000"/>
                <w:kern w:val="24"/>
                <w:sz w:val="21"/>
                <w:szCs w:val="21"/>
                <w:lang w:eastAsia="zh-CN"/>
              </w:rPr>
              <w:t xml:space="preserve">Do not support </w:t>
            </w:r>
            <w:r w:rsidRPr="00C944AE">
              <w:rPr>
                <w:rFonts w:eastAsia="Batang"/>
                <w:b/>
                <w:bCs/>
                <w:color w:val="000000"/>
                <w:kern w:val="24"/>
                <w:sz w:val="21"/>
                <w:szCs w:val="21"/>
                <w:lang w:val="en-US" w:eastAsia="zh-CN"/>
              </w:rPr>
              <w:t>additional contents to RAR in response to UL WUS on top of contents of RAR in response to SI request</w:t>
            </w:r>
          </w:p>
        </w:tc>
      </w:tr>
    </w:tbl>
    <w:p w14:paraId="1E77E60C" w14:textId="77777777" w:rsidR="00526D3C" w:rsidRDefault="00526D3C" w:rsidP="00526D3C">
      <w:pPr>
        <w:jc w:val="both"/>
        <w:rPr>
          <w:rFonts w:eastAsia="SimSun"/>
          <w:sz w:val="22"/>
          <w:szCs w:val="22"/>
          <w:lang w:eastAsia="zh-CN"/>
        </w:rPr>
      </w:pPr>
    </w:p>
    <w:p w14:paraId="16E4F874" w14:textId="47495F43" w:rsidR="007B0A94" w:rsidRDefault="00EA0FF9" w:rsidP="004B5AA3">
      <w:pPr>
        <w:jc w:val="both"/>
        <w:rPr>
          <w:rFonts w:eastAsia="SimSun"/>
          <w:sz w:val="22"/>
          <w:szCs w:val="22"/>
          <w:lang w:eastAsia="zh-CN"/>
        </w:rPr>
      </w:pPr>
      <w:r>
        <w:rPr>
          <w:rFonts w:eastAsia="SimSun" w:hint="eastAsia"/>
          <w:sz w:val="22"/>
          <w:szCs w:val="22"/>
          <w:lang w:eastAsia="zh-CN"/>
        </w:rPr>
        <w:t>Considering the specification effort</w:t>
      </w:r>
      <w:r w:rsidR="00CC6FB7">
        <w:rPr>
          <w:rFonts w:eastAsia="SimSun" w:hint="eastAsia"/>
          <w:sz w:val="22"/>
          <w:szCs w:val="22"/>
          <w:lang w:eastAsia="zh-CN"/>
        </w:rPr>
        <w:t>,</w:t>
      </w:r>
      <w:r w:rsidR="007356D7">
        <w:rPr>
          <w:rFonts w:eastAsia="SimSun" w:hint="eastAsia"/>
          <w:sz w:val="22"/>
          <w:szCs w:val="22"/>
          <w:lang w:eastAsia="zh-CN"/>
        </w:rPr>
        <w:t xml:space="preserve"> </w:t>
      </w:r>
      <w:r w:rsidR="000C6A4E">
        <w:rPr>
          <w:rFonts w:eastAsia="SimSun" w:hint="eastAsia"/>
          <w:sz w:val="22"/>
          <w:szCs w:val="22"/>
          <w:lang w:eastAsia="zh-CN"/>
        </w:rPr>
        <w:t xml:space="preserve">there is no strong motivation to </w:t>
      </w:r>
      <w:r w:rsidR="001E1537">
        <w:rPr>
          <w:rFonts w:eastAsia="SimSun" w:hint="eastAsia"/>
          <w:sz w:val="22"/>
          <w:szCs w:val="22"/>
          <w:lang w:eastAsia="zh-CN"/>
        </w:rPr>
        <w:t xml:space="preserve">introduce </w:t>
      </w:r>
      <w:r w:rsidR="001E1537">
        <w:rPr>
          <w:rFonts w:eastAsia="SimSun"/>
          <w:sz w:val="22"/>
          <w:szCs w:val="22"/>
          <w:lang w:eastAsia="zh-CN"/>
        </w:rPr>
        <w:t>additional</w:t>
      </w:r>
      <w:r w:rsidR="001E1537">
        <w:rPr>
          <w:rFonts w:eastAsia="SimSun" w:hint="eastAsia"/>
          <w:sz w:val="22"/>
          <w:szCs w:val="22"/>
          <w:lang w:eastAsia="zh-CN"/>
        </w:rPr>
        <w:t xml:space="preserve"> contents to RAR on top of contents of R</w:t>
      </w:r>
      <w:r w:rsidR="00847F3E">
        <w:rPr>
          <w:rFonts w:eastAsia="SimSun" w:hint="eastAsia"/>
          <w:sz w:val="22"/>
          <w:szCs w:val="22"/>
          <w:lang w:eastAsia="zh-CN"/>
        </w:rPr>
        <w:t>A</w:t>
      </w:r>
      <w:r w:rsidR="001E1537">
        <w:rPr>
          <w:rFonts w:eastAsia="SimSun" w:hint="eastAsia"/>
          <w:sz w:val="22"/>
          <w:szCs w:val="22"/>
          <w:lang w:eastAsia="zh-CN"/>
        </w:rPr>
        <w:t>R in response to SI request.</w:t>
      </w:r>
      <w:r w:rsidR="00CC6FB7">
        <w:rPr>
          <w:rFonts w:eastAsia="SimSun" w:hint="eastAsia"/>
          <w:sz w:val="22"/>
          <w:szCs w:val="22"/>
          <w:lang w:eastAsia="zh-CN"/>
        </w:rPr>
        <w:t xml:space="preserve"> Then above FL proposal can be supported.</w:t>
      </w:r>
      <w:r>
        <w:rPr>
          <w:rFonts w:eastAsia="SimSun" w:hint="eastAsia"/>
          <w:sz w:val="22"/>
          <w:szCs w:val="22"/>
          <w:lang w:eastAsia="zh-CN"/>
        </w:rPr>
        <w:t xml:space="preserve"> </w:t>
      </w:r>
      <w:r w:rsidR="001E1537">
        <w:rPr>
          <w:rFonts w:eastAsia="SimSun" w:hint="eastAsia"/>
          <w:sz w:val="22"/>
          <w:szCs w:val="22"/>
          <w:lang w:eastAsia="zh-CN"/>
        </w:rPr>
        <w:t xml:space="preserve"> </w:t>
      </w:r>
      <w:r w:rsidR="007356D7">
        <w:rPr>
          <w:rFonts w:eastAsia="SimSun" w:hint="eastAsia"/>
          <w:sz w:val="22"/>
          <w:szCs w:val="22"/>
          <w:lang w:eastAsia="zh-CN"/>
        </w:rPr>
        <w:t xml:space="preserve"> </w:t>
      </w:r>
    </w:p>
    <w:p w14:paraId="72930BA6" w14:textId="77777777" w:rsidR="002E15BA" w:rsidRPr="001B6CFD" w:rsidRDefault="002E15BA" w:rsidP="004B5AA3">
      <w:pPr>
        <w:jc w:val="both"/>
        <w:rPr>
          <w:rFonts w:eastAsia="SimSun"/>
          <w:sz w:val="22"/>
          <w:szCs w:val="22"/>
          <w:lang w:eastAsia="zh-CN"/>
        </w:rPr>
      </w:pPr>
    </w:p>
    <w:p w14:paraId="6235061F" w14:textId="4850722E" w:rsidR="009F3705" w:rsidRPr="001B6CFD" w:rsidRDefault="009F3705" w:rsidP="009F3705">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sidRPr="001B6CFD">
        <w:rPr>
          <w:rFonts w:eastAsia="SimSun" w:hint="eastAsia"/>
          <w:b/>
          <w:sz w:val="22"/>
          <w:szCs w:val="22"/>
          <w:u w:val="single"/>
          <w:lang w:eastAsia="zh-CN"/>
        </w:rPr>
        <w:t>2</w:t>
      </w:r>
      <w:r w:rsidRPr="001B6CFD">
        <w:rPr>
          <w:rFonts w:eastAsiaTheme="minorEastAsia"/>
          <w:b/>
          <w:sz w:val="22"/>
          <w:szCs w:val="22"/>
          <w:u w:val="single"/>
        </w:rPr>
        <w:t>:</w:t>
      </w:r>
    </w:p>
    <w:p w14:paraId="1AAAFCF5" w14:textId="77777777" w:rsidR="00A1227C" w:rsidRPr="00C944AE" w:rsidRDefault="00A1227C" w:rsidP="00C944AE">
      <w:pPr>
        <w:pStyle w:val="aff"/>
        <w:numPr>
          <w:ilvl w:val="0"/>
          <w:numId w:val="9"/>
        </w:numPr>
        <w:ind w:leftChars="0"/>
        <w:jc w:val="both"/>
        <w:rPr>
          <w:rFonts w:eastAsiaTheme="minorEastAsia"/>
          <w:sz w:val="22"/>
          <w:szCs w:val="22"/>
        </w:rPr>
      </w:pPr>
      <w:r w:rsidRPr="00C944AE">
        <w:rPr>
          <w:rFonts w:eastAsiaTheme="minorEastAsia"/>
          <w:sz w:val="22"/>
          <w:szCs w:val="22"/>
        </w:rPr>
        <w:t>Do not support additional contents to RAR in response to UL WUS on top of contents of RAR in response to SI request.</w:t>
      </w:r>
    </w:p>
    <w:p w14:paraId="5DD13554" w14:textId="77777777" w:rsidR="006F14B6" w:rsidRPr="004A61F4" w:rsidRDefault="006F14B6" w:rsidP="004B5AA3">
      <w:pPr>
        <w:jc w:val="both"/>
        <w:rPr>
          <w:rFonts w:eastAsiaTheme="minorEastAsia"/>
          <w:sz w:val="22"/>
          <w:szCs w:val="22"/>
          <w:lang w:val="en-US"/>
        </w:rPr>
      </w:pPr>
    </w:p>
    <w:p w14:paraId="355DD0B6" w14:textId="244A02E1" w:rsidR="00B16DDE" w:rsidRPr="00341B50" w:rsidRDefault="00B16DDE" w:rsidP="00341B50">
      <w:pPr>
        <w:pStyle w:val="2"/>
        <w:rPr>
          <w:rFonts w:eastAsia="DengXian"/>
          <w:b/>
          <w:szCs w:val="18"/>
          <w:lang w:val="en-US" w:eastAsia="zh-CN"/>
        </w:rPr>
      </w:pPr>
      <w:bookmarkStart w:id="11" w:name="_Hlk166231879"/>
      <w:r w:rsidRPr="00D51BC6">
        <w:rPr>
          <w:rFonts w:eastAsia="DengXian"/>
          <w:b/>
          <w:szCs w:val="18"/>
          <w:lang w:val="en-US" w:eastAsia="zh-CN"/>
        </w:rPr>
        <w:t>2.</w:t>
      </w:r>
      <w:r w:rsidR="000350AA">
        <w:rPr>
          <w:rFonts w:eastAsia="DengXian" w:hint="eastAsia"/>
          <w:b/>
          <w:szCs w:val="18"/>
          <w:lang w:val="en-US" w:eastAsia="zh-CN"/>
        </w:rPr>
        <w:t>3</w:t>
      </w:r>
      <w:r w:rsidRPr="00D51BC6">
        <w:rPr>
          <w:rFonts w:eastAsia="DengXian"/>
          <w:b/>
          <w:szCs w:val="18"/>
          <w:lang w:val="en-US" w:eastAsia="zh-CN"/>
        </w:rPr>
        <w:tab/>
      </w:r>
      <w:r w:rsidR="00156A83">
        <w:rPr>
          <w:rFonts w:eastAsia="DengXian" w:hint="eastAsia"/>
          <w:b/>
          <w:szCs w:val="18"/>
          <w:lang w:val="en-US" w:eastAsia="zh-CN"/>
        </w:rPr>
        <w:t>O</w:t>
      </w:r>
      <w:r w:rsidRPr="001A0199">
        <w:rPr>
          <w:rFonts w:eastAsia="DengXian"/>
          <w:b/>
          <w:szCs w:val="18"/>
          <w:lang w:val="en-US" w:eastAsia="zh-CN"/>
        </w:rPr>
        <w:t>n-demand SIB1</w:t>
      </w:r>
      <w:r w:rsidR="00156A83">
        <w:rPr>
          <w:rFonts w:eastAsia="DengXian" w:hint="eastAsia"/>
          <w:b/>
          <w:szCs w:val="18"/>
          <w:lang w:val="en-US" w:eastAsia="zh-CN"/>
        </w:rPr>
        <w:t xml:space="preserve"> </w:t>
      </w:r>
      <w:r w:rsidR="00A00BDE">
        <w:rPr>
          <w:rFonts w:eastAsia="DengXian"/>
          <w:b/>
          <w:szCs w:val="18"/>
          <w:lang w:val="en-US" w:eastAsia="zh-CN"/>
        </w:rPr>
        <w:t>transmission</w:t>
      </w:r>
      <w:r w:rsidR="00156A83">
        <w:rPr>
          <w:rFonts w:eastAsia="DengXian" w:hint="eastAsia"/>
          <w:b/>
          <w:szCs w:val="18"/>
          <w:lang w:val="en-US" w:eastAsia="zh-CN"/>
        </w:rPr>
        <w:t xml:space="preserve"> </w:t>
      </w:r>
    </w:p>
    <w:bookmarkEnd w:id="11"/>
    <w:p w14:paraId="0094C39E" w14:textId="3EDA4664" w:rsidR="00D41ABD" w:rsidRPr="0007418F" w:rsidRDefault="00D41ABD" w:rsidP="00D41ABD">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356950">
        <w:rPr>
          <w:rFonts w:eastAsia="SimSun" w:hint="eastAsia"/>
          <w:sz w:val="22"/>
          <w:szCs w:val="22"/>
          <w:lang w:eastAsia="zh-CN"/>
        </w:rPr>
        <w:t>120</w:t>
      </w:r>
      <w:r>
        <w:rPr>
          <w:rFonts w:eastAsia="SimSun" w:hint="eastAsia"/>
          <w:sz w:val="22"/>
          <w:szCs w:val="22"/>
          <w:lang w:eastAsia="zh-CN"/>
        </w:rPr>
        <w:t xml:space="preserve"> meeting, followings </w:t>
      </w:r>
      <w:proofErr w:type="gramStart"/>
      <w:r w:rsidR="00AC0DA8">
        <w:rPr>
          <w:rFonts w:eastAsia="SimSun" w:hint="eastAsia"/>
          <w:sz w:val="22"/>
          <w:szCs w:val="22"/>
          <w:lang w:eastAsia="zh-CN"/>
        </w:rPr>
        <w:t>was</w:t>
      </w:r>
      <w:proofErr w:type="gramEnd"/>
      <w:r w:rsidR="00AC0DA8">
        <w:rPr>
          <w:rFonts w:eastAsia="SimSun" w:hint="eastAsia"/>
          <w:sz w:val="22"/>
          <w:szCs w:val="22"/>
          <w:lang w:eastAsia="zh-CN"/>
        </w:rPr>
        <w:t xml:space="preserve"> </w:t>
      </w:r>
      <w:r>
        <w:rPr>
          <w:rFonts w:eastAsia="SimSun" w:hint="eastAsia"/>
          <w:sz w:val="22"/>
          <w:szCs w:val="22"/>
          <w:lang w:eastAsia="zh-CN"/>
        </w:rPr>
        <w:t xml:space="preserve">agreed.         </w:t>
      </w:r>
    </w:p>
    <w:tbl>
      <w:tblPr>
        <w:tblStyle w:val="afd"/>
        <w:tblW w:w="0" w:type="auto"/>
        <w:tblLook w:val="04A0" w:firstRow="1" w:lastRow="0" w:firstColumn="1" w:lastColumn="0" w:noHBand="0" w:noVBand="1"/>
      </w:tblPr>
      <w:tblGrid>
        <w:gridCol w:w="9962"/>
      </w:tblGrid>
      <w:tr w:rsidR="00D41ABD" w:rsidRPr="00337B72" w14:paraId="72BE31B1" w14:textId="77777777">
        <w:tc>
          <w:tcPr>
            <w:tcW w:w="9962" w:type="dxa"/>
          </w:tcPr>
          <w:p w14:paraId="6CB3E863" w14:textId="77777777" w:rsidR="008B48AC" w:rsidRPr="008B48AC" w:rsidRDefault="008B48AC" w:rsidP="00C944AE">
            <w:pPr>
              <w:spacing w:after="0"/>
              <w:rPr>
                <w:rFonts w:ascii="SimSun" w:eastAsia="SimSun" w:hAnsi="SimSun" w:cs="SimSun"/>
                <w:szCs w:val="24"/>
                <w:lang w:val="en-US" w:eastAsia="zh-CN"/>
              </w:rPr>
            </w:pPr>
            <w:r w:rsidRPr="008B48AC">
              <w:rPr>
                <w:rFonts w:ascii="Times" w:eastAsia="Batang" w:hAnsi="Times"/>
                <w:b/>
                <w:bCs/>
                <w:color w:val="000000"/>
                <w:sz w:val="20"/>
                <w:highlight w:val="green"/>
                <w:lang w:eastAsia="zh-CN"/>
              </w:rPr>
              <w:t xml:space="preserve">Agreement </w:t>
            </w:r>
            <w:r w:rsidRPr="008B48AC">
              <w:rPr>
                <w:rFonts w:ascii="Times" w:eastAsia="Batang" w:hAnsi="Times"/>
                <w:b/>
                <w:bCs/>
                <w:color w:val="000000"/>
                <w:sz w:val="20"/>
                <w:highlight w:val="green"/>
                <w:lang w:val="en-US" w:eastAsia="zh-CN"/>
              </w:rPr>
              <w:t>(RAN1-120)</w:t>
            </w:r>
          </w:p>
          <w:p w14:paraId="4CE7128E" w14:textId="77777777" w:rsidR="008B48AC" w:rsidRPr="008B48AC" w:rsidRDefault="008B48AC" w:rsidP="00C944AE">
            <w:pPr>
              <w:spacing w:after="0"/>
              <w:rPr>
                <w:rFonts w:ascii="SimSun" w:eastAsia="SimSun" w:hAnsi="SimSun" w:cs="SimSun"/>
                <w:szCs w:val="24"/>
                <w:lang w:val="en-US" w:eastAsia="zh-CN"/>
              </w:rPr>
            </w:pPr>
            <w:r w:rsidRPr="008B48AC">
              <w:rPr>
                <w:rFonts w:ascii="Times" w:eastAsia="PMingLiU" w:hAnsi="Times"/>
                <w:color w:val="000000"/>
                <w:sz w:val="20"/>
                <w:lang w:val="en-US" w:eastAsia="zh-CN"/>
              </w:rPr>
              <w:t>The UE assumes that, in the OD-SIB1 window, PDCCH for an OD-SIB1 message is transmitted in PDCCH monitoring occasions corresponding to at least the SSB associated with the PRACH for UL-WUS if this is indicated via UL WUS configuration</w:t>
            </w:r>
          </w:p>
          <w:p w14:paraId="57BF9D56" w14:textId="77777777" w:rsidR="008B48AC" w:rsidRPr="008B48AC" w:rsidRDefault="008B48AC" w:rsidP="00C944AE">
            <w:pPr>
              <w:numPr>
                <w:ilvl w:val="0"/>
                <w:numId w:val="51"/>
              </w:numPr>
              <w:tabs>
                <w:tab w:val="num" w:pos="720"/>
              </w:tabs>
              <w:spacing w:after="0"/>
              <w:ind w:left="1267"/>
              <w:contextualSpacing/>
              <w:rPr>
                <w:rFonts w:ascii="SimSun" w:eastAsia="SimSun" w:hAnsi="SimSun" w:cs="SimSun"/>
                <w:sz w:val="20"/>
                <w:szCs w:val="24"/>
                <w:lang w:val="en-US" w:eastAsia="zh-CN"/>
              </w:rPr>
            </w:pPr>
            <w:r w:rsidRPr="008B48AC">
              <w:rPr>
                <w:rFonts w:ascii="Times" w:eastAsia="PMingLiU" w:hAnsi="Times"/>
                <w:color w:val="000000"/>
                <w:sz w:val="20"/>
                <w:lang w:val="en-US" w:eastAsia="zh-CN"/>
              </w:rPr>
              <w:t>FFS: Whether UE expect PDCCH on PDCCH monitoring occasion corresponding to SSB other than the one mentioned above</w:t>
            </w:r>
          </w:p>
          <w:p w14:paraId="00205088" w14:textId="12180EFB" w:rsidR="00D41ABD" w:rsidRPr="00C944AE" w:rsidRDefault="008B48AC" w:rsidP="00C944AE">
            <w:pPr>
              <w:numPr>
                <w:ilvl w:val="0"/>
                <w:numId w:val="51"/>
              </w:numPr>
              <w:tabs>
                <w:tab w:val="num" w:pos="720"/>
              </w:tabs>
              <w:spacing w:after="0"/>
              <w:ind w:left="1267"/>
              <w:contextualSpacing/>
              <w:rPr>
                <w:rFonts w:eastAsia="SimSun"/>
                <w:szCs w:val="16"/>
                <w:lang w:val="en-US" w:eastAsia="zh-CN"/>
              </w:rPr>
            </w:pPr>
            <w:r w:rsidRPr="008B48AC">
              <w:rPr>
                <w:rFonts w:ascii="Times" w:eastAsia="PMingLiU" w:hAnsi="Times"/>
                <w:color w:val="000000"/>
                <w:sz w:val="20"/>
                <w:lang w:val="en-US" w:eastAsia="zh-CN"/>
              </w:rPr>
              <w:t xml:space="preserve">FFS: Whether </w:t>
            </w:r>
            <w:proofErr w:type="spellStart"/>
            <w:r w:rsidRPr="008B48AC">
              <w:rPr>
                <w:rFonts w:ascii="Times" w:eastAsia="PMingLiU" w:hAnsi="Times"/>
                <w:color w:val="000000"/>
                <w:sz w:val="20"/>
                <w:lang w:val="en-US" w:eastAsia="zh-CN"/>
              </w:rPr>
              <w:t>gNB</w:t>
            </w:r>
            <w:proofErr w:type="spellEnd"/>
            <w:r w:rsidRPr="008B48AC">
              <w:rPr>
                <w:rFonts w:ascii="Times" w:eastAsia="PMingLiU" w:hAnsi="Times"/>
                <w:color w:val="000000"/>
                <w:sz w:val="20"/>
                <w:lang w:val="en-US" w:eastAsia="zh-CN"/>
              </w:rPr>
              <w:t xml:space="preserve"> can indicate (in UL-WUS configuration) the SSB the UE can expect PDCCH transmission on</w:t>
            </w:r>
            <w:r w:rsidR="00DD44B2">
              <w:rPr>
                <w:rFonts w:ascii="Times" w:eastAsia="SimSun" w:hAnsi="Times" w:hint="eastAsia"/>
                <w:color w:val="000000"/>
                <w:sz w:val="20"/>
                <w:lang w:val="en-US" w:eastAsia="zh-CN"/>
              </w:rPr>
              <w:t xml:space="preserve"> </w:t>
            </w:r>
          </w:p>
        </w:tc>
      </w:tr>
    </w:tbl>
    <w:p w14:paraId="06B50E66" w14:textId="77777777" w:rsidR="00D41ABD" w:rsidRDefault="00D41ABD" w:rsidP="008D2665">
      <w:pPr>
        <w:jc w:val="both"/>
        <w:rPr>
          <w:rFonts w:eastAsia="SimSun"/>
          <w:sz w:val="22"/>
          <w:szCs w:val="22"/>
          <w:lang w:eastAsia="zh-CN"/>
        </w:rPr>
      </w:pPr>
    </w:p>
    <w:p w14:paraId="2A35E95A" w14:textId="6331496D" w:rsidR="00307F69" w:rsidRPr="00E21482" w:rsidRDefault="00307F69" w:rsidP="00307F69">
      <w:pPr>
        <w:jc w:val="both"/>
        <w:rPr>
          <w:rFonts w:eastAsia="SimSun"/>
          <w:sz w:val="22"/>
          <w:szCs w:val="22"/>
          <w:lang w:eastAsia="zh-CN"/>
        </w:rPr>
      </w:pPr>
      <w:r>
        <w:rPr>
          <w:rFonts w:eastAsia="SimSun" w:hint="eastAsia"/>
          <w:sz w:val="22"/>
          <w:szCs w:val="22"/>
          <w:lang w:eastAsia="zh-CN"/>
        </w:rPr>
        <w:t xml:space="preserve">For </w:t>
      </w:r>
      <w:r w:rsidR="00A15C61">
        <w:rPr>
          <w:rFonts w:eastAsia="SimSun" w:hint="eastAsia"/>
          <w:sz w:val="22"/>
          <w:szCs w:val="22"/>
          <w:lang w:eastAsia="zh-CN"/>
        </w:rPr>
        <w:t>OD-</w:t>
      </w:r>
      <w:r>
        <w:rPr>
          <w:rFonts w:eastAsia="SimSun" w:hint="eastAsia"/>
          <w:sz w:val="22"/>
          <w:szCs w:val="22"/>
          <w:lang w:eastAsia="zh-CN"/>
        </w:rPr>
        <w:t xml:space="preserve">SIB1 procedure, one WUS triggers </w:t>
      </w:r>
      <w:r w:rsidR="009C755D">
        <w:rPr>
          <w:rFonts w:eastAsia="SimSun" w:hint="eastAsia"/>
          <w:sz w:val="22"/>
          <w:szCs w:val="22"/>
          <w:lang w:eastAsia="zh-CN"/>
        </w:rPr>
        <w:t>OD-</w:t>
      </w:r>
      <w:r>
        <w:rPr>
          <w:rFonts w:eastAsia="SimSun" w:hint="eastAsia"/>
          <w:sz w:val="22"/>
          <w:szCs w:val="22"/>
          <w:lang w:eastAsia="zh-CN"/>
        </w:rPr>
        <w:t xml:space="preserve">SIB1 associated with </w:t>
      </w:r>
      <w:r w:rsidR="00C70333">
        <w:rPr>
          <w:rFonts w:eastAsia="SimSun" w:hint="eastAsia"/>
          <w:sz w:val="22"/>
          <w:szCs w:val="22"/>
          <w:lang w:eastAsia="zh-CN"/>
        </w:rPr>
        <w:t>the</w:t>
      </w:r>
      <w:r>
        <w:rPr>
          <w:rFonts w:eastAsia="SimSun" w:hint="eastAsia"/>
          <w:sz w:val="22"/>
          <w:szCs w:val="22"/>
          <w:lang w:eastAsia="zh-CN"/>
        </w:rPr>
        <w:t xml:space="preserve"> SSB</w:t>
      </w:r>
      <w:r w:rsidR="00C70333">
        <w:rPr>
          <w:rFonts w:eastAsia="SimSun" w:hint="eastAsia"/>
          <w:sz w:val="22"/>
          <w:szCs w:val="22"/>
          <w:lang w:eastAsia="zh-CN"/>
        </w:rPr>
        <w:t xml:space="preserve"> </w:t>
      </w:r>
      <w:r w:rsidR="00062BDE">
        <w:rPr>
          <w:rFonts w:eastAsia="SimSun" w:hint="eastAsia"/>
          <w:sz w:val="22"/>
          <w:szCs w:val="22"/>
          <w:lang w:eastAsia="zh-CN"/>
        </w:rPr>
        <w:t>corresponding to</w:t>
      </w:r>
      <w:r w:rsidR="00C70333">
        <w:rPr>
          <w:rFonts w:eastAsia="SimSun" w:hint="eastAsia"/>
          <w:sz w:val="22"/>
          <w:szCs w:val="22"/>
          <w:lang w:eastAsia="zh-CN"/>
        </w:rPr>
        <w:t xml:space="preserve"> the </w:t>
      </w:r>
      <w:r w:rsidR="00062BDE">
        <w:rPr>
          <w:rFonts w:eastAsia="SimSun" w:hint="eastAsia"/>
          <w:sz w:val="22"/>
          <w:szCs w:val="22"/>
          <w:lang w:eastAsia="zh-CN"/>
        </w:rPr>
        <w:t xml:space="preserve">transmitted </w:t>
      </w:r>
      <w:r w:rsidR="00C70333">
        <w:rPr>
          <w:rFonts w:eastAsia="SimSun" w:hint="eastAsia"/>
          <w:sz w:val="22"/>
          <w:szCs w:val="22"/>
          <w:lang w:eastAsia="zh-CN"/>
        </w:rPr>
        <w:t xml:space="preserve">WUS </w:t>
      </w:r>
      <w:r>
        <w:rPr>
          <w:rFonts w:eastAsia="SimSun" w:hint="eastAsia"/>
          <w:sz w:val="22"/>
          <w:szCs w:val="22"/>
          <w:lang w:eastAsia="zh-CN"/>
        </w:rPr>
        <w:t xml:space="preserve">can be baseline. Moreover, supporting one WUS triggers </w:t>
      </w:r>
      <w:r w:rsidR="00062BDE">
        <w:rPr>
          <w:rFonts w:eastAsia="SimSun" w:hint="eastAsia"/>
          <w:sz w:val="22"/>
          <w:szCs w:val="22"/>
          <w:lang w:eastAsia="zh-CN"/>
        </w:rPr>
        <w:t xml:space="preserve">OD-SIB1 </w:t>
      </w:r>
      <w:r>
        <w:rPr>
          <w:rFonts w:eastAsia="SimSun"/>
          <w:sz w:val="22"/>
          <w:szCs w:val="22"/>
          <w:lang w:eastAsia="zh-CN"/>
        </w:rPr>
        <w:t>associated</w:t>
      </w:r>
      <w:r>
        <w:rPr>
          <w:rFonts w:eastAsia="SimSun" w:hint="eastAsia"/>
          <w:sz w:val="22"/>
          <w:szCs w:val="22"/>
          <w:lang w:eastAsia="zh-CN"/>
        </w:rPr>
        <w:t xml:space="preserve"> with multiple</w:t>
      </w:r>
      <w:r w:rsidR="00D91132">
        <w:rPr>
          <w:rFonts w:eastAsia="SimSun" w:hint="eastAsia"/>
          <w:sz w:val="22"/>
          <w:szCs w:val="22"/>
          <w:lang w:eastAsia="zh-CN"/>
        </w:rPr>
        <w:t xml:space="preserve"> </w:t>
      </w:r>
      <w:r>
        <w:rPr>
          <w:rFonts w:eastAsia="SimSun" w:hint="eastAsia"/>
          <w:sz w:val="22"/>
          <w:szCs w:val="22"/>
          <w:lang w:eastAsia="zh-CN"/>
        </w:rPr>
        <w:t xml:space="preserve">SSBs can be </w:t>
      </w:r>
      <w:r>
        <w:rPr>
          <w:rFonts w:eastAsia="SimSun"/>
          <w:sz w:val="22"/>
          <w:szCs w:val="22"/>
          <w:lang w:eastAsia="zh-CN"/>
        </w:rPr>
        <w:t>beneficial</w:t>
      </w:r>
      <w:r>
        <w:rPr>
          <w:rFonts w:eastAsia="SimSun" w:hint="eastAsia"/>
          <w:sz w:val="22"/>
          <w:szCs w:val="22"/>
          <w:lang w:eastAsia="zh-CN"/>
        </w:rPr>
        <w:t xml:space="preserve"> for SIB1 reception in some cases. For example, </w:t>
      </w:r>
      <w:r>
        <w:rPr>
          <w:rFonts w:eastAsiaTheme="minorEastAsia" w:hint="eastAsia"/>
          <w:sz w:val="22"/>
          <w:szCs w:val="22"/>
        </w:rPr>
        <w:t>in FR2</w:t>
      </w:r>
      <w:r>
        <w:rPr>
          <w:rFonts w:eastAsia="SimSun" w:hint="eastAsia"/>
          <w:sz w:val="22"/>
          <w:szCs w:val="22"/>
          <w:lang w:eastAsia="zh-CN"/>
        </w:rPr>
        <w:t xml:space="preserve">, due to the UE movement, </w:t>
      </w:r>
      <w:r w:rsidRPr="00186792">
        <w:rPr>
          <w:rFonts w:eastAsia="SimSun"/>
          <w:sz w:val="22"/>
          <w:szCs w:val="22"/>
          <w:lang w:eastAsia="zh-CN"/>
        </w:rPr>
        <w:t xml:space="preserve">the beam </w:t>
      </w:r>
      <w:r>
        <w:rPr>
          <w:rFonts w:eastAsiaTheme="minorEastAsia" w:hint="eastAsia"/>
          <w:sz w:val="22"/>
          <w:szCs w:val="22"/>
        </w:rPr>
        <w:t xml:space="preserve">that the UE selects based on </w:t>
      </w:r>
      <w:r w:rsidRPr="00186792">
        <w:rPr>
          <w:rFonts w:eastAsia="SimSun"/>
          <w:sz w:val="22"/>
          <w:szCs w:val="22"/>
          <w:lang w:eastAsia="zh-CN"/>
        </w:rPr>
        <w:t xml:space="preserve">measurement before </w:t>
      </w:r>
      <w:r>
        <w:rPr>
          <w:rFonts w:eastAsia="SimSun" w:hint="eastAsia"/>
          <w:sz w:val="22"/>
          <w:szCs w:val="22"/>
          <w:lang w:eastAsia="zh-CN"/>
        </w:rPr>
        <w:t xml:space="preserve">sending </w:t>
      </w:r>
      <w:r w:rsidRPr="00186792">
        <w:rPr>
          <w:rFonts w:eastAsia="SimSun"/>
          <w:sz w:val="22"/>
          <w:szCs w:val="22"/>
          <w:lang w:eastAsia="zh-CN"/>
        </w:rPr>
        <w:t xml:space="preserve">WUS </w:t>
      </w:r>
      <w:r>
        <w:rPr>
          <w:rFonts w:eastAsiaTheme="minorEastAsia" w:hint="eastAsia"/>
          <w:sz w:val="22"/>
          <w:szCs w:val="22"/>
        </w:rPr>
        <w:t xml:space="preserve">may be quite different from the one that suitable for </w:t>
      </w:r>
      <w:r w:rsidRPr="00186792">
        <w:rPr>
          <w:rFonts w:eastAsia="SimSun"/>
          <w:sz w:val="22"/>
          <w:szCs w:val="22"/>
          <w:lang w:eastAsia="zh-CN"/>
        </w:rPr>
        <w:t xml:space="preserve">SIB1 reception after </w:t>
      </w:r>
      <w:r>
        <w:rPr>
          <w:rFonts w:eastAsia="SimSun" w:hint="eastAsia"/>
          <w:sz w:val="22"/>
          <w:szCs w:val="22"/>
          <w:lang w:eastAsia="zh-CN"/>
        </w:rPr>
        <w:t xml:space="preserve">receiving RAR. </w:t>
      </w:r>
      <w:r>
        <w:rPr>
          <w:rFonts w:eastAsiaTheme="minorEastAsia"/>
          <w:sz w:val="22"/>
          <w:szCs w:val="22"/>
        </w:rPr>
        <w:t>T</w:t>
      </w:r>
      <w:r>
        <w:rPr>
          <w:rFonts w:eastAsiaTheme="minorEastAsia" w:hint="eastAsia"/>
          <w:sz w:val="22"/>
          <w:szCs w:val="22"/>
        </w:rPr>
        <w:t xml:space="preserve">o address this potential issue, we support a UE can expect </w:t>
      </w:r>
      <w:r w:rsidR="00E914CB">
        <w:rPr>
          <w:rFonts w:eastAsia="SimSun" w:hint="eastAsia"/>
          <w:sz w:val="22"/>
          <w:szCs w:val="22"/>
          <w:lang w:eastAsia="zh-CN"/>
        </w:rPr>
        <w:t xml:space="preserve">OD-SIB1 </w:t>
      </w:r>
      <w:r>
        <w:rPr>
          <w:rFonts w:eastAsiaTheme="minorEastAsia" w:hint="eastAsia"/>
          <w:sz w:val="22"/>
          <w:szCs w:val="22"/>
        </w:rPr>
        <w:t>over more than one beam to</w:t>
      </w:r>
      <w:r>
        <w:rPr>
          <w:rFonts w:eastAsia="SimSun" w:hint="eastAsia"/>
          <w:sz w:val="22"/>
          <w:szCs w:val="22"/>
          <w:lang w:eastAsia="zh-CN"/>
        </w:rPr>
        <w:t xml:space="preserve"> ensure the successful ratio of SIB1 reception. </w:t>
      </w:r>
      <w:proofErr w:type="spellStart"/>
      <w:r w:rsidR="007557B1">
        <w:rPr>
          <w:rFonts w:eastAsia="SimSun" w:hint="eastAsia"/>
          <w:sz w:val="22"/>
          <w:szCs w:val="22"/>
          <w:lang w:eastAsia="zh-CN"/>
        </w:rPr>
        <w:t>gNB</w:t>
      </w:r>
      <w:proofErr w:type="spellEnd"/>
      <w:r w:rsidR="007557B1">
        <w:rPr>
          <w:rFonts w:eastAsia="SimSun" w:hint="eastAsia"/>
          <w:sz w:val="22"/>
          <w:szCs w:val="22"/>
          <w:lang w:eastAsia="zh-CN"/>
        </w:rPr>
        <w:t xml:space="preserve"> can indicate</w:t>
      </w:r>
      <w:r w:rsidR="005C6AD3">
        <w:rPr>
          <w:rFonts w:eastAsia="SimSun" w:hint="eastAsia"/>
          <w:sz w:val="22"/>
          <w:szCs w:val="22"/>
          <w:lang w:eastAsia="zh-CN"/>
        </w:rPr>
        <w:t xml:space="preserve"> in WUS configuration that</w:t>
      </w:r>
      <w:r w:rsidR="007557B1">
        <w:rPr>
          <w:rFonts w:eastAsia="SimSun" w:hint="eastAsia"/>
          <w:sz w:val="22"/>
          <w:szCs w:val="22"/>
          <w:lang w:eastAsia="zh-CN"/>
        </w:rPr>
        <w:t xml:space="preserve"> whether </w:t>
      </w:r>
      <w:r w:rsidR="00E914CB">
        <w:rPr>
          <w:rFonts w:eastAsia="SimSun" w:hint="eastAsia"/>
          <w:sz w:val="22"/>
          <w:szCs w:val="22"/>
          <w:lang w:eastAsia="zh-CN"/>
        </w:rPr>
        <w:t xml:space="preserve">OD-SIB1 </w:t>
      </w:r>
      <w:r w:rsidR="00313112">
        <w:rPr>
          <w:rFonts w:eastAsia="SimSun" w:hint="eastAsia"/>
          <w:sz w:val="22"/>
          <w:szCs w:val="22"/>
          <w:lang w:eastAsia="zh-CN"/>
        </w:rPr>
        <w:t xml:space="preserve">corresponding to all SSBs or </w:t>
      </w:r>
      <w:r w:rsidR="00616613">
        <w:rPr>
          <w:rFonts w:eastAsia="SimSun" w:hint="eastAsia"/>
          <w:sz w:val="22"/>
          <w:szCs w:val="22"/>
          <w:lang w:eastAsia="zh-CN"/>
        </w:rPr>
        <w:t xml:space="preserve">multiple </w:t>
      </w:r>
      <w:r w:rsidR="00313112">
        <w:rPr>
          <w:rFonts w:eastAsia="SimSun" w:hint="eastAsia"/>
          <w:sz w:val="22"/>
          <w:szCs w:val="22"/>
          <w:lang w:eastAsia="zh-CN"/>
        </w:rPr>
        <w:t>SSB</w:t>
      </w:r>
      <w:r w:rsidR="00D60E6D">
        <w:rPr>
          <w:rFonts w:eastAsia="SimSun" w:hint="eastAsia"/>
          <w:sz w:val="22"/>
          <w:szCs w:val="22"/>
          <w:lang w:eastAsia="zh-CN"/>
        </w:rPr>
        <w:t xml:space="preserve">. </w:t>
      </w:r>
      <w:r w:rsidR="007557B1">
        <w:rPr>
          <w:rFonts w:eastAsia="SimSun" w:hint="eastAsia"/>
          <w:sz w:val="22"/>
          <w:szCs w:val="22"/>
          <w:lang w:eastAsia="zh-CN"/>
        </w:rPr>
        <w:t xml:space="preserve"> </w:t>
      </w:r>
      <w:r>
        <w:rPr>
          <w:rFonts w:eastAsia="SimSun" w:hint="eastAsia"/>
          <w:sz w:val="22"/>
          <w:szCs w:val="22"/>
          <w:lang w:eastAsia="zh-CN"/>
        </w:rPr>
        <w:t xml:space="preserve"> </w:t>
      </w:r>
    </w:p>
    <w:p w14:paraId="7145F59D" w14:textId="77777777" w:rsidR="00307F69" w:rsidRDefault="00307F69" w:rsidP="00307F69">
      <w:pPr>
        <w:jc w:val="both"/>
        <w:rPr>
          <w:rFonts w:eastAsia="SimSun"/>
          <w:sz w:val="22"/>
          <w:szCs w:val="22"/>
          <w:lang w:eastAsia="zh-CN"/>
        </w:rPr>
      </w:pPr>
    </w:p>
    <w:p w14:paraId="23EC72A9" w14:textId="38385395" w:rsidR="00307F69" w:rsidRDefault="00307F69" w:rsidP="00307F69">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4C529881" w14:textId="4CEEF294" w:rsidR="00A3698E" w:rsidRPr="00C944AE" w:rsidRDefault="00F44D55" w:rsidP="00C944AE">
      <w:pPr>
        <w:pStyle w:val="aff"/>
        <w:numPr>
          <w:ilvl w:val="0"/>
          <w:numId w:val="9"/>
        </w:numPr>
        <w:ind w:leftChars="0"/>
        <w:jc w:val="both"/>
        <w:rPr>
          <w:rFonts w:eastAsia="SimSun"/>
          <w:sz w:val="22"/>
          <w:szCs w:val="22"/>
          <w:lang w:eastAsia="zh-CN"/>
        </w:rPr>
      </w:pPr>
      <w:proofErr w:type="spellStart"/>
      <w:r>
        <w:rPr>
          <w:rFonts w:eastAsia="SimSun" w:hint="eastAsia"/>
          <w:sz w:val="22"/>
          <w:szCs w:val="22"/>
          <w:lang w:eastAsia="zh-CN"/>
        </w:rPr>
        <w:t>gNB</w:t>
      </w:r>
      <w:proofErr w:type="spellEnd"/>
      <w:r>
        <w:rPr>
          <w:rFonts w:eastAsia="SimSun" w:hint="eastAsia"/>
          <w:sz w:val="22"/>
          <w:szCs w:val="22"/>
          <w:lang w:eastAsia="zh-CN"/>
        </w:rPr>
        <w:t xml:space="preserve"> can indicate in </w:t>
      </w:r>
      <w:r w:rsidR="004A733E">
        <w:rPr>
          <w:rFonts w:eastAsia="SimSun" w:hint="eastAsia"/>
          <w:sz w:val="22"/>
          <w:szCs w:val="22"/>
          <w:lang w:eastAsia="zh-CN"/>
        </w:rPr>
        <w:t xml:space="preserve">WUS configuration </w:t>
      </w:r>
      <w:r w:rsidR="00DE2EB8">
        <w:rPr>
          <w:rFonts w:eastAsia="SimSun" w:hint="eastAsia"/>
          <w:sz w:val="22"/>
          <w:szCs w:val="22"/>
          <w:lang w:eastAsia="zh-CN"/>
        </w:rPr>
        <w:t xml:space="preserve">that whether </w:t>
      </w:r>
      <w:r w:rsidR="00F124F3">
        <w:rPr>
          <w:rFonts w:eastAsia="SimSun" w:hint="eastAsia"/>
          <w:sz w:val="22"/>
          <w:szCs w:val="22"/>
          <w:lang w:eastAsia="zh-CN"/>
        </w:rPr>
        <w:t xml:space="preserve">the triggered </w:t>
      </w:r>
      <w:r w:rsidR="00DE2EB8">
        <w:rPr>
          <w:rFonts w:eastAsia="SimSun" w:hint="eastAsia"/>
          <w:sz w:val="22"/>
          <w:szCs w:val="22"/>
          <w:lang w:eastAsia="zh-CN"/>
        </w:rPr>
        <w:t xml:space="preserve">OD-SIB1 </w:t>
      </w:r>
      <w:r w:rsidR="004235DD">
        <w:rPr>
          <w:rFonts w:eastAsia="SimSun" w:hint="eastAsia"/>
          <w:sz w:val="22"/>
          <w:szCs w:val="22"/>
          <w:lang w:eastAsia="zh-CN"/>
        </w:rPr>
        <w:t xml:space="preserve">is </w:t>
      </w:r>
      <w:r w:rsidR="00DE2EB8">
        <w:rPr>
          <w:rFonts w:eastAsia="SimSun" w:hint="eastAsia"/>
          <w:sz w:val="22"/>
          <w:szCs w:val="22"/>
          <w:lang w:eastAsia="zh-CN"/>
        </w:rPr>
        <w:t xml:space="preserve">corresponding to </w:t>
      </w:r>
      <w:r w:rsidR="00343DD6">
        <w:rPr>
          <w:rFonts w:eastAsia="SimSun" w:hint="eastAsia"/>
          <w:sz w:val="22"/>
          <w:szCs w:val="22"/>
          <w:lang w:eastAsia="zh-CN"/>
        </w:rPr>
        <w:t xml:space="preserve">one SSB or </w:t>
      </w:r>
      <w:r w:rsidR="00DE2EB8">
        <w:rPr>
          <w:rFonts w:eastAsia="SimSun" w:hint="eastAsia"/>
          <w:sz w:val="22"/>
          <w:szCs w:val="22"/>
          <w:lang w:eastAsia="zh-CN"/>
        </w:rPr>
        <w:t>all SSBs or multiple SSB</w:t>
      </w:r>
      <w:r w:rsidR="00343DD6">
        <w:rPr>
          <w:rFonts w:eastAsia="SimSun" w:hint="eastAsia"/>
          <w:sz w:val="22"/>
          <w:szCs w:val="22"/>
          <w:lang w:eastAsia="zh-CN"/>
        </w:rPr>
        <w:t>s</w:t>
      </w:r>
      <w:r w:rsidR="00DE2EB8">
        <w:rPr>
          <w:rFonts w:eastAsia="SimSun" w:hint="eastAsia"/>
          <w:sz w:val="22"/>
          <w:szCs w:val="22"/>
          <w:lang w:eastAsia="zh-CN"/>
        </w:rPr>
        <w:t xml:space="preserve">.   </w:t>
      </w: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1256BA" w14:textId="77777777" w:rsidR="000576D7" w:rsidRDefault="000576D7" w:rsidP="00534792">
      <w:pPr>
        <w:spacing w:afterLines="50" w:after="120"/>
        <w:jc w:val="both"/>
        <w:rPr>
          <w:rFonts w:eastAsiaTheme="minorEastAsia"/>
          <w:b/>
          <w:sz w:val="22"/>
          <w:szCs w:val="22"/>
          <w:highlight w:val="yellow"/>
          <w:u w:val="single"/>
        </w:rPr>
      </w:pPr>
    </w:p>
    <w:p w14:paraId="4D3A584C"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4864508C" w14:textId="77777777" w:rsidR="00F124F3" w:rsidRPr="004A61F4" w:rsidRDefault="00F124F3" w:rsidP="00F124F3">
      <w:pPr>
        <w:pStyle w:val="aff"/>
        <w:numPr>
          <w:ilvl w:val="0"/>
          <w:numId w:val="9"/>
        </w:numPr>
        <w:ind w:leftChars="0"/>
        <w:jc w:val="both"/>
        <w:rPr>
          <w:rFonts w:eastAsiaTheme="minorEastAsia"/>
          <w:sz w:val="22"/>
          <w:szCs w:val="22"/>
          <w:lang w:val="en-US"/>
        </w:rPr>
      </w:pPr>
      <w:r w:rsidRPr="00AD47D4">
        <w:rPr>
          <w:rFonts w:eastAsiaTheme="minorEastAsia"/>
          <w:sz w:val="22"/>
          <w:szCs w:val="22"/>
        </w:rPr>
        <w:t xml:space="preserve">If a UE has SIB1 request configuration of a cell and before transmitting UL WUS, and if the UE detects a SSB where K_SSB&gt;=24 for FR1 or K_SSB&gt;=13 for FR2, </w:t>
      </w:r>
    </w:p>
    <w:p w14:paraId="67FE708F" w14:textId="696ECA7E" w:rsidR="00AD47D4" w:rsidRPr="00C944AE" w:rsidRDefault="00AD47D4" w:rsidP="00F124F3">
      <w:pPr>
        <w:pStyle w:val="aff"/>
        <w:numPr>
          <w:ilvl w:val="1"/>
          <w:numId w:val="9"/>
        </w:numPr>
        <w:ind w:leftChars="0"/>
        <w:jc w:val="both"/>
        <w:rPr>
          <w:rFonts w:eastAsia="SimSun"/>
          <w:sz w:val="22"/>
          <w:szCs w:val="22"/>
          <w:lang w:val="en-US" w:eastAsia="zh-CN"/>
        </w:rPr>
      </w:pPr>
      <w:r w:rsidRPr="00AD47D4">
        <w:rPr>
          <w:rFonts w:eastAsia="SimSun"/>
          <w:sz w:val="22"/>
          <w:szCs w:val="22"/>
          <w:lang w:val="en-US" w:eastAsia="zh-CN"/>
        </w:rPr>
        <w:lastRenderedPageBreak/>
        <w:t xml:space="preserve">Alt. 2: UE monitors Type 0 PDCCH for SIB1 transmission within a time window or within one or multiple SSB periodicity. </w:t>
      </w:r>
    </w:p>
    <w:p w14:paraId="1D732D7E" w14:textId="2CD337BB" w:rsidR="00D66F7E" w:rsidRPr="00850432" w:rsidRDefault="00262B3B" w:rsidP="004A61F4">
      <w:pPr>
        <w:pStyle w:val="aff"/>
        <w:ind w:leftChars="0" w:left="420"/>
        <w:jc w:val="both"/>
        <w:rPr>
          <w:rFonts w:eastAsia="SimSun"/>
          <w:sz w:val="22"/>
          <w:szCs w:val="22"/>
          <w:lang w:val="en-US" w:eastAsia="zh-CN"/>
        </w:rPr>
      </w:pPr>
      <w:r w:rsidRPr="00850432">
        <w:rPr>
          <w:rFonts w:eastAsiaTheme="minorEastAsia"/>
          <w:sz w:val="22"/>
          <w:szCs w:val="22"/>
          <w:lang w:val="en-US"/>
        </w:rPr>
        <w:t xml:space="preserve"> </w:t>
      </w:r>
    </w:p>
    <w:p w14:paraId="3156B497"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2</w:t>
      </w:r>
      <w:r w:rsidRPr="001D3DD0">
        <w:rPr>
          <w:rFonts w:eastAsiaTheme="minorEastAsia"/>
          <w:b/>
          <w:sz w:val="22"/>
          <w:szCs w:val="22"/>
          <w:u w:val="single"/>
        </w:rPr>
        <w:t>:</w:t>
      </w:r>
    </w:p>
    <w:p w14:paraId="02B9B636" w14:textId="77777777" w:rsidR="00F124F3" w:rsidRPr="00761681" w:rsidRDefault="00F124F3" w:rsidP="00F124F3">
      <w:pPr>
        <w:pStyle w:val="aff"/>
        <w:numPr>
          <w:ilvl w:val="0"/>
          <w:numId w:val="9"/>
        </w:numPr>
        <w:ind w:leftChars="0"/>
        <w:jc w:val="both"/>
        <w:rPr>
          <w:rFonts w:eastAsiaTheme="minorEastAsia"/>
          <w:sz w:val="22"/>
          <w:szCs w:val="22"/>
        </w:rPr>
      </w:pPr>
      <w:r w:rsidRPr="00761681">
        <w:rPr>
          <w:rFonts w:eastAsiaTheme="minorEastAsia"/>
          <w:sz w:val="22"/>
          <w:szCs w:val="22"/>
        </w:rPr>
        <w:t>Do not support additional contents to RAR in response to UL WUS on top of contents of RAR in response to SI request.</w:t>
      </w:r>
    </w:p>
    <w:p w14:paraId="2907E7A0" w14:textId="77777777" w:rsidR="009A790A" w:rsidRDefault="009A790A" w:rsidP="009A790A">
      <w:pPr>
        <w:rPr>
          <w:rFonts w:eastAsia="SimSun"/>
          <w:sz w:val="22"/>
          <w:szCs w:val="22"/>
          <w:lang w:val="en-US" w:eastAsia="zh-CN"/>
        </w:rPr>
      </w:pPr>
    </w:p>
    <w:p w14:paraId="5E975B2F" w14:textId="77777777" w:rsidR="00A67B2C" w:rsidRDefault="00A67B2C" w:rsidP="00A67B2C">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75E36077" w14:textId="77777777" w:rsidR="0022253C" w:rsidRPr="00761681" w:rsidRDefault="0022253C" w:rsidP="0022253C">
      <w:pPr>
        <w:pStyle w:val="aff"/>
        <w:numPr>
          <w:ilvl w:val="0"/>
          <w:numId w:val="9"/>
        </w:numPr>
        <w:ind w:leftChars="0"/>
        <w:jc w:val="both"/>
        <w:rPr>
          <w:rFonts w:eastAsia="SimSun"/>
          <w:sz w:val="22"/>
          <w:szCs w:val="22"/>
          <w:lang w:eastAsia="zh-CN"/>
        </w:rPr>
      </w:pPr>
      <w:r>
        <w:rPr>
          <w:rFonts w:eastAsia="SimSun" w:hint="eastAsia"/>
          <w:sz w:val="22"/>
          <w:szCs w:val="22"/>
          <w:lang w:eastAsia="zh-CN"/>
        </w:rPr>
        <w:t xml:space="preserve">gNB can indicate in WUS configuration that whether the triggered OD-SIB1 is corresponding to one SSB or all SSBs or multiple SSBs.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4DEB6763" w:rsidR="00353A2D" w:rsidRPr="004A61F4"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w:t>
      </w:r>
      <w:r w:rsidR="00496BB5" w:rsidRPr="00762E02">
        <w:rPr>
          <w:rFonts w:eastAsia="ＭＳ 明朝"/>
          <w:sz w:val="22"/>
          <w:szCs w:val="22"/>
        </w:rPr>
        <w:t>1</w:t>
      </w:r>
      <w:r w:rsidR="00496BB5">
        <w:rPr>
          <w:rFonts w:eastAsia="SimSun" w:hint="eastAsia"/>
          <w:sz w:val="22"/>
          <w:szCs w:val="22"/>
          <w:lang w:eastAsia="zh-CN"/>
        </w:rPr>
        <w:t>20</w:t>
      </w:r>
      <w:r w:rsidR="00496BB5" w:rsidRPr="00762E02">
        <w:rPr>
          <w:rFonts w:eastAsia="ＭＳ 明朝"/>
          <w:sz w:val="22"/>
          <w:szCs w:val="22"/>
        </w:rPr>
        <w:t xml:space="preserve"> </w:t>
      </w:r>
      <w:r w:rsidRPr="00762E02">
        <w:rPr>
          <w:rFonts w:eastAsia="ＭＳ 明朝"/>
          <w:sz w:val="22"/>
          <w:szCs w:val="22"/>
        </w:rPr>
        <w:t>meeting, Chairman’s notes</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F697" w14:textId="77777777" w:rsidR="0026662E" w:rsidRDefault="0026662E">
      <w:r>
        <w:separator/>
      </w:r>
    </w:p>
  </w:endnote>
  <w:endnote w:type="continuationSeparator" w:id="0">
    <w:p w14:paraId="291705BE" w14:textId="77777777" w:rsidR="0026662E" w:rsidRDefault="0026662E">
      <w:r>
        <w:continuationSeparator/>
      </w:r>
    </w:p>
  </w:endnote>
  <w:endnote w:type="continuationNotice" w:id="1">
    <w:p w14:paraId="17D02A95" w14:textId="77777777" w:rsidR="0026662E" w:rsidRDefault="00266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2972" w14:textId="77777777" w:rsidR="0026662E" w:rsidRDefault="0026662E">
      <w:r>
        <w:separator/>
      </w:r>
    </w:p>
  </w:footnote>
  <w:footnote w:type="continuationSeparator" w:id="0">
    <w:p w14:paraId="6863FF1C" w14:textId="77777777" w:rsidR="0026662E" w:rsidRDefault="0026662E">
      <w:r>
        <w:continuationSeparator/>
      </w:r>
    </w:p>
  </w:footnote>
  <w:footnote w:type="continuationNotice" w:id="1">
    <w:p w14:paraId="04200881" w14:textId="77777777" w:rsidR="0026662E" w:rsidRDefault="00266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70C7D"/>
    <w:multiLevelType w:val="hybridMultilevel"/>
    <w:tmpl w:val="656EB75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89165A"/>
    <w:multiLevelType w:val="hybridMultilevel"/>
    <w:tmpl w:val="A928F8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A57DDA"/>
    <w:multiLevelType w:val="hybridMultilevel"/>
    <w:tmpl w:val="D4CC20E2"/>
    <w:lvl w:ilvl="0" w:tplc="E132F88A">
      <w:start w:val="1"/>
      <w:numFmt w:val="bullet"/>
      <w:lvlText w:val=""/>
      <w:lvlJc w:val="left"/>
      <w:pPr>
        <w:tabs>
          <w:tab w:val="num" w:pos="720"/>
        </w:tabs>
        <w:ind w:left="720" w:hanging="360"/>
      </w:pPr>
      <w:rPr>
        <w:rFonts w:ascii="Wingdings" w:hAnsi="Wingdings" w:hint="default"/>
      </w:rPr>
    </w:lvl>
    <w:lvl w:ilvl="1" w:tplc="7DB4FF6A">
      <w:numFmt w:val="bullet"/>
      <w:lvlText w:val=""/>
      <w:lvlJc w:val="left"/>
      <w:pPr>
        <w:tabs>
          <w:tab w:val="num" w:pos="1440"/>
        </w:tabs>
        <w:ind w:left="1440" w:hanging="360"/>
      </w:pPr>
      <w:rPr>
        <w:rFonts w:ascii="Wingdings" w:hAnsi="Wingdings" w:hint="default"/>
      </w:rPr>
    </w:lvl>
    <w:lvl w:ilvl="2" w:tplc="49CC6C0C">
      <w:numFmt w:val="bullet"/>
      <w:lvlText w:val=""/>
      <w:lvlJc w:val="left"/>
      <w:pPr>
        <w:tabs>
          <w:tab w:val="num" w:pos="2160"/>
        </w:tabs>
        <w:ind w:left="2160" w:hanging="360"/>
      </w:pPr>
      <w:rPr>
        <w:rFonts w:ascii="Wingdings" w:hAnsi="Wingdings" w:hint="default"/>
      </w:rPr>
    </w:lvl>
    <w:lvl w:ilvl="3" w:tplc="729415BE" w:tentative="1">
      <w:start w:val="1"/>
      <w:numFmt w:val="bullet"/>
      <w:lvlText w:val=""/>
      <w:lvlJc w:val="left"/>
      <w:pPr>
        <w:tabs>
          <w:tab w:val="num" w:pos="2880"/>
        </w:tabs>
        <w:ind w:left="2880" w:hanging="360"/>
      </w:pPr>
      <w:rPr>
        <w:rFonts w:ascii="Wingdings" w:hAnsi="Wingdings" w:hint="default"/>
      </w:rPr>
    </w:lvl>
    <w:lvl w:ilvl="4" w:tplc="76F40AF6" w:tentative="1">
      <w:start w:val="1"/>
      <w:numFmt w:val="bullet"/>
      <w:lvlText w:val=""/>
      <w:lvlJc w:val="left"/>
      <w:pPr>
        <w:tabs>
          <w:tab w:val="num" w:pos="3600"/>
        </w:tabs>
        <w:ind w:left="3600" w:hanging="360"/>
      </w:pPr>
      <w:rPr>
        <w:rFonts w:ascii="Wingdings" w:hAnsi="Wingdings" w:hint="default"/>
      </w:rPr>
    </w:lvl>
    <w:lvl w:ilvl="5" w:tplc="DB2E10BE" w:tentative="1">
      <w:start w:val="1"/>
      <w:numFmt w:val="bullet"/>
      <w:lvlText w:val=""/>
      <w:lvlJc w:val="left"/>
      <w:pPr>
        <w:tabs>
          <w:tab w:val="num" w:pos="4320"/>
        </w:tabs>
        <w:ind w:left="4320" w:hanging="360"/>
      </w:pPr>
      <w:rPr>
        <w:rFonts w:ascii="Wingdings" w:hAnsi="Wingdings" w:hint="default"/>
      </w:rPr>
    </w:lvl>
    <w:lvl w:ilvl="6" w:tplc="CF22D3EA" w:tentative="1">
      <w:start w:val="1"/>
      <w:numFmt w:val="bullet"/>
      <w:lvlText w:val=""/>
      <w:lvlJc w:val="left"/>
      <w:pPr>
        <w:tabs>
          <w:tab w:val="num" w:pos="5040"/>
        </w:tabs>
        <w:ind w:left="5040" w:hanging="360"/>
      </w:pPr>
      <w:rPr>
        <w:rFonts w:ascii="Wingdings" w:hAnsi="Wingdings" w:hint="default"/>
      </w:rPr>
    </w:lvl>
    <w:lvl w:ilvl="7" w:tplc="6810CC8A" w:tentative="1">
      <w:start w:val="1"/>
      <w:numFmt w:val="bullet"/>
      <w:lvlText w:val=""/>
      <w:lvlJc w:val="left"/>
      <w:pPr>
        <w:tabs>
          <w:tab w:val="num" w:pos="5760"/>
        </w:tabs>
        <w:ind w:left="5760" w:hanging="360"/>
      </w:pPr>
      <w:rPr>
        <w:rFonts w:ascii="Wingdings" w:hAnsi="Wingdings" w:hint="default"/>
      </w:rPr>
    </w:lvl>
    <w:lvl w:ilvl="8" w:tplc="4AD405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1764D"/>
    <w:multiLevelType w:val="hybridMultilevel"/>
    <w:tmpl w:val="9684B8D0"/>
    <w:lvl w:ilvl="0" w:tplc="D64EF784">
      <w:numFmt w:val="bullet"/>
      <w:lvlText w:val="-"/>
      <w:lvlJc w:val="left"/>
      <w:pPr>
        <w:ind w:left="440" w:hanging="440"/>
      </w:pPr>
      <w:rPr>
        <w:rFonts w:ascii="Times New Roman" w:eastAsia="Malgun Gothic" w:hAnsi="Times New Roman" w:cs="Times New Roman" w:hint="default"/>
        <w:b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B92DF5"/>
    <w:multiLevelType w:val="hybridMultilevel"/>
    <w:tmpl w:val="B9FC7874"/>
    <w:lvl w:ilvl="0" w:tplc="79621374">
      <w:start w:val="1"/>
      <w:numFmt w:val="bullet"/>
      <w:lvlText w:val=""/>
      <w:lvlJc w:val="left"/>
      <w:pPr>
        <w:tabs>
          <w:tab w:val="num" w:pos="720"/>
        </w:tabs>
        <w:ind w:left="720" w:hanging="360"/>
      </w:pPr>
      <w:rPr>
        <w:rFonts w:ascii="Wingdings" w:hAnsi="Wingdings" w:hint="default"/>
      </w:rPr>
    </w:lvl>
    <w:lvl w:ilvl="1" w:tplc="A13AC1A2">
      <w:numFmt w:val="bullet"/>
      <w:lvlText w:val="•"/>
      <w:lvlJc w:val="left"/>
      <w:pPr>
        <w:tabs>
          <w:tab w:val="num" w:pos="1440"/>
        </w:tabs>
        <w:ind w:left="1440" w:hanging="360"/>
      </w:pPr>
      <w:rPr>
        <w:rFonts w:ascii="Arial" w:hAnsi="Arial" w:hint="default"/>
      </w:rPr>
    </w:lvl>
    <w:lvl w:ilvl="2" w:tplc="EAF09F38" w:tentative="1">
      <w:start w:val="1"/>
      <w:numFmt w:val="bullet"/>
      <w:lvlText w:val=""/>
      <w:lvlJc w:val="left"/>
      <w:pPr>
        <w:tabs>
          <w:tab w:val="num" w:pos="2160"/>
        </w:tabs>
        <w:ind w:left="2160" w:hanging="360"/>
      </w:pPr>
      <w:rPr>
        <w:rFonts w:ascii="Wingdings" w:hAnsi="Wingdings" w:hint="default"/>
      </w:rPr>
    </w:lvl>
    <w:lvl w:ilvl="3" w:tplc="9B00F000" w:tentative="1">
      <w:start w:val="1"/>
      <w:numFmt w:val="bullet"/>
      <w:lvlText w:val=""/>
      <w:lvlJc w:val="left"/>
      <w:pPr>
        <w:tabs>
          <w:tab w:val="num" w:pos="2880"/>
        </w:tabs>
        <w:ind w:left="2880" w:hanging="360"/>
      </w:pPr>
      <w:rPr>
        <w:rFonts w:ascii="Wingdings" w:hAnsi="Wingdings" w:hint="default"/>
      </w:rPr>
    </w:lvl>
    <w:lvl w:ilvl="4" w:tplc="B9CA2842" w:tentative="1">
      <w:start w:val="1"/>
      <w:numFmt w:val="bullet"/>
      <w:lvlText w:val=""/>
      <w:lvlJc w:val="left"/>
      <w:pPr>
        <w:tabs>
          <w:tab w:val="num" w:pos="3600"/>
        </w:tabs>
        <w:ind w:left="3600" w:hanging="360"/>
      </w:pPr>
      <w:rPr>
        <w:rFonts w:ascii="Wingdings" w:hAnsi="Wingdings" w:hint="default"/>
      </w:rPr>
    </w:lvl>
    <w:lvl w:ilvl="5" w:tplc="DFFA0EC2" w:tentative="1">
      <w:start w:val="1"/>
      <w:numFmt w:val="bullet"/>
      <w:lvlText w:val=""/>
      <w:lvlJc w:val="left"/>
      <w:pPr>
        <w:tabs>
          <w:tab w:val="num" w:pos="4320"/>
        </w:tabs>
        <w:ind w:left="4320" w:hanging="360"/>
      </w:pPr>
      <w:rPr>
        <w:rFonts w:ascii="Wingdings" w:hAnsi="Wingdings" w:hint="default"/>
      </w:rPr>
    </w:lvl>
    <w:lvl w:ilvl="6" w:tplc="7518AFAA" w:tentative="1">
      <w:start w:val="1"/>
      <w:numFmt w:val="bullet"/>
      <w:lvlText w:val=""/>
      <w:lvlJc w:val="left"/>
      <w:pPr>
        <w:tabs>
          <w:tab w:val="num" w:pos="5040"/>
        </w:tabs>
        <w:ind w:left="5040" w:hanging="360"/>
      </w:pPr>
      <w:rPr>
        <w:rFonts w:ascii="Wingdings" w:hAnsi="Wingdings" w:hint="default"/>
      </w:rPr>
    </w:lvl>
    <w:lvl w:ilvl="7" w:tplc="C088C2EC" w:tentative="1">
      <w:start w:val="1"/>
      <w:numFmt w:val="bullet"/>
      <w:lvlText w:val=""/>
      <w:lvlJc w:val="left"/>
      <w:pPr>
        <w:tabs>
          <w:tab w:val="num" w:pos="5760"/>
        </w:tabs>
        <w:ind w:left="5760" w:hanging="360"/>
      </w:pPr>
      <w:rPr>
        <w:rFonts w:ascii="Wingdings" w:hAnsi="Wingdings" w:hint="default"/>
      </w:rPr>
    </w:lvl>
    <w:lvl w:ilvl="8" w:tplc="6122D0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D481A"/>
    <w:multiLevelType w:val="hybridMultilevel"/>
    <w:tmpl w:val="9642FAE0"/>
    <w:lvl w:ilvl="0" w:tplc="1D1C0B5A">
      <w:start w:val="1"/>
      <w:numFmt w:val="bullet"/>
      <w:lvlText w:val="-"/>
      <w:lvlJc w:val="left"/>
      <w:pPr>
        <w:tabs>
          <w:tab w:val="num" w:pos="720"/>
        </w:tabs>
        <w:ind w:left="720" w:hanging="360"/>
      </w:pPr>
      <w:rPr>
        <w:rFonts w:ascii="Times" w:hAnsi="Times" w:hint="default"/>
      </w:rPr>
    </w:lvl>
    <w:lvl w:ilvl="1" w:tplc="D6B80648" w:tentative="1">
      <w:start w:val="1"/>
      <w:numFmt w:val="bullet"/>
      <w:lvlText w:val="-"/>
      <w:lvlJc w:val="left"/>
      <w:pPr>
        <w:tabs>
          <w:tab w:val="num" w:pos="1440"/>
        </w:tabs>
        <w:ind w:left="1440" w:hanging="360"/>
      </w:pPr>
      <w:rPr>
        <w:rFonts w:ascii="Times" w:hAnsi="Times" w:hint="default"/>
      </w:rPr>
    </w:lvl>
    <w:lvl w:ilvl="2" w:tplc="59F2FF8C" w:tentative="1">
      <w:start w:val="1"/>
      <w:numFmt w:val="bullet"/>
      <w:lvlText w:val="-"/>
      <w:lvlJc w:val="left"/>
      <w:pPr>
        <w:tabs>
          <w:tab w:val="num" w:pos="2160"/>
        </w:tabs>
        <w:ind w:left="2160" w:hanging="360"/>
      </w:pPr>
      <w:rPr>
        <w:rFonts w:ascii="Times" w:hAnsi="Times" w:hint="default"/>
      </w:rPr>
    </w:lvl>
    <w:lvl w:ilvl="3" w:tplc="344239CE" w:tentative="1">
      <w:start w:val="1"/>
      <w:numFmt w:val="bullet"/>
      <w:lvlText w:val="-"/>
      <w:lvlJc w:val="left"/>
      <w:pPr>
        <w:tabs>
          <w:tab w:val="num" w:pos="2880"/>
        </w:tabs>
        <w:ind w:left="2880" w:hanging="360"/>
      </w:pPr>
      <w:rPr>
        <w:rFonts w:ascii="Times" w:hAnsi="Times" w:hint="default"/>
      </w:rPr>
    </w:lvl>
    <w:lvl w:ilvl="4" w:tplc="F2485B1C" w:tentative="1">
      <w:start w:val="1"/>
      <w:numFmt w:val="bullet"/>
      <w:lvlText w:val="-"/>
      <w:lvlJc w:val="left"/>
      <w:pPr>
        <w:tabs>
          <w:tab w:val="num" w:pos="3600"/>
        </w:tabs>
        <w:ind w:left="3600" w:hanging="360"/>
      </w:pPr>
      <w:rPr>
        <w:rFonts w:ascii="Times" w:hAnsi="Times" w:hint="default"/>
      </w:rPr>
    </w:lvl>
    <w:lvl w:ilvl="5" w:tplc="A9DAA41E" w:tentative="1">
      <w:start w:val="1"/>
      <w:numFmt w:val="bullet"/>
      <w:lvlText w:val="-"/>
      <w:lvlJc w:val="left"/>
      <w:pPr>
        <w:tabs>
          <w:tab w:val="num" w:pos="4320"/>
        </w:tabs>
        <w:ind w:left="4320" w:hanging="360"/>
      </w:pPr>
      <w:rPr>
        <w:rFonts w:ascii="Times" w:hAnsi="Times" w:hint="default"/>
      </w:rPr>
    </w:lvl>
    <w:lvl w:ilvl="6" w:tplc="7B863CCA" w:tentative="1">
      <w:start w:val="1"/>
      <w:numFmt w:val="bullet"/>
      <w:lvlText w:val="-"/>
      <w:lvlJc w:val="left"/>
      <w:pPr>
        <w:tabs>
          <w:tab w:val="num" w:pos="5040"/>
        </w:tabs>
        <w:ind w:left="5040" w:hanging="360"/>
      </w:pPr>
      <w:rPr>
        <w:rFonts w:ascii="Times" w:hAnsi="Times" w:hint="default"/>
      </w:rPr>
    </w:lvl>
    <w:lvl w:ilvl="7" w:tplc="9B62A6E6" w:tentative="1">
      <w:start w:val="1"/>
      <w:numFmt w:val="bullet"/>
      <w:lvlText w:val="-"/>
      <w:lvlJc w:val="left"/>
      <w:pPr>
        <w:tabs>
          <w:tab w:val="num" w:pos="5760"/>
        </w:tabs>
        <w:ind w:left="5760" w:hanging="360"/>
      </w:pPr>
      <w:rPr>
        <w:rFonts w:ascii="Times" w:hAnsi="Times" w:hint="default"/>
      </w:rPr>
    </w:lvl>
    <w:lvl w:ilvl="8" w:tplc="61B4AB4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9B42DD"/>
    <w:multiLevelType w:val="hybridMultilevel"/>
    <w:tmpl w:val="CE6E04D6"/>
    <w:lvl w:ilvl="0" w:tplc="079404F6">
      <w:start w:val="1"/>
      <w:numFmt w:val="bullet"/>
      <w:lvlText w:val="-"/>
      <w:lvlJc w:val="left"/>
      <w:pPr>
        <w:tabs>
          <w:tab w:val="num" w:pos="-215"/>
        </w:tabs>
        <w:ind w:left="-215" w:hanging="360"/>
      </w:pPr>
      <w:rPr>
        <w:rFonts w:ascii="Times" w:hAnsi="Times" w:hint="default"/>
      </w:rPr>
    </w:lvl>
    <w:lvl w:ilvl="1" w:tplc="96362C18" w:tentative="1">
      <w:start w:val="1"/>
      <w:numFmt w:val="bullet"/>
      <w:lvlText w:val="-"/>
      <w:lvlJc w:val="left"/>
      <w:pPr>
        <w:tabs>
          <w:tab w:val="num" w:pos="505"/>
        </w:tabs>
        <w:ind w:left="505" w:hanging="360"/>
      </w:pPr>
      <w:rPr>
        <w:rFonts w:ascii="Times" w:hAnsi="Times" w:hint="default"/>
      </w:rPr>
    </w:lvl>
    <w:lvl w:ilvl="2" w:tplc="E8245F4E" w:tentative="1">
      <w:start w:val="1"/>
      <w:numFmt w:val="bullet"/>
      <w:lvlText w:val="-"/>
      <w:lvlJc w:val="left"/>
      <w:pPr>
        <w:tabs>
          <w:tab w:val="num" w:pos="1225"/>
        </w:tabs>
        <w:ind w:left="1225" w:hanging="360"/>
      </w:pPr>
      <w:rPr>
        <w:rFonts w:ascii="Times" w:hAnsi="Times" w:hint="default"/>
      </w:rPr>
    </w:lvl>
    <w:lvl w:ilvl="3" w:tplc="AF42EAB8" w:tentative="1">
      <w:start w:val="1"/>
      <w:numFmt w:val="bullet"/>
      <w:lvlText w:val="-"/>
      <w:lvlJc w:val="left"/>
      <w:pPr>
        <w:tabs>
          <w:tab w:val="num" w:pos="1945"/>
        </w:tabs>
        <w:ind w:left="1945" w:hanging="360"/>
      </w:pPr>
      <w:rPr>
        <w:rFonts w:ascii="Times" w:hAnsi="Times" w:hint="default"/>
      </w:rPr>
    </w:lvl>
    <w:lvl w:ilvl="4" w:tplc="3E7A53E2" w:tentative="1">
      <w:start w:val="1"/>
      <w:numFmt w:val="bullet"/>
      <w:lvlText w:val="-"/>
      <w:lvlJc w:val="left"/>
      <w:pPr>
        <w:tabs>
          <w:tab w:val="num" w:pos="2665"/>
        </w:tabs>
        <w:ind w:left="2665" w:hanging="360"/>
      </w:pPr>
      <w:rPr>
        <w:rFonts w:ascii="Times" w:hAnsi="Times" w:hint="default"/>
      </w:rPr>
    </w:lvl>
    <w:lvl w:ilvl="5" w:tplc="8C46FE0C" w:tentative="1">
      <w:start w:val="1"/>
      <w:numFmt w:val="bullet"/>
      <w:lvlText w:val="-"/>
      <w:lvlJc w:val="left"/>
      <w:pPr>
        <w:tabs>
          <w:tab w:val="num" w:pos="3385"/>
        </w:tabs>
        <w:ind w:left="3385" w:hanging="360"/>
      </w:pPr>
      <w:rPr>
        <w:rFonts w:ascii="Times" w:hAnsi="Times" w:hint="default"/>
      </w:rPr>
    </w:lvl>
    <w:lvl w:ilvl="6" w:tplc="D640D790" w:tentative="1">
      <w:start w:val="1"/>
      <w:numFmt w:val="bullet"/>
      <w:lvlText w:val="-"/>
      <w:lvlJc w:val="left"/>
      <w:pPr>
        <w:tabs>
          <w:tab w:val="num" w:pos="4105"/>
        </w:tabs>
        <w:ind w:left="4105" w:hanging="360"/>
      </w:pPr>
      <w:rPr>
        <w:rFonts w:ascii="Times" w:hAnsi="Times" w:hint="default"/>
      </w:rPr>
    </w:lvl>
    <w:lvl w:ilvl="7" w:tplc="2D243A64" w:tentative="1">
      <w:start w:val="1"/>
      <w:numFmt w:val="bullet"/>
      <w:lvlText w:val="-"/>
      <w:lvlJc w:val="left"/>
      <w:pPr>
        <w:tabs>
          <w:tab w:val="num" w:pos="4825"/>
        </w:tabs>
        <w:ind w:left="4825" w:hanging="360"/>
      </w:pPr>
      <w:rPr>
        <w:rFonts w:ascii="Times" w:hAnsi="Times" w:hint="default"/>
      </w:rPr>
    </w:lvl>
    <w:lvl w:ilvl="8" w:tplc="9E3CEC30" w:tentative="1">
      <w:start w:val="1"/>
      <w:numFmt w:val="bullet"/>
      <w:lvlText w:val="-"/>
      <w:lvlJc w:val="left"/>
      <w:pPr>
        <w:tabs>
          <w:tab w:val="num" w:pos="5545"/>
        </w:tabs>
        <w:ind w:left="5545" w:hanging="360"/>
      </w:pPr>
      <w:rPr>
        <w:rFonts w:ascii="Times" w:hAnsi="Times" w:hint="default"/>
      </w:rPr>
    </w:lvl>
  </w:abstractNum>
  <w:abstractNum w:abstractNumId="13" w15:restartNumberingAfterBreak="0">
    <w:nsid w:val="2C557FAA"/>
    <w:multiLevelType w:val="hybridMultilevel"/>
    <w:tmpl w:val="E6D05462"/>
    <w:lvl w:ilvl="0" w:tplc="96B8AC1E">
      <w:start w:val="1"/>
      <w:numFmt w:val="bullet"/>
      <w:lvlText w:val="-"/>
      <w:lvlJc w:val="left"/>
      <w:pPr>
        <w:tabs>
          <w:tab w:val="num" w:pos="720"/>
        </w:tabs>
        <w:ind w:left="720" w:hanging="360"/>
      </w:pPr>
      <w:rPr>
        <w:rFonts w:ascii="Times" w:hAnsi="Times" w:hint="default"/>
      </w:rPr>
    </w:lvl>
    <w:lvl w:ilvl="1" w:tplc="7630824C" w:tentative="1">
      <w:start w:val="1"/>
      <w:numFmt w:val="bullet"/>
      <w:lvlText w:val="-"/>
      <w:lvlJc w:val="left"/>
      <w:pPr>
        <w:tabs>
          <w:tab w:val="num" w:pos="1440"/>
        </w:tabs>
        <w:ind w:left="1440" w:hanging="360"/>
      </w:pPr>
      <w:rPr>
        <w:rFonts w:ascii="Times" w:hAnsi="Times" w:hint="default"/>
      </w:rPr>
    </w:lvl>
    <w:lvl w:ilvl="2" w:tplc="39DCFFBC" w:tentative="1">
      <w:start w:val="1"/>
      <w:numFmt w:val="bullet"/>
      <w:lvlText w:val="-"/>
      <w:lvlJc w:val="left"/>
      <w:pPr>
        <w:tabs>
          <w:tab w:val="num" w:pos="2160"/>
        </w:tabs>
        <w:ind w:left="2160" w:hanging="360"/>
      </w:pPr>
      <w:rPr>
        <w:rFonts w:ascii="Times" w:hAnsi="Times" w:hint="default"/>
      </w:rPr>
    </w:lvl>
    <w:lvl w:ilvl="3" w:tplc="91A4DA6C" w:tentative="1">
      <w:start w:val="1"/>
      <w:numFmt w:val="bullet"/>
      <w:lvlText w:val="-"/>
      <w:lvlJc w:val="left"/>
      <w:pPr>
        <w:tabs>
          <w:tab w:val="num" w:pos="2880"/>
        </w:tabs>
        <w:ind w:left="2880" w:hanging="360"/>
      </w:pPr>
      <w:rPr>
        <w:rFonts w:ascii="Times" w:hAnsi="Times" w:hint="default"/>
      </w:rPr>
    </w:lvl>
    <w:lvl w:ilvl="4" w:tplc="E626ED66" w:tentative="1">
      <w:start w:val="1"/>
      <w:numFmt w:val="bullet"/>
      <w:lvlText w:val="-"/>
      <w:lvlJc w:val="left"/>
      <w:pPr>
        <w:tabs>
          <w:tab w:val="num" w:pos="3600"/>
        </w:tabs>
        <w:ind w:left="3600" w:hanging="360"/>
      </w:pPr>
      <w:rPr>
        <w:rFonts w:ascii="Times" w:hAnsi="Times" w:hint="default"/>
      </w:rPr>
    </w:lvl>
    <w:lvl w:ilvl="5" w:tplc="F4F28B84" w:tentative="1">
      <w:start w:val="1"/>
      <w:numFmt w:val="bullet"/>
      <w:lvlText w:val="-"/>
      <w:lvlJc w:val="left"/>
      <w:pPr>
        <w:tabs>
          <w:tab w:val="num" w:pos="4320"/>
        </w:tabs>
        <w:ind w:left="4320" w:hanging="360"/>
      </w:pPr>
      <w:rPr>
        <w:rFonts w:ascii="Times" w:hAnsi="Times" w:hint="default"/>
      </w:rPr>
    </w:lvl>
    <w:lvl w:ilvl="6" w:tplc="CA083120" w:tentative="1">
      <w:start w:val="1"/>
      <w:numFmt w:val="bullet"/>
      <w:lvlText w:val="-"/>
      <w:lvlJc w:val="left"/>
      <w:pPr>
        <w:tabs>
          <w:tab w:val="num" w:pos="5040"/>
        </w:tabs>
        <w:ind w:left="5040" w:hanging="360"/>
      </w:pPr>
      <w:rPr>
        <w:rFonts w:ascii="Times" w:hAnsi="Times" w:hint="default"/>
      </w:rPr>
    </w:lvl>
    <w:lvl w:ilvl="7" w:tplc="FB823FE4" w:tentative="1">
      <w:start w:val="1"/>
      <w:numFmt w:val="bullet"/>
      <w:lvlText w:val="-"/>
      <w:lvlJc w:val="left"/>
      <w:pPr>
        <w:tabs>
          <w:tab w:val="num" w:pos="5760"/>
        </w:tabs>
        <w:ind w:left="5760" w:hanging="360"/>
      </w:pPr>
      <w:rPr>
        <w:rFonts w:ascii="Times" w:hAnsi="Times" w:hint="default"/>
      </w:rPr>
    </w:lvl>
    <w:lvl w:ilvl="8" w:tplc="5B8EB94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A772E"/>
    <w:multiLevelType w:val="hybridMultilevel"/>
    <w:tmpl w:val="401CD57E"/>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2AB7D25"/>
    <w:multiLevelType w:val="hybridMultilevel"/>
    <w:tmpl w:val="AF248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3D41111"/>
    <w:multiLevelType w:val="hybridMultilevel"/>
    <w:tmpl w:val="EF44A2C4"/>
    <w:lvl w:ilvl="0" w:tplc="A566A1F4">
      <w:start w:val="1"/>
      <w:numFmt w:val="bullet"/>
      <w:lvlText w:val=""/>
      <w:lvlJc w:val="left"/>
      <w:pPr>
        <w:tabs>
          <w:tab w:val="num" w:pos="720"/>
        </w:tabs>
        <w:ind w:left="720" w:hanging="360"/>
      </w:pPr>
      <w:rPr>
        <w:rFonts w:ascii="Wingdings" w:hAnsi="Wingdings" w:hint="default"/>
      </w:rPr>
    </w:lvl>
    <w:lvl w:ilvl="1" w:tplc="9FE0E450">
      <w:start w:val="1"/>
      <w:numFmt w:val="bullet"/>
      <w:lvlText w:val=""/>
      <w:lvlJc w:val="left"/>
      <w:pPr>
        <w:tabs>
          <w:tab w:val="num" w:pos="1440"/>
        </w:tabs>
        <w:ind w:left="1440" w:hanging="360"/>
      </w:pPr>
      <w:rPr>
        <w:rFonts w:ascii="Wingdings" w:hAnsi="Wingdings" w:hint="default"/>
      </w:rPr>
    </w:lvl>
    <w:lvl w:ilvl="2" w:tplc="619E7F14" w:tentative="1">
      <w:start w:val="1"/>
      <w:numFmt w:val="bullet"/>
      <w:lvlText w:val=""/>
      <w:lvlJc w:val="left"/>
      <w:pPr>
        <w:tabs>
          <w:tab w:val="num" w:pos="2160"/>
        </w:tabs>
        <w:ind w:left="2160" w:hanging="360"/>
      </w:pPr>
      <w:rPr>
        <w:rFonts w:ascii="Wingdings" w:hAnsi="Wingdings" w:hint="default"/>
      </w:rPr>
    </w:lvl>
    <w:lvl w:ilvl="3" w:tplc="9E50CA44" w:tentative="1">
      <w:start w:val="1"/>
      <w:numFmt w:val="bullet"/>
      <w:lvlText w:val=""/>
      <w:lvlJc w:val="left"/>
      <w:pPr>
        <w:tabs>
          <w:tab w:val="num" w:pos="2880"/>
        </w:tabs>
        <w:ind w:left="2880" w:hanging="360"/>
      </w:pPr>
      <w:rPr>
        <w:rFonts w:ascii="Wingdings" w:hAnsi="Wingdings" w:hint="default"/>
      </w:rPr>
    </w:lvl>
    <w:lvl w:ilvl="4" w:tplc="05F61300" w:tentative="1">
      <w:start w:val="1"/>
      <w:numFmt w:val="bullet"/>
      <w:lvlText w:val=""/>
      <w:lvlJc w:val="left"/>
      <w:pPr>
        <w:tabs>
          <w:tab w:val="num" w:pos="3600"/>
        </w:tabs>
        <w:ind w:left="3600" w:hanging="360"/>
      </w:pPr>
      <w:rPr>
        <w:rFonts w:ascii="Wingdings" w:hAnsi="Wingdings" w:hint="default"/>
      </w:rPr>
    </w:lvl>
    <w:lvl w:ilvl="5" w:tplc="37EE26D6" w:tentative="1">
      <w:start w:val="1"/>
      <w:numFmt w:val="bullet"/>
      <w:lvlText w:val=""/>
      <w:lvlJc w:val="left"/>
      <w:pPr>
        <w:tabs>
          <w:tab w:val="num" w:pos="4320"/>
        </w:tabs>
        <w:ind w:left="4320" w:hanging="360"/>
      </w:pPr>
      <w:rPr>
        <w:rFonts w:ascii="Wingdings" w:hAnsi="Wingdings" w:hint="default"/>
      </w:rPr>
    </w:lvl>
    <w:lvl w:ilvl="6" w:tplc="414C6B58" w:tentative="1">
      <w:start w:val="1"/>
      <w:numFmt w:val="bullet"/>
      <w:lvlText w:val=""/>
      <w:lvlJc w:val="left"/>
      <w:pPr>
        <w:tabs>
          <w:tab w:val="num" w:pos="5040"/>
        </w:tabs>
        <w:ind w:left="5040" w:hanging="360"/>
      </w:pPr>
      <w:rPr>
        <w:rFonts w:ascii="Wingdings" w:hAnsi="Wingdings" w:hint="default"/>
      </w:rPr>
    </w:lvl>
    <w:lvl w:ilvl="7" w:tplc="889A1B96" w:tentative="1">
      <w:start w:val="1"/>
      <w:numFmt w:val="bullet"/>
      <w:lvlText w:val=""/>
      <w:lvlJc w:val="left"/>
      <w:pPr>
        <w:tabs>
          <w:tab w:val="num" w:pos="5760"/>
        </w:tabs>
        <w:ind w:left="5760" w:hanging="360"/>
      </w:pPr>
      <w:rPr>
        <w:rFonts w:ascii="Wingdings" w:hAnsi="Wingdings" w:hint="default"/>
      </w:rPr>
    </w:lvl>
    <w:lvl w:ilvl="8" w:tplc="A000CC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5652C8"/>
    <w:multiLevelType w:val="hybridMultilevel"/>
    <w:tmpl w:val="37F87D5A"/>
    <w:lvl w:ilvl="0" w:tplc="6C6E442A">
      <w:start w:val="1"/>
      <w:numFmt w:val="bullet"/>
      <w:lvlText w:val="-"/>
      <w:lvlJc w:val="left"/>
      <w:pPr>
        <w:tabs>
          <w:tab w:val="num" w:pos="720"/>
        </w:tabs>
        <w:ind w:left="720" w:hanging="360"/>
      </w:pPr>
      <w:rPr>
        <w:rFonts w:ascii="Times" w:hAnsi="Times" w:hint="default"/>
      </w:rPr>
    </w:lvl>
    <w:lvl w:ilvl="1" w:tplc="8FBE15FC" w:tentative="1">
      <w:start w:val="1"/>
      <w:numFmt w:val="bullet"/>
      <w:lvlText w:val="-"/>
      <w:lvlJc w:val="left"/>
      <w:pPr>
        <w:tabs>
          <w:tab w:val="num" w:pos="1440"/>
        </w:tabs>
        <w:ind w:left="1440" w:hanging="360"/>
      </w:pPr>
      <w:rPr>
        <w:rFonts w:ascii="Times" w:hAnsi="Times" w:hint="default"/>
      </w:rPr>
    </w:lvl>
    <w:lvl w:ilvl="2" w:tplc="AB4400D0" w:tentative="1">
      <w:start w:val="1"/>
      <w:numFmt w:val="bullet"/>
      <w:lvlText w:val="-"/>
      <w:lvlJc w:val="left"/>
      <w:pPr>
        <w:tabs>
          <w:tab w:val="num" w:pos="2160"/>
        </w:tabs>
        <w:ind w:left="2160" w:hanging="360"/>
      </w:pPr>
      <w:rPr>
        <w:rFonts w:ascii="Times" w:hAnsi="Times" w:hint="default"/>
      </w:rPr>
    </w:lvl>
    <w:lvl w:ilvl="3" w:tplc="93CEE0B4" w:tentative="1">
      <w:start w:val="1"/>
      <w:numFmt w:val="bullet"/>
      <w:lvlText w:val="-"/>
      <w:lvlJc w:val="left"/>
      <w:pPr>
        <w:tabs>
          <w:tab w:val="num" w:pos="2880"/>
        </w:tabs>
        <w:ind w:left="2880" w:hanging="360"/>
      </w:pPr>
      <w:rPr>
        <w:rFonts w:ascii="Times" w:hAnsi="Times" w:hint="default"/>
      </w:rPr>
    </w:lvl>
    <w:lvl w:ilvl="4" w:tplc="0EB20F64" w:tentative="1">
      <w:start w:val="1"/>
      <w:numFmt w:val="bullet"/>
      <w:lvlText w:val="-"/>
      <w:lvlJc w:val="left"/>
      <w:pPr>
        <w:tabs>
          <w:tab w:val="num" w:pos="3600"/>
        </w:tabs>
        <w:ind w:left="3600" w:hanging="360"/>
      </w:pPr>
      <w:rPr>
        <w:rFonts w:ascii="Times" w:hAnsi="Times" w:hint="default"/>
      </w:rPr>
    </w:lvl>
    <w:lvl w:ilvl="5" w:tplc="EE2E036A" w:tentative="1">
      <w:start w:val="1"/>
      <w:numFmt w:val="bullet"/>
      <w:lvlText w:val="-"/>
      <w:lvlJc w:val="left"/>
      <w:pPr>
        <w:tabs>
          <w:tab w:val="num" w:pos="4320"/>
        </w:tabs>
        <w:ind w:left="4320" w:hanging="360"/>
      </w:pPr>
      <w:rPr>
        <w:rFonts w:ascii="Times" w:hAnsi="Times" w:hint="default"/>
      </w:rPr>
    </w:lvl>
    <w:lvl w:ilvl="6" w:tplc="3E4C3EF8" w:tentative="1">
      <w:start w:val="1"/>
      <w:numFmt w:val="bullet"/>
      <w:lvlText w:val="-"/>
      <w:lvlJc w:val="left"/>
      <w:pPr>
        <w:tabs>
          <w:tab w:val="num" w:pos="5040"/>
        </w:tabs>
        <w:ind w:left="5040" w:hanging="360"/>
      </w:pPr>
      <w:rPr>
        <w:rFonts w:ascii="Times" w:hAnsi="Times" w:hint="default"/>
      </w:rPr>
    </w:lvl>
    <w:lvl w:ilvl="7" w:tplc="FC527532" w:tentative="1">
      <w:start w:val="1"/>
      <w:numFmt w:val="bullet"/>
      <w:lvlText w:val="-"/>
      <w:lvlJc w:val="left"/>
      <w:pPr>
        <w:tabs>
          <w:tab w:val="num" w:pos="5760"/>
        </w:tabs>
        <w:ind w:left="5760" w:hanging="360"/>
      </w:pPr>
      <w:rPr>
        <w:rFonts w:ascii="Times" w:hAnsi="Times" w:hint="default"/>
      </w:rPr>
    </w:lvl>
    <w:lvl w:ilvl="8" w:tplc="767C059A"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26" w15:restartNumberingAfterBreak="0">
    <w:nsid w:val="494F193E"/>
    <w:multiLevelType w:val="hybridMultilevel"/>
    <w:tmpl w:val="15501F02"/>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4D4FB5"/>
    <w:multiLevelType w:val="hybridMultilevel"/>
    <w:tmpl w:val="2DA0CB4A"/>
    <w:lvl w:ilvl="0" w:tplc="75B04494">
      <w:start w:val="1"/>
      <w:numFmt w:val="decimal"/>
      <w:lvlText w:val="%1."/>
      <w:lvlJc w:val="left"/>
      <w:pPr>
        <w:ind w:left="1020" w:hanging="360"/>
      </w:pPr>
    </w:lvl>
    <w:lvl w:ilvl="1" w:tplc="34642B1A">
      <w:start w:val="1"/>
      <w:numFmt w:val="decimal"/>
      <w:lvlText w:val="%2."/>
      <w:lvlJc w:val="left"/>
      <w:pPr>
        <w:ind w:left="1020" w:hanging="360"/>
      </w:pPr>
    </w:lvl>
    <w:lvl w:ilvl="2" w:tplc="F710AE96">
      <w:start w:val="1"/>
      <w:numFmt w:val="decimal"/>
      <w:lvlText w:val="%3."/>
      <w:lvlJc w:val="left"/>
      <w:pPr>
        <w:ind w:left="1020" w:hanging="360"/>
      </w:pPr>
    </w:lvl>
    <w:lvl w:ilvl="3" w:tplc="3984C682">
      <w:start w:val="1"/>
      <w:numFmt w:val="decimal"/>
      <w:lvlText w:val="%4."/>
      <w:lvlJc w:val="left"/>
      <w:pPr>
        <w:ind w:left="1020" w:hanging="360"/>
      </w:pPr>
    </w:lvl>
    <w:lvl w:ilvl="4" w:tplc="E90AC266">
      <w:start w:val="1"/>
      <w:numFmt w:val="decimal"/>
      <w:lvlText w:val="%5."/>
      <w:lvlJc w:val="left"/>
      <w:pPr>
        <w:ind w:left="1020" w:hanging="360"/>
      </w:pPr>
    </w:lvl>
    <w:lvl w:ilvl="5" w:tplc="33D8635A">
      <w:start w:val="1"/>
      <w:numFmt w:val="decimal"/>
      <w:lvlText w:val="%6."/>
      <w:lvlJc w:val="left"/>
      <w:pPr>
        <w:ind w:left="1020" w:hanging="360"/>
      </w:pPr>
    </w:lvl>
    <w:lvl w:ilvl="6" w:tplc="0F28CEF6">
      <w:start w:val="1"/>
      <w:numFmt w:val="decimal"/>
      <w:lvlText w:val="%7."/>
      <w:lvlJc w:val="left"/>
      <w:pPr>
        <w:ind w:left="1020" w:hanging="360"/>
      </w:pPr>
    </w:lvl>
    <w:lvl w:ilvl="7" w:tplc="560204C8">
      <w:start w:val="1"/>
      <w:numFmt w:val="decimal"/>
      <w:lvlText w:val="%8."/>
      <w:lvlJc w:val="left"/>
      <w:pPr>
        <w:ind w:left="1020" w:hanging="360"/>
      </w:pPr>
    </w:lvl>
    <w:lvl w:ilvl="8" w:tplc="BC2A3D4A">
      <w:start w:val="1"/>
      <w:numFmt w:val="decimal"/>
      <w:lvlText w:val="%9."/>
      <w:lvlJc w:val="left"/>
      <w:pPr>
        <w:ind w:left="1020" w:hanging="360"/>
      </w:pPr>
    </w:lvl>
  </w:abstractNum>
  <w:abstractNum w:abstractNumId="28" w15:restartNumberingAfterBreak="0">
    <w:nsid w:val="557C3534"/>
    <w:multiLevelType w:val="hybridMultilevel"/>
    <w:tmpl w:val="B41C443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862293"/>
    <w:multiLevelType w:val="hybridMultilevel"/>
    <w:tmpl w:val="0EBA6344"/>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C9103C"/>
    <w:multiLevelType w:val="hybridMultilevel"/>
    <w:tmpl w:val="0AA25410"/>
    <w:lvl w:ilvl="0" w:tplc="7564ECDE">
      <w:start w:val="1"/>
      <w:numFmt w:val="bullet"/>
      <w:lvlText w:val="-"/>
      <w:lvlJc w:val="left"/>
      <w:pPr>
        <w:tabs>
          <w:tab w:val="num" w:pos="-215"/>
        </w:tabs>
        <w:ind w:left="-215" w:hanging="360"/>
      </w:pPr>
      <w:rPr>
        <w:rFonts w:ascii="Times" w:hAnsi="Times" w:hint="default"/>
      </w:rPr>
    </w:lvl>
    <w:lvl w:ilvl="1" w:tplc="B99E7A6A" w:tentative="1">
      <w:start w:val="1"/>
      <w:numFmt w:val="bullet"/>
      <w:lvlText w:val="-"/>
      <w:lvlJc w:val="left"/>
      <w:pPr>
        <w:tabs>
          <w:tab w:val="num" w:pos="505"/>
        </w:tabs>
        <w:ind w:left="505" w:hanging="360"/>
      </w:pPr>
      <w:rPr>
        <w:rFonts w:ascii="Times" w:hAnsi="Times" w:hint="default"/>
      </w:rPr>
    </w:lvl>
    <w:lvl w:ilvl="2" w:tplc="91F6ECD4" w:tentative="1">
      <w:start w:val="1"/>
      <w:numFmt w:val="bullet"/>
      <w:lvlText w:val="-"/>
      <w:lvlJc w:val="left"/>
      <w:pPr>
        <w:tabs>
          <w:tab w:val="num" w:pos="1225"/>
        </w:tabs>
        <w:ind w:left="1225" w:hanging="360"/>
      </w:pPr>
      <w:rPr>
        <w:rFonts w:ascii="Times" w:hAnsi="Times" w:hint="default"/>
      </w:rPr>
    </w:lvl>
    <w:lvl w:ilvl="3" w:tplc="0F745224" w:tentative="1">
      <w:start w:val="1"/>
      <w:numFmt w:val="bullet"/>
      <w:lvlText w:val="-"/>
      <w:lvlJc w:val="left"/>
      <w:pPr>
        <w:tabs>
          <w:tab w:val="num" w:pos="1945"/>
        </w:tabs>
        <w:ind w:left="1945" w:hanging="360"/>
      </w:pPr>
      <w:rPr>
        <w:rFonts w:ascii="Times" w:hAnsi="Times" w:hint="default"/>
      </w:rPr>
    </w:lvl>
    <w:lvl w:ilvl="4" w:tplc="CA04796E" w:tentative="1">
      <w:start w:val="1"/>
      <w:numFmt w:val="bullet"/>
      <w:lvlText w:val="-"/>
      <w:lvlJc w:val="left"/>
      <w:pPr>
        <w:tabs>
          <w:tab w:val="num" w:pos="2665"/>
        </w:tabs>
        <w:ind w:left="2665" w:hanging="360"/>
      </w:pPr>
      <w:rPr>
        <w:rFonts w:ascii="Times" w:hAnsi="Times" w:hint="default"/>
      </w:rPr>
    </w:lvl>
    <w:lvl w:ilvl="5" w:tplc="031456CC" w:tentative="1">
      <w:start w:val="1"/>
      <w:numFmt w:val="bullet"/>
      <w:lvlText w:val="-"/>
      <w:lvlJc w:val="left"/>
      <w:pPr>
        <w:tabs>
          <w:tab w:val="num" w:pos="3385"/>
        </w:tabs>
        <w:ind w:left="3385" w:hanging="360"/>
      </w:pPr>
      <w:rPr>
        <w:rFonts w:ascii="Times" w:hAnsi="Times" w:hint="default"/>
      </w:rPr>
    </w:lvl>
    <w:lvl w:ilvl="6" w:tplc="516AE2FE" w:tentative="1">
      <w:start w:val="1"/>
      <w:numFmt w:val="bullet"/>
      <w:lvlText w:val="-"/>
      <w:lvlJc w:val="left"/>
      <w:pPr>
        <w:tabs>
          <w:tab w:val="num" w:pos="4105"/>
        </w:tabs>
        <w:ind w:left="4105" w:hanging="360"/>
      </w:pPr>
      <w:rPr>
        <w:rFonts w:ascii="Times" w:hAnsi="Times" w:hint="default"/>
      </w:rPr>
    </w:lvl>
    <w:lvl w:ilvl="7" w:tplc="C05ACE68" w:tentative="1">
      <w:start w:val="1"/>
      <w:numFmt w:val="bullet"/>
      <w:lvlText w:val="-"/>
      <w:lvlJc w:val="left"/>
      <w:pPr>
        <w:tabs>
          <w:tab w:val="num" w:pos="4825"/>
        </w:tabs>
        <w:ind w:left="4825" w:hanging="360"/>
      </w:pPr>
      <w:rPr>
        <w:rFonts w:ascii="Times" w:hAnsi="Times" w:hint="default"/>
      </w:rPr>
    </w:lvl>
    <w:lvl w:ilvl="8" w:tplc="1F7A0F66" w:tentative="1">
      <w:start w:val="1"/>
      <w:numFmt w:val="bullet"/>
      <w:lvlText w:val="-"/>
      <w:lvlJc w:val="left"/>
      <w:pPr>
        <w:tabs>
          <w:tab w:val="num" w:pos="5545"/>
        </w:tabs>
        <w:ind w:left="5545" w:hanging="360"/>
      </w:pPr>
      <w:rPr>
        <w:rFonts w:ascii="Times" w:hAnsi="Times" w:hint="default"/>
      </w:rPr>
    </w:lvl>
  </w:abstractNum>
  <w:abstractNum w:abstractNumId="35" w15:restartNumberingAfterBreak="0">
    <w:nsid w:val="5D276F52"/>
    <w:multiLevelType w:val="hybridMultilevel"/>
    <w:tmpl w:val="D09EBD40"/>
    <w:lvl w:ilvl="0" w:tplc="E402B6BC">
      <w:start w:val="1"/>
      <w:numFmt w:val="bullet"/>
      <w:lvlText w:val="•"/>
      <w:lvlJc w:val="left"/>
      <w:pPr>
        <w:tabs>
          <w:tab w:val="num" w:pos="360"/>
        </w:tabs>
        <w:ind w:left="360" w:hanging="360"/>
      </w:pPr>
      <w:rPr>
        <w:rFonts w:ascii="Arial" w:hAnsi="Arial" w:hint="default"/>
      </w:rPr>
    </w:lvl>
    <w:lvl w:ilvl="1" w:tplc="F43C6CA2">
      <w:start w:val="1"/>
      <w:numFmt w:val="bullet"/>
      <w:lvlText w:val="•"/>
      <w:lvlJc w:val="left"/>
      <w:pPr>
        <w:tabs>
          <w:tab w:val="num" w:pos="1080"/>
        </w:tabs>
        <w:ind w:left="1080" w:hanging="360"/>
      </w:pPr>
      <w:rPr>
        <w:rFonts w:ascii="Arial" w:hAnsi="Arial" w:hint="default"/>
      </w:rPr>
    </w:lvl>
    <w:lvl w:ilvl="2" w:tplc="ED741596" w:tentative="1">
      <w:start w:val="1"/>
      <w:numFmt w:val="bullet"/>
      <w:lvlText w:val="•"/>
      <w:lvlJc w:val="left"/>
      <w:pPr>
        <w:tabs>
          <w:tab w:val="num" w:pos="1800"/>
        </w:tabs>
        <w:ind w:left="1800" w:hanging="360"/>
      </w:pPr>
      <w:rPr>
        <w:rFonts w:ascii="Arial" w:hAnsi="Arial" w:hint="default"/>
      </w:rPr>
    </w:lvl>
    <w:lvl w:ilvl="3" w:tplc="5E682CAC" w:tentative="1">
      <w:start w:val="1"/>
      <w:numFmt w:val="bullet"/>
      <w:lvlText w:val="•"/>
      <w:lvlJc w:val="left"/>
      <w:pPr>
        <w:tabs>
          <w:tab w:val="num" w:pos="2520"/>
        </w:tabs>
        <w:ind w:left="2520" w:hanging="360"/>
      </w:pPr>
      <w:rPr>
        <w:rFonts w:ascii="Arial" w:hAnsi="Arial" w:hint="default"/>
      </w:rPr>
    </w:lvl>
    <w:lvl w:ilvl="4" w:tplc="2B1086AC" w:tentative="1">
      <w:start w:val="1"/>
      <w:numFmt w:val="bullet"/>
      <w:lvlText w:val="•"/>
      <w:lvlJc w:val="left"/>
      <w:pPr>
        <w:tabs>
          <w:tab w:val="num" w:pos="3240"/>
        </w:tabs>
        <w:ind w:left="3240" w:hanging="360"/>
      </w:pPr>
      <w:rPr>
        <w:rFonts w:ascii="Arial" w:hAnsi="Arial" w:hint="default"/>
      </w:rPr>
    </w:lvl>
    <w:lvl w:ilvl="5" w:tplc="F7841B4C" w:tentative="1">
      <w:start w:val="1"/>
      <w:numFmt w:val="bullet"/>
      <w:lvlText w:val="•"/>
      <w:lvlJc w:val="left"/>
      <w:pPr>
        <w:tabs>
          <w:tab w:val="num" w:pos="3960"/>
        </w:tabs>
        <w:ind w:left="3960" w:hanging="360"/>
      </w:pPr>
      <w:rPr>
        <w:rFonts w:ascii="Arial" w:hAnsi="Arial" w:hint="default"/>
      </w:rPr>
    </w:lvl>
    <w:lvl w:ilvl="6" w:tplc="B77CBEFC" w:tentative="1">
      <w:start w:val="1"/>
      <w:numFmt w:val="bullet"/>
      <w:lvlText w:val="•"/>
      <w:lvlJc w:val="left"/>
      <w:pPr>
        <w:tabs>
          <w:tab w:val="num" w:pos="4680"/>
        </w:tabs>
        <w:ind w:left="4680" w:hanging="360"/>
      </w:pPr>
      <w:rPr>
        <w:rFonts w:ascii="Arial" w:hAnsi="Arial" w:hint="default"/>
      </w:rPr>
    </w:lvl>
    <w:lvl w:ilvl="7" w:tplc="80D04A32" w:tentative="1">
      <w:start w:val="1"/>
      <w:numFmt w:val="bullet"/>
      <w:lvlText w:val="•"/>
      <w:lvlJc w:val="left"/>
      <w:pPr>
        <w:tabs>
          <w:tab w:val="num" w:pos="5400"/>
        </w:tabs>
        <w:ind w:left="5400" w:hanging="360"/>
      </w:pPr>
      <w:rPr>
        <w:rFonts w:ascii="Arial" w:hAnsi="Arial" w:hint="default"/>
      </w:rPr>
    </w:lvl>
    <w:lvl w:ilvl="8" w:tplc="ED02F95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D7E6E01"/>
    <w:multiLevelType w:val="hybridMultilevel"/>
    <w:tmpl w:val="E0826528"/>
    <w:lvl w:ilvl="0" w:tplc="0D7CD3B0">
      <w:start w:val="1"/>
      <w:numFmt w:val="bullet"/>
      <w:lvlText w:val="-"/>
      <w:lvlJc w:val="left"/>
      <w:pPr>
        <w:tabs>
          <w:tab w:val="num" w:pos="720"/>
        </w:tabs>
        <w:ind w:left="720" w:hanging="360"/>
      </w:pPr>
      <w:rPr>
        <w:rFonts w:ascii="Times" w:hAnsi="Times" w:hint="default"/>
      </w:rPr>
    </w:lvl>
    <w:lvl w:ilvl="1" w:tplc="9E92EB42">
      <w:numFmt w:val="bullet"/>
      <w:lvlText w:val="o"/>
      <w:lvlJc w:val="left"/>
      <w:pPr>
        <w:tabs>
          <w:tab w:val="num" w:pos="1440"/>
        </w:tabs>
        <w:ind w:left="1440" w:hanging="360"/>
      </w:pPr>
      <w:rPr>
        <w:rFonts w:ascii="Courier New" w:hAnsi="Courier New" w:hint="default"/>
      </w:rPr>
    </w:lvl>
    <w:lvl w:ilvl="2" w:tplc="DD94258A" w:tentative="1">
      <w:start w:val="1"/>
      <w:numFmt w:val="bullet"/>
      <w:lvlText w:val="-"/>
      <w:lvlJc w:val="left"/>
      <w:pPr>
        <w:tabs>
          <w:tab w:val="num" w:pos="2160"/>
        </w:tabs>
        <w:ind w:left="2160" w:hanging="360"/>
      </w:pPr>
      <w:rPr>
        <w:rFonts w:ascii="Times" w:hAnsi="Times" w:hint="default"/>
      </w:rPr>
    </w:lvl>
    <w:lvl w:ilvl="3" w:tplc="9DB6D2A0" w:tentative="1">
      <w:start w:val="1"/>
      <w:numFmt w:val="bullet"/>
      <w:lvlText w:val="-"/>
      <w:lvlJc w:val="left"/>
      <w:pPr>
        <w:tabs>
          <w:tab w:val="num" w:pos="2880"/>
        </w:tabs>
        <w:ind w:left="2880" w:hanging="360"/>
      </w:pPr>
      <w:rPr>
        <w:rFonts w:ascii="Times" w:hAnsi="Times" w:hint="default"/>
      </w:rPr>
    </w:lvl>
    <w:lvl w:ilvl="4" w:tplc="CBC4C6C2" w:tentative="1">
      <w:start w:val="1"/>
      <w:numFmt w:val="bullet"/>
      <w:lvlText w:val="-"/>
      <w:lvlJc w:val="left"/>
      <w:pPr>
        <w:tabs>
          <w:tab w:val="num" w:pos="3600"/>
        </w:tabs>
        <w:ind w:left="3600" w:hanging="360"/>
      </w:pPr>
      <w:rPr>
        <w:rFonts w:ascii="Times" w:hAnsi="Times" w:hint="default"/>
      </w:rPr>
    </w:lvl>
    <w:lvl w:ilvl="5" w:tplc="75DE4724" w:tentative="1">
      <w:start w:val="1"/>
      <w:numFmt w:val="bullet"/>
      <w:lvlText w:val="-"/>
      <w:lvlJc w:val="left"/>
      <w:pPr>
        <w:tabs>
          <w:tab w:val="num" w:pos="4320"/>
        </w:tabs>
        <w:ind w:left="4320" w:hanging="360"/>
      </w:pPr>
      <w:rPr>
        <w:rFonts w:ascii="Times" w:hAnsi="Times" w:hint="default"/>
      </w:rPr>
    </w:lvl>
    <w:lvl w:ilvl="6" w:tplc="833C3C64" w:tentative="1">
      <w:start w:val="1"/>
      <w:numFmt w:val="bullet"/>
      <w:lvlText w:val="-"/>
      <w:lvlJc w:val="left"/>
      <w:pPr>
        <w:tabs>
          <w:tab w:val="num" w:pos="5040"/>
        </w:tabs>
        <w:ind w:left="5040" w:hanging="360"/>
      </w:pPr>
      <w:rPr>
        <w:rFonts w:ascii="Times" w:hAnsi="Times" w:hint="default"/>
      </w:rPr>
    </w:lvl>
    <w:lvl w:ilvl="7" w:tplc="2B2C7C3A" w:tentative="1">
      <w:start w:val="1"/>
      <w:numFmt w:val="bullet"/>
      <w:lvlText w:val="-"/>
      <w:lvlJc w:val="left"/>
      <w:pPr>
        <w:tabs>
          <w:tab w:val="num" w:pos="5760"/>
        </w:tabs>
        <w:ind w:left="5760" w:hanging="360"/>
      </w:pPr>
      <w:rPr>
        <w:rFonts w:ascii="Times" w:hAnsi="Times" w:hint="default"/>
      </w:rPr>
    </w:lvl>
    <w:lvl w:ilvl="8" w:tplc="2C7CD7FE"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0AA2A1D"/>
    <w:multiLevelType w:val="hybridMultilevel"/>
    <w:tmpl w:val="AA528F62"/>
    <w:lvl w:ilvl="0" w:tplc="274CD3D8">
      <w:start w:val="1"/>
      <w:numFmt w:val="bullet"/>
      <w:lvlText w:val="-"/>
      <w:lvlJc w:val="left"/>
      <w:pPr>
        <w:tabs>
          <w:tab w:val="num" w:pos="720"/>
        </w:tabs>
        <w:ind w:left="720" w:hanging="360"/>
      </w:pPr>
      <w:rPr>
        <w:rFonts w:ascii="Times" w:hAnsi="Times" w:hint="default"/>
      </w:rPr>
    </w:lvl>
    <w:lvl w:ilvl="1" w:tplc="7F6CDB74">
      <w:numFmt w:val="bullet"/>
      <w:lvlText w:val="-"/>
      <w:lvlJc w:val="left"/>
      <w:pPr>
        <w:tabs>
          <w:tab w:val="num" w:pos="1440"/>
        </w:tabs>
        <w:ind w:left="1440" w:hanging="360"/>
      </w:pPr>
      <w:rPr>
        <w:rFonts w:ascii="Times" w:hAnsi="Times" w:hint="default"/>
      </w:rPr>
    </w:lvl>
    <w:lvl w:ilvl="2" w:tplc="8EB43286" w:tentative="1">
      <w:start w:val="1"/>
      <w:numFmt w:val="bullet"/>
      <w:lvlText w:val="-"/>
      <w:lvlJc w:val="left"/>
      <w:pPr>
        <w:tabs>
          <w:tab w:val="num" w:pos="2160"/>
        </w:tabs>
        <w:ind w:left="2160" w:hanging="360"/>
      </w:pPr>
      <w:rPr>
        <w:rFonts w:ascii="Times" w:hAnsi="Times" w:hint="default"/>
      </w:rPr>
    </w:lvl>
    <w:lvl w:ilvl="3" w:tplc="95BE3A0C" w:tentative="1">
      <w:start w:val="1"/>
      <w:numFmt w:val="bullet"/>
      <w:lvlText w:val="-"/>
      <w:lvlJc w:val="left"/>
      <w:pPr>
        <w:tabs>
          <w:tab w:val="num" w:pos="2880"/>
        </w:tabs>
        <w:ind w:left="2880" w:hanging="360"/>
      </w:pPr>
      <w:rPr>
        <w:rFonts w:ascii="Times" w:hAnsi="Times" w:hint="default"/>
      </w:rPr>
    </w:lvl>
    <w:lvl w:ilvl="4" w:tplc="31AC22AA" w:tentative="1">
      <w:start w:val="1"/>
      <w:numFmt w:val="bullet"/>
      <w:lvlText w:val="-"/>
      <w:lvlJc w:val="left"/>
      <w:pPr>
        <w:tabs>
          <w:tab w:val="num" w:pos="3600"/>
        </w:tabs>
        <w:ind w:left="3600" w:hanging="360"/>
      </w:pPr>
      <w:rPr>
        <w:rFonts w:ascii="Times" w:hAnsi="Times" w:hint="default"/>
      </w:rPr>
    </w:lvl>
    <w:lvl w:ilvl="5" w:tplc="559CCCF0" w:tentative="1">
      <w:start w:val="1"/>
      <w:numFmt w:val="bullet"/>
      <w:lvlText w:val="-"/>
      <w:lvlJc w:val="left"/>
      <w:pPr>
        <w:tabs>
          <w:tab w:val="num" w:pos="4320"/>
        </w:tabs>
        <w:ind w:left="4320" w:hanging="360"/>
      </w:pPr>
      <w:rPr>
        <w:rFonts w:ascii="Times" w:hAnsi="Times" w:hint="default"/>
      </w:rPr>
    </w:lvl>
    <w:lvl w:ilvl="6" w:tplc="9B7A3BD0" w:tentative="1">
      <w:start w:val="1"/>
      <w:numFmt w:val="bullet"/>
      <w:lvlText w:val="-"/>
      <w:lvlJc w:val="left"/>
      <w:pPr>
        <w:tabs>
          <w:tab w:val="num" w:pos="5040"/>
        </w:tabs>
        <w:ind w:left="5040" w:hanging="360"/>
      </w:pPr>
      <w:rPr>
        <w:rFonts w:ascii="Times" w:hAnsi="Times" w:hint="default"/>
      </w:rPr>
    </w:lvl>
    <w:lvl w:ilvl="7" w:tplc="1FF8F10E" w:tentative="1">
      <w:start w:val="1"/>
      <w:numFmt w:val="bullet"/>
      <w:lvlText w:val="-"/>
      <w:lvlJc w:val="left"/>
      <w:pPr>
        <w:tabs>
          <w:tab w:val="num" w:pos="5760"/>
        </w:tabs>
        <w:ind w:left="5760" w:hanging="360"/>
      </w:pPr>
      <w:rPr>
        <w:rFonts w:ascii="Times" w:hAnsi="Times" w:hint="default"/>
      </w:rPr>
    </w:lvl>
    <w:lvl w:ilvl="8" w:tplc="4830E8D4"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FA4C79"/>
    <w:multiLevelType w:val="hybridMultilevel"/>
    <w:tmpl w:val="E2EAEC2E"/>
    <w:lvl w:ilvl="0" w:tplc="21F88B9C">
      <w:start w:val="1"/>
      <w:numFmt w:val="bullet"/>
      <w:lvlText w:val="•"/>
      <w:lvlJc w:val="left"/>
      <w:pPr>
        <w:tabs>
          <w:tab w:val="num" w:pos="720"/>
        </w:tabs>
        <w:ind w:left="720" w:hanging="360"/>
      </w:pPr>
      <w:rPr>
        <w:rFonts w:ascii="Arial" w:hAnsi="Arial" w:hint="default"/>
      </w:rPr>
    </w:lvl>
    <w:lvl w:ilvl="1" w:tplc="8862B8D4">
      <w:start w:val="1"/>
      <w:numFmt w:val="bullet"/>
      <w:lvlText w:val="•"/>
      <w:lvlJc w:val="left"/>
      <w:pPr>
        <w:tabs>
          <w:tab w:val="num" w:pos="1440"/>
        </w:tabs>
        <w:ind w:left="1440" w:hanging="360"/>
      </w:pPr>
      <w:rPr>
        <w:rFonts w:ascii="Arial" w:hAnsi="Arial" w:hint="default"/>
      </w:rPr>
    </w:lvl>
    <w:lvl w:ilvl="2" w:tplc="1E0C01BC" w:tentative="1">
      <w:start w:val="1"/>
      <w:numFmt w:val="bullet"/>
      <w:lvlText w:val="•"/>
      <w:lvlJc w:val="left"/>
      <w:pPr>
        <w:tabs>
          <w:tab w:val="num" w:pos="2160"/>
        </w:tabs>
        <w:ind w:left="2160" w:hanging="360"/>
      </w:pPr>
      <w:rPr>
        <w:rFonts w:ascii="Arial" w:hAnsi="Arial" w:hint="default"/>
      </w:rPr>
    </w:lvl>
    <w:lvl w:ilvl="3" w:tplc="044E7E54" w:tentative="1">
      <w:start w:val="1"/>
      <w:numFmt w:val="bullet"/>
      <w:lvlText w:val="•"/>
      <w:lvlJc w:val="left"/>
      <w:pPr>
        <w:tabs>
          <w:tab w:val="num" w:pos="2880"/>
        </w:tabs>
        <w:ind w:left="2880" w:hanging="360"/>
      </w:pPr>
      <w:rPr>
        <w:rFonts w:ascii="Arial" w:hAnsi="Arial" w:hint="default"/>
      </w:rPr>
    </w:lvl>
    <w:lvl w:ilvl="4" w:tplc="EAF8BE14" w:tentative="1">
      <w:start w:val="1"/>
      <w:numFmt w:val="bullet"/>
      <w:lvlText w:val="•"/>
      <w:lvlJc w:val="left"/>
      <w:pPr>
        <w:tabs>
          <w:tab w:val="num" w:pos="3600"/>
        </w:tabs>
        <w:ind w:left="3600" w:hanging="360"/>
      </w:pPr>
      <w:rPr>
        <w:rFonts w:ascii="Arial" w:hAnsi="Arial" w:hint="default"/>
      </w:rPr>
    </w:lvl>
    <w:lvl w:ilvl="5" w:tplc="7D8A9F30" w:tentative="1">
      <w:start w:val="1"/>
      <w:numFmt w:val="bullet"/>
      <w:lvlText w:val="•"/>
      <w:lvlJc w:val="left"/>
      <w:pPr>
        <w:tabs>
          <w:tab w:val="num" w:pos="4320"/>
        </w:tabs>
        <w:ind w:left="4320" w:hanging="360"/>
      </w:pPr>
      <w:rPr>
        <w:rFonts w:ascii="Arial" w:hAnsi="Arial" w:hint="default"/>
      </w:rPr>
    </w:lvl>
    <w:lvl w:ilvl="6" w:tplc="7E12083C" w:tentative="1">
      <w:start w:val="1"/>
      <w:numFmt w:val="bullet"/>
      <w:lvlText w:val="•"/>
      <w:lvlJc w:val="left"/>
      <w:pPr>
        <w:tabs>
          <w:tab w:val="num" w:pos="5040"/>
        </w:tabs>
        <w:ind w:left="5040" w:hanging="360"/>
      </w:pPr>
      <w:rPr>
        <w:rFonts w:ascii="Arial" w:hAnsi="Arial" w:hint="default"/>
      </w:rPr>
    </w:lvl>
    <w:lvl w:ilvl="7" w:tplc="42AC3BBA" w:tentative="1">
      <w:start w:val="1"/>
      <w:numFmt w:val="bullet"/>
      <w:lvlText w:val="•"/>
      <w:lvlJc w:val="left"/>
      <w:pPr>
        <w:tabs>
          <w:tab w:val="num" w:pos="5760"/>
        </w:tabs>
        <w:ind w:left="5760" w:hanging="360"/>
      </w:pPr>
      <w:rPr>
        <w:rFonts w:ascii="Arial" w:hAnsi="Arial" w:hint="default"/>
      </w:rPr>
    </w:lvl>
    <w:lvl w:ilvl="8" w:tplc="CCFC8C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96A55D1"/>
    <w:multiLevelType w:val="hybridMultilevel"/>
    <w:tmpl w:val="F6385440"/>
    <w:lvl w:ilvl="0" w:tplc="830AA8B8">
      <w:start w:val="1"/>
      <w:numFmt w:val="bullet"/>
      <w:lvlText w:val="-"/>
      <w:lvlJc w:val="left"/>
      <w:pPr>
        <w:tabs>
          <w:tab w:val="num" w:pos="720"/>
        </w:tabs>
        <w:ind w:left="720" w:hanging="360"/>
      </w:pPr>
      <w:rPr>
        <w:rFonts w:ascii="Times" w:hAnsi="Times" w:hint="default"/>
      </w:rPr>
    </w:lvl>
    <w:lvl w:ilvl="1" w:tplc="2E08341A" w:tentative="1">
      <w:start w:val="1"/>
      <w:numFmt w:val="bullet"/>
      <w:lvlText w:val="-"/>
      <w:lvlJc w:val="left"/>
      <w:pPr>
        <w:tabs>
          <w:tab w:val="num" w:pos="1440"/>
        </w:tabs>
        <w:ind w:left="1440" w:hanging="360"/>
      </w:pPr>
      <w:rPr>
        <w:rFonts w:ascii="Times" w:hAnsi="Times" w:hint="default"/>
      </w:rPr>
    </w:lvl>
    <w:lvl w:ilvl="2" w:tplc="31BA1632" w:tentative="1">
      <w:start w:val="1"/>
      <w:numFmt w:val="bullet"/>
      <w:lvlText w:val="-"/>
      <w:lvlJc w:val="left"/>
      <w:pPr>
        <w:tabs>
          <w:tab w:val="num" w:pos="2160"/>
        </w:tabs>
        <w:ind w:left="2160" w:hanging="360"/>
      </w:pPr>
      <w:rPr>
        <w:rFonts w:ascii="Times" w:hAnsi="Times" w:hint="default"/>
      </w:rPr>
    </w:lvl>
    <w:lvl w:ilvl="3" w:tplc="F63859E0" w:tentative="1">
      <w:start w:val="1"/>
      <w:numFmt w:val="bullet"/>
      <w:lvlText w:val="-"/>
      <w:lvlJc w:val="left"/>
      <w:pPr>
        <w:tabs>
          <w:tab w:val="num" w:pos="2880"/>
        </w:tabs>
        <w:ind w:left="2880" w:hanging="360"/>
      </w:pPr>
      <w:rPr>
        <w:rFonts w:ascii="Times" w:hAnsi="Times" w:hint="default"/>
      </w:rPr>
    </w:lvl>
    <w:lvl w:ilvl="4" w:tplc="666A6E7C" w:tentative="1">
      <w:start w:val="1"/>
      <w:numFmt w:val="bullet"/>
      <w:lvlText w:val="-"/>
      <w:lvlJc w:val="left"/>
      <w:pPr>
        <w:tabs>
          <w:tab w:val="num" w:pos="3600"/>
        </w:tabs>
        <w:ind w:left="3600" w:hanging="360"/>
      </w:pPr>
      <w:rPr>
        <w:rFonts w:ascii="Times" w:hAnsi="Times" w:hint="default"/>
      </w:rPr>
    </w:lvl>
    <w:lvl w:ilvl="5" w:tplc="1B620556" w:tentative="1">
      <w:start w:val="1"/>
      <w:numFmt w:val="bullet"/>
      <w:lvlText w:val="-"/>
      <w:lvlJc w:val="left"/>
      <w:pPr>
        <w:tabs>
          <w:tab w:val="num" w:pos="4320"/>
        </w:tabs>
        <w:ind w:left="4320" w:hanging="360"/>
      </w:pPr>
      <w:rPr>
        <w:rFonts w:ascii="Times" w:hAnsi="Times" w:hint="default"/>
      </w:rPr>
    </w:lvl>
    <w:lvl w:ilvl="6" w:tplc="01987E28" w:tentative="1">
      <w:start w:val="1"/>
      <w:numFmt w:val="bullet"/>
      <w:lvlText w:val="-"/>
      <w:lvlJc w:val="left"/>
      <w:pPr>
        <w:tabs>
          <w:tab w:val="num" w:pos="5040"/>
        </w:tabs>
        <w:ind w:left="5040" w:hanging="360"/>
      </w:pPr>
      <w:rPr>
        <w:rFonts w:ascii="Times" w:hAnsi="Times" w:hint="default"/>
      </w:rPr>
    </w:lvl>
    <w:lvl w:ilvl="7" w:tplc="33C2EE6C" w:tentative="1">
      <w:start w:val="1"/>
      <w:numFmt w:val="bullet"/>
      <w:lvlText w:val="-"/>
      <w:lvlJc w:val="left"/>
      <w:pPr>
        <w:tabs>
          <w:tab w:val="num" w:pos="5760"/>
        </w:tabs>
        <w:ind w:left="5760" w:hanging="360"/>
      </w:pPr>
      <w:rPr>
        <w:rFonts w:ascii="Times" w:hAnsi="Times" w:hint="default"/>
      </w:rPr>
    </w:lvl>
    <w:lvl w:ilvl="8" w:tplc="2F16B1C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69F116BC"/>
    <w:multiLevelType w:val="hybridMultilevel"/>
    <w:tmpl w:val="B886601A"/>
    <w:lvl w:ilvl="0" w:tplc="5EE25A1E">
      <w:start w:val="1"/>
      <w:numFmt w:val="bullet"/>
      <w:lvlText w:val="•"/>
      <w:lvlJc w:val="left"/>
      <w:pPr>
        <w:tabs>
          <w:tab w:val="num" w:pos="720"/>
        </w:tabs>
        <w:ind w:left="720" w:hanging="360"/>
      </w:pPr>
      <w:rPr>
        <w:rFonts w:ascii="Arial" w:hAnsi="Arial" w:hint="default"/>
      </w:rPr>
    </w:lvl>
    <w:lvl w:ilvl="1" w:tplc="82F46D88" w:tentative="1">
      <w:start w:val="1"/>
      <w:numFmt w:val="bullet"/>
      <w:lvlText w:val="•"/>
      <w:lvlJc w:val="left"/>
      <w:pPr>
        <w:tabs>
          <w:tab w:val="num" w:pos="1440"/>
        </w:tabs>
        <w:ind w:left="1440" w:hanging="360"/>
      </w:pPr>
      <w:rPr>
        <w:rFonts w:ascii="Arial" w:hAnsi="Arial" w:hint="default"/>
      </w:rPr>
    </w:lvl>
    <w:lvl w:ilvl="2" w:tplc="6E3672E6">
      <w:start w:val="1"/>
      <w:numFmt w:val="bullet"/>
      <w:lvlText w:val="•"/>
      <w:lvlJc w:val="left"/>
      <w:pPr>
        <w:tabs>
          <w:tab w:val="num" w:pos="2160"/>
        </w:tabs>
        <w:ind w:left="2160" w:hanging="360"/>
      </w:pPr>
      <w:rPr>
        <w:rFonts w:ascii="Arial" w:hAnsi="Arial" w:hint="default"/>
      </w:rPr>
    </w:lvl>
    <w:lvl w:ilvl="3" w:tplc="48CAE472" w:tentative="1">
      <w:start w:val="1"/>
      <w:numFmt w:val="bullet"/>
      <w:lvlText w:val="•"/>
      <w:lvlJc w:val="left"/>
      <w:pPr>
        <w:tabs>
          <w:tab w:val="num" w:pos="2880"/>
        </w:tabs>
        <w:ind w:left="2880" w:hanging="360"/>
      </w:pPr>
      <w:rPr>
        <w:rFonts w:ascii="Arial" w:hAnsi="Arial" w:hint="default"/>
      </w:rPr>
    </w:lvl>
    <w:lvl w:ilvl="4" w:tplc="7532A162" w:tentative="1">
      <w:start w:val="1"/>
      <w:numFmt w:val="bullet"/>
      <w:lvlText w:val="•"/>
      <w:lvlJc w:val="left"/>
      <w:pPr>
        <w:tabs>
          <w:tab w:val="num" w:pos="3600"/>
        </w:tabs>
        <w:ind w:left="3600" w:hanging="360"/>
      </w:pPr>
      <w:rPr>
        <w:rFonts w:ascii="Arial" w:hAnsi="Arial" w:hint="default"/>
      </w:rPr>
    </w:lvl>
    <w:lvl w:ilvl="5" w:tplc="97A8A76A" w:tentative="1">
      <w:start w:val="1"/>
      <w:numFmt w:val="bullet"/>
      <w:lvlText w:val="•"/>
      <w:lvlJc w:val="left"/>
      <w:pPr>
        <w:tabs>
          <w:tab w:val="num" w:pos="4320"/>
        </w:tabs>
        <w:ind w:left="4320" w:hanging="360"/>
      </w:pPr>
      <w:rPr>
        <w:rFonts w:ascii="Arial" w:hAnsi="Arial" w:hint="default"/>
      </w:rPr>
    </w:lvl>
    <w:lvl w:ilvl="6" w:tplc="15F01AD8" w:tentative="1">
      <w:start w:val="1"/>
      <w:numFmt w:val="bullet"/>
      <w:lvlText w:val="•"/>
      <w:lvlJc w:val="left"/>
      <w:pPr>
        <w:tabs>
          <w:tab w:val="num" w:pos="5040"/>
        </w:tabs>
        <w:ind w:left="5040" w:hanging="360"/>
      </w:pPr>
      <w:rPr>
        <w:rFonts w:ascii="Arial" w:hAnsi="Arial" w:hint="default"/>
      </w:rPr>
    </w:lvl>
    <w:lvl w:ilvl="7" w:tplc="3E582BC0" w:tentative="1">
      <w:start w:val="1"/>
      <w:numFmt w:val="bullet"/>
      <w:lvlText w:val="•"/>
      <w:lvlJc w:val="left"/>
      <w:pPr>
        <w:tabs>
          <w:tab w:val="num" w:pos="5760"/>
        </w:tabs>
        <w:ind w:left="5760" w:hanging="360"/>
      </w:pPr>
      <w:rPr>
        <w:rFonts w:ascii="Arial" w:hAnsi="Arial" w:hint="default"/>
      </w:rPr>
    </w:lvl>
    <w:lvl w:ilvl="8" w:tplc="BB6E17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44" w15:restartNumberingAfterBreak="0">
    <w:nsid w:val="6D6D2BDA"/>
    <w:multiLevelType w:val="hybridMultilevel"/>
    <w:tmpl w:val="E20EAD5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7640F80"/>
    <w:multiLevelType w:val="hybridMultilevel"/>
    <w:tmpl w:val="CECAAAA2"/>
    <w:lvl w:ilvl="0" w:tplc="83480038">
      <w:start w:val="1"/>
      <w:numFmt w:val="bullet"/>
      <w:lvlText w:val="-"/>
      <w:lvlJc w:val="left"/>
      <w:pPr>
        <w:tabs>
          <w:tab w:val="num" w:pos="-28"/>
        </w:tabs>
        <w:ind w:left="-28" w:hanging="360"/>
      </w:pPr>
      <w:rPr>
        <w:rFonts w:ascii="Times" w:hAnsi="Times" w:hint="default"/>
      </w:rPr>
    </w:lvl>
    <w:lvl w:ilvl="1" w:tplc="BCB4EC44" w:tentative="1">
      <w:start w:val="1"/>
      <w:numFmt w:val="bullet"/>
      <w:lvlText w:val="-"/>
      <w:lvlJc w:val="left"/>
      <w:pPr>
        <w:tabs>
          <w:tab w:val="num" w:pos="692"/>
        </w:tabs>
        <w:ind w:left="692" w:hanging="360"/>
      </w:pPr>
      <w:rPr>
        <w:rFonts w:ascii="Times" w:hAnsi="Times" w:hint="default"/>
      </w:rPr>
    </w:lvl>
    <w:lvl w:ilvl="2" w:tplc="7626202E" w:tentative="1">
      <w:start w:val="1"/>
      <w:numFmt w:val="bullet"/>
      <w:lvlText w:val="-"/>
      <w:lvlJc w:val="left"/>
      <w:pPr>
        <w:tabs>
          <w:tab w:val="num" w:pos="1412"/>
        </w:tabs>
        <w:ind w:left="1412" w:hanging="360"/>
      </w:pPr>
      <w:rPr>
        <w:rFonts w:ascii="Times" w:hAnsi="Times" w:hint="default"/>
      </w:rPr>
    </w:lvl>
    <w:lvl w:ilvl="3" w:tplc="00F40C7C" w:tentative="1">
      <w:start w:val="1"/>
      <w:numFmt w:val="bullet"/>
      <w:lvlText w:val="-"/>
      <w:lvlJc w:val="left"/>
      <w:pPr>
        <w:tabs>
          <w:tab w:val="num" w:pos="2132"/>
        </w:tabs>
        <w:ind w:left="2132" w:hanging="360"/>
      </w:pPr>
      <w:rPr>
        <w:rFonts w:ascii="Times" w:hAnsi="Times" w:hint="default"/>
      </w:rPr>
    </w:lvl>
    <w:lvl w:ilvl="4" w:tplc="485E9358" w:tentative="1">
      <w:start w:val="1"/>
      <w:numFmt w:val="bullet"/>
      <w:lvlText w:val="-"/>
      <w:lvlJc w:val="left"/>
      <w:pPr>
        <w:tabs>
          <w:tab w:val="num" w:pos="2852"/>
        </w:tabs>
        <w:ind w:left="2852" w:hanging="360"/>
      </w:pPr>
      <w:rPr>
        <w:rFonts w:ascii="Times" w:hAnsi="Times" w:hint="default"/>
      </w:rPr>
    </w:lvl>
    <w:lvl w:ilvl="5" w:tplc="256280B6" w:tentative="1">
      <w:start w:val="1"/>
      <w:numFmt w:val="bullet"/>
      <w:lvlText w:val="-"/>
      <w:lvlJc w:val="left"/>
      <w:pPr>
        <w:tabs>
          <w:tab w:val="num" w:pos="3572"/>
        </w:tabs>
        <w:ind w:left="3572" w:hanging="360"/>
      </w:pPr>
      <w:rPr>
        <w:rFonts w:ascii="Times" w:hAnsi="Times" w:hint="default"/>
      </w:rPr>
    </w:lvl>
    <w:lvl w:ilvl="6" w:tplc="323C9ECA" w:tentative="1">
      <w:start w:val="1"/>
      <w:numFmt w:val="bullet"/>
      <w:lvlText w:val="-"/>
      <w:lvlJc w:val="left"/>
      <w:pPr>
        <w:tabs>
          <w:tab w:val="num" w:pos="4292"/>
        </w:tabs>
        <w:ind w:left="4292" w:hanging="360"/>
      </w:pPr>
      <w:rPr>
        <w:rFonts w:ascii="Times" w:hAnsi="Times" w:hint="default"/>
      </w:rPr>
    </w:lvl>
    <w:lvl w:ilvl="7" w:tplc="24566FD8" w:tentative="1">
      <w:start w:val="1"/>
      <w:numFmt w:val="bullet"/>
      <w:lvlText w:val="-"/>
      <w:lvlJc w:val="left"/>
      <w:pPr>
        <w:tabs>
          <w:tab w:val="num" w:pos="5012"/>
        </w:tabs>
        <w:ind w:left="5012" w:hanging="360"/>
      </w:pPr>
      <w:rPr>
        <w:rFonts w:ascii="Times" w:hAnsi="Times" w:hint="default"/>
      </w:rPr>
    </w:lvl>
    <w:lvl w:ilvl="8" w:tplc="2306E4CA" w:tentative="1">
      <w:start w:val="1"/>
      <w:numFmt w:val="bullet"/>
      <w:lvlText w:val="-"/>
      <w:lvlJc w:val="left"/>
      <w:pPr>
        <w:tabs>
          <w:tab w:val="num" w:pos="5732"/>
        </w:tabs>
        <w:ind w:left="5732" w:hanging="360"/>
      </w:pPr>
      <w:rPr>
        <w:rFonts w:ascii="Times" w:hAnsi="Times" w:hint="default"/>
      </w:rPr>
    </w:lvl>
  </w:abstractNum>
  <w:abstractNum w:abstractNumId="47" w15:restartNumberingAfterBreak="0">
    <w:nsid w:val="7A042B20"/>
    <w:multiLevelType w:val="hybridMultilevel"/>
    <w:tmpl w:val="55AAD2E0"/>
    <w:lvl w:ilvl="0" w:tplc="818092B6">
      <w:start w:val="4"/>
      <w:numFmt w:val="decimal"/>
      <w:lvlText w:val="%1."/>
      <w:lvlJc w:val="left"/>
      <w:pPr>
        <w:tabs>
          <w:tab w:val="num" w:pos="720"/>
        </w:tabs>
        <w:ind w:left="720" w:hanging="360"/>
      </w:pPr>
    </w:lvl>
    <w:lvl w:ilvl="1" w:tplc="F8A09EFA" w:tentative="1">
      <w:start w:val="1"/>
      <w:numFmt w:val="decimal"/>
      <w:lvlText w:val="%2."/>
      <w:lvlJc w:val="left"/>
      <w:pPr>
        <w:tabs>
          <w:tab w:val="num" w:pos="1440"/>
        </w:tabs>
        <w:ind w:left="1440" w:hanging="360"/>
      </w:pPr>
    </w:lvl>
    <w:lvl w:ilvl="2" w:tplc="478A03D6" w:tentative="1">
      <w:start w:val="1"/>
      <w:numFmt w:val="decimal"/>
      <w:lvlText w:val="%3."/>
      <w:lvlJc w:val="left"/>
      <w:pPr>
        <w:tabs>
          <w:tab w:val="num" w:pos="2160"/>
        </w:tabs>
        <w:ind w:left="2160" w:hanging="360"/>
      </w:pPr>
    </w:lvl>
    <w:lvl w:ilvl="3" w:tplc="68E81F12" w:tentative="1">
      <w:start w:val="1"/>
      <w:numFmt w:val="decimal"/>
      <w:lvlText w:val="%4."/>
      <w:lvlJc w:val="left"/>
      <w:pPr>
        <w:tabs>
          <w:tab w:val="num" w:pos="2880"/>
        </w:tabs>
        <w:ind w:left="2880" w:hanging="360"/>
      </w:pPr>
    </w:lvl>
    <w:lvl w:ilvl="4" w:tplc="3AAAEA9C" w:tentative="1">
      <w:start w:val="1"/>
      <w:numFmt w:val="decimal"/>
      <w:lvlText w:val="%5."/>
      <w:lvlJc w:val="left"/>
      <w:pPr>
        <w:tabs>
          <w:tab w:val="num" w:pos="3600"/>
        </w:tabs>
        <w:ind w:left="3600" w:hanging="360"/>
      </w:pPr>
    </w:lvl>
    <w:lvl w:ilvl="5" w:tplc="1DA6F26A" w:tentative="1">
      <w:start w:val="1"/>
      <w:numFmt w:val="decimal"/>
      <w:lvlText w:val="%6."/>
      <w:lvlJc w:val="left"/>
      <w:pPr>
        <w:tabs>
          <w:tab w:val="num" w:pos="4320"/>
        </w:tabs>
        <w:ind w:left="4320" w:hanging="360"/>
      </w:pPr>
    </w:lvl>
    <w:lvl w:ilvl="6" w:tplc="93C42DF4" w:tentative="1">
      <w:start w:val="1"/>
      <w:numFmt w:val="decimal"/>
      <w:lvlText w:val="%7."/>
      <w:lvlJc w:val="left"/>
      <w:pPr>
        <w:tabs>
          <w:tab w:val="num" w:pos="5040"/>
        </w:tabs>
        <w:ind w:left="5040" w:hanging="360"/>
      </w:pPr>
    </w:lvl>
    <w:lvl w:ilvl="7" w:tplc="7652818E" w:tentative="1">
      <w:start w:val="1"/>
      <w:numFmt w:val="decimal"/>
      <w:lvlText w:val="%8."/>
      <w:lvlJc w:val="left"/>
      <w:pPr>
        <w:tabs>
          <w:tab w:val="num" w:pos="5760"/>
        </w:tabs>
        <w:ind w:left="5760" w:hanging="360"/>
      </w:pPr>
    </w:lvl>
    <w:lvl w:ilvl="8" w:tplc="CA56D610" w:tentative="1">
      <w:start w:val="1"/>
      <w:numFmt w:val="decimal"/>
      <w:lvlText w:val="%9."/>
      <w:lvlJc w:val="left"/>
      <w:pPr>
        <w:tabs>
          <w:tab w:val="num" w:pos="6480"/>
        </w:tabs>
        <w:ind w:left="6480" w:hanging="360"/>
      </w:pPr>
    </w:lvl>
  </w:abstractNum>
  <w:abstractNum w:abstractNumId="4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40"/>
  </w:num>
  <w:num w:numId="3" w16cid:durableId="168713440">
    <w:abstractNumId w:val="22"/>
  </w:num>
  <w:num w:numId="4" w16cid:durableId="296450079">
    <w:abstractNumId w:val="10"/>
  </w:num>
  <w:num w:numId="5" w16cid:durableId="1874270697">
    <w:abstractNumId w:val="49"/>
  </w:num>
  <w:num w:numId="6" w16cid:durableId="666442764">
    <w:abstractNumId w:val="32"/>
  </w:num>
  <w:num w:numId="7" w16cid:durableId="1266424677">
    <w:abstractNumId w:val="15"/>
  </w:num>
  <w:num w:numId="8" w16cid:durableId="268782519">
    <w:abstractNumId w:val="4"/>
  </w:num>
  <w:num w:numId="9" w16cid:durableId="2047098098">
    <w:abstractNumId w:val="19"/>
  </w:num>
  <w:num w:numId="10" w16cid:durableId="1565608150">
    <w:abstractNumId w:val="16"/>
  </w:num>
  <w:num w:numId="11" w16cid:durableId="1757550223">
    <w:abstractNumId w:val="11"/>
  </w:num>
  <w:num w:numId="12" w16cid:durableId="865869344">
    <w:abstractNumId w:val="3"/>
  </w:num>
  <w:num w:numId="13" w16cid:durableId="1205173645">
    <w:abstractNumId w:val="16"/>
    <w:lvlOverride w:ilvl="0">
      <w:startOverride w:val="1"/>
    </w:lvlOverride>
  </w:num>
  <w:num w:numId="14" w16cid:durableId="10495773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24"/>
  </w:num>
  <w:num w:numId="16" w16cid:durableId="942423070">
    <w:abstractNumId w:val="5"/>
  </w:num>
  <w:num w:numId="17" w16cid:durableId="224682648">
    <w:abstractNumId w:val="14"/>
  </w:num>
  <w:num w:numId="18" w16cid:durableId="780563635">
    <w:abstractNumId w:val="25"/>
  </w:num>
  <w:num w:numId="19" w16cid:durableId="1782413642">
    <w:abstractNumId w:val="38"/>
  </w:num>
  <w:num w:numId="20" w16cid:durableId="1338268722">
    <w:abstractNumId w:val="43"/>
  </w:num>
  <w:num w:numId="21" w16cid:durableId="537469689">
    <w:abstractNumId w:val="45"/>
  </w:num>
  <w:num w:numId="22" w16cid:durableId="1914312230">
    <w:abstractNumId w:val="29"/>
  </w:num>
  <w:num w:numId="23" w16cid:durableId="1582183183">
    <w:abstractNumId w:val="30"/>
  </w:num>
  <w:num w:numId="24" w16cid:durableId="1087923526">
    <w:abstractNumId w:val="1"/>
  </w:num>
  <w:num w:numId="25" w16cid:durableId="627785430">
    <w:abstractNumId w:val="33"/>
  </w:num>
  <w:num w:numId="26" w16cid:durableId="1992126767">
    <w:abstractNumId w:val="44"/>
  </w:num>
  <w:num w:numId="27" w16cid:durableId="2031562556">
    <w:abstractNumId w:val="9"/>
  </w:num>
  <w:num w:numId="28" w16cid:durableId="338970379">
    <w:abstractNumId w:val="23"/>
  </w:num>
  <w:num w:numId="29" w16cid:durableId="1557353419">
    <w:abstractNumId w:val="47"/>
  </w:num>
  <w:num w:numId="30" w16cid:durableId="1159493262">
    <w:abstractNumId w:val="35"/>
  </w:num>
  <w:num w:numId="31" w16cid:durableId="1677148453">
    <w:abstractNumId w:val="42"/>
  </w:num>
  <w:num w:numId="32" w16cid:durableId="815951812">
    <w:abstractNumId w:val="31"/>
  </w:num>
  <w:num w:numId="33" w16cid:durableId="1426026280">
    <w:abstractNumId w:val="21"/>
  </w:num>
  <w:num w:numId="34" w16cid:durableId="1403331722">
    <w:abstractNumId w:val="46"/>
  </w:num>
  <w:num w:numId="35" w16cid:durableId="1806115450">
    <w:abstractNumId w:val="26"/>
  </w:num>
  <w:num w:numId="36" w16cid:durableId="1871409443">
    <w:abstractNumId w:val="17"/>
  </w:num>
  <w:num w:numId="37" w16cid:durableId="2125884745">
    <w:abstractNumId w:val="8"/>
  </w:num>
  <w:num w:numId="38" w16cid:durableId="1412461653">
    <w:abstractNumId w:val="37"/>
  </w:num>
  <w:num w:numId="39" w16cid:durableId="274410986">
    <w:abstractNumId w:val="7"/>
  </w:num>
  <w:num w:numId="40" w16cid:durableId="324282684">
    <w:abstractNumId w:val="20"/>
  </w:num>
  <w:num w:numId="41" w16cid:durableId="1574505134">
    <w:abstractNumId w:val="28"/>
  </w:num>
  <w:num w:numId="42" w16cid:durableId="1674146305">
    <w:abstractNumId w:val="36"/>
  </w:num>
  <w:num w:numId="43" w16cid:durableId="1001931672">
    <w:abstractNumId w:val="13"/>
  </w:num>
  <w:num w:numId="44" w16cid:durableId="291250003">
    <w:abstractNumId w:val="34"/>
  </w:num>
  <w:num w:numId="45" w16cid:durableId="1656488348">
    <w:abstractNumId w:val="41"/>
  </w:num>
  <w:num w:numId="46" w16cid:durableId="99573369">
    <w:abstractNumId w:val="2"/>
  </w:num>
  <w:num w:numId="47" w16cid:durableId="176426319">
    <w:abstractNumId w:val="18"/>
  </w:num>
  <w:num w:numId="48" w16cid:durableId="1252356609">
    <w:abstractNumId w:val="27"/>
  </w:num>
  <w:num w:numId="49" w16cid:durableId="1161234654">
    <w:abstractNumId w:val="6"/>
  </w:num>
  <w:num w:numId="50" w16cid:durableId="223685440">
    <w:abstractNumId w:val="39"/>
  </w:num>
  <w:num w:numId="51" w16cid:durableId="987049907">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71B"/>
    <w:rsid w:val="00001837"/>
    <w:rsid w:val="00001A1F"/>
    <w:rsid w:val="00001ADC"/>
    <w:rsid w:val="00001BCB"/>
    <w:rsid w:val="00001BF1"/>
    <w:rsid w:val="00002003"/>
    <w:rsid w:val="0000200F"/>
    <w:rsid w:val="0000228E"/>
    <w:rsid w:val="00002536"/>
    <w:rsid w:val="0000255B"/>
    <w:rsid w:val="0000269E"/>
    <w:rsid w:val="000029F9"/>
    <w:rsid w:val="00002AFC"/>
    <w:rsid w:val="00002DF1"/>
    <w:rsid w:val="00002DF6"/>
    <w:rsid w:val="00003973"/>
    <w:rsid w:val="00003A56"/>
    <w:rsid w:val="00003C04"/>
    <w:rsid w:val="00003CDE"/>
    <w:rsid w:val="00003DAA"/>
    <w:rsid w:val="00003F7F"/>
    <w:rsid w:val="0000404F"/>
    <w:rsid w:val="0000408B"/>
    <w:rsid w:val="000041B5"/>
    <w:rsid w:val="000044B4"/>
    <w:rsid w:val="0000460B"/>
    <w:rsid w:val="00004995"/>
    <w:rsid w:val="00004B6A"/>
    <w:rsid w:val="00004C7C"/>
    <w:rsid w:val="00004DDA"/>
    <w:rsid w:val="0000522B"/>
    <w:rsid w:val="0000530F"/>
    <w:rsid w:val="00005401"/>
    <w:rsid w:val="0000546F"/>
    <w:rsid w:val="0000573C"/>
    <w:rsid w:val="00005B74"/>
    <w:rsid w:val="00005C60"/>
    <w:rsid w:val="00005F0F"/>
    <w:rsid w:val="0000600D"/>
    <w:rsid w:val="00006066"/>
    <w:rsid w:val="00006218"/>
    <w:rsid w:val="00006645"/>
    <w:rsid w:val="0000690C"/>
    <w:rsid w:val="00006D37"/>
    <w:rsid w:val="00006E92"/>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5D48"/>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18D"/>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C6F"/>
    <w:rsid w:val="0002217A"/>
    <w:rsid w:val="00022DD2"/>
    <w:rsid w:val="00022E12"/>
    <w:rsid w:val="000233B7"/>
    <w:rsid w:val="00023880"/>
    <w:rsid w:val="00023C75"/>
    <w:rsid w:val="00024132"/>
    <w:rsid w:val="000243FB"/>
    <w:rsid w:val="00024474"/>
    <w:rsid w:val="0002447B"/>
    <w:rsid w:val="000244D5"/>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55F"/>
    <w:rsid w:val="00027777"/>
    <w:rsid w:val="0002786C"/>
    <w:rsid w:val="00027A3C"/>
    <w:rsid w:val="00027E47"/>
    <w:rsid w:val="00027F93"/>
    <w:rsid w:val="0003016F"/>
    <w:rsid w:val="0003024D"/>
    <w:rsid w:val="0003080D"/>
    <w:rsid w:val="00030E3E"/>
    <w:rsid w:val="000312E2"/>
    <w:rsid w:val="000313F7"/>
    <w:rsid w:val="00031529"/>
    <w:rsid w:val="00031738"/>
    <w:rsid w:val="000319C0"/>
    <w:rsid w:val="00031A54"/>
    <w:rsid w:val="00031B8A"/>
    <w:rsid w:val="000322B6"/>
    <w:rsid w:val="000323A7"/>
    <w:rsid w:val="00032415"/>
    <w:rsid w:val="00032526"/>
    <w:rsid w:val="000325D4"/>
    <w:rsid w:val="00032A0C"/>
    <w:rsid w:val="00032E59"/>
    <w:rsid w:val="00033115"/>
    <w:rsid w:val="0003348F"/>
    <w:rsid w:val="00033531"/>
    <w:rsid w:val="00033641"/>
    <w:rsid w:val="000339FC"/>
    <w:rsid w:val="00033AC8"/>
    <w:rsid w:val="00033AEC"/>
    <w:rsid w:val="00033E6D"/>
    <w:rsid w:val="00033F1B"/>
    <w:rsid w:val="000342F9"/>
    <w:rsid w:val="0003452B"/>
    <w:rsid w:val="0003455B"/>
    <w:rsid w:val="00034594"/>
    <w:rsid w:val="00034755"/>
    <w:rsid w:val="00034A93"/>
    <w:rsid w:val="00034DAA"/>
    <w:rsid w:val="00034E72"/>
    <w:rsid w:val="00035038"/>
    <w:rsid w:val="000350AA"/>
    <w:rsid w:val="0003518B"/>
    <w:rsid w:val="00035205"/>
    <w:rsid w:val="0003561A"/>
    <w:rsid w:val="00035722"/>
    <w:rsid w:val="00035725"/>
    <w:rsid w:val="00035CAE"/>
    <w:rsid w:val="00035FED"/>
    <w:rsid w:val="0003602B"/>
    <w:rsid w:val="000364EA"/>
    <w:rsid w:val="000367F8"/>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3FD9"/>
    <w:rsid w:val="0004443D"/>
    <w:rsid w:val="000445C0"/>
    <w:rsid w:val="0004496E"/>
    <w:rsid w:val="00044B2C"/>
    <w:rsid w:val="00044B96"/>
    <w:rsid w:val="00044BB4"/>
    <w:rsid w:val="00044DA0"/>
    <w:rsid w:val="00045269"/>
    <w:rsid w:val="000456E0"/>
    <w:rsid w:val="00045994"/>
    <w:rsid w:val="00045E79"/>
    <w:rsid w:val="0004617F"/>
    <w:rsid w:val="000461D2"/>
    <w:rsid w:val="0004620F"/>
    <w:rsid w:val="0004640A"/>
    <w:rsid w:val="00046576"/>
    <w:rsid w:val="00046BD6"/>
    <w:rsid w:val="00046C36"/>
    <w:rsid w:val="00046CE7"/>
    <w:rsid w:val="00046EA3"/>
    <w:rsid w:val="00047288"/>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71A"/>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BDE"/>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2E85"/>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092"/>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2B"/>
    <w:rsid w:val="00085AEE"/>
    <w:rsid w:val="00085BD4"/>
    <w:rsid w:val="00085C27"/>
    <w:rsid w:val="0008617D"/>
    <w:rsid w:val="00086246"/>
    <w:rsid w:val="00086269"/>
    <w:rsid w:val="00086491"/>
    <w:rsid w:val="000864C2"/>
    <w:rsid w:val="000865C7"/>
    <w:rsid w:val="000866A9"/>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514"/>
    <w:rsid w:val="00090984"/>
    <w:rsid w:val="00090DD6"/>
    <w:rsid w:val="000910C5"/>
    <w:rsid w:val="00091419"/>
    <w:rsid w:val="00091584"/>
    <w:rsid w:val="00091715"/>
    <w:rsid w:val="0009182E"/>
    <w:rsid w:val="0009193A"/>
    <w:rsid w:val="00091A61"/>
    <w:rsid w:val="00091ADE"/>
    <w:rsid w:val="00091CB8"/>
    <w:rsid w:val="000921FC"/>
    <w:rsid w:val="00092268"/>
    <w:rsid w:val="000922AB"/>
    <w:rsid w:val="00092920"/>
    <w:rsid w:val="00092A88"/>
    <w:rsid w:val="00092BE4"/>
    <w:rsid w:val="00092D77"/>
    <w:rsid w:val="00093059"/>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2A"/>
    <w:rsid w:val="00095DBC"/>
    <w:rsid w:val="000961F5"/>
    <w:rsid w:val="00096225"/>
    <w:rsid w:val="00096312"/>
    <w:rsid w:val="0009654B"/>
    <w:rsid w:val="000966A3"/>
    <w:rsid w:val="00096785"/>
    <w:rsid w:val="0009682B"/>
    <w:rsid w:val="00096C08"/>
    <w:rsid w:val="00096DC7"/>
    <w:rsid w:val="00096E1F"/>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BA1"/>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5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9C5"/>
    <w:rsid w:val="000B1BDB"/>
    <w:rsid w:val="000B1F9F"/>
    <w:rsid w:val="000B244F"/>
    <w:rsid w:val="000B265B"/>
    <w:rsid w:val="000B272F"/>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5957"/>
    <w:rsid w:val="000B63F5"/>
    <w:rsid w:val="000B6737"/>
    <w:rsid w:val="000B6864"/>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2F"/>
    <w:rsid w:val="000C17E1"/>
    <w:rsid w:val="000C1A9F"/>
    <w:rsid w:val="000C2045"/>
    <w:rsid w:val="000C2058"/>
    <w:rsid w:val="000C20A4"/>
    <w:rsid w:val="000C21A2"/>
    <w:rsid w:val="000C21F3"/>
    <w:rsid w:val="000C259D"/>
    <w:rsid w:val="000C2B5C"/>
    <w:rsid w:val="000C2E07"/>
    <w:rsid w:val="000C3236"/>
    <w:rsid w:val="000C37E1"/>
    <w:rsid w:val="000C37F8"/>
    <w:rsid w:val="000C3B57"/>
    <w:rsid w:val="000C3DF3"/>
    <w:rsid w:val="000C4075"/>
    <w:rsid w:val="000C418C"/>
    <w:rsid w:val="000C43A5"/>
    <w:rsid w:val="000C4489"/>
    <w:rsid w:val="000C4535"/>
    <w:rsid w:val="000C49BD"/>
    <w:rsid w:val="000C4A2F"/>
    <w:rsid w:val="000C4CD7"/>
    <w:rsid w:val="000C4DA8"/>
    <w:rsid w:val="000C51B1"/>
    <w:rsid w:val="000C51F8"/>
    <w:rsid w:val="000C5284"/>
    <w:rsid w:val="000C52F3"/>
    <w:rsid w:val="000C54DC"/>
    <w:rsid w:val="000C55FD"/>
    <w:rsid w:val="000C5850"/>
    <w:rsid w:val="000C58B9"/>
    <w:rsid w:val="000C5AA2"/>
    <w:rsid w:val="000C5ACF"/>
    <w:rsid w:val="000C5F42"/>
    <w:rsid w:val="000C625B"/>
    <w:rsid w:val="000C65A0"/>
    <w:rsid w:val="000C664F"/>
    <w:rsid w:val="000C6748"/>
    <w:rsid w:val="000C6981"/>
    <w:rsid w:val="000C6A4E"/>
    <w:rsid w:val="000C735F"/>
    <w:rsid w:val="000C7446"/>
    <w:rsid w:val="000C76AD"/>
    <w:rsid w:val="000C7705"/>
    <w:rsid w:val="000D00B7"/>
    <w:rsid w:val="000D0184"/>
    <w:rsid w:val="000D01A9"/>
    <w:rsid w:val="000D0461"/>
    <w:rsid w:val="000D0465"/>
    <w:rsid w:val="000D0F6A"/>
    <w:rsid w:val="000D1055"/>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5A2"/>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0E48"/>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BB6"/>
    <w:rsid w:val="000E3C68"/>
    <w:rsid w:val="000E3D18"/>
    <w:rsid w:val="000E3EFB"/>
    <w:rsid w:val="000E3F97"/>
    <w:rsid w:val="000E408E"/>
    <w:rsid w:val="000E416E"/>
    <w:rsid w:val="000E445B"/>
    <w:rsid w:val="000E44C6"/>
    <w:rsid w:val="000E4567"/>
    <w:rsid w:val="000E483A"/>
    <w:rsid w:val="000E4968"/>
    <w:rsid w:val="000E4CA8"/>
    <w:rsid w:val="000E502E"/>
    <w:rsid w:val="000E50BF"/>
    <w:rsid w:val="000E50FE"/>
    <w:rsid w:val="000E5298"/>
    <w:rsid w:val="000E5796"/>
    <w:rsid w:val="000E58B4"/>
    <w:rsid w:val="000E598D"/>
    <w:rsid w:val="000E5A6C"/>
    <w:rsid w:val="000E5AA1"/>
    <w:rsid w:val="000E5C85"/>
    <w:rsid w:val="000E620A"/>
    <w:rsid w:val="000E6432"/>
    <w:rsid w:val="000E6549"/>
    <w:rsid w:val="000E6571"/>
    <w:rsid w:val="000E6653"/>
    <w:rsid w:val="000E690D"/>
    <w:rsid w:val="000E78AB"/>
    <w:rsid w:val="000E7975"/>
    <w:rsid w:val="000F0059"/>
    <w:rsid w:val="000F01EC"/>
    <w:rsid w:val="000F02B2"/>
    <w:rsid w:val="000F04D8"/>
    <w:rsid w:val="000F0687"/>
    <w:rsid w:val="000F095C"/>
    <w:rsid w:val="000F0B03"/>
    <w:rsid w:val="000F0DCE"/>
    <w:rsid w:val="000F0F36"/>
    <w:rsid w:val="000F1367"/>
    <w:rsid w:val="000F14DB"/>
    <w:rsid w:val="000F1531"/>
    <w:rsid w:val="000F1628"/>
    <w:rsid w:val="000F1962"/>
    <w:rsid w:val="000F1C51"/>
    <w:rsid w:val="000F1EBD"/>
    <w:rsid w:val="000F1FA9"/>
    <w:rsid w:val="000F1FD3"/>
    <w:rsid w:val="000F203A"/>
    <w:rsid w:val="000F2139"/>
    <w:rsid w:val="000F233C"/>
    <w:rsid w:val="000F2411"/>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5E5"/>
    <w:rsid w:val="000F4662"/>
    <w:rsid w:val="000F470C"/>
    <w:rsid w:val="000F4787"/>
    <w:rsid w:val="000F4A86"/>
    <w:rsid w:val="000F4A93"/>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470"/>
    <w:rsid w:val="0010175B"/>
    <w:rsid w:val="00101BC0"/>
    <w:rsid w:val="00101BE2"/>
    <w:rsid w:val="00101C7A"/>
    <w:rsid w:val="00101CFD"/>
    <w:rsid w:val="00101E3D"/>
    <w:rsid w:val="0010204C"/>
    <w:rsid w:val="001022A4"/>
    <w:rsid w:val="001024DA"/>
    <w:rsid w:val="00102A44"/>
    <w:rsid w:val="00102AFD"/>
    <w:rsid w:val="00102B4E"/>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6BAA"/>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78A"/>
    <w:rsid w:val="00113830"/>
    <w:rsid w:val="00113B73"/>
    <w:rsid w:val="00113C86"/>
    <w:rsid w:val="00113CA5"/>
    <w:rsid w:val="00113CC8"/>
    <w:rsid w:val="00113D0A"/>
    <w:rsid w:val="0011404E"/>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261"/>
    <w:rsid w:val="001222C2"/>
    <w:rsid w:val="00122527"/>
    <w:rsid w:val="00122626"/>
    <w:rsid w:val="00122B79"/>
    <w:rsid w:val="00123120"/>
    <w:rsid w:val="00123696"/>
    <w:rsid w:val="00123871"/>
    <w:rsid w:val="00123A36"/>
    <w:rsid w:val="00123AFF"/>
    <w:rsid w:val="00123D7A"/>
    <w:rsid w:val="00123FC8"/>
    <w:rsid w:val="0012405B"/>
    <w:rsid w:val="0012467C"/>
    <w:rsid w:val="001246B6"/>
    <w:rsid w:val="00124B11"/>
    <w:rsid w:val="00124B18"/>
    <w:rsid w:val="00124F04"/>
    <w:rsid w:val="001251F2"/>
    <w:rsid w:val="00125670"/>
    <w:rsid w:val="001257F8"/>
    <w:rsid w:val="00126021"/>
    <w:rsid w:val="001261AD"/>
    <w:rsid w:val="0012625B"/>
    <w:rsid w:val="00126265"/>
    <w:rsid w:val="0012641E"/>
    <w:rsid w:val="001264B5"/>
    <w:rsid w:val="00126811"/>
    <w:rsid w:val="001269A6"/>
    <w:rsid w:val="00126BD6"/>
    <w:rsid w:val="00126CA3"/>
    <w:rsid w:val="001271AB"/>
    <w:rsid w:val="001273BB"/>
    <w:rsid w:val="0012757C"/>
    <w:rsid w:val="00127795"/>
    <w:rsid w:val="001277D7"/>
    <w:rsid w:val="00127C5C"/>
    <w:rsid w:val="00127C8F"/>
    <w:rsid w:val="00127E53"/>
    <w:rsid w:val="00127FE2"/>
    <w:rsid w:val="001300D8"/>
    <w:rsid w:val="001302E3"/>
    <w:rsid w:val="00130465"/>
    <w:rsid w:val="00130593"/>
    <w:rsid w:val="00130616"/>
    <w:rsid w:val="00130934"/>
    <w:rsid w:val="001309D1"/>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7E"/>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EA0"/>
    <w:rsid w:val="0013756A"/>
    <w:rsid w:val="00137871"/>
    <w:rsid w:val="0013788C"/>
    <w:rsid w:val="00137BDD"/>
    <w:rsid w:val="00137E66"/>
    <w:rsid w:val="0014009D"/>
    <w:rsid w:val="001400B5"/>
    <w:rsid w:val="0014040B"/>
    <w:rsid w:val="001409F2"/>
    <w:rsid w:val="00140B2B"/>
    <w:rsid w:val="00140CF9"/>
    <w:rsid w:val="00141234"/>
    <w:rsid w:val="001412CD"/>
    <w:rsid w:val="001414E6"/>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3FE"/>
    <w:rsid w:val="00143669"/>
    <w:rsid w:val="001436CD"/>
    <w:rsid w:val="0014396D"/>
    <w:rsid w:val="00143DBE"/>
    <w:rsid w:val="00144294"/>
    <w:rsid w:val="00144381"/>
    <w:rsid w:val="001447B0"/>
    <w:rsid w:val="0014491B"/>
    <w:rsid w:val="00144C85"/>
    <w:rsid w:val="00144DA0"/>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C8"/>
    <w:rsid w:val="00151BE5"/>
    <w:rsid w:val="00151FC5"/>
    <w:rsid w:val="00152004"/>
    <w:rsid w:val="0015215C"/>
    <w:rsid w:val="0015268A"/>
    <w:rsid w:val="00152705"/>
    <w:rsid w:val="00152ADC"/>
    <w:rsid w:val="00152B89"/>
    <w:rsid w:val="00152E24"/>
    <w:rsid w:val="00153067"/>
    <w:rsid w:val="001532DD"/>
    <w:rsid w:val="001532E1"/>
    <w:rsid w:val="0015330A"/>
    <w:rsid w:val="00153490"/>
    <w:rsid w:val="0015349C"/>
    <w:rsid w:val="0015365F"/>
    <w:rsid w:val="00153941"/>
    <w:rsid w:val="00153FDD"/>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5FD0"/>
    <w:rsid w:val="00156214"/>
    <w:rsid w:val="00156756"/>
    <w:rsid w:val="00156842"/>
    <w:rsid w:val="001569F1"/>
    <w:rsid w:val="00156A83"/>
    <w:rsid w:val="0015737C"/>
    <w:rsid w:val="00157421"/>
    <w:rsid w:val="00157426"/>
    <w:rsid w:val="0015784C"/>
    <w:rsid w:val="001578CE"/>
    <w:rsid w:val="0015795A"/>
    <w:rsid w:val="00157A6B"/>
    <w:rsid w:val="00157BA9"/>
    <w:rsid w:val="00157D0D"/>
    <w:rsid w:val="001603B4"/>
    <w:rsid w:val="0016052D"/>
    <w:rsid w:val="0016064F"/>
    <w:rsid w:val="001606A8"/>
    <w:rsid w:val="00160971"/>
    <w:rsid w:val="00160B67"/>
    <w:rsid w:val="00160BB5"/>
    <w:rsid w:val="00160C5E"/>
    <w:rsid w:val="00160E1D"/>
    <w:rsid w:val="00161061"/>
    <w:rsid w:val="0016146D"/>
    <w:rsid w:val="001615CA"/>
    <w:rsid w:val="00161649"/>
    <w:rsid w:val="0016174F"/>
    <w:rsid w:val="00161937"/>
    <w:rsid w:val="00161AD8"/>
    <w:rsid w:val="00161B2F"/>
    <w:rsid w:val="00161B93"/>
    <w:rsid w:val="00161C92"/>
    <w:rsid w:val="00161E03"/>
    <w:rsid w:val="00162050"/>
    <w:rsid w:val="001620D0"/>
    <w:rsid w:val="00162382"/>
    <w:rsid w:val="0016275C"/>
    <w:rsid w:val="00162932"/>
    <w:rsid w:val="00162947"/>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205"/>
    <w:rsid w:val="00166303"/>
    <w:rsid w:val="001663E3"/>
    <w:rsid w:val="00166480"/>
    <w:rsid w:val="001664E7"/>
    <w:rsid w:val="00166727"/>
    <w:rsid w:val="001668DE"/>
    <w:rsid w:val="00166A44"/>
    <w:rsid w:val="00166AFB"/>
    <w:rsid w:val="00166B1C"/>
    <w:rsid w:val="00166EAE"/>
    <w:rsid w:val="00166FDE"/>
    <w:rsid w:val="001672AF"/>
    <w:rsid w:val="00167622"/>
    <w:rsid w:val="00167655"/>
    <w:rsid w:val="001678CE"/>
    <w:rsid w:val="00167968"/>
    <w:rsid w:val="001679B2"/>
    <w:rsid w:val="00167ACE"/>
    <w:rsid w:val="00167E4F"/>
    <w:rsid w:val="00167F8D"/>
    <w:rsid w:val="00167FD8"/>
    <w:rsid w:val="00170154"/>
    <w:rsid w:val="00170578"/>
    <w:rsid w:val="00170A3D"/>
    <w:rsid w:val="00170C03"/>
    <w:rsid w:val="00170D3C"/>
    <w:rsid w:val="00171266"/>
    <w:rsid w:val="00171298"/>
    <w:rsid w:val="0017131F"/>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DF7"/>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814"/>
    <w:rsid w:val="00185969"/>
    <w:rsid w:val="00185A3F"/>
    <w:rsid w:val="00185D80"/>
    <w:rsid w:val="0018630C"/>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4D1"/>
    <w:rsid w:val="00191569"/>
    <w:rsid w:val="00191698"/>
    <w:rsid w:val="00191BD2"/>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BE1"/>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3AF"/>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09B"/>
    <w:rsid w:val="001A130B"/>
    <w:rsid w:val="001A1848"/>
    <w:rsid w:val="001A19DB"/>
    <w:rsid w:val="001A1C7C"/>
    <w:rsid w:val="001A204D"/>
    <w:rsid w:val="001A221E"/>
    <w:rsid w:val="001A2590"/>
    <w:rsid w:val="001A2C68"/>
    <w:rsid w:val="001A2CE1"/>
    <w:rsid w:val="001A2DD7"/>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1BF"/>
    <w:rsid w:val="001A5393"/>
    <w:rsid w:val="001A5448"/>
    <w:rsid w:val="001A547B"/>
    <w:rsid w:val="001A566C"/>
    <w:rsid w:val="001A5E21"/>
    <w:rsid w:val="001A5FDD"/>
    <w:rsid w:val="001A6034"/>
    <w:rsid w:val="001A606C"/>
    <w:rsid w:val="001A62CC"/>
    <w:rsid w:val="001A65A8"/>
    <w:rsid w:val="001A6BC6"/>
    <w:rsid w:val="001A6C54"/>
    <w:rsid w:val="001A74FB"/>
    <w:rsid w:val="001A75AB"/>
    <w:rsid w:val="001A7B56"/>
    <w:rsid w:val="001A7B8A"/>
    <w:rsid w:val="001A7F5D"/>
    <w:rsid w:val="001B0139"/>
    <w:rsid w:val="001B014D"/>
    <w:rsid w:val="001B02AB"/>
    <w:rsid w:val="001B048A"/>
    <w:rsid w:val="001B06C8"/>
    <w:rsid w:val="001B0C40"/>
    <w:rsid w:val="001B0C96"/>
    <w:rsid w:val="001B10FB"/>
    <w:rsid w:val="001B123E"/>
    <w:rsid w:val="001B12DB"/>
    <w:rsid w:val="001B13FB"/>
    <w:rsid w:val="001B1592"/>
    <w:rsid w:val="001B1B39"/>
    <w:rsid w:val="001B1B66"/>
    <w:rsid w:val="001B1BEF"/>
    <w:rsid w:val="001B1E39"/>
    <w:rsid w:val="001B20F1"/>
    <w:rsid w:val="001B2572"/>
    <w:rsid w:val="001B25FD"/>
    <w:rsid w:val="001B277A"/>
    <w:rsid w:val="001B2992"/>
    <w:rsid w:val="001B2AEB"/>
    <w:rsid w:val="001B2BB4"/>
    <w:rsid w:val="001B2C3D"/>
    <w:rsid w:val="001B2EE1"/>
    <w:rsid w:val="001B2FBB"/>
    <w:rsid w:val="001B30CC"/>
    <w:rsid w:val="001B3262"/>
    <w:rsid w:val="001B34B6"/>
    <w:rsid w:val="001B3546"/>
    <w:rsid w:val="001B366E"/>
    <w:rsid w:val="001B37AB"/>
    <w:rsid w:val="001B38B3"/>
    <w:rsid w:val="001B3C04"/>
    <w:rsid w:val="001B3D5C"/>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CFD"/>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9C1"/>
    <w:rsid w:val="001C2A61"/>
    <w:rsid w:val="001C2AB7"/>
    <w:rsid w:val="001C2ADC"/>
    <w:rsid w:val="001C2CF3"/>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B20"/>
    <w:rsid w:val="001C5B42"/>
    <w:rsid w:val="001C5CC8"/>
    <w:rsid w:val="001C5DD2"/>
    <w:rsid w:val="001C5F7B"/>
    <w:rsid w:val="001C5F83"/>
    <w:rsid w:val="001C6146"/>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540"/>
    <w:rsid w:val="001D17A0"/>
    <w:rsid w:val="001D1A10"/>
    <w:rsid w:val="001D1B2D"/>
    <w:rsid w:val="001D1B4D"/>
    <w:rsid w:val="001D1B8B"/>
    <w:rsid w:val="001D1D55"/>
    <w:rsid w:val="001D1EA7"/>
    <w:rsid w:val="001D22BB"/>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304"/>
    <w:rsid w:val="001D5655"/>
    <w:rsid w:val="001D59AA"/>
    <w:rsid w:val="001D5A30"/>
    <w:rsid w:val="001D5B2A"/>
    <w:rsid w:val="001D5E24"/>
    <w:rsid w:val="001D5EB7"/>
    <w:rsid w:val="001D5F76"/>
    <w:rsid w:val="001D6217"/>
    <w:rsid w:val="001D68B0"/>
    <w:rsid w:val="001D6C5A"/>
    <w:rsid w:val="001D6E60"/>
    <w:rsid w:val="001D6E91"/>
    <w:rsid w:val="001D6FCC"/>
    <w:rsid w:val="001D6FD0"/>
    <w:rsid w:val="001D71E5"/>
    <w:rsid w:val="001D73A7"/>
    <w:rsid w:val="001D75AA"/>
    <w:rsid w:val="001D78D8"/>
    <w:rsid w:val="001D7A80"/>
    <w:rsid w:val="001D7B0C"/>
    <w:rsid w:val="001D7FFE"/>
    <w:rsid w:val="001E0168"/>
    <w:rsid w:val="001E0386"/>
    <w:rsid w:val="001E07DC"/>
    <w:rsid w:val="001E082B"/>
    <w:rsid w:val="001E098A"/>
    <w:rsid w:val="001E099C"/>
    <w:rsid w:val="001E0E1E"/>
    <w:rsid w:val="001E0E3E"/>
    <w:rsid w:val="001E1234"/>
    <w:rsid w:val="001E1475"/>
    <w:rsid w:val="001E1537"/>
    <w:rsid w:val="001E1A59"/>
    <w:rsid w:val="001E1ACD"/>
    <w:rsid w:val="001E1F36"/>
    <w:rsid w:val="001E202F"/>
    <w:rsid w:val="001E2AD4"/>
    <w:rsid w:val="001E2C3E"/>
    <w:rsid w:val="001E2F26"/>
    <w:rsid w:val="001E3054"/>
    <w:rsid w:val="001E319D"/>
    <w:rsid w:val="001E3260"/>
    <w:rsid w:val="001E3B6A"/>
    <w:rsid w:val="001E3D5A"/>
    <w:rsid w:val="001E421A"/>
    <w:rsid w:val="001E4282"/>
    <w:rsid w:val="001E42AC"/>
    <w:rsid w:val="001E42D7"/>
    <w:rsid w:val="001E4340"/>
    <w:rsid w:val="001E46AC"/>
    <w:rsid w:val="001E4B78"/>
    <w:rsid w:val="001E4D53"/>
    <w:rsid w:val="001E4F6D"/>
    <w:rsid w:val="001E50E2"/>
    <w:rsid w:val="001E5266"/>
    <w:rsid w:val="001E534B"/>
    <w:rsid w:val="001E5822"/>
    <w:rsid w:val="001E598E"/>
    <w:rsid w:val="001E59BA"/>
    <w:rsid w:val="001E5CCE"/>
    <w:rsid w:val="001E65E6"/>
    <w:rsid w:val="001E665F"/>
    <w:rsid w:val="001E6998"/>
    <w:rsid w:val="001E6ADA"/>
    <w:rsid w:val="001E6B63"/>
    <w:rsid w:val="001E6BB3"/>
    <w:rsid w:val="001E6E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418"/>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202"/>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07F6F"/>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262"/>
    <w:rsid w:val="00220533"/>
    <w:rsid w:val="00220828"/>
    <w:rsid w:val="002216AC"/>
    <w:rsid w:val="00221A81"/>
    <w:rsid w:val="00221C10"/>
    <w:rsid w:val="00221FA6"/>
    <w:rsid w:val="00221FB3"/>
    <w:rsid w:val="0022207C"/>
    <w:rsid w:val="0022253C"/>
    <w:rsid w:val="0022259A"/>
    <w:rsid w:val="00222A2D"/>
    <w:rsid w:val="00222E2F"/>
    <w:rsid w:val="0022318A"/>
    <w:rsid w:val="00223894"/>
    <w:rsid w:val="00223A02"/>
    <w:rsid w:val="00223A0C"/>
    <w:rsid w:val="00223C69"/>
    <w:rsid w:val="00224402"/>
    <w:rsid w:val="00224566"/>
    <w:rsid w:val="00224907"/>
    <w:rsid w:val="0022496E"/>
    <w:rsid w:val="00224CCC"/>
    <w:rsid w:val="0022528D"/>
    <w:rsid w:val="002252F2"/>
    <w:rsid w:val="0022541C"/>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4CC"/>
    <w:rsid w:val="002318EF"/>
    <w:rsid w:val="00231BE1"/>
    <w:rsid w:val="00231CBD"/>
    <w:rsid w:val="00231D85"/>
    <w:rsid w:val="00231E1F"/>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12"/>
    <w:rsid w:val="00235EA3"/>
    <w:rsid w:val="00236033"/>
    <w:rsid w:val="002360C8"/>
    <w:rsid w:val="002361AC"/>
    <w:rsid w:val="002361AE"/>
    <w:rsid w:val="002361EF"/>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141"/>
    <w:rsid w:val="00241396"/>
    <w:rsid w:val="002415C7"/>
    <w:rsid w:val="0024171A"/>
    <w:rsid w:val="002417C5"/>
    <w:rsid w:val="0024185F"/>
    <w:rsid w:val="002418AA"/>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7CB"/>
    <w:rsid w:val="00243A41"/>
    <w:rsid w:val="00243E8C"/>
    <w:rsid w:val="002442A2"/>
    <w:rsid w:val="00244300"/>
    <w:rsid w:val="00244335"/>
    <w:rsid w:val="00244404"/>
    <w:rsid w:val="00244A1A"/>
    <w:rsid w:val="00244B72"/>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4E"/>
    <w:rsid w:val="002470F4"/>
    <w:rsid w:val="00247198"/>
    <w:rsid w:val="00247478"/>
    <w:rsid w:val="00247712"/>
    <w:rsid w:val="002479A4"/>
    <w:rsid w:val="00247B15"/>
    <w:rsid w:val="00247BE8"/>
    <w:rsid w:val="00247D0B"/>
    <w:rsid w:val="00247E00"/>
    <w:rsid w:val="00247E74"/>
    <w:rsid w:val="00247EC7"/>
    <w:rsid w:val="002500C1"/>
    <w:rsid w:val="00250563"/>
    <w:rsid w:val="00250978"/>
    <w:rsid w:val="00250C74"/>
    <w:rsid w:val="00250D9B"/>
    <w:rsid w:val="00250DF9"/>
    <w:rsid w:val="0025101E"/>
    <w:rsid w:val="0025147F"/>
    <w:rsid w:val="00251940"/>
    <w:rsid w:val="00251B01"/>
    <w:rsid w:val="00251B86"/>
    <w:rsid w:val="00251FEE"/>
    <w:rsid w:val="002520AF"/>
    <w:rsid w:val="002524D9"/>
    <w:rsid w:val="002524E9"/>
    <w:rsid w:val="002525F1"/>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05F"/>
    <w:rsid w:val="00256175"/>
    <w:rsid w:val="00256178"/>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0F68"/>
    <w:rsid w:val="00261633"/>
    <w:rsid w:val="00261797"/>
    <w:rsid w:val="00261AAE"/>
    <w:rsid w:val="00261AED"/>
    <w:rsid w:val="00261EDD"/>
    <w:rsid w:val="00261EF5"/>
    <w:rsid w:val="00262223"/>
    <w:rsid w:val="0026224F"/>
    <w:rsid w:val="0026226F"/>
    <w:rsid w:val="00262442"/>
    <w:rsid w:val="0026270B"/>
    <w:rsid w:val="0026295D"/>
    <w:rsid w:val="00262B2C"/>
    <w:rsid w:val="00262B3B"/>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4FEC"/>
    <w:rsid w:val="00265030"/>
    <w:rsid w:val="002650C3"/>
    <w:rsid w:val="00265273"/>
    <w:rsid w:val="002653A3"/>
    <w:rsid w:val="00265451"/>
    <w:rsid w:val="0026556D"/>
    <w:rsid w:val="002656A1"/>
    <w:rsid w:val="002656B8"/>
    <w:rsid w:val="0026571B"/>
    <w:rsid w:val="00265741"/>
    <w:rsid w:val="00265E72"/>
    <w:rsid w:val="00265F6D"/>
    <w:rsid w:val="00266122"/>
    <w:rsid w:val="002661A3"/>
    <w:rsid w:val="0026627D"/>
    <w:rsid w:val="0026662E"/>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095"/>
    <w:rsid w:val="00275354"/>
    <w:rsid w:val="0027548D"/>
    <w:rsid w:val="00275533"/>
    <w:rsid w:val="0027572A"/>
    <w:rsid w:val="00275D61"/>
    <w:rsid w:val="00276028"/>
    <w:rsid w:val="002766F3"/>
    <w:rsid w:val="002769B4"/>
    <w:rsid w:val="002769DB"/>
    <w:rsid w:val="00276A9D"/>
    <w:rsid w:val="00276BB9"/>
    <w:rsid w:val="00276E74"/>
    <w:rsid w:val="0027754A"/>
    <w:rsid w:val="002775FC"/>
    <w:rsid w:val="00277802"/>
    <w:rsid w:val="00277862"/>
    <w:rsid w:val="00277ABA"/>
    <w:rsid w:val="0028001E"/>
    <w:rsid w:val="00280600"/>
    <w:rsid w:val="0028064C"/>
    <w:rsid w:val="00280659"/>
    <w:rsid w:val="002806A4"/>
    <w:rsid w:val="002808E2"/>
    <w:rsid w:val="002808E4"/>
    <w:rsid w:val="002809EC"/>
    <w:rsid w:val="00280AF2"/>
    <w:rsid w:val="00280D1E"/>
    <w:rsid w:val="0028101D"/>
    <w:rsid w:val="0028122E"/>
    <w:rsid w:val="00281321"/>
    <w:rsid w:val="002816D3"/>
    <w:rsid w:val="00281845"/>
    <w:rsid w:val="00281925"/>
    <w:rsid w:val="00281FDC"/>
    <w:rsid w:val="00282064"/>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898"/>
    <w:rsid w:val="00285A72"/>
    <w:rsid w:val="00285C5B"/>
    <w:rsid w:val="00285C5E"/>
    <w:rsid w:val="00286450"/>
    <w:rsid w:val="0028682C"/>
    <w:rsid w:val="00286A2C"/>
    <w:rsid w:val="00286AB3"/>
    <w:rsid w:val="0028701A"/>
    <w:rsid w:val="00287736"/>
    <w:rsid w:val="002877F5"/>
    <w:rsid w:val="00287C2C"/>
    <w:rsid w:val="00287CA4"/>
    <w:rsid w:val="00287DFB"/>
    <w:rsid w:val="00287EFB"/>
    <w:rsid w:val="00290285"/>
    <w:rsid w:val="00290364"/>
    <w:rsid w:val="0029095B"/>
    <w:rsid w:val="0029097C"/>
    <w:rsid w:val="00290B39"/>
    <w:rsid w:val="00291205"/>
    <w:rsid w:val="00291422"/>
    <w:rsid w:val="0029154E"/>
    <w:rsid w:val="00291632"/>
    <w:rsid w:val="0029189B"/>
    <w:rsid w:val="00291963"/>
    <w:rsid w:val="002919BF"/>
    <w:rsid w:val="002919C2"/>
    <w:rsid w:val="00291B1F"/>
    <w:rsid w:val="00291B85"/>
    <w:rsid w:val="00291C23"/>
    <w:rsid w:val="00291E6E"/>
    <w:rsid w:val="002921E1"/>
    <w:rsid w:val="0029235A"/>
    <w:rsid w:val="002924A3"/>
    <w:rsid w:val="002928F1"/>
    <w:rsid w:val="002929D4"/>
    <w:rsid w:val="00292D2E"/>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A33"/>
    <w:rsid w:val="002A0F03"/>
    <w:rsid w:val="002A1678"/>
    <w:rsid w:val="002A16ED"/>
    <w:rsid w:val="002A18EE"/>
    <w:rsid w:val="002A1A23"/>
    <w:rsid w:val="002A1C9F"/>
    <w:rsid w:val="002A25B1"/>
    <w:rsid w:val="002A268B"/>
    <w:rsid w:val="002A26F1"/>
    <w:rsid w:val="002A278F"/>
    <w:rsid w:val="002A2A2E"/>
    <w:rsid w:val="002A2CE3"/>
    <w:rsid w:val="002A2E61"/>
    <w:rsid w:val="002A2F34"/>
    <w:rsid w:val="002A3087"/>
    <w:rsid w:val="002A309B"/>
    <w:rsid w:val="002A3366"/>
    <w:rsid w:val="002A3A48"/>
    <w:rsid w:val="002A3DD2"/>
    <w:rsid w:val="002A3EAB"/>
    <w:rsid w:val="002A3EAE"/>
    <w:rsid w:val="002A3ED8"/>
    <w:rsid w:val="002A3F6C"/>
    <w:rsid w:val="002A4172"/>
    <w:rsid w:val="002A422C"/>
    <w:rsid w:val="002A43E9"/>
    <w:rsid w:val="002A44E4"/>
    <w:rsid w:val="002A4D84"/>
    <w:rsid w:val="002A4F05"/>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4"/>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A18"/>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00"/>
    <w:rsid w:val="002C135E"/>
    <w:rsid w:val="002C1402"/>
    <w:rsid w:val="002C1406"/>
    <w:rsid w:val="002C19BB"/>
    <w:rsid w:val="002C1A96"/>
    <w:rsid w:val="002C1BF7"/>
    <w:rsid w:val="002C1F0F"/>
    <w:rsid w:val="002C1F7F"/>
    <w:rsid w:val="002C20D4"/>
    <w:rsid w:val="002C218E"/>
    <w:rsid w:val="002C24ED"/>
    <w:rsid w:val="002C28C3"/>
    <w:rsid w:val="002C2B75"/>
    <w:rsid w:val="002C2B98"/>
    <w:rsid w:val="002C2CB8"/>
    <w:rsid w:val="002C2D78"/>
    <w:rsid w:val="002C306C"/>
    <w:rsid w:val="002C30D2"/>
    <w:rsid w:val="002C334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0DC6"/>
    <w:rsid w:val="002D166B"/>
    <w:rsid w:val="002D188F"/>
    <w:rsid w:val="002D1AB2"/>
    <w:rsid w:val="002D2056"/>
    <w:rsid w:val="002D217F"/>
    <w:rsid w:val="002D23D0"/>
    <w:rsid w:val="002D261B"/>
    <w:rsid w:val="002D275F"/>
    <w:rsid w:val="002D2798"/>
    <w:rsid w:val="002D288A"/>
    <w:rsid w:val="002D2A6C"/>
    <w:rsid w:val="002D2A81"/>
    <w:rsid w:val="002D2D99"/>
    <w:rsid w:val="002D2E76"/>
    <w:rsid w:val="002D2EB1"/>
    <w:rsid w:val="002D2FF4"/>
    <w:rsid w:val="002D3079"/>
    <w:rsid w:val="002D30EE"/>
    <w:rsid w:val="002D31B0"/>
    <w:rsid w:val="002D335A"/>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047"/>
    <w:rsid w:val="002D55F5"/>
    <w:rsid w:val="002D5A14"/>
    <w:rsid w:val="002D5F02"/>
    <w:rsid w:val="002D61F0"/>
    <w:rsid w:val="002D63A9"/>
    <w:rsid w:val="002D63D0"/>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DF4"/>
    <w:rsid w:val="002D7E37"/>
    <w:rsid w:val="002E018D"/>
    <w:rsid w:val="002E0955"/>
    <w:rsid w:val="002E0AFA"/>
    <w:rsid w:val="002E0D33"/>
    <w:rsid w:val="002E0D89"/>
    <w:rsid w:val="002E12FC"/>
    <w:rsid w:val="002E15BA"/>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E3E"/>
    <w:rsid w:val="002E4FE8"/>
    <w:rsid w:val="002E508A"/>
    <w:rsid w:val="002E53B0"/>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0E9A"/>
    <w:rsid w:val="002F1069"/>
    <w:rsid w:val="002F1106"/>
    <w:rsid w:val="002F113A"/>
    <w:rsid w:val="002F126B"/>
    <w:rsid w:val="002F12F5"/>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2A"/>
    <w:rsid w:val="002F3DD6"/>
    <w:rsid w:val="002F3FF4"/>
    <w:rsid w:val="002F4541"/>
    <w:rsid w:val="002F4A7D"/>
    <w:rsid w:val="002F4AB3"/>
    <w:rsid w:val="002F4E7F"/>
    <w:rsid w:val="002F4F09"/>
    <w:rsid w:val="002F4F4E"/>
    <w:rsid w:val="002F4F8C"/>
    <w:rsid w:val="002F51D2"/>
    <w:rsid w:val="002F55EB"/>
    <w:rsid w:val="002F563C"/>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98A"/>
    <w:rsid w:val="00301A35"/>
    <w:rsid w:val="00301A6B"/>
    <w:rsid w:val="00302038"/>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570"/>
    <w:rsid w:val="0030578F"/>
    <w:rsid w:val="003058CC"/>
    <w:rsid w:val="003059EE"/>
    <w:rsid w:val="00305AD0"/>
    <w:rsid w:val="00305C70"/>
    <w:rsid w:val="00305D8F"/>
    <w:rsid w:val="00305DF2"/>
    <w:rsid w:val="003065D2"/>
    <w:rsid w:val="00306EFA"/>
    <w:rsid w:val="003072BE"/>
    <w:rsid w:val="003073D5"/>
    <w:rsid w:val="0030751C"/>
    <w:rsid w:val="003075B3"/>
    <w:rsid w:val="003075D0"/>
    <w:rsid w:val="003078FB"/>
    <w:rsid w:val="00307BCE"/>
    <w:rsid w:val="00307F69"/>
    <w:rsid w:val="003106E4"/>
    <w:rsid w:val="00310797"/>
    <w:rsid w:val="003107BC"/>
    <w:rsid w:val="003108AD"/>
    <w:rsid w:val="00310C89"/>
    <w:rsid w:val="00310CB5"/>
    <w:rsid w:val="00310E3F"/>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112"/>
    <w:rsid w:val="003134A5"/>
    <w:rsid w:val="0031388E"/>
    <w:rsid w:val="00313919"/>
    <w:rsid w:val="00313B5D"/>
    <w:rsid w:val="00313B61"/>
    <w:rsid w:val="00313BDB"/>
    <w:rsid w:val="00313CA5"/>
    <w:rsid w:val="00313E92"/>
    <w:rsid w:val="00313EA9"/>
    <w:rsid w:val="003140E8"/>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00"/>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F77"/>
    <w:rsid w:val="003310B9"/>
    <w:rsid w:val="00331302"/>
    <w:rsid w:val="003316CC"/>
    <w:rsid w:val="0033191F"/>
    <w:rsid w:val="00331B6A"/>
    <w:rsid w:val="00331C24"/>
    <w:rsid w:val="00331CFA"/>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E36"/>
    <w:rsid w:val="00333FDD"/>
    <w:rsid w:val="00333FDF"/>
    <w:rsid w:val="0033403A"/>
    <w:rsid w:val="003341DD"/>
    <w:rsid w:val="0033437F"/>
    <w:rsid w:val="003343F5"/>
    <w:rsid w:val="003345ED"/>
    <w:rsid w:val="003347FB"/>
    <w:rsid w:val="003349EA"/>
    <w:rsid w:val="00334C2F"/>
    <w:rsid w:val="003350ED"/>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385"/>
    <w:rsid w:val="0034084C"/>
    <w:rsid w:val="00340C21"/>
    <w:rsid w:val="00341645"/>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DD6"/>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9F7"/>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50"/>
    <w:rsid w:val="003569FA"/>
    <w:rsid w:val="00356E3D"/>
    <w:rsid w:val="00356FF7"/>
    <w:rsid w:val="00357494"/>
    <w:rsid w:val="003574E9"/>
    <w:rsid w:val="003575AA"/>
    <w:rsid w:val="0035775C"/>
    <w:rsid w:val="00357CA6"/>
    <w:rsid w:val="00357DCB"/>
    <w:rsid w:val="003601A0"/>
    <w:rsid w:val="003604B5"/>
    <w:rsid w:val="0036070A"/>
    <w:rsid w:val="00360C83"/>
    <w:rsid w:val="00360C93"/>
    <w:rsid w:val="00360D94"/>
    <w:rsid w:val="00360DF1"/>
    <w:rsid w:val="00360F30"/>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6AEB"/>
    <w:rsid w:val="0036710A"/>
    <w:rsid w:val="00367495"/>
    <w:rsid w:val="0036752F"/>
    <w:rsid w:val="003677DA"/>
    <w:rsid w:val="00367A35"/>
    <w:rsid w:val="00367B01"/>
    <w:rsid w:val="00367B17"/>
    <w:rsid w:val="00367F2E"/>
    <w:rsid w:val="00367F97"/>
    <w:rsid w:val="0037006B"/>
    <w:rsid w:val="0037010F"/>
    <w:rsid w:val="0037012B"/>
    <w:rsid w:val="003701B4"/>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9C6"/>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6AD"/>
    <w:rsid w:val="00383E36"/>
    <w:rsid w:val="0038455F"/>
    <w:rsid w:val="0038465F"/>
    <w:rsid w:val="003846AA"/>
    <w:rsid w:val="003849F0"/>
    <w:rsid w:val="00384ABA"/>
    <w:rsid w:val="00384CC9"/>
    <w:rsid w:val="003855C4"/>
    <w:rsid w:val="00385C0E"/>
    <w:rsid w:val="00385C2F"/>
    <w:rsid w:val="00385C82"/>
    <w:rsid w:val="00385FAB"/>
    <w:rsid w:val="00385FC0"/>
    <w:rsid w:val="00386062"/>
    <w:rsid w:val="003860AA"/>
    <w:rsid w:val="003860C8"/>
    <w:rsid w:val="0038620D"/>
    <w:rsid w:val="00386457"/>
    <w:rsid w:val="00386640"/>
    <w:rsid w:val="00386944"/>
    <w:rsid w:val="00386BA0"/>
    <w:rsid w:val="00386D3B"/>
    <w:rsid w:val="003871EF"/>
    <w:rsid w:val="00387320"/>
    <w:rsid w:val="003873B7"/>
    <w:rsid w:val="0038787C"/>
    <w:rsid w:val="00387C7B"/>
    <w:rsid w:val="00387E45"/>
    <w:rsid w:val="00387E8A"/>
    <w:rsid w:val="00387FA8"/>
    <w:rsid w:val="00390077"/>
    <w:rsid w:val="003901AE"/>
    <w:rsid w:val="00390457"/>
    <w:rsid w:val="003904F0"/>
    <w:rsid w:val="003908F9"/>
    <w:rsid w:val="00390D0A"/>
    <w:rsid w:val="00390F0A"/>
    <w:rsid w:val="00390F69"/>
    <w:rsid w:val="003910A6"/>
    <w:rsid w:val="003911A2"/>
    <w:rsid w:val="003911C5"/>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3C"/>
    <w:rsid w:val="00393DFD"/>
    <w:rsid w:val="00393E42"/>
    <w:rsid w:val="0039402B"/>
    <w:rsid w:val="00394069"/>
    <w:rsid w:val="0039432C"/>
    <w:rsid w:val="003943F9"/>
    <w:rsid w:val="00394690"/>
    <w:rsid w:val="0039478C"/>
    <w:rsid w:val="003948B8"/>
    <w:rsid w:val="00394B4F"/>
    <w:rsid w:val="00394B85"/>
    <w:rsid w:val="00394DE8"/>
    <w:rsid w:val="003950E8"/>
    <w:rsid w:val="003951C5"/>
    <w:rsid w:val="0039530E"/>
    <w:rsid w:val="0039566C"/>
    <w:rsid w:val="00395942"/>
    <w:rsid w:val="00395AF5"/>
    <w:rsid w:val="00395CB6"/>
    <w:rsid w:val="00395D0B"/>
    <w:rsid w:val="00395D67"/>
    <w:rsid w:val="003960D5"/>
    <w:rsid w:val="003960DB"/>
    <w:rsid w:val="0039628A"/>
    <w:rsid w:val="003964EC"/>
    <w:rsid w:val="0039654E"/>
    <w:rsid w:val="00396705"/>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2F"/>
    <w:rsid w:val="003A10AB"/>
    <w:rsid w:val="003A11DB"/>
    <w:rsid w:val="003A1348"/>
    <w:rsid w:val="003A1438"/>
    <w:rsid w:val="003A22C4"/>
    <w:rsid w:val="003A2461"/>
    <w:rsid w:val="003A2701"/>
    <w:rsid w:val="003A2724"/>
    <w:rsid w:val="003A2800"/>
    <w:rsid w:val="003A2867"/>
    <w:rsid w:val="003A286B"/>
    <w:rsid w:val="003A28D8"/>
    <w:rsid w:val="003A2AA3"/>
    <w:rsid w:val="003A2D8F"/>
    <w:rsid w:val="003A2EFB"/>
    <w:rsid w:val="003A3654"/>
    <w:rsid w:val="003A37E1"/>
    <w:rsid w:val="003A3938"/>
    <w:rsid w:val="003A3D57"/>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77"/>
    <w:rsid w:val="003A65B0"/>
    <w:rsid w:val="003A674A"/>
    <w:rsid w:val="003A677F"/>
    <w:rsid w:val="003A6997"/>
    <w:rsid w:val="003A6BAB"/>
    <w:rsid w:val="003A6FDE"/>
    <w:rsid w:val="003A7117"/>
    <w:rsid w:val="003A7948"/>
    <w:rsid w:val="003A7B53"/>
    <w:rsid w:val="003A7FC8"/>
    <w:rsid w:val="003B002F"/>
    <w:rsid w:val="003B024F"/>
    <w:rsid w:val="003B0536"/>
    <w:rsid w:val="003B0B44"/>
    <w:rsid w:val="003B0DE6"/>
    <w:rsid w:val="003B12DF"/>
    <w:rsid w:val="003B131E"/>
    <w:rsid w:val="003B1373"/>
    <w:rsid w:val="003B13AB"/>
    <w:rsid w:val="003B16AD"/>
    <w:rsid w:val="003B199A"/>
    <w:rsid w:val="003B1C92"/>
    <w:rsid w:val="003B215F"/>
    <w:rsid w:val="003B23BC"/>
    <w:rsid w:val="003B269C"/>
    <w:rsid w:val="003B277C"/>
    <w:rsid w:val="003B28A3"/>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4FED"/>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7F"/>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B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6F"/>
    <w:rsid w:val="003E17F1"/>
    <w:rsid w:val="003E184D"/>
    <w:rsid w:val="003E1887"/>
    <w:rsid w:val="003E19A4"/>
    <w:rsid w:val="003E19C9"/>
    <w:rsid w:val="003E1A15"/>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A2A"/>
    <w:rsid w:val="003E4B40"/>
    <w:rsid w:val="003E4C21"/>
    <w:rsid w:val="003E4CF7"/>
    <w:rsid w:val="003E50AC"/>
    <w:rsid w:val="003E558F"/>
    <w:rsid w:val="003E57FC"/>
    <w:rsid w:val="003E5827"/>
    <w:rsid w:val="003E58D8"/>
    <w:rsid w:val="003E5A2C"/>
    <w:rsid w:val="003E5A9F"/>
    <w:rsid w:val="003E5C60"/>
    <w:rsid w:val="003E5CD4"/>
    <w:rsid w:val="003E63C8"/>
    <w:rsid w:val="003E6494"/>
    <w:rsid w:val="003E6576"/>
    <w:rsid w:val="003E671B"/>
    <w:rsid w:val="003E6878"/>
    <w:rsid w:val="003E6B33"/>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8BD"/>
    <w:rsid w:val="003F1A9D"/>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1C26"/>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681"/>
    <w:rsid w:val="0040578C"/>
    <w:rsid w:val="004059B7"/>
    <w:rsid w:val="00405C7F"/>
    <w:rsid w:val="00406179"/>
    <w:rsid w:val="004062E1"/>
    <w:rsid w:val="00406723"/>
    <w:rsid w:val="00406943"/>
    <w:rsid w:val="00406B96"/>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01A"/>
    <w:rsid w:val="00411518"/>
    <w:rsid w:val="00411CF2"/>
    <w:rsid w:val="00411E93"/>
    <w:rsid w:val="00411EF6"/>
    <w:rsid w:val="00412268"/>
    <w:rsid w:val="00412316"/>
    <w:rsid w:val="0041239D"/>
    <w:rsid w:val="0041251F"/>
    <w:rsid w:val="00412791"/>
    <w:rsid w:val="00412B61"/>
    <w:rsid w:val="004130BB"/>
    <w:rsid w:val="00413756"/>
    <w:rsid w:val="00413A00"/>
    <w:rsid w:val="00413CDA"/>
    <w:rsid w:val="00413D43"/>
    <w:rsid w:val="00414112"/>
    <w:rsid w:val="004141A4"/>
    <w:rsid w:val="00414361"/>
    <w:rsid w:val="00414421"/>
    <w:rsid w:val="004147DB"/>
    <w:rsid w:val="00414BA2"/>
    <w:rsid w:val="00414CD5"/>
    <w:rsid w:val="00415070"/>
    <w:rsid w:val="0041553F"/>
    <w:rsid w:val="00415545"/>
    <w:rsid w:val="004158F8"/>
    <w:rsid w:val="00415D21"/>
    <w:rsid w:val="00415E14"/>
    <w:rsid w:val="00415FCB"/>
    <w:rsid w:val="0041630A"/>
    <w:rsid w:val="00416908"/>
    <w:rsid w:val="00416E79"/>
    <w:rsid w:val="0041733C"/>
    <w:rsid w:val="004173AB"/>
    <w:rsid w:val="004173DE"/>
    <w:rsid w:val="004175A4"/>
    <w:rsid w:val="004175E0"/>
    <w:rsid w:val="00417620"/>
    <w:rsid w:val="004177A2"/>
    <w:rsid w:val="00417996"/>
    <w:rsid w:val="00417BF7"/>
    <w:rsid w:val="004200A4"/>
    <w:rsid w:val="004201F6"/>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5DD"/>
    <w:rsid w:val="00423704"/>
    <w:rsid w:val="00423878"/>
    <w:rsid w:val="00423896"/>
    <w:rsid w:val="00423C95"/>
    <w:rsid w:val="00423E62"/>
    <w:rsid w:val="00423F7C"/>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44A"/>
    <w:rsid w:val="00426552"/>
    <w:rsid w:val="00426597"/>
    <w:rsid w:val="0042669E"/>
    <w:rsid w:val="004267A7"/>
    <w:rsid w:val="0042710E"/>
    <w:rsid w:val="00427175"/>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3C39"/>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DAF"/>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29"/>
    <w:rsid w:val="004503B3"/>
    <w:rsid w:val="00450542"/>
    <w:rsid w:val="00450C13"/>
    <w:rsid w:val="00450C84"/>
    <w:rsid w:val="00450E4D"/>
    <w:rsid w:val="00450EA8"/>
    <w:rsid w:val="00450EC1"/>
    <w:rsid w:val="00451147"/>
    <w:rsid w:val="00451261"/>
    <w:rsid w:val="00451638"/>
    <w:rsid w:val="0045168C"/>
    <w:rsid w:val="004519FB"/>
    <w:rsid w:val="00452041"/>
    <w:rsid w:val="004521AF"/>
    <w:rsid w:val="00452209"/>
    <w:rsid w:val="00452316"/>
    <w:rsid w:val="00452953"/>
    <w:rsid w:val="004530C2"/>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C34"/>
    <w:rsid w:val="00465F0A"/>
    <w:rsid w:val="004663C4"/>
    <w:rsid w:val="00466786"/>
    <w:rsid w:val="00466FA9"/>
    <w:rsid w:val="00467039"/>
    <w:rsid w:val="00467A2F"/>
    <w:rsid w:val="00467A8B"/>
    <w:rsid w:val="00467AB5"/>
    <w:rsid w:val="00467AE6"/>
    <w:rsid w:val="00467AFF"/>
    <w:rsid w:val="00467D69"/>
    <w:rsid w:val="00467FBD"/>
    <w:rsid w:val="00470235"/>
    <w:rsid w:val="00470387"/>
    <w:rsid w:val="00470957"/>
    <w:rsid w:val="00470C44"/>
    <w:rsid w:val="00470C46"/>
    <w:rsid w:val="00470C5C"/>
    <w:rsid w:val="00470DAE"/>
    <w:rsid w:val="00470EAD"/>
    <w:rsid w:val="00471055"/>
    <w:rsid w:val="004711D9"/>
    <w:rsid w:val="00471681"/>
    <w:rsid w:val="004716DD"/>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45"/>
    <w:rsid w:val="00474694"/>
    <w:rsid w:val="00474979"/>
    <w:rsid w:val="00475023"/>
    <w:rsid w:val="0047510A"/>
    <w:rsid w:val="0047530C"/>
    <w:rsid w:val="004753D8"/>
    <w:rsid w:val="0047546B"/>
    <w:rsid w:val="0047588E"/>
    <w:rsid w:val="00475BB8"/>
    <w:rsid w:val="004760BF"/>
    <w:rsid w:val="0047666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83C"/>
    <w:rsid w:val="00483947"/>
    <w:rsid w:val="00483AB5"/>
    <w:rsid w:val="00483ABF"/>
    <w:rsid w:val="00483D8E"/>
    <w:rsid w:val="00483F38"/>
    <w:rsid w:val="0048420E"/>
    <w:rsid w:val="0048430D"/>
    <w:rsid w:val="00484920"/>
    <w:rsid w:val="00484942"/>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606"/>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BB5"/>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78"/>
    <w:rsid w:val="004A0FAC"/>
    <w:rsid w:val="004A1201"/>
    <w:rsid w:val="004A146C"/>
    <w:rsid w:val="004A1474"/>
    <w:rsid w:val="004A156D"/>
    <w:rsid w:val="004A16FC"/>
    <w:rsid w:val="004A17EE"/>
    <w:rsid w:val="004A1882"/>
    <w:rsid w:val="004A1A26"/>
    <w:rsid w:val="004A1D0B"/>
    <w:rsid w:val="004A1DE8"/>
    <w:rsid w:val="004A1FC5"/>
    <w:rsid w:val="004A210C"/>
    <w:rsid w:val="004A21E9"/>
    <w:rsid w:val="004A245B"/>
    <w:rsid w:val="004A2530"/>
    <w:rsid w:val="004A2778"/>
    <w:rsid w:val="004A2AC1"/>
    <w:rsid w:val="004A2BB2"/>
    <w:rsid w:val="004A2C21"/>
    <w:rsid w:val="004A2C32"/>
    <w:rsid w:val="004A2F34"/>
    <w:rsid w:val="004A30F0"/>
    <w:rsid w:val="004A311F"/>
    <w:rsid w:val="004A35F1"/>
    <w:rsid w:val="004A3643"/>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1F4"/>
    <w:rsid w:val="004A627A"/>
    <w:rsid w:val="004A6315"/>
    <w:rsid w:val="004A63D3"/>
    <w:rsid w:val="004A67E6"/>
    <w:rsid w:val="004A6999"/>
    <w:rsid w:val="004A6A1A"/>
    <w:rsid w:val="004A6C02"/>
    <w:rsid w:val="004A7291"/>
    <w:rsid w:val="004A733E"/>
    <w:rsid w:val="004A74F2"/>
    <w:rsid w:val="004A75DC"/>
    <w:rsid w:val="004A76FF"/>
    <w:rsid w:val="004A7729"/>
    <w:rsid w:val="004A792D"/>
    <w:rsid w:val="004A7C9F"/>
    <w:rsid w:val="004B017C"/>
    <w:rsid w:val="004B0294"/>
    <w:rsid w:val="004B05A9"/>
    <w:rsid w:val="004B06A7"/>
    <w:rsid w:val="004B06E9"/>
    <w:rsid w:val="004B082D"/>
    <w:rsid w:val="004B09EB"/>
    <w:rsid w:val="004B0CBD"/>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8C8"/>
    <w:rsid w:val="004B3BF7"/>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D95"/>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474"/>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0F02"/>
    <w:rsid w:val="004C119F"/>
    <w:rsid w:val="004C129A"/>
    <w:rsid w:val="004C168B"/>
    <w:rsid w:val="004C1712"/>
    <w:rsid w:val="004C1807"/>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1C55"/>
    <w:rsid w:val="004D211C"/>
    <w:rsid w:val="004D228D"/>
    <w:rsid w:val="004D23CE"/>
    <w:rsid w:val="004D24DE"/>
    <w:rsid w:val="004D2597"/>
    <w:rsid w:val="004D2621"/>
    <w:rsid w:val="004D279C"/>
    <w:rsid w:val="004D2A1E"/>
    <w:rsid w:val="004D2C41"/>
    <w:rsid w:val="004D306C"/>
    <w:rsid w:val="004D30DA"/>
    <w:rsid w:val="004D33F6"/>
    <w:rsid w:val="004D367A"/>
    <w:rsid w:val="004D374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919"/>
    <w:rsid w:val="004D7A19"/>
    <w:rsid w:val="004D7B40"/>
    <w:rsid w:val="004D7C36"/>
    <w:rsid w:val="004E00A7"/>
    <w:rsid w:val="004E0150"/>
    <w:rsid w:val="004E027E"/>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C9F"/>
    <w:rsid w:val="004E2E84"/>
    <w:rsid w:val="004E3274"/>
    <w:rsid w:val="004E33AF"/>
    <w:rsid w:val="004E33DC"/>
    <w:rsid w:val="004E3645"/>
    <w:rsid w:val="004E3A6E"/>
    <w:rsid w:val="004E3E77"/>
    <w:rsid w:val="004E3EB9"/>
    <w:rsid w:val="004E3EBA"/>
    <w:rsid w:val="004E4441"/>
    <w:rsid w:val="004E47EB"/>
    <w:rsid w:val="004E4956"/>
    <w:rsid w:val="004E4ADE"/>
    <w:rsid w:val="004E551B"/>
    <w:rsid w:val="004E57C2"/>
    <w:rsid w:val="004E5900"/>
    <w:rsid w:val="004E5A3C"/>
    <w:rsid w:val="004E5B0C"/>
    <w:rsid w:val="004E5D9D"/>
    <w:rsid w:val="004E5F17"/>
    <w:rsid w:val="004E5FB6"/>
    <w:rsid w:val="004E60BF"/>
    <w:rsid w:val="004E63DF"/>
    <w:rsid w:val="004E6613"/>
    <w:rsid w:val="004E678C"/>
    <w:rsid w:val="004E6876"/>
    <w:rsid w:val="004E68EC"/>
    <w:rsid w:val="004E6A42"/>
    <w:rsid w:val="004E6A7C"/>
    <w:rsid w:val="004E6C45"/>
    <w:rsid w:val="004E724C"/>
    <w:rsid w:val="004E729F"/>
    <w:rsid w:val="004E74CE"/>
    <w:rsid w:val="004E761B"/>
    <w:rsid w:val="004E7A96"/>
    <w:rsid w:val="004E7AB5"/>
    <w:rsid w:val="004E7AFD"/>
    <w:rsid w:val="004E7D05"/>
    <w:rsid w:val="004E7DA8"/>
    <w:rsid w:val="004E7E4A"/>
    <w:rsid w:val="004F00A6"/>
    <w:rsid w:val="004F034E"/>
    <w:rsid w:val="004F0424"/>
    <w:rsid w:val="004F04B2"/>
    <w:rsid w:val="004F07D2"/>
    <w:rsid w:val="004F08B9"/>
    <w:rsid w:val="004F12C0"/>
    <w:rsid w:val="004F1327"/>
    <w:rsid w:val="004F19BC"/>
    <w:rsid w:val="004F1A80"/>
    <w:rsid w:val="004F1C1A"/>
    <w:rsid w:val="004F1DF0"/>
    <w:rsid w:val="004F1EA5"/>
    <w:rsid w:val="004F1EB5"/>
    <w:rsid w:val="004F1FA7"/>
    <w:rsid w:val="004F24D1"/>
    <w:rsid w:val="004F24EA"/>
    <w:rsid w:val="004F2526"/>
    <w:rsid w:val="004F26D5"/>
    <w:rsid w:val="004F2744"/>
    <w:rsid w:val="004F28E8"/>
    <w:rsid w:val="004F2B3F"/>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699"/>
    <w:rsid w:val="004F4A4B"/>
    <w:rsid w:val="004F4B40"/>
    <w:rsid w:val="004F4C01"/>
    <w:rsid w:val="004F4C35"/>
    <w:rsid w:val="004F50B5"/>
    <w:rsid w:val="004F5291"/>
    <w:rsid w:val="004F53CF"/>
    <w:rsid w:val="004F5484"/>
    <w:rsid w:val="004F54FB"/>
    <w:rsid w:val="004F5C58"/>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1B60"/>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2D3"/>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07E89"/>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54F"/>
    <w:rsid w:val="00512685"/>
    <w:rsid w:val="005127F2"/>
    <w:rsid w:val="0051285D"/>
    <w:rsid w:val="00512969"/>
    <w:rsid w:val="00512A99"/>
    <w:rsid w:val="00512E4E"/>
    <w:rsid w:val="005134C1"/>
    <w:rsid w:val="00513522"/>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2C60"/>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D3C"/>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BD5"/>
    <w:rsid w:val="00536DEF"/>
    <w:rsid w:val="0053726F"/>
    <w:rsid w:val="005375C9"/>
    <w:rsid w:val="00537971"/>
    <w:rsid w:val="005379DF"/>
    <w:rsid w:val="00537A09"/>
    <w:rsid w:val="00537C33"/>
    <w:rsid w:val="00537C60"/>
    <w:rsid w:val="00537CD2"/>
    <w:rsid w:val="00537FC7"/>
    <w:rsid w:val="0054015F"/>
    <w:rsid w:val="00540415"/>
    <w:rsid w:val="00540495"/>
    <w:rsid w:val="005404D9"/>
    <w:rsid w:val="005408E2"/>
    <w:rsid w:val="005408F1"/>
    <w:rsid w:val="005409E6"/>
    <w:rsid w:val="00540CCF"/>
    <w:rsid w:val="00540E5F"/>
    <w:rsid w:val="0054134C"/>
    <w:rsid w:val="005413DD"/>
    <w:rsid w:val="00541618"/>
    <w:rsid w:val="005418EA"/>
    <w:rsid w:val="00541B2D"/>
    <w:rsid w:val="00541D17"/>
    <w:rsid w:val="00541F0A"/>
    <w:rsid w:val="00542133"/>
    <w:rsid w:val="005422E6"/>
    <w:rsid w:val="00542434"/>
    <w:rsid w:val="005424EB"/>
    <w:rsid w:val="00542722"/>
    <w:rsid w:val="0054292B"/>
    <w:rsid w:val="00542949"/>
    <w:rsid w:val="00543032"/>
    <w:rsid w:val="00543229"/>
    <w:rsid w:val="00543370"/>
    <w:rsid w:val="005434BD"/>
    <w:rsid w:val="0054350C"/>
    <w:rsid w:val="00543578"/>
    <w:rsid w:val="00543719"/>
    <w:rsid w:val="005438DB"/>
    <w:rsid w:val="00543970"/>
    <w:rsid w:val="00543AC7"/>
    <w:rsid w:val="00543D36"/>
    <w:rsid w:val="00543EF0"/>
    <w:rsid w:val="005442DD"/>
    <w:rsid w:val="005445AE"/>
    <w:rsid w:val="00544610"/>
    <w:rsid w:val="00544618"/>
    <w:rsid w:val="005447CD"/>
    <w:rsid w:val="00544983"/>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B5D"/>
    <w:rsid w:val="00550E6E"/>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750"/>
    <w:rsid w:val="00553A29"/>
    <w:rsid w:val="00553C20"/>
    <w:rsid w:val="00553D48"/>
    <w:rsid w:val="005541B3"/>
    <w:rsid w:val="00554242"/>
    <w:rsid w:val="00554243"/>
    <w:rsid w:val="0055426A"/>
    <w:rsid w:val="0055427B"/>
    <w:rsid w:val="00554298"/>
    <w:rsid w:val="0055465D"/>
    <w:rsid w:val="005547DD"/>
    <w:rsid w:val="005548D9"/>
    <w:rsid w:val="00554945"/>
    <w:rsid w:val="00554B14"/>
    <w:rsid w:val="00554D38"/>
    <w:rsid w:val="00554E87"/>
    <w:rsid w:val="00555237"/>
    <w:rsid w:val="005552F2"/>
    <w:rsid w:val="0055557A"/>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57F3A"/>
    <w:rsid w:val="005601E9"/>
    <w:rsid w:val="005602E9"/>
    <w:rsid w:val="005603C3"/>
    <w:rsid w:val="005606C2"/>
    <w:rsid w:val="00560BC4"/>
    <w:rsid w:val="00561029"/>
    <w:rsid w:val="0056123C"/>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A7"/>
    <w:rsid w:val="00563AB2"/>
    <w:rsid w:val="00563BDF"/>
    <w:rsid w:val="00563C53"/>
    <w:rsid w:val="00563CC1"/>
    <w:rsid w:val="00563EE7"/>
    <w:rsid w:val="00564170"/>
    <w:rsid w:val="00564302"/>
    <w:rsid w:val="00564459"/>
    <w:rsid w:val="0056447E"/>
    <w:rsid w:val="00564547"/>
    <w:rsid w:val="0056454F"/>
    <w:rsid w:val="005648D1"/>
    <w:rsid w:val="0056499F"/>
    <w:rsid w:val="00564A6B"/>
    <w:rsid w:val="00564B63"/>
    <w:rsid w:val="00564CB0"/>
    <w:rsid w:val="00564E3D"/>
    <w:rsid w:val="00565128"/>
    <w:rsid w:val="00565703"/>
    <w:rsid w:val="00565922"/>
    <w:rsid w:val="00565A3C"/>
    <w:rsid w:val="00565D35"/>
    <w:rsid w:val="00565E39"/>
    <w:rsid w:val="00565E5C"/>
    <w:rsid w:val="00566319"/>
    <w:rsid w:val="0056636F"/>
    <w:rsid w:val="00566465"/>
    <w:rsid w:val="00566BE3"/>
    <w:rsid w:val="00566CB5"/>
    <w:rsid w:val="00566CF4"/>
    <w:rsid w:val="00566E85"/>
    <w:rsid w:val="00566EFD"/>
    <w:rsid w:val="00566F84"/>
    <w:rsid w:val="0056703E"/>
    <w:rsid w:val="005670FB"/>
    <w:rsid w:val="005672D2"/>
    <w:rsid w:val="0056749A"/>
    <w:rsid w:val="0056762E"/>
    <w:rsid w:val="00567863"/>
    <w:rsid w:val="005678DB"/>
    <w:rsid w:val="00567DE3"/>
    <w:rsid w:val="00567E29"/>
    <w:rsid w:val="00567FA2"/>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8E"/>
    <w:rsid w:val="00586FF1"/>
    <w:rsid w:val="00587134"/>
    <w:rsid w:val="00587876"/>
    <w:rsid w:val="00587A73"/>
    <w:rsid w:val="00587AE4"/>
    <w:rsid w:val="00587F3E"/>
    <w:rsid w:val="005900AA"/>
    <w:rsid w:val="00590136"/>
    <w:rsid w:val="005904F1"/>
    <w:rsid w:val="005905FE"/>
    <w:rsid w:val="00590634"/>
    <w:rsid w:val="00590939"/>
    <w:rsid w:val="00590D84"/>
    <w:rsid w:val="00590E08"/>
    <w:rsid w:val="00590E98"/>
    <w:rsid w:val="00590FBC"/>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CBD"/>
    <w:rsid w:val="00594E86"/>
    <w:rsid w:val="00594F57"/>
    <w:rsid w:val="00594FBA"/>
    <w:rsid w:val="005953E2"/>
    <w:rsid w:val="00595683"/>
    <w:rsid w:val="0059571F"/>
    <w:rsid w:val="005958C9"/>
    <w:rsid w:val="00595AC8"/>
    <w:rsid w:val="00595EA4"/>
    <w:rsid w:val="00596038"/>
    <w:rsid w:val="00596D90"/>
    <w:rsid w:val="00596EF7"/>
    <w:rsid w:val="00596F6B"/>
    <w:rsid w:val="00596FB3"/>
    <w:rsid w:val="00597256"/>
    <w:rsid w:val="005976ED"/>
    <w:rsid w:val="005979E9"/>
    <w:rsid w:val="00597A36"/>
    <w:rsid w:val="00597B7E"/>
    <w:rsid w:val="00597E89"/>
    <w:rsid w:val="00597FB7"/>
    <w:rsid w:val="005A044F"/>
    <w:rsid w:val="005A04D5"/>
    <w:rsid w:val="005A05C1"/>
    <w:rsid w:val="005A0A90"/>
    <w:rsid w:val="005A0C92"/>
    <w:rsid w:val="005A1413"/>
    <w:rsid w:val="005A1604"/>
    <w:rsid w:val="005A1AB5"/>
    <w:rsid w:val="005A1B04"/>
    <w:rsid w:val="005A1B1B"/>
    <w:rsid w:val="005A1CFF"/>
    <w:rsid w:val="005A1ECE"/>
    <w:rsid w:val="005A1ECF"/>
    <w:rsid w:val="005A2099"/>
    <w:rsid w:val="005A2587"/>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6FA"/>
    <w:rsid w:val="005A5870"/>
    <w:rsid w:val="005A58E7"/>
    <w:rsid w:val="005A5A76"/>
    <w:rsid w:val="005A5B5E"/>
    <w:rsid w:val="005A5C57"/>
    <w:rsid w:val="005A5D06"/>
    <w:rsid w:val="005A5E03"/>
    <w:rsid w:val="005A6566"/>
    <w:rsid w:val="005A65D6"/>
    <w:rsid w:val="005A69AB"/>
    <w:rsid w:val="005A6D85"/>
    <w:rsid w:val="005A70CA"/>
    <w:rsid w:val="005A7857"/>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1D94"/>
    <w:rsid w:val="005B2051"/>
    <w:rsid w:val="005B2100"/>
    <w:rsid w:val="005B2115"/>
    <w:rsid w:val="005B2474"/>
    <w:rsid w:val="005B24D1"/>
    <w:rsid w:val="005B2B9D"/>
    <w:rsid w:val="005B2D1B"/>
    <w:rsid w:val="005B2DD8"/>
    <w:rsid w:val="005B2FB7"/>
    <w:rsid w:val="005B33C2"/>
    <w:rsid w:val="005B34B4"/>
    <w:rsid w:val="005B36B5"/>
    <w:rsid w:val="005B3709"/>
    <w:rsid w:val="005B3734"/>
    <w:rsid w:val="005B3ADD"/>
    <w:rsid w:val="005B3B61"/>
    <w:rsid w:val="005B3CD6"/>
    <w:rsid w:val="005B3F52"/>
    <w:rsid w:val="005B413C"/>
    <w:rsid w:val="005B414D"/>
    <w:rsid w:val="005B456F"/>
    <w:rsid w:val="005B464D"/>
    <w:rsid w:val="005B487F"/>
    <w:rsid w:val="005B4A02"/>
    <w:rsid w:val="005B4A5F"/>
    <w:rsid w:val="005B4A74"/>
    <w:rsid w:val="005B4F2E"/>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360"/>
    <w:rsid w:val="005C1C98"/>
    <w:rsid w:val="005C1D11"/>
    <w:rsid w:val="005C1F51"/>
    <w:rsid w:val="005C20FF"/>
    <w:rsid w:val="005C2193"/>
    <w:rsid w:val="005C255F"/>
    <w:rsid w:val="005C2708"/>
    <w:rsid w:val="005C29BD"/>
    <w:rsid w:val="005C2ABD"/>
    <w:rsid w:val="005C2B81"/>
    <w:rsid w:val="005C2FF1"/>
    <w:rsid w:val="005C305B"/>
    <w:rsid w:val="005C35F5"/>
    <w:rsid w:val="005C367D"/>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AD3"/>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7E"/>
    <w:rsid w:val="005D0BB9"/>
    <w:rsid w:val="005D0D75"/>
    <w:rsid w:val="005D133C"/>
    <w:rsid w:val="005D13D3"/>
    <w:rsid w:val="005D144B"/>
    <w:rsid w:val="005D1597"/>
    <w:rsid w:val="005D1638"/>
    <w:rsid w:val="005D17A3"/>
    <w:rsid w:val="005D1D42"/>
    <w:rsid w:val="005D1EE5"/>
    <w:rsid w:val="005D2283"/>
    <w:rsid w:val="005D2680"/>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B53"/>
    <w:rsid w:val="005D7DBF"/>
    <w:rsid w:val="005E0165"/>
    <w:rsid w:val="005E0359"/>
    <w:rsid w:val="005E09B0"/>
    <w:rsid w:val="005E0A25"/>
    <w:rsid w:val="005E0B50"/>
    <w:rsid w:val="005E0F80"/>
    <w:rsid w:val="005E111A"/>
    <w:rsid w:val="005E1430"/>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87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77E"/>
    <w:rsid w:val="005E7A52"/>
    <w:rsid w:val="005E7B4E"/>
    <w:rsid w:val="005E7D67"/>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54"/>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EA6"/>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D48"/>
    <w:rsid w:val="00603F71"/>
    <w:rsid w:val="00604180"/>
    <w:rsid w:val="006041DC"/>
    <w:rsid w:val="00604202"/>
    <w:rsid w:val="0060440F"/>
    <w:rsid w:val="00604467"/>
    <w:rsid w:val="006044F2"/>
    <w:rsid w:val="00604D91"/>
    <w:rsid w:val="00604DAD"/>
    <w:rsid w:val="0060537F"/>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847"/>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613"/>
    <w:rsid w:val="006168FF"/>
    <w:rsid w:val="00616972"/>
    <w:rsid w:val="006169D5"/>
    <w:rsid w:val="00616B11"/>
    <w:rsid w:val="00616D5E"/>
    <w:rsid w:val="006172F0"/>
    <w:rsid w:val="00617487"/>
    <w:rsid w:val="00617961"/>
    <w:rsid w:val="006200CB"/>
    <w:rsid w:val="00620103"/>
    <w:rsid w:val="006201AF"/>
    <w:rsid w:val="0062055A"/>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43C"/>
    <w:rsid w:val="00632940"/>
    <w:rsid w:val="0063297B"/>
    <w:rsid w:val="00632E2E"/>
    <w:rsid w:val="00632EA6"/>
    <w:rsid w:val="0063329E"/>
    <w:rsid w:val="006335EB"/>
    <w:rsid w:val="006337E4"/>
    <w:rsid w:val="00633AC7"/>
    <w:rsid w:val="00633B3A"/>
    <w:rsid w:val="00633B4E"/>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0BE1"/>
    <w:rsid w:val="0064111F"/>
    <w:rsid w:val="00641365"/>
    <w:rsid w:val="00641456"/>
    <w:rsid w:val="0064158E"/>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2F8A"/>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045"/>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695"/>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7D8"/>
    <w:rsid w:val="00654A5C"/>
    <w:rsid w:val="00654E54"/>
    <w:rsid w:val="00654E59"/>
    <w:rsid w:val="006551BD"/>
    <w:rsid w:val="0065529F"/>
    <w:rsid w:val="00655494"/>
    <w:rsid w:val="00655621"/>
    <w:rsid w:val="00655645"/>
    <w:rsid w:val="00655A53"/>
    <w:rsid w:val="00655F97"/>
    <w:rsid w:val="00656000"/>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2FEF"/>
    <w:rsid w:val="00663044"/>
    <w:rsid w:val="00663211"/>
    <w:rsid w:val="00663629"/>
    <w:rsid w:val="00663778"/>
    <w:rsid w:val="00663A44"/>
    <w:rsid w:val="00663BFA"/>
    <w:rsid w:val="00663C0F"/>
    <w:rsid w:val="006645DA"/>
    <w:rsid w:val="0066488A"/>
    <w:rsid w:val="00664909"/>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67F0B"/>
    <w:rsid w:val="00670217"/>
    <w:rsid w:val="00670306"/>
    <w:rsid w:val="0067062C"/>
    <w:rsid w:val="006706EA"/>
    <w:rsid w:val="0067087D"/>
    <w:rsid w:val="00670892"/>
    <w:rsid w:val="00670D1E"/>
    <w:rsid w:val="00670F82"/>
    <w:rsid w:val="00671105"/>
    <w:rsid w:val="00671168"/>
    <w:rsid w:val="006711CB"/>
    <w:rsid w:val="006712A1"/>
    <w:rsid w:val="00671755"/>
    <w:rsid w:val="0067198E"/>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829"/>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1B7"/>
    <w:rsid w:val="00677235"/>
    <w:rsid w:val="006772D2"/>
    <w:rsid w:val="00677747"/>
    <w:rsid w:val="00677A5A"/>
    <w:rsid w:val="00677C29"/>
    <w:rsid w:val="00677F21"/>
    <w:rsid w:val="00677F24"/>
    <w:rsid w:val="0068036E"/>
    <w:rsid w:val="006804FF"/>
    <w:rsid w:val="00680565"/>
    <w:rsid w:val="00680567"/>
    <w:rsid w:val="00680951"/>
    <w:rsid w:val="00680979"/>
    <w:rsid w:val="00680EF7"/>
    <w:rsid w:val="0068108D"/>
    <w:rsid w:val="006810ED"/>
    <w:rsid w:val="006811CB"/>
    <w:rsid w:val="00681606"/>
    <w:rsid w:val="006817C5"/>
    <w:rsid w:val="00681AB3"/>
    <w:rsid w:val="00681E96"/>
    <w:rsid w:val="00682023"/>
    <w:rsid w:val="0068207E"/>
    <w:rsid w:val="00682107"/>
    <w:rsid w:val="006823AF"/>
    <w:rsid w:val="0068247A"/>
    <w:rsid w:val="0068256D"/>
    <w:rsid w:val="0068267F"/>
    <w:rsid w:val="006829A8"/>
    <w:rsid w:val="00682A73"/>
    <w:rsid w:val="00682AA5"/>
    <w:rsid w:val="00682C67"/>
    <w:rsid w:val="00682D67"/>
    <w:rsid w:val="00682E36"/>
    <w:rsid w:val="00683424"/>
    <w:rsid w:val="0068363E"/>
    <w:rsid w:val="00683692"/>
    <w:rsid w:val="00683700"/>
    <w:rsid w:val="006837DD"/>
    <w:rsid w:val="00683813"/>
    <w:rsid w:val="0068399C"/>
    <w:rsid w:val="00683C13"/>
    <w:rsid w:val="00683CB1"/>
    <w:rsid w:val="00683F87"/>
    <w:rsid w:val="006840C0"/>
    <w:rsid w:val="0068415F"/>
    <w:rsid w:val="00684214"/>
    <w:rsid w:val="00684491"/>
    <w:rsid w:val="00684586"/>
    <w:rsid w:val="00684724"/>
    <w:rsid w:val="00684854"/>
    <w:rsid w:val="006848EE"/>
    <w:rsid w:val="00684C03"/>
    <w:rsid w:val="00684CE2"/>
    <w:rsid w:val="006852E0"/>
    <w:rsid w:val="006853B4"/>
    <w:rsid w:val="00685534"/>
    <w:rsid w:val="00685560"/>
    <w:rsid w:val="00685CA1"/>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28"/>
    <w:rsid w:val="006920B1"/>
    <w:rsid w:val="00692182"/>
    <w:rsid w:val="00692224"/>
    <w:rsid w:val="006924D9"/>
    <w:rsid w:val="0069267F"/>
    <w:rsid w:val="006927D8"/>
    <w:rsid w:val="00692AC6"/>
    <w:rsid w:val="00692CD9"/>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602"/>
    <w:rsid w:val="00697D26"/>
    <w:rsid w:val="00697FD6"/>
    <w:rsid w:val="006A0015"/>
    <w:rsid w:val="006A0565"/>
    <w:rsid w:val="006A05DD"/>
    <w:rsid w:val="006A067A"/>
    <w:rsid w:val="006A0723"/>
    <w:rsid w:val="006A0740"/>
    <w:rsid w:val="006A0A52"/>
    <w:rsid w:val="006A0BD5"/>
    <w:rsid w:val="006A116D"/>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65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B0"/>
    <w:rsid w:val="006A6BFB"/>
    <w:rsid w:val="006A6C18"/>
    <w:rsid w:val="006A6E37"/>
    <w:rsid w:val="006A733E"/>
    <w:rsid w:val="006A7463"/>
    <w:rsid w:val="006A7508"/>
    <w:rsid w:val="006A7804"/>
    <w:rsid w:val="006A7828"/>
    <w:rsid w:val="006A7D20"/>
    <w:rsid w:val="006A7D5A"/>
    <w:rsid w:val="006A7D83"/>
    <w:rsid w:val="006A7DCD"/>
    <w:rsid w:val="006B008E"/>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3DB"/>
    <w:rsid w:val="006B26D5"/>
    <w:rsid w:val="006B2848"/>
    <w:rsid w:val="006B28CB"/>
    <w:rsid w:val="006B292E"/>
    <w:rsid w:val="006B2998"/>
    <w:rsid w:val="006B2A33"/>
    <w:rsid w:val="006B2CCB"/>
    <w:rsid w:val="006B2F5C"/>
    <w:rsid w:val="006B31A8"/>
    <w:rsid w:val="006B31CD"/>
    <w:rsid w:val="006B3318"/>
    <w:rsid w:val="006B338B"/>
    <w:rsid w:val="006B3460"/>
    <w:rsid w:val="006B348F"/>
    <w:rsid w:val="006B3683"/>
    <w:rsid w:val="006B3DA8"/>
    <w:rsid w:val="006B3EFF"/>
    <w:rsid w:val="006B3F31"/>
    <w:rsid w:val="006B4086"/>
    <w:rsid w:val="006B4128"/>
    <w:rsid w:val="006B414A"/>
    <w:rsid w:val="006B48FA"/>
    <w:rsid w:val="006B4B28"/>
    <w:rsid w:val="006B555E"/>
    <w:rsid w:val="006B588E"/>
    <w:rsid w:val="006B5AAD"/>
    <w:rsid w:val="006B5B12"/>
    <w:rsid w:val="006B5BBB"/>
    <w:rsid w:val="006B5FCF"/>
    <w:rsid w:val="006B6438"/>
    <w:rsid w:val="006B6634"/>
    <w:rsid w:val="006B6911"/>
    <w:rsid w:val="006B6CFE"/>
    <w:rsid w:val="006B6D45"/>
    <w:rsid w:val="006B7498"/>
    <w:rsid w:val="006B75A9"/>
    <w:rsid w:val="006B75CD"/>
    <w:rsid w:val="006B7852"/>
    <w:rsid w:val="006B795B"/>
    <w:rsid w:val="006B7AAD"/>
    <w:rsid w:val="006B7B9A"/>
    <w:rsid w:val="006B7DE1"/>
    <w:rsid w:val="006B7FE2"/>
    <w:rsid w:val="006C02A7"/>
    <w:rsid w:val="006C03EB"/>
    <w:rsid w:val="006C0516"/>
    <w:rsid w:val="006C0608"/>
    <w:rsid w:val="006C062F"/>
    <w:rsid w:val="006C063F"/>
    <w:rsid w:val="006C064B"/>
    <w:rsid w:val="006C0A14"/>
    <w:rsid w:val="006C0AEA"/>
    <w:rsid w:val="006C0B5F"/>
    <w:rsid w:val="006C114D"/>
    <w:rsid w:val="006C15B5"/>
    <w:rsid w:val="006C1A33"/>
    <w:rsid w:val="006C2059"/>
    <w:rsid w:val="006C215D"/>
    <w:rsid w:val="006C2420"/>
    <w:rsid w:val="006C26D8"/>
    <w:rsid w:val="006C2F6F"/>
    <w:rsid w:val="006C317E"/>
    <w:rsid w:val="006C340D"/>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5B68"/>
    <w:rsid w:val="006C5EFD"/>
    <w:rsid w:val="006C605A"/>
    <w:rsid w:val="006C61AB"/>
    <w:rsid w:val="006C6444"/>
    <w:rsid w:val="006C65B9"/>
    <w:rsid w:val="006C6A3B"/>
    <w:rsid w:val="006C6A7B"/>
    <w:rsid w:val="006C6D11"/>
    <w:rsid w:val="006C70B5"/>
    <w:rsid w:val="006C7329"/>
    <w:rsid w:val="006C73C0"/>
    <w:rsid w:val="006C74CC"/>
    <w:rsid w:val="006C76B3"/>
    <w:rsid w:val="006C7776"/>
    <w:rsid w:val="006C7841"/>
    <w:rsid w:val="006C79BF"/>
    <w:rsid w:val="006C7A72"/>
    <w:rsid w:val="006C7B6C"/>
    <w:rsid w:val="006C7D59"/>
    <w:rsid w:val="006D02B9"/>
    <w:rsid w:val="006D02BC"/>
    <w:rsid w:val="006D035A"/>
    <w:rsid w:val="006D03D3"/>
    <w:rsid w:val="006D0477"/>
    <w:rsid w:val="006D04B6"/>
    <w:rsid w:val="006D06EE"/>
    <w:rsid w:val="006D07B9"/>
    <w:rsid w:val="006D07DD"/>
    <w:rsid w:val="006D0B33"/>
    <w:rsid w:val="006D0D24"/>
    <w:rsid w:val="006D0EEB"/>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9C4"/>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6FBB"/>
    <w:rsid w:val="006D70A5"/>
    <w:rsid w:val="006D7655"/>
    <w:rsid w:val="006D7969"/>
    <w:rsid w:val="006D7C0B"/>
    <w:rsid w:val="006E0108"/>
    <w:rsid w:val="006E023F"/>
    <w:rsid w:val="006E033D"/>
    <w:rsid w:val="006E035B"/>
    <w:rsid w:val="006E037A"/>
    <w:rsid w:val="006E0BF0"/>
    <w:rsid w:val="006E0C59"/>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DA4"/>
    <w:rsid w:val="006E2EEC"/>
    <w:rsid w:val="006E2FC3"/>
    <w:rsid w:val="006E3366"/>
    <w:rsid w:val="006E3655"/>
    <w:rsid w:val="006E36C9"/>
    <w:rsid w:val="006E39AE"/>
    <w:rsid w:val="006E3A95"/>
    <w:rsid w:val="006E3AC8"/>
    <w:rsid w:val="006E3AE9"/>
    <w:rsid w:val="006E3CD5"/>
    <w:rsid w:val="006E3D07"/>
    <w:rsid w:val="006E3EF7"/>
    <w:rsid w:val="006E3FE0"/>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4B6"/>
    <w:rsid w:val="006F1A6F"/>
    <w:rsid w:val="006F1D99"/>
    <w:rsid w:val="006F1D9A"/>
    <w:rsid w:val="006F1EE2"/>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8D"/>
    <w:rsid w:val="006F3CE5"/>
    <w:rsid w:val="006F3E12"/>
    <w:rsid w:val="006F3F02"/>
    <w:rsid w:val="006F4074"/>
    <w:rsid w:val="006F40A2"/>
    <w:rsid w:val="006F4269"/>
    <w:rsid w:val="006F4519"/>
    <w:rsid w:val="006F465B"/>
    <w:rsid w:val="006F4706"/>
    <w:rsid w:val="006F4803"/>
    <w:rsid w:val="006F4A51"/>
    <w:rsid w:val="006F4B24"/>
    <w:rsid w:val="006F4BA9"/>
    <w:rsid w:val="006F4C17"/>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617"/>
    <w:rsid w:val="00700A95"/>
    <w:rsid w:val="00700AD5"/>
    <w:rsid w:val="00700B12"/>
    <w:rsid w:val="00700C0D"/>
    <w:rsid w:val="00700CBF"/>
    <w:rsid w:val="007010E8"/>
    <w:rsid w:val="00701BA9"/>
    <w:rsid w:val="00701EBC"/>
    <w:rsid w:val="00701EE2"/>
    <w:rsid w:val="007024AF"/>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13"/>
    <w:rsid w:val="007066AC"/>
    <w:rsid w:val="00706741"/>
    <w:rsid w:val="00706ADE"/>
    <w:rsid w:val="00707034"/>
    <w:rsid w:val="0070757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6B"/>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6B"/>
    <w:rsid w:val="00715DD1"/>
    <w:rsid w:val="00715DF5"/>
    <w:rsid w:val="00716033"/>
    <w:rsid w:val="007164C4"/>
    <w:rsid w:val="0071672E"/>
    <w:rsid w:val="00716E35"/>
    <w:rsid w:val="007170A9"/>
    <w:rsid w:val="007172A3"/>
    <w:rsid w:val="007173BF"/>
    <w:rsid w:val="007176C2"/>
    <w:rsid w:val="007176F2"/>
    <w:rsid w:val="0071775A"/>
    <w:rsid w:val="00717804"/>
    <w:rsid w:val="00717E58"/>
    <w:rsid w:val="00717E63"/>
    <w:rsid w:val="00717F25"/>
    <w:rsid w:val="00717F82"/>
    <w:rsid w:val="0072006D"/>
    <w:rsid w:val="00720CE7"/>
    <w:rsid w:val="007210F5"/>
    <w:rsid w:val="007211CA"/>
    <w:rsid w:val="007211F4"/>
    <w:rsid w:val="0072124C"/>
    <w:rsid w:val="007216D1"/>
    <w:rsid w:val="00721BE3"/>
    <w:rsid w:val="00721BE5"/>
    <w:rsid w:val="00721CFC"/>
    <w:rsid w:val="00721D77"/>
    <w:rsid w:val="00722218"/>
    <w:rsid w:val="007224D6"/>
    <w:rsid w:val="00722948"/>
    <w:rsid w:val="00722B85"/>
    <w:rsid w:val="00722F8A"/>
    <w:rsid w:val="00722F8B"/>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32D"/>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6D7"/>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6E9"/>
    <w:rsid w:val="0074192A"/>
    <w:rsid w:val="00741B0C"/>
    <w:rsid w:val="00741B34"/>
    <w:rsid w:val="00741DCC"/>
    <w:rsid w:val="00742263"/>
    <w:rsid w:val="00742341"/>
    <w:rsid w:val="0074271B"/>
    <w:rsid w:val="0074287F"/>
    <w:rsid w:val="00742C97"/>
    <w:rsid w:val="00742CC8"/>
    <w:rsid w:val="00742DD0"/>
    <w:rsid w:val="00742E8B"/>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4F7E"/>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A2"/>
    <w:rsid w:val="00751ACF"/>
    <w:rsid w:val="00751DC4"/>
    <w:rsid w:val="007521D1"/>
    <w:rsid w:val="0075239A"/>
    <w:rsid w:val="007529C9"/>
    <w:rsid w:val="00752A22"/>
    <w:rsid w:val="00752B5D"/>
    <w:rsid w:val="007530EB"/>
    <w:rsid w:val="00753196"/>
    <w:rsid w:val="00753312"/>
    <w:rsid w:val="00753562"/>
    <w:rsid w:val="00753C11"/>
    <w:rsid w:val="00754349"/>
    <w:rsid w:val="0075437C"/>
    <w:rsid w:val="00754657"/>
    <w:rsid w:val="00754AA2"/>
    <w:rsid w:val="00754C3B"/>
    <w:rsid w:val="00754DCC"/>
    <w:rsid w:val="00754DF4"/>
    <w:rsid w:val="00754F12"/>
    <w:rsid w:val="00755136"/>
    <w:rsid w:val="0075524F"/>
    <w:rsid w:val="007557B1"/>
    <w:rsid w:val="00755B12"/>
    <w:rsid w:val="00755C16"/>
    <w:rsid w:val="00755EB6"/>
    <w:rsid w:val="00755F01"/>
    <w:rsid w:val="007563E6"/>
    <w:rsid w:val="0075647B"/>
    <w:rsid w:val="00756638"/>
    <w:rsid w:val="00756B13"/>
    <w:rsid w:val="00756F1D"/>
    <w:rsid w:val="00757074"/>
    <w:rsid w:val="007570AB"/>
    <w:rsid w:val="007571E4"/>
    <w:rsid w:val="007575F3"/>
    <w:rsid w:val="007576A2"/>
    <w:rsid w:val="007577A7"/>
    <w:rsid w:val="00757B0D"/>
    <w:rsid w:val="00757C16"/>
    <w:rsid w:val="00757CEF"/>
    <w:rsid w:val="007602A0"/>
    <w:rsid w:val="00760573"/>
    <w:rsid w:val="0076057F"/>
    <w:rsid w:val="007605B5"/>
    <w:rsid w:val="00760701"/>
    <w:rsid w:val="00760746"/>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3A04"/>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3C56"/>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85F"/>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344"/>
    <w:rsid w:val="00793453"/>
    <w:rsid w:val="007935E7"/>
    <w:rsid w:val="0079368D"/>
    <w:rsid w:val="00793898"/>
    <w:rsid w:val="00793B5C"/>
    <w:rsid w:val="00793B96"/>
    <w:rsid w:val="00793C52"/>
    <w:rsid w:val="00793CBC"/>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4FE"/>
    <w:rsid w:val="007955F5"/>
    <w:rsid w:val="007955FA"/>
    <w:rsid w:val="007957A5"/>
    <w:rsid w:val="0079580F"/>
    <w:rsid w:val="00795BB4"/>
    <w:rsid w:val="007964BC"/>
    <w:rsid w:val="0079658C"/>
    <w:rsid w:val="007966C7"/>
    <w:rsid w:val="0079729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795"/>
    <w:rsid w:val="007A3CDB"/>
    <w:rsid w:val="007A3CDD"/>
    <w:rsid w:val="007A3EAC"/>
    <w:rsid w:val="007A4004"/>
    <w:rsid w:val="007A411E"/>
    <w:rsid w:val="007A43E5"/>
    <w:rsid w:val="007A4540"/>
    <w:rsid w:val="007A49EC"/>
    <w:rsid w:val="007A4A8E"/>
    <w:rsid w:val="007A4D69"/>
    <w:rsid w:val="007A4E03"/>
    <w:rsid w:val="007A4FDF"/>
    <w:rsid w:val="007A51B4"/>
    <w:rsid w:val="007A51DF"/>
    <w:rsid w:val="007A5363"/>
    <w:rsid w:val="007A55CA"/>
    <w:rsid w:val="007A55CF"/>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A94"/>
    <w:rsid w:val="007B0F25"/>
    <w:rsid w:val="007B0F5E"/>
    <w:rsid w:val="007B14DE"/>
    <w:rsid w:val="007B156B"/>
    <w:rsid w:val="007B16BD"/>
    <w:rsid w:val="007B1865"/>
    <w:rsid w:val="007B1925"/>
    <w:rsid w:val="007B1A9A"/>
    <w:rsid w:val="007B1CAA"/>
    <w:rsid w:val="007B211F"/>
    <w:rsid w:val="007B234D"/>
    <w:rsid w:val="007B2719"/>
    <w:rsid w:val="007B2895"/>
    <w:rsid w:val="007B2B08"/>
    <w:rsid w:val="007B2B26"/>
    <w:rsid w:val="007B2C0C"/>
    <w:rsid w:val="007B2CD9"/>
    <w:rsid w:val="007B2CFF"/>
    <w:rsid w:val="007B2D17"/>
    <w:rsid w:val="007B2F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6F75"/>
    <w:rsid w:val="007B7102"/>
    <w:rsid w:val="007B7232"/>
    <w:rsid w:val="007B734E"/>
    <w:rsid w:val="007B76D6"/>
    <w:rsid w:val="007B7A53"/>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BAD"/>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856"/>
    <w:rsid w:val="007D09D3"/>
    <w:rsid w:val="007D0F7C"/>
    <w:rsid w:val="007D0FF3"/>
    <w:rsid w:val="007D1685"/>
    <w:rsid w:val="007D1938"/>
    <w:rsid w:val="007D1C3C"/>
    <w:rsid w:val="007D1DB3"/>
    <w:rsid w:val="007D2282"/>
    <w:rsid w:val="007D23DF"/>
    <w:rsid w:val="007D2569"/>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515"/>
    <w:rsid w:val="007E1868"/>
    <w:rsid w:val="007E1A27"/>
    <w:rsid w:val="007E1B0B"/>
    <w:rsid w:val="007E1D74"/>
    <w:rsid w:val="007E2012"/>
    <w:rsid w:val="007E21A0"/>
    <w:rsid w:val="007E24DF"/>
    <w:rsid w:val="007E27C2"/>
    <w:rsid w:val="007E27CC"/>
    <w:rsid w:val="007E29D6"/>
    <w:rsid w:val="007E2B23"/>
    <w:rsid w:val="007E2CE1"/>
    <w:rsid w:val="007E2D69"/>
    <w:rsid w:val="007E2EDA"/>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67A"/>
    <w:rsid w:val="007E7873"/>
    <w:rsid w:val="007E7932"/>
    <w:rsid w:val="007E7B56"/>
    <w:rsid w:val="007E7C52"/>
    <w:rsid w:val="007E7F1A"/>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7A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875"/>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3FFC"/>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D76"/>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BBC"/>
    <w:rsid w:val="00824EB2"/>
    <w:rsid w:val="00824F86"/>
    <w:rsid w:val="0082548D"/>
    <w:rsid w:val="008258C1"/>
    <w:rsid w:val="008260DE"/>
    <w:rsid w:val="00826163"/>
    <w:rsid w:val="008262F0"/>
    <w:rsid w:val="008263B5"/>
    <w:rsid w:val="00826562"/>
    <w:rsid w:val="00826BAC"/>
    <w:rsid w:val="00826F03"/>
    <w:rsid w:val="00826FBC"/>
    <w:rsid w:val="008271D4"/>
    <w:rsid w:val="00827208"/>
    <w:rsid w:val="008275B3"/>
    <w:rsid w:val="00827762"/>
    <w:rsid w:val="00827A15"/>
    <w:rsid w:val="00827ACA"/>
    <w:rsid w:val="00827B4F"/>
    <w:rsid w:val="00827FE7"/>
    <w:rsid w:val="008302CB"/>
    <w:rsid w:val="008303D4"/>
    <w:rsid w:val="008305C6"/>
    <w:rsid w:val="00830A77"/>
    <w:rsid w:val="00830B71"/>
    <w:rsid w:val="00830CEB"/>
    <w:rsid w:val="008311B3"/>
    <w:rsid w:val="00831240"/>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501"/>
    <w:rsid w:val="00833B5D"/>
    <w:rsid w:val="00833DB9"/>
    <w:rsid w:val="00833EAF"/>
    <w:rsid w:val="008340C9"/>
    <w:rsid w:val="008340F5"/>
    <w:rsid w:val="00834324"/>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6FD9"/>
    <w:rsid w:val="00837113"/>
    <w:rsid w:val="0083739D"/>
    <w:rsid w:val="00837446"/>
    <w:rsid w:val="00837AC9"/>
    <w:rsid w:val="00837B78"/>
    <w:rsid w:val="00837CF5"/>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47F3E"/>
    <w:rsid w:val="008503FB"/>
    <w:rsid w:val="00850432"/>
    <w:rsid w:val="00850518"/>
    <w:rsid w:val="008505F1"/>
    <w:rsid w:val="00850757"/>
    <w:rsid w:val="008508FE"/>
    <w:rsid w:val="00850DA7"/>
    <w:rsid w:val="008512D3"/>
    <w:rsid w:val="008512EC"/>
    <w:rsid w:val="00851413"/>
    <w:rsid w:val="0085145F"/>
    <w:rsid w:val="008519F1"/>
    <w:rsid w:val="00851A29"/>
    <w:rsid w:val="00851A6A"/>
    <w:rsid w:val="00851D0E"/>
    <w:rsid w:val="00851DB5"/>
    <w:rsid w:val="00851EA1"/>
    <w:rsid w:val="00852395"/>
    <w:rsid w:val="008525B3"/>
    <w:rsid w:val="008526CE"/>
    <w:rsid w:val="00852759"/>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5E4E"/>
    <w:rsid w:val="00856070"/>
    <w:rsid w:val="008561B3"/>
    <w:rsid w:val="00856989"/>
    <w:rsid w:val="00856BBD"/>
    <w:rsid w:val="00856DCF"/>
    <w:rsid w:val="00856FA1"/>
    <w:rsid w:val="00857157"/>
    <w:rsid w:val="0085718D"/>
    <w:rsid w:val="0085767F"/>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0B"/>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4FD5"/>
    <w:rsid w:val="008650FF"/>
    <w:rsid w:val="00865163"/>
    <w:rsid w:val="0086519C"/>
    <w:rsid w:val="00865331"/>
    <w:rsid w:val="008656D2"/>
    <w:rsid w:val="008657AB"/>
    <w:rsid w:val="00865C05"/>
    <w:rsid w:val="00865DA2"/>
    <w:rsid w:val="0086665A"/>
    <w:rsid w:val="0086675E"/>
    <w:rsid w:val="0086693C"/>
    <w:rsid w:val="00866D5F"/>
    <w:rsid w:val="00866E26"/>
    <w:rsid w:val="00867536"/>
    <w:rsid w:val="0086767A"/>
    <w:rsid w:val="00867761"/>
    <w:rsid w:val="0086780A"/>
    <w:rsid w:val="00867941"/>
    <w:rsid w:val="00867A03"/>
    <w:rsid w:val="00867ADE"/>
    <w:rsid w:val="00867E56"/>
    <w:rsid w:val="00867F04"/>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B56"/>
    <w:rsid w:val="00872C97"/>
    <w:rsid w:val="00872D7C"/>
    <w:rsid w:val="00872F27"/>
    <w:rsid w:val="00873025"/>
    <w:rsid w:val="00873289"/>
    <w:rsid w:val="00873523"/>
    <w:rsid w:val="00873700"/>
    <w:rsid w:val="0087375D"/>
    <w:rsid w:val="00873B06"/>
    <w:rsid w:val="00873B38"/>
    <w:rsid w:val="00873BD7"/>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B86"/>
    <w:rsid w:val="00875ED7"/>
    <w:rsid w:val="00875FC2"/>
    <w:rsid w:val="00876162"/>
    <w:rsid w:val="008762A8"/>
    <w:rsid w:val="008762B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96D"/>
    <w:rsid w:val="00883A43"/>
    <w:rsid w:val="00883CE3"/>
    <w:rsid w:val="008842C5"/>
    <w:rsid w:val="00884762"/>
    <w:rsid w:val="0088479B"/>
    <w:rsid w:val="008849BE"/>
    <w:rsid w:val="00884A6F"/>
    <w:rsid w:val="00884A90"/>
    <w:rsid w:val="00884C31"/>
    <w:rsid w:val="00884C5A"/>
    <w:rsid w:val="00884ED0"/>
    <w:rsid w:val="00884EDB"/>
    <w:rsid w:val="00885248"/>
    <w:rsid w:val="008856FE"/>
    <w:rsid w:val="008857A8"/>
    <w:rsid w:val="00885943"/>
    <w:rsid w:val="008859DC"/>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5C2"/>
    <w:rsid w:val="00891B2F"/>
    <w:rsid w:val="00892539"/>
    <w:rsid w:val="0089273A"/>
    <w:rsid w:val="00892744"/>
    <w:rsid w:val="00893007"/>
    <w:rsid w:val="008935DF"/>
    <w:rsid w:val="00893658"/>
    <w:rsid w:val="00893715"/>
    <w:rsid w:val="00893806"/>
    <w:rsid w:val="00893C94"/>
    <w:rsid w:val="00893DCF"/>
    <w:rsid w:val="0089425F"/>
    <w:rsid w:val="0089464B"/>
    <w:rsid w:val="00894C01"/>
    <w:rsid w:val="008955E3"/>
    <w:rsid w:val="008958CB"/>
    <w:rsid w:val="008958E3"/>
    <w:rsid w:val="008959B4"/>
    <w:rsid w:val="00895A9B"/>
    <w:rsid w:val="00895AFC"/>
    <w:rsid w:val="00895BF0"/>
    <w:rsid w:val="00895DB4"/>
    <w:rsid w:val="008962DC"/>
    <w:rsid w:val="0089639B"/>
    <w:rsid w:val="00896452"/>
    <w:rsid w:val="00896571"/>
    <w:rsid w:val="0089663F"/>
    <w:rsid w:val="008969F2"/>
    <w:rsid w:val="00896A12"/>
    <w:rsid w:val="00896F59"/>
    <w:rsid w:val="00896F72"/>
    <w:rsid w:val="00897024"/>
    <w:rsid w:val="0089726B"/>
    <w:rsid w:val="008972FE"/>
    <w:rsid w:val="00897505"/>
    <w:rsid w:val="0089759B"/>
    <w:rsid w:val="00897694"/>
    <w:rsid w:val="008978B9"/>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4DE"/>
    <w:rsid w:val="008A4689"/>
    <w:rsid w:val="008A4710"/>
    <w:rsid w:val="008A4B78"/>
    <w:rsid w:val="008A4E03"/>
    <w:rsid w:val="008A562C"/>
    <w:rsid w:val="008A571C"/>
    <w:rsid w:val="008A57D9"/>
    <w:rsid w:val="008A5D10"/>
    <w:rsid w:val="008A5F43"/>
    <w:rsid w:val="008A6001"/>
    <w:rsid w:val="008A61CC"/>
    <w:rsid w:val="008A6353"/>
    <w:rsid w:val="008A64B1"/>
    <w:rsid w:val="008A6684"/>
    <w:rsid w:val="008A66ED"/>
    <w:rsid w:val="008A6717"/>
    <w:rsid w:val="008A68A8"/>
    <w:rsid w:val="008A6B87"/>
    <w:rsid w:val="008A6B8C"/>
    <w:rsid w:val="008A6E21"/>
    <w:rsid w:val="008A6F75"/>
    <w:rsid w:val="008A7059"/>
    <w:rsid w:val="008A71CE"/>
    <w:rsid w:val="008A71EB"/>
    <w:rsid w:val="008A7713"/>
    <w:rsid w:val="008A7B0E"/>
    <w:rsid w:val="008A7C2C"/>
    <w:rsid w:val="008A7D1B"/>
    <w:rsid w:val="008B0AA0"/>
    <w:rsid w:val="008B0D6A"/>
    <w:rsid w:val="008B0F36"/>
    <w:rsid w:val="008B0F5E"/>
    <w:rsid w:val="008B10E5"/>
    <w:rsid w:val="008B1241"/>
    <w:rsid w:val="008B1359"/>
    <w:rsid w:val="008B1758"/>
    <w:rsid w:val="008B1AF5"/>
    <w:rsid w:val="008B1D73"/>
    <w:rsid w:val="008B1FCB"/>
    <w:rsid w:val="008B2341"/>
    <w:rsid w:val="008B23B5"/>
    <w:rsid w:val="008B24CB"/>
    <w:rsid w:val="008B2D4E"/>
    <w:rsid w:val="008B2DC4"/>
    <w:rsid w:val="008B2EC8"/>
    <w:rsid w:val="008B2F2D"/>
    <w:rsid w:val="008B2F8B"/>
    <w:rsid w:val="008B304A"/>
    <w:rsid w:val="008B3132"/>
    <w:rsid w:val="008B36E5"/>
    <w:rsid w:val="008B3765"/>
    <w:rsid w:val="008B3A03"/>
    <w:rsid w:val="008B3B62"/>
    <w:rsid w:val="008B3C03"/>
    <w:rsid w:val="008B3C1C"/>
    <w:rsid w:val="008B3D74"/>
    <w:rsid w:val="008B3D99"/>
    <w:rsid w:val="008B3E15"/>
    <w:rsid w:val="008B4227"/>
    <w:rsid w:val="008B4359"/>
    <w:rsid w:val="008B48AC"/>
    <w:rsid w:val="008B4A19"/>
    <w:rsid w:val="008B4C55"/>
    <w:rsid w:val="008B4D3E"/>
    <w:rsid w:val="008B4D4D"/>
    <w:rsid w:val="008B4D69"/>
    <w:rsid w:val="008B4D9D"/>
    <w:rsid w:val="008B4DE7"/>
    <w:rsid w:val="008B510C"/>
    <w:rsid w:val="008B552B"/>
    <w:rsid w:val="008B55B7"/>
    <w:rsid w:val="008B5701"/>
    <w:rsid w:val="008B5C10"/>
    <w:rsid w:val="008B5C3D"/>
    <w:rsid w:val="008B6087"/>
    <w:rsid w:val="008B62BE"/>
    <w:rsid w:val="008B63FE"/>
    <w:rsid w:val="008B647B"/>
    <w:rsid w:val="008B66BF"/>
    <w:rsid w:val="008B6A29"/>
    <w:rsid w:val="008B6C18"/>
    <w:rsid w:val="008B6C52"/>
    <w:rsid w:val="008B6F17"/>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2DD7"/>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378"/>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07A"/>
    <w:rsid w:val="008D50F9"/>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26"/>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714A"/>
    <w:rsid w:val="008E7169"/>
    <w:rsid w:val="008E7512"/>
    <w:rsid w:val="008E771A"/>
    <w:rsid w:val="008E782B"/>
    <w:rsid w:val="008E784A"/>
    <w:rsid w:val="008E79FF"/>
    <w:rsid w:val="008F0023"/>
    <w:rsid w:val="008F0290"/>
    <w:rsid w:val="008F043A"/>
    <w:rsid w:val="008F0A82"/>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99E"/>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5F4"/>
    <w:rsid w:val="0090562E"/>
    <w:rsid w:val="009056FB"/>
    <w:rsid w:val="009058D2"/>
    <w:rsid w:val="00905B36"/>
    <w:rsid w:val="00905FDA"/>
    <w:rsid w:val="00906411"/>
    <w:rsid w:val="00906578"/>
    <w:rsid w:val="00906821"/>
    <w:rsid w:val="00906CB1"/>
    <w:rsid w:val="00907207"/>
    <w:rsid w:val="0090730C"/>
    <w:rsid w:val="00907520"/>
    <w:rsid w:val="0090763E"/>
    <w:rsid w:val="00907725"/>
    <w:rsid w:val="00907819"/>
    <w:rsid w:val="009078DD"/>
    <w:rsid w:val="0090790C"/>
    <w:rsid w:val="00907AB9"/>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960"/>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FD0"/>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1B2"/>
    <w:rsid w:val="0092126F"/>
    <w:rsid w:val="0092128C"/>
    <w:rsid w:val="009214FF"/>
    <w:rsid w:val="00921B8C"/>
    <w:rsid w:val="00921D3C"/>
    <w:rsid w:val="00921E67"/>
    <w:rsid w:val="009220B7"/>
    <w:rsid w:val="0092226C"/>
    <w:rsid w:val="00922373"/>
    <w:rsid w:val="0092261D"/>
    <w:rsid w:val="009226A4"/>
    <w:rsid w:val="0092273E"/>
    <w:rsid w:val="009229B1"/>
    <w:rsid w:val="00922A5F"/>
    <w:rsid w:val="00922D93"/>
    <w:rsid w:val="00922F12"/>
    <w:rsid w:val="0092311C"/>
    <w:rsid w:val="0092368D"/>
    <w:rsid w:val="00923742"/>
    <w:rsid w:val="00923827"/>
    <w:rsid w:val="009238C3"/>
    <w:rsid w:val="00923C5D"/>
    <w:rsid w:val="00923EA0"/>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31"/>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377"/>
    <w:rsid w:val="00941687"/>
    <w:rsid w:val="009417BA"/>
    <w:rsid w:val="00941C46"/>
    <w:rsid w:val="00941D46"/>
    <w:rsid w:val="00941F11"/>
    <w:rsid w:val="009422DA"/>
    <w:rsid w:val="00942462"/>
    <w:rsid w:val="009426EB"/>
    <w:rsid w:val="0094280D"/>
    <w:rsid w:val="00942865"/>
    <w:rsid w:val="009429F9"/>
    <w:rsid w:val="00942AAD"/>
    <w:rsid w:val="00942B8B"/>
    <w:rsid w:val="00943076"/>
    <w:rsid w:val="00943970"/>
    <w:rsid w:val="00943A68"/>
    <w:rsid w:val="00943CE5"/>
    <w:rsid w:val="00943D10"/>
    <w:rsid w:val="00943E96"/>
    <w:rsid w:val="00943F28"/>
    <w:rsid w:val="00943F80"/>
    <w:rsid w:val="00944067"/>
    <w:rsid w:val="00944220"/>
    <w:rsid w:val="009442E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A0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EB6"/>
    <w:rsid w:val="00951ECB"/>
    <w:rsid w:val="00951EE4"/>
    <w:rsid w:val="0095209F"/>
    <w:rsid w:val="00952138"/>
    <w:rsid w:val="0095221A"/>
    <w:rsid w:val="009523DF"/>
    <w:rsid w:val="00952442"/>
    <w:rsid w:val="00952454"/>
    <w:rsid w:val="009525A6"/>
    <w:rsid w:val="0095273C"/>
    <w:rsid w:val="009528CA"/>
    <w:rsid w:val="009529AA"/>
    <w:rsid w:val="009529B3"/>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2C0"/>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AF7"/>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828"/>
    <w:rsid w:val="00962A8A"/>
    <w:rsid w:val="0096310D"/>
    <w:rsid w:val="00963113"/>
    <w:rsid w:val="0096316B"/>
    <w:rsid w:val="00963186"/>
    <w:rsid w:val="009632C7"/>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506"/>
    <w:rsid w:val="009676F3"/>
    <w:rsid w:val="00967782"/>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65F"/>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745"/>
    <w:rsid w:val="00982B3F"/>
    <w:rsid w:val="00982E33"/>
    <w:rsid w:val="00982E82"/>
    <w:rsid w:val="009836E3"/>
    <w:rsid w:val="00983879"/>
    <w:rsid w:val="00983961"/>
    <w:rsid w:val="00983A18"/>
    <w:rsid w:val="00983EDE"/>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612"/>
    <w:rsid w:val="00986B52"/>
    <w:rsid w:val="00986EB9"/>
    <w:rsid w:val="00986F77"/>
    <w:rsid w:val="00987120"/>
    <w:rsid w:val="00987189"/>
    <w:rsid w:val="009871C2"/>
    <w:rsid w:val="009873A3"/>
    <w:rsid w:val="009874E9"/>
    <w:rsid w:val="00987923"/>
    <w:rsid w:val="00987B15"/>
    <w:rsid w:val="00987DFC"/>
    <w:rsid w:val="00990218"/>
    <w:rsid w:val="009902A8"/>
    <w:rsid w:val="0099030E"/>
    <w:rsid w:val="009903A4"/>
    <w:rsid w:val="0099047E"/>
    <w:rsid w:val="00990563"/>
    <w:rsid w:val="009905A5"/>
    <w:rsid w:val="009907E6"/>
    <w:rsid w:val="009907F5"/>
    <w:rsid w:val="0099099E"/>
    <w:rsid w:val="00990CA5"/>
    <w:rsid w:val="00990DAF"/>
    <w:rsid w:val="00991017"/>
    <w:rsid w:val="00991287"/>
    <w:rsid w:val="00991370"/>
    <w:rsid w:val="00991577"/>
    <w:rsid w:val="0099168C"/>
    <w:rsid w:val="00991695"/>
    <w:rsid w:val="0099183F"/>
    <w:rsid w:val="0099184E"/>
    <w:rsid w:val="00991BA0"/>
    <w:rsid w:val="00991FED"/>
    <w:rsid w:val="00992352"/>
    <w:rsid w:val="0099261B"/>
    <w:rsid w:val="009927F0"/>
    <w:rsid w:val="00992D91"/>
    <w:rsid w:val="00992F02"/>
    <w:rsid w:val="00992FC4"/>
    <w:rsid w:val="0099326C"/>
    <w:rsid w:val="00993463"/>
    <w:rsid w:val="0099373B"/>
    <w:rsid w:val="00993751"/>
    <w:rsid w:val="00993908"/>
    <w:rsid w:val="0099394B"/>
    <w:rsid w:val="00993971"/>
    <w:rsid w:val="009939E3"/>
    <w:rsid w:val="00993A72"/>
    <w:rsid w:val="00993BA4"/>
    <w:rsid w:val="00994254"/>
    <w:rsid w:val="0099431B"/>
    <w:rsid w:val="0099480F"/>
    <w:rsid w:val="00994852"/>
    <w:rsid w:val="0099495F"/>
    <w:rsid w:val="00994D63"/>
    <w:rsid w:val="00994DD5"/>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0B4"/>
    <w:rsid w:val="00997177"/>
    <w:rsid w:val="00997405"/>
    <w:rsid w:val="009974CA"/>
    <w:rsid w:val="00997746"/>
    <w:rsid w:val="00997880"/>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AA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3F13"/>
    <w:rsid w:val="009A4024"/>
    <w:rsid w:val="009A416D"/>
    <w:rsid w:val="009A4263"/>
    <w:rsid w:val="009A455A"/>
    <w:rsid w:val="009A4640"/>
    <w:rsid w:val="009A4B50"/>
    <w:rsid w:val="009A4E0E"/>
    <w:rsid w:val="009A57C5"/>
    <w:rsid w:val="009A5905"/>
    <w:rsid w:val="009A5BF0"/>
    <w:rsid w:val="009A5EC0"/>
    <w:rsid w:val="009A62ED"/>
    <w:rsid w:val="009A6317"/>
    <w:rsid w:val="009A635C"/>
    <w:rsid w:val="009A6653"/>
    <w:rsid w:val="009A6A7A"/>
    <w:rsid w:val="009A6A9B"/>
    <w:rsid w:val="009A7688"/>
    <w:rsid w:val="009A77DC"/>
    <w:rsid w:val="009A790A"/>
    <w:rsid w:val="009A7F6C"/>
    <w:rsid w:val="009B0126"/>
    <w:rsid w:val="009B013F"/>
    <w:rsid w:val="009B0478"/>
    <w:rsid w:val="009B06F9"/>
    <w:rsid w:val="009B0760"/>
    <w:rsid w:val="009B08B8"/>
    <w:rsid w:val="009B090F"/>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C4"/>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AD0"/>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0C"/>
    <w:rsid w:val="009C723A"/>
    <w:rsid w:val="009C755D"/>
    <w:rsid w:val="009C75BD"/>
    <w:rsid w:val="009C7607"/>
    <w:rsid w:val="009C76AA"/>
    <w:rsid w:val="009C77F7"/>
    <w:rsid w:val="009C7900"/>
    <w:rsid w:val="009C7BF0"/>
    <w:rsid w:val="009C7D88"/>
    <w:rsid w:val="009D00F6"/>
    <w:rsid w:val="009D028A"/>
    <w:rsid w:val="009D03DE"/>
    <w:rsid w:val="009D0583"/>
    <w:rsid w:val="009D063E"/>
    <w:rsid w:val="009D0704"/>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057"/>
    <w:rsid w:val="009D5318"/>
    <w:rsid w:val="009D5380"/>
    <w:rsid w:val="009D5576"/>
    <w:rsid w:val="009D64F5"/>
    <w:rsid w:val="009D651C"/>
    <w:rsid w:val="009D68B3"/>
    <w:rsid w:val="009D6914"/>
    <w:rsid w:val="009D75F6"/>
    <w:rsid w:val="009D7743"/>
    <w:rsid w:val="009D79F1"/>
    <w:rsid w:val="009E0072"/>
    <w:rsid w:val="009E015A"/>
    <w:rsid w:val="009E0232"/>
    <w:rsid w:val="009E0340"/>
    <w:rsid w:val="009E04DB"/>
    <w:rsid w:val="009E05EF"/>
    <w:rsid w:val="009E07FC"/>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4"/>
    <w:rsid w:val="009E6449"/>
    <w:rsid w:val="009E66A2"/>
    <w:rsid w:val="009E6749"/>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05"/>
    <w:rsid w:val="009F3723"/>
    <w:rsid w:val="009F37E3"/>
    <w:rsid w:val="009F401A"/>
    <w:rsid w:val="009F4417"/>
    <w:rsid w:val="009F44C9"/>
    <w:rsid w:val="009F4B5A"/>
    <w:rsid w:val="009F4D33"/>
    <w:rsid w:val="009F4F97"/>
    <w:rsid w:val="009F532C"/>
    <w:rsid w:val="009F5883"/>
    <w:rsid w:val="009F58A5"/>
    <w:rsid w:val="009F5B7F"/>
    <w:rsid w:val="009F6196"/>
    <w:rsid w:val="009F65F6"/>
    <w:rsid w:val="009F66FC"/>
    <w:rsid w:val="009F694B"/>
    <w:rsid w:val="009F6B59"/>
    <w:rsid w:val="009F6CA4"/>
    <w:rsid w:val="009F6E12"/>
    <w:rsid w:val="009F6E82"/>
    <w:rsid w:val="009F6E85"/>
    <w:rsid w:val="009F717D"/>
    <w:rsid w:val="009F720B"/>
    <w:rsid w:val="009F73F1"/>
    <w:rsid w:val="009F7577"/>
    <w:rsid w:val="009F77D5"/>
    <w:rsid w:val="009F77F0"/>
    <w:rsid w:val="009F7D5A"/>
    <w:rsid w:val="009F7DC9"/>
    <w:rsid w:val="00A0013C"/>
    <w:rsid w:val="00A00361"/>
    <w:rsid w:val="00A00830"/>
    <w:rsid w:val="00A00961"/>
    <w:rsid w:val="00A00BDE"/>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119"/>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537"/>
    <w:rsid w:val="00A10A86"/>
    <w:rsid w:val="00A10E09"/>
    <w:rsid w:val="00A110D9"/>
    <w:rsid w:val="00A1129C"/>
    <w:rsid w:val="00A113BD"/>
    <w:rsid w:val="00A116D6"/>
    <w:rsid w:val="00A117F0"/>
    <w:rsid w:val="00A11B19"/>
    <w:rsid w:val="00A11BC0"/>
    <w:rsid w:val="00A11C07"/>
    <w:rsid w:val="00A11C15"/>
    <w:rsid w:val="00A11C54"/>
    <w:rsid w:val="00A11DAD"/>
    <w:rsid w:val="00A11F8F"/>
    <w:rsid w:val="00A121FA"/>
    <w:rsid w:val="00A1227C"/>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8C5"/>
    <w:rsid w:val="00A149A2"/>
    <w:rsid w:val="00A14A99"/>
    <w:rsid w:val="00A14BD5"/>
    <w:rsid w:val="00A15026"/>
    <w:rsid w:val="00A150EC"/>
    <w:rsid w:val="00A152BB"/>
    <w:rsid w:val="00A15701"/>
    <w:rsid w:val="00A15749"/>
    <w:rsid w:val="00A15C61"/>
    <w:rsid w:val="00A15CDC"/>
    <w:rsid w:val="00A15CFA"/>
    <w:rsid w:val="00A15F4B"/>
    <w:rsid w:val="00A1615F"/>
    <w:rsid w:val="00A16179"/>
    <w:rsid w:val="00A16785"/>
    <w:rsid w:val="00A16A49"/>
    <w:rsid w:val="00A16A71"/>
    <w:rsid w:val="00A16BCC"/>
    <w:rsid w:val="00A16EBA"/>
    <w:rsid w:val="00A17736"/>
    <w:rsid w:val="00A179CB"/>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4AA"/>
    <w:rsid w:val="00A22D92"/>
    <w:rsid w:val="00A23059"/>
    <w:rsid w:val="00A231E5"/>
    <w:rsid w:val="00A231F8"/>
    <w:rsid w:val="00A234B5"/>
    <w:rsid w:val="00A236E1"/>
    <w:rsid w:val="00A237AD"/>
    <w:rsid w:val="00A23BBB"/>
    <w:rsid w:val="00A23BCD"/>
    <w:rsid w:val="00A23F45"/>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5CAA"/>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901"/>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748"/>
    <w:rsid w:val="00A349A1"/>
    <w:rsid w:val="00A34B21"/>
    <w:rsid w:val="00A350B1"/>
    <w:rsid w:val="00A35281"/>
    <w:rsid w:val="00A3542C"/>
    <w:rsid w:val="00A3563E"/>
    <w:rsid w:val="00A35647"/>
    <w:rsid w:val="00A35BB8"/>
    <w:rsid w:val="00A35BD7"/>
    <w:rsid w:val="00A35EBF"/>
    <w:rsid w:val="00A3607E"/>
    <w:rsid w:val="00A3625B"/>
    <w:rsid w:val="00A3627E"/>
    <w:rsid w:val="00A362F4"/>
    <w:rsid w:val="00A366B4"/>
    <w:rsid w:val="00A367A8"/>
    <w:rsid w:val="00A36820"/>
    <w:rsid w:val="00A3698E"/>
    <w:rsid w:val="00A36CD5"/>
    <w:rsid w:val="00A36CEC"/>
    <w:rsid w:val="00A371AA"/>
    <w:rsid w:val="00A37569"/>
    <w:rsid w:val="00A37634"/>
    <w:rsid w:val="00A378CB"/>
    <w:rsid w:val="00A37B36"/>
    <w:rsid w:val="00A37C27"/>
    <w:rsid w:val="00A40022"/>
    <w:rsid w:val="00A400C4"/>
    <w:rsid w:val="00A400DB"/>
    <w:rsid w:val="00A40166"/>
    <w:rsid w:val="00A40187"/>
    <w:rsid w:val="00A40195"/>
    <w:rsid w:val="00A40371"/>
    <w:rsid w:val="00A40474"/>
    <w:rsid w:val="00A4097A"/>
    <w:rsid w:val="00A409E1"/>
    <w:rsid w:val="00A40DA8"/>
    <w:rsid w:val="00A40F95"/>
    <w:rsid w:val="00A4104C"/>
    <w:rsid w:val="00A41237"/>
    <w:rsid w:val="00A4135C"/>
    <w:rsid w:val="00A41851"/>
    <w:rsid w:val="00A418CD"/>
    <w:rsid w:val="00A4190F"/>
    <w:rsid w:val="00A41984"/>
    <w:rsid w:val="00A41A12"/>
    <w:rsid w:val="00A41C93"/>
    <w:rsid w:val="00A41EDA"/>
    <w:rsid w:val="00A42087"/>
    <w:rsid w:val="00A42646"/>
    <w:rsid w:val="00A426CA"/>
    <w:rsid w:val="00A42D9C"/>
    <w:rsid w:val="00A42EE8"/>
    <w:rsid w:val="00A42F67"/>
    <w:rsid w:val="00A43181"/>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71AF"/>
    <w:rsid w:val="00A47842"/>
    <w:rsid w:val="00A4796C"/>
    <w:rsid w:val="00A479FE"/>
    <w:rsid w:val="00A47A2F"/>
    <w:rsid w:val="00A47C74"/>
    <w:rsid w:val="00A47E74"/>
    <w:rsid w:val="00A501C9"/>
    <w:rsid w:val="00A502FE"/>
    <w:rsid w:val="00A5030F"/>
    <w:rsid w:val="00A503FB"/>
    <w:rsid w:val="00A50429"/>
    <w:rsid w:val="00A50655"/>
    <w:rsid w:val="00A50B6B"/>
    <w:rsid w:val="00A50E75"/>
    <w:rsid w:val="00A51044"/>
    <w:rsid w:val="00A51341"/>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2E2"/>
    <w:rsid w:val="00A5540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D0D"/>
    <w:rsid w:val="00A57F4D"/>
    <w:rsid w:val="00A6003E"/>
    <w:rsid w:val="00A6018E"/>
    <w:rsid w:val="00A6019D"/>
    <w:rsid w:val="00A6045E"/>
    <w:rsid w:val="00A607C2"/>
    <w:rsid w:val="00A60C94"/>
    <w:rsid w:val="00A6131A"/>
    <w:rsid w:val="00A618F7"/>
    <w:rsid w:val="00A6268B"/>
    <w:rsid w:val="00A627E0"/>
    <w:rsid w:val="00A62892"/>
    <w:rsid w:val="00A62AA0"/>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71D"/>
    <w:rsid w:val="00A67798"/>
    <w:rsid w:val="00A67B2C"/>
    <w:rsid w:val="00A67C8B"/>
    <w:rsid w:val="00A70206"/>
    <w:rsid w:val="00A70233"/>
    <w:rsid w:val="00A70D6B"/>
    <w:rsid w:val="00A70D82"/>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BAA"/>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4FB1"/>
    <w:rsid w:val="00A7561D"/>
    <w:rsid w:val="00A75655"/>
    <w:rsid w:val="00A75C50"/>
    <w:rsid w:val="00A75DEF"/>
    <w:rsid w:val="00A75E65"/>
    <w:rsid w:val="00A7622D"/>
    <w:rsid w:val="00A7624D"/>
    <w:rsid w:val="00A7626D"/>
    <w:rsid w:val="00A762DC"/>
    <w:rsid w:val="00A76522"/>
    <w:rsid w:val="00A76BBB"/>
    <w:rsid w:val="00A76CC0"/>
    <w:rsid w:val="00A76D4B"/>
    <w:rsid w:val="00A77416"/>
    <w:rsid w:val="00A77468"/>
    <w:rsid w:val="00A7755F"/>
    <w:rsid w:val="00A77878"/>
    <w:rsid w:val="00A778A2"/>
    <w:rsid w:val="00A77979"/>
    <w:rsid w:val="00A77BD8"/>
    <w:rsid w:val="00A77D54"/>
    <w:rsid w:val="00A801C3"/>
    <w:rsid w:val="00A802A0"/>
    <w:rsid w:val="00A804EE"/>
    <w:rsid w:val="00A8061D"/>
    <w:rsid w:val="00A806E1"/>
    <w:rsid w:val="00A80B7E"/>
    <w:rsid w:val="00A80B93"/>
    <w:rsid w:val="00A80E84"/>
    <w:rsid w:val="00A811BB"/>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016"/>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522"/>
    <w:rsid w:val="00A86AA2"/>
    <w:rsid w:val="00A86AF1"/>
    <w:rsid w:val="00A870AA"/>
    <w:rsid w:val="00A870D8"/>
    <w:rsid w:val="00A871D7"/>
    <w:rsid w:val="00A8723B"/>
    <w:rsid w:val="00A87307"/>
    <w:rsid w:val="00A87423"/>
    <w:rsid w:val="00A87AD3"/>
    <w:rsid w:val="00A87C4C"/>
    <w:rsid w:val="00A87C84"/>
    <w:rsid w:val="00A87D09"/>
    <w:rsid w:val="00A87EC0"/>
    <w:rsid w:val="00A90432"/>
    <w:rsid w:val="00A90444"/>
    <w:rsid w:val="00A90A4B"/>
    <w:rsid w:val="00A90BA5"/>
    <w:rsid w:val="00A90F70"/>
    <w:rsid w:val="00A910D5"/>
    <w:rsid w:val="00A912BD"/>
    <w:rsid w:val="00A914B7"/>
    <w:rsid w:val="00A91575"/>
    <w:rsid w:val="00A9185B"/>
    <w:rsid w:val="00A91A6E"/>
    <w:rsid w:val="00A91C20"/>
    <w:rsid w:val="00A91E4E"/>
    <w:rsid w:val="00A92090"/>
    <w:rsid w:val="00A92499"/>
    <w:rsid w:val="00A93674"/>
    <w:rsid w:val="00A937DB"/>
    <w:rsid w:val="00A938CF"/>
    <w:rsid w:val="00A93D50"/>
    <w:rsid w:val="00A93EBD"/>
    <w:rsid w:val="00A9402B"/>
    <w:rsid w:val="00A940F4"/>
    <w:rsid w:val="00A942E0"/>
    <w:rsid w:val="00A942FF"/>
    <w:rsid w:val="00A943B1"/>
    <w:rsid w:val="00A944D7"/>
    <w:rsid w:val="00A94529"/>
    <w:rsid w:val="00A94649"/>
    <w:rsid w:val="00A94773"/>
    <w:rsid w:val="00A94916"/>
    <w:rsid w:val="00A949C3"/>
    <w:rsid w:val="00A94A3C"/>
    <w:rsid w:val="00A94C27"/>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72"/>
    <w:rsid w:val="00A96D95"/>
    <w:rsid w:val="00A971CD"/>
    <w:rsid w:val="00A971EA"/>
    <w:rsid w:val="00A97416"/>
    <w:rsid w:val="00A97565"/>
    <w:rsid w:val="00A976FE"/>
    <w:rsid w:val="00A979C2"/>
    <w:rsid w:val="00A97AAF"/>
    <w:rsid w:val="00A97C8E"/>
    <w:rsid w:val="00A97F7E"/>
    <w:rsid w:val="00A97F91"/>
    <w:rsid w:val="00AA02A7"/>
    <w:rsid w:val="00AA03E5"/>
    <w:rsid w:val="00AA07EC"/>
    <w:rsid w:val="00AA08D9"/>
    <w:rsid w:val="00AA0B06"/>
    <w:rsid w:val="00AA0C27"/>
    <w:rsid w:val="00AA0DF2"/>
    <w:rsid w:val="00AA0ECC"/>
    <w:rsid w:val="00AA0F26"/>
    <w:rsid w:val="00AA10EB"/>
    <w:rsid w:val="00AA16C0"/>
    <w:rsid w:val="00AA18C0"/>
    <w:rsid w:val="00AA19FA"/>
    <w:rsid w:val="00AA1A8D"/>
    <w:rsid w:val="00AA1B30"/>
    <w:rsid w:val="00AA1C83"/>
    <w:rsid w:val="00AA1DC0"/>
    <w:rsid w:val="00AA1DC8"/>
    <w:rsid w:val="00AA1DF8"/>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87F"/>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A7EA3"/>
    <w:rsid w:val="00AB0212"/>
    <w:rsid w:val="00AB0227"/>
    <w:rsid w:val="00AB076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16F"/>
    <w:rsid w:val="00AB45BF"/>
    <w:rsid w:val="00AB4A0E"/>
    <w:rsid w:val="00AB4C90"/>
    <w:rsid w:val="00AB4CC7"/>
    <w:rsid w:val="00AB4D51"/>
    <w:rsid w:val="00AB4ED6"/>
    <w:rsid w:val="00AB5157"/>
    <w:rsid w:val="00AB533B"/>
    <w:rsid w:val="00AB536D"/>
    <w:rsid w:val="00AB542E"/>
    <w:rsid w:val="00AB55F3"/>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0DA8"/>
    <w:rsid w:val="00AC0F3B"/>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48C4"/>
    <w:rsid w:val="00AC525C"/>
    <w:rsid w:val="00AC52A2"/>
    <w:rsid w:val="00AC563B"/>
    <w:rsid w:val="00AC57BC"/>
    <w:rsid w:val="00AC58E4"/>
    <w:rsid w:val="00AC60FC"/>
    <w:rsid w:val="00AC67F3"/>
    <w:rsid w:val="00AC6A5A"/>
    <w:rsid w:val="00AC6B81"/>
    <w:rsid w:val="00AC6BB1"/>
    <w:rsid w:val="00AC6BC8"/>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7D4"/>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C54"/>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57A"/>
    <w:rsid w:val="00AE6600"/>
    <w:rsid w:val="00AE66B9"/>
    <w:rsid w:val="00AE67BB"/>
    <w:rsid w:val="00AE69BA"/>
    <w:rsid w:val="00AE69F7"/>
    <w:rsid w:val="00AE6B19"/>
    <w:rsid w:val="00AE6B73"/>
    <w:rsid w:val="00AE6BB1"/>
    <w:rsid w:val="00AE6E22"/>
    <w:rsid w:val="00AE6F57"/>
    <w:rsid w:val="00AE7094"/>
    <w:rsid w:val="00AE70D3"/>
    <w:rsid w:val="00AE70F5"/>
    <w:rsid w:val="00AE7190"/>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4F1C"/>
    <w:rsid w:val="00AF501E"/>
    <w:rsid w:val="00AF5159"/>
    <w:rsid w:val="00AF535D"/>
    <w:rsid w:val="00AF546E"/>
    <w:rsid w:val="00AF5549"/>
    <w:rsid w:val="00AF574D"/>
    <w:rsid w:val="00AF58C7"/>
    <w:rsid w:val="00AF5941"/>
    <w:rsid w:val="00AF5A5C"/>
    <w:rsid w:val="00AF5E6B"/>
    <w:rsid w:val="00AF5F99"/>
    <w:rsid w:val="00AF681B"/>
    <w:rsid w:val="00AF6E60"/>
    <w:rsid w:val="00AF6FCD"/>
    <w:rsid w:val="00AF6FD1"/>
    <w:rsid w:val="00AF711C"/>
    <w:rsid w:val="00AF7251"/>
    <w:rsid w:val="00AF73DC"/>
    <w:rsid w:val="00AF7911"/>
    <w:rsid w:val="00AF795C"/>
    <w:rsid w:val="00AF7A42"/>
    <w:rsid w:val="00AF7C6C"/>
    <w:rsid w:val="00AF7F81"/>
    <w:rsid w:val="00AF7FD4"/>
    <w:rsid w:val="00B0004F"/>
    <w:rsid w:val="00B006CD"/>
    <w:rsid w:val="00B00CE6"/>
    <w:rsid w:val="00B01057"/>
    <w:rsid w:val="00B013E1"/>
    <w:rsid w:val="00B017FB"/>
    <w:rsid w:val="00B01854"/>
    <w:rsid w:val="00B01963"/>
    <w:rsid w:val="00B01BF9"/>
    <w:rsid w:val="00B01C74"/>
    <w:rsid w:val="00B01DCB"/>
    <w:rsid w:val="00B01EBC"/>
    <w:rsid w:val="00B023A9"/>
    <w:rsid w:val="00B023FE"/>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07D"/>
    <w:rsid w:val="00B101B7"/>
    <w:rsid w:val="00B103AA"/>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5F2B"/>
    <w:rsid w:val="00B16046"/>
    <w:rsid w:val="00B16084"/>
    <w:rsid w:val="00B16566"/>
    <w:rsid w:val="00B1663E"/>
    <w:rsid w:val="00B16978"/>
    <w:rsid w:val="00B16A51"/>
    <w:rsid w:val="00B16B2C"/>
    <w:rsid w:val="00B16C06"/>
    <w:rsid w:val="00B16DDE"/>
    <w:rsid w:val="00B1715A"/>
    <w:rsid w:val="00B17260"/>
    <w:rsid w:val="00B17446"/>
    <w:rsid w:val="00B1744B"/>
    <w:rsid w:val="00B17581"/>
    <w:rsid w:val="00B17704"/>
    <w:rsid w:val="00B17939"/>
    <w:rsid w:val="00B17AC0"/>
    <w:rsid w:val="00B17DE2"/>
    <w:rsid w:val="00B17EF8"/>
    <w:rsid w:val="00B17FF9"/>
    <w:rsid w:val="00B20142"/>
    <w:rsid w:val="00B2020D"/>
    <w:rsid w:val="00B202AF"/>
    <w:rsid w:val="00B20475"/>
    <w:rsid w:val="00B20541"/>
    <w:rsid w:val="00B20573"/>
    <w:rsid w:val="00B20575"/>
    <w:rsid w:val="00B20585"/>
    <w:rsid w:val="00B20A46"/>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05D"/>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950"/>
    <w:rsid w:val="00B32C08"/>
    <w:rsid w:val="00B32CF2"/>
    <w:rsid w:val="00B32DC5"/>
    <w:rsid w:val="00B32DE9"/>
    <w:rsid w:val="00B32E44"/>
    <w:rsid w:val="00B3301C"/>
    <w:rsid w:val="00B33106"/>
    <w:rsid w:val="00B33122"/>
    <w:rsid w:val="00B332CE"/>
    <w:rsid w:val="00B3357A"/>
    <w:rsid w:val="00B335D9"/>
    <w:rsid w:val="00B33722"/>
    <w:rsid w:val="00B338BD"/>
    <w:rsid w:val="00B3395A"/>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7167"/>
    <w:rsid w:val="00B372E7"/>
    <w:rsid w:val="00B37878"/>
    <w:rsid w:val="00B37CC1"/>
    <w:rsid w:val="00B37E64"/>
    <w:rsid w:val="00B406DF"/>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D3"/>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581"/>
    <w:rsid w:val="00B459F8"/>
    <w:rsid w:val="00B45AA4"/>
    <w:rsid w:val="00B45ABF"/>
    <w:rsid w:val="00B45BED"/>
    <w:rsid w:val="00B45D25"/>
    <w:rsid w:val="00B45E03"/>
    <w:rsid w:val="00B45FDB"/>
    <w:rsid w:val="00B460A5"/>
    <w:rsid w:val="00B4684B"/>
    <w:rsid w:val="00B468D1"/>
    <w:rsid w:val="00B46C93"/>
    <w:rsid w:val="00B46D5D"/>
    <w:rsid w:val="00B46E75"/>
    <w:rsid w:val="00B46EEA"/>
    <w:rsid w:val="00B46F86"/>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2A4"/>
    <w:rsid w:val="00B52486"/>
    <w:rsid w:val="00B52797"/>
    <w:rsid w:val="00B52A00"/>
    <w:rsid w:val="00B52F2C"/>
    <w:rsid w:val="00B53211"/>
    <w:rsid w:val="00B5326C"/>
    <w:rsid w:val="00B532C5"/>
    <w:rsid w:val="00B53502"/>
    <w:rsid w:val="00B5358A"/>
    <w:rsid w:val="00B535A2"/>
    <w:rsid w:val="00B538A6"/>
    <w:rsid w:val="00B53BB4"/>
    <w:rsid w:val="00B53BDF"/>
    <w:rsid w:val="00B53BE7"/>
    <w:rsid w:val="00B53C87"/>
    <w:rsid w:val="00B53CAB"/>
    <w:rsid w:val="00B540C4"/>
    <w:rsid w:val="00B542A3"/>
    <w:rsid w:val="00B54731"/>
    <w:rsid w:val="00B54C1C"/>
    <w:rsid w:val="00B54C5F"/>
    <w:rsid w:val="00B54CC3"/>
    <w:rsid w:val="00B54F05"/>
    <w:rsid w:val="00B54FAD"/>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36"/>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845"/>
    <w:rsid w:val="00B64971"/>
    <w:rsid w:val="00B64CE3"/>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76C"/>
    <w:rsid w:val="00B66861"/>
    <w:rsid w:val="00B66B3A"/>
    <w:rsid w:val="00B66BE7"/>
    <w:rsid w:val="00B66D92"/>
    <w:rsid w:val="00B66DBD"/>
    <w:rsid w:val="00B66F12"/>
    <w:rsid w:val="00B67182"/>
    <w:rsid w:val="00B677AD"/>
    <w:rsid w:val="00B679CF"/>
    <w:rsid w:val="00B67A1B"/>
    <w:rsid w:val="00B67A74"/>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23"/>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1CA"/>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A0"/>
    <w:rsid w:val="00B814F9"/>
    <w:rsid w:val="00B81583"/>
    <w:rsid w:val="00B816A7"/>
    <w:rsid w:val="00B81A95"/>
    <w:rsid w:val="00B81C67"/>
    <w:rsid w:val="00B825A9"/>
    <w:rsid w:val="00B82661"/>
    <w:rsid w:val="00B826C4"/>
    <w:rsid w:val="00B8290A"/>
    <w:rsid w:val="00B82983"/>
    <w:rsid w:val="00B82CF4"/>
    <w:rsid w:val="00B82DC6"/>
    <w:rsid w:val="00B82E2E"/>
    <w:rsid w:val="00B82EB3"/>
    <w:rsid w:val="00B831D6"/>
    <w:rsid w:val="00B83247"/>
    <w:rsid w:val="00B83397"/>
    <w:rsid w:val="00B83445"/>
    <w:rsid w:val="00B83536"/>
    <w:rsid w:val="00B835B5"/>
    <w:rsid w:val="00B8385F"/>
    <w:rsid w:val="00B838C3"/>
    <w:rsid w:val="00B83D88"/>
    <w:rsid w:val="00B841BD"/>
    <w:rsid w:val="00B84308"/>
    <w:rsid w:val="00B84429"/>
    <w:rsid w:val="00B8450A"/>
    <w:rsid w:val="00B84573"/>
    <w:rsid w:val="00B84687"/>
    <w:rsid w:val="00B847F6"/>
    <w:rsid w:val="00B848E4"/>
    <w:rsid w:val="00B84B44"/>
    <w:rsid w:val="00B8500F"/>
    <w:rsid w:val="00B85E39"/>
    <w:rsid w:val="00B8600A"/>
    <w:rsid w:val="00B861A3"/>
    <w:rsid w:val="00B86295"/>
    <w:rsid w:val="00B862C9"/>
    <w:rsid w:val="00B865FD"/>
    <w:rsid w:val="00B866F3"/>
    <w:rsid w:val="00B86886"/>
    <w:rsid w:val="00B86978"/>
    <w:rsid w:val="00B86ABC"/>
    <w:rsid w:val="00B86BF4"/>
    <w:rsid w:val="00B86C2A"/>
    <w:rsid w:val="00B86CD9"/>
    <w:rsid w:val="00B86E9A"/>
    <w:rsid w:val="00B8706B"/>
    <w:rsid w:val="00B870B1"/>
    <w:rsid w:val="00B870DA"/>
    <w:rsid w:val="00B872B6"/>
    <w:rsid w:val="00B874DF"/>
    <w:rsid w:val="00B8782B"/>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1B6C"/>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0FC3"/>
    <w:rsid w:val="00BA10FA"/>
    <w:rsid w:val="00BA123E"/>
    <w:rsid w:val="00BA1513"/>
    <w:rsid w:val="00BA1568"/>
    <w:rsid w:val="00BA1828"/>
    <w:rsid w:val="00BA18B3"/>
    <w:rsid w:val="00BA1985"/>
    <w:rsid w:val="00BA1ACB"/>
    <w:rsid w:val="00BA1DE2"/>
    <w:rsid w:val="00BA1F2E"/>
    <w:rsid w:val="00BA23DE"/>
    <w:rsid w:val="00BA24BA"/>
    <w:rsid w:val="00BA294A"/>
    <w:rsid w:val="00BA2D96"/>
    <w:rsid w:val="00BA2F32"/>
    <w:rsid w:val="00BA2FC5"/>
    <w:rsid w:val="00BA316D"/>
    <w:rsid w:val="00BA3A4E"/>
    <w:rsid w:val="00BA3AB1"/>
    <w:rsid w:val="00BA3E04"/>
    <w:rsid w:val="00BA405E"/>
    <w:rsid w:val="00BA41E0"/>
    <w:rsid w:val="00BA4258"/>
    <w:rsid w:val="00BA4886"/>
    <w:rsid w:val="00BA4B5B"/>
    <w:rsid w:val="00BA4D72"/>
    <w:rsid w:val="00BA5005"/>
    <w:rsid w:val="00BA5229"/>
    <w:rsid w:val="00BA55B6"/>
    <w:rsid w:val="00BA56FA"/>
    <w:rsid w:val="00BA5738"/>
    <w:rsid w:val="00BA5BFF"/>
    <w:rsid w:val="00BA64EE"/>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00E"/>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28D"/>
    <w:rsid w:val="00BC083C"/>
    <w:rsid w:val="00BC0A37"/>
    <w:rsid w:val="00BC15B7"/>
    <w:rsid w:val="00BC16C6"/>
    <w:rsid w:val="00BC1967"/>
    <w:rsid w:val="00BC1B4D"/>
    <w:rsid w:val="00BC2162"/>
    <w:rsid w:val="00BC292B"/>
    <w:rsid w:val="00BC2968"/>
    <w:rsid w:val="00BC2A77"/>
    <w:rsid w:val="00BC2A82"/>
    <w:rsid w:val="00BC30B7"/>
    <w:rsid w:val="00BC33B9"/>
    <w:rsid w:val="00BC3587"/>
    <w:rsid w:val="00BC36CD"/>
    <w:rsid w:val="00BC370F"/>
    <w:rsid w:val="00BC41A0"/>
    <w:rsid w:val="00BC4424"/>
    <w:rsid w:val="00BC45AD"/>
    <w:rsid w:val="00BC4A97"/>
    <w:rsid w:val="00BC4BD2"/>
    <w:rsid w:val="00BC4EFA"/>
    <w:rsid w:val="00BC5DF5"/>
    <w:rsid w:val="00BC5FE3"/>
    <w:rsid w:val="00BC60F5"/>
    <w:rsid w:val="00BC6129"/>
    <w:rsid w:val="00BC6527"/>
    <w:rsid w:val="00BC657B"/>
    <w:rsid w:val="00BC67B6"/>
    <w:rsid w:val="00BC6FDF"/>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3D"/>
    <w:rsid w:val="00BD49DB"/>
    <w:rsid w:val="00BD4B28"/>
    <w:rsid w:val="00BD4FC6"/>
    <w:rsid w:val="00BD5042"/>
    <w:rsid w:val="00BD55E0"/>
    <w:rsid w:val="00BD5C52"/>
    <w:rsid w:val="00BD5D36"/>
    <w:rsid w:val="00BD5E4D"/>
    <w:rsid w:val="00BD5FAB"/>
    <w:rsid w:val="00BD6052"/>
    <w:rsid w:val="00BD62C8"/>
    <w:rsid w:val="00BD62D9"/>
    <w:rsid w:val="00BD634A"/>
    <w:rsid w:val="00BD6621"/>
    <w:rsid w:val="00BD680F"/>
    <w:rsid w:val="00BD6995"/>
    <w:rsid w:val="00BD6A4F"/>
    <w:rsid w:val="00BD6D28"/>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D72"/>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4F"/>
    <w:rsid w:val="00BE7797"/>
    <w:rsid w:val="00BE77C6"/>
    <w:rsid w:val="00BE7B87"/>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D4"/>
    <w:rsid w:val="00BF1C25"/>
    <w:rsid w:val="00BF1DFE"/>
    <w:rsid w:val="00BF1EBA"/>
    <w:rsid w:val="00BF2258"/>
    <w:rsid w:val="00BF247A"/>
    <w:rsid w:val="00BF2B7C"/>
    <w:rsid w:val="00BF2E16"/>
    <w:rsid w:val="00BF31A4"/>
    <w:rsid w:val="00BF3386"/>
    <w:rsid w:val="00BF338E"/>
    <w:rsid w:val="00BF37E1"/>
    <w:rsid w:val="00BF3C08"/>
    <w:rsid w:val="00BF3C58"/>
    <w:rsid w:val="00BF3CFB"/>
    <w:rsid w:val="00BF3EB4"/>
    <w:rsid w:val="00BF4082"/>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29"/>
    <w:rsid w:val="00BF7F82"/>
    <w:rsid w:val="00C007D5"/>
    <w:rsid w:val="00C0087D"/>
    <w:rsid w:val="00C00B43"/>
    <w:rsid w:val="00C00BC5"/>
    <w:rsid w:val="00C00C73"/>
    <w:rsid w:val="00C00C91"/>
    <w:rsid w:val="00C00CBA"/>
    <w:rsid w:val="00C00FE0"/>
    <w:rsid w:val="00C0117D"/>
    <w:rsid w:val="00C01308"/>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61F"/>
    <w:rsid w:val="00C03CD0"/>
    <w:rsid w:val="00C04002"/>
    <w:rsid w:val="00C04394"/>
    <w:rsid w:val="00C04459"/>
    <w:rsid w:val="00C04626"/>
    <w:rsid w:val="00C048D7"/>
    <w:rsid w:val="00C04B93"/>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3FC"/>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B1"/>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258"/>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6B"/>
    <w:rsid w:val="00C157BC"/>
    <w:rsid w:val="00C15B81"/>
    <w:rsid w:val="00C15CBF"/>
    <w:rsid w:val="00C15FDF"/>
    <w:rsid w:val="00C16381"/>
    <w:rsid w:val="00C16570"/>
    <w:rsid w:val="00C16623"/>
    <w:rsid w:val="00C1686F"/>
    <w:rsid w:val="00C16CB9"/>
    <w:rsid w:val="00C16F51"/>
    <w:rsid w:val="00C16F54"/>
    <w:rsid w:val="00C1722D"/>
    <w:rsid w:val="00C17529"/>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A8B"/>
    <w:rsid w:val="00C22B29"/>
    <w:rsid w:val="00C22B79"/>
    <w:rsid w:val="00C22BF2"/>
    <w:rsid w:val="00C22BF7"/>
    <w:rsid w:val="00C230A2"/>
    <w:rsid w:val="00C231A2"/>
    <w:rsid w:val="00C232A2"/>
    <w:rsid w:val="00C236D4"/>
    <w:rsid w:val="00C23768"/>
    <w:rsid w:val="00C23A0B"/>
    <w:rsid w:val="00C23C03"/>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517"/>
    <w:rsid w:val="00C3060C"/>
    <w:rsid w:val="00C308E4"/>
    <w:rsid w:val="00C30BC0"/>
    <w:rsid w:val="00C30E3F"/>
    <w:rsid w:val="00C3163D"/>
    <w:rsid w:val="00C31692"/>
    <w:rsid w:val="00C31AEC"/>
    <w:rsid w:val="00C31FB1"/>
    <w:rsid w:val="00C3211D"/>
    <w:rsid w:val="00C32800"/>
    <w:rsid w:val="00C32B17"/>
    <w:rsid w:val="00C32DFF"/>
    <w:rsid w:val="00C33060"/>
    <w:rsid w:val="00C331F6"/>
    <w:rsid w:val="00C33573"/>
    <w:rsid w:val="00C33812"/>
    <w:rsid w:val="00C33B2A"/>
    <w:rsid w:val="00C33C8A"/>
    <w:rsid w:val="00C3400D"/>
    <w:rsid w:val="00C342A5"/>
    <w:rsid w:val="00C34658"/>
    <w:rsid w:val="00C348ED"/>
    <w:rsid w:val="00C349C5"/>
    <w:rsid w:val="00C34AA3"/>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37E14"/>
    <w:rsid w:val="00C4010E"/>
    <w:rsid w:val="00C405B3"/>
    <w:rsid w:val="00C407C6"/>
    <w:rsid w:val="00C409FA"/>
    <w:rsid w:val="00C40B4B"/>
    <w:rsid w:val="00C40BA5"/>
    <w:rsid w:val="00C4100C"/>
    <w:rsid w:val="00C41282"/>
    <w:rsid w:val="00C413D1"/>
    <w:rsid w:val="00C4156A"/>
    <w:rsid w:val="00C4173B"/>
    <w:rsid w:val="00C4190F"/>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4AAF"/>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68"/>
    <w:rsid w:val="00C51AD7"/>
    <w:rsid w:val="00C51B12"/>
    <w:rsid w:val="00C51BAE"/>
    <w:rsid w:val="00C51D5D"/>
    <w:rsid w:val="00C51D72"/>
    <w:rsid w:val="00C51DDF"/>
    <w:rsid w:val="00C51FF0"/>
    <w:rsid w:val="00C521EB"/>
    <w:rsid w:val="00C5230C"/>
    <w:rsid w:val="00C527C8"/>
    <w:rsid w:val="00C52824"/>
    <w:rsid w:val="00C52831"/>
    <w:rsid w:val="00C52E33"/>
    <w:rsid w:val="00C53177"/>
    <w:rsid w:val="00C535A6"/>
    <w:rsid w:val="00C53738"/>
    <w:rsid w:val="00C53ADD"/>
    <w:rsid w:val="00C53D31"/>
    <w:rsid w:val="00C53E05"/>
    <w:rsid w:val="00C54388"/>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051"/>
    <w:rsid w:val="00C601CB"/>
    <w:rsid w:val="00C60491"/>
    <w:rsid w:val="00C6094D"/>
    <w:rsid w:val="00C60A1E"/>
    <w:rsid w:val="00C60DBC"/>
    <w:rsid w:val="00C60E4F"/>
    <w:rsid w:val="00C60ED5"/>
    <w:rsid w:val="00C60FD7"/>
    <w:rsid w:val="00C610DC"/>
    <w:rsid w:val="00C611C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9B1"/>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333"/>
    <w:rsid w:val="00C705DB"/>
    <w:rsid w:val="00C70BCB"/>
    <w:rsid w:val="00C70CB2"/>
    <w:rsid w:val="00C70E54"/>
    <w:rsid w:val="00C712ED"/>
    <w:rsid w:val="00C71516"/>
    <w:rsid w:val="00C7180E"/>
    <w:rsid w:val="00C71812"/>
    <w:rsid w:val="00C71908"/>
    <w:rsid w:val="00C7202D"/>
    <w:rsid w:val="00C72221"/>
    <w:rsid w:val="00C727DD"/>
    <w:rsid w:val="00C729D9"/>
    <w:rsid w:val="00C729FE"/>
    <w:rsid w:val="00C72B13"/>
    <w:rsid w:val="00C72B29"/>
    <w:rsid w:val="00C72B33"/>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DF8"/>
    <w:rsid w:val="00C77F95"/>
    <w:rsid w:val="00C804BD"/>
    <w:rsid w:val="00C808D3"/>
    <w:rsid w:val="00C80C24"/>
    <w:rsid w:val="00C80E40"/>
    <w:rsid w:val="00C81179"/>
    <w:rsid w:val="00C81315"/>
    <w:rsid w:val="00C8147F"/>
    <w:rsid w:val="00C814C3"/>
    <w:rsid w:val="00C814D8"/>
    <w:rsid w:val="00C81A9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07"/>
    <w:rsid w:val="00C90247"/>
    <w:rsid w:val="00C90327"/>
    <w:rsid w:val="00C9072F"/>
    <w:rsid w:val="00C90B09"/>
    <w:rsid w:val="00C90D90"/>
    <w:rsid w:val="00C90E60"/>
    <w:rsid w:val="00C90F6A"/>
    <w:rsid w:val="00C91253"/>
    <w:rsid w:val="00C916B6"/>
    <w:rsid w:val="00C9192E"/>
    <w:rsid w:val="00C91958"/>
    <w:rsid w:val="00C91F63"/>
    <w:rsid w:val="00C923D6"/>
    <w:rsid w:val="00C924DA"/>
    <w:rsid w:val="00C92D88"/>
    <w:rsid w:val="00C92DB8"/>
    <w:rsid w:val="00C92EE9"/>
    <w:rsid w:val="00C931CD"/>
    <w:rsid w:val="00C932D2"/>
    <w:rsid w:val="00C93611"/>
    <w:rsid w:val="00C936A0"/>
    <w:rsid w:val="00C93889"/>
    <w:rsid w:val="00C93C8E"/>
    <w:rsid w:val="00C93D6F"/>
    <w:rsid w:val="00C944AE"/>
    <w:rsid w:val="00C94812"/>
    <w:rsid w:val="00C948C4"/>
    <w:rsid w:val="00C94C15"/>
    <w:rsid w:val="00C94E73"/>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702"/>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576"/>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820"/>
    <w:rsid w:val="00CB09E2"/>
    <w:rsid w:val="00CB0C08"/>
    <w:rsid w:val="00CB0D3B"/>
    <w:rsid w:val="00CB1021"/>
    <w:rsid w:val="00CB1070"/>
    <w:rsid w:val="00CB1165"/>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11E"/>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0F9D"/>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D32"/>
    <w:rsid w:val="00CC2EDD"/>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6FB7"/>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838"/>
    <w:rsid w:val="00CD591A"/>
    <w:rsid w:val="00CD5983"/>
    <w:rsid w:val="00CD59FE"/>
    <w:rsid w:val="00CD5F00"/>
    <w:rsid w:val="00CD5FD0"/>
    <w:rsid w:val="00CD6085"/>
    <w:rsid w:val="00CD60A9"/>
    <w:rsid w:val="00CD651A"/>
    <w:rsid w:val="00CD66CB"/>
    <w:rsid w:val="00CD6845"/>
    <w:rsid w:val="00CD68B5"/>
    <w:rsid w:val="00CD6AC9"/>
    <w:rsid w:val="00CD6D1E"/>
    <w:rsid w:val="00CD7708"/>
    <w:rsid w:val="00CD77F8"/>
    <w:rsid w:val="00CD7F8B"/>
    <w:rsid w:val="00CD7FA2"/>
    <w:rsid w:val="00CE0456"/>
    <w:rsid w:val="00CE04E1"/>
    <w:rsid w:val="00CE07DA"/>
    <w:rsid w:val="00CE082F"/>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3EDF"/>
    <w:rsid w:val="00CE3F2D"/>
    <w:rsid w:val="00CE41C5"/>
    <w:rsid w:val="00CE428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08"/>
    <w:rsid w:val="00CF12FF"/>
    <w:rsid w:val="00CF13C4"/>
    <w:rsid w:val="00CF154D"/>
    <w:rsid w:val="00CF174D"/>
    <w:rsid w:val="00CF1761"/>
    <w:rsid w:val="00CF176B"/>
    <w:rsid w:val="00CF18FC"/>
    <w:rsid w:val="00CF1DB6"/>
    <w:rsid w:val="00CF2308"/>
    <w:rsid w:val="00CF2426"/>
    <w:rsid w:val="00CF2573"/>
    <w:rsid w:val="00CF26C6"/>
    <w:rsid w:val="00CF2959"/>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8"/>
    <w:rsid w:val="00CF7319"/>
    <w:rsid w:val="00CF73E0"/>
    <w:rsid w:val="00CF7524"/>
    <w:rsid w:val="00CF7565"/>
    <w:rsid w:val="00CF7970"/>
    <w:rsid w:val="00CF79C9"/>
    <w:rsid w:val="00CF7D1F"/>
    <w:rsid w:val="00D004FB"/>
    <w:rsid w:val="00D007CE"/>
    <w:rsid w:val="00D0085A"/>
    <w:rsid w:val="00D00873"/>
    <w:rsid w:val="00D00956"/>
    <w:rsid w:val="00D00A93"/>
    <w:rsid w:val="00D00AA7"/>
    <w:rsid w:val="00D00F15"/>
    <w:rsid w:val="00D00F66"/>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870"/>
    <w:rsid w:val="00D0393E"/>
    <w:rsid w:val="00D03CB6"/>
    <w:rsid w:val="00D03DA9"/>
    <w:rsid w:val="00D03F32"/>
    <w:rsid w:val="00D040A0"/>
    <w:rsid w:val="00D04356"/>
    <w:rsid w:val="00D043BE"/>
    <w:rsid w:val="00D04488"/>
    <w:rsid w:val="00D044BF"/>
    <w:rsid w:val="00D0454B"/>
    <w:rsid w:val="00D0470B"/>
    <w:rsid w:val="00D0493A"/>
    <w:rsid w:val="00D04A78"/>
    <w:rsid w:val="00D04B4E"/>
    <w:rsid w:val="00D04BFA"/>
    <w:rsid w:val="00D04CF6"/>
    <w:rsid w:val="00D0511B"/>
    <w:rsid w:val="00D0527B"/>
    <w:rsid w:val="00D0531F"/>
    <w:rsid w:val="00D05340"/>
    <w:rsid w:val="00D05348"/>
    <w:rsid w:val="00D05384"/>
    <w:rsid w:val="00D0570A"/>
    <w:rsid w:val="00D058F0"/>
    <w:rsid w:val="00D05F99"/>
    <w:rsid w:val="00D06084"/>
    <w:rsid w:val="00D06506"/>
    <w:rsid w:val="00D06826"/>
    <w:rsid w:val="00D06E4C"/>
    <w:rsid w:val="00D06EBE"/>
    <w:rsid w:val="00D06EEE"/>
    <w:rsid w:val="00D0708F"/>
    <w:rsid w:val="00D07353"/>
    <w:rsid w:val="00D078C3"/>
    <w:rsid w:val="00D07A37"/>
    <w:rsid w:val="00D07AAA"/>
    <w:rsid w:val="00D07BC7"/>
    <w:rsid w:val="00D07DCF"/>
    <w:rsid w:val="00D07FB0"/>
    <w:rsid w:val="00D10206"/>
    <w:rsid w:val="00D1055D"/>
    <w:rsid w:val="00D10583"/>
    <w:rsid w:val="00D10724"/>
    <w:rsid w:val="00D108AC"/>
    <w:rsid w:val="00D108B2"/>
    <w:rsid w:val="00D1099F"/>
    <w:rsid w:val="00D10B2A"/>
    <w:rsid w:val="00D10B3C"/>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A8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A50"/>
    <w:rsid w:val="00D22EEC"/>
    <w:rsid w:val="00D22F34"/>
    <w:rsid w:val="00D23406"/>
    <w:rsid w:val="00D2362D"/>
    <w:rsid w:val="00D237D0"/>
    <w:rsid w:val="00D23AB4"/>
    <w:rsid w:val="00D23B4A"/>
    <w:rsid w:val="00D23C58"/>
    <w:rsid w:val="00D23CE5"/>
    <w:rsid w:val="00D23D07"/>
    <w:rsid w:val="00D242BD"/>
    <w:rsid w:val="00D24368"/>
    <w:rsid w:val="00D249B9"/>
    <w:rsid w:val="00D24AB5"/>
    <w:rsid w:val="00D24AFE"/>
    <w:rsid w:val="00D24D92"/>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EFD"/>
    <w:rsid w:val="00D27F28"/>
    <w:rsid w:val="00D27F84"/>
    <w:rsid w:val="00D27FF3"/>
    <w:rsid w:val="00D3017D"/>
    <w:rsid w:val="00D3029E"/>
    <w:rsid w:val="00D30399"/>
    <w:rsid w:val="00D3056D"/>
    <w:rsid w:val="00D30D98"/>
    <w:rsid w:val="00D30EB3"/>
    <w:rsid w:val="00D315E2"/>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69"/>
    <w:rsid w:val="00D3418C"/>
    <w:rsid w:val="00D34285"/>
    <w:rsid w:val="00D34AEA"/>
    <w:rsid w:val="00D34B31"/>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197A"/>
    <w:rsid w:val="00D41ABD"/>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3CA"/>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038"/>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1EF"/>
    <w:rsid w:val="00D53602"/>
    <w:rsid w:val="00D5378A"/>
    <w:rsid w:val="00D53BC4"/>
    <w:rsid w:val="00D545AF"/>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E6D"/>
    <w:rsid w:val="00D60FAC"/>
    <w:rsid w:val="00D6120F"/>
    <w:rsid w:val="00D6121E"/>
    <w:rsid w:val="00D613BE"/>
    <w:rsid w:val="00D615AE"/>
    <w:rsid w:val="00D616B0"/>
    <w:rsid w:val="00D61926"/>
    <w:rsid w:val="00D61AAF"/>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AC5"/>
    <w:rsid w:val="00D64C22"/>
    <w:rsid w:val="00D64C2A"/>
    <w:rsid w:val="00D64E34"/>
    <w:rsid w:val="00D64E5C"/>
    <w:rsid w:val="00D65105"/>
    <w:rsid w:val="00D65151"/>
    <w:rsid w:val="00D65218"/>
    <w:rsid w:val="00D6575D"/>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D9B"/>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CA4"/>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47A"/>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027"/>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B68"/>
    <w:rsid w:val="00D82CEE"/>
    <w:rsid w:val="00D82F0D"/>
    <w:rsid w:val="00D82FD1"/>
    <w:rsid w:val="00D83214"/>
    <w:rsid w:val="00D832E4"/>
    <w:rsid w:val="00D834E7"/>
    <w:rsid w:val="00D83507"/>
    <w:rsid w:val="00D835D9"/>
    <w:rsid w:val="00D836EA"/>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548"/>
    <w:rsid w:val="00D87724"/>
    <w:rsid w:val="00D87ADD"/>
    <w:rsid w:val="00D87C93"/>
    <w:rsid w:val="00D901C6"/>
    <w:rsid w:val="00D9093F"/>
    <w:rsid w:val="00D90B91"/>
    <w:rsid w:val="00D90C3A"/>
    <w:rsid w:val="00D90D87"/>
    <w:rsid w:val="00D90DE2"/>
    <w:rsid w:val="00D90E06"/>
    <w:rsid w:val="00D91097"/>
    <w:rsid w:val="00D91132"/>
    <w:rsid w:val="00D91151"/>
    <w:rsid w:val="00D911E5"/>
    <w:rsid w:val="00D91282"/>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E50"/>
    <w:rsid w:val="00D93F26"/>
    <w:rsid w:val="00D93FF4"/>
    <w:rsid w:val="00D94058"/>
    <w:rsid w:val="00D94352"/>
    <w:rsid w:val="00D9437F"/>
    <w:rsid w:val="00D943AA"/>
    <w:rsid w:val="00D9440F"/>
    <w:rsid w:val="00D949B3"/>
    <w:rsid w:val="00D94A5E"/>
    <w:rsid w:val="00D94BB2"/>
    <w:rsid w:val="00D94D1D"/>
    <w:rsid w:val="00D94E49"/>
    <w:rsid w:val="00D94F7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12"/>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0FD"/>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892"/>
    <w:rsid w:val="00DB0B4E"/>
    <w:rsid w:val="00DB1079"/>
    <w:rsid w:val="00DB10AC"/>
    <w:rsid w:val="00DB125B"/>
    <w:rsid w:val="00DB1AA5"/>
    <w:rsid w:val="00DB1F65"/>
    <w:rsid w:val="00DB2402"/>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4FB"/>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6EB"/>
    <w:rsid w:val="00DC49A6"/>
    <w:rsid w:val="00DC4B0F"/>
    <w:rsid w:val="00DC5174"/>
    <w:rsid w:val="00DC5453"/>
    <w:rsid w:val="00DC5495"/>
    <w:rsid w:val="00DC54F2"/>
    <w:rsid w:val="00DC56BC"/>
    <w:rsid w:val="00DC5912"/>
    <w:rsid w:val="00DC5987"/>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C7E9D"/>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649"/>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4B2"/>
    <w:rsid w:val="00DD45AF"/>
    <w:rsid w:val="00DD475E"/>
    <w:rsid w:val="00DD4819"/>
    <w:rsid w:val="00DD4822"/>
    <w:rsid w:val="00DD4ACF"/>
    <w:rsid w:val="00DD4BA6"/>
    <w:rsid w:val="00DD4BC1"/>
    <w:rsid w:val="00DD519C"/>
    <w:rsid w:val="00DD521B"/>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F37"/>
    <w:rsid w:val="00DE00E3"/>
    <w:rsid w:val="00DE06AA"/>
    <w:rsid w:val="00DE0874"/>
    <w:rsid w:val="00DE08E8"/>
    <w:rsid w:val="00DE11BC"/>
    <w:rsid w:val="00DE19A1"/>
    <w:rsid w:val="00DE19DC"/>
    <w:rsid w:val="00DE1A02"/>
    <w:rsid w:val="00DE1A16"/>
    <w:rsid w:val="00DE2529"/>
    <w:rsid w:val="00DE2BDC"/>
    <w:rsid w:val="00DE2C55"/>
    <w:rsid w:val="00DE2D53"/>
    <w:rsid w:val="00DE2DB5"/>
    <w:rsid w:val="00DE2EB8"/>
    <w:rsid w:val="00DE30AA"/>
    <w:rsid w:val="00DE3BD0"/>
    <w:rsid w:val="00DE3C1B"/>
    <w:rsid w:val="00DE3E8C"/>
    <w:rsid w:val="00DE3EE0"/>
    <w:rsid w:val="00DE42BE"/>
    <w:rsid w:val="00DE4323"/>
    <w:rsid w:val="00DE432B"/>
    <w:rsid w:val="00DE48E8"/>
    <w:rsid w:val="00DE4AED"/>
    <w:rsid w:val="00DE4D4B"/>
    <w:rsid w:val="00DE52B3"/>
    <w:rsid w:val="00DE5545"/>
    <w:rsid w:val="00DE5606"/>
    <w:rsid w:val="00DE5A29"/>
    <w:rsid w:val="00DE5C63"/>
    <w:rsid w:val="00DE5EA9"/>
    <w:rsid w:val="00DE5FEE"/>
    <w:rsid w:val="00DE630C"/>
    <w:rsid w:val="00DE6345"/>
    <w:rsid w:val="00DE68AE"/>
    <w:rsid w:val="00DE6CD9"/>
    <w:rsid w:val="00DE6D52"/>
    <w:rsid w:val="00DE6E28"/>
    <w:rsid w:val="00DE708A"/>
    <w:rsid w:val="00DE715E"/>
    <w:rsid w:val="00DE760F"/>
    <w:rsid w:val="00DE768A"/>
    <w:rsid w:val="00DE794A"/>
    <w:rsid w:val="00DE79EA"/>
    <w:rsid w:val="00DE7B57"/>
    <w:rsid w:val="00DE7D68"/>
    <w:rsid w:val="00DF05EE"/>
    <w:rsid w:val="00DF08A8"/>
    <w:rsid w:val="00DF09A2"/>
    <w:rsid w:val="00DF0D7E"/>
    <w:rsid w:val="00DF0DAD"/>
    <w:rsid w:val="00DF0E1D"/>
    <w:rsid w:val="00DF0ED6"/>
    <w:rsid w:val="00DF1189"/>
    <w:rsid w:val="00DF125B"/>
    <w:rsid w:val="00DF1DA2"/>
    <w:rsid w:val="00DF2151"/>
    <w:rsid w:val="00DF2160"/>
    <w:rsid w:val="00DF2331"/>
    <w:rsid w:val="00DF261B"/>
    <w:rsid w:val="00DF26C2"/>
    <w:rsid w:val="00DF286F"/>
    <w:rsid w:val="00DF2B58"/>
    <w:rsid w:val="00DF2FD9"/>
    <w:rsid w:val="00DF31F3"/>
    <w:rsid w:val="00DF3246"/>
    <w:rsid w:val="00DF3259"/>
    <w:rsid w:val="00DF3523"/>
    <w:rsid w:val="00DF3688"/>
    <w:rsid w:val="00DF3DC6"/>
    <w:rsid w:val="00DF3E78"/>
    <w:rsid w:val="00DF3E8A"/>
    <w:rsid w:val="00DF4024"/>
    <w:rsid w:val="00DF41AB"/>
    <w:rsid w:val="00DF42CB"/>
    <w:rsid w:val="00DF4313"/>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6415"/>
    <w:rsid w:val="00DF663D"/>
    <w:rsid w:val="00DF66C5"/>
    <w:rsid w:val="00DF66EF"/>
    <w:rsid w:val="00DF684F"/>
    <w:rsid w:val="00DF69C3"/>
    <w:rsid w:val="00DF768E"/>
    <w:rsid w:val="00DF793D"/>
    <w:rsid w:val="00DF794B"/>
    <w:rsid w:val="00DF7C4A"/>
    <w:rsid w:val="00DF7CA7"/>
    <w:rsid w:val="00DF7E5E"/>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5A3"/>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2B"/>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31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3DD2"/>
    <w:rsid w:val="00E14182"/>
    <w:rsid w:val="00E1419B"/>
    <w:rsid w:val="00E144B4"/>
    <w:rsid w:val="00E1452B"/>
    <w:rsid w:val="00E146D5"/>
    <w:rsid w:val="00E148AB"/>
    <w:rsid w:val="00E1490E"/>
    <w:rsid w:val="00E14965"/>
    <w:rsid w:val="00E14B03"/>
    <w:rsid w:val="00E14B3D"/>
    <w:rsid w:val="00E14D0F"/>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89D"/>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5EA"/>
    <w:rsid w:val="00E259C4"/>
    <w:rsid w:val="00E26014"/>
    <w:rsid w:val="00E26138"/>
    <w:rsid w:val="00E262BC"/>
    <w:rsid w:val="00E2636D"/>
    <w:rsid w:val="00E26379"/>
    <w:rsid w:val="00E2691A"/>
    <w:rsid w:val="00E269B4"/>
    <w:rsid w:val="00E26D14"/>
    <w:rsid w:val="00E2707E"/>
    <w:rsid w:val="00E27279"/>
    <w:rsid w:val="00E2780B"/>
    <w:rsid w:val="00E278B0"/>
    <w:rsid w:val="00E2791F"/>
    <w:rsid w:val="00E27ADB"/>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805"/>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EEA"/>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274"/>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7A3"/>
    <w:rsid w:val="00E52C8E"/>
    <w:rsid w:val="00E52D68"/>
    <w:rsid w:val="00E530C3"/>
    <w:rsid w:val="00E53597"/>
    <w:rsid w:val="00E5374D"/>
    <w:rsid w:val="00E53766"/>
    <w:rsid w:val="00E538E7"/>
    <w:rsid w:val="00E53A48"/>
    <w:rsid w:val="00E546E8"/>
    <w:rsid w:val="00E54995"/>
    <w:rsid w:val="00E54A05"/>
    <w:rsid w:val="00E54A1A"/>
    <w:rsid w:val="00E54B7A"/>
    <w:rsid w:val="00E54C67"/>
    <w:rsid w:val="00E55396"/>
    <w:rsid w:val="00E55458"/>
    <w:rsid w:val="00E55912"/>
    <w:rsid w:val="00E55A67"/>
    <w:rsid w:val="00E55DED"/>
    <w:rsid w:val="00E55E30"/>
    <w:rsid w:val="00E5668F"/>
    <w:rsid w:val="00E56829"/>
    <w:rsid w:val="00E56CC7"/>
    <w:rsid w:val="00E56F01"/>
    <w:rsid w:val="00E57042"/>
    <w:rsid w:val="00E57130"/>
    <w:rsid w:val="00E5776B"/>
    <w:rsid w:val="00E57EE5"/>
    <w:rsid w:val="00E57F12"/>
    <w:rsid w:val="00E603F7"/>
    <w:rsid w:val="00E605BF"/>
    <w:rsid w:val="00E605E7"/>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C85"/>
    <w:rsid w:val="00E65FD8"/>
    <w:rsid w:val="00E660F8"/>
    <w:rsid w:val="00E662D7"/>
    <w:rsid w:val="00E6646B"/>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5A34"/>
    <w:rsid w:val="00E7608C"/>
    <w:rsid w:val="00E764CD"/>
    <w:rsid w:val="00E76A39"/>
    <w:rsid w:val="00E76AEF"/>
    <w:rsid w:val="00E76B4B"/>
    <w:rsid w:val="00E76D36"/>
    <w:rsid w:val="00E76E28"/>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13"/>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2F"/>
    <w:rsid w:val="00E91269"/>
    <w:rsid w:val="00E912B6"/>
    <w:rsid w:val="00E912E0"/>
    <w:rsid w:val="00E91399"/>
    <w:rsid w:val="00E914CB"/>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BA"/>
    <w:rsid w:val="00E943C1"/>
    <w:rsid w:val="00E94C74"/>
    <w:rsid w:val="00E94EBC"/>
    <w:rsid w:val="00E95104"/>
    <w:rsid w:val="00E956EA"/>
    <w:rsid w:val="00E958F0"/>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0FF9"/>
    <w:rsid w:val="00EA1093"/>
    <w:rsid w:val="00EA127D"/>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7E3"/>
    <w:rsid w:val="00EA57E7"/>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0ED4"/>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C06"/>
    <w:rsid w:val="00EB2F41"/>
    <w:rsid w:val="00EB3012"/>
    <w:rsid w:val="00EB31C2"/>
    <w:rsid w:val="00EB3243"/>
    <w:rsid w:val="00EB36E9"/>
    <w:rsid w:val="00EB3836"/>
    <w:rsid w:val="00EB3A7C"/>
    <w:rsid w:val="00EB3CD2"/>
    <w:rsid w:val="00EB3E81"/>
    <w:rsid w:val="00EB3F3D"/>
    <w:rsid w:val="00EB3FCA"/>
    <w:rsid w:val="00EB427B"/>
    <w:rsid w:val="00EB4343"/>
    <w:rsid w:val="00EB4586"/>
    <w:rsid w:val="00EB4BD3"/>
    <w:rsid w:val="00EB4CD8"/>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72D"/>
    <w:rsid w:val="00EC28A0"/>
    <w:rsid w:val="00EC2AE6"/>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8C4"/>
    <w:rsid w:val="00EC59AE"/>
    <w:rsid w:val="00EC5ABE"/>
    <w:rsid w:val="00EC5D4B"/>
    <w:rsid w:val="00EC5D71"/>
    <w:rsid w:val="00EC60BB"/>
    <w:rsid w:val="00EC6233"/>
    <w:rsid w:val="00EC62E2"/>
    <w:rsid w:val="00EC62EC"/>
    <w:rsid w:val="00EC633F"/>
    <w:rsid w:val="00EC63C8"/>
    <w:rsid w:val="00EC6502"/>
    <w:rsid w:val="00EC6749"/>
    <w:rsid w:val="00EC6758"/>
    <w:rsid w:val="00EC7021"/>
    <w:rsid w:val="00EC73E1"/>
    <w:rsid w:val="00EC75D0"/>
    <w:rsid w:val="00EC7AA6"/>
    <w:rsid w:val="00EC7C2C"/>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80E"/>
    <w:rsid w:val="00ED39DA"/>
    <w:rsid w:val="00ED3A79"/>
    <w:rsid w:val="00ED4151"/>
    <w:rsid w:val="00ED43B8"/>
    <w:rsid w:val="00ED45E5"/>
    <w:rsid w:val="00ED4782"/>
    <w:rsid w:val="00ED491C"/>
    <w:rsid w:val="00ED4A3D"/>
    <w:rsid w:val="00ED4AED"/>
    <w:rsid w:val="00ED4C05"/>
    <w:rsid w:val="00ED4EBD"/>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0D5"/>
    <w:rsid w:val="00EE02FE"/>
    <w:rsid w:val="00EE0447"/>
    <w:rsid w:val="00EE083D"/>
    <w:rsid w:val="00EE0A49"/>
    <w:rsid w:val="00EE0EF5"/>
    <w:rsid w:val="00EE107C"/>
    <w:rsid w:val="00EE113A"/>
    <w:rsid w:val="00EE153B"/>
    <w:rsid w:val="00EE1659"/>
    <w:rsid w:val="00EE1746"/>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99B"/>
    <w:rsid w:val="00EE4AAF"/>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349"/>
    <w:rsid w:val="00EF072B"/>
    <w:rsid w:val="00EF0C65"/>
    <w:rsid w:val="00EF0D62"/>
    <w:rsid w:val="00EF11C5"/>
    <w:rsid w:val="00EF126D"/>
    <w:rsid w:val="00EF1498"/>
    <w:rsid w:val="00EF1572"/>
    <w:rsid w:val="00EF15F6"/>
    <w:rsid w:val="00EF1627"/>
    <w:rsid w:val="00EF164C"/>
    <w:rsid w:val="00EF16CF"/>
    <w:rsid w:val="00EF17D4"/>
    <w:rsid w:val="00EF18B1"/>
    <w:rsid w:val="00EF1BA3"/>
    <w:rsid w:val="00EF1C60"/>
    <w:rsid w:val="00EF1DDE"/>
    <w:rsid w:val="00EF1ECD"/>
    <w:rsid w:val="00EF1F7E"/>
    <w:rsid w:val="00EF20EF"/>
    <w:rsid w:val="00EF21DE"/>
    <w:rsid w:val="00EF2335"/>
    <w:rsid w:val="00EF26EF"/>
    <w:rsid w:val="00EF295D"/>
    <w:rsid w:val="00EF2B7E"/>
    <w:rsid w:val="00EF2D2B"/>
    <w:rsid w:val="00EF2E54"/>
    <w:rsid w:val="00EF2F1F"/>
    <w:rsid w:val="00EF2F75"/>
    <w:rsid w:val="00EF3037"/>
    <w:rsid w:val="00EF3360"/>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4E8"/>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2FE5"/>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4F3"/>
    <w:rsid w:val="00F12564"/>
    <w:rsid w:val="00F1282D"/>
    <w:rsid w:val="00F1284E"/>
    <w:rsid w:val="00F12967"/>
    <w:rsid w:val="00F129C3"/>
    <w:rsid w:val="00F129D0"/>
    <w:rsid w:val="00F12A25"/>
    <w:rsid w:val="00F12B22"/>
    <w:rsid w:val="00F13047"/>
    <w:rsid w:val="00F13176"/>
    <w:rsid w:val="00F13563"/>
    <w:rsid w:val="00F13708"/>
    <w:rsid w:val="00F137BE"/>
    <w:rsid w:val="00F13996"/>
    <w:rsid w:val="00F139A1"/>
    <w:rsid w:val="00F13AE0"/>
    <w:rsid w:val="00F13ED6"/>
    <w:rsid w:val="00F142E8"/>
    <w:rsid w:val="00F14708"/>
    <w:rsid w:val="00F14815"/>
    <w:rsid w:val="00F14C53"/>
    <w:rsid w:val="00F14D9A"/>
    <w:rsid w:val="00F14DF0"/>
    <w:rsid w:val="00F157E5"/>
    <w:rsid w:val="00F157E7"/>
    <w:rsid w:val="00F15B1B"/>
    <w:rsid w:val="00F15B22"/>
    <w:rsid w:val="00F15D38"/>
    <w:rsid w:val="00F15DA8"/>
    <w:rsid w:val="00F1606B"/>
    <w:rsid w:val="00F161ED"/>
    <w:rsid w:val="00F16966"/>
    <w:rsid w:val="00F16B72"/>
    <w:rsid w:val="00F16CF6"/>
    <w:rsid w:val="00F16E93"/>
    <w:rsid w:val="00F16ECD"/>
    <w:rsid w:val="00F16F0B"/>
    <w:rsid w:val="00F17250"/>
    <w:rsid w:val="00F179D0"/>
    <w:rsid w:val="00F200CE"/>
    <w:rsid w:val="00F2011E"/>
    <w:rsid w:val="00F2015F"/>
    <w:rsid w:val="00F201C0"/>
    <w:rsid w:val="00F20707"/>
    <w:rsid w:val="00F20831"/>
    <w:rsid w:val="00F20D92"/>
    <w:rsid w:val="00F20F3E"/>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2F68"/>
    <w:rsid w:val="00F232E1"/>
    <w:rsid w:val="00F234E1"/>
    <w:rsid w:val="00F2388B"/>
    <w:rsid w:val="00F23BBC"/>
    <w:rsid w:val="00F23C03"/>
    <w:rsid w:val="00F23C60"/>
    <w:rsid w:val="00F2404B"/>
    <w:rsid w:val="00F243CE"/>
    <w:rsid w:val="00F24817"/>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A3"/>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D79"/>
    <w:rsid w:val="00F34E35"/>
    <w:rsid w:val="00F35367"/>
    <w:rsid w:val="00F35421"/>
    <w:rsid w:val="00F356E3"/>
    <w:rsid w:val="00F35769"/>
    <w:rsid w:val="00F35790"/>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D55"/>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22"/>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293"/>
    <w:rsid w:val="00F553BF"/>
    <w:rsid w:val="00F55A65"/>
    <w:rsid w:val="00F55B7C"/>
    <w:rsid w:val="00F55CA2"/>
    <w:rsid w:val="00F55E6B"/>
    <w:rsid w:val="00F56082"/>
    <w:rsid w:val="00F561D0"/>
    <w:rsid w:val="00F5646F"/>
    <w:rsid w:val="00F569F5"/>
    <w:rsid w:val="00F56D6D"/>
    <w:rsid w:val="00F56FFE"/>
    <w:rsid w:val="00F570F9"/>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3A"/>
    <w:rsid w:val="00F677A7"/>
    <w:rsid w:val="00F67AB7"/>
    <w:rsid w:val="00F67C82"/>
    <w:rsid w:val="00F67D0B"/>
    <w:rsid w:val="00F67D83"/>
    <w:rsid w:val="00F67DA1"/>
    <w:rsid w:val="00F67EF4"/>
    <w:rsid w:val="00F67FEC"/>
    <w:rsid w:val="00F70179"/>
    <w:rsid w:val="00F70210"/>
    <w:rsid w:val="00F70748"/>
    <w:rsid w:val="00F70779"/>
    <w:rsid w:val="00F70895"/>
    <w:rsid w:val="00F7095E"/>
    <w:rsid w:val="00F70E78"/>
    <w:rsid w:val="00F711B8"/>
    <w:rsid w:val="00F714F6"/>
    <w:rsid w:val="00F7170F"/>
    <w:rsid w:val="00F7180B"/>
    <w:rsid w:val="00F71A15"/>
    <w:rsid w:val="00F71AA2"/>
    <w:rsid w:val="00F71B15"/>
    <w:rsid w:val="00F71B56"/>
    <w:rsid w:val="00F71C7C"/>
    <w:rsid w:val="00F71D4F"/>
    <w:rsid w:val="00F721EA"/>
    <w:rsid w:val="00F72362"/>
    <w:rsid w:val="00F725B6"/>
    <w:rsid w:val="00F727CB"/>
    <w:rsid w:val="00F72C6D"/>
    <w:rsid w:val="00F72D49"/>
    <w:rsid w:val="00F72F2C"/>
    <w:rsid w:val="00F72F46"/>
    <w:rsid w:val="00F73634"/>
    <w:rsid w:val="00F73BB2"/>
    <w:rsid w:val="00F73F6A"/>
    <w:rsid w:val="00F74156"/>
    <w:rsid w:val="00F749AB"/>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251"/>
    <w:rsid w:val="00F763F4"/>
    <w:rsid w:val="00F765AC"/>
    <w:rsid w:val="00F76615"/>
    <w:rsid w:val="00F7670D"/>
    <w:rsid w:val="00F76A83"/>
    <w:rsid w:val="00F76B45"/>
    <w:rsid w:val="00F76E7A"/>
    <w:rsid w:val="00F76F23"/>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165"/>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BCA"/>
    <w:rsid w:val="00F85C47"/>
    <w:rsid w:val="00F8605B"/>
    <w:rsid w:val="00F86152"/>
    <w:rsid w:val="00F86173"/>
    <w:rsid w:val="00F86305"/>
    <w:rsid w:val="00F8656C"/>
    <w:rsid w:val="00F86D97"/>
    <w:rsid w:val="00F86E47"/>
    <w:rsid w:val="00F87058"/>
    <w:rsid w:val="00F8718A"/>
    <w:rsid w:val="00F87459"/>
    <w:rsid w:val="00F8757D"/>
    <w:rsid w:val="00F87819"/>
    <w:rsid w:val="00F879F6"/>
    <w:rsid w:val="00F87E5C"/>
    <w:rsid w:val="00F87F1C"/>
    <w:rsid w:val="00F90167"/>
    <w:rsid w:val="00F90A13"/>
    <w:rsid w:val="00F90D6A"/>
    <w:rsid w:val="00F915EA"/>
    <w:rsid w:val="00F91702"/>
    <w:rsid w:val="00F919CE"/>
    <w:rsid w:val="00F9219A"/>
    <w:rsid w:val="00F92663"/>
    <w:rsid w:val="00F92727"/>
    <w:rsid w:val="00F92B3B"/>
    <w:rsid w:val="00F92C39"/>
    <w:rsid w:val="00F92E78"/>
    <w:rsid w:val="00F92E81"/>
    <w:rsid w:val="00F92EC8"/>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052"/>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09D"/>
    <w:rsid w:val="00FA02C3"/>
    <w:rsid w:val="00FA04C6"/>
    <w:rsid w:val="00FA0572"/>
    <w:rsid w:val="00FA0972"/>
    <w:rsid w:val="00FA1766"/>
    <w:rsid w:val="00FA191A"/>
    <w:rsid w:val="00FA1A05"/>
    <w:rsid w:val="00FA1C41"/>
    <w:rsid w:val="00FA2313"/>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6F9"/>
    <w:rsid w:val="00FA4B6E"/>
    <w:rsid w:val="00FA4C46"/>
    <w:rsid w:val="00FA4FDB"/>
    <w:rsid w:val="00FA5022"/>
    <w:rsid w:val="00FA521E"/>
    <w:rsid w:val="00FA521F"/>
    <w:rsid w:val="00FA550B"/>
    <w:rsid w:val="00FA5634"/>
    <w:rsid w:val="00FA566D"/>
    <w:rsid w:val="00FA56CD"/>
    <w:rsid w:val="00FA574F"/>
    <w:rsid w:val="00FA57EC"/>
    <w:rsid w:val="00FA5912"/>
    <w:rsid w:val="00FA598C"/>
    <w:rsid w:val="00FA5BB7"/>
    <w:rsid w:val="00FA5EA8"/>
    <w:rsid w:val="00FA5ED5"/>
    <w:rsid w:val="00FA5FCE"/>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2F8"/>
    <w:rsid w:val="00FB1408"/>
    <w:rsid w:val="00FB1438"/>
    <w:rsid w:val="00FB1560"/>
    <w:rsid w:val="00FB16C9"/>
    <w:rsid w:val="00FB1B7D"/>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0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60C"/>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283"/>
    <w:rsid w:val="00FC6462"/>
    <w:rsid w:val="00FC6BA8"/>
    <w:rsid w:val="00FC6CE0"/>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831"/>
    <w:rsid w:val="00FD1962"/>
    <w:rsid w:val="00FD1995"/>
    <w:rsid w:val="00FD1AEB"/>
    <w:rsid w:val="00FD2102"/>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6D1"/>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6F68"/>
    <w:rsid w:val="00FD722A"/>
    <w:rsid w:val="00FD727A"/>
    <w:rsid w:val="00FD732A"/>
    <w:rsid w:val="00FD73B4"/>
    <w:rsid w:val="00FD744A"/>
    <w:rsid w:val="00FD767D"/>
    <w:rsid w:val="00FD76FC"/>
    <w:rsid w:val="00FD778E"/>
    <w:rsid w:val="00FD7903"/>
    <w:rsid w:val="00FD7998"/>
    <w:rsid w:val="00FD7DCB"/>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0FB8"/>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2C0"/>
    <w:rsid w:val="00FF4517"/>
    <w:rsid w:val="00FF478D"/>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0AC1A5C"/>
    <w:rsid w:val="27132A1A"/>
    <w:rsid w:val="285BCE4D"/>
    <w:rsid w:val="29B3FE7F"/>
    <w:rsid w:val="29ED3760"/>
    <w:rsid w:val="2A5ADB10"/>
    <w:rsid w:val="2BE3BFA0"/>
    <w:rsid w:val="2F1D294F"/>
    <w:rsid w:val="356DF4FC"/>
    <w:rsid w:val="39774E5E"/>
    <w:rsid w:val="3AA4E6E8"/>
    <w:rsid w:val="3D2F5EAF"/>
    <w:rsid w:val="3FBA7C29"/>
    <w:rsid w:val="457C6573"/>
    <w:rsid w:val="479E651B"/>
    <w:rsid w:val="4F31C8C7"/>
    <w:rsid w:val="50F5E7ED"/>
    <w:rsid w:val="569AEF0D"/>
    <w:rsid w:val="5DA1E048"/>
    <w:rsid w:val="61A1991E"/>
    <w:rsid w:val="652010D1"/>
    <w:rsid w:val="67E9F70C"/>
    <w:rsid w:val="6DF69214"/>
    <w:rsid w:val="76CAB97A"/>
    <w:rsid w:val="78D86826"/>
    <w:rsid w:val="798EEDF7"/>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EC26D41-350F-482E-8A10-C753C5AE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7B2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 w:type="table" w:customStyle="1" w:styleId="TableGrid3">
    <w:name w:val="TableGrid3"/>
    <w:basedOn w:val="a3"/>
    <w:next w:val="afd"/>
    <w:uiPriority w:val="59"/>
    <w:qFormat/>
    <w:rsid w:val="00EF64E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00804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20920">
      <w:bodyDiv w:val="1"/>
      <w:marLeft w:val="0"/>
      <w:marRight w:val="0"/>
      <w:marTop w:val="0"/>
      <w:marBottom w:val="0"/>
      <w:divBdr>
        <w:top w:val="none" w:sz="0" w:space="0" w:color="auto"/>
        <w:left w:val="none" w:sz="0" w:space="0" w:color="auto"/>
        <w:bottom w:val="none" w:sz="0" w:space="0" w:color="auto"/>
        <w:right w:val="none" w:sz="0" w:space="0" w:color="auto"/>
      </w:divBdr>
      <w:divsChild>
        <w:div w:id="48699920">
          <w:marLeft w:val="547"/>
          <w:marRight w:val="0"/>
          <w:marTop w:val="0"/>
          <w:marBottom w:val="0"/>
          <w:divBdr>
            <w:top w:val="none" w:sz="0" w:space="0" w:color="auto"/>
            <w:left w:val="none" w:sz="0" w:space="0" w:color="auto"/>
            <w:bottom w:val="none" w:sz="0" w:space="0" w:color="auto"/>
            <w:right w:val="none" w:sz="0" w:space="0" w:color="auto"/>
          </w:divBdr>
        </w:div>
        <w:div w:id="77597650">
          <w:marLeft w:val="547"/>
          <w:marRight w:val="0"/>
          <w:marTop w:val="0"/>
          <w:marBottom w:val="0"/>
          <w:divBdr>
            <w:top w:val="none" w:sz="0" w:space="0" w:color="auto"/>
            <w:left w:val="none" w:sz="0" w:space="0" w:color="auto"/>
            <w:bottom w:val="none" w:sz="0" w:space="0" w:color="auto"/>
            <w:right w:val="none" w:sz="0" w:space="0" w:color="auto"/>
          </w:divBdr>
        </w:div>
        <w:div w:id="1349673339">
          <w:marLeft w:val="547"/>
          <w:marRight w:val="0"/>
          <w:marTop w:val="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73108395">
      <w:bodyDiv w:val="1"/>
      <w:marLeft w:val="0"/>
      <w:marRight w:val="0"/>
      <w:marTop w:val="0"/>
      <w:marBottom w:val="0"/>
      <w:divBdr>
        <w:top w:val="none" w:sz="0" w:space="0" w:color="auto"/>
        <w:left w:val="none" w:sz="0" w:space="0" w:color="auto"/>
        <w:bottom w:val="none" w:sz="0" w:space="0" w:color="auto"/>
        <w:right w:val="none" w:sz="0" w:space="0" w:color="auto"/>
      </w:divBdr>
      <w:divsChild>
        <w:div w:id="1314287670">
          <w:marLeft w:val="547"/>
          <w:marRight w:val="0"/>
          <w:marTop w:val="0"/>
          <w:marBottom w:val="0"/>
          <w:divBdr>
            <w:top w:val="none" w:sz="0" w:space="0" w:color="auto"/>
            <w:left w:val="none" w:sz="0" w:space="0" w:color="auto"/>
            <w:bottom w:val="none" w:sz="0" w:space="0" w:color="auto"/>
            <w:right w:val="none" w:sz="0" w:space="0" w:color="auto"/>
          </w:divBdr>
        </w:div>
        <w:div w:id="1679890691">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111399">
      <w:bodyDiv w:val="1"/>
      <w:marLeft w:val="0"/>
      <w:marRight w:val="0"/>
      <w:marTop w:val="0"/>
      <w:marBottom w:val="0"/>
      <w:divBdr>
        <w:top w:val="none" w:sz="0" w:space="0" w:color="auto"/>
        <w:left w:val="none" w:sz="0" w:space="0" w:color="auto"/>
        <w:bottom w:val="none" w:sz="0" w:space="0" w:color="auto"/>
        <w:right w:val="none" w:sz="0" w:space="0" w:color="auto"/>
      </w:divBdr>
      <w:divsChild>
        <w:div w:id="336275403">
          <w:marLeft w:val="547"/>
          <w:marRight w:val="0"/>
          <w:marTop w:val="0"/>
          <w:marBottom w:val="0"/>
          <w:divBdr>
            <w:top w:val="none" w:sz="0" w:space="0" w:color="auto"/>
            <w:left w:val="none" w:sz="0" w:space="0" w:color="auto"/>
            <w:bottom w:val="none" w:sz="0" w:space="0" w:color="auto"/>
            <w:right w:val="none" w:sz="0" w:space="0" w:color="auto"/>
          </w:divBdr>
        </w:div>
        <w:div w:id="742070951">
          <w:marLeft w:val="1166"/>
          <w:marRight w:val="0"/>
          <w:marTop w:val="0"/>
          <w:marBottom w:val="0"/>
          <w:divBdr>
            <w:top w:val="none" w:sz="0" w:space="0" w:color="auto"/>
            <w:left w:val="none" w:sz="0" w:space="0" w:color="auto"/>
            <w:bottom w:val="none" w:sz="0" w:space="0" w:color="auto"/>
            <w:right w:val="none" w:sz="0" w:space="0" w:color="auto"/>
          </w:divBdr>
        </w:div>
        <w:div w:id="1050955871">
          <w:marLeft w:val="1166"/>
          <w:marRight w:val="0"/>
          <w:marTop w:val="0"/>
          <w:marBottom w:val="0"/>
          <w:divBdr>
            <w:top w:val="none" w:sz="0" w:space="0" w:color="auto"/>
            <w:left w:val="none" w:sz="0" w:space="0" w:color="auto"/>
            <w:bottom w:val="none" w:sz="0" w:space="0" w:color="auto"/>
            <w:right w:val="none" w:sz="0" w:space="0" w:color="auto"/>
          </w:divBdr>
        </w:div>
        <w:div w:id="2007904487">
          <w:marLeft w:val="547"/>
          <w:marRight w:val="0"/>
          <w:marTop w:val="0"/>
          <w:marBottom w:val="0"/>
          <w:divBdr>
            <w:top w:val="none" w:sz="0" w:space="0" w:color="auto"/>
            <w:left w:val="none" w:sz="0" w:space="0" w:color="auto"/>
            <w:bottom w:val="none" w:sz="0" w:space="0" w:color="auto"/>
            <w:right w:val="none" w:sz="0" w:space="0" w:color="auto"/>
          </w:divBdr>
        </w:div>
        <w:div w:id="2017462810">
          <w:marLeft w:val="547"/>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447592">
      <w:bodyDiv w:val="1"/>
      <w:marLeft w:val="0"/>
      <w:marRight w:val="0"/>
      <w:marTop w:val="0"/>
      <w:marBottom w:val="0"/>
      <w:divBdr>
        <w:top w:val="none" w:sz="0" w:space="0" w:color="auto"/>
        <w:left w:val="none" w:sz="0" w:space="0" w:color="auto"/>
        <w:bottom w:val="none" w:sz="0" w:space="0" w:color="auto"/>
        <w:right w:val="none" w:sz="0" w:space="0" w:color="auto"/>
      </w:divBdr>
      <w:divsChild>
        <w:div w:id="1761638936">
          <w:marLeft w:val="547"/>
          <w:marRight w:val="0"/>
          <w:marTop w:val="0"/>
          <w:marBottom w:val="0"/>
          <w:divBdr>
            <w:top w:val="none" w:sz="0" w:space="0" w:color="auto"/>
            <w:left w:val="none" w:sz="0" w:space="0" w:color="auto"/>
            <w:bottom w:val="none" w:sz="0" w:space="0" w:color="auto"/>
            <w:right w:val="none" w:sz="0" w:space="0" w:color="auto"/>
          </w:divBdr>
        </w:div>
      </w:divsChild>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48641">
      <w:bodyDiv w:val="1"/>
      <w:marLeft w:val="0"/>
      <w:marRight w:val="0"/>
      <w:marTop w:val="0"/>
      <w:marBottom w:val="0"/>
      <w:divBdr>
        <w:top w:val="none" w:sz="0" w:space="0" w:color="auto"/>
        <w:left w:val="none" w:sz="0" w:space="0" w:color="auto"/>
        <w:bottom w:val="none" w:sz="0" w:space="0" w:color="auto"/>
        <w:right w:val="none" w:sz="0" w:space="0" w:color="auto"/>
      </w:divBdr>
      <w:divsChild>
        <w:div w:id="780534350">
          <w:marLeft w:val="547"/>
          <w:marRight w:val="0"/>
          <w:marTop w:val="0"/>
          <w:marBottom w:val="0"/>
          <w:divBdr>
            <w:top w:val="none" w:sz="0" w:space="0" w:color="auto"/>
            <w:left w:val="none" w:sz="0" w:space="0" w:color="auto"/>
            <w:bottom w:val="none" w:sz="0" w:space="0" w:color="auto"/>
            <w:right w:val="none" w:sz="0" w:space="0" w:color="auto"/>
          </w:divBdr>
        </w:div>
        <w:div w:id="1442610182">
          <w:marLeft w:val="1267"/>
          <w:marRight w:val="0"/>
          <w:marTop w:val="0"/>
          <w:marBottom w:val="0"/>
          <w:divBdr>
            <w:top w:val="none" w:sz="0" w:space="0" w:color="auto"/>
            <w:left w:val="none" w:sz="0" w:space="0" w:color="auto"/>
            <w:bottom w:val="none" w:sz="0" w:space="0" w:color="auto"/>
            <w:right w:val="none" w:sz="0" w:space="0" w:color="auto"/>
          </w:divBdr>
        </w:div>
        <w:div w:id="1886873337">
          <w:marLeft w:val="547"/>
          <w:marRight w:val="0"/>
          <w:marTop w:val="0"/>
          <w:marBottom w:val="0"/>
          <w:divBdr>
            <w:top w:val="none" w:sz="0" w:space="0" w:color="auto"/>
            <w:left w:val="none" w:sz="0" w:space="0" w:color="auto"/>
            <w:bottom w:val="none" w:sz="0" w:space="0" w:color="auto"/>
            <w:right w:val="none" w:sz="0" w:space="0" w:color="auto"/>
          </w:divBdr>
        </w:div>
        <w:div w:id="2093353135">
          <w:marLeft w:val="547"/>
          <w:marRight w:val="0"/>
          <w:marTop w:val="0"/>
          <w:marBottom w:val="0"/>
          <w:divBdr>
            <w:top w:val="none" w:sz="0" w:space="0" w:color="auto"/>
            <w:left w:val="none" w:sz="0" w:space="0" w:color="auto"/>
            <w:bottom w:val="none" w:sz="0" w:space="0" w:color="auto"/>
            <w:right w:val="none" w:sz="0" w:space="0" w:color="auto"/>
          </w:divBdr>
        </w:div>
      </w:divsChild>
    </w:div>
    <w:div w:id="256254678">
      <w:bodyDiv w:val="1"/>
      <w:marLeft w:val="0"/>
      <w:marRight w:val="0"/>
      <w:marTop w:val="0"/>
      <w:marBottom w:val="0"/>
      <w:divBdr>
        <w:top w:val="none" w:sz="0" w:space="0" w:color="auto"/>
        <w:left w:val="none" w:sz="0" w:space="0" w:color="auto"/>
        <w:bottom w:val="none" w:sz="0" w:space="0" w:color="auto"/>
        <w:right w:val="none" w:sz="0" w:space="0" w:color="auto"/>
      </w:divBdr>
      <w:divsChild>
        <w:div w:id="478690462">
          <w:marLeft w:val="547"/>
          <w:marRight w:val="0"/>
          <w:marTop w:val="0"/>
          <w:marBottom w:val="0"/>
          <w:divBdr>
            <w:top w:val="none" w:sz="0" w:space="0" w:color="auto"/>
            <w:left w:val="none" w:sz="0" w:space="0" w:color="auto"/>
            <w:bottom w:val="none" w:sz="0" w:space="0" w:color="auto"/>
            <w:right w:val="none" w:sz="0" w:space="0" w:color="auto"/>
          </w:divBdr>
        </w:div>
        <w:div w:id="857624889">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836884">
      <w:bodyDiv w:val="1"/>
      <w:marLeft w:val="0"/>
      <w:marRight w:val="0"/>
      <w:marTop w:val="0"/>
      <w:marBottom w:val="0"/>
      <w:divBdr>
        <w:top w:val="none" w:sz="0" w:space="0" w:color="auto"/>
        <w:left w:val="none" w:sz="0" w:space="0" w:color="auto"/>
        <w:bottom w:val="none" w:sz="0" w:space="0" w:color="auto"/>
        <w:right w:val="none" w:sz="0" w:space="0" w:color="auto"/>
      </w:divBdr>
      <w:divsChild>
        <w:div w:id="917439469">
          <w:marLeft w:val="547"/>
          <w:marRight w:val="0"/>
          <w:marTop w:val="0"/>
          <w:marBottom w:val="0"/>
          <w:divBdr>
            <w:top w:val="none" w:sz="0" w:space="0" w:color="auto"/>
            <w:left w:val="none" w:sz="0" w:space="0" w:color="auto"/>
            <w:bottom w:val="none" w:sz="0" w:space="0" w:color="auto"/>
            <w:right w:val="none" w:sz="0" w:space="0" w:color="auto"/>
          </w:divBdr>
        </w:div>
        <w:div w:id="1849784609">
          <w:marLeft w:val="547"/>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2632536">
      <w:bodyDiv w:val="1"/>
      <w:marLeft w:val="0"/>
      <w:marRight w:val="0"/>
      <w:marTop w:val="0"/>
      <w:marBottom w:val="0"/>
      <w:divBdr>
        <w:top w:val="none" w:sz="0" w:space="0" w:color="auto"/>
        <w:left w:val="none" w:sz="0" w:space="0" w:color="auto"/>
        <w:bottom w:val="none" w:sz="0" w:space="0" w:color="auto"/>
        <w:right w:val="none" w:sz="0" w:space="0" w:color="auto"/>
      </w:divBdr>
      <w:divsChild>
        <w:div w:id="19747403">
          <w:marLeft w:val="418"/>
          <w:marRight w:val="0"/>
          <w:marTop w:val="67"/>
          <w:marBottom w:val="0"/>
          <w:divBdr>
            <w:top w:val="none" w:sz="0" w:space="0" w:color="auto"/>
            <w:left w:val="none" w:sz="0" w:space="0" w:color="auto"/>
            <w:bottom w:val="none" w:sz="0" w:space="0" w:color="auto"/>
            <w:right w:val="none" w:sz="0" w:space="0" w:color="auto"/>
          </w:divBdr>
        </w:div>
      </w:divsChild>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70570707">
      <w:bodyDiv w:val="1"/>
      <w:marLeft w:val="0"/>
      <w:marRight w:val="0"/>
      <w:marTop w:val="0"/>
      <w:marBottom w:val="0"/>
      <w:divBdr>
        <w:top w:val="none" w:sz="0" w:space="0" w:color="auto"/>
        <w:left w:val="none" w:sz="0" w:space="0" w:color="auto"/>
        <w:bottom w:val="none" w:sz="0" w:space="0" w:color="auto"/>
        <w:right w:val="none" w:sz="0" w:space="0" w:color="auto"/>
      </w:divBdr>
    </w:div>
    <w:div w:id="373384087">
      <w:bodyDiv w:val="1"/>
      <w:marLeft w:val="0"/>
      <w:marRight w:val="0"/>
      <w:marTop w:val="0"/>
      <w:marBottom w:val="0"/>
      <w:divBdr>
        <w:top w:val="none" w:sz="0" w:space="0" w:color="auto"/>
        <w:left w:val="none" w:sz="0" w:space="0" w:color="auto"/>
        <w:bottom w:val="none" w:sz="0" w:space="0" w:color="auto"/>
        <w:right w:val="none" w:sz="0" w:space="0" w:color="auto"/>
      </w:divBdr>
    </w:div>
    <w:div w:id="374738620">
      <w:bodyDiv w:val="1"/>
      <w:marLeft w:val="0"/>
      <w:marRight w:val="0"/>
      <w:marTop w:val="0"/>
      <w:marBottom w:val="0"/>
      <w:divBdr>
        <w:top w:val="none" w:sz="0" w:space="0" w:color="auto"/>
        <w:left w:val="none" w:sz="0" w:space="0" w:color="auto"/>
        <w:bottom w:val="none" w:sz="0" w:space="0" w:color="auto"/>
        <w:right w:val="none" w:sz="0" w:space="0" w:color="auto"/>
      </w:divBdr>
      <w:divsChild>
        <w:div w:id="11541830">
          <w:marLeft w:val="547"/>
          <w:marRight w:val="0"/>
          <w:marTop w:val="0"/>
          <w:marBottom w:val="0"/>
          <w:divBdr>
            <w:top w:val="none" w:sz="0" w:space="0" w:color="auto"/>
            <w:left w:val="none" w:sz="0" w:space="0" w:color="auto"/>
            <w:bottom w:val="none" w:sz="0" w:space="0" w:color="auto"/>
            <w:right w:val="none" w:sz="0" w:space="0" w:color="auto"/>
          </w:divBdr>
        </w:div>
        <w:div w:id="1420446324">
          <w:marLeft w:val="1267"/>
          <w:marRight w:val="0"/>
          <w:marTop w:val="0"/>
          <w:marBottom w:val="0"/>
          <w:divBdr>
            <w:top w:val="none" w:sz="0" w:space="0" w:color="auto"/>
            <w:left w:val="none" w:sz="0" w:space="0" w:color="auto"/>
            <w:bottom w:val="none" w:sz="0" w:space="0" w:color="auto"/>
            <w:right w:val="none" w:sz="0" w:space="0" w:color="auto"/>
          </w:divBdr>
        </w:div>
        <w:div w:id="1704163324">
          <w:marLeft w:val="547"/>
          <w:marRight w:val="0"/>
          <w:marTop w:val="0"/>
          <w:marBottom w:val="0"/>
          <w:divBdr>
            <w:top w:val="none" w:sz="0" w:space="0" w:color="auto"/>
            <w:left w:val="none" w:sz="0" w:space="0" w:color="auto"/>
            <w:bottom w:val="none" w:sz="0" w:space="0" w:color="auto"/>
            <w:right w:val="none" w:sz="0" w:space="0" w:color="auto"/>
          </w:divBdr>
        </w:div>
        <w:div w:id="2012759055">
          <w:marLeft w:val="547"/>
          <w:marRight w:val="0"/>
          <w:marTop w:val="0"/>
          <w:marBottom w:val="0"/>
          <w:divBdr>
            <w:top w:val="none" w:sz="0" w:space="0" w:color="auto"/>
            <w:left w:val="none" w:sz="0" w:space="0" w:color="auto"/>
            <w:bottom w:val="none" w:sz="0" w:space="0" w:color="auto"/>
            <w:right w:val="none" w:sz="0" w:space="0" w:color="auto"/>
          </w:divBdr>
        </w:div>
      </w:divsChild>
    </w:div>
    <w:div w:id="391855684">
      <w:bodyDiv w:val="1"/>
      <w:marLeft w:val="0"/>
      <w:marRight w:val="0"/>
      <w:marTop w:val="0"/>
      <w:marBottom w:val="0"/>
      <w:divBdr>
        <w:top w:val="none" w:sz="0" w:space="0" w:color="auto"/>
        <w:left w:val="none" w:sz="0" w:space="0" w:color="auto"/>
        <w:bottom w:val="none" w:sz="0" w:space="0" w:color="auto"/>
        <w:right w:val="none" w:sz="0" w:space="0" w:color="auto"/>
      </w:divBdr>
      <w:divsChild>
        <w:div w:id="375468069">
          <w:marLeft w:val="547"/>
          <w:marRight w:val="0"/>
          <w:marTop w:val="0"/>
          <w:marBottom w:val="0"/>
          <w:divBdr>
            <w:top w:val="none" w:sz="0" w:space="0" w:color="auto"/>
            <w:left w:val="none" w:sz="0" w:space="0" w:color="auto"/>
            <w:bottom w:val="none" w:sz="0" w:space="0" w:color="auto"/>
            <w:right w:val="none" w:sz="0" w:space="0" w:color="auto"/>
          </w:divBdr>
        </w:div>
        <w:div w:id="722755209">
          <w:marLeft w:val="1166"/>
          <w:marRight w:val="0"/>
          <w:marTop w:val="0"/>
          <w:marBottom w:val="0"/>
          <w:divBdr>
            <w:top w:val="none" w:sz="0" w:space="0" w:color="auto"/>
            <w:left w:val="none" w:sz="0" w:space="0" w:color="auto"/>
            <w:bottom w:val="none" w:sz="0" w:space="0" w:color="auto"/>
            <w:right w:val="none" w:sz="0" w:space="0" w:color="auto"/>
          </w:divBdr>
        </w:div>
        <w:div w:id="770473083">
          <w:marLeft w:val="1166"/>
          <w:marRight w:val="0"/>
          <w:marTop w:val="0"/>
          <w:marBottom w:val="0"/>
          <w:divBdr>
            <w:top w:val="none" w:sz="0" w:space="0" w:color="auto"/>
            <w:left w:val="none" w:sz="0" w:space="0" w:color="auto"/>
            <w:bottom w:val="none" w:sz="0" w:space="0" w:color="auto"/>
            <w:right w:val="none" w:sz="0" w:space="0" w:color="auto"/>
          </w:divBdr>
        </w:div>
        <w:div w:id="1203906699">
          <w:marLeft w:val="547"/>
          <w:marRight w:val="0"/>
          <w:marTop w:val="0"/>
          <w:marBottom w:val="0"/>
          <w:divBdr>
            <w:top w:val="none" w:sz="0" w:space="0" w:color="auto"/>
            <w:left w:val="none" w:sz="0" w:space="0" w:color="auto"/>
            <w:bottom w:val="none" w:sz="0" w:space="0" w:color="auto"/>
            <w:right w:val="none" w:sz="0" w:space="0" w:color="auto"/>
          </w:divBdr>
        </w:div>
        <w:div w:id="1932541815">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4789213">
      <w:bodyDiv w:val="1"/>
      <w:marLeft w:val="0"/>
      <w:marRight w:val="0"/>
      <w:marTop w:val="0"/>
      <w:marBottom w:val="0"/>
      <w:divBdr>
        <w:top w:val="none" w:sz="0" w:space="0" w:color="auto"/>
        <w:left w:val="none" w:sz="0" w:space="0" w:color="auto"/>
        <w:bottom w:val="none" w:sz="0" w:space="0" w:color="auto"/>
        <w:right w:val="none" w:sz="0" w:space="0" w:color="auto"/>
      </w:divBdr>
      <w:divsChild>
        <w:div w:id="1660498404">
          <w:marLeft w:val="547"/>
          <w:marRight w:val="0"/>
          <w:marTop w:val="0"/>
          <w:marBottom w:val="0"/>
          <w:divBdr>
            <w:top w:val="none" w:sz="0" w:space="0" w:color="auto"/>
            <w:left w:val="none" w:sz="0" w:space="0" w:color="auto"/>
            <w:bottom w:val="none" w:sz="0" w:space="0" w:color="auto"/>
            <w:right w:val="none" w:sz="0" w:space="0" w:color="auto"/>
          </w:divBdr>
        </w:div>
        <w:div w:id="332799013">
          <w:marLeft w:val="1166"/>
          <w:marRight w:val="0"/>
          <w:marTop w:val="0"/>
          <w:marBottom w:val="0"/>
          <w:divBdr>
            <w:top w:val="none" w:sz="0" w:space="0" w:color="auto"/>
            <w:left w:val="none" w:sz="0" w:space="0" w:color="auto"/>
            <w:bottom w:val="none" w:sz="0" w:space="0" w:color="auto"/>
            <w:right w:val="none" w:sz="0" w:space="0" w:color="auto"/>
          </w:divBdr>
        </w:div>
        <w:div w:id="772826023">
          <w:marLeft w:val="1800"/>
          <w:marRight w:val="0"/>
          <w:marTop w:val="0"/>
          <w:marBottom w:val="0"/>
          <w:divBdr>
            <w:top w:val="none" w:sz="0" w:space="0" w:color="auto"/>
            <w:left w:val="none" w:sz="0" w:space="0" w:color="auto"/>
            <w:bottom w:val="none" w:sz="0" w:space="0" w:color="auto"/>
            <w:right w:val="none" w:sz="0" w:space="0" w:color="auto"/>
          </w:divBdr>
        </w:div>
        <w:div w:id="1386679891">
          <w:marLeft w:val="1166"/>
          <w:marRight w:val="0"/>
          <w:marTop w:val="0"/>
          <w:marBottom w:val="0"/>
          <w:divBdr>
            <w:top w:val="none" w:sz="0" w:space="0" w:color="auto"/>
            <w:left w:val="none" w:sz="0" w:space="0" w:color="auto"/>
            <w:bottom w:val="none" w:sz="0" w:space="0" w:color="auto"/>
            <w:right w:val="none" w:sz="0" w:space="0" w:color="auto"/>
          </w:divBdr>
        </w:div>
        <w:div w:id="1858958425">
          <w:marLeft w:val="1800"/>
          <w:marRight w:val="0"/>
          <w:marTop w:val="0"/>
          <w:marBottom w:val="0"/>
          <w:divBdr>
            <w:top w:val="none" w:sz="0" w:space="0" w:color="auto"/>
            <w:left w:val="none" w:sz="0" w:space="0" w:color="auto"/>
            <w:bottom w:val="none" w:sz="0" w:space="0" w:color="auto"/>
            <w:right w:val="none" w:sz="0" w:space="0" w:color="auto"/>
          </w:divBdr>
        </w:div>
        <w:div w:id="2119173643">
          <w:marLeft w:val="1166"/>
          <w:marRight w:val="0"/>
          <w:marTop w:val="0"/>
          <w:marBottom w:val="0"/>
          <w:divBdr>
            <w:top w:val="none" w:sz="0" w:space="0" w:color="auto"/>
            <w:left w:val="none" w:sz="0" w:space="0" w:color="auto"/>
            <w:bottom w:val="none" w:sz="0" w:space="0" w:color="auto"/>
            <w:right w:val="none" w:sz="0" w:space="0" w:color="auto"/>
          </w:divBdr>
        </w:div>
        <w:div w:id="518272583">
          <w:marLeft w:val="1166"/>
          <w:marRight w:val="0"/>
          <w:marTop w:val="0"/>
          <w:marBottom w:val="0"/>
          <w:divBdr>
            <w:top w:val="none" w:sz="0" w:space="0" w:color="auto"/>
            <w:left w:val="none" w:sz="0" w:space="0" w:color="auto"/>
            <w:bottom w:val="none" w:sz="0" w:space="0" w:color="auto"/>
            <w:right w:val="none" w:sz="0" w:space="0" w:color="auto"/>
          </w:divBdr>
        </w:div>
        <w:div w:id="150000375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46871">
      <w:bodyDiv w:val="1"/>
      <w:marLeft w:val="0"/>
      <w:marRight w:val="0"/>
      <w:marTop w:val="0"/>
      <w:marBottom w:val="0"/>
      <w:divBdr>
        <w:top w:val="none" w:sz="0" w:space="0" w:color="auto"/>
        <w:left w:val="none" w:sz="0" w:space="0" w:color="auto"/>
        <w:bottom w:val="none" w:sz="0" w:space="0" w:color="auto"/>
        <w:right w:val="none" w:sz="0" w:space="0" w:color="auto"/>
      </w:divBdr>
      <w:divsChild>
        <w:div w:id="1835485950">
          <w:marLeft w:val="720"/>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7205506">
      <w:bodyDiv w:val="1"/>
      <w:marLeft w:val="0"/>
      <w:marRight w:val="0"/>
      <w:marTop w:val="0"/>
      <w:marBottom w:val="0"/>
      <w:divBdr>
        <w:top w:val="none" w:sz="0" w:space="0" w:color="auto"/>
        <w:left w:val="none" w:sz="0" w:space="0" w:color="auto"/>
        <w:bottom w:val="none" w:sz="0" w:space="0" w:color="auto"/>
        <w:right w:val="none" w:sz="0" w:space="0" w:color="auto"/>
      </w:divBdr>
      <w:divsChild>
        <w:div w:id="832451408">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9853415">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3051749">
      <w:bodyDiv w:val="1"/>
      <w:marLeft w:val="0"/>
      <w:marRight w:val="0"/>
      <w:marTop w:val="0"/>
      <w:marBottom w:val="0"/>
      <w:divBdr>
        <w:top w:val="none" w:sz="0" w:space="0" w:color="auto"/>
        <w:left w:val="none" w:sz="0" w:space="0" w:color="auto"/>
        <w:bottom w:val="none" w:sz="0" w:space="0" w:color="auto"/>
        <w:right w:val="none" w:sz="0" w:space="0" w:color="auto"/>
      </w:divBdr>
      <w:divsChild>
        <w:div w:id="1983383460">
          <w:marLeft w:val="1440"/>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55131">
      <w:bodyDiv w:val="1"/>
      <w:marLeft w:val="0"/>
      <w:marRight w:val="0"/>
      <w:marTop w:val="0"/>
      <w:marBottom w:val="0"/>
      <w:divBdr>
        <w:top w:val="none" w:sz="0" w:space="0" w:color="auto"/>
        <w:left w:val="none" w:sz="0" w:space="0" w:color="auto"/>
        <w:bottom w:val="none" w:sz="0" w:space="0" w:color="auto"/>
        <w:right w:val="none" w:sz="0" w:space="0" w:color="auto"/>
      </w:divBdr>
      <w:divsChild>
        <w:div w:id="308828104">
          <w:marLeft w:val="547"/>
          <w:marRight w:val="0"/>
          <w:marTop w:val="0"/>
          <w:marBottom w:val="0"/>
          <w:divBdr>
            <w:top w:val="none" w:sz="0" w:space="0" w:color="auto"/>
            <w:left w:val="none" w:sz="0" w:space="0" w:color="auto"/>
            <w:bottom w:val="none" w:sz="0" w:space="0" w:color="auto"/>
            <w:right w:val="none" w:sz="0" w:space="0" w:color="auto"/>
          </w:divBdr>
        </w:div>
        <w:div w:id="1551068732">
          <w:marLeft w:val="547"/>
          <w:marRight w:val="0"/>
          <w:marTop w:val="0"/>
          <w:marBottom w:val="0"/>
          <w:divBdr>
            <w:top w:val="none" w:sz="0" w:space="0" w:color="auto"/>
            <w:left w:val="none" w:sz="0" w:space="0" w:color="auto"/>
            <w:bottom w:val="none" w:sz="0" w:space="0" w:color="auto"/>
            <w:right w:val="none" w:sz="0" w:space="0" w:color="auto"/>
          </w:divBdr>
        </w:div>
      </w:divsChild>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71827169">
      <w:bodyDiv w:val="1"/>
      <w:marLeft w:val="0"/>
      <w:marRight w:val="0"/>
      <w:marTop w:val="0"/>
      <w:marBottom w:val="0"/>
      <w:divBdr>
        <w:top w:val="none" w:sz="0" w:space="0" w:color="auto"/>
        <w:left w:val="none" w:sz="0" w:space="0" w:color="auto"/>
        <w:bottom w:val="none" w:sz="0" w:space="0" w:color="auto"/>
        <w:right w:val="none" w:sz="0" w:space="0" w:color="auto"/>
      </w:divBdr>
      <w:divsChild>
        <w:div w:id="490947179">
          <w:marLeft w:val="547"/>
          <w:marRight w:val="0"/>
          <w:marTop w:val="0"/>
          <w:marBottom w:val="0"/>
          <w:divBdr>
            <w:top w:val="none" w:sz="0" w:space="0" w:color="auto"/>
            <w:left w:val="none" w:sz="0" w:space="0" w:color="auto"/>
            <w:bottom w:val="none" w:sz="0" w:space="0" w:color="auto"/>
            <w:right w:val="none" w:sz="0" w:space="0" w:color="auto"/>
          </w:divBdr>
        </w:div>
        <w:div w:id="1037857612">
          <w:marLeft w:val="1267"/>
          <w:marRight w:val="0"/>
          <w:marTop w:val="0"/>
          <w:marBottom w:val="0"/>
          <w:divBdr>
            <w:top w:val="none" w:sz="0" w:space="0" w:color="auto"/>
            <w:left w:val="none" w:sz="0" w:space="0" w:color="auto"/>
            <w:bottom w:val="none" w:sz="0" w:space="0" w:color="auto"/>
            <w:right w:val="none" w:sz="0" w:space="0" w:color="auto"/>
          </w:divBdr>
        </w:div>
        <w:div w:id="1045446146">
          <w:marLeft w:val="547"/>
          <w:marRight w:val="0"/>
          <w:marTop w:val="0"/>
          <w:marBottom w:val="0"/>
          <w:divBdr>
            <w:top w:val="none" w:sz="0" w:space="0" w:color="auto"/>
            <w:left w:val="none" w:sz="0" w:space="0" w:color="auto"/>
            <w:bottom w:val="none" w:sz="0" w:space="0" w:color="auto"/>
            <w:right w:val="none" w:sz="0" w:space="0" w:color="auto"/>
          </w:divBdr>
        </w:div>
        <w:div w:id="1349986095">
          <w:marLeft w:val="547"/>
          <w:marRight w:val="0"/>
          <w:marTop w:val="0"/>
          <w:marBottom w:val="0"/>
          <w:divBdr>
            <w:top w:val="none" w:sz="0" w:space="0" w:color="auto"/>
            <w:left w:val="none" w:sz="0" w:space="0" w:color="auto"/>
            <w:bottom w:val="none" w:sz="0" w:space="0" w:color="auto"/>
            <w:right w:val="none" w:sz="0" w:space="0" w:color="auto"/>
          </w:divBdr>
        </w:div>
      </w:divsChild>
    </w:div>
    <w:div w:id="777262915">
      <w:bodyDiv w:val="1"/>
      <w:marLeft w:val="0"/>
      <w:marRight w:val="0"/>
      <w:marTop w:val="0"/>
      <w:marBottom w:val="0"/>
      <w:divBdr>
        <w:top w:val="none" w:sz="0" w:space="0" w:color="auto"/>
        <w:left w:val="none" w:sz="0" w:space="0" w:color="auto"/>
        <w:bottom w:val="none" w:sz="0" w:space="0" w:color="auto"/>
        <w:right w:val="none" w:sz="0" w:space="0" w:color="auto"/>
      </w:divBdr>
      <w:divsChild>
        <w:div w:id="1337463180">
          <w:marLeft w:val="547"/>
          <w:marRight w:val="0"/>
          <w:marTop w:val="0"/>
          <w:marBottom w:val="0"/>
          <w:divBdr>
            <w:top w:val="none" w:sz="0" w:space="0" w:color="auto"/>
            <w:left w:val="none" w:sz="0" w:space="0" w:color="auto"/>
            <w:bottom w:val="none" w:sz="0" w:space="0" w:color="auto"/>
            <w:right w:val="none" w:sz="0" w:space="0" w:color="auto"/>
          </w:divBdr>
        </w:div>
        <w:div w:id="256330642">
          <w:marLeft w:val="1166"/>
          <w:marRight w:val="0"/>
          <w:marTop w:val="0"/>
          <w:marBottom w:val="0"/>
          <w:divBdr>
            <w:top w:val="none" w:sz="0" w:space="0" w:color="auto"/>
            <w:left w:val="none" w:sz="0" w:space="0" w:color="auto"/>
            <w:bottom w:val="none" w:sz="0" w:space="0" w:color="auto"/>
            <w:right w:val="none" w:sz="0" w:space="0" w:color="auto"/>
          </w:divBdr>
        </w:div>
        <w:div w:id="1695421844">
          <w:marLeft w:val="1800"/>
          <w:marRight w:val="0"/>
          <w:marTop w:val="0"/>
          <w:marBottom w:val="0"/>
          <w:divBdr>
            <w:top w:val="none" w:sz="0" w:space="0" w:color="auto"/>
            <w:left w:val="none" w:sz="0" w:space="0" w:color="auto"/>
            <w:bottom w:val="none" w:sz="0" w:space="0" w:color="auto"/>
            <w:right w:val="none" w:sz="0" w:space="0" w:color="auto"/>
          </w:divBdr>
        </w:div>
        <w:div w:id="1105879078">
          <w:marLeft w:val="1166"/>
          <w:marRight w:val="0"/>
          <w:marTop w:val="0"/>
          <w:marBottom w:val="0"/>
          <w:divBdr>
            <w:top w:val="none" w:sz="0" w:space="0" w:color="auto"/>
            <w:left w:val="none" w:sz="0" w:space="0" w:color="auto"/>
            <w:bottom w:val="none" w:sz="0" w:space="0" w:color="auto"/>
            <w:right w:val="none" w:sz="0" w:space="0" w:color="auto"/>
          </w:divBdr>
        </w:div>
        <w:div w:id="1843087422">
          <w:marLeft w:val="1800"/>
          <w:marRight w:val="0"/>
          <w:marTop w:val="0"/>
          <w:marBottom w:val="0"/>
          <w:divBdr>
            <w:top w:val="none" w:sz="0" w:space="0" w:color="auto"/>
            <w:left w:val="none" w:sz="0" w:space="0" w:color="auto"/>
            <w:bottom w:val="none" w:sz="0" w:space="0" w:color="auto"/>
            <w:right w:val="none" w:sz="0" w:space="0" w:color="auto"/>
          </w:divBdr>
        </w:div>
        <w:div w:id="523596058">
          <w:marLeft w:val="1166"/>
          <w:marRight w:val="0"/>
          <w:marTop w:val="0"/>
          <w:marBottom w:val="0"/>
          <w:divBdr>
            <w:top w:val="none" w:sz="0" w:space="0" w:color="auto"/>
            <w:left w:val="none" w:sz="0" w:space="0" w:color="auto"/>
            <w:bottom w:val="none" w:sz="0" w:space="0" w:color="auto"/>
            <w:right w:val="none" w:sz="0" w:space="0" w:color="auto"/>
          </w:divBdr>
        </w:div>
        <w:div w:id="1520508934">
          <w:marLeft w:val="1166"/>
          <w:marRight w:val="0"/>
          <w:marTop w:val="0"/>
          <w:marBottom w:val="0"/>
          <w:divBdr>
            <w:top w:val="none" w:sz="0" w:space="0" w:color="auto"/>
            <w:left w:val="none" w:sz="0" w:space="0" w:color="auto"/>
            <w:bottom w:val="none" w:sz="0" w:space="0" w:color="auto"/>
            <w:right w:val="none" w:sz="0" w:space="0" w:color="auto"/>
          </w:divBdr>
        </w:div>
        <w:div w:id="1167012588">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6890352">
      <w:bodyDiv w:val="1"/>
      <w:marLeft w:val="0"/>
      <w:marRight w:val="0"/>
      <w:marTop w:val="0"/>
      <w:marBottom w:val="0"/>
      <w:divBdr>
        <w:top w:val="none" w:sz="0" w:space="0" w:color="auto"/>
        <w:left w:val="none" w:sz="0" w:space="0" w:color="auto"/>
        <w:bottom w:val="none" w:sz="0" w:space="0" w:color="auto"/>
        <w:right w:val="none" w:sz="0" w:space="0" w:color="auto"/>
      </w:divBdr>
      <w:divsChild>
        <w:div w:id="1849052959">
          <w:marLeft w:val="547"/>
          <w:marRight w:val="0"/>
          <w:marTop w:val="0"/>
          <w:marBottom w:val="0"/>
          <w:divBdr>
            <w:top w:val="none" w:sz="0" w:space="0" w:color="auto"/>
            <w:left w:val="none" w:sz="0" w:space="0" w:color="auto"/>
            <w:bottom w:val="none" w:sz="0" w:space="0" w:color="auto"/>
            <w:right w:val="none" w:sz="0" w:space="0" w:color="auto"/>
          </w:divBdr>
        </w:div>
        <w:div w:id="565142767">
          <w:marLeft w:val="1166"/>
          <w:marRight w:val="0"/>
          <w:marTop w:val="0"/>
          <w:marBottom w:val="0"/>
          <w:divBdr>
            <w:top w:val="none" w:sz="0" w:space="0" w:color="auto"/>
            <w:left w:val="none" w:sz="0" w:space="0" w:color="auto"/>
            <w:bottom w:val="none" w:sz="0" w:space="0" w:color="auto"/>
            <w:right w:val="none" w:sz="0" w:space="0" w:color="auto"/>
          </w:divBdr>
        </w:div>
        <w:div w:id="240261448">
          <w:marLeft w:val="1800"/>
          <w:marRight w:val="0"/>
          <w:marTop w:val="0"/>
          <w:marBottom w:val="0"/>
          <w:divBdr>
            <w:top w:val="none" w:sz="0" w:space="0" w:color="auto"/>
            <w:left w:val="none" w:sz="0" w:space="0" w:color="auto"/>
            <w:bottom w:val="none" w:sz="0" w:space="0" w:color="auto"/>
            <w:right w:val="none" w:sz="0" w:space="0" w:color="auto"/>
          </w:divBdr>
        </w:div>
        <w:div w:id="1424303728">
          <w:marLeft w:val="1166"/>
          <w:marRight w:val="0"/>
          <w:marTop w:val="0"/>
          <w:marBottom w:val="0"/>
          <w:divBdr>
            <w:top w:val="none" w:sz="0" w:space="0" w:color="auto"/>
            <w:left w:val="none" w:sz="0" w:space="0" w:color="auto"/>
            <w:bottom w:val="none" w:sz="0" w:space="0" w:color="auto"/>
            <w:right w:val="none" w:sz="0" w:space="0" w:color="auto"/>
          </w:divBdr>
        </w:div>
        <w:div w:id="219680994">
          <w:marLeft w:val="1800"/>
          <w:marRight w:val="0"/>
          <w:marTop w:val="0"/>
          <w:marBottom w:val="0"/>
          <w:divBdr>
            <w:top w:val="none" w:sz="0" w:space="0" w:color="auto"/>
            <w:left w:val="none" w:sz="0" w:space="0" w:color="auto"/>
            <w:bottom w:val="none" w:sz="0" w:space="0" w:color="auto"/>
            <w:right w:val="none" w:sz="0" w:space="0" w:color="auto"/>
          </w:divBdr>
        </w:div>
        <w:div w:id="223951648">
          <w:marLeft w:val="1166"/>
          <w:marRight w:val="0"/>
          <w:marTop w:val="0"/>
          <w:marBottom w:val="0"/>
          <w:divBdr>
            <w:top w:val="none" w:sz="0" w:space="0" w:color="auto"/>
            <w:left w:val="none" w:sz="0" w:space="0" w:color="auto"/>
            <w:bottom w:val="none" w:sz="0" w:space="0" w:color="auto"/>
            <w:right w:val="none" w:sz="0" w:space="0" w:color="auto"/>
          </w:divBdr>
        </w:div>
        <w:div w:id="1800415653">
          <w:marLeft w:val="1166"/>
          <w:marRight w:val="0"/>
          <w:marTop w:val="0"/>
          <w:marBottom w:val="0"/>
          <w:divBdr>
            <w:top w:val="none" w:sz="0" w:space="0" w:color="auto"/>
            <w:left w:val="none" w:sz="0" w:space="0" w:color="auto"/>
            <w:bottom w:val="none" w:sz="0" w:space="0" w:color="auto"/>
            <w:right w:val="none" w:sz="0" w:space="0" w:color="auto"/>
          </w:divBdr>
        </w:div>
        <w:div w:id="1707877103">
          <w:marLeft w:val="116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82084">
      <w:bodyDiv w:val="1"/>
      <w:marLeft w:val="0"/>
      <w:marRight w:val="0"/>
      <w:marTop w:val="0"/>
      <w:marBottom w:val="0"/>
      <w:divBdr>
        <w:top w:val="none" w:sz="0" w:space="0" w:color="auto"/>
        <w:left w:val="none" w:sz="0" w:space="0" w:color="auto"/>
        <w:bottom w:val="none" w:sz="0" w:space="0" w:color="auto"/>
        <w:right w:val="none" w:sz="0" w:space="0" w:color="auto"/>
      </w:divBdr>
      <w:divsChild>
        <w:div w:id="511187457">
          <w:marLeft w:val="720"/>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1914105">
      <w:bodyDiv w:val="1"/>
      <w:marLeft w:val="0"/>
      <w:marRight w:val="0"/>
      <w:marTop w:val="0"/>
      <w:marBottom w:val="0"/>
      <w:divBdr>
        <w:top w:val="none" w:sz="0" w:space="0" w:color="auto"/>
        <w:left w:val="none" w:sz="0" w:space="0" w:color="auto"/>
        <w:bottom w:val="none" w:sz="0" w:space="0" w:color="auto"/>
        <w:right w:val="none" w:sz="0" w:space="0" w:color="auto"/>
      </w:divBdr>
      <w:divsChild>
        <w:div w:id="2050110823">
          <w:marLeft w:val="547"/>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376786">
      <w:bodyDiv w:val="1"/>
      <w:marLeft w:val="0"/>
      <w:marRight w:val="0"/>
      <w:marTop w:val="0"/>
      <w:marBottom w:val="0"/>
      <w:divBdr>
        <w:top w:val="none" w:sz="0" w:space="0" w:color="auto"/>
        <w:left w:val="none" w:sz="0" w:space="0" w:color="auto"/>
        <w:bottom w:val="none" w:sz="0" w:space="0" w:color="auto"/>
        <w:right w:val="none" w:sz="0" w:space="0" w:color="auto"/>
      </w:divBdr>
      <w:divsChild>
        <w:div w:id="592470354">
          <w:marLeft w:val="547"/>
          <w:marRight w:val="0"/>
          <w:marTop w:val="0"/>
          <w:marBottom w:val="0"/>
          <w:divBdr>
            <w:top w:val="none" w:sz="0" w:space="0" w:color="auto"/>
            <w:left w:val="none" w:sz="0" w:space="0" w:color="auto"/>
            <w:bottom w:val="none" w:sz="0" w:space="0" w:color="auto"/>
            <w:right w:val="none" w:sz="0" w:space="0" w:color="auto"/>
          </w:divBdr>
        </w:div>
        <w:div w:id="877664345">
          <w:marLeft w:val="547"/>
          <w:marRight w:val="0"/>
          <w:marTop w:val="0"/>
          <w:marBottom w:val="0"/>
          <w:divBdr>
            <w:top w:val="none" w:sz="0" w:space="0" w:color="auto"/>
            <w:left w:val="none" w:sz="0" w:space="0" w:color="auto"/>
            <w:bottom w:val="none" w:sz="0" w:space="0" w:color="auto"/>
            <w:right w:val="none" w:sz="0" w:space="0" w:color="auto"/>
          </w:divBdr>
        </w:div>
        <w:div w:id="1177815968">
          <w:marLeft w:val="547"/>
          <w:marRight w:val="0"/>
          <w:marTop w:val="0"/>
          <w:marBottom w:val="0"/>
          <w:divBdr>
            <w:top w:val="none" w:sz="0" w:space="0" w:color="auto"/>
            <w:left w:val="none" w:sz="0" w:space="0" w:color="auto"/>
            <w:bottom w:val="none" w:sz="0" w:space="0" w:color="auto"/>
            <w:right w:val="none" w:sz="0" w:space="0" w:color="auto"/>
          </w:divBdr>
        </w:div>
        <w:div w:id="1756128646">
          <w:marLeft w:val="547"/>
          <w:marRight w:val="0"/>
          <w:marTop w:val="0"/>
          <w:marBottom w:val="0"/>
          <w:divBdr>
            <w:top w:val="none" w:sz="0" w:space="0" w:color="auto"/>
            <w:left w:val="none" w:sz="0" w:space="0" w:color="auto"/>
            <w:bottom w:val="none" w:sz="0" w:space="0" w:color="auto"/>
            <w:right w:val="none" w:sz="0" w:space="0" w:color="auto"/>
          </w:divBdr>
        </w:div>
        <w:div w:id="2121606648">
          <w:marLeft w:val="547"/>
          <w:marRight w:val="0"/>
          <w:marTop w:val="0"/>
          <w:marBottom w:val="0"/>
          <w:divBdr>
            <w:top w:val="none" w:sz="0" w:space="0" w:color="auto"/>
            <w:left w:val="none" w:sz="0" w:space="0" w:color="auto"/>
            <w:bottom w:val="none" w:sz="0" w:space="0" w:color="auto"/>
            <w:right w:val="none" w:sz="0" w:space="0" w:color="auto"/>
          </w:divBdr>
        </w:div>
      </w:divsChild>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291713">
      <w:bodyDiv w:val="1"/>
      <w:marLeft w:val="0"/>
      <w:marRight w:val="0"/>
      <w:marTop w:val="0"/>
      <w:marBottom w:val="0"/>
      <w:divBdr>
        <w:top w:val="none" w:sz="0" w:space="0" w:color="auto"/>
        <w:left w:val="none" w:sz="0" w:space="0" w:color="auto"/>
        <w:bottom w:val="none" w:sz="0" w:space="0" w:color="auto"/>
        <w:right w:val="none" w:sz="0" w:space="0" w:color="auto"/>
      </w:divBdr>
      <w:divsChild>
        <w:div w:id="399449302">
          <w:marLeft w:val="1267"/>
          <w:marRight w:val="0"/>
          <w:marTop w:val="0"/>
          <w:marBottom w:val="0"/>
          <w:divBdr>
            <w:top w:val="none" w:sz="0" w:space="0" w:color="auto"/>
            <w:left w:val="none" w:sz="0" w:space="0" w:color="auto"/>
            <w:bottom w:val="none" w:sz="0" w:space="0" w:color="auto"/>
            <w:right w:val="none" w:sz="0" w:space="0" w:color="auto"/>
          </w:divBdr>
        </w:div>
        <w:div w:id="1679382150">
          <w:marLeft w:val="547"/>
          <w:marRight w:val="0"/>
          <w:marTop w:val="0"/>
          <w:marBottom w:val="0"/>
          <w:divBdr>
            <w:top w:val="none" w:sz="0" w:space="0" w:color="auto"/>
            <w:left w:val="none" w:sz="0" w:space="0" w:color="auto"/>
            <w:bottom w:val="none" w:sz="0" w:space="0" w:color="auto"/>
            <w:right w:val="none" w:sz="0" w:space="0" w:color="auto"/>
          </w:divBdr>
        </w:div>
        <w:div w:id="1847477858">
          <w:marLeft w:val="547"/>
          <w:marRight w:val="0"/>
          <w:marTop w:val="0"/>
          <w:marBottom w:val="0"/>
          <w:divBdr>
            <w:top w:val="none" w:sz="0" w:space="0" w:color="auto"/>
            <w:left w:val="none" w:sz="0" w:space="0" w:color="auto"/>
            <w:bottom w:val="none" w:sz="0" w:space="0" w:color="auto"/>
            <w:right w:val="none" w:sz="0" w:space="0" w:color="auto"/>
          </w:divBdr>
        </w:div>
        <w:div w:id="2009096477">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2636202">
      <w:bodyDiv w:val="1"/>
      <w:marLeft w:val="0"/>
      <w:marRight w:val="0"/>
      <w:marTop w:val="0"/>
      <w:marBottom w:val="0"/>
      <w:divBdr>
        <w:top w:val="none" w:sz="0" w:space="0" w:color="auto"/>
        <w:left w:val="none" w:sz="0" w:space="0" w:color="auto"/>
        <w:bottom w:val="none" w:sz="0" w:space="0" w:color="auto"/>
        <w:right w:val="none" w:sz="0" w:space="0" w:color="auto"/>
      </w:divBdr>
      <w:divsChild>
        <w:div w:id="407384496">
          <w:marLeft w:val="547"/>
          <w:marRight w:val="0"/>
          <w:marTop w:val="0"/>
          <w:marBottom w:val="0"/>
          <w:divBdr>
            <w:top w:val="none" w:sz="0" w:space="0" w:color="auto"/>
            <w:left w:val="none" w:sz="0" w:space="0" w:color="auto"/>
            <w:bottom w:val="none" w:sz="0" w:space="0" w:color="auto"/>
            <w:right w:val="none" w:sz="0" w:space="0" w:color="auto"/>
          </w:divBdr>
        </w:div>
        <w:div w:id="1883056126">
          <w:marLeft w:val="547"/>
          <w:marRight w:val="0"/>
          <w:marTop w:val="0"/>
          <w:marBottom w:val="0"/>
          <w:divBdr>
            <w:top w:val="none" w:sz="0" w:space="0" w:color="auto"/>
            <w:left w:val="none" w:sz="0" w:space="0" w:color="auto"/>
            <w:bottom w:val="none" w:sz="0" w:space="0" w:color="auto"/>
            <w:right w:val="none" w:sz="0" w:space="0" w:color="auto"/>
          </w:divBdr>
        </w:div>
      </w:divsChild>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259031">
      <w:bodyDiv w:val="1"/>
      <w:marLeft w:val="0"/>
      <w:marRight w:val="0"/>
      <w:marTop w:val="0"/>
      <w:marBottom w:val="0"/>
      <w:divBdr>
        <w:top w:val="none" w:sz="0" w:space="0" w:color="auto"/>
        <w:left w:val="none" w:sz="0" w:space="0" w:color="auto"/>
        <w:bottom w:val="none" w:sz="0" w:space="0" w:color="auto"/>
        <w:right w:val="none" w:sz="0" w:space="0" w:color="auto"/>
      </w:divBdr>
      <w:divsChild>
        <w:div w:id="162554330">
          <w:marLeft w:val="418"/>
          <w:marRight w:val="0"/>
          <w:marTop w:val="0"/>
          <w:marBottom w:val="0"/>
          <w:divBdr>
            <w:top w:val="none" w:sz="0" w:space="0" w:color="auto"/>
            <w:left w:val="none" w:sz="0" w:space="0" w:color="auto"/>
            <w:bottom w:val="none" w:sz="0" w:space="0" w:color="auto"/>
            <w:right w:val="none" w:sz="0" w:space="0" w:color="auto"/>
          </w:divBdr>
        </w:div>
        <w:div w:id="2142384994">
          <w:marLeft w:val="720"/>
          <w:marRight w:val="0"/>
          <w:marTop w:val="0"/>
          <w:marBottom w:val="0"/>
          <w:divBdr>
            <w:top w:val="none" w:sz="0" w:space="0" w:color="auto"/>
            <w:left w:val="none" w:sz="0" w:space="0" w:color="auto"/>
            <w:bottom w:val="none" w:sz="0" w:space="0" w:color="auto"/>
            <w:right w:val="none" w:sz="0" w:space="0" w:color="auto"/>
          </w:divBdr>
        </w:div>
      </w:divsChild>
    </w:div>
    <w:div w:id="1000423229">
      <w:bodyDiv w:val="1"/>
      <w:marLeft w:val="0"/>
      <w:marRight w:val="0"/>
      <w:marTop w:val="0"/>
      <w:marBottom w:val="0"/>
      <w:divBdr>
        <w:top w:val="none" w:sz="0" w:space="0" w:color="auto"/>
        <w:left w:val="none" w:sz="0" w:space="0" w:color="auto"/>
        <w:bottom w:val="none" w:sz="0" w:space="0" w:color="auto"/>
        <w:right w:val="none" w:sz="0" w:space="0" w:color="auto"/>
      </w:divBdr>
      <w:divsChild>
        <w:div w:id="25108809">
          <w:marLeft w:val="547"/>
          <w:marRight w:val="0"/>
          <w:marTop w:val="0"/>
          <w:marBottom w:val="0"/>
          <w:divBdr>
            <w:top w:val="none" w:sz="0" w:space="0" w:color="auto"/>
            <w:left w:val="none" w:sz="0" w:space="0" w:color="auto"/>
            <w:bottom w:val="none" w:sz="0" w:space="0" w:color="auto"/>
            <w:right w:val="none" w:sz="0" w:space="0" w:color="auto"/>
          </w:divBdr>
        </w:div>
        <w:div w:id="191042762">
          <w:marLeft w:val="547"/>
          <w:marRight w:val="0"/>
          <w:marTop w:val="0"/>
          <w:marBottom w:val="0"/>
          <w:divBdr>
            <w:top w:val="none" w:sz="0" w:space="0" w:color="auto"/>
            <w:left w:val="none" w:sz="0" w:space="0" w:color="auto"/>
            <w:bottom w:val="none" w:sz="0" w:space="0" w:color="auto"/>
            <w:right w:val="none" w:sz="0" w:space="0" w:color="auto"/>
          </w:divBdr>
        </w:div>
        <w:div w:id="645820176">
          <w:marLeft w:val="547"/>
          <w:marRight w:val="0"/>
          <w:marTop w:val="0"/>
          <w:marBottom w:val="0"/>
          <w:divBdr>
            <w:top w:val="none" w:sz="0" w:space="0" w:color="auto"/>
            <w:left w:val="none" w:sz="0" w:space="0" w:color="auto"/>
            <w:bottom w:val="none" w:sz="0" w:space="0" w:color="auto"/>
            <w:right w:val="none" w:sz="0" w:space="0" w:color="auto"/>
          </w:divBdr>
        </w:div>
        <w:div w:id="1453786670">
          <w:marLeft w:val="547"/>
          <w:marRight w:val="0"/>
          <w:marTop w:val="0"/>
          <w:marBottom w:val="0"/>
          <w:divBdr>
            <w:top w:val="none" w:sz="0" w:space="0" w:color="auto"/>
            <w:left w:val="none" w:sz="0" w:space="0" w:color="auto"/>
            <w:bottom w:val="none" w:sz="0" w:space="0" w:color="auto"/>
            <w:right w:val="none" w:sz="0" w:space="0" w:color="auto"/>
          </w:divBdr>
        </w:div>
        <w:div w:id="1689985218">
          <w:marLeft w:val="547"/>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5770568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7210">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7772438">
      <w:bodyDiv w:val="1"/>
      <w:marLeft w:val="0"/>
      <w:marRight w:val="0"/>
      <w:marTop w:val="0"/>
      <w:marBottom w:val="0"/>
      <w:divBdr>
        <w:top w:val="none" w:sz="0" w:space="0" w:color="auto"/>
        <w:left w:val="none" w:sz="0" w:space="0" w:color="auto"/>
        <w:bottom w:val="none" w:sz="0" w:space="0" w:color="auto"/>
        <w:right w:val="none" w:sz="0" w:space="0" w:color="auto"/>
      </w:divBdr>
      <w:divsChild>
        <w:div w:id="19553046">
          <w:marLeft w:val="1166"/>
          <w:marRight w:val="0"/>
          <w:marTop w:val="0"/>
          <w:marBottom w:val="0"/>
          <w:divBdr>
            <w:top w:val="none" w:sz="0" w:space="0" w:color="auto"/>
            <w:left w:val="none" w:sz="0" w:space="0" w:color="auto"/>
            <w:bottom w:val="none" w:sz="0" w:space="0" w:color="auto"/>
            <w:right w:val="none" w:sz="0" w:space="0" w:color="auto"/>
          </w:divBdr>
        </w:div>
        <w:div w:id="161941052">
          <w:marLeft w:val="547"/>
          <w:marRight w:val="0"/>
          <w:marTop w:val="0"/>
          <w:marBottom w:val="0"/>
          <w:divBdr>
            <w:top w:val="none" w:sz="0" w:space="0" w:color="auto"/>
            <w:left w:val="none" w:sz="0" w:space="0" w:color="auto"/>
            <w:bottom w:val="none" w:sz="0" w:space="0" w:color="auto"/>
            <w:right w:val="none" w:sz="0" w:space="0" w:color="auto"/>
          </w:divBdr>
        </w:div>
        <w:div w:id="929122938">
          <w:marLeft w:val="547"/>
          <w:marRight w:val="0"/>
          <w:marTop w:val="0"/>
          <w:marBottom w:val="0"/>
          <w:divBdr>
            <w:top w:val="none" w:sz="0" w:space="0" w:color="auto"/>
            <w:left w:val="none" w:sz="0" w:space="0" w:color="auto"/>
            <w:bottom w:val="none" w:sz="0" w:space="0" w:color="auto"/>
            <w:right w:val="none" w:sz="0" w:space="0" w:color="auto"/>
          </w:divBdr>
        </w:div>
        <w:div w:id="960182554">
          <w:marLeft w:val="547"/>
          <w:marRight w:val="0"/>
          <w:marTop w:val="0"/>
          <w:marBottom w:val="0"/>
          <w:divBdr>
            <w:top w:val="none" w:sz="0" w:space="0" w:color="auto"/>
            <w:left w:val="none" w:sz="0" w:space="0" w:color="auto"/>
            <w:bottom w:val="none" w:sz="0" w:space="0" w:color="auto"/>
            <w:right w:val="none" w:sz="0" w:space="0" w:color="auto"/>
          </w:divBdr>
        </w:div>
        <w:div w:id="1854756801">
          <w:marLeft w:val="1166"/>
          <w:marRight w:val="0"/>
          <w:marTop w:val="0"/>
          <w:marBottom w:val="0"/>
          <w:divBdr>
            <w:top w:val="none" w:sz="0" w:space="0" w:color="auto"/>
            <w:left w:val="none" w:sz="0" w:space="0" w:color="auto"/>
            <w:bottom w:val="none" w:sz="0" w:space="0" w:color="auto"/>
            <w:right w:val="none" w:sz="0" w:space="0" w:color="auto"/>
          </w:divBdr>
        </w:div>
      </w:divsChild>
    </w:div>
    <w:div w:id="113379148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917331">
      <w:bodyDiv w:val="1"/>
      <w:marLeft w:val="0"/>
      <w:marRight w:val="0"/>
      <w:marTop w:val="0"/>
      <w:marBottom w:val="0"/>
      <w:divBdr>
        <w:top w:val="none" w:sz="0" w:space="0" w:color="auto"/>
        <w:left w:val="none" w:sz="0" w:space="0" w:color="auto"/>
        <w:bottom w:val="none" w:sz="0" w:space="0" w:color="auto"/>
        <w:right w:val="none" w:sz="0" w:space="0" w:color="auto"/>
      </w:divBdr>
      <w:divsChild>
        <w:div w:id="978728402">
          <w:marLeft w:val="720"/>
          <w:marRight w:val="0"/>
          <w:marTop w:val="0"/>
          <w:marBottom w:val="0"/>
          <w:divBdr>
            <w:top w:val="none" w:sz="0" w:space="0" w:color="auto"/>
            <w:left w:val="none" w:sz="0" w:space="0" w:color="auto"/>
            <w:bottom w:val="none" w:sz="0" w:space="0" w:color="auto"/>
            <w:right w:val="none" w:sz="0" w:space="0" w:color="auto"/>
          </w:divBdr>
        </w:div>
        <w:div w:id="1661693830">
          <w:marLeft w:val="72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29607515">
      <w:bodyDiv w:val="1"/>
      <w:marLeft w:val="0"/>
      <w:marRight w:val="0"/>
      <w:marTop w:val="0"/>
      <w:marBottom w:val="0"/>
      <w:divBdr>
        <w:top w:val="none" w:sz="0" w:space="0" w:color="auto"/>
        <w:left w:val="none" w:sz="0" w:space="0" w:color="auto"/>
        <w:bottom w:val="none" w:sz="0" w:space="0" w:color="auto"/>
        <w:right w:val="none" w:sz="0" w:space="0" w:color="auto"/>
      </w:divBdr>
      <w:divsChild>
        <w:div w:id="248582077">
          <w:marLeft w:val="547"/>
          <w:marRight w:val="0"/>
          <w:marTop w:val="0"/>
          <w:marBottom w:val="0"/>
          <w:divBdr>
            <w:top w:val="none" w:sz="0" w:space="0" w:color="auto"/>
            <w:left w:val="none" w:sz="0" w:space="0" w:color="auto"/>
            <w:bottom w:val="none" w:sz="0" w:space="0" w:color="auto"/>
            <w:right w:val="none" w:sz="0" w:space="0" w:color="auto"/>
          </w:divBdr>
        </w:div>
        <w:div w:id="1393697619">
          <w:marLeft w:val="547"/>
          <w:marRight w:val="0"/>
          <w:marTop w:val="0"/>
          <w:marBottom w:val="0"/>
          <w:divBdr>
            <w:top w:val="none" w:sz="0" w:space="0" w:color="auto"/>
            <w:left w:val="none" w:sz="0" w:space="0" w:color="auto"/>
            <w:bottom w:val="none" w:sz="0" w:space="0" w:color="auto"/>
            <w:right w:val="none" w:sz="0" w:space="0" w:color="auto"/>
          </w:divBdr>
        </w:div>
      </w:divsChild>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467958">
      <w:bodyDiv w:val="1"/>
      <w:marLeft w:val="0"/>
      <w:marRight w:val="0"/>
      <w:marTop w:val="0"/>
      <w:marBottom w:val="0"/>
      <w:divBdr>
        <w:top w:val="none" w:sz="0" w:space="0" w:color="auto"/>
        <w:left w:val="none" w:sz="0" w:space="0" w:color="auto"/>
        <w:bottom w:val="none" w:sz="0" w:space="0" w:color="auto"/>
        <w:right w:val="none" w:sz="0" w:space="0" w:color="auto"/>
      </w:divBdr>
      <w:divsChild>
        <w:div w:id="1921018679">
          <w:marLeft w:val="274"/>
          <w:marRight w:val="0"/>
          <w:marTop w:val="0"/>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7471305">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387645">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38207">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2">
          <w:marLeft w:val="720"/>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533663">
      <w:bodyDiv w:val="1"/>
      <w:marLeft w:val="0"/>
      <w:marRight w:val="0"/>
      <w:marTop w:val="0"/>
      <w:marBottom w:val="0"/>
      <w:divBdr>
        <w:top w:val="none" w:sz="0" w:space="0" w:color="auto"/>
        <w:left w:val="none" w:sz="0" w:space="0" w:color="auto"/>
        <w:bottom w:val="none" w:sz="0" w:space="0" w:color="auto"/>
        <w:right w:val="none" w:sz="0" w:space="0" w:color="auto"/>
      </w:divBdr>
      <w:divsChild>
        <w:div w:id="1468235250">
          <w:marLeft w:val="720"/>
          <w:marRight w:val="0"/>
          <w:marTop w:val="0"/>
          <w:marBottom w:val="0"/>
          <w:divBdr>
            <w:top w:val="none" w:sz="0" w:space="0" w:color="auto"/>
            <w:left w:val="none" w:sz="0" w:space="0" w:color="auto"/>
            <w:bottom w:val="none" w:sz="0" w:space="0" w:color="auto"/>
            <w:right w:val="none" w:sz="0" w:space="0" w:color="auto"/>
          </w:divBdr>
        </w:div>
      </w:divsChild>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07808380">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512725">
      <w:bodyDiv w:val="1"/>
      <w:marLeft w:val="0"/>
      <w:marRight w:val="0"/>
      <w:marTop w:val="0"/>
      <w:marBottom w:val="0"/>
      <w:divBdr>
        <w:top w:val="none" w:sz="0" w:space="0" w:color="auto"/>
        <w:left w:val="none" w:sz="0" w:space="0" w:color="auto"/>
        <w:bottom w:val="none" w:sz="0" w:space="0" w:color="auto"/>
        <w:right w:val="none" w:sz="0" w:space="0" w:color="auto"/>
      </w:divBdr>
      <w:divsChild>
        <w:div w:id="685518346">
          <w:marLeft w:val="547"/>
          <w:marRight w:val="0"/>
          <w:marTop w:val="0"/>
          <w:marBottom w:val="0"/>
          <w:divBdr>
            <w:top w:val="none" w:sz="0" w:space="0" w:color="auto"/>
            <w:left w:val="none" w:sz="0" w:space="0" w:color="auto"/>
            <w:bottom w:val="none" w:sz="0" w:space="0" w:color="auto"/>
            <w:right w:val="none" w:sz="0" w:space="0" w:color="auto"/>
          </w:divBdr>
        </w:div>
        <w:div w:id="1782845720">
          <w:marLeft w:val="547"/>
          <w:marRight w:val="0"/>
          <w:marTop w:val="0"/>
          <w:marBottom w:val="0"/>
          <w:divBdr>
            <w:top w:val="none" w:sz="0" w:space="0" w:color="auto"/>
            <w:left w:val="none" w:sz="0" w:space="0" w:color="auto"/>
            <w:bottom w:val="none" w:sz="0" w:space="0" w:color="auto"/>
            <w:right w:val="none" w:sz="0" w:space="0" w:color="auto"/>
          </w:divBdr>
        </w:div>
        <w:div w:id="1897544100">
          <w:marLeft w:val="547"/>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36695">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2220086">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98185">
      <w:bodyDiv w:val="1"/>
      <w:marLeft w:val="0"/>
      <w:marRight w:val="0"/>
      <w:marTop w:val="0"/>
      <w:marBottom w:val="0"/>
      <w:divBdr>
        <w:top w:val="none" w:sz="0" w:space="0" w:color="auto"/>
        <w:left w:val="none" w:sz="0" w:space="0" w:color="auto"/>
        <w:bottom w:val="none" w:sz="0" w:space="0" w:color="auto"/>
        <w:right w:val="none" w:sz="0" w:space="0" w:color="auto"/>
      </w:divBdr>
      <w:divsChild>
        <w:div w:id="611518510">
          <w:marLeft w:val="547"/>
          <w:marRight w:val="0"/>
          <w:marTop w:val="0"/>
          <w:marBottom w:val="0"/>
          <w:divBdr>
            <w:top w:val="none" w:sz="0" w:space="0" w:color="auto"/>
            <w:left w:val="none" w:sz="0" w:space="0" w:color="auto"/>
            <w:bottom w:val="none" w:sz="0" w:space="0" w:color="auto"/>
            <w:right w:val="none" w:sz="0" w:space="0" w:color="auto"/>
          </w:divBdr>
        </w:div>
        <w:div w:id="1562328494">
          <w:marLeft w:val="547"/>
          <w:marRight w:val="0"/>
          <w:marTop w:val="0"/>
          <w:marBottom w:val="0"/>
          <w:divBdr>
            <w:top w:val="none" w:sz="0" w:space="0" w:color="auto"/>
            <w:left w:val="none" w:sz="0" w:space="0" w:color="auto"/>
            <w:bottom w:val="none" w:sz="0" w:space="0" w:color="auto"/>
            <w:right w:val="none" w:sz="0" w:space="0" w:color="auto"/>
          </w:divBdr>
        </w:div>
        <w:div w:id="1603419427">
          <w:marLeft w:val="547"/>
          <w:marRight w:val="0"/>
          <w:marTop w:val="0"/>
          <w:marBottom w:val="0"/>
          <w:divBdr>
            <w:top w:val="none" w:sz="0" w:space="0" w:color="auto"/>
            <w:left w:val="none" w:sz="0" w:space="0" w:color="auto"/>
            <w:bottom w:val="none" w:sz="0" w:space="0" w:color="auto"/>
            <w:right w:val="none" w:sz="0" w:space="0" w:color="auto"/>
          </w:divBdr>
        </w:div>
        <w:div w:id="2073696958">
          <w:marLeft w:val="547"/>
          <w:marRight w:val="0"/>
          <w:marTop w:val="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817207">
      <w:bodyDiv w:val="1"/>
      <w:marLeft w:val="0"/>
      <w:marRight w:val="0"/>
      <w:marTop w:val="0"/>
      <w:marBottom w:val="0"/>
      <w:divBdr>
        <w:top w:val="none" w:sz="0" w:space="0" w:color="auto"/>
        <w:left w:val="none" w:sz="0" w:space="0" w:color="auto"/>
        <w:bottom w:val="none" w:sz="0" w:space="0" w:color="auto"/>
        <w:right w:val="none" w:sz="0" w:space="0" w:color="auto"/>
      </w:divBdr>
      <w:divsChild>
        <w:div w:id="338700857">
          <w:marLeft w:val="720"/>
          <w:marRight w:val="0"/>
          <w:marTop w:val="0"/>
          <w:marBottom w:val="0"/>
          <w:divBdr>
            <w:top w:val="none" w:sz="0" w:space="0" w:color="auto"/>
            <w:left w:val="none" w:sz="0" w:space="0" w:color="auto"/>
            <w:bottom w:val="none" w:sz="0" w:space="0" w:color="auto"/>
            <w:right w:val="none" w:sz="0" w:space="0" w:color="auto"/>
          </w:divBdr>
        </w:div>
        <w:div w:id="2092578705">
          <w:marLeft w:val="720"/>
          <w:marRight w:val="0"/>
          <w:marTop w:val="0"/>
          <w:marBottom w:val="0"/>
          <w:divBdr>
            <w:top w:val="none" w:sz="0" w:space="0" w:color="auto"/>
            <w:left w:val="none" w:sz="0" w:space="0" w:color="auto"/>
            <w:bottom w:val="none" w:sz="0" w:space="0" w:color="auto"/>
            <w:right w:val="none" w:sz="0" w:space="0" w:color="auto"/>
          </w:divBdr>
        </w:div>
      </w:divsChild>
    </w:div>
    <w:div w:id="1789008469">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64930">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8543419">
      <w:bodyDiv w:val="1"/>
      <w:marLeft w:val="0"/>
      <w:marRight w:val="0"/>
      <w:marTop w:val="0"/>
      <w:marBottom w:val="0"/>
      <w:divBdr>
        <w:top w:val="none" w:sz="0" w:space="0" w:color="auto"/>
        <w:left w:val="none" w:sz="0" w:space="0" w:color="auto"/>
        <w:bottom w:val="none" w:sz="0" w:space="0" w:color="auto"/>
        <w:right w:val="none" w:sz="0" w:space="0" w:color="auto"/>
      </w:divBdr>
      <w:divsChild>
        <w:div w:id="1789351828">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152234">
      <w:bodyDiv w:val="1"/>
      <w:marLeft w:val="0"/>
      <w:marRight w:val="0"/>
      <w:marTop w:val="0"/>
      <w:marBottom w:val="0"/>
      <w:divBdr>
        <w:top w:val="none" w:sz="0" w:space="0" w:color="auto"/>
        <w:left w:val="none" w:sz="0" w:space="0" w:color="auto"/>
        <w:bottom w:val="none" w:sz="0" w:space="0" w:color="auto"/>
        <w:right w:val="none" w:sz="0" w:space="0" w:color="auto"/>
      </w:divBdr>
      <w:divsChild>
        <w:div w:id="378480511">
          <w:marLeft w:val="547"/>
          <w:marRight w:val="0"/>
          <w:marTop w:val="0"/>
          <w:marBottom w:val="0"/>
          <w:divBdr>
            <w:top w:val="none" w:sz="0" w:space="0" w:color="auto"/>
            <w:left w:val="none" w:sz="0" w:space="0" w:color="auto"/>
            <w:bottom w:val="none" w:sz="0" w:space="0" w:color="auto"/>
            <w:right w:val="none" w:sz="0" w:space="0" w:color="auto"/>
          </w:divBdr>
        </w:div>
        <w:div w:id="1582108002">
          <w:marLeft w:val="547"/>
          <w:marRight w:val="0"/>
          <w:marTop w:val="0"/>
          <w:marBottom w:val="0"/>
          <w:divBdr>
            <w:top w:val="none" w:sz="0" w:space="0" w:color="auto"/>
            <w:left w:val="none" w:sz="0" w:space="0" w:color="auto"/>
            <w:bottom w:val="none" w:sz="0" w:space="0" w:color="auto"/>
            <w:right w:val="none" w:sz="0" w:space="0" w:color="auto"/>
          </w:divBdr>
        </w:div>
        <w:div w:id="1844589318">
          <w:marLeft w:val="547"/>
          <w:marRight w:val="0"/>
          <w:marTop w:val="0"/>
          <w:marBottom w:val="0"/>
          <w:divBdr>
            <w:top w:val="none" w:sz="0" w:space="0" w:color="auto"/>
            <w:left w:val="none" w:sz="0" w:space="0" w:color="auto"/>
            <w:bottom w:val="none" w:sz="0" w:space="0" w:color="auto"/>
            <w:right w:val="none" w:sz="0" w:space="0" w:color="auto"/>
          </w:divBdr>
        </w:div>
        <w:div w:id="2104298773">
          <w:marLeft w:val="547"/>
          <w:marRight w:val="0"/>
          <w:marTop w:val="0"/>
          <w:marBottom w:val="0"/>
          <w:divBdr>
            <w:top w:val="none" w:sz="0" w:space="0" w:color="auto"/>
            <w:left w:val="none" w:sz="0" w:space="0" w:color="auto"/>
            <w:bottom w:val="none" w:sz="0" w:space="0" w:color="auto"/>
            <w:right w:val="none" w:sz="0" w:space="0" w:color="auto"/>
          </w:divBdr>
        </w:div>
      </w:divsChild>
    </w:div>
    <w:div w:id="1967195455">
      <w:bodyDiv w:val="1"/>
      <w:marLeft w:val="0"/>
      <w:marRight w:val="0"/>
      <w:marTop w:val="0"/>
      <w:marBottom w:val="0"/>
      <w:divBdr>
        <w:top w:val="none" w:sz="0" w:space="0" w:color="auto"/>
        <w:left w:val="none" w:sz="0" w:space="0" w:color="auto"/>
        <w:bottom w:val="none" w:sz="0" w:space="0" w:color="auto"/>
        <w:right w:val="none" w:sz="0" w:space="0" w:color="auto"/>
      </w:divBdr>
      <w:divsChild>
        <w:div w:id="604077465">
          <w:marLeft w:val="547"/>
          <w:marRight w:val="0"/>
          <w:marTop w:val="0"/>
          <w:marBottom w:val="0"/>
          <w:divBdr>
            <w:top w:val="none" w:sz="0" w:space="0" w:color="auto"/>
            <w:left w:val="none" w:sz="0" w:space="0" w:color="auto"/>
            <w:bottom w:val="none" w:sz="0" w:space="0" w:color="auto"/>
            <w:right w:val="none" w:sz="0" w:space="0" w:color="auto"/>
          </w:divBdr>
        </w:div>
      </w:divsChild>
    </w:div>
    <w:div w:id="1967468014">
      <w:bodyDiv w:val="1"/>
      <w:marLeft w:val="0"/>
      <w:marRight w:val="0"/>
      <w:marTop w:val="0"/>
      <w:marBottom w:val="0"/>
      <w:divBdr>
        <w:top w:val="none" w:sz="0" w:space="0" w:color="auto"/>
        <w:left w:val="none" w:sz="0" w:space="0" w:color="auto"/>
        <w:bottom w:val="none" w:sz="0" w:space="0" w:color="auto"/>
        <w:right w:val="none" w:sz="0" w:space="0" w:color="auto"/>
      </w:divBdr>
      <w:divsChild>
        <w:div w:id="1293561382">
          <w:marLeft w:val="720"/>
          <w:marRight w:val="0"/>
          <w:marTop w:val="0"/>
          <w:marBottom w:val="0"/>
          <w:divBdr>
            <w:top w:val="none" w:sz="0" w:space="0" w:color="auto"/>
            <w:left w:val="none" w:sz="0" w:space="0" w:color="auto"/>
            <w:bottom w:val="none" w:sz="0" w:space="0" w:color="auto"/>
            <w:right w:val="none" w:sz="0" w:space="0" w:color="auto"/>
          </w:divBdr>
        </w:div>
        <w:div w:id="1653411293">
          <w:marLeft w:val="720"/>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5354162">
      <w:bodyDiv w:val="1"/>
      <w:marLeft w:val="0"/>
      <w:marRight w:val="0"/>
      <w:marTop w:val="0"/>
      <w:marBottom w:val="0"/>
      <w:divBdr>
        <w:top w:val="none" w:sz="0" w:space="0" w:color="auto"/>
        <w:left w:val="none" w:sz="0" w:space="0" w:color="auto"/>
        <w:bottom w:val="none" w:sz="0" w:space="0" w:color="auto"/>
        <w:right w:val="none" w:sz="0" w:space="0" w:color="auto"/>
      </w:divBdr>
      <w:divsChild>
        <w:div w:id="976496731">
          <w:marLeft w:val="547"/>
          <w:marRight w:val="0"/>
          <w:marTop w:val="0"/>
          <w:marBottom w:val="0"/>
          <w:divBdr>
            <w:top w:val="none" w:sz="0" w:space="0" w:color="auto"/>
            <w:left w:val="none" w:sz="0" w:space="0" w:color="auto"/>
            <w:bottom w:val="none" w:sz="0" w:space="0" w:color="auto"/>
            <w:right w:val="none" w:sz="0" w:space="0" w:color="auto"/>
          </w:divBdr>
        </w:div>
        <w:div w:id="1152139540">
          <w:marLeft w:val="1166"/>
          <w:marRight w:val="0"/>
          <w:marTop w:val="0"/>
          <w:marBottom w:val="0"/>
          <w:divBdr>
            <w:top w:val="none" w:sz="0" w:space="0" w:color="auto"/>
            <w:left w:val="none" w:sz="0" w:space="0" w:color="auto"/>
            <w:bottom w:val="none" w:sz="0" w:space="0" w:color="auto"/>
            <w:right w:val="none" w:sz="0" w:space="0" w:color="auto"/>
          </w:divBdr>
        </w:div>
        <w:div w:id="2110544927">
          <w:marLeft w:val="1800"/>
          <w:marRight w:val="0"/>
          <w:marTop w:val="0"/>
          <w:marBottom w:val="0"/>
          <w:divBdr>
            <w:top w:val="none" w:sz="0" w:space="0" w:color="auto"/>
            <w:left w:val="none" w:sz="0" w:space="0" w:color="auto"/>
            <w:bottom w:val="none" w:sz="0" w:space="0" w:color="auto"/>
            <w:right w:val="none" w:sz="0" w:space="0" w:color="auto"/>
          </w:divBdr>
        </w:div>
        <w:div w:id="1808667061">
          <w:marLeft w:val="1166"/>
          <w:marRight w:val="0"/>
          <w:marTop w:val="0"/>
          <w:marBottom w:val="0"/>
          <w:divBdr>
            <w:top w:val="none" w:sz="0" w:space="0" w:color="auto"/>
            <w:left w:val="none" w:sz="0" w:space="0" w:color="auto"/>
            <w:bottom w:val="none" w:sz="0" w:space="0" w:color="auto"/>
            <w:right w:val="none" w:sz="0" w:space="0" w:color="auto"/>
          </w:divBdr>
        </w:div>
        <w:div w:id="1939436180">
          <w:marLeft w:val="1800"/>
          <w:marRight w:val="0"/>
          <w:marTop w:val="0"/>
          <w:marBottom w:val="0"/>
          <w:divBdr>
            <w:top w:val="none" w:sz="0" w:space="0" w:color="auto"/>
            <w:left w:val="none" w:sz="0" w:space="0" w:color="auto"/>
            <w:bottom w:val="none" w:sz="0" w:space="0" w:color="auto"/>
            <w:right w:val="none" w:sz="0" w:space="0" w:color="auto"/>
          </w:divBdr>
        </w:div>
        <w:div w:id="1742174038">
          <w:marLeft w:val="1166"/>
          <w:marRight w:val="0"/>
          <w:marTop w:val="0"/>
          <w:marBottom w:val="0"/>
          <w:divBdr>
            <w:top w:val="none" w:sz="0" w:space="0" w:color="auto"/>
            <w:left w:val="none" w:sz="0" w:space="0" w:color="auto"/>
            <w:bottom w:val="none" w:sz="0" w:space="0" w:color="auto"/>
            <w:right w:val="none" w:sz="0" w:space="0" w:color="auto"/>
          </w:divBdr>
        </w:div>
        <w:div w:id="2066486279">
          <w:marLeft w:val="1166"/>
          <w:marRight w:val="0"/>
          <w:marTop w:val="0"/>
          <w:marBottom w:val="0"/>
          <w:divBdr>
            <w:top w:val="none" w:sz="0" w:space="0" w:color="auto"/>
            <w:left w:val="none" w:sz="0" w:space="0" w:color="auto"/>
            <w:bottom w:val="none" w:sz="0" w:space="0" w:color="auto"/>
            <w:right w:val="none" w:sz="0" w:space="0" w:color="auto"/>
          </w:divBdr>
        </w:div>
        <w:div w:id="1586572291">
          <w:marLeft w:val="1166"/>
          <w:marRight w:val="0"/>
          <w:marTop w:val="0"/>
          <w:marBottom w:val="0"/>
          <w:divBdr>
            <w:top w:val="none" w:sz="0" w:space="0" w:color="auto"/>
            <w:left w:val="none" w:sz="0" w:space="0" w:color="auto"/>
            <w:bottom w:val="none" w:sz="0" w:space="0" w:color="auto"/>
            <w:right w:val="none" w:sz="0" w:space="0" w:color="auto"/>
          </w:divBdr>
        </w:div>
      </w:divsChild>
    </w:div>
    <w:div w:id="1987784583">
      <w:bodyDiv w:val="1"/>
      <w:marLeft w:val="0"/>
      <w:marRight w:val="0"/>
      <w:marTop w:val="0"/>
      <w:marBottom w:val="0"/>
      <w:divBdr>
        <w:top w:val="none" w:sz="0" w:space="0" w:color="auto"/>
        <w:left w:val="none" w:sz="0" w:space="0" w:color="auto"/>
        <w:bottom w:val="none" w:sz="0" w:space="0" w:color="auto"/>
        <w:right w:val="none" w:sz="0" w:space="0" w:color="auto"/>
      </w:divBdr>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4301525">
      <w:bodyDiv w:val="1"/>
      <w:marLeft w:val="0"/>
      <w:marRight w:val="0"/>
      <w:marTop w:val="0"/>
      <w:marBottom w:val="0"/>
      <w:divBdr>
        <w:top w:val="none" w:sz="0" w:space="0" w:color="auto"/>
        <w:left w:val="none" w:sz="0" w:space="0" w:color="auto"/>
        <w:bottom w:val="none" w:sz="0" w:space="0" w:color="auto"/>
        <w:right w:val="none" w:sz="0" w:space="0" w:color="auto"/>
      </w:divBdr>
      <w:divsChild>
        <w:div w:id="1465274013">
          <w:marLeft w:val="547"/>
          <w:marRight w:val="0"/>
          <w:marTop w:val="0"/>
          <w:marBottom w:val="0"/>
          <w:divBdr>
            <w:top w:val="none" w:sz="0" w:space="0" w:color="auto"/>
            <w:left w:val="none" w:sz="0" w:space="0" w:color="auto"/>
            <w:bottom w:val="none" w:sz="0" w:space="0" w:color="auto"/>
            <w:right w:val="none" w:sz="0" w:space="0" w:color="auto"/>
          </w:divBdr>
        </w:div>
        <w:div w:id="92557985">
          <w:marLeft w:val="1166"/>
          <w:marRight w:val="0"/>
          <w:marTop w:val="0"/>
          <w:marBottom w:val="0"/>
          <w:divBdr>
            <w:top w:val="none" w:sz="0" w:space="0" w:color="auto"/>
            <w:left w:val="none" w:sz="0" w:space="0" w:color="auto"/>
            <w:bottom w:val="none" w:sz="0" w:space="0" w:color="auto"/>
            <w:right w:val="none" w:sz="0" w:space="0" w:color="auto"/>
          </w:divBdr>
        </w:div>
        <w:div w:id="1104959449">
          <w:marLeft w:val="1800"/>
          <w:marRight w:val="0"/>
          <w:marTop w:val="0"/>
          <w:marBottom w:val="0"/>
          <w:divBdr>
            <w:top w:val="none" w:sz="0" w:space="0" w:color="auto"/>
            <w:left w:val="none" w:sz="0" w:space="0" w:color="auto"/>
            <w:bottom w:val="none" w:sz="0" w:space="0" w:color="auto"/>
            <w:right w:val="none" w:sz="0" w:space="0" w:color="auto"/>
          </w:divBdr>
        </w:div>
        <w:div w:id="149060675">
          <w:marLeft w:val="1166"/>
          <w:marRight w:val="0"/>
          <w:marTop w:val="0"/>
          <w:marBottom w:val="0"/>
          <w:divBdr>
            <w:top w:val="none" w:sz="0" w:space="0" w:color="auto"/>
            <w:left w:val="none" w:sz="0" w:space="0" w:color="auto"/>
            <w:bottom w:val="none" w:sz="0" w:space="0" w:color="auto"/>
            <w:right w:val="none" w:sz="0" w:space="0" w:color="auto"/>
          </w:divBdr>
        </w:div>
        <w:div w:id="864904441">
          <w:marLeft w:val="1800"/>
          <w:marRight w:val="0"/>
          <w:marTop w:val="0"/>
          <w:marBottom w:val="0"/>
          <w:divBdr>
            <w:top w:val="none" w:sz="0" w:space="0" w:color="auto"/>
            <w:left w:val="none" w:sz="0" w:space="0" w:color="auto"/>
            <w:bottom w:val="none" w:sz="0" w:space="0" w:color="auto"/>
            <w:right w:val="none" w:sz="0" w:space="0" w:color="auto"/>
          </w:divBdr>
        </w:div>
        <w:div w:id="2047827228">
          <w:marLeft w:val="1166"/>
          <w:marRight w:val="0"/>
          <w:marTop w:val="0"/>
          <w:marBottom w:val="0"/>
          <w:divBdr>
            <w:top w:val="none" w:sz="0" w:space="0" w:color="auto"/>
            <w:left w:val="none" w:sz="0" w:space="0" w:color="auto"/>
            <w:bottom w:val="none" w:sz="0" w:space="0" w:color="auto"/>
            <w:right w:val="none" w:sz="0" w:space="0" w:color="auto"/>
          </w:divBdr>
        </w:div>
        <w:div w:id="2003508055">
          <w:marLeft w:val="1166"/>
          <w:marRight w:val="0"/>
          <w:marTop w:val="0"/>
          <w:marBottom w:val="0"/>
          <w:divBdr>
            <w:top w:val="none" w:sz="0" w:space="0" w:color="auto"/>
            <w:left w:val="none" w:sz="0" w:space="0" w:color="auto"/>
            <w:bottom w:val="none" w:sz="0" w:space="0" w:color="auto"/>
            <w:right w:val="none" w:sz="0" w:space="0" w:color="auto"/>
          </w:divBdr>
        </w:div>
        <w:div w:id="1963226834">
          <w:marLeft w:val="116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3656825">
      <w:bodyDiv w:val="1"/>
      <w:marLeft w:val="0"/>
      <w:marRight w:val="0"/>
      <w:marTop w:val="0"/>
      <w:marBottom w:val="0"/>
      <w:divBdr>
        <w:top w:val="none" w:sz="0" w:space="0" w:color="auto"/>
        <w:left w:val="none" w:sz="0" w:space="0" w:color="auto"/>
        <w:bottom w:val="none" w:sz="0" w:space="0" w:color="auto"/>
        <w:right w:val="none" w:sz="0" w:space="0" w:color="auto"/>
      </w:divBdr>
      <w:divsChild>
        <w:div w:id="1225872540">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093728">
      <w:bodyDiv w:val="1"/>
      <w:marLeft w:val="0"/>
      <w:marRight w:val="0"/>
      <w:marTop w:val="0"/>
      <w:marBottom w:val="0"/>
      <w:divBdr>
        <w:top w:val="none" w:sz="0" w:space="0" w:color="auto"/>
        <w:left w:val="none" w:sz="0" w:space="0" w:color="auto"/>
        <w:bottom w:val="none" w:sz="0" w:space="0" w:color="auto"/>
        <w:right w:val="none" w:sz="0" w:space="0" w:color="auto"/>
      </w:divBdr>
      <w:divsChild>
        <w:div w:id="571476252">
          <w:marLeft w:val="1440"/>
          <w:marRight w:val="0"/>
          <w:marTop w:val="0"/>
          <w:marBottom w:val="0"/>
          <w:divBdr>
            <w:top w:val="none" w:sz="0" w:space="0" w:color="auto"/>
            <w:left w:val="none" w:sz="0" w:space="0" w:color="auto"/>
            <w:bottom w:val="none" w:sz="0" w:space="0" w:color="auto"/>
            <w:right w:val="none" w:sz="0" w:space="0" w:color="auto"/>
          </w:divBdr>
        </w:div>
        <w:div w:id="1398891970">
          <w:marLeft w:val="1440"/>
          <w:marRight w:val="0"/>
          <w:marTop w:val="0"/>
          <w:marBottom w:val="0"/>
          <w:divBdr>
            <w:top w:val="none" w:sz="0" w:space="0" w:color="auto"/>
            <w:left w:val="none" w:sz="0" w:space="0" w:color="auto"/>
            <w:bottom w:val="none" w:sz="0" w:space="0" w:color="auto"/>
            <w:right w:val="none" w:sz="0" w:space="0" w:color="auto"/>
          </w:divBdr>
        </w:div>
      </w:divsChild>
    </w:div>
    <w:div w:id="2120295445">
      <w:bodyDiv w:val="1"/>
      <w:marLeft w:val="0"/>
      <w:marRight w:val="0"/>
      <w:marTop w:val="0"/>
      <w:marBottom w:val="0"/>
      <w:divBdr>
        <w:top w:val="none" w:sz="0" w:space="0" w:color="auto"/>
        <w:left w:val="none" w:sz="0" w:space="0" w:color="auto"/>
        <w:bottom w:val="none" w:sz="0" w:space="0" w:color="auto"/>
        <w:right w:val="none" w:sz="0" w:space="0" w:color="auto"/>
      </w:divBdr>
      <w:divsChild>
        <w:div w:id="1686789169">
          <w:marLeft w:val="547"/>
          <w:marRight w:val="0"/>
          <w:marTop w:val="0"/>
          <w:marBottom w:val="0"/>
          <w:divBdr>
            <w:top w:val="none" w:sz="0" w:space="0" w:color="auto"/>
            <w:left w:val="none" w:sz="0" w:space="0" w:color="auto"/>
            <w:bottom w:val="none" w:sz="0" w:space="0" w:color="auto"/>
            <w:right w:val="none" w:sz="0" w:space="0" w:color="auto"/>
          </w:divBdr>
        </w:div>
        <w:div w:id="1376465129">
          <w:marLeft w:val="1166"/>
          <w:marRight w:val="0"/>
          <w:marTop w:val="0"/>
          <w:marBottom w:val="0"/>
          <w:divBdr>
            <w:top w:val="none" w:sz="0" w:space="0" w:color="auto"/>
            <w:left w:val="none" w:sz="0" w:space="0" w:color="auto"/>
            <w:bottom w:val="none" w:sz="0" w:space="0" w:color="auto"/>
            <w:right w:val="none" w:sz="0" w:space="0" w:color="auto"/>
          </w:divBdr>
        </w:div>
        <w:div w:id="703209160">
          <w:marLeft w:val="1800"/>
          <w:marRight w:val="0"/>
          <w:marTop w:val="0"/>
          <w:marBottom w:val="0"/>
          <w:divBdr>
            <w:top w:val="none" w:sz="0" w:space="0" w:color="auto"/>
            <w:left w:val="none" w:sz="0" w:space="0" w:color="auto"/>
            <w:bottom w:val="none" w:sz="0" w:space="0" w:color="auto"/>
            <w:right w:val="none" w:sz="0" w:space="0" w:color="auto"/>
          </w:divBdr>
        </w:div>
        <w:div w:id="1285309435">
          <w:marLeft w:val="1166"/>
          <w:marRight w:val="0"/>
          <w:marTop w:val="0"/>
          <w:marBottom w:val="0"/>
          <w:divBdr>
            <w:top w:val="none" w:sz="0" w:space="0" w:color="auto"/>
            <w:left w:val="none" w:sz="0" w:space="0" w:color="auto"/>
            <w:bottom w:val="none" w:sz="0" w:space="0" w:color="auto"/>
            <w:right w:val="none" w:sz="0" w:space="0" w:color="auto"/>
          </w:divBdr>
        </w:div>
        <w:div w:id="1941600925">
          <w:marLeft w:val="1800"/>
          <w:marRight w:val="0"/>
          <w:marTop w:val="0"/>
          <w:marBottom w:val="0"/>
          <w:divBdr>
            <w:top w:val="none" w:sz="0" w:space="0" w:color="auto"/>
            <w:left w:val="none" w:sz="0" w:space="0" w:color="auto"/>
            <w:bottom w:val="none" w:sz="0" w:space="0" w:color="auto"/>
            <w:right w:val="none" w:sz="0" w:space="0" w:color="auto"/>
          </w:divBdr>
        </w:div>
        <w:div w:id="1508055566">
          <w:marLeft w:val="1166"/>
          <w:marRight w:val="0"/>
          <w:marTop w:val="0"/>
          <w:marBottom w:val="0"/>
          <w:divBdr>
            <w:top w:val="none" w:sz="0" w:space="0" w:color="auto"/>
            <w:left w:val="none" w:sz="0" w:space="0" w:color="auto"/>
            <w:bottom w:val="none" w:sz="0" w:space="0" w:color="auto"/>
            <w:right w:val="none" w:sz="0" w:space="0" w:color="auto"/>
          </w:divBdr>
        </w:div>
        <w:div w:id="1575118408">
          <w:marLeft w:val="1166"/>
          <w:marRight w:val="0"/>
          <w:marTop w:val="0"/>
          <w:marBottom w:val="0"/>
          <w:divBdr>
            <w:top w:val="none" w:sz="0" w:space="0" w:color="auto"/>
            <w:left w:val="none" w:sz="0" w:space="0" w:color="auto"/>
            <w:bottom w:val="none" w:sz="0" w:space="0" w:color="auto"/>
            <w:right w:val="none" w:sz="0" w:space="0" w:color="auto"/>
          </w:divBdr>
        </w:div>
        <w:div w:id="30150987">
          <w:marLeft w:val="1166"/>
          <w:marRight w:val="0"/>
          <w:marTop w:val="0"/>
          <w:marBottom w:val="0"/>
          <w:divBdr>
            <w:top w:val="none" w:sz="0" w:space="0" w:color="auto"/>
            <w:left w:val="none" w:sz="0" w:space="0" w:color="auto"/>
            <w:bottom w:val="none" w:sz="0" w:space="0" w:color="auto"/>
            <w:right w:val="none" w:sz="0" w:space="0" w:color="auto"/>
          </w:divBdr>
        </w:div>
      </w:divsChild>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 w:id="2145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92FEC27D-C86A-4AF0-B27E-B377A592B341}">
  <ds:schemaRefs>
    <ds:schemaRef ds:uri="http://purl.org/dc/elements/1.1/"/>
    <ds:schemaRef ds:uri="http://purl.org/dc/dcmitype/"/>
    <ds:schemaRef ds:uri="http://schemas.openxmlformats.org/package/2006/metadata/core-properties"/>
    <ds:schemaRef ds:uri="http://schemas.microsoft.com/office/2006/documentManagement/types"/>
    <ds:schemaRef ds:uri="11c27790-e69e-4dc9-b240-2619c6daab48"/>
    <ds:schemaRef ds:uri="acd154b3-7606-44e7-99cd-55da7c898a00"/>
    <ds:schemaRef ds:uri="http://schemas.microsoft.com/office/2006/metadata/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65D362-CB50-4BFF-9795-224CE26E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567</TotalTime>
  <Pages>4</Pages>
  <Words>1720</Words>
  <Characters>8319</Characters>
  <Application>Microsoft Office Word</Application>
  <DocSecurity>0</DocSecurity>
  <Lines>69</Lines>
  <Paragraphs>20</Paragraphs>
  <ScaleCrop>false</ScaleCrop>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554</cp:revision>
  <cp:lastPrinted>2025-02-06T15:11:00Z</cp:lastPrinted>
  <dcterms:created xsi:type="dcterms:W3CDTF">2024-10-04T03:35:00Z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