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End w:id="0"/>
    <w:p w14:paraId="223FE73E" w14:textId="008A1F09" w:rsidR="009F2CA0" w:rsidRPr="0050572E" w:rsidRDefault="009F2CA0" w:rsidP="009F2CA0">
      <w:pPr>
        <w:tabs>
          <w:tab w:val="right" w:pos="9781"/>
        </w:tabs>
        <w:rPr>
          <w:b/>
          <w:shd w:val="clear" w:color="auto" w:fill="F7CAAC"/>
          <w:lang w:val="en-GB"/>
        </w:rPr>
      </w:pPr>
      <w:r w:rsidRPr="0050572E">
        <w:rPr>
          <w:noProof/>
          <w:lang w:eastAsia="zh-CN"/>
        </w:rPr>
        <mc:AlternateContent>
          <mc:Choice Requires="wps">
            <w:drawing>
              <wp:anchor distT="0" distB="0" distL="114300" distR="114300" simplePos="0" relativeHeight="251659264" behindDoc="0" locked="1" layoutInCell="1" allowOverlap="1" wp14:anchorId="25C239A2" wp14:editId="2729BA4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725AF1F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572E">
        <w:rPr>
          <w:b/>
          <w:lang w:val="en-GB"/>
        </w:rPr>
        <w:t>3GPP TSG-RAN WG1 Meeting #1</w:t>
      </w:r>
      <w:r w:rsidR="001C11DB">
        <w:rPr>
          <w:b/>
          <w:lang w:val="en-GB"/>
        </w:rPr>
        <w:t>20</w:t>
      </w:r>
      <w:r w:rsidR="007A52EE">
        <w:rPr>
          <w:b/>
          <w:lang w:val="en-GB"/>
        </w:rPr>
        <w:t>bis</w:t>
      </w:r>
      <w:r w:rsidRPr="0050572E">
        <w:rPr>
          <w:b/>
          <w:lang w:val="en-GB"/>
        </w:rPr>
        <w:tab/>
      </w:r>
      <w:bookmarkStart w:id="1" w:name="_Hlk146207729"/>
      <w:r w:rsidR="003A6ABE" w:rsidRPr="003A6ABE">
        <w:rPr>
          <w:b/>
          <w:lang w:val="en-GB"/>
        </w:rPr>
        <w:t>R1-2502229</w:t>
      </w:r>
      <w:r w:rsidR="003A6ABE" w:rsidRPr="003A6ABE" w:rsidDel="003A6ABE">
        <w:rPr>
          <w:b/>
          <w:lang w:val="en-GB"/>
        </w:rPr>
        <w:t xml:space="preserve"> </w:t>
      </w:r>
    </w:p>
    <w:bookmarkEnd w:id="1"/>
    <w:p w14:paraId="6642386D" w14:textId="41BA1A93" w:rsidR="00CE463F" w:rsidRPr="00933E9C" w:rsidRDefault="007A52EE" w:rsidP="004C5D47">
      <w:pPr>
        <w:spacing w:afterLines="50" w:after="120"/>
        <w:rPr>
          <w:b/>
          <w:bCs/>
          <w:lang w:eastAsia="zh-CN"/>
        </w:rPr>
      </w:pPr>
      <w:r>
        <w:rPr>
          <w:b/>
          <w:bCs/>
          <w:lang w:eastAsia="zh-CN"/>
        </w:rPr>
        <w:t>Wuhan</w:t>
      </w:r>
      <w:r w:rsidR="000A034D">
        <w:rPr>
          <w:b/>
          <w:bCs/>
          <w:lang w:eastAsia="zh-CN"/>
        </w:rPr>
        <w:t>,</w:t>
      </w:r>
      <w:r w:rsidR="00CE463F" w:rsidRPr="00CE463F">
        <w:rPr>
          <w:b/>
          <w:bCs/>
          <w:lang w:eastAsia="zh-CN"/>
        </w:rPr>
        <w:t xml:space="preserve"> </w:t>
      </w:r>
      <w:r>
        <w:rPr>
          <w:b/>
          <w:bCs/>
          <w:lang w:eastAsia="zh-CN"/>
        </w:rPr>
        <w:t>China</w:t>
      </w:r>
      <w:r w:rsidR="00CE463F" w:rsidRPr="00CE463F">
        <w:rPr>
          <w:b/>
          <w:bCs/>
          <w:lang w:eastAsia="zh-CN"/>
        </w:rPr>
        <w:t xml:space="preserve">, </w:t>
      </w:r>
      <w:r>
        <w:rPr>
          <w:b/>
          <w:bCs/>
          <w:lang w:eastAsia="zh-CN"/>
        </w:rPr>
        <w:t>April</w:t>
      </w:r>
      <w:r w:rsidR="00CE463F" w:rsidRPr="00CE463F">
        <w:rPr>
          <w:b/>
          <w:bCs/>
          <w:lang w:eastAsia="zh-CN"/>
        </w:rPr>
        <w:t xml:space="preserve"> </w:t>
      </w:r>
      <w:r w:rsidR="001C11DB">
        <w:rPr>
          <w:b/>
          <w:bCs/>
          <w:lang w:eastAsia="zh-CN"/>
        </w:rPr>
        <w:t>7</w:t>
      </w:r>
      <w:bookmarkStart w:id="2" w:name="_GoBack"/>
      <w:bookmarkEnd w:id="2"/>
      <w:r w:rsidR="00CE463F" w:rsidRPr="00CE463F">
        <w:rPr>
          <w:b/>
          <w:bCs/>
          <w:lang w:eastAsia="zh-CN"/>
        </w:rPr>
        <w:t xml:space="preserve"> – </w:t>
      </w:r>
      <w:r>
        <w:rPr>
          <w:b/>
          <w:bCs/>
          <w:lang w:eastAsia="zh-CN"/>
        </w:rPr>
        <w:t>1</w:t>
      </w:r>
      <w:r w:rsidR="001C11DB">
        <w:rPr>
          <w:b/>
          <w:bCs/>
          <w:lang w:eastAsia="zh-CN"/>
        </w:rPr>
        <w:t>1</w:t>
      </w:r>
      <w:r w:rsidR="00CE463F" w:rsidRPr="00CE463F">
        <w:rPr>
          <w:b/>
          <w:bCs/>
          <w:lang w:eastAsia="zh-CN"/>
        </w:rPr>
        <w:t>, 202</w:t>
      </w:r>
      <w:r w:rsidR="001C11DB">
        <w:rPr>
          <w:b/>
          <w:bCs/>
          <w:lang w:eastAsia="zh-CN"/>
        </w:rPr>
        <w:t>5</w:t>
      </w:r>
    </w:p>
    <w:p w14:paraId="4848FF01" w14:textId="77777777" w:rsidR="004C5D47" w:rsidRPr="00717233" w:rsidRDefault="004C5D47" w:rsidP="004C5D47">
      <w:pPr>
        <w:pBdr>
          <w:top w:val="single" w:sz="4" w:space="1" w:color="auto"/>
        </w:pBdr>
        <w:rPr>
          <w:b/>
          <w:kern w:val="2"/>
          <w:sz w:val="16"/>
          <w:szCs w:val="16"/>
          <w:lang w:eastAsia="zh-CN"/>
        </w:rPr>
      </w:pPr>
      <w:r w:rsidRPr="00933E9C" w:rsidDel="00CF1597">
        <w:rPr>
          <w:noProof/>
          <w:lang w:eastAsia="zh-CN"/>
        </w:rPr>
        <w:t xml:space="preserve"> </w:t>
      </w:r>
    </w:p>
    <w:p w14:paraId="63763F61" w14:textId="2D6F7482" w:rsidR="009C0564" w:rsidRPr="00CF195E" w:rsidRDefault="009C0564" w:rsidP="0078649B">
      <w:pPr>
        <w:ind w:left="1554" w:hanging="1554"/>
        <w:rPr>
          <w:b/>
          <w:kern w:val="2"/>
          <w:lang w:eastAsia="zh-CN"/>
        </w:rPr>
      </w:pPr>
      <w:r w:rsidRPr="00CF195E">
        <w:rPr>
          <w:b/>
          <w:kern w:val="2"/>
          <w:lang w:eastAsia="zh-CN"/>
        </w:rPr>
        <w:t>Agenda Item:</w:t>
      </w:r>
      <w:r w:rsidR="00F31B49" w:rsidRPr="00CF195E">
        <w:rPr>
          <w:b/>
          <w:kern w:val="2"/>
          <w:lang w:eastAsia="zh-CN"/>
        </w:rPr>
        <w:tab/>
      </w:r>
      <w:r w:rsidR="000D784C">
        <w:rPr>
          <w:b/>
          <w:kern w:val="2"/>
          <w:lang w:eastAsia="zh-CN"/>
        </w:rPr>
        <w:t>9.</w:t>
      </w:r>
      <w:r w:rsidR="007D0379">
        <w:rPr>
          <w:b/>
          <w:kern w:val="2"/>
          <w:lang w:eastAsia="zh-CN"/>
        </w:rPr>
        <w:t>5.1</w:t>
      </w:r>
    </w:p>
    <w:p w14:paraId="4A6A57AF" w14:textId="77777777" w:rsidR="00BC1C3C" w:rsidRPr="00CF195E" w:rsidRDefault="00305FF9" w:rsidP="0078649B">
      <w:pPr>
        <w:ind w:left="1554" w:hanging="1554"/>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13DA6910" w:rsidR="00936DA1" w:rsidRDefault="009C0564" w:rsidP="0078649B">
      <w:pPr>
        <w:ind w:left="1554" w:hanging="1554"/>
        <w:rPr>
          <w:b/>
          <w:kern w:val="2"/>
          <w:lang w:eastAsia="zh-CN"/>
        </w:rPr>
      </w:pPr>
      <w:r w:rsidRPr="00CF195E">
        <w:rPr>
          <w:b/>
          <w:kern w:val="2"/>
          <w:lang w:eastAsia="zh-CN"/>
        </w:rPr>
        <w:t>Title:</w:t>
      </w:r>
      <w:r w:rsidRPr="00CF195E">
        <w:rPr>
          <w:b/>
          <w:kern w:val="2"/>
          <w:lang w:eastAsia="zh-CN"/>
        </w:rPr>
        <w:tab/>
      </w:r>
      <w:r w:rsidR="00477CDD" w:rsidRPr="00477CDD">
        <w:rPr>
          <w:b/>
          <w:kern w:val="2"/>
          <w:lang w:eastAsia="zh-CN"/>
        </w:rPr>
        <w:t>On-demand SSB SCell operation for eNES</w:t>
      </w:r>
    </w:p>
    <w:p w14:paraId="20918AE3" w14:textId="7DCDE86E" w:rsidR="009C0564" w:rsidRPr="00CF195E" w:rsidRDefault="009C0564" w:rsidP="0078649B">
      <w:pPr>
        <w:ind w:left="1554" w:hanging="1554"/>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A9442F">
      <w:pPr>
        <w:pBdr>
          <w:bottom w:val="single" w:sz="4" w:space="1" w:color="auto"/>
        </w:pBdr>
        <w:spacing w:beforeLines="50" w:before="120"/>
        <w:rPr>
          <w:b/>
          <w:kern w:val="2"/>
          <w:sz w:val="16"/>
          <w:szCs w:val="16"/>
          <w:lang w:eastAsia="zh-CN"/>
        </w:rPr>
      </w:pPr>
    </w:p>
    <w:p w14:paraId="656F44BD" w14:textId="77777777" w:rsidR="009C0564" w:rsidRDefault="009C0564" w:rsidP="005B5560">
      <w:pPr>
        <w:pStyle w:val="1"/>
        <w:spacing w:before="0" w:afterLines="50" w:after="120"/>
      </w:pPr>
      <w:bookmarkStart w:id="3" w:name="_Ref124589705"/>
      <w:bookmarkStart w:id="4" w:name="_Ref129681862"/>
      <w:r w:rsidRPr="00CF195E">
        <w:t>Introduction</w:t>
      </w:r>
      <w:bookmarkEnd w:id="3"/>
      <w:bookmarkEnd w:id="4"/>
    </w:p>
    <w:p w14:paraId="0197A263" w14:textId="313D5D5F" w:rsidR="006E2027" w:rsidRPr="000C3681" w:rsidRDefault="00477CDD">
      <w:pPr>
        <w:spacing w:afterLines="50" w:after="120"/>
        <w:jc w:val="both"/>
        <w:rPr>
          <w:lang w:eastAsia="zh-CN"/>
        </w:rPr>
      </w:pPr>
      <w:r w:rsidRPr="00477CDD">
        <w:rPr>
          <w:lang w:eastAsia="zh-CN"/>
        </w:rPr>
        <w:t xml:space="preserve">In this paper, we </w:t>
      </w:r>
      <w:r w:rsidR="00771B23">
        <w:rPr>
          <w:lang w:eastAsia="zh-CN"/>
        </w:rPr>
        <w:t xml:space="preserve">continue </w:t>
      </w:r>
      <w:r w:rsidR="00D327DC">
        <w:rPr>
          <w:lang w:eastAsia="zh-CN"/>
        </w:rPr>
        <w:t>the d</w:t>
      </w:r>
      <w:r w:rsidR="00B51A08">
        <w:rPr>
          <w:lang w:eastAsia="zh-CN"/>
        </w:rPr>
        <w:t>iscussion on on-demand SSB SCell operation for eNES</w:t>
      </w:r>
      <w:r w:rsidR="00AB245E">
        <w:rPr>
          <w:lang w:eastAsia="zh-CN"/>
        </w:rPr>
        <w:t>. We cover various aspects</w:t>
      </w:r>
      <w:r w:rsidR="00B51A08">
        <w:rPr>
          <w:lang w:eastAsia="zh-CN"/>
        </w:rPr>
        <w:t xml:space="preserve"> includ</w:t>
      </w:r>
      <w:r w:rsidR="00FD5E7F">
        <w:rPr>
          <w:lang w:eastAsia="zh-CN"/>
        </w:rPr>
        <w:t>in</w:t>
      </w:r>
      <w:r w:rsidR="006E2027">
        <w:rPr>
          <w:lang w:eastAsia="zh-CN"/>
        </w:rPr>
        <w:t>g the relationship between OD-SSB and AO-SSB, signaling methods for OD-SSB Rx indication, contents of OD-SSB configuration/indication, TX behavior of OD-SSB burst and the neighbor cell issue of OD-SSB operation.</w:t>
      </w:r>
    </w:p>
    <w:p w14:paraId="1D8912AE" w14:textId="4659FB8F" w:rsidR="00BB2447" w:rsidRPr="00E7395D" w:rsidRDefault="001C11DB" w:rsidP="00E7395D">
      <w:pPr>
        <w:pStyle w:val="1"/>
        <w:spacing w:before="0" w:afterLines="50" w:after="120"/>
        <w:rPr>
          <w:lang w:eastAsia="zh-CN"/>
        </w:rPr>
      </w:pPr>
      <w:r>
        <w:rPr>
          <w:lang w:eastAsia="zh-CN"/>
        </w:rPr>
        <w:t>Relationship between OD-SSB and AO-SSB</w:t>
      </w:r>
    </w:p>
    <w:p w14:paraId="4A786457" w14:textId="451E1251" w:rsidR="00B64866" w:rsidRDefault="00B64866" w:rsidP="00B06499">
      <w:pPr>
        <w:pStyle w:val="2"/>
        <w:rPr>
          <w:lang w:val="en-GB" w:eastAsia="zh-CN"/>
        </w:rPr>
      </w:pPr>
      <w:bookmarkStart w:id="5" w:name="_Hlk165394878"/>
      <w:r>
        <w:rPr>
          <w:rFonts w:hint="eastAsia"/>
          <w:lang w:val="en-GB" w:eastAsia="zh-CN"/>
        </w:rPr>
        <w:t>T</w:t>
      </w:r>
      <w:r>
        <w:rPr>
          <w:lang w:val="en-GB" w:eastAsia="zh-CN"/>
        </w:rPr>
        <w:t>he time domain relationship</w:t>
      </w:r>
    </w:p>
    <w:p w14:paraId="10957428" w14:textId="25EB3FF6" w:rsidR="00DC2E64" w:rsidRPr="003558B9" w:rsidRDefault="00DC2E64" w:rsidP="00DC2E64">
      <w:pPr>
        <w:spacing w:beforeLines="50" w:before="120" w:afterLines="50" w:after="120"/>
        <w:jc w:val="both"/>
        <w:rPr>
          <w:lang w:eastAsia="zh-CN"/>
        </w:rPr>
      </w:pPr>
      <w:r w:rsidRPr="00351447">
        <w:rPr>
          <w:lang w:eastAsia="zh-CN"/>
        </w:rPr>
        <w:t xml:space="preserve">Regarding </w:t>
      </w:r>
      <w:r>
        <w:rPr>
          <w:lang w:eastAsia="zh-CN"/>
        </w:rPr>
        <w:t xml:space="preserve">the </w:t>
      </w:r>
      <w:r>
        <w:rPr>
          <w:rFonts w:hint="eastAsia"/>
          <w:lang w:eastAsia="zh-CN"/>
        </w:rPr>
        <w:t>time</w:t>
      </w:r>
      <w:r>
        <w:rPr>
          <w:lang w:eastAsia="zh-CN"/>
        </w:rPr>
        <w:t xml:space="preserve"> domain relationship between OD-SSB and AO-SSB</w:t>
      </w:r>
      <w:r w:rsidRPr="00351447">
        <w:rPr>
          <w:lang w:eastAsia="zh-CN"/>
        </w:rPr>
        <w:t>, th</w:t>
      </w:r>
      <w:r>
        <w:rPr>
          <w:lang w:eastAsia="zh-CN"/>
        </w:rPr>
        <w:t xml:space="preserve">e following agreement </w:t>
      </w:r>
      <w:r w:rsidR="00D93513">
        <w:rPr>
          <w:lang w:eastAsia="zh-CN"/>
        </w:rPr>
        <w:t>was</w:t>
      </w:r>
      <w:r>
        <w:rPr>
          <w:lang w:eastAsia="zh-CN"/>
        </w:rPr>
        <w:t xml:space="preserve"> achieved in the last meeting.</w:t>
      </w:r>
    </w:p>
    <w:tbl>
      <w:tblPr>
        <w:tblStyle w:val="af"/>
        <w:tblW w:w="9006" w:type="dxa"/>
        <w:tblLook w:val="04A0" w:firstRow="1" w:lastRow="0" w:firstColumn="1" w:lastColumn="0" w:noHBand="0" w:noVBand="1"/>
      </w:tblPr>
      <w:tblGrid>
        <w:gridCol w:w="9006"/>
      </w:tblGrid>
      <w:tr w:rsidR="00DC2E64" w:rsidRPr="00FF4347" w14:paraId="53427566" w14:textId="77777777" w:rsidTr="007A7A93">
        <w:trPr>
          <w:trHeight w:val="416"/>
        </w:trPr>
        <w:tc>
          <w:tcPr>
            <w:tcW w:w="9006" w:type="dxa"/>
          </w:tcPr>
          <w:p w14:paraId="54BB1A1E" w14:textId="4BD71F36" w:rsidR="00DC2E64" w:rsidRPr="00E66ABA" w:rsidRDefault="00DC2E64" w:rsidP="00CC2A8D">
            <w:pPr>
              <w:spacing w:after="40"/>
              <w:rPr>
                <w:b/>
                <w:bCs/>
                <w:sz w:val="20"/>
                <w:szCs w:val="20"/>
              </w:rPr>
            </w:pPr>
            <w:r w:rsidRPr="00E66ABA">
              <w:rPr>
                <w:b/>
                <w:bCs/>
                <w:sz w:val="20"/>
                <w:szCs w:val="20"/>
                <w:highlight w:val="green"/>
                <w:lang w:eastAsia="zh-CN"/>
              </w:rPr>
              <w:t>Agreement</w:t>
            </w:r>
          </w:p>
          <w:p w14:paraId="609E970C" w14:textId="77777777" w:rsidR="00CC2A8D" w:rsidRPr="00D93513" w:rsidRDefault="00CC2A8D" w:rsidP="00CC2A8D">
            <w:pPr>
              <w:contextualSpacing/>
              <w:rPr>
                <w:rFonts w:eastAsia="Malgun Gothic"/>
                <w:sz w:val="20"/>
                <w:lang w:eastAsia="ko-KR"/>
              </w:rPr>
            </w:pPr>
            <w:r w:rsidRPr="00CC2A8D">
              <w:rPr>
                <w:rFonts w:eastAsia="Malgun Gothic" w:hint="eastAsia"/>
                <w:sz w:val="20"/>
                <w:lang w:eastAsia="ko-KR"/>
              </w:rPr>
              <w:t xml:space="preserve">Regarding </w:t>
            </w:r>
            <w:r w:rsidRPr="00CC2A8D">
              <w:rPr>
                <w:rFonts w:eastAsia="Malgun Gothic"/>
                <w:sz w:val="20"/>
                <w:lang w:eastAsia="ko-KR"/>
              </w:rPr>
              <w:t xml:space="preserve">the relation </w:t>
            </w:r>
            <w:r w:rsidRPr="00D93513">
              <w:rPr>
                <w:rFonts w:eastAsia="Malgun Gothic"/>
                <w:sz w:val="20"/>
                <w:lang w:eastAsia="ko-KR"/>
              </w:rPr>
              <w:t xml:space="preserve">in terms of </w:t>
            </w:r>
            <w:r w:rsidRPr="00D93513">
              <w:rPr>
                <w:rFonts w:eastAsia="Malgun Gothic" w:hint="eastAsia"/>
                <w:sz w:val="20"/>
                <w:lang w:eastAsia="ko-KR"/>
              </w:rPr>
              <w:t>time</w:t>
            </w:r>
            <w:r w:rsidRPr="00D93513">
              <w:rPr>
                <w:rFonts w:eastAsia="Malgun Gothic"/>
                <w:sz w:val="20"/>
                <w:lang w:eastAsia="ko-KR"/>
              </w:rPr>
              <w:t xml:space="preserve"> location</w:t>
            </w:r>
            <w:r w:rsidRPr="00D93513">
              <w:rPr>
                <w:rFonts w:eastAsia="Malgun Gothic" w:hint="eastAsia"/>
                <w:sz w:val="20"/>
                <w:lang w:eastAsia="ko-KR"/>
              </w:rPr>
              <w:t xml:space="preserve"> </w:t>
            </w:r>
            <w:r w:rsidRPr="00D93513">
              <w:rPr>
                <w:rFonts w:eastAsia="Malgun Gothic"/>
                <w:sz w:val="20"/>
                <w:lang w:eastAsia="ko-KR"/>
              </w:rPr>
              <w:t xml:space="preserve">between the always-on SSB and </w:t>
            </w:r>
            <w:r w:rsidRPr="00D93513">
              <w:rPr>
                <w:rFonts w:eastAsia="Malgun Gothic" w:hint="eastAsia"/>
                <w:sz w:val="20"/>
                <w:lang w:eastAsia="ko-KR"/>
              </w:rPr>
              <w:t xml:space="preserve">on-demand </w:t>
            </w:r>
            <w:r w:rsidRPr="00D93513">
              <w:rPr>
                <w:rFonts w:eastAsia="Malgun Gothic"/>
                <w:sz w:val="20"/>
                <w:lang w:eastAsia="ko-KR"/>
              </w:rPr>
              <w:t>SSB</w:t>
            </w:r>
            <w:r w:rsidRPr="00D93513">
              <w:rPr>
                <w:rFonts w:eastAsia="Malgun Gothic" w:hint="eastAsia"/>
                <w:sz w:val="20"/>
                <w:lang w:eastAsia="ko-KR"/>
              </w:rPr>
              <w:t>,</w:t>
            </w:r>
          </w:p>
          <w:p w14:paraId="3F1590B5" w14:textId="77777777" w:rsidR="00CC2A8D" w:rsidRPr="00D93513" w:rsidRDefault="00CC2A8D" w:rsidP="00CC2A8D">
            <w:pPr>
              <w:numPr>
                <w:ilvl w:val="0"/>
                <w:numId w:val="5"/>
              </w:numPr>
              <w:contextualSpacing/>
              <w:rPr>
                <w:rFonts w:eastAsia="Malgun Gothic"/>
                <w:sz w:val="20"/>
                <w:lang w:eastAsia="ko-KR"/>
              </w:rPr>
            </w:pPr>
            <w:r w:rsidRPr="00D93513">
              <w:rPr>
                <w:rFonts w:eastAsia="Malgun Gothic" w:hint="eastAsia"/>
                <w:sz w:val="20"/>
                <w:lang w:eastAsia="ko-KR"/>
              </w:rPr>
              <w:t>F</w:t>
            </w:r>
            <w:r w:rsidRPr="00D93513">
              <w:rPr>
                <w:rFonts w:eastAsia="Malgun Gothic"/>
                <w:sz w:val="20"/>
                <w:lang w:eastAsia="ko-KR"/>
              </w:rPr>
              <w:t xml:space="preserve">or the case when the center frequency locations of always-on SSB and </w:t>
            </w:r>
            <w:r w:rsidRPr="00D93513">
              <w:rPr>
                <w:rFonts w:eastAsia="Malgun Gothic" w:hint="eastAsia"/>
                <w:sz w:val="20"/>
                <w:lang w:eastAsia="ko-KR"/>
              </w:rPr>
              <w:t xml:space="preserve">on-demand </w:t>
            </w:r>
            <w:r w:rsidRPr="00D93513">
              <w:rPr>
                <w:rFonts w:eastAsia="Malgun Gothic"/>
                <w:sz w:val="20"/>
                <w:lang w:eastAsia="ko-KR"/>
              </w:rPr>
              <w:t xml:space="preserve">SSB </w:t>
            </w:r>
            <w:r w:rsidRPr="00D93513">
              <w:rPr>
                <w:rFonts w:eastAsia="Malgun Gothic" w:hint="eastAsia"/>
                <w:sz w:val="20"/>
                <w:lang w:eastAsia="ko-KR"/>
              </w:rPr>
              <w:t>are</w:t>
            </w:r>
            <w:r w:rsidRPr="00D93513">
              <w:rPr>
                <w:rFonts w:eastAsia="Malgun Gothic"/>
                <w:sz w:val="20"/>
                <w:lang w:eastAsia="ko-KR"/>
              </w:rPr>
              <w:t xml:space="preserve"> same</w:t>
            </w:r>
            <w:r w:rsidRPr="00D93513">
              <w:rPr>
                <w:rFonts w:eastAsia="Malgun Gothic" w:hint="eastAsia"/>
                <w:sz w:val="20"/>
                <w:lang w:eastAsia="ko-KR"/>
              </w:rPr>
              <w:t>,</w:t>
            </w:r>
          </w:p>
          <w:p w14:paraId="395D586E" w14:textId="77777777" w:rsidR="00CC2A8D" w:rsidRPr="00D93513" w:rsidRDefault="00CC2A8D" w:rsidP="00CC2A8D">
            <w:pPr>
              <w:numPr>
                <w:ilvl w:val="1"/>
                <w:numId w:val="5"/>
              </w:numPr>
              <w:contextualSpacing/>
              <w:rPr>
                <w:rFonts w:eastAsia="Malgun Gothic"/>
                <w:sz w:val="20"/>
                <w:lang w:eastAsia="ko-KR"/>
              </w:rPr>
            </w:pPr>
            <w:r w:rsidRPr="00D93513">
              <w:rPr>
                <w:rFonts w:eastAsia="Malgun Gothic" w:hint="eastAsia"/>
                <w:sz w:val="20"/>
                <w:lang w:eastAsia="ko-KR"/>
              </w:rPr>
              <w:t xml:space="preserve">Alt Time-C: </w:t>
            </w:r>
            <w:r w:rsidRPr="00D93513">
              <w:rPr>
                <w:rFonts w:eastAsia="Malgun Gothic"/>
                <w:sz w:val="20"/>
                <w:lang w:eastAsia="ko-KR"/>
              </w:rPr>
              <w:t>RAN1</w:t>
            </w:r>
            <w:r w:rsidRPr="00D93513">
              <w:rPr>
                <w:rFonts w:eastAsia="Malgun Gothic" w:hint="eastAsia"/>
                <w:sz w:val="20"/>
                <w:lang w:eastAsia="ko-KR"/>
              </w:rPr>
              <w:t xml:space="preserve"> specification </w:t>
            </w:r>
            <w:r w:rsidRPr="00D93513">
              <w:rPr>
                <w:rFonts w:eastAsia="Malgun Gothic"/>
                <w:sz w:val="20"/>
                <w:lang w:eastAsia="ko-KR"/>
              </w:rPr>
              <w:t>has no restriction with regards to overlapping</w:t>
            </w:r>
          </w:p>
          <w:p w14:paraId="4D164449" w14:textId="77777777" w:rsidR="00CC2A8D" w:rsidRPr="00D93513" w:rsidRDefault="00CC2A8D" w:rsidP="00CC2A8D">
            <w:pPr>
              <w:numPr>
                <w:ilvl w:val="1"/>
                <w:numId w:val="5"/>
              </w:numPr>
              <w:contextualSpacing/>
              <w:rPr>
                <w:rFonts w:eastAsia="Malgun Gothic"/>
                <w:sz w:val="20"/>
                <w:lang w:eastAsia="ko-KR"/>
              </w:rPr>
            </w:pPr>
            <w:r w:rsidRPr="00D93513">
              <w:rPr>
                <w:rFonts w:eastAsia="Malgun Gothic" w:hint="eastAsia"/>
                <w:sz w:val="20"/>
                <w:lang w:eastAsia="ko-KR"/>
              </w:rPr>
              <w:t>From RAN1 perspective,</w:t>
            </w:r>
          </w:p>
          <w:p w14:paraId="6A467391" w14:textId="77777777" w:rsidR="00CC2A8D" w:rsidRPr="00D93513" w:rsidRDefault="00CC2A8D" w:rsidP="00CC2A8D">
            <w:pPr>
              <w:numPr>
                <w:ilvl w:val="2"/>
                <w:numId w:val="5"/>
              </w:numPr>
              <w:contextualSpacing/>
              <w:rPr>
                <w:rFonts w:eastAsia="Malgun Gothic"/>
                <w:sz w:val="20"/>
                <w:lang w:eastAsia="ko-KR"/>
              </w:rPr>
            </w:pPr>
            <w:r w:rsidRPr="00D93513">
              <w:rPr>
                <w:rFonts w:eastAsia="Malgun Gothic" w:hint="eastAsia"/>
                <w:sz w:val="20"/>
                <w:lang w:eastAsia="ko-KR"/>
              </w:rPr>
              <w:t xml:space="preserve">Alt Time-C1: The case that, during OD-SSB transmission, </w:t>
            </w:r>
            <w:r w:rsidRPr="00D93513">
              <w:rPr>
                <w:rFonts w:eastAsia="Malgun Gothic"/>
                <w:sz w:val="20"/>
                <w:lang w:eastAsia="ko-KR"/>
              </w:rPr>
              <w:t xml:space="preserve">the union of AO-SSB </w:t>
            </w:r>
            <w:r w:rsidRPr="00D93513">
              <w:rPr>
                <w:rFonts w:eastAsia="Malgun Gothic" w:hint="eastAsia"/>
                <w:sz w:val="20"/>
                <w:lang w:eastAsia="ko-KR"/>
              </w:rPr>
              <w:t xml:space="preserve">transmission </w:t>
            </w:r>
            <w:r w:rsidRPr="00D93513">
              <w:rPr>
                <w:rFonts w:eastAsia="Malgun Gothic"/>
                <w:sz w:val="20"/>
                <w:lang w:eastAsia="ko-KR"/>
              </w:rPr>
              <w:t xml:space="preserve">and OD-SSB </w:t>
            </w:r>
            <w:r w:rsidRPr="00D93513">
              <w:rPr>
                <w:rFonts w:eastAsia="Malgun Gothic" w:hint="eastAsia"/>
                <w:sz w:val="20"/>
                <w:lang w:eastAsia="ko-KR"/>
              </w:rPr>
              <w:t xml:space="preserve">transmission </w:t>
            </w:r>
            <w:r w:rsidRPr="00D93513">
              <w:rPr>
                <w:rFonts w:eastAsia="Malgun Gothic"/>
                <w:sz w:val="20"/>
                <w:lang w:eastAsia="ko-KR"/>
              </w:rPr>
              <w:t xml:space="preserve">has a </w:t>
            </w:r>
            <w:r w:rsidRPr="00D93513">
              <w:rPr>
                <w:rFonts w:eastAsia="Malgun Gothic" w:hint="eastAsia"/>
                <w:sz w:val="20"/>
                <w:lang w:eastAsia="ko-KR"/>
              </w:rPr>
              <w:t>periodic</w:t>
            </w:r>
            <w:r w:rsidRPr="00D93513">
              <w:rPr>
                <w:rFonts w:eastAsia="Malgun Gothic"/>
                <w:sz w:val="20"/>
                <w:lang w:eastAsia="ko-KR"/>
              </w:rPr>
              <w:t xml:space="preserve"> time domain pattern</w:t>
            </w:r>
            <w:r w:rsidRPr="00D93513">
              <w:rPr>
                <w:rFonts w:eastAsia="Malgun Gothic" w:hint="eastAsia"/>
                <w:sz w:val="20"/>
                <w:lang w:eastAsia="ko-KR"/>
              </w:rPr>
              <w:t xml:space="preserve"> is supported</w:t>
            </w:r>
            <w:r w:rsidRPr="00D93513">
              <w:rPr>
                <w:rFonts w:eastAsia="Malgun Gothic"/>
                <w:sz w:val="20"/>
                <w:lang w:eastAsia="ko-KR"/>
              </w:rPr>
              <w:t xml:space="preserve"> (the interval between SSB bursts is even and supported in legacy specification)</w:t>
            </w:r>
            <w:r w:rsidRPr="00D93513">
              <w:rPr>
                <w:rFonts w:eastAsia="Malgun Gothic" w:hint="eastAsia"/>
                <w:sz w:val="20"/>
                <w:lang w:eastAsia="ko-KR"/>
              </w:rPr>
              <w:t>.</w:t>
            </w:r>
          </w:p>
          <w:p w14:paraId="2BCC73B8" w14:textId="77777777" w:rsidR="00CC2A8D" w:rsidRPr="00D93513" w:rsidRDefault="00CC2A8D" w:rsidP="00CC2A8D">
            <w:pPr>
              <w:numPr>
                <w:ilvl w:val="2"/>
                <w:numId w:val="5"/>
              </w:numPr>
              <w:contextualSpacing/>
              <w:rPr>
                <w:rFonts w:eastAsia="Malgun Gothic"/>
                <w:sz w:val="20"/>
                <w:lang w:eastAsia="ko-KR"/>
              </w:rPr>
            </w:pPr>
            <w:r w:rsidRPr="00D93513">
              <w:rPr>
                <w:rFonts w:eastAsia="Malgun Gothic" w:hint="eastAsia"/>
                <w:sz w:val="20"/>
                <w:lang w:eastAsia="ko-KR"/>
              </w:rPr>
              <w:t xml:space="preserve">Alt Time-C2: The case that, during OD-SSB transmission, </w:t>
            </w:r>
            <w:r w:rsidRPr="00D93513">
              <w:rPr>
                <w:rFonts w:eastAsia="Malgun Gothic"/>
                <w:sz w:val="20"/>
                <w:lang w:eastAsia="ko-KR"/>
              </w:rPr>
              <w:t xml:space="preserve">the union of AO-SSB </w:t>
            </w:r>
            <w:r w:rsidRPr="00D93513">
              <w:rPr>
                <w:rFonts w:eastAsia="Malgun Gothic" w:hint="eastAsia"/>
                <w:sz w:val="20"/>
                <w:lang w:eastAsia="ko-KR"/>
              </w:rPr>
              <w:t>transmission</w:t>
            </w:r>
            <w:r w:rsidRPr="00D93513">
              <w:rPr>
                <w:rFonts w:eastAsia="Malgun Gothic"/>
                <w:sz w:val="20"/>
                <w:lang w:eastAsia="ko-KR"/>
              </w:rPr>
              <w:t xml:space="preserve"> and OD-SSB </w:t>
            </w:r>
            <w:r w:rsidRPr="00D93513">
              <w:rPr>
                <w:rFonts w:eastAsia="Malgun Gothic" w:hint="eastAsia"/>
                <w:sz w:val="20"/>
                <w:lang w:eastAsia="ko-KR"/>
              </w:rPr>
              <w:t>transmission</w:t>
            </w:r>
            <w:r w:rsidRPr="00D93513">
              <w:rPr>
                <w:rFonts w:eastAsia="Malgun Gothic"/>
                <w:sz w:val="20"/>
                <w:lang w:eastAsia="ko-KR"/>
              </w:rPr>
              <w:t xml:space="preserve"> has a </w:t>
            </w:r>
            <w:r w:rsidRPr="00D93513">
              <w:rPr>
                <w:rFonts w:eastAsia="Malgun Gothic" w:hint="eastAsia"/>
                <w:sz w:val="20"/>
                <w:lang w:eastAsia="ko-KR"/>
              </w:rPr>
              <w:t>non-periodic</w:t>
            </w:r>
            <w:r w:rsidRPr="00D93513">
              <w:rPr>
                <w:rFonts w:eastAsia="Malgun Gothic"/>
                <w:sz w:val="20"/>
                <w:lang w:eastAsia="ko-KR"/>
              </w:rPr>
              <w:t xml:space="preserve"> time domain pattern</w:t>
            </w:r>
            <w:r w:rsidRPr="00D93513">
              <w:rPr>
                <w:rFonts w:eastAsia="Malgun Gothic" w:hint="eastAsia"/>
                <w:sz w:val="20"/>
                <w:lang w:eastAsia="ko-KR"/>
              </w:rPr>
              <w:t xml:space="preserve"> is supported.</w:t>
            </w:r>
          </w:p>
          <w:p w14:paraId="5D801EDA" w14:textId="77777777" w:rsidR="00CC2A8D" w:rsidRPr="00D93513" w:rsidRDefault="00CC2A8D" w:rsidP="00CC2A8D">
            <w:pPr>
              <w:numPr>
                <w:ilvl w:val="1"/>
                <w:numId w:val="5"/>
              </w:numPr>
              <w:contextualSpacing/>
              <w:rPr>
                <w:rFonts w:eastAsia="Malgun Gothic"/>
                <w:sz w:val="20"/>
                <w:lang w:eastAsia="ko-KR"/>
              </w:rPr>
            </w:pPr>
            <w:r w:rsidRPr="00D93513">
              <w:rPr>
                <w:rFonts w:eastAsia="Malgun Gothic" w:hint="eastAsia"/>
                <w:sz w:val="20"/>
                <w:lang w:eastAsia="ko-KR"/>
              </w:rPr>
              <w:t>It is up to RAN4 to define requirements, if any, corresponding to both or either of Alt Time-C1 or Alt Time-C2</w:t>
            </w:r>
          </w:p>
          <w:p w14:paraId="172C7634" w14:textId="77777777" w:rsidR="00CC2A8D" w:rsidRPr="00D93513" w:rsidRDefault="00CC2A8D" w:rsidP="00CC2A8D">
            <w:pPr>
              <w:numPr>
                <w:ilvl w:val="1"/>
                <w:numId w:val="5"/>
              </w:numPr>
              <w:contextualSpacing/>
              <w:rPr>
                <w:rFonts w:eastAsia="Malgun Gothic"/>
                <w:sz w:val="20"/>
                <w:lang w:eastAsia="ko-KR"/>
              </w:rPr>
            </w:pPr>
            <w:r w:rsidRPr="00D93513">
              <w:rPr>
                <w:rFonts w:eastAsia="Malgun Gothic"/>
                <w:sz w:val="20"/>
                <w:lang w:eastAsia="ko-KR"/>
              </w:rPr>
              <w:t xml:space="preserve">At least the following is supported: </w:t>
            </w:r>
            <w:r w:rsidRPr="00D93513">
              <w:rPr>
                <w:rFonts w:eastAsia="Malgun Gothic" w:hint="eastAsia"/>
                <w:sz w:val="20"/>
                <w:lang w:eastAsia="ko-KR"/>
              </w:rPr>
              <w:t xml:space="preserve">PBCH payload for the same SSB index (other than SFN index, half frame index) </w:t>
            </w:r>
            <w:r w:rsidRPr="00D93513">
              <w:rPr>
                <w:rFonts w:eastAsia="Malgun Gothic"/>
                <w:sz w:val="20"/>
                <w:lang w:eastAsia="ko-KR"/>
              </w:rPr>
              <w:t>is</w:t>
            </w:r>
            <w:r w:rsidRPr="00D93513">
              <w:rPr>
                <w:rFonts w:eastAsia="Malgun Gothic" w:hint="eastAsia"/>
                <w:sz w:val="20"/>
                <w:lang w:eastAsia="ko-KR"/>
              </w:rPr>
              <w:t xml:space="preserve"> the same for AO-SSB and OD-SSB </w:t>
            </w:r>
          </w:p>
          <w:p w14:paraId="1FBF56AD" w14:textId="77777777" w:rsidR="00CC2A8D" w:rsidRPr="00D93513" w:rsidRDefault="00CC2A8D" w:rsidP="00CC2A8D">
            <w:pPr>
              <w:numPr>
                <w:ilvl w:val="2"/>
                <w:numId w:val="5"/>
              </w:numPr>
              <w:contextualSpacing/>
              <w:rPr>
                <w:rFonts w:eastAsia="Malgun Gothic"/>
                <w:sz w:val="20"/>
                <w:lang w:eastAsia="ko-KR"/>
              </w:rPr>
            </w:pPr>
            <w:r w:rsidRPr="00D93513">
              <w:rPr>
                <w:rFonts w:eastAsia="Malgun Gothic" w:hint="eastAsia"/>
                <w:sz w:val="20"/>
                <w:lang w:eastAsia="ko-KR"/>
              </w:rPr>
              <w:t>FFS: Whether half frame index is the same or different for AO-SSB and OD-SSB</w:t>
            </w:r>
          </w:p>
          <w:p w14:paraId="0A6CDDA7" w14:textId="77777777" w:rsidR="00CC2A8D" w:rsidRPr="00D93513" w:rsidRDefault="00CC2A8D" w:rsidP="00CC2A8D">
            <w:pPr>
              <w:numPr>
                <w:ilvl w:val="0"/>
                <w:numId w:val="5"/>
              </w:numPr>
              <w:contextualSpacing/>
              <w:rPr>
                <w:rFonts w:eastAsia="Malgun Gothic"/>
                <w:sz w:val="20"/>
                <w:lang w:eastAsia="ko-KR"/>
              </w:rPr>
            </w:pPr>
            <w:r w:rsidRPr="00D93513">
              <w:rPr>
                <w:rFonts w:eastAsia="Malgun Gothic" w:hint="eastAsia"/>
                <w:sz w:val="20"/>
                <w:lang w:eastAsia="ko-KR"/>
              </w:rPr>
              <w:t>F</w:t>
            </w:r>
            <w:r w:rsidRPr="00D93513">
              <w:rPr>
                <w:rFonts w:eastAsia="Malgun Gothic"/>
                <w:sz w:val="20"/>
                <w:lang w:eastAsia="ko-KR"/>
              </w:rPr>
              <w:t>or the case when the cent</w:t>
            </w:r>
            <w:r w:rsidRPr="00D93513">
              <w:rPr>
                <w:rFonts w:eastAsia="Malgun Gothic" w:hint="eastAsia"/>
                <w:sz w:val="20"/>
                <w:lang w:eastAsia="ko-KR"/>
              </w:rPr>
              <w:t>e</w:t>
            </w:r>
            <w:r w:rsidRPr="00D93513">
              <w:rPr>
                <w:rFonts w:eastAsia="Malgun Gothic"/>
                <w:sz w:val="20"/>
                <w:lang w:eastAsia="ko-KR"/>
              </w:rPr>
              <w:t xml:space="preserve">r frequency locations of always-on SSB and </w:t>
            </w:r>
            <w:r w:rsidRPr="00D93513">
              <w:rPr>
                <w:rFonts w:eastAsia="Malgun Gothic" w:hint="eastAsia"/>
                <w:sz w:val="20"/>
                <w:lang w:eastAsia="ko-KR"/>
              </w:rPr>
              <w:t xml:space="preserve">on-demand </w:t>
            </w:r>
            <w:r w:rsidRPr="00D93513">
              <w:rPr>
                <w:rFonts w:eastAsia="Malgun Gothic"/>
                <w:sz w:val="20"/>
                <w:lang w:eastAsia="ko-KR"/>
              </w:rPr>
              <w:t xml:space="preserve">SSB </w:t>
            </w:r>
            <w:r w:rsidRPr="00D93513">
              <w:rPr>
                <w:rFonts w:eastAsia="Malgun Gothic" w:hint="eastAsia"/>
                <w:sz w:val="20"/>
                <w:lang w:eastAsia="ko-KR"/>
              </w:rPr>
              <w:t>are</w:t>
            </w:r>
            <w:r w:rsidRPr="00D93513">
              <w:rPr>
                <w:rFonts w:eastAsia="Malgun Gothic"/>
                <w:sz w:val="20"/>
                <w:lang w:eastAsia="ko-KR"/>
              </w:rPr>
              <w:t xml:space="preserve"> </w:t>
            </w:r>
            <w:r w:rsidRPr="00D93513">
              <w:rPr>
                <w:rFonts w:eastAsia="Malgun Gothic" w:hint="eastAsia"/>
                <w:sz w:val="20"/>
                <w:lang w:eastAsia="ko-KR"/>
              </w:rPr>
              <w:t>different,</w:t>
            </w:r>
          </w:p>
          <w:p w14:paraId="0D8008FE" w14:textId="77777777" w:rsidR="00CC2A8D" w:rsidRPr="00D93513" w:rsidRDefault="00CC2A8D" w:rsidP="00CC2A8D">
            <w:pPr>
              <w:numPr>
                <w:ilvl w:val="1"/>
                <w:numId w:val="5"/>
              </w:numPr>
              <w:contextualSpacing/>
              <w:rPr>
                <w:rFonts w:eastAsia="Malgun Gothic"/>
                <w:sz w:val="20"/>
                <w:lang w:eastAsia="ko-KR"/>
              </w:rPr>
            </w:pPr>
            <w:r w:rsidRPr="00D93513">
              <w:rPr>
                <w:rFonts w:eastAsia="Malgun Gothic" w:hint="eastAsia"/>
                <w:sz w:val="20"/>
                <w:lang w:eastAsia="ko-KR"/>
              </w:rPr>
              <w:t xml:space="preserve">Alt Time-C: </w:t>
            </w:r>
            <w:r w:rsidRPr="00D93513">
              <w:rPr>
                <w:rFonts w:eastAsia="Malgun Gothic"/>
                <w:sz w:val="20"/>
                <w:lang w:eastAsia="ko-KR"/>
              </w:rPr>
              <w:t>RAN1</w:t>
            </w:r>
            <w:r w:rsidRPr="00D93513">
              <w:rPr>
                <w:rFonts w:eastAsia="Malgun Gothic" w:hint="eastAsia"/>
                <w:sz w:val="20"/>
                <w:lang w:eastAsia="ko-KR"/>
              </w:rPr>
              <w:t xml:space="preserve"> specification </w:t>
            </w:r>
            <w:r w:rsidRPr="00D93513">
              <w:rPr>
                <w:rFonts w:eastAsia="Malgun Gothic"/>
                <w:sz w:val="20"/>
                <w:lang w:eastAsia="ko-KR"/>
              </w:rPr>
              <w:t>has no restriction with regards to overlapping</w:t>
            </w:r>
          </w:p>
          <w:p w14:paraId="03E5AA08" w14:textId="77777777" w:rsidR="00CC2A8D" w:rsidRPr="00D93513" w:rsidRDefault="00CC2A8D" w:rsidP="00CC2A8D">
            <w:pPr>
              <w:numPr>
                <w:ilvl w:val="1"/>
                <w:numId w:val="5"/>
              </w:numPr>
              <w:contextualSpacing/>
              <w:rPr>
                <w:rFonts w:eastAsia="Malgun Gothic"/>
                <w:sz w:val="20"/>
                <w:lang w:eastAsia="ko-KR"/>
              </w:rPr>
            </w:pPr>
            <w:r w:rsidRPr="00D93513">
              <w:rPr>
                <w:rFonts w:eastAsia="Malgun Gothic" w:hint="eastAsia"/>
                <w:sz w:val="20"/>
                <w:lang w:eastAsia="ko-KR"/>
              </w:rPr>
              <w:t xml:space="preserve">UE assumes that </w:t>
            </w:r>
            <w:r w:rsidRPr="00D93513">
              <w:rPr>
                <w:rFonts w:eastAsia="Malgun Gothic"/>
                <w:sz w:val="20"/>
                <w:lang w:eastAsia="ko-KR"/>
              </w:rPr>
              <w:t>frequency resources</w:t>
            </w:r>
            <w:r w:rsidRPr="00D93513">
              <w:rPr>
                <w:rFonts w:eastAsia="Malgun Gothic" w:hint="eastAsia"/>
                <w:sz w:val="20"/>
                <w:lang w:eastAsia="ko-KR"/>
              </w:rPr>
              <w:t xml:space="preserve"> of </w:t>
            </w:r>
            <w:r w:rsidRPr="00D93513">
              <w:rPr>
                <w:rFonts w:eastAsia="Malgun Gothic"/>
                <w:sz w:val="20"/>
                <w:lang w:eastAsia="ko-KR"/>
              </w:rPr>
              <w:t>always</w:t>
            </w:r>
            <w:r w:rsidRPr="00D93513">
              <w:rPr>
                <w:rFonts w:eastAsia="Malgun Gothic" w:hint="eastAsia"/>
                <w:sz w:val="20"/>
                <w:lang w:eastAsia="ko-KR"/>
              </w:rPr>
              <w:t>-on SSB are not overlapped with those of on-demand SSB in frequency domain.</w:t>
            </w:r>
          </w:p>
          <w:p w14:paraId="1CB89966" w14:textId="77777777" w:rsidR="00CC2A8D" w:rsidRPr="00D93513" w:rsidRDefault="00CC2A8D" w:rsidP="00CC2A8D">
            <w:pPr>
              <w:numPr>
                <w:ilvl w:val="1"/>
                <w:numId w:val="5"/>
              </w:numPr>
              <w:contextualSpacing/>
              <w:rPr>
                <w:rFonts w:eastAsia="Malgun Gothic"/>
                <w:sz w:val="20"/>
                <w:lang w:eastAsia="ko-KR"/>
              </w:rPr>
            </w:pPr>
            <w:r w:rsidRPr="00D93513">
              <w:rPr>
                <w:rFonts w:eastAsia="Malgun Gothic"/>
                <w:sz w:val="20"/>
                <w:lang w:eastAsia="ko-KR"/>
              </w:rPr>
              <w:t>AO-SSB and OD-SSB are located in the same BWP</w:t>
            </w:r>
          </w:p>
          <w:p w14:paraId="70E1A323" w14:textId="77777777" w:rsidR="00CC2A8D" w:rsidRPr="00D93513" w:rsidRDefault="00CC2A8D" w:rsidP="00CC2A8D">
            <w:pPr>
              <w:numPr>
                <w:ilvl w:val="1"/>
                <w:numId w:val="5"/>
              </w:numPr>
              <w:contextualSpacing/>
              <w:rPr>
                <w:rFonts w:eastAsia="Malgun Gothic"/>
                <w:sz w:val="20"/>
                <w:lang w:eastAsia="ko-KR"/>
              </w:rPr>
            </w:pPr>
            <w:r w:rsidRPr="00D93513">
              <w:rPr>
                <w:rFonts w:eastAsia="Malgun Gothic" w:hint="eastAsia"/>
                <w:sz w:val="20"/>
                <w:lang w:eastAsia="ko-KR"/>
              </w:rPr>
              <w:t xml:space="preserve">FFS: PBCH payload for the same SSB index (other than SFN index, half frame index) should be the same for AO-SSB and OD-SSB </w:t>
            </w:r>
          </w:p>
          <w:p w14:paraId="1B3C61B0" w14:textId="77777777" w:rsidR="00CC2A8D" w:rsidRPr="00D93513" w:rsidRDefault="00CC2A8D" w:rsidP="00CC2A8D">
            <w:pPr>
              <w:numPr>
                <w:ilvl w:val="0"/>
                <w:numId w:val="5"/>
              </w:numPr>
              <w:contextualSpacing/>
              <w:rPr>
                <w:rFonts w:eastAsia="Malgun Gothic"/>
                <w:sz w:val="20"/>
                <w:lang w:eastAsia="ko-KR"/>
              </w:rPr>
            </w:pPr>
            <w:r w:rsidRPr="00D93513">
              <w:rPr>
                <w:rFonts w:eastAsia="Malgun Gothic" w:hint="eastAsia"/>
                <w:sz w:val="20"/>
                <w:lang w:eastAsia="ko-KR"/>
              </w:rPr>
              <w:t>NOTE: AO-SSB periodicity is not adapted</w:t>
            </w:r>
          </w:p>
          <w:p w14:paraId="1719C90B" w14:textId="1E6FD2C8" w:rsidR="00DC2E64" w:rsidRPr="00CC2A8D" w:rsidRDefault="00CC2A8D" w:rsidP="00CC2A8D">
            <w:pPr>
              <w:rPr>
                <w:lang w:eastAsia="x-none"/>
              </w:rPr>
            </w:pPr>
            <w:r w:rsidRPr="00CC2A8D">
              <w:rPr>
                <w:rFonts w:eastAsia="Malgun Gothic"/>
                <w:sz w:val="20"/>
                <w:lang w:eastAsia="ko-KR"/>
              </w:rPr>
              <w:t xml:space="preserve">Send an LS to RAN4 to inform them of the above agreement. </w:t>
            </w:r>
            <w:r w:rsidRPr="00CC2A8D">
              <w:rPr>
                <w:rFonts w:eastAsia="Malgun Gothic"/>
                <w:sz w:val="20"/>
                <w:highlight w:val="green"/>
                <w:lang w:eastAsia="ko-KR"/>
              </w:rPr>
              <w:t>Final LS in R1-250</w:t>
            </w:r>
            <w:r w:rsidRPr="00CC2A8D">
              <w:rPr>
                <w:rFonts w:eastAsia="Malgun Gothic" w:hint="eastAsia"/>
                <w:sz w:val="20"/>
                <w:highlight w:val="green"/>
                <w:lang w:eastAsia="ko-KR"/>
              </w:rPr>
              <w:t>1633</w:t>
            </w:r>
            <w:r w:rsidRPr="00CC2A8D">
              <w:rPr>
                <w:rFonts w:eastAsia="Malgun Gothic"/>
                <w:sz w:val="20"/>
                <w:lang w:eastAsia="ko-KR"/>
              </w:rPr>
              <w:t>.</w:t>
            </w:r>
          </w:p>
        </w:tc>
      </w:tr>
    </w:tbl>
    <w:p w14:paraId="375BAD86" w14:textId="25B47BE1" w:rsidR="000E2D75" w:rsidRDefault="000D6EE9">
      <w:pPr>
        <w:spacing w:before="120" w:afterLines="50" w:after="120"/>
        <w:jc w:val="both"/>
        <w:rPr>
          <w:lang w:eastAsia="zh-CN"/>
        </w:rPr>
      </w:pPr>
      <w:r w:rsidRPr="000D6EE9">
        <w:rPr>
          <w:lang w:eastAsia="zh-CN"/>
        </w:rPr>
        <w:t xml:space="preserve">For the case when the center frequency locations of </w:t>
      </w:r>
      <w:r w:rsidR="00520A2D">
        <w:rPr>
          <w:lang w:eastAsia="zh-CN"/>
        </w:rPr>
        <w:t>AO-</w:t>
      </w:r>
      <w:r w:rsidRPr="000D6EE9">
        <w:rPr>
          <w:lang w:eastAsia="zh-CN"/>
        </w:rPr>
        <w:t xml:space="preserve">SSB and </w:t>
      </w:r>
      <w:r w:rsidR="00520A2D">
        <w:rPr>
          <w:lang w:eastAsia="zh-CN"/>
        </w:rPr>
        <w:t>OD-</w:t>
      </w:r>
      <w:r w:rsidRPr="000D6EE9">
        <w:rPr>
          <w:lang w:eastAsia="zh-CN"/>
        </w:rPr>
        <w:t xml:space="preserve">SSB are </w:t>
      </w:r>
      <w:r w:rsidR="00D93513">
        <w:rPr>
          <w:lang w:eastAsia="zh-CN"/>
        </w:rPr>
        <w:t xml:space="preserve">the </w:t>
      </w:r>
      <w:r w:rsidRPr="000D6EE9">
        <w:rPr>
          <w:lang w:eastAsia="zh-CN"/>
        </w:rPr>
        <w:t>same</w:t>
      </w:r>
      <w:r w:rsidR="00555079">
        <w:rPr>
          <w:lang w:eastAsia="zh-CN"/>
        </w:rPr>
        <w:t xml:space="preserve">, </w:t>
      </w:r>
      <w:r w:rsidR="003B1682">
        <w:rPr>
          <w:lang w:eastAsia="zh-CN"/>
        </w:rPr>
        <w:t xml:space="preserve">SFN index and HF index </w:t>
      </w:r>
      <w:r w:rsidR="000E2D75">
        <w:rPr>
          <w:lang w:eastAsia="zh-CN"/>
        </w:rPr>
        <w:t xml:space="preserve">can be same or different. Since the main motivation to have </w:t>
      </w:r>
      <w:r w:rsidR="00011E2B">
        <w:rPr>
          <w:lang w:eastAsia="zh-CN"/>
        </w:rPr>
        <w:t>Time-</w:t>
      </w:r>
      <w:r w:rsidR="000E2D75">
        <w:rPr>
          <w:lang w:eastAsia="zh-CN"/>
        </w:rPr>
        <w:t xml:space="preserve">C1 and </w:t>
      </w:r>
      <w:r w:rsidR="00011E2B">
        <w:rPr>
          <w:lang w:eastAsia="zh-CN"/>
        </w:rPr>
        <w:t>-</w:t>
      </w:r>
      <w:r w:rsidR="000E2D75">
        <w:rPr>
          <w:lang w:eastAsia="zh-CN"/>
        </w:rPr>
        <w:t xml:space="preserve">C2 is to allow </w:t>
      </w:r>
      <w:r w:rsidR="00011E2B">
        <w:rPr>
          <w:lang w:eastAsia="zh-CN"/>
        </w:rPr>
        <w:t>a</w:t>
      </w:r>
      <w:r w:rsidR="000E2D75">
        <w:rPr>
          <w:lang w:eastAsia="zh-CN"/>
        </w:rPr>
        <w:t xml:space="preserve"> UE to measure both SSB</w:t>
      </w:r>
      <w:r w:rsidR="00011E2B">
        <w:rPr>
          <w:lang w:eastAsia="zh-CN"/>
        </w:rPr>
        <w:t>s</w:t>
      </w:r>
      <w:r w:rsidR="000E2D75">
        <w:rPr>
          <w:lang w:eastAsia="zh-CN"/>
        </w:rPr>
        <w:t xml:space="preserve"> regardless </w:t>
      </w:r>
      <w:r w:rsidR="007D41E8">
        <w:rPr>
          <w:lang w:eastAsia="zh-CN"/>
        </w:rPr>
        <w:t xml:space="preserve">of </w:t>
      </w:r>
      <w:r w:rsidR="000E2D75">
        <w:rPr>
          <w:lang w:eastAsia="zh-CN"/>
        </w:rPr>
        <w:t xml:space="preserve">the triggering timing of OD-SSB, the essential is to require a UE </w:t>
      </w:r>
      <w:r w:rsidR="007D41E8">
        <w:rPr>
          <w:lang w:eastAsia="zh-CN"/>
        </w:rPr>
        <w:t>to</w:t>
      </w:r>
      <w:r w:rsidR="000E2D75">
        <w:rPr>
          <w:lang w:eastAsia="zh-CN"/>
        </w:rPr>
        <w:t xml:space="preserve"> combine the measurements of both SSBs with same PBCH payload.</w:t>
      </w:r>
      <w:r w:rsidR="00011E2B">
        <w:rPr>
          <w:lang w:eastAsia="zh-CN"/>
        </w:rPr>
        <w:t xml:space="preserve"> On the other hand, even if the HF index is same between AO-SSB and OD-SSB, due to NW triggering timing and different periodicities, </w:t>
      </w:r>
      <w:r w:rsidR="00011E2B">
        <w:rPr>
          <w:rFonts w:hint="eastAsia"/>
          <w:lang w:eastAsia="zh-CN"/>
        </w:rPr>
        <w:t>T</w:t>
      </w:r>
      <w:r w:rsidR="00011E2B">
        <w:rPr>
          <w:lang w:eastAsia="zh-CN"/>
        </w:rPr>
        <w:t xml:space="preserve">ime-C2 can happen. </w:t>
      </w:r>
      <w:r w:rsidR="005E5F80">
        <w:rPr>
          <w:lang w:eastAsia="zh-CN"/>
        </w:rPr>
        <w:t xml:space="preserve">Time-C1 can also happen when HF index is different between AO-SSB and OD-SSB. </w:t>
      </w:r>
      <w:r w:rsidR="00011E2B">
        <w:rPr>
          <w:lang w:eastAsia="zh-CN"/>
        </w:rPr>
        <w:t>Therefore, restriction on SFN index and half frame index is not needed.</w:t>
      </w:r>
    </w:p>
    <w:p w14:paraId="56DCD1A0" w14:textId="208E17F5" w:rsidR="005069E1" w:rsidRDefault="005069E1" w:rsidP="007D41E8">
      <w:pPr>
        <w:numPr>
          <w:ilvl w:val="0"/>
          <w:numId w:val="9"/>
        </w:numPr>
        <w:spacing w:before="120" w:afterLines="50" w:after="120"/>
        <w:ind w:left="1134" w:hanging="1134"/>
        <w:jc w:val="both"/>
        <w:rPr>
          <w:b/>
          <w:i/>
          <w:lang w:val="en-GB"/>
        </w:rPr>
      </w:pPr>
      <w:r>
        <w:rPr>
          <w:b/>
          <w:i/>
        </w:rPr>
        <w:t>For</w:t>
      </w:r>
      <w:r>
        <w:rPr>
          <w:b/>
          <w:i/>
          <w:lang w:val="en-GB"/>
        </w:rPr>
        <w:t xml:space="preserve"> </w:t>
      </w:r>
      <w:r w:rsidRPr="005069E1">
        <w:rPr>
          <w:b/>
          <w:i/>
          <w:lang w:val="en-GB"/>
        </w:rPr>
        <w:t>the case when the centre frequency locations of</w:t>
      </w:r>
      <w:r>
        <w:rPr>
          <w:b/>
          <w:i/>
          <w:lang w:val="en-GB"/>
        </w:rPr>
        <w:t xml:space="preserve"> AO-</w:t>
      </w:r>
      <w:r w:rsidRPr="005069E1">
        <w:rPr>
          <w:b/>
          <w:i/>
          <w:lang w:val="en-GB"/>
        </w:rPr>
        <w:t xml:space="preserve">SSB and </w:t>
      </w:r>
      <w:r>
        <w:rPr>
          <w:b/>
          <w:i/>
          <w:lang w:val="en-GB"/>
        </w:rPr>
        <w:t>OD-</w:t>
      </w:r>
      <w:r w:rsidRPr="005069E1">
        <w:rPr>
          <w:b/>
          <w:i/>
          <w:lang w:val="en-GB"/>
        </w:rPr>
        <w:t>SSB are same</w:t>
      </w:r>
      <w:r>
        <w:rPr>
          <w:b/>
          <w:i/>
          <w:lang w:val="en-GB"/>
        </w:rPr>
        <w:t xml:space="preserve">, </w:t>
      </w:r>
      <w:r w:rsidR="00D93513">
        <w:rPr>
          <w:b/>
          <w:i/>
          <w:lang w:val="en-GB"/>
        </w:rPr>
        <w:t>half frame</w:t>
      </w:r>
      <w:r w:rsidRPr="005069E1">
        <w:rPr>
          <w:b/>
          <w:i/>
          <w:lang w:val="en-GB"/>
        </w:rPr>
        <w:t xml:space="preserve"> ind</w:t>
      </w:r>
      <w:r>
        <w:rPr>
          <w:b/>
          <w:i/>
          <w:lang w:val="en-GB"/>
        </w:rPr>
        <w:t>ices</w:t>
      </w:r>
      <w:r w:rsidR="00626B81" w:rsidRPr="00626B81">
        <w:rPr>
          <w:b/>
          <w:i/>
          <w:lang w:val="en-GB"/>
        </w:rPr>
        <w:t xml:space="preserve"> </w:t>
      </w:r>
      <w:r w:rsidR="00626B81">
        <w:rPr>
          <w:b/>
          <w:i/>
          <w:lang w:val="en-GB"/>
        </w:rPr>
        <w:t>for</w:t>
      </w:r>
      <w:r w:rsidR="00626B81" w:rsidRPr="005069E1">
        <w:rPr>
          <w:b/>
          <w:i/>
          <w:lang w:val="en-GB"/>
        </w:rPr>
        <w:t xml:space="preserve"> AO-SSB and OD-SSB</w:t>
      </w:r>
      <w:r w:rsidRPr="005069E1">
        <w:rPr>
          <w:b/>
          <w:i/>
          <w:lang w:val="en-GB"/>
        </w:rPr>
        <w:t xml:space="preserve"> </w:t>
      </w:r>
      <w:r w:rsidR="00975CF5">
        <w:rPr>
          <w:b/>
          <w:i/>
          <w:lang w:val="en-GB"/>
        </w:rPr>
        <w:t xml:space="preserve">can be configured to be </w:t>
      </w:r>
      <w:r w:rsidR="00975CF5" w:rsidRPr="00975CF5">
        <w:rPr>
          <w:b/>
          <w:i/>
          <w:lang w:val="en-GB"/>
        </w:rPr>
        <w:t>same or different</w:t>
      </w:r>
      <w:r>
        <w:rPr>
          <w:b/>
          <w:i/>
          <w:lang w:val="en-GB"/>
        </w:rPr>
        <w:t>.</w:t>
      </w:r>
    </w:p>
    <w:p w14:paraId="6F9EF974" w14:textId="5B281273" w:rsidR="001102F7" w:rsidRPr="00045628" w:rsidRDefault="00D93513">
      <w:pPr>
        <w:spacing w:before="120" w:afterLines="50" w:after="120"/>
        <w:jc w:val="both"/>
        <w:rPr>
          <w:lang w:eastAsia="zh-CN"/>
        </w:rPr>
      </w:pPr>
      <w:r>
        <w:rPr>
          <w:rFonts w:hint="eastAsia"/>
          <w:lang w:eastAsia="zh-CN"/>
        </w:rPr>
        <w:lastRenderedPageBreak/>
        <w:t>F</w:t>
      </w:r>
      <w:r>
        <w:rPr>
          <w:lang w:eastAsia="zh-CN"/>
        </w:rPr>
        <w:t xml:space="preserve">or the case where </w:t>
      </w:r>
      <w:r>
        <w:rPr>
          <w:rFonts w:hint="eastAsia"/>
          <w:lang w:eastAsia="zh-CN"/>
        </w:rPr>
        <w:t>t</w:t>
      </w:r>
      <w:r>
        <w:rPr>
          <w:lang w:eastAsia="zh-CN"/>
        </w:rPr>
        <w:t>he center frequency locations are different, it is agreed that AO-SSB can be CD-SSB on sync raster while OD-SSB is NCD-SSB</w:t>
      </w:r>
      <w:r w:rsidR="000C6F51">
        <w:rPr>
          <w:lang w:eastAsia="zh-CN"/>
        </w:rPr>
        <w:t xml:space="preserve"> not on sync raster</w:t>
      </w:r>
      <w:r>
        <w:rPr>
          <w:lang w:eastAsia="zh-CN"/>
        </w:rPr>
        <w:t xml:space="preserve">. </w:t>
      </w:r>
      <w:r w:rsidR="000C6F51">
        <w:rPr>
          <w:lang w:eastAsia="zh-CN"/>
        </w:rPr>
        <w:t xml:space="preserve">In this </w:t>
      </w:r>
      <w:r w:rsidR="00FF4A47">
        <w:rPr>
          <w:lang w:eastAsia="zh-CN"/>
        </w:rPr>
        <w:t>case,</w:t>
      </w:r>
      <w:r w:rsidR="000C6F51">
        <w:rPr>
          <w:lang w:eastAsia="zh-CN"/>
        </w:rPr>
        <w:t xml:space="preserve"> </w:t>
      </w:r>
      <w:r w:rsidR="00DF0F96">
        <w:rPr>
          <w:lang w:eastAsia="zh-CN"/>
        </w:rPr>
        <w:t>it is impossible to have same values of k</w:t>
      </w:r>
      <w:r w:rsidR="00DF0F96" w:rsidRPr="005069E1">
        <w:rPr>
          <w:vertAlign w:val="subscript"/>
          <w:lang w:eastAsia="zh-CN"/>
        </w:rPr>
        <w:t>ssb</w:t>
      </w:r>
      <w:r w:rsidR="00DF0F96">
        <w:rPr>
          <w:lang w:eastAsia="zh-CN"/>
        </w:rPr>
        <w:t xml:space="preserve"> and </w:t>
      </w:r>
      <w:r w:rsidR="00DF0F96" w:rsidRPr="005069E1">
        <w:rPr>
          <w:i/>
          <w:lang w:eastAsia="zh-CN"/>
        </w:rPr>
        <w:t>pdcch-ConfigSIB1</w:t>
      </w:r>
      <w:r w:rsidR="00DF0F96">
        <w:rPr>
          <w:lang w:eastAsia="zh-CN"/>
        </w:rPr>
        <w:t xml:space="preserve"> between AO-SSB and OD-SSB. </w:t>
      </w:r>
      <w:r w:rsidR="0077086D">
        <w:rPr>
          <w:lang w:eastAsia="zh-CN"/>
        </w:rPr>
        <w:t>Hence, w</w:t>
      </w:r>
      <w:r w:rsidR="00DF0F96">
        <w:rPr>
          <w:lang w:eastAsia="zh-CN"/>
        </w:rPr>
        <w:t>e</w:t>
      </w:r>
      <w:r w:rsidR="001102F7">
        <w:rPr>
          <w:lang w:eastAsia="zh-CN"/>
        </w:rPr>
        <w:t xml:space="preserve"> </w:t>
      </w:r>
      <w:r w:rsidR="00DF0F96">
        <w:rPr>
          <w:lang w:eastAsia="zh-CN"/>
        </w:rPr>
        <w:t xml:space="preserve">do not see such </w:t>
      </w:r>
      <w:r w:rsidR="00DF0F96" w:rsidRPr="00045628">
        <w:rPr>
          <w:lang w:eastAsia="zh-CN"/>
        </w:rPr>
        <w:t>con</w:t>
      </w:r>
      <w:r w:rsidR="001102F7" w:rsidRPr="007D41E8">
        <w:rPr>
          <w:lang w:eastAsia="zh-CN"/>
        </w:rPr>
        <w:t>s</w:t>
      </w:r>
      <w:r w:rsidR="00DF0F96" w:rsidRPr="00045628">
        <w:rPr>
          <w:lang w:eastAsia="zh-CN"/>
        </w:rPr>
        <w:t>t</w:t>
      </w:r>
      <w:r w:rsidR="001102F7" w:rsidRPr="007D41E8">
        <w:rPr>
          <w:lang w:eastAsia="zh-CN"/>
        </w:rPr>
        <w:t>r</w:t>
      </w:r>
      <w:r w:rsidR="00DF0F96" w:rsidRPr="00045628">
        <w:rPr>
          <w:lang w:eastAsia="zh-CN"/>
        </w:rPr>
        <w:t>ain</w:t>
      </w:r>
      <w:r w:rsidR="001102F7" w:rsidRPr="007D41E8">
        <w:rPr>
          <w:lang w:eastAsia="zh-CN"/>
        </w:rPr>
        <w:t>t</w:t>
      </w:r>
      <w:r w:rsidR="00DF0F96" w:rsidRPr="00045628">
        <w:rPr>
          <w:lang w:eastAsia="zh-CN"/>
        </w:rPr>
        <w:t xml:space="preserve"> </w:t>
      </w:r>
      <w:r w:rsidR="00DF0F96">
        <w:rPr>
          <w:lang w:eastAsia="zh-CN"/>
        </w:rPr>
        <w:t xml:space="preserve">is reasonable. </w:t>
      </w:r>
      <w:r w:rsidR="00A4129F">
        <w:rPr>
          <w:rFonts w:hint="eastAsia"/>
          <w:lang w:eastAsia="zh-CN"/>
        </w:rPr>
        <w:t>There</w:t>
      </w:r>
      <w:r w:rsidR="00A4129F">
        <w:rPr>
          <w:lang w:eastAsia="zh-CN"/>
        </w:rPr>
        <w:t xml:space="preserve"> may be some implementation utilizing the SSB </w:t>
      </w:r>
      <w:r w:rsidR="007F0751">
        <w:rPr>
          <w:lang w:eastAsia="zh-CN"/>
        </w:rPr>
        <w:t>for assisting the decoding of other channels/signals, e.g. DMRS. Whether this requires the knowledge of PBCH payload can be clarified, and even if in such case, it is preferred not to mandate UE blind detection given OD-SSB configuration can be directly provided to the UE.</w:t>
      </w:r>
    </w:p>
    <w:p w14:paraId="3F9A84D2" w14:textId="3C6B5E5A" w:rsidR="005069E1" w:rsidRPr="007D41E8" w:rsidRDefault="005069E1">
      <w:pPr>
        <w:numPr>
          <w:ilvl w:val="0"/>
          <w:numId w:val="9"/>
        </w:numPr>
        <w:spacing w:before="120" w:afterLines="50" w:after="120"/>
        <w:ind w:left="1134" w:hanging="1134"/>
        <w:jc w:val="both"/>
        <w:rPr>
          <w:b/>
          <w:i/>
          <w:lang w:val="en-GB"/>
        </w:rPr>
      </w:pPr>
      <w:r>
        <w:rPr>
          <w:b/>
          <w:i/>
        </w:rPr>
        <w:t>For</w:t>
      </w:r>
      <w:r>
        <w:rPr>
          <w:b/>
          <w:i/>
          <w:lang w:val="en-GB"/>
        </w:rPr>
        <w:t xml:space="preserve"> </w:t>
      </w:r>
      <w:r w:rsidRPr="005069E1">
        <w:rPr>
          <w:b/>
          <w:i/>
          <w:lang w:val="en-GB"/>
        </w:rPr>
        <w:t>the case when the centre frequency locations of</w:t>
      </w:r>
      <w:r>
        <w:rPr>
          <w:b/>
          <w:i/>
          <w:lang w:val="en-GB"/>
        </w:rPr>
        <w:t xml:space="preserve"> AO-</w:t>
      </w:r>
      <w:r w:rsidRPr="005069E1">
        <w:rPr>
          <w:b/>
          <w:i/>
          <w:lang w:val="en-GB"/>
        </w:rPr>
        <w:t xml:space="preserve">SSB and </w:t>
      </w:r>
      <w:r>
        <w:rPr>
          <w:b/>
          <w:i/>
          <w:lang w:val="en-GB"/>
        </w:rPr>
        <w:t>OD-</w:t>
      </w:r>
      <w:r w:rsidRPr="005069E1">
        <w:rPr>
          <w:b/>
          <w:i/>
          <w:lang w:val="en-GB"/>
        </w:rPr>
        <w:t xml:space="preserve">SSB are </w:t>
      </w:r>
      <w:r>
        <w:rPr>
          <w:b/>
          <w:i/>
          <w:lang w:val="en-GB"/>
        </w:rPr>
        <w:t xml:space="preserve">different, </w:t>
      </w:r>
      <w:r w:rsidRPr="005069E1">
        <w:rPr>
          <w:b/>
          <w:i/>
          <w:lang w:val="en-GB"/>
        </w:rPr>
        <w:t xml:space="preserve">PBCH payload for the same SSB index (other than SFN index, half frame index) </w:t>
      </w:r>
      <w:r>
        <w:rPr>
          <w:b/>
          <w:i/>
          <w:lang w:val="en-GB"/>
        </w:rPr>
        <w:t xml:space="preserve">can be </w:t>
      </w:r>
      <w:r w:rsidR="00DF0F96">
        <w:rPr>
          <w:b/>
          <w:i/>
          <w:lang w:val="en-GB"/>
        </w:rPr>
        <w:t xml:space="preserve">same or </w:t>
      </w:r>
      <w:r>
        <w:rPr>
          <w:b/>
          <w:i/>
          <w:lang w:val="en-GB"/>
        </w:rPr>
        <w:t>different</w:t>
      </w:r>
      <w:r w:rsidRPr="005069E1">
        <w:rPr>
          <w:b/>
          <w:i/>
          <w:lang w:val="en-GB"/>
        </w:rPr>
        <w:t xml:space="preserve"> for AO-SSB and OD-SS</w:t>
      </w:r>
      <w:r w:rsidRPr="007F0751">
        <w:rPr>
          <w:b/>
          <w:i/>
          <w:lang w:val="en-GB"/>
        </w:rPr>
        <w:t>B.</w:t>
      </w:r>
      <w:r w:rsidR="00474434" w:rsidRPr="00D42D2D">
        <w:rPr>
          <w:b/>
          <w:i/>
          <w:lang w:val="en-GB"/>
        </w:rPr>
        <w:t xml:space="preserve"> </w:t>
      </w:r>
      <w:r w:rsidR="007257E5" w:rsidRPr="00D42D2D">
        <w:rPr>
          <w:b/>
          <w:i/>
          <w:lang w:val="en-GB"/>
        </w:rPr>
        <w:t>FFS</w:t>
      </w:r>
      <w:r w:rsidR="007F0751" w:rsidRPr="00D42D2D">
        <w:rPr>
          <w:b/>
          <w:i/>
          <w:lang w:val="en-GB"/>
        </w:rPr>
        <w:t xml:space="preserve"> scenario</w:t>
      </w:r>
      <w:r w:rsidR="007F0751">
        <w:rPr>
          <w:b/>
          <w:i/>
          <w:lang w:val="en-GB"/>
        </w:rPr>
        <w:t>s</w:t>
      </w:r>
      <w:r w:rsidR="007F0751" w:rsidRPr="00D42D2D">
        <w:rPr>
          <w:b/>
          <w:i/>
          <w:lang w:val="en-GB"/>
        </w:rPr>
        <w:t xml:space="preserve"> and benefits </w:t>
      </w:r>
      <w:r w:rsidR="007257E5" w:rsidRPr="00D42D2D">
        <w:rPr>
          <w:b/>
          <w:i/>
          <w:lang w:val="en-GB"/>
        </w:rPr>
        <w:t xml:space="preserve">if </w:t>
      </w:r>
      <w:r w:rsidR="007257E5" w:rsidRPr="007F0751">
        <w:rPr>
          <w:b/>
          <w:i/>
          <w:lang w:val="en-GB" w:eastAsia="zh-CN"/>
        </w:rPr>
        <w:t xml:space="preserve">PBCH payload of OD-SSB </w:t>
      </w:r>
      <w:r w:rsidR="007F0751" w:rsidRPr="00D42D2D">
        <w:rPr>
          <w:b/>
          <w:i/>
          <w:lang w:val="en-GB" w:eastAsia="zh-CN"/>
        </w:rPr>
        <w:t xml:space="preserve">is known to the </w:t>
      </w:r>
      <w:r w:rsidR="007257E5" w:rsidRPr="007F0751">
        <w:rPr>
          <w:b/>
          <w:i/>
          <w:lang w:val="en-GB" w:eastAsia="zh-CN"/>
        </w:rPr>
        <w:t>UE by configuration.</w:t>
      </w:r>
      <w:r w:rsidR="007257E5">
        <w:rPr>
          <w:b/>
          <w:i/>
          <w:lang w:val="en-GB" w:eastAsia="zh-CN"/>
        </w:rPr>
        <w:t xml:space="preserve"> </w:t>
      </w:r>
    </w:p>
    <w:p w14:paraId="268F2CC6" w14:textId="6F6C0CDB" w:rsidR="00492189" w:rsidRPr="003558B9" w:rsidRDefault="00492189" w:rsidP="00DB0E88">
      <w:pPr>
        <w:spacing w:beforeLines="50" w:before="120" w:afterLines="50" w:after="120"/>
        <w:jc w:val="both"/>
        <w:rPr>
          <w:lang w:eastAsia="zh-CN"/>
        </w:rPr>
      </w:pPr>
      <w:r>
        <w:rPr>
          <w:rFonts w:hint="eastAsia"/>
          <w:lang w:eastAsia="zh-CN"/>
        </w:rPr>
        <w:t>F</w:t>
      </w:r>
      <w:r>
        <w:rPr>
          <w:lang w:eastAsia="zh-CN"/>
        </w:rPr>
        <w:t xml:space="preserve">or the scenario </w:t>
      </w:r>
      <w:r w:rsidR="00045628">
        <w:rPr>
          <w:lang w:eastAsia="zh-CN"/>
        </w:rPr>
        <w:t>where</w:t>
      </w:r>
      <w:r>
        <w:rPr>
          <w:lang w:eastAsia="zh-CN"/>
        </w:rPr>
        <w:t xml:space="preserve"> AO-SSB and OD-SSB </w:t>
      </w:r>
      <w:r w:rsidR="00045628">
        <w:rPr>
          <w:lang w:eastAsia="zh-CN"/>
        </w:rPr>
        <w:t xml:space="preserve">are </w:t>
      </w:r>
      <w:r>
        <w:rPr>
          <w:lang w:eastAsia="zh-CN"/>
        </w:rPr>
        <w:t xml:space="preserve">on a same frequency, RAN1 has agreed that there is no restriction regarding overlapping. Considering that the spatial domain relationship can be complex (e.g., the OD-SSB indices is a subset of AO-SSB indices) and the payload might be different, it is suggested to specify </w:t>
      </w:r>
      <w:r w:rsidR="007F3CB7">
        <w:rPr>
          <w:lang w:eastAsia="zh-CN"/>
        </w:rPr>
        <w:t>that when overlapping happens, whether AO-SSB or OD-SSB is sent. Such clarification can be beneficial</w:t>
      </w:r>
      <w:r w:rsidR="004E1071">
        <w:rPr>
          <w:lang w:eastAsia="zh-CN"/>
        </w:rPr>
        <w:t xml:space="preserve"> for UE’s monitoring/processing.</w:t>
      </w:r>
    </w:p>
    <w:p w14:paraId="7AFAAE73" w14:textId="4C320613" w:rsidR="00DB0E88" w:rsidRDefault="00DB0E88" w:rsidP="00DB0E88">
      <w:pPr>
        <w:spacing w:beforeLines="50" w:before="120" w:afterLines="50" w:after="120"/>
        <w:jc w:val="both"/>
        <w:rPr>
          <w:lang w:eastAsia="zh-CN"/>
        </w:rPr>
      </w:pPr>
      <w:r>
        <w:rPr>
          <w:rFonts w:hint="eastAsia"/>
          <w:lang w:eastAsia="zh-CN"/>
        </w:rPr>
        <w:t>T</w:t>
      </w:r>
      <w:r>
        <w:rPr>
          <w:lang w:eastAsia="zh-CN"/>
        </w:rPr>
        <w:t xml:space="preserve">o align between gNB and UE, </w:t>
      </w:r>
      <w:r w:rsidRPr="002432FF">
        <w:rPr>
          <w:lang w:eastAsia="zh-CN"/>
        </w:rPr>
        <w:t xml:space="preserve">a priority-based rule can be defined, e.g., </w:t>
      </w:r>
      <w:r>
        <w:rPr>
          <w:lang w:eastAsia="zh-CN"/>
        </w:rPr>
        <w:t xml:space="preserve">the transmission of </w:t>
      </w:r>
      <w:r w:rsidRPr="002432FF">
        <w:rPr>
          <w:lang w:eastAsia="zh-CN"/>
        </w:rPr>
        <w:t xml:space="preserve">AO-SSB </w:t>
      </w:r>
      <w:r>
        <w:rPr>
          <w:lang w:eastAsia="zh-CN"/>
        </w:rPr>
        <w:t>is</w:t>
      </w:r>
      <w:r w:rsidRPr="002432FF">
        <w:rPr>
          <w:lang w:eastAsia="zh-CN"/>
        </w:rPr>
        <w:t xml:space="preserve"> prioritized over OD-SSB</w:t>
      </w:r>
      <w:r>
        <w:rPr>
          <w:lang w:eastAsia="zh-CN"/>
        </w:rPr>
        <w:t>. AO-SSB serves as a heartbeat signal across a certain geographical range and it is critical to L3 measurement/initial access for background UEs. Therefore, it should not be bumped by the temporarily-triggered OD-SSB.</w:t>
      </w:r>
      <w:r w:rsidR="00045628">
        <w:rPr>
          <w:lang w:eastAsia="zh-CN"/>
        </w:rPr>
        <w:t xml:space="preserve"> For example, if a</w:t>
      </w:r>
      <w:r w:rsidR="00A73EDB">
        <w:rPr>
          <w:rFonts w:hint="eastAsia"/>
          <w:lang w:eastAsia="zh-CN"/>
        </w:rPr>
        <w:t>n</w:t>
      </w:r>
      <w:r w:rsidR="00045628">
        <w:rPr>
          <w:lang w:eastAsia="zh-CN"/>
        </w:rPr>
        <w:t xml:space="preserve"> AO-SSB is configured with 8 SSBs while OD-SSB is configured with 4 SSBs, the eight-beam AO-SSBs should be transmitted whenever collision happens so that neighbor UEs would obtain valid SMTC results.</w:t>
      </w:r>
    </w:p>
    <w:p w14:paraId="7E036131" w14:textId="77777777" w:rsidR="00DB0E88" w:rsidRPr="007D41E8" w:rsidRDefault="00DB0E88" w:rsidP="007D41E8">
      <w:pPr>
        <w:numPr>
          <w:ilvl w:val="0"/>
          <w:numId w:val="9"/>
        </w:numPr>
        <w:spacing w:before="120" w:afterLines="50" w:after="120"/>
        <w:ind w:left="1134" w:hanging="1134"/>
        <w:jc w:val="both"/>
        <w:rPr>
          <w:b/>
          <w:i/>
          <w:lang w:val="en-GB" w:eastAsia="zh-CN"/>
        </w:rPr>
      </w:pPr>
      <w:r w:rsidRPr="007D41E8">
        <w:rPr>
          <w:b/>
          <w:i/>
          <w:lang w:val="en-GB" w:eastAsia="zh-CN"/>
        </w:rPr>
        <w:t>Introduce priority-based rules for collision handling between OD-SSB and AO-SSB.</w:t>
      </w:r>
    </w:p>
    <w:p w14:paraId="62B498E6" w14:textId="77777777" w:rsidR="00DB0E88" w:rsidRPr="00E2136C" w:rsidRDefault="00DB0E88" w:rsidP="00E2136C">
      <w:pPr>
        <w:pStyle w:val="af4"/>
        <w:numPr>
          <w:ilvl w:val="0"/>
          <w:numId w:val="73"/>
        </w:numPr>
        <w:spacing w:beforeLines="50" w:before="120" w:afterLines="50" w:after="120"/>
        <w:ind w:firstLineChars="0"/>
        <w:jc w:val="both"/>
        <w:rPr>
          <w:b/>
          <w:i/>
        </w:rPr>
      </w:pPr>
      <w:r w:rsidRPr="00E2136C">
        <w:rPr>
          <w:b/>
          <w:i/>
        </w:rPr>
        <w:t>When AO-SSB and OD-SSB are on a same frequency,</w:t>
      </w:r>
      <w:r w:rsidRPr="00E2136C" w:rsidDel="00695131">
        <w:rPr>
          <w:b/>
          <w:i/>
        </w:rPr>
        <w:t xml:space="preserve"> </w:t>
      </w:r>
      <w:r w:rsidRPr="00E2136C">
        <w:rPr>
          <w:b/>
          <w:i/>
        </w:rPr>
        <w:t xml:space="preserve">AO-SSB is prioritized over OD-SSB when collision happens. </w:t>
      </w:r>
    </w:p>
    <w:p w14:paraId="4A387B8E" w14:textId="77777777" w:rsidR="0072129A" w:rsidRPr="00574AF3" w:rsidRDefault="0072129A" w:rsidP="00C05862">
      <w:pPr>
        <w:spacing w:before="120" w:afterLines="50" w:after="120"/>
        <w:jc w:val="both"/>
        <w:rPr>
          <w:b/>
          <w:i/>
          <w:lang w:val="en-GB"/>
        </w:rPr>
      </w:pPr>
    </w:p>
    <w:p w14:paraId="310654EB" w14:textId="047A9539" w:rsidR="00E66ABA" w:rsidRPr="008527FB" w:rsidRDefault="00E66ABA" w:rsidP="00E66ABA">
      <w:pPr>
        <w:pStyle w:val="2"/>
        <w:rPr>
          <w:lang w:val="en-GB"/>
        </w:rPr>
      </w:pPr>
      <w:r>
        <w:rPr>
          <w:lang w:eastAsia="zh-CN"/>
        </w:rPr>
        <w:t>The spatial domain relationship</w:t>
      </w:r>
    </w:p>
    <w:p w14:paraId="5AF47B35" w14:textId="5A77E3D5" w:rsidR="00E66ABA" w:rsidRPr="003558B9" w:rsidRDefault="00E66ABA" w:rsidP="00E66ABA">
      <w:pPr>
        <w:spacing w:beforeLines="50" w:before="120" w:afterLines="50" w:after="120"/>
        <w:jc w:val="both"/>
        <w:rPr>
          <w:lang w:eastAsia="zh-CN"/>
        </w:rPr>
      </w:pPr>
      <w:r w:rsidRPr="00351447">
        <w:rPr>
          <w:lang w:eastAsia="zh-CN"/>
        </w:rPr>
        <w:t xml:space="preserve">Regarding </w:t>
      </w:r>
      <w:r w:rsidR="00A77AAF">
        <w:rPr>
          <w:lang w:eastAsia="zh-CN"/>
        </w:rPr>
        <w:t>the spatial domain relationship between OD-SSB and AO-SSB</w:t>
      </w:r>
      <w:r w:rsidR="00A77AAF" w:rsidRPr="00351447">
        <w:rPr>
          <w:lang w:eastAsia="zh-CN"/>
        </w:rPr>
        <w:t xml:space="preserve">, </w:t>
      </w:r>
      <w:r w:rsidRPr="00351447">
        <w:rPr>
          <w:lang w:eastAsia="zh-CN"/>
        </w:rPr>
        <w:t>th</w:t>
      </w:r>
      <w:r>
        <w:rPr>
          <w:lang w:eastAsia="zh-CN"/>
        </w:rPr>
        <w:t xml:space="preserve">e following </w:t>
      </w:r>
      <w:r w:rsidR="000223B7">
        <w:rPr>
          <w:lang w:eastAsia="zh-CN"/>
        </w:rPr>
        <w:t xml:space="preserve">proposal was raised </w:t>
      </w:r>
      <w:r>
        <w:rPr>
          <w:lang w:eastAsia="zh-CN"/>
        </w:rPr>
        <w:t>in the last meeting.</w:t>
      </w:r>
    </w:p>
    <w:tbl>
      <w:tblPr>
        <w:tblStyle w:val="af"/>
        <w:tblW w:w="9006" w:type="dxa"/>
        <w:tblLook w:val="04A0" w:firstRow="1" w:lastRow="0" w:firstColumn="1" w:lastColumn="0" w:noHBand="0" w:noVBand="1"/>
      </w:tblPr>
      <w:tblGrid>
        <w:gridCol w:w="9006"/>
      </w:tblGrid>
      <w:tr w:rsidR="00E66ABA" w:rsidRPr="00FF4347" w14:paraId="6B4A92B7" w14:textId="77777777" w:rsidTr="0012685D">
        <w:trPr>
          <w:trHeight w:val="416"/>
        </w:trPr>
        <w:tc>
          <w:tcPr>
            <w:tcW w:w="9006" w:type="dxa"/>
          </w:tcPr>
          <w:p w14:paraId="76D2D06C" w14:textId="5EC005BA" w:rsidR="008B6F1B" w:rsidRDefault="008B6F1B" w:rsidP="007E4087">
            <w:pPr>
              <w:contextualSpacing/>
              <w:rPr>
                <w:rFonts w:eastAsia="Malgun Gothic"/>
                <w:szCs w:val="20"/>
                <w:lang w:eastAsia="zh-CN"/>
              </w:rPr>
            </w:pPr>
          </w:p>
          <w:p w14:paraId="1092B879" w14:textId="77777777" w:rsidR="006F3218" w:rsidRDefault="006F3218" w:rsidP="006F3218">
            <w:pPr>
              <w:rPr>
                <w:b/>
                <w:bCs/>
                <w:lang w:eastAsia="zh-CN"/>
              </w:rPr>
            </w:pPr>
            <w:r>
              <w:rPr>
                <w:b/>
                <w:bCs/>
                <w:highlight w:val="green"/>
                <w:lang w:eastAsia="zh-CN"/>
              </w:rPr>
              <w:t>Agreement</w:t>
            </w:r>
            <w:r>
              <w:rPr>
                <w:rFonts w:hint="eastAsia"/>
                <w:b/>
                <w:bCs/>
                <w:lang w:eastAsia="zh-CN"/>
              </w:rPr>
              <w:t xml:space="preserve"> (RAN1#119)</w:t>
            </w:r>
          </w:p>
          <w:p w14:paraId="67BBA989" w14:textId="77777777" w:rsidR="006F3218" w:rsidRDefault="006F3218" w:rsidP="006F3218">
            <w:pPr>
              <w:contextualSpacing/>
              <w:rPr>
                <w:szCs w:val="20"/>
                <w:lang w:eastAsia="ko-KR"/>
              </w:rPr>
            </w:pPr>
            <w:r>
              <w:rPr>
                <w:rFonts w:cs="Arial"/>
                <w:lang w:eastAsia="zh-CN"/>
              </w:rPr>
              <w:t>Response to Q</w:t>
            </w:r>
            <w:r>
              <w:rPr>
                <w:rFonts w:cs="Arial" w:hint="eastAsia"/>
                <w:lang w:eastAsia="ko-KR"/>
              </w:rPr>
              <w:t>4</w:t>
            </w:r>
            <w:r>
              <w:rPr>
                <w:rFonts w:cs="Arial"/>
                <w:lang w:eastAsia="zh-CN"/>
              </w:rPr>
              <w:t xml:space="preserve"> </w:t>
            </w:r>
            <w:r>
              <w:rPr>
                <w:rFonts w:cs="Arial" w:hint="eastAsia"/>
                <w:lang w:eastAsia="ko-KR"/>
              </w:rPr>
              <w:t>(</w:t>
            </w:r>
            <w:r>
              <w:rPr>
                <w:rFonts w:cs="Arial"/>
                <w:lang w:eastAsia="ko-KR"/>
              </w:rPr>
              <w:t>What is the spatial relation between the always-on SSB and OD-SSB?</w:t>
            </w:r>
            <w:r>
              <w:rPr>
                <w:rFonts w:cs="Arial" w:hint="eastAsia"/>
                <w:lang w:eastAsia="ko-KR"/>
              </w:rPr>
              <w:t xml:space="preserve">) </w:t>
            </w:r>
            <w:r>
              <w:rPr>
                <w:rFonts w:cs="Arial"/>
                <w:lang w:eastAsia="zh-CN"/>
              </w:rPr>
              <w:t>of Obj.1</w:t>
            </w:r>
            <w:r>
              <w:rPr>
                <w:rFonts w:cs="Arial" w:hint="eastAsia"/>
                <w:lang w:eastAsia="ko-KR"/>
              </w:rPr>
              <w:t>:</w:t>
            </w:r>
          </w:p>
          <w:p w14:paraId="2563D3B9" w14:textId="77777777" w:rsidR="006F3218" w:rsidRDefault="006F3218" w:rsidP="006F3218">
            <w:pPr>
              <w:numPr>
                <w:ilvl w:val="0"/>
                <w:numId w:val="46"/>
              </w:numPr>
              <w:contextualSpacing/>
              <w:rPr>
                <w:rFonts w:eastAsia="Malgun Gothic"/>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01BE29B7" w14:textId="77777777" w:rsidR="006F3218" w:rsidRDefault="006F3218" w:rsidP="006F3218">
            <w:pPr>
              <w:numPr>
                <w:ilvl w:val="1"/>
                <w:numId w:val="46"/>
              </w:numPr>
              <w:contextualSpacing/>
              <w:rPr>
                <w:rFonts w:eastAsia="Malgun Gothic"/>
                <w:szCs w:val="20"/>
                <w:lang w:eastAsia="zh-CN"/>
              </w:rPr>
            </w:pPr>
            <w:r>
              <w:rPr>
                <w:rFonts w:cs="Arial"/>
                <w:lang w:eastAsia="zh-CN"/>
              </w:rPr>
              <w:t xml:space="preserve">Applies at least for the case when the </w:t>
            </w:r>
            <w:proofErr w:type="spellStart"/>
            <w:r>
              <w:rPr>
                <w:rFonts w:cs="Arial"/>
                <w:lang w:eastAsia="zh-CN"/>
              </w:rPr>
              <w:t>centre</w:t>
            </w:r>
            <w:proofErr w:type="spellEnd"/>
            <w:r>
              <w:rPr>
                <w:rFonts w:cs="Arial"/>
                <w:lang w:eastAsia="zh-CN"/>
              </w:rPr>
              <w:t xml:space="preserve"> frequency locations of always-on SSB and OD-SSB is same</w:t>
            </w:r>
          </w:p>
          <w:p w14:paraId="77530C39" w14:textId="77777777" w:rsidR="006F3218" w:rsidRDefault="006F3218" w:rsidP="006F3218">
            <w:pPr>
              <w:numPr>
                <w:ilvl w:val="0"/>
                <w:numId w:val="46"/>
              </w:numPr>
              <w:contextualSpacing/>
              <w:rPr>
                <w:rFonts w:eastAsia="Malgun Gothic"/>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Malgun Gothic" w:hint="eastAsia"/>
                <w:szCs w:val="20"/>
                <w:lang w:eastAsia="ko-KR"/>
              </w:rPr>
              <w:t xml:space="preserve">on SSB </w:t>
            </w:r>
            <w:r>
              <w:rPr>
                <w:rFonts w:eastAsia="Malgun Gothic"/>
                <w:szCs w:val="20"/>
                <w:lang w:eastAsia="ko-KR"/>
              </w:rPr>
              <w:t xml:space="preserve">and </w:t>
            </w:r>
            <w:r>
              <w:rPr>
                <w:rFonts w:eastAsia="Malgun Gothic" w:hint="eastAsia"/>
                <w:szCs w:val="20"/>
                <w:lang w:eastAsia="ko-KR"/>
              </w:rPr>
              <w:t>on-demand SSB (if transmitted)</w:t>
            </w:r>
            <w:r>
              <w:rPr>
                <w:rFonts w:eastAsia="Malgun Gothic"/>
                <w:szCs w:val="20"/>
                <w:lang w:eastAsia="ko-KR"/>
              </w:rPr>
              <w:t xml:space="preserve"> with the same QCL parameters according to existing specifications</w:t>
            </w:r>
          </w:p>
          <w:p w14:paraId="4808D022" w14:textId="77777777" w:rsidR="006F3218" w:rsidRDefault="006F3218" w:rsidP="006F3218">
            <w:pPr>
              <w:pStyle w:val="af4"/>
              <w:numPr>
                <w:ilvl w:val="1"/>
                <w:numId w:val="46"/>
              </w:numPr>
              <w:ind w:firstLineChars="0"/>
              <w:rPr>
                <w:rFonts w:eastAsia="Malgun Gothic"/>
                <w:szCs w:val="20"/>
              </w:rPr>
            </w:pPr>
            <w:r>
              <w:rPr>
                <w:rFonts w:eastAsia="Malgun Gothic"/>
                <w:szCs w:val="20"/>
              </w:rPr>
              <w:t xml:space="preserve">Applies at least for the case when the </w:t>
            </w:r>
            <w:proofErr w:type="spellStart"/>
            <w:r>
              <w:rPr>
                <w:rFonts w:eastAsia="Malgun Gothic"/>
                <w:szCs w:val="20"/>
              </w:rPr>
              <w:t>centre</w:t>
            </w:r>
            <w:proofErr w:type="spellEnd"/>
            <w:r>
              <w:rPr>
                <w:rFonts w:eastAsia="Malgun Gothic"/>
                <w:szCs w:val="20"/>
              </w:rPr>
              <w:t xml:space="preserve"> frequency locations of always-on SSB and OD-SSB is same</w:t>
            </w:r>
          </w:p>
          <w:p w14:paraId="4F181E2D" w14:textId="152588A3" w:rsidR="006F3218" w:rsidRPr="006F3218" w:rsidRDefault="006F3218" w:rsidP="007D41E8">
            <w:pPr>
              <w:pStyle w:val="af4"/>
              <w:numPr>
                <w:ilvl w:val="0"/>
                <w:numId w:val="46"/>
              </w:numPr>
              <w:ind w:firstLineChars="0"/>
              <w:contextualSpacing/>
              <w:rPr>
                <w:rFonts w:eastAsia="Malgun Gothic"/>
                <w:szCs w:val="20"/>
                <w:lang w:eastAsia="zh-CN"/>
              </w:rPr>
            </w:pPr>
            <w:r w:rsidRPr="00011E2B">
              <w:rPr>
                <w:rFonts w:cs="Arial"/>
                <w:lang w:eastAsia="ko-KR"/>
              </w:rPr>
              <w:t>At least the case where SSB indices within on-demand SSB burst are identical to SSB indices within always-on SS</w:t>
            </w:r>
            <w:r w:rsidRPr="00392F71">
              <w:rPr>
                <w:rFonts w:cs="Arial"/>
                <w:lang w:eastAsia="ko-KR"/>
              </w:rPr>
              <w:t>B burst is supported. RAN1 is discussing whether to support the case where SSB indices within on-demand SSB burst can be subset of SSB indices within always-on SSB burst.</w:t>
            </w:r>
          </w:p>
        </w:tc>
      </w:tr>
    </w:tbl>
    <w:p w14:paraId="4B6FF9D1" w14:textId="77777777" w:rsidR="00CD7AA4" w:rsidRDefault="00CD7AA4" w:rsidP="003722E9">
      <w:pPr>
        <w:jc w:val="both"/>
        <w:rPr>
          <w:iCs/>
          <w:lang w:eastAsia="zh-CN"/>
        </w:rPr>
      </w:pPr>
    </w:p>
    <w:p w14:paraId="4871512F" w14:textId="6523F51D" w:rsidR="00764FB0" w:rsidRDefault="008D7C02" w:rsidP="00764FB0">
      <w:pPr>
        <w:spacing w:beforeLines="50" w:before="120" w:afterLines="50" w:after="120"/>
        <w:jc w:val="both"/>
        <w:rPr>
          <w:iCs/>
          <w:lang w:eastAsia="zh-CN"/>
        </w:rPr>
      </w:pPr>
      <w:r>
        <w:rPr>
          <w:iCs/>
          <w:lang w:eastAsia="zh-CN"/>
        </w:rPr>
        <w:lastRenderedPageBreak/>
        <w:t>SSB indices within OD-SSB burst can be configured independently with that of AO-SSB</w:t>
      </w:r>
      <w:r w:rsidR="00897742">
        <w:rPr>
          <w:iCs/>
          <w:lang w:eastAsia="zh-CN"/>
        </w:rPr>
        <w:t xml:space="preserve">, i.e., the content of </w:t>
      </w:r>
      <w:r w:rsidR="00897742" w:rsidRPr="002D29A4">
        <w:rPr>
          <w:i/>
          <w:iCs/>
          <w:lang w:eastAsia="zh-CN"/>
        </w:rPr>
        <w:t>ssb-PositionsInBurst</w:t>
      </w:r>
      <w:r w:rsidR="00897742">
        <w:rPr>
          <w:iCs/>
          <w:lang w:eastAsia="zh-CN"/>
        </w:rPr>
        <w:t xml:space="preserve"> of OD-SSB can be the same or different with the one of AO-SSB. </w:t>
      </w:r>
      <w:r w:rsidR="00764FB0">
        <w:rPr>
          <w:iCs/>
          <w:lang w:eastAsia="zh-CN"/>
        </w:rPr>
        <w:t xml:space="preserve">We assume that there is sufficient time for UE to perform switching for measurement on one or the other SSB, then, since only one of them is considered valid at certain time/purpose, the configuration is preferred to be more flexible. </w:t>
      </w:r>
    </w:p>
    <w:p w14:paraId="6F58798C" w14:textId="77777777" w:rsidR="00764FB0" w:rsidRPr="00D42D2D" w:rsidRDefault="00764FB0" w:rsidP="00D42D2D">
      <w:pPr>
        <w:pStyle w:val="af4"/>
        <w:numPr>
          <w:ilvl w:val="1"/>
          <w:numId w:val="9"/>
        </w:numPr>
        <w:ind w:left="811" w:firstLineChars="0" w:hanging="357"/>
        <w:jc w:val="both"/>
        <w:rPr>
          <w:b/>
          <w:bCs/>
          <w:iCs/>
          <w:lang w:eastAsia="zh-CN"/>
        </w:rPr>
      </w:pPr>
      <w:r w:rsidRPr="00D42D2D">
        <w:rPr>
          <w:b/>
          <w:bCs/>
          <w:iCs/>
          <w:lang w:eastAsia="zh-CN"/>
        </w:rPr>
        <w:t>Scenario</w:t>
      </w:r>
      <w:r w:rsidRPr="00764FB0">
        <w:rPr>
          <w:iCs/>
          <w:lang w:eastAsia="zh-CN"/>
        </w:rPr>
        <w:t xml:space="preserve">: </w:t>
      </w:r>
      <w:r w:rsidR="0080584A" w:rsidRPr="00A73EDB">
        <w:rPr>
          <w:iCs/>
          <w:lang w:eastAsia="zh-CN"/>
        </w:rPr>
        <w:t>In a hot-spot deployment scenario, an SCell might only need to provide coverage for a certain range of area with AO-SSB and when a UE moves out of</w:t>
      </w:r>
      <w:r w:rsidR="0080584A" w:rsidRPr="00D42D2D">
        <w:rPr>
          <w:iCs/>
          <w:lang w:eastAsia="zh-CN"/>
        </w:rPr>
        <w:t xml:space="preserve"> this area, additional OD-SSB beams can be triggered. This could be realized by e.g., configuring AO-SSB with beam #1, #2, #3, #4 while OD-SSB are equipped with other beam indices. </w:t>
      </w:r>
      <w:r w:rsidR="00414360" w:rsidRPr="00D42D2D">
        <w:rPr>
          <w:iCs/>
          <w:lang w:eastAsia="zh-CN"/>
        </w:rPr>
        <w:t xml:space="preserve">From UE implementation perspective, </w:t>
      </w:r>
      <w:r w:rsidR="00897742" w:rsidRPr="00D42D2D">
        <w:rPr>
          <w:iCs/>
          <w:lang w:eastAsia="zh-CN"/>
        </w:rPr>
        <w:t>it has to support all the candidate SSB indices for a given pattern.</w:t>
      </w:r>
      <w:r w:rsidR="00897742" w:rsidRPr="00D42D2D">
        <w:rPr>
          <w:b/>
          <w:bCs/>
          <w:iCs/>
          <w:lang w:eastAsia="zh-CN"/>
        </w:rPr>
        <w:t xml:space="preserve"> </w:t>
      </w:r>
    </w:p>
    <w:p w14:paraId="4005FA05" w14:textId="42EA2BBC" w:rsidR="0080584A" w:rsidRDefault="00764FB0" w:rsidP="00764FB0">
      <w:pPr>
        <w:pStyle w:val="af4"/>
        <w:numPr>
          <w:ilvl w:val="1"/>
          <w:numId w:val="9"/>
        </w:numPr>
        <w:ind w:left="811" w:firstLineChars="0" w:hanging="357"/>
        <w:jc w:val="both"/>
        <w:rPr>
          <w:b/>
          <w:bCs/>
          <w:iCs/>
          <w:lang w:eastAsia="zh-CN"/>
        </w:rPr>
      </w:pPr>
      <w:r w:rsidRPr="00D42D2D">
        <w:rPr>
          <w:b/>
          <w:bCs/>
          <w:iCs/>
          <w:lang w:eastAsia="zh-CN"/>
        </w:rPr>
        <w:t>Benefits</w:t>
      </w:r>
      <w:r w:rsidRPr="00764FB0">
        <w:rPr>
          <w:iCs/>
          <w:lang w:eastAsia="zh-CN"/>
        </w:rPr>
        <w:t xml:space="preserve">: </w:t>
      </w:r>
      <w:r w:rsidR="00897742" w:rsidRPr="00A73EDB">
        <w:rPr>
          <w:iCs/>
          <w:lang w:eastAsia="zh-CN"/>
        </w:rPr>
        <w:t xml:space="preserve">The independent configuration of beam indices of OD-SSB and AO-SSB for each is a subset of </w:t>
      </w:r>
      <w:r w:rsidR="00AD251D" w:rsidRPr="00D42D2D">
        <w:rPr>
          <w:iCs/>
          <w:lang w:eastAsia="zh-CN"/>
        </w:rPr>
        <w:t xml:space="preserve">all </w:t>
      </w:r>
      <w:r w:rsidR="00897742" w:rsidRPr="00D42D2D">
        <w:rPr>
          <w:iCs/>
          <w:lang w:eastAsia="zh-CN"/>
        </w:rPr>
        <w:t>the candidate beams</w:t>
      </w:r>
      <w:r w:rsidR="00AD251D" w:rsidRPr="00D42D2D">
        <w:rPr>
          <w:iCs/>
          <w:lang w:eastAsia="zh-CN"/>
        </w:rPr>
        <w:t xml:space="preserve"> defined for a given SSB burst pattern</w:t>
      </w:r>
      <w:r w:rsidR="00897742" w:rsidRPr="00D42D2D">
        <w:rPr>
          <w:iCs/>
          <w:lang w:eastAsia="zh-CN"/>
        </w:rPr>
        <w:t xml:space="preserve">. There would be little additional burden for UE to support so. </w:t>
      </w:r>
      <w:r w:rsidRPr="00764FB0">
        <w:rPr>
          <w:iCs/>
          <w:lang w:eastAsia="zh-CN"/>
        </w:rPr>
        <w:t>While, it provides NW with maximized SSB utilization from multiple configurations, without need of RRC reconfiguration of AO-SSB.</w:t>
      </w:r>
      <w:r w:rsidRPr="00D42D2D">
        <w:rPr>
          <w:b/>
          <w:bCs/>
          <w:iCs/>
          <w:lang w:eastAsia="zh-CN"/>
        </w:rPr>
        <w:t xml:space="preserve"> </w:t>
      </w:r>
    </w:p>
    <w:p w14:paraId="2C9CA1FE" w14:textId="77777777" w:rsidR="00764FB0" w:rsidRPr="00D42D2D" w:rsidRDefault="00764FB0">
      <w:pPr>
        <w:jc w:val="both"/>
        <w:rPr>
          <w:b/>
          <w:bCs/>
          <w:iCs/>
          <w:lang w:eastAsia="zh-CN"/>
        </w:rPr>
      </w:pPr>
    </w:p>
    <w:p w14:paraId="65C65A7B" w14:textId="15046C0D" w:rsidR="008D7C02" w:rsidRPr="007A7A93" w:rsidRDefault="002A1C0C" w:rsidP="001B5A1D">
      <w:pPr>
        <w:numPr>
          <w:ilvl w:val="0"/>
          <w:numId w:val="9"/>
        </w:numPr>
        <w:spacing w:beforeLines="50" w:before="120" w:afterLines="50" w:after="120"/>
        <w:ind w:left="1134" w:hanging="1134"/>
        <w:jc w:val="both"/>
        <w:rPr>
          <w:b/>
          <w:i/>
          <w:lang w:val="en-GB"/>
        </w:rPr>
      </w:pPr>
      <w:r>
        <w:rPr>
          <w:b/>
          <w:i/>
          <w:lang w:val="en-GB"/>
        </w:rPr>
        <w:t xml:space="preserve">At least when the UE is not required </w:t>
      </w:r>
      <w:r w:rsidR="00F12289">
        <w:rPr>
          <w:b/>
          <w:i/>
          <w:lang w:val="en-GB"/>
        </w:rPr>
        <w:t xml:space="preserve">(or not configured) </w:t>
      </w:r>
      <w:r>
        <w:rPr>
          <w:b/>
          <w:i/>
          <w:lang w:val="en-GB"/>
        </w:rPr>
        <w:t>to measure both OD-SSB and AO-SSB</w:t>
      </w:r>
      <w:r w:rsidR="00F12289">
        <w:rPr>
          <w:b/>
          <w:i/>
          <w:lang w:val="en-GB"/>
        </w:rPr>
        <w:t>,</w:t>
      </w:r>
      <w:r>
        <w:rPr>
          <w:b/>
          <w:i/>
          <w:lang w:val="en-GB"/>
        </w:rPr>
        <w:t xml:space="preserve"> </w:t>
      </w:r>
      <w:r w:rsidR="00E521F8" w:rsidRPr="008737F6">
        <w:rPr>
          <w:b/>
          <w:i/>
          <w:lang w:val="en-GB"/>
        </w:rPr>
        <w:t>the</w:t>
      </w:r>
      <w:r w:rsidR="0080584A" w:rsidRPr="008737F6">
        <w:rPr>
          <w:b/>
          <w:i/>
          <w:lang w:val="en-GB"/>
        </w:rPr>
        <w:t xml:space="preserve"> configuration of </w:t>
      </w:r>
      <w:r w:rsidR="0080584A" w:rsidRPr="00D26148">
        <w:rPr>
          <w:b/>
          <w:i/>
          <w:lang w:val="en-GB"/>
        </w:rPr>
        <w:t xml:space="preserve">SSB indices within </w:t>
      </w:r>
      <w:r w:rsidR="002D29A4">
        <w:rPr>
          <w:b/>
          <w:i/>
          <w:lang w:val="en-GB"/>
        </w:rPr>
        <w:t>OD-</w:t>
      </w:r>
      <w:r w:rsidR="0080584A" w:rsidRPr="00D26148">
        <w:rPr>
          <w:b/>
          <w:i/>
          <w:lang w:val="en-GB"/>
        </w:rPr>
        <w:t xml:space="preserve">SSB burst can be </w:t>
      </w:r>
      <w:r w:rsidR="0080584A">
        <w:rPr>
          <w:b/>
          <w:i/>
          <w:lang w:val="en-GB"/>
        </w:rPr>
        <w:t xml:space="preserve">independent with </w:t>
      </w:r>
      <w:r w:rsidR="0080584A" w:rsidRPr="00D26148">
        <w:rPr>
          <w:b/>
          <w:i/>
          <w:lang w:val="en-GB"/>
        </w:rPr>
        <w:t xml:space="preserve">SSB indices within </w:t>
      </w:r>
      <w:r w:rsidR="002D29A4">
        <w:rPr>
          <w:b/>
          <w:i/>
          <w:lang w:val="en-GB"/>
        </w:rPr>
        <w:t>AO-</w:t>
      </w:r>
      <w:r w:rsidR="0080584A" w:rsidRPr="00D26148">
        <w:rPr>
          <w:b/>
          <w:i/>
          <w:lang w:val="en-GB"/>
        </w:rPr>
        <w:t>SSB burst</w:t>
      </w:r>
      <w:r w:rsidR="00E521F8">
        <w:rPr>
          <w:b/>
          <w:i/>
          <w:lang w:val="en-GB"/>
        </w:rPr>
        <w:t xml:space="preserve"> i</w:t>
      </w:r>
      <w:r w:rsidR="00E521F8" w:rsidRPr="007A7A93">
        <w:rPr>
          <w:b/>
          <w:i/>
          <w:lang w:val="en-GB"/>
        </w:rPr>
        <w:t xml:space="preserve">.e., </w:t>
      </w:r>
      <w:r w:rsidR="00E521F8" w:rsidRPr="007D41E8">
        <w:rPr>
          <w:b/>
          <w:i/>
          <w:lang w:val="en-GB"/>
        </w:rPr>
        <w:t xml:space="preserve">ssb-PositionsInBurst of OD-SSB </w:t>
      </w:r>
      <w:r w:rsidR="00E11FF0" w:rsidRPr="007D41E8">
        <w:rPr>
          <w:b/>
          <w:i/>
          <w:lang w:val="en-GB"/>
        </w:rPr>
        <w:t>can be</w:t>
      </w:r>
      <w:r w:rsidR="00E521F8" w:rsidRPr="007D41E8">
        <w:rPr>
          <w:b/>
          <w:i/>
          <w:lang w:val="en-GB"/>
        </w:rPr>
        <w:t xml:space="preserve"> </w:t>
      </w:r>
      <w:r w:rsidR="00E11FF0" w:rsidRPr="007D41E8">
        <w:rPr>
          <w:b/>
          <w:i/>
          <w:lang w:val="en-GB"/>
        </w:rPr>
        <w:t>separately</w:t>
      </w:r>
      <w:r w:rsidR="00E521F8" w:rsidRPr="007D41E8">
        <w:rPr>
          <w:b/>
          <w:i/>
          <w:lang w:val="en-GB"/>
        </w:rPr>
        <w:t xml:space="preserve"> configured</w:t>
      </w:r>
      <w:r w:rsidR="0080584A" w:rsidRPr="007A7A93">
        <w:rPr>
          <w:b/>
          <w:i/>
          <w:lang w:val="en-GB"/>
        </w:rPr>
        <w:t>.</w:t>
      </w:r>
    </w:p>
    <w:p w14:paraId="42DCAB9B" w14:textId="51488294" w:rsidR="005E38E8" w:rsidRDefault="002E789D" w:rsidP="001B5A1D">
      <w:pPr>
        <w:jc w:val="both"/>
        <w:rPr>
          <w:iCs/>
          <w:lang w:eastAsia="zh-CN"/>
        </w:rPr>
      </w:pPr>
      <w:r>
        <w:rPr>
          <w:rFonts w:hint="eastAsia"/>
          <w:iCs/>
          <w:lang w:eastAsia="zh-CN"/>
        </w:rPr>
        <w:t>F</w:t>
      </w:r>
      <w:r>
        <w:rPr>
          <w:iCs/>
          <w:lang w:eastAsia="zh-CN"/>
        </w:rPr>
        <w:t xml:space="preserve">urther, to enable </w:t>
      </w:r>
      <w:r w:rsidR="00792976">
        <w:rPr>
          <w:iCs/>
          <w:lang w:eastAsia="zh-CN"/>
        </w:rPr>
        <w:t>a finer sync and more accurate reporting by the end of SCell activation, the QCL relationship can be configured in such way that</w:t>
      </w:r>
      <w:r w:rsidR="00792976">
        <w:rPr>
          <w:rFonts w:hint="eastAsia"/>
          <w:iCs/>
          <w:lang w:eastAsia="zh-CN"/>
        </w:rPr>
        <w:t xml:space="preserve"> </w:t>
      </w:r>
      <w:r w:rsidR="00792976">
        <w:rPr>
          <w:iCs/>
          <w:lang w:eastAsia="zh-CN"/>
        </w:rPr>
        <w:t xml:space="preserve">multiple OD-SSB beams can be mapped to a certain AO-SSB beam. From the gNB side, the OD-SSB beam can be narrower than the AO-SSB beam (facilitating a finer-granularity sync), or </w:t>
      </w:r>
      <w:r w:rsidR="00C131F9">
        <w:rPr>
          <w:iCs/>
          <w:lang w:eastAsia="zh-CN"/>
        </w:rPr>
        <w:t>equal to the AO-SSB beam, in the spatial domain.</w:t>
      </w:r>
      <w:r w:rsidR="002C5C00">
        <w:rPr>
          <w:iCs/>
          <w:lang w:eastAsia="zh-CN"/>
        </w:rPr>
        <w:t xml:space="preserve"> For example, for UEs with AO-SSB beam #6</w:t>
      </w:r>
      <w:r w:rsidR="006914A6">
        <w:rPr>
          <w:iCs/>
          <w:lang w:eastAsia="zh-CN"/>
        </w:rPr>
        <w:t>3</w:t>
      </w:r>
      <w:r w:rsidR="002C5C00">
        <w:rPr>
          <w:iCs/>
          <w:lang w:eastAsia="zh-CN"/>
        </w:rPr>
        <w:t xml:space="preserve"> as a beam with </w:t>
      </w:r>
      <w:r w:rsidR="00014C48">
        <w:rPr>
          <w:iCs/>
          <w:lang w:eastAsia="zh-CN"/>
        </w:rPr>
        <w:t xml:space="preserve">good </w:t>
      </w:r>
      <w:r w:rsidR="002C5C00">
        <w:rPr>
          <w:iCs/>
          <w:lang w:eastAsia="zh-CN"/>
        </w:rPr>
        <w:t>RSRP results based on previous measurement</w:t>
      </w:r>
      <w:r w:rsidR="001B5A1D">
        <w:rPr>
          <w:iCs/>
          <w:lang w:eastAsia="zh-CN"/>
        </w:rPr>
        <w:t>s</w:t>
      </w:r>
      <w:r w:rsidR="002C5C00">
        <w:rPr>
          <w:iCs/>
          <w:lang w:eastAsia="zh-CN"/>
        </w:rPr>
        <w:t xml:space="preserve">, </w:t>
      </w:r>
      <w:r w:rsidR="001B5A1D">
        <w:rPr>
          <w:iCs/>
          <w:lang w:eastAsia="zh-CN"/>
        </w:rPr>
        <w:t xml:space="preserve">OD-SSB beams </w:t>
      </w:r>
      <w:r w:rsidR="001B5A1D" w:rsidRPr="001B5A1D">
        <w:rPr>
          <w:iCs/>
          <w:lang w:eastAsia="zh-CN"/>
        </w:rPr>
        <w:t>#</w:t>
      </w:r>
      <w:r w:rsidR="006914A6">
        <w:rPr>
          <w:iCs/>
          <w:lang w:eastAsia="zh-CN"/>
        </w:rPr>
        <w:t xml:space="preserve">0, </w:t>
      </w:r>
      <w:r w:rsidR="001B5A1D" w:rsidRPr="001B5A1D">
        <w:rPr>
          <w:iCs/>
          <w:lang w:eastAsia="zh-CN"/>
        </w:rPr>
        <w:t>1,</w:t>
      </w:r>
      <w:r w:rsidR="006914A6">
        <w:rPr>
          <w:iCs/>
          <w:lang w:eastAsia="zh-CN"/>
        </w:rPr>
        <w:t xml:space="preserve"> </w:t>
      </w:r>
      <w:r w:rsidR="001B5A1D" w:rsidRPr="001B5A1D">
        <w:rPr>
          <w:iCs/>
          <w:lang w:eastAsia="zh-CN"/>
        </w:rPr>
        <w:t>2,</w:t>
      </w:r>
      <w:r w:rsidR="006914A6">
        <w:rPr>
          <w:iCs/>
          <w:lang w:eastAsia="zh-CN"/>
        </w:rPr>
        <w:t xml:space="preserve"> .</w:t>
      </w:r>
      <w:r w:rsidR="001B5A1D" w:rsidRPr="001B5A1D">
        <w:rPr>
          <w:iCs/>
          <w:lang w:eastAsia="zh-CN"/>
        </w:rPr>
        <w:t xml:space="preserve">.. </w:t>
      </w:r>
      <w:r w:rsidR="001B5A1D">
        <w:rPr>
          <w:iCs/>
          <w:lang w:eastAsia="zh-CN"/>
        </w:rPr>
        <w:t>can be</w:t>
      </w:r>
      <w:r w:rsidR="001B5A1D" w:rsidRPr="001B5A1D">
        <w:rPr>
          <w:iCs/>
          <w:lang w:eastAsia="zh-CN"/>
        </w:rPr>
        <w:t xml:space="preserve"> QCL-ed to AO-SSB beam #64 so that </w:t>
      </w:r>
      <w:r w:rsidR="001B5A1D">
        <w:rPr>
          <w:iCs/>
          <w:lang w:eastAsia="zh-CN"/>
        </w:rPr>
        <w:t>this</w:t>
      </w:r>
      <w:r w:rsidR="001B5A1D" w:rsidRPr="001B5A1D">
        <w:rPr>
          <w:iCs/>
          <w:lang w:eastAsia="zh-CN"/>
        </w:rPr>
        <w:t xml:space="preserve"> certain beam direction </w:t>
      </w:r>
      <w:r w:rsidR="001B5A1D">
        <w:rPr>
          <w:iCs/>
          <w:lang w:eastAsia="zh-CN"/>
        </w:rPr>
        <w:t xml:space="preserve">is </w:t>
      </w:r>
      <w:r w:rsidR="001B5A1D" w:rsidRPr="001B5A1D">
        <w:rPr>
          <w:iCs/>
          <w:lang w:eastAsia="zh-CN"/>
        </w:rPr>
        <w:t>mapped to the first beam of an OD-SSB burst</w:t>
      </w:r>
      <w:r w:rsidR="001B5A1D">
        <w:rPr>
          <w:iCs/>
          <w:lang w:eastAsia="zh-CN"/>
        </w:rPr>
        <w:t xml:space="preserve">, </w:t>
      </w:r>
      <w:r w:rsidR="001B5A1D" w:rsidRPr="001B5A1D">
        <w:rPr>
          <w:iCs/>
          <w:lang w:eastAsia="zh-CN"/>
        </w:rPr>
        <w:t>and the faster S</w:t>
      </w:r>
      <w:r w:rsidR="001B5A1D">
        <w:rPr>
          <w:iCs/>
          <w:lang w:eastAsia="zh-CN"/>
        </w:rPr>
        <w:t>C</w:t>
      </w:r>
      <w:r w:rsidR="001B5A1D" w:rsidRPr="001B5A1D">
        <w:rPr>
          <w:iCs/>
          <w:lang w:eastAsia="zh-CN"/>
        </w:rPr>
        <w:t>ell activation can be achieved</w:t>
      </w:r>
      <w:r w:rsidR="001B5A1D">
        <w:rPr>
          <w:iCs/>
          <w:lang w:eastAsia="zh-CN"/>
        </w:rPr>
        <w:t>.</w:t>
      </w:r>
    </w:p>
    <w:p w14:paraId="40534FD9" w14:textId="77777777" w:rsidR="005E38E8" w:rsidRDefault="005E38E8" w:rsidP="001B5A1D">
      <w:pPr>
        <w:jc w:val="both"/>
        <w:rPr>
          <w:iCs/>
          <w:lang w:eastAsia="zh-CN"/>
        </w:rPr>
      </w:pPr>
    </w:p>
    <w:p w14:paraId="4F1D3C32" w14:textId="7FDA917C" w:rsidR="005E38E8" w:rsidRDefault="005E38E8" w:rsidP="005E38E8">
      <w:pPr>
        <w:jc w:val="center"/>
        <w:rPr>
          <w:iCs/>
          <w:lang w:eastAsia="zh-CN"/>
        </w:rPr>
      </w:pPr>
      <w:r>
        <w:rPr>
          <w:iCs/>
          <w:noProof/>
          <w:lang w:eastAsia="ko-KR"/>
        </w:rPr>
        <w:drawing>
          <wp:inline distT="0" distB="0" distL="0" distR="0" wp14:anchorId="6E7B6265" wp14:editId="191B623D">
            <wp:extent cx="3556936" cy="1514246"/>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54553" cy="1555803"/>
                    </a:xfrm>
                    <a:prstGeom prst="rect">
                      <a:avLst/>
                    </a:prstGeom>
                    <a:noFill/>
                  </pic:spPr>
                </pic:pic>
              </a:graphicData>
            </a:graphic>
          </wp:inline>
        </w:drawing>
      </w:r>
    </w:p>
    <w:p w14:paraId="6C0EFF90" w14:textId="53E01F2C" w:rsidR="005E38E8" w:rsidRPr="00770A7F" w:rsidRDefault="005E38E8" w:rsidP="00770A7F">
      <w:pPr>
        <w:spacing w:beforeLines="50" w:before="120" w:afterLines="50" w:after="120"/>
        <w:jc w:val="center"/>
        <w:rPr>
          <w:sz w:val="20"/>
          <w:lang w:eastAsia="zh-CN"/>
        </w:rPr>
      </w:pPr>
      <w:r w:rsidRPr="00441C04">
        <w:rPr>
          <w:b/>
          <w:sz w:val="20"/>
          <w:lang w:eastAsia="zh-CN"/>
        </w:rPr>
        <w:t xml:space="preserve">Figure </w:t>
      </w:r>
      <w:r>
        <w:rPr>
          <w:b/>
          <w:sz w:val="20"/>
          <w:lang w:eastAsia="zh-CN"/>
        </w:rPr>
        <w:t>1</w:t>
      </w:r>
      <w:r w:rsidRPr="00441C04">
        <w:rPr>
          <w:b/>
          <w:sz w:val="20"/>
          <w:lang w:eastAsia="zh-CN"/>
        </w:rPr>
        <w:t xml:space="preserve">: </w:t>
      </w:r>
      <w:r w:rsidR="006D3682">
        <w:rPr>
          <w:sz w:val="20"/>
          <w:lang w:eastAsia="zh-CN"/>
        </w:rPr>
        <w:t>M</w:t>
      </w:r>
      <w:r w:rsidR="006D3682" w:rsidRPr="006D3682">
        <w:rPr>
          <w:sz w:val="20"/>
          <w:lang w:eastAsia="zh-CN"/>
        </w:rPr>
        <w:t>ultiple OD-SSB beams can be mapped to a certain AO-SSB beam</w:t>
      </w:r>
      <w:r w:rsidR="006D3682">
        <w:rPr>
          <w:sz w:val="20"/>
          <w:lang w:eastAsia="zh-CN"/>
        </w:rPr>
        <w:t xml:space="preserve"> to enable a faster SCell activation</w:t>
      </w:r>
    </w:p>
    <w:p w14:paraId="14E88D51" w14:textId="2172AA58" w:rsidR="002E789D" w:rsidRDefault="001B5A1D" w:rsidP="001B5A1D">
      <w:pPr>
        <w:jc w:val="both"/>
        <w:rPr>
          <w:iCs/>
          <w:lang w:eastAsia="zh-CN"/>
        </w:rPr>
      </w:pPr>
      <w:r w:rsidRPr="001B5A1D">
        <w:rPr>
          <w:iCs/>
          <w:lang w:eastAsia="zh-CN"/>
        </w:rPr>
        <w:t>The cost in term</w:t>
      </w:r>
      <w:r>
        <w:rPr>
          <w:iCs/>
          <w:lang w:eastAsia="zh-CN"/>
        </w:rPr>
        <w:t>s</w:t>
      </w:r>
      <w:r w:rsidRPr="001B5A1D">
        <w:rPr>
          <w:iCs/>
          <w:lang w:eastAsia="zh-CN"/>
        </w:rPr>
        <w:t xml:space="preserve"> of RRC configur</w:t>
      </w:r>
      <w:r>
        <w:rPr>
          <w:iCs/>
          <w:lang w:eastAsia="zh-CN"/>
        </w:rPr>
        <w:t>ation</w:t>
      </w:r>
      <w:r w:rsidRPr="001B5A1D">
        <w:rPr>
          <w:iCs/>
          <w:lang w:eastAsia="zh-CN"/>
        </w:rPr>
        <w:t xml:space="preserve"> of such </w:t>
      </w:r>
      <w:r>
        <w:rPr>
          <w:iCs/>
          <w:lang w:eastAsia="zh-CN"/>
        </w:rPr>
        <w:t xml:space="preserve">QCL </w:t>
      </w:r>
      <w:r w:rsidRPr="001B5A1D">
        <w:rPr>
          <w:iCs/>
          <w:lang w:eastAsia="zh-CN"/>
        </w:rPr>
        <w:t>mapping is negligible given the benefits and flexibility. UE implementation complexity would not be increased since the beam index detection and reporting procedure still follow legacy.</w:t>
      </w:r>
      <w:r>
        <w:rPr>
          <w:iCs/>
          <w:lang w:eastAsia="zh-CN"/>
        </w:rPr>
        <w:t xml:space="preserve"> At least for the case </w:t>
      </w:r>
      <w:r w:rsidRPr="001B5A1D">
        <w:rPr>
          <w:iCs/>
          <w:lang w:eastAsia="zh-CN"/>
        </w:rPr>
        <w:t>whe</w:t>
      </w:r>
      <w:r w:rsidR="00014C48">
        <w:rPr>
          <w:iCs/>
          <w:lang w:eastAsia="zh-CN"/>
        </w:rPr>
        <w:t>re</w:t>
      </w:r>
      <w:r w:rsidRPr="001B5A1D">
        <w:rPr>
          <w:iCs/>
          <w:lang w:eastAsia="zh-CN"/>
        </w:rPr>
        <w:t xml:space="preserve"> the cent</w:t>
      </w:r>
      <w:r>
        <w:rPr>
          <w:iCs/>
          <w:lang w:eastAsia="zh-CN"/>
        </w:rPr>
        <w:t>er</w:t>
      </w:r>
      <w:r w:rsidRPr="001B5A1D">
        <w:rPr>
          <w:iCs/>
          <w:lang w:eastAsia="zh-CN"/>
        </w:rPr>
        <w:t xml:space="preserve"> frequency locations of </w:t>
      </w:r>
      <w:r>
        <w:rPr>
          <w:iCs/>
          <w:lang w:eastAsia="zh-CN"/>
        </w:rPr>
        <w:t>AO-</w:t>
      </w:r>
      <w:r w:rsidRPr="001B5A1D">
        <w:rPr>
          <w:iCs/>
          <w:lang w:eastAsia="zh-CN"/>
        </w:rPr>
        <w:t xml:space="preserve">SSB and OD-SSB is </w:t>
      </w:r>
      <w:r>
        <w:rPr>
          <w:iCs/>
          <w:lang w:eastAsia="zh-CN"/>
        </w:rPr>
        <w:t xml:space="preserve">not the </w:t>
      </w:r>
      <w:r w:rsidRPr="001B5A1D">
        <w:rPr>
          <w:iCs/>
          <w:lang w:eastAsia="zh-CN"/>
        </w:rPr>
        <w:t>same</w:t>
      </w:r>
      <w:r>
        <w:rPr>
          <w:iCs/>
          <w:lang w:eastAsia="zh-CN"/>
        </w:rPr>
        <w:t>, we propose</w:t>
      </w:r>
    </w:p>
    <w:p w14:paraId="029CCB8E" w14:textId="353907CB" w:rsidR="00655166" w:rsidRPr="00B774F3" w:rsidRDefault="00754FD7" w:rsidP="00571490">
      <w:pPr>
        <w:numPr>
          <w:ilvl w:val="0"/>
          <w:numId w:val="9"/>
        </w:numPr>
        <w:spacing w:beforeLines="50" w:before="120" w:afterLines="50" w:after="120"/>
        <w:ind w:left="1134" w:hanging="1134"/>
        <w:jc w:val="both"/>
        <w:rPr>
          <w:b/>
          <w:i/>
          <w:lang w:val="en-GB"/>
        </w:rPr>
      </w:pPr>
      <w:r>
        <w:rPr>
          <w:b/>
          <w:i/>
          <w:lang w:val="en-GB"/>
        </w:rPr>
        <w:t xml:space="preserve">The QCL relationship between </w:t>
      </w:r>
      <w:r w:rsidRPr="00754FD7">
        <w:rPr>
          <w:b/>
          <w:i/>
          <w:lang w:val="en-GB"/>
        </w:rPr>
        <w:t xml:space="preserve">SS/PBCH blocks with the same SSB indexes </w:t>
      </w:r>
      <w:r>
        <w:rPr>
          <w:b/>
          <w:i/>
          <w:lang w:val="en-GB"/>
        </w:rPr>
        <w:t>of</w:t>
      </w:r>
      <w:r w:rsidRPr="00754FD7">
        <w:rPr>
          <w:b/>
          <w:i/>
          <w:lang w:val="en-GB"/>
        </w:rPr>
        <w:t xml:space="preserve"> </w:t>
      </w:r>
      <w:r>
        <w:rPr>
          <w:b/>
          <w:i/>
          <w:lang w:val="en-GB"/>
        </w:rPr>
        <w:t>AO-</w:t>
      </w:r>
      <w:r w:rsidRPr="00754FD7">
        <w:rPr>
          <w:b/>
          <w:i/>
          <w:lang w:val="en-GB"/>
        </w:rPr>
        <w:t xml:space="preserve">SSB and </w:t>
      </w:r>
      <w:r>
        <w:rPr>
          <w:b/>
          <w:i/>
          <w:lang w:val="en-GB"/>
        </w:rPr>
        <w:t>OD-</w:t>
      </w:r>
      <w:r w:rsidRPr="00754FD7">
        <w:rPr>
          <w:b/>
          <w:i/>
          <w:lang w:val="en-GB"/>
        </w:rPr>
        <w:t xml:space="preserve">SSB </w:t>
      </w:r>
      <w:r>
        <w:rPr>
          <w:b/>
          <w:i/>
          <w:lang w:val="en-GB"/>
        </w:rPr>
        <w:t>can be configured by RRC</w:t>
      </w:r>
      <w:r w:rsidR="006914A6">
        <w:rPr>
          <w:b/>
          <w:i/>
          <w:lang w:val="en-GB"/>
        </w:rPr>
        <w:t xml:space="preserve">, </w:t>
      </w:r>
      <w:r w:rsidR="004132B9">
        <w:rPr>
          <w:b/>
          <w:i/>
          <w:lang w:val="en-GB"/>
        </w:rPr>
        <w:t xml:space="preserve">at least </w:t>
      </w:r>
      <w:r w:rsidR="006914A6">
        <w:rPr>
          <w:b/>
          <w:i/>
          <w:lang w:val="en-GB"/>
        </w:rPr>
        <w:t>f</w:t>
      </w:r>
      <w:r w:rsidR="00CA687F" w:rsidRPr="00770A7F">
        <w:rPr>
          <w:b/>
          <w:i/>
          <w:lang w:val="en-GB"/>
        </w:rPr>
        <w:t>or the case when the cent</w:t>
      </w:r>
      <w:r w:rsidR="006E2027">
        <w:rPr>
          <w:b/>
          <w:i/>
          <w:lang w:val="en-GB"/>
        </w:rPr>
        <w:t>re</w:t>
      </w:r>
      <w:r w:rsidR="00CA687F" w:rsidRPr="00770A7F">
        <w:rPr>
          <w:b/>
          <w:i/>
          <w:lang w:val="en-GB"/>
        </w:rPr>
        <w:t xml:space="preserve"> frequency locations of </w:t>
      </w:r>
      <w:r w:rsidR="006914A6">
        <w:rPr>
          <w:b/>
          <w:i/>
          <w:lang w:val="en-GB"/>
        </w:rPr>
        <w:t>AO-</w:t>
      </w:r>
      <w:r w:rsidR="00CA687F" w:rsidRPr="00770A7F">
        <w:rPr>
          <w:b/>
          <w:i/>
          <w:lang w:val="en-GB"/>
        </w:rPr>
        <w:t xml:space="preserve">SSB and OD-SSB </w:t>
      </w:r>
      <w:r w:rsidR="009E698B" w:rsidRPr="00770A7F">
        <w:rPr>
          <w:b/>
          <w:i/>
          <w:lang w:val="en-GB"/>
        </w:rPr>
        <w:t>are not the</w:t>
      </w:r>
      <w:r w:rsidR="00CA687F" w:rsidRPr="00770A7F">
        <w:rPr>
          <w:b/>
          <w:i/>
          <w:lang w:val="en-GB"/>
        </w:rPr>
        <w:t xml:space="preserve"> same</w:t>
      </w:r>
      <w:r w:rsidR="006914A6">
        <w:rPr>
          <w:b/>
          <w:i/>
          <w:lang w:val="en-GB"/>
        </w:rPr>
        <w:t>.</w:t>
      </w:r>
    </w:p>
    <w:p w14:paraId="3595FB74" w14:textId="77777777" w:rsidR="006E2027" w:rsidRPr="006E2027" w:rsidRDefault="006E2027" w:rsidP="007D41E8">
      <w:pPr>
        <w:spacing w:beforeLines="50" w:before="120" w:afterLines="50" w:after="120"/>
        <w:jc w:val="both"/>
        <w:rPr>
          <w:b/>
          <w:i/>
        </w:rPr>
      </w:pPr>
    </w:p>
    <w:p w14:paraId="41749F3C" w14:textId="356BA8BB" w:rsidR="00B87CA6" w:rsidRDefault="000C3FC5" w:rsidP="00B87CA6">
      <w:pPr>
        <w:pStyle w:val="1"/>
        <w:rPr>
          <w:lang w:eastAsia="zh-CN"/>
        </w:rPr>
      </w:pPr>
      <w:r w:rsidRPr="000C3FC5">
        <w:rPr>
          <w:lang w:eastAsia="zh-CN"/>
        </w:rPr>
        <w:t xml:space="preserve">Signaling methods for </w:t>
      </w:r>
      <w:r w:rsidR="0077725F">
        <w:rPr>
          <w:lang w:eastAsia="zh-CN"/>
        </w:rPr>
        <w:t>OD-</w:t>
      </w:r>
      <w:r w:rsidRPr="000C3FC5">
        <w:rPr>
          <w:lang w:eastAsia="zh-CN"/>
        </w:rPr>
        <w:t>SSB TX indication</w:t>
      </w:r>
    </w:p>
    <w:p w14:paraId="7BAFE0B7" w14:textId="2617A89A" w:rsidR="000C3FC5" w:rsidRPr="003558B9" w:rsidRDefault="000C3FC5" w:rsidP="000C3FC5">
      <w:pPr>
        <w:spacing w:beforeLines="50" w:before="120" w:afterLines="50" w:after="120"/>
        <w:jc w:val="both"/>
        <w:rPr>
          <w:lang w:eastAsia="zh-CN"/>
        </w:rPr>
      </w:pPr>
      <w:r w:rsidRPr="00351447">
        <w:rPr>
          <w:lang w:eastAsia="zh-CN"/>
        </w:rPr>
        <w:t xml:space="preserve">Regarding </w:t>
      </w:r>
      <w:r w:rsidR="00C35209">
        <w:rPr>
          <w:lang w:eastAsia="zh-CN"/>
        </w:rPr>
        <w:t>the deactivation of OD-SSB transmission from a UE perspective</w:t>
      </w:r>
      <w:r w:rsidRPr="00351447">
        <w:rPr>
          <w:lang w:eastAsia="zh-CN"/>
        </w:rPr>
        <w:t>, th</w:t>
      </w:r>
      <w:r>
        <w:rPr>
          <w:lang w:eastAsia="zh-CN"/>
        </w:rPr>
        <w:t xml:space="preserve">e following agreement was achieved in the </w:t>
      </w:r>
      <w:r w:rsidR="001D0C4F">
        <w:rPr>
          <w:lang w:eastAsia="zh-CN"/>
        </w:rPr>
        <w:t xml:space="preserve">RAN#119 </w:t>
      </w:r>
      <w:r>
        <w:rPr>
          <w:lang w:eastAsia="zh-CN"/>
        </w:rPr>
        <w:t>meeting</w:t>
      </w:r>
      <w:r w:rsidR="001D0C4F">
        <w:rPr>
          <w:lang w:eastAsia="zh-CN"/>
        </w:rPr>
        <w:t xml:space="preserve"> and a proposal was raised in the RAN1#120 meeting</w:t>
      </w:r>
      <w:r>
        <w:rPr>
          <w:lang w:eastAsia="zh-CN"/>
        </w:rPr>
        <w:t>.</w:t>
      </w:r>
    </w:p>
    <w:tbl>
      <w:tblPr>
        <w:tblStyle w:val="af"/>
        <w:tblW w:w="9006" w:type="dxa"/>
        <w:tblLook w:val="04A0" w:firstRow="1" w:lastRow="0" w:firstColumn="1" w:lastColumn="0" w:noHBand="0" w:noVBand="1"/>
      </w:tblPr>
      <w:tblGrid>
        <w:gridCol w:w="9006"/>
      </w:tblGrid>
      <w:tr w:rsidR="000C3FC5" w:rsidRPr="00FF4347" w14:paraId="5F7A48E6" w14:textId="77777777" w:rsidTr="00F34E6B">
        <w:trPr>
          <w:trHeight w:val="416"/>
        </w:trPr>
        <w:tc>
          <w:tcPr>
            <w:tcW w:w="9006" w:type="dxa"/>
          </w:tcPr>
          <w:p w14:paraId="3CE4E6C0" w14:textId="77777777" w:rsidR="00D66498" w:rsidRPr="00D66498" w:rsidRDefault="00D66498" w:rsidP="00D66498">
            <w:pPr>
              <w:contextualSpacing/>
              <w:rPr>
                <w:rFonts w:cs="Arial"/>
                <w:b/>
                <w:bCs/>
                <w:sz w:val="20"/>
                <w:lang w:eastAsia="ko-KR"/>
              </w:rPr>
            </w:pPr>
            <w:r w:rsidRPr="00D66498">
              <w:rPr>
                <w:rFonts w:cs="Arial"/>
                <w:b/>
                <w:bCs/>
                <w:sz w:val="20"/>
                <w:highlight w:val="green"/>
                <w:lang w:eastAsia="ko-KR"/>
              </w:rPr>
              <w:t>Agreement</w:t>
            </w:r>
          </w:p>
          <w:p w14:paraId="34753934" w14:textId="77777777" w:rsidR="00D66498" w:rsidRPr="00D66498" w:rsidRDefault="00D66498" w:rsidP="00D66498">
            <w:pPr>
              <w:spacing w:line="256" w:lineRule="auto"/>
              <w:ind w:left="420"/>
              <w:contextualSpacing/>
              <w:rPr>
                <w:sz w:val="20"/>
                <w:szCs w:val="20"/>
                <w:lang w:eastAsia="ko-KR"/>
              </w:rPr>
            </w:pPr>
            <w:r w:rsidRPr="00D66498">
              <w:rPr>
                <w:rFonts w:hint="eastAsia"/>
                <w:sz w:val="20"/>
                <w:szCs w:val="20"/>
                <w:lang w:eastAsia="ko-KR"/>
              </w:rPr>
              <w:lastRenderedPageBreak/>
              <w:t>For</w:t>
            </w:r>
            <w:r w:rsidRPr="00D66498">
              <w:rPr>
                <w:sz w:val="20"/>
                <w:szCs w:val="20"/>
              </w:rPr>
              <w:t xml:space="preserve"> a cell supporting on-demand SSB SCell operation</w:t>
            </w:r>
            <w:r w:rsidRPr="00D66498">
              <w:rPr>
                <w:rFonts w:hint="eastAsia"/>
                <w:sz w:val="20"/>
                <w:szCs w:val="20"/>
                <w:lang w:eastAsia="ko-KR"/>
              </w:rPr>
              <w:t>,</w:t>
            </w:r>
            <w:r w:rsidRPr="00D66498">
              <w:rPr>
                <w:sz w:val="20"/>
              </w:rPr>
              <w:t xml:space="preserve"> </w:t>
            </w:r>
            <w:r w:rsidRPr="00D66498">
              <w:rPr>
                <w:sz w:val="20"/>
                <w:szCs w:val="20"/>
                <w:lang w:eastAsia="ko-KR"/>
              </w:rPr>
              <w:t>support at least the following options</w:t>
            </w:r>
            <w:r w:rsidRPr="00D66498">
              <w:rPr>
                <w:rFonts w:hint="eastAsia"/>
                <w:sz w:val="20"/>
                <w:szCs w:val="20"/>
                <w:lang w:eastAsia="ko-KR"/>
              </w:rPr>
              <w:t xml:space="preserve"> to deactivate on-demand SSB transmission from a UE perspective</w:t>
            </w:r>
            <w:r w:rsidRPr="00D66498">
              <w:rPr>
                <w:sz w:val="20"/>
                <w:szCs w:val="20"/>
                <w:lang w:eastAsia="ko-KR"/>
              </w:rPr>
              <w:t>.</w:t>
            </w:r>
          </w:p>
          <w:p w14:paraId="1020577C" w14:textId="77777777" w:rsidR="00D66498" w:rsidRPr="00D66498" w:rsidRDefault="00D66498" w:rsidP="00D66498">
            <w:pPr>
              <w:pStyle w:val="af4"/>
              <w:numPr>
                <w:ilvl w:val="0"/>
                <w:numId w:val="5"/>
              </w:numPr>
              <w:spacing w:line="256" w:lineRule="auto"/>
              <w:ind w:firstLineChars="0"/>
              <w:contextualSpacing/>
              <w:rPr>
                <w:sz w:val="20"/>
                <w:szCs w:val="20"/>
              </w:rPr>
            </w:pPr>
            <w:r w:rsidRPr="00D66498">
              <w:rPr>
                <w:sz w:val="20"/>
                <w:szCs w:val="20"/>
              </w:rPr>
              <w:t>Option 1: Explicit indication of deactivation for on-demand SSB via MAC-CE for on-demand SSB transmission indication</w:t>
            </w:r>
          </w:p>
          <w:p w14:paraId="43C8F07C" w14:textId="77777777" w:rsidR="00D66498" w:rsidRPr="00D66498" w:rsidRDefault="00D66498" w:rsidP="00D66498">
            <w:pPr>
              <w:pStyle w:val="af4"/>
              <w:numPr>
                <w:ilvl w:val="1"/>
                <w:numId w:val="5"/>
              </w:numPr>
              <w:spacing w:line="256" w:lineRule="auto"/>
              <w:ind w:firstLineChars="0"/>
              <w:contextualSpacing/>
              <w:rPr>
                <w:sz w:val="20"/>
                <w:szCs w:val="20"/>
              </w:rPr>
            </w:pPr>
            <w:r w:rsidRPr="00D66498">
              <w:rPr>
                <w:sz w:val="20"/>
                <w:szCs w:val="20"/>
              </w:rPr>
              <w:t>Deactivation by RRC is up to RAN2</w:t>
            </w:r>
          </w:p>
          <w:p w14:paraId="0EBEA6FB" w14:textId="77777777" w:rsidR="00D66498" w:rsidRPr="00770A7F" w:rsidRDefault="00D66498" w:rsidP="00D66498">
            <w:pPr>
              <w:pStyle w:val="af4"/>
              <w:numPr>
                <w:ilvl w:val="1"/>
                <w:numId w:val="5"/>
              </w:numPr>
              <w:spacing w:line="256" w:lineRule="auto"/>
              <w:ind w:firstLineChars="0"/>
              <w:contextualSpacing/>
              <w:rPr>
                <w:sz w:val="20"/>
                <w:szCs w:val="20"/>
              </w:rPr>
            </w:pPr>
            <w:r w:rsidRPr="00770A7F">
              <w:rPr>
                <w:sz w:val="20"/>
                <w:szCs w:val="20"/>
              </w:rPr>
              <w:t>FFS: Which scenario Option 1 is used</w:t>
            </w:r>
          </w:p>
          <w:p w14:paraId="4318AE2B" w14:textId="77777777" w:rsidR="00D66498" w:rsidRPr="0084499D" w:rsidRDefault="00D66498" w:rsidP="00D66498">
            <w:pPr>
              <w:pStyle w:val="af4"/>
              <w:numPr>
                <w:ilvl w:val="0"/>
                <w:numId w:val="5"/>
              </w:numPr>
              <w:spacing w:after="160" w:line="256" w:lineRule="auto"/>
              <w:ind w:firstLineChars="0"/>
              <w:contextualSpacing/>
              <w:rPr>
                <w:sz w:val="20"/>
                <w:szCs w:val="20"/>
              </w:rPr>
            </w:pPr>
            <w:r w:rsidRPr="0084499D">
              <w:rPr>
                <w:sz w:val="20"/>
                <w:szCs w:val="20"/>
              </w:rPr>
              <w:t>Option 2: Configuration/indication of the number N of on-demand SSB bursts to be transmitted after on-demand SSB is indicated</w:t>
            </w:r>
          </w:p>
          <w:p w14:paraId="24DE904C" w14:textId="77777777" w:rsidR="00D66498" w:rsidRPr="00770A7F" w:rsidRDefault="00D66498" w:rsidP="00D66498">
            <w:pPr>
              <w:pStyle w:val="af4"/>
              <w:numPr>
                <w:ilvl w:val="1"/>
                <w:numId w:val="5"/>
              </w:numPr>
              <w:spacing w:after="160" w:line="256" w:lineRule="auto"/>
              <w:ind w:firstLineChars="0"/>
              <w:contextualSpacing/>
              <w:rPr>
                <w:sz w:val="20"/>
                <w:szCs w:val="20"/>
              </w:rPr>
            </w:pPr>
            <w:r w:rsidRPr="00770A7F">
              <w:rPr>
                <w:sz w:val="20"/>
                <w:szCs w:val="20"/>
              </w:rPr>
              <w:t>FFS: Whether Option 4, 4a is needed in addition to Option 2</w:t>
            </w:r>
          </w:p>
          <w:p w14:paraId="21CBDC44" w14:textId="77777777" w:rsidR="000C3FC5" w:rsidRPr="001D0C4F" w:rsidRDefault="00D66498" w:rsidP="00D66498">
            <w:pPr>
              <w:pStyle w:val="af4"/>
              <w:numPr>
                <w:ilvl w:val="1"/>
                <w:numId w:val="5"/>
              </w:numPr>
              <w:spacing w:after="160" w:line="256" w:lineRule="auto"/>
              <w:ind w:firstLineChars="0"/>
              <w:contextualSpacing/>
              <w:rPr>
                <w:szCs w:val="20"/>
              </w:rPr>
            </w:pPr>
            <w:r w:rsidRPr="00770A7F">
              <w:rPr>
                <w:sz w:val="20"/>
                <w:szCs w:val="20"/>
              </w:rPr>
              <w:t>FFS: Whether the value of N can be implicitly determined using a timer</w:t>
            </w:r>
          </w:p>
          <w:p w14:paraId="2C192DB3" w14:textId="77777777" w:rsidR="001D0C4F" w:rsidRPr="001D0C4F" w:rsidRDefault="001D0C4F" w:rsidP="001D0C4F">
            <w:pPr>
              <w:pStyle w:val="30"/>
              <w:numPr>
                <w:ilvl w:val="0"/>
                <w:numId w:val="0"/>
              </w:numPr>
              <w:ind w:left="720" w:hanging="720"/>
              <w:outlineLvl w:val="2"/>
              <w:rPr>
                <w:sz w:val="20"/>
                <w:u w:val="single"/>
                <w:lang w:eastAsia="ko-KR"/>
              </w:rPr>
            </w:pPr>
            <w:r w:rsidRPr="001D0C4F">
              <w:rPr>
                <w:rFonts w:hint="eastAsia"/>
                <w:sz w:val="20"/>
                <w:highlight w:val="cyan"/>
                <w:u w:val="single"/>
                <w:lang w:eastAsia="ko-KR"/>
              </w:rPr>
              <w:t>Proposal #4</w:t>
            </w:r>
            <w:r w:rsidRPr="001D0C4F">
              <w:rPr>
                <w:sz w:val="20"/>
                <w:highlight w:val="cyan"/>
                <w:u w:val="single"/>
                <w:lang w:eastAsia="ko-KR"/>
              </w:rPr>
              <w:t>-</w:t>
            </w:r>
            <w:r w:rsidRPr="001D0C4F">
              <w:rPr>
                <w:rFonts w:hint="eastAsia"/>
                <w:sz w:val="20"/>
                <w:highlight w:val="cyan"/>
                <w:u w:val="single"/>
                <w:lang w:eastAsia="ko-KR"/>
              </w:rPr>
              <w:t>1</w:t>
            </w:r>
            <w:r w:rsidRPr="001D0C4F">
              <w:rPr>
                <w:sz w:val="20"/>
                <w:highlight w:val="cyan"/>
                <w:u w:val="single"/>
                <w:lang w:eastAsia="ko-KR"/>
              </w:rPr>
              <w:t xml:space="preserve"> (</w:t>
            </w:r>
            <w:r w:rsidRPr="001D0C4F">
              <w:rPr>
                <w:rFonts w:hint="eastAsia"/>
                <w:sz w:val="20"/>
                <w:highlight w:val="cyan"/>
                <w:u w:val="single"/>
                <w:lang w:eastAsia="ko-KR"/>
              </w:rPr>
              <w:t>Deactivation</w:t>
            </w:r>
            <w:r w:rsidRPr="001D0C4F">
              <w:rPr>
                <w:sz w:val="20"/>
                <w:highlight w:val="cyan"/>
                <w:u w:val="single"/>
                <w:lang w:eastAsia="ko-KR"/>
              </w:rPr>
              <w:t>):</w:t>
            </w:r>
          </w:p>
          <w:p w14:paraId="5CFAFE72" w14:textId="77777777" w:rsidR="001D0C4F" w:rsidRPr="001D0C4F" w:rsidRDefault="001D0C4F" w:rsidP="001D0C4F">
            <w:pPr>
              <w:spacing w:after="0"/>
              <w:contextualSpacing/>
              <w:rPr>
                <w:sz w:val="20"/>
                <w:szCs w:val="20"/>
                <w:lang w:eastAsia="ko-KR"/>
              </w:rPr>
            </w:pPr>
            <w:r w:rsidRPr="001D0C4F">
              <w:rPr>
                <w:rFonts w:hint="eastAsia"/>
                <w:sz w:val="20"/>
                <w:szCs w:val="20"/>
                <w:lang w:eastAsia="ko-KR"/>
              </w:rPr>
              <w:t>For</w:t>
            </w:r>
            <w:r w:rsidRPr="001D0C4F">
              <w:rPr>
                <w:sz w:val="20"/>
                <w:szCs w:val="20"/>
              </w:rPr>
              <w:t xml:space="preserve"> a cell supporting on-demand SSB SCell operation</w:t>
            </w:r>
            <w:r w:rsidRPr="001D0C4F">
              <w:rPr>
                <w:rFonts w:hint="eastAsia"/>
                <w:sz w:val="20"/>
                <w:szCs w:val="20"/>
                <w:lang w:eastAsia="ko-KR"/>
              </w:rPr>
              <w:t>,</w:t>
            </w:r>
          </w:p>
          <w:p w14:paraId="444D2B13" w14:textId="4737CE52" w:rsidR="001D0C4F" w:rsidRPr="001D0C4F" w:rsidRDefault="001D0C4F" w:rsidP="001D0C4F">
            <w:pPr>
              <w:pStyle w:val="af4"/>
              <w:numPr>
                <w:ilvl w:val="0"/>
                <w:numId w:val="5"/>
              </w:numPr>
              <w:spacing w:afterLines="50"/>
              <w:ind w:left="714" w:firstLineChars="0" w:hanging="357"/>
              <w:contextualSpacing/>
              <w:rPr>
                <w:szCs w:val="20"/>
                <w:lang w:eastAsia="ko-KR"/>
              </w:rPr>
            </w:pPr>
            <w:r w:rsidRPr="001D0C4F">
              <w:rPr>
                <w:sz w:val="20"/>
                <w:szCs w:val="20"/>
                <w:lang w:eastAsia="ko-KR"/>
              </w:rPr>
              <w:t>Explicit indication of deactivation for on-demand SSB via MAC-CE for on-demand SSB transmission indication</w:t>
            </w:r>
            <w:r w:rsidRPr="001D0C4F">
              <w:rPr>
                <w:rFonts w:hint="eastAsia"/>
                <w:sz w:val="20"/>
                <w:szCs w:val="20"/>
                <w:lang w:eastAsia="ko-KR"/>
              </w:rPr>
              <w:t xml:space="preserve"> is supported for all scenarios/cases.</w:t>
            </w:r>
          </w:p>
        </w:tc>
      </w:tr>
    </w:tbl>
    <w:p w14:paraId="534CBE64" w14:textId="203DAFB8" w:rsidR="00C40D54" w:rsidRDefault="00C926D0" w:rsidP="00EF3866">
      <w:pPr>
        <w:spacing w:beforeLines="50" w:before="120" w:afterLines="50" w:after="120"/>
        <w:jc w:val="both"/>
        <w:rPr>
          <w:lang w:eastAsia="zh-CN"/>
        </w:rPr>
      </w:pPr>
      <w:r>
        <w:rPr>
          <w:lang w:eastAsia="zh-CN"/>
        </w:rPr>
        <w:lastRenderedPageBreak/>
        <w:t xml:space="preserve">OD-SSB deactivation MAC CE signaling can be supported </w:t>
      </w:r>
      <w:r w:rsidR="00D74AA4">
        <w:rPr>
          <w:lang w:eastAsia="zh-CN"/>
        </w:rPr>
        <w:t>across</w:t>
      </w:r>
      <w:r>
        <w:rPr>
          <w:lang w:eastAsia="zh-CN"/>
        </w:rPr>
        <w:t xml:space="preserve"> the whole SCell life-cycle. </w:t>
      </w:r>
      <w:r w:rsidR="00C40D54">
        <w:rPr>
          <w:lang w:eastAsia="zh-CN"/>
        </w:rPr>
        <w:t xml:space="preserve">It can be </w:t>
      </w:r>
      <w:r w:rsidR="00C40D54">
        <w:rPr>
          <w:iCs/>
          <w:lang w:eastAsia="zh-CN"/>
        </w:rPr>
        <w:t>considered as a baseline as it provides the most flexibility and since the activation is already agreed to use MAC CE, it is straightforward to assume it for the de-activation.</w:t>
      </w:r>
    </w:p>
    <w:p w14:paraId="0DFC198F" w14:textId="53DE16EA" w:rsidR="00C40D54" w:rsidRDefault="009B20E0" w:rsidP="00EF3866">
      <w:pPr>
        <w:spacing w:beforeLines="50" w:before="120" w:afterLines="50" w:after="120"/>
        <w:jc w:val="both"/>
        <w:rPr>
          <w:lang w:eastAsia="zh-CN"/>
        </w:rPr>
      </w:pPr>
      <w:r>
        <w:rPr>
          <w:rFonts w:hint="eastAsia"/>
          <w:lang w:eastAsia="zh-CN"/>
        </w:rPr>
        <w:t>I</w:t>
      </w:r>
      <w:r>
        <w:rPr>
          <w:lang w:eastAsia="zh-CN"/>
        </w:rPr>
        <w:t>n Scenario #2</w:t>
      </w:r>
      <w:r w:rsidR="00C926D0">
        <w:rPr>
          <w:lang w:eastAsia="zh-CN"/>
        </w:rPr>
        <w:t xml:space="preserve"> where </w:t>
      </w:r>
      <w:r>
        <w:rPr>
          <w:lang w:eastAsia="zh-CN"/>
        </w:rPr>
        <w:t xml:space="preserve">OD-SSB can be indicated for </w:t>
      </w:r>
      <w:r w:rsidR="006A4626">
        <w:rPr>
          <w:lang w:eastAsia="zh-CN"/>
        </w:rPr>
        <w:t>L3 measuremen</w:t>
      </w:r>
      <w:r w:rsidR="00C926D0">
        <w:rPr>
          <w:lang w:eastAsia="zh-CN"/>
        </w:rPr>
        <w:t>t, o</w:t>
      </w:r>
      <w:r w:rsidR="006A4626">
        <w:rPr>
          <w:lang w:eastAsia="zh-CN"/>
        </w:rPr>
        <w:t>nce gNB has received the L3 measurement report, it may send the OD-SSB deactivation MAC CE to halt the SSB transmission. In Scenario #3B, gNB can also send the OD-SSB deactivation MAC CE once it has received a valid CSI report</w:t>
      </w:r>
      <w:r w:rsidR="004D0D06">
        <w:rPr>
          <w:lang w:eastAsia="zh-CN"/>
        </w:rPr>
        <w:t xml:space="preserve"> associated with the </w:t>
      </w:r>
      <w:r w:rsidR="00C40D54">
        <w:rPr>
          <w:lang w:eastAsia="zh-CN"/>
        </w:rPr>
        <w:t>accomplished SCell activation</w:t>
      </w:r>
      <w:r w:rsidR="006A4626">
        <w:rPr>
          <w:lang w:eastAsia="zh-CN"/>
        </w:rPr>
        <w:t>.</w:t>
      </w:r>
      <w:r w:rsidR="00C926D0">
        <w:rPr>
          <w:lang w:eastAsia="zh-CN"/>
        </w:rPr>
        <w:t xml:space="preserve"> </w:t>
      </w:r>
      <w:r w:rsidR="002A6534">
        <w:rPr>
          <w:lang w:eastAsia="zh-CN"/>
        </w:rPr>
        <w:t>Regarding</w:t>
      </w:r>
      <w:r w:rsidR="00C40D54">
        <w:rPr>
          <w:lang w:eastAsia="zh-CN"/>
        </w:rPr>
        <w:t xml:space="preserve"> deactivat</w:t>
      </w:r>
      <w:r w:rsidR="002A6534">
        <w:rPr>
          <w:lang w:eastAsia="zh-CN"/>
        </w:rPr>
        <w:t>ion of</w:t>
      </w:r>
      <w:r w:rsidR="00C40D54">
        <w:rPr>
          <w:lang w:eastAsia="zh-CN"/>
        </w:rPr>
        <w:t xml:space="preserve"> OD-SSB i</w:t>
      </w:r>
      <w:r w:rsidR="00C926D0">
        <w:rPr>
          <w:lang w:eastAsia="zh-CN"/>
        </w:rPr>
        <w:t xml:space="preserve">n Scenario #2A and #3A, </w:t>
      </w:r>
      <w:r w:rsidR="002A6534">
        <w:rPr>
          <w:lang w:eastAsia="zh-CN"/>
        </w:rPr>
        <w:t xml:space="preserve">it could be assumed that in normal operation a gNB does/will not deactivate the SSB, which is a proper gNB implementation. </w:t>
      </w:r>
      <w:r w:rsidR="003363FB">
        <w:rPr>
          <w:lang w:eastAsia="zh-CN"/>
        </w:rPr>
        <w:t>We do not see a necessity to complicate the specification</w:t>
      </w:r>
      <w:r w:rsidR="00C40D54">
        <w:rPr>
          <w:lang w:eastAsia="zh-CN"/>
        </w:rPr>
        <w:t xml:space="preserve"> </w:t>
      </w:r>
      <w:r w:rsidR="008A2CFE">
        <w:rPr>
          <w:lang w:eastAsia="zh-CN"/>
        </w:rPr>
        <w:t xml:space="preserve">by </w:t>
      </w:r>
      <w:r w:rsidR="00392F71">
        <w:rPr>
          <w:lang w:eastAsia="zh-CN"/>
        </w:rPr>
        <w:t xml:space="preserve">specifically </w:t>
      </w:r>
      <w:r w:rsidR="008A2CFE">
        <w:rPr>
          <w:lang w:eastAsia="zh-CN"/>
        </w:rPr>
        <w:t xml:space="preserve">mentioning </w:t>
      </w:r>
      <w:r w:rsidR="003363FB" w:rsidRPr="007D41E8">
        <w:rPr>
          <w:lang w:eastAsia="zh-CN"/>
        </w:rPr>
        <w:t>when or when not the</w:t>
      </w:r>
      <w:r w:rsidR="003363FB" w:rsidRPr="00571C3B">
        <w:rPr>
          <w:lang w:eastAsia="zh-CN"/>
        </w:rPr>
        <w:t xml:space="preserve"> </w:t>
      </w:r>
      <w:r w:rsidR="00C40D54" w:rsidRPr="00571C3B">
        <w:rPr>
          <w:lang w:eastAsia="zh-CN"/>
        </w:rPr>
        <w:t>MAC</w:t>
      </w:r>
      <w:r w:rsidR="00C40D54">
        <w:rPr>
          <w:lang w:eastAsia="zh-CN"/>
        </w:rPr>
        <w:t xml:space="preserve"> CE </w:t>
      </w:r>
      <w:r w:rsidR="003363FB">
        <w:rPr>
          <w:lang w:eastAsia="zh-CN"/>
        </w:rPr>
        <w:t>can be sent</w:t>
      </w:r>
      <w:r w:rsidR="00C40D54">
        <w:rPr>
          <w:lang w:eastAsia="zh-CN"/>
        </w:rPr>
        <w:t>. Therefore, we propose:</w:t>
      </w:r>
    </w:p>
    <w:p w14:paraId="10D740C8" w14:textId="53794A31" w:rsidR="00C40D54" w:rsidRPr="007D41E8" w:rsidRDefault="00392F71" w:rsidP="007D41E8">
      <w:pPr>
        <w:numPr>
          <w:ilvl w:val="0"/>
          <w:numId w:val="9"/>
        </w:numPr>
        <w:spacing w:beforeLines="50" w:before="120" w:afterLines="50" w:after="120"/>
        <w:ind w:left="1134" w:hanging="1134"/>
        <w:jc w:val="both"/>
        <w:rPr>
          <w:b/>
          <w:i/>
          <w:lang w:val="en-GB"/>
        </w:rPr>
      </w:pPr>
      <w:r w:rsidRPr="007D41E8">
        <w:rPr>
          <w:b/>
          <w:i/>
          <w:lang w:val="en-GB"/>
        </w:rPr>
        <w:t>N</w:t>
      </w:r>
      <w:r w:rsidR="00571C3B" w:rsidRPr="007D41E8">
        <w:rPr>
          <w:b/>
          <w:i/>
          <w:lang w:val="en-GB"/>
        </w:rPr>
        <w:t xml:space="preserve">o specification </w:t>
      </w:r>
      <w:r w:rsidR="00D05BF1" w:rsidRPr="007D41E8">
        <w:rPr>
          <w:b/>
          <w:i/>
          <w:lang w:val="en-GB"/>
        </w:rPr>
        <w:t>complication</w:t>
      </w:r>
      <w:r w:rsidRPr="007D41E8">
        <w:rPr>
          <w:b/>
          <w:i/>
          <w:lang w:val="en-GB"/>
        </w:rPr>
        <w:t xml:space="preserve"> is needed</w:t>
      </w:r>
      <w:r w:rsidR="00D05BF1" w:rsidRPr="007D41E8">
        <w:rPr>
          <w:b/>
          <w:i/>
          <w:lang w:val="en-GB"/>
        </w:rPr>
        <w:t xml:space="preserve"> regarding</w:t>
      </w:r>
      <w:r w:rsidR="00571C3B" w:rsidRPr="007D41E8">
        <w:rPr>
          <w:b/>
          <w:i/>
          <w:lang w:val="en-GB"/>
        </w:rPr>
        <w:t xml:space="preserve"> </w:t>
      </w:r>
      <w:r w:rsidRPr="007D41E8">
        <w:rPr>
          <w:b/>
          <w:i/>
          <w:lang w:val="en-GB"/>
        </w:rPr>
        <w:t>which specific scenario(s)</w:t>
      </w:r>
      <w:r w:rsidR="00571C3B" w:rsidRPr="007D41E8">
        <w:rPr>
          <w:b/>
          <w:i/>
          <w:lang w:val="en-GB"/>
        </w:rPr>
        <w:t xml:space="preserve"> the OD-SSB deactivation MAC-CE can or cannot be sent</w:t>
      </w:r>
      <w:r w:rsidRPr="007D41E8">
        <w:rPr>
          <w:b/>
          <w:i/>
          <w:lang w:val="en-GB"/>
        </w:rPr>
        <w:t xml:space="preserve"> upon</w:t>
      </w:r>
      <w:r w:rsidR="00D05BF1" w:rsidRPr="007D41E8">
        <w:rPr>
          <w:b/>
          <w:i/>
          <w:lang w:val="en-GB"/>
        </w:rPr>
        <w:t xml:space="preserve">. </w:t>
      </w:r>
    </w:p>
    <w:p w14:paraId="0D904833" w14:textId="23217274" w:rsidR="00C40D54" w:rsidRPr="00A57931" w:rsidRDefault="00C40D54" w:rsidP="00EF3866">
      <w:pPr>
        <w:jc w:val="both"/>
        <w:rPr>
          <w:iCs/>
          <w:lang w:eastAsia="zh-CN"/>
        </w:rPr>
      </w:pPr>
      <w:r w:rsidRPr="00A57931">
        <w:rPr>
          <w:lang w:eastAsia="zh-CN"/>
        </w:rPr>
        <w:t xml:space="preserve">Speaking of Option 2, </w:t>
      </w:r>
      <w:r w:rsidR="00E666CD" w:rsidRPr="00A57931">
        <w:rPr>
          <w:lang w:eastAsia="zh-CN"/>
        </w:rPr>
        <w:t>i</w:t>
      </w:r>
      <w:r w:rsidR="004F4B75" w:rsidRPr="00A57931">
        <w:rPr>
          <w:lang w:eastAsia="zh-CN"/>
        </w:rPr>
        <w:t xml:space="preserve">n our views, N </w:t>
      </w:r>
      <w:r w:rsidR="007F7AB5">
        <w:rPr>
          <w:lang w:eastAsia="zh-CN"/>
        </w:rPr>
        <w:t>denotes</w:t>
      </w:r>
      <w:r w:rsidR="00A42324" w:rsidRPr="00A57931">
        <w:rPr>
          <w:lang w:eastAsia="zh-CN"/>
        </w:rPr>
        <w:t xml:space="preserve"> </w:t>
      </w:r>
      <w:r w:rsidRPr="00A57931">
        <w:rPr>
          <w:iCs/>
          <w:lang w:eastAsia="zh-CN"/>
        </w:rPr>
        <w:t xml:space="preserve">the maximum </w:t>
      </w:r>
      <w:r w:rsidR="00E448AB" w:rsidRPr="00A57931">
        <w:rPr>
          <w:iCs/>
          <w:lang w:eastAsia="zh-CN"/>
        </w:rPr>
        <w:t>expected transmission window of OD-SSB bursts</w:t>
      </w:r>
      <w:r w:rsidR="00CF45BA" w:rsidRPr="00A57931">
        <w:rPr>
          <w:iCs/>
          <w:lang w:eastAsia="zh-CN"/>
        </w:rPr>
        <w:t xml:space="preserve"> after </w:t>
      </w:r>
      <w:r w:rsidR="00BB478B">
        <w:t>OD-</w:t>
      </w:r>
      <w:r w:rsidR="00CF45BA" w:rsidRPr="00770A7F">
        <w:t>SSB is indicated</w:t>
      </w:r>
      <w:r w:rsidR="00403182" w:rsidRPr="00A57931">
        <w:rPr>
          <w:iCs/>
          <w:lang w:eastAsia="zh-CN"/>
        </w:rPr>
        <w:t>,</w:t>
      </w:r>
      <w:r w:rsidR="00E448AB" w:rsidRPr="00A57931" w:rsidDel="00E448AB">
        <w:rPr>
          <w:iCs/>
          <w:lang w:eastAsia="zh-CN"/>
        </w:rPr>
        <w:t xml:space="preserve"> </w:t>
      </w:r>
      <w:r w:rsidR="0087490F">
        <w:rPr>
          <w:iCs/>
          <w:lang w:eastAsia="zh-CN"/>
        </w:rPr>
        <w:t>which</w:t>
      </w:r>
      <w:r w:rsidR="00E448AB" w:rsidRPr="00A57931">
        <w:rPr>
          <w:iCs/>
          <w:lang w:eastAsia="zh-CN"/>
        </w:rPr>
        <w:t xml:space="preserve"> UE assumes in case of </w:t>
      </w:r>
      <w:r w:rsidRPr="00A57931">
        <w:rPr>
          <w:iCs/>
          <w:lang w:eastAsia="zh-CN"/>
        </w:rPr>
        <w:t>missing de-activation</w:t>
      </w:r>
      <w:r w:rsidR="00403182" w:rsidRPr="00A57931">
        <w:rPr>
          <w:iCs/>
          <w:lang w:eastAsia="zh-CN"/>
        </w:rPr>
        <w:t>, or re-activation</w:t>
      </w:r>
      <w:r w:rsidRPr="00A57931">
        <w:rPr>
          <w:iCs/>
          <w:lang w:eastAsia="zh-CN"/>
        </w:rPr>
        <w:t xml:space="preserve"> signaling</w:t>
      </w:r>
      <w:r w:rsidR="00403182" w:rsidRPr="00A57931">
        <w:rPr>
          <w:iCs/>
          <w:lang w:eastAsia="zh-CN"/>
        </w:rPr>
        <w:t>,</w:t>
      </w:r>
      <w:r w:rsidR="00E448AB" w:rsidRPr="00A57931">
        <w:rPr>
          <w:iCs/>
          <w:lang w:eastAsia="zh-CN"/>
        </w:rPr>
        <w:t xml:space="preserve"> or non-detection of OD-SSB bursts</w:t>
      </w:r>
      <w:r w:rsidR="00531376" w:rsidRPr="00A57931">
        <w:rPr>
          <w:iCs/>
          <w:lang w:eastAsia="zh-CN"/>
        </w:rPr>
        <w:t xml:space="preserve"> (for example </w:t>
      </w:r>
      <w:r w:rsidR="0087490F">
        <w:rPr>
          <w:iCs/>
          <w:lang w:eastAsia="zh-CN"/>
        </w:rPr>
        <w:t>when</w:t>
      </w:r>
      <w:r w:rsidR="00531376" w:rsidRPr="00A57931">
        <w:rPr>
          <w:iCs/>
          <w:lang w:eastAsia="zh-CN"/>
        </w:rPr>
        <w:t xml:space="preserve"> link failure</w:t>
      </w:r>
      <w:r w:rsidR="0087490F">
        <w:rPr>
          <w:iCs/>
          <w:lang w:eastAsia="zh-CN"/>
        </w:rPr>
        <w:t xml:space="preserve"> happens</w:t>
      </w:r>
      <w:r w:rsidR="00531376" w:rsidRPr="00A57931">
        <w:rPr>
          <w:iCs/>
          <w:lang w:eastAsia="zh-CN"/>
        </w:rPr>
        <w:t>)</w:t>
      </w:r>
      <w:r w:rsidRPr="00A57931">
        <w:rPr>
          <w:iCs/>
          <w:lang w:eastAsia="zh-CN"/>
        </w:rPr>
        <w:t>.</w:t>
      </w:r>
      <w:r w:rsidR="00736CC6" w:rsidRPr="00A57931">
        <w:rPr>
          <w:iCs/>
          <w:lang w:eastAsia="zh-CN"/>
        </w:rPr>
        <w:t xml:space="preserve"> The reason is that, gNB can hardly predict the exact rounds of OD-SSB bursts to fulfill an L3 measurement functionality so the </w:t>
      </w:r>
      <w:r w:rsidR="00371909" w:rsidRPr="00A57931">
        <w:rPr>
          <w:iCs/>
          <w:lang w:eastAsia="zh-CN"/>
        </w:rPr>
        <w:t xml:space="preserve">usage </w:t>
      </w:r>
      <w:r w:rsidR="00736CC6" w:rsidRPr="00A57931">
        <w:rPr>
          <w:iCs/>
          <w:lang w:eastAsia="zh-CN"/>
        </w:rPr>
        <w:t xml:space="preserve">of N </w:t>
      </w:r>
      <w:r w:rsidR="00371909" w:rsidRPr="00A57931">
        <w:rPr>
          <w:iCs/>
          <w:lang w:eastAsia="zh-CN"/>
        </w:rPr>
        <w:t xml:space="preserve">as an exact number of </w:t>
      </w:r>
      <w:r w:rsidR="00CC36AF">
        <w:rPr>
          <w:iCs/>
          <w:lang w:eastAsia="zh-CN"/>
        </w:rPr>
        <w:t>OD-</w:t>
      </w:r>
      <w:r w:rsidR="00371909" w:rsidRPr="00A57931">
        <w:rPr>
          <w:iCs/>
          <w:lang w:eastAsia="zh-CN"/>
        </w:rPr>
        <w:t xml:space="preserve">SSB bursts to be transmitted after </w:t>
      </w:r>
      <w:r w:rsidR="00CC36AF">
        <w:rPr>
          <w:iCs/>
          <w:lang w:eastAsia="zh-CN"/>
        </w:rPr>
        <w:t xml:space="preserve">it </w:t>
      </w:r>
      <w:r w:rsidR="00371909" w:rsidRPr="00A57931">
        <w:rPr>
          <w:iCs/>
          <w:lang w:eastAsia="zh-CN"/>
        </w:rPr>
        <w:t xml:space="preserve">is indicated </w:t>
      </w:r>
      <w:r w:rsidR="00736CC6" w:rsidRPr="00A57931">
        <w:rPr>
          <w:iCs/>
          <w:lang w:eastAsia="zh-CN"/>
        </w:rPr>
        <w:t>could</w:t>
      </w:r>
      <w:r w:rsidR="0071131D" w:rsidRPr="00A57931">
        <w:rPr>
          <w:iCs/>
          <w:lang w:eastAsia="zh-CN"/>
        </w:rPr>
        <w:t>: 1)</w:t>
      </w:r>
      <w:r w:rsidR="00736CC6" w:rsidRPr="00A57931">
        <w:rPr>
          <w:iCs/>
          <w:lang w:eastAsia="zh-CN"/>
        </w:rPr>
        <w:t xml:space="preserve"> put constraints on the processing of UEs and that could be harmful</w:t>
      </w:r>
      <w:r w:rsidR="0071131D" w:rsidRPr="00A57931">
        <w:rPr>
          <w:iCs/>
          <w:lang w:eastAsia="zh-CN"/>
        </w:rPr>
        <w:t xml:space="preserve">; 2) put constraints on the </w:t>
      </w:r>
      <w:r w:rsidR="002F22DA" w:rsidRPr="00A57931">
        <w:rPr>
          <w:iCs/>
          <w:lang w:eastAsia="zh-CN"/>
        </w:rPr>
        <w:t xml:space="preserve">NES cell </w:t>
      </w:r>
      <w:r w:rsidR="0071131D" w:rsidRPr="00A57931">
        <w:rPr>
          <w:iCs/>
          <w:lang w:eastAsia="zh-CN"/>
        </w:rPr>
        <w:t>which has the complete freedom to continue sending OD-SSB burst</w:t>
      </w:r>
      <w:r w:rsidR="00CC36AF">
        <w:rPr>
          <w:iCs/>
          <w:lang w:eastAsia="zh-CN"/>
        </w:rPr>
        <w:t>s</w:t>
      </w:r>
      <w:r w:rsidR="0071131D" w:rsidRPr="00A57931">
        <w:rPr>
          <w:iCs/>
          <w:lang w:eastAsia="zh-CN"/>
        </w:rPr>
        <w:t xml:space="preserve"> as much as it </w:t>
      </w:r>
      <w:r w:rsidR="00CC36AF">
        <w:rPr>
          <w:iCs/>
          <w:lang w:eastAsia="zh-CN"/>
        </w:rPr>
        <w:t>regards</w:t>
      </w:r>
      <w:r w:rsidR="0071131D" w:rsidRPr="00A57931">
        <w:rPr>
          <w:iCs/>
          <w:lang w:eastAsia="zh-CN"/>
        </w:rPr>
        <w:t xml:space="preserve"> suitable</w:t>
      </w:r>
      <w:r w:rsidR="00F518E6" w:rsidRPr="00A57931">
        <w:rPr>
          <w:iCs/>
          <w:lang w:eastAsia="zh-CN"/>
        </w:rPr>
        <w:t xml:space="preserve"> after the elapse of N</w:t>
      </w:r>
      <w:r w:rsidR="00736CC6" w:rsidRPr="00A57931">
        <w:rPr>
          <w:iCs/>
          <w:lang w:eastAsia="zh-CN"/>
        </w:rPr>
        <w:t xml:space="preserve">. </w:t>
      </w:r>
      <w:r w:rsidR="00917290" w:rsidRPr="00A57931">
        <w:rPr>
          <w:iCs/>
          <w:lang w:eastAsia="zh-CN"/>
        </w:rPr>
        <w:t>T</w:t>
      </w:r>
      <w:r w:rsidR="0074057F" w:rsidRPr="00A57931">
        <w:rPr>
          <w:iCs/>
          <w:lang w:eastAsia="zh-CN"/>
        </w:rPr>
        <w:t>his is s</w:t>
      </w:r>
      <w:r w:rsidR="0013772A" w:rsidRPr="00A57931">
        <w:rPr>
          <w:iCs/>
          <w:lang w:eastAsia="zh-CN"/>
        </w:rPr>
        <w:t>imilar to other legacy protective mechanisms for UE, e.g., an SCell deactivation timer</w:t>
      </w:r>
      <w:r w:rsidR="00904CCC" w:rsidRPr="00A57931">
        <w:rPr>
          <w:iCs/>
          <w:lang w:eastAsia="zh-CN"/>
        </w:rPr>
        <w:t xml:space="preserve">. </w:t>
      </w:r>
      <w:r w:rsidR="00CC36AF">
        <w:rPr>
          <w:iCs/>
          <w:lang w:eastAsia="zh-CN"/>
        </w:rPr>
        <w:t>Consequently</w:t>
      </w:r>
      <w:r w:rsidR="00904CCC" w:rsidRPr="00A57931">
        <w:rPr>
          <w:iCs/>
          <w:lang w:eastAsia="zh-CN"/>
        </w:rPr>
        <w:t xml:space="preserve">, </w:t>
      </w:r>
      <w:r w:rsidR="0013772A" w:rsidRPr="00A57931">
        <w:rPr>
          <w:iCs/>
          <w:lang w:eastAsia="zh-CN"/>
        </w:rPr>
        <w:t>a</w:t>
      </w:r>
      <w:r w:rsidR="00736CC6" w:rsidRPr="00A57931">
        <w:rPr>
          <w:iCs/>
          <w:lang w:eastAsia="zh-CN"/>
        </w:rPr>
        <w:t>n OD-SSB</w:t>
      </w:r>
      <w:r w:rsidR="0013772A" w:rsidRPr="00A57931">
        <w:rPr>
          <w:iCs/>
          <w:lang w:eastAsia="zh-CN"/>
        </w:rPr>
        <w:t xml:space="preserve"> timer</w:t>
      </w:r>
      <w:r w:rsidR="00140230" w:rsidRPr="00A57931">
        <w:rPr>
          <w:iCs/>
          <w:lang w:eastAsia="zh-CN"/>
        </w:rPr>
        <w:t xml:space="preserve"> which sets the maximum allowed transmission window of OD-SSB bursts</w:t>
      </w:r>
      <w:r w:rsidR="0013772A" w:rsidRPr="00A57931">
        <w:rPr>
          <w:iCs/>
          <w:lang w:eastAsia="zh-CN"/>
        </w:rPr>
        <w:t xml:space="preserve"> can be configured by RRC (or, pre-defined), by which the value of N can be implicitly determined. </w:t>
      </w:r>
    </w:p>
    <w:p w14:paraId="36BE8DB6" w14:textId="553090C6" w:rsidR="00140230" w:rsidRPr="007D41E8" w:rsidRDefault="00140230" w:rsidP="007D41E8">
      <w:pPr>
        <w:numPr>
          <w:ilvl w:val="0"/>
          <w:numId w:val="9"/>
        </w:numPr>
        <w:spacing w:beforeLines="50" w:before="120" w:afterLines="50" w:after="120"/>
        <w:ind w:left="1134" w:hanging="1134"/>
        <w:jc w:val="both"/>
        <w:rPr>
          <w:b/>
          <w:i/>
          <w:lang w:val="en-GB"/>
        </w:rPr>
      </w:pPr>
      <w:r w:rsidRPr="007D41E8">
        <w:rPr>
          <w:b/>
          <w:i/>
          <w:lang w:val="en-GB"/>
        </w:rPr>
        <w:t xml:space="preserve">For Option 2, support that the value of N can be implicitly determined using a timer, and this </w:t>
      </w:r>
      <w:r w:rsidR="00A30063" w:rsidRPr="007D41E8">
        <w:rPr>
          <w:b/>
          <w:i/>
          <w:lang w:val="en-GB"/>
        </w:rPr>
        <w:t xml:space="preserve">OD-SSB deactivation </w:t>
      </w:r>
      <w:r w:rsidRPr="007D41E8">
        <w:rPr>
          <w:b/>
          <w:i/>
          <w:lang w:val="en-GB"/>
        </w:rPr>
        <w:t xml:space="preserve">timer is to set the maximum </w:t>
      </w:r>
      <w:r w:rsidR="007C70C8" w:rsidRPr="007D41E8">
        <w:rPr>
          <w:b/>
          <w:i/>
          <w:lang w:val="en-GB"/>
        </w:rPr>
        <w:t xml:space="preserve">expected </w:t>
      </w:r>
      <w:r w:rsidRPr="007D41E8">
        <w:rPr>
          <w:b/>
          <w:i/>
          <w:lang w:val="en-GB"/>
        </w:rPr>
        <w:t>transmission window of OD-SSB bursts</w:t>
      </w:r>
      <w:r w:rsidR="00405CF3" w:rsidRPr="007D41E8">
        <w:rPr>
          <w:b/>
          <w:i/>
          <w:lang w:val="en-GB"/>
        </w:rPr>
        <w:t xml:space="preserve"> </w:t>
      </w:r>
      <w:r w:rsidR="0081522C" w:rsidRPr="007D41E8">
        <w:rPr>
          <w:b/>
          <w:i/>
          <w:lang w:val="en-GB"/>
        </w:rPr>
        <w:t>after on-demand SSB is indicated</w:t>
      </w:r>
      <w:r w:rsidRPr="007D41E8">
        <w:rPr>
          <w:b/>
          <w:i/>
          <w:lang w:val="en-GB"/>
        </w:rPr>
        <w:t>.</w:t>
      </w:r>
    </w:p>
    <w:p w14:paraId="1844F33E" w14:textId="684D9396" w:rsidR="009B20E0" w:rsidRDefault="00D74AA4" w:rsidP="00EF3866">
      <w:pPr>
        <w:spacing w:beforeLines="50" w:before="120" w:afterLines="50" w:after="120"/>
        <w:jc w:val="both"/>
        <w:rPr>
          <w:lang w:eastAsia="zh-CN"/>
        </w:rPr>
      </w:pPr>
      <w:r>
        <w:rPr>
          <w:lang w:eastAsia="zh-CN"/>
        </w:rPr>
        <w:t>Furthermore, s</w:t>
      </w:r>
      <w:r w:rsidRPr="00D74AA4">
        <w:rPr>
          <w:lang w:eastAsia="zh-CN"/>
        </w:rPr>
        <w:t>ome implicit behaviors can be defined in spec for certain events</w:t>
      </w:r>
      <w:r>
        <w:rPr>
          <w:lang w:eastAsia="zh-CN"/>
        </w:rPr>
        <w:t xml:space="preserve"> in addition to Option 1 and Option 2</w:t>
      </w:r>
      <w:r w:rsidRPr="00D74AA4">
        <w:rPr>
          <w:lang w:eastAsia="zh-CN"/>
        </w:rPr>
        <w:t xml:space="preserve">. For example, after the deactivation of an SCell, </w:t>
      </w:r>
      <w:r>
        <w:rPr>
          <w:lang w:eastAsia="zh-CN"/>
        </w:rPr>
        <w:t>OD-</w:t>
      </w:r>
      <w:r w:rsidRPr="00D74AA4">
        <w:rPr>
          <w:lang w:eastAsia="zh-CN"/>
        </w:rPr>
        <w:t xml:space="preserve">SSB transmission can be halted to preserve NW energy saving. In this case, UE can assume that </w:t>
      </w:r>
      <w:r>
        <w:rPr>
          <w:lang w:eastAsia="zh-CN"/>
        </w:rPr>
        <w:t>OD-</w:t>
      </w:r>
      <w:r w:rsidRPr="00D74AA4">
        <w:rPr>
          <w:lang w:eastAsia="zh-CN"/>
        </w:rPr>
        <w:t>SSB is deactivated when the SCell is deactivated</w:t>
      </w:r>
      <w:r>
        <w:rPr>
          <w:lang w:eastAsia="zh-CN"/>
        </w:rPr>
        <w:t xml:space="preserve"> (otherwise, OD-SSB would be </w:t>
      </w:r>
      <w:r w:rsidR="00EF3866">
        <w:rPr>
          <w:lang w:eastAsia="zh-CN"/>
        </w:rPr>
        <w:t>a de facto</w:t>
      </w:r>
      <w:r>
        <w:rPr>
          <w:lang w:eastAsia="zh-CN"/>
        </w:rPr>
        <w:t xml:space="preserve"> “always-on”</w:t>
      </w:r>
      <w:r w:rsidR="00EF3866">
        <w:rPr>
          <w:lang w:eastAsia="zh-CN"/>
        </w:rPr>
        <w:t xml:space="preserve"> signal</w:t>
      </w:r>
      <w:r>
        <w:rPr>
          <w:lang w:eastAsia="zh-CN"/>
        </w:rPr>
        <w:t>).</w:t>
      </w:r>
      <w:r>
        <w:rPr>
          <w:rFonts w:hint="eastAsia"/>
          <w:lang w:eastAsia="zh-CN"/>
        </w:rPr>
        <w:t xml:space="preserve"> </w:t>
      </w:r>
      <w:r w:rsidRPr="00D74AA4">
        <w:rPr>
          <w:lang w:eastAsia="zh-CN"/>
        </w:rPr>
        <w:t xml:space="preserve">Option 4 and 4A can be supported so that no redundant </w:t>
      </w:r>
      <w:r>
        <w:rPr>
          <w:lang w:eastAsia="zh-CN"/>
        </w:rPr>
        <w:t xml:space="preserve">deactivation </w:t>
      </w:r>
      <w:r w:rsidRPr="00D74AA4">
        <w:rPr>
          <w:lang w:eastAsia="zh-CN"/>
        </w:rPr>
        <w:t>signaling is needed.</w:t>
      </w:r>
    </w:p>
    <w:p w14:paraId="676AFD4A" w14:textId="222F0BCF" w:rsidR="00D74AA4" w:rsidRPr="00AD251D" w:rsidRDefault="00140230">
      <w:pPr>
        <w:numPr>
          <w:ilvl w:val="0"/>
          <w:numId w:val="9"/>
        </w:numPr>
        <w:spacing w:beforeLines="50" w:before="120" w:afterLines="50" w:after="120"/>
        <w:ind w:left="1276" w:hanging="1276"/>
        <w:jc w:val="both"/>
        <w:rPr>
          <w:b/>
          <w:i/>
        </w:rPr>
      </w:pPr>
      <w:r w:rsidRPr="00AD251D">
        <w:rPr>
          <w:b/>
          <w:i/>
        </w:rPr>
        <w:t>For the deactivation of OD-SSB on a</w:t>
      </w:r>
      <w:r w:rsidR="006F37D5" w:rsidRPr="00AD251D">
        <w:rPr>
          <w:b/>
          <w:i/>
        </w:rPr>
        <w:t>n</w:t>
      </w:r>
      <w:r w:rsidR="0084499D" w:rsidRPr="00AD251D">
        <w:rPr>
          <w:b/>
          <w:i/>
        </w:rPr>
        <w:t xml:space="preserve"> SCell, further support:</w:t>
      </w:r>
    </w:p>
    <w:p w14:paraId="2913CAA0" w14:textId="184FCF81" w:rsidR="00140230" w:rsidRPr="00E1054B" w:rsidRDefault="00140230" w:rsidP="00FB7108">
      <w:pPr>
        <w:pStyle w:val="af4"/>
        <w:numPr>
          <w:ilvl w:val="2"/>
          <w:numId w:val="9"/>
        </w:numPr>
        <w:spacing w:beforeLines="50" w:before="120" w:afterLines="50" w:after="120"/>
        <w:ind w:left="1440" w:firstLineChars="0"/>
        <w:jc w:val="both"/>
        <w:rPr>
          <w:b/>
          <w:i/>
        </w:rPr>
      </w:pPr>
      <w:r w:rsidRPr="00E1054B">
        <w:rPr>
          <w:b/>
          <w:i/>
          <w:lang w:eastAsia="zh-CN"/>
        </w:rPr>
        <w:t>Option 4. OD-SSB transmission, if any, is deactivated when UE receives SCell deactivation MAC-CE for the activated SCell.</w:t>
      </w:r>
    </w:p>
    <w:p w14:paraId="4CDEC15C" w14:textId="04731159" w:rsidR="00140230" w:rsidRPr="00E1054B" w:rsidRDefault="00140230" w:rsidP="00E2136C">
      <w:pPr>
        <w:pStyle w:val="af4"/>
        <w:numPr>
          <w:ilvl w:val="2"/>
          <w:numId w:val="9"/>
        </w:numPr>
        <w:spacing w:beforeLines="50" w:before="120" w:afterLines="50" w:after="120"/>
        <w:ind w:left="1440" w:firstLineChars="0"/>
        <w:jc w:val="both"/>
        <w:rPr>
          <w:b/>
          <w:i/>
        </w:rPr>
      </w:pPr>
      <w:r w:rsidRPr="00E1054B">
        <w:rPr>
          <w:rFonts w:hint="eastAsia"/>
          <w:b/>
          <w:i/>
          <w:lang w:eastAsia="zh-CN"/>
        </w:rPr>
        <w:lastRenderedPageBreak/>
        <w:t>Option</w:t>
      </w:r>
      <w:r w:rsidRPr="00E1054B">
        <w:rPr>
          <w:b/>
          <w:i/>
        </w:rPr>
        <w:t xml:space="preserve"> 4A. OD-SSB transmission, if any, is deactivated when the timer for SCell deactivation is expired</w:t>
      </w:r>
      <w:r w:rsidR="00770A7F" w:rsidRPr="00E1054B">
        <w:rPr>
          <w:b/>
          <w:i/>
        </w:rPr>
        <w:t>.</w:t>
      </w:r>
    </w:p>
    <w:bookmarkEnd w:id="5"/>
    <w:p w14:paraId="74C0A74D" w14:textId="77777777" w:rsidR="00B64866" w:rsidRPr="00A842E9" w:rsidRDefault="00B64866" w:rsidP="00A842E9">
      <w:pPr>
        <w:spacing w:afterLines="50" w:after="120"/>
        <w:jc w:val="both"/>
        <w:rPr>
          <w:lang w:val="en-GB" w:eastAsia="zh-CN"/>
        </w:rPr>
      </w:pPr>
    </w:p>
    <w:p w14:paraId="1E2D81B6" w14:textId="407C9DF4" w:rsidR="00B64866" w:rsidRDefault="00B64866" w:rsidP="0048115C">
      <w:pPr>
        <w:pStyle w:val="1"/>
        <w:spacing w:before="0" w:afterLines="50" w:after="120"/>
        <w:rPr>
          <w:lang w:eastAsia="zh-CN"/>
        </w:rPr>
      </w:pPr>
      <w:r>
        <w:rPr>
          <w:lang w:eastAsia="zh-CN"/>
        </w:rPr>
        <w:t>C</w:t>
      </w:r>
      <w:r w:rsidRPr="00B64866">
        <w:rPr>
          <w:lang w:eastAsia="zh-CN"/>
        </w:rPr>
        <w:t>ontents of OD-SSB configuration/indication</w:t>
      </w:r>
    </w:p>
    <w:p w14:paraId="7BEDB731" w14:textId="6FC6FFFA" w:rsidR="00004317" w:rsidRDefault="00004317" w:rsidP="00004317">
      <w:pPr>
        <w:spacing w:beforeLines="50" w:before="120" w:afterLines="50" w:after="120"/>
        <w:jc w:val="both"/>
        <w:rPr>
          <w:lang w:eastAsia="zh-CN"/>
        </w:rPr>
      </w:pPr>
      <w:r>
        <w:rPr>
          <w:rFonts w:hint="eastAsia"/>
          <w:lang w:eastAsia="zh-CN"/>
        </w:rPr>
        <w:t>R</w:t>
      </w:r>
      <w:r>
        <w:rPr>
          <w:lang w:eastAsia="zh-CN"/>
        </w:rPr>
        <w:t>egarding the RRC parameter to provide OD-SSB configuration,</w:t>
      </w:r>
      <w:r>
        <w:rPr>
          <w:rFonts w:hint="eastAsia"/>
          <w:lang w:eastAsia="zh-CN"/>
        </w:rPr>
        <w:t xml:space="preserve"> </w:t>
      </w:r>
      <w:r>
        <w:rPr>
          <w:lang w:eastAsia="zh-CN"/>
        </w:rPr>
        <w:t>an agreement was made in the last meeting.</w:t>
      </w:r>
    </w:p>
    <w:tbl>
      <w:tblPr>
        <w:tblStyle w:val="af"/>
        <w:tblW w:w="9006" w:type="dxa"/>
        <w:tblLook w:val="04A0" w:firstRow="1" w:lastRow="0" w:firstColumn="1" w:lastColumn="0" w:noHBand="0" w:noVBand="1"/>
      </w:tblPr>
      <w:tblGrid>
        <w:gridCol w:w="9006"/>
      </w:tblGrid>
      <w:tr w:rsidR="00004317" w:rsidRPr="00FF4347" w14:paraId="4730E59B" w14:textId="77777777" w:rsidTr="007A7A93">
        <w:trPr>
          <w:trHeight w:val="416"/>
        </w:trPr>
        <w:tc>
          <w:tcPr>
            <w:tcW w:w="9006" w:type="dxa"/>
          </w:tcPr>
          <w:p w14:paraId="6E2E5622" w14:textId="77777777" w:rsidR="00004317" w:rsidRPr="00004317" w:rsidRDefault="00004317" w:rsidP="00004317">
            <w:pPr>
              <w:rPr>
                <w:b/>
                <w:bCs/>
                <w:sz w:val="20"/>
              </w:rPr>
            </w:pPr>
            <w:r w:rsidRPr="00004317">
              <w:rPr>
                <w:b/>
                <w:bCs/>
                <w:sz w:val="20"/>
                <w:highlight w:val="green"/>
              </w:rPr>
              <w:t>Agreement</w:t>
            </w:r>
          </w:p>
          <w:p w14:paraId="02AB4B52" w14:textId="77777777" w:rsidR="00004317" w:rsidRPr="00004317" w:rsidRDefault="00004317" w:rsidP="00004317">
            <w:pPr>
              <w:numPr>
                <w:ilvl w:val="0"/>
                <w:numId w:val="5"/>
              </w:numPr>
              <w:spacing w:after="160" w:line="256" w:lineRule="auto"/>
              <w:contextualSpacing/>
              <w:rPr>
                <w:rFonts w:eastAsia="Malgun Gothic"/>
                <w:sz w:val="20"/>
                <w:lang w:eastAsia="x-none"/>
              </w:rPr>
            </w:pPr>
            <w:r w:rsidRPr="00004317">
              <w:rPr>
                <w:rFonts w:hint="eastAsia"/>
                <w:sz w:val="20"/>
                <w:szCs w:val="20"/>
                <w:lang w:eastAsia="ko-KR"/>
              </w:rPr>
              <w:t>For</w:t>
            </w:r>
            <w:r w:rsidRPr="00004317">
              <w:rPr>
                <w:sz w:val="20"/>
                <w:szCs w:val="20"/>
                <w:lang w:eastAsia="x-none"/>
              </w:rPr>
              <w:t xml:space="preserve"> a cell supporting on-demand SSB SCell operation</w:t>
            </w:r>
            <w:r w:rsidRPr="00004317">
              <w:rPr>
                <w:rFonts w:hint="eastAsia"/>
                <w:sz w:val="20"/>
                <w:szCs w:val="20"/>
                <w:lang w:eastAsia="ko-KR"/>
              </w:rPr>
              <w:t xml:space="preserve">, introduce NEW higher layer parameter (i.e., </w:t>
            </w:r>
            <w:r w:rsidRPr="00004317">
              <w:rPr>
                <w:rFonts w:hint="eastAsia"/>
                <w:i/>
                <w:iCs/>
                <w:sz w:val="20"/>
                <w:szCs w:val="20"/>
                <w:lang w:eastAsia="ko-KR"/>
              </w:rPr>
              <w:t>od-ssb-config</w:t>
            </w:r>
            <w:r w:rsidRPr="00004317">
              <w:rPr>
                <w:rFonts w:hint="eastAsia"/>
                <w:sz w:val="20"/>
                <w:szCs w:val="20"/>
                <w:lang w:eastAsia="ko-KR"/>
              </w:rPr>
              <w:t>) for on-demand SSB configuration, for both Case #1 and Case #2.</w:t>
            </w:r>
          </w:p>
          <w:p w14:paraId="00752ABC" w14:textId="77777777" w:rsidR="00004317" w:rsidRPr="00004317" w:rsidRDefault="00004317" w:rsidP="00004317">
            <w:pPr>
              <w:numPr>
                <w:ilvl w:val="0"/>
                <w:numId w:val="5"/>
              </w:numPr>
              <w:spacing w:after="160" w:line="256" w:lineRule="auto"/>
              <w:contextualSpacing/>
              <w:rPr>
                <w:rFonts w:eastAsia="Malgun Gothic"/>
                <w:sz w:val="20"/>
                <w:lang w:eastAsia="x-none"/>
              </w:rPr>
            </w:pPr>
            <w:r w:rsidRPr="00004317">
              <w:rPr>
                <w:rFonts w:hint="eastAsia"/>
                <w:sz w:val="20"/>
                <w:szCs w:val="20"/>
                <w:lang w:eastAsia="ko-KR"/>
              </w:rPr>
              <w:t>For</w:t>
            </w:r>
            <w:r w:rsidRPr="00004317">
              <w:rPr>
                <w:sz w:val="20"/>
                <w:szCs w:val="20"/>
                <w:lang w:eastAsia="x-none"/>
              </w:rPr>
              <w:t xml:space="preserve"> a cell supporting on-demand SSB SCell operation</w:t>
            </w:r>
            <w:r w:rsidRPr="00004317">
              <w:rPr>
                <w:rFonts w:hint="eastAsia"/>
                <w:sz w:val="20"/>
                <w:szCs w:val="20"/>
                <w:lang w:eastAsia="ko-KR"/>
              </w:rPr>
              <w:t>, introduce NEW higher layer parameters to configure each of the followings, for both Case #1 and Case #2.</w:t>
            </w:r>
          </w:p>
          <w:p w14:paraId="29F52CA4" w14:textId="77777777" w:rsidR="00004317" w:rsidRPr="00004317" w:rsidRDefault="00004317" w:rsidP="00004317">
            <w:pPr>
              <w:numPr>
                <w:ilvl w:val="1"/>
                <w:numId w:val="5"/>
              </w:numPr>
              <w:spacing w:after="160" w:line="256" w:lineRule="auto"/>
              <w:contextualSpacing/>
              <w:rPr>
                <w:rFonts w:eastAsia="Malgun Gothic"/>
                <w:sz w:val="20"/>
                <w:lang w:eastAsia="x-none"/>
              </w:rPr>
            </w:pPr>
            <w:r w:rsidRPr="00004317">
              <w:rPr>
                <w:rFonts w:eastAsia="Malgun Gothic"/>
                <w:sz w:val="20"/>
                <w:lang w:eastAsia="x-none"/>
              </w:rPr>
              <w:t>Frequency of the on-demand SSB</w:t>
            </w:r>
            <w:r w:rsidRPr="00004317">
              <w:rPr>
                <w:rFonts w:eastAsia="Malgun Gothic" w:hint="eastAsia"/>
                <w:sz w:val="20"/>
                <w:lang w:eastAsia="ko-KR"/>
              </w:rPr>
              <w:t xml:space="preserve"> (i.e., </w:t>
            </w:r>
            <w:r w:rsidRPr="00004317">
              <w:rPr>
                <w:rFonts w:eastAsia="Malgun Gothic"/>
                <w:i/>
                <w:iCs/>
                <w:sz w:val="20"/>
                <w:lang w:eastAsia="ko-KR"/>
              </w:rPr>
              <w:t>od-</w:t>
            </w:r>
            <w:proofErr w:type="spellStart"/>
            <w:r w:rsidRPr="00004317">
              <w:rPr>
                <w:rFonts w:eastAsia="Malgun Gothic"/>
                <w:i/>
                <w:iCs/>
                <w:sz w:val="20"/>
                <w:lang w:eastAsia="ko-KR"/>
              </w:rPr>
              <w:t>ssb</w:t>
            </w:r>
            <w:proofErr w:type="spellEnd"/>
            <w:r w:rsidRPr="00004317">
              <w:rPr>
                <w:rFonts w:eastAsia="Malgun Gothic"/>
                <w:i/>
                <w:iCs/>
                <w:sz w:val="20"/>
                <w:lang w:eastAsia="ko-KR"/>
              </w:rPr>
              <w:t>-</w:t>
            </w:r>
            <w:proofErr w:type="spellStart"/>
            <w:r w:rsidRPr="00004317">
              <w:rPr>
                <w:rFonts w:eastAsia="Malgun Gothic"/>
                <w:i/>
                <w:iCs/>
                <w:sz w:val="20"/>
                <w:lang w:eastAsia="ko-KR"/>
              </w:rPr>
              <w:t>absoluteFrequency</w:t>
            </w:r>
            <w:proofErr w:type="spellEnd"/>
            <w:r w:rsidRPr="00004317">
              <w:rPr>
                <w:rFonts w:eastAsia="Malgun Gothic" w:hint="eastAsia"/>
                <w:sz w:val="20"/>
                <w:lang w:eastAsia="ko-KR"/>
              </w:rPr>
              <w:t>)</w:t>
            </w:r>
          </w:p>
          <w:p w14:paraId="3DBE5ED9" w14:textId="77777777" w:rsidR="00004317" w:rsidRPr="00004317" w:rsidRDefault="00004317" w:rsidP="00004317">
            <w:pPr>
              <w:numPr>
                <w:ilvl w:val="2"/>
                <w:numId w:val="5"/>
              </w:numPr>
              <w:spacing w:after="160" w:line="256" w:lineRule="auto"/>
              <w:contextualSpacing/>
              <w:rPr>
                <w:rFonts w:eastAsia="Malgun Gothic"/>
                <w:sz w:val="20"/>
                <w:lang w:eastAsia="x-none"/>
              </w:rPr>
            </w:pPr>
            <w:r w:rsidRPr="00004317">
              <w:rPr>
                <w:rFonts w:eastAsia="Malgun Gothic" w:hint="eastAsia"/>
                <w:sz w:val="20"/>
                <w:lang w:eastAsia="ko-KR"/>
              </w:rPr>
              <w:t>FFS: Whether this parameter can be absent for Case #2</w:t>
            </w:r>
          </w:p>
          <w:p w14:paraId="4B497845" w14:textId="77777777" w:rsidR="00004317" w:rsidRPr="00004317" w:rsidRDefault="00004317" w:rsidP="00004317">
            <w:pPr>
              <w:numPr>
                <w:ilvl w:val="1"/>
                <w:numId w:val="5"/>
              </w:numPr>
              <w:spacing w:after="160" w:line="256" w:lineRule="auto"/>
              <w:contextualSpacing/>
              <w:rPr>
                <w:rFonts w:eastAsia="Malgun Gothic"/>
                <w:sz w:val="20"/>
                <w:lang w:eastAsia="x-none"/>
              </w:rPr>
            </w:pPr>
            <w:r w:rsidRPr="00004317">
              <w:rPr>
                <w:rFonts w:eastAsia="Malgun Gothic"/>
                <w:sz w:val="20"/>
                <w:lang w:eastAsia="x-none"/>
              </w:rPr>
              <w:t xml:space="preserve">SSB positions within an on-demand SSB burst by using signaling similar to </w:t>
            </w:r>
            <w:r w:rsidRPr="00004317">
              <w:rPr>
                <w:rFonts w:eastAsia="Malgun Gothic"/>
                <w:i/>
                <w:iCs/>
                <w:sz w:val="20"/>
                <w:lang w:eastAsia="x-none"/>
              </w:rPr>
              <w:t>ssb-PositionsInBurst</w:t>
            </w:r>
            <w:r w:rsidRPr="00004317">
              <w:rPr>
                <w:rFonts w:eastAsia="Malgun Gothic" w:hint="eastAsia"/>
                <w:i/>
                <w:iCs/>
                <w:sz w:val="20"/>
                <w:lang w:eastAsia="ko-KR"/>
              </w:rPr>
              <w:t xml:space="preserve"> </w:t>
            </w:r>
            <w:r w:rsidRPr="00004317">
              <w:rPr>
                <w:rFonts w:eastAsia="Malgun Gothic" w:hint="eastAsia"/>
                <w:sz w:val="20"/>
                <w:lang w:eastAsia="ko-KR"/>
              </w:rPr>
              <w:t xml:space="preserve">(i.e., </w:t>
            </w:r>
            <w:r w:rsidRPr="00004317">
              <w:rPr>
                <w:rFonts w:eastAsia="Malgun Gothic"/>
                <w:i/>
                <w:iCs/>
                <w:sz w:val="20"/>
                <w:lang w:eastAsia="ko-KR"/>
              </w:rPr>
              <w:t>od-ssb-PositionsInBurst</w:t>
            </w:r>
            <w:r w:rsidRPr="00004317">
              <w:rPr>
                <w:rFonts w:eastAsia="Malgun Gothic" w:hint="eastAsia"/>
                <w:sz w:val="20"/>
                <w:lang w:eastAsia="ko-KR"/>
              </w:rPr>
              <w:t>)</w:t>
            </w:r>
          </w:p>
          <w:p w14:paraId="5C97D185" w14:textId="77777777" w:rsidR="00004317" w:rsidRPr="00004317" w:rsidRDefault="00004317" w:rsidP="00004317">
            <w:pPr>
              <w:numPr>
                <w:ilvl w:val="2"/>
                <w:numId w:val="5"/>
              </w:numPr>
              <w:spacing w:after="160" w:line="256" w:lineRule="auto"/>
              <w:contextualSpacing/>
              <w:rPr>
                <w:rFonts w:eastAsia="Malgun Gothic"/>
                <w:sz w:val="20"/>
                <w:lang w:eastAsia="x-none"/>
              </w:rPr>
            </w:pPr>
            <w:r w:rsidRPr="00004317">
              <w:rPr>
                <w:rFonts w:eastAsia="Malgun Gothic" w:hint="eastAsia"/>
                <w:sz w:val="20"/>
                <w:lang w:eastAsia="ko-KR"/>
              </w:rPr>
              <w:t>FFS: Whether this parameter can be absent for Case #2</w:t>
            </w:r>
          </w:p>
          <w:p w14:paraId="474DCF15" w14:textId="77777777" w:rsidR="00004317" w:rsidRPr="00004317" w:rsidRDefault="00004317" w:rsidP="00004317">
            <w:pPr>
              <w:numPr>
                <w:ilvl w:val="1"/>
                <w:numId w:val="5"/>
              </w:numPr>
              <w:spacing w:after="160" w:line="256" w:lineRule="auto"/>
              <w:contextualSpacing/>
              <w:rPr>
                <w:rFonts w:eastAsia="Malgun Gothic"/>
                <w:sz w:val="20"/>
                <w:lang w:eastAsia="x-none"/>
              </w:rPr>
            </w:pPr>
            <w:r w:rsidRPr="00004317">
              <w:rPr>
                <w:rFonts w:eastAsia="Malgun Gothic"/>
                <w:sz w:val="20"/>
                <w:lang w:eastAsia="x-none"/>
              </w:rPr>
              <w:t>Periodicity of the on-demand SSB</w:t>
            </w:r>
            <w:r w:rsidRPr="00004317">
              <w:rPr>
                <w:rFonts w:eastAsia="Malgun Gothic" w:hint="eastAsia"/>
                <w:sz w:val="20"/>
                <w:lang w:eastAsia="ko-KR"/>
              </w:rPr>
              <w:t xml:space="preserve"> (i.e., </w:t>
            </w:r>
            <w:r w:rsidRPr="00004317">
              <w:rPr>
                <w:rFonts w:eastAsia="Malgun Gothic"/>
                <w:i/>
                <w:iCs/>
                <w:sz w:val="20"/>
                <w:lang w:eastAsia="ko-KR"/>
              </w:rPr>
              <w:t>od-ssb-Periodicity</w:t>
            </w:r>
            <w:r w:rsidRPr="00004317">
              <w:rPr>
                <w:rFonts w:eastAsia="Malgun Gothic" w:hint="eastAsia"/>
                <w:sz w:val="20"/>
                <w:lang w:eastAsia="ko-KR"/>
              </w:rPr>
              <w:t>)</w:t>
            </w:r>
          </w:p>
          <w:p w14:paraId="0F0E2476" w14:textId="77777777" w:rsidR="00004317" w:rsidRPr="00004317" w:rsidRDefault="00004317" w:rsidP="00004317">
            <w:pPr>
              <w:numPr>
                <w:ilvl w:val="1"/>
                <w:numId w:val="5"/>
              </w:numPr>
              <w:spacing w:after="160" w:line="256" w:lineRule="auto"/>
              <w:contextualSpacing/>
              <w:rPr>
                <w:rFonts w:eastAsia="Malgun Gothic"/>
                <w:sz w:val="20"/>
                <w:lang w:eastAsia="x-none"/>
              </w:rPr>
            </w:pPr>
            <w:r w:rsidRPr="00004317">
              <w:rPr>
                <w:rFonts w:eastAsia="Malgun Gothic"/>
                <w:sz w:val="20"/>
                <w:lang w:eastAsia="x-none"/>
              </w:rPr>
              <w:t>Sub-carrier spacing of the on-demand SSB</w:t>
            </w:r>
            <w:r w:rsidRPr="00004317">
              <w:rPr>
                <w:rFonts w:eastAsia="Malgun Gothic" w:hint="eastAsia"/>
                <w:sz w:val="20"/>
                <w:lang w:eastAsia="ko-KR"/>
              </w:rPr>
              <w:t xml:space="preserve"> (i.e., </w:t>
            </w:r>
            <w:r w:rsidRPr="00004317">
              <w:rPr>
                <w:rFonts w:eastAsia="Malgun Gothic"/>
                <w:i/>
                <w:iCs/>
                <w:sz w:val="20"/>
                <w:lang w:eastAsia="ko-KR"/>
              </w:rPr>
              <w:t>od-ssbSubcarrierSpacing</w:t>
            </w:r>
            <w:r w:rsidRPr="00004317">
              <w:rPr>
                <w:rFonts w:eastAsia="Malgun Gothic" w:hint="eastAsia"/>
                <w:sz w:val="20"/>
                <w:lang w:eastAsia="ko-KR"/>
              </w:rPr>
              <w:t>)</w:t>
            </w:r>
          </w:p>
          <w:p w14:paraId="2C996F73" w14:textId="6536E1D2" w:rsidR="00004317" w:rsidRPr="00004317" w:rsidRDefault="00004317" w:rsidP="00004317">
            <w:pPr>
              <w:numPr>
                <w:ilvl w:val="2"/>
                <w:numId w:val="5"/>
              </w:numPr>
              <w:spacing w:after="160" w:line="256" w:lineRule="auto"/>
              <w:contextualSpacing/>
              <w:rPr>
                <w:rFonts w:eastAsia="Malgun Gothic"/>
                <w:sz w:val="20"/>
                <w:lang w:eastAsia="x-none"/>
              </w:rPr>
            </w:pPr>
            <w:r w:rsidRPr="00004317">
              <w:rPr>
                <w:rFonts w:eastAsia="Malgun Gothic" w:hint="eastAsia"/>
                <w:sz w:val="20"/>
                <w:lang w:eastAsia="ko-KR"/>
              </w:rPr>
              <w:t xml:space="preserve">For Case #2, this parameter is absent and sub-carrier spacing of on-demand SSB is the same as that of </w:t>
            </w:r>
            <w:r w:rsidRPr="00004317">
              <w:rPr>
                <w:rFonts w:eastAsia="Malgun Gothic"/>
                <w:sz w:val="20"/>
                <w:lang w:eastAsia="ko-KR"/>
              </w:rPr>
              <w:t>always</w:t>
            </w:r>
            <w:r w:rsidRPr="00004317">
              <w:rPr>
                <w:rFonts w:eastAsia="Malgun Gothic" w:hint="eastAsia"/>
                <w:sz w:val="20"/>
                <w:lang w:eastAsia="ko-KR"/>
              </w:rPr>
              <w:t>-on SSB.</w:t>
            </w:r>
          </w:p>
          <w:p w14:paraId="15556B8B" w14:textId="77777777" w:rsidR="00004317" w:rsidRPr="00004317" w:rsidRDefault="00004317" w:rsidP="00004317">
            <w:pPr>
              <w:numPr>
                <w:ilvl w:val="1"/>
                <w:numId w:val="5"/>
              </w:numPr>
              <w:spacing w:after="160" w:line="256" w:lineRule="auto"/>
              <w:contextualSpacing/>
              <w:rPr>
                <w:rFonts w:eastAsia="Malgun Gothic"/>
                <w:sz w:val="20"/>
                <w:lang w:eastAsia="x-none"/>
              </w:rPr>
            </w:pPr>
            <w:r w:rsidRPr="00004317">
              <w:rPr>
                <w:rFonts w:eastAsia="Malgun Gothic"/>
                <w:sz w:val="20"/>
                <w:lang w:eastAsia="x-none"/>
              </w:rPr>
              <w:t>Physical Cell ID of the on-demand SSB</w:t>
            </w:r>
            <w:r w:rsidRPr="00004317">
              <w:rPr>
                <w:rFonts w:eastAsia="Malgun Gothic" w:hint="eastAsia"/>
                <w:sz w:val="20"/>
                <w:lang w:eastAsia="ko-KR"/>
              </w:rPr>
              <w:t xml:space="preserve"> (i.e., </w:t>
            </w:r>
            <w:r w:rsidRPr="00004317">
              <w:rPr>
                <w:rFonts w:eastAsia="Malgun Gothic"/>
                <w:i/>
                <w:iCs/>
                <w:sz w:val="20"/>
                <w:lang w:eastAsia="ko-KR"/>
              </w:rPr>
              <w:t>od-</w:t>
            </w:r>
            <w:proofErr w:type="spellStart"/>
            <w:r w:rsidRPr="00004317">
              <w:rPr>
                <w:rFonts w:eastAsia="Malgun Gothic"/>
                <w:i/>
                <w:iCs/>
                <w:sz w:val="20"/>
                <w:lang w:eastAsia="ko-KR"/>
              </w:rPr>
              <w:t>ssb</w:t>
            </w:r>
            <w:proofErr w:type="spellEnd"/>
            <w:r w:rsidRPr="00004317">
              <w:rPr>
                <w:rFonts w:eastAsia="Malgun Gothic"/>
                <w:i/>
                <w:iCs/>
                <w:sz w:val="20"/>
                <w:lang w:eastAsia="ko-KR"/>
              </w:rPr>
              <w:t>-</w:t>
            </w:r>
            <w:proofErr w:type="spellStart"/>
            <w:r w:rsidRPr="00004317">
              <w:rPr>
                <w:rFonts w:eastAsia="Malgun Gothic"/>
                <w:i/>
                <w:iCs/>
                <w:sz w:val="20"/>
                <w:lang w:eastAsia="ko-KR"/>
              </w:rPr>
              <w:t>physCellId</w:t>
            </w:r>
            <w:proofErr w:type="spellEnd"/>
            <w:r w:rsidRPr="00004317">
              <w:rPr>
                <w:rFonts w:eastAsia="Malgun Gothic" w:hint="eastAsia"/>
                <w:sz w:val="20"/>
                <w:lang w:eastAsia="ko-KR"/>
              </w:rPr>
              <w:t>)</w:t>
            </w:r>
          </w:p>
          <w:p w14:paraId="090B6208" w14:textId="77777777" w:rsidR="00004317" w:rsidRPr="00004317" w:rsidRDefault="00004317" w:rsidP="00004317">
            <w:pPr>
              <w:numPr>
                <w:ilvl w:val="2"/>
                <w:numId w:val="5"/>
              </w:numPr>
              <w:spacing w:after="160" w:line="256" w:lineRule="auto"/>
              <w:contextualSpacing/>
              <w:rPr>
                <w:rFonts w:eastAsia="Malgun Gothic"/>
                <w:sz w:val="20"/>
                <w:lang w:eastAsia="x-none"/>
              </w:rPr>
            </w:pPr>
            <w:r w:rsidRPr="00004317">
              <w:rPr>
                <w:rFonts w:eastAsia="Malgun Gothic" w:hint="eastAsia"/>
                <w:sz w:val="20"/>
                <w:lang w:eastAsia="ko-KR"/>
              </w:rPr>
              <w:t xml:space="preserve">For Case #2, this parameter is absent and physical cell ID of on-demand SSB is the same as that of </w:t>
            </w:r>
            <w:r w:rsidRPr="00004317">
              <w:rPr>
                <w:rFonts w:eastAsia="Malgun Gothic"/>
                <w:sz w:val="20"/>
                <w:lang w:eastAsia="ko-KR"/>
              </w:rPr>
              <w:t>always</w:t>
            </w:r>
            <w:r w:rsidRPr="00004317">
              <w:rPr>
                <w:rFonts w:eastAsia="Malgun Gothic" w:hint="eastAsia"/>
                <w:sz w:val="20"/>
                <w:lang w:eastAsia="ko-KR"/>
              </w:rPr>
              <w:t>-on SSB.</w:t>
            </w:r>
          </w:p>
          <w:p w14:paraId="14BC78AB" w14:textId="77777777" w:rsidR="00004317" w:rsidRPr="00004317" w:rsidRDefault="00004317" w:rsidP="00004317">
            <w:pPr>
              <w:numPr>
                <w:ilvl w:val="1"/>
                <w:numId w:val="5"/>
              </w:numPr>
              <w:spacing w:after="160" w:line="256" w:lineRule="auto"/>
              <w:contextualSpacing/>
              <w:rPr>
                <w:rFonts w:eastAsia="Malgun Gothic"/>
                <w:sz w:val="20"/>
                <w:lang w:eastAsia="x-none"/>
              </w:rPr>
            </w:pPr>
            <w:r w:rsidRPr="00004317">
              <w:rPr>
                <w:rFonts w:eastAsia="Malgun Gothic" w:hint="eastAsia"/>
                <w:sz w:val="20"/>
                <w:lang w:eastAsia="ko-KR"/>
              </w:rPr>
              <w:t>Time location</w:t>
            </w:r>
            <w:r w:rsidRPr="00004317">
              <w:rPr>
                <w:rFonts w:eastAsia="Malgun Gothic"/>
                <w:sz w:val="20"/>
                <w:lang w:eastAsia="x-none"/>
              </w:rPr>
              <w:t xml:space="preserve"> of on-demand SSB burst</w:t>
            </w:r>
            <w:r w:rsidRPr="00004317">
              <w:rPr>
                <w:rFonts w:eastAsia="Malgun Gothic" w:hint="eastAsia"/>
                <w:sz w:val="20"/>
                <w:lang w:eastAsia="ko-KR"/>
              </w:rPr>
              <w:t xml:space="preserve"> (i.e., </w:t>
            </w:r>
            <w:r w:rsidRPr="00004317">
              <w:rPr>
                <w:rFonts w:eastAsia="Malgun Gothic"/>
                <w:i/>
                <w:iCs/>
                <w:sz w:val="20"/>
                <w:lang w:eastAsia="ko-KR"/>
              </w:rPr>
              <w:t>od-</w:t>
            </w:r>
            <w:proofErr w:type="spellStart"/>
            <w:r w:rsidRPr="00004317">
              <w:rPr>
                <w:rFonts w:eastAsia="Malgun Gothic"/>
                <w:i/>
                <w:iCs/>
                <w:sz w:val="20"/>
                <w:lang w:eastAsia="ko-KR"/>
              </w:rPr>
              <w:t>ssb</w:t>
            </w:r>
            <w:proofErr w:type="spellEnd"/>
            <w:r w:rsidRPr="00004317">
              <w:rPr>
                <w:rFonts w:eastAsia="Malgun Gothic"/>
                <w:i/>
                <w:iCs/>
                <w:sz w:val="20"/>
                <w:lang w:eastAsia="ko-KR"/>
              </w:rPr>
              <w:t>-</w:t>
            </w:r>
            <w:proofErr w:type="spellStart"/>
            <w:r w:rsidRPr="00004317">
              <w:rPr>
                <w:rFonts w:eastAsia="Malgun Gothic"/>
                <w:i/>
                <w:iCs/>
                <w:sz w:val="20"/>
                <w:lang w:eastAsia="ko-KR"/>
              </w:rPr>
              <w:t>sfn</w:t>
            </w:r>
            <w:proofErr w:type="spellEnd"/>
            <w:r w:rsidRPr="00004317">
              <w:rPr>
                <w:rFonts w:eastAsia="Malgun Gothic"/>
                <w:i/>
                <w:iCs/>
                <w:sz w:val="20"/>
                <w:lang w:eastAsia="ko-KR"/>
              </w:rPr>
              <w:t>-Offset</w:t>
            </w:r>
            <w:r w:rsidRPr="00004317">
              <w:rPr>
                <w:rFonts w:eastAsia="Malgun Gothic" w:hint="eastAsia"/>
                <w:sz w:val="20"/>
                <w:lang w:eastAsia="ko-KR"/>
              </w:rPr>
              <w:t xml:space="preserve"> and </w:t>
            </w:r>
            <w:r w:rsidRPr="00004317">
              <w:rPr>
                <w:rFonts w:eastAsia="Malgun Gothic"/>
                <w:i/>
                <w:iCs/>
                <w:sz w:val="20"/>
                <w:lang w:eastAsia="ko-KR"/>
              </w:rPr>
              <w:t>od-</w:t>
            </w:r>
            <w:proofErr w:type="spellStart"/>
            <w:r w:rsidRPr="00004317">
              <w:rPr>
                <w:rFonts w:eastAsia="Malgun Gothic"/>
                <w:i/>
                <w:iCs/>
                <w:sz w:val="20"/>
                <w:lang w:eastAsia="ko-KR"/>
              </w:rPr>
              <w:t>ssb</w:t>
            </w:r>
            <w:proofErr w:type="spellEnd"/>
            <w:r w:rsidRPr="00004317">
              <w:rPr>
                <w:rFonts w:eastAsia="Malgun Gothic"/>
                <w:i/>
                <w:iCs/>
                <w:sz w:val="20"/>
                <w:lang w:eastAsia="ko-KR"/>
              </w:rPr>
              <w:t>-</w:t>
            </w:r>
            <w:proofErr w:type="spellStart"/>
            <w:r w:rsidRPr="00004317">
              <w:rPr>
                <w:rFonts w:eastAsia="Malgun Gothic"/>
                <w:i/>
                <w:iCs/>
                <w:sz w:val="20"/>
                <w:lang w:eastAsia="ko-KR"/>
              </w:rPr>
              <w:t>halfFrameIndex</w:t>
            </w:r>
            <w:proofErr w:type="spellEnd"/>
            <w:r w:rsidRPr="00004317">
              <w:rPr>
                <w:rFonts w:eastAsia="Malgun Gothic" w:hint="eastAsia"/>
                <w:sz w:val="20"/>
                <w:lang w:eastAsia="ko-KR"/>
              </w:rPr>
              <w:t>)</w:t>
            </w:r>
          </w:p>
          <w:p w14:paraId="1D6DEE99" w14:textId="77777777" w:rsidR="00004317" w:rsidRPr="00004317" w:rsidRDefault="00004317" w:rsidP="00004317">
            <w:pPr>
              <w:numPr>
                <w:ilvl w:val="1"/>
                <w:numId w:val="5"/>
              </w:numPr>
              <w:spacing w:after="160" w:line="256" w:lineRule="auto"/>
              <w:contextualSpacing/>
              <w:rPr>
                <w:rFonts w:eastAsia="Malgun Gothic"/>
                <w:sz w:val="20"/>
                <w:lang w:eastAsia="x-none"/>
              </w:rPr>
            </w:pPr>
            <w:r w:rsidRPr="00004317">
              <w:rPr>
                <w:rFonts w:eastAsia="Malgun Gothic"/>
                <w:sz w:val="20"/>
                <w:lang w:eastAsia="x-none"/>
              </w:rPr>
              <w:t>Downlink transmit power of on-demand SSB</w:t>
            </w:r>
            <w:r w:rsidRPr="00004317">
              <w:rPr>
                <w:rFonts w:eastAsia="Malgun Gothic" w:hint="eastAsia"/>
                <w:sz w:val="20"/>
                <w:lang w:eastAsia="ko-KR"/>
              </w:rPr>
              <w:t xml:space="preserve"> (i.e., </w:t>
            </w:r>
            <w:r w:rsidRPr="00004317">
              <w:rPr>
                <w:rFonts w:eastAsia="Malgun Gothic"/>
                <w:i/>
                <w:iCs/>
                <w:sz w:val="20"/>
                <w:lang w:eastAsia="ko-KR"/>
              </w:rPr>
              <w:t>od-ss-PBCH-BlockPower</w:t>
            </w:r>
            <w:r w:rsidRPr="00004317">
              <w:rPr>
                <w:rFonts w:eastAsia="Malgun Gothic" w:hint="eastAsia"/>
                <w:sz w:val="20"/>
                <w:lang w:eastAsia="ko-KR"/>
              </w:rPr>
              <w:t>)</w:t>
            </w:r>
          </w:p>
          <w:p w14:paraId="1D671915" w14:textId="77777777" w:rsidR="00004317" w:rsidRPr="00004317" w:rsidRDefault="00004317" w:rsidP="00004317">
            <w:pPr>
              <w:numPr>
                <w:ilvl w:val="2"/>
                <w:numId w:val="5"/>
              </w:numPr>
              <w:spacing w:after="160" w:line="256" w:lineRule="auto"/>
              <w:contextualSpacing/>
              <w:rPr>
                <w:rFonts w:eastAsia="Malgun Gothic"/>
                <w:sz w:val="20"/>
                <w:lang w:eastAsia="x-none"/>
              </w:rPr>
            </w:pPr>
            <w:r w:rsidRPr="00004317">
              <w:rPr>
                <w:rFonts w:eastAsia="Malgun Gothic" w:hint="eastAsia"/>
                <w:sz w:val="20"/>
                <w:lang w:eastAsia="ko-KR"/>
              </w:rPr>
              <w:t xml:space="preserve">For Case #2, this parameter is absent and downlink transmit power of on-demand SSB is the same as that of </w:t>
            </w:r>
            <w:r w:rsidRPr="00004317">
              <w:rPr>
                <w:rFonts w:eastAsia="Malgun Gothic"/>
                <w:sz w:val="20"/>
                <w:lang w:eastAsia="ko-KR"/>
              </w:rPr>
              <w:t>always</w:t>
            </w:r>
            <w:r w:rsidRPr="00004317">
              <w:rPr>
                <w:rFonts w:eastAsia="Malgun Gothic" w:hint="eastAsia"/>
                <w:sz w:val="20"/>
                <w:lang w:eastAsia="ko-KR"/>
              </w:rPr>
              <w:t>-on SSB.</w:t>
            </w:r>
          </w:p>
          <w:p w14:paraId="173A08A2" w14:textId="77777777" w:rsidR="00004317" w:rsidRPr="00004317" w:rsidRDefault="00004317" w:rsidP="00004317">
            <w:pPr>
              <w:numPr>
                <w:ilvl w:val="1"/>
                <w:numId w:val="5"/>
              </w:numPr>
              <w:spacing w:after="160" w:line="256" w:lineRule="auto"/>
              <w:contextualSpacing/>
              <w:rPr>
                <w:rFonts w:eastAsia="Malgun Gothic"/>
                <w:sz w:val="20"/>
                <w:lang w:eastAsia="x-none"/>
              </w:rPr>
            </w:pPr>
            <w:r w:rsidRPr="00004317">
              <w:rPr>
                <w:rFonts w:eastAsia="Malgun Gothic" w:hint="eastAsia"/>
                <w:sz w:val="20"/>
                <w:lang w:eastAsia="ko-KR"/>
              </w:rPr>
              <w:t>N</w:t>
            </w:r>
            <w:r w:rsidRPr="00004317">
              <w:rPr>
                <w:rFonts w:eastAsia="Malgun Gothic"/>
                <w:sz w:val="20"/>
                <w:lang w:eastAsia="x-none"/>
              </w:rPr>
              <w:t>umber N of on-demand SSB bursts to be transmitted after on-demand SSB is indicated</w:t>
            </w:r>
            <w:r w:rsidRPr="00004317">
              <w:rPr>
                <w:rFonts w:eastAsia="Malgun Gothic" w:hint="eastAsia"/>
                <w:sz w:val="20"/>
                <w:lang w:eastAsia="ko-KR"/>
              </w:rPr>
              <w:t xml:space="preserve"> (i.e., </w:t>
            </w:r>
            <w:r w:rsidRPr="00004317">
              <w:rPr>
                <w:rFonts w:eastAsia="Malgun Gothic"/>
                <w:i/>
                <w:iCs/>
                <w:sz w:val="20"/>
                <w:lang w:eastAsia="ko-KR"/>
              </w:rPr>
              <w:t>od-</w:t>
            </w:r>
            <w:proofErr w:type="spellStart"/>
            <w:r w:rsidRPr="00004317">
              <w:rPr>
                <w:rFonts w:eastAsia="Malgun Gothic"/>
                <w:i/>
                <w:iCs/>
                <w:sz w:val="20"/>
                <w:lang w:eastAsia="ko-KR"/>
              </w:rPr>
              <w:t>ssb</w:t>
            </w:r>
            <w:proofErr w:type="spellEnd"/>
            <w:r w:rsidRPr="00004317">
              <w:rPr>
                <w:rFonts w:eastAsia="Malgun Gothic"/>
                <w:i/>
                <w:iCs/>
                <w:sz w:val="20"/>
                <w:lang w:eastAsia="ko-KR"/>
              </w:rPr>
              <w:t>-</w:t>
            </w:r>
            <w:proofErr w:type="spellStart"/>
            <w:r w:rsidRPr="00004317">
              <w:rPr>
                <w:rFonts w:eastAsia="Malgun Gothic"/>
                <w:i/>
                <w:iCs/>
                <w:sz w:val="20"/>
                <w:lang w:eastAsia="ko-KR"/>
              </w:rPr>
              <w:t>nrofTx</w:t>
            </w:r>
            <w:proofErr w:type="spellEnd"/>
            <w:r w:rsidRPr="00004317">
              <w:rPr>
                <w:rFonts w:eastAsia="Malgun Gothic" w:hint="eastAsia"/>
                <w:sz w:val="20"/>
                <w:lang w:eastAsia="ko-KR"/>
              </w:rPr>
              <w:t>)</w:t>
            </w:r>
          </w:p>
          <w:p w14:paraId="6E337588" w14:textId="6D8F37AE" w:rsidR="00004317" w:rsidRPr="00004317" w:rsidRDefault="00004317" w:rsidP="00004317">
            <w:pPr>
              <w:numPr>
                <w:ilvl w:val="1"/>
                <w:numId w:val="5"/>
              </w:numPr>
              <w:spacing w:after="160" w:line="256" w:lineRule="auto"/>
              <w:contextualSpacing/>
              <w:rPr>
                <w:rFonts w:eastAsia="Malgun Gothic"/>
                <w:lang w:eastAsia="x-none"/>
              </w:rPr>
            </w:pPr>
            <w:r w:rsidRPr="00004317">
              <w:rPr>
                <w:rFonts w:eastAsia="Malgun Gothic"/>
                <w:sz w:val="20"/>
                <w:lang w:eastAsia="ko-KR"/>
              </w:rPr>
              <w:t xml:space="preserve">FFS: Which of the above parameters are a list </w:t>
            </w:r>
          </w:p>
        </w:tc>
      </w:tr>
    </w:tbl>
    <w:p w14:paraId="2551FF57" w14:textId="77777777" w:rsidR="00B64ECF" w:rsidRDefault="00B64ECF" w:rsidP="00AE718C">
      <w:pPr>
        <w:spacing w:after="50"/>
        <w:jc w:val="both"/>
        <w:rPr>
          <w:lang w:eastAsia="zh-CN"/>
        </w:rPr>
      </w:pPr>
    </w:p>
    <w:p w14:paraId="00435B58" w14:textId="401CA0CF" w:rsidR="00004317" w:rsidRDefault="00AE32BE" w:rsidP="00AE718C">
      <w:pPr>
        <w:spacing w:after="50"/>
        <w:jc w:val="both"/>
        <w:rPr>
          <w:lang w:eastAsia="zh-CN"/>
        </w:rPr>
      </w:pPr>
      <w:r>
        <w:rPr>
          <w:rFonts w:hint="eastAsia"/>
          <w:lang w:eastAsia="zh-CN"/>
        </w:rPr>
        <w:t>T</w:t>
      </w:r>
      <w:r>
        <w:rPr>
          <w:lang w:eastAsia="zh-CN"/>
        </w:rPr>
        <w:t>o provide flexibility, it is suggested that each of below parameters can be configured as a list of candidate values.</w:t>
      </w:r>
    </w:p>
    <w:p w14:paraId="584C7532" w14:textId="7CB2C120" w:rsidR="00AE32BE" w:rsidRPr="00E2136C" w:rsidRDefault="00042370" w:rsidP="00AE718C">
      <w:pPr>
        <w:pStyle w:val="af4"/>
        <w:numPr>
          <w:ilvl w:val="0"/>
          <w:numId w:val="70"/>
        </w:numPr>
        <w:spacing w:after="50"/>
        <w:ind w:firstLineChars="0"/>
        <w:jc w:val="both"/>
        <w:rPr>
          <w:lang w:eastAsia="zh-CN"/>
        </w:rPr>
      </w:pPr>
      <w:r w:rsidRPr="00A12D58">
        <w:rPr>
          <w:rFonts w:hint="eastAsia"/>
          <w:b/>
          <w:lang w:eastAsia="zh-CN"/>
        </w:rPr>
        <w:t>F</w:t>
      </w:r>
      <w:r w:rsidRPr="00A12D58">
        <w:rPr>
          <w:b/>
          <w:lang w:eastAsia="zh-CN"/>
        </w:rPr>
        <w:t>requency</w:t>
      </w:r>
      <w:r w:rsidR="0049246D" w:rsidRPr="00E2136C">
        <w:rPr>
          <w:b/>
          <w:lang w:eastAsia="zh-CN"/>
        </w:rPr>
        <w:t xml:space="preserve"> </w:t>
      </w:r>
      <w:r w:rsidR="0049246D" w:rsidRPr="00E2136C">
        <w:rPr>
          <w:rFonts w:eastAsia="Malgun Gothic"/>
          <w:b/>
          <w:lang w:eastAsia="ko-KR"/>
        </w:rPr>
        <w:t xml:space="preserve">(i.e., </w:t>
      </w:r>
      <w:r w:rsidR="0049246D" w:rsidRPr="00E2136C">
        <w:rPr>
          <w:rFonts w:eastAsia="Malgun Gothic"/>
          <w:b/>
          <w:i/>
          <w:iCs/>
          <w:lang w:eastAsia="ko-KR"/>
        </w:rPr>
        <w:t>od-</w:t>
      </w:r>
      <w:proofErr w:type="spellStart"/>
      <w:r w:rsidR="0049246D" w:rsidRPr="00E2136C">
        <w:rPr>
          <w:rFonts w:eastAsia="Malgun Gothic"/>
          <w:b/>
          <w:i/>
          <w:iCs/>
          <w:lang w:eastAsia="ko-KR"/>
        </w:rPr>
        <w:t>ssb</w:t>
      </w:r>
      <w:proofErr w:type="spellEnd"/>
      <w:r w:rsidR="0049246D" w:rsidRPr="00E2136C">
        <w:rPr>
          <w:rFonts w:eastAsia="Malgun Gothic"/>
          <w:b/>
          <w:i/>
          <w:iCs/>
          <w:lang w:eastAsia="ko-KR"/>
        </w:rPr>
        <w:t>-</w:t>
      </w:r>
      <w:proofErr w:type="spellStart"/>
      <w:r w:rsidR="0049246D" w:rsidRPr="00E2136C">
        <w:rPr>
          <w:rFonts w:eastAsia="Malgun Gothic"/>
          <w:b/>
          <w:i/>
          <w:iCs/>
          <w:lang w:eastAsia="ko-KR"/>
        </w:rPr>
        <w:t>absoluteFrequency</w:t>
      </w:r>
      <w:proofErr w:type="spellEnd"/>
      <w:r w:rsidR="0049246D" w:rsidRPr="00E2136C">
        <w:rPr>
          <w:rFonts w:eastAsia="Malgun Gothic"/>
          <w:b/>
          <w:lang w:eastAsia="ko-KR"/>
        </w:rPr>
        <w:t>)</w:t>
      </w:r>
      <w:r w:rsidR="00AE718C" w:rsidRPr="00A12D58">
        <w:rPr>
          <w:b/>
          <w:lang w:eastAsia="zh-CN"/>
        </w:rPr>
        <w:t>:</w:t>
      </w:r>
      <w:r w:rsidR="00AE718C" w:rsidRPr="00A12D58">
        <w:rPr>
          <w:lang w:eastAsia="zh-CN"/>
        </w:rPr>
        <w:t xml:space="preserve"> </w:t>
      </w:r>
      <w:r w:rsidR="00B64ECF" w:rsidRPr="00E2136C">
        <w:rPr>
          <w:lang w:eastAsia="zh-CN"/>
        </w:rPr>
        <w:t>This will provide more scheduling possibility for gNB.</w:t>
      </w:r>
    </w:p>
    <w:p w14:paraId="008E8F41" w14:textId="31291F8B" w:rsidR="00042370" w:rsidRPr="00E2136C" w:rsidRDefault="00042370" w:rsidP="00AE718C">
      <w:pPr>
        <w:pStyle w:val="af4"/>
        <w:numPr>
          <w:ilvl w:val="0"/>
          <w:numId w:val="70"/>
        </w:numPr>
        <w:spacing w:after="50"/>
        <w:ind w:firstLineChars="0"/>
        <w:jc w:val="both"/>
        <w:rPr>
          <w:lang w:eastAsia="zh-CN"/>
        </w:rPr>
      </w:pPr>
      <w:r w:rsidRPr="00E2136C">
        <w:rPr>
          <w:rFonts w:hint="eastAsia"/>
          <w:b/>
          <w:lang w:eastAsia="zh-CN"/>
        </w:rPr>
        <w:t>P</w:t>
      </w:r>
      <w:r w:rsidRPr="00E2136C">
        <w:rPr>
          <w:b/>
          <w:lang w:eastAsia="zh-CN"/>
        </w:rPr>
        <w:t>eriodicity</w:t>
      </w:r>
      <w:r w:rsidR="0049246D" w:rsidRPr="00E2136C">
        <w:rPr>
          <w:b/>
          <w:lang w:eastAsia="zh-CN"/>
        </w:rPr>
        <w:t xml:space="preserve"> </w:t>
      </w:r>
      <w:r w:rsidR="0049246D" w:rsidRPr="00E2136C">
        <w:rPr>
          <w:rFonts w:eastAsia="Malgun Gothic"/>
          <w:b/>
          <w:lang w:eastAsia="ko-KR"/>
        </w:rPr>
        <w:t xml:space="preserve">(i.e., </w:t>
      </w:r>
      <w:r w:rsidR="0049246D" w:rsidRPr="00E2136C">
        <w:rPr>
          <w:rFonts w:eastAsia="Malgun Gothic"/>
          <w:b/>
          <w:i/>
          <w:iCs/>
          <w:lang w:eastAsia="ko-KR"/>
        </w:rPr>
        <w:t>od-ssb-Periodicity</w:t>
      </w:r>
      <w:r w:rsidR="0049246D" w:rsidRPr="00E2136C">
        <w:rPr>
          <w:rFonts w:eastAsia="Malgun Gothic"/>
          <w:b/>
          <w:lang w:eastAsia="ko-KR"/>
        </w:rPr>
        <w:t>)</w:t>
      </w:r>
      <w:r w:rsidRPr="00A12D58">
        <w:rPr>
          <w:b/>
          <w:lang w:eastAsia="zh-CN"/>
        </w:rPr>
        <w:t>:</w:t>
      </w:r>
      <w:r w:rsidRPr="00A12D58">
        <w:rPr>
          <w:lang w:eastAsia="zh-CN"/>
        </w:rPr>
        <w:t xml:space="preserve"> Different values of periodicity can meet different NW demands. For example, a short-periodicity SSB helps to accelerate SCell activation while a long-periodicity SSB can save energy as the SCell activation is done.</w:t>
      </w:r>
    </w:p>
    <w:p w14:paraId="60D99470" w14:textId="1C2F82AC" w:rsidR="00AE718C" w:rsidRPr="00E2136C" w:rsidRDefault="00E41F1B" w:rsidP="00045628">
      <w:pPr>
        <w:pStyle w:val="af4"/>
        <w:numPr>
          <w:ilvl w:val="0"/>
          <w:numId w:val="70"/>
        </w:numPr>
        <w:spacing w:after="50"/>
        <w:ind w:firstLineChars="0"/>
        <w:jc w:val="both"/>
        <w:rPr>
          <w:lang w:eastAsia="zh-CN"/>
        </w:rPr>
      </w:pPr>
      <w:r w:rsidRPr="00E2136C">
        <w:rPr>
          <w:b/>
          <w:lang w:eastAsia="zh-CN"/>
        </w:rPr>
        <w:t>The expiry timer for</w:t>
      </w:r>
      <w:r w:rsidR="00AE718C" w:rsidRPr="00E2136C">
        <w:rPr>
          <w:b/>
          <w:lang w:eastAsia="zh-CN"/>
        </w:rPr>
        <w:t xml:space="preserve"> OD-SSB</w:t>
      </w:r>
      <w:r w:rsidR="008D16BB" w:rsidRPr="00E2136C">
        <w:rPr>
          <w:lang w:eastAsia="zh-CN"/>
        </w:rPr>
        <w:t xml:space="preserve">: </w:t>
      </w:r>
      <w:r w:rsidRPr="00E2136C">
        <w:rPr>
          <w:lang w:eastAsia="zh-CN"/>
        </w:rPr>
        <w:t xml:space="preserve">This </w:t>
      </w:r>
      <w:r w:rsidR="00915711" w:rsidRPr="00E2136C">
        <w:rPr>
          <w:lang w:eastAsia="zh-CN"/>
        </w:rPr>
        <w:t>corresponds to the number N of OD-SSB bursts to be transmitted after OD-SSB is indicated (</w:t>
      </w:r>
      <w:r w:rsidR="00915711" w:rsidRPr="00E2136C">
        <w:rPr>
          <w:rFonts w:eastAsia="Malgun Gothic"/>
          <w:iCs/>
          <w:lang w:eastAsia="ko-KR"/>
        </w:rPr>
        <w:t>i.e.,</w:t>
      </w:r>
      <w:r w:rsidR="00915711" w:rsidRPr="00E2136C">
        <w:rPr>
          <w:rFonts w:eastAsia="Malgun Gothic"/>
          <w:i/>
          <w:iCs/>
          <w:lang w:eastAsia="ko-KR"/>
        </w:rPr>
        <w:t xml:space="preserve"> od-</w:t>
      </w:r>
      <w:proofErr w:type="spellStart"/>
      <w:r w:rsidR="00915711" w:rsidRPr="00E2136C">
        <w:rPr>
          <w:rFonts w:eastAsia="Malgun Gothic"/>
          <w:i/>
          <w:iCs/>
          <w:lang w:eastAsia="ko-KR"/>
        </w:rPr>
        <w:t>ssb</w:t>
      </w:r>
      <w:proofErr w:type="spellEnd"/>
      <w:r w:rsidR="00915711" w:rsidRPr="00E2136C">
        <w:rPr>
          <w:rFonts w:eastAsia="Malgun Gothic"/>
          <w:i/>
          <w:iCs/>
          <w:lang w:eastAsia="ko-KR"/>
        </w:rPr>
        <w:t>-</w:t>
      </w:r>
      <w:proofErr w:type="spellStart"/>
      <w:r w:rsidR="00915711" w:rsidRPr="00E2136C">
        <w:rPr>
          <w:rFonts w:eastAsia="Malgun Gothic"/>
          <w:i/>
          <w:iCs/>
          <w:lang w:eastAsia="ko-KR"/>
        </w:rPr>
        <w:t>nrofTx</w:t>
      </w:r>
      <w:proofErr w:type="spellEnd"/>
      <w:r w:rsidR="00915711" w:rsidRPr="00A12D58">
        <w:rPr>
          <w:lang w:eastAsia="zh-CN"/>
        </w:rPr>
        <w:t xml:space="preserve">) in the agreement. </w:t>
      </w:r>
      <w:r w:rsidR="008D16BB" w:rsidRPr="00FE2479">
        <w:rPr>
          <w:lang w:eastAsia="zh-CN"/>
        </w:rPr>
        <w:t xml:space="preserve">For different types of usage, the maximum </w:t>
      </w:r>
      <w:r w:rsidR="008D16BB" w:rsidRPr="00E2136C">
        <w:rPr>
          <w:lang w:eastAsia="zh-CN"/>
        </w:rPr>
        <w:t>allowed transmission window can be different (e.g., up to</w:t>
      </w:r>
      <w:r w:rsidR="00B64ECF" w:rsidRPr="00E2136C">
        <w:rPr>
          <w:lang w:eastAsia="zh-CN"/>
        </w:rPr>
        <w:t xml:space="preserve"> different</w:t>
      </w:r>
      <w:r w:rsidR="008D16BB" w:rsidRPr="00E2136C">
        <w:rPr>
          <w:lang w:eastAsia="zh-CN"/>
        </w:rPr>
        <w:t xml:space="preserve"> requirements defined in TS</w:t>
      </w:r>
      <w:r w:rsidR="00B64ECF" w:rsidRPr="00E2136C">
        <w:rPr>
          <w:lang w:eastAsia="zh-CN"/>
        </w:rPr>
        <w:t xml:space="preserve"> </w:t>
      </w:r>
      <w:r w:rsidR="008D16BB" w:rsidRPr="00E2136C">
        <w:rPr>
          <w:lang w:eastAsia="zh-CN"/>
        </w:rPr>
        <w:t>38.133).</w:t>
      </w:r>
      <w:r w:rsidRPr="00E2136C">
        <w:rPr>
          <w:lang w:eastAsia="zh-CN"/>
        </w:rPr>
        <w:t xml:space="preserve"> </w:t>
      </w:r>
      <w:r w:rsidR="00915711" w:rsidRPr="00E2136C">
        <w:rPr>
          <w:lang w:eastAsia="zh-CN"/>
        </w:rPr>
        <w:t xml:space="preserve">The design of expiry timer is a common approach in legacy spec to define the upper bound for a transmission, and </w:t>
      </w:r>
      <w:r w:rsidR="00AD251D" w:rsidRPr="00E2136C">
        <w:rPr>
          <w:lang w:eastAsia="zh-CN"/>
        </w:rPr>
        <w:t>details can be up to RAN2</w:t>
      </w:r>
      <w:r w:rsidR="00915711" w:rsidRPr="00E2136C">
        <w:rPr>
          <w:lang w:eastAsia="zh-CN"/>
        </w:rPr>
        <w:t>.</w:t>
      </w:r>
    </w:p>
    <w:p w14:paraId="2BE172CB" w14:textId="2036AA37" w:rsidR="00042370" w:rsidRPr="00E2136C" w:rsidRDefault="00042370" w:rsidP="00AE718C">
      <w:pPr>
        <w:pStyle w:val="af4"/>
        <w:numPr>
          <w:ilvl w:val="0"/>
          <w:numId w:val="70"/>
        </w:numPr>
        <w:spacing w:after="50"/>
        <w:ind w:firstLineChars="0"/>
        <w:jc w:val="both"/>
        <w:rPr>
          <w:lang w:eastAsia="zh-CN"/>
        </w:rPr>
      </w:pPr>
      <w:r w:rsidRPr="00E2136C">
        <w:rPr>
          <w:b/>
          <w:lang w:eastAsia="zh-CN"/>
        </w:rPr>
        <w:t>SSB positions within a burst</w:t>
      </w:r>
      <w:r w:rsidR="002E4783" w:rsidRPr="00E2136C">
        <w:rPr>
          <w:b/>
          <w:lang w:eastAsia="zh-CN"/>
        </w:rPr>
        <w:t xml:space="preserve"> </w:t>
      </w:r>
      <w:r w:rsidR="002E4783" w:rsidRPr="00E2136C">
        <w:rPr>
          <w:rFonts w:eastAsia="Malgun Gothic"/>
          <w:b/>
          <w:lang w:eastAsia="ko-KR"/>
        </w:rPr>
        <w:t xml:space="preserve">(i.e., </w:t>
      </w:r>
      <w:r w:rsidR="002E4783" w:rsidRPr="00E2136C">
        <w:rPr>
          <w:rFonts w:eastAsia="Malgun Gothic"/>
          <w:b/>
          <w:i/>
          <w:iCs/>
          <w:lang w:eastAsia="ko-KR"/>
        </w:rPr>
        <w:t>od-ssb-PositionsInBurst</w:t>
      </w:r>
      <w:r w:rsidR="002E4783" w:rsidRPr="00E2136C">
        <w:rPr>
          <w:rFonts w:eastAsia="Malgun Gothic"/>
          <w:b/>
          <w:lang w:eastAsia="ko-KR"/>
        </w:rPr>
        <w:t>)</w:t>
      </w:r>
      <w:r w:rsidRPr="00A12D58">
        <w:rPr>
          <w:b/>
          <w:lang w:eastAsia="zh-CN"/>
        </w:rPr>
        <w:t>:</w:t>
      </w:r>
      <w:r w:rsidRPr="00A12D58">
        <w:rPr>
          <w:lang w:eastAsia="zh-CN"/>
        </w:rPr>
        <w:t xml:space="preserve"> </w:t>
      </w:r>
      <w:r w:rsidR="00AE718C" w:rsidRPr="00FE2479">
        <w:rPr>
          <w:lang w:eastAsia="zh-CN"/>
        </w:rPr>
        <w:t xml:space="preserve">For </w:t>
      </w:r>
      <w:r w:rsidR="002D29A4" w:rsidRPr="00FE2479">
        <w:rPr>
          <w:lang w:eastAsia="zh-CN"/>
        </w:rPr>
        <w:t>OD-</w:t>
      </w:r>
      <w:r w:rsidR="00AE718C" w:rsidRPr="00E2136C">
        <w:rPr>
          <w:lang w:eastAsia="zh-CN"/>
        </w:rPr>
        <w:t xml:space="preserve">SSB, enabling to dynamically choose one of multiple possible beam patterns on an SCell is one of the most promising use cases that motivate the design of this feature in Rel-19. For example, for an FR2 SCell, </w:t>
      </w:r>
      <w:r w:rsidR="002D29A4" w:rsidRPr="00E2136C">
        <w:rPr>
          <w:lang w:eastAsia="zh-CN"/>
        </w:rPr>
        <w:t>OD-</w:t>
      </w:r>
      <w:r w:rsidR="00AE718C" w:rsidRPr="00E2136C">
        <w:rPr>
          <w:lang w:eastAsia="zh-CN"/>
        </w:rPr>
        <w:t xml:space="preserve">SSB beam patterns can be designed (on the SCell) for each one of the actually transmitted SSB on PCell (being FR1 or FR2 cell; collocated or non-collocated with the SCell). If gNB knows the best serving SSB beam(s) of the UE on the PCell, by e.g., using L1 SSB measurements on PCell, then at least in Scenario #2A, gNB can activate the corresponding </w:t>
      </w:r>
      <w:r w:rsidR="002D29A4" w:rsidRPr="00E2136C">
        <w:rPr>
          <w:lang w:eastAsia="zh-CN"/>
        </w:rPr>
        <w:t>OD-</w:t>
      </w:r>
      <w:r w:rsidR="00AE718C" w:rsidRPr="00E2136C">
        <w:rPr>
          <w:lang w:eastAsia="zh-CN"/>
        </w:rPr>
        <w:t xml:space="preserve">SSB pattern for SCell activation, enabling more accurate UE CSI-reporting at the end of SCell activation (e.g., if the corresponding SSB beam pattern is narrow) and/or faster SCell activation to </w:t>
      </w:r>
      <w:r w:rsidR="00AE718C" w:rsidRPr="00E2136C">
        <w:rPr>
          <w:lang w:eastAsia="zh-CN"/>
        </w:rPr>
        <w:lastRenderedPageBreak/>
        <w:t>increase the NES gain (e.g., if the corresponding SSB beam pattern is wide but repeated many times in the SCell SSB burst).</w:t>
      </w:r>
    </w:p>
    <w:p w14:paraId="1F2092E6" w14:textId="1B7D6DD0" w:rsidR="00004317" w:rsidRDefault="00B64ECF" w:rsidP="00B64ECF">
      <w:pPr>
        <w:jc w:val="both"/>
        <w:rPr>
          <w:lang w:eastAsia="zh-CN"/>
        </w:rPr>
      </w:pPr>
      <w:r>
        <w:rPr>
          <w:lang w:eastAsia="zh-CN"/>
        </w:rPr>
        <w:t>Multiple candidate values of parameters can be configured by RRC and MAC CE can dynamically indicate one of them. Moreover, these parameters can be further bundled as a whole and gNB can configure multiple ‘OD-SSB config’, so that the payload cost in MAC CE would be reduced. The details should be handled by RAN2.</w:t>
      </w:r>
    </w:p>
    <w:p w14:paraId="7FD8001E" w14:textId="0B800C03" w:rsidR="00B64ECF" w:rsidRDefault="00FE2026" w:rsidP="00B64ECF">
      <w:pPr>
        <w:numPr>
          <w:ilvl w:val="0"/>
          <w:numId w:val="9"/>
        </w:numPr>
        <w:spacing w:beforeLines="50" w:before="120" w:afterLines="50" w:after="120"/>
        <w:ind w:left="1276" w:hanging="1276"/>
        <w:jc w:val="both"/>
        <w:rPr>
          <w:b/>
          <w:i/>
          <w:lang w:val="en-GB"/>
        </w:rPr>
      </w:pPr>
      <w:r>
        <w:rPr>
          <w:b/>
          <w:i/>
          <w:lang w:val="en-GB"/>
        </w:rPr>
        <w:t xml:space="preserve">Support </w:t>
      </w:r>
      <w:r w:rsidR="005308C2">
        <w:rPr>
          <w:b/>
          <w:i/>
          <w:lang w:val="en-GB"/>
        </w:rPr>
        <w:t xml:space="preserve">that multiple candidate values can be configured for each of the </w:t>
      </w:r>
      <w:r w:rsidRPr="00FE2026">
        <w:rPr>
          <w:b/>
          <w:i/>
          <w:lang w:val="en-GB"/>
        </w:rPr>
        <w:t>below parameters</w:t>
      </w:r>
      <w:r w:rsidR="005308C2">
        <w:rPr>
          <w:b/>
          <w:i/>
          <w:lang w:val="en-GB"/>
        </w:rPr>
        <w:t>:</w:t>
      </w:r>
    </w:p>
    <w:p w14:paraId="314D9A68" w14:textId="29A1B2EC" w:rsidR="00FE2026" w:rsidRDefault="00FE2026" w:rsidP="007D41E8">
      <w:pPr>
        <w:numPr>
          <w:ilvl w:val="2"/>
          <w:numId w:val="9"/>
        </w:numPr>
        <w:spacing w:beforeLines="50" w:before="120" w:afterLines="50" w:after="120"/>
        <w:jc w:val="both"/>
        <w:rPr>
          <w:b/>
          <w:i/>
          <w:lang w:val="en-GB"/>
        </w:rPr>
      </w:pPr>
      <w:r>
        <w:rPr>
          <w:rFonts w:hint="eastAsia"/>
          <w:b/>
          <w:i/>
          <w:lang w:val="en-GB" w:eastAsia="zh-CN"/>
        </w:rPr>
        <w:t>F</w:t>
      </w:r>
      <w:r>
        <w:rPr>
          <w:b/>
          <w:i/>
          <w:lang w:val="en-GB" w:eastAsia="zh-CN"/>
        </w:rPr>
        <w:t>requency</w:t>
      </w:r>
    </w:p>
    <w:p w14:paraId="3B59DD4E" w14:textId="7BFA98E9" w:rsidR="00FE2026" w:rsidRDefault="00FE2026" w:rsidP="007D41E8">
      <w:pPr>
        <w:numPr>
          <w:ilvl w:val="2"/>
          <w:numId w:val="9"/>
        </w:numPr>
        <w:spacing w:beforeLines="50" w:before="120" w:afterLines="50" w:after="120"/>
        <w:jc w:val="both"/>
        <w:rPr>
          <w:b/>
          <w:i/>
          <w:lang w:val="en-GB"/>
        </w:rPr>
      </w:pPr>
      <w:r>
        <w:rPr>
          <w:rFonts w:hint="eastAsia"/>
          <w:b/>
          <w:i/>
          <w:lang w:val="en-GB" w:eastAsia="zh-CN"/>
        </w:rPr>
        <w:t>P</w:t>
      </w:r>
      <w:r>
        <w:rPr>
          <w:b/>
          <w:i/>
          <w:lang w:val="en-GB" w:eastAsia="zh-CN"/>
        </w:rPr>
        <w:t>eriodicity</w:t>
      </w:r>
    </w:p>
    <w:p w14:paraId="57C92791" w14:textId="7BDDC3EF" w:rsidR="00FE2026" w:rsidRDefault="00915711" w:rsidP="007D41E8">
      <w:pPr>
        <w:numPr>
          <w:ilvl w:val="2"/>
          <w:numId w:val="9"/>
        </w:numPr>
        <w:spacing w:beforeLines="50" w:before="120" w:afterLines="50" w:after="120"/>
        <w:jc w:val="both"/>
        <w:rPr>
          <w:b/>
          <w:i/>
          <w:lang w:val="en-GB"/>
        </w:rPr>
      </w:pPr>
      <w:r>
        <w:rPr>
          <w:b/>
          <w:i/>
          <w:lang w:val="en-GB"/>
        </w:rPr>
        <w:t>The expiry timer for</w:t>
      </w:r>
      <w:r w:rsidR="00FE2026" w:rsidRPr="00FE2026">
        <w:rPr>
          <w:b/>
          <w:i/>
          <w:lang w:val="en-GB"/>
        </w:rPr>
        <w:t xml:space="preserve"> OD-SSB</w:t>
      </w:r>
    </w:p>
    <w:p w14:paraId="13178087" w14:textId="405B5762" w:rsidR="00FE2026" w:rsidRDefault="00FE2026" w:rsidP="007D41E8">
      <w:pPr>
        <w:numPr>
          <w:ilvl w:val="2"/>
          <w:numId w:val="9"/>
        </w:numPr>
        <w:spacing w:beforeLines="50" w:before="120" w:afterLines="50" w:after="120"/>
        <w:jc w:val="both"/>
        <w:rPr>
          <w:b/>
          <w:i/>
          <w:lang w:val="en-GB"/>
        </w:rPr>
      </w:pPr>
      <w:r>
        <w:rPr>
          <w:b/>
          <w:i/>
          <w:lang w:val="en-GB"/>
        </w:rPr>
        <w:t xml:space="preserve">SSB </w:t>
      </w:r>
      <w:r w:rsidRPr="00FE2026">
        <w:rPr>
          <w:b/>
          <w:i/>
          <w:lang w:val="en-GB"/>
        </w:rPr>
        <w:t>positions within a burst</w:t>
      </w:r>
    </w:p>
    <w:p w14:paraId="0B342D96" w14:textId="03AEF1E1" w:rsidR="00404054" w:rsidRDefault="00764DCC" w:rsidP="007D41E8">
      <w:pPr>
        <w:spacing w:beforeLines="50" w:before="120" w:afterLines="50" w:after="120"/>
        <w:ind w:left="1260"/>
        <w:jc w:val="both"/>
        <w:rPr>
          <w:b/>
          <w:i/>
          <w:lang w:val="en-GB"/>
        </w:rPr>
      </w:pPr>
      <w:r>
        <w:rPr>
          <w:b/>
          <w:i/>
          <w:lang w:val="en-GB"/>
        </w:rPr>
        <w:t>T</w:t>
      </w:r>
      <w:r w:rsidR="00472A85">
        <w:rPr>
          <w:b/>
          <w:i/>
          <w:lang w:val="en-GB"/>
        </w:rPr>
        <w:t xml:space="preserve">he exact design is up to RAN2. </w:t>
      </w:r>
      <w:r w:rsidR="00F026CC">
        <w:rPr>
          <w:sz w:val="20"/>
          <w:szCs w:val="20"/>
          <w:lang w:eastAsia="ko-KR"/>
        </w:rPr>
        <w:t xml:space="preserve"> </w:t>
      </w:r>
    </w:p>
    <w:p w14:paraId="46EFC43B" w14:textId="77777777" w:rsidR="00FE2026" w:rsidRPr="00004317" w:rsidRDefault="00FE2026" w:rsidP="00004317">
      <w:pPr>
        <w:rPr>
          <w:lang w:eastAsia="zh-CN"/>
        </w:rPr>
      </w:pPr>
    </w:p>
    <w:p w14:paraId="1EBA4301" w14:textId="41EF56E7" w:rsidR="00FE2026" w:rsidRDefault="00FE2026" w:rsidP="00FE2026">
      <w:pPr>
        <w:pStyle w:val="1"/>
        <w:rPr>
          <w:lang w:eastAsia="zh-CN"/>
        </w:rPr>
      </w:pPr>
      <w:r w:rsidRPr="00FE2026">
        <w:rPr>
          <w:lang w:eastAsia="zh-CN"/>
        </w:rPr>
        <w:t xml:space="preserve">TX behavior of </w:t>
      </w:r>
      <w:r>
        <w:rPr>
          <w:lang w:eastAsia="zh-CN"/>
        </w:rPr>
        <w:t>OD-</w:t>
      </w:r>
      <w:r w:rsidRPr="00FE2026">
        <w:rPr>
          <w:lang w:eastAsia="zh-CN"/>
        </w:rPr>
        <w:t>SSB burst</w:t>
      </w:r>
    </w:p>
    <w:p w14:paraId="2483C2CE" w14:textId="5E52A97D" w:rsidR="00FE2026" w:rsidRPr="003558B9" w:rsidRDefault="00FE2026" w:rsidP="00FE2026">
      <w:pPr>
        <w:spacing w:beforeLines="50" w:before="120" w:afterLines="50" w:after="120"/>
        <w:jc w:val="both"/>
        <w:rPr>
          <w:lang w:eastAsia="zh-CN"/>
        </w:rPr>
      </w:pPr>
      <w:r w:rsidRPr="00351447">
        <w:rPr>
          <w:lang w:eastAsia="zh-CN"/>
        </w:rPr>
        <w:t xml:space="preserve">Regarding </w:t>
      </w:r>
      <w:r w:rsidR="00211B1B">
        <w:rPr>
          <w:lang w:eastAsia="zh-CN"/>
        </w:rPr>
        <w:t>Time instance A</w:t>
      </w:r>
      <w:r w:rsidRPr="00351447">
        <w:rPr>
          <w:lang w:eastAsia="zh-CN"/>
        </w:rPr>
        <w:t>, th</w:t>
      </w:r>
      <w:r>
        <w:rPr>
          <w:lang w:eastAsia="zh-CN"/>
        </w:rPr>
        <w:t xml:space="preserve">e following agreement was achieved in the </w:t>
      </w:r>
      <w:r w:rsidR="00211B1B">
        <w:rPr>
          <w:lang w:eastAsia="zh-CN"/>
        </w:rPr>
        <w:t xml:space="preserve">last </w:t>
      </w:r>
      <w:r>
        <w:rPr>
          <w:lang w:eastAsia="zh-CN"/>
        </w:rPr>
        <w:t>meeting.</w:t>
      </w:r>
    </w:p>
    <w:tbl>
      <w:tblPr>
        <w:tblStyle w:val="af"/>
        <w:tblW w:w="9006" w:type="dxa"/>
        <w:tblLook w:val="04A0" w:firstRow="1" w:lastRow="0" w:firstColumn="1" w:lastColumn="0" w:noHBand="0" w:noVBand="1"/>
      </w:tblPr>
      <w:tblGrid>
        <w:gridCol w:w="9006"/>
      </w:tblGrid>
      <w:tr w:rsidR="00FE2026" w:rsidRPr="00FF4347" w14:paraId="71E0B992" w14:textId="77777777" w:rsidTr="007A7A93">
        <w:trPr>
          <w:trHeight w:val="416"/>
        </w:trPr>
        <w:tc>
          <w:tcPr>
            <w:tcW w:w="9006" w:type="dxa"/>
          </w:tcPr>
          <w:p w14:paraId="6DD51F57" w14:textId="77777777" w:rsidR="00FE2026" w:rsidRPr="00D66498" w:rsidRDefault="00FE2026" w:rsidP="007A7A93">
            <w:pPr>
              <w:contextualSpacing/>
              <w:rPr>
                <w:rFonts w:cs="Arial"/>
                <w:b/>
                <w:bCs/>
                <w:sz w:val="20"/>
                <w:lang w:eastAsia="ko-KR"/>
              </w:rPr>
            </w:pPr>
            <w:r w:rsidRPr="00D66498">
              <w:rPr>
                <w:rFonts w:cs="Arial"/>
                <w:b/>
                <w:bCs/>
                <w:sz w:val="20"/>
                <w:highlight w:val="green"/>
                <w:lang w:eastAsia="ko-KR"/>
              </w:rPr>
              <w:t>Agreement</w:t>
            </w:r>
          </w:p>
          <w:p w14:paraId="293206CA" w14:textId="77777777" w:rsidR="00211B1B" w:rsidRPr="00211B1B" w:rsidRDefault="00211B1B" w:rsidP="00211B1B">
            <w:pPr>
              <w:rPr>
                <w:sz w:val="20"/>
                <w:lang w:eastAsia="ko-KR"/>
              </w:rPr>
            </w:pPr>
            <w:r w:rsidRPr="00211B1B">
              <w:rPr>
                <w:sz w:val="20"/>
                <w:lang w:eastAsia="ko-KR"/>
              </w:rPr>
              <w:t xml:space="preserve">For the case where SCell with on demand SSB transmission and cell with </w:t>
            </w:r>
            <w:proofErr w:type="spellStart"/>
            <w:r w:rsidRPr="00211B1B">
              <w:rPr>
                <w:sz w:val="20"/>
                <w:lang w:eastAsia="ko-KR"/>
              </w:rPr>
              <w:t>signalling</w:t>
            </w:r>
            <w:proofErr w:type="spellEnd"/>
            <w:r w:rsidRPr="00211B1B">
              <w:rPr>
                <w:sz w:val="20"/>
                <w:lang w:eastAsia="ko-KR"/>
              </w:rPr>
              <w:t xml:space="preserve"> transmission have different numerology, w</w:t>
            </w:r>
            <w:r w:rsidRPr="00211B1B">
              <w:rPr>
                <w:rFonts w:hint="eastAsia"/>
                <w:sz w:val="20"/>
                <w:lang w:eastAsia="ko-KR"/>
              </w:rPr>
              <w:t xml:space="preserve">hen UE determines time instance </w:t>
            </w:r>
            <w:r w:rsidRPr="00211B1B">
              <w:rPr>
                <w:rFonts w:hint="eastAsia"/>
                <w:i/>
                <w:iCs/>
                <w:sz w:val="20"/>
                <w:lang w:eastAsia="ko-KR"/>
              </w:rPr>
              <w:t>A</w:t>
            </w:r>
            <w:r w:rsidRPr="00211B1B">
              <w:rPr>
                <w:rFonts w:hint="eastAsia"/>
                <w:sz w:val="20"/>
                <w:lang w:eastAsia="ko-KR"/>
              </w:rPr>
              <w:t>, t</w:t>
            </w:r>
            <w:r w:rsidRPr="00211B1B">
              <w:rPr>
                <w:sz w:val="20"/>
                <w:lang w:eastAsia="ko-KR"/>
              </w:rPr>
              <w:t xml:space="preserve">he SCS to determine the value of </w:t>
            </w:r>
            <w:r w:rsidRPr="00211B1B">
              <w:rPr>
                <w:i/>
                <w:iCs/>
                <w:sz w:val="20"/>
                <w:lang w:eastAsia="ko-KR"/>
              </w:rPr>
              <w:t>T</w:t>
            </w:r>
            <w:r w:rsidRPr="00211B1B">
              <w:rPr>
                <w:sz w:val="20"/>
                <w:lang w:eastAsia="ko-KR"/>
              </w:rPr>
              <w:t xml:space="preserve"> is down selected among the following options</w:t>
            </w:r>
          </w:p>
          <w:p w14:paraId="7F3B4234" w14:textId="77777777" w:rsidR="00211B1B" w:rsidRPr="00211B1B" w:rsidRDefault="00211B1B" w:rsidP="00211B1B">
            <w:pPr>
              <w:numPr>
                <w:ilvl w:val="0"/>
                <w:numId w:val="5"/>
              </w:numPr>
              <w:contextualSpacing/>
              <w:rPr>
                <w:sz w:val="20"/>
                <w:szCs w:val="20"/>
                <w:lang w:eastAsia="ko-KR"/>
              </w:rPr>
            </w:pPr>
            <w:r w:rsidRPr="00211B1B">
              <w:rPr>
                <w:rFonts w:hint="eastAsia"/>
                <w:sz w:val="20"/>
                <w:szCs w:val="20"/>
                <w:lang w:eastAsia="ko-KR"/>
              </w:rPr>
              <w:t>Option 1:</w:t>
            </w:r>
            <w:r w:rsidRPr="00211B1B">
              <w:rPr>
                <w:sz w:val="20"/>
                <w:szCs w:val="20"/>
                <w:lang w:eastAsia="ko-KR"/>
              </w:rPr>
              <w:t xml:space="preserve"> the SCS of the active DL BWP </w:t>
            </w:r>
            <w:r w:rsidRPr="00211B1B">
              <w:rPr>
                <w:rFonts w:hint="eastAsia"/>
                <w:sz w:val="20"/>
                <w:szCs w:val="20"/>
                <w:lang w:eastAsia="ko-KR"/>
              </w:rPr>
              <w:t>where</w:t>
            </w:r>
            <w:r w:rsidRPr="00211B1B">
              <w:rPr>
                <w:sz w:val="20"/>
                <w:szCs w:val="20"/>
                <w:lang w:eastAsia="ko-KR"/>
              </w:rPr>
              <w:t xml:space="preserve"> UE receives </w:t>
            </w:r>
            <w:r w:rsidRPr="00211B1B">
              <w:rPr>
                <w:rFonts w:hint="eastAsia"/>
                <w:sz w:val="20"/>
                <w:szCs w:val="20"/>
                <w:lang w:eastAsia="ko-KR"/>
              </w:rPr>
              <w:t>MAC CE for on-demand SSB transmission indication</w:t>
            </w:r>
          </w:p>
          <w:p w14:paraId="1F67C864" w14:textId="77777777" w:rsidR="00211B1B" w:rsidRPr="00211B1B" w:rsidRDefault="00211B1B" w:rsidP="00211B1B">
            <w:pPr>
              <w:numPr>
                <w:ilvl w:val="0"/>
                <w:numId w:val="5"/>
              </w:numPr>
              <w:contextualSpacing/>
              <w:rPr>
                <w:sz w:val="20"/>
                <w:szCs w:val="20"/>
                <w:lang w:eastAsia="ko-KR"/>
              </w:rPr>
            </w:pPr>
            <w:r w:rsidRPr="00211B1B">
              <w:rPr>
                <w:rFonts w:hint="eastAsia"/>
                <w:sz w:val="20"/>
                <w:szCs w:val="20"/>
                <w:lang w:eastAsia="ko-KR"/>
              </w:rPr>
              <w:t xml:space="preserve">Option 2: the minimum of </w:t>
            </w:r>
            <w:r w:rsidRPr="00211B1B">
              <w:rPr>
                <w:sz w:val="20"/>
                <w:szCs w:val="20"/>
                <w:lang w:eastAsia="ko-KR"/>
              </w:rPr>
              <w:t xml:space="preserve">“the SCS of the active DL BWP </w:t>
            </w:r>
            <w:r w:rsidRPr="00211B1B">
              <w:rPr>
                <w:rFonts w:hint="eastAsia"/>
                <w:sz w:val="20"/>
                <w:szCs w:val="20"/>
                <w:lang w:eastAsia="ko-KR"/>
              </w:rPr>
              <w:t>where</w:t>
            </w:r>
            <w:r w:rsidRPr="00211B1B">
              <w:rPr>
                <w:sz w:val="20"/>
                <w:szCs w:val="20"/>
                <w:lang w:eastAsia="ko-KR"/>
              </w:rPr>
              <w:t xml:space="preserve"> UE receives </w:t>
            </w:r>
            <w:r w:rsidRPr="00211B1B">
              <w:rPr>
                <w:rFonts w:hint="eastAsia"/>
                <w:sz w:val="20"/>
                <w:szCs w:val="20"/>
                <w:lang w:eastAsia="ko-KR"/>
              </w:rPr>
              <w:t>MAC CE for on-demand SSB transmission indication</w:t>
            </w:r>
            <w:r w:rsidRPr="00211B1B">
              <w:rPr>
                <w:sz w:val="20"/>
                <w:szCs w:val="20"/>
                <w:lang w:eastAsia="ko-KR"/>
              </w:rPr>
              <w:t>”</w:t>
            </w:r>
            <w:r w:rsidRPr="00211B1B">
              <w:rPr>
                <w:rFonts w:hint="eastAsia"/>
                <w:sz w:val="20"/>
                <w:szCs w:val="20"/>
                <w:lang w:eastAsia="ko-KR"/>
              </w:rPr>
              <w:t xml:space="preserve"> and </w:t>
            </w:r>
            <w:r w:rsidRPr="00211B1B">
              <w:rPr>
                <w:sz w:val="20"/>
                <w:szCs w:val="20"/>
                <w:lang w:eastAsia="ko-KR"/>
              </w:rPr>
              <w:t xml:space="preserve">“the SCS of the active DL BWP </w:t>
            </w:r>
            <w:r w:rsidRPr="00211B1B">
              <w:rPr>
                <w:rFonts w:hint="eastAsia"/>
                <w:sz w:val="20"/>
                <w:szCs w:val="20"/>
                <w:lang w:eastAsia="ko-KR"/>
              </w:rPr>
              <w:t>where</w:t>
            </w:r>
            <w:r w:rsidRPr="00211B1B">
              <w:rPr>
                <w:sz w:val="20"/>
                <w:szCs w:val="20"/>
                <w:lang w:eastAsia="ko-KR"/>
              </w:rPr>
              <w:t xml:space="preserve"> UE receives </w:t>
            </w:r>
            <w:r w:rsidRPr="00211B1B">
              <w:rPr>
                <w:rFonts w:hint="eastAsia"/>
                <w:sz w:val="20"/>
                <w:szCs w:val="20"/>
                <w:lang w:eastAsia="ko-KR"/>
              </w:rPr>
              <w:t>on-demand SSB</w:t>
            </w:r>
            <w:r w:rsidRPr="00211B1B">
              <w:rPr>
                <w:sz w:val="20"/>
                <w:szCs w:val="20"/>
                <w:lang w:eastAsia="ko-KR"/>
              </w:rPr>
              <w:t>”</w:t>
            </w:r>
          </w:p>
          <w:p w14:paraId="08279736" w14:textId="464DE7E2" w:rsidR="00211B1B" w:rsidRPr="00211B1B" w:rsidRDefault="00211B1B" w:rsidP="00211B1B">
            <w:pPr>
              <w:numPr>
                <w:ilvl w:val="0"/>
                <w:numId w:val="5"/>
              </w:numPr>
              <w:contextualSpacing/>
              <w:rPr>
                <w:sz w:val="20"/>
                <w:szCs w:val="20"/>
                <w:lang w:eastAsia="ko-KR"/>
              </w:rPr>
            </w:pPr>
            <w:r w:rsidRPr="00211B1B">
              <w:rPr>
                <w:rFonts w:hint="eastAsia"/>
                <w:sz w:val="20"/>
                <w:szCs w:val="20"/>
                <w:lang w:eastAsia="ko-KR"/>
              </w:rPr>
              <w:t xml:space="preserve">Option 3: </w:t>
            </w:r>
            <w:r w:rsidRPr="00211B1B">
              <w:rPr>
                <w:sz w:val="20"/>
                <w:szCs w:val="20"/>
                <w:lang w:eastAsia="ko-KR"/>
              </w:rPr>
              <w:t>the SCS of the active UL BWP where the UE transmits ACK corresponding to the MAC-CE for on-demand SSB</w:t>
            </w:r>
            <w:r w:rsidRPr="00211B1B">
              <w:rPr>
                <w:rFonts w:hint="eastAsia"/>
                <w:sz w:val="20"/>
                <w:szCs w:val="20"/>
                <w:lang w:eastAsia="ko-KR"/>
              </w:rPr>
              <w:t xml:space="preserve"> transmission indication</w:t>
            </w:r>
          </w:p>
        </w:tc>
      </w:tr>
    </w:tbl>
    <w:p w14:paraId="65AA11A9" w14:textId="77777777" w:rsidR="0040120D" w:rsidRDefault="0040120D" w:rsidP="0040120D">
      <w:pPr>
        <w:jc w:val="both"/>
        <w:rPr>
          <w:lang w:eastAsia="zh-CN"/>
        </w:rPr>
      </w:pPr>
    </w:p>
    <w:p w14:paraId="580BBD09" w14:textId="70654343" w:rsidR="00FE2026" w:rsidRDefault="00FF3EDB" w:rsidP="00574AF3">
      <w:pPr>
        <w:jc w:val="both"/>
        <w:rPr>
          <w:lang w:eastAsia="zh-CN"/>
        </w:rPr>
      </w:pPr>
      <w:r w:rsidRPr="00574AF3">
        <w:rPr>
          <w:lang w:eastAsia="zh-CN"/>
        </w:rPr>
        <w:t xml:space="preserve">It is </w:t>
      </w:r>
      <w:r w:rsidR="003871A4" w:rsidRPr="00045628">
        <w:rPr>
          <w:lang w:eastAsia="zh-CN"/>
        </w:rPr>
        <w:t xml:space="preserve">recommended </w:t>
      </w:r>
      <w:r w:rsidRPr="009625DE">
        <w:rPr>
          <w:lang w:eastAsia="zh-CN"/>
        </w:rPr>
        <w:t xml:space="preserve">to follow legacy </w:t>
      </w:r>
      <w:r w:rsidR="003871A4" w:rsidRPr="009625DE">
        <w:rPr>
          <w:lang w:eastAsia="zh-CN"/>
        </w:rPr>
        <w:t xml:space="preserve">designs as much as possible. </w:t>
      </w:r>
      <w:r w:rsidR="009625DE" w:rsidRPr="009625DE">
        <w:rPr>
          <w:lang w:eastAsia="zh-CN"/>
        </w:rPr>
        <w:t>According to Section 4.3 TS 38.213,</w:t>
      </w:r>
      <w:r w:rsidR="009625DE">
        <w:rPr>
          <w:lang w:eastAsia="zh-CN"/>
        </w:rPr>
        <w:t xml:space="preserve"> </w:t>
      </w:r>
      <w:r>
        <w:rPr>
          <w:lang w:eastAsia="zh-CN"/>
        </w:rPr>
        <w:t xml:space="preserve">the SCS </w:t>
      </w:r>
      <w:r w:rsidR="009625DE">
        <w:rPr>
          <w:lang w:eastAsia="zh-CN"/>
        </w:rPr>
        <w:t xml:space="preserve">to </w:t>
      </w:r>
      <w:r w:rsidR="009625DE" w:rsidRPr="00E81058">
        <w:rPr>
          <w:lang w:eastAsia="zh-CN"/>
        </w:rPr>
        <w:t xml:space="preserve">determine the SCell activation MAC CE processing and feedback delay is up to the </w:t>
      </w:r>
      <w:r w:rsidR="009625DE" w:rsidRPr="00E81058">
        <w:rPr>
          <w:lang w:val="en-GB"/>
        </w:rPr>
        <w:t>SCS configuration of the PUCCH transmission</w:t>
      </w:r>
      <w:r>
        <w:rPr>
          <w:lang w:eastAsia="zh-CN"/>
        </w:rPr>
        <w:t xml:space="preserve">. Reusing this definition </w:t>
      </w:r>
      <w:r w:rsidR="009625DE">
        <w:rPr>
          <w:lang w:eastAsia="zh-CN"/>
        </w:rPr>
        <w:t xml:space="preserve">(i.e., Option 3) </w:t>
      </w:r>
      <w:r>
        <w:rPr>
          <w:lang w:eastAsia="zh-CN"/>
        </w:rPr>
        <w:t xml:space="preserve">would avoid </w:t>
      </w:r>
      <w:r w:rsidR="004B2BB9">
        <w:rPr>
          <w:lang w:eastAsia="zh-CN"/>
        </w:rPr>
        <w:t>new UE implementation complexity for the Rel-19 feature.</w:t>
      </w:r>
      <w:r w:rsidR="00BC0603">
        <w:rPr>
          <w:lang w:eastAsia="zh-CN"/>
        </w:rPr>
        <w:t xml:space="preserve"> Hence, we propose: </w:t>
      </w:r>
    </w:p>
    <w:p w14:paraId="6F24B234" w14:textId="7F3A8AC1" w:rsidR="004B2BB9" w:rsidRDefault="004B2BB9" w:rsidP="004B2BB9">
      <w:pPr>
        <w:numPr>
          <w:ilvl w:val="0"/>
          <w:numId w:val="9"/>
        </w:numPr>
        <w:spacing w:beforeLines="50" w:before="120" w:afterLines="50" w:after="120"/>
        <w:ind w:left="1276" w:hanging="1276"/>
        <w:jc w:val="both"/>
        <w:rPr>
          <w:b/>
          <w:i/>
        </w:rPr>
      </w:pPr>
      <w:r>
        <w:rPr>
          <w:b/>
          <w:i/>
        </w:rPr>
        <w:t xml:space="preserve">Support Option </w:t>
      </w:r>
      <w:r w:rsidR="009625DE">
        <w:rPr>
          <w:b/>
          <w:i/>
        </w:rPr>
        <w:t>3</w:t>
      </w:r>
      <w:r>
        <w:rPr>
          <w:b/>
          <w:i/>
        </w:rPr>
        <w:t xml:space="preserve">, i.e., </w:t>
      </w:r>
      <w:r w:rsidR="009625DE" w:rsidRPr="009625DE">
        <w:rPr>
          <w:b/>
          <w:i/>
        </w:rPr>
        <w:t>the SCS of the active UL BWP where the UE transmits ACK corresponding to the MAC-CE for on-demand SSB transmission indication</w:t>
      </w:r>
      <w:r w:rsidR="00AD251D">
        <w:rPr>
          <w:b/>
          <w:i/>
        </w:rPr>
        <w:t>.</w:t>
      </w:r>
    </w:p>
    <w:p w14:paraId="20E80D7C" w14:textId="77777777" w:rsidR="00FE2026" w:rsidRPr="00FE2026" w:rsidRDefault="00FE2026" w:rsidP="00FE2026">
      <w:pPr>
        <w:rPr>
          <w:lang w:eastAsia="zh-CN"/>
        </w:rPr>
      </w:pPr>
    </w:p>
    <w:p w14:paraId="5130FC16" w14:textId="5719C1DE" w:rsidR="0048115C" w:rsidRDefault="0048115C" w:rsidP="0048115C">
      <w:pPr>
        <w:pStyle w:val="1"/>
        <w:spacing w:before="0" w:afterLines="50" w:after="120"/>
        <w:rPr>
          <w:lang w:eastAsia="zh-CN"/>
        </w:rPr>
      </w:pPr>
      <w:r>
        <w:rPr>
          <w:lang w:eastAsia="zh-CN"/>
        </w:rPr>
        <w:t xml:space="preserve">On neighbor cell issue of </w:t>
      </w:r>
      <w:r w:rsidR="006E2027">
        <w:rPr>
          <w:lang w:eastAsia="zh-CN"/>
        </w:rPr>
        <w:t>OD-</w:t>
      </w:r>
      <w:r>
        <w:rPr>
          <w:lang w:eastAsia="zh-CN"/>
        </w:rPr>
        <w:t>SSB operation</w:t>
      </w:r>
    </w:p>
    <w:p w14:paraId="4370F06A" w14:textId="1B9DBFD3" w:rsidR="00B67FA5" w:rsidRPr="00C21793" w:rsidRDefault="00522D4A" w:rsidP="00770A7F">
      <w:pPr>
        <w:jc w:val="both"/>
        <w:rPr>
          <w:iCs/>
          <w:lang w:eastAsia="zh-CN"/>
        </w:rPr>
      </w:pPr>
      <w:r>
        <w:rPr>
          <w:lang w:eastAsia="zh-CN"/>
        </w:rPr>
        <w:t xml:space="preserve">As a UE moves to the edge of a Rel-19 NES cell, and the </w:t>
      </w:r>
      <w:r w:rsidR="002D29A4">
        <w:rPr>
          <w:lang w:eastAsia="zh-CN"/>
        </w:rPr>
        <w:t>OD-</w:t>
      </w:r>
      <w:r>
        <w:rPr>
          <w:lang w:eastAsia="zh-CN"/>
        </w:rPr>
        <w:t xml:space="preserve">SSB is turned ON/OFF or adapted from time to time, the interference pattern which this UE and neighbor cell UEs experience would be changed. In the following figure, </w:t>
      </w:r>
      <w:r w:rsidR="00106F16">
        <w:rPr>
          <w:iCs/>
          <w:lang w:eastAsia="zh-CN"/>
        </w:rPr>
        <w:t>a</w:t>
      </w:r>
      <w:r w:rsidR="00B67FA5">
        <w:rPr>
          <w:iCs/>
          <w:lang w:eastAsia="zh-CN"/>
        </w:rPr>
        <w:t>t first</w:t>
      </w:r>
      <w:r w:rsidR="00611D12">
        <w:rPr>
          <w:iCs/>
          <w:lang w:eastAsia="zh-CN"/>
        </w:rPr>
        <w:t xml:space="preserve"> the </w:t>
      </w:r>
      <w:r w:rsidR="00B67FA5">
        <w:rPr>
          <w:iCs/>
          <w:lang w:eastAsia="zh-CN"/>
        </w:rPr>
        <w:t xml:space="preserve">NES cell </w:t>
      </w:r>
      <w:r w:rsidR="00611D12">
        <w:rPr>
          <w:iCs/>
          <w:lang w:eastAsia="zh-CN"/>
        </w:rPr>
        <w:t xml:space="preserve">and a neighbor cell </w:t>
      </w:r>
      <w:r w:rsidR="00B67FA5">
        <w:rPr>
          <w:iCs/>
          <w:lang w:eastAsia="zh-CN"/>
        </w:rPr>
        <w:t xml:space="preserve">are broadcasting SSBs </w:t>
      </w:r>
      <w:r w:rsidR="00611D12">
        <w:rPr>
          <w:iCs/>
          <w:lang w:eastAsia="zh-CN"/>
        </w:rPr>
        <w:t xml:space="preserve">of which periodicity is 20ms </w:t>
      </w:r>
      <w:r w:rsidR="00B67FA5">
        <w:rPr>
          <w:iCs/>
          <w:lang w:eastAsia="zh-CN"/>
        </w:rPr>
        <w:t xml:space="preserve">and coordinating to make the SSBs interfere to each other (which is </w:t>
      </w:r>
      <w:r w:rsidR="00611D12">
        <w:rPr>
          <w:iCs/>
          <w:lang w:eastAsia="zh-CN"/>
        </w:rPr>
        <w:t>fine</w:t>
      </w:r>
      <w:r w:rsidR="00B67FA5">
        <w:rPr>
          <w:iCs/>
          <w:lang w:eastAsia="zh-CN"/>
        </w:rPr>
        <w:t xml:space="preserve"> since </w:t>
      </w:r>
      <w:r w:rsidR="00611D12">
        <w:rPr>
          <w:iCs/>
          <w:lang w:eastAsia="zh-CN"/>
        </w:rPr>
        <w:t>the interference between SSBs are less severe than the one between SSB and other signals/channels, thanks to the orthogonality of SS sequence). Later, t</w:t>
      </w:r>
      <w:r w:rsidR="00B67FA5">
        <w:rPr>
          <w:iCs/>
          <w:lang w:eastAsia="zh-CN"/>
        </w:rPr>
        <w:t>he NES cell decide</w:t>
      </w:r>
      <w:r w:rsidR="00611D12">
        <w:rPr>
          <w:iCs/>
          <w:lang w:eastAsia="zh-CN"/>
        </w:rPr>
        <w:t>s</w:t>
      </w:r>
      <w:r w:rsidR="00B67FA5">
        <w:rPr>
          <w:iCs/>
          <w:lang w:eastAsia="zh-CN"/>
        </w:rPr>
        <w:t xml:space="preserve"> to switch the periodicity to 40ms. If the resources that are freed (due to not sending SSBs) are used for PDSCH for some UEs’ data</w:t>
      </w:r>
      <w:r w:rsidR="00EB4DED">
        <w:rPr>
          <w:iCs/>
          <w:lang w:eastAsia="zh-CN"/>
        </w:rPr>
        <w:t xml:space="preserve"> in the NES cell</w:t>
      </w:r>
      <w:r w:rsidR="00B67FA5">
        <w:rPr>
          <w:iCs/>
          <w:lang w:eastAsia="zh-CN"/>
        </w:rPr>
        <w:t xml:space="preserve">, the neighboring cell’s SSBs will interfere to the PDSCH and if not handled properly, it will lead to more re-transmissions which is translated into more wasted energy.    </w:t>
      </w:r>
    </w:p>
    <w:p w14:paraId="42CA4C9F" w14:textId="1035766A" w:rsidR="00B67FA5" w:rsidRDefault="00522D4A" w:rsidP="00522D4A">
      <w:pPr>
        <w:spacing w:beforeLines="50" w:before="120" w:afterLines="50" w:after="120"/>
        <w:jc w:val="center"/>
        <w:rPr>
          <w:lang w:eastAsia="zh-CN"/>
        </w:rPr>
      </w:pPr>
      <w:r>
        <w:rPr>
          <w:iCs/>
          <w:noProof/>
          <w:lang w:eastAsia="ko-KR"/>
        </w:rPr>
        <w:lastRenderedPageBreak/>
        <w:drawing>
          <wp:inline distT="0" distB="0" distL="0" distR="0" wp14:anchorId="262FAF45" wp14:editId="54200F38">
            <wp:extent cx="4748530" cy="1616075"/>
            <wp:effectExtent l="76200" t="76200" r="128270" b="136525"/>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9"/>
                    <a:stretch>
                      <a:fillRect/>
                    </a:stretch>
                  </pic:blipFill>
                  <pic:spPr>
                    <a:xfrm>
                      <a:off x="0" y="0"/>
                      <a:ext cx="4765228" cy="162216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6F2937F3" w14:textId="0DD4BB80" w:rsidR="00753740" w:rsidRPr="00F5213E" w:rsidRDefault="00753740" w:rsidP="00753740">
      <w:pPr>
        <w:spacing w:beforeLines="50" w:before="120" w:afterLines="50" w:after="120"/>
        <w:jc w:val="center"/>
        <w:rPr>
          <w:sz w:val="20"/>
          <w:lang w:eastAsia="zh-CN"/>
        </w:rPr>
      </w:pPr>
      <w:r w:rsidRPr="00441C04">
        <w:rPr>
          <w:b/>
          <w:sz w:val="20"/>
          <w:lang w:eastAsia="zh-CN"/>
        </w:rPr>
        <w:t xml:space="preserve">Figure </w:t>
      </w:r>
      <w:r w:rsidR="0083755B">
        <w:rPr>
          <w:b/>
          <w:sz w:val="20"/>
          <w:lang w:eastAsia="zh-CN"/>
        </w:rPr>
        <w:t>2</w:t>
      </w:r>
      <w:r w:rsidRPr="00441C04">
        <w:rPr>
          <w:b/>
          <w:sz w:val="20"/>
          <w:lang w:eastAsia="zh-CN"/>
        </w:rPr>
        <w:t xml:space="preserve">: </w:t>
      </w:r>
      <w:r>
        <w:rPr>
          <w:sz w:val="20"/>
          <w:lang w:eastAsia="zh-CN"/>
        </w:rPr>
        <w:t xml:space="preserve">The interference pattern </w:t>
      </w:r>
      <w:r w:rsidR="00E91333">
        <w:rPr>
          <w:sz w:val="20"/>
          <w:lang w:eastAsia="zh-CN"/>
        </w:rPr>
        <w:t xml:space="preserve">between an NES cell and its neighboring cell </w:t>
      </w:r>
      <w:r>
        <w:rPr>
          <w:sz w:val="20"/>
          <w:lang w:eastAsia="zh-CN"/>
        </w:rPr>
        <w:t xml:space="preserve">changes as </w:t>
      </w:r>
      <w:r w:rsidR="00E91333">
        <w:rPr>
          <w:sz w:val="20"/>
          <w:lang w:eastAsia="zh-CN"/>
        </w:rPr>
        <w:t>OD-SSB adjusts</w:t>
      </w:r>
    </w:p>
    <w:p w14:paraId="7A872FAC" w14:textId="67AE179A" w:rsidR="00522D4A" w:rsidRDefault="003C4F53" w:rsidP="00C21793">
      <w:pPr>
        <w:spacing w:beforeLines="50" w:before="120" w:afterLines="50" w:after="120"/>
        <w:jc w:val="both"/>
        <w:rPr>
          <w:lang w:eastAsia="zh-CN"/>
        </w:rPr>
      </w:pPr>
      <w:r>
        <w:rPr>
          <w:lang w:eastAsia="zh-CN"/>
        </w:rPr>
        <w:t xml:space="preserve">In legacy, rate matching is used to mitigate such issue and also used for efficient resource utilization for slots/symbols where both SSB and PDSCH are transmitted. However, </w:t>
      </w:r>
      <w:r w:rsidR="00BD66D7">
        <w:rPr>
          <w:lang w:eastAsia="zh-CN"/>
        </w:rPr>
        <w:t xml:space="preserve">legacy </w:t>
      </w:r>
      <w:r>
        <w:rPr>
          <w:lang w:eastAsia="zh-CN"/>
        </w:rPr>
        <w:t>rate matching pattern is configured</w:t>
      </w:r>
      <w:r w:rsidR="00BD66D7">
        <w:rPr>
          <w:lang w:eastAsia="zh-CN"/>
        </w:rPr>
        <w:t xml:space="preserve"> per cell</w:t>
      </w:r>
      <w:r>
        <w:rPr>
          <w:lang w:eastAsia="zh-CN"/>
        </w:rPr>
        <w:t xml:space="preserve"> and cannot be adapted </w:t>
      </w:r>
      <w:r w:rsidR="00BD66D7">
        <w:rPr>
          <w:lang w:eastAsia="zh-CN"/>
        </w:rPr>
        <w:t>across the NES cell and its neighboring cell</w:t>
      </w:r>
      <w:r w:rsidR="00522D4A" w:rsidRPr="00522D4A">
        <w:rPr>
          <w:lang w:eastAsia="zh-CN"/>
        </w:rPr>
        <w:t>.</w:t>
      </w:r>
      <w:r>
        <w:rPr>
          <w:lang w:eastAsia="zh-CN"/>
        </w:rPr>
        <w:t xml:space="preserve"> Whether the legacy rate matching pattern still applies should be further discussed.</w:t>
      </w:r>
    </w:p>
    <w:p w14:paraId="330F054C" w14:textId="25478E71" w:rsidR="0048115C" w:rsidRDefault="003C4F53" w:rsidP="008C2078">
      <w:pPr>
        <w:numPr>
          <w:ilvl w:val="0"/>
          <w:numId w:val="9"/>
        </w:numPr>
        <w:spacing w:beforeLines="50" w:before="120" w:afterLines="50" w:after="120"/>
        <w:ind w:left="1276" w:hanging="1276"/>
        <w:jc w:val="both"/>
        <w:rPr>
          <w:b/>
          <w:i/>
          <w:lang w:val="en-GB"/>
        </w:rPr>
      </w:pPr>
      <w:r>
        <w:rPr>
          <w:b/>
          <w:i/>
          <w:lang w:val="en-GB"/>
        </w:rPr>
        <w:t>Further discuss whether</w:t>
      </w:r>
      <w:r w:rsidR="00E91333">
        <w:rPr>
          <w:b/>
          <w:i/>
          <w:lang w:val="en-GB"/>
        </w:rPr>
        <w:t xml:space="preserve"> legacy rate matching framework </w:t>
      </w:r>
      <w:r>
        <w:rPr>
          <w:b/>
          <w:i/>
          <w:lang w:val="en-GB"/>
        </w:rPr>
        <w:t xml:space="preserve">is sufficient for </w:t>
      </w:r>
      <w:r w:rsidR="005A7468">
        <w:rPr>
          <w:b/>
          <w:i/>
          <w:lang w:val="en-GB"/>
        </w:rPr>
        <w:t>OD-</w:t>
      </w:r>
      <w:r>
        <w:rPr>
          <w:b/>
          <w:i/>
          <w:lang w:val="en-GB"/>
        </w:rPr>
        <w:t>SSB operation</w:t>
      </w:r>
      <w:r w:rsidR="00E91333">
        <w:rPr>
          <w:b/>
          <w:i/>
          <w:lang w:val="en-GB"/>
        </w:rPr>
        <w:t>.</w:t>
      </w:r>
    </w:p>
    <w:p w14:paraId="710D6B69" w14:textId="440EED57" w:rsidR="0035040D" w:rsidRPr="007D41E8" w:rsidRDefault="0035040D" w:rsidP="005B5560">
      <w:pPr>
        <w:spacing w:afterLines="50" w:after="120"/>
        <w:rPr>
          <w:lang w:val="en-GB" w:eastAsia="zh-CN"/>
        </w:rPr>
      </w:pPr>
      <w:bookmarkStart w:id="6" w:name="_Ref129681832"/>
    </w:p>
    <w:p w14:paraId="0F34D2EA" w14:textId="5CA556D4" w:rsidR="00AD4FCD" w:rsidRDefault="00AD4FCD" w:rsidP="005B5560">
      <w:pPr>
        <w:pStyle w:val="1"/>
        <w:spacing w:before="0" w:afterLines="50" w:after="120"/>
      </w:pPr>
      <w:r w:rsidRPr="00AD4FCD">
        <w:t>Conclusion</w:t>
      </w:r>
    </w:p>
    <w:p w14:paraId="6EC5915D" w14:textId="26E83E6B" w:rsidR="00A30063" w:rsidRDefault="00627A50" w:rsidP="00770A7F">
      <w:pPr>
        <w:spacing w:afterLines="50" w:after="120"/>
        <w:jc w:val="both"/>
        <w:rPr>
          <w:b/>
          <w:iCs/>
          <w:lang w:eastAsia="zh-CN"/>
        </w:rPr>
      </w:pPr>
      <w:r>
        <w:rPr>
          <w:lang w:eastAsia="zh-CN"/>
        </w:rPr>
        <w:t xml:space="preserve">This paper discussed how to design on-demand SSB operation for </w:t>
      </w:r>
      <w:r w:rsidR="00185051">
        <w:rPr>
          <w:lang w:eastAsia="zh-CN"/>
        </w:rPr>
        <w:t>SCell</w:t>
      </w:r>
      <w:r>
        <w:rPr>
          <w:lang w:eastAsia="zh-CN"/>
        </w:rPr>
        <w:t>, with the following proposals:</w:t>
      </w:r>
      <w:bookmarkStart w:id="7" w:name="_Ref158194211"/>
      <w:bookmarkEnd w:id="6"/>
      <w:bookmarkEnd w:id="7"/>
    </w:p>
    <w:p w14:paraId="1E8D9710" w14:textId="77777777" w:rsidR="002D29A4" w:rsidRDefault="002D29A4" w:rsidP="00E2136C">
      <w:pPr>
        <w:numPr>
          <w:ilvl w:val="0"/>
          <w:numId w:val="72"/>
        </w:numPr>
        <w:spacing w:before="120" w:afterLines="50" w:after="120"/>
        <w:ind w:left="1170" w:hanging="1170"/>
        <w:jc w:val="both"/>
        <w:rPr>
          <w:b/>
          <w:i/>
          <w:lang w:val="en-GB"/>
        </w:rPr>
      </w:pPr>
      <w:r>
        <w:rPr>
          <w:b/>
          <w:i/>
        </w:rPr>
        <w:t>For</w:t>
      </w:r>
      <w:r>
        <w:rPr>
          <w:b/>
          <w:i/>
          <w:lang w:val="en-GB"/>
        </w:rPr>
        <w:t xml:space="preserve"> </w:t>
      </w:r>
      <w:r w:rsidRPr="005069E1">
        <w:rPr>
          <w:b/>
          <w:i/>
          <w:lang w:val="en-GB"/>
        </w:rPr>
        <w:t>the case when the centre frequency locations of</w:t>
      </w:r>
      <w:r>
        <w:rPr>
          <w:b/>
          <w:i/>
          <w:lang w:val="en-GB"/>
        </w:rPr>
        <w:t xml:space="preserve"> AO-</w:t>
      </w:r>
      <w:r w:rsidRPr="005069E1">
        <w:rPr>
          <w:b/>
          <w:i/>
          <w:lang w:val="en-GB"/>
        </w:rPr>
        <w:t xml:space="preserve">SSB and </w:t>
      </w:r>
      <w:r>
        <w:rPr>
          <w:b/>
          <w:i/>
          <w:lang w:val="en-GB"/>
        </w:rPr>
        <w:t>OD-</w:t>
      </w:r>
      <w:r w:rsidRPr="005069E1">
        <w:rPr>
          <w:b/>
          <w:i/>
          <w:lang w:val="en-GB"/>
        </w:rPr>
        <w:t>SSB are same</w:t>
      </w:r>
      <w:r>
        <w:rPr>
          <w:b/>
          <w:i/>
          <w:lang w:val="en-GB"/>
        </w:rPr>
        <w:t>, half frame</w:t>
      </w:r>
      <w:r w:rsidRPr="005069E1">
        <w:rPr>
          <w:b/>
          <w:i/>
          <w:lang w:val="en-GB"/>
        </w:rPr>
        <w:t xml:space="preserve"> ind</w:t>
      </w:r>
      <w:r>
        <w:rPr>
          <w:b/>
          <w:i/>
          <w:lang w:val="en-GB"/>
        </w:rPr>
        <w:t>ices</w:t>
      </w:r>
      <w:r w:rsidRPr="00626B81">
        <w:rPr>
          <w:b/>
          <w:i/>
          <w:lang w:val="en-GB"/>
        </w:rPr>
        <w:t xml:space="preserve"> </w:t>
      </w:r>
      <w:r>
        <w:rPr>
          <w:b/>
          <w:i/>
          <w:lang w:val="en-GB"/>
        </w:rPr>
        <w:t>for</w:t>
      </w:r>
      <w:r w:rsidRPr="005069E1">
        <w:rPr>
          <w:b/>
          <w:i/>
          <w:lang w:val="en-GB"/>
        </w:rPr>
        <w:t xml:space="preserve"> AO-SSB and OD-SSB </w:t>
      </w:r>
      <w:r>
        <w:rPr>
          <w:b/>
          <w:i/>
          <w:lang w:val="en-GB"/>
        </w:rPr>
        <w:t xml:space="preserve">can be configured to be </w:t>
      </w:r>
      <w:r w:rsidRPr="00975CF5">
        <w:rPr>
          <w:b/>
          <w:i/>
          <w:lang w:val="en-GB"/>
        </w:rPr>
        <w:t>same or different</w:t>
      </w:r>
      <w:r>
        <w:rPr>
          <w:b/>
          <w:i/>
          <w:lang w:val="en-GB"/>
        </w:rPr>
        <w:t>.</w:t>
      </w:r>
    </w:p>
    <w:p w14:paraId="2339F829" w14:textId="77777777" w:rsidR="002D29A4" w:rsidRPr="00E2136C" w:rsidRDefault="002D29A4" w:rsidP="00E2136C">
      <w:pPr>
        <w:numPr>
          <w:ilvl w:val="0"/>
          <w:numId w:val="72"/>
        </w:numPr>
        <w:spacing w:before="120" w:afterLines="50" w:after="120"/>
        <w:ind w:left="1170" w:hanging="1170"/>
        <w:jc w:val="both"/>
        <w:rPr>
          <w:b/>
          <w:i/>
        </w:rPr>
      </w:pPr>
      <w:r>
        <w:rPr>
          <w:b/>
          <w:i/>
        </w:rPr>
        <w:t>For</w:t>
      </w:r>
      <w:r w:rsidRPr="00E2136C">
        <w:rPr>
          <w:b/>
          <w:i/>
        </w:rPr>
        <w:t xml:space="preserve"> the case when the centre frequency locations of AO-SSB and OD-SSB are different, PBCH payload for the same SSB index (other than SFN index, half frame index) can be same or different for AO-SSB and OD-SSB. FFS scenarios and benefits if PBCH payload of OD-SSB is known to the UE by configuration. </w:t>
      </w:r>
    </w:p>
    <w:p w14:paraId="465D8E4D" w14:textId="77777777" w:rsidR="002D29A4" w:rsidRPr="00E2136C" w:rsidRDefault="002D29A4" w:rsidP="00E2136C">
      <w:pPr>
        <w:numPr>
          <w:ilvl w:val="0"/>
          <w:numId w:val="72"/>
        </w:numPr>
        <w:spacing w:before="120" w:afterLines="50" w:after="120"/>
        <w:ind w:left="1170" w:hanging="1170"/>
        <w:jc w:val="both"/>
        <w:rPr>
          <w:b/>
          <w:i/>
        </w:rPr>
      </w:pPr>
      <w:r w:rsidRPr="00E2136C">
        <w:rPr>
          <w:b/>
          <w:i/>
        </w:rPr>
        <w:t>Introduce priority-based rules for collision handling between OD-SSB and AO-SSB.</w:t>
      </w:r>
    </w:p>
    <w:p w14:paraId="0E28FF5C" w14:textId="77777777" w:rsidR="002D29A4" w:rsidRDefault="002D29A4" w:rsidP="00D42D2D">
      <w:pPr>
        <w:numPr>
          <w:ilvl w:val="7"/>
          <w:numId w:val="72"/>
        </w:numPr>
        <w:spacing w:beforeLines="50" w:before="120" w:afterLines="50" w:after="120"/>
        <w:jc w:val="both"/>
        <w:rPr>
          <w:b/>
          <w:i/>
        </w:rPr>
      </w:pPr>
      <w:r>
        <w:rPr>
          <w:b/>
          <w:i/>
        </w:rPr>
        <w:t>When AO-SSB and OD-SSB are on a same frequency,</w:t>
      </w:r>
      <w:r w:rsidDel="00695131">
        <w:rPr>
          <w:b/>
          <w:i/>
        </w:rPr>
        <w:t xml:space="preserve"> </w:t>
      </w:r>
      <w:r>
        <w:rPr>
          <w:b/>
          <w:i/>
        </w:rPr>
        <w:t>A</w:t>
      </w:r>
      <w:r w:rsidRPr="00770A7F">
        <w:rPr>
          <w:b/>
          <w:i/>
        </w:rPr>
        <w:t>O-SSB is prioritized over OD-SSB</w:t>
      </w:r>
      <w:r>
        <w:rPr>
          <w:b/>
          <w:i/>
        </w:rPr>
        <w:t xml:space="preserve"> when collision happens</w:t>
      </w:r>
      <w:r w:rsidRPr="00770A7F">
        <w:rPr>
          <w:b/>
          <w:i/>
        </w:rPr>
        <w:t>.</w:t>
      </w:r>
      <w:r>
        <w:rPr>
          <w:b/>
          <w:i/>
        </w:rPr>
        <w:t xml:space="preserve"> </w:t>
      </w:r>
    </w:p>
    <w:p w14:paraId="6E8CE405" w14:textId="77777777" w:rsidR="005A7468" w:rsidRPr="00E2136C" w:rsidRDefault="005A7468" w:rsidP="00E2136C">
      <w:pPr>
        <w:numPr>
          <w:ilvl w:val="0"/>
          <w:numId w:val="72"/>
        </w:numPr>
        <w:spacing w:before="120" w:afterLines="50" w:after="120"/>
        <w:ind w:left="1170" w:hanging="1170"/>
        <w:jc w:val="both"/>
        <w:rPr>
          <w:b/>
          <w:i/>
        </w:rPr>
      </w:pPr>
      <w:r w:rsidRPr="00E2136C">
        <w:rPr>
          <w:b/>
          <w:i/>
        </w:rPr>
        <w:t>At least when the UE is not required (or not configured) to measure both OD-SSB and AO-SSB, the configuration of SSB indices within OD-SSB burst can be independent with SSB indices within AO-SSB burst i.e., ssb-PositionsInBurst of OD-SSB can be separately configured.</w:t>
      </w:r>
    </w:p>
    <w:p w14:paraId="7D9FFB35" w14:textId="77777777" w:rsidR="005A7468" w:rsidRPr="00E2136C" w:rsidRDefault="005A7468" w:rsidP="00E2136C">
      <w:pPr>
        <w:numPr>
          <w:ilvl w:val="0"/>
          <w:numId w:val="72"/>
        </w:numPr>
        <w:spacing w:before="120" w:afterLines="50" w:after="120"/>
        <w:ind w:left="1170" w:hanging="1170"/>
        <w:jc w:val="both"/>
        <w:rPr>
          <w:b/>
          <w:i/>
        </w:rPr>
      </w:pPr>
      <w:r w:rsidRPr="00E2136C">
        <w:rPr>
          <w:b/>
          <w:i/>
        </w:rPr>
        <w:t>The QCL relationship between SS/PBCH blocks with the same SSB indexes of AO-SSB and OD-SSB can be configured by RRC, at least for the case when the centre frequency locations of AO-SSB and OD-SSB are not the same.</w:t>
      </w:r>
    </w:p>
    <w:p w14:paraId="2065D7BF" w14:textId="77777777" w:rsidR="005A7468" w:rsidRPr="00E2136C" w:rsidRDefault="005A7468" w:rsidP="00E2136C">
      <w:pPr>
        <w:numPr>
          <w:ilvl w:val="0"/>
          <w:numId w:val="72"/>
        </w:numPr>
        <w:spacing w:before="120" w:afterLines="50" w:after="120"/>
        <w:ind w:left="1170" w:hanging="1170"/>
        <w:jc w:val="both"/>
        <w:rPr>
          <w:b/>
          <w:i/>
        </w:rPr>
      </w:pPr>
      <w:r w:rsidRPr="00E2136C">
        <w:rPr>
          <w:b/>
          <w:i/>
        </w:rPr>
        <w:t xml:space="preserve">No specification complication is needed regarding which specific scenario(s) the OD-SSB deactivation MAC-CE can or cannot be sent upon. </w:t>
      </w:r>
    </w:p>
    <w:p w14:paraId="674D3336" w14:textId="77777777" w:rsidR="005A7468" w:rsidRPr="00E2136C" w:rsidRDefault="005A7468" w:rsidP="00E2136C">
      <w:pPr>
        <w:numPr>
          <w:ilvl w:val="0"/>
          <w:numId w:val="72"/>
        </w:numPr>
        <w:spacing w:before="120" w:afterLines="50" w:after="120"/>
        <w:ind w:left="1170" w:hanging="1170"/>
        <w:jc w:val="both"/>
        <w:rPr>
          <w:b/>
          <w:i/>
        </w:rPr>
      </w:pPr>
      <w:r w:rsidRPr="00E2136C">
        <w:rPr>
          <w:b/>
          <w:i/>
        </w:rPr>
        <w:t>For Option 2, support that the value of N can be implicitly determined using a timer, and this OD-SSB deactivation timer is to set the maximum expected transmission window of OD-SSB bursts after on-demand SSB is indicated.</w:t>
      </w:r>
    </w:p>
    <w:p w14:paraId="6D1F8BBA" w14:textId="77777777" w:rsidR="005A7468" w:rsidRPr="00AD251D" w:rsidRDefault="005A7468" w:rsidP="00E2136C">
      <w:pPr>
        <w:numPr>
          <w:ilvl w:val="0"/>
          <w:numId w:val="72"/>
        </w:numPr>
        <w:spacing w:before="120" w:afterLines="50" w:after="120"/>
        <w:ind w:left="1170" w:hanging="1170"/>
        <w:jc w:val="both"/>
        <w:rPr>
          <w:b/>
          <w:i/>
        </w:rPr>
      </w:pPr>
      <w:r w:rsidRPr="00AD251D">
        <w:rPr>
          <w:b/>
          <w:i/>
        </w:rPr>
        <w:t>For the deactivation of OD-SSB on an SCell, further support:</w:t>
      </w:r>
    </w:p>
    <w:p w14:paraId="6E4050C2" w14:textId="77777777" w:rsidR="005A7468" w:rsidRPr="00E1054B" w:rsidRDefault="005A7468" w:rsidP="00D42D2D">
      <w:pPr>
        <w:pStyle w:val="af4"/>
        <w:numPr>
          <w:ilvl w:val="7"/>
          <w:numId w:val="72"/>
        </w:numPr>
        <w:spacing w:beforeLines="50" w:before="120" w:afterLines="50" w:after="120"/>
        <w:ind w:firstLineChars="0"/>
        <w:jc w:val="both"/>
        <w:rPr>
          <w:b/>
          <w:i/>
        </w:rPr>
      </w:pPr>
      <w:r w:rsidRPr="00E1054B">
        <w:rPr>
          <w:b/>
          <w:i/>
          <w:lang w:eastAsia="zh-CN"/>
        </w:rPr>
        <w:t>Option 4. OD-SSB transmission, if any, is deactivated when UE receives SCell deactivation MAC-CE for the activated SCell.</w:t>
      </w:r>
    </w:p>
    <w:p w14:paraId="34671BC9" w14:textId="77777777" w:rsidR="005A7468" w:rsidRPr="00E1054B" w:rsidRDefault="005A7468" w:rsidP="00D42D2D">
      <w:pPr>
        <w:pStyle w:val="af4"/>
        <w:numPr>
          <w:ilvl w:val="7"/>
          <w:numId w:val="72"/>
        </w:numPr>
        <w:spacing w:beforeLines="50" w:before="120" w:afterLines="50" w:after="120"/>
        <w:ind w:firstLineChars="0"/>
        <w:jc w:val="both"/>
        <w:rPr>
          <w:b/>
          <w:i/>
        </w:rPr>
      </w:pPr>
      <w:r w:rsidRPr="00E1054B">
        <w:rPr>
          <w:rFonts w:hint="eastAsia"/>
          <w:b/>
          <w:i/>
          <w:lang w:eastAsia="zh-CN"/>
        </w:rPr>
        <w:lastRenderedPageBreak/>
        <w:t>Option</w:t>
      </w:r>
      <w:r w:rsidRPr="00E1054B">
        <w:rPr>
          <w:b/>
          <w:i/>
        </w:rPr>
        <w:t xml:space="preserve"> 4A. OD-SSB transmission, if any, is deactivated when the timer for SCell deactivation is expired.</w:t>
      </w:r>
    </w:p>
    <w:p w14:paraId="227518D8" w14:textId="77777777" w:rsidR="005A7468" w:rsidRPr="00E2136C" w:rsidRDefault="005A7468" w:rsidP="00E2136C">
      <w:pPr>
        <w:numPr>
          <w:ilvl w:val="0"/>
          <w:numId w:val="72"/>
        </w:numPr>
        <w:spacing w:before="120" w:afterLines="50" w:after="120"/>
        <w:ind w:left="1170" w:hanging="1170"/>
        <w:jc w:val="both"/>
        <w:rPr>
          <w:b/>
          <w:i/>
        </w:rPr>
      </w:pPr>
      <w:r w:rsidRPr="00E2136C">
        <w:rPr>
          <w:b/>
          <w:i/>
        </w:rPr>
        <w:t>Support that multiple candidate values can be configured for each of the below parameters:</w:t>
      </w:r>
    </w:p>
    <w:p w14:paraId="0146DF3A" w14:textId="77777777" w:rsidR="005A7468" w:rsidRDefault="005A7468" w:rsidP="00D42D2D">
      <w:pPr>
        <w:numPr>
          <w:ilvl w:val="2"/>
          <w:numId w:val="72"/>
        </w:numPr>
        <w:spacing w:beforeLines="50" w:before="120" w:afterLines="50" w:after="120"/>
        <w:ind w:leftChars="618" w:left="1540"/>
        <w:jc w:val="both"/>
        <w:rPr>
          <w:b/>
          <w:i/>
          <w:lang w:val="en-GB"/>
        </w:rPr>
      </w:pPr>
      <w:r>
        <w:rPr>
          <w:rFonts w:hint="eastAsia"/>
          <w:b/>
          <w:i/>
          <w:lang w:val="en-GB" w:eastAsia="zh-CN"/>
        </w:rPr>
        <w:t>F</w:t>
      </w:r>
      <w:r>
        <w:rPr>
          <w:b/>
          <w:i/>
          <w:lang w:val="en-GB" w:eastAsia="zh-CN"/>
        </w:rPr>
        <w:t>requency</w:t>
      </w:r>
    </w:p>
    <w:p w14:paraId="16EE75DC" w14:textId="77777777" w:rsidR="005A7468" w:rsidRDefault="005A7468" w:rsidP="00D42D2D">
      <w:pPr>
        <w:numPr>
          <w:ilvl w:val="2"/>
          <w:numId w:val="72"/>
        </w:numPr>
        <w:spacing w:beforeLines="50" w:before="120" w:afterLines="50" w:after="120"/>
        <w:ind w:leftChars="618" w:left="1540"/>
        <w:jc w:val="both"/>
        <w:rPr>
          <w:b/>
          <w:i/>
          <w:lang w:val="en-GB"/>
        </w:rPr>
      </w:pPr>
      <w:r>
        <w:rPr>
          <w:rFonts w:hint="eastAsia"/>
          <w:b/>
          <w:i/>
          <w:lang w:val="en-GB" w:eastAsia="zh-CN"/>
        </w:rPr>
        <w:t>P</w:t>
      </w:r>
      <w:r>
        <w:rPr>
          <w:b/>
          <w:i/>
          <w:lang w:val="en-GB" w:eastAsia="zh-CN"/>
        </w:rPr>
        <w:t>eriodicity</w:t>
      </w:r>
    </w:p>
    <w:p w14:paraId="552C3ED5" w14:textId="77777777" w:rsidR="005A7468" w:rsidRDefault="005A7468" w:rsidP="00D42D2D">
      <w:pPr>
        <w:numPr>
          <w:ilvl w:val="2"/>
          <w:numId w:val="72"/>
        </w:numPr>
        <w:spacing w:beforeLines="50" w:before="120" w:afterLines="50" w:after="120"/>
        <w:ind w:leftChars="618" w:left="1540"/>
        <w:jc w:val="both"/>
        <w:rPr>
          <w:b/>
          <w:i/>
          <w:lang w:val="en-GB"/>
        </w:rPr>
      </w:pPr>
      <w:r>
        <w:rPr>
          <w:b/>
          <w:i/>
          <w:lang w:val="en-GB"/>
        </w:rPr>
        <w:t>The expiry timer for</w:t>
      </w:r>
      <w:r w:rsidRPr="00FE2026">
        <w:rPr>
          <w:b/>
          <w:i/>
          <w:lang w:val="en-GB"/>
        </w:rPr>
        <w:t xml:space="preserve"> OD-SSB</w:t>
      </w:r>
    </w:p>
    <w:p w14:paraId="1D73426B" w14:textId="77777777" w:rsidR="005A7468" w:rsidRDefault="005A7468" w:rsidP="00D42D2D">
      <w:pPr>
        <w:numPr>
          <w:ilvl w:val="2"/>
          <w:numId w:val="72"/>
        </w:numPr>
        <w:spacing w:beforeLines="50" w:before="120" w:afterLines="50" w:after="120"/>
        <w:ind w:leftChars="618" w:left="1540"/>
        <w:jc w:val="both"/>
        <w:rPr>
          <w:b/>
          <w:i/>
          <w:lang w:val="en-GB"/>
        </w:rPr>
      </w:pPr>
      <w:r>
        <w:rPr>
          <w:b/>
          <w:i/>
          <w:lang w:val="en-GB"/>
        </w:rPr>
        <w:t xml:space="preserve">SSB </w:t>
      </w:r>
      <w:r w:rsidRPr="00FE2026">
        <w:rPr>
          <w:b/>
          <w:i/>
          <w:lang w:val="en-GB"/>
        </w:rPr>
        <w:t>positions within a burst</w:t>
      </w:r>
    </w:p>
    <w:p w14:paraId="69C7B42C" w14:textId="77777777" w:rsidR="005A7468" w:rsidRDefault="005A7468" w:rsidP="00E2136C">
      <w:pPr>
        <w:spacing w:beforeLines="50" w:before="120" w:afterLines="50" w:after="120"/>
        <w:ind w:firstLineChars="529" w:firstLine="1168"/>
        <w:jc w:val="both"/>
        <w:rPr>
          <w:b/>
          <w:i/>
          <w:lang w:val="en-GB"/>
        </w:rPr>
      </w:pPr>
      <w:r>
        <w:rPr>
          <w:b/>
          <w:i/>
          <w:lang w:val="en-GB"/>
        </w:rPr>
        <w:t xml:space="preserve">The exact design is up to RAN2. </w:t>
      </w:r>
      <w:r>
        <w:rPr>
          <w:sz w:val="20"/>
          <w:szCs w:val="20"/>
          <w:lang w:eastAsia="ko-KR"/>
        </w:rPr>
        <w:t xml:space="preserve"> </w:t>
      </w:r>
    </w:p>
    <w:p w14:paraId="7B5F6274" w14:textId="77777777" w:rsidR="005A7468" w:rsidRDefault="005A7468" w:rsidP="00E2136C">
      <w:pPr>
        <w:numPr>
          <w:ilvl w:val="0"/>
          <w:numId w:val="72"/>
        </w:numPr>
        <w:spacing w:before="120" w:afterLines="50" w:after="120"/>
        <w:ind w:left="1170" w:hanging="1170"/>
        <w:jc w:val="both"/>
        <w:rPr>
          <w:b/>
          <w:i/>
        </w:rPr>
      </w:pPr>
      <w:r>
        <w:rPr>
          <w:b/>
          <w:i/>
        </w:rPr>
        <w:t xml:space="preserve">Support Option 3, i.e., </w:t>
      </w:r>
      <w:r w:rsidRPr="009625DE">
        <w:rPr>
          <w:b/>
          <w:i/>
        </w:rPr>
        <w:t>the SCS of the active UL BWP where the UE transmits ACK corresponding to the MAC-CE for on-demand SSB transmission indication</w:t>
      </w:r>
      <w:r>
        <w:rPr>
          <w:b/>
          <w:i/>
        </w:rPr>
        <w:t>.</w:t>
      </w:r>
    </w:p>
    <w:p w14:paraId="4A30FB47" w14:textId="55CEB96D" w:rsidR="005A7468" w:rsidRPr="00E2136C" w:rsidRDefault="005A7468" w:rsidP="00E2136C">
      <w:pPr>
        <w:numPr>
          <w:ilvl w:val="0"/>
          <w:numId w:val="72"/>
        </w:numPr>
        <w:spacing w:before="120" w:afterLines="50" w:after="120"/>
        <w:ind w:left="1170" w:hanging="1170"/>
        <w:jc w:val="both"/>
        <w:rPr>
          <w:b/>
          <w:i/>
        </w:rPr>
      </w:pPr>
      <w:r w:rsidRPr="00E2136C">
        <w:rPr>
          <w:b/>
          <w:i/>
        </w:rPr>
        <w:t>Further discuss whether legacy rate matching framework is sufficient for OD-SSB operation.</w:t>
      </w:r>
    </w:p>
    <w:p w14:paraId="3B50B2A3" w14:textId="77777777" w:rsidR="00EB4068" w:rsidRPr="00770A7F" w:rsidRDefault="00EB4068" w:rsidP="00A03E3A">
      <w:pPr>
        <w:rPr>
          <w:b/>
          <w:iCs/>
          <w:lang w:val="en-GB" w:eastAsia="zh-CN"/>
        </w:rPr>
      </w:pPr>
    </w:p>
    <w:p w14:paraId="5765F569" w14:textId="466E0C6E" w:rsidR="006864DE" w:rsidRDefault="00C14D64" w:rsidP="00A842E9">
      <w:pPr>
        <w:keepNext/>
        <w:autoSpaceDE w:val="0"/>
        <w:autoSpaceDN w:val="0"/>
        <w:adjustRightInd w:val="0"/>
        <w:snapToGrid w:val="0"/>
        <w:spacing w:before="120" w:after="120"/>
        <w:jc w:val="both"/>
        <w:outlineLvl w:val="0"/>
      </w:pPr>
      <w:r w:rsidRPr="0050572E">
        <w:rPr>
          <w:b/>
          <w:sz w:val="28"/>
          <w:szCs w:val="28"/>
          <w:lang w:val="en-GB"/>
        </w:rPr>
        <w:t>References</w:t>
      </w:r>
    </w:p>
    <w:p w14:paraId="6045FC7A" w14:textId="19E49AA7" w:rsidR="00FC3535" w:rsidRDefault="00DA5FEE" w:rsidP="000235DD">
      <w:pPr>
        <w:pStyle w:val="af4"/>
        <w:numPr>
          <w:ilvl w:val="0"/>
          <w:numId w:val="1"/>
        </w:numPr>
        <w:ind w:firstLineChars="0"/>
        <w:jc w:val="both"/>
        <w:rPr>
          <w:lang w:eastAsia="zh-CN"/>
        </w:rPr>
      </w:pPr>
      <w:bookmarkStart w:id="8" w:name="_Ref193188938"/>
      <w:r w:rsidRPr="00DA5FEE">
        <w:rPr>
          <w:lang w:eastAsia="zh-CN"/>
        </w:rPr>
        <w:t>R1</w:t>
      </w:r>
      <w:r w:rsidR="001D0C4F" w:rsidRPr="001D0C4F">
        <w:rPr>
          <w:lang w:eastAsia="zh-CN"/>
        </w:rPr>
        <w:t>-2</w:t>
      </w:r>
      <w:r w:rsidR="001D0C4F">
        <w:rPr>
          <w:lang w:eastAsia="zh-CN"/>
        </w:rPr>
        <w:t>501635</w:t>
      </w:r>
      <w:r w:rsidR="001D0C4F" w:rsidRPr="001D0C4F">
        <w:rPr>
          <w:lang w:eastAsia="zh-CN"/>
        </w:rPr>
        <w:t>, Summary #5 of on-demand SSB for NES, Moderator (LG Electronics), RAN1#1</w:t>
      </w:r>
      <w:r w:rsidR="001D0C4F">
        <w:rPr>
          <w:lang w:eastAsia="zh-CN"/>
        </w:rPr>
        <w:t>20</w:t>
      </w:r>
      <w:r w:rsidR="001D0C4F" w:rsidRPr="001D0C4F">
        <w:rPr>
          <w:lang w:eastAsia="zh-CN"/>
        </w:rPr>
        <w:t xml:space="preserve">, </w:t>
      </w:r>
      <w:r w:rsidR="002D7093" w:rsidRPr="002D7093">
        <w:rPr>
          <w:lang w:eastAsia="zh-CN"/>
        </w:rPr>
        <w:t>Athens, Greece,</w:t>
      </w:r>
      <w:r w:rsidR="002A51FD">
        <w:rPr>
          <w:lang w:eastAsia="zh-CN"/>
        </w:rPr>
        <w:t xml:space="preserve"> </w:t>
      </w:r>
      <w:r w:rsidR="001D0C4F">
        <w:rPr>
          <w:lang w:eastAsia="zh-CN"/>
        </w:rPr>
        <w:t>February</w:t>
      </w:r>
      <w:r w:rsidR="001D0C4F" w:rsidRPr="001D0C4F">
        <w:rPr>
          <w:lang w:eastAsia="zh-CN"/>
        </w:rPr>
        <w:t>, 202</w:t>
      </w:r>
      <w:r w:rsidR="001D0C4F">
        <w:rPr>
          <w:lang w:eastAsia="zh-CN"/>
        </w:rPr>
        <w:t>5</w:t>
      </w:r>
      <w:r w:rsidR="001D0C4F" w:rsidRPr="001D0C4F">
        <w:rPr>
          <w:lang w:eastAsia="zh-CN"/>
        </w:rPr>
        <w:t>.</w:t>
      </w:r>
      <w:bookmarkEnd w:id="8"/>
    </w:p>
    <w:sectPr w:rsidR="00FC3535" w:rsidSect="00640E20">
      <w:endnotePr>
        <w:numFmt w:val="decimal"/>
      </w:endnotePr>
      <w:pgSz w:w="11906" w:h="16838"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AA71D" w14:textId="77777777" w:rsidR="00340AA4" w:rsidRDefault="00340AA4">
      <w:r>
        <w:separator/>
      </w:r>
    </w:p>
  </w:endnote>
  <w:endnote w:type="continuationSeparator" w:id="0">
    <w:p w14:paraId="168815EB" w14:textId="77777777" w:rsidR="00340AA4" w:rsidRDefault="00340AA4">
      <w:r>
        <w:continuationSeparator/>
      </w:r>
    </w:p>
  </w:endnote>
  <w:endnote w:type="continuationNotice" w:id="1">
    <w:p w14:paraId="6F680A70" w14:textId="77777777" w:rsidR="00340AA4" w:rsidRDefault="00340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A6124" w14:textId="77777777" w:rsidR="00340AA4" w:rsidRDefault="00340AA4">
      <w:r>
        <w:separator/>
      </w:r>
    </w:p>
  </w:footnote>
  <w:footnote w:type="continuationSeparator" w:id="0">
    <w:p w14:paraId="348A0AFB" w14:textId="77777777" w:rsidR="00340AA4" w:rsidRDefault="00340AA4">
      <w:r>
        <w:continuationSeparator/>
      </w:r>
    </w:p>
  </w:footnote>
  <w:footnote w:type="continuationNotice" w:id="1">
    <w:p w14:paraId="1A9CE3AC" w14:textId="77777777" w:rsidR="00340AA4" w:rsidRDefault="00340A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3EB7259"/>
    <w:multiLevelType w:val="hybridMultilevel"/>
    <w:tmpl w:val="5D6C555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5DB4805"/>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 w15:restartNumberingAfterBreak="0">
    <w:nsid w:val="096F2313"/>
    <w:multiLevelType w:val="hybridMultilevel"/>
    <w:tmpl w:val="7E4224F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311A7C"/>
    <w:multiLevelType w:val="hybridMultilevel"/>
    <w:tmpl w:val="7BA2772A"/>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04090003">
      <w:start w:val="1"/>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337C08"/>
    <w:multiLevelType w:val="hybridMultilevel"/>
    <w:tmpl w:val="11A6651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8" w15:restartNumberingAfterBreak="0">
    <w:nsid w:val="0B67310F"/>
    <w:multiLevelType w:val="hybridMultilevel"/>
    <w:tmpl w:val="0D303F6C"/>
    <w:lvl w:ilvl="0" w:tplc="FFFFFFFF">
      <w:start w:val="1"/>
      <w:numFmt w:val="bullet"/>
      <w:lvlText w:val=""/>
      <w:lvlJc w:val="left"/>
      <w:pPr>
        <w:ind w:left="840" w:hanging="420"/>
      </w:pPr>
      <w:rPr>
        <w:rFonts w:ascii="Wingdings" w:hAnsi="Wingdings" w:hint="default"/>
      </w:rPr>
    </w:lvl>
    <w:lvl w:ilvl="1" w:tplc="6D60832E">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D2F715F"/>
    <w:multiLevelType w:val="hybridMultilevel"/>
    <w:tmpl w:val="2534A530"/>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492EF7"/>
    <w:multiLevelType w:val="hybridMultilevel"/>
    <w:tmpl w:val="8DB83D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4610DB"/>
    <w:multiLevelType w:val="hybridMultilevel"/>
    <w:tmpl w:val="653E87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C47FBD"/>
    <w:multiLevelType w:val="multilevel"/>
    <w:tmpl w:val="16C47FB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8B34164"/>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4" w15:restartNumberingAfterBreak="0">
    <w:nsid w:val="1B955C8B"/>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5" w15:restartNumberingAfterBreak="0">
    <w:nsid w:val="1D657586"/>
    <w:multiLevelType w:val="hybridMultilevel"/>
    <w:tmpl w:val="96C8FFA4"/>
    <w:lvl w:ilvl="0" w:tplc="95AA3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DB38FD"/>
    <w:multiLevelType w:val="hybridMultilevel"/>
    <w:tmpl w:val="00D69364"/>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26DC7A6C"/>
    <w:multiLevelType w:val="hybridMultilevel"/>
    <w:tmpl w:val="4A006326"/>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8" w15:restartNumberingAfterBreak="0">
    <w:nsid w:val="2B1924C7"/>
    <w:multiLevelType w:val="hybridMultilevel"/>
    <w:tmpl w:val="12D0078E"/>
    <w:lvl w:ilvl="0" w:tplc="99DE4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706450"/>
    <w:multiLevelType w:val="hybridMultilevel"/>
    <w:tmpl w:val="334C511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AC3316"/>
    <w:multiLevelType w:val="hybridMultilevel"/>
    <w:tmpl w:val="E66A0412"/>
    <w:lvl w:ilvl="0" w:tplc="4F1080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F44A01"/>
    <w:multiLevelType w:val="hybridMultilevel"/>
    <w:tmpl w:val="956493E2"/>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1F11C3"/>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3" w15:restartNumberingAfterBreak="0">
    <w:nsid w:val="32C4412B"/>
    <w:multiLevelType w:val="hybridMultilevel"/>
    <w:tmpl w:val="84C2AA9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755548"/>
    <w:multiLevelType w:val="hybridMultilevel"/>
    <w:tmpl w:val="A2E6E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B557C1"/>
    <w:multiLevelType w:val="multilevel"/>
    <w:tmpl w:val="17C096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4F6043D"/>
    <w:multiLevelType w:val="hybridMultilevel"/>
    <w:tmpl w:val="FA16CF2E"/>
    <w:lvl w:ilvl="0" w:tplc="90B60DE2">
      <w:start w:val="5"/>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38E86067"/>
    <w:multiLevelType w:val="hybridMultilevel"/>
    <w:tmpl w:val="B290F644"/>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01">
      <w:start w:val="1"/>
      <w:numFmt w:val="bullet"/>
      <w:lvlText w:val=""/>
      <w:lvlJc w:val="left"/>
      <w:pPr>
        <w:ind w:left="-2540" w:hanging="180"/>
      </w:pPr>
      <w:rPr>
        <w:rFonts w:ascii="Symbol" w:hAnsi="Symbol" w:hint="default"/>
      </w:r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1">
      <w:start w:val="1"/>
      <w:numFmt w:val="bullet"/>
      <w:lvlText w:val=""/>
      <w:lvlJc w:val="left"/>
      <w:pPr>
        <w:ind w:left="1508" w:hanging="360"/>
      </w:pPr>
      <w:rPr>
        <w:rFonts w:ascii="Symbol" w:hAnsi="Symbol" w:hint="default"/>
      </w:rPr>
    </w:lvl>
    <w:lvl w:ilvl="8" w:tplc="0409001B" w:tentative="1">
      <w:start w:val="1"/>
      <w:numFmt w:val="lowerRoman"/>
      <w:lvlText w:val="%9."/>
      <w:lvlJc w:val="right"/>
      <w:pPr>
        <w:ind w:left="2228" w:hanging="180"/>
      </w:pPr>
    </w:lvl>
  </w:abstractNum>
  <w:abstractNum w:abstractNumId="29" w15:restartNumberingAfterBreak="0">
    <w:nsid w:val="3A877D64"/>
    <w:multiLevelType w:val="singleLevel"/>
    <w:tmpl w:val="540E0424"/>
    <w:lvl w:ilvl="0">
      <w:start w:val="1"/>
      <w:numFmt w:val="decimal"/>
      <w:pStyle w:val="References"/>
      <w:lvlText w:val="[%1]"/>
      <w:lvlJc w:val="left"/>
      <w:pPr>
        <w:tabs>
          <w:tab w:val="num" w:pos="360"/>
        </w:tabs>
        <w:ind w:left="360" w:hanging="360"/>
      </w:pPr>
      <w:rPr>
        <w:strike w:val="0"/>
      </w:rPr>
    </w:lvl>
  </w:abstractNum>
  <w:abstractNum w:abstractNumId="30" w15:restartNumberingAfterBreak="0">
    <w:nsid w:val="412A2125"/>
    <w:multiLevelType w:val="hybridMultilevel"/>
    <w:tmpl w:val="9418D12C"/>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418427BB"/>
    <w:multiLevelType w:val="hybridMultilevel"/>
    <w:tmpl w:val="5D562A3C"/>
    <w:lvl w:ilvl="0" w:tplc="4E5CA9E4">
      <w:numFmt w:val="bullet"/>
      <w:lvlText w:val="-"/>
      <w:lvlJc w:val="left"/>
      <w:pPr>
        <w:ind w:left="840" w:hanging="420"/>
      </w:pPr>
      <w:rPr>
        <w:rFonts w:ascii="Times New Roman" w:eastAsia="MS Mincho" w:hAnsi="Times New Roman" w:cs="Times New Roman" w:hint="default"/>
      </w:rPr>
    </w:lvl>
    <w:lvl w:ilvl="1" w:tplc="0409001B">
      <w:start w:val="1"/>
      <w:numFmt w:val="lowerRoman"/>
      <w:lvlText w:val="%2."/>
      <w:lvlJc w:val="right"/>
      <w:pPr>
        <w:ind w:left="1260" w:hanging="420"/>
      </w:pPr>
      <w:rPr>
        <w:rFont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1B03D0B"/>
    <w:multiLevelType w:val="hybridMultilevel"/>
    <w:tmpl w:val="113C90C6"/>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0147A6"/>
    <w:multiLevelType w:val="hybridMultilevel"/>
    <w:tmpl w:val="1D9C492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3416740"/>
    <w:multiLevelType w:val="hybridMultilevel"/>
    <w:tmpl w:val="8E94380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4B0CD6"/>
    <w:multiLevelType w:val="hybridMultilevel"/>
    <w:tmpl w:val="4E9C409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01">
      <w:start w:val="1"/>
      <w:numFmt w:val="bullet"/>
      <w:lvlText w:val=""/>
      <w:lvlJc w:val="left"/>
      <w:pPr>
        <w:ind w:left="1710" w:hanging="180"/>
      </w:pPr>
      <w:rPr>
        <w:rFonts w:ascii="Symbol" w:hAnsi="Symbol" w:hint="default"/>
      </w:r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9" w15:restartNumberingAfterBreak="0">
    <w:nsid w:val="4B182075"/>
    <w:multiLevelType w:val="hybridMultilevel"/>
    <w:tmpl w:val="A5923C68"/>
    <w:lvl w:ilvl="0" w:tplc="299CB80C">
      <w:start w:val="1"/>
      <w:numFmt w:val="decimal"/>
      <w:lvlText w:val="Obsevation %1:"/>
      <w:lvlJc w:val="left"/>
      <w:pPr>
        <w:ind w:left="4612" w:hanging="360"/>
      </w:pPr>
      <w:rPr>
        <w:rFonts w:hint="default"/>
        <w:b/>
        <w:bCs/>
        <w:i/>
        <w:iCs/>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B9F4A64"/>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1" w15:restartNumberingAfterBreak="0">
    <w:nsid w:val="4C1B5E43"/>
    <w:multiLevelType w:val="hybridMultilevel"/>
    <w:tmpl w:val="117281D2"/>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D450BD6"/>
    <w:multiLevelType w:val="hybridMultilevel"/>
    <w:tmpl w:val="60647810"/>
    <w:lvl w:ilvl="0" w:tplc="6D60832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3" w15:restartNumberingAfterBreak="0">
    <w:nsid w:val="4D452467"/>
    <w:multiLevelType w:val="hybridMultilevel"/>
    <w:tmpl w:val="6A8604A6"/>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EBC393C"/>
    <w:multiLevelType w:val="hybridMultilevel"/>
    <w:tmpl w:val="EA38255E"/>
    <w:lvl w:ilvl="0" w:tplc="48AC65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5" w15:restartNumberingAfterBreak="0">
    <w:nsid w:val="4EC658E1"/>
    <w:multiLevelType w:val="hybridMultilevel"/>
    <w:tmpl w:val="DC88E1D2"/>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521948F6"/>
    <w:multiLevelType w:val="hybridMultilevel"/>
    <w:tmpl w:val="7FE63158"/>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531F2295"/>
    <w:multiLevelType w:val="hybridMultilevel"/>
    <w:tmpl w:val="0994B6D4"/>
    <w:lvl w:ilvl="0" w:tplc="8D0CB08C">
      <w:start w:val="1"/>
      <w:numFmt w:val="decimal"/>
      <w:lvlText w:val="Proposal %1:"/>
      <w:lvlJc w:val="left"/>
      <w:pPr>
        <w:ind w:left="4188"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44E74C7"/>
    <w:multiLevelType w:val="hybridMultilevel"/>
    <w:tmpl w:val="434E6426"/>
    <w:lvl w:ilvl="0" w:tplc="7B5E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73C6612"/>
    <w:multiLevelType w:val="hybridMultilevel"/>
    <w:tmpl w:val="C3E2531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8D52F2C"/>
    <w:multiLevelType w:val="hybridMultilevel"/>
    <w:tmpl w:val="190646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A22020C"/>
    <w:multiLevelType w:val="hybridMultilevel"/>
    <w:tmpl w:val="614AE262"/>
    <w:lvl w:ilvl="0" w:tplc="EF124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AD56AD1"/>
    <w:multiLevelType w:val="hybridMultilevel"/>
    <w:tmpl w:val="19E26E0C"/>
    <w:lvl w:ilvl="0" w:tplc="8554555E">
      <w:start w:val="15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3" w15:restartNumberingAfterBreak="0">
    <w:nsid w:val="5ED14AD1"/>
    <w:multiLevelType w:val="hybridMultilevel"/>
    <w:tmpl w:val="0988E368"/>
    <w:lvl w:ilvl="0" w:tplc="90B60DE2">
      <w:start w:val="5"/>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15:restartNumberingAfterBreak="0">
    <w:nsid w:val="60AC04B8"/>
    <w:multiLevelType w:val="hybridMultilevel"/>
    <w:tmpl w:val="685AA2D4"/>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04090003">
      <w:start w:val="1"/>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21B67B9"/>
    <w:multiLevelType w:val="hybridMultilevel"/>
    <w:tmpl w:val="C4C8ABB4"/>
    <w:lvl w:ilvl="0" w:tplc="90B60DE2">
      <w:start w:val="5"/>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633112BE"/>
    <w:multiLevelType w:val="hybridMultilevel"/>
    <w:tmpl w:val="D9B0D190"/>
    <w:lvl w:ilvl="0" w:tplc="C3B804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4C34E86"/>
    <w:multiLevelType w:val="hybridMultilevel"/>
    <w:tmpl w:val="0F08043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58" w15:restartNumberingAfterBreak="0">
    <w:nsid w:val="6584479B"/>
    <w:multiLevelType w:val="hybridMultilevel"/>
    <w:tmpl w:val="A8C65304"/>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6AA33ADB"/>
    <w:multiLevelType w:val="hybridMultilevel"/>
    <w:tmpl w:val="4410922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B3E65AD"/>
    <w:multiLevelType w:val="hybridMultilevel"/>
    <w:tmpl w:val="61626FA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BD10A35"/>
    <w:multiLevelType w:val="hybridMultilevel"/>
    <w:tmpl w:val="2CD2B938"/>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D7DCBEC0">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CDB6DBA"/>
    <w:multiLevelType w:val="hybridMultilevel"/>
    <w:tmpl w:val="89AAD5C4"/>
    <w:lvl w:ilvl="0" w:tplc="6D60832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3" w15:restartNumberingAfterBreak="0">
    <w:nsid w:val="6E9059C3"/>
    <w:multiLevelType w:val="hybridMultilevel"/>
    <w:tmpl w:val="C28AD716"/>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4" w15:restartNumberingAfterBreak="0">
    <w:nsid w:val="6E921E01"/>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65" w15:restartNumberingAfterBreak="0">
    <w:nsid w:val="6F3D3FF3"/>
    <w:multiLevelType w:val="hybridMultilevel"/>
    <w:tmpl w:val="319EE58C"/>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160451A"/>
    <w:multiLevelType w:val="hybridMultilevel"/>
    <w:tmpl w:val="5C00E7B4"/>
    <w:lvl w:ilvl="0" w:tplc="90B60DE2">
      <w:start w:val="5"/>
      <w:numFmt w:val="bullet"/>
      <w:lvlText w:val="-"/>
      <w:lvlJc w:val="left"/>
      <w:pPr>
        <w:ind w:left="825" w:hanging="420"/>
      </w:pPr>
      <w:rPr>
        <w:rFonts w:ascii="Times New Roman" w:eastAsia="宋体" w:hAnsi="Times New Roman" w:cs="Times New Roman" w:hint="default"/>
      </w:rPr>
    </w:lvl>
    <w:lvl w:ilvl="1" w:tplc="90B60DE2">
      <w:start w:val="5"/>
      <w:numFmt w:val="bullet"/>
      <w:lvlText w:val="-"/>
      <w:lvlJc w:val="left"/>
      <w:pPr>
        <w:ind w:left="1245" w:hanging="420"/>
      </w:pPr>
      <w:rPr>
        <w:rFonts w:ascii="Times New Roman" w:eastAsia="宋体" w:hAnsi="Times New Roman" w:cs="Times New Roman"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67" w15:restartNumberingAfterBreak="0">
    <w:nsid w:val="74B064C3"/>
    <w:multiLevelType w:val="hybridMultilevel"/>
    <w:tmpl w:val="A49A15CC"/>
    <w:lvl w:ilvl="0" w:tplc="8554555E">
      <w:start w:val="15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8" w15:restartNumberingAfterBreak="0">
    <w:nsid w:val="770A1ABD"/>
    <w:multiLevelType w:val="hybridMultilevel"/>
    <w:tmpl w:val="08FCE67C"/>
    <w:lvl w:ilvl="0" w:tplc="E9A2B37E">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9" w15:restartNumberingAfterBreak="0">
    <w:nsid w:val="77275B9A"/>
    <w:multiLevelType w:val="hybridMultilevel"/>
    <w:tmpl w:val="DCFE9770"/>
    <w:lvl w:ilvl="0" w:tplc="D7DCBEC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796D0C8D"/>
    <w:multiLevelType w:val="hybridMultilevel"/>
    <w:tmpl w:val="2D08F8DE"/>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71" w15:restartNumberingAfterBreak="0">
    <w:nsid w:val="7EE20319"/>
    <w:multiLevelType w:val="hybridMultilevel"/>
    <w:tmpl w:val="798ECCDC"/>
    <w:lvl w:ilvl="0" w:tplc="2E06255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9"/>
  </w:num>
  <w:num w:numId="2">
    <w:abstractNumId w:val="25"/>
  </w:num>
  <w:num w:numId="3">
    <w:abstractNumId w:val="26"/>
  </w:num>
  <w:num w:numId="4">
    <w:abstractNumId w:val="7"/>
  </w:num>
  <w:num w:numId="5">
    <w:abstractNumId w:val="34"/>
  </w:num>
  <w:num w:numId="6">
    <w:abstractNumId w:val="10"/>
  </w:num>
  <w:num w:numId="7">
    <w:abstractNumId w:val="21"/>
  </w:num>
  <w:num w:numId="8">
    <w:abstractNumId w:val="39"/>
  </w:num>
  <w:num w:numId="9">
    <w:abstractNumId w:val="38"/>
  </w:num>
  <w:num w:numId="10">
    <w:abstractNumId w:val="56"/>
  </w:num>
  <w:num w:numId="11">
    <w:abstractNumId w:val="55"/>
  </w:num>
  <w:num w:numId="12">
    <w:abstractNumId w:val="9"/>
  </w:num>
  <w:num w:numId="13">
    <w:abstractNumId w:val="51"/>
  </w:num>
  <w:num w:numId="14">
    <w:abstractNumId w:val="63"/>
  </w:num>
  <w:num w:numId="15">
    <w:abstractNumId w:val="46"/>
  </w:num>
  <w:num w:numId="16">
    <w:abstractNumId w:val="27"/>
  </w:num>
  <w:num w:numId="17">
    <w:abstractNumId w:val="31"/>
  </w:num>
  <w:num w:numId="18">
    <w:abstractNumId w:val="45"/>
  </w:num>
  <w:num w:numId="19">
    <w:abstractNumId w:val="5"/>
  </w:num>
  <w:num w:numId="20">
    <w:abstractNumId w:val="54"/>
  </w:num>
  <w:num w:numId="21">
    <w:abstractNumId w:val="60"/>
  </w:num>
  <w:num w:numId="22">
    <w:abstractNumId w:val="16"/>
  </w:num>
  <w:num w:numId="23">
    <w:abstractNumId w:val="1"/>
  </w:num>
  <w:num w:numId="24">
    <w:abstractNumId w:val="15"/>
  </w:num>
  <w:num w:numId="25">
    <w:abstractNumId w:val="43"/>
  </w:num>
  <w:num w:numId="26">
    <w:abstractNumId w:val="69"/>
  </w:num>
  <w:num w:numId="27">
    <w:abstractNumId w:val="41"/>
  </w:num>
  <w:num w:numId="28">
    <w:abstractNumId w:val="19"/>
  </w:num>
  <w:num w:numId="29">
    <w:abstractNumId w:val="18"/>
  </w:num>
  <w:num w:numId="30">
    <w:abstractNumId w:val="11"/>
  </w:num>
  <w:num w:numId="31">
    <w:abstractNumId w:val="17"/>
  </w:num>
  <w:num w:numId="32">
    <w:abstractNumId w:val="64"/>
  </w:num>
  <w:num w:numId="33">
    <w:abstractNumId w:val="40"/>
  </w:num>
  <w:num w:numId="34">
    <w:abstractNumId w:val="3"/>
  </w:num>
  <w:num w:numId="35">
    <w:abstractNumId w:val="22"/>
  </w:num>
  <w:num w:numId="36">
    <w:abstractNumId w:val="13"/>
  </w:num>
  <w:num w:numId="37">
    <w:abstractNumId w:val="14"/>
  </w:num>
  <w:num w:numId="38">
    <w:abstractNumId w:val="25"/>
  </w:num>
  <w:num w:numId="39">
    <w:abstractNumId w:val="49"/>
  </w:num>
  <w:num w:numId="40">
    <w:abstractNumId w:val="32"/>
  </w:num>
  <w:num w:numId="41">
    <w:abstractNumId w:val="2"/>
  </w:num>
  <w:num w:numId="42">
    <w:abstractNumId w:val="35"/>
  </w:num>
  <w:num w:numId="43">
    <w:abstractNumId w:val="33"/>
  </w:num>
  <w:num w:numId="44">
    <w:abstractNumId w:val="47"/>
  </w:num>
  <w:num w:numId="45">
    <w:abstractNumId w:val="62"/>
  </w:num>
  <w:num w:numId="46">
    <w:abstractNumId w:val="37"/>
  </w:num>
  <w:num w:numId="47">
    <w:abstractNumId w:val="30"/>
  </w:num>
  <w:num w:numId="48">
    <w:abstractNumId w:val="58"/>
  </w:num>
  <w:num w:numId="49">
    <w:abstractNumId w:val="48"/>
  </w:num>
  <w:num w:numId="50">
    <w:abstractNumId w:val="36"/>
  </w:num>
  <w:num w:numId="51">
    <w:abstractNumId w:val="50"/>
  </w:num>
  <w:num w:numId="52">
    <w:abstractNumId w:val="65"/>
  </w:num>
  <w:num w:numId="53">
    <w:abstractNumId w:val="4"/>
  </w:num>
  <w:num w:numId="54">
    <w:abstractNumId w:val="57"/>
  </w:num>
  <w:num w:numId="55">
    <w:abstractNumId w:val="12"/>
  </w:num>
  <w:num w:numId="56">
    <w:abstractNumId w:val="0"/>
  </w:num>
  <w:num w:numId="57">
    <w:abstractNumId w:val="61"/>
  </w:num>
  <w:num w:numId="58">
    <w:abstractNumId w:val="23"/>
  </w:num>
  <w:num w:numId="59">
    <w:abstractNumId w:val="52"/>
  </w:num>
  <w:num w:numId="60">
    <w:abstractNumId w:val="67"/>
  </w:num>
  <w:num w:numId="61">
    <w:abstractNumId w:val="59"/>
  </w:num>
  <w:num w:numId="62">
    <w:abstractNumId w:val="66"/>
  </w:num>
  <w:num w:numId="63">
    <w:abstractNumId w:val="44"/>
  </w:num>
  <w:num w:numId="64">
    <w:abstractNumId w:val="71"/>
  </w:num>
  <w:num w:numId="65">
    <w:abstractNumId w:val="53"/>
  </w:num>
  <w:num w:numId="66">
    <w:abstractNumId w:val="68"/>
  </w:num>
  <w:num w:numId="67">
    <w:abstractNumId w:val="70"/>
  </w:num>
  <w:num w:numId="68">
    <w:abstractNumId w:val="42"/>
  </w:num>
  <w:num w:numId="69">
    <w:abstractNumId w:val="8"/>
  </w:num>
  <w:num w:numId="70">
    <w:abstractNumId w:val="24"/>
  </w:num>
  <w:num w:numId="71">
    <w:abstractNumId w:val="20"/>
  </w:num>
  <w:num w:numId="72">
    <w:abstractNumId w:val="28"/>
  </w:num>
  <w:num w:numId="73">
    <w:abstractNumId w:val="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fr-BE"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BD"/>
    <w:rsid w:val="00000D04"/>
    <w:rsid w:val="00000DB2"/>
    <w:rsid w:val="00001224"/>
    <w:rsid w:val="0000145C"/>
    <w:rsid w:val="000018BF"/>
    <w:rsid w:val="000018CF"/>
    <w:rsid w:val="00001C20"/>
    <w:rsid w:val="00001F6C"/>
    <w:rsid w:val="00002093"/>
    <w:rsid w:val="000020F6"/>
    <w:rsid w:val="00002887"/>
    <w:rsid w:val="00002893"/>
    <w:rsid w:val="00002AD2"/>
    <w:rsid w:val="00002B94"/>
    <w:rsid w:val="000033A3"/>
    <w:rsid w:val="00003605"/>
    <w:rsid w:val="00003C56"/>
    <w:rsid w:val="00003C64"/>
    <w:rsid w:val="00003CC6"/>
    <w:rsid w:val="00003EC2"/>
    <w:rsid w:val="000040A9"/>
    <w:rsid w:val="0000411C"/>
    <w:rsid w:val="00004317"/>
    <w:rsid w:val="0000458E"/>
    <w:rsid w:val="000048DB"/>
    <w:rsid w:val="00004B13"/>
    <w:rsid w:val="00004D3C"/>
    <w:rsid w:val="00004E70"/>
    <w:rsid w:val="0000581B"/>
    <w:rsid w:val="000058E3"/>
    <w:rsid w:val="00006293"/>
    <w:rsid w:val="00006E8F"/>
    <w:rsid w:val="00007236"/>
    <w:rsid w:val="000072B6"/>
    <w:rsid w:val="00007355"/>
    <w:rsid w:val="00007813"/>
    <w:rsid w:val="00007936"/>
    <w:rsid w:val="00007989"/>
    <w:rsid w:val="00007E6B"/>
    <w:rsid w:val="00007F63"/>
    <w:rsid w:val="000100B5"/>
    <w:rsid w:val="0001043B"/>
    <w:rsid w:val="00010677"/>
    <w:rsid w:val="000106C8"/>
    <w:rsid w:val="000109E6"/>
    <w:rsid w:val="00010FE6"/>
    <w:rsid w:val="0001105E"/>
    <w:rsid w:val="00011112"/>
    <w:rsid w:val="00011128"/>
    <w:rsid w:val="00011591"/>
    <w:rsid w:val="0001183F"/>
    <w:rsid w:val="000118E8"/>
    <w:rsid w:val="00011E2B"/>
    <w:rsid w:val="00011F67"/>
    <w:rsid w:val="00012860"/>
    <w:rsid w:val="00012862"/>
    <w:rsid w:val="000128E6"/>
    <w:rsid w:val="00012CE8"/>
    <w:rsid w:val="00012CF6"/>
    <w:rsid w:val="00012E3A"/>
    <w:rsid w:val="0001334E"/>
    <w:rsid w:val="00013590"/>
    <w:rsid w:val="000136C9"/>
    <w:rsid w:val="000137C8"/>
    <w:rsid w:val="00013937"/>
    <w:rsid w:val="000139F7"/>
    <w:rsid w:val="00013DA6"/>
    <w:rsid w:val="00014B69"/>
    <w:rsid w:val="00014C48"/>
    <w:rsid w:val="000157DF"/>
    <w:rsid w:val="00015C63"/>
    <w:rsid w:val="00015EFB"/>
    <w:rsid w:val="0001644C"/>
    <w:rsid w:val="000165E2"/>
    <w:rsid w:val="0001696C"/>
    <w:rsid w:val="00016C79"/>
    <w:rsid w:val="00016D30"/>
    <w:rsid w:val="00017256"/>
    <w:rsid w:val="000172BE"/>
    <w:rsid w:val="0001797C"/>
    <w:rsid w:val="00017D8A"/>
    <w:rsid w:val="00017E3A"/>
    <w:rsid w:val="00017E8B"/>
    <w:rsid w:val="00020012"/>
    <w:rsid w:val="000202F5"/>
    <w:rsid w:val="00020435"/>
    <w:rsid w:val="00020677"/>
    <w:rsid w:val="00020BD9"/>
    <w:rsid w:val="00020C33"/>
    <w:rsid w:val="00020C46"/>
    <w:rsid w:val="00020E76"/>
    <w:rsid w:val="00020F93"/>
    <w:rsid w:val="0002105A"/>
    <w:rsid w:val="00021B73"/>
    <w:rsid w:val="000221D8"/>
    <w:rsid w:val="00022316"/>
    <w:rsid w:val="000223B7"/>
    <w:rsid w:val="00022445"/>
    <w:rsid w:val="00022626"/>
    <w:rsid w:val="00022B3B"/>
    <w:rsid w:val="00022EFD"/>
    <w:rsid w:val="00022F5B"/>
    <w:rsid w:val="00023388"/>
    <w:rsid w:val="0002340C"/>
    <w:rsid w:val="00023425"/>
    <w:rsid w:val="00023560"/>
    <w:rsid w:val="000235DD"/>
    <w:rsid w:val="0002373C"/>
    <w:rsid w:val="00023991"/>
    <w:rsid w:val="00023CB2"/>
    <w:rsid w:val="00023DC5"/>
    <w:rsid w:val="00024125"/>
    <w:rsid w:val="000241BE"/>
    <w:rsid w:val="000242A0"/>
    <w:rsid w:val="000242F2"/>
    <w:rsid w:val="000246FD"/>
    <w:rsid w:val="00025AD7"/>
    <w:rsid w:val="00026435"/>
    <w:rsid w:val="00026D4B"/>
    <w:rsid w:val="000272B1"/>
    <w:rsid w:val="000275C6"/>
    <w:rsid w:val="0002776B"/>
    <w:rsid w:val="000277DB"/>
    <w:rsid w:val="00027AD6"/>
    <w:rsid w:val="00027F70"/>
    <w:rsid w:val="0003024C"/>
    <w:rsid w:val="00030A25"/>
    <w:rsid w:val="00030CD8"/>
    <w:rsid w:val="000319FB"/>
    <w:rsid w:val="00031ADB"/>
    <w:rsid w:val="00031B4D"/>
    <w:rsid w:val="00031C5F"/>
    <w:rsid w:val="00032056"/>
    <w:rsid w:val="000320D5"/>
    <w:rsid w:val="000322A1"/>
    <w:rsid w:val="000325FC"/>
    <w:rsid w:val="000328CA"/>
    <w:rsid w:val="000329EA"/>
    <w:rsid w:val="00032D7E"/>
    <w:rsid w:val="00032E40"/>
    <w:rsid w:val="00032F53"/>
    <w:rsid w:val="00032F6C"/>
    <w:rsid w:val="00032FA9"/>
    <w:rsid w:val="0003366B"/>
    <w:rsid w:val="0003376B"/>
    <w:rsid w:val="0003452E"/>
    <w:rsid w:val="00034676"/>
    <w:rsid w:val="000346E6"/>
    <w:rsid w:val="000347BC"/>
    <w:rsid w:val="00034A4C"/>
    <w:rsid w:val="00034A5F"/>
    <w:rsid w:val="000352B3"/>
    <w:rsid w:val="00035552"/>
    <w:rsid w:val="0003572A"/>
    <w:rsid w:val="000357D5"/>
    <w:rsid w:val="00035B74"/>
    <w:rsid w:val="000361ED"/>
    <w:rsid w:val="00036503"/>
    <w:rsid w:val="00037265"/>
    <w:rsid w:val="00037293"/>
    <w:rsid w:val="0004023E"/>
    <w:rsid w:val="0004024B"/>
    <w:rsid w:val="000402E3"/>
    <w:rsid w:val="000402E9"/>
    <w:rsid w:val="00040764"/>
    <w:rsid w:val="000408B8"/>
    <w:rsid w:val="000408DF"/>
    <w:rsid w:val="00040946"/>
    <w:rsid w:val="000409E3"/>
    <w:rsid w:val="00040B06"/>
    <w:rsid w:val="00040B54"/>
    <w:rsid w:val="00040DA7"/>
    <w:rsid w:val="00041182"/>
    <w:rsid w:val="00041336"/>
    <w:rsid w:val="00041339"/>
    <w:rsid w:val="0004178A"/>
    <w:rsid w:val="0004198D"/>
    <w:rsid w:val="00041C31"/>
    <w:rsid w:val="00041C57"/>
    <w:rsid w:val="00041F16"/>
    <w:rsid w:val="00041F4F"/>
    <w:rsid w:val="00041F8B"/>
    <w:rsid w:val="000422BC"/>
    <w:rsid w:val="00042370"/>
    <w:rsid w:val="00042460"/>
    <w:rsid w:val="00042D23"/>
    <w:rsid w:val="000433F0"/>
    <w:rsid w:val="00043477"/>
    <w:rsid w:val="000434B7"/>
    <w:rsid w:val="000435E4"/>
    <w:rsid w:val="00043709"/>
    <w:rsid w:val="00043771"/>
    <w:rsid w:val="000437B4"/>
    <w:rsid w:val="00043982"/>
    <w:rsid w:val="000439E1"/>
    <w:rsid w:val="0004426F"/>
    <w:rsid w:val="000445D4"/>
    <w:rsid w:val="00045628"/>
    <w:rsid w:val="0004628A"/>
    <w:rsid w:val="00046400"/>
    <w:rsid w:val="00046796"/>
    <w:rsid w:val="000467FD"/>
    <w:rsid w:val="00046AAF"/>
    <w:rsid w:val="00046DC8"/>
    <w:rsid w:val="00047225"/>
    <w:rsid w:val="0004774E"/>
    <w:rsid w:val="00047C34"/>
    <w:rsid w:val="00047E60"/>
    <w:rsid w:val="00050657"/>
    <w:rsid w:val="000508EA"/>
    <w:rsid w:val="00050E97"/>
    <w:rsid w:val="0005119A"/>
    <w:rsid w:val="0005159E"/>
    <w:rsid w:val="000519AA"/>
    <w:rsid w:val="00051E78"/>
    <w:rsid w:val="000521C7"/>
    <w:rsid w:val="0005299D"/>
    <w:rsid w:val="00052AD2"/>
    <w:rsid w:val="00052B57"/>
    <w:rsid w:val="00052E08"/>
    <w:rsid w:val="00052E75"/>
    <w:rsid w:val="00052F83"/>
    <w:rsid w:val="000530DF"/>
    <w:rsid w:val="00053B6B"/>
    <w:rsid w:val="00053ED6"/>
    <w:rsid w:val="000549C9"/>
    <w:rsid w:val="00054E0C"/>
    <w:rsid w:val="000552BB"/>
    <w:rsid w:val="0005541D"/>
    <w:rsid w:val="000554BB"/>
    <w:rsid w:val="000555CF"/>
    <w:rsid w:val="00055D5F"/>
    <w:rsid w:val="00055E9F"/>
    <w:rsid w:val="000565C8"/>
    <w:rsid w:val="000566BE"/>
    <w:rsid w:val="00056CE4"/>
    <w:rsid w:val="00057110"/>
    <w:rsid w:val="000572D7"/>
    <w:rsid w:val="00057577"/>
    <w:rsid w:val="00057AD5"/>
    <w:rsid w:val="00057DC8"/>
    <w:rsid w:val="00057E44"/>
    <w:rsid w:val="00060629"/>
    <w:rsid w:val="00060FC3"/>
    <w:rsid w:val="0006110F"/>
    <w:rsid w:val="000612E1"/>
    <w:rsid w:val="000614FE"/>
    <w:rsid w:val="00061920"/>
    <w:rsid w:val="00061C55"/>
    <w:rsid w:val="00061CCA"/>
    <w:rsid w:val="000622AD"/>
    <w:rsid w:val="00062328"/>
    <w:rsid w:val="000623AD"/>
    <w:rsid w:val="00062420"/>
    <w:rsid w:val="00062921"/>
    <w:rsid w:val="00063619"/>
    <w:rsid w:val="00063A6F"/>
    <w:rsid w:val="00063D53"/>
    <w:rsid w:val="000640E4"/>
    <w:rsid w:val="0006463F"/>
    <w:rsid w:val="00064CAD"/>
    <w:rsid w:val="00064E51"/>
    <w:rsid w:val="00064F82"/>
    <w:rsid w:val="00065302"/>
    <w:rsid w:val="000659CA"/>
    <w:rsid w:val="000659D4"/>
    <w:rsid w:val="00065B60"/>
    <w:rsid w:val="00065D38"/>
    <w:rsid w:val="00065D6D"/>
    <w:rsid w:val="00066439"/>
    <w:rsid w:val="00066607"/>
    <w:rsid w:val="00066903"/>
    <w:rsid w:val="00066AD9"/>
    <w:rsid w:val="00066E8D"/>
    <w:rsid w:val="0006701E"/>
    <w:rsid w:val="00067438"/>
    <w:rsid w:val="000675FD"/>
    <w:rsid w:val="00067650"/>
    <w:rsid w:val="00067731"/>
    <w:rsid w:val="00067CFF"/>
    <w:rsid w:val="00067DD1"/>
    <w:rsid w:val="00070447"/>
    <w:rsid w:val="000706E7"/>
    <w:rsid w:val="00070714"/>
    <w:rsid w:val="000707AA"/>
    <w:rsid w:val="000709EE"/>
    <w:rsid w:val="00070EF8"/>
    <w:rsid w:val="00071192"/>
    <w:rsid w:val="000713A7"/>
    <w:rsid w:val="000717F3"/>
    <w:rsid w:val="00071F45"/>
    <w:rsid w:val="00072198"/>
    <w:rsid w:val="0007240B"/>
    <w:rsid w:val="00072A80"/>
    <w:rsid w:val="000731A0"/>
    <w:rsid w:val="000736C1"/>
    <w:rsid w:val="00073729"/>
    <w:rsid w:val="00073797"/>
    <w:rsid w:val="00073BCA"/>
    <w:rsid w:val="00073C84"/>
    <w:rsid w:val="00073DEC"/>
    <w:rsid w:val="00073E32"/>
    <w:rsid w:val="000745AA"/>
    <w:rsid w:val="0007490A"/>
    <w:rsid w:val="00074E86"/>
    <w:rsid w:val="00074F91"/>
    <w:rsid w:val="00075086"/>
    <w:rsid w:val="00075729"/>
    <w:rsid w:val="000757F9"/>
    <w:rsid w:val="00075A53"/>
    <w:rsid w:val="00075E29"/>
    <w:rsid w:val="00076097"/>
    <w:rsid w:val="00076305"/>
    <w:rsid w:val="00076541"/>
    <w:rsid w:val="00076FEC"/>
    <w:rsid w:val="000772F4"/>
    <w:rsid w:val="000776EB"/>
    <w:rsid w:val="00077976"/>
    <w:rsid w:val="00077E8E"/>
    <w:rsid w:val="00077EE6"/>
    <w:rsid w:val="000801A4"/>
    <w:rsid w:val="00080399"/>
    <w:rsid w:val="00080531"/>
    <w:rsid w:val="00080543"/>
    <w:rsid w:val="000814AC"/>
    <w:rsid w:val="000814B5"/>
    <w:rsid w:val="0008177F"/>
    <w:rsid w:val="00082129"/>
    <w:rsid w:val="000823B0"/>
    <w:rsid w:val="000828B5"/>
    <w:rsid w:val="00082C1D"/>
    <w:rsid w:val="00082D81"/>
    <w:rsid w:val="00082EAD"/>
    <w:rsid w:val="00082FC8"/>
    <w:rsid w:val="00083174"/>
    <w:rsid w:val="0008335B"/>
    <w:rsid w:val="00083379"/>
    <w:rsid w:val="00083587"/>
    <w:rsid w:val="0008361A"/>
    <w:rsid w:val="00083838"/>
    <w:rsid w:val="000838D4"/>
    <w:rsid w:val="00083B6A"/>
    <w:rsid w:val="00083C0D"/>
    <w:rsid w:val="00083CE2"/>
    <w:rsid w:val="000841E3"/>
    <w:rsid w:val="000844B3"/>
    <w:rsid w:val="00085599"/>
    <w:rsid w:val="000855E9"/>
    <w:rsid w:val="0008593A"/>
    <w:rsid w:val="00085E04"/>
    <w:rsid w:val="00085F2F"/>
    <w:rsid w:val="00086139"/>
    <w:rsid w:val="000862EB"/>
    <w:rsid w:val="000867F9"/>
    <w:rsid w:val="00086800"/>
    <w:rsid w:val="000868CF"/>
    <w:rsid w:val="00086E32"/>
    <w:rsid w:val="000871FD"/>
    <w:rsid w:val="000876DF"/>
    <w:rsid w:val="000878BA"/>
    <w:rsid w:val="00087913"/>
    <w:rsid w:val="00087CF4"/>
    <w:rsid w:val="0009011A"/>
    <w:rsid w:val="000901D6"/>
    <w:rsid w:val="000902DC"/>
    <w:rsid w:val="00090453"/>
    <w:rsid w:val="000907C2"/>
    <w:rsid w:val="00090893"/>
    <w:rsid w:val="00090902"/>
    <w:rsid w:val="0009090B"/>
    <w:rsid w:val="00090B6B"/>
    <w:rsid w:val="00090F72"/>
    <w:rsid w:val="000911AE"/>
    <w:rsid w:val="0009129F"/>
    <w:rsid w:val="000917D3"/>
    <w:rsid w:val="00091C26"/>
    <w:rsid w:val="00092406"/>
    <w:rsid w:val="0009284C"/>
    <w:rsid w:val="00093697"/>
    <w:rsid w:val="00093AA6"/>
    <w:rsid w:val="00093D42"/>
    <w:rsid w:val="00093DD0"/>
    <w:rsid w:val="000946AA"/>
    <w:rsid w:val="000947B9"/>
    <w:rsid w:val="00094A16"/>
    <w:rsid w:val="00094DE6"/>
    <w:rsid w:val="00095253"/>
    <w:rsid w:val="0009549F"/>
    <w:rsid w:val="000955F6"/>
    <w:rsid w:val="00095FA7"/>
    <w:rsid w:val="00096355"/>
    <w:rsid w:val="00096356"/>
    <w:rsid w:val="00096962"/>
    <w:rsid w:val="00096B71"/>
    <w:rsid w:val="000976A5"/>
    <w:rsid w:val="000978F6"/>
    <w:rsid w:val="00097C99"/>
    <w:rsid w:val="00097CA7"/>
    <w:rsid w:val="000A034D"/>
    <w:rsid w:val="000A0D0E"/>
    <w:rsid w:val="000A0E7A"/>
    <w:rsid w:val="000A0F14"/>
    <w:rsid w:val="000A11A0"/>
    <w:rsid w:val="000A1441"/>
    <w:rsid w:val="000A197E"/>
    <w:rsid w:val="000A1A06"/>
    <w:rsid w:val="000A1B60"/>
    <w:rsid w:val="000A1EC7"/>
    <w:rsid w:val="000A21B4"/>
    <w:rsid w:val="000A2684"/>
    <w:rsid w:val="000A2685"/>
    <w:rsid w:val="000A2776"/>
    <w:rsid w:val="000A2CC7"/>
    <w:rsid w:val="000A2ED3"/>
    <w:rsid w:val="000A2ED6"/>
    <w:rsid w:val="000A3539"/>
    <w:rsid w:val="000A36CE"/>
    <w:rsid w:val="000A4108"/>
    <w:rsid w:val="000A412B"/>
    <w:rsid w:val="000A41AE"/>
    <w:rsid w:val="000A41B6"/>
    <w:rsid w:val="000A4205"/>
    <w:rsid w:val="000A4325"/>
    <w:rsid w:val="000A4722"/>
    <w:rsid w:val="000A4918"/>
    <w:rsid w:val="000A4A19"/>
    <w:rsid w:val="000A4E1D"/>
    <w:rsid w:val="000A4F60"/>
    <w:rsid w:val="000A50DB"/>
    <w:rsid w:val="000A5CC9"/>
    <w:rsid w:val="000A6351"/>
    <w:rsid w:val="000A63D6"/>
    <w:rsid w:val="000A6A96"/>
    <w:rsid w:val="000A6D65"/>
    <w:rsid w:val="000A6E27"/>
    <w:rsid w:val="000A6E35"/>
    <w:rsid w:val="000A7427"/>
    <w:rsid w:val="000A75AA"/>
    <w:rsid w:val="000A79E9"/>
    <w:rsid w:val="000A7B38"/>
    <w:rsid w:val="000B0343"/>
    <w:rsid w:val="000B0357"/>
    <w:rsid w:val="000B0684"/>
    <w:rsid w:val="000B1233"/>
    <w:rsid w:val="000B1AFA"/>
    <w:rsid w:val="000B1EE1"/>
    <w:rsid w:val="000B2031"/>
    <w:rsid w:val="000B21E2"/>
    <w:rsid w:val="000B24F4"/>
    <w:rsid w:val="000B2985"/>
    <w:rsid w:val="000B2C88"/>
    <w:rsid w:val="000B2EEF"/>
    <w:rsid w:val="000B31E3"/>
    <w:rsid w:val="000B3342"/>
    <w:rsid w:val="000B34E9"/>
    <w:rsid w:val="000B3615"/>
    <w:rsid w:val="000B38C7"/>
    <w:rsid w:val="000B3A19"/>
    <w:rsid w:val="000B3EFE"/>
    <w:rsid w:val="000B41B4"/>
    <w:rsid w:val="000B42D5"/>
    <w:rsid w:val="000B4376"/>
    <w:rsid w:val="000B43D2"/>
    <w:rsid w:val="000B456E"/>
    <w:rsid w:val="000B4C42"/>
    <w:rsid w:val="000B509A"/>
    <w:rsid w:val="000B51FA"/>
    <w:rsid w:val="000B52E2"/>
    <w:rsid w:val="000B5463"/>
    <w:rsid w:val="000B5480"/>
    <w:rsid w:val="000B5905"/>
    <w:rsid w:val="000B5944"/>
    <w:rsid w:val="000B5975"/>
    <w:rsid w:val="000B5BDD"/>
    <w:rsid w:val="000B5F66"/>
    <w:rsid w:val="000B6149"/>
    <w:rsid w:val="000B643B"/>
    <w:rsid w:val="000B698B"/>
    <w:rsid w:val="000B6D85"/>
    <w:rsid w:val="000B6E2C"/>
    <w:rsid w:val="000B6F12"/>
    <w:rsid w:val="000B6F33"/>
    <w:rsid w:val="000B7364"/>
    <w:rsid w:val="000B76C5"/>
    <w:rsid w:val="000B76FB"/>
    <w:rsid w:val="000B7A10"/>
    <w:rsid w:val="000B7B5F"/>
    <w:rsid w:val="000B7CA4"/>
    <w:rsid w:val="000C019B"/>
    <w:rsid w:val="000C0203"/>
    <w:rsid w:val="000C041D"/>
    <w:rsid w:val="000C0566"/>
    <w:rsid w:val="000C06F9"/>
    <w:rsid w:val="000C0E93"/>
    <w:rsid w:val="000C115D"/>
    <w:rsid w:val="000C12F5"/>
    <w:rsid w:val="000C1356"/>
    <w:rsid w:val="000C1535"/>
    <w:rsid w:val="000C1BF5"/>
    <w:rsid w:val="000C1CFB"/>
    <w:rsid w:val="000C1F8C"/>
    <w:rsid w:val="000C241A"/>
    <w:rsid w:val="000C24D4"/>
    <w:rsid w:val="000C252B"/>
    <w:rsid w:val="000C2C22"/>
    <w:rsid w:val="000C2CDE"/>
    <w:rsid w:val="000C2CE2"/>
    <w:rsid w:val="000C2FBD"/>
    <w:rsid w:val="000C3681"/>
    <w:rsid w:val="000C377F"/>
    <w:rsid w:val="000C3B07"/>
    <w:rsid w:val="000C3B0C"/>
    <w:rsid w:val="000C3C37"/>
    <w:rsid w:val="000C3EC3"/>
    <w:rsid w:val="000C3FC5"/>
    <w:rsid w:val="000C422D"/>
    <w:rsid w:val="000C4533"/>
    <w:rsid w:val="000C466E"/>
    <w:rsid w:val="000C4722"/>
    <w:rsid w:val="000C4969"/>
    <w:rsid w:val="000C4E1C"/>
    <w:rsid w:val="000C50E8"/>
    <w:rsid w:val="000C53C6"/>
    <w:rsid w:val="000C55D2"/>
    <w:rsid w:val="000C5C91"/>
    <w:rsid w:val="000C5CCD"/>
    <w:rsid w:val="000C5F91"/>
    <w:rsid w:val="000C6025"/>
    <w:rsid w:val="000C65CF"/>
    <w:rsid w:val="000C684A"/>
    <w:rsid w:val="000C6E9C"/>
    <w:rsid w:val="000C6F51"/>
    <w:rsid w:val="000C76F0"/>
    <w:rsid w:val="000C7E65"/>
    <w:rsid w:val="000D0089"/>
    <w:rsid w:val="000D039D"/>
    <w:rsid w:val="000D0539"/>
    <w:rsid w:val="000D0565"/>
    <w:rsid w:val="000D0E4E"/>
    <w:rsid w:val="000D0F35"/>
    <w:rsid w:val="000D113C"/>
    <w:rsid w:val="000D12D1"/>
    <w:rsid w:val="000D159A"/>
    <w:rsid w:val="000D1796"/>
    <w:rsid w:val="000D1F08"/>
    <w:rsid w:val="000D22CC"/>
    <w:rsid w:val="000D2475"/>
    <w:rsid w:val="000D256E"/>
    <w:rsid w:val="000D2A07"/>
    <w:rsid w:val="000D2BF1"/>
    <w:rsid w:val="000D2FAB"/>
    <w:rsid w:val="000D36AE"/>
    <w:rsid w:val="000D36AF"/>
    <w:rsid w:val="000D38A1"/>
    <w:rsid w:val="000D4362"/>
    <w:rsid w:val="000D4924"/>
    <w:rsid w:val="000D4B1D"/>
    <w:rsid w:val="000D4B74"/>
    <w:rsid w:val="000D4C4E"/>
    <w:rsid w:val="000D4DBF"/>
    <w:rsid w:val="000D4DDB"/>
    <w:rsid w:val="000D5077"/>
    <w:rsid w:val="000D509F"/>
    <w:rsid w:val="000D5362"/>
    <w:rsid w:val="000D57F8"/>
    <w:rsid w:val="000D5851"/>
    <w:rsid w:val="000D5BCC"/>
    <w:rsid w:val="000D5C60"/>
    <w:rsid w:val="000D5D35"/>
    <w:rsid w:val="000D6135"/>
    <w:rsid w:val="000D622E"/>
    <w:rsid w:val="000D62A8"/>
    <w:rsid w:val="000D638A"/>
    <w:rsid w:val="000D682B"/>
    <w:rsid w:val="000D6866"/>
    <w:rsid w:val="000D6D36"/>
    <w:rsid w:val="000D6EE9"/>
    <w:rsid w:val="000D71E2"/>
    <w:rsid w:val="000D73A5"/>
    <w:rsid w:val="000D7756"/>
    <w:rsid w:val="000D7759"/>
    <w:rsid w:val="000D784C"/>
    <w:rsid w:val="000D7B6A"/>
    <w:rsid w:val="000D7C18"/>
    <w:rsid w:val="000D7C8F"/>
    <w:rsid w:val="000E00A9"/>
    <w:rsid w:val="000E043F"/>
    <w:rsid w:val="000E0774"/>
    <w:rsid w:val="000E07D6"/>
    <w:rsid w:val="000E0CDA"/>
    <w:rsid w:val="000E1380"/>
    <w:rsid w:val="000E183B"/>
    <w:rsid w:val="000E18DF"/>
    <w:rsid w:val="000E1BD5"/>
    <w:rsid w:val="000E1F53"/>
    <w:rsid w:val="000E2352"/>
    <w:rsid w:val="000E251B"/>
    <w:rsid w:val="000E2572"/>
    <w:rsid w:val="000E2ABC"/>
    <w:rsid w:val="000E2D75"/>
    <w:rsid w:val="000E2E39"/>
    <w:rsid w:val="000E3B13"/>
    <w:rsid w:val="000E3B65"/>
    <w:rsid w:val="000E3DDB"/>
    <w:rsid w:val="000E3EF6"/>
    <w:rsid w:val="000E4014"/>
    <w:rsid w:val="000E4256"/>
    <w:rsid w:val="000E4433"/>
    <w:rsid w:val="000E45FB"/>
    <w:rsid w:val="000E49BC"/>
    <w:rsid w:val="000E51EC"/>
    <w:rsid w:val="000E539A"/>
    <w:rsid w:val="000E55C0"/>
    <w:rsid w:val="000E577D"/>
    <w:rsid w:val="000E59A0"/>
    <w:rsid w:val="000E59EB"/>
    <w:rsid w:val="000E62A8"/>
    <w:rsid w:val="000E63B3"/>
    <w:rsid w:val="000E6642"/>
    <w:rsid w:val="000E6978"/>
    <w:rsid w:val="000E6B09"/>
    <w:rsid w:val="000E6DF0"/>
    <w:rsid w:val="000E6E79"/>
    <w:rsid w:val="000E7153"/>
    <w:rsid w:val="000E71A3"/>
    <w:rsid w:val="000E755B"/>
    <w:rsid w:val="000E77BA"/>
    <w:rsid w:val="000E7A83"/>
    <w:rsid w:val="000E7A84"/>
    <w:rsid w:val="000E7B2D"/>
    <w:rsid w:val="000F00E1"/>
    <w:rsid w:val="000F0169"/>
    <w:rsid w:val="000F01FC"/>
    <w:rsid w:val="000F04C3"/>
    <w:rsid w:val="000F053C"/>
    <w:rsid w:val="000F064D"/>
    <w:rsid w:val="000F1316"/>
    <w:rsid w:val="000F15BC"/>
    <w:rsid w:val="000F180A"/>
    <w:rsid w:val="000F19E5"/>
    <w:rsid w:val="000F1C92"/>
    <w:rsid w:val="000F1E82"/>
    <w:rsid w:val="000F20A6"/>
    <w:rsid w:val="000F2433"/>
    <w:rsid w:val="000F2EEE"/>
    <w:rsid w:val="000F2FBE"/>
    <w:rsid w:val="000F35B7"/>
    <w:rsid w:val="000F3697"/>
    <w:rsid w:val="000F3906"/>
    <w:rsid w:val="000F4340"/>
    <w:rsid w:val="000F49CD"/>
    <w:rsid w:val="000F4A9D"/>
    <w:rsid w:val="000F4D8B"/>
    <w:rsid w:val="000F512F"/>
    <w:rsid w:val="000F526C"/>
    <w:rsid w:val="000F53E8"/>
    <w:rsid w:val="000F53F9"/>
    <w:rsid w:val="000F565C"/>
    <w:rsid w:val="000F5678"/>
    <w:rsid w:val="000F582D"/>
    <w:rsid w:val="000F5F72"/>
    <w:rsid w:val="000F690D"/>
    <w:rsid w:val="000F6C78"/>
    <w:rsid w:val="000F6CD5"/>
    <w:rsid w:val="000F7567"/>
    <w:rsid w:val="000F763C"/>
    <w:rsid w:val="000F7B89"/>
    <w:rsid w:val="000F7BF8"/>
    <w:rsid w:val="000F7F58"/>
    <w:rsid w:val="00100128"/>
    <w:rsid w:val="00100144"/>
    <w:rsid w:val="001007F7"/>
    <w:rsid w:val="00100ADC"/>
    <w:rsid w:val="00100FF3"/>
    <w:rsid w:val="00101362"/>
    <w:rsid w:val="0010158D"/>
    <w:rsid w:val="00101637"/>
    <w:rsid w:val="0010186D"/>
    <w:rsid w:val="00101D68"/>
    <w:rsid w:val="0010204E"/>
    <w:rsid w:val="001020FF"/>
    <w:rsid w:val="001022A9"/>
    <w:rsid w:val="001026A4"/>
    <w:rsid w:val="001026CA"/>
    <w:rsid w:val="00103155"/>
    <w:rsid w:val="001035AA"/>
    <w:rsid w:val="001038FB"/>
    <w:rsid w:val="00103906"/>
    <w:rsid w:val="00103D0E"/>
    <w:rsid w:val="0010405D"/>
    <w:rsid w:val="001043C2"/>
    <w:rsid w:val="001043E1"/>
    <w:rsid w:val="00104FBD"/>
    <w:rsid w:val="0010505A"/>
    <w:rsid w:val="001051C3"/>
    <w:rsid w:val="00105287"/>
    <w:rsid w:val="0010538D"/>
    <w:rsid w:val="00105556"/>
    <w:rsid w:val="00105CC7"/>
    <w:rsid w:val="00105D9B"/>
    <w:rsid w:val="00105F1C"/>
    <w:rsid w:val="00106189"/>
    <w:rsid w:val="00106666"/>
    <w:rsid w:val="00106BD9"/>
    <w:rsid w:val="00106F16"/>
    <w:rsid w:val="001072B5"/>
    <w:rsid w:val="00107779"/>
    <w:rsid w:val="001077E7"/>
    <w:rsid w:val="001078C2"/>
    <w:rsid w:val="00107D83"/>
    <w:rsid w:val="00107E1C"/>
    <w:rsid w:val="00107EA2"/>
    <w:rsid w:val="00110243"/>
    <w:rsid w:val="001102F7"/>
    <w:rsid w:val="00110709"/>
    <w:rsid w:val="00110B14"/>
    <w:rsid w:val="001112C4"/>
    <w:rsid w:val="00111444"/>
    <w:rsid w:val="00111700"/>
    <w:rsid w:val="00111723"/>
    <w:rsid w:val="00111AA7"/>
    <w:rsid w:val="00111AAC"/>
    <w:rsid w:val="00111D91"/>
    <w:rsid w:val="0011257F"/>
    <w:rsid w:val="001129B5"/>
    <w:rsid w:val="00112AF0"/>
    <w:rsid w:val="00112BE6"/>
    <w:rsid w:val="00112DA1"/>
    <w:rsid w:val="001132D9"/>
    <w:rsid w:val="00113952"/>
    <w:rsid w:val="00113AF9"/>
    <w:rsid w:val="00113F7B"/>
    <w:rsid w:val="001141E3"/>
    <w:rsid w:val="00114385"/>
    <w:rsid w:val="001144DF"/>
    <w:rsid w:val="00114A92"/>
    <w:rsid w:val="00114AEF"/>
    <w:rsid w:val="00114AFD"/>
    <w:rsid w:val="00114B9C"/>
    <w:rsid w:val="00115065"/>
    <w:rsid w:val="00115085"/>
    <w:rsid w:val="001151F2"/>
    <w:rsid w:val="0011538F"/>
    <w:rsid w:val="0011557B"/>
    <w:rsid w:val="001168D2"/>
    <w:rsid w:val="00116D38"/>
    <w:rsid w:val="00116FEB"/>
    <w:rsid w:val="0011791A"/>
    <w:rsid w:val="00117C6A"/>
    <w:rsid w:val="00117C85"/>
    <w:rsid w:val="00117C9A"/>
    <w:rsid w:val="00117EE3"/>
    <w:rsid w:val="00120012"/>
    <w:rsid w:val="0012063B"/>
    <w:rsid w:val="0012075A"/>
    <w:rsid w:val="0012088A"/>
    <w:rsid w:val="00120B13"/>
    <w:rsid w:val="00121887"/>
    <w:rsid w:val="00121A5D"/>
    <w:rsid w:val="00121B4E"/>
    <w:rsid w:val="00121FD8"/>
    <w:rsid w:val="00122189"/>
    <w:rsid w:val="001221C5"/>
    <w:rsid w:val="00122293"/>
    <w:rsid w:val="001227AE"/>
    <w:rsid w:val="00122DF8"/>
    <w:rsid w:val="00123219"/>
    <w:rsid w:val="001234C2"/>
    <w:rsid w:val="00123794"/>
    <w:rsid w:val="001239C6"/>
    <w:rsid w:val="00123DEB"/>
    <w:rsid w:val="00124274"/>
    <w:rsid w:val="001243EF"/>
    <w:rsid w:val="0012478B"/>
    <w:rsid w:val="0012494F"/>
    <w:rsid w:val="001249BE"/>
    <w:rsid w:val="00124D84"/>
    <w:rsid w:val="00125068"/>
    <w:rsid w:val="001250DD"/>
    <w:rsid w:val="00125433"/>
    <w:rsid w:val="00125733"/>
    <w:rsid w:val="00125D13"/>
    <w:rsid w:val="001263AA"/>
    <w:rsid w:val="00126473"/>
    <w:rsid w:val="00126646"/>
    <w:rsid w:val="0012685D"/>
    <w:rsid w:val="00126A01"/>
    <w:rsid w:val="00126B48"/>
    <w:rsid w:val="001274FF"/>
    <w:rsid w:val="001277C0"/>
    <w:rsid w:val="0013006F"/>
    <w:rsid w:val="001301C3"/>
    <w:rsid w:val="001306CF"/>
    <w:rsid w:val="00130779"/>
    <w:rsid w:val="001307A1"/>
    <w:rsid w:val="00130C00"/>
    <w:rsid w:val="00131296"/>
    <w:rsid w:val="001315A6"/>
    <w:rsid w:val="0013178B"/>
    <w:rsid w:val="00131F05"/>
    <w:rsid w:val="00132078"/>
    <w:rsid w:val="001321D3"/>
    <w:rsid w:val="0013288B"/>
    <w:rsid w:val="00132AE5"/>
    <w:rsid w:val="0013305A"/>
    <w:rsid w:val="0013333A"/>
    <w:rsid w:val="00133599"/>
    <w:rsid w:val="001335C6"/>
    <w:rsid w:val="0013362B"/>
    <w:rsid w:val="00133BF7"/>
    <w:rsid w:val="00134206"/>
    <w:rsid w:val="00134432"/>
    <w:rsid w:val="00134A41"/>
    <w:rsid w:val="00134AA2"/>
    <w:rsid w:val="00134B88"/>
    <w:rsid w:val="00134EA0"/>
    <w:rsid w:val="001356DD"/>
    <w:rsid w:val="00135864"/>
    <w:rsid w:val="00135DC6"/>
    <w:rsid w:val="00136A23"/>
    <w:rsid w:val="00136B99"/>
    <w:rsid w:val="00136F3F"/>
    <w:rsid w:val="001375DC"/>
    <w:rsid w:val="0013772A"/>
    <w:rsid w:val="0013784B"/>
    <w:rsid w:val="00137C5C"/>
    <w:rsid w:val="00137E0E"/>
    <w:rsid w:val="00137E5B"/>
    <w:rsid w:val="00140230"/>
    <w:rsid w:val="00140386"/>
    <w:rsid w:val="0014063E"/>
    <w:rsid w:val="0014087D"/>
    <w:rsid w:val="001409AD"/>
    <w:rsid w:val="001409CB"/>
    <w:rsid w:val="00140F74"/>
    <w:rsid w:val="00141191"/>
    <w:rsid w:val="0014129F"/>
    <w:rsid w:val="0014159C"/>
    <w:rsid w:val="001417F6"/>
    <w:rsid w:val="00141C0F"/>
    <w:rsid w:val="00141DD8"/>
    <w:rsid w:val="0014225F"/>
    <w:rsid w:val="001425F9"/>
    <w:rsid w:val="00142665"/>
    <w:rsid w:val="00143034"/>
    <w:rsid w:val="00143236"/>
    <w:rsid w:val="0014384A"/>
    <w:rsid w:val="001439A8"/>
    <w:rsid w:val="00143A19"/>
    <w:rsid w:val="00143C05"/>
    <w:rsid w:val="00143C1E"/>
    <w:rsid w:val="00144406"/>
    <w:rsid w:val="001444BD"/>
    <w:rsid w:val="0014450F"/>
    <w:rsid w:val="00144D8F"/>
    <w:rsid w:val="00144E0D"/>
    <w:rsid w:val="00144E48"/>
    <w:rsid w:val="00144E97"/>
    <w:rsid w:val="0014508A"/>
    <w:rsid w:val="00145586"/>
    <w:rsid w:val="00145C74"/>
    <w:rsid w:val="00145D6A"/>
    <w:rsid w:val="00145E99"/>
    <w:rsid w:val="00145F86"/>
    <w:rsid w:val="00145F87"/>
    <w:rsid w:val="001462E9"/>
    <w:rsid w:val="00146400"/>
    <w:rsid w:val="00146472"/>
    <w:rsid w:val="001464B3"/>
    <w:rsid w:val="001468F4"/>
    <w:rsid w:val="00146E32"/>
    <w:rsid w:val="00146F51"/>
    <w:rsid w:val="00147267"/>
    <w:rsid w:val="00147354"/>
    <w:rsid w:val="00147D31"/>
    <w:rsid w:val="00147D92"/>
    <w:rsid w:val="001503C2"/>
    <w:rsid w:val="0015049A"/>
    <w:rsid w:val="00151619"/>
    <w:rsid w:val="0015165C"/>
    <w:rsid w:val="0015179C"/>
    <w:rsid w:val="001519C3"/>
    <w:rsid w:val="00151DFE"/>
    <w:rsid w:val="00151F67"/>
    <w:rsid w:val="00152468"/>
    <w:rsid w:val="00152597"/>
    <w:rsid w:val="00152835"/>
    <w:rsid w:val="00152AA8"/>
    <w:rsid w:val="00153FAB"/>
    <w:rsid w:val="0015432D"/>
    <w:rsid w:val="0015454F"/>
    <w:rsid w:val="001553F9"/>
    <w:rsid w:val="001554DB"/>
    <w:rsid w:val="001559FA"/>
    <w:rsid w:val="00155CB1"/>
    <w:rsid w:val="00156374"/>
    <w:rsid w:val="001563F3"/>
    <w:rsid w:val="00156891"/>
    <w:rsid w:val="00156B0E"/>
    <w:rsid w:val="00156E4B"/>
    <w:rsid w:val="001571E7"/>
    <w:rsid w:val="00157297"/>
    <w:rsid w:val="0015736C"/>
    <w:rsid w:val="001574D5"/>
    <w:rsid w:val="00157789"/>
    <w:rsid w:val="001577D8"/>
    <w:rsid w:val="00157AA1"/>
    <w:rsid w:val="00157EC0"/>
    <w:rsid w:val="00157FC3"/>
    <w:rsid w:val="00160456"/>
    <w:rsid w:val="00160739"/>
    <w:rsid w:val="0016084C"/>
    <w:rsid w:val="00160877"/>
    <w:rsid w:val="0016091B"/>
    <w:rsid w:val="00160EEC"/>
    <w:rsid w:val="00161520"/>
    <w:rsid w:val="00161BFF"/>
    <w:rsid w:val="00162383"/>
    <w:rsid w:val="0016271E"/>
    <w:rsid w:val="00162D7A"/>
    <w:rsid w:val="00162EB9"/>
    <w:rsid w:val="00162F64"/>
    <w:rsid w:val="0016318B"/>
    <w:rsid w:val="001633F7"/>
    <w:rsid w:val="001635C7"/>
    <w:rsid w:val="00163A6B"/>
    <w:rsid w:val="00163FDD"/>
    <w:rsid w:val="0016419F"/>
    <w:rsid w:val="00164292"/>
    <w:rsid w:val="0016491C"/>
    <w:rsid w:val="00164C4B"/>
    <w:rsid w:val="00164DAB"/>
    <w:rsid w:val="001654DD"/>
    <w:rsid w:val="00165689"/>
    <w:rsid w:val="00165B9B"/>
    <w:rsid w:val="00165BBB"/>
    <w:rsid w:val="00165E1D"/>
    <w:rsid w:val="0016613F"/>
    <w:rsid w:val="00166215"/>
    <w:rsid w:val="0016625C"/>
    <w:rsid w:val="00166591"/>
    <w:rsid w:val="0016676A"/>
    <w:rsid w:val="0016697A"/>
    <w:rsid w:val="00166BE6"/>
    <w:rsid w:val="00166C0C"/>
    <w:rsid w:val="00166CDB"/>
    <w:rsid w:val="00167471"/>
    <w:rsid w:val="0016747B"/>
    <w:rsid w:val="00167B61"/>
    <w:rsid w:val="00167DFA"/>
    <w:rsid w:val="001701ED"/>
    <w:rsid w:val="00170228"/>
    <w:rsid w:val="00170DC9"/>
    <w:rsid w:val="00171143"/>
    <w:rsid w:val="0017152C"/>
    <w:rsid w:val="00171589"/>
    <w:rsid w:val="00172112"/>
    <w:rsid w:val="0017258A"/>
    <w:rsid w:val="0017270D"/>
    <w:rsid w:val="00172864"/>
    <w:rsid w:val="00172892"/>
    <w:rsid w:val="0017294B"/>
    <w:rsid w:val="00172B74"/>
    <w:rsid w:val="00172B82"/>
    <w:rsid w:val="00172EFA"/>
    <w:rsid w:val="00173155"/>
    <w:rsid w:val="001735B9"/>
    <w:rsid w:val="00173608"/>
    <w:rsid w:val="00173F33"/>
    <w:rsid w:val="001745EC"/>
    <w:rsid w:val="001747B7"/>
    <w:rsid w:val="00174974"/>
    <w:rsid w:val="00175008"/>
    <w:rsid w:val="0017512C"/>
    <w:rsid w:val="0017535B"/>
    <w:rsid w:val="00175901"/>
    <w:rsid w:val="00175B8D"/>
    <w:rsid w:val="00175C26"/>
    <w:rsid w:val="00175C30"/>
    <w:rsid w:val="00175F44"/>
    <w:rsid w:val="00176403"/>
    <w:rsid w:val="0017656D"/>
    <w:rsid w:val="001768E7"/>
    <w:rsid w:val="00176C45"/>
    <w:rsid w:val="00176F7A"/>
    <w:rsid w:val="00177069"/>
    <w:rsid w:val="001779DF"/>
    <w:rsid w:val="001779F3"/>
    <w:rsid w:val="00177A23"/>
    <w:rsid w:val="00177A27"/>
    <w:rsid w:val="00177ED7"/>
    <w:rsid w:val="00177FC1"/>
    <w:rsid w:val="00180040"/>
    <w:rsid w:val="001800FD"/>
    <w:rsid w:val="001802AC"/>
    <w:rsid w:val="00180853"/>
    <w:rsid w:val="00180E72"/>
    <w:rsid w:val="0018121B"/>
    <w:rsid w:val="001815A2"/>
    <w:rsid w:val="00181816"/>
    <w:rsid w:val="00181FC1"/>
    <w:rsid w:val="0018247D"/>
    <w:rsid w:val="0018256E"/>
    <w:rsid w:val="00182670"/>
    <w:rsid w:val="00182BBE"/>
    <w:rsid w:val="00183034"/>
    <w:rsid w:val="001830F7"/>
    <w:rsid w:val="001832F5"/>
    <w:rsid w:val="00183CAA"/>
    <w:rsid w:val="00183EE6"/>
    <w:rsid w:val="001846F3"/>
    <w:rsid w:val="001847CC"/>
    <w:rsid w:val="00184AC1"/>
    <w:rsid w:val="00184E20"/>
    <w:rsid w:val="00185051"/>
    <w:rsid w:val="001855C2"/>
    <w:rsid w:val="0018567F"/>
    <w:rsid w:val="0018588A"/>
    <w:rsid w:val="001859A3"/>
    <w:rsid w:val="001859DE"/>
    <w:rsid w:val="0018665D"/>
    <w:rsid w:val="00186CD0"/>
    <w:rsid w:val="00186F0B"/>
    <w:rsid w:val="00187252"/>
    <w:rsid w:val="001874A8"/>
    <w:rsid w:val="001874E5"/>
    <w:rsid w:val="00187A9B"/>
    <w:rsid w:val="00187C2F"/>
    <w:rsid w:val="00190027"/>
    <w:rsid w:val="001904FA"/>
    <w:rsid w:val="00190933"/>
    <w:rsid w:val="00190BC3"/>
    <w:rsid w:val="00191350"/>
    <w:rsid w:val="0019170D"/>
    <w:rsid w:val="0019189C"/>
    <w:rsid w:val="00191C91"/>
    <w:rsid w:val="00192245"/>
    <w:rsid w:val="00192C98"/>
    <w:rsid w:val="00192DD9"/>
    <w:rsid w:val="00192FDB"/>
    <w:rsid w:val="00192FFE"/>
    <w:rsid w:val="001933FC"/>
    <w:rsid w:val="00193432"/>
    <w:rsid w:val="00193927"/>
    <w:rsid w:val="00193ED9"/>
    <w:rsid w:val="001941DF"/>
    <w:rsid w:val="00194339"/>
    <w:rsid w:val="00194605"/>
    <w:rsid w:val="00194848"/>
    <w:rsid w:val="001953C8"/>
    <w:rsid w:val="001958EA"/>
    <w:rsid w:val="001959DD"/>
    <w:rsid w:val="00195BF2"/>
    <w:rsid w:val="00195E0E"/>
    <w:rsid w:val="00196A17"/>
    <w:rsid w:val="00196C0C"/>
    <w:rsid w:val="00196C70"/>
    <w:rsid w:val="0019716E"/>
    <w:rsid w:val="001973D8"/>
    <w:rsid w:val="001973EE"/>
    <w:rsid w:val="0019781D"/>
    <w:rsid w:val="001978AB"/>
    <w:rsid w:val="00197BD8"/>
    <w:rsid w:val="00197DD5"/>
    <w:rsid w:val="001A0401"/>
    <w:rsid w:val="001A04CB"/>
    <w:rsid w:val="001A09D6"/>
    <w:rsid w:val="001A0B5D"/>
    <w:rsid w:val="001A0CED"/>
    <w:rsid w:val="001A0CF1"/>
    <w:rsid w:val="001A123C"/>
    <w:rsid w:val="001A1645"/>
    <w:rsid w:val="001A180D"/>
    <w:rsid w:val="001A189C"/>
    <w:rsid w:val="001A1B64"/>
    <w:rsid w:val="001A1B8C"/>
    <w:rsid w:val="001A1BAC"/>
    <w:rsid w:val="001A1F96"/>
    <w:rsid w:val="001A1FC4"/>
    <w:rsid w:val="001A2369"/>
    <w:rsid w:val="001A23CA"/>
    <w:rsid w:val="001A23CE"/>
    <w:rsid w:val="001A2C89"/>
    <w:rsid w:val="001A2F30"/>
    <w:rsid w:val="001A31F8"/>
    <w:rsid w:val="001A4009"/>
    <w:rsid w:val="001A40BA"/>
    <w:rsid w:val="001A51DC"/>
    <w:rsid w:val="001A5785"/>
    <w:rsid w:val="001A61D7"/>
    <w:rsid w:val="001A644C"/>
    <w:rsid w:val="001A646B"/>
    <w:rsid w:val="001A673E"/>
    <w:rsid w:val="001A673F"/>
    <w:rsid w:val="001A7763"/>
    <w:rsid w:val="001B01D8"/>
    <w:rsid w:val="001B1084"/>
    <w:rsid w:val="001B1126"/>
    <w:rsid w:val="001B19A0"/>
    <w:rsid w:val="001B1BB0"/>
    <w:rsid w:val="001B1CC2"/>
    <w:rsid w:val="001B2413"/>
    <w:rsid w:val="001B25A3"/>
    <w:rsid w:val="001B26BC"/>
    <w:rsid w:val="001B26C9"/>
    <w:rsid w:val="001B2759"/>
    <w:rsid w:val="001B32F7"/>
    <w:rsid w:val="001B3657"/>
    <w:rsid w:val="001B3964"/>
    <w:rsid w:val="001B3EAB"/>
    <w:rsid w:val="001B3F0D"/>
    <w:rsid w:val="001B439F"/>
    <w:rsid w:val="001B4452"/>
    <w:rsid w:val="001B449B"/>
    <w:rsid w:val="001B466C"/>
    <w:rsid w:val="001B4CDB"/>
    <w:rsid w:val="001B4D62"/>
    <w:rsid w:val="001B4F34"/>
    <w:rsid w:val="001B516D"/>
    <w:rsid w:val="001B52EC"/>
    <w:rsid w:val="001B53B4"/>
    <w:rsid w:val="001B548C"/>
    <w:rsid w:val="001B5496"/>
    <w:rsid w:val="001B554A"/>
    <w:rsid w:val="001B5A1D"/>
    <w:rsid w:val="001B5B4F"/>
    <w:rsid w:val="001B5F25"/>
    <w:rsid w:val="001B6453"/>
    <w:rsid w:val="001B6564"/>
    <w:rsid w:val="001B668E"/>
    <w:rsid w:val="001B67DD"/>
    <w:rsid w:val="001B691A"/>
    <w:rsid w:val="001B6B89"/>
    <w:rsid w:val="001B6D05"/>
    <w:rsid w:val="001B7085"/>
    <w:rsid w:val="001C02D8"/>
    <w:rsid w:val="001C04E3"/>
    <w:rsid w:val="001C0CF7"/>
    <w:rsid w:val="001C11DB"/>
    <w:rsid w:val="001C11EE"/>
    <w:rsid w:val="001C1401"/>
    <w:rsid w:val="001C18FF"/>
    <w:rsid w:val="001C2378"/>
    <w:rsid w:val="001C2A61"/>
    <w:rsid w:val="001C2AA0"/>
    <w:rsid w:val="001C2D21"/>
    <w:rsid w:val="001C2D4A"/>
    <w:rsid w:val="001C2F54"/>
    <w:rsid w:val="001C35F7"/>
    <w:rsid w:val="001C3604"/>
    <w:rsid w:val="001C3AD8"/>
    <w:rsid w:val="001C3C95"/>
    <w:rsid w:val="001C3EE9"/>
    <w:rsid w:val="001C3F32"/>
    <w:rsid w:val="001C3FA4"/>
    <w:rsid w:val="001C40F9"/>
    <w:rsid w:val="001C4126"/>
    <w:rsid w:val="001C458B"/>
    <w:rsid w:val="001C4606"/>
    <w:rsid w:val="001C4619"/>
    <w:rsid w:val="001C4857"/>
    <w:rsid w:val="001C48CA"/>
    <w:rsid w:val="001C48D1"/>
    <w:rsid w:val="001C4C51"/>
    <w:rsid w:val="001C4E14"/>
    <w:rsid w:val="001C4F97"/>
    <w:rsid w:val="001C52FC"/>
    <w:rsid w:val="001C5D4F"/>
    <w:rsid w:val="001C62AF"/>
    <w:rsid w:val="001C64C0"/>
    <w:rsid w:val="001C6827"/>
    <w:rsid w:val="001C6897"/>
    <w:rsid w:val="001C69DA"/>
    <w:rsid w:val="001C6F06"/>
    <w:rsid w:val="001C748B"/>
    <w:rsid w:val="001C74D4"/>
    <w:rsid w:val="001D01ED"/>
    <w:rsid w:val="001D03A3"/>
    <w:rsid w:val="001D052D"/>
    <w:rsid w:val="001D0585"/>
    <w:rsid w:val="001D0C4F"/>
    <w:rsid w:val="001D1845"/>
    <w:rsid w:val="001D1D30"/>
    <w:rsid w:val="001D2360"/>
    <w:rsid w:val="001D2542"/>
    <w:rsid w:val="001D2ECA"/>
    <w:rsid w:val="001D2FB8"/>
    <w:rsid w:val="001D3109"/>
    <w:rsid w:val="001D3292"/>
    <w:rsid w:val="001D332E"/>
    <w:rsid w:val="001D34A6"/>
    <w:rsid w:val="001D3599"/>
    <w:rsid w:val="001D369C"/>
    <w:rsid w:val="001D36D1"/>
    <w:rsid w:val="001D3750"/>
    <w:rsid w:val="001D3818"/>
    <w:rsid w:val="001D3A0C"/>
    <w:rsid w:val="001D4E78"/>
    <w:rsid w:val="001D5033"/>
    <w:rsid w:val="001D53DA"/>
    <w:rsid w:val="001D5AA1"/>
    <w:rsid w:val="001D5C88"/>
    <w:rsid w:val="001D5DAD"/>
    <w:rsid w:val="001D5EF9"/>
    <w:rsid w:val="001D6567"/>
    <w:rsid w:val="001D695C"/>
    <w:rsid w:val="001D697A"/>
    <w:rsid w:val="001D6BB1"/>
    <w:rsid w:val="001D6FD9"/>
    <w:rsid w:val="001D7428"/>
    <w:rsid w:val="001D74D4"/>
    <w:rsid w:val="001D7780"/>
    <w:rsid w:val="001D780E"/>
    <w:rsid w:val="001D7868"/>
    <w:rsid w:val="001D7C89"/>
    <w:rsid w:val="001E0162"/>
    <w:rsid w:val="001E05C3"/>
    <w:rsid w:val="001E086D"/>
    <w:rsid w:val="001E0AD3"/>
    <w:rsid w:val="001E0D94"/>
    <w:rsid w:val="001E0E68"/>
    <w:rsid w:val="001E1002"/>
    <w:rsid w:val="001E10E7"/>
    <w:rsid w:val="001E116B"/>
    <w:rsid w:val="001E11C8"/>
    <w:rsid w:val="001E1324"/>
    <w:rsid w:val="001E1AAA"/>
    <w:rsid w:val="001E1D53"/>
    <w:rsid w:val="001E1FEC"/>
    <w:rsid w:val="001E2B88"/>
    <w:rsid w:val="001E310B"/>
    <w:rsid w:val="001E35C5"/>
    <w:rsid w:val="001E36E4"/>
    <w:rsid w:val="001E379D"/>
    <w:rsid w:val="001E3A3C"/>
    <w:rsid w:val="001E3C85"/>
    <w:rsid w:val="001E4415"/>
    <w:rsid w:val="001E4724"/>
    <w:rsid w:val="001E4B2A"/>
    <w:rsid w:val="001E4D07"/>
    <w:rsid w:val="001E50D7"/>
    <w:rsid w:val="001E5C23"/>
    <w:rsid w:val="001E5EA4"/>
    <w:rsid w:val="001E65EA"/>
    <w:rsid w:val="001E66A3"/>
    <w:rsid w:val="001E6834"/>
    <w:rsid w:val="001E69E2"/>
    <w:rsid w:val="001E7504"/>
    <w:rsid w:val="001E761B"/>
    <w:rsid w:val="001E76DD"/>
    <w:rsid w:val="001E76DF"/>
    <w:rsid w:val="001E7A47"/>
    <w:rsid w:val="001F0547"/>
    <w:rsid w:val="001F0783"/>
    <w:rsid w:val="001F0CB9"/>
    <w:rsid w:val="001F0D02"/>
    <w:rsid w:val="001F0E6F"/>
    <w:rsid w:val="001F0E7D"/>
    <w:rsid w:val="001F1188"/>
    <w:rsid w:val="001F1308"/>
    <w:rsid w:val="001F1322"/>
    <w:rsid w:val="001F13C3"/>
    <w:rsid w:val="001F1516"/>
    <w:rsid w:val="001F1525"/>
    <w:rsid w:val="001F18AC"/>
    <w:rsid w:val="001F1AC1"/>
    <w:rsid w:val="001F1E87"/>
    <w:rsid w:val="001F1EB6"/>
    <w:rsid w:val="001F2059"/>
    <w:rsid w:val="001F239E"/>
    <w:rsid w:val="001F2575"/>
    <w:rsid w:val="001F28C2"/>
    <w:rsid w:val="001F2D5C"/>
    <w:rsid w:val="001F2E23"/>
    <w:rsid w:val="001F2F09"/>
    <w:rsid w:val="001F30C3"/>
    <w:rsid w:val="001F31F1"/>
    <w:rsid w:val="001F3225"/>
    <w:rsid w:val="001F341F"/>
    <w:rsid w:val="001F3911"/>
    <w:rsid w:val="001F3E48"/>
    <w:rsid w:val="001F3F1A"/>
    <w:rsid w:val="001F4327"/>
    <w:rsid w:val="001F4374"/>
    <w:rsid w:val="001F480E"/>
    <w:rsid w:val="001F49BA"/>
    <w:rsid w:val="001F4CBD"/>
    <w:rsid w:val="001F4DA9"/>
    <w:rsid w:val="001F4EB6"/>
    <w:rsid w:val="001F52FA"/>
    <w:rsid w:val="001F5413"/>
    <w:rsid w:val="001F5545"/>
    <w:rsid w:val="001F5761"/>
    <w:rsid w:val="001F5777"/>
    <w:rsid w:val="001F58DA"/>
    <w:rsid w:val="001F5937"/>
    <w:rsid w:val="001F5967"/>
    <w:rsid w:val="001F59E3"/>
    <w:rsid w:val="001F59ED"/>
    <w:rsid w:val="001F5BF9"/>
    <w:rsid w:val="001F5DC1"/>
    <w:rsid w:val="001F60B3"/>
    <w:rsid w:val="001F6245"/>
    <w:rsid w:val="001F69DB"/>
    <w:rsid w:val="001F6C80"/>
    <w:rsid w:val="001F6E64"/>
    <w:rsid w:val="001F6FAD"/>
    <w:rsid w:val="001F6FF5"/>
    <w:rsid w:val="001F7121"/>
    <w:rsid w:val="001F7270"/>
    <w:rsid w:val="001F76B2"/>
    <w:rsid w:val="001F7D18"/>
    <w:rsid w:val="001F7E28"/>
    <w:rsid w:val="00200000"/>
    <w:rsid w:val="0020006F"/>
    <w:rsid w:val="002004F1"/>
    <w:rsid w:val="0020098A"/>
    <w:rsid w:val="00200D2C"/>
    <w:rsid w:val="00201222"/>
    <w:rsid w:val="00201877"/>
    <w:rsid w:val="002019D8"/>
    <w:rsid w:val="00201AD2"/>
    <w:rsid w:val="00201EC7"/>
    <w:rsid w:val="00202903"/>
    <w:rsid w:val="00202B03"/>
    <w:rsid w:val="00203187"/>
    <w:rsid w:val="00203493"/>
    <w:rsid w:val="0020349A"/>
    <w:rsid w:val="002034AB"/>
    <w:rsid w:val="002034B4"/>
    <w:rsid w:val="002036E8"/>
    <w:rsid w:val="00203B10"/>
    <w:rsid w:val="00203EB8"/>
    <w:rsid w:val="00204032"/>
    <w:rsid w:val="00204BAD"/>
    <w:rsid w:val="00204D60"/>
    <w:rsid w:val="00204D89"/>
    <w:rsid w:val="002050B6"/>
    <w:rsid w:val="00205522"/>
    <w:rsid w:val="00205627"/>
    <w:rsid w:val="002056D0"/>
    <w:rsid w:val="00205D54"/>
    <w:rsid w:val="00207017"/>
    <w:rsid w:val="002073CE"/>
    <w:rsid w:val="002074FD"/>
    <w:rsid w:val="00207776"/>
    <w:rsid w:val="00207B2E"/>
    <w:rsid w:val="00210377"/>
    <w:rsid w:val="00210778"/>
    <w:rsid w:val="00210849"/>
    <w:rsid w:val="00210860"/>
    <w:rsid w:val="00210976"/>
    <w:rsid w:val="00210B6A"/>
    <w:rsid w:val="00210D62"/>
    <w:rsid w:val="00210E5C"/>
    <w:rsid w:val="00210E5E"/>
    <w:rsid w:val="00210FE7"/>
    <w:rsid w:val="00211B1B"/>
    <w:rsid w:val="00211F55"/>
    <w:rsid w:val="00211FA0"/>
    <w:rsid w:val="00212918"/>
    <w:rsid w:val="00212CB6"/>
    <w:rsid w:val="00212E37"/>
    <w:rsid w:val="00212E46"/>
    <w:rsid w:val="00213428"/>
    <w:rsid w:val="00213589"/>
    <w:rsid w:val="00213A3A"/>
    <w:rsid w:val="00213C98"/>
    <w:rsid w:val="002140FF"/>
    <w:rsid w:val="00214304"/>
    <w:rsid w:val="00214D32"/>
    <w:rsid w:val="00214DDE"/>
    <w:rsid w:val="00215C3F"/>
    <w:rsid w:val="00215D3D"/>
    <w:rsid w:val="0021631A"/>
    <w:rsid w:val="00216482"/>
    <w:rsid w:val="0021693E"/>
    <w:rsid w:val="00216AFA"/>
    <w:rsid w:val="00216BBF"/>
    <w:rsid w:val="0021730E"/>
    <w:rsid w:val="002174CB"/>
    <w:rsid w:val="00217640"/>
    <w:rsid w:val="00217B1C"/>
    <w:rsid w:val="00217B33"/>
    <w:rsid w:val="00217C43"/>
    <w:rsid w:val="00217DB5"/>
    <w:rsid w:val="00217E7E"/>
    <w:rsid w:val="0022087C"/>
    <w:rsid w:val="00220894"/>
    <w:rsid w:val="00221507"/>
    <w:rsid w:val="00221808"/>
    <w:rsid w:val="00221A7E"/>
    <w:rsid w:val="002222A0"/>
    <w:rsid w:val="00222300"/>
    <w:rsid w:val="00222726"/>
    <w:rsid w:val="002229A1"/>
    <w:rsid w:val="00222DFB"/>
    <w:rsid w:val="00223429"/>
    <w:rsid w:val="00224100"/>
    <w:rsid w:val="00224278"/>
    <w:rsid w:val="002243B8"/>
    <w:rsid w:val="00224733"/>
    <w:rsid w:val="00224952"/>
    <w:rsid w:val="00224DBF"/>
    <w:rsid w:val="00224DD2"/>
    <w:rsid w:val="002251D1"/>
    <w:rsid w:val="00225246"/>
    <w:rsid w:val="0022524D"/>
    <w:rsid w:val="00225A6A"/>
    <w:rsid w:val="00225AC7"/>
    <w:rsid w:val="00225ACC"/>
    <w:rsid w:val="00226039"/>
    <w:rsid w:val="00226BB3"/>
    <w:rsid w:val="00226F53"/>
    <w:rsid w:val="00227071"/>
    <w:rsid w:val="002275B3"/>
    <w:rsid w:val="002275F9"/>
    <w:rsid w:val="002277C1"/>
    <w:rsid w:val="002278D7"/>
    <w:rsid w:val="00227ACC"/>
    <w:rsid w:val="00227C08"/>
    <w:rsid w:val="00227F0C"/>
    <w:rsid w:val="002300CD"/>
    <w:rsid w:val="00230512"/>
    <w:rsid w:val="00230758"/>
    <w:rsid w:val="00230AF5"/>
    <w:rsid w:val="00231670"/>
    <w:rsid w:val="00231728"/>
    <w:rsid w:val="002318A2"/>
    <w:rsid w:val="00231C25"/>
    <w:rsid w:val="00231C6F"/>
    <w:rsid w:val="00232A90"/>
    <w:rsid w:val="00232AB0"/>
    <w:rsid w:val="00232D32"/>
    <w:rsid w:val="00232E12"/>
    <w:rsid w:val="00233162"/>
    <w:rsid w:val="002331C0"/>
    <w:rsid w:val="00233346"/>
    <w:rsid w:val="0023354E"/>
    <w:rsid w:val="0023389F"/>
    <w:rsid w:val="002338FC"/>
    <w:rsid w:val="00233A96"/>
    <w:rsid w:val="00233B26"/>
    <w:rsid w:val="00234151"/>
    <w:rsid w:val="00234780"/>
    <w:rsid w:val="00234F8C"/>
    <w:rsid w:val="002353A1"/>
    <w:rsid w:val="00235542"/>
    <w:rsid w:val="00235872"/>
    <w:rsid w:val="00235C81"/>
    <w:rsid w:val="002362EF"/>
    <w:rsid w:val="00236523"/>
    <w:rsid w:val="002369B0"/>
    <w:rsid w:val="00236AD8"/>
    <w:rsid w:val="00237090"/>
    <w:rsid w:val="00237198"/>
    <w:rsid w:val="002371AE"/>
    <w:rsid w:val="0023727B"/>
    <w:rsid w:val="002373A9"/>
    <w:rsid w:val="00237637"/>
    <w:rsid w:val="00237B33"/>
    <w:rsid w:val="00237C53"/>
    <w:rsid w:val="00240180"/>
    <w:rsid w:val="002401F5"/>
    <w:rsid w:val="002403A5"/>
    <w:rsid w:val="0024052F"/>
    <w:rsid w:val="0024073C"/>
    <w:rsid w:val="00240AE4"/>
    <w:rsid w:val="00240AF9"/>
    <w:rsid w:val="00240E54"/>
    <w:rsid w:val="002411CC"/>
    <w:rsid w:val="002413C8"/>
    <w:rsid w:val="002416BB"/>
    <w:rsid w:val="00241823"/>
    <w:rsid w:val="00241962"/>
    <w:rsid w:val="00241977"/>
    <w:rsid w:val="00241D36"/>
    <w:rsid w:val="00241F0E"/>
    <w:rsid w:val="00241FC9"/>
    <w:rsid w:val="00242115"/>
    <w:rsid w:val="002432FF"/>
    <w:rsid w:val="002433D9"/>
    <w:rsid w:val="0024359D"/>
    <w:rsid w:val="00243F6E"/>
    <w:rsid w:val="0024410A"/>
    <w:rsid w:val="00244350"/>
    <w:rsid w:val="00244B4F"/>
    <w:rsid w:val="00244E85"/>
    <w:rsid w:val="00244EF3"/>
    <w:rsid w:val="002451C5"/>
    <w:rsid w:val="00245616"/>
    <w:rsid w:val="0024582A"/>
    <w:rsid w:val="002458ED"/>
    <w:rsid w:val="00245CCB"/>
    <w:rsid w:val="00245F1F"/>
    <w:rsid w:val="002460CF"/>
    <w:rsid w:val="00246325"/>
    <w:rsid w:val="00246385"/>
    <w:rsid w:val="002464D8"/>
    <w:rsid w:val="0024663B"/>
    <w:rsid w:val="002469E5"/>
    <w:rsid w:val="00246B32"/>
    <w:rsid w:val="00246E72"/>
    <w:rsid w:val="00247103"/>
    <w:rsid w:val="00247283"/>
    <w:rsid w:val="00250067"/>
    <w:rsid w:val="00250D12"/>
    <w:rsid w:val="0025164D"/>
    <w:rsid w:val="002516DE"/>
    <w:rsid w:val="00251F81"/>
    <w:rsid w:val="002525D5"/>
    <w:rsid w:val="0025273F"/>
    <w:rsid w:val="00252AD9"/>
    <w:rsid w:val="00252BE0"/>
    <w:rsid w:val="0025302A"/>
    <w:rsid w:val="00253137"/>
    <w:rsid w:val="00253588"/>
    <w:rsid w:val="0025373C"/>
    <w:rsid w:val="00253BAE"/>
    <w:rsid w:val="002546F4"/>
    <w:rsid w:val="002548C7"/>
    <w:rsid w:val="00254BAF"/>
    <w:rsid w:val="00254CEB"/>
    <w:rsid w:val="00254F53"/>
    <w:rsid w:val="002551D0"/>
    <w:rsid w:val="00255374"/>
    <w:rsid w:val="00255704"/>
    <w:rsid w:val="00255727"/>
    <w:rsid w:val="0025572E"/>
    <w:rsid w:val="002557C6"/>
    <w:rsid w:val="00255BD1"/>
    <w:rsid w:val="00255F61"/>
    <w:rsid w:val="002561D6"/>
    <w:rsid w:val="0025636E"/>
    <w:rsid w:val="00256456"/>
    <w:rsid w:val="00256777"/>
    <w:rsid w:val="00256948"/>
    <w:rsid w:val="00256AAB"/>
    <w:rsid w:val="0025773B"/>
    <w:rsid w:val="00257BF4"/>
    <w:rsid w:val="00260003"/>
    <w:rsid w:val="0026035D"/>
    <w:rsid w:val="002606D6"/>
    <w:rsid w:val="00260771"/>
    <w:rsid w:val="00260AF6"/>
    <w:rsid w:val="00261C98"/>
    <w:rsid w:val="002621C3"/>
    <w:rsid w:val="002621D6"/>
    <w:rsid w:val="0026248E"/>
    <w:rsid w:val="00262914"/>
    <w:rsid w:val="00262BD7"/>
    <w:rsid w:val="00262FFC"/>
    <w:rsid w:val="002630F1"/>
    <w:rsid w:val="00263182"/>
    <w:rsid w:val="0026324F"/>
    <w:rsid w:val="002634A9"/>
    <w:rsid w:val="00263C5F"/>
    <w:rsid w:val="002640A4"/>
    <w:rsid w:val="002641E8"/>
    <w:rsid w:val="002647BF"/>
    <w:rsid w:val="002647D5"/>
    <w:rsid w:val="0026495A"/>
    <w:rsid w:val="00264BC1"/>
    <w:rsid w:val="00264BE5"/>
    <w:rsid w:val="00264C1D"/>
    <w:rsid w:val="00264DA7"/>
    <w:rsid w:val="00265032"/>
    <w:rsid w:val="002651FB"/>
    <w:rsid w:val="0026538C"/>
    <w:rsid w:val="00265781"/>
    <w:rsid w:val="00265C5C"/>
    <w:rsid w:val="00266776"/>
    <w:rsid w:val="00266B13"/>
    <w:rsid w:val="00266DA8"/>
    <w:rsid w:val="0026773F"/>
    <w:rsid w:val="0026780E"/>
    <w:rsid w:val="0027041D"/>
    <w:rsid w:val="00270728"/>
    <w:rsid w:val="00270CDC"/>
    <w:rsid w:val="00270D42"/>
    <w:rsid w:val="00270F00"/>
    <w:rsid w:val="0027103E"/>
    <w:rsid w:val="002716BE"/>
    <w:rsid w:val="0027190B"/>
    <w:rsid w:val="0027195D"/>
    <w:rsid w:val="002719AE"/>
    <w:rsid w:val="00271AC8"/>
    <w:rsid w:val="00271D3E"/>
    <w:rsid w:val="0027231E"/>
    <w:rsid w:val="00272B03"/>
    <w:rsid w:val="002733E2"/>
    <w:rsid w:val="002734F4"/>
    <w:rsid w:val="00273BD7"/>
    <w:rsid w:val="00273D96"/>
    <w:rsid w:val="002742F4"/>
    <w:rsid w:val="00274892"/>
    <w:rsid w:val="00274BFB"/>
    <w:rsid w:val="00274CF0"/>
    <w:rsid w:val="00274E47"/>
    <w:rsid w:val="00274F20"/>
    <w:rsid w:val="00274FAF"/>
    <w:rsid w:val="0027502D"/>
    <w:rsid w:val="002750B1"/>
    <w:rsid w:val="00275180"/>
    <w:rsid w:val="002753B8"/>
    <w:rsid w:val="00275705"/>
    <w:rsid w:val="00275781"/>
    <w:rsid w:val="00275A30"/>
    <w:rsid w:val="00275BD1"/>
    <w:rsid w:val="0027608E"/>
    <w:rsid w:val="00276685"/>
    <w:rsid w:val="002768C5"/>
    <w:rsid w:val="002768FC"/>
    <w:rsid w:val="002769F3"/>
    <w:rsid w:val="00276A35"/>
    <w:rsid w:val="00277300"/>
    <w:rsid w:val="00277427"/>
    <w:rsid w:val="00277524"/>
    <w:rsid w:val="002775F1"/>
    <w:rsid w:val="00277835"/>
    <w:rsid w:val="002779B6"/>
    <w:rsid w:val="00277A79"/>
    <w:rsid w:val="00277BCA"/>
    <w:rsid w:val="00277E87"/>
    <w:rsid w:val="00277ED4"/>
    <w:rsid w:val="0028009F"/>
    <w:rsid w:val="0028030E"/>
    <w:rsid w:val="0028089D"/>
    <w:rsid w:val="00280AB1"/>
    <w:rsid w:val="00280CE3"/>
    <w:rsid w:val="00280DC3"/>
    <w:rsid w:val="002819A6"/>
    <w:rsid w:val="00281D47"/>
    <w:rsid w:val="00282022"/>
    <w:rsid w:val="002821D7"/>
    <w:rsid w:val="002826A7"/>
    <w:rsid w:val="00283119"/>
    <w:rsid w:val="00283327"/>
    <w:rsid w:val="002834F0"/>
    <w:rsid w:val="0028363A"/>
    <w:rsid w:val="00283958"/>
    <w:rsid w:val="002839F2"/>
    <w:rsid w:val="00283D3B"/>
    <w:rsid w:val="002842EA"/>
    <w:rsid w:val="0028431A"/>
    <w:rsid w:val="0028490E"/>
    <w:rsid w:val="00284BAE"/>
    <w:rsid w:val="002854AF"/>
    <w:rsid w:val="002855F8"/>
    <w:rsid w:val="002859AF"/>
    <w:rsid w:val="00285C79"/>
    <w:rsid w:val="002860F4"/>
    <w:rsid w:val="0028659B"/>
    <w:rsid w:val="00286738"/>
    <w:rsid w:val="002869F1"/>
    <w:rsid w:val="00286A8D"/>
    <w:rsid w:val="00286AE7"/>
    <w:rsid w:val="00286F42"/>
    <w:rsid w:val="00287243"/>
    <w:rsid w:val="0028724F"/>
    <w:rsid w:val="002872BD"/>
    <w:rsid w:val="00287E24"/>
    <w:rsid w:val="0029061A"/>
    <w:rsid w:val="00290647"/>
    <w:rsid w:val="00291385"/>
    <w:rsid w:val="00291422"/>
    <w:rsid w:val="0029147A"/>
    <w:rsid w:val="00291C87"/>
    <w:rsid w:val="00291D86"/>
    <w:rsid w:val="0029237F"/>
    <w:rsid w:val="002924B9"/>
    <w:rsid w:val="00292715"/>
    <w:rsid w:val="00292A35"/>
    <w:rsid w:val="00292F03"/>
    <w:rsid w:val="002939BA"/>
    <w:rsid w:val="00293A8E"/>
    <w:rsid w:val="00293AEE"/>
    <w:rsid w:val="00293E57"/>
    <w:rsid w:val="002944A9"/>
    <w:rsid w:val="002947D1"/>
    <w:rsid w:val="002948DF"/>
    <w:rsid w:val="00294CC9"/>
    <w:rsid w:val="00294D90"/>
    <w:rsid w:val="00295155"/>
    <w:rsid w:val="002951E5"/>
    <w:rsid w:val="002953E6"/>
    <w:rsid w:val="00296176"/>
    <w:rsid w:val="00296CC7"/>
    <w:rsid w:val="00296F55"/>
    <w:rsid w:val="002972A1"/>
    <w:rsid w:val="00297927"/>
    <w:rsid w:val="00297C57"/>
    <w:rsid w:val="002A05DA"/>
    <w:rsid w:val="002A07F0"/>
    <w:rsid w:val="002A0B6D"/>
    <w:rsid w:val="002A1C0C"/>
    <w:rsid w:val="002A1CC6"/>
    <w:rsid w:val="002A1E92"/>
    <w:rsid w:val="002A204D"/>
    <w:rsid w:val="002A2616"/>
    <w:rsid w:val="002A26E1"/>
    <w:rsid w:val="002A2915"/>
    <w:rsid w:val="002A2993"/>
    <w:rsid w:val="002A2A26"/>
    <w:rsid w:val="002A3190"/>
    <w:rsid w:val="002A31DB"/>
    <w:rsid w:val="002A366D"/>
    <w:rsid w:val="002A368A"/>
    <w:rsid w:val="002A3D1F"/>
    <w:rsid w:val="002A4065"/>
    <w:rsid w:val="002A4210"/>
    <w:rsid w:val="002A4AB8"/>
    <w:rsid w:val="002A4AD7"/>
    <w:rsid w:val="002A4B35"/>
    <w:rsid w:val="002A518E"/>
    <w:rsid w:val="002A51FD"/>
    <w:rsid w:val="002A5270"/>
    <w:rsid w:val="002A5759"/>
    <w:rsid w:val="002A59F0"/>
    <w:rsid w:val="002A5BBD"/>
    <w:rsid w:val="002A5D0E"/>
    <w:rsid w:val="002A6245"/>
    <w:rsid w:val="002A6321"/>
    <w:rsid w:val="002A6388"/>
    <w:rsid w:val="002A6432"/>
    <w:rsid w:val="002A6534"/>
    <w:rsid w:val="002A69C9"/>
    <w:rsid w:val="002A6A87"/>
    <w:rsid w:val="002A6DD0"/>
    <w:rsid w:val="002A6DE4"/>
    <w:rsid w:val="002A6EA2"/>
    <w:rsid w:val="002A6F25"/>
    <w:rsid w:val="002A6FD3"/>
    <w:rsid w:val="002A7095"/>
    <w:rsid w:val="002A742F"/>
    <w:rsid w:val="002A7536"/>
    <w:rsid w:val="002A7603"/>
    <w:rsid w:val="002A7971"/>
    <w:rsid w:val="002A7E56"/>
    <w:rsid w:val="002B0149"/>
    <w:rsid w:val="002B0687"/>
    <w:rsid w:val="002B0A7D"/>
    <w:rsid w:val="002B12AE"/>
    <w:rsid w:val="002B1A69"/>
    <w:rsid w:val="002B2073"/>
    <w:rsid w:val="002B21A3"/>
    <w:rsid w:val="002B2723"/>
    <w:rsid w:val="002B2A5D"/>
    <w:rsid w:val="002B2B3A"/>
    <w:rsid w:val="002B2E5B"/>
    <w:rsid w:val="002B2F1B"/>
    <w:rsid w:val="002B2F5C"/>
    <w:rsid w:val="002B303A"/>
    <w:rsid w:val="002B345A"/>
    <w:rsid w:val="002B3729"/>
    <w:rsid w:val="002B3776"/>
    <w:rsid w:val="002B3B35"/>
    <w:rsid w:val="002B43E9"/>
    <w:rsid w:val="002B4727"/>
    <w:rsid w:val="002B47F3"/>
    <w:rsid w:val="002B4919"/>
    <w:rsid w:val="002B4B38"/>
    <w:rsid w:val="002B4EDC"/>
    <w:rsid w:val="002B5211"/>
    <w:rsid w:val="002B5213"/>
    <w:rsid w:val="002B525E"/>
    <w:rsid w:val="002B533C"/>
    <w:rsid w:val="002B538E"/>
    <w:rsid w:val="002B5443"/>
    <w:rsid w:val="002B5DCA"/>
    <w:rsid w:val="002B5F4B"/>
    <w:rsid w:val="002B6150"/>
    <w:rsid w:val="002B6453"/>
    <w:rsid w:val="002B65FF"/>
    <w:rsid w:val="002B6BDC"/>
    <w:rsid w:val="002B6F3F"/>
    <w:rsid w:val="002B75B0"/>
    <w:rsid w:val="002B7766"/>
    <w:rsid w:val="002B7BA7"/>
    <w:rsid w:val="002B7CDA"/>
    <w:rsid w:val="002B7EAF"/>
    <w:rsid w:val="002C0116"/>
    <w:rsid w:val="002C08C4"/>
    <w:rsid w:val="002C099C"/>
    <w:rsid w:val="002C0A45"/>
    <w:rsid w:val="002C0B74"/>
    <w:rsid w:val="002C0C8B"/>
    <w:rsid w:val="002C0CBB"/>
    <w:rsid w:val="002C1201"/>
    <w:rsid w:val="002C1460"/>
    <w:rsid w:val="002C1F16"/>
    <w:rsid w:val="002C1F21"/>
    <w:rsid w:val="002C20F2"/>
    <w:rsid w:val="002C25C0"/>
    <w:rsid w:val="002C29CC"/>
    <w:rsid w:val="002C31E4"/>
    <w:rsid w:val="002C38B2"/>
    <w:rsid w:val="002C3A92"/>
    <w:rsid w:val="002C3F9C"/>
    <w:rsid w:val="002C432C"/>
    <w:rsid w:val="002C4B1C"/>
    <w:rsid w:val="002C4E42"/>
    <w:rsid w:val="002C537B"/>
    <w:rsid w:val="002C5AFA"/>
    <w:rsid w:val="002C5C00"/>
    <w:rsid w:val="002C61E8"/>
    <w:rsid w:val="002C61F6"/>
    <w:rsid w:val="002C6211"/>
    <w:rsid w:val="002C6325"/>
    <w:rsid w:val="002C657F"/>
    <w:rsid w:val="002C7B07"/>
    <w:rsid w:val="002C7C5E"/>
    <w:rsid w:val="002D0439"/>
    <w:rsid w:val="002D0D2C"/>
    <w:rsid w:val="002D0DFC"/>
    <w:rsid w:val="002D0E7A"/>
    <w:rsid w:val="002D1022"/>
    <w:rsid w:val="002D11B7"/>
    <w:rsid w:val="002D13BE"/>
    <w:rsid w:val="002D13F4"/>
    <w:rsid w:val="002D1D84"/>
    <w:rsid w:val="002D27CF"/>
    <w:rsid w:val="002D29A4"/>
    <w:rsid w:val="002D2F89"/>
    <w:rsid w:val="002D31CC"/>
    <w:rsid w:val="002D3230"/>
    <w:rsid w:val="002D3BBC"/>
    <w:rsid w:val="002D3F3A"/>
    <w:rsid w:val="002D3F91"/>
    <w:rsid w:val="002D438A"/>
    <w:rsid w:val="002D465E"/>
    <w:rsid w:val="002D468C"/>
    <w:rsid w:val="002D47F7"/>
    <w:rsid w:val="002D510A"/>
    <w:rsid w:val="002D5367"/>
    <w:rsid w:val="002D5738"/>
    <w:rsid w:val="002D5806"/>
    <w:rsid w:val="002D58F1"/>
    <w:rsid w:val="002D5B71"/>
    <w:rsid w:val="002D5E53"/>
    <w:rsid w:val="002D6604"/>
    <w:rsid w:val="002D6EDE"/>
    <w:rsid w:val="002D7093"/>
    <w:rsid w:val="002D79B9"/>
    <w:rsid w:val="002D7C02"/>
    <w:rsid w:val="002D7DE6"/>
    <w:rsid w:val="002D7EB0"/>
    <w:rsid w:val="002E00CA"/>
    <w:rsid w:val="002E0319"/>
    <w:rsid w:val="002E052F"/>
    <w:rsid w:val="002E0BAC"/>
    <w:rsid w:val="002E179B"/>
    <w:rsid w:val="002E1C51"/>
    <w:rsid w:val="002E1C9E"/>
    <w:rsid w:val="002E22CB"/>
    <w:rsid w:val="002E257B"/>
    <w:rsid w:val="002E2BB8"/>
    <w:rsid w:val="002E31C6"/>
    <w:rsid w:val="002E329A"/>
    <w:rsid w:val="002E3314"/>
    <w:rsid w:val="002E34D5"/>
    <w:rsid w:val="002E36DB"/>
    <w:rsid w:val="002E3C65"/>
    <w:rsid w:val="002E3F5B"/>
    <w:rsid w:val="002E4362"/>
    <w:rsid w:val="002E443E"/>
    <w:rsid w:val="002E446B"/>
    <w:rsid w:val="002E4783"/>
    <w:rsid w:val="002E49F1"/>
    <w:rsid w:val="002E4B81"/>
    <w:rsid w:val="002E4C88"/>
    <w:rsid w:val="002E4F1B"/>
    <w:rsid w:val="002E5315"/>
    <w:rsid w:val="002E5A64"/>
    <w:rsid w:val="002E5A91"/>
    <w:rsid w:val="002E5CBB"/>
    <w:rsid w:val="002E62B4"/>
    <w:rsid w:val="002E63D9"/>
    <w:rsid w:val="002E640E"/>
    <w:rsid w:val="002E642A"/>
    <w:rsid w:val="002E65C3"/>
    <w:rsid w:val="002E789D"/>
    <w:rsid w:val="002E7D61"/>
    <w:rsid w:val="002F03DE"/>
    <w:rsid w:val="002F05C6"/>
    <w:rsid w:val="002F06CD"/>
    <w:rsid w:val="002F0AE2"/>
    <w:rsid w:val="002F0BDA"/>
    <w:rsid w:val="002F0C28"/>
    <w:rsid w:val="002F109D"/>
    <w:rsid w:val="002F1233"/>
    <w:rsid w:val="002F14FB"/>
    <w:rsid w:val="002F155B"/>
    <w:rsid w:val="002F1751"/>
    <w:rsid w:val="002F19F3"/>
    <w:rsid w:val="002F1C43"/>
    <w:rsid w:val="002F1D63"/>
    <w:rsid w:val="002F22DA"/>
    <w:rsid w:val="002F2319"/>
    <w:rsid w:val="002F2897"/>
    <w:rsid w:val="002F292C"/>
    <w:rsid w:val="002F2CA0"/>
    <w:rsid w:val="002F2E40"/>
    <w:rsid w:val="002F3892"/>
    <w:rsid w:val="002F3BED"/>
    <w:rsid w:val="002F3CDE"/>
    <w:rsid w:val="002F40EF"/>
    <w:rsid w:val="002F4267"/>
    <w:rsid w:val="002F4417"/>
    <w:rsid w:val="002F473B"/>
    <w:rsid w:val="002F4946"/>
    <w:rsid w:val="002F5DD6"/>
    <w:rsid w:val="002F5FEA"/>
    <w:rsid w:val="002F63E7"/>
    <w:rsid w:val="002F6AEA"/>
    <w:rsid w:val="002F6CC2"/>
    <w:rsid w:val="002F6F1D"/>
    <w:rsid w:val="002F7057"/>
    <w:rsid w:val="002F718F"/>
    <w:rsid w:val="002F7265"/>
    <w:rsid w:val="002F7312"/>
    <w:rsid w:val="002F7654"/>
    <w:rsid w:val="002F772A"/>
    <w:rsid w:val="002F7BE3"/>
    <w:rsid w:val="002F7C7C"/>
    <w:rsid w:val="002F7E6A"/>
    <w:rsid w:val="00300165"/>
    <w:rsid w:val="0030016C"/>
    <w:rsid w:val="0030023B"/>
    <w:rsid w:val="00300648"/>
    <w:rsid w:val="0030069E"/>
    <w:rsid w:val="00300A11"/>
    <w:rsid w:val="00300B28"/>
    <w:rsid w:val="003010CF"/>
    <w:rsid w:val="0030117B"/>
    <w:rsid w:val="003011F1"/>
    <w:rsid w:val="00301265"/>
    <w:rsid w:val="00301A37"/>
    <w:rsid w:val="003020EB"/>
    <w:rsid w:val="003022B1"/>
    <w:rsid w:val="00302578"/>
    <w:rsid w:val="00302625"/>
    <w:rsid w:val="00302997"/>
    <w:rsid w:val="00302F02"/>
    <w:rsid w:val="00302F93"/>
    <w:rsid w:val="00303440"/>
    <w:rsid w:val="003035E0"/>
    <w:rsid w:val="0030365C"/>
    <w:rsid w:val="003038DC"/>
    <w:rsid w:val="00303AAB"/>
    <w:rsid w:val="0030417D"/>
    <w:rsid w:val="00304BA9"/>
    <w:rsid w:val="00304D9B"/>
    <w:rsid w:val="00304FF1"/>
    <w:rsid w:val="00305255"/>
    <w:rsid w:val="00305396"/>
    <w:rsid w:val="00305748"/>
    <w:rsid w:val="003057D0"/>
    <w:rsid w:val="00305C81"/>
    <w:rsid w:val="00305E56"/>
    <w:rsid w:val="00305FF9"/>
    <w:rsid w:val="00306270"/>
    <w:rsid w:val="00306401"/>
    <w:rsid w:val="00306CC3"/>
    <w:rsid w:val="00306DAA"/>
    <w:rsid w:val="00306E6B"/>
    <w:rsid w:val="00307097"/>
    <w:rsid w:val="003071AE"/>
    <w:rsid w:val="0030723F"/>
    <w:rsid w:val="00307243"/>
    <w:rsid w:val="0030736A"/>
    <w:rsid w:val="00307598"/>
    <w:rsid w:val="003100C8"/>
    <w:rsid w:val="003106B8"/>
    <w:rsid w:val="003107A4"/>
    <w:rsid w:val="00310890"/>
    <w:rsid w:val="003109D0"/>
    <w:rsid w:val="00311161"/>
    <w:rsid w:val="003115A9"/>
    <w:rsid w:val="00311844"/>
    <w:rsid w:val="00311BBA"/>
    <w:rsid w:val="00311FD9"/>
    <w:rsid w:val="00312400"/>
    <w:rsid w:val="00312739"/>
    <w:rsid w:val="00312954"/>
    <w:rsid w:val="00312AC9"/>
    <w:rsid w:val="00312C07"/>
    <w:rsid w:val="00312D10"/>
    <w:rsid w:val="00312FA0"/>
    <w:rsid w:val="00313091"/>
    <w:rsid w:val="003135EB"/>
    <w:rsid w:val="0031395A"/>
    <w:rsid w:val="00313A01"/>
    <w:rsid w:val="00313E07"/>
    <w:rsid w:val="00313F32"/>
    <w:rsid w:val="003142F3"/>
    <w:rsid w:val="003145FC"/>
    <w:rsid w:val="00314905"/>
    <w:rsid w:val="00314BF7"/>
    <w:rsid w:val="003150CA"/>
    <w:rsid w:val="003152B6"/>
    <w:rsid w:val="00315A00"/>
    <w:rsid w:val="0031657C"/>
    <w:rsid w:val="003173F4"/>
    <w:rsid w:val="003175A4"/>
    <w:rsid w:val="003178DA"/>
    <w:rsid w:val="003179A9"/>
    <w:rsid w:val="00317D31"/>
    <w:rsid w:val="00317DB8"/>
    <w:rsid w:val="00317F4E"/>
    <w:rsid w:val="003201E8"/>
    <w:rsid w:val="00320249"/>
    <w:rsid w:val="0032026B"/>
    <w:rsid w:val="003204DB"/>
    <w:rsid w:val="00320618"/>
    <w:rsid w:val="0032094B"/>
    <w:rsid w:val="00320CE0"/>
    <w:rsid w:val="0032100B"/>
    <w:rsid w:val="00321096"/>
    <w:rsid w:val="00321BD7"/>
    <w:rsid w:val="00321D97"/>
    <w:rsid w:val="0032260F"/>
    <w:rsid w:val="00322844"/>
    <w:rsid w:val="003228DA"/>
    <w:rsid w:val="003228FC"/>
    <w:rsid w:val="00323522"/>
    <w:rsid w:val="003238ED"/>
    <w:rsid w:val="00323D6B"/>
    <w:rsid w:val="00323DB3"/>
    <w:rsid w:val="00324041"/>
    <w:rsid w:val="003240F1"/>
    <w:rsid w:val="003245F0"/>
    <w:rsid w:val="00324B80"/>
    <w:rsid w:val="00324E33"/>
    <w:rsid w:val="0032552C"/>
    <w:rsid w:val="00325655"/>
    <w:rsid w:val="003257BA"/>
    <w:rsid w:val="00325993"/>
    <w:rsid w:val="00325E71"/>
    <w:rsid w:val="00326013"/>
    <w:rsid w:val="003261C7"/>
    <w:rsid w:val="0032684F"/>
    <w:rsid w:val="00326957"/>
    <w:rsid w:val="00326AE2"/>
    <w:rsid w:val="00326C63"/>
    <w:rsid w:val="00326F45"/>
    <w:rsid w:val="003278E3"/>
    <w:rsid w:val="00327A66"/>
    <w:rsid w:val="00330483"/>
    <w:rsid w:val="00330A72"/>
    <w:rsid w:val="00330B74"/>
    <w:rsid w:val="00331096"/>
    <w:rsid w:val="00331426"/>
    <w:rsid w:val="00331445"/>
    <w:rsid w:val="0033171D"/>
    <w:rsid w:val="00331A61"/>
    <w:rsid w:val="00331BAE"/>
    <w:rsid w:val="00331D77"/>
    <w:rsid w:val="00331FC3"/>
    <w:rsid w:val="0033212C"/>
    <w:rsid w:val="0033232A"/>
    <w:rsid w:val="00332639"/>
    <w:rsid w:val="00332803"/>
    <w:rsid w:val="00332E3A"/>
    <w:rsid w:val="003336B3"/>
    <w:rsid w:val="00333A45"/>
    <w:rsid w:val="00333ED4"/>
    <w:rsid w:val="003341A7"/>
    <w:rsid w:val="003346A1"/>
    <w:rsid w:val="00334A7B"/>
    <w:rsid w:val="00335928"/>
    <w:rsid w:val="00335B75"/>
    <w:rsid w:val="00335D8C"/>
    <w:rsid w:val="00335E70"/>
    <w:rsid w:val="00336072"/>
    <w:rsid w:val="00336164"/>
    <w:rsid w:val="003361A3"/>
    <w:rsid w:val="003363A1"/>
    <w:rsid w:val="003363FB"/>
    <w:rsid w:val="00336615"/>
    <w:rsid w:val="003367DC"/>
    <w:rsid w:val="003368D0"/>
    <w:rsid w:val="003377F4"/>
    <w:rsid w:val="003402D5"/>
    <w:rsid w:val="00340588"/>
    <w:rsid w:val="00340722"/>
    <w:rsid w:val="00340AA4"/>
    <w:rsid w:val="00341716"/>
    <w:rsid w:val="00341FDD"/>
    <w:rsid w:val="0034226D"/>
    <w:rsid w:val="003427B4"/>
    <w:rsid w:val="00342972"/>
    <w:rsid w:val="00342B60"/>
    <w:rsid w:val="00342FDD"/>
    <w:rsid w:val="003430C8"/>
    <w:rsid w:val="0034322A"/>
    <w:rsid w:val="0034382E"/>
    <w:rsid w:val="00343A94"/>
    <w:rsid w:val="00343B55"/>
    <w:rsid w:val="00343EA8"/>
    <w:rsid w:val="00343FEE"/>
    <w:rsid w:val="0034429B"/>
    <w:rsid w:val="003446CA"/>
    <w:rsid w:val="00344866"/>
    <w:rsid w:val="0034486C"/>
    <w:rsid w:val="00344D18"/>
    <w:rsid w:val="00345021"/>
    <w:rsid w:val="003450DC"/>
    <w:rsid w:val="003457B4"/>
    <w:rsid w:val="00345C63"/>
    <w:rsid w:val="003462B2"/>
    <w:rsid w:val="0034638C"/>
    <w:rsid w:val="00346A1F"/>
    <w:rsid w:val="00346F7F"/>
    <w:rsid w:val="00346F9F"/>
    <w:rsid w:val="00347265"/>
    <w:rsid w:val="003474ED"/>
    <w:rsid w:val="00347623"/>
    <w:rsid w:val="003479ED"/>
    <w:rsid w:val="00347E66"/>
    <w:rsid w:val="00347EBA"/>
    <w:rsid w:val="00350108"/>
    <w:rsid w:val="0035013A"/>
    <w:rsid w:val="0035040D"/>
    <w:rsid w:val="0035042F"/>
    <w:rsid w:val="00350499"/>
    <w:rsid w:val="0035049B"/>
    <w:rsid w:val="003505BD"/>
    <w:rsid w:val="00350762"/>
    <w:rsid w:val="003507A0"/>
    <w:rsid w:val="003507C4"/>
    <w:rsid w:val="003509DE"/>
    <w:rsid w:val="00350B02"/>
    <w:rsid w:val="00350BBC"/>
    <w:rsid w:val="00350E74"/>
    <w:rsid w:val="00351068"/>
    <w:rsid w:val="0035140E"/>
    <w:rsid w:val="00351447"/>
    <w:rsid w:val="00351486"/>
    <w:rsid w:val="00351521"/>
    <w:rsid w:val="0035186E"/>
    <w:rsid w:val="003519A1"/>
    <w:rsid w:val="00351B52"/>
    <w:rsid w:val="00352206"/>
    <w:rsid w:val="00352448"/>
    <w:rsid w:val="0035247C"/>
    <w:rsid w:val="00352480"/>
    <w:rsid w:val="0035293B"/>
    <w:rsid w:val="003530D2"/>
    <w:rsid w:val="00353198"/>
    <w:rsid w:val="003531C4"/>
    <w:rsid w:val="00353257"/>
    <w:rsid w:val="0035331A"/>
    <w:rsid w:val="003534E1"/>
    <w:rsid w:val="00353B82"/>
    <w:rsid w:val="00353CAD"/>
    <w:rsid w:val="00354215"/>
    <w:rsid w:val="0035431B"/>
    <w:rsid w:val="003546BA"/>
    <w:rsid w:val="003548D8"/>
    <w:rsid w:val="00354DED"/>
    <w:rsid w:val="00355362"/>
    <w:rsid w:val="003554CA"/>
    <w:rsid w:val="00355787"/>
    <w:rsid w:val="0035586E"/>
    <w:rsid w:val="003558B9"/>
    <w:rsid w:val="00355A35"/>
    <w:rsid w:val="00355BCF"/>
    <w:rsid w:val="00355C76"/>
    <w:rsid w:val="00355D4A"/>
    <w:rsid w:val="00355E57"/>
    <w:rsid w:val="003560D4"/>
    <w:rsid w:val="003561CE"/>
    <w:rsid w:val="003561E2"/>
    <w:rsid w:val="00356DC6"/>
    <w:rsid w:val="00356FC0"/>
    <w:rsid w:val="0035715C"/>
    <w:rsid w:val="00357622"/>
    <w:rsid w:val="003578E1"/>
    <w:rsid w:val="00360232"/>
    <w:rsid w:val="003602E0"/>
    <w:rsid w:val="003603DD"/>
    <w:rsid w:val="00360472"/>
    <w:rsid w:val="00360ACE"/>
    <w:rsid w:val="00360BCD"/>
    <w:rsid w:val="00360D01"/>
    <w:rsid w:val="00360F9F"/>
    <w:rsid w:val="00361074"/>
    <w:rsid w:val="003610B1"/>
    <w:rsid w:val="00361354"/>
    <w:rsid w:val="00361782"/>
    <w:rsid w:val="00361878"/>
    <w:rsid w:val="00362569"/>
    <w:rsid w:val="00362F9F"/>
    <w:rsid w:val="003636CD"/>
    <w:rsid w:val="00363F68"/>
    <w:rsid w:val="00364363"/>
    <w:rsid w:val="00364689"/>
    <w:rsid w:val="00364743"/>
    <w:rsid w:val="003647A6"/>
    <w:rsid w:val="0036487C"/>
    <w:rsid w:val="00364D62"/>
    <w:rsid w:val="003652CB"/>
    <w:rsid w:val="00365411"/>
    <w:rsid w:val="00365F4C"/>
    <w:rsid w:val="00365FA2"/>
    <w:rsid w:val="00366C69"/>
    <w:rsid w:val="00366DCF"/>
    <w:rsid w:val="00367441"/>
    <w:rsid w:val="00367B1D"/>
    <w:rsid w:val="00367C9B"/>
    <w:rsid w:val="00370035"/>
    <w:rsid w:val="00370142"/>
    <w:rsid w:val="00370E4F"/>
    <w:rsid w:val="00371143"/>
    <w:rsid w:val="00371215"/>
    <w:rsid w:val="00371909"/>
    <w:rsid w:val="00371A86"/>
    <w:rsid w:val="003722E9"/>
    <w:rsid w:val="0037238A"/>
    <w:rsid w:val="0037259F"/>
    <w:rsid w:val="00372AFA"/>
    <w:rsid w:val="00372D65"/>
    <w:rsid w:val="00372F0D"/>
    <w:rsid w:val="00373071"/>
    <w:rsid w:val="00373381"/>
    <w:rsid w:val="003734A1"/>
    <w:rsid w:val="00373531"/>
    <w:rsid w:val="00373A0B"/>
    <w:rsid w:val="00374059"/>
    <w:rsid w:val="00374069"/>
    <w:rsid w:val="003743C1"/>
    <w:rsid w:val="003744AE"/>
    <w:rsid w:val="0037469C"/>
    <w:rsid w:val="00374BAA"/>
    <w:rsid w:val="00374D74"/>
    <w:rsid w:val="003752FD"/>
    <w:rsid w:val="0037535B"/>
    <w:rsid w:val="0037552D"/>
    <w:rsid w:val="00375675"/>
    <w:rsid w:val="003756DB"/>
    <w:rsid w:val="00375E2D"/>
    <w:rsid w:val="00375FC2"/>
    <w:rsid w:val="003768DC"/>
    <w:rsid w:val="00376998"/>
    <w:rsid w:val="00376FB2"/>
    <w:rsid w:val="00377021"/>
    <w:rsid w:val="003770BB"/>
    <w:rsid w:val="0037771A"/>
    <w:rsid w:val="00377B13"/>
    <w:rsid w:val="00377B72"/>
    <w:rsid w:val="00380081"/>
    <w:rsid w:val="003802DC"/>
    <w:rsid w:val="003804B5"/>
    <w:rsid w:val="0038095D"/>
    <w:rsid w:val="003809EF"/>
    <w:rsid w:val="00380B04"/>
    <w:rsid w:val="00380BA5"/>
    <w:rsid w:val="00380BFC"/>
    <w:rsid w:val="00380E4E"/>
    <w:rsid w:val="00380FBF"/>
    <w:rsid w:val="0038107A"/>
    <w:rsid w:val="0038184F"/>
    <w:rsid w:val="00381EC9"/>
    <w:rsid w:val="00382402"/>
    <w:rsid w:val="00382540"/>
    <w:rsid w:val="00382A43"/>
    <w:rsid w:val="00382AFC"/>
    <w:rsid w:val="00382D24"/>
    <w:rsid w:val="00382D60"/>
    <w:rsid w:val="00382E29"/>
    <w:rsid w:val="00382F29"/>
    <w:rsid w:val="00383418"/>
    <w:rsid w:val="003835A0"/>
    <w:rsid w:val="00383C8D"/>
    <w:rsid w:val="00383DA2"/>
    <w:rsid w:val="00383E69"/>
    <w:rsid w:val="003840AA"/>
    <w:rsid w:val="00384DCD"/>
    <w:rsid w:val="003852C6"/>
    <w:rsid w:val="003852FB"/>
    <w:rsid w:val="00385429"/>
    <w:rsid w:val="003857B9"/>
    <w:rsid w:val="00385965"/>
    <w:rsid w:val="00385B05"/>
    <w:rsid w:val="00385C81"/>
    <w:rsid w:val="00385E2F"/>
    <w:rsid w:val="00385FB8"/>
    <w:rsid w:val="0038636A"/>
    <w:rsid w:val="00386382"/>
    <w:rsid w:val="003865EF"/>
    <w:rsid w:val="003869BC"/>
    <w:rsid w:val="00386BA9"/>
    <w:rsid w:val="00386C80"/>
    <w:rsid w:val="003871A4"/>
    <w:rsid w:val="003874D3"/>
    <w:rsid w:val="00387810"/>
    <w:rsid w:val="00387C03"/>
    <w:rsid w:val="00387D28"/>
    <w:rsid w:val="00387F06"/>
    <w:rsid w:val="00390017"/>
    <w:rsid w:val="003901A3"/>
    <w:rsid w:val="003903E0"/>
    <w:rsid w:val="00390421"/>
    <w:rsid w:val="00390628"/>
    <w:rsid w:val="0039072F"/>
    <w:rsid w:val="003918C8"/>
    <w:rsid w:val="00392382"/>
    <w:rsid w:val="003929AF"/>
    <w:rsid w:val="00392AA2"/>
    <w:rsid w:val="00392B7F"/>
    <w:rsid w:val="00392F71"/>
    <w:rsid w:val="00393328"/>
    <w:rsid w:val="0039353C"/>
    <w:rsid w:val="00393B47"/>
    <w:rsid w:val="003940CE"/>
    <w:rsid w:val="00394BCD"/>
    <w:rsid w:val="0039504D"/>
    <w:rsid w:val="0039555F"/>
    <w:rsid w:val="00395749"/>
    <w:rsid w:val="003958BA"/>
    <w:rsid w:val="00395ACB"/>
    <w:rsid w:val="00395D87"/>
    <w:rsid w:val="00395F2F"/>
    <w:rsid w:val="00396815"/>
    <w:rsid w:val="003968C6"/>
    <w:rsid w:val="00396A4F"/>
    <w:rsid w:val="00396EA7"/>
    <w:rsid w:val="00397755"/>
    <w:rsid w:val="00397A54"/>
    <w:rsid w:val="00397C1D"/>
    <w:rsid w:val="00397C20"/>
    <w:rsid w:val="00397D42"/>
    <w:rsid w:val="003A0035"/>
    <w:rsid w:val="003A01B4"/>
    <w:rsid w:val="003A020A"/>
    <w:rsid w:val="003A0276"/>
    <w:rsid w:val="003A089A"/>
    <w:rsid w:val="003A0C6A"/>
    <w:rsid w:val="003A1462"/>
    <w:rsid w:val="003A180F"/>
    <w:rsid w:val="003A18DD"/>
    <w:rsid w:val="003A1B2F"/>
    <w:rsid w:val="003A20C8"/>
    <w:rsid w:val="003A2237"/>
    <w:rsid w:val="003A2522"/>
    <w:rsid w:val="003A278D"/>
    <w:rsid w:val="003A2C1D"/>
    <w:rsid w:val="003A2C29"/>
    <w:rsid w:val="003A2C6A"/>
    <w:rsid w:val="003A2EC3"/>
    <w:rsid w:val="003A36F2"/>
    <w:rsid w:val="003A3D39"/>
    <w:rsid w:val="003A3DAE"/>
    <w:rsid w:val="003A3EC7"/>
    <w:rsid w:val="003A40B4"/>
    <w:rsid w:val="003A41FA"/>
    <w:rsid w:val="003A4883"/>
    <w:rsid w:val="003A4E2F"/>
    <w:rsid w:val="003A56FE"/>
    <w:rsid w:val="003A58BC"/>
    <w:rsid w:val="003A6037"/>
    <w:rsid w:val="003A6800"/>
    <w:rsid w:val="003A6ABE"/>
    <w:rsid w:val="003A7834"/>
    <w:rsid w:val="003A7952"/>
    <w:rsid w:val="003A7BBA"/>
    <w:rsid w:val="003A7C23"/>
    <w:rsid w:val="003B0613"/>
    <w:rsid w:val="003B0B5B"/>
    <w:rsid w:val="003B0E79"/>
    <w:rsid w:val="003B10AF"/>
    <w:rsid w:val="003B1515"/>
    <w:rsid w:val="003B1682"/>
    <w:rsid w:val="003B19A2"/>
    <w:rsid w:val="003B1AFD"/>
    <w:rsid w:val="003B1F2D"/>
    <w:rsid w:val="003B209C"/>
    <w:rsid w:val="003B2367"/>
    <w:rsid w:val="003B24D1"/>
    <w:rsid w:val="003B2840"/>
    <w:rsid w:val="003B2C9F"/>
    <w:rsid w:val="003B32C9"/>
    <w:rsid w:val="003B34C6"/>
    <w:rsid w:val="003B3575"/>
    <w:rsid w:val="003B38BB"/>
    <w:rsid w:val="003B4138"/>
    <w:rsid w:val="003B4458"/>
    <w:rsid w:val="003B449C"/>
    <w:rsid w:val="003B4D85"/>
    <w:rsid w:val="003B5006"/>
    <w:rsid w:val="003B50BC"/>
    <w:rsid w:val="003B562A"/>
    <w:rsid w:val="003B587A"/>
    <w:rsid w:val="003B5A41"/>
    <w:rsid w:val="003B5D97"/>
    <w:rsid w:val="003B636A"/>
    <w:rsid w:val="003B63A4"/>
    <w:rsid w:val="003B63C2"/>
    <w:rsid w:val="003B669C"/>
    <w:rsid w:val="003B67EF"/>
    <w:rsid w:val="003B68FE"/>
    <w:rsid w:val="003B6D7D"/>
    <w:rsid w:val="003B7B4F"/>
    <w:rsid w:val="003B7D7E"/>
    <w:rsid w:val="003C0164"/>
    <w:rsid w:val="003C04E9"/>
    <w:rsid w:val="003C0501"/>
    <w:rsid w:val="003C0AB7"/>
    <w:rsid w:val="003C1012"/>
    <w:rsid w:val="003C118B"/>
    <w:rsid w:val="003C11C9"/>
    <w:rsid w:val="003C11FA"/>
    <w:rsid w:val="003C1229"/>
    <w:rsid w:val="003C143F"/>
    <w:rsid w:val="003C1490"/>
    <w:rsid w:val="003C18CE"/>
    <w:rsid w:val="003C198C"/>
    <w:rsid w:val="003C1D3D"/>
    <w:rsid w:val="003C1FD4"/>
    <w:rsid w:val="003C2090"/>
    <w:rsid w:val="003C213D"/>
    <w:rsid w:val="003C25AD"/>
    <w:rsid w:val="003C293D"/>
    <w:rsid w:val="003C2AC2"/>
    <w:rsid w:val="003C2D21"/>
    <w:rsid w:val="003C388F"/>
    <w:rsid w:val="003C38B4"/>
    <w:rsid w:val="003C3A83"/>
    <w:rsid w:val="003C3AEA"/>
    <w:rsid w:val="003C3BC4"/>
    <w:rsid w:val="003C3BDA"/>
    <w:rsid w:val="003C3C8F"/>
    <w:rsid w:val="003C3E08"/>
    <w:rsid w:val="003C3EB4"/>
    <w:rsid w:val="003C4D5A"/>
    <w:rsid w:val="003C4F53"/>
    <w:rsid w:val="003C50AF"/>
    <w:rsid w:val="003C531F"/>
    <w:rsid w:val="003C5514"/>
    <w:rsid w:val="003C553E"/>
    <w:rsid w:val="003C55D9"/>
    <w:rsid w:val="003C5E6B"/>
    <w:rsid w:val="003C6207"/>
    <w:rsid w:val="003C628D"/>
    <w:rsid w:val="003C63CB"/>
    <w:rsid w:val="003C647E"/>
    <w:rsid w:val="003C65B0"/>
    <w:rsid w:val="003C6765"/>
    <w:rsid w:val="003C6882"/>
    <w:rsid w:val="003C69FE"/>
    <w:rsid w:val="003C6D01"/>
    <w:rsid w:val="003C70C6"/>
    <w:rsid w:val="003C70D0"/>
    <w:rsid w:val="003C7408"/>
    <w:rsid w:val="003C7495"/>
    <w:rsid w:val="003C76C2"/>
    <w:rsid w:val="003C7AD7"/>
    <w:rsid w:val="003C7DD8"/>
    <w:rsid w:val="003D03CC"/>
    <w:rsid w:val="003D086D"/>
    <w:rsid w:val="003D0927"/>
    <w:rsid w:val="003D0B42"/>
    <w:rsid w:val="003D0B4E"/>
    <w:rsid w:val="003D0D9D"/>
    <w:rsid w:val="003D0E3E"/>
    <w:rsid w:val="003D0FC3"/>
    <w:rsid w:val="003D13DB"/>
    <w:rsid w:val="003D1509"/>
    <w:rsid w:val="003D157B"/>
    <w:rsid w:val="003D17F3"/>
    <w:rsid w:val="003D19EB"/>
    <w:rsid w:val="003D1A16"/>
    <w:rsid w:val="003D1E6F"/>
    <w:rsid w:val="003D23F1"/>
    <w:rsid w:val="003D2607"/>
    <w:rsid w:val="003D28EB"/>
    <w:rsid w:val="003D2C1D"/>
    <w:rsid w:val="003D2C34"/>
    <w:rsid w:val="003D2EEA"/>
    <w:rsid w:val="003D2F25"/>
    <w:rsid w:val="003D371F"/>
    <w:rsid w:val="003D37B5"/>
    <w:rsid w:val="003D3AF1"/>
    <w:rsid w:val="003D3AFA"/>
    <w:rsid w:val="003D3BFF"/>
    <w:rsid w:val="003D3DDD"/>
    <w:rsid w:val="003D49A6"/>
    <w:rsid w:val="003D5507"/>
    <w:rsid w:val="003D589A"/>
    <w:rsid w:val="003D5CBF"/>
    <w:rsid w:val="003D61F6"/>
    <w:rsid w:val="003D66D2"/>
    <w:rsid w:val="003D6B80"/>
    <w:rsid w:val="003D6B9A"/>
    <w:rsid w:val="003D6D41"/>
    <w:rsid w:val="003D6E3F"/>
    <w:rsid w:val="003D7445"/>
    <w:rsid w:val="003D74CA"/>
    <w:rsid w:val="003D79C0"/>
    <w:rsid w:val="003E07AE"/>
    <w:rsid w:val="003E0978"/>
    <w:rsid w:val="003E0CEC"/>
    <w:rsid w:val="003E1011"/>
    <w:rsid w:val="003E10FB"/>
    <w:rsid w:val="003E14FC"/>
    <w:rsid w:val="003E17BF"/>
    <w:rsid w:val="003E1BCD"/>
    <w:rsid w:val="003E2404"/>
    <w:rsid w:val="003E2976"/>
    <w:rsid w:val="003E2CDD"/>
    <w:rsid w:val="003E2F2B"/>
    <w:rsid w:val="003E35F4"/>
    <w:rsid w:val="003E3F41"/>
    <w:rsid w:val="003E4563"/>
    <w:rsid w:val="003E4858"/>
    <w:rsid w:val="003E4876"/>
    <w:rsid w:val="003E50E4"/>
    <w:rsid w:val="003E576E"/>
    <w:rsid w:val="003E5C09"/>
    <w:rsid w:val="003E6316"/>
    <w:rsid w:val="003E6382"/>
    <w:rsid w:val="003E66DE"/>
    <w:rsid w:val="003E6884"/>
    <w:rsid w:val="003E6AC5"/>
    <w:rsid w:val="003E6D40"/>
    <w:rsid w:val="003E6E31"/>
    <w:rsid w:val="003E76B8"/>
    <w:rsid w:val="003E777F"/>
    <w:rsid w:val="003E785A"/>
    <w:rsid w:val="003E797F"/>
    <w:rsid w:val="003E7BB8"/>
    <w:rsid w:val="003F0096"/>
    <w:rsid w:val="003F038D"/>
    <w:rsid w:val="003F0850"/>
    <w:rsid w:val="003F0A60"/>
    <w:rsid w:val="003F0D12"/>
    <w:rsid w:val="003F13F4"/>
    <w:rsid w:val="003F1561"/>
    <w:rsid w:val="003F1567"/>
    <w:rsid w:val="003F160C"/>
    <w:rsid w:val="003F1749"/>
    <w:rsid w:val="003F22F1"/>
    <w:rsid w:val="003F312A"/>
    <w:rsid w:val="003F322A"/>
    <w:rsid w:val="003F324F"/>
    <w:rsid w:val="003F33BC"/>
    <w:rsid w:val="003F3936"/>
    <w:rsid w:val="003F3D4E"/>
    <w:rsid w:val="003F4738"/>
    <w:rsid w:val="003F477E"/>
    <w:rsid w:val="003F4ED4"/>
    <w:rsid w:val="003F576D"/>
    <w:rsid w:val="003F5F4F"/>
    <w:rsid w:val="003F644A"/>
    <w:rsid w:val="003F6CD2"/>
    <w:rsid w:val="003F6D76"/>
    <w:rsid w:val="003F6DAE"/>
    <w:rsid w:val="003F74B2"/>
    <w:rsid w:val="003F7746"/>
    <w:rsid w:val="003F7763"/>
    <w:rsid w:val="003F788D"/>
    <w:rsid w:val="003F78DF"/>
    <w:rsid w:val="003F7B56"/>
    <w:rsid w:val="003F7C9F"/>
    <w:rsid w:val="003F7D9A"/>
    <w:rsid w:val="003F7EA7"/>
    <w:rsid w:val="00400216"/>
    <w:rsid w:val="00400528"/>
    <w:rsid w:val="00401052"/>
    <w:rsid w:val="0040120D"/>
    <w:rsid w:val="0040126E"/>
    <w:rsid w:val="0040152F"/>
    <w:rsid w:val="004020D4"/>
    <w:rsid w:val="004021B6"/>
    <w:rsid w:val="004024F9"/>
    <w:rsid w:val="004027FB"/>
    <w:rsid w:val="00402EDA"/>
    <w:rsid w:val="0040310C"/>
    <w:rsid w:val="00403182"/>
    <w:rsid w:val="00404054"/>
    <w:rsid w:val="004040CC"/>
    <w:rsid w:val="004041AF"/>
    <w:rsid w:val="004043A6"/>
    <w:rsid w:val="004047C4"/>
    <w:rsid w:val="0040490C"/>
    <w:rsid w:val="00404B2B"/>
    <w:rsid w:val="00404D1C"/>
    <w:rsid w:val="0040570B"/>
    <w:rsid w:val="004058FE"/>
    <w:rsid w:val="00405CF3"/>
    <w:rsid w:val="00405DD3"/>
    <w:rsid w:val="00405EDB"/>
    <w:rsid w:val="00405FB1"/>
    <w:rsid w:val="00405FB2"/>
    <w:rsid w:val="0040616E"/>
    <w:rsid w:val="00406460"/>
    <w:rsid w:val="00406D20"/>
    <w:rsid w:val="0040755C"/>
    <w:rsid w:val="004076FD"/>
    <w:rsid w:val="004078CA"/>
    <w:rsid w:val="004100ED"/>
    <w:rsid w:val="0041025A"/>
    <w:rsid w:val="00410341"/>
    <w:rsid w:val="0041050F"/>
    <w:rsid w:val="004105DA"/>
    <w:rsid w:val="00410726"/>
    <w:rsid w:val="00410982"/>
    <w:rsid w:val="0041158D"/>
    <w:rsid w:val="00411594"/>
    <w:rsid w:val="004118B2"/>
    <w:rsid w:val="00411BC5"/>
    <w:rsid w:val="00411FC4"/>
    <w:rsid w:val="00412461"/>
    <w:rsid w:val="00412546"/>
    <w:rsid w:val="00412FD6"/>
    <w:rsid w:val="00413053"/>
    <w:rsid w:val="0041319C"/>
    <w:rsid w:val="004132B9"/>
    <w:rsid w:val="004137B6"/>
    <w:rsid w:val="00413A54"/>
    <w:rsid w:val="00413C10"/>
    <w:rsid w:val="00413CD9"/>
    <w:rsid w:val="00413F9A"/>
    <w:rsid w:val="004140CA"/>
    <w:rsid w:val="00414360"/>
    <w:rsid w:val="004147BF"/>
    <w:rsid w:val="004148F0"/>
    <w:rsid w:val="00414C65"/>
    <w:rsid w:val="00414E6B"/>
    <w:rsid w:val="00414E94"/>
    <w:rsid w:val="00415D76"/>
    <w:rsid w:val="0041648C"/>
    <w:rsid w:val="004164D1"/>
    <w:rsid w:val="00416665"/>
    <w:rsid w:val="004168E0"/>
    <w:rsid w:val="00416A67"/>
    <w:rsid w:val="00416ACB"/>
    <w:rsid w:val="00416CE9"/>
    <w:rsid w:val="00416D71"/>
    <w:rsid w:val="0041712F"/>
    <w:rsid w:val="00420057"/>
    <w:rsid w:val="00420970"/>
    <w:rsid w:val="004209A2"/>
    <w:rsid w:val="00420C52"/>
    <w:rsid w:val="00420DE9"/>
    <w:rsid w:val="004214B8"/>
    <w:rsid w:val="00421760"/>
    <w:rsid w:val="00421AB0"/>
    <w:rsid w:val="00421C2C"/>
    <w:rsid w:val="00421DCF"/>
    <w:rsid w:val="00421EC8"/>
    <w:rsid w:val="00422341"/>
    <w:rsid w:val="00422540"/>
    <w:rsid w:val="0042277A"/>
    <w:rsid w:val="00422DDC"/>
    <w:rsid w:val="00423641"/>
    <w:rsid w:val="00423A84"/>
    <w:rsid w:val="004241BB"/>
    <w:rsid w:val="00424337"/>
    <w:rsid w:val="00424348"/>
    <w:rsid w:val="00424634"/>
    <w:rsid w:val="004248A6"/>
    <w:rsid w:val="00425324"/>
    <w:rsid w:val="00425570"/>
    <w:rsid w:val="0042574E"/>
    <w:rsid w:val="0042577D"/>
    <w:rsid w:val="0042594C"/>
    <w:rsid w:val="00425D0B"/>
    <w:rsid w:val="00426266"/>
    <w:rsid w:val="004262BB"/>
    <w:rsid w:val="00426BBA"/>
    <w:rsid w:val="004272BE"/>
    <w:rsid w:val="00427828"/>
    <w:rsid w:val="004278FA"/>
    <w:rsid w:val="00427CD9"/>
    <w:rsid w:val="00430155"/>
    <w:rsid w:val="0043092E"/>
    <w:rsid w:val="00430949"/>
    <w:rsid w:val="00430A2D"/>
    <w:rsid w:val="00430D42"/>
    <w:rsid w:val="00430EFC"/>
    <w:rsid w:val="004310A9"/>
    <w:rsid w:val="00431160"/>
    <w:rsid w:val="00431505"/>
    <w:rsid w:val="00431744"/>
    <w:rsid w:val="0043174C"/>
    <w:rsid w:val="00431AF0"/>
    <w:rsid w:val="00431C1A"/>
    <w:rsid w:val="00432007"/>
    <w:rsid w:val="0043213A"/>
    <w:rsid w:val="00432A30"/>
    <w:rsid w:val="00432C58"/>
    <w:rsid w:val="00432CB8"/>
    <w:rsid w:val="004330F4"/>
    <w:rsid w:val="00433590"/>
    <w:rsid w:val="004335D5"/>
    <w:rsid w:val="00433714"/>
    <w:rsid w:val="0043393D"/>
    <w:rsid w:val="00433F41"/>
    <w:rsid w:val="004344C7"/>
    <w:rsid w:val="00435274"/>
    <w:rsid w:val="004352AD"/>
    <w:rsid w:val="0043545D"/>
    <w:rsid w:val="00435B53"/>
    <w:rsid w:val="00435FE2"/>
    <w:rsid w:val="00436220"/>
    <w:rsid w:val="004362A0"/>
    <w:rsid w:val="00436415"/>
    <w:rsid w:val="00436BF9"/>
    <w:rsid w:val="00436D4F"/>
    <w:rsid w:val="00436D77"/>
    <w:rsid w:val="00436E2F"/>
    <w:rsid w:val="00436EAB"/>
    <w:rsid w:val="00437898"/>
    <w:rsid w:val="00437B39"/>
    <w:rsid w:val="00437D7A"/>
    <w:rsid w:val="004403FF"/>
    <w:rsid w:val="004404FD"/>
    <w:rsid w:val="0044086C"/>
    <w:rsid w:val="004419D6"/>
    <w:rsid w:val="00441C04"/>
    <w:rsid w:val="00441C64"/>
    <w:rsid w:val="00441F7B"/>
    <w:rsid w:val="004421AD"/>
    <w:rsid w:val="00442DAA"/>
    <w:rsid w:val="00444481"/>
    <w:rsid w:val="00444520"/>
    <w:rsid w:val="0044509B"/>
    <w:rsid w:val="00445577"/>
    <w:rsid w:val="004461D9"/>
    <w:rsid w:val="004468F5"/>
    <w:rsid w:val="00446AC6"/>
    <w:rsid w:val="004471EF"/>
    <w:rsid w:val="0044759B"/>
    <w:rsid w:val="00447B75"/>
    <w:rsid w:val="00447ECB"/>
    <w:rsid w:val="00447EF2"/>
    <w:rsid w:val="00447F54"/>
    <w:rsid w:val="00450115"/>
    <w:rsid w:val="00450282"/>
    <w:rsid w:val="0045040C"/>
    <w:rsid w:val="00450419"/>
    <w:rsid w:val="004507BF"/>
    <w:rsid w:val="004509C6"/>
    <w:rsid w:val="00450B7E"/>
    <w:rsid w:val="00450C25"/>
    <w:rsid w:val="00450F86"/>
    <w:rsid w:val="0045102D"/>
    <w:rsid w:val="0045136B"/>
    <w:rsid w:val="00451763"/>
    <w:rsid w:val="004517FF"/>
    <w:rsid w:val="004518F3"/>
    <w:rsid w:val="00451C7E"/>
    <w:rsid w:val="00451D33"/>
    <w:rsid w:val="00452043"/>
    <w:rsid w:val="0045242F"/>
    <w:rsid w:val="0045263A"/>
    <w:rsid w:val="00452997"/>
    <w:rsid w:val="00452B87"/>
    <w:rsid w:val="00453536"/>
    <w:rsid w:val="004535C7"/>
    <w:rsid w:val="00453633"/>
    <w:rsid w:val="00453762"/>
    <w:rsid w:val="004537FF"/>
    <w:rsid w:val="00453BB6"/>
    <w:rsid w:val="00453CAA"/>
    <w:rsid w:val="00454694"/>
    <w:rsid w:val="004548E5"/>
    <w:rsid w:val="004549F7"/>
    <w:rsid w:val="00454C8F"/>
    <w:rsid w:val="00454DD6"/>
    <w:rsid w:val="00455113"/>
    <w:rsid w:val="00455467"/>
    <w:rsid w:val="004562CF"/>
    <w:rsid w:val="00456421"/>
    <w:rsid w:val="00456DAB"/>
    <w:rsid w:val="00456FEE"/>
    <w:rsid w:val="0046022E"/>
    <w:rsid w:val="004604FB"/>
    <w:rsid w:val="00460546"/>
    <w:rsid w:val="00460CC3"/>
    <w:rsid w:val="00460E86"/>
    <w:rsid w:val="00460F1E"/>
    <w:rsid w:val="00461322"/>
    <w:rsid w:val="00461791"/>
    <w:rsid w:val="00461CEF"/>
    <w:rsid w:val="00461DAC"/>
    <w:rsid w:val="004620C7"/>
    <w:rsid w:val="00462988"/>
    <w:rsid w:val="004636F1"/>
    <w:rsid w:val="00463B3A"/>
    <w:rsid w:val="00463C27"/>
    <w:rsid w:val="00464371"/>
    <w:rsid w:val="004646B4"/>
    <w:rsid w:val="00464A88"/>
    <w:rsid w:val="00464AA2"/>
    <w:rsid w:val="00464C0B"/>
    <w:rsid w:val="004651A0"/>
    <w:rsid w:val="00465359"/>
    <w:rsid w:val="00465424"/>
    <w:rsid w:val="00465432"/>
    <w:rsid w:val="0046567E"/>
    <w:rsid w:val="00465A81"/>
    <w:rsid w:val="00466491"/>
    <w:rsid w:val="00466532"/>
    <w:rsid w:val="00466764"/>
    <w:rsid w:val="00466FBB"/>
    <w:rsid w:val="004671B6"/>
    <w:rsid w:val="004672A2"/>
    <w:rsid w:val="00467357"/>
    <w:rsid w:val="00467488"/>
    <w:rsid w:val="00467B9D"/>
    <w:rsid w:val="00467C2F"/>
    <w:rsid w:val="00470034"/>
    <w:rsid w:val="0047025C"/>
    <w:rsid w:val="004705C6"/>
    <w:rsid w:val="004706E4"/>
    <w:rsid w:val="0047083E"/>
    <w:rsid w:val="00470ADC"/>
    <w:rsid w:val="00470EB5"/>
    <w:rsid w:val="004716D3"/>
    <w:rsid w:val="00471D2B"/>
    <w:rsid w:val="00471DD1"/>
    <w:rsid w:val="004721FE"/>
    <w:rsid w:val="0047223C"/>
    <w:rsid w:val="0047225B"/>
    <w:rsid w:val="004725F6"/>
    <w:rsid w:val="0047275D"/>
    <w:rsid w:val="0047275F"/>
    <w:rsid w:val="0047286B"/>
    <w:rsid w:val="00472949"/>
    <w:rsid w:val="00472A85"/>
    <w:rsid w:val="00472E27"/>
    <w:rsid w:val="00472F54"/>
    <w:rsid w:val="00472FE5"/>
    <w:rsid w:val="00473B1F"/>
    <w:rsid w:val="0047420E"/>
    <w:rsid w:val="00474220"/>
    <w:rsid w:val="00474434"/>
    <w:rsid w:val="004752D3"/>
    <w:rsid w:val="004754E1"/>
    <w:rsid w:val="0047567D"/>
    <w:rsid w:val="00475CE0"/>
    <w:rsid w:val="004763A0"/>
    <w:rsid w:val="00476514"/>
    <w:rsid w:val="004767F0"/>
    <w:rsid w:val="00476827"/>
    <w:rsid w:val="00476BD4"/>
    <w:rsid w:val="00476F45"/>
    <w:rsid w:val="00476FCB"/>
    <w:rsid w:val="004778A9"/>
    <w:rsid w:val="00477C35"/>
    <w:rsid w:val="00477CDD"/>
    <w:rsid w:val="004802FD"/>
    <w:rsid w:val="00480715"/>
    <w:rsid w:val="004807A8"/>
    <w:rsid w:val="004808DF"/>
    <w:rsid w:val="00480988"/>
    <w:rsid w:val="00480CE2"/>
    <w:rsid w:val="00480E05"/>
    <w:rsid w:val="00481029"/>
    <w:rsid w:val="0048115C"/>
    <w:rsid w:val="00481639"/>
    <w:rsid w:val="004817F2"/>
    <w:rsid w:val="004819A1"/>
    <w:rsid w:val="00481D98"/>
    <w:rsid w:val="00482045"/>
    <w:rsid w:val="00482BBE"/>
    <w:rsid w:val="004832F7"/>
    <w:rsid w:val="00483556"/>
    <w:rsid w:val="0048379F"/>
    <w:rsid w:val="00483854"/>
    <w:rsid w:val="00483A12"/>
    <w:rsid w:val="00483D02"/>
    <w:rsid w:val="00483D68"/>
    <w:rsid w:val="00484028"/>
    <w:rsid w:val="00484309"/>
    <w:rsid w:val="00484386"/>
    <w:rsid w:val="00484544"/>
    <w:rsid w:val="00484A77"/>
    <w:rsid w:val="00484AEF"/>
    <w:rsid w:val="00484BAD"/>
    <w:rsid w:val="00484D5D"/>
    <w:rsid w:val="00484EB7"/>
    <w:rsid w:val="00484F21"/>
    <w:rsid w:val="00485071"/>
    <w:rsid w:val="00485130"/>
    <w:rsid w:val="0048530F"/>
    <w:rsid w:val="0048540F"/>
    <w:rsid w:val="004856EE"/>
    <w:rsid w:val="00485970"/>
    <w:rsid w:val="00485A73"/>
    <w:rsid w:val="00485C0D"/>
    <w:rsid w:val="00485EA7"/>
    <w:rsid w:val="00485FB7"/>
    <w:rsid w:val="00486190"/>
    <w:rsid w:val="00486575"/>
    <w:rsid w:val="0048657D"/>
    <w:rsid w:val="004866D0"/>
    <w:rsid w:val="00486936"/>
    <w:rsid w:val="00486B03"/>
    <w:rsid w:val="00486B18"/>
    <w:rsid w:val="00486BE9"/>
    <w:rsid w:val="004871EE"/>
    <w:rsid w:val="004875C4"/>
    <w:rsid w:val="0048781F"/>
    <w:rsid w:val="00487A2F"/>
    <w:rsid w:val="00487C24"/>
    <w:rsid w:val="00490B49"/>
    <w:rsid w:val="00490FEF"/>
    <w:rsid w:val="0049190E"/>
    <w:rsid w:val="00491ED0"/>
    <w:rsid w:val="00491FCB"/>
    <w:rsid w:val="004920FD"/>
    <w:rsid w:val="00492189"/>
    <w:rsid w:val="004923F6"/>
    <w:rsid w:val="0049246D"/>
    <w:rsid w:val="00492766"/>
    <w:rsid w:val="004930E8"/>
    <w:rsid w:val="00493111"/>
    <w:rsid w:val="00493604"/>
    <w:rsid w:val="00493711"/>
    <w:rsid w:val="0049381F"/>
    <w:rsid w:val="00493BCE"/>
    <w:rsid w:val="00494242"/>
    <w:rsid w:val="004944E4"/>
    <w:rsid w:val="004945F0"/>
    <w:rsid w:val="00494937"/>
    <w:rsid w:val="00494ACD"/>
    <w:rsid w:val="00494B52"/>
    <w:rsid w:val="00494E11"/>
    <w:rsid w:val="00494E8E"/>
    <w:rsid w:val="00494E9A"/>
    <w:rsid w:val="00494EE9"/>
    <w:rsid w:val="00495590"/>
    <w:rsid w:val="004955BC"/>
    <w:rsid w:val="004956F2"/>
    <w:rsid w:val="00495D37"/>
    <w:rsid w:val="00495D63"/>
    <w:rsid w:val="00495D7F"/>
    <w:rsid w:val="00495DD3"/>
    <w:rsid w:val="0049648F"/>
    <w:rsid w:val="004965FF"/>
    <w:rsid w:val="00496606"/>
    <w:rsid w:val="004967D0"/>
    <w:rsid w:val="00496A24"/>
    <w:rsid w:val="00496E08"/>
    <w:rsid w:val="00496F05"/>
    <w:rsid w:val="00497027"/>
    <w:rsid w:val="00497224"/>
    <w:rsid w:val="00497370"/>
    <w:rsid w:val="00497ADB"/>
    <w:rsid w:val="004A0102"/>
    <w:rsid w:val="004A0F39"/>
    <w:rsid w:val="004A1009"/>
    <w:rsid w:val="004A111A"/>
    <w:rsid w:val="004A24B4"/>
    <w:rsid w:val="004A251F"/>
    <w:rsid w:val="004A2600"/>
    <w:rsid w:val="004A28D9"/>
    <w:rsid w:val="004A2A51"/>
    <w:rsid w:val="004A35A5"/>
    <w:rsid w:val="004A3AE2"/>
    <w:rsid w:val="004A3BF1"/>
    <w:rsid w:val="004A3D33"/>
    <w:rsid w:val="004A3E42"/>
    <w:rsid w:val="004A3EBF"/>
    <w:rsid w:val="004A416F"/>
    <w:rsid w:val="004A4715"/>
    <w:rsid w:val="004A4C72"/>
    <w:rsid w:val="004A5046"/>
    <w:rsid w:val="004A517D"/>
    <w:rsid w:val="004A51DC"/>
    <w:rsid w:val="004A520C"/>
    <w:rsid w:val="004A54B6"/>
    <w:rsid w:val="004A565E"/>
    <w:rsid w:val="004A5DF3"/>
    <w:rsid w:val="004A6134"/>
    <w:rsid w:val="004A6456"/>
    <w:rsid w:val="004A65F2"/>
    <w:rsid w:val="004A6D36"/>
    <w:rsid w:val="004A7092"/>
    <w:rsid w:val="004A7655"/>
    <w:rsid w:val="004A7960"/>
    <w:rsid w:val="004A7A88"/>
    <w:rsid w:val="004A7A8C"/>
    <w:rsid w:val="004A7D51"/>
    <w:rsid w:val="004A7F53"/>
    <w:rsid w:val="004B0345"/>
    <w:rsid w:val="004B087F"/>
    <w:rsid w:val="004B0BEB"/>
    <w:rsid w:val="004B1345"/>
    <w:rsid w:val="004B16A8"/>
    <w:rsid w:val="004B2087"/>
    <w:rsid w:val="004B2288"/>
    <w:rsid w:val="004B29F7"/>
    <w:rsid w:val="004B2B1E"/>
    <w:rsid w:val="004B2BB9"/>
    <w:rsid w:val="004B2D44"/>
    <w:rsid w:val="004B2DC2"/>
    <w:rsid w:val="004B3C06"/>
    <w:rsid w:val="004B4466"/>
    <w:rsid w:val="004B47EF"/>
    <w:rsid w:val="004B4893"/>
    <w:rsid w:val="004B49E6"/>
    <w:rsid w:val="004B4D69"/>
    <w:rsid w:val="004B56E8"/>
    <w:rsid w:val="004B5F27"/>
    <w:rsid w:val="004B6102"/>
    <w:rsid w:val="004B6599"/>
    <w:rsid w:val="004B6805"/>
    <w:rsid w:val="004B6948"/>
    <w:rsid w:val="004B6970"/>
    <w:rsid w:val="004B6BF8"/>
    <w:rsid w:val="004B7059"/>
    <w:rsid w:val="004B7260"/>
    <w:rsid w:val="004B748B"/>
    <w:rsid w:val="004B76AD"/>
    <w:rsid w:val="004B77C7"/>
    <w:rsid w:val="004B7B30"/>
    <w:rsid w:val="004C01A8"/>
    <w:rsid w:val="004C0F6E"/>
    <w:rsid w:val="004C12FD"/>
    <w:rsid w:val="004C1840"/>
    <w:rsid w:val="004C1A32"/>
    <w:rsid w:val="004C1F95"/>
    <w:rsid w:val="004C22C5"/>
    <w:rsid w:val="004C24C9"/>
    <w:rsid w:val="004C28A1"/>
    <w:rsid w:val="004C31B6"/>
    <w:rsid w:val="004C36C8"/>
    <w:rsid w:val="004C37B9"/>
    <w:rsid w:val="004C386A"/>
    <w:rsid w:val="004C3BFD"/>
    <w:rsid w:val="004C3CDC"/>
    <w:rsid w:val="004C4103"/>
    <w:rsid w:val="004C4F7B"/>
    <w:rsid w:val="004C5105"/>
    <w:rsid w:val="004C5319"/>
    <w:rsid w:val="004C536A"/>
    <w:rsid w:val="004C53B5"/>
    <w:rsid w:val="004C54B0"/>
    <w:rsid w:val="004C558B"/>
    <w:rsid w:val="004C57BD"/>
    <w:rsid w:val="004C5892"/>
    <w:rsid w:val="004C5D47"/>
    <w:rsid w:val="004C60B2"/>
    <w:rsid w:val="004C60FF"/>
    <w:rsid w:val="004C621C"/>
    <w:rsid w:val="004C621F"/>
    <w:rsid w:val="004C62D1"/>
    <w:rsid w:val="004C634D"/>
    <w:rsid w:val="004C6535"/>
    <w:rsid w:val="004C664C"/>
    <w:rsid w:val="004C6767"/>
    <w:rsid w:val="004C6B0F"/>
    <w:rsid w:val="004C72C7"/>
    <w:rsid w:val="004C7339"/>
    <w:rsid w:val="004C7948"/>
    <w:rsid w:val="004C7BB4"/>
    <w:rsid w:val="004C7BB8"/>
    <w:rsid w:val="004C7C60"/>
    <w:rsid w:val="004D0D06"/>
    <w:rsid w:val="004D0DFE"/>
    <w:rsid w:val="004D0FB6"/>
    <w:rsid w:val="004D118E"/>
    <w:rsid w:val="004D1D3B"/>
    <w:rsid w:val="004D1D91"/>
    <w:rsid w:val="004D1EB3"/>
    <w:rsid w:val="004D1EE3"/>
    <w:rsid w:val="004D219A"/>
    <w:rsid w:val="004D22C3"/>
    <w:rsid w:val="004D25C8"/>
    <w:rsid w:val="004D27FA"/>
    <w:rsid w:val="004D2AB4"/>
    <w:rsid w:val="004D2C4F"/>
    <w:rsid w:val="004D2CC4"/>
    <w:rsid w:val="004D2CE2"/>
    <w:rsid w:val="004D3013"/>
    <w:rsid w:val="004D3198"/>
    <w:rsid w:val="004D336B"/>
    <w:rsid w:val="004D341F"/>
    <w:rsid w:val="004D3692"/>
    <w:rsid w:val="004D36F4"/>
    <w:rsid w:val="004D38B8"/>
    <w:rsid w:val="004D392F"/>
    <w:rsid w:val="004D3952"/>
    <w:rsid w:val="004D3AC6"/>
    <w:rsid w:val="004D4692"/>
    <w:rsid w:val="004D4F34"/>
    <w:rsid w:val="004D525D"/>
    <w:rsid w:val="004D54EB"/>
    <w:rsid w:val="004D5690"/>
    <w:rsid w:val="004D5D54"/>
    <w:rsid w:val="004D5FEF"/>
    <w:rsid w:val="004D65AA"/>
    <w:rsid w:val="004D6DBA"/>
    <w:rsid w:val="004D6F4D"/>
    <w:rsid w:val="004D6F95"/>
    <w:rsid w:val="004D72FE"/>
    <w:rsid w:val="004D74D8"/>
    <w:rsid w:val="004D7581"/>
    <w:rsid w:val="004D79FE"/>
    <w:rsid w:val="004D7BE3"/>
    <w:rsid w:val="004D7E91"/>
    <w:rsid w:val="004E003A"/>
    <w:rsid w:val="004E0579"/>
    <w:rsid w:val="004E0768"/>
    <w:rsid w:val="004E0D92"/>
    <w:rsid w:val="004E0F8F"/>
    <w:rsid w:val="004E1071"/>
    <w:rsid w:val="004E1305"/>
    <w:rsid w:val="004E16BC"/>
    <w:rsid w:val="004E1A31"/>
    <w:rsid w:val="004E1A43"/>
    <w:rsid w:val="004E1C2C"/>
    <w:rsid w:val="004E22A3"/>
    <w:rsid w:val="004E288D"/>
    <w:rsid w:val="004E2A60"/>
    <w:rsid w:val="004E2DE0"/>
    <w:rsid w:val="004E2E07"/>
    <w:rsid w:val="004E2F19"/>
    <w:rsid w:val="004E309D"/>
    <w:rsid w:val="004E3204"/>
    <w:rsid w:val="004E330B"/>
    <w:rsid w:val="004E3427"/>
    <w:rsid w:val="004E4060"/>
    <w:rsid w:val="004E409A"/>
    <w:rsid w:val="004E49A2"/>
    <w:rsid w:val="004E4D68"/>
    <w:rsid w:val="004E4E03"/>
    <w:rsid w:val="004E533E"/>
    <w:rsid w:val="004E537E"/>
    <w:rsid w:val="004E5383"/>
    <w:rsid w:val="004E547F"/>
    <w:rsid w:val="004E57C5"/>
    <w:rsid w:val="004E589F"/>
    <w:rsid w:val="004E6017"/>
    <w:rsid w:val="004E612C"/>
    <w:rsid w:val="004E6286"/>
    <w:rsid w:val="004E65CD"/>
    <w:rsid w:val="004E7D06"/>
    <w:rsid w:val="004E7D35"/>
    <w:rsid w:val="004F0630"/>
    <w:rsid w:val="004F0FB9"/>
    <w:rsid w:val="004F10D0"/>
    <w:rsid w:val="004F1266"/>
    <w:rsid w:val="004F1570"/>
    <w:rsid w:val="004F1724"/>
    <w:rsid w:val="004F1E10"/>
    <w:rsid w:val="004F21B1"/>
    <w:rsid w:val="004F21E4"/>
    <w:rsid w:val="004F27BF"/>
    <w:rsid w:val="004F2F7E"/>
    <w:rsid w:val="004F324F"/>
    <w:rsid w:val="004F32B5"/>
    <w:rsid w:val="004F35F0"/>
    <w:rsid w:val="004F3C31"/>
    <w:rsid w:val="004F3C76"/>
    <w:rsid w:val="004F3E84"/>
    <w:rsid w:val="004F407E"/>
    <w:rsid w:val="004F453C"/>
    <w:rsid w:val="004F4B75"/>
    <w:rsid w:val="004F4C32"/>
    <w:rsid w:val="004F4CC6"/>
    <w:rsid w:val="004F5479"/>
    <w:rsid w:val="004F55B2"/>
    <w:rsid w:val="004F5701"/>
    <w:rsid w:val="004F5A41"/>
    <w:rsid w:val="004F5B4E"/>
    <w:rsid w:val="004F6658"/>
    <w:rsid w:val="004F67F1"/>
    <w:rsid w:val="004F6870"/>
    <w:rsid w:val="004F6C80"/>
    <w:rsid w:val="004F71B2"/>
    <w:rsid w:val="004F727C"/>
    <w:rsid w:val="004F73E3"/>
    <w:rsid w:val="004F7528"/>
    <w:rsid w:val="004F7575"/>
    <w:rsid w:val="004F7BCA"/>
    <w:rsid w:val="004F7D11"/>
    <w:rsid w:val="004F7D89"/>
    <w:rsid w:val="005002AF"/>
    <w:rsid w:val="00500522"/>
    <w:rsid w:val="00500654"/>
    <w:rsid w:val="00500876"/>
    <w:rsid w:val="00500ABA"/>
    <w:rsid w:val="00500DD9"/>
    <w:rsid w:val="00501160"/>
    <w:rsid w:val="005013AA"/>
    <w:rsid w:val="005017C0"/>
    <w:rsid w:val="0050182B"/>
    <w:rsid w:val="0050191C"/>
    <w:rsid w:val="00501981"/>
    <w:rsid w:val="005019AE"/>
    <w:rsid w:val="00501A85"/>
    <w:rsid w:val="00501BB3"/>
    <w:rsid w:val="00502145"/>
    <w:rsid w:val="00502188"/>
    <w:rsid w:val="005021DD"/>
    <w:rsid w:val="0050221C"/>
    <w:rsid w:val="005026CA"/>
    <w:rsid w:val="00502B72"/>
    <w:rsid w:val="00503894"/>
    <w:rsid w:val="005041A1"/>
    <w:rsid w:val="005042C0"/>
    <w:rsid w:val="005043BA"/>
    <w:rsid w:val="0050486A"/>
    <w:rsid w:val="00504BC1"/>
    <w:rsid w:val="00504E9E"/>
    <w:rsid w:val="00504F9C"/>
    <w:rsid w:val="00505134"/>
    <w:rsid w:val="00505730"/>
    <w:rsid w:val="00505C04"/>
    <w:rsid w:val="00505D2A"/>
    <w:rsid w:val="0050667C"/>
    <w:rsid w:val="005069E1"/>
    <w:rsid w:val="005071E4"/>
    <w:rsid w:val="00507C29"/>
    <w:rsid w:val="0051018E"/>
    <w:rsid w:val="00510197"/>
    <w:rsid w:val="005107D6"/>
    <w:rsid w:val="00510E2A"/>
    <w:rsid w:val="00510E3E"/>
    <w:rsid w:val="00511843"/>
    <w:rsid w:val="00511F15"/>
    <w:rsid w:val="00511FF8"/>
    <w:rsid w:val="00512345"/>
    <w:rsid w:val="00512389"/>
    <w:rsid w:val="005123E2"/>
    <w:rsid w:val="0051318C"/>
    <w:rsid w:val="005137F8"/>
    <w:rsid w:val="00513D93"/>
    <w:rsid w:val="00513EBE"/>
    <w:rsid w:val="00513EC3"/>
    <w:rsid w:val="005142CD"/>
    <w:rsid w:val="005143C9"/>
    <w:rsid w:val="00514B37"/>
    <w:rsid w:val="00514B93"/>
    <w:rsid w:val="00514E7D"/>
    <w:rsid w:val="00514EF9"/>
    <w:rsid w:val="00515069"/>
    <w:rsid w:val="0051518A"/>
    <w:rsid w:val="005157A9"/>
    <w:rsid w:val="005158C2"/>
    <w:rsid w:val="0051592A"/>
    <w:rsid w:val="00515A20"/>
    <w:rsid w:val="00515EDC"/>
    <w:rsid w:val="0051648E"/>
    <w:rsid w:val="005173A7"/>
    <w:rsid w:val="0051773E"/>
    <w:rsid w:val="005177C7"/>
    <w:rsid w:val="005177E1"/>
    <w:rsid w:val="00517BA9"/>
    <w:rsid w:val="00517C48"/>
    <w:rsid w:val="00517F72"/>
    <w:rsid w:val="005202E7"/>
    <w:rsid w:val="005202ED"/>
    <w:rsid w:val="00520301"/>
    <w:rsid w:val="00520535"/>
    <w:rsid w:val="00520A2D"/>
    <w:rsid w:val="00520C0A"/>
    <w:rsid w:val="0052136E"/>
    <w:rsid w:val="005218B6"/>
    <w:rsid w:val="00521C0B"/>
    <w:rsid w:val="005224E5"/>
    <w:rsid w:val="00522589"/>
    <w:rsid w:val="00522A82"/>
    <w:rsid w:val="00522D3B"/>
    <w:rsid w:val="00522D4A"/>
    <w:rsid w:val="00523518"/>
    <w:rsid w:val="005239FC"/>
    <w:rsid w:val="00524545"/>
    <w:rsid w:val="00524CDC"/>
    <w:rsid w:val="00524E28"/>
    <w:rsid w:val="00524E64"/>
    <w:rsid w:val="00525188"/>
    <w:rsid w:val="0052530A"/>
    <w:rsid w:val="005254D7"/>
    <w:rsid w:val="005255BF"/>
    <w:rsid w:val="00525739"/>
    <w:rsid w:val="005257DE"/>
    <w:rsid w:val="00525A0E"/>
    <w:rsid w:val="00525ADD"/>
    <w:rsid w:val="00525F69"/>
    <w:rsid w:val="0052670E"/>
    <w:rsid w:val="00526D1E"/>
    <w:rsid w:val="00526DF0"/>
    <w:rsid w:val="00527118"/>
    <w:rsid w:val="00527180"/>
    <w:rsid w:val="00527200"/>
    <w:rsid w:val="00527675"/>
    <w:rsid w:val="00527F9B"/>
    <w:rsid w:val="00530157"/>
    <w:rsid w:val="00530244"/>
    <w:rsid w:val="0053071B"/>
    <w:rsid w:val="005308C2"/>
    <w:rsid w:val="00530D12"/>
    <w:rsid w:val="00531195"/>
    <w:rsid w:val="005311DE"/>
    <w:rsid w:val="00531376"/>
    <w:rsid w:val="00531B83"/>
    <w:rsid w:val="00531C3D"/>
    <w:rsid w:val="00531EBE"/>
    <w:rsid w:val="00532653"/>
    <w:rsid w:val="00532C60"/>
    <w:rsid w:val="00532E45"/>
    <w:rsid w:val="00532F8B"/>
    <w:rsid w:val="00533737"/>
    <w:rsid w:val="00533EB3"/>
    <w:rsid w:val="005342B9"/>
    <w:rsid w:val="00534413"/>
    <w:rsid w:val="0053454F"/>
    <w:rsid w:val="00534F1B"/>
    <w:rsid w:val="00535B79"/>
    <w:rsid w:val="00535D7C"/>
    <w:rsid w:val="0053625C"/>
    <w:rsid w:val="00536579"/>
    <w:rsid w:val="00536BFB"/>
    <w:rsid w:val="00536C1E"/>
    <w:rsid w:val="00536C72"/>
    <w:rsid w:val="005370E8"/>
    <w:rsid w:val="00537147"/>
    <w:rsid w:val="005372E1"/>
    <w:rsid w:val="0054011A"/>
    <w:rsid w:val="005414B6"/>
    <w:rsid w:val="00541E89"/>
    <w:rsid w:val="00541F64"/>
    <w:rsid w:val="00541F65"/>
    <w:rsid w:val="0054228A"/>
    <w:rsid w:val="00542489"/>
    <w:rsid w:val="005428DC"/>
    <w:rsid w:val="00543046"/>
    <w:rsid w:val="0054343A"/>
    <w:rsid w:val="0054377B"/>
    <w:rsid w:val="00543974"/>
    <w:rsid w:val="00543EBF"/>
    <w:rsid w:val="00544550"/>
    <w:rsid w:val="0054471A"/>
    <w:rsid w:val="00544A14"/>
    <w:rsid w:val="00544ABA"/>
    <w:rsid w:val="00544EF3"/>
    <w:rsid w:val="00545008"/>
    <w:rsid w:val="0054522A"/>
    <w:rsid w:val="00545927"/>
    <w:rsid w:val="0054593A"/>
    <w:rsid w:val="00545B11"/>
    <w:rsid w:val="00545B37"/>
    <w:rsid w:val="00545C68"/>
    <w:rsid w:val="005460AC"/>
    <w:rsid w:val="0054646C"/>
    <w:rsid w:val="005464B7"/>
    <w:rsid w:val="005467FB"/>
    <w:rsid w:val="00546AE9"/>
    <w:rsid w:val="00546C51"/>
    <w:rsid w:val="00546D40"/>
    <w:rsid w:val="00546E64"/>
    <w:rsid w:val="00547989"/>
    <w:rsid w:val="00547A82"/>
    <w:rsid w:val="00547AF2"/>
    <w:rsid w:val="00550095"/>
    <w:rsid w:val="005501B9"/>
    <w:rsid w:val="0055082E"/>
    <w:rsid w:val="00550F49"/>
    <w:rsid w:val="00551320"/>
    <w:rsid w:val="00551863"/>
    <w:rsid w:val="005518A4"/>
    <w:rsid w:val="00551ACD"/>
    <w:rsid w:val="00551FB7"/>
    <w:rsid w:val="00551FBA"/>
    <w:rsid w:val="00552265"/>
    <w:rsid w:val="00552768"/>
    <w:rsid w:val="00552935"/>
    <w:rsid w:val="00553127"/>
    <w:rsid w:val="0055314E"/>
    <w:rsid w:val="00553583"/>
    <w:rsid w:val="005535F2"/>
    <w:rsid w:val="005537D5"/>
    <w:rsid w:val="005539D9"/>
    <w:rsid w:val="00553CA2"/>
    <w:rsid w:val="00554237"/>
    <w:rsid w:val="00554854"/>
    <w:rsid w:val="005548C9"/>
    <w:rsid w:val="0055493E"/>
    <w:rsid w:val="00554BE7"/>
    <w:rsid w:val="00554D21"/>
    <w:rsid w:val="00554E6D"/>
    <w:rsid w:val="00554EEA"/>
    <w:rsid w:val="00555079"/>
    <w:rsid w:val="00555B1A"/>
    <w:rsid w:val="00556644"/>
    <w:rsid w:val="00556D68"/>
    <w:rsid w:val="00557173"/>
    <w:rsid w:val="005573BA"/>
    <w:rsid w:val="005576A1"/>
    <w:rsid w:val="00557A64"/>
    <w:rsid w:val="00557C3D"/>
    <w:rsid w:val="005605C0"/>
    <w:rsid w:val="00560D23"/>
    <w:rsid w:val="00560F0C"/>
    <w:rsid w:val="00560F72"/>
    <w:rsid w:val="00560FA1"/>
    <w:rsid w:val="005615D8"/>
    <w:rsid w:val="005618AD"/>
    <w:rsid w:val="00561A42"/>
    <w:rsid w:val="005624F7"/>
    <w:rsid w:val="00562679"/>
    <w:rsid w:val="005626D6"/>
    <w:rsid w:val="005627E3"/>
    <w:rsid w:val="00563182"/>
    <w:rsid w:val="00563632"/>
    <w:rsid w:val="005638D4"/>
    <w:rsid w:val="00563AA9"/>
    <w:rsid w:val="00563C6B"/>
    <w:rsid w:val="00563D1A"/>
    <w:rsid w:val="00564057"/>
    <w:rsid w:val="0056436C"/>
    <w:rsid w:val="0056453B"/>
    <w:rsid w:val="00564D93"/>
    <w:rsid w:val="005651D9"/>
    <w:rsid w:val="00565231"/>
    <w:rsid w:val="00565397"/>
    <w:rsid w:val="00565522"/>
    <w:rsid w:val="005656ED"/>
    <w:rsid w:val="005658C6"/>
    <w:rsid w:val="00566544"/>
    <w:rsid w:val="005665DF"/>
    <w:rsid w:val="00566608"/>
    <w:rsid w:val="0056660B"/>
    <w:rsid w:val="005669D6"/>
    <w:rsid w:val="00566C83"/>
    <w:rsid w:val="00567267"/>
    <w:rsid w:val="005672C4"/>
    <w:rsid w:val="00567383"/>
    <w:rsid w:val="00567BC8"/>
    <w:rsid w:val="00567C08"/>
    <w:rsid w:val="00567C32"/>
    <w:rsid w:val="00567CB2"/>
    <w:rsid w:val="005700FE"/>
    <w:rsid w:val="00570133"/>
    <w:rsid w:val="00570923"/>
    <w:rsid w:val="00570A58"/>
    <w:rsid w:val="00570AE8"/>
    <w:rsid w:val="00570E24"/>
    <w:rsid w:val="00571215"/>
    <w:rsid w:val="00571331"/>
    <w:rsid w:val="00571490"/>
    <w:rsid w:val="00571B59"/>
    <w:rsid w:val="00571C3B"/>
    <w:rsid w:val="0057201B"/>
    <w:rsid w:val="00572760"/>
    <w:rsid w:val="00573058"/>
    <w:rsid w:val="0057322B"/>
    <w:rsid w:val="00573902"/>
    <w:rsid w:val="00573AA0"/>
    <w:rsid w:val="00573C9A"/>
    <w:rsid w:val="005743DE"/>
    <w:rsid w:val="00574667"/>
    <w:rsid w:val="00574AF3"/>
    <w:rsid w:val="00574CBB"/>
    <w:rsid w:val="00574F3F"/>
    <w:rsid w:val="005755C1"/>
    <w:rsid w:val="0057562C"/>
    <w:rsid w:val="005756BC"/>
    <w:rsid w:val="005759F6"/>
    <w:rsid w:val="00575A49"/>
    <w:rsid w:val="00575B5F"/>
    <w:rsid w:val="00575E3E"/>
    <w:rsid w:val="00576227"/>
    <w:rsid w:val="005764E9"/>
    <w:rsid w:val="00576575"/>
    <w:rsid w:val="005765F5"/>
    <w:rsid w:val="0057673F"/>
    <w:rsid w:val="00576767"/>
    <w:rsid w:val="00576B8C"/>
    <w:rsid w:val="00576D6C"/>
    <w:rsid w:val="00576D73"/>
    <w:rsid w:val="00576E6C"/>
    <w:rsid w:val="00577845"/>
    <w:rsid w:val="00577A2E"/>
    <w:rsid w:val="005803A0"/>
    <w:rsid w:val="005806E4"/>
    <w:rsid w:val="00580E48"/>
    <w:rsid w:val="00580E4B"/>
    <w:rsid w:val="00580F0A"/>
    <w:rsid w:val="00581210"/>
    <w:rsid w:val="00581246"/>
    <w:rsid w:val="0058165E"/>
    <w:rsid w:val="00581B10"/>
    <w:rsid w:val="00582948"/>
    <w:rsid w:val="00582959"/>
    <w:rsid w:val="00582A37"/>
    <w:rsid w:val="00582C3A"/>
    <w:rsid w:val="00582E1A"/>
    <w:rsid w:val="005830E4"/>
    <w:rsid w:val="00583147"/>
    <w:rsid w:val="00583181"/>
    <w:rsid w:val="00583404"/>
    <w:rsid w:val="005835D9"/>
    <w:rsid w:val="00583727"/>
    <w:rsid w:val="005839B8"/>
    <w:rsid w:val="00583A96"/>
    <w:rsid w:val="00583D75"/>
    <w:rsid w:val="00584416"/>
    <w:rsid w:val="005844DA"/>
    <w:rsid w:val="005848F0"/>
    <w:rsid w:val="00584B39"/>
    <w:rsid w:val="00584EA7"/>
    <w:rsid w:val="00584FED"/>
    <w:rsid w:val="00585028"/>
    <w:rsid w:val="00585473"/>
    <w:rsid w:val="005854D1"/>
    <w:rsid w:val="00585905"/>
    <w:rsid w:val="00585B98"/>
    <w:rsid w:val="00585F5B"/>
    <w:rsid w:val="00586203"/>
    <w:rsid w:val="0058620A"/>
    <w:rsid w:val="00586525"/>
    <w:rsid w:val="005868E8"/>
    <w:rsid w:val="0058695D"/>
    <w:rsid w:val="00587045"/>
    <w:rsid w:val="00587FC0"/>
    <w:rsid w:val="005901AD"/>
    <w:rsid w:val="00590519"/>
    <w:rsid w:val="005906AD"/>
    <w:rsid w:val="00590A11"/>
    <w:rsid w:val="00590D62"/>
    <w:rsid w:val="00590DA6"/>
    <w:rsid w:val="0059106A"/>
    <w:rsid w:val="00591507"/>
    <w:rsid w:val="00591C7D"/>
    <w:rsid w:val="00591CE2"/>
    <w:rsid w:val="005926D3"/>
    <w:rsid w:val="00592B03"/>
    <w:rsid w:val="00592E14"/>
    <w:rsid w:val="005931D9"/>
    <w:rsid w:val="00593341"/>
    <w:rsid w:val="00593AB9"/>
    <w:rsid w:val="00593C11"/>
    <w:rsid w:val="00594502"/>
    <w:rsid w:val="00594ABB"/>
    <w:rsid w:val="00594D1C"/>
    <w:rsid w:val="00594E36"/>
    <w:rsid w:val="00594F0A"/>
    <w:rsid w:val="00595017"/>
    <w:rsid w:val="0059525E"/>
    <w:rsid w:val="00595887"/>
    <w:rsid w:val="00595BFB"/>
    <w:rsid w:val="00596067"/>
    <w:rsid w:val="005961F7"/>
    <w:rsid w:val="0059669B"/>
    <w:rsid w:val="00596A1C"/>
    <w:rsid w:val="00596B9C"/>
    <w:rsid w:val="00597486"/>
    <w:rsid w:val="0059768C"/>
    <w:rsid w:val="00597B3E"/>
    <w:rsid w:val="00597C26"/>
    <w:rsid w:val="005A054D"/>
    <w:rsid w:val="005A0946"/>
    <w:rsid w:val="005A0A46"/>
    <w:rsid w:val="005A0CDE"/>
    <w:rsid w:val="005A10B9"/>
    <w:rsid w:val="005A11EA"/>
    <w:rsid w:val="005A197C"/>
    <w:rsid w:val="005A1CED"/>
    <w:rsid w:val="005A1E39"/>
    <w:rsid w:val="005A1EA4"/>
    <w:rsid w:val="005A269F"/>
    <w:rsid w:val="005A2738"/>
    <w:rsid w:val="005A27B3"/>
    <w:rsid w:val="005A2C13"/>
    <w:rsid w:val="005A2F2E"/>
    <w:rsid w:val="005A305E"/>
    <w:rsid w:val="005A30BB"/>
    <w:rsid w:val="005A33C1"/>
    <w:rsid w:val="005A3513"/>
    <w:rsid w:val="005A3887"/>
    <w:rsid w:val="005A3C4B"/>
    <w:rsid w:val="005A3D92"/>
    <w:rsid w:val="005A4BF2"/>
    <w:rsid w:val="005A5108"/>
    <w:rsid w:val="005A5A8B"/>
    <w:rsid w:val="005A5C43"/>
    <w:rsid w:val="005A5F9B"/>
    <w:rsid w:val="005A63FB"/>
    <w:rsid w:val="005A696E"/>
    <w:rsid w:val="005A6B2E"/>
    <w:rsid w:val="005A6E80"/>
    <w:rsid w:val="005A713E"/>
    <w:rsid w:val="005A71BB"/>
    <w:rsid w:val="005A7468"/>
    <w:rsid w:val="005A747E"/>
    <w:rsid w:val="005A7613"/>
    <w:rsid w:val="005A76B5"/>
    <w:rsid w:val="005A7AB9"/>
    <w:rsid w:val="005B017A"/>
    <w:rsid w:val="005B0542"/>
    <w:rsid w:val="005B06CF"/>
    <w:rsid w:val="005B0997"/>
    <w:rsid w:val="005B0F82"/>
    <w:rsid w:val="005B1037"/>
    <w:rsid w:val="005B1ACC"/>
    <w:rsid w:val="005B1BE6"/>
    <w:rsid w:val="005B1E2A"/>
    <w:rsid w:val="005B2225"/>
    <w:rsid w:val="005B2799"/>
    <w:rsid w:val="005B28D9"/>
    <w:rsid w:val="005B2A46"/>
    <w:rsid w:val="005B2B77"/>
    <w:rsid w:val="005B2D05"/>
    <w:rsid w:val="005B3005"/>
    <w:rsid w:val="005B3051"/>
    <w:rsid w:val="005B315E"/>
    <w:rsid w:val="005B3C88"/>
    <w:rsid w:val="005B3D4A"/>
    <w:rsid w:val="005B3F6B"/>
    <w:rsid w:val="005B492A"/>
    <w:rsid w:val="005B4BAE"/>
    <w:rsid w:val="005B4C3C"/>
    <w:rsid w:val="005B4D36"/>
    <w:rsid w:val="005B4D87"/>
    <w:rsid w:val="005B5539"/>
    <w:rsid w:val="005B5560"/>
    <w:rsid w:val="005B588A"/>
    <w:rsid w:val="005B5B82"/>
    <w:rsid w:val="005B5B89"/>
    <w:rsid w:val="005B6077"/>
    <w:rsid w:val="005B6079"/>
    <w:rsid w:val="005B6138"/>
    <w:rsid w:val="005B75B4"/>
    <w:rsid w:val="005B77AB"/>
    <w:rsid w:val="005B7DD1"/>
    <w:rsid w:val="005C00A0"/>
    <w:rsid w:val="005C0AC6"/>
    <w:rsid w:val="005C0EE2"/>
    <w:rsid w:val="005C139D"/>
    <w:rsid w:val="005C14F3"/>
    <w:rsid w:val="005C20A7"/>
    <w:rsid w:val="005C20E5"/>
    <w:rsid w:val="005C21E6"/>
    <w:rsid w:val="005C27F6"/>
    <w:rsid w:val="005C28FA"/>
    <w:rsid w:val="005C2B0E"/>
    <w:rsid w:val="005C33E5"/>
    <w:rsid w:val="005C40F4"/>
    <w:rsid w:val="005C41A4"/>
    <w:rsid w:val="005C425E"/>
    <w:rsid w:val="005C43BE"/>
    <w:rsid w:val="005C44F3"/>
    <w:rsid w:val="005C5392"/>
    <w:rsid w:val="005C5633"/>
    <w:rsid w:val="005C59F1"/>
    <w:rsid w:val="005C5AF1"/>
    <w:rsid w:val="005C635A"/>
    <w:rsid w:val="005C6E83"/>
    <w:rsid w:val="005C712D"/>
    <w:rsid w:val="005C7590"/>
    <w:rsid w:val="005C775E"/>
    <w:rsid w:val="005C7C75"/>
    <w:rsid w:val="005D07BA"/>
    <w:rsid w:val="005D0B84"/>
    <w:rsid w:val="005D0E0F"/>
    <w:rsid w:val="005D0E4F"/>
    <w:rsid w:val="005D0FD0"/>
    <w:rsid w:val="005D1E32"/>
    <w:rsid w:val="005D206B"/>
    <w:rsid w:val="005D22B7"/>
    <w:rsid w:val="005D23C5"/>
    <w:rsid w:val="005D261E"/>
    <w:rsid w:val="005D2BDE"/>
    <w:rsid w:val="005D2C87"/>
    <w:rsid w:val="005D2D4B"/>
    <w:rsid w:val="005D2F14"/>
    <w:rsid w:val="005D386E"/>
    <w:rsid w:val="005D3D50"/>
    <w:rsid w:val="005D3D76"/>
    <w:rsid w:val="005D3E24"/>
    <w:rsid w:val="005D42E1"/>
    <w:rsid w:val="005D43C9"/>
    <w:rsid w:val="005D4485"/>
    <w:rsid w:val="005D4578"/>
    <w:rsid w:val="005D4B18"/>
    <w:rsid w:val="005D4EFA"/>
    <w:rsid w:val="005D55BA"/>
    <w:rsid w:val="005D57D7"/>
    <w:rsid w:val="005D5893"/>
    <w:rsid w:val="005D5ADB"/>
    <w:rsid w:val="005D5C9F"/>
    <w:rsid w:val="005D5F2F"/>
    <w:rsid w:val="005D60D8"/>
    <w:rsid w:val="005D648A"/>
    <w:rsid w:val="005D6F8E"/>
    <w:rsid w:val="005D70E3"/>
    <w:rsid w:val="005D72A2"/>
    <w:rsid w:val="005D7312"/>
    <w:rsid w:val="005D7448"/>
    <w:rsid w:val="005D75BB"/>
    <w:rsid w:val="005D7BE3"/>
    <w:rsid w:val="005D7D6C"/>
    <w:rsid w:val="005D7E0D"/>
    <w:rsid w:val="005D7F3B"/>
    <w:rsid w:val="005E01DE"/>
    <w:rsid w:val="005E0645"/>
    <w:rsid w:val="005E1210"/>
    <w:rsid w:val="005E1334"/>
    <w:rsid w:val="005E16B0"/>
    <w:rsid w:val="005E1F9D"/>
    <w:rsid w:val="005E20B4"/>
    <w:rsid w:val="005E234A"/>
    <w:rsid w:val="005E26DA"/>
    <w:rsid w:val="005E26FC"/>
    <w:rsid w:val="005E292E"/>
    <w:rsid w:val="005E294A"/>
    <w:rsid w:val="005E344E"/>
    <w:rsid w:val="005E3560"/>
    <w:rsid w:val="005E35CC"/>
    <w:rsid w:val="005E371E"/>
    <w:rsid w:val="005E38E8"/>
    <w:rsid w:val="005E3923"/>
    <w:rsid w:val="005E3AEA"/>
    <w:rsid w:val="005E3CEF"/>
    <w:rsid w:val="005E3E91"/>
    <w:rsid w:val="005E480C"/>
    <w:rsid w:val="005E53F9"/>
    <w:rsid w:val="005E5A6E"/>
    <w:rsid w:val="005E5D3A"/>
    <w:rsid w:val="005E5F80"/>
    <w:rsid w:val="005E6A19"/>
    <w:rsid w:val="005E6E16"/>
    <w:rsid w:val="005E763C"/>
    <w:rsid w:val="005E765B"/>
    <w:rsid w:val="005E775D"/>
    <w:rsid w:val="005E78F2"/>
    <w:rsid w:val="005E7F59"/>
    <w:rsid w:val="005F00B6"/>
    <w:rsid w:val="005F0701"/>
    <w:rsid w:val="005F08D1"/>
    <w:rsid w:val="005F0A43"/>
    <w:rsid w:val="005F14C6"/>
    <w:rsid w:val="005F17FB"/>
    <w:rsid w:val="005F1B80"/>
    <w:rsid w:val="005F1CA3"/>
    <w:rsid w:val="005F27BF"/>
    <w:rsid w:val="005F2B65"/>
    <w:rsid w:val="005F2CB4"/>
    <w:rsid w:val="005F2D14"/>
    <w:rsid w:val="005F2D52"/>
    <w:rsid w:val="005F2E1E"/>
    <w:rsid w:val="005F34BA"/>
    <w:rsid w:val="005F3C3B"/>
    <w:rsid w:val="005F3C5D"/>
    <w:rsid w:val="005F40D7"/>
    <w:rsid w:val="005F4171"/>
    <w:rsid w:val="005F46D6"/>
    <w:rsid w:val="005F4DD6"/>
    <w:rsid w:val="005F50D8"/>
    <w:rsid w:val="005F53A1"/>
    <w:rsid w:val="005F56E0"/>
    <w:rsid w:val="005F5E12"/>
    <w:rsid w:val="005F61A7"/>
    <w:rsid w:val="005F639B"/>
    <w:rsid w:val="005F64D4"/>
    <w:rsid w:val="005F6B77"/>
    <w:rsid w:val="005F6BA2"/>
    <w:rsid w:val="005F6F0A"/>
    <w:rsid w:val="005F7267"/>
    <w:rsid w:val="005F743E"/>
    <w:rsid w:val="005F7487"/>
    <w:rsid w:val="005F7594"/>
    <w:rsid w:val="005F786C"/>
    <w:rsid w:val="005F789D"/>
    <w:rsid w:val="005F7A72"/>
    <w:rsid w:val="005F7BC5"/>
    <w:rsid w:val="005F7CE3"/>
    <w:rsid w:val="005F7D8E"/>
    <w:rsid w:val="005F7DB3"/>
    <w:rsid w:val="005F7E79"/>
    <w:rsid w:val="006002C7"/>
    <w:rsid w:val="006004E4"/>
    <w:rsid w:val="00600871"/>
    <w:rsid w:val="00600F95"/>
    <w:rsid w:val="006014A7"/>
    <w:rsid w:val="00601839"/>
    <w:rsid w:val="00601DDA"/>
    <w:rsid w:val="006021BA"/>
    <w:rsid w:val="00602759"/>
    <w:rsid w:val="0060277A"/>
    <w:rsid w:val="006028F1"/>
    <w:rsid w:val="00602927"/>
    <w:rsid w:val="006029C3"/>
    <w:rsid w:val="00602B7C"/>
    <w:rsid w:val="00602FA0"/>
    <w:rsid w:val="00602FED"/>
    <w:rsid w:val="0060309A"/>
    <w:rsid w:val="00603312"/>
    <w:rsid w:val="00603623"/>
    <w:rsid w:val="00603A2E"/>
    <w:rsid w:val="00603EDF"/>
    <w:rsid w:val="00603FA5"/>
    <w:rsid w:val="00603FB1"/>
    <w:rsid w:val="00604101"/>
    <w:rsid w:val="006046F0"/>
    <w:rsid w:val="00604823"/>
    <w:rsid w:val="00604DC7"/>
    <w:rsid w:val="00604E47"/>
    <w:rsid w:val="00604F0E"/>
    <w:rsid w:val="006052E8"/>
    <w:rsid w:val="00605441"/>
    <w:rsid w:val="006068B4"/>
    <w:rsid w:val="00606970"/>
    <w:rsid w:val="006069F0"/>
    <w:rsid w:val="00606A20"/>
    <w:rsid w:val="00606D72"/>
    <w:rsid w:val="00606ECD"/>
    <w:rsid w:val="00606EE2"/>
    <w:rsid w:val="00607228"/>
    <w:rsid w:val="006072C6"/>
    <w:rsid w:val="0060754D"/>
    <w:rsid w:val="006075B5"/>
    <w:rsid w:val="006078EE"/>
    <w:rsid w:val="00607A2E"/>
    <w:rsid w:val="00607ACA"/>
    <w:rsid w:val="006102ED"/>
    <w:rsid w:val="0061061F"/>
    <w:rsid w:val="006106F0"/>
    <w:rsid w:val="00610827"/>
    <w:rsid w:val="00610895"/>
    <w:rsid w:val="006109F1"/>
    <w:rsid w:val="00610A68"/>
    <w:rsid w:val="006112C8"/>
    <w:rsid w:val="00611B56"/>
    <w:rsid w:val="00611D12"/>
    <w:rsid w:val="00611D7B"/>
    <w:rsid w:val="00612865"/>
    <w:rsid w:val="0061294A"/>
    <w:rsid w:val="00612A2D"/>
    <w:rsid w:val="00612FBA"/>
    <w:rsid w:val="006130F7"/>
    <w:rsid w:val="0061318C"/>
    <w:rsid w:val="00613948"/>
    <w:rsid w:val="00613AF8"/>
    <w:rsid w:val="00613D8E"/>
    <w:rsid w:val="006142E0"/>
    <w:rsid w:val="0061455F"/>
    <w:rsid w:val="0061487F"/>
    <w:rsid w:val="00615900"/>
    <w:rsid w:val="00616112"/>
    <w:rsid w:val="00616298"/>
    <w:rsid w:val="006162D7"/>
    <w:rsid w:val="006164ED"/>
    <w:rsid w:val="006165A7"/>
    <w:rsid w:val="00616A96"/>
    <w:rsid w:val="00616C4F"/>
    <w:rsid w:val="00616E8E"/>
    <w:rsid w:val="00617BFC"/>
    <w:rsid w:val="006201AF"/>
    <w:rsid w:val="006205CA"/>
    <w:rsid w:val="00620687"/>
    <w:rsid w:val="00620A8B"/>
    <w:rsid w:val="00620EB5"/>
    <w:rsid w:val="00621013"/>
    <w:rsid w:val="0062160F"/>
    <w:rsid w:val="00621741"/>
    <w:rsid w:val="00621B6B"/>
    <w:rsid w:val="00621F53"/>
    <w:rsid w:val="0062280A"/>
    <w:rsid w:val="00622BC2"/>
    <w:rsid w:val="00622E2A"/>
    <w:rsid w:val="00623089"/>
    <w:rsid w:val="0062308E"/>
    <w:rsid w:val="006234C4"/>
    <w:rsid w:val="00623BA5"/>
    <w:rsid w:val="006243B9"/>
    <w:rsid w:val="006244C9"/>
    <w:rsid w:val="006245F6"/>
    <w:rsid w:val="0062475D"/>
    <w:rsid w:val="0062495F"/>
    <w:rsid w:val="00624B90"/>
    <w:rsid w:val="00624C14"/>
    <w:rsid w:val="00624EB0"/>
    <w:rsid w:val="00625138"/>
    <w:rsid w:val="006251B6"/>
    <w:rsid w:val="006251ED"/>
    <w:rsid w:val="00625626"/>
    <w:rsid w:val="00625832"/>
    <w:rsid w:val="006261E5"/>
    <w:rsid w:val="00626361"/>
    <w:rsid w:val="0062660B"/>
    <w:rsid w:val="00626AD1"/>
    <w:rsid w:val="00626B81"/>
    <w:rsid w:val="00626F33"/>
    <w:rsid w:val="006270BF"/>
    <w:rsid w:val="0062738C"/>
    <w:rsid w:val="00627A4E"/>
    <w:rsid w:val="00627A50"/>
    <w:rsid w:val="00627B3C"/>
    <w:rsid w:val="0063039A"/>
    <w:rsid w:val="0063049D"/>
    <w:rsid w:val="006304BC"/>
    <w:rsid w:val="006306A5"/>
    <w:rsid w:val="006307C0"/>
    <w:rsid w:val="00630B5D"/>
    <w:rsid w:val="00630C30"/>
    <w:rsid w:val="00630DCE"/>
    <w:rsid w:val="0063120A"/>
    <w:rsid w:val="0063150B"/>
    <w:rsid w:val="00631585"/>
    <w:rsid w:val="0063211F"/>
    <w:rsid w:val="00632449"/>
    <w:rsid w:val="00633216"/>
    <w:rsid w:val="00633688"/>
    <w:rsid w:val="006341C8"/>
    <w:rsid w:val="0063422A"/>
    <w:rsid w:val="00634335"/>
    <w:rsid w:val="00634456"/>
    <w:rsid w:val="00634ACF"/>
    <w:rsid w:val="00634B9E"/>
    <w:rsid w:val="00635035"/>
    <w:rsid w:val="006352E6"/>
    <w:rsid w:val="00635429"/>
    <w:rsid w:val="00635480"/>
    <w:rsid w:val="006355CC"/>
    <w:rsid w:val="0063580D"/>
    <w:rsid w:val="0063585D"/>
    <w:rsid w:val="00635CAE"/>
    <w:rsid w:val="00635FAF"/>
    <w:rsid w:val="006363C4"/>
    <w:rsid w:val="006364EB"/>
    <w:rsid w:val="00637240"/>
    <w:rsid w:val="0063769B"/>
    <w:rsid w:val="006379D9"/>
    <w:rsid w:val="006400D7"/>
    <w:rsid w:val="0064049D"/>
    <w:rsid w:val="0064063F"/>
    <w:rsid w:val="00640A44"/>
    <w:rsid w:val="00640E20"/>
    <w:rsid w:val="00641021"/>
    <w:rsid w:val="00641A15"/>
    <w:rsid w:val="00641B8C"/>
    <w:rsid w:val="00641BDB"/>
    <w:rsid w:val="006426B4"/>
    <w:rsid w:val="00642DED"/>
    <w:rsid w:val="00642E51"/>
    <w:rsid w:val="0064343E"/>
    <w:rsid w:val="00643443"/>
    <w:rsid w:val="00643660"/>
    <w:rsid w:val="00644530"/>
    <w:rsid w:val="00644780"/>
    <w:rsid w:val="00644A8E"/>
    <w:rsid w:val="0064565B"/>
    <w:rsid w:val="00645979"/>
    <w:rsid w:val="00645F98"/>
    <w:rsid w:val="00646444"/>
    <w:rsid w:val="006464BD"/>
    <w:rsid w:val="00646BCC"/>
    <w:rsid w:val="00646CE9"/>
    <w:rsid w:val="00646E39"/>
    <w:rsid w:val="00647568"/>
    <w:rsid w:val="0064780E"/>
    <w:rsid w:val="00650139"/>
    <w:rsid w:val="0065080E"/>
    <w:rsid w:val="00651265"/>
    <w:rsid w:val="00651609"/>
    <w:rsid w:val="0065173B"/>
    <w:rsid w:val="0065191C"/>
    <w:rsid w:val="006522DC"/>
    <w:rsid w:val="00652756"/>
    <w:rsid w:val="00652AD8"/>
    <w:rsid w:val="00652B79"/>
    <w:rsid w:val="006533C3"/>
    <w:rsid w:val="00653A65"/>
    <w:rsid w:val="00653AD9"/>
    <w:rsid w:val="00653BE6"/>
    <w:rsid w:val="00653C32"/>
    <w:rsid w:val="00653D3F"/>
    <w:rsid w:val="00653E24"/>
    <w:rsid w:val="00654022"/>
    <w:rsid w:val="00654068"/>
    <w:rsid w:val="006540D6"/>
    <w:rsid w:val="0065414B"/>
    <w:rsid w:val="00654666"/>
    <w:rsid w:val="006546F1"/>
    <w:rsid w:val="00654B38"/>
    <w:rsid w:val="00654B83"/>
    <w:rsid w:val="00654BEF"/>
    <w:rsid w:val="00655061"/>
    <w:rsid w:val="0065510C"/>
    <w:rsid w:val="00655166"/>
    <w:rsid w:val="006553D7"/>
    <w:rsid w:val="006556AB"/>
    <w:rsid w:val="0065583A"/>
    <w:rsid w:val="00655B4E"/>
    <w:rsid w:val="00655B63"/>
    <w:rsid w:val="0065637F"/>
    <w:rsid w:val="0065660C"/>
    <w:rsid w:val="006568D7"/>
    <w:rsid w:val="00656FBF"/>
    <w:rsid w:val="00657071"/>
    <w:rsid w:val="00657118"/>
    <w:rsid w:val="006571F6"/>
    <w:rsid w:val="0065725A"/>
    <w:rsid w:val="0065736C"/>
    <w:rsid w:val="00657490"/>
    <w:rsid w:val="0065773E"/>
    <w:rsid w:val="006579E8"/>
    <w:rsid w:val="00657BD1"/>
    <w:rsid w:val="0066010A"/>
    <w:rsid w:val="00660240"/>
    <w:rsid w:val="006609CD"/>
    <w:rsid w:val="00660D2F"/>
    <w:rsid w:val="006616A5"/>
    <w:rsid w:val="006617A6"/>
    <w:rsid w:val="006618CC"/>
    <w:rsid w:val="006619CB"/>
    <w:rsid w:val="00661C04"/>
    <w:rsid w:val="00661FBF"/>
    <w:rsid w:val="00662111"/>
    <w:rsid w:val="00662118"/>
    <w:rsid w:val="00662574"/>
    <w:rsid w:val="006626D8"/>
    <w:rsid w:val="006628C5"/>
    <w:rsid w:val="006628CC"/>
    <w:rsid w:val="00662A62"/>
    <w:rsid w:val="00662B33"/>
    <w:rsid w:val="00663044"/>
    <w:rsid w:val="00663782"/>
    <w:rsid w:val="00663812"/>
    <w:rsid w:val="006638AD"/>
    <w:rsid w:val="00663DB7"/>
    <w:rsid w:val="006644B3"/>
    <w:rsid w:val="00664540"/>
    <w:rsid w:val="00664C22"/>
    <w:rsid w:val="0066500D"/>
    <w:rsid w:val="006652A5"/>
    <w:rsid w:val="0066634E"/>
    <w:rsid w:val="00666C2E"/>
    <w:rsid w:val="0066732C"/>
    <w:rsid w:val="006673F5"/>
    <w:rsid w:val="006679F5"/>
    <w:rsid w:val="00667B77"/>
    <w:rsid w:val="0067003A"/>
    <w:rsid w:val="00670708"/>
    <w:rsid w:val="00670977"/>
    <w:rsid w:val="00670A31"/>
    <w:rsid w:val="006711F9"/>
    <w:rsid w:val="006712C1"/>
    <w:rsid w:val="006716DA"/>
    <w:rsid w:val="00671B2C"/>
    <w:rsid w:val="00672047"/>
    <w:rsid w:val="00672355"/>
    <w:rsid w:val="00672706"/>
    <w:rsid w:val="0067277C"/>
    <w:rsid w:val="006728ED"/>
    <w:rsid w:val="00672E43"/>
    <w:rsid w:val="006730AF"/>
    <w:rsid w:val="006731D2"/>
    <w:rsid w:val="006732B1"/>
    <w:rsid w:val="00673403"/>
    <w:rsid w:val="006735E7"/>
    <w:rsid w:val="00673874"/>
    <w:rsid w:val="00673CB7"/>
    <w:rsid w:val="00674185"/>
    <w:rsid w:val="00674296"/>
    <w:rsid w:val="0067446F"/>
    <w:rsid w:val="006746A4"/>
    <w:rsid w:val="006748BB"/>
    <w:rsid w:val="0067494E"/>
    <w:rsid w:val="0067507B"/>
    <w:rsid w:val="006751D2"/>
    <w:rsid w:val="00675558"/>
    <w:rsid w:val="00675611"/>
    <w:rsid w:val="00675A60"/>
    <w:rsid w:val="00675FED"/>
    <w:rsid w:val="00676093"/>
    <w:rsid w:val="006768B6"/>
    <w:rsid w:val="0067697E"/>
    <w:rsid w:val="00676B34"/>
    <w:rsid w:val="00676DEA"/>
    <w:rsid w:val="00677443"/>
    <w:rsid w:val="0067754A"/>
    <w:rsid w:val="0067769A"/>
    <w:rsid w:val="006776CB"/>
    <w:rsid w:val="00677C9D"/>
    <w:rsid w:val="006800AE"/>
    <w:rsid w:val="0068025E"/>
    <w:rsid w:val="006805CA"/>
    <w:rsid w:val="00680641"/>
    <w:rsid w:val="006806A3"/>
    <w:rsid w:val="006806A6"/>
    <w:rsid w:val="00680D28"/>
    <w:rsid w:val="00680F58"/>
    <w:rsid w:val="006811AE"/>
    <w:rsid w:val="00681211"/>
    <w:rsid w:val="00681254"/>
    <w:rsid w:val="006816E2"/>
    <w:rsid w:val="00681B36"/>
    <w:rsid w:val="00681F46"/>
    <w:rsid w:val="00682E14"/>
    <w:rsid w:val="006830F9"/>
    <w:rsid w:val="00683763"/>
    <w:rsid w:val="00683E82"/>
    <w:rsid w:val="0068414D"/>
    <w:rsid w:val="0068436C"/>
    <w:rsid w:val="00684374"/>
    <w:rsid w:val="00684A70"/>
    <w:rsid w:val="00684F76"/>
    <w:rsid w:val="0068545E"/>
    <w:rsid w:val="00685E88"/>
    <w:rsid w:val="00685FD4"/>
    <w:rsid w:val="006864DE"/>
    <w:rsid w:val="00686612"/>
    <w:rsid w:val="0068661E"/>
    <w:rsid w:val="00686A0B"/>
    <w:rsid w:val="006872A6"/>
    <w:rsid w:val="00687802"/>
    <w:rsid w:val="00687878"/>
    <w:rsid w:val="00687B57"/>
    <w:rsid w:val="00687CF5"/>
    <w:rsid w:val="00687EAD"/>
    <w:rsid w:val="0069014C"/>
    <w:rsid w:val="00690221"/>
    <w:rsid w:val="0069035C"/>
    <w:rsid w:val="006908A6"/>
    <w:rsid w:val="00690A49"/>
    <w:rsid w:val="00690BB6"/>
    <w:rsid w:val="00691061"/>
    <w:rsid w:val="006914A6"/>
    <w:rsid w:val="0069186F"/>
    <w:rsid w:val="00691B30"/>
    <w:rsid w:val="00692374"/>
    <w:rsid w:val="00692ED1"/>
    <w:rsid w:val="00693578"/>
    <w:rsid w:val="006937CD"/>
    <w:rsid w:val="00693DFE"/>
    <w:rsid w:val="00693E1F"/>
    <w:rsid w:val="00693ECB"/>
    <w:rsid w:val="006946E8"/>
    <w:rsid w:val="00694797"/>
    <w:rsid w:val="00694CFF"/>
    <w:rsid w:val="00694F28"/>
    <w:rsid w:val="00695131"/>
    <w:rsid w:val="00695343"/>
    <w:rsid w:val="00695887"/>
    <w:rsid w:val="00695D69"/>
    <w:rsid w:val="00696592"/>
    <w:rsid w:val="00696878"/>
    <w:rsid w:val="00696CC3"/>
    <w:rsid w:val="00696F92"/>
    <w:rsid w:val="00697101"/>
    <w:rsid w:val="00697195"/>
    <w:rsid w:val="006975CF"/>
    <w:rsid w:val="00697733"/>
    <w:rsid w:val="00697903"/>
    <w:rsid w:val="00697BDB"/>
    <w:rsid w:val="00697C2B"/>
    <w:rsid w:val="006A0AAC"/>
    <w:rsid w:val="006A0E62"/>
    <w:rsid w:val="006A0EA1"/>
    <w:rsid w:val="006A1104"/>
    <w:rsid w:val="006A112B"/>
    <w:rsid w:val="006A13BE"/>
    <w:rsid w:val="006A1D50"/>
    <w:rsid w:val="006A1F46"/>
    <w:rsid w:val="006A254E"/>
    <w:rsid w:val="006A2678"/>
    <w:rsid w:val="006A26D2"/>
    <w:rsid w:val="006A2BA9"/>
    <w:rsid w:val="006A2C30"/>
    <w:rsid w:val="006A2CB1"/>
    <w:rsid w:val="006A301C"/>
    <w:rsid w:val="006A3267"/>
    <w:rsid w:val="006A378F"/>
    <w:rsid w:val="006A3E2B"/>
    <w:rsid w:val="006A4626"/>
    <w:rsid w:val="006A4BAA"/>
    <w:rsid w:val="006A4E19"/>
    <w:rsid w:val="006A4F12"/>
    <w:rsid w:val="006A4F6A"/>
    <w:rsid w:val="006A506C"/>
    <w:rsid w:val="006A51E4"/>
    <w:rsid w:val="006A52EA"/>
    <w:rsid w:val="006A533F"/>
    <w:rsid w:val="006A5424"/>
    <w:rsid w:val="006A5425"/>
    <w:rsid w:val="006A5B39"/>
    <w:rsid w:val="006A5BE7"/>
    <w:rsid w:val="006A647C"/>
    <w:rsid w:val="006A65D0"/>
    <w:rsid w:val="006A6913"/>
    <w:rsid w:val="006A6E17"/>
    <w:rsid w:val="006A7FD0"/>
    <w:rsid w:val="006B016F"/>
    <w:rsid w:val="006B01EC"/>
    <w:rsid w:val="006B079C"/>
    <w:rsid w:val="006B07A5"/>
    <w:rsid w:val="006B0A20"/>
    <w:rsid w:val="006B120D"/>
    <w:rsid w:val="006B17E7"/>
    <w:rsid w:val="006B19E8"/>
    <w:rsid w:val="006B1A4A"/>
    <w:rsid w:val="006B1A8A"/>
    <w:rsid w:val="006B1EA0"/>
    <w:rsid w:val="006B1FD5"/>
    <w:rsid w:val="006B21AB"/>
    <w:rsid w:val="006B25E2"/>
    <w:rsid w:val="006B2606"/>
    <w:rsid w:val="006B2D2B"/>
    <w:rsid w:val="006B2ED0"/>
    <w:rsid w:val="006B37A5"/>
    <w:rsid w:val="006B396D"/>
    <w:rsid w:val="006B3C7F"/>
    <w:rsid w:val="006B40EE"/>
    <w:rsid w:val="006B49AC"/>
    <w:rsid w:val="006B4EB4"/>
    <w:rsid w:val="006B549D"/>
    <w:rsid w:val="006B54AB"/>
    <w:rsid w:val="006B555A"/>
    <w:rsid w:val="006B556A"/>
    <w:rsid w:val="006B57A1"/>
    <w:rsid w:val="006B5830"/>
    <w:rsid w:val="006B5C9C"/>
    <w:rsid w:val="006B5D7F"/>
    <w:rsid w:val="006B5E20"/>
    <w:rsid w:val="006B5E27"/>
    <w:rsid w:val="006B5FDE"/>
    <w:rsid w:val="006B600A"/>
    <w:rsid w:val="006B604D"/>
    <w:rsid w:val="006B660D"/>
    <w:rsid w:val="006B6635"/>
    <w:rsid w:val="006B66F9"/>
    <w:rsid w:val="006B74D4"/>
    <w:rsid w:val="006B79E0"/>
    <w:rsid w:val="006B7C40"/>
    <w:rsid w:val="006B7D22"/>
    <w:rsid w:val="006B7D2C"/>
    <w:rsid w:val="006C07BE"/>
    <w:rsid w:val="006C09F5"/>
    <w:rsid w:val="006C1019"/>
    <w:rsid w:val="006C1DA1"/>
    <w:rsid w:val="006C1FF3"/>
    <w:rsid w:val="006C20D0"/>
    <w:rsid w:val="006C2AAB"/>
    <w:rsid w:val="006C2BB5"/>
    <w:rsid w:val="006C2BEE"/>
    <w:rsid w:val="006C2F53"/>
    <w:rsid w:val="006C2FC0"/>
    <w:rsid w:val="006C338A"/>
    <w:rsid w:val="006C364F"/>
    <w:rsid w:val="006C3721"/>
    <w:rsid w:val="006C3871"/>
    <w:rsid w:val="006C3AD8"/>
    <w:rsid w:val="006C3DE5"/>
    <w:rsid w:val="006C4179"/>
    <w:rsid w:val="006C4416"/>
    <w:rsid w:val="006C4516"/>
    <w:rsid w:val="006C4518"/>
    <w:rsid w:val="006C455E"/>
    <w:rsid w:val="006C494E"/>
    <w:rsid w:val="006C4C10"/>
    <w:rsid w:val="006C4E3C"/>
    <w:rsid w:val="006C5027"/>
    <w:rsid w:val="006C5105"/>
    <w:rsid w:val="006C581C"/>
    <w:rsid w:val="006C5958"/>
    <w:rsid w:val="006C5B4F"/>
    <w:rsid w:val="006C5C4F"/>
    <w:rsid w:val="006C643C"/>
    <w:rsid w:val="006C68DB"/>
    <w:rsid w:val="006C6AB9"/>
    <w:rsid w:val="006C6E10"/>
    <w:rsid w:val="006C6E3A"/>
    <w:rsid w:val="006C6E71"/>
    <w:rsid w:val="006C6EF3"/>
    <w:rsid w:val="006C6F2E"/>
    <w:rsid w:val="006C6FD7"/>
    <w:rsid w:val="006C73F1"/>
    <w:rsid w:val="006C75E4"/>
    <w:rsid w:val="006C7A23"/>
    <w:rsid w:val="006C7CD8"/>
    <w:rsid w:val="006D00AB"/>
    <w:rsid w:val="006D00DB"/>
    <w:rsid w:val="006D0358"/>
    <w:rsid w:val="006D0361"/>
    <w:rsid w:val="006D0A8C"/>
    <w:rsid w:val="006D0D83"/>
    <w:rsid w:val="006D0E58"/>
    <w:rsid w:val="006D16B0"/>
    <w:rsid w:val="006D175B"/>
    <w:rsid w:val="006D189E"/>
    <w:rsid w:val="006D2182"/>
    <w:rsid w:val="006D2229"/>
    <w:rsid w:val="006D233C"/>
    <w:rsid w:val="006D23F5"/>
    <w:rsid w:val="006D2444"/>
    <w:rsid w:val="006D254B"/>
    <w:rsid w:val="006D27AD"/>
    <w:rsid w:val="006D289B"/>
    <w:rsid w:val="006D295D"/>
    <w:rsid w:val="006D2DD7"/>
    <w:rsid w:val="006D3682"/>
    <w:rsid w:val="006D39AE"/>
    <w:rsid w:val="006D3A18"/>
    <w:rsid w:val="006D3BE1"/>
    <w:rsid w:val="006D43F6"/>
    <w:rsid w:val="006D48FC"/>
    <w:rsid w:val="006D4D89"/>
    <w:rsid w:val="006D5A7E"/>
    <w:rsid w:val="006D5F44"/>
    <w:rsid w:val="006D61BC"/>
    <w:rsid w:val="006D62BC"/>
    <w:rsid w:val="006D6450"/>
    <w:rsid w:val="006D6939"/>
    <w:rsid w:val="006D6E72"/>
    <w:rsid w:val="006D6E90"/>
    <w:rsid w:val="006D6F18"/>
    <w:rsid w:val="006D752C"/>
    <w:rsid w:val="006D7899"/>
    <w:rsid w:val="006D7A56"/>
    <w:rsid w:val="006D7D75"/>
    <w:rsid w:val="006D7EB0"/>
    <w:rsid w:val="006E0138"/>
    <w:rsid w:val="006E0520"/>
    <w:rsid w:val="006E0BB0"/>
    <w:rsid w:val="006E0E2A"/>
    <w:rsid w:val="006E0F9C"/>
    <w:rsid w:val="006E12A2"/>
    <w:rsid w:val="006E12C3"/>
    <w:rsid w:val="006E1337"/>
    <w:rsid w:val="006E1A97"/>
    <w:rsid w:val="006E1DA2"/>
    <w:rsid w:val="006E2027"/>
    <w:rsid w:val="006E2271"/>
    <w:rsid w:val="006E2285"/>
    <w:rsid w:val="006E23A0"/>
    <w:rsid w:val="006E2529"/>
    <w:rsid w:val="006E272C"/>
    <w:rsid w:val="006E2A97"/>
    <w:rsid w:val="006E2F6E"/>
    <w:rsid w:val="006E343A"/>
    <w:rsid w:val="006E3590"/>
    <w:rsid w:val="006E36B1"/>
    <w:rsid w:val="006E3FDB"/>
    <w:rsid w:val="006E40F2"/>
    <w:rsid w:val="006E45F3"/>
    <w:rsid w:val="006E46ED"/>
    <w:rsid w:val="006E4A2F"/>
    <w:rsid w:val="006E4ED4"/>
    <w:rsid w:val="006E5152"/>
    <w:rsid w:val="006E5260"/>
    <w:rsid w:val="006E5361"/>
    <w:rsid w:val="006E54C3"/>
    <w:rsid w:val="006E55D2"/>
    <w:rsid w:val="006E5822"/>
    <w:rsid w:val="006E5E16"/>
    <w:rsid w:val="006E5E19"/>
    <w:rsid w:val="006E61C3"/>
    <w:rsid w:val="006E683C"/>
    <w:rsid w:val="006E6A31"/>
    <w:rsid w:val="006E6A4E"/>
    <w:rsid w:val="006E72CB"/>
    <w:rsid w:val="006E76B2"/>
    <w:rsid w:val="006E799D"/>
    <w:rsid w:val="006E7EF1"/>
    <w:rsid w:val="006F0364"/>
    <w:rsid w:val="006F0593"/>
    <w:rsid w:val="006F08FB"/>
    <w:rsid w:val="006F0DAC"/>
    <w:rsid w:val="006F0EF2"/>
    <w:rsid w:val="006F1064"/>
    <w:rsid w:val="006F1101"/>
    <w:rsid w:val="006F11A4"/>
    <w:rsid w:val="006F1EB7"/>
    <w:rsid w:val="006F26A0"/>
    <w:rsid w:val="006F27A7"/>
    <w:rsid w:val="006F2A34"/>
    <w:rsid w:val="006F2AFD"/>
    <w:rsid w:val="006F2D63"/>
    <w:rsid w:val="006F2D99"/>
    <w:rsid w:val="006F3218"/>
    <w:rsid w:val="006F34EE"/>
    <w:rsid w:val="006F37D5"/>
    <w:rsid w:val="006F3C2C"/>
    <w:rsid w:val="006F43A0"/>
    <w:rsid w:val="006F4E56"/>
    <w:rsid w:val="006F4F95"/>
    <w:rsid w:val="006F52E5"/>
    <w:rsid w:val="006F532F"/>
    <w:rsid w:val="006F539F"/>
    <w:rsid w:val="006F55C1"/>
    <w:rsid w:val="006F6066"/>
    <w:rsid w:val="006F6850"/>
    <w:rsid w:val="006F6910"/>
    <w:rsid w:val="006F6A02"/>
    <w:rsid w:val="006F6F28"/>
    <w:rsid w:val="006F707E"/>
    <w:rsid w:val="006F7098"/>
    <w:rsid w:val="006F712B"/>
    <w:rsid w:val="006F7164"/>
    <w:rsid w:val="006F753B"/>
    <w:rsid w:val="006F75DA"/>
    <w:rsid w:val="006F7611"/>
    <w:rsid w:val="006F7B2D"/>
    <w:rsid w:val="007001DC"/>
    <w:rsid w:val="0070092B"/>
    <w:rsid w:val="00701151"/>
    <w:rsid w:val="00701B52"/>
    <w:rsid w:val="00701C2D"/>
    <w:rsid w:val="00701D4B"/>
    <w:rsid w:val="007020FE"/>
    <w:rsid w:val="0070210E"/>
    <w:rsid w:val="007022D2"/>
    <w:rsid w:val="007025CB"/>
    <w:rsid w:val="00702759"/>
    <w:rsid w:val="00702987"/>
    <w:rsid w:val="00702ED4"/>
    <w:rsid w:val="00703373"/>
    <w:rsid w:val="0070348F"/>
    <w:rsid w:val="007034AA"/>
    <w:rsid w:val="007038B5"/>
    <w:rsid w:val="00703C9D"/>
    <w:rsid w:val="0070450E"/>
    <w:rsid w:val="0070490C"/>
    <w:rsid w:val="007053EE"/>
    <w:rsid w:val="00705635"/>
    <w:rsid w:val="00705796"/>
    <w:rsid w:val="00705C38"/>
    <w:rsid w:val="00705C83"/>
    <w:rsid w:val="00706371"/>
    <w:rsid w:val="00706465"/>
    <w:rsid w:val="007067D9"/>
    <w:rsid w:val="0070695A"/>
    <w:rsid w:val="007069EA"/>
    <w:rsid w:val="00706E5B"/>
    <w:rsid w:val="00707110"/>
    <w:rsid w:val="00707404"/>
    <w:rsid w:val="0070782D"/>
    <w:rsid w:val="00707AC6"/>
    <w:rsid w:val="007109C2"/>
    <w:rsid w:val="00710BA7"/>
    <w:rsid w:val="007110FE"/>
    <w:rsid w:val="0071131D"/>
    <w:rsid w:val="00711340"/>
    <w:rsid w:val="00711410"/>
    <w:rsid w:val="007114A0"/>
    <w:rsid w:val="007115BD"/>
    <w:rsid w:val="00711B1B"/>
    <w:rsid w:val="00712595"/>
    <w:rsid w:val="00712983"/>
    <w:rsid w:val="00712C42"/>
    <w:rsid w:val="0071328F"/>
    <w:rsid w:val="00713B13"/>
    <w:rsid w:val="00713DE4"/>
    <w:rsid w:val="007141E7"/>
    <w:rsid w:val="00714C47"/>
    <w:rsid w:val="00714F5C"/>
    <w:rsid w:val="007152E8"/>
    <w:rsid w:val="00715554"/>
    <w:rsid w:val="0071582A"/>
    <w:rsid w:val="00715834"/>
    <w:rsid w:val="00715A2B"/>
    <w:rsid w:val="00715FA5"/>
    <w:rsid w:val="00716462"/>
    <w:rsid w:val="00716A35"/>
    <w:rsid w:val="00716E18"/>
    <w:rsid w:val="007171F8"/>
    <w:rsid w:val="007172AA"/>
    <w:rsid w:val="00717433"/>
    <w:rsid w:val="007178F5"/>
    <w:rsid w:val="00717DE6"/>
    <w:rsid w:val="007201EE"/>
    <w:rsid w:val="007204CE"/>
    <w:rsid w:val="007204D2"/>
    <w:rsid w:val="007204F7"/>
    <w:rsid w:val="00720D93"/>
    <w:rsid w:val="00721084"/>
    <w:rsid w:val="00721262"/>
    <w:rsid w:val="0072129A"/>
    <w:rsid w:val="00721442"/>
    <w:rsid w:val="007217C4"/>
    <w:rsid w:val="00721D9B"/>
    <w:rsid w:val="00722121"/>
    <w:rsid w:val="007224B9"/>
    <w:rsid w:val="0072288B"/>
    <w:rsid w:val="00722D7E"/>
    <w:rsid w:val="00722F84"/>
    <w:rsid w:val="00722F94"/>
    <w:rsid w:val="00722FB0"/>
    <w:rsid w:val="007233DC"/>
    <w:rsid w:val="00723AA7"/>
    <w:rsid w:val="00723F2F"/>
    <w:rsid w:val="00723F61"/>
    <w:rsid w:val="0072432E"/>
    <w:rsid w:val="007244FA"/>
    <w:rsid w:val="007247C9"/>
    <w:rsid w:val="00724B59"/>
    <w:rsid w:val="00724D39"/>
    <w:rsid w:val="00724F12"/>
    <w:rsid w:val="00725060"/>
    <w:rsid w:val="007250F5"/>
    <w:rsid w:val="007257E5"/>
    <w:rsid w:val="00725FD2"/>
    <w:rsid w:val="00726036"/>
    <w:rsid w:val="007260D7"/>
    <w:rsid w:val="00726279"/>
    <w:rsid w:val="00726A9B"/>
    <w:rsid w:val="007273C9"/>
    <w:rsid w:val="00727530"/>
    <w:rsid w:val="00727893"/>
    <w:rsid w:val="00727B49"/>
    <w:rsid w:val="00727D56"/>
    <w:rsid w:val="00730175"/>
    <w:rsid w:val="00730763"/>
    <w:rsid w:val="007313D3"/>
    <w:rsid w:val="007315C2"/>
    <w:rsid w:val="00731604"/>
    <w:rsid w:val="00731715"/>
    <w:rsid w:val="00731E7C"/>
    <w:rsid w:val="00732071"/>
    <w:rsid w:val="007320BD"/>
    <w:rsid w:val="0073221F"/>
    <w:rsid w:val="007327D8"/>
    <w:rsid w:val="007329EF"/>
    <w:rsid w:val="00732A38"/>
    <w:rsid w:val="00732E58"/>
    <w:rsid w:val="007330AB"/>
    <w:rsid w:val="0073327A"/>
    <w:rsid w:val="0073328C"/>
    <w:rsid w:val="00733456"/>
    <w:rsid w:val="00733488"/>
    <w:rsid w:val="007334B8"/>
    <w:rsid w:val="007335EF"/>
    <w:rsid w:val="00733651"/>
    <w:rsid w:val="0073381A"/>
    <w:rsid w:val="00733898"/>
    <w:rsid w:val="00733BDA"/>
    <w:rsid w:val="00733C2D"/>
    <w:rsid w:val="00733D1A"/>
    <w:rsid w:val="00733D93"/>
    <w:rsid w:val="00733DAF"/>
    <w:rsid w:val="00734363"/>
    <w:rsid w:val="00734EBE"/>
    <w:rsid w:val="007355FC"/>
    <w:rsid w:val="00735AD8"/>
    <w:rsid w:val="00735E9D"/>
    <w:rsid w:val="00736BB4"/>
    <w:rsid w:val="00736CC6"/>
    <w:rsid w:val="00736DD8"/>
    <w:rsid w:val="007374D3"/>
    <w:rsid w:val="00737536"/>
    <w:rsid w:val="0074000B"/>
    <w:rsid w:val="00740378"/>
    <w:rsid w:val="0074057F"/>
    <w:rsid w:val="00740660"/>
    <w:rsid w:val="0074076A"/>
    <w:rsid w:val="0074082E"/>
    <w:rsid w:val="00740926"/>
    <w:rsid w:val="00741AF4"/>
    <w:rsid w:val="00741DCC"/>
    <w:rsid w:val="00741FB5"/>
    <w:rsid w:val="0074203A"/>
    <w:rsid w:val="00742469"/>
    <w:rsid w:val="007427B5"/>
    <w:rsid w:val="00742865"/>
    <w:rsid w:val="007428ED"/>
    <w:rsid w:val="0074296C"/>
    <w:rsid w:val="007429A2"/>
    <w:rsid w:val="00742C83"/>
    <w:rsid w:val="00742F18"/>
    <w:rsid w:val="007432D4"/>
    <w:rsid w:val="007433F6"/>
    <w:rsid w:val="0074360F"/>
    <w:rsid w:val="00743677"/>
    <w:rsid w:val="00743739"/>
    <w:rsid w:val="007437EF"/>
    <w:rsid w:val="007441B0"/>
    <w:rsid w:val="007444B5"/>
    <w:rsid w:val="00744A64"/>
    <w:rsid w:val="00744C32"/>
    <w:rsid w:val="00744D47"/>
    <w:rsid w:val="00744EA0"/>
    <w:rsid w:val="00744F65"/>
    <w:rsid w:val="007450ED"/>
    <w:rsid w:val="00746380"/>
    <w:rsid w:val="0074638D"/>
    <w:rsid w:val="00746484"/>
    <w:rsid w:val="007467F0"/>
    <w:rsid w:val="00746E0A"/>
    <w:rsid w:val="0074704F"/>
    <w:rsid w:val="007471D4"/>
    <w:rsid w:val="0074732B"/>
    <w:rsid w:val="0074783C"/>
    <w:rsid w:val="00747F04"/>
    <w:rsid w:val="00747F48"/>
    <w:rsid w:val="00747F4C"/>
    <w:rsid w:val="00751091"/>
    <w:rsid w:val="007515F7"/>
    <w:rsid w:val="007517BC"/>
    <w:rsid w:val="00751934"/>
    <w:rsid w:val="00751AD7"/>
    <w:rsid w:val="00751B4A"/>
    <w:rsid w:val="00751B83"/>
    <w:rsid w:val="00751BC1"/>
    <w:rsid w:val="007520DC"/>
    <w:rsid w:val="007524F8"/>
    <w:rsid w:val="0075276E"/>
    <w:rsid w:val="00752F59"/>
    <w:rsid w:val="0075317A"/>
    <w:rsid w:val="0075336D"/>
    <w:rsid w:val="00753740"/>
    <w:rsid w:val="007540EE"/>
    <w:rsid w:val="00754359"/>
    <w:rsid w:val="00754411"/>
    <w:rsid w:val="00754681"/>
    <w:rsid w:val="00754BD9"/>
    <w:rsid w:val="00754E22"/>
    <w:rsid w:val="00754E7A"/>
    <w:rsid w:val="00754F2B"/>
    <w:rsid w:val="00754FD7"/>
    <w:rsid w:val="0075540C"/>
    <w:rsid w:val="0075583E"/>
    <w:rsid w:val="00755DB1"/>
    <w:rsid w:val="007566CF"/>
    <w:rsid w:val="007570EA"/>
    <w:rsid w:val="007574FC"/>
    <w:rsid w:val="00757F37"/>
    <w:rsid w:val="007606E4"/>
    <w:rsid w:val="00760779"/>
    <w:rsid w:val="0076094B"/>
    <w:rsid w:val="00760975"/>
    <w:rsid w:val="00760AA3"/>
    <w:rsid w:val="00761036"/>
    <w:rsid w:val="00761264"/>
    <w:rsid w:val="0076186E"/>
    <w:rsid w:val="00761FDA"/>
    <w:rsid w:val="007621FF"/>
    <w:rsid w:val="00762337"/>
    <w:rsid w:val="00762920"/>
    <w:rsid w:val="00763024"/>
    <w:rsid w:val="00763267"/>
    <w:rsid w:val="007634E3"/>
    <w:rsid w:val="00763A54"/>
    <w:rsid w:val="00763A55"/>
    <w:rsid w:val="00764194"/>
    <w:rsid w:val="0076450A"/>
    <w:rsid w:val="00764717"/>
    <w:rsid w:val="007648F8"/>
    <w:rsid w:val="00764C33"/>
    <w:rsid w:val="00764DCC"/>
    <w:rsid w:val="00764FB0"/>
    <w:rsid w:val="0076540C"/>
    <w:rsid w:val="00765708"/>
    <w:rsid w:val="007659B3"/>
    <w:rsid w:val="00765AC2"/>
    <w:rsid w:val="00765ED3"/>
    <w:rsid w:val="00765EE6"/>
    <w:rsid w:val="00765F18"/>
    <w:rsid w:val="00766224"/>
    <w:rsid w:val="0076681D"/>
    <w:rsid w:val="00766949"/>
    <w:rsid w:val="00766A65"/>
    <w:rsid w:val="007671F5"/>
    <w:rsid w:val="007676B8"/>
    <w:rsid w:val="00767930"/>
    <w:rsid w:val="007700CA"/>
    <w:rsid w:val="0077086D"/>
    <w:rsid w:val="00770A7F"/>
    <w:rsid w:val="00770B9D"/>
    <w:rsid w:val="00770EDA"/>
    <w:rsid w:val="00771169"/>
    <w:rsid w:val="007712D5"/>
    <w:rsid w:val="00771516"/>
    <w:rsid w:val="0077175C"/>
    <w:rsid w:val="00771870"/>
    <w:rsid w:val="00771969"/>
    <w:rsid w:val="007719AF"/>
    <w:rsid w:val="00771B23"/>
    <w:rsid w:val="00771BF9"/>
    <w:rsid w:val="00771F46"/>
    <w:rsid w:val="007720FD"/>
    <w:rsid w:val="00772193"/>
    <w:rsid w:val="00772DDA"/>
    <w:rsid w:val="00772F88"/>
    <w:rsid w:val="00772F8A"/>
    <w:rsid w:val="007732BF"/>
    <w:rsid w:val="00773344"/>
    <w:rsid w:val="007739C6"/>
    <w:rsid w:val="007739E0"/>
    <w:rsid w:val="00773B69"/>
    <w:rsid w:val="007740CC"/>
    <w:rsid w:val="00774130"/>
    <w:rsid w:val="00774163"/>
    <w:rsid w:val="00774889"/>
    <w:rsid w:val="00774D95"/>
    <w:rsid w:val="00774FD9"/>
    <w:rsid w:val="00774FF5"/>
    <w:rsid w:val="007750B3"/>
    <w:rsid w:val="007753B9"/>
    <w:rsid w:val="00775AC2"/>
    <w:rsid w:val="00775C21"/>
    <w:rsid w:val="00775CCD"/>
    <w:rsid w:val="00775EE7"/>
    <w:rsid w:val="00775F76"/>
    <w:rsid w:val="007764BA"/>
    <w:rsid w:val="00776AEA"/>
    <w:rsid w:val="00776B0A"/>
    <w:rsid w:val="00776EFD"/>
    <w:rsid w:val="00776F38"/>
    <w:rsid w:val="0077718E"/>
    <w:rsid w:val="0077725F"/>
    <w:rsid w:val="007775BF"/>
    <w:rsid w:val="0077777B"/>
    <w:rsid w:val="00777AC9"/>
    <w:rsid w:val="00777BA0"/>
    <w:rsid w:val="007803BD"/>
    <w:rsid w:val="007808C6"/>
    <w:rsid w:val="00780935"/>
    <w:rsid w:val="007810AA"/>
    <w:rsid w:val="007811BD"/>
    <w:rsid w:val="007811DC"/>
    <w:rsid w:val="00781BF4"/>
    <w:rsid w:val="00781C25"/>
    <w:rsid w:val="00781F71"/>
    <w:rsid w:val="007820FA"/>
    <w:rsid w:val="0078251C"/>
    <w:rsid w:val="0078285F"/>
    <w:rsid w:val="007829D1"/>
    <w:rsid w:val="00782B49"/>
    <w:rsid w:val="00782CA0"/>
    <w:rsid w:val="00782EE0"/>
    <w:rsid w:val="00783156"/>
    <w:rsid w:val="00783207"/>
    <w:rsid w:val="00783218"/>
    <w:rsid w:val="00783353"/>
    <w:rsid w:val="00783656"/>
    <w:rsid w:val="007836B8"/>
    <w:rsid w:val="00783D77"/>
    <w:rsid w:val="00783E1D"/>
    <w:rsid w:val="00784223"/>
    <w:rsid w:val="0078483B"/>
    <w:rsid w:val="00784EED"/>
    <w:rsid w:val="00785211"/>
    <w:rsid w:val="00785265"/>
    <w:rsid w:val="00785900"/>
    <w:rsid w:val="00785A45"/>
    <w:rsid w:val="0078649B"/>
    <w:rsid w:val="007865E3"/>
    <w:rsid w:val="0078671A"/>
    <w:rsid w:val="00786958"/>
    <w:rsid w:val="00786A40"/>
    <w:rsid w:val="00786BFF"/>
    <w:rsid w:val="00786C63"/>
    <w:rsid w:val="00786E71"/>
    <w:rsid w:val="00787744"/>
    <w:rsid w:val="007878B6"/>
    <w:rsid w:val="00787B15"/>
    <w:rsid w:val="00790760"/>
    <w:rsid w:val="007909E7"/>
    <w:rsid w:val="00790F8C"/>
    <w:rsid w:val="0079162F"/>
    <w:rsid w:val="00791BA4"/>
    <w:rsid w:val="007926FF"/>
    <w:rsid w:val="00792976"/>
    <w:rsid w:val="00792F8D"/>
    <w:rsid w:val="007930D8"/>
    <w:rsid w:val="00793EC5"/>
    <w:rsid w:val="00793EDC"/>
    <w:rsid w:val="007940CF"/>
    <w:rsid w:val="007944D9"/>
    <w:rsid w:val="00794924"/>
    <w:rsid w:val="00795092"/>
    <w:rsid w:val="007951F8"/>
    <w:rsid w:val="00795284"/>
    <w:rsid w:val="007954D0"/>
    <w:rsid w:val="007955B5"/>
    <w:rsid w:val="00795B04"/>
    <w:rsid w:val="00795B8D"/>
    <w:rsid w:val="00795FD5"/>
    <w:rsid w:val="00796253"/>
    <w:rsid w:val="007A0BC2"/>
    <w:rsid w:val="007A1A81"/>
    <w:rsid w:val="007A1AA1"/>
    <w:rsid w:val="007A1B04"/>
    <w:rsid w:val="007A1CDD"/>
    <w:rsid w:val="007A1F44"/>
    <w:rsid w:val="007A1FF5"/>
    <w:rsid w:val="007A23FF"/>
    <w:rsid w:val="007A295B"/>
    <w:rsid w:val="007A2A1F"/>
    <w:rsid w:val="007A2EDD"/>
    <w:rsid w:val="007A2EED"/>
    <w:rsid w:val="007A30F6"/>
    <w:rsid w:val="007A32C9"/>
    <w:rsid w:val="007A3424"/>
    <w:rsid w:val="007A35EF"/>
    <w:rsid w:val="007A36F4"/>
    <w:rsid w:val="007A3754"/>
    <w:rsid w:val="007A3822"/>
    <w:rsid w:val="007A3902"/>
    <w:rsid w:val="007A3C99"/>
    <w:rsid w:val="007A4031"/>
    <w:rsid w:val="007A43A2"/>
    <w:rsid w:val="007A45D1"/>
    <w:rsid w:val="007A4A76"/>
    <w:rsid w:val="007A4D04"/>
    <w:rsid w:val="007A52EE"/>
    <w:rsid w:val="007A56D0"/>
    <w:rsid w:val="007A5D9C"/>
    <w:rsid w:val="007A5E87"/>
    <w:rsid w:val="007A65C5"/>
    <w:rsid w:val="007A6790"/>
    <w:rsid w:val="007A68FE"/>
    <w:rsid w:val="007A69B2"/>
    <w:rsid w:val="007A69BA"/>
    <w:rsid w:val="007A6A0C"/>
    <w:rsid w:val="007A6F3D"/>
    <w:rsid w:val="007A7113"/>
    <w:rsid w:val="007A7A93"/>
    <w:rsid w:val="007A7A96"/>
    <w:rsid w:val="007A7C23"/>
    <w:rsid w:val="007B0004"/>
    <w:rsid w:val="007B012A"/>
    <w:rsid w:val="007B03AF"/>
    <w:rsid w:val="007B03C8"/>
    <w:rsid w:val="007B0AB2"/>
    <w:rsid w:val="007B1417"/>
    <w:rsid w:val="007B1543"/>
    <w:rsid w:val="007B1AC0"/>
    <w:rsid w:val="007B1B72"/>
    <w:rsid w:val="007B1E97"/>
    <w:rsid w:val="007B2536"/>
    <w:rsid w:val="007B26DB"/>
    <w:rsid w:val="007B270A"/>
    <w:rsid w:val="007B28D0"/>
    <w:rsid w:val="007B2D3B"/>
    <w:rsid w:val="007B3757"/>
    <w:rsid w:val="007B3D1A"/>
    <w:rsid w:val="007B3F90"/>
    <w:rsid w:val="007B4007"/>
    <w:rsid w:val="007B4576"/>
    <w:rsid w:val="007B4857"/>
    <w:rsid w:val="007B4BE2"/>
    <w:rsid w:val="007B52CD"/>
    <w:rsid w:val="007B56DD"/>
    <w:rsid w:val="007B6405"/>
    <w:rsid w:val="007B642A"/>
    <w:rsid w:val="007B65E2"/>
    <w:rsid w:val="007B6BEF"/>
    <w:rsid w:val="007B6CCF"/>
    <w:rsid w:val="007B6D0B"/>
    <w:rsid w:val="007B6F3F"/>
    <w:rsid w:val="007B71FC"/>
    <w:rsid w:val="007B732B"/>
    <w:rsid w:val="007B7DC1"/>
    <w:rsid w:val="007B7EDB"/>
    <w:rsid w:val="007B7F6F"/>
    <w:rsid w:val="007B7FF5"/>
    <w:rsid w:val="007C0412"/>
    <w:rsid w:val="007C0450"/>
    <w:rsid w:val="007C0BAD"/>
    <w:rsid w:val="007C0F22"/>
    <w:rsid w:val="007C15B8"/>
    <w:rsid w:val="007C18E0"/>
    <w:rsid w:val="007C19AD"/>
    <w:rsid w:val="007C203D"/>
    <w:rsid w:val="007C235B"/>
    <w:rsid w:val="007C33D7"/>
    <w:rsid w:val="007C3598"/>
    <w:rsid w:val="007C367C"/>
    <w:rsid w:val="007C391F"/>
    <w:rsid w:val="007C3DDE"/>
    <w:rsid w:val="007C3ECA"/>
    <w:rsid w:val="007C3FA8"/>
    <w:rsid w:val="007C4978"/>
    <w:rsid w:val="007C4A19"/>
    <w:rsid w:val="007C5022"/>
    <w:rsid w:val="007C5668"/>
    <w:rsid w:val="007C5AAD"/>
    <w:rsid w:val="007C5D83"/>
    <w:rsid w:val="007C5E89"/>
    <w:rsid w:val="007C5FEE"/>
    <w:rsid w:val="007C622A"/>
    <w:rsid w:val="007C68DA"/>
    <w:rsid w:val="007C6AB1"/>
    <w:rsid w:val="007C6E07"/>
    <w:rsid w:val="007C6F32"/>
    <w:rsid w:val="007C70C2"/>
    <w:rsid w:val="007C70C8"/>
    <w:rsid w:val="007C7714"/>
    <w:rsid w:val="007D006A"/>
    <w:rsid w:val="007D0379"/>
    <w:rsid w:val="007D05EC"/>
    <w:rsid w:val="007D0671"/>
    <w:rsid w:val="007D0734"/>
    <w:rsid w:val="007D0BB2"/>
    <w:rsid w:val="007D0FBF"/>
    <w:rsid w:val="007D10EA"/>
    <w:rsid w:val="007D11AC"/>
    <w:rsid w:val="007D13FA"/>
    <w:rsid w:val="007D1813"/>
    <w:rsid w:val="007D1BFF"/>
    <w:rsid w:val="007D1F12"/>
    <w:rsid w:val="007D1F9D"/>
    <w:rsid w:val="007D229A"/>
    <w:rsid w:val="007D2637"/>
    <w:rsid w:val="007D2A04"/>
    <w:rsid w:val="007D2A9C"/>
    <w:rsid w:val="007D2F44"/>
    <w:rsid w:val="007D2F4D"/>
    <w:rsid w:val="007D3182"/>
    <w:rsid w:val="007D3248"/>
    <w:rsid w:val="007D38A9"/>
    <w:rsid w:val="007D3937"/>
    <w:rsid w:val="007D39B0"/>
    <w:rsid w:val="007D39CA"/>
    <w:rsid w:val="007D3D66"/>
    <w:rsid w:val="007D4178"/>
    <w:rsid w:val="007D41E8"/>
    <w:rsid w:val="007D443A"/>
    <w:rsid w:val="007D4804"/>
    <w:rsid w:val="007D4B86"/>
    <w:rsid w:val="007D4D33"/>
    <w:rsid w:val="007D4F85"/>
    <w:rsid w:val="007D531D"/>
    <w:rsid w:val="007D5668"/>
    <w:rsid w:val="007D56DA"/>
    <w:rsid w:val="007D59CD"/>
    <w:rsid w:val="007D5E8B"/>
    <w:rsid w:val="007D68B5"/>
    <w:rsid w:val="007D6985"/>
    <w:rsid w:val="007D7175"/>
    <w:rsid w:val="007E0B15"/>
    <w:rsid w:val="007E1201"/>
    <w:rsid w:val="007E1369"/>
    <w:rsid w:val="007E14FE"/>
    <w:rsid w:val="007E15F2"/>
    <w:rsid w:val="007E19CD"/>
    <w:rsid w:val="007E1A1B"/>
    <w:rsid w:val="007E1A88"/>
    <w:rsid w:val="007E1B9C"/>
    <w:rsid w:val="007E1CDD"/>
    <w:rsid w:val="007E1F2F"/>
    <w:rsid w:val="007E1F76"/>
    <w:rsid w:val="007E2968"/>
    <w:rsid w:val="007E2A7A"/>
    <w:rsid w:val="007E2C87"/>
    <w:rsid w:val="007E3471"/>
    <w:rsid w:val="007E35CB"/>
    <w:rsid w:val="007E4087"/>
    <w:rsid w:val="007E4216"/>
    <w:rsid w:val="007E4AB9"/>
    <w:rsid w:val="007E4B73"/>
    <w:rsid w:val="007E4C88"/>
    <w:rsid w:val="007E54FC"/>
    <w:rsid w:val="007E5645"/>
    <w:rsid w:val="007E5743"/>
    <w:rsid w:val="007E585E"/>
    <w:rsid w:val="007E5A35"/>
    <w:rsid w:val="007E5A8E"/>
    <w:rsid w:val="007E6092"/>
    <w:rsid w:val="007E64C0"/>
    <w:rsid w:val="007E67D1"/>
    <w:rsid w:val="007E72EE"/>
    <w:rsid w:val="007E79B5"/>
    <w:rsid w:val="007E7DDF"/>
    <w:rsid w:val="007F0248"/>
    <w:rsid w:val="007F0751"/>
    <w:rsid w:val="007F11C8"/>
    <w:rsid w:val="007F1240"/>
    <w:rsid w:val="007F1584"/>
    <w:rsid w:val="007F1CFB"/>
    <w:rsid w:val="007F220B"/>
    <w:rsid w:val="007F27DD"/>
    <w:rsid w:val="007F2C55"/>
    <w:rsid w:val="007F3791"/>
    <w:rsid w:val="007F37DF"/>
    <w:rsid w:val="007F3AC7"/>
    <w:rsid w:val="007F3BAE"/>
    <w:rsid w:val="007F3CB7"/>
    <w:rsid w:val="007F3F6B"/>
    <w:rsid w:val="007F4087"/>
    <w:rsid w:val="007F4699"/>
    <w:rsid w:val="007F46C9"/>
    <w:rsid w:val="007F49D1"/>
    <w:rsid w:val="007F4FF6"/>
    <w:rsid w:val="007F5A9A"/>
    <w:rsid w:val="007F5CCE"/>
    <w:rsid w:val="007F5F08"/>
    <w:rsid w:val="007F5FCD"/>
    <w:rsid w:val="007F6880"/>
    <w:rsid w:val="007F6DC5"/>
    <w:rsid w:val="007F6EEC"/>
    <w:rsid w:val="007F7324"/>
    <w:rsid w:val="007F7524"/>
    <w:rsid w:val="007F763A"/>
    <w:rsid w:val="007F76B4"/>
    <w:rsid w:val="007F7AB5"/>
    <w:rsid w:val="007F7C11"/>
    <w:rsid w:val="008001B4"/>
    <w:rsid w:val="00800422"/>
    <w:rsid w:val="00800769"/>
    <w:rsid w:val="00800852"/>
    <w:rsid w:val="00800A17"/>
    <w:rsid w:val="00800CB0"/>
    <w:rsid w:val="00800ED2"/>
    <w:rsid w:val="00801646"/>
    <w:rsid w:val="0080168B"/>
    <w:rsid w:val="00801D41"/>
    <w:rsid w:val="0080211A"/>
    <w:rsid w:val="008023F6"/>
    <w:rsid w:val="008025C3"/>
    <w:rsid w:val="00802606"/>
    <w:rsid w:val="00802A72"/>
    <w:rsid w:val="00802E74"/>
    <w:rsid w:val="00802EC0"/>
    <w:rsid w:val="008030AF"/>
    <w:rsid w:val="008034E9"/>
    <w:rsid w:val="0080359C"/>
    <w:rsid w:val="00803C69"/>
    <w:rsid w:val="00803D26"/>
    <w:rsid w:val="00803E2E"/>
    <w:rsid w:val="008041A7"/>
    <w:rsid w:val="008042CA"/>
    <w:rsid w:val="00804611"/>
    <w:rsid w:val="00804993"/>
    <w:rsid w:val="00804B92"/>
    <w:rsid w:val="00804B9B"/>
    <w:rsid w:val="00804E0C"/>
    <w:rsid w:val="00804E21"/>
    <w:rsid w:val="00805092"/>
    <w:rsid w:val="0080584A"/>
    <w:rsid w:val="00805D64"/>
    <w:rsid w:val="00805F1E"/>
    <w:rsid w:val="008060D5"/>
    <w:rsid w:val="008061D5"/>
    <w:rsid w:val="00806AAF"/>
    <w:rsid w:val="008070AC"/>
    <w:rsid w:val="00807A9F"/>
    <w:rsid w:val="00807F65"/>
    <w:rsid w:val="008101FD"/>
    <w:rsid w:val="00810473"/>
    <w:rsid w:val="00810C73"/>
    <w:rsid w:val="00810D8D"/>
    <w:rsid w:val="00811835"/>
    <w:rsid w:val="0081193B"/>
    <w:rsid w:val="00811D46"/>
    <w:rsid w:val="00812046"/>
    <w:rsid w:val="00812077"/>
    <w:rsid w:val="00812B90"/>
    <w:rsid w:val="008130DB"/>
    <w:rsid w:val="0081351D"/>
    <w:rsid w:val="00813656"/>
    <w:rsid w:val="00813679"/>
    <w:rsid w:val="008136C4"/>
    <w:rsid w:val="00813C9C"/>
    <w:rsid w:val="00813EA0"/>
    <w:rsid w:val="00813FD7"/>
    <w:rsid w:val="00814779"/>
    <w:rsid w:val="00814C19"/>
    <w:rsid w:val="00814FFB"/>
    <w:rsid w:val="0081522C"/>
    <w:rsid w:val="0081581D"/>
    <w:rsid w:val="00815B94"/>
    <w:rsid w:val="00815BEE"/>
    <w:rsid w:val="00815CBC"/>
    <w:rsid w:val="00815D57"/>
    <w:rsid w:val="008162C7"/>
    <w:rsid w:val="00816733"/>
    <w:rsid w:val="00816932"/>
    <w:rsid w:val="00816AE4"/>
    <w:rsid w:val="00816AFA"/>
    <w:rsid w:val="00816D0A"/>
    <w:rsid w:val="00816DC0"/>
    <w:rsid w:val="008172BE"/>
    <w:rsid w:val="00817B71"/>
    <w:rsid w:val="00817BA7"/>
    <w:rsid w:val="00817F35"/>
    <w:rsid w:val="00820244"/>
    <w:rsid w:val="00820540"/>
    <w:rsid w:val="0082092E"/>
    <w:rsid w:val="008211A0"/>
    <w:rsid w:val="0082135C"/>
    <w:rsid w:val="0082137E"/>
    <w:rsid w:val="008213F9"/>
    <w:rsid w:val="00822024"/>
    <w:rsid w:val="008221B3"/>
    <w:rsid w:val="0082248E"/>
    <w:rsid w:val="008225AA"/>
    <w:rsid w:val="0082276F"/>
    <w:rsid w:val="00822839"/>
    <w:rsid w:val="008228B4"/>
    <w:rsid w:val="00822AC3"/>
    <w:rsid w:val="0082327C"/>
    <w:rsid w:val="008233AD"/>
    <w:rsid w:val="00823C2A"/>
    <w:rsid w:val="00824242"/>
    <w:rsid w:val="008242D6"/>
    <w:rsid w:val="00824313"/>
    <w:rsid w:val="00824364"/>
    <w:rsid w:val="008244BC"/>
    <w:rsid w:val="008245FF"/>
    <w:rsid w:val="00824978"/>
    <w:rsid w:val="008249E9"/>
    <w:rsid w:val="008249EB"/>
    <w:rsid w:val="00824B8D"/>
    <w:rsid w:val="00824FDD"/>
    <w:rsid w:val="00824FDF"/>
    <w:rsid w:val="00825125"/>
    <w:rsid w:val="00825133"/>
    <w:rsid w:val="0082562D"/>
    <w:rsid w:val="00825640"/>
    <w:rsid w:val="008257B3"/>
    <w:rsid w:val="008257CC"/>
    <w:rsid w:val="00825A0B"/>
    <w:rsid w:val="00825D9E"/>
    <w:rsid w:val="008260A8"/>
    <w:rsid w:val="0082629C"/>
    <w:rsid w:val="00826B1C"/>
    <w:rsid w:val="00826D5B"/>
    <w:rsid w:val="00826D6E"/>
    <w:rsid w:val="008274BF"/>
    <w:rsid w:val="0082763F"/>
    <w:rsid w:val="00827CFD"/>
    <w:rsid w:val="00830DC3"/>
    <w:rsid w:val="008312EE"/>
    <w:rsid w:val="008313C7"/>
    <w:rsid w:val="00831555"/>
    <w:rsid w:val="008315B5"/>
    <w:rsid w:val="008317B1"/>
    <w:rsid w:val="008317F7"/>
    <w:rsid w:val="008318FA"/>
    <w:rsid w:val="00831F52"/>
    <w:rsid w:val="00831F71"/>
    <w:rsid w:val="00832154"/>
    <w:rsid w:val="008322DB"/>
    <w:rsid w:val="00832788"/>
    <w:rsid w:val="00832A50"/>
    <w:rsid w:val="00832B28"/>
    <w:rsid w:val="00832F5C"/>
    <w:rsid w:val="0083470B"/>
    <w:rsid w:val="00835681"/>
    <w:rsid w:val="0083587A"/>
    <w:rsid w:val="008358A6"/>
    <w:rsid w:val="008359E0"/>
    <w:rsid w:val="00835BCB"/>
    <w:rsid w:val="0083631B"/>
    <w:rsid w:val="00836387"/>
    <w:rsid w:val="00836429"/>
    <w:rsid w:val="008365CA"/>
    <w:rsid w:val="0083683C"/>
    <w:rsid w:val="00836C9C"/>
    <w:rsid w:val="00837300"/>
    <w:rsid w:val="0083755B"/>
    <w:rsid w:val="008376F6"/>
    <w:rsid w:val="00837C13"/>
    <w:rsid w:val="00837D06"/>
    <w:rsid w:val="00837D08"/>
    <w:rsid w:val="00837D5B"/>
    <w:rsid w:val="00837E67"/>
    <w:rsid w:val="008404A5"/>
    <w:rsid w:val="008405C1"/>
    <w:rsid w:val="00840607"/>
    <w:rsid w:val="008408B2"/>
    <w:rsid w:val="00840AD5"/>
    <w:rsid w:val="00840BD2"/>
    <w:rsid w:val="0084148C"/>
    <w:rsid w:val="00841849"/>
    <w:rsid w:val="00841CD2"/>
    <w:rsid w:val="00841E16"/>
    <w:rsid w:val="00842223"/>
    <w:rsid w:val="0084235C"/>
    <w:rsid w:val="00842B77"/>
    <w:rsid w:val="0084309F"/>
    <w:rsid w:val="00843321"/>
    <w:rsid w:val="008433D8"/>
    <w:rsid w:val="0084361C"/>
    <w:rsid w:val="0084383D"/>
    <w:rsid w:val="008438F8"/>
    <w:rsid w:val="00843AB8"/>
    <w:rsid w:val="0084499D"/>
    <w:rsid w:val="00844A72"/>
    <w:rsid w:val="00844CDD"/>
    <w:rsid w:val="00845454"/>
    <w:rsid w:val="008454D8"/>
    <w:rsid w:val="00845C12"/>
    <w:rsid w:val="00846882"/>
    <w:rsid w:val="00846942"/>
    <w:rsid w:val="008469D9"/>
    <w:rsid w:val="00846DC0"/>
    <w:rsid w:val="00846FE3"/>
    <w:rsid w:val="00847057"/>
    <w:rsid w:val="00847238"/>
    <w:rsid w:val="008474A7"/>
    <w:rsid w:val="00847871"/>
    <w:rsid w:val="00847C9D"/>
    <w:rsid w:val="008506B6"/>
    <w:rsid w:val="00850958"/>
    <w:rsid w:val="00850AE0"/>
    <w:rsid w:val="00850F57"/>
    <w:rsid w:val="00851016"/>
    <w:rsid w:val="008512DE"/>
    <w:rsid w:val="008518AC"/>
    <w:rsid w:val="00851FEF"/>
    <w:rsid w:val="008520E6"/>
    <w:rsid w:val="00852269"/>
    <w:rsid w:val="008522B3"/>
    <w:rsid w:val="00852302"/>
    <w:rsid w:val="008524D2"/>
    <w:rsid w:val="00852525"/>
    <w:rsid w:val="008525A1"/>
    <w:rsid w:val="00852758"/>
    <w:rsid w:val="008527FB"/>
    <w:rsid w:val="00852955"/>
    <w:rsid w:val="00852E19"/>
    <w:rsid w:val="00852E57"/>
    <w:rsid w:val="008532B8"/>
    <w:rsid w:val="0085395C"/>
    <w:rsid w:val="00853E49"/>
    <w:rsid w:val="00854261"/>
    <w:rsid w:val="00854467"/>
    <w:rsid w:val="0085458D"/>
    <w:rsid w:val="00855033"/>
    <w:rsid w:val="008551EF"/>
    <w:rsid w:val="00855A5D"/>
    <w:rsid w:val="00855B80"/>
    <w:rsid w:val="00855F67"/>
    <w:rsid w:val="00856025"/>
    <w:rsid w:val="00856376"/>
    <w:rsid w:val="00856833"/>
    <w:rsid w:val="00856840"/>
    <w:rsid w:val="00856937"/>
    <w:rsid w:val="008569DE"/>
    <w:rsid w:val="00856EE2"/>
    <w:rsid w:val="008572AF"/>
    <w:rsid w:val="0085754E"/>
    <w:rsid w:val="0085792C"/>
    <w:rsid w:val="008601D6"/>
    <w:rsid w:val="00860464"/>
    <w:rsid w:val="0086087C"/>
    <w:rsid w:val="008608C2"/>
    <w:rsid w:val="00860D8E"/>
    <w:rsid w:val="00860F5A"/>
    <w:rsid w:val="008617BC"/>
    <w:rsid w:val="0086186B"/>
    <w:rsid w:val="00861CEC"/>
    <w:rsid w:val="008623AE"/>
    <w:rsid w:val="0086275E"/>
    <w:rsid w:val="00862B68"/>
    <w:rsid w:val="00862C38"/>
    <w:rsid w:val="008630C1"/>
    <w:rsid w:val="00863155"/>
    <w:rsid w:val="00863F1E"/>
    <w:rsid w:val="00863FE9"/>
    <w:rsid w:val="00864082"/>
    <w:rsid w:val="00864440"/>
    <w:rsid w:val="0086485F"/>
    <w:rsid w:val="00864D76"/>
    <w:rsid w:val="00864E12"/>
    <w:rsid w:val="00864F0C"/>
    <w:rsid w:val="008650FC"/>
    <w:rsid w:val="008653A6"/>
    <w:rsid w:val="008659CE"/>
    <w:rsid w:val="00865AA2"/>
    <w:rsid w:val="008664D0"/>
    <w:rsid w:val="00866EB3"/>
    <w:rsid w:val="00866FDA"/>
    <w:rsid w:val="0086701A"/>
    <w:rsid w:val="008671CD"/>
    <w:rsid w:val="0086728B"/>
    <w:rsid w:val="008672A7"/>
    <w:rsid w:val="00867BD2"/>
    <w:rsid w:val="008703B9"/>
    <w:rsid w:val="008704AF"/>
    <w:rsid w:val="008712FD"/>
    <w:rsid w:val="00871360"/>
    <w:rsid w:val="008716A1"/>
    <w:rsid w:val="008717AD"/>
    <w:rsid w:val="00871D9E"/>
    <w:rsid w:val="00871DA8"/>
    <w:rsid w:val="00871DFE"/>
    <w:rsid w:val="00872955"/>
    <w:rsid w:val="00872CC8"/>
    <w:rsid w:val="00872D3F"/>
    <w:rsid w:val="008733E4"/>
    <w:rsid w:val="0087373F"/>
    <w:rsid w:val="008737F6"/>
    <w:rsid w:val="00873F15"/>
    <w:rsid w:val="00874096"/>
    <w:rsid w:val="00874405"/>
    <w:rsid w:val="0087490F"/>
    <w:rsid w:val="00874AC0"/>
    <w:rsid w:val="00874F4B"/>
    <w:rsid w:val="00875119"/>
    <w:rsid w:val="0087516D"/>
    <w:rsid w:val="0087526B"/>
    <w:rsid w:val="008753B5"/>
    <w:rsid w:val="00875539"/>
    <w:rsid w:val="008756A4"/>
    <w:rsid w:val="0087579F"/>
    <w:rsid w:val="00875F73"/>
    <w:rsid w:val="00876013"/>
    <w:rsid w:val="008768E2"/>
    <w:rsid w:val="008773FA"/>
    <w:rsid w:val="00880041"/>
    <w:rsid w:val="0088060E"/>
    <w:rsid w:val="00880D45"/>
    <w:rsid w:val="00880DD6"/>
    <w:rsid w:val="00880F30"/>
    <w:rsid w:val="0088101B"/>
    <w:rsid w:val="00881BFE"/>
    <w:rsid w:val="00881CF2"/>
    <w:rsid w:val="00882071"/>
    <w:rsid w:val="008820E0"/>
    <w:rsid w:val="0088243A"/>
    <w:rsid w:val="0088289C"/>
    <w:rsid w:val="00882A11"/>
    <w:rsid w:val="00882A60"/>
    <w:rsid w:val="00882B58"/>
    <w:rsid w:val="00882BED"/>
    <w:rsid w:val="00882E8D"/>
    <w:rsid w:val="00883210"/>
    <w:rsid w:val="0088322F"/>
    <w:rsid w:val="008833E8"/>
    <w:rsid w:val="008839E8"/>
    <w:rsid w:val="00883C0F"/>
    <w:rsid w:val="0088414A"/>
    <w:rsid w:val="00884361"/>
    <w:rsid w:val="008843C8"/>
    <w:rsid w:val="008850FD"/>
    <w:rsid w:val="0088520D"/>
    <w:rsid w:val="008853C5"/>
    <w:rsid w:val="0088583C"/>
    <w:rsid w:val="00885881"/>
    <w:rsid w:val="008861B4"/>
    <w:rsid w:val="00886385"/>
    <w:rsid w:val="00886574"/>
    <w:rsid w:val="008865A8"/>
    <w:rsid w:val="008867BA"/>
    <w:rsid w:val="00886EB6"/>
    <w:rsid w:val="0088755D"/>
    <w:rsid w:val="0088772B"/>
    <w:rsid w:val="00887B48"/>
    <w:rsid w:val="00887B77"/>
    <w:rsid w:val="00887C70"/>
    <w:rsid w:val="00887D81"/>
    <w:rsid w:val="0089007C"/>
    <w:rsid w:val="00890270"/>
    <w:rsid w:val="00890560"/>
    <w:rsid w:val="008907CD"/>
    <w:rsid w:val="00890E4B"/>
    <w:rsid w:val="008912E3"/>
    <w:rsid w:val="0089153B"/>
    <w:rsid w:val="0089176E"/>
    <w:rsid w:val="00891793"/>
    <w:rsid w:val="008917E0"/>
    <w:rsid w:val="00891BAE"/>
    <w:rsid w:val="008920D7"/>
    <w:rsid w:val="00892365"/>
    <w:rsid w:val="0089293A"/>
    <w:rsid w:val="00892BE5"/>
    <w:rsid w:val="00893176"/>
    <w:rsid w:val="008937CA"/>
    <w:rsid w:val="0089387C"/>
    <w:rsid w:val="008938AB"/>
    <w:rsid w:val="00893CB3"/>
    <w:rsid w:val="0089422B"/>
    <w:rsid w:val="0089444E"/>
    <w:rsid w:val="008946CD"/>
    <w:rsid w:val="00894735"/>
    <w:rsid w:val="0089498E"/>
    <w:rsid w:val="008949DF"/>
    <w:rsid w:val="00894C35"/>
    <w:rsid w:val="00894E6F"/>
    <w:rsid w:val="008951DB"/>
    <w:rsid w:val="0089523B"/>
    <w:rsid w:val="0089533C"/>
    <w:rsid w:val="00895EED"/>
    <w:rsid w:val="008964E8"/>
    <w:rsid w:val="00896857"/>
    <w:rsid w:val="00896C81"/>
    <w:rsid w:val="00896D83"/>
    <w:rsid w:val="00896E72"/>
    <w:rsid w:val="00897742"/>
    <w:rsid w:val="0089777F"/>
    <w:rsid w:val="00897D42"/>
    <w:rsid w:val="00897F2C"/>
    <w:rsid w:val="008A016E"/>
    <w:rsid w:val="008A06BE"/>
    <w:rsid w:val="008A0833"/>
    <w:rsid w:val="008A0AB2"/>
    <w:rsid w:val="008A0CFC"/>
    <w:rsid w:val="008A1109"/>
    <w:rsid w:val="008A12FE"/>
    <w:rsid w:val="008A1CFB"/>
    <w:rsid w:val="008A2014"/>
    <w:rsid w:val="008A26C5"/>
    <w:rsid w:val="008A2736"/>
    <w:rsid w:val="008A28B6"/>
    <w:rsid w:val="008A28F3"/>
    <w:rsid w:val="008A2BB1"/>
    <w:rsid w:val="008A2CFE"/>
    <w:rsid w:val="008A3466"/>
    <w:rsid w:val="008A389F"/>
    <w:rsid w:val="008A3D02"/>
    <w:rsid w:val="008A3D2A"/>
    <w:rsid w:val="008A4305"/>
    <w:rsid w:val="008A470E"/>
    <w:rsid w:val="008A4AA6"/>
    <w:rsid w:val="008A4BC4"/>
    <w:rsid w:val="008A4E0F"/>
    <w:rsid w:val="008A52B8"/>
    <w:rsid w:val="008A5463"/>
    <w:rsid w:val="008A55FB"/>
    <w:rsid w:val="008A588B"/>
    <w:rsid w:val="008A5940"/>
    <w:rsid w:val="008A6291"/>
    <w:rsid w:val="008A69EB"/>
    <w:rsid w:val="008A6BC9"/>
    <w:rsid w:val="008A6D7F"/>
    <w:rsid w:val="008A73B2"/>
    <w:rsid w:val="008A7572"/>
    <w:rsid w:val="008A7EFE"/>
    <w:rsid w:val="008B031E"/>
    <w:rsid w:val="008B043F"/>
    <w:rsid w:val="008B071B"/>
    <w:rsid w:val="008B0808"/>
    <w:rsid w:val="008B0812"/>
    <w:rsid w:val="008B09F6"/>
    <w:rsid w:val="008B0AEC"/>
    <w:rsid w:val="008B10D8"/>
    <w:rsid w:val="008B130F"/>
    <w:rsid w:val="008B1DDA"/>
    <w:rsid w:val="008B1E53"/>
    <w:rsid w:val="008B1E5B"/>
    <w:rsid w:val="008B225A"/>
    <w:rsid w:val="008B22AC"/>
    <w:rsid w:val="008B2618"/>
    <w:rsid w:val="008B27D4"/>
    <w:rsid w:val="008B2D69"/>
    <w:rsid w:val="008B3595"/>
    <w:rsid w:val="008B389D"/>
    <w:rsid w:val="008B3C5C"/>
    <w:rsid w:val="008B4D53"/>
    <w:rsid w:val="008B4DC5"/>
    <w:rsid w:val="008B4ED4"/>
    <w:rsid w:val="008B4F21"/>
    <w:rsid w:val="008B5299"/>
    <w:rsid w:val="008B55FC"/>
    <w:rsid w:val="008B58FA"/>
    <w:rsid w:val="008B5A5F"/>
    <w:rsid w:val="008B5AB0"/>
    <w:rsid w:val="008B5C75"/>
    <w:rsid w:val="008B5ED0"/>
    <w:rsid w:val="008B6054"/>
    <w:rsid w:val="008B6F1B"/>
    <w:rsid w:val="008B70A9"/>
    <w:rsid w:val="008B73C2"/>
    <w:rsid w:val="008B7B08"/>
    <w:rsid w:val="008B7EBF"/>
    <w:rsid w:val="008B7ECB"/>
    <w:rsid w:val="008C0222"/>
    <w:rsid w:val="008C05D7"/>
    <w:rsid w:val="008C115F"/>
    <w:rsid w:val="008C13F0"/>
    <w:rsid w:val="008C1F26"/>
    <w:rsid w:val="008C2078"/>
    <w:rsid w:val="008C24EE"/>
    <w:rsid w:val="008C2A3A"/>
    <w:rsid w:val="008C2A46"/>
    <w:rsid w:val="008C31E5"/>
    <w:rsid w:val="008C3204"/>
    <w:rsid w:val="008C3B29"/>
    <w:rsid w:val="008C3F0F"/>
    <w:rsid w:val="008C3FAC"/>
    <w:rsid w:val="008C43C0"/>
    <w:rsid w:val="008C4C7E"/>
    <w:rsid w:val="008C4CAC"/>
    <w:rsid w:val="008C4D0D"/>
    <w:rsid w:val="008C512E"/>
    <w:rsid w:val="008C5278"/>
    <w:rsid w:val="008C56E5"/>
    <w:rsid w:val="008C5C46"/>
    <w:rsid w:val="008C5C81"/>
    <w:rsid w:val="008C5FD7"/>
    <w:rsid w:val="008C610A"/>
    <w:rsid w:val="008C6184"/>
    <w:rsid w:val="008C6793"/>
    <w:rsid w:val="008C6904"/>
    <w:rsid w:val="008C6CF4"/>
    <w:rsid w:val="008C785E"/>
    <w:rsid w:val="008D0437"/>
    <w:rsid w:val="008D0530"/>
    <w:rsid w:val="008D0AFB"/>
    <w:rsid w:val="008D0DB6"/>
    <w:rsid w:val="008D1511"/>
    <w:rsid w:val="008D1661"/>
    <w:rsid w:val="008D1669"/>
    <w:rsid w:val="008D16BB"/>
    <w:rsid w:val="008D171A"/>
    <w:rsid w:val="008D1853"/>
    <w:rsid w:val="008D32DF"/>
    <w:rsid w:val="008D3580"/>
    <w:rsid w:val="008D35E9"/>
    <w:rsid w:val="008D3959"/>
    <w:rsid w:val="008D3966"/>
    <w:rsid w:val="008D4132"/>
    <w:rsid w:val="008D4352"/>
    <w:rsid w:val="008D4AC9"/>
    <w:rsid w:val="008D54DF"/>
    <w:rsid w:val="008D5E78"/>
    <w:rsid w:val="008D5F48"/>
    <w:rsid w:val="008D60BC"/>
    <w:rsid w:val="008D6C6C"/>
    <w:rsid w:val="008D6D4C"/>
    <w:rsid w:val="008D6D7B"/>
    <w:rsid w:val="008D6EEE"/>
    <w:rsid w:val="008D73CD"/>
    <w:rsid w:val="008D7409"/>
    <w:rsid w:val="008D7438"/>
    <w:rsid w:val="008D7A5E"/>
    <w:rsid w:val="008D7BE5"/>
    <w:rsid w:val="008D7C02"/>
    <w:rsid w:val="008D7EB7"/>
    <w:rsid w:val="008E00C2"/>
    <w:rsid w:val="008E0142"/>
    <w:rsid w:val="008E09D1"/>
    <w:rsid w:val="008E0BE4"/>
    <w:rsid w:val="008E0EB8"/>
    <w:rsid w:val="008E10A6"/>
    <w:rsid w:val="008E1271"/>
    <w:rsid w:val="008E1481"/>
    <w:rsid w:val="008E1661"/>
    <w:rsid w:val="008E2251"/>
    <w:rsid w:val="008E2458"/>
    <w:rsid w:val="008E24B3"/>
    <w:rsid w:val="008E24CA"/>
    <w:rsid w:val="008E2540"/>
    <w:rsid w:val="008E2832"/>
    <w:rsid w:val="008E2946"/>
    <w:rsid w:val="008E2F6E"/>
    <w:rsid w:val="008E3155"/>
    <w:rsid w:val="008E31D2"/>
    <w:rsid w:val="008E3254"/>
    <w:rsid w:val="008E3324"/>
    <w:rsid w:val="008E3396"/>
    <w:rsid w:val="008E38AD"/>
    <w:rsid w:val="008E3E0E"/>
    <w:rsid w:val="008E3E6F"/>
    <w:rsid w:val="008E3EEC"/>
    <w:rsid w:val="008E3F30"/>
    <w:rsid w:val="008E3FD4"/>
    <w:rsid w:val="008E48F6"/>
    <w:rsid w:val="008E4F8E"/>
    <w:rsid w:val="008E557D"/>
    <w:rsid w:val="008E5BF2"/>
    <w:rsid w:val="008E5C81"/>
    <w:rsid w:val="008E5D54"/>
    <w:rsid w:val="008E7218"/>
    <w:rsid w:val="008E7823"/>
    <w:rsid w:val="008F074B"/>
    <w:rsid w:val="008F0978"/>
    <w:rsid w:val="008F0A0E"/>
    <w:rsid w:val="008F0A38"/>
    <w:rsid w:val="008F0A8A"/>
    <w:rsid w:val="008F0F84"/>
    <w:rsid w:val="008F1014"/>
    <w:rsid w:val="008F11C9"/>
    <w:rsid w:val="008F1360"/>
    <w:rsid w:val="008F14CE"/>
    <w:rsid w:val="008F162E"/>
    <w:rsid w:val="008F1FC9"/>
    <w:rsid w:val="008F23D8"/>
    <w:rsid w:val="008F298C"/>
    <w:rsid w:val="008F29AE"/>
    <w:rsid w:val="008F2B56"/>
    <w:rsid w:val="008F2DFA"/>
    <w:rsid w:val="008F2FD5"/>
    <w:rsid w:val="008F33AE"/>
    <w:rsid w:val="008F37E5"/>
    <w:rsid w:val="008F4495"/>
    <w:rsid w:val="008F47A7"/>
    <w:rsid w:val="008F48C2"/>
    <w:rsid w:val="008F49D6"/>
    <w:rsid w:val="008F4B78"/>
    <w:rsid w:val="008F4C3F"/>
    <w:rsid w:val="008F4F00"/>
    <w:rsid w:val="008F5116"/>
    <w:rsid w:val="008F5291"/>
    <w:rsid w:val="008F5840"/>
    <w:rsid w:val="008F5EEF"/>
    <w:rsid w:val="008F62B5"/>
    <w:rsid w:val="008F66FE"/>
    <w:rsid w:val="008F7131"/>
    <w:rsid w:val="008F72CC"/>
    <w:rsid w:val="008F72CD"/>
    <w:rsid w:val="008F740E"/>
    <w:rsid w:val="008F74FF"/>
    <w:rsid w:val="008F76DA"/>
    <w:rsid w:val="00900432"/>
    <w:rsid w:val="00900947"/>
    <w:rsid w:val="00900FD0"/>
    <w:rsid w:val="0090143D"/>
    <w:rsid w:val="0090175A"/>
    <w:rsid w:val="00901B39"/>
    <w:rsid w:val="0090200A"/>
    <w:rsid w:val="009020EE"/>
    <w:rsid w:val="009026A9"/>
    <w:rsid w:val="00902C25"/>
    <w:rsid w:val="00902F94"/>
    <w:rsid w:val="00903091"/>
    <w:rsid w:val="0090352C"/>
    <w:rsid w:val="00903552"/>
    <w:rsid w:val="0090355F"/>
    <w:rsid w:val="009035F3"/>
    <w:rsid w:val="00903750"/>
    <w:rsid w:val="00903802"/>
    <w:rsid w:val="00904239"/>
    <w:rsid w:val="009044B7"/>
    <w:rsid w:val="0090478B"/>
    <w:rsid w:val="00904CCC"/>
    <w:rsid w:val="00904F5A"/>
    <w:rsid w:val="00905026"/>
    <w:rsid w:val="0090554B"/>
    <w:rsid w:val="00905B00"/>
    <w:rsid w:val="0090659F"/>
    <w:rsid w:val="0090696D"/>
    <w:rsid w:val="00906CD6"/>
    <w:rsid w:val="00906E4D"/>
    <w:rsid w:val="00906F31"/>
    <w:rsid w:val="00907077"/>
    <w:rsid w:val="009071C9"/>
    <w:rsid w:val="009072D1"/>
    <w:rsid w:val="0090783A"/>
    <w:rsid w:val="009078B3"/>
    <w:rsid w:val="00907A77"/>
    <w:rsid w:val="00907CF2"/>
    <w:rsid w:val="00907E00"/>
    <w:rsid w:val="00907E66"/>
    <w:rsid w:val="009103D4"/>
    <w:rsid w:val="00910414"/>
    <w:rsid w:val="0091088D"/>
    <w:rsid w:val="009108B1"/>
    <w:rsid w:val="00910A3C"/>
    <w:rsid w:val="00910C9F"/>
    <w:rsid w:val="00910EEC"/>
    <w:rsid w:val="00910FC9"/>
    <w:rsid w:val="009113ED"/>
    <w:rsid w:val="00912168"/>
    <w:rsid w:val="009123F7"/>
    <w:rsid w:val="0091259B"/>
    <w:rsid w:val="00912756"/>
    <w:rsid w:val="0091291A"/>
    <w:rsid w:val="0091297B"/>
    <w:rsid w:val="00913072"/>
    <w:rsid w:val="009130E9"/>
    <w:rsid w:val="00913612"/>
    <w:rsid w:val="0091366A"/>
    <w:rsid w:val="00913767"/>
    <w:rsid w:val="00913824"/>
    <w:rsid w:val="009138E6"/>
    <w:rsid w:val="00913A55"/>
    <w:rsid w:val="00913C2E"/>
    <w:rsid w:val="00913F95"/>
    <w:rsid w:val="009144A4"/>
    <w:rsid w:val="009147E1"/>
    <w:rsid w:val="0091496F"/>
    <w:rsid w:val="00915164"/>
    <w:rsid w:val="00915168"/>
    <w:rsid w:val="009153F3"/>
    <w:rsid w:val="00915711"/>
    <w:rsid w:val="00915757"/>
    <w:rsid w:val="00915988"/>
    <w:rsid w:val="009159B3"/>
    <w:rsid w:val="00916181"/>
    <w:rsid w:val="00916229"/>
    <w:rsid w:val="0091672A"/>
    <w:rsid w:val="00916888"/>
    <w:rsid w:val="00916AF0"/>
    <w:rsid w:val="00916FB4"/>
    <w:rsid w:val="00916FE8"/>
    <w:rsid w:val="0091723A"/>
    <w:rsid w:val="00917290"/>
    <w:rsid w:val="009173B3"/>
    <w:rsid w:val="00917C53"/>
    <w:rsid w:val="00917D06"/>
    <w:rsid w:val="00917E48"/>
    <w:rsid w:val="00917E53"/>
    <w:rsid w:val="00917F18"/>
    <w:rsid w:val="009201AB"/>
    <w:rsid w:val="0092041E"/>
    <w:rsid w:val="009204C5"/>
    <w:rsid w:val="009206C6"/>
    <w:rsid w:val="00920708"/>
    <w:rsid w:val="00920ECF"/>
    <w:rsid w:val="009215CA"/>
    <w:rsid w:val="0092180D"/>
    <w:rsid w:val="00921833"/>
    <w:rsid w:val="00921B20"/>
    <w:rsid w:val="00921BB3"/>
    <w:rsid w:val="00921D53"/>
    <w:rsid w:val="00921E76"/>
    <w:rsid w:val="00921EC5"/>
    <w:rsid w:val="00922232"/>
    <w:rsid w:val="009223C6"/>
    <w:rsid w:val="009225DC"/>
    <w:rsid w:val="00922A9D"/>
    <w:rsid w:val="00922CB7"/>
    <w:rsid w:val="00922EA0"/>
    <w:rsid w:val="00922F0B"/>
    <w:rsid w:val="009232C9"/>
    <w:rsid w:val="00923608"/>
    <w:rsid w:val="009238E5"/>
    <w:rsid w:val="00923F12"/>
    <w:rsid w:val="0092421E"/>
    <w:rsid w:val="00924FBC"/>
    <w:rsid w:val="00924FF8"/>
    <w:rsid w:val="009252F0"/>
    <w:rsid w:val="00925575"/>
    <w:rsid w:val="00925BA8"/>
    <w:rsid w:val="00926259"/>
    <w:rsid w:val="00926638"/>
    <w:rsid w:val="00926B5B"/>
    <w:rsid w:val="00926DA7"/>
    <w:rsid w:val="00926FF5"/>
    <w:rsid w:val="00927687"/>
    <w:rsid w:val="0092797E"/>
    <w:rsid w:val="00927F8B"/>
    <w:rsid w:val="0093048B"/>
    <w:rsid w:val="00930783"/>
    <w:rsid w:val="0093094D"/>
    <w:rsid w:val="00930AB6"/>
    <w:rsid w:val="00930C14"/>
    <w:rsid w:val="00931BBE"/>
    <w:rsid w:val="009328C7"/>
    <w:rsid w:val="00932B4D"/>
    <w:rsid w:val="00932F0B"/>
    <w:rsid w:val="009336EC"/>
    <w:rsid w:val="00933737"/>
    <w:rsid w:val="00933889"/>
    <w:rsid w:val="00933935"/>
    <w:rsid w:val="00933F56"/>
    <w:rsid w:val="00934C13"/>
    <w:rsid w:val="00934CA6"/>
    <w:rsid w:val="00935228"/>
    <w:rsid w:val="009355A2"/>
    <w:rsid w:val="00935747"/>
    <w:rsid w:val="00935F6A"/>
    <w:rsid w:val="00935F9E"/>
    <w:rsid w:val="00936416"/>
    <w:rsid w:val="00936D98"/>
    <w:rsid w:val="00936DA1"/>
    <w:rsid w:val="00936E8C"/>
    <w:rsid w:val="0093702A"/>
    <w:rsid w:val="00937120"/>
    <w:rsid w:val="00937B3B"/>
    <w:rsid w:val="00940211"/>
    <w:rsid w:val="0094038A"/>
    <w:rsid w:val="0094040C"/>
    <w:rsid w:val="0094122C"/>
    <w:rsid w:val="0094187C"/>
    <w:rsid w:val="0094220E"/>
    <w:rsid w:val="009424CE"/>
    <w:rsid w:val="00942C80"/>
    <w:rsid w:val="0094304D"/>
    <w:rsid w:val="00943197"/>
    <w:rsid w:val="009435F2"/>
    <w:rsid w:val="009436AD"/>
    <w:rsid w:val="0094375D"/>
    <w:rsid w:val="00943AC9"/>
    <w:rsid w:val="00943B9F"/>
    <w:rsid w:val="009443B3"/>
    <w:rsid w:val="00944554"/>
    <w:rsid w:val="009445A4"/>
    <w:rsid w:val="00944765"/>
    <w:rsid w:val="00944940"/>
    <w:rsid w:val="00944CAB"/>
    <w:rsid w:val="00945180"/>
    <w:rsid w:val="00945440"/>
    <w:rsid w:val="0094558A"/>
    <w:rsid w:val="00945775"/>
    <w:rsid w:val="0094590C"/>
    <w:rsid w:val="009460C6"/>
    <w:rsid w:val="00946355"/>
    <w:rsid w:val="0094642A"/>
    <w:rsid w:val="00946837"/>
    <w:rsid w:val="009468B7"/>
    <w:rsid w:val="0094707D"/>
    <w:rsid w:val="009470EB"/>
    <w:rsid w:val="0094724E"/>
    <w:rsid w:val="009474F0"/>
    <w:rsid w:val="00947973"/>
    <w:rsid w:val="00947BE6"/>
    <w:rsid w:val="00950279"/>
    <w:rsid w:val="0095048D"/>
    <w:rsid w:val="00950758"/>
    <w:rsid w:val="0095088E"/>
    <w:rsid w:val="00950ABB"/>
    <w:rsid w:val="00950BEF"/>
    <w:rsid w:val="009510EF"/>
    <w:rsid w:val="00951599"/>
    <w:rsid w:val="009515E4"/>
    <w:rsid w:val="00951705"/>
    <w:rsid w:val="00951736"/>
    <w:rsid w:val="009518EA"/>
    <w:rsid w:val="00951ADB"/>
    <w:rsid w:val="00951EBF"/>
    <w:rsid w:val="0095253F"/>
    <w:rsid w:val="009525C3"/>
    <w:rsid w:val="009526D8"/>
    <w:rsid w:val="00952F10"/>
    <w:rsid w:val="00952F5D"/>
    <w:rsid w:val="009533A8"/>
    <w:rsid w:val="0095380C"/>
    <w:rsid w:val="009540E4"/>
    <w:rsid w:val="00954353"/>
    <w:rsid w:val="0095469A"/>
    <w:rsid w:val="009547E7"/>
    <w:rsid w:val="009549A3"/>
    <w:rsid w:val="00954E37"/>
    <w:rsid w:val="0095503B"/>
    <w:rsid w:val="009552C7"/>
    <w:rsid w:val="009557A0"/>
    <w:rsid w:val="00955BC6"/>
    <w:rsid w:val="00955C0A"/>
    <w:rsid w:val="00955C4F"/>
    <w:rsid w:val="00955DDD"/>
    <w:rsid w:val="00955E7A"/>
    <w:rsid w:val="00955F5C"/>
    <w:rsid w:val="00956700"/>
    <w:rsid w:val="00956A3C"/>
    <w:rsid w:val="00956F4D"/>
    <w:rsid w:val="00957014"/>
    <w:rsid w:val="00957207"/>
    <w:rsid w:val="00960696"/>
    <w:rsid w:val="009608B7"/>
    <w:rsid w:val="00960974"/>
    <w:rsid w:val="00960A83"/>
    <w:rsid w:val="0096148A"/>
    <w:rsid w:val="00961776"/>
    <w:rsid w:val="00961CCC"/>
    <w:rsid w:val="00962186"/>
    <w:rsid w:val="009625DE"/>
    <w:rsid w:val="00962751"/>
    <w:rsid w:val="009629D1"/>
    <w:rsid w:val="00962B59"/>
    <w:rsid w:val="009630A7"/>
    <w:rsid w:val="0096420C"/>
    <w:rsid w:val="0096454E"/>
    <w:rsid w:val="00964557"/>
    <w:rsid w:val="00964DCE"/>
    <w:rsid w:val="00965182"/>
    <w:rsid w:val="00965423"/>
    <w:rsid w:val="009656F1"/>
    <w:rsid w:val="009657F1"/>
    <w:rsid w:val="00965E6C"/>
    <w:rsid w:val="0096625D"/>
    <w:rsid w:val="00966F69"/>
    <w:rsid w:val="009674E1"/>
    <w:rsid w:val="009709F8"/>
    <w:rsid w:val="00970A0C"/>
    <w:rsid w:val="00970AFE"/>
    <w:rsid w:val="00970E2A"/>
    <w:rsid w:val="009715D0"/>
    <w:rsid w:val="0097184D"/>
    <w:rsid w:val="00971A81"/>
    <w:rsid w:val="00971B31"/>
    <w:rsid w:val="00971B47"/>
    <w:rsid w:val="00971C29"/>
    <w:rsid w:val="00971C3B"/>
    <w:rsid w:val="00971CCA"/>
    <w:rsid w:val="00972263"/>
    <w:rsid w:val="00972754"/>
    <w:rsid w:val="00972929"/>
    <w:rsid w:val="00972945"/>
    <w:rsid w:val="00972BF4"/>
    <w:rsid w:val="00972D85"/>
    <w:rsid w:val="00972F91"/>
    <w:rsid w:val="0097303B"/>
    <w:rsid w:val="009731F0"/>
    <w:rsid w:val="00973666"/>
    <w:rsid w:val="00973827"/>
    <w:rsid w:val="00973D32"/>
    <w:rsid w:val="00973E49"/>
    <w:rsid w:val="00973FD6"/>
    <w:rsid w:val="009742D3"/>
    <w:rsid w:val="0097436A"/>
    <w:rsid w:val="0097471F"/>
    <w:rsid w:val="009748EB"/>
    <w:rsid w:val="0097491D"/>
    <w:rsid w:val="00974F1F"/>
    <w:rsid w:val="00975029"/>
    <w:rsid w:val="0097532F"/>
    <w:rsid w:val="009754E7"/>
    <w:rsid w:val="00975CF5"/>
    <w:rsid w:val="0097673D"/>
    <w:rsid w:val="00976990"/>
    <w:rsid w:val="00976CD2"/>
    <w:rsid w:val="00976E16"/>
    <w:rsid w:val="00977254"/>
    <w:rsid w:val="0097749F"/>
    <w:rsid w:val="009777B4"/>
    <w:rsid w:val="00977BA7"/>
    <w:rsid w:val="00977CFC"/>
    <w:rsid w:val="00977DEA"/>
    <w:rsid w:val="009801AF"/>
    <w:rsid w:val="009802A1"/>
    <w:rsid w:val="00980517"/>
    <w:rsid w:val="00980556"/>
    <w:rsid w:val="009809A3"/>
    <w:rsid w:val="00980E71"/>
    <w:rsid w:val="00981163"/>
    <w:rsid w:val="0098194F"/>
    <w:rsid w:val="00981D70"/>
    <w:rsid w:val="00982086"/>
    <w:rsid w:val="009820BB"/>
    <w:rsid w:val="0098214A"/>
    <w:rsid w:val="0098220C"/>
    <w:rsid w:val="009826C8"/>
    <w:rsid w:val="00982921"/>
    <w:rsid w:val="00982DA9"/>
    <w:rsid w:val="0098325F"/>
    <w:rsid w:val="00983298"/>
    <w:rsid w:val="009836AA"/>
    <w:rsid w:val="009836E4"/>
    <w:rsid w:val="00983BC0"/>
    <w:rsid w:val="00984099"/>
    <w:rsid w:val="0098412F"/>
    <w:rsid w:val="00984316"/>
    <w:rsid w:val="0098431A"/>
    <w:rsid w:val="0098455C"/>
    <w:rsid w:val="00984580"/>
    <w:rsid w:val="009848FA"/>
    <w:rsid w:val="00984E23"/>
    <w:rsid w:val="0098519A"/>
    <w:rsid w:val="0098519F"/>
    <w:rsid w:val="00985372"/>
    <w:rsid w:val="00985938"/>
    <w:rsid w:val="00985BBB"/>
    <w:rsid w:val="00985EAA"/>
    <w:rsid w:val="00985F28"/>
    <w:rsid w:val="00986149"/>
    <w:rsid w:val="00986176"/>
    <w:rsid w:val="009868D5"/>
    <w:rsid w:val="00986949"/>
    <w:rsid w:val="00986BDA"/>
    <w:rsid w:val="00986CC6"/>
    <w:rsid w:val="00986E7F"/>
    <w:rsid w:val="00987536"/>
    <w:rsid w:val="00987952"/>
    <w:rsid w:val="00987EF8"/>
    <w:rsid w:val="0099003A"/>
    <w:rsid w:val="009901DB"/>
    <w:rsid w:val="00990286"/>
    <w:rsid w:val="0099093A"/>
    <w:rsid w:val="00990985"/>
    <w:rsid w:val="00990BAA"/>
    <w:rsid w:val="00990BD5"/>
    <w:rsid w:val="0099196F"/>
    <w:rsid w:val="00991CA1"/>
    <w:rsid w:val="00991D00"/>
    <w:rsid w:val="00991D4C"/>
    <w:rsid w:val="00991D64"/>
    <w:rsid w:val="00991F43"/>
    <w:rsid w:val="009924ED"/>
    <w:rsid w:val="009927BF"/>
    <w:rsid w:val="00992A3D"/>
    <w:rsid w:val="00992B98"/>
    <w:rsid w:val="00992BEF"/>
    <w:rsid w:val="00992CFD"/>
    <w:rsid w:val="00993510"/>
    <w:rsid w:val="0099359F"/>
    <w:rsid w:val="009936FA"/>
    <w:rsid w:val="00993C1C"/>
    <w:rsid w:val="0099426E"/>
    <w:rsid w:val="00994342"/>
    <w:rsid w:val="00994648"/>
    <w:rsid w:val="0099481E"/>
    <w:rsid w:val="00994871"/>
    <w:rsid w:val="00994C42"/>
    <w:rsid w:val="00994D1A"/>
    <w:rsid w:val="00994E08"/>
    <w:rsid w:val="00994EC3"/>
    <w:rsid w:val="009951F9"/>
    <w:rsid w:val="00995258"/>
    <w:rsid w:val="0099537E"/>
    <w:rsid w:val="0099540B"/>
    <w:rsid w:val="00995604"/>
    <w:rsid w:val="00995A34"/>
    <w:rsid w:val="00995C8A"/>
    <w:rsid w:val="00995C95"/>
    <w:rsid w:val="00995D0B"/>
    <w:rsid w:val="00995DAD"/>
    <w:rsid w:val="00995DED"/>
    <w:rsid w:val="00995E85"/>
    <w:rsid w:val="00995F91"/>
    <w:rsid w:val="00996468"/>
    <w:rsid w:val="0099646E"/>
    <w:rsid w:val="00996876"/>
    <w:rsid w:val="00996FFA"/>
    <w:rsid w:val="009973F1"/>
    <w:rsid w:val="009973F3"/>
    <w:rsid w:val="00997875"/>
    <w:rsid w:val="009A010D"/>
    <w:rsid w:val="009A0289"/>
    <w:rsid w:val="009A0C6F"/>
    <w:rsid w:val="009A0D4C"/>
    <w:rsid w:val="009A1420"/>
    <w:rsid w:val="009A14EF"/>
    <w:rsid w:val="009A1876"/>
    <w:rsid w:val="009A2DF9"/>
    <w:rsid w:val="009A33D4"/>
    <w:rsid w:val="009A34CF"/>
    <w:rsid w:val="009A36E3"/>
    <w:rsid w:val="009A3A86"/>
    <w:rsid w:val="009A3C9B"/>
    <w:rsid w:val="009A3F26"/>
    <w:rsid w:val="009A41FD"/>
    <w:rsid w:val="009A452F"/>
    <w:rsid w:val="009A4619"/>
    <w:rsid w:val="009A4869"/>
    <w:rsid w:val="009A4E9C"/>
    <w:rsid w:val="009A4EC2"/>
    <w:rsid w:val="009A53FE"/>
    <w:rsid w:val="009A544B"/>
    <w:rsid w:val="009A561F"/>
    <w:rsid w:val="009A5822"/>
    <w:rsid w:val="009A59BF"/>
    <w:rsid w:val="009A59D4"/>
    <w:rsid w:val="009A634A"/>
    <w:rsid w:val="009A647C"/>
    <w:rsid w:val="009A6539"/>
    <w:rsid w:val="009A69C2"/>
    <w:rsid w:val="009A6A6B"/>
    <w:rsid w:val="009A7776"/>
    <w:rsid w:val="009A7B44"/>
    <w:rsid w:val="009A7CC7"/>
    <w:rsid w:val="009B0939"/>
    <w:rsid w:val="009B103C"/>
    <w:rsid w:val="009B1763"/>
    <w:rsid w:val="009B1EF9"/>
    <w:rsid w:val="009B20E0"/>
    <w:rsid w:val="009B26AC"/>
    <w:rsid w:val="009B26C0"/>
    <w:rsid w:val="009B27BC"/>
    <w:rsid w:val="009B2962"/>
    <w:rsid w:val="009B311A"/>
    <w:rsid w:val="009B3621"/>
    <w:rsid w:val="009B362B"/>
    <w:rsid w:val="009B37E2"/>
    <w:rsid w:val="009B39D9"/>
    <w:rsid w:val="009B42EA"/>
    <w:rsid w:val="009B4519"/>
    <w:rsid w:val="009B4A47"/>
    <w:rsid w:val="009B4B31"/>
    <w:rsid w:val="009B4B79"/>
    <w:rsid w:val="009B4CBF"/>
    <w:rsid w:val="009B4F63"/>
    <w:rsid w:val="009B506B"/>
    <w:rsid w:val="009B51C5"/>
    <w:rsid w:val="009B5425"/>
    <w:rsid w:val="009B55A1"/>
    <w:rsid w:val="009B57EF"/>
    <w:rsid w:val="009B5B85"/>
    <w:rsid w:val="009B63C2"/>
    <w:rsid w:val="009B65C5"/>
    <w:rsid w:val="009B7204"/>
    <w:rsid w:val="009B7618"/>
    <w:rsid w:val="009B79CC"/>
    <w:rsid w:val="009C0074"/>
    <w:rsid w:val="009C01DF"/>
    <w:rsid w:val="009C0503"/>
    <w:rsid w:val="009C052F"/>
    <w:rsid w:val="009C0564"/>
    <w:rsid w:val="009C063D"/>
    <w:rsid w:val="009C0666"/>
    <w:rsid w:val="009C0801"/>
    <w:rsid w:val="009C0E9B"/>
    <w:rsid w:val="009C0F9D"/>
    <w:rsid w:val="009C101D"/>
    <w:rsid w:val="009C1161"/>
    <w:rsid w:val="009C1168"/>
    <w:rsid w:val="009C12E0"/>
    <w:rsid w:val="009C17C4"/>
    <w:rsid w:val="009C1AE3"/>
    <w:rsid w:val="009C1DE5"/>
    <w:rsid w:val="009C20C7"/>
    <w:rsid w:val="009C244E"/>
    <w:rsid w:val="009C2563"/>
    <w:rsid w:val="009C2685"/>
    <w:rsid w:val="009C369A"/>
    <w:rsid w:val="009C37ED"/>
    <w:rsid w:val="009C39BC"/>
    <w:rsid w:val="009C42D3"/>
    <w:rsid w:val="009C4499"/>
    <w:rsid w:val="009C4581"/>
    <w:rsid w:val="009C49EF"/>
    <w:rsid w:val="009C4BC2"/>
    <w:rsid w:val="009C4D22"/>
    <w:rsid w:val="009C5A42"/>
    <w:rsid w:val="009C6138"/>
    <w:rsid w:val="009C61E0"/>
    <w:rsid w:val="009C61E7"/>
    <w:rsid w:val="009C67BA"/>
    <w:rsid w:val="009C68AC"/>
    <w:rsid w:val="009C6BB7"/>
    <w:rsid w:val="009C6E03"/>
    <w:rsid w:val="009C718B"/>
    <w:rsid w:val="009C7320"/>
    <w:rsid w:val="009C758E"/>
    <w:rsid w:val="009C7742"/>
    <w:rsid w:val="009C7D48"/>
    <w:rsid w:val="009C7F0C"/>
    <w:rsid w:val="009C7F7F"/>
    <w:rsid w:val="009D04C0"/>
    <w:rsid w:val="009D0729"/>
    <w:rsid w:val="009D0F66"/>
    <w:rsid w:val="009D1600"/>
    <w:rsid w:val="009D164F"/>
    <w:rsid w:val="009D1979"/>
    <w:rsid w:val="009D1A06"/>
    <w:rsid w:val="009D1BA4"/>
    <w:rsid w:val="009D1FF0"/>
    <w:rsid w:val="009D22E4"/>
    <w:rsid w:val="009D22F7"/>
    <w:rsid w:val="009D26B0"/>
    <w:rsid w:val="009D27DB"/>
    <w:rsid w:val="009D319C"/>
    <w:rsid w:val="009D31C7"/>
    <w:rsid w:val="009D34C5"/>
    <w:rsid w:val="009D4830"/>
    <w:rsid w:val="009D4B52"/>
    <w:rsid w:val="009D500A"/>
    <w:rsid w:val="009D511F"/>
    <w:rsid w:val="009D5587"/>
    <w:rsid w:val="009D5991"/>
    <w:rsid w:val="009D5BAB"/>
    <w:rsid w:val="009D5EA3"/>
    <w:rsid w:val="009D6A0A"/>
    <w:rsid w:val="009D6A53"/>
    <w:rsid w:val="009D7250"/>
    <w:rsid w:val="009D72A5"/>
    <w:rsid w:val="009D79D9"/>
    <w:rsid w:val="009D7DCB"/>
    <w:rsid w:val="009E058F"/>
    <w:rsid w:val="009E0A9E"/>
    <w:rsid w:val="009E0BD3"/>
    <w:rsid w:val="009E0C07"/>
    <w:rsid w:val="009E13C3"/>
    <w:rsid w:val="009E1514"/>
    <w:rsid w:val="009E158A"/>
    <w:rsid w:val="009E19A2"/>
    <w:rsid w:val="009E1A36"/>
    <w:rsid w:val="009E1DF3"/>
    <w:rsid w:val="009E2CBA"/>
    <w:rsid w:val="009E2F0D"/>
    <w:rsid w:val="009E3803"/>
    <w:rsid w:val="009E3AFD"/>
    <w:rsid w:val="009E3B78"/>
    <w:rsid w:val="009E3CDD"/>
    <w:rsid w:val="009E3F37"/>
    <w:rsid w:val="009E3F66"/>
    <w:rsid w:val="009E4836"/>
    <w:rsid w:val="009E498A"/>
    <w:rsid w:val="009E4B16"/>
    <w:rsid w:val="009E4E23"/>
    <w:rsid w:val="009E5961"/>
    <w:rsid w:val="009E5A94"/>
    <w:rsid w:val="009E5AAF"/>
    <w:rsid w:val="009E5C60"/>
    <w:rsid w:val="009E5D50"/>
    <w:rsid w:val="009E5EE1"/>
    <w:rsid w:val="009E5FF5"/>
    <w:rsid w:val="009E6216"/>
    <w:rsid w:val="009E6442"/>
    <w:rsid w:val="009E64DB"/>
    <w:rsid w:val="009E6794"/>
    <w:rsid w:val="009E698B"/>
    <w:rsid w:val="009E6AD8"/>
    <w:rsid w:val="009E7032"/>
    <w:rsid w:val="009E7189"/>
    <w:rsid w:val="009E74F6"/>
    <w:rsid w:val="009E7A2D"/>
    <w:rsid w:val="009E7C69"/>
    <w:rsid w:val="009E7E46"/>
    <w:rsid w:val="009E7FC1"/>
    <w:rsid w:val="009F01E1"/>
    <w:rsid w:val="009F06D4"/>
    <w:rsid w:val="009F07B9"/>
    <w:rsid w:val="009F0A19"/>
    <w:rsid w:val="009F0B35"/>
    <w:rsid w:val="009F0B4D"/>
    <w:rsid w:val="009F0FB7"/>
    <w:rsid w:val="009F1096"/>
    <w:rsid w:val="009F150E"/>
    <w:rsid w:val="009F22FD"/>
    <w:rsid w:val="009F27AD"/>
    <w:rsid w:val="009F287B"/>
    <w:rsid w:val="009F2891"/>
    <w:rsid w:val="009F2CA0"/>
    <w:rsid w:val="009F3C12"/>
    <w:rsid w:val="009F3EA5"/>
    <w:rsid w:val="009F3FB5"/>
    <w:rsid w:val="009F41A7"/>
    <w:rsid w:val="009F4525"/>
    <w:rsid w:val="009F454D"/>
    <w:rsid w:val="009F45C9"/>
    <w:rsid w:val="009F4604"/>
    <w:rsid w:val="009F521F"/>
    <w:rsid w:val="009F553C"/>
    <w:rsid w:val="009F5565"/>
    <w:rsid w:val="009F55ED"/>
    <w:rsid w:val="009F59F8"/>
    <w:rsid w:val="009F5ABB"/>
    <w:rsid w:val="009F5C13"/>
    <w:rsid w:val="009F5D64"/>
    <w:rsid w:val="009F6246"/>
    <w:rsid w:val="009F6469"/>
    <w:rsid w:val="009F6DCD"/>
    <w:rsid w:val="009F6E95"/>
    <w:rsid w:val="009F7105"/>
    <w:rsid w:val="009F7192"/>
    <w:rsid w:val="009F7A64"/>
    <w:rsid w:val="009F7B15"/>
    <w:rsid w:val="009F7B5B"/>
    <w:rsid w:val="009F7E2D"/>
    <w:rsid w:val="00A005B0"/>
    <w:rsid w:val="00A0153E"/>
    <w:rsid w:val="00A01583"/>
    <w:rsid w:val="00A015C9"/>
    <w:rsid w:val="00A01755"/>
    <w:rsid w:val="00A01D5A"/>
    <w:rsid w:val="00A01DA5"/>
    <w:rsid w:val="00A01F17"/>
    <w:rsid w:val="00A022A5"/>
    <w:rsid w:val="00A03018"/>
    <w:rsid w:val="00A030CF"/>
    <w:rsid w:val="00A03337"/>
    <w:rsid w:val="00A033F4"/>
    <w:rsid w:val="00A03787"/>
    <w:rsid w:val="00A03892"/>
    <w:rsid w:val="00A038B8"/>
    <w:rsid w:val="00A039B4"/>
    <w:rsid w:val="00A03A22"/>
    <w:rsid w:val="00A03E3A"/>
    <w:rsid w:val="00A04040"/>
    <w:rsid w:val="00A04634"/>
    <w:rsid w:val="00A04779"/>
    <w:rsid w:val="00A055D5"/>
    <w:rsid w:val="00A05F3D"/>
    <w:rsid w:val="00A05F78"/>
    <w:rsid w:val="00A05FB0"/>
    <w:rsid w:val="00A06119"/>
    <w:rsid w:val="00A065F7"/>
    <w:rsid w:val="00A06BD0"/>
    <w:rsid w:val="00A07373"/>
    <w:rsid w:val="00A07971"/>
    <w:rsid w:val="00A07A48"/>
    <w:rsid w:val="00A07F64"/>
    <w:rsid w:val="00A108EE"/>
    <w:rsid w:val="00A10BB8"/>
    <w:rsid w:val="00A10FE6"/>
    <w:rsid w:val="00A11082"/>
    <w:rsid w:val="00A1109C"/>
    <w:rsid w:val="00A1121D"/>
    <w:rsid w:val="00A11A1F"/>
    <w:rsid w:val="00A11DDA"/>
    <w:rsid w:val="00A11E2D"/>
    <w:rsid w:val="00A1200D"/>
    <w:rsid w:val="00A12254"/>
    <w:rsid w:val="00A12473"/>
    <w:rsid w:val="00A12883"/>
    <w:rsid w:val="00A12D58"/>
    <w:rsid w:val="00A130D1"/>
    <w:rsid w:val="00A13385"/>
    <w:rsid w:val="00A137E4"/>
    <w:rsid w:val="00A1391D"/>
    <w:rsid w:val="00A13B0B"/>
    <w:rsid w:val="00A13DD7"/>
    <w:rsid w:val="00A13F6F"/>
    <w:rsid w:val="00A14813"/>
    <w:rsid w:val="00A14BDF"/>
    <w:rsid w:val="00A14E10"/>
    <w:rsid w:val="00A15112"/>
    <w:rsid w:val="00A1566A"/>
    <w:rsid w:val="00A15B8B"/>
    <w:rsid w:val="00A15CAD"/>
    <w:rsid w:val="00A15FD1"/>
    <w:rsid w:val="00A164E5"/>
    <w:rsid w:val="00A165BF"/>
    <w:rsid w:val="00A16D0C"/>
    <w:rsid w:val="00A16E82"/>
    <w:rsid w:val="00A172E8"/>
    <w:rsid w:val="00A17447"/>
    <w:rsid w:val="00A177E0"/>
    <w:rsid w:val="00A179FF"/>
    <w:rsid w:val="00A2096B"/>
    <w:rsid w:val="00A20BF4"/>
    <w:rsid w:val="00A218C8"/>
    <w:rsid w:val="00A21904"/>
    <w:rsid w:val="00A2193D"/>
    <w:rsid w:val="00A21955"/>
    <w:rsid w:val="00A21A36"/>
    <w:rsid w:val="00A22223"/>
    <w:rsid w:val="00A226DE"/>
    <w:rsid w:val="00A22B2F"/>
    <w:rsid w:val="00A22B58"/>
    <w:rsid w:val="00A22EEA"/>
    <w:rsid w:val="00A240E9"/>
    <w:rsid w:val="00A241E6"/>
    <w:rsid w:val="00A24302"/>
    <w:rsid w:val="00A24DDD"/>
    <w:rsid w:val="00A25155"/>
    <w:rsid w:val="00A25294"/>
    <w:rsid w:val="00A254EE"/>
    <w:rsid w:val="00A25B26"/>
    <w:rsid w:val="00A25BE7"/>
    <w:rsid w:val="00A25BF9"/>
    <w:rsid w:val="00A25D47"/>
    <w:rsid w:val="00A25EEA"/>
    <w:rsid w:val="00A26DCA"/>
    <w:rsid w:val="00A27008"/>
    <w:rsid w:val="00A2718F"/>
    <w:rsid w:val="00A273F8"/>
    <w:rsid w:val="00A274BF"/>
    <w:rsid w:val="00A275E0"/>
    <w:rsid w:val="00A27CDF"/>
    <w:rsid w:val="00A30063"/>
    <w:rsid w:val="00A3018D"/>
    <w:rsid w:val="00A301B2"/>
    <w:rsid w:val="00A30424"/>
    <w:rsid w:val="00A30918"/>
    <w:rsid w:val="00A309C6"/>
    <w:rsid w:val="00A30ADF"/>
    <w:rsid w:val="00A30AF7"/>
    <w:rsid w:val="00A30D13"/>
    <w:rsid w:val="00A314F9"/>
    <w:rsid w:val="00A31715"/>
    <w:rsid w:val="00A31922"/>
    <w:rsid w:val="00A319D0"/>
    <w:rsid w:val="00A3217D"/>
    <w:rsid w:val="00A32316"/>
    <w:rsid w:val="00A32B21"/>
    <w:rsid w:val="00A33172"/>
    <w:rsid w:val="00A33C2A"/>
    <w:rsid w:val="00A3432B"/>
    <w:rsid w:val="00A346BA"/>
    <w:rsid w:val="00A34C67"/>
    <w:rsid w:val="00A34D62"/>
    <w:rsid w:val="00A34DC6"/>
    <w:rsid w:val="00A3531F"/>
    <w:rsid w:val="00A35334"/>
    <w:rsid w:val="00A35409"/>
    <w:rsid w:val="00A357D0"/>
    <w:rsid w:val="00A3611D"/>
    <w:rsid w:val="00A36252"/>
    <w:rsid w:val="00A36339"/>
    <w:rsid w:val="00A366E4"/>
    <w:rsid w:val="00A368AA"/>
    <w:rsid w:val="00A36C98"/>
    <w:rsid w:val="00A36D29"/>
    <w:rsid w:val="00A37483"/>
    <w:rsid w:val="00A37A05"/>
    <w:rsid w:val="00A37C93"/>
    <w:rsid w:val="00A402FD"/>
    <w:rsid w:val="00A40816"/>
    <w:rsid w:val="00A41005"/>
    <w:rsid w:val="00A4129F"/>
    <w:rsid w:val="00A41396"/>
    <w:rsid w:val="00A414AA"/>
    <w:rsid w:val="00A415B5"/>
    <w:rsid w:val="00A41798"/>
    <w:rsid w:val="00A41C94"/>
    <w:rsid w:val="00A41D8F"/>
    <w:rsid w:val="00A41EEB"/>
    <w:rsid w:val="00A42324"/>
    <w:rsid w:val="00A42437"/>
    <w:rsid w:val="00A425D5"/>
    <w:rsid w:val="00A4283D"/>
    <w:rsid w:val="00A42913"/>
    <w:rsid w:val="00A429B5"/>
    <w:rsid w:val="00A4311C"/>
    <w:rsid w:val="00A43461"/>
    <w:rsid w:val="00A4376F"/>
    <w:rsid w:val="00A44909"/>
    <w:rsid w:val="00A4549F"/>
    <w:rsid w:val="00A455F4"/>
    <w:rsid w:val="00A4594F"/>
    <w:rsid w:val="00A45A8B"/>
    <w:rsid w:val="00A45B9B"/>
    <w:rsid w:val="00A462FE"/>
    <w:rsid w:val="00A46960"/>
    <w:rsid w:val="00A46A5B"/>
    <w:rsid w:val="00A46CBE"/>
    <w:rsid w:val="00A46E66"/>
    <w:rsid w:val="00A471F0"/>
    <w:rsid w:val="00A474FD"/>
    <w:rsid w:val="00A47C60"/>
    <w:rsid w:val="00A47D8B"/>
    <w:rsid w:val="00A50116"/>
    <w:rsid w:val="00A501C9"/>
    <w:rsid w:val="00A50506"/>
    <w:rsid w:val="00A50EEC"/>
    <w:rsid w:val="00A512D0"/>
    <w:rsid w:val="00A522BA"/>
    <w:rsid w:val="00A524D3"/>
    <w:rsid w:val="00A527B9"/>
    <w:rsid w:val="00A5295F"/>
    <w:rsid w:val="00A52AEE"/>
    <w:rsid w:val="00A53255"/>
    <w:rsid w:val="00A5359C"/>
    <w:rsid w:val="00A5386A"/>
    <w:rsid w:val="00A53C2D"/>
    <w:rsid w:val="00A53F55"/>
    <w:rsid w:val="00A5417B"/>
    <w:rsid w:val="00A54599"/>
    <w:rsid w:val="00A54692"/>
    <w:rsid w:val="00A546D0"/>
    <w:rsid w:val="00A5476A"/>
    <w:rsid w:val="00A54977"/>
    <w:rsid w:val="00A54AF9"/>
    <w:rsid w:val="00A54B82"/>
    <w:rsid w:val="00A54CCE"/>
    <w:rsid w:val="00A55358"/>
    <w:rsid w:val="00A55727"/>
    <w:rsid w:val="00A55A89"/>
    <w:rsid w:val="00A5656F"/>
    <w:rsid w:val="00A56882"/>
    <w:rsid w:val="00A5688B"/>
    <w:rsid w:val="00A569D4"/>
    <w:rsid w:val="00A56A47"/>
    <w:rsid w:val="00A56D51"/>
    <w:rsid w:val="00A56D69"/>
    <w:rsid w:val="00A56E40"/>
    <w:rsid w:val="00A56E90"/>
    <w:rsid w:val="00A5710C"/>
    <w:rsid w:val="00A575AB"/>
    <w:rsid w:val="00A576B2"/>
    <w:rsid w:val="00A57768"/>
    <w:rsid w:val="00A57769"/>
    <w:rsid w:val="00A57931"/>
    <w:rsid w:val="00A57A9B"/>
    <w:rsid w:val="00A57F1A"/>
    <w:rsid w:val="00A60163"/>
    <w:rsid w:val="00A6038D"/>
    <w:rsid w:val="00A60CF0"/>
    <w:rsid w:val="00A60E83"/>
    <w:rsid w:val="00A6121C"/>
    <w:rsid w:val="00A6122D"/>
    <w:rsid w:val="00A612C5"/>
    <w:rsid w:val="00A61429"/>
    <w:rsid w:val="00A61511"/>
    <w:rsid w:val="00A61514"/>
    <w:rsid w:val="00A61645"/>
    <w:rsid w:val="00A62080"/>
    <w:rsid w:val="00A62DF9"/>
    <w:rsid w:val="00A62FD3"/>
    <w:rsid w:val="00A630A2"/>
    <w:rsid w:val="00A632B8"/>
    <w:rsid w:val="00A63BF3"/>
    <w:rsid w:val="00A646E6"/>
    <w:rsid w:val="00A648A7"/>
    <w:rsid w:val="00A64942"/>
    <w:rsid w:val="00A64A5B"/>
    <w:rsid w:val="00A6568D"/>
    <w:rsid w:val="00A658C7"/>
    <w:rsid w:val="00A65911"/>
    <w:rsid w:val="00A6599A"/>
    <w:rsid w:val="00A65FD4"/>
    <w:rsid w:val="00A6610E"/>
    <w:rsid w:val="00A6619D"/>
    <w:rsid w:val="00A6643C"/>
    <w:rsid w:val="00A664A3"/>
    <w:rsid w:val="00A665C2"/>
    <w:rsid w:val="00A666ED"/>
    <w:rsid w:val="00A667E9"/>
    <w:rsid w:val="00A669F8"/>
    <w:rsid w:val="00A66D64"/>
    <w:rsid w:val="00A674FB"/>
    <w:rsid w:val="00A67544"/>
    <w:rsid w:val="00A677CC"/>
    <w:rsid w:val="00A67AB5"/>
    <w:rsid w:val="00A700C6"/>
    <w:rsid w:val="00A7075B"/>
    <w:rsid w:val="00A70959"/>
    <w:rsid w:val="00A713F6"/>
    <w:rsid w:val="00A71A31"/>
    <w:rsid w:val="00A71B5D"/>
    <w:rsid w:val="00A71CE6"/>
    <w:rsid w:val="00A71D23"/>
    <w:rsid w:val="00A72163"/>
    <w:rsid w:val="00A722F2"/>
    <w:rsid w:val="00A7271B"/>
    <w:rsid w:val="00A72CDF"/>
    <w:rsid w:val="00A7333A"/>
    <w:rsid w:val="00A73A3C"/>
    <w:rsid w:val="00A73D0D"/>
    <w:rsid w:val="00A73E6A"/>
    <w:rsid w:val="00A73EDB"/>
    <w:rsid w:val="00A73EF0"/>
    <w:rsid w:val="00A73FA0"/>
    <w:rsid w:val="00A740ED"/>
    <w:rsid w:val="00A74128"/>
    <w:rsid w:val="00A745AF"/>
    <w:rsid w:val="00A74981"/>
    <w:rsid w:val="00A74A92"/>
    <w:rsid w:val="00A75298"/>
    <w:rsid w:val="00A75CC1"/>
    <w:rsid w:val="00A75E88"/>
    <w:rsid w:val="00A763D1"/>
    <w:rsid w:val="00A769D1"/>
    <w:rsid w:val="00A769DA"/>
    <w:rsid w:val="00A76E55"/>
    <w:rsid w:val="00A77086"/>
    <w:rsid w:val="00A77223"/>
    <w:rsid w:val="00A772B7"/>
    <w:rsid w:val="00A77893"/>
    <w:rsid w:val="00A77AAF"/>
    <w:rsid w:val="00A77BE2"/>
    <w:rsid w:val="00A77C6A"/>
    <w:rsid w:val="00A77EB1"/>
    <w:rsid w:val="00A77F61"/>
    <w:rsid w:val="00A77FF8"/>
    <w:rsid w:val="00A801E9"/>
    <w:rsid w:val="00A8056E"/>
    <w:rsid w:val="00A808DD"/>
    <w:rsid w:val="00A8094B"/>
    <w:rsid w:val="00A80C1D"/>
    <w:rsid w:val="00A81162"/>
    <w:rsid w:val="00A814D2"/>
    <w:rsid w:val="00A81557"/>
    <w:rsid w:val="00A8182C"/>
    <w:rsid w:val="00A81B97"/>
    <w:rsid w:val="00A8223E"/>
    <w:rsid w:val="00A822E0"/>
    <w:rsid w:val="00A825D1"/>
    <w:rsid w:val="00A82CDB"/>
    <w:rsid w:val="00A82D58"/>
    <w:rsid w:val="00A83407"/>
    <w:rsid w:val="00A8352A"/>
    <w:rsid w:val="00A8399D"/>
    <w:rsid w:val="00A83AB2"/>
    <w:rsid w:val="00A83BE1"/>
    <w:rsid w:val="00A83C70"/>
    <w:rsid w:val="00A83E3D"/>
    <w:rsid w:val="00A83EDC"/>
    <w:rsid w:val="00A842E9"/>
    <w:rsid w:val="00A842F9"/>
    <w:rsid w:val="00A84300"/>
    <w:rsid w:val="00A8443A"/>
    <w:rsid w:val="00A8479C"/>
    <w:rsid w:val="00A848AB"/>
    <w:rsid w:val="00A85511"/>
    <w:rsid w:val="00A8557B"/>
    <w:rsid w:val="00A8570A"/>
    <w:rsid w:val="00A85958"/>
    <w:rsid w:val="00A85A05"/>
    <w:rsid w:val="00A85C25"/>
    <w:rsid w:val="00A860EB"/>
    <w:rsid w:val="00A86635"/>
    <w:rsid w:val="00A86BBB"/>
    <w:rsid w:val="00A86D63"/>
    <w:rsid w:val="00A87797"/>
    <w:rsid w:val="00A87860"/>
    <w:rsid w:val="00A87A9D"/>
    <w:rsid w:val="00A87F5A"/>
    <w:rsid w:val="00A9094B"/>
    <w:rsid w:val="00A90E72"/>
    <w:rsid w:val="00A91386"/>
    <w:rsid w:val="00A92124"/>
    <w:rsid w:val="00A922A2"/>
    <w:rsid w:val="00A9287B"/>
    <w:rsid w:val="00A92D2E"/>
    <w:rsid w:val="00A92F65"/>
    <w:rsid w:val="00A9327B"/>
    <w:rsid w:val="00A93392"/>
    <w:rsid w:val="00A93846"/>
    <w:rsid w:val="00A93B69"/>
    <w:rsid w:val="00A93FF8"/>
    <w:rsid w:val="00A942ED"/>
    <w:rsid w:val="00A943AE"/>
    <w:rsid w:val="00A9442F"/>
    <w:rsid w:val="00A947B7"/>
    <w:rsid w:val="00A947CC"/>
    <w:rsid w:val="00A95423"/>
    <w:rsid w:val="00A95710"/>
    <w:rsid w:val="00A963C7"/>
    <w:rsid w:val="00A97238"/>
    <w:rsid w:val="00A972E6"/>
    <w:rsid w:val="00A9749D"/>
    <w:rsid w:val="00A97556"/>
    <w:rsid w:val="00A977B2"/>
    <w:rsid w:val="00A97A47"/>
    <w:rsid w:val="00A97A84"/>
    <w:rsid w:val="00A97E0E"/>
    <w:rsid w:val="00AA0150"/>
    <w:rsid w:val="00AA0F3B"/>
    <w:rsid w:val="00AA0FC5"/>
    <w:rsid w:val="00AA10CA"/>
    <w:rsid w:val="00AA14D1"/>
    <w:rsid w:val="00AA1551"/>
    <w:rsid w:val="00AA1626"/>
    <w:rsid w:val="00AA1700"/>
    <w:rsid w:val="00AA17E7"/>
    <w:rsid w:val="00AA1B0C"/>
    <w:rsid w:val="00AA1C25"/>
    <w:rsid w:val="00AA2A66"/>
    <w:rsid w:val="00AA308F"/>
    <w:rsid w:val="00AA30AA"/>
    <w:rsid w:val="00AA34E7"/>
    <w:rsid w:val="00AA37D3"/>
    <w:rsid w:val="00AA3DB7"/>
    <w:rsid w:val="00AA4A52"/>
    <w:rsid w:val="00AA503B"/>
    <w:rsid w:val="00AA503E"/>
    <w:rsid w:val="00AA5155"/>
    <w:rsid w:val="00AA51F5"/>
    <w:rsid w:val="00AA5C09"/>
    <w:rsid w:val="00AA5D08"/>
    <w:rsid w:val="00AA5E05"/>
    <w:rsid w:val="00AA5E3B"/>
    <w:rsid w:val="00AA6209"/>
    <w:rsid w:val="00AA63DF"/>
    <w:rsid w:val="00AA68B4"/>
    <w:rsid w:val="00AA6949"/>
    <w:rsid w:val="00AA69F7"/>
    <w:rsid w:val="00AA7078"/>
    <w:rsid w:val="00AA7217"/>
    <w:rsid w:val="00AA75D3"/>
    <w:rsid w:val="00AA7788"/>
    <w:rsid w:val="00AA7851"/>
    <w:rsid w:val="00AA7E70"/>
    <w:rsid w:val="00AB018C"/>
    <w:rsid w:val="00AB03F0"/>
    <w:rsid w:val="00AB053A"/>
    <w:rsid w:val="00AB0543"/>
    <w:rsid w:val="00AB0979"/>
    <w:rsid w:val="00AB0AC9"/>
    <w:rsid w:val="00AB118E"/>
    <w:rsid w:val="00AB129F"/>
    <w:rsid w:val="00AB13B4"/>
    <w:rsid w:val="00AB13D1"/>
    <w:rsid w:val="00AB17C6"/>
    <w:rsid w:val="00AB185A"/>
    <w:rsid w:val="00AB1BA7"/>
    <w:rsid w:val="00AB1D66"/>
    <w:rsid w:val="00AB1E04"/>
    <w:rsid w:val="00AB1F28"/>
    <w:rsid w:val="00AB1FAF"/>
    <w:rsid w:val="00AB203A"/>
    <w:rsid w:val="00AB22A8"/>
    <w:rsid w:val="00AB245E"/>
    <w:rsid w:val="00AB24A6"/>
    <w:rsid w:val="00AB298B"/>
    <w:rsid w:val="00AB29CF"/>
    <w:rsid w:val="00AB2B01"/>
    <w:rsid w:val="00AB3113"/>
    <w:rsid w:val="00AB348A"/>
    <w:rsid w:val="00AB380E"/>
    <w:rsid w:val="00AB39AB"/>
    <w:rsid w:val="00AB3BAE"/>
    <w:rsid w:val="00AB3ECC"/>
    <w:rsid w:val="00AB3F38"/>
    <w:rsid w:val="00AB416C"/>
    <w:rsid w:val="00AB43EC"/>
    <w:rsid w:val="00AB472C"/>
    <w:rsid w:val="00AB47BD"/>
    <w:rsid w:val="00AB4BDC"/>
    <w:rsid w:val="00AB4BF4"/>
    <w:rsid w:val="00AB4E14"/>
    <w:rsid w:val="00AB4EA4"/>
    <w:rsid w:val="00AB5308"/>
    <w:rsid w:val="00AB542B"/>
    <w:rsid w:val="00AB55A4"/>
    <w:rsid w:val="00AB58D1"/>
    <w:rsid w:val="00AB5ADF"/>
    <w:rsid w:val="00AB5D5C"/>
    <w:rsid w:val="00AB5E57"/>
    <w:rsid w:val="00AB61FF"/>
    <w:rsid w:val="00AB659C"/>
    <w:rsid w:val="00AB6606"/>
    <w:rsid w:val="00AB6683"/>
    <w:rsid w:val="00AB6C73"/>
    <w:rsid w:val="00AB723C"/>
    <w:rsid w:val="00AB725F"/>
    <w:rsid w:val="00AC0270"/>
    <w:rsid w:val="00AC0310"/>
    <w:rsid w:val="00AC06C8"/>
    <w:rsid w:val="00AC0705"/>
    <w:rsid w:val="00AC0EC9"/>
    <w:rsid w:val="00AC109B"/>
    <w:rsid w:val="00AC1CF2"/>
    <w:rsid w:val="00AC1D9F"/>
    <w:rsid w:val="00AC29EE"/>
    <w:rsid w:val="00AC2DFA"/>
    <w:rsid w:val="00AC2EBF"/>
    <w:rsid w:val="00AC2F1B"/>
    <w:rsid w:val="00AC3170"/>
    <w:rsid w:val="00AC3E1D"/>
    <w:rsid w:val="00AC4150"/>
    <w:rsid w:val="00AC49B5"/>
    <w:rsid w:val="00AC4DB4"/>
    <w:rsid w:val="00AC50DC"/>
    <w:rsid w:val="00AC5893"/>
    <w:rsid w:val="00AC5B54"/>
    <w:rsid w:val="00AC5C92"/>
    <w:rsid w:val="00AC6065"/>
    <w:rsid w:val="00AC60E1"/>
    <w:rsid w:val="00AC65E9"/>
    <w:rsid w:val="00AC7186"/>
    <w:rsid w:val="00AC73C2"/>
    <w:rsid w:val="00AC74DA"/>
    <w:rsid w:val="00AC76EF"/>
    <w:rsid w:val="00AC7A2B"/>
    <w:rsid w:val="00AC7A61"/>
    <w:rsid w:val="00AC7C25"/>
    <w:rsid w:val="00AD00ED"/>
    <w:rsid w:val="00AD0160"/>
    <w:rsid w:val="00AD0307"/>
    <w:rsid w:val="00AD06F5"/>
    <w:rsid w:val="00AD0A51"/>
    <w:rsid w:val="00AD0B37"/>
    <w:rsid w:val="00AD0B94"/>
    <w:rsid w:val="00AD0BA9"/>
    <w:rsid w:val="00AD0C52"/>
    <w:rsid w:val="00AD0DE5"/>
    <w:rsid w:val="00AD1084"/>
    <w:rsid w:val="00AD11F7"/>
    <w:rsid w:val="00AD15AF"/>
    <w:rsid w:val="00AD1B5B"/>
    <w:rsid w:val="00AD1B97"/>
    <w:rsid w:val="00AD1DB7"/>
    <w:rsid w:val="00AD1E6A"/>
    <w:rsid w:val="00AD20F5"/>
    <w:rsid w:val="00AD2451"/>
    <w:rsid w:val="00AD251D"/>
    <w:rsid w:val="00AD2736"/>
    <w:rsid w:val="00AD2852"/>
    <w:rsid w:val="00AD2991"/>
    <w:rsid w:val="00AD390B"/>
    <w:rsid w:val="00AD3976"/>
    <w:rsid w:val="00AD402F"/>
    <w:rsid w:val="00AD41D5"/>
    <w:rsid w:val="00AD4829"/>
    <w:rsid w:val="00AD4953"/>
    <w:rsid w:val="00AD4D2A"/>
    <w:rsid w:val="00AD4E6D"/>
    <w:rsid w:val="00AD4FCD"/>
    <w:rsid w:val="00AD5173"/>
    <w:rsid w:val="00AD5303"/>
    <w:rsid w:val="00AD542F"/>
    <w:rsid w:val="00AD5590"/>
    <w:rsid w:val="00AD5C49"/>
    <w:rsid w:val="00AD5F65"/>
    <w:rsid w:val="00AD61C7"/>
    <w:rsid w:val="00AD6221"/>
    <w:rsid w:val="00AD643A"/>
    <w:rsid w:val="00AD652E"/>
    <w:rsid w:val="00AD6796"/>
    <w:rsid w:val="00AD68F0"/>
    <w:rsid w:val="00AD691A"/>
    <w:rsid w:val="00AD6A76"/>
    <w:rsid w:val="00AD7305"/>
    <w:rsid w:val="00AD7500"/>
    <w:rsid w:val="00AD75B2"/>
    <w:rsid w:val="00AD77AC"/>
    <w:rsid w:val="00AD7E64"/>
    <w:rsid w:val="00AE0279"/>
    <w:rsid w:val="00AE036F"/>
    <w:rsid w:val="00AE042E"/>
    <w:rsid w:val="00AE04E4"/>
    <w:rsid w:val="00AE060F"/>
    <w:rsid w:val="00AE074D"/>
    <w:rsid w:val="00AE0C3A"/>
    <w:rsid w:val="00AE0C56"/>
    <w:rsid w:val="00AE0F0E"/>
    <w:rsid w:val="00AE10A6"/>
    <w:rsid w:val="00AE120D"/>
    <w:rsid w:val="00AE149E"/>
    <w:rsid w:val="00AE1929"/>
    <w:rsid w:val="00AE1BDB"/>
    <w:rsid w:val="00AE203B"/>
    <w:rsid w:val="00AE22AC"/>
    <w:rsid w:val="00AE22F2"/>
    <w:rsid w:val="00AE24A4"/>
    <w:rsid w:val="00AE29FC"/>
    <w:rsid w:val="00AE2AE6"/>
    <w:rsid w:val="00AE2F3F"/>
    <w:rsid w:val="00AE32BE"/>
    <w:rsid w:val="00AE358A"/>
    <w:rsid w:val="00AE36D0"/>
    <w:rsid w:val="00AE3764"/>
    <w:rsid w:val="00AE38A6"/>
    <w:rsid w:val="00AE38FB"/>
    <w:rsid w:val="00AE3AC6"/>
    <w:rsid w:val="00AE3B21"/>
    <w:rsid w:val="00AE3B4E"/>
    <w:rsid w:val="00AE3C82"/>
    <w:rsid w:val="00AE40E4"/>
    <w:rsid w:val="00AE4A2D"/>
    <w:rsid w:val="00AE4A70"/>
    <w:rsid w:val="00AE4B4B"/>
    <w:rsid w:val="00AE4F64"/>
    <w:rsid w:val="00AE56B1"/>
    <w:rsid w:val="00AE56C8"/>
    <w:rsid w:val="00AE59EC"/>
    <w:rsid w:val="00AE5CA9"/>
    <w:rsid w:val="00AE624F"/>
    <w:rsid w:val="00AE640F"/>
    <w:rsid w:val="00AE6486"/>
    <w:rsid w:val="00AE67B3"/>
    <w:rsid w:val="00AE718C"/>
    <w:rsid w:val="00AE7602"/>
    <w:rsid w:val="00AE7612"/>
    <w:rsid w:val="00AE7864"/>
    <w:rsid w:val="00AE7949"/>
    <w:rsid w:val="00AE7B22"/>
    <w:rsid w:val="00AE7E9C"/>
    <w:rsid w:val="00AF01C8"/>
    <w:rsid w:val="00AF0423"/>
    <w:rsid w:val="00AF0618"/>
    <w:rsid w:val="00AF09AB"/>
    <w:rsid w:val="00AF0B46"/>
    <w:rsid w:val="00AF1AF7"/>
    <w:rsid w:val="00AF1E95"/>
    <w:rsid w:val="00AF1F2A"/>
    <w:rsid w:val="00AF233A"/>
    <w:rsid w:val="00AF24D4"/>
    <w:rsid w:val="00AF25D5"/>
    <w:rsid w:val="00AF2B58"/>
    <w:rsid w:val="00AF30A6"/>
    <w:rsid w:val="00AF3409"/>
    <w:rsid w:val="00AF3DBB"/>
    <w:rsid w:val="00AF4642"/>
    <w:rsid w:val="00AF47F6"/>
    <w:rsid w:val="00AF48A5"/>
    <w:rsid w:val="00AF4C6D"/>
    <w:rsid w:val="00AF5189"/>
    <w:rsid w:val="00AF5194"/>
    <w:rsid w:val="00AF53EF"/>
    <w:rsid w:val="00AF540F"/>
    <w:rsid w:val="00AF5A7D"/>
    <w:rsid w:val="00AF5D49"/>
    <w:rsid w:val="00AF6255"/>
    <w:rsid w:val="00AF6400"/>
    <w:rsid w:val="00AF6AE1"/>
    <w:rsid w:val="00AF73C3"/>
    <w:rsid w:val="00AF76F3"/>
    <w:rsid w:val="00AF795C"/>
    <w:rsid w:val="00AF7A8C"/>
    <w:rsid w:val="00B00000"/>
    <w:rsid w:val="00B00752"/>
    <w:rsid w:val="00B00A37"/>
    <w:rsid w:val="00B00A44"/>
    <w:rsid w:val="00B00BE0"/>
    <w:rsid w:val="00B0122A"/>
    <w:rsid w:val="00B0139C"/>
    <w:rsid w:val="00B01782"/>
    <w:rsid w:val="00B01FD2"/>
    <w:rsid w:val="00B02283"/>
    <w:rsid w:val="00B022DA"/>
    <w:rsid w:val="00B026C1"/>
    <w:rsid w:val="00B02706"/>
    <w:rsid w:val="00B02B9C"/>
    <w:rsid w:val="00B0302F"/>
    <w:rsid w:val="00B0325B"/>
    <w:rsid w:val="00B032B8"/>
    <w:rsid w:val="00B0353B"/>
    <w:rsid w:val="00B03B14"/>
    <w:rsid w:val="00B040B2"/>
    <w:rsid w:val="00B04693"/>
    <w:rsid w:val="00B04BA0"/>
    <w:rsid w:val="00B054EB"/>
    <w:rsid w:val="00B0552E"/>
    <w:rsid w:val="00B05566"/>
    <w:rsid w:val="00B055F3"/>
    <w:rsid w:val="00B05ABB"/>
    <w:rsid w:val="00B06019"/>
    <w:rsid w:val="00B06499"/>
    <w:rsid w:val="00B065E3"/>
    <w:rsid w:val="00B072E2"/>
    <w:rsid w:val="00B0731E"/>
    <w:rsid w:val="00B07347"/>
    <w:rsid w:val="00B10222"/>
    <w:rsid w:val="00B10558"/>
    <w:rsid w:val="00B11B14"/>
    <w:rsid w:val="00B11D39"/>
    <w:rsid w:val="00B11EA8"/>
    <w:rsid w:val="00B11FCF"/>
    <w:rsid w:val="00B126C5"/>
    <w:rsid w:val="00B12AD2"/>
    <w:rsid w:val="00B12EAA"/>
    <w:rsid w:val="00B13048"/>
    <w:rsid w:val="00B132C9"/>
    <w:rsid w:val="00B135A0"/>
    <w:rsid w:val="00B1390C"/>
    <w:rsid w:val="00B13998"/>
    <w:rsid w:val="00B13EDF"/>
    <w:rsid w:val="00B1409E"/>
    <w:rsid w:val="00B1480A"/>
    <w:rsid w:val="00B149D3"/>
    <w:rsid w:val="00B14DA6"/>
    <w:rsid w:val="00B156A9"/>
    <w:rsid w:val="00B15949"/>
    <w:rsid w:val="00B15F83"/>
    <w:rsid w:val="00B160FF"/>
    <w:rsid w:val="00B16322"/>
    <w:rsid w:val="00B1662E"/>
    <w:rsid w:val="00B166DB"/>
    <w:rsid w:val="00B169C1"/>
    <w:rsid w:val="00B16A6F"/>
    <w:rsid w:val="00B16C00"/>
    <w:rsid w:val="00B16EBC"/>
    <w:rsid w:val="00B1732E"/>
    <w:rsid w:val="00B178AF"/>
    <w:rsid w:val="00B17CE4"/>
    <w:rsid w:val="00B17E35"/>
    <w:rsid w:val="00B17F63"/>
    <w:rsid w:val="00B203B2"/>
    <w:rsid w:val="00B208C2"/>
    <w:rsid w:val="00B209CA"/>
    <w:rsid w:val="00B21074"/>
    <w:rsid w:val="00B21078"/>
    <w:rsid w:val="00B21126"/>
    <w:rsid w:val="00B2148C"/>
    <w:rsid w:val="00B218BE"/>
    <w:rsid w:val="00B218CC"/>
    <w:rsid w:val="00B222F2"/>
    <w:rsid w:val="00B22504"/>
    <w:rsid w:val="00B22568"/>
    <w:rsid w:val="00B22C0D"/>
    <w:rsid w:val="00B230FE"/>
    <w:rsid w:val="00B233E9"/>
    <w:rsid w:val="00B23480"/>
    <w:rsid w:val="00B23AF4"/>
    <w:rsid w:val="00B23C15"/>
    <w:rsid w:val="00B2526A"/>
    <w:rsid w:val="00B252D2"/>
    <w:rsid w:val="00B25416"/>
    <w:rsid w:val="00B25762"/>
    <w:rsid w:val="00B2578D"/>
    <w:rsid w:val="00B25A40"/>
    <w:rsid w:val="00B25B40"/>
    <w:rsid w:val="00B25B8E"/>
    <w:rsid w:val="00B25FB5"/>
    <w:rsid w:val="00B25FDE"/>
    <w:rsid w:val="00B263B7"/>
    <w:rsid w:val="00B2657A"/>
    <w:rsid w:val="00B26972"/>
    <w:rsid w:val="00B26AB0"/>
    <w:rsid w:val="00B26AD2"/>
    <w:rsid w:val="00B26CA2"/>
    <w:rsid w:val="00B27178"/>
    <w:rsid w:val="00B27422"/>
    <w:rsid w:val="00B27915"/>
    <w:rsid w:val="00B27973"/>
    <w:rsid w:val="00B27DCA"/>
    <w:rsid w:val="00B300D4"/>
    <w:rsid w:val="00B30503"/>
    <w:rsid w:val="00B306E5"/>
    <w:rsid w:val="00B30B4E"/>
    <w:rsid w:val="00B31057"/>
    <w:rsid w:val="00B310A0"/>
    <w:rsid w:val="00B31145"/>
    <w:rsid w:val="00B31246"/>
    <w:rsid w:val="00B31AAE"/>
    <w:rsid w:val="00B326FF"/>
    <w:rsid w:val="00B3271D"/>
    <w:rsid w:val="00B32A5D"/>
    <w:rsid w:val="00B32CA9"/>
    <w:rsid w:val="00B32CAB"/>
    <w:rsid w:val="00B338CD"/>
    <w:rsid w:val="00B340AA"/>
    <w:rsid w:val="00B341C9"/>
    <w:rsid w:val="00B343F3"/>
    <w:rsid w:val="00B345BD"/>
    <w:rsid w:val="00B346E2"/>
    <w:rsid w:val="00B3489A"/>
    <w:rsid w:val="00B348C5"/>
    <w:rsid w:val="00B34A9F"/>
    <w:rsid w:val="00B34B1F"/>
    <w:rsid w:val="00B34B80"/>
    <w:rsid w:val="00B34C17"/>
    <w:rsid w:val="00B3504F"/>
    <w:rsid w:val="00B350E5"/>
    <w:rsid w:val="00B35790"/>
    <w:rsid w:val="00B35962"/>
    <w:rsid w:val="00B35CDA"/>
    <w:rsid w:val="00B35DAE"/>
    <w:rsid w:val="00B35F08"/>
    <w:rsid w:val="00B363B6"/>
    <w:rsid w:val="00B364F7"/>
    <w:rsid w:val="00B36523"/>
    <w:rsid w:val="00B3656F"/>
    <w:rsid w:val="00B36D51"/>
    <w:rsid w:val="00B370F9"/>
    <w:rsid w:val="00B372CE"/>
    <w:rsid w:val="00B372D4"/>
    <w:rsid w:val="00B373C3"/>
    <w:rsid w:val="00B3771A"/>
    <w:rsid w:val="00B37B14"/>
    <w:rsid w:val="00B37B87"/>
    <w:rsid w:val="00B37BAE"/>
    <w:rsid w:val="00B37CC2"/>
    <w:rsid w:val="00B37D97"/>
    <w:rsid w:val="00B4008C"/>
    <w:rsid w:val="00B40610"/>
    <w:rsid w:val="00B40A86"/>
    <w:rsid w:val="00B411BD"/>
    <w:rsid w:val="00B41351"/>
    <w:rsid w:val="00B41373"/>
    <w:rsid w:val="00B414FA"/>
    <w:rsid w:val="00B41559"/>
    <w:rsid w:val="00B416EF"/>
    <w:rsid w:val="00B418E8"/>
    <w:rsid w:val="00B41D61"/>
    <w:rsid w:val="00B41F24"/>
    <w:rsid w:val="00B41F7A"/>
    <w:rsid w:val="00B4203A"/>
    <w:rsid w:val="00B42285"/>
    <w:rsid w:val="00B42411"/>
    <w:rsid w:val="00B4255F"/>
    <w:rsid w:val="00B4274B"/>
    <w:rsid w:val="00B427E6"/>
    <w:rsid w:val="00B428FC"/>
    <w:rsid w:val="00B42B38"/>
    <w:rsid w:val="00B431D3"/>
    <w:rsid w:val="00B43594"/>
    <w:rsid w:val="00B435A1"/>
    <w:rsid w:val="00B435B1"/>
    <w:rsid w:val="00B4364C"/>
    <w:rsid w:val="00B4367F"/>
    <w:rsid w:val="00B438BA"/>
    <w:rsid w:val="00B43965"/>
    <w:rsid w:val="00B44349"/>
    <w:rsid w:val="00B4477D"/>
    <w:rsid w:val="00B44B30"/>
    <w:rsid w:val="00B44C4D"/>
    <w:rsid w:val="00B44D07"/>
    <w:rsid w:val="00B44DA6"/>
    <w:rsid w:val="00B44F99"/>
    <w:rsid w:val="00B453D8"/>
    <w:rsid w:val="00B45760"/>
    <w:rsid w:val="00B45876"/>
    <w:rsid w:val="00B45E04"/>
    <w:rsid w:val="00B45E0F"/>
    <w:rsid w:val="00B45FC5"/>
    <w:rsid w:val="00B4665A"/>
    <w:rsid w:val="00B46907"/>
    <w:rsid w:val="00B46C18"/>
    <w:rsid w:val="00B46C84"/>
    <w:rsid w:val="00B47781"/>
    <w:rsid w:val="00B47FEF"/>
    <w:rsid w:val="00B5022A"/>
    <w:rsid w:val="00B5037A"/>
    <w:rsid w:val="00B508AB"/>
    <w:rsid w:val="00B50B2B"/>
    <w:rsid w:val="00B50DA4"/>
    <w:rsid w:val="00B51374"/>
    <w:rsid w:val="00B51542"/>
    <w:rsid w:val="00B5183C"/>
    <w:rsid w:val="00B51A08"/>
    <w:rsid w:val="00B51A32"/>
    <w:rsid w:val="00B51AA6"/>
    <w:rsid w:val="00B51D1D"/>
    <w:rsid w:val="00B52067"/>
    <w:rsid w:val="00B52526"/>
    <w:rsid w:val="00B52C63"/>
    <w:rsid w:val="00B5310E"/>
    <w:rsid w:val="00B53302"/>
    <w:rsid w:val="00B5332C"/>
    <w:rsid w:val="00B539CC"/>
    <w:rsid w:val="00B54484"/>
    <w:rsid w:val="00B54ACC"/>
    <w:rsid w:val="00B54CBB"/>
    <w:rsid w:val="00B54DCB"/>
    <w:rsid w:val="00B551CC"/>
    <w:rsid w:val="00B55AC2"/>
    <w:rsid w:val="00B55EFC"/>
    <w:rsid w:val="00B560C9"/>
    <w:rsid w:val="00B56533"/>
    <w:rsid w:val="00B56CC6"/>
    <w:rsid w:val="00B56CFC"/>
    <w:rsid w:val="00B5742A"/>
    <w:rsid w:val="00B57777"/>
    <w:rsid w:val="00B577BC"/>
    <w:rsid w:val="00B57963"/>
    <w:rsid w:val="00B57A17"/>
    <w:rsid w:val="00B6016E"/>
    <w:rsid w:val="00B6029E"/>
    <w:rsid w:val="00B6039D"/>
    <w:rsid w:val="00B604E2"/>
    <w:rsid w:val="00B609AB"/>
    <w:rsid w:val="00B61061"/>
    <w:rsid w:val="00B61BE2"/>
    <w:rsid w:val="00B61CA1"/>
    <w:rsid w:val="00B61E2A"/>
    <w:rsid w:val="00B61F73"/>
    <w:rsid w:val="00B61FAE"/>
    <w:rsid w:val="00B6266F"/>
    <w:rsid w:val="00B627D5"/>
    <w:rsid w:val="00B62825"/>
    <w:rsid w:val="00B62CDB"/>
    <w:rsid w:val="00B62E0B"/>
    <w:rsid w:val="00B6337B"/>
    <w:rsid w:val="00B636C8"/>
    <w:rsid w:val="00B63C32"/>
    <w:rsid w:val="00B63D01"/>
    <w:rsid w:val="00B64195"/>
    <w:rsid w:val="00B642E5"/>
    <w:rsid w:val="00B64434"/>
    <w:rsid w:val="00B6480A"/>
    <w:rsid w:val="00B64866"/>
    <w:rsid w:val="00B64ECF"/>
    <w:rsid w:val="00B65354"/>
    <w:rsid w:val="00B65A98"/>
    <w:rsid w:val="00B65D97"/>
    <w:rsid w:val="00B663CA"/>
    <w:rsid w:val="00B664BC"/>
    <w:rsid w:val="00B66B60"/>
    <w:rsid w:val="00B677CE"/>
    <w:rsid w:val="00B67F4E"/>
    <w:rsid w:val="00B67FA5"/>
    <w:rsid w:val="00B701D5"/>
    <w:rsid w:val="00B70717"/>
    <w:rsid w:val="00B7084C"/>
    <w:rsid w:val="00B70899"/>
    <w:rsid w:val="00B709A6"/>
    <w:rsid w:val="00B711CE"/>
    <w:rsid w:val="00B71784"/>
    <w:rsid w:val="00B71D1D"/>
    <w:rsid w:val="00B71DC8"/>
    <w:rsid w:val="00B720C4"/>
    <w:rsid w:val="00B7214F"/>
    <w:rsid w:val="00B721F5"/>
    <w:rsid w:val="00B7223B"/>
    <w:rsid w:val="00B727C3"/>
    <w:rsid w:val="00B72992"/>
    <w:rsid w:val="00B7324C"/>
    <w:rsid w:val="00B7330C"/>
    <w:rsid w:val="00B73782"/>
    <w:rsid w:val="00B73BA5"/>
    <w:rsid w:val="00B74488"/>
    <w:rsid w:val="00B746C6"/>
    <w:rsid w:val="00B74A67"/>
    <w:rsid w:val="00B74A6C"/>
    <w:rsid w:val="00B7506D"/>
    <w:rsid w:val="00B7509C"/>
    <w:rsid w:val="00B750EB"/>
    <w:rsid w:val="00B75474"/>
    <w:rsid w:val="00B75733"/>
    <w:rsid w:val="00B75B69"/>
    <w:rsid w:val="00B75D0C"/>
    <w:rsid w:val="00B75E53"/>
    <w:rsid w:val="00B75ECA"/>
    <w:rsid w:val="00B7603A"/>
    <w:rsid w:val="00B7604C"/>
    <w:rsid w:val="00B761BC"/>
    <w:rsid w:val="00B7652C"/>
    <w:rsid w:val="00B76567"/>
    <w:rsid w:val="00B766BF"/>
    <w:rsid w:val="00B76AD9"/>
    <w:rsid w:val="00B76AFE"/>
    <w:rsid w:val="00B76D94"/>
    <w:rsid w:val="00B76FA6"/>
    <w:rsid w:val="00B77181"/>
    <w:rsid w:val="00B7720E"/>
    <w:rsid w:val="00B774F3"/>
    <w:rsid w:val="00B77641"/>
    <w:rsid w:val="00B7778C"/>
    <w:rsid w:val="00B77E12"/>
    <w:rsid w:val="00B77E20"/>
    <w:rsid w:val="00B77FB8"/>
    <w:rsid w:val="00B77FE4"/>
    <w:rsid w:val="00B803E5"/>
    <w:rsid w:val="00B80822"/>
    <w:rsid w:val="00B80910"/>
    <w:rsid w:val="00B80977"/>
    <w:rsid w:val="00B80FC8"/>
    <w:rsid w:val="00B8129D"/>
    <w:rsid w:val="00B813BD"/>
    <w:rsid w:val="00B8142B"/>
    <w:rsid w:val="00B818F4"/>
    <w:rsid w:val="00B81BC9"/>
    <w:rsid w:val="00B81E46"/>
    <w:rsid w:val="00B8222F"/>
    <w:rsid w:val="00B82615"/>
    <w:rsid w:val="00B82890"/>
    <w:rsid w:val="00B82D04"/>
    <w:rsid w:val="00B83444"/>
    <w:rsid w:val="00B836ED"/>
    <w:rsid w:val="00B83E5E"/>
    <w:rsid w:val="00B84900"/>
    <w:rsid w:val="00B85085"/>
    <w:rsid w:val="00B8512B"/>
    <w:rsid w:val="00B853BE"/>
    <w:rsid w:val="00B854C6"/>
    <w:rsid w:val="00B85DC0"/>
    <w:rsid w:val="00B85EB0"/>
    <w:rsid w:val="00B86476"/>
    <w:rsid w:val="00B867B5"/>
    <w:rsid w:val="00B86A3D"/>
    <w:rsid w:val="00B86B62"/>
    <w:rsid w:val="00B86F5B"/>
    <w:rsid w:val="00B875C7"/>
    <w:rsid w:val="00B87B97"/>
    <w:rsid w:val="00B87CA6"/>
    <w:rsid w:val="00B87E16"/>
    <w:rsid w:val="00B904AC"/>
    <w:rsid w:val="00B90782"/>
    <w:rsid w:val="00B9079A"/>
    <w:rsid w:val="00B90D10"/>
    <w:rsid w:val="00B90FE5"/>
    <w:rsid w:val="00B911F0"/>
    <w:rsid w:val="00B9121B"/>
    <w:rsid w:val="00B91669"/>
    <w:rsid w:val="00B919AD"/>
    <w:rsid w:val="00B91A2B"/>
    <w:rsid w:val="00B91C29"/>
    <w:rsid w:val="00B91E50"/>
    <w:rsid w:val="00B91F09"/>
    <w:rsid w:val="00B91F40"/>
    <w:rsid w:val="00B920E5"/>
    <w:rsid w:val="00B92208"/>
    <w:rsid w:val="00B926FC"/>
    <w:rsid w:val="00B92894"/>
    <w:rsid w:val="00B92AF2"/>
    <w:rsid w:val="00B92F82"/>
    <w:rsid w:val="00B93204"/>
    <w:rsid w:val="00B93505"/>
    <w:rsid w:val="00B935B2"/>
    <w:rsid w:val="00B93660"/>
    <w:rsid w:val="00B938AA"/>
    <w:rsid w:val="00B94185"/>
    <w:rsid w:val="00B946A3"/>
    <w:rsid w:val="00B947AE"/>
    <w:rsid w:val="00B94800"/>
    <w:rsid w:val="00B94B0E"/>
    <w:rsid w:val="00B94E17"/>
    <w:rsid w:val="00B95247"/>
    <w:rsid w:val="00B953C0"/>
    <w:rsid w:val="00B955B6"/>
    <w:rsid w:val="00B957FE"/>
    <w:rsid w:val="00B95F02"/>
    <w:rsid w:val="00B9651C"/>
    <w:rsid w:val="00B96BEF"/>
    <w:rsid w:val="00B96FC0"/>
    <w:rsid w:val="00B97260"/>
    <w:rsid w:val="00B97966"/>
    <w:rsid w:val="00B97A54"/>
    <w:rsid w:val="00B97A69"/>
    <w:rsid w:val="00B97D60"/>
    <w:rsid w:val="00BA0091"/>
    <w:rsid w:val="00BA0130"/>
    <w:rsid w:val="00BA02F1"/>
    <w:rsid w:val="00BA03AF"/>
    <w:rsid w:val="00BA0619"/>
    <w:rsid w:val="00BA0632"/>
    <w:rsid w:val="00BA0694"/>
    <w:rsid w:val="00BA0768"/>
    <w:rsid w:val="00BA0953"/>
    <w:rsid w:val="00BA099E"/>
    <w:rsid w:val="00BA0AAA"/>
    <w:rsid w:val="00BA0DFB"/>
    <w:rsid w:val="00BA0F83"/>
    <w:rsid w:val="00BA10C9"/>
    <w:rsid w:val="00BA1CB3"/>
    <w:rsid w:val="00BA23A7"/>
    <w:rsid w:val="00BA292E"/>
    <w:rsid w:val="00BA2B21"/>
    <w:rsid w:val="00BA2BAA"/>
    <w:rsid w:val="00BA2EBC"/>
    <w:rsid w:val="00BA2FEF"/>
    <w:rsid w:val="00BA31CB"/>
    <w:rsid w:val="00BA3A5C"/>
    <w:rsid w:val="00BA4271"/>
    <w:rsid w:val="00BA46F8"/>
    <w:rsid w:val="00BA4B9D"/>
    <w:rsid w:val="00BA4CAE"/>
    <w:rsid w:val="00BA4DE4"/>
    <w:rsid w:val="00BA581C"/>
    <w:rsid w:val="00BA6110"/>
    <w:rsid w:val="00BA6393"/>
    <w:rsid w:val="00BA66C1"/>
    <w:rsid w:val="00BA67FB"/>
    <w:rsid w:val="00BA6856"/>
    <w:rsid w:val="00BA6B86"/>
    <w:rsid w:val="00BA751C"/>
    <w:rsid w:val="00BA7ACB"/>
    <w:rsid w:val="00BA7BAC"/>
    <w:rsid w:val="00BA7EA6"/>
    <w:rsid w:val="00BA7EC1"/>
    <w:rsid w:val="00BB0C21"/>
    <w:rsid w:val="00BB0DCE"/>
    <w:rsid w:val="00BB0DE4"/>
    <w:rsid w:val="00BB0E10"/>
    <w:rsid w:val="00BB1060"/>
    <w:rsid w:val="00BB1076"/>
    <w:rsid w:val="00BB153F"/>
    <w:rsid w:val="00BB1548"/>
    <w:rsid w:val="00BB15BA"/>
    <w:rsid w:val="00BB17FB"/>
    <w:rsid w:val="00BB1CE7"/>
    <w:rsid w:val="00BB2447"/>
    <w:rsid w:val="00BB269F"/>
    <w:rsid w:val="00BB277C"/>
    <w:rsid w:val="00BB281E"/>
    <w:rsid w:val="00BB2986"/>
    <w:rsid w:val="00BB2FD3"/>
    <w:rsid w:val="00BB2FDF"/>
    <w:rsid w:val="00BB2FFF"/>
    <w:rsid w:val="00BB30E2"/>
    <w:rsid w:val="00BB3161"/>
    <w:rsid w:val="00BB3CDD"/>
    <w:rsid w:val="00BB4102"/>
    <w:rsid w:val="00BB443E"/>
    <w:rsid w:val="00BB478B"/>
    <w:rsid w:val="00BB4C74"/>
    <w:rsid w:val="00BB4F89"/>
    <w:rsid w:val="00BB50DC"/>
    <w:rsid w:val="00BB558E"/>
    <w:rsid w:val="00BB5FCB"/>
    <w:rsid w:val="00BB604B"/>
    <w:rsid w:val="00BB6377"/>
    <w:rsid w:val="00BB654E"/>
    <w:rsid w:val="00BB6885"/>
    <w:rsid w:val="00BB6E65"/>
    <w:rsid w:val="00BB76EF"/>
    <w:rsid w:val="00BB7721"/>
    <w:rsid w:val="00BB78D3"/>
    <w:rsid w:val="00BB7B1A"/>
    <w:rsid w:val="00BB7BD2"/>
    <w:rsid w:val="00BC00EC"/>
    <w:rsid w:val="00BC035A"/>
    <w:rsid w:val="00BC0603"/>
    <w:rsid w:val="00BC072B"/>
    <w:rsid w:val="00BC08C5"/>
    <w:rsid w:val="00BC094F"/>
    <w:rsid w:val="00BC0D5A"/>
    <w:rsid w:val="00BC1193"/>
    <w:rsid w:val="00BC12FB"/>
    <w:rsid w:val="00BC19CB"/>
    <w:rsid w:val="00BC1A4B"/>
    <w:rsid w:val="00BC1C3C"/>
    <w:rsid w:val="00BC1D43"/>
    <w:rsid w:val="00BC21AD"/>
    <w:rsid w:val="00BC26AD"/>
    <w:rsid w:val="00BC2C50"/>
    <w:rsid w:val="00BC2F0E"/>
    <w:rsid w:val="00BC307F"/>
    <w:rsid w:val="00BC3159"/>
    <w:rsid w:val="00BC3257"/>
    <w:rsid w:val="00BC3448"/>
    <w:rsid w:val="00BC344A"/>
    <w:rsid w:val="00BC37A7"/>
    <w:rsid w:val="00BC3851"/>
    <w:rsid w:val="00BC39DB"/>
    <w:rsid w:val="00BC3A32"/>
    <w:rsid w:val="00BC3B07"/>
    <w:rsid w:val="00BC41F1"/>
    <w:rsid w:val="00BC424E"/>
    <w:rsid w:val="00BC46EF"/>
    <w:rsid w:val="00BC489E"/>
    <w:rsid w:val="00BC490A"/>
    <w:rsid w:val="00BC4F40"/>
    <w:rsid w:val="00BC505D"/>
    <w:rsid w:val="00BC5219"/>
    <w:rsid w:val="00BC5692"/>
    <w:rsid w:val="00BC5888"/>
    <w:rsid w:val="00BC5B2B"/>
    <w:rsid w:val="00BC5CD0"/>
    <w:rsid w:val="00BC5E4B"/>
    <w:rsid w:val="00BC63C2"/>
    <w:rsid w:val="00BC644C"/>
    <w:rsid w:val="00BC65C7"/>
    <w:rsid w:val="00BC6633"/>
    <w:rsid w:val="00BC6708"/>
    <w:rsid w:val="00BC6820"/>
    <w:rsid w:val="00BC6FD6"/>
    <w:rsid w:val="00BD008E"/>
    <w:rsid w:val="00BD0499"/>
    <w:rsid w:val="00BD0563"/>
    <w:rsid w:val="00BD0685"/>
    <w:rsid w:val="00BD0CCF"/>
    <w:rsid w:val="00BD0D61"/>
    <w:rsid w:val="00BD0E0F"/>
    <w:rsid w:val="00BD123B"/>
    <w:rsid w:val="00BD1985"/>
    <w:rsid w:val="00BD1B0C"/>
    <w:rsid w:val="00BD1DCC"/>
    <w:rsid w:val="00BD1FBE"/>
    <w:rsid w:val="00BD2C12"/>
    <w:rsid w:val="00BD2D23"/>
    <w:rsid w:val="00BD2F3B"/>
    <w:rsid w:val="00BD3372"/>
    <w:rsid w:val="00BD351F"/>
    <w:rsid w:val="00BD3A68"/>
    <w:rsid w:val="00BD3AF4"/>
    <w:rsid w:val="00BD3CB6"/>
    <w:rsid w:val="00BD4577"/>
    <w:rsid w:val="00BD468F"/>
    <w:rsid w:val="00BD4927"/>
    <w:rsid w:val="00BD4B1F"/>
    <w:rsid w:val="00BD4D8A"/>
    <w:rsid w:val="00BD50AA"/>
    <w:rsid w:val="00BD5135"/>
    <w:rsid w:val="00BD526A"/>
    <w:rsid w:val="00BD56A5"/>
    <w:rsid w:val="00BD5B58"/>
    <w:rsid w:val="00BD5E40"/>
    <w:rsid w:val="00BD6168"/>
    <w:rsid w:val="00BD63CC"/>
    <w:rsid w:val="00BD6691"/>
    <w:rsid w:val="00BD66D7"/>
    <w:rsid w:val="00BD6739"/>
    <w:rsid w:val="00BD69BB"/>
    <w:rsid w:val="00BD6AD7"/>
    <w:rsid w:val="00BD6BE2"/>
    <w:rsid w:val="00BD7291"/>
    <w:rsid w:val="00BD73F2"/>
    <w:rsid w:val="00BD772B"/>
    <w:rsid w:val="00BD7791"/>
    <w:rsid w:val="00BD77C1"/>
    <w:rsid w:val="00BD7EA3"/>
    <w:rsid w:val="00BD7F8A"/>
    <w:rsid w:val="00BD7FE2"/>
    <w:rsid w:val="00BE035D"/>
    <w:rsid w:val="00BE0B0A"/>
    <w:rsid w:val="00BE0B19"/>
    <w:rsid w:val="00BE0DBF"/>
    <w:rsid w:val="00BE0DD8"/>
    <w:rsid w:val="00BE112F"/>
    <w:rsid w:val="00BE130C"/>
    <w:rsid w:val="00BE13F0"/>
    <w:rsid w:val="00BE18B4"/>
    <w:rsid w:val="00BE1D1C"/>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16C"/>
    <w:rsid w:val="00BE332D"/>
    <w:rsid w:val="00BE35A8"/>
    <w:rsid w:val="00BE38FB"/>
    <w:rsid w:val="00BE39B4"/>
    <w:rsid w:val="00BE3B13"/>
    <w:rsid w:val="00BE3CF1"/>
    <w:rsid w:val="00BE3FCB"/>
    <w:rsid w:val="00BE4163"/>
    <w:rsid w:val="00BE463E"/>
    <w:rsid w:val="00BE46A5"/>
    <w:rsid w:val="00BE4900"/>
    <w:rsid w:val="00BE4A98"/>
    <w:rsid w:val="00BE4B20"/>
    <w:rsid w:val="00BE555A"/>
    <w:rsid w:val="00BE5CBA"/>
    <w:rsid w:val="00BE5FC4"/>
    <w:rsid w:val="00BE60FE"/>
    <w:rsid w:val="00BE6E63"/>
    <w:rsid w:val="00BE7375"/>
    <w:rsid w:val="00BE7971"/>
    <w:rsid w:val="00BE7C4D"/>
    <w:rsid w:val="00BE7F6A"/>
    <w:rsid w:val="00BF0274"/>
    <w:rsid w:val="00BF05F7"/>
    <w:rsid w:val="00BF08C4"/>
    <w:rsid w:val="00BF0BAF"/>
    <w:rsid w:val="00BF0F18"/>
    <w:rsid w:val="00BF17A4"/>
    <w:rsid w:val="00BF198D"/>
    <w:rsid w:val="00BF19CE"/>
    <w:rsid w:val="00BF22EC"/>
    <w:rsid w:val="00BF25CD"/>
    <w:rsid w:val="00BF270B"/>
    <w:rsid w:val="00BF27A3"/>
    <w:rsid w:val="00BF27DD"/>
    <w:rsid w:val="00BF2B6F"/>
    <w:rsid w:val="00BF2C4E"/>
    <w:rsid w:val="00BF2D5B"/>
    <w:rsid w:val="00BF2E81"/>
    <w:rsid w:val="00BF2FB6"/>
    <w:rsid w:val="00BF351A"/>
    <w:rsid w:val="00BF3914"/>
    <w:rsid w:val="00BF399C"/>
    <w:rsid w:val="00BF3B48"/>
    <w:rsid w:val="00BF49B1"/>
    <w:rsid w:val="00BF4B87"/>
    <w:rsid w:val="00BF4C60"/>
    <w:rsid w:val="00BF4F2C"/>
    <w:rsid w:val="00BF5552"/>
    <w:rsid w:val="00BF5BF7"/>
    <w:rsid w:val="00BF5F6A"/>
    <w:rsid w:val="00BF6B0B"/>
    <w:rsid w:val="00BF6C12"/>
    <w:rsid w:val="00BF6F88"/>
    <w:rsid w:val="00BF72BA"/>
    <w:rsid w:val="00BF73F2"/>
    <w:rsid w:val="00BF76B4"/>
    <w:rsid w:val="00BF76BF"/>
    <w:rsid w:val="00BF79B9"/>
    <w:rsid w:val="00BF7BD7"/>
    <w:rsid w:val="00BF7D7E"/>
    <w:rsid w:val="00BF7DE4"/>
    <w:rsid w:val="00C001C8"/>
    <w:rsid w:val="00C00A47"/>
    <w:rsid w:val="00C00A7E"/>
    <w:rsid w:val="00C00BBD"/>
    <w:rsid w:val="00C00F6A"/>
    <w:rsid w:val="00C01087"/>
    <w:rsid w:val="00C01250"/>
    <w:rsid w:val="00C0138A"/>
    <w:rsid w:val="00C01671"/>
    <w:rsid w:val="00C01AAF"/>
    <w:rsid w:val="00C01BDD"/>
    <w:rsid w:val="00C01CA1"/>
    <w:rsid w:val="00C01CB2"/>
    <w:rsid w:val="00C01E0D"/>
    <w:rsid w:val="00C01F28"/>
    <w:rsid w:val="00C01F32"/>
    <w:rsid w:val="00C01F3F"/>
    <w:rsid w:val="00C01F77"/>
    <w:rsid w:val="00C02419"/>
    <w:rsid w:val="00C02766"/>
    <w:rsid w:val="00C029B2"/>
    <w:rsid w:val="00C02CB9"/>
    <w:rsid w:val="00C02EE8"/>
    <w:rsid w:val="00C0359B"/>
    <w:rsid w:val="00C036CB"/>
    <w:rsid w:val="00C03C6C"/>
    <w:rsid w:val="00C03EE8"/>
    <w:rsid w:val="00C04CD6"/>
    <w:rsid w:val="00C04F95"/>
    <w:rsid w:val="00C0509E"/>
    <w:rsid w:val="00C05862"/>
    <w:rsid w:val="00C05929"/>
    <w:rsid w:val="00C05A8F"/>
    <w:rsid w:val="00C05BEB"/>
    <w:rsid w:val="00C05BEC"/>
    <w:rsid w:val="00C063F3"/>
    <w:rsid w:val="00C06A35"/>
    <w:rsid w:val="00C06E7D"/>
    <w:rsid w:val="00C06F7E"/>
    <w:rsid w:val="00C06FB7"/>
    <w:rsid w:val="00C0736B"/>
    <w:rsid w:val="00C0756F"/>
    <w:rsid w:val="00C07622"/>
    <w:rsid w:val="00C0775E"/>
    <w:rsid w:val="00C07821"/>
    <w:rsid w:val="00C1006B"/>
    <w:rsid w:val="00C10877"/>
    <w:rsid w:val="00C10A1F"/>
    <w:rsid w:val="00C1112B"/>
    <w:rsid w:val="00C11A88"/>
    <w:rsid w:val="00C11B3D"/>
    <w:rsid w:val="00C11BCD"/>
    <w:rsid w:val="00C12012"/>
    <w:rsid w:val="00C12874"/>
    <w:rsid w:val="00C12955"/>
    <w:rsid w:val="00C12BC1"/>
    <w:rsid w:val="00C131F9"/>
    <w:rsid w:val="00C1376D"/>
    <w:rsid w:val="00C13838"/>
    <w:rsid w:val="00C13861"/>
    <w:rsid w:val="00C13BDA"/>
    <w:rsid w:val="00C13FFD"/>
    <w:rsid w:val="00C14221"/>
    <w:rsid w:val="00C143BD"/>
    <w:rsid w:val="00C14632"/>
    <w:rsid w:val="00C14642"/>
    <w:rsid w:val="00C14B4C"/>
    <w:rsid w:val="00C14D64"/>
    <w:rsid w:val="00C14DE2"/>
    <w:rsid w:val="00C14EAF"/>
    <w:rsid w:val="00C15189"/>
    <w:rsid w:val="00C1599F"/>
    <w:rsid w:val="00C15D40"/>
    <w:rsid w:val="00C15D92"/>
    <w:rsid w:val="00C162B1"/>
    <w:rsid w:val="00C16539"/>
    <w:rsid w:val="00C168F7"/>
    <w:rsid w:val="00C16C30"/>
    <w:rsid w:val="00C16C33"/>
    <w:rsid w:val="00C16F97"/>
    <w:rsid w:val="00C170A4"/>
    <w:rsid w:val="00C17656"/>
    <w:rsid w:val="00C17AF9"/>
    <w:rsid w:val="00C20037"/>
    <w:rsid w:val="00C204E9"/>
    <w:rsid w:val="00C20836"/>
    <w:rsid w:val="00C20A00"/>
    <w:rsid w:val="00C20C25"/>
    <w:rsid w:val="00C2117A"/>
    <w:rsid w:val="00C21673"/>
    <w:rsid w:val="00C21793"/>
    <w:rsid w:val="00C219C3"/>
    <w:rsid w:val="00C21C7A"/>
    <w:rsid w:val="00C21FEB"/>
    <w:rsid w:val="00C22AE7"/>
    <w:rsid w:val="00C22C7F"/>
    <w:rsid w:val="00C23130"/>
    <w:rsid w:val="00C23A95"/>
    <w:rsid w:val="00C23B8E"/>
    <w:rsid w:val="00C243EB"/>
    <w:rsid w:val="00C24E6D"/>
    <w:rsid w:val="00C25257"/>
    <w:rsid w:val="00C255A5"/>
    <w:rsid w:val="00C2584B"/>
    <w:rsid w:val="00C25942"/>
    <w:rsid w:val="00C259AA"/>
    <w:rsid w:val="00C25DD9"/>
    <w:rsid w:val="00C26549"/>
    <w:rsid w:val="00C2663F"/>
    <w:rsid w:val="00C26DB8"/>
    <w:rsid w:val="00C27529"/>
    <w:rsid w:val="00C27B42"/>
    <w:rsid w:val="00C30257"/>
    <w:rsid w:val="00C30B9E"/>
    <w:rsid w:val="00C30C63"/>
    <w:rsid w:val="00C30D61"/>
    <w:rsid w:val="00C31AD4"/>
    <w:rsid w:val="00C32168"/>
    <w:rsid w:val="00C322B3"/>
    <w:rsid w:val="00C322FF"/>
    <w:rsid w:val="00C32BD5"/>
    <w:rsid w:val="00C3390B"/>
    <w:rsid w:val="00C33AE1"/>
    <w:rsid w:val="00C3400F"/>
    <w:rsid w:val="00C349DC"/>
    <w:rsid w:val="00C34A09"/>
    <w:rsid w:val="00C34A5F"/>
    <w:rsid w:val="00C34B64"/>
    <w:rsid w:val="00C34C36"/>
    <w:rsid w:val="00C35209"/>
    <w:rsid w:val="00C352B3"/>
    <w:rsid w:val="00C354E3"/>
    <w:rsid w:val="00C354EF"/>
    <w:rsid w:val="00C35621"/>
    <w:rsid w:val="00C35718"/>
    <w:rsid w:val="00C358F1"/>
    <w:rsid w:val="00C35915"/>
    <w:rsid w:val="00C35CD6"/>
    <w:rsid w:val="00C35E2E"/>
    <w:rsid w:val="00C35EEE"/>
    <w:rsid w:val="00C36237"/>
    <w:rsid w:val="00C3654C"/>
    <w:rsid w:val="00C3674A"/>
    <w:rsid w:val="00C36943"/>
    <w:rsid w:val="00C36BF5"/>
    <w:rsid w:val="00C36DBC"/>
    <w:rsid w:val="00C36E2A"/>
    <w:rsid w:val="00C36F0B"/>
    <w:rsid w:val="00C376BA"/>
    <w:rsid w:val="00C37C60"/>
    <w:rsid w:val="00C40373"/>
    <w:rsid w:val="00C4058F"/>
    <w:rsid w:val="00C40769"/>
    <w:rsid w:val="00C4082D"/>
    <w:rsid w:val="00C4084B"/>
    <w:rsid w:val="00C40956"/>
    <w:rsid w:val="00C40AE6"/>
    <w:rsid w:val="00C40D54"/>
    <w:rsid w:val="00C40DC1"/>
    <w:rsid w:val="00C411AF"/>
    <w:rsid w:val="00C4138D"/>
    <w:rsid w:val="00C4162A"/>
    <w:rsid w:val="00C417EB"/>
    <w:rsid w:val="00C41D5F"/>
    <w:rsid w:val="00C41E3A"/>
    <w:rsid w:val="00C4200D"/>
    <w:rsid w:val="00C4240C"/>
    <w:rsid w:val="00C42541"/>
    <w:rsid w:val="00C42C20"/>
    <w:rsid w:val="00C42E26"/>
    <w:rsid w:val="00C4304C"/>
    <w:rsid w:val="00C43301"/>
    <w:rsid w:val="00C43315"/>
    <w:rsid w:val="00C43D4F"/>
    <w:rsid w:val="00C447D2"/>
    <w:rsid w:val="00C448E9"/>
    <w:rsid w:val="00C44AAC"/>
    <w:rsid w:val="00C44C10"/>
    <w:rsid w:val="00C44D69"/>
    <w:rsid w:val="00C452B2"/>
    <w:rsid w:val="00C452F5"/>
    <w:rsid w:val="00C45519"/>
    <w:rsid w:val="00C45627"/>
    <w:rsid w:val="00C456C6"/>
    <w:rsid w:val="00C45708"/>
    <w:rsid w:val="00C459AC"/>
    <w:rsid w:val="00C459E6"/>
    <w:rsid w:val="00C45F0A"/>
    <w:rsid w:val="00C46555"/>
    <w:rsid w:val="00C46B15"/>
    <w:rsid w:val="00C46DA7"/>
    <w:rsid w:val="00C46F7D"/>
    <w:rsid w:val="00C479B5"/>
    <w:rsid w:val="00C47AD8"/>
    <w:rsid w:val="00C47CCF"/>
    <w:rsid w:val="00C50015"/>
    <w:rsid w:val="00C50242"/>
    <w:rsid w:val="00C5034D"/>
    <w:rsid w:val="00C5050E"/>
    <w:rsid w:val="00C505F2"/>
    <w:rsid w:val="00C5097B"/>
    <w:rsid w:val="00C50E99"/>
    <w:rsid w:val="00C50F0D"/>
    <w:rsid w:val="00C51037"/>
    <w:rsid w:val="00C513CC"/>
    <w:rsid w:val="00C5164C"/>
    <w:rsid w:val="00C518A6"/>
    <w:rsid w:val="00C51AB9"/>
    <w:rsid w:val="00C51B0D"/>
    <w:rsid w:val="00C51EC7"/>
    <w:rsid w:val="00C52709"/>
    <w:rsid w:val="00C52744"/>
    <w:rsid w:val="00C52A8C"/>
    <w:rsid w:val="00C52B85"/>
    <w:rsid w:val="00C52C14"/>
    <w:rsid w:val="00C52C52"/>
    <w:rsid w:val="00C53EB3"/>
    <w:rsid w:val="00C53F1A"/>
    <w:rsid w:val="00C54231"/>
    <w:rsid w:val="00C542D4"/>
    <w:rsid w:val="00C54967"/>
    <w:rsid w:val="00C54ACD"/>
    <w:rsid w:val="00C54C68"/>
    <w:rsid w:val="00C54D71"/>
    <w:rsid w:val="00C54E3C"/>
    <w:rsid w:val="00C5562F"/>
    <w:rsid w:val="00C55F3F"/>
    <w:rsid w:val="00C56094"/>
    <w:rsid w:val="00C563F5"/>
    <w:rsid w:val="00C56459"/>
    <w:rsid w:val="00C56515"/>
    <w:rsid w:val="00C56952"/>
    <w:rsid w:val="00C56966"/>
    <w:rsid w:val="00C56DCB"/>
    <w:rsid w:val="00C570F7"/>
    <w:rsid w:val="00C572F4"/>
    <w:rsid w:val="00C57804"/>
    <w:rsid w:val="00C578FF"/>
    <w:rsid w:val="00C5791D"/>
    <w:rsid w:val="00C57C56"/>
    <w:rsid w:val="00C612FD"/>
    <w:rsid w:val="00C62306"/>
    <w:rsid w:val="00C62611"/>
    <w:rsid w:val="00C62CD5"/>
    <w:rsid w:val="00C62D9E"/>
    <w:rsid w:val="00C63027"/>
    <w:rsid w:val="00C636E6"/>
    <w:rsid w:val="00C639D6"/>
    <w:rsid w:val="00C63EFA"/>
    <w:rsid w:val="00C63F8E"/>
    <w:rsid w:val="00C6438C"/>
    <w:rsid w:val="00C647FB"/>
    <w:rsid w:val="00C648CF"/>
    <w:rsid w:val="00C64C06"/>
    <w:rsid w:val="00C654E0"/>
    <w:rsid w:val="00C6578F"/>
    <w:rsid w:val="00C660CC"/>
    <w:rsid w:val="00C66810"/>
    <w:rsid w:val="00C669F6"/>
    <w:rsid w:val="00C672E6"/>
    <w:rsid w:val="00C67AE4"/>
    <w:rsid w:val="00C67C34"/>
    <w:rsid w:val="00C67CD1"/>
    <w:rsid w:val="00C67EAB"/>
    <w:rsid w:val="00C70088"/>
    <w:rsid w:val="00C70D2D"/>
    <w:rsid w:val="00C70DF0"/>
    <w:rsid w:val="00C70DFF"/>
    <w:rsid w:val="00C711A3"/>
    <w:rsid w:val="00C717AD"/>
    <w:rsid w:val="00C7186E"/>
    <w:rsid w:val="00C719CE"/>
    <w:rsid w:val="00C72148"/>
    <w:rsid w:val="00C72AE8"/>
    <w:rsid w:val="00C72EF8"/>
    <w:rsid w:val="00C73644"/>
    <w:rsid w:val="00C73922"/>
    <w:rsid w:val="00C73A83"/>
    <w:rsid w:val="00C73B67"/>
    <w:rsid w:val="00C74B7A"/>
    <w:rsid w:val="00C74CC6"/>
    <w:rsid w:val="00C752FD"/>
    <w:rsid w:val="00C7534B"/>
    <w:rsid w:val="00C754DA"/>
    <w:rsid w:val="00C75639"/>
    <w:rsid w:val="00C75A0D"/>
    <w:rsid w:val="00C75A6B"/>
    <w:rsid w:val="00C763B6"/>
    <w:rsid w:val="00C7644F"/>
    <w:rsid w:val="00C76642"/>
    <w:rsid w:val="00C768F6"/>
    <w:rsid w:val="00C77D47"/>
    <w:rsid w:val="00C80073"/>
    <w:rsid w:val="00C80A2B"/>
    <w:rsid w:val="00C80ACB"/>
    <w:rsid w:val="00C80DEA"/>
    <w:rsid w:val="00C81273"/>
    <w:rsid w:val="00C81C1C"/>
    <w:rsid w:val="00C82246"/>
    <w:rsid w:val="00C8233E"/>
    <w:rsid w:val="00C82422"/>
    <w:rsid w:val="00C82AD2"/>
    <w:rsid w:val="00C82D71"/>
    <w:rsid w:val="00C82DDA"/>
    <w:rsid w:val="00C832DC"/>
    <w:rsid w:val="00C835F6"/>
    <w:rsid w:val="00C8360E"/>
    <w:rsid w:val="00C8377F"/>
    <w:rsid w:val="00C83CAF"/>
    <w:rsid w:val="00C83CE2"/>
    <w:rsid w:val="00C84478"/>
    <w:rsid w:val="00C84625"/>
    <w:rsid w:val="00C848FC"/>
    <w:rsid w:val="00C84BC1"/>
    <w:rsid w:val="00C8531F"/>
    <w:rsid w:val="00C85880"/>
    <w:rsid w:val="00C85E6D"/>
    <w:rsid w:val="00C85F03"/>
    <w:rsid w:val="00C86021"/>
    <w:rsid w:val="00C8646D"/>
    <w:rsid w:val="00C864D4"/>
    <w:rsid w:val="00C86754"/>
    <w:rsid w:val="00C86854"/>
    <w:rsid w:val="00C87031"/>
    <w:rsid w:val="00C87537"/>
    <w:rsid w:val="00C87932"/>
    <w:rsid w:val="00C87AA8"/>
    <w:rsid w:val="00C87AAE"/>
    <w:rsid w:val="00C902E3"/>
    <w:rsid w:val="00C9076D"/>
    <w:rsid w:val="00C909CD"/>
    <w:rsid w:val="00C90C00"/>
    <w:rsid w:val="00C91115"/>
    <w:rsid w:val="00C91116"/>
    <w:rsid w:val="00C91486"/>
    <w:rsid w:val="00C91542"/>
    <w:rsid w:val="00C91906"/>
    <w:rsid w:val="00C91952"/>
    <w:rsid w:val="00C91DE3"/>
    <w:rsid w:val="00C91E04"/>
    <w:rsid w:val="00C91E3C"/>
    <w:rsid w:val="00C91F6C"/>
    <w:rsid w:val="00C9204C"/>
    <w:rsid w:val="00C926D0"/>
    <w:rsid w:val="00C929AF"/>
    <w:rsid w:val="00C92A88"/>
    <w:rsid w:val="00C92AEC"/>
    <w:rsid w:val="00C92C7F"/>
    <w:rsid w:val="00C92E1A"/>
    <w:rsid w:val="00C931A7"/>
    <w:rsid w:val="00C9356B"/>
    <w:rsid w:val="00C9369D"/>
    <w:rsid w:val="00C936C2"/>
    <w:rsid w:val="00C93BDB"/>
    <w:rsid w:val="00C944FA"/>
    <w:rsid w:val="00C94846"/>
    <w:rsid w:val="00C94B37"/>
    <w:rsid w:val="00C94FD7"/>
    <w:rsid w:val="00C9547F"/>
    <w:rsid w:val="00C954AB"/>
    <w:rsid w:val="00C954AD"/>
    <w:rsid w:val="00C95854"/>
    <w:rsid w:val="00C95A5B"/>
    <w:rsid w:val="00C95EFF"/>
    <w:rsid w:val="00C965E2"/>
    <w:rsid w:val="00C9686D"/>
    <w:rsid w:val="00C96C3F"/>
    <w:rsid w:val="00C96E6F"/>
    <w:rsid w:val="00C974C8"/>
    <w:rsid w:val="00C977B2"/>
    <w:rsid w:val="00C97872"/>
    <w:rsid w:val="00C97AD5"/>
    <w:rsid w:val="00C97C08"/>
    <w:rsid w:val="00C97DCF"/>
    <w:rsid w:val="00CA01E6"/>
    <w:rsid w:val="00CA0532"/>
    <w:rsid w:val="00CA0E2D"/>
    <w:rsid w:val="00CA1324"/>
    <w:rsid w:val="00CA154A"/>
    <w:rsid w:val="00CA1552"/>
    <w:rsid w:val="00CA15AD"/>
    <w:rsid w:val="00CA180E"/>
    <w:rsid w:val="00CA1889"/>
    <w:rsid w:val="00CA2241"/>
    <w:rsid w:val="00CA2515"/>
    <w:rsid w:val="00CA259A"/>
    <w:rsid w:val="00CA2B8A"/>
    <w:rsid w:val="00CA2F6E"/>
    <w:rsid w:val="00CA3123"/>
    <w:rsid w:val="00CA3131"/>
    <w:rsid w:val="00CA3627"/>
    <w:rsid w:val="00CA3825"/>
    <w:rsid w:val="00CA3B00"/>
    <w:rsid w:val="00CA3B25"/>
    <w:rsid w:val="00CA3CDD"/>
    <w:rsid w:val="00CA403B"/>
    <w:rsid w:val="00CA405A"/>
    <w:rsid w:val="00CA4118"/>
    <w:rsid w:val="00CA4AD8"/>
    <w:rsid w:val="00CA4EAB"/>
    <w:rsid w:val="00CA505A"/>
    <w:rsid w:val="00CA54D0"/>
    <w:rsid w:val="00CA59DD"/>
    <w:rsid w:val="00CA5DB5"/>
    <w:rsid w:val="00CA6370"/>
    <w:rsid w:val="00CA675C"/>
    <w:rsid w:val="00CA687F"/>
    <w:rsid w:val="00CA7168"/>
    <w:rsid w:val="00CA71B5"/>
    <w:rsid w:val="00CA74C5"/>
    <w:rsid w:val="00CA7609"/>
    <w:rsid w:val="00CA7BBF"/>
    <w:rsid w:val="00CB008E"/>
    <w:rsid w:val="00CB014A"/>
    <w:rsid w:val="00CB0160"/>
    <w:rsid w:val="00CB01FA"/>
    <w:rsid w:val="00CB02D2"/>
    <w:rsid w:val="00CB035D"/>
    <w:rsid w:val="00CB0737"/>
    <w:rsid w:val="00CB0759"/>
    <w:rsid w:val="00CB097A"/>
    <w:rsid w:val="00CB0E42"/>
    <w:rsid w:val="00CB11D7"/>
    <w:rsid w:val="00CB147F"/>
    <w:rsid w:val="00CB15AE"/>
    <w:rsid w:val="00CB16ED"/>
    <w:rsid w:val="00CB1B05"/>
    <w:rsid w:val="00CB1EA0"/>
    <w:rsid w:val="00CB2147"/>
    <w:rsid w:val="00CB21CE"/>
    <w:rsid w:val="00CB26EC"/>
    <w:rsid w:val="00CB29F6"/>
    <w:rsid w:val="00CB2BC2"/>
    <w:rsid w:val="00CB2C2C"/>
    <w:rsid w:val="00CB2D2A"/>
    <w:rsid w:val="00CB34E7"/>
    <w:rsid w:val="00CB3521"/>
    <w:rsid w:val="00CB3B93"/>
    <w:rsid w:val="00CB3B94"/>
    <w:rsid w:val="00CB408E"/>
    <w:rsid w:val="00CB40AE"/>
    <w:rsid w:val="00CB46EE"/>
    <w:rsid w:val="00CB47C9"/>
    <w:rsid w:val="00CB5351"/>
    <w:rsid w:val="00CB56DB"/>
    <w:rsid w:val="00CB57E9"/>
    <w:rsid w:val="00CB5B1E"/>
    <w:rsid w:val="00CB6F6E"/>
    <w:rsid w:val="00CB707A"/>
    <w:rsid w:val="00CB7431"/>
    <w:rsid w:val="00CB7850"/>
    <w:rsid w:val="00CB787A"/>
    <w:rsid w:val="00CB78DA"/>
    <w:rsid w:val="00CB7937"/>
    <w:rsid w:val="00CC0897"/>
    <w:rsid w:val="00CC092B"/>
    <w:rsid w:val="00CC0AD5"/>
    <w:rsid w:val="00CC0C4A"/>
    <w:rsid w:val="00CC0CAA"/>
    <w:rsid w:val="00CC1319"/>
    <w:rsid w:val="00CC1497"/>
    <w:rsid w:val="00CC1602"/>
    <w:rsid w:val="00CC17F0"/>
    <w:rsid w:val="00CC1853"/>
    <w:rsid w:val="00CC18C0"/>
    <w:rsid w:val="00CC1967"/>
    <w:rsid w:val="00CC1FAE"/>
    <w:rsid w:val="00CC22B9"/>
    <w:rsid w:val="00CC272D"/>
    <w:rsid w:val="00CC2A8D"/>
    <w:rsid w:val="00CC2E52"/>
    <w:rsid w:val="00CC2F82"/>
    <w:rsid w:val="00CC2FAC"/>
    <w:rsid w:val="00CC3142"/>
    <w:rsid w:val="00CC31F3"/>
    <w:rsid w:val="00CC33B8"/>
    <w:rsid w:val="00CC36AF"/>
    <w:rsid w:val="00CC386F"/>
    <w:rsid w:val="00CC3A23"/>
    <w:rsid w:val="00CC3DD2"/>
    <w:rsid w:val="00CC414B"/>
    <w:rsid w:val="00CC41DC"/>
    <w:rsid w:val="00CC43D1"/>
    <w:rsid w:val="00CC4471"/>
    <w:rsid w:val="00CC46F1"/>
    <w:rsid w:val="00CC4C63"/>
    <w:rsid w:val="00CC4D25"/>
    <w:rsid w:val="00CC52A5"/>
    <w:rsid w:val="00CC5D4D"/>
    <w:rsid w:val="00CC6985"/>
    <w:rsid w:val="00CC730C"/>
    <w:rsid w:val="00CC737C"/>
    <w:rsid w:val="00CC78D1"/>
    <w:rsid w:val="00CC7CA9"/>
    <w:rsid w:val="00CD0370"/>
    <w:rsid w:val="00CD054C"/>
    <w:rsid w:val="00CD087D"/>
    <w:rsid w:val="00CD087F"/>
    <w:rsid w:val="00CD0AF7"/>
    <w:rsid w:val="00CD0E3B"/>
    <w:rsid w:val="00CD0F5D"/>
    <w:rsid w:val="00CD145F"/>
    <w:rsid w:val="00CD1C0B"/>
    <w:rsid w:val="00CD1CA4"/>
    <w:rsid w:val="00CD2022"/>
    <w:rsid w:val="00CD20BE"/>
    <w:rsid w:val="00CD20E7"/>
    <w:rsid w:val="00CD239A"/>
    <w:rsid w:val="00CD23A7"/>
    <w:rsid w:val="00CD23E5"/>
    <w:rsid w:val="00CD267B"/>
    <w:rsid w:val="00CD29A1"/>
    <w:rsid w:val="00CD3E6F"/>
    <w:rsid w:val="00CD4103"/>
    <w:rsid w:val="00CD43E7"/>
    <w:rsid w:val="00CD481C"/>
    <w:rsid w:val="00CD481D"/>
    <w:rsid w:val="00CD5157"/>
    <w:rsid w:val="00CD5512"/>
    <w:rsid w:val="00CD5542"/>
    <w:rsid w:val="00CD5AF6"/>
    <w:rsid w:val="00CD6321"/>
    <w:rsid w:val="00CD647F"/>
    <w:rsid w:val="00CD6C0B"/>
    <w:rsid w:val="00CD6E3D"/>
    <w:rsid w:val="00CD71AB"/>
    <w:rsid w:val="00CD75E2"/>
    <w:rsid w:val="00CD7A2F"/>
    <w:rsid w:val="00CD7A65"/>
    <w:rsid w:val="00CD7AA4"/>
    <w:rsid w:val="00CD7DCF"/>
    <w:rsid w:val="00CE0109"/>
    <w:rsid w:val="00CE0213"/>
    <w:rsid w:val="00CE041C"/>
    <w:rsid w:val="00CE08D8"/>
    <w:rsid w:val="00CE0CE3"/>
    <w:rsid w:val="00CE0D6D"/>
    <w:rsid w:val="00CE0DA5"/>
    <w:rsid w:val="00CE1E80"/>
    <w:rsid w:val="00CE1FC5"/>
    <w:rsid w:val="00CE21EA"/>
    <w:rsid w:val="00CE22DC"/>
    <w:rsid w:val="00CE22F0"/>
    <w:rsid w:val="00CE31DC"/>
    <w:rsid w:val="00CE3211"/>
    <w:rsid w:val="00CE329D"/>
    <w:rsid w:val="00CE34B5"/>
    <w:rsid w:val="00CE463F"/>
    <w:rsid w:val="00CE46E5"/>
    <w:rsid w:val="00CE485A"/>
    <w:rsid w:val="00CE4972"/>
    <w:rsid w:val="00CE5279"/>
    <w:rsid w:val="00CE5411"/>
    <w:rsid w:val="00CE5A78"/>
    <w:rsid w:val="00CE6042"/>
    <w:rsid w:val="00CE63B5"/>
    <w:rsid w:val="00CE667E"/>
    <w:rsid w:val="00CE6AE6"/>
    <w:rsid w:val="00CE6C17"/>
    <w:rsid w:val="00CE75D2"/>
    <w:rsid w:val="00CE76D7"/>
    <w:rsid w:val="00CE78AE"/>
    <w:rsid w:val="00CE7B3F"/>
    <w:rsid w:val="00CE7E62"/>
    <w:rsid w:val="00CF0561"/>
    <w:rsid w:val="00CF07EC"/>
    <w:rsid w:val="00CF0C38"/>
    <w:rsid w:val="00CF107A"/>
    <w:rsid w:val="00CF150E"/>
    <w:rsid w:val="00CF1880"/>
    <w:rsid w:val="00CF18A0"/>
    <w:rsid w:val="00CF195E"/>
    <w:rsid w:val="00CF19DA"/>
    <w:rsid w:val="00CF1C7F"/>
    <w:rsid w:val="00CF1CC0"/>
    <w:rsid w:val="00CF1EB4"/>
    <w:rsid w:val="00CF217A"/>
    <w:rsid w:val="00CF2230"/>
    <w:rsid w:val="00CF23EC"/>
    <w:rsid w:val="00CF24F8"/>
    <w:rsid w:val="00CF25DD"/>
    <w:rsid w:val="00CF2653"/>
    <w:rsid w:val="00CF27A3"/>
    <w:rsid w:val="00CF27F3"/>
    <w:rsid w:val="00CF2FD3"/>
    <w:rsid w:val="00CF34D5"/>
    <w:rsid w:val="00CF375A"/>
    <w:rsid w:val="00CF3C98"/>
    <w:rsid w:val="00CF3E91"/>
    <w:rsid w:val="00CF3E9A"/>
    <w:rsid w:val="00CF4247"/>
    <w:rsid w:val="00CF45BA"/>
    <w:rsid w:val="00CF488A"/>
    <w:rsid w:val="00CF4A84"/>
    <w:rsid w:val="00CF4D99"/>
    <w:rsid w:val="00CF4DA1"/>
    <w:rsid w:val="00CF51FB"/>
    <w:rsid w:val="00CF5263"/>
    <w:rsid w:val="00CF5E14"/>
    <w:rsid w:val="00CF60B5"/>
    <w:rsid w:val="00CF6DCD"/>
    <w:rsid w:val="00CF6EB1"/>
    <w:rsid w:val="00CF6FA6"/>
    <w:rsid w:val="00CF726E"/>
    <w:rsid w:val="00CF73E6"/>
    <w:rsid w:val="00D002DC"/>
    <w:rsid w:val="00D004FA"/>
    <w:rsid w:val="00D00505"/>
    <w:rsid w:val="00D006F0"/>
    <w:rsid w:val="00D0099B"/>
    <w:rsid w:val="00D00EE9"/>
    <w:rsid w:val="00D01066"/>
    <w:rsid w:val="00D01869"/>
    <w:rsid w:val="00D019B2"/>
    <w:rsid w:val="00D01A84"/>
    <w:rsid w:val="00D01A8F"/>
    <w:rsid w:val="00D01B21"/>
    <w:rsid w:val="00D01E2F"/>
    <w:rsid w:val="00D023D7"/>
    <w:rsid w:val="00D03102"/>
    <w:rsid w:val="00D035CA"/>
    <w:rsid w:val="00D03727"/>
    <w:rsid w:val="00D0378A"/>
    <w:rsid w:val="00D037E6"/>
    <w:rsid w:val="00D04298"/>
    <w:rsid w:val="00D043F4"/>
    <w:rsid w:val="00D05132"/>
    <w:rsid w:val="00D051ED"/>
    <w:rsid w:val="00D05209"/>
    <w:rsid w:val="00D052B9"/>
    <w:rsid w:val="00D058AD"/>
    <w:rsid w:val="00D05BF1"/>
    <w:rsid w:val="00D05BFC"/>
    <w:rsid w:val="00D05CE2"/>
    <w:rsid w:val="00D05D4D"/>
    <w:rsid w:val="00D05EA9"/>
    <w:rsid w:val="00D05F0F"/>
    <w:rsid w:val="00D06075"/>
    <w:rsid w:val="00D06428"/>
    <w:rsid w:val="00D06716"/>
    <w:rsid w:val="00D06D88"/>
    <w:rsid w:val="00D071F8"/>
    <w:rsid w:val="00D07252"/>
    <w:rsid w:val="00D074F4"/>
    <w:rsid w:val="00D07572"/>
    <w:rsid w:val="00D077BF"/>
    <w:rsid w:val="00D07A83"/>
    <w:rsid w:val="00D07CE1"/>
    <w:rsid w:val="00D1026A"/>
    <w:rsid w:val="00D107CF"/>
    <w:rsid w:val="00D108B5"/>
    <w:rsid w:val="00D10B9A"/>
    <w:rsid w:val="00D11401"/>
    <w:rsid w:val="00D11B0B"/>
    <w:rsid w:val="00D11BC2"/>
    <w:rsid w:val="00D11C15"/>
    <w:rsid w:val="00D11FEC"/>
    <w:rsid w:val="00D12293"/>
    <w:rsid w:val="00D12A20"/>
    <w:rsid w:val="00D12ADE"/>
    <w:rsid w:val="00D12E77"/>
    <w:rsid w:val="00D1406D"/>
    <w:rsid w:val="00D14236"/>
    <w:rsid w:val="00D14553"/>
    <w:rsid w:val="00D14969"/>
    <w:rsid w:val="00D14A76"/>
    <w:rsid w:val="00D14DB1"/>
    <w:rsid w:val="00D150F6"/>
    <w:rsid w:val="00D1574F"/>
    <w:rsid w:val="00D15B67"/>
    <w:rsid w:val="00D15F43"/>
    <w:rsid w:val="00D16E15"/>
    <w:rsid w:val="00D16E87"/>
    <w:rsid w:val="00D17022"/>
    <w:rsid w:val="00D175E7"/>
    <w:rsid w:val="00D17988"/>
    <w:rsid w:val="00D17DF0"/>
    <w:rsid w:val="00D20045"/>
    <w:rsid w:val="00D20157"/>
    <w:rsid w:val="00D208F5"/>
    <w:rsid w:val="00D208F9"/>
    <w:rsid w:val="00D20B8B"/>
    <w:rsid w:val="00D211CB"/>
    <w:rsid w:val="00D2162C"/>
    <w:rsid w:val="00D21A3C"/>
    <w:rsid w:val="00D21C22"/>
    <w:rsid w:val="00D21D5A"/>
    <w:rsid w:val="00D221E0"/>
    <w:rsid w:val="00D2248F"/>
    <w:rsid w:val="00D22BA3"/>
    <w:rsid w:val="00D233F1"/>
    <w:rsid w:val="00D242F6"/>
    <w:rsid w:val="00D24B41"/>
    <w:rsid w:val="00D24C29"/>
    <w:rsid w:val="00D25126"/>
    <w:rsid w:val="00D25148"/>
    <w:rsid w:val="00D256F8"/>
    <w:rsid w:val="00D25813"/>
    <w:rsid w:val="00D25BBC"/>
    <w:rsid w:val="00D25C90"/>
    <w:rsid w:val="00D26148"/>
    <w:rsid w:val="00D2633B"/>
    <w:rsid w:val="00D2651C"/>
    <w:rsid w:val="00D2670B"/>
    <w:rsid w:val="00D2685C"/>
    <w:rsid w:val="00D26896"/>
    <w:rsid w:val="00D26A3B"/>
    <w:rsid w:val="00D26DCA"/>
    <w:rsid w:val="00D26F5D"/>
    <w:rsid w:val="00D27481"/>
    <w:rsid w:val="00D301DD"/>
    <w:rsid w:val="00D302FD"/>
    <w:rsid w:val="00D3038A"/>
    <w:rsid w:val="00D3068D"/>
    <w:rsid w:val="00D30941"/>
    <w:rsid w:val="00D3098D"/>
    <w:rsid w:val="00D309C4"/>
    <w:rsid w:val="00D30E49"/>
    <w:rsid w:val="00D31173"/>
    <w:rsid w:val="00D3147F"/>
    <w:rsid w:val="00D31A02"/>
    <w:rsid w:val="00D31F85"/>
    <w:rsid w:val="00D321CF"/>
    <w:rsid w:val="00D325EE"/>
    <w:rsid w:val="00D327B2"/>
    <w:rsid w:val="00D327DC"/>
    <w:rsid w:val="00D3289A"/>
    <w:rsid w:val="00D330EF"/>
    <w:rsid w:val="00D3323C"/>
    <w:rsid w:val="00D3326A"/>
    <w:rsid w:val="00D3326C"/>
    <w:rsid w:val="00D33305"/>
    <w:rsid w:val="00D33456"/>
    <w:rsid w:val="00D3396F"/>
    <w:rsid w:val="00D33D4D"/>
    <w:rsid w:val="00D33F3A"/>
    <w:rsid w:val="00D3448C"/>
    <w:rsid w:val="00D34838"/>
    <w:rsid w:val="00D34843"/>
    <w:rsid w:val="00D34A0B"/>
    <w:rsid w:val="00D34B79"/>
    <w:rsid w:val="00D34C03"/>
    <w:rsid w:val="00D34D67"/>
    <w:rsid w:val="00D34EE0"/>
    <w:rsid w:val="00D353D7"/>
    <w:rsid w:val="00D353FF"/>
    <w:rsid w:val="00D35899"/>
    <w:rsid w:val="00D35FCB"/>
    <w:rsid w:val="00D36234"/>
    <w:rsid w:val="00D36371"/>
    <w:rsid w:val="00D3639F"/>
    <w:rsid w:val="00D3667E"/>
    <w:rsid w:val="00D36DC7"/>
    <w:rsid w:val="00D36F18"/>
    <w:rsid w:val="00D371C0"/>
    <w:rsid w:val="00D3760E"/>
    <w:rsid w:val="00D377F9"/>
    <w:rsid w:val="00D40008"/>
    <w:rsid w:val="00D40CF8"/>
    <w:rsid w:val="00D40D50"/>
    <w:rsid w:val="00D412C8"/>
    <w:rsid w:val="00D417FB"/>
    <w:rsid w:val="00D4198B"/>
    <w:rsid w:val="00D42052"/>
    <w:rsid w:val="00D429CF"/>
    <w:rsid w:val="00D42D2D"/>
    <w:rsid w:val="00D43023"/>
    <w:rsid w:val="00D431C5"/>
    <w:rsid w:val="00D437D8"/>
    <w:rsid w:val="00D438CE"/>
    <w:rsid w:val="00D43E2C"/>
    <w:rsid w:val="00D43E96"/>
    <w:rsid w:val="00D446A2"/>
    <w:rsid w:val="00D44994"/>
    <w:rsid w:val="00D449B4"/>
    <w:rsid w:val="00D45251"/>
    <w:rsid w:val="00D455F7"/>
    <w:rsid w:val="00D4575D"/>
    <w:rsid w:val="00D45DF3"/>
    <w:rsid w:val="00D45EC2"/>
    <w:rsid w:val="00D46174"/>
    <w:rsid w:val="00D464F3"/>
    <w:rsid w:val="00D469D8"/>
    <w:rsid w:val="00D46BBE"/>
    <w:rsid w:val="00D4720A"/>
    <w:rsid w:val="00D472CD"/>
    <w:rsid w:val="00D47449"/>
    <w:rsid w:val="00D47B67"/>
    <w:rsid w:val="00D47C20"/>
    <w:rsid w:val="00D47DD0"/>
    <w:rsid w:val="00D50183"/>
    <w:rsid w:val="00D502A2"/>
    <w:rsid w:val="00D5064F"/>
    <w:rsid w:val="00D50797"/>
    <w:rsid w:val="00D507BE"/>
    <w:rsid w:val="00D5092F"/>
    <w:rsid w:val="00D51402"/>
    <w:rsid w:val="00D518C6"/>
    <w:rsid w:val="00D51D12"/>
    <w:rsid w:val="00D51EFA"/>
    <w:rsid w:val="00D522CF"/>
    <w:rsid w:val="00D523BD"/>
    <w:rsid w:val="00D52457"/>
    <w:rsid w:val="00D526B3"/>
    <w:rsid w:val="00D52BA9"/>
    <w:rsid w:val="00D52BDA"/>
    <w:rsid w:val="00D52D4C"/>
    <w:rsid w:val="00D52E16"/>
    <w:rsid w:val="00D52F35"/>
    <w:rsid w:val="00D52F58"/>
    <w:rsid w:val="00D5362B"/>
    <w:rsid w:val="00D53D6B"/>
    <w:rsid w:val="00D54295"/>
    <w:rsid w:val="00D548A9"/>
    <w:rsid w:val="00D54983"/>
    <w:rsid w:val="00D54B0B"/>
    <w:rsid w:val="00D55072"/>
    <w:rsid w:val="00D550CE"/>
    <w:rsid w:val="00D551B5"/>
    <w:rsid w:val="00D55663"/>
    <w:rsid w:val="00D559C9"/>
    <w:rsid w:val="00D55C1D"/>
    <w:rsid w:val="00D55C53"/>
    <w:rsid w:val="00D55CA2"/>
    <w:rsid w:val="00D56CB5"/>
    <w:rsid w:val="00D56DB2"/>
    <w:rsid w:val="00D5747F"/>
    <w:rsid w:val="00D57495"/>
    <w:rsid w:val="00D574FA"/>
    <w:rsid w:val="00D577CF"/>
    <w:rsid w:val="00D5780E"/>
    <w:rsid w:val="00D60408"/>
    <w:rsid w:val="00D60418"/>
    <w:rsid w:val="00D60967"/>
    <w:rsid w:val="00D60A5D"/>
    <w:rsid w:val="00D60C8D"/>
    <w:rsid w:val="00D61131"/>
    <w:rsid w:val="00D61374"/>
    <w:rsid w:val="00D615FA"/>
    <w:rsid w:val="00D6168A"/>
    <w:rsid w:val="00D616A5"/>
    <w:rsid w:val="00D619AB"/>
    <w:rsid w:val="00D61F4F"/>
    <w:rsid w:val="00D61FF0"/>
    <w:rsid w:val="00D6211D"/>
    <w:rsid w:val="00D62130"/>
    <w:rsid w:val="00D62161"/>
    <w:rsid w:val="00D62322"/>
    <w:rsid w:val="00D6238B"/>
    <w:rsid w:val="00D627B1"/>
    <w:rsid w:val="00D62C97"/>
    <w:rsid w:val="00D62D25"/>
    <w:rsid w:val="00D62FC4"/>
    <w:rsid w:val="00D63517"/>
    <w:rsid w:val="00D63B75"/>
    <w:rsid w:val="00D64122"/>
    <w:rsid w:val="00D649FF"/>
    <w:rsid w:val="00D65022"/>
    <w:rsid w:val="00D65098"/>
    <w:rsid w:val="00D657C4"/>
    <w:rsid w:val="00D659B1"/>
    <w:rsid w:val="00D66498"/>
    <w:rsid w:val="00D6653F"/>
    <w:rsid w:val="00D66764"/>
    <w:rsid w:val="00D6694E"/>
    <w:rsid w:val="00D66D91"/>
    <w:rsid w:val="00D66E18"/>
    <w:rsid w:val="00D6702A"/>
    <w:rsid w:val="00D6734D"/>
    <w:rsid w:val="00D67367"/>
    <w:rsid w:val="00D673D5"/>
    <w:rsid w:val="00D6759B"/>
    <w:rsid w:val="00D679CF"/>
    <w:rsid w:val="00D679D3"/>
    <w:rsid w:val="00D67C50"/>
    <w:rsid w:val="00D7055F"/>
    <w:rsid w:val="00D714B2"/>
    <w:rsid w:val="00D7173C"/>
    <w:rsid w:val="00D71978"/>
    <w:rsid w:val="00D71C84"/>
    <w:rsid w:val="00D722D2"/>
    <w:rsid w:val="00D7256F"/>
    <w:rsid w:val="00D72F83"/>
    <w:rsid w:val="00D7356F"/>
    <w:rsid w:val="00D73587"/>
    <w:rsid w:val="00D73E0D"/>
    <w:rsid w:val="00D73EBB"/>
    <w:rsid w:val="00D74315"/>
    <w:rsid w:val="00D74735"/>
    <w:rsid w:val="00D749B8"/>
    <w:rsid w:val="00D74AA4"/>
    <w:rsid w:val="00D751FB"/>
    <w:rsid w:val="00D754D6"/>
    <w:rsid w:val="00D75EB9"/>
    <w:rsid w:val="00D761AA"/>
    <w:rsid w:val="00D761FE"/>
    <w:rsid w:val="00D76276"/>
    <w:rsid w:val="00D76992"/>
    <w:rsid w:val="00D76FAE"/>
    <w:rsid w:val="00D777D7"/>
    <w:rsid w:val="00D777ED"/>
    <w:rsid w:val="00D803E3"/>
    <w:rsid w:val="00D80A4F"/>
    <w:rsid w:val="00D80AB8"/>
    <w:rsid w:val="00D811B9"/>
    <w:rsid w:val="00D81465"/>
    <w:rsid w:val="00D81792"/>
    <w:rsid w:val="00D81794"/>
    <w:rsid w:val="00D81808"/>
    <w:rsid w:val="00D819B1"/>
    <w:rsid w:val="00D81BB9"/>
    <w:rsid w:val="00D82241"/>
    <w:rsid w:val="00D823BE"/>
    <w:rsid w:val="00D82435"/>
    <w:rsid w:val="00D82437"/>
    <w:rsid w:val="00D82494"/>
    <w:rsid w:val="00D832F6"/>
    <w:rsid w:val="00D8387B"/>
    <w:rsid w:val="00D83AE9"/>
    <w:rsid w:val="00D84B3E"/>
    <w:rsid w:val="00D84B5C"/>
    <w:rsid w:val="00D84BA3"/>
    <w:rsid w:val="00D84C1F"/>
    <w:rsid w:val="00D852BE"/>
    <w:rsid w:val="00D852C4"/>
    <w:rsid w:val="00D855E1"/>
    <w:rsid w:val="00D857B8"/>
    <w:rsid w:val="00D85AB2"/>
    <w:rsid w:val="00D85B06"/>
    <w:rsid w:val="00D8644E"/>
    <w:rsid w:val="00D86919"/>
    <w:rsid w:val="00D86921"/>
    <w:rsid w:val="00D86D35"/>
    <w:rsid w:val="00D8706F"/>
    <w:rsid w:val="00D87175"/>
    <w:rsid w:val="00D877F3"/>
    <w:rsid w:val="00D87892"/>
    <w:rsid w:val="00D87ABF"/>
    <w:rsid w:val="00D87F95"/>
    <w:rsid w:val="00D901D3"/>
    <w:rsid w:val="00D90222"/>
    <w:rsid w:val="00D902B1"/>
    <w:rsid w:val="00D90414"/>
    <w:rsid w:val="00D90573"/>
    <w:rsid w:val="00D90911"/>
    <w:rsid w:val="00D90C3C"/>
    <w:rsid w:val="00D90CD3"/>
    <w:rsid w:val="00D90DAA"/>
    <w:rsid w:val="00D91056"/>
    <w:rsid w:val="00D910AF"/>
    <w:rsid w:val="00D910E2"/>
    <w:rsid w:val="00D917B0"/>
    <w:rsid w:val="00D9196E"/>
    <w:rsid w:val="00D919E6"/>
    <w:rsid w:val="00D91BE1"/>
    <w:rsid w:val="00D91DEA"/>
    <w:rsid w:val="00D91E87"/>
    <w:rsid w:val="00D920D1"/>
    <w:rsid w:val="00D92362"/>
    <w:rsid w:val="00D924E9"/>
    <w:rsid w:val="00D925DB"/>
    <w:rsid w:val="00D92C29"/>
    <w:rsid w:val="00D92DAF"/>
    <w:rsid w:val="00D93513"/>
    <w:rsid w:val="00D936E2"/>
    <w:rsid w:val="00D93856"/>
    <w:rsid w:val="00D93E12"/>
    <w:rsid w:val="00D943D8"/>
    <w:rsid w:val="00D94657"/>
    <w:rsid w:val="00D94AC5"/>
    <w:rsid w:val="00D94BBD"/>
    <w:rsid w:val="00D94DE8"/>
    <w:rsid w:val="00D95104"/>
    <w:rsid w:val="00D95600"/>
    <w:rsid w:val="00D95A74"/>
    <w:rsid w:val="00D95B82"/>
    <w:rsid w:val="00D95CB4"/>
    <w:rsid w:val="00D95DD5"/>
    <w:rsid w:val="00D95E40"/>
    <w:rsid w:val="00D95EBB"/>
    <w:rsid w:val="00D95EE4"/>
    <w:rsid w:val="00D96278"/>
    <w:rsid w:val="00D96773"/>
    <w:rsid w:val="00D9683C"/>
    <w:rsid w:val="00D96B20"/>
    <w:rsid w:val="00D97339"/>
    <w:rsid w:val="00D977FA"/>
    <w:rsid w:val="00D97884"/>
    <w:rsid w:val="00D979EE"/>
    <w:rsid w:val="00D97E31"/>
    <w:rsid w:val="00DA02FE"/>
    <w:rsid w:val="00DA0A7F"/>
    <w:rsid w:val="00DA0C67"/>
    <w:rsid w:val="00DA0E4C"/>
    <w:rsid w:val="00DA1252"/>
    <w:rsid w:val="00DA1C31"/>
    <w:rsid w:val="00DA1D32"/>
    <w:rsid w:val="00DA1F63"/>
    <w:rsid w:val="00DA1F79"/>
    <w:rsid w:val="00DA20BC"/>
    <w:rsid w:val="00DA230C"/>
    <w:rsid w:val="00DA28F9"/>
    <w:rsid w:val="00DA2A5E"/>
    <w:rsid w:val="00DA2B9E"/>
    <w:rsid w:val="00DA2BB9"/>
    <w:rsid w:val="00DA2ED7"/>
    <w:rsid w:val="00DA33A5"/>
    <w:rsid w:val="00DA39C8"/>
    <w:rsid w:val="00DA3C32"/>
    <w:rsid w:val="00DA3C7E"/>
    <w:rsid w:val="00DA3E7A"/>
    <w:rsid w:val="00DA3ECB"/>
    <w:rsid w:val="00DA3ED0"/>
    <w:rsid w:val="00DA430C"/>
    <w:rsid w:val="00DA4836"/>
    <w:rsid w:val="00DA516D"/>
    <w:rsid w:val="00DA5768"/>
    <w:rsid w:val="00DA5847"/>
    <w:rsid w:val="00DA59DA"/>
    <w:rsid w:val="00DA5EA4"/>
    <w:rsid w:val="00DA5FEE"/>
    <w:rsid w:val="00DA6131"/>
    <w:rsid w:val="00DA615D"/>
    <w:rsid w:val="00DA632A"/>
    <w:rsid w:val="00DA6598"/>
    <w:rsid w:val="00DA6747"/>
    <w:rsid w:val="00DA6B2F"/>
    <w:rsid w:val="00DA6C0F"/>
    <w:rsid w:val="00DA6C72"/>
    <w:rsid w:val="00DA6C9A"/>
    <w:rsid w:val="00DA702F"/>
    <w:rsid w:val="00DA73F8"/>
    <w:rsid w:val="00DA7582"/>
    <w:rsid w:val="00DA7997"/>
    <w:rsid w:val="00DA7EFC"/>
    <w:rsid w:val="00DA7F8A"/>
    <w:rsid w:val="00DA7FDB"/>
    <w:rsid w:val="00DB0176"/>
    <w:rsid w:val="00DB01FF"/>
    <w:rsid w:val="00DB0404"/>
    <w:rsid w:val="00DB0B88"/>
    <w:rsid w:val="00DB0E88"/>
    <w:rsid w:val="00DB11F8"/>
    <w:rsid w:val="00DB13AF"/>
    <w:rsid w:val="00DB15DC"/>
    <w:rsid w:val="00DB18F8"/>
    <w:rsid w:val="00DB19EF"/>
    <w:rsid w:val="00DB1CC8"/>
    <w:rsid w:val="00DB1F2A"/>
    <w:rsid w:val="00DB297F"/>
    <w:rsid w:val="00DB2BA0"/>
    <w:rsid w:val="00DB2E6B"/>
    <w:rsid w:val="00DB3026"/>
    <w:rsid w:val="00DB3127"/>
    <w:rsid w:val="00DB3129"/>
    <w:rsid w:val="00DB3153"/>
    <w:rsid w:val="00DB317A"/>
    <w:rsid w:val="00DB36BA"/>
    <w:rsid w:val="00DB3B82"/>
    <w:rsid w:val="00DB3CEB"/>
    <w:rsid w:val="00DB3DC7"/>
    <w:rsid w:val="00DB4643"/>
    <w:rsid w:val="00DB4750"/>
    <w:rsid w:val="00DB4787"/>
    <w:rsid w:val="00DB485D"/>
    <w:rsid w:val="00DB4D47"/>
    <w:rsid w:val="00DB517A"/>
    <w:rsid w:val="00DB5790"/>
    <w:rsid w:val="00DB5AB8"/>
    <w:rsid w:val="00DB5C61"/>
    <w:rsid w:val="00DB5C93"/>
    <w:rsid w:val="00DB6488"/>
    <w:rsid w:val="00DB66E5"/>
    <w:rsid w:val="00DB6A05"/>
    <w:rsid w:val="00DB6BE2"/>
    <w:rsid w:val="00DB6E34"/>
    <w:rsid w:val="00DC03FE"/>
    <w:rsid w:val="00DC0CAD"/>
    <w:rsid w:val="00DC0ED8"/>
    <w:rsid w:val="00DC1327"/>
    <w:rsid w:val="00DC1350"/>
    <w:rsid w:val="00DC1FEA"/>
    <w:rsid w:val="00DC205B"/>
    <w:rsid w:val="00DC21A9"/>
    <w:rsid w:val="00DC24FC"/>
    <w:rsid w:val="00DC293D"/>
    <w:rsid w:val="00DC2E19"/>
    <w:rsid w:val="00DC2E64"/>
    <w:rsid w:val="00DC312C"/>
    <w:rsid w:val="00DC3237"/>
    <w:rsid w:val="00DC351D"/>
    <w:rsid w:val="00DC354F"/>
    <w:rsid w:val="00DC36BB"/>
    <w:rsid w:val="00DC38A3"/>
    <w:rsid w:val="00DC41A4"/>
    <w:rsid w:val="00DC43B6"/>
    <w:rsid w:val="00DC4482"/>
    <w:rsid w:val="00DC4CF7"/>
    <w:rsid w:val="00DC4F45"/>
    <w:rsid w:val="00DC50EB"/>
    <w:rsid w:val="00DC5132"/>
    <w:rsid w:val="00DC5672"/>
    <w:rsid w:val="00DC5780"/>
    <w:rsid w:val="00DC60A2"/>
    <w:rsid w:val="00DC6600"/>
    <w:rsid w:val="00DC67BD"/>
    <w:rsid w:val="00DC6924"/>
    <w:rsid w:val="00DC6997"/>
    <w:rsid w:val="00DC71F2"/>
    <w:rsid w:val="00DC733E"/>
    <w:rsid w:val="00DC75A1"/>
    <w:rsid w:val="00DC76E0"/>
    <w:rsid w:val="00DC77A9"/>
    <w:rsid w:val="00DC7F68"/>
    <w:rsid w:val="00DD02D1"/>
    <w:rsid w:val="00DD08B2"/>
    <w:rsid w:val="00DD1314"/>
    <w:rsid w:val="00DD19A2"/>
    <w:rsid w:val="00DD2025"/>
    <w:rsid w:val="00DD22EA"/>
    <w:rsid w:val="00DD23A0"/>
    <w:rsid w:val="00DD27E3"/>
    <w:rsid w:val="00DD2D79"/>
    <w:rsid w:val="00DD31B8"/>
    <w:rsid w:val="00DD3CC6"/>
    <w:rsid w:val="00DD3EF5"/>
    <w:rsid w:val="00DD41AB"/>
    <w:rsid w:val="00DD433A"/>
    <w:rsid w:val="00DD4382"/>
    <w:rsid w:val="00DD45CB"/>
    <w:rsid w:val="00DD49C4"/>
    <w:rsid w:val="00DD4C33"/>
    <w:rsid w:val="00DD4D25"/>
    <w:rsid w:val="00DD53FA"/>
    <w:rsid w:val="00DD5972"/>
    <w:rsid w:val="00DD5C3C"/>
    <w:rsid w:val="00DD5F28"/>
    <w:rsid w:val="00DD5F42"/>
    <w:rsid w:val="00DD617B"/>
    <w:rsid w:val="00DD644C"/>
    <w:rsid w:val="00DD6771"/>
    <w:rsid w:val="00DD6E95"/>
    <w:rsid w:val="00DD6FAB"/>
    <w:rsid w:val="00DD73F2"/>
    <w:rsid w:val="00DD7495"/>
    <w:rsid w:val="00DD7795"/>
    <w:rsid w:val="00DE04AF"/>
    <w:rsid w:val="00DE05CB"/>
    <w:rsid w:val="00DE06B6"/>
    <w:rsid w:val="00DE0742"/>
    <w:rsid w:val="00DE0821"/>
    <w:rsid w:val="00DE0E59"/>
    <w:rsid w:val="00DE0F6C"/>
    <w:rsid w:val="00DE115C"/>
    <w:rsid w:val="00DE1895"/>
    <w:rsid w:val="00DE1E04"/>
    <w:rsid w:val="00DE219B"/>
    <w:rsid w:val="00DE2BAF"/>
    <w:rsid w:val="00DE3088"/>
    <w:rsid w:val="00DE3633"/>
    <w:rsid w:val="00DE3790"/>
    <w:rsid w:val="00DE3F46"/>
    <w:rsid w:val="00DE425F"/>
    <w:rsid w:val="00DE4700"/>
    <w:rsid w:val="00DE4918"/>
    <w:rsid w:val="00DE4E10"/>
    <w:rsid w:val="00DE52E3"/>
    <w:rsid w:val="00DE5321"/>
    <w:rsid w:val="00DE5390"/>
    <w:rsid w:val="00DE55A4"/>
    <w:rsid w:val="00DE5826"/>
    <w:rsid w:val="00DE587E"/>
    <w:rsid w:val="00DE5BB4"/>
    <w:rsid w:val="00DE5D54"/>
    <w:rsid w:val="00DE7942"/>
    <w:rsid w:val="00DE7C00"/>
    <w:rsid w:val="00DE7C48"/>
    <w:rsid w:val="00DF03E9"/>
    <w:rsid w:val="00DF03ED"/>
    <w:rsid w:val="00DF04EE"/>
    <w:rsid w:val="00DF0537"/>
    <w:rsid w:val="00DF0BF4"/>
    <w:rsid w:val="00DF0F96"/>
    <w:rsid w:val="00DF1457"/>
    <w:rsid w:val="00DF179D"/>
    <w:rsid w:val="00DF181A"/>
    <w:rsid w:val="00DF1C7D"/>
    <w:rsid w:val="00DF1CC7"/>
    <w:rsid w:val="00DF1E9C"/>
    <w:rsid w:val="00DF21B7"/>
    <w:rsid w:val="00DF239B"/>
    <w:rsid w:val="00DF2A07"/>
    <w:rsid w:val="00DF2F82"/>
    <w:rsid w:val="00DF2FD9"/>
    <w:rsid w:val="00DF35BF"/>
    <w:rsid w:val="00DF3BC6"/>
    <w:rsid w:val="00DF3E77"/>
    <w:rsid w:val="00DF401F"/>
    <w:rsid w:val="00DF429A"/>
    <w:rsid w:val="00DF43B3"/>
    <w:rsid w:val="00DF43E8"/>
    <w:rsid w:val="00DF4572"/>
    <w:rsid w:val="00DF4658"/>
    <w:rsid w:val="00DF4962"/>
    <w:rsid w:val="00DF4AB7"/>
    <w:rsid w:val="00DF4AE6"/>
    <w:rsid w:val="00DF4C83"/>
    <w:rsid w:val="00DF4D4E"/>
    <w:rsid w:val="00DF541C"/>
    <w:rsid w:val="00DF5E25"/>
    <w:rsid w:val="00DF6096"/>
    <w:rsid w:val="00DF68BC"/>
    <w:rsid w:val="00DF6C8B"/>
    <w:rsid w:val="00DF6EE4"/>
    <w:rsid w:val="00DF6F17"/>
    <w:rsid w:val="00DF73EA"/>
    <w:rsid w:val="00DF7603"/>
    <w:rsid w:val="00DF7877"/>
    <w:rsid w:val="00DF78FA"/>
    <w:rsid w:val="00DF790E"/>
    <w:rsid w:val="00DF7C88"/>
    <w:rsid w:val="00DF7DBA"/>
    <w:rsid w:val="00DF7EA5"/>
    <w:rsid w:val="00E00033"/>
    <w:rsid w:val="00E002F1"/>
    <w:rsid w:val="00E0052E"/>
    <w:rsid w:val="00E005A5"/>
    <w:rsid w:val="00E00617"/>
    <w:rsid w:val="00E0082C"/>
    <w:rsid w:val="00E00CE3"/>
    <w:rsid w:val="00E00D8C"/>
    <w:rsid w:val="00E01059"/>
    <w:rsid w:val="00E0182C"/>
    <w:rsid w:val="00E018EA"/>
    <w:rsid w:val="00E01DAA"/>
    <w:rsid w:val="00E02263"/>
    <w:rsid w:val="00E02316"/>
    <w:rsid w:val="00E023E5"/>
    <w:rsid w:val="00E02432"/>
    <w:rsid w:val="00E025F5"/>
    <w:rsid w:val="00E026EE"/>
    <w:rsid w:val="00E02F5B"/>
    <w:rsid w:val="00E031CF"/>
    <w:rsid w:val="00E03358"/>
    <w:rsid w:val="00E03E96"/>
    <w:rsid w:val="00E03FF3"/>
    <w:rsid w:val="00E04022"/>
    <w:rsid w:val="00E04B64"/>
    <w:rsid w:val="00E04C05"/>
    <w:rsid w:val="00E05A18"/>
    <w:rsid w:val="00E05A6B"/>
    <w:rsid w:val="00E05B70"/>
    <w:rsid w:val="00E06A7B"/>
    <w:rsid w:val="00E06AFF"/>
    <w:rsid w:val="00E06F6F"/>
    <w:rsid w:val="00E0728F"/>
    <w:rsid w:val="00E0755C"/>
    <w:rsid w:val="00E07A77"/>
    <w:rsid w:val="00E07F65"/>
    <w:rsid w:val="00E10097"/>
    <w:rsid w:val="00E102E8"/>
    <w:rsid w:val="00E10547"/>
    <w:rsid w:val="00E1054B"/>
    <w:rsid w:val="00E108BE"/>
    <w:rsid w:val="00E10D5E"/>
    <w:rsid w:val="00E111EB"/>
    <w:rsid w:val="00E11634"/>
    <w:rsid w:val="00E11C4F"/>
    <w:rsid w:val="00E11F7A"/>
    <w:rsid w:val="00E11FF0"/>
    <w:rsid w:val="00E12466"/>
    <w:rsid w:val="00E1298D"/>
    <w:rsid w:val="00E12E01"/>
    <w:rsid w:val="00E12F21"/>
    <w:rsid w:val="00E1332C"/>
    <w:rsid w:val="00E13442"/>
    <w:rsid w:val="00E13482"/>
    <w:rsid w:val="00E13636"/>
    <w:rsid w:val="00E13A73"/>
    <w:rsid w:val="00E13C44"/>
    <w:rsid w:val="00E13F32"/>
    <w:rsid w:val="00E14A7E"/>
    <w:rsid w:val="00E151E1"/>
    <w:rsid w:val="00E15C73"/>
    <w:rsid w:val="00E15F1C"/>
    <w:rsid w:val="00E15F34"/>
    <w:rsid w:val="00E160D3"/>
    <w:rsid w:val="00E168F9"/>
    <w:rsid w:val="00E16C84"/>
    <w:rsid w:val="00E17125"/>
    <w:rsid w:val="00E17361"/>
    <w:rsid w:val="00E174F6"/>
    <w:rsid w:val="00E17619"/>
    <w:rsid w:val="00E17751"/>
    <w:rsid w:val="00E17759"/>
    <w:rsid w:val="00E177C1"/>
    <w:rsid w:val="00E17805"/>
    <w:rsid w:val="00E17871"/>
    <w:rsid w:val="00E17E4A"/>
    <w:rsid w:val="00E2054D"/>
    <w:rsid w:val="00E20F79"/>
    <w:rsid w:val="00E21121"/>
    <w:rsid w:val="00E2123A"/>
    <w:rsid w:val="00E21278"/>
    <w:rsid w:val="00E2136C"/>
    <w:rsid w:val="00E21383"/>
    <w:rsid w:val="00E214FB"/>
    <w:rsid w:val="00E2179C"/>
    <w:rsid w:val="00E21E7B"/>
    <w:rsid w:val="00E22673"/>
    <w:rsid w:val="00E2297F"/>
    <w:rsid w:val="00E22CB5"/>
    <w:rsid w:val="00E22CCD"/>
    <w:rsid w:val="00E230EE"/>
    <w:rsid w:val="00E23171"/>
    <w:rsid w:val="00E23616"/>
    <w:rsid w:val="00E23A11"/>
    <w:rsid w:val="00E23FB7"/>
    <w:rsid w:val="00E240C0"/>
    <w:rsid w:val="00E24784"/>
    <w:rsid w:val="00E248B2"/>
    <w:rsid w:val="00E248D9"/>
    <w:rsid w:val="00E24A27"/>
    <w:rsid w:val="00E24B9F"/>
    <w:rsid w:val="00E24D4B"/>
    <w:rsid w:val="00E24E83"/>
    <w:rsid w:val="00E24EA3"/>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27EC0"/>
    <w:rsid w:val="00E3012D"/>
    <w:rsid w:val="00E30639"/>
    <w:rsid w:val="00E30CDF"/>
    <w:rsid w:val="00E30EC9"/>
    <w:rsid w:val="00E31950"/>
    <w:rsid w:val="00E31A50"/>
    <w:rsid w:val="00E31BCF"/>
    <w:rsid w:val="00E31E0A"/>
    <w:rsid w:val="00E32B6A"/>
    <w:rsid w:val="00E32BBB"/>
    <w:rsid w:val="00E32C64"/>
    <w:rsid w:val="00E32D62"/>
    <w:rsid w:val="00E32FF6"/>
    <w:rsid w:val="00E33036"/>
    <w:rsid w:val="00E3303A"/>
    <w:rsid w:val="00E330E9"/>
    <w:rsid w:val="00E339DC"/>
    <w:rsid w:val="00E33C9F"/>
    <w:rsid w:val="00E33D7E"/>
    <w:rsid w:val="00E33D99"/>
    <w:rsid w:val="00E33E15"/>
    <w:rsid w:val="00E33E2D"/>
    <w:rsid w:val="00E33F9B"/>
    <w:rsid w:val="00E34AAD"/>
    <w:rsid w:val="00E34B2C"/>
    <w:rsid w:val="00E35157"/>
    <w:rsid w:val="00E3579D"/>
    <w:rsid w:val="00E3592E"/>
    <w:rsid w:val="00E35E68"/>
    <w:rsid w:val="00E361B8"/>
    <w:rsid w:val="00E36538"/>
    <w:rsid w:val="00E366E8"/>
    <w:rsid w:val="00E36889"/>
    <w:rsid w:val="00E36A1B"/>
    <w:rsid w:val="00E36C5B"/>
    <w:rsid w:val="00E36CA0"/>
    <w:rsid w:val="00E36D12"/>
    <w:rsid w:val="00E3734A"/>
    <w:rsid w:val="00E37389"/>
    <w:rsid w:val="00E374BA"/>
    <w:rsid w:val="00E37B08"/>
    <w:rsid w:val="00E4005F"/>
    <w:rsid w:val="00E4013C"/>
    <w:rsid w:val="00E40BB7"/>
    <w:rsid w:val="00E41212"/>
    <w:rsid w:val="00E41321"/>
    <w:rsid w:val="00E41F1B"/>
    <w:rsid w:val="00E41F7D"/>
    <w:rsid w:val="00E4204D"/>
    <w:rsid w:val="00E429B3"/>
    <w:rsid w:val="00E429ED"/>
    <w:rsid w:val="00E42B09"/>
    <w:rsid w:val="00E42BDF"/>
    <w:rsid w:val="00E42D69"/>
    <w:rsid w:val="00E43181"/>
    <w:rsid w:val="00E43437"/>
    <w:rsid w:val="00E43694"/>
    <w:rsid w:val="00E43C0D"/>
    <w:rsid w:val="00E43CBE"/>
    <w:rsid w:val="00E43F37"/>
    <w:rsid w:val="00E445B8"/>
    <w:rsid w:val="00E448AB"/>
    <w:rsid w:val="00E44B12"/>
    <w:rsid w:val="00E44E39"/>
    <w:rsid w:val="00E44EF0"/>
    <w:rsid w:val="00E450ED"/>
    <w:rsid w:val="00E4578C"/>
    <w:rsid w:val="00E45F70"/>
    <w:rsid w:val="00E46128"/>
    <w:rsid w:val="00E46388"/>
    <w:rsid w:val="00E467EE"/>
    <w:rsid w:val="00E4691F"/>
    <w:rsid w:val="00E4791B"/>
    <w:rsid w:val="00E47C42"/>
    <w:rsid w:val="00E47CDC"/>
    <w:rsid w:val="00E47E31"/>
    <w:rsid w:val="00E50031"/>
    <w:rsid w:val="00E500E3"/>
    <w:rsid w:val="00E50141"/>
    <w:rsid w:val="00E501D7"/>
    <w:rsid w:val="00E505F9"/>
    <w:rsid w:val="00E50880"/>
    <w:rsid w:val="00E50AC6"/>
    <w:rsid w:val="00E50E24"/>
    <w:rsid w:val="00E51622"/>
    <w:rsid w:val="00E51734"/>
    <w:rsid w:val="00E51854"/>
    <w:rsid w:val="00E51C3F"/>
    <w:rsid w:val="00E51C5C"/>
    <w:rsid w:val="00E51DDD"/>
    <w:rsid w:val="00E51F89"/>
    <w:rsid w:val="00E51FDD"/>
    <w:rsid w:val="00E521F8"/>
    <w:rsid w:val="00E52295"/>
    <w:rsid w:val="00E52435"/>
    <w:rsid w:val="00E5293A"/>
    <w:rsid w:val="00E52DB7"/>
    <w:rsid w:val="00E53122"/>
    <w:rsid w:val="00E5351B"/>
    <w:rsid w:val="00E53536"/>
    <w:rsid w:val="00E53575"/>
    <w:rsid w:val="00E53DC2"/>
    <w:rsid w:val="00E53FA9"/>
    <w:rsid w:val="00E5414C"/>
    <w:rsid w:val="00E547B3"/>
    <w:rsid w:val="00E548AD"/>
    <w:rsid w:val="00E548BC"/>
    <w:rsid w:val="00E54DC5"/>
    <w:rsid w:val="00E54E01"/>
    <w:rsid w:val="00E54FA2"/>
    <w:rsid w:val="00E55F72"/>
    <w:rsid w:val="00E5615F"/>
    <w:rsid w:val="00E56321"/>
    <w:rsid w:val="00E5647D"/>
    <w:rsid w:val="00E56C1A"/>
    <w:rsid w:val="00E56CB4"/>
    <w:rsid w:val="00E570C7"/>
    <w:rsid w:val="00E5733D"/>
    <w:rsid w:val="00E6004D"/>
    <w:rsid w:val="00E604D4"/>
    <w:rsid w:val="00E61A0E"/>
    <w:rsid w:val="00E61CC0"/>
    <w:rsid w:val="00E625B3"/>
    <w:rsid w:val="00E6277B"/>
    <w:rsid w:val="00E62B81"/>
    <w:rsid w:val="00E62C85"/>
    <w:rsid w:val="00E62EA0"/>
    <w:rsid w:val="00E6339E"/>
    <w:rsid w:val="00E63AEC"/>
    <w:rsid w:val="00E63C97"/>
    <w:rsid w:val="00E63CA4"/>
    <w:rsid w:val="00E63CE7"/>
    <w:rsid w:val="00E64053"/>
    <w:rsid w:val="00E64424"/>
    <w:rsid w:val="00E648BC"/>
    <w:rsid w:val="00E64C99"/>
    <w:rsid w:val="00E64CD3"/>
    <w:rsid w:val="00E64D75"/>
    <w:rsid w:val="00E655C6"/>
    <w:rsid w:val="00E6577B"/>
    <w:rsid w:val="00E657E2"/>
    <w:rsid w:val="00E65C62"/>
    <w:rsid w:val="00E66386"/>
    <w:rsid w:val="00E664CB"/>
    <w:rsid w:val="00E665CB"/>
    <w:rsid w:val="00E666CD"/>
    <w:rsid w:val="00E66717"/>
    <w:rsid w:val="00E669D0"/>
    <w:rsid w:val="00E66ABA"/>
    <w:rsid w:val="00E66CCC"/>
    <w:rsid w:val="00E6712E"/>
    <w:rsid w:val="00E671C9"/>
    <w:rsid w:val="00E6743F"/>
    <w:rsid w:val="00E6758E"/>
    <w:rsid w:val="00E67928"/>
    <w:rsid w:val="00E679B8"/>
    <w:rsid w:val="00E67E23"/>
    <w:rsid w:val="00E67E83"/>
    <w:rsid w:val="00E67FBE"/>
    <w:rsid w:val="00E70016"/>
    <w:rsid w:val="00E70772"/>
    <w:rsid w:val="00E70BC7"/>
    <w:rsid w:val="00E70FBC"/>
    <w:rsid w:val="00E710D7"/>
    <w:rsid w:val="00E71713"/>
    <w:rsid w:val="00E71F42"/>
    <w:rsid w:val="00E72076"/>
    <w:rsid w:val="00E72132"/>
    <w:rsid w:val="00E7275B"/>
    <w:rsid w:val="00E72C01"/>
    <w:rsid w:val="00E730D5"/>
    <w:rsid w:val="00E7341D"/>
    <w:rsid w:val="00E73922"/>
    <w:rsid w:val="00E7395D"/>
    <w:rsid w:val="00E74166"/>
    <w:rsid w:val="00E741AC"/>
    <w:rsid w:val="00E74413"/>
    <w:rsid w:val="00E74457"/>
    <w:rsid w:val="00E746BC"/>
    <w:rsid w:val="00E74B7E"/>
    <w:rsid w:val="00E74CEE"/>
    <w:rsid w:val="00E7503E"/>
    <w:rsid w:val="00E7516B"/>
    <w:rsid w:val="00E75174"/>
    <w:rsid w:val="00E75599"/>
    <w:rsid w:val="00E75EBA"/>
    <w:rsid w:val="00E762A0"/>
    <w:rsid w:val="00E763B4"/>
    <w:rsid w:val="00E76FC4"/>
    <w:rsid w:val="00E77724"/>
    <w:rsid w:val="00E77848"/>
    <w:rsid w:val="00E77C2E"/>
    <w:rsid w:val="00E80441"/>
    <w:rsid w:val="00E804AD"/>
    <w:rsid w:val="00E80514"/>
    <w:rsid w:val="00E805A1"/>
    <w:rsid w:val="00E80E5B"/>
    <w:rsid w:val="00E81405"/>
    <w:rsid w:val="00E816C5"/>
    <w:rsid w:val="00E81868"/>
    <w:rsid w:val="00E81907"/>
    <w:rsid w:val="00E81B1F"/>
    <w:rsid w:val="00E81B93"/>
    <w:rsid w:val="00E81CE0"/>
    <w:rsid w:val="00E81E7C"/>
    <w:rsid w:val="00E8224D"/>
    <w:rsid w:val="00E8285C"/>
    <w:rsid w:val="00E82B1D"/>
    <w:rsid w:val="00E82FE4"/>
    <w:rsid w:val="00E83140"/>
    <w:rsid w:val="00E8325F"/>
    <w:rsid w:val="00E83615"/>
    <w:rsid w:val="00E837D2"/>
    <w:rsid w:val="00E83FE5"/>
    <w:rsid w:val="00E84426"/>
    <w:rsid w:val="00E8443C"/>
    <w:rsid w:val="00E844E1"/>
    <w:rsid w:val="00E846E5"/>
    <w:rsid w:val="00E84875"/>
    <w:rsid w:val="00E8491A"/>
    <w:rsid w:val="00E84B74"/>
    <w:rsid w:val="00E84C8E"/>
    <w:rsid w:val="00E84E7D"/>
    <w:rsid w:val="00E8519F"/>
    <w:rsid w:val="00E859C2"/>
    <w:rsid w:val="00E85CC3"/>
    <w:rsid w:val="00E85DED"/>
    <w:rsid w:val="00E85FF1"/>
    <w:rsid w:val="00E8644A"/>
    <w:rsid w:val="00E8648A"/>
    <w:rsid w:val="00E8688E"/>
    <w:rsid w:val="00E86F11"/>
    <w:rsid w:val="00E86F67"/>
    <w:rsid w:val="00E87127"/>
    <w:rsid w:val="00E87318"/>
    <w:rsid w:val="00E90279"/>
    <w:rsid w:val="00E90299"/>
    <w:rsid w:val="00E90635"/>
    <w:rsid w:val="00E907D5"/>
    <w:rsid w:val="00E909A1"/>
    <w:rsid w:val="00E90A85"/>
    <w:rsid w:val="00E90BFF"/>
    <w:rsid w:val="00E90C89"/>
    <w:rsid w:val="00E90DF0"/>
    <w:rsid w:val="00E91333"/>
    <w:rsid w:val="00E914B0"/>
    <w:rsid w:val="00E91F04"/>
    <w:rsid w:val="00E91F35"/>
    <w:rsid w:val="00E9226D"/>
    <w:rsid w:val="00E9245A"/>
    <w:rsid w:val="00E92710"/>
    <w:rsid w:val="00E93979"/>
    <w:rsid w:val="00E940EC"/>
    <w:rsid w:val="00E94773"/>
    <w:rsid w:val="00E94C3A"/>
    <w:rsid w:val="00E94E18"/>
    <w:rsid w:val="00E9525F"/>
    <w:rsid w:val="00E95337"/>
    <w:rsid w:val="00E95835"/>
    <w:rsid w:val="00E95BA6"/>
    <w:rsid w:val="00E963D8"/>
    <w:rsid w:val="00E967FA"/>
    <w:rsid w:val="00E96895"/>
    <w:rsid w:val="00E97545"/>
    <w:rsid w:val="00E97648"/>
    <w:rsid w:val="00E9779A"/>
    <w:rsid w:val="00E97936"/>
    <w:rsid w:val="00E97AC4"/>
    <w:rsid w:val="00E97EA3"/>
    <w:rsid w:val="00EA0204"/>
    <w:rsid w:val="00EA024F"/>
    <w:rsid w:val="00EA09DC"/>
    <w:rsid w:val="00EA0BF2"/>
    <w:rsid w:val="00EA0DDD"/>
    <w:rsid w:val="00EA0E4A"/>
    <w:rsid w:val="00EA0FB0"/>
    <w:rsid w:val="00EA1A54"/>
    <w:rsid w:val="00EA2226"/>
    <w:rsid w:val="00EA2307"/>
    <w:rsid w:val="00EA2464"/>
    <w:rsid w:val="00EA249F"/>
    <w:rsid w:val="00EA26FC"/>
    <w:rsid w:val="00EA297E"/>
    <w:rsid w:val="00EA29E0"/>
    <w:rsid w:val="00EA2B02"/>
    <w:rsid w:val="00EA2B56"/>
    <w:rsid w:val="00EA2D65"/>
    <w:rsid w:val="00EA3160"/>
    <w:rsid w:val="00EA330E"/>
    <w:rsid w:val="00EA34DB"/>
    <w:rsid w:val="00EA377C"/>
    <w:rsid w:val="00EA381A"/>
    <w:rsid w:val="00EA39F2"/>
    <w:rsid w:val="00EA3B5A"/>
    <w:rsid w:val="00EA3E42"/>
    <w:rsid w:val="00EA3F95"/>
    <w:rsid w:val="00EA410E"/>
    <w:rsid w:val="00EA42DB"/>
    <w:rsid w:val="00EA45F2"/>
    <w:rsid w:val="00EA462D"/>
    <w:rsid w:val="00EA4A07"/>
    <w:rsid w:val="00EA4B47"/>
    <w:rsid w:val="00EA4FD1"/>
    <w:rsid w:val="00EA50E9"/>
    <w:rsid w:val="00EA539E"/>
    <w:rsid w:val="00EA53C2"/>
    <w:rsid w:val="00EA5695"/>
    <w:rsid w:val="00EA56B3"/>
    <w:rsid w:val="00EA5B0A"/>
    <w:rsid w:val="00EA5E98"/>
    <w:rsid w:val="00EA623D"/>
    <w:rsid w:val="00EA65AD"/>
    <w:rsid w:val="00EA6813"/>
    <w:rsid w:val="00EA695A"/>
    <w:rsid w:val="00EA6B78"/>
    <w:rsid w:val="00EA6BDA"/>
    <w:rsid w:val="00EA6F3C"/>
    <w:rsid w:val="00EA712F"/>
    <w:rsid w:val="00EA72A5"/>
    <w:rsid w:val="00EA73E1"/>
    <w:rsid w:val="00EA784A"/>
    <w:rsid w:val="00EA78D8"/>
    <w:rsid w:val="00EA7AD6"/>
    <w:rsid w:val="00EA7FCF"/>
    <w:rsid w:val="00EB036D"/>
    <w:rsid w:val="00EB0CA3"/>
    <w:rsid w:val="00EB0E75"/>
    <w:rsid w:val="00EB104F"/>
    <w:rsid w:val="00EB1102"/>
    <w:rsid w:val="00EB1483"/>
    <w:rsid w:val="00EB1593"/>
    <w:rsid w:val="00EB1ADD"/>
    <w:rsid w:val="00EB1B27"/>
    <w:rsid w:val="00EB1B6A"/>
    <w:rsid w:val="00EB1DA8"/>
    <w:rsid w:val="00EB2039"/>
    <w:rsid w:val="00EB2043"/>
    <w:rsid w:val="00EB20AF"/>
    <w:rsid w:val="00EB2356"/>
    <w:rsid w:val="00EB33C1"/>
    <w:rsid w:val="00EB3900"/>
    <w:rsid w:val="00EB3B28"/>
    <w:rsid w:val="00EB3B39"/>
    <w:rsid w:val="00EB3CE0"/>
    <w:rsid w:val="00EB3E06"/>
    <w:rsid w:val="00EB3ECD"/>
    <w:rsid w:val="00EB4068"/>
    <w:rsid w:val="00EB48A3"/>
    <w:rsid w:val="00EB4CFF"/>
    <w:rsid w:val="00EB4DED"/>
    <w:rsid w:val="00EB532F"/>
    <w:rsid w:val="00EB53A3"/>
    <w:rsid w:val="00EB5476"/>
    <w:rsid w:val="00EB5BD6"/>
    <w:rsid w:val="00EB5F7C"/>
    <w:rsid w:val="00EB6470"/>
    <w:rsid w:val="00EB6559"/>
    <w:rsid w:val="00EB6D8D"/>
    <w:rsid w:val="00EB6DE8"/>
    <w:rsid w:val="00EB70B0"/>
    <w:rsid w:val="00EB7633"/>
    <w:rsid w:val="00EB7723"/>
    <w:rsid w:val="00EB7736"/>
    <w:rsid w:val="00EB78A2"/>
    <w:rsid w:val="00EB79A1"/>
    <w:rsid w:val="00EB7C25"/>
    <w:rsid w:val="00EC01D9"/>
    <w:rsid w:val="00EC065C"/>
    <w:rsid w:val="00EC074F"/>
    <w:rsid w:val="00EC0CCA"/>
    <w:rsid w:val="00EC0F3C"/>
    <w:rsid w:val="00EC10B2"/>
    <w:rsid w:val="00EC111E"/>
    <w:rsid w:val="00EC196A"/>
    <w:rsid w:val="00EC19E6"/>
    <w:rsid w:val="00EC1CC4"/>
    <w:rsid w:val="00EC2279"/>
    <w:rsid w:val="00EC2565"/>
    <w:rsid w:val="00EC2921"/>
    <w:rsid w:val="00EC2BB0"/>
    <w:rsid w:val="00EC2CB4"/>
    <w:rsid w:val="00EC2E2D"/>
    <w:rsid w:val="00EC31E3"/>
    <w:rsid w:val="00EC3264"/>
    <w:rsid w:val="00EC3776"/>
    <w:rsid w:val="00EC37BF"/>
    <w:rsid w:val="00EC395B"/>
    <w:rsid w:val="00EC3D64"/>
    <w:rsid w:val="00EC3DD2"/>
    <w:rsid w:val="00EC41F8"/>
    <w:rsid w:val="00EC422B"/>
    <w:rsid w:val="00EC426B"/>
    <w:rsid w:val="00EC462B"/>
    <w:rsid w:val="00EC4723"/>
    <w:rsid w:val="00EC47C9"/>
    <w:rsid w:val="00EC4A8A"/>
    <w:rsid w:val="00EC56E0"/>
    <w:rsid w:val="00EC5EB6"/>
    <w:rsid w:val="00EC6057"/>
    <w:rsid w:val="00EC6124"/>
    <w:rsid w:val="00EC674F"/>
    <w:rsid w:val="00EC6847"/>
    <w:rsid w:val="00EC6A96"/>
    <w:rsid w:val="00EC6E1E"/>
    <w:rsid w:val="00EC7C2D"/>
    <w:rsid w:val="00EC7DB6"/>
    <w:rsid w:val="00ED0196"/>
    <w:rsid w:val="00ED043B"/>
    <w:rsid w:val="00ED059C"/>
    <w:rsid w:val="00ED076B"/>
    <w:rsid w:val="00ED0B09"/>
    <w:rsid w:val="00ED0CFA"/>
    <w:rsid w:val="00ED0F37"/>
    <w:rsid w:val="00ED0F6B"/>
    <w:rsid w:val="00ED162F"/>
    <w:rsid w:val="00ED16F3"/>
    <w:rsid w:val="00ED1934"/>
    <w:rsid w:val="00ED1C63"/>
    <w:rsid w:val="00ED1F83"/>
    <w:rsid w:val="00ED1F88"/>
    <w:rsid w:val="00ED1FC7"/>
    <w:rsid w:val="00ED228F"/>
    <w:rsid w:val="00ED26BB"/>
    <w:rsid w:val="00ED2787"/>
    <w:rsid w:val="00ED2B4B"/>
    <w:rsid w:val="00ED2CAE"/>
    <w:rsid w:val="00ED2CDB"/>
    <w:rsid w:val="00ED2E52"/>
    <w:rsid w:val="00ED3024"/>
    <w:rsid w:val="00ED3100"/>
    <w:rsid w:val="00ED3265"/>
    <w:rsid w:val="00ED34B0"/>
    <w:rsid w:val="00ED3D1C"/>
    <w:rsid w:val="00ED40A4"/>
    <w:rsid w:val="00ED41D8"/>
    <w:rsid w:val="00ED45CF"/>
    <w:rsid w:val="00ED46CF"/>
    <w:rsid w:val="00ED54EE"/>
    <w:rsid w:val="00ED5621"/>
    <w:rsid w:val="00ED5673"/>
    <w:rsid w:val="00ED5827"/>
    <w:rsid w:val="00ED5A5C"/>
    <w:rsid w:val="00ED5FE4"/>
    <w:rsid w:val="00ED6014"/>
    <w:rsid w:val="00ED61B1"/>
    <w:rsid w:val="00ED6612"/>
    <w:rsid w:val="00ED6672"/>
    <w:rsid w:val="00ED696F"/>
    <w:rsid w:val="00ED6DDD"/>
    <w:rsid w:val="00ED6F62"/>
    <w:rsid w:val="00ED71C5"/>
    <w:rsid w:val="00ED75C0"/>
    <w:rsid w:val="00ED7AB8"/>
    <w:rsid w:val="00EE048E"/>
    <w:rsid w:val="00EE072C"/>
    <w:rsid w:val="00EE0B85"/>
    <w:rsid w:val="00EE10C7"/>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74E"/>
    <w:rsid w:val="00EE4879"/>
    <w:rsid w:val="00EE4C2A"/>
    <w:rsid w:val="00EE51E8"/>
    <w:rsid w:val="00EE534D"/>
    <w:rsid w:val="00EE5560"/>
    <w:rsid w:val="00EE56DC"/>
    <w:rsid w:val="00EE5706"/>
    <w:rsid w:val="00EE602F"/>
    <w:rsid w:val="00EE603E"/>
    <w:rsid w:val="00EE6298"/>
    <w:rsid w:val="00EE6F1E"/>
    <w:rsid w:val="00EE708B"/>
    <w:rsid w:val="00EE7302"/>
    <w:rsid w:val="00EE763C"/>
    <w:rsid w:val="00EE7967"/>
    <w:rsid w:val="00EE7A23"/>
    <w:rsid w:val="00EE7F60"/>
    <w:rsid w:val="00EF0348"/>
    <w:rsid w:val="00EF09C8"/>
    <w:rsid w:val="00EF115F"/>
    <w:rsid w:val="00EF125E"/>
    <w:rsid w:val="00EF174C"/>
    <w:rsid w:val="00EF19E4"/>
    <w:rsid w:val="00EF1ED5"/>
    <w:rsid w:val="00EF1F9C"/>
    <w:rsid w:val="00EF2C9F"/>
    <w:rsid w:val="00EF2CA9"/>
    <w:rsid w:val="00EF2F23"/>
    <w:rsid w:val="00EF3214"/>
    <w:rsid w:val="00EF338A"/>
    <w:rsid w:val="00EF3866"/>
    <w:rsid w:val="00EF38DF"/>
    <w:rsid w:val="00EF3FC8"/>
    <w:rsid w:val="00EF42DD"/>
    <w:rsid w:val="00EF4366"/>
    <w:rsid w:val="00EF4B90"/>
    <w:rsid w:val="00EF4CD6"/>
    <w:rsid w:val="00EF5192"/>
    <w:rsid w:val="00EF5521"/>
    <w:rsid w:val="00EF55A0"/>
    <w:rsid w:val="00EF579C"/>
    <w:rsid w:val="00EF590E"/>
    <w:rsid w:val="00EF5DFB"/>
    <w:rsid w:val="00EF6124"/>
    <w:rsid w:val="00EF63D1"/>
    <w:rsid w:val="00EF6513"/>
    <w:rsid w:val="00EF6589"/>
    <w:rsid w:val="00EF6683"/>
    <w:rsid w:val="00EF691C"/>
    <w:rsid w:val="00EF6F3A"/>
    <w:rsid w:val="00EF7002"/>
    <w:rsid w:val="00EF756A"/>
    <w:rsid w:val="00EF769B"/>
    <w:rsid w:val="00EF7AA8"/>
    <w:rsid w:val="00EF7F2E"/>
    <w:rsid w:val="00F0011B"/>
    <w:rsid w:val="00F001AE"/>
    <w:rsid w:val="00F00319"/>
    <w:rsid w:val="00F0089A"/>
    <w:rsid w:val="00F00CEE"/>
    <w:rsid w:val="00F00F8F"/>
    <w:rsid w:val="00F01353"/>
    <w:rsid w:val="00F014E4"/>
    <w:rsid w:val="00F0159C"/>
    <w:rsid w:val="00F0159D"/>
    <w:rsid w:val="00F0177D"/>
    <w:rsid w:val="00F02068"/>
    <w:rsid w:val="00F026CC"/>
    <w:rsid w:val="00F026D0"/>
    <w:rsid w:val="00F027BA"/>
    <w:rsid w:val="00F02893"/>
    <w:rsid w:val="00F02ABA"/>
    <w:rsid w:val="00F0346B"/>
    <w:rsid w:val="00F036A3"/>
    <w:rsid w:val="00F03BD8"/>
    <w:rsid w:val="00F03E79"/>
    <w:rsid w:val="00F04426"/>
    <w:rsid w:val="00F04AD4"/>
    <w:rsid w:val="00F052FB"/>
    <w:rsid w:val="00F0536E"/>
    <w:rsid w:val="00F054F4"/>
    <w:rsid w:val="00F06166"/>
    <w:rsid w:val="00F0628D"/>
    <w:rsid w:val="00F06411"/>
    <w:rsid w:val="00F06583"/>
    <w:rsid w:val="00F06651"/>
    <w:rsid w:val="00F070F0"/>
    <w:rsid w:val="00F076E7"/>
    <w:rsid w:val="00F07DE6"/>
    <w:rsid w:val="00F10557"/>
    <w:rsid w:val="00F1056C"/>
    <w:rsid w:val="00F1072A"/>
    <w:rsid w:val="00F107F1"/>
    <w:rsid w:val="00F10A6A"/>
    <w:rsid w:val="00F10B47"/>
    <w:rsid w:val="00F10FC1"/>
    <w:rsid w:val="00F112FD"/>
    <w:rsid w:val="00F115B9"/>
    <w:rsid w:val="00F11A86"/>
    <w:rsid w:val="00F12133"/>
    <w:rsid w:val="00F12289"/>
    <w:rsid w:val="00F12500"/>
    <w:rsid w:val="00F1255D"/>
    <w:rsid w:val="00F133A1"/>
    <w:rsid w:val="00F136D2"/>
    <w:rsid w:val="00F1394C"/>
    <w:rsid w:val="00F139CA"/>
    <w:rsid w:val="00F139CB"/>
    <w:rsid w:val="00F13ECD"/>
    <w:rsid w:val="00F143C9"/>
    <w:rsid w:val="00F14D6C"/>
    <w:rsid w:val="00F153A1"/>
    <w:rsid w:val="00F1552E"/>
    <w:rsid w:val="00F155CE"/>
    <w:rsid w:val="00F1688F"/>
    <w:rsid w:val="00F16BF2"/>
    <w:rsid w:val="00F16DEE"/>
    <w:rsid w:val="00F16E3D"/>
    <w:rsid w:val="00F174EE"/>
    <w:rsid w:val="00F1789B"/>
    <w:rsid w:val="00F17C9E"/>
    <w:rsid w:val="00F17EA6"/>
    <w:rsid w:val="00F17EAE"/>
    <w:rsid w:val="00F17F8E"/>
    <w:rsid w:val="00F2003D"/>
    <w:rsid w:val="00F20313"/>
    <w:rsid w:val="00F204E2"/>
    <w:rsid w:val="00F205D0"/>
    <w:rsid w:val="00F208E5"/>
    <w:rsid w:val="00F21068"/>
    <w:rsid w:val="00F21139"/>
    <w:rsid w:val="00F214BB"/>
    <w:rsid w:val="00F218D4"/>
    <w:rsid w:val="00F218FD"/>
    <w:rsid w:val="00F21C18"/>
    <w:rsid w:val="00F2240B"/>
    <w:rsid w:val="00F2250A"/>
    <w:rsid w:val="00F22711"/>
    <w:rsid w:val="00F229C6"/>
    <w:rsid w:val="00F22E93"/>
    <w:rsid w:val="00F23A15"/>
    <w:rsid w:val="00F23CC1"/>
    <w:rsid w:val="00F24788"/>
    <w:rsid w:val="00F24AFF"/>
    <w:rsid w:val="00F24C0C"/>
    <w:rsid w:val="00F24C8E"/>
    <w:rsid w:val="00F25016"/>
    <w:rsid w:val="00F25193"/>
    <w:rsid w:val="00F2527D"/>
    <w:rsid w:val="00F25404"/>
    <w:rsid w:val="00F25C53"/>
    <w:rsid w:val="00F2601E"/>
    <w:rsid w:val="00F260C0"/>
    <w:rsid w:val="00F2640F"/>
    <w:rsid w:val="00F26492"/>
    <w:rsid w:val="00F26D33"/>
    <w:rsid w:val="00F26EC6"/>
    <w:rsid w:val="00F271CE"/>
    <w:rsid w:val="00F27350"/>
    <w:rsid w:val="00F27433"/>
    <w:rsid w:val="00F27835"/>
    <w:rsid w:val="00F27C34"/>
    <w:rsid w:val="00F27E1D"/>
    <w:rsid w:val="00F27E46"/>
    <w:rsid w:val="00F3000F"/>
    <w:rsid w:val="00F300E8"/>
    <w:rsid w:val="00F301C2"/>
    <w:rsid w:val="00F3026B"/>
    <w:rsid w:val="00F302E1"/>
    <w:rsid w:val="00F3048D"/>
    <w:rsid w:val="00F30580"/>
    <w:rsid w:val="00F30E22"/>
    <w:rsid w:val="00F311DE"/>
    <w:rsid w:val="00F31B22"/>
    <w:rsid w:val="00F31B49"/>
    <w:rsid w:val="00F31CA4"/>
    <w:rsid w:val="00F31FD6"/>
    <w:rsid w:val="00F327EA"/>
    <w:rsid w:val="00F32DFC"/>
    <w:rsid w:val="00F32F56"/>
    <w:rsid w:val="00F33549"/>
    <w:rsid w:val="00F335FE"/>
    <w:rsid w:val="00F3387E"/>
    <w:rsid w:val="00F33D4F"/>
    <w:rsid w:val="00F33EFF"/>
    <w:rsid w:val="00F34068"/>
    <w:rsid w:val="00F34C9B"/>
    <w:rsid w:val="00F34CD6"/>
    <w:rsid w:val="00F34D5C"/>
    <w:rsid w:val="00F34E6B"/>
    <w:rsid w:val="00F353A8"/>
    <w:rsid w:val="00F35479"/>
    <w:rsid w:val="00F35873"/>
    <w:rsid w:val="00F35920"/>
    <w:rsid w:val="00F35F6E"/>
    <w:rsid w:val="00F366A5"/>
    <w:rsid w:val="00F3679A"/>
    <w:rsid w:val="00F36C5F"/>
    <w:rsid w:val="00F36F87"/>
    <w:rsid w:val="00F37012"/>
    <w:rsid w:val="00F370B5"/>
    <w:rsid w:val="00F37259"/>
    <w:rsid w:val="00F37610"/>
    <w:rsid w:val="00F37DC4"/>
    <w:rsid w:val="00F40572"/>
    <w:rsid w:val="00F405A4"/>
    <w:rsid w:val="00F40A37"/>
    <w:rsid w:val="00F41F05"/>
    <w:rsid w:val="00F41F39"/>
    <w:rsid w:val="00F42754"/>
    <w:rsid w:val="00F431CC"/>
    <w:rsid w:val="00F432FF"/>
    <w:rsid w:val="00F433BD"/>
    <w:rsid w:val="00F43C3C"/>
    <w:rsid w:val="00F43C54"/>
    <w:rsid w:val="00F43F40"/>
    <w:rsid w:val="00F43F76"/>
    <w:rsid w:val="00F4433A"/>
    <w:rsid w:val="00F4441B"/>
    <w:rsid w:val="00F44785"/>
    <w:rsid w:val="00F44EC5"/>
    <w:rsid w:val="00F454D6"/>
    <w:rsid w:val="00F45673"/>
    <w:rsid w:val="00F45694"/>
    <w:rsid w:val="00F457CF"/>
    <w:rsid w:val="00F4694E"/>
    <w:rsid w:val="00F46AA5"/>
    <w:rsid w:val="00F47498"/>
    <w:rsid w:val="00F4762A"/>
    <w:rsid w:val="00F47A5B"/>
    <w:rsid w:val="00F47D39"/>
    <w:rsid w:val="00F47ED0"/>
    <w:rsid w:val="00F47EFE"/>
    <w:rsid w:val="00F5011A"/>
    <w:rsid w:val="00F50736"/>
    <w:rsid w:val="00F50AC4"/>
    <w:rsid w:val="00F50B2F"/>
    <w:rsid w:val="00F50B7C"/>
    <w:rsid w:val="00F50D9A"/>
    <w:rsid w:val="00F5108A"/>
    <w:rsid w:val="00F512B2"/>
    <w:rsid w:val="00F51373"/>
    <w:rsid w:val="00F516F1"/>
    <w:rsid w:val="00F51796"/>
    <w:rsid w:val="00F518E6"/>
    <w:rsid w:val="00F5213E"/>
    <w:rsid w:val="00F52182"/>
    <w:rsid w:val="00F527B5"/>
    <w:rsid w:val="00F527CB"/>
    <w:rsid w:val="00F5283D"/>
    <w:rsid w:val="00F5287E"/>
    <w:rsid w:val="00F52ABA"/>
    <w:rsid w:val="00F52BC7"/>
    <w:rsid w:val="00F52FE2"/>
    <w:rsid w:val="00F5307F"/>
    <w:rsid w:val="00F53BF4"/>
    <w:rsid w:val="00F53E45"/>
    <w:rsid w:val="00F540C2"/>
    <w:rsid w:val="00F54266"/>
    <w:rsid w:val="00F5435B"/>
    <w:rsid w:val="00F5470C"/>
    <w:rsid w:val="00F54864"/>
    <w:rsid w:val="00F55043"/>
    <w:rsid w:val="00F55098"/>
    <w:rsid w:val="00F55366"/>
    <w:rsid w:val="00F55E06"/>
    <w:rsid w:val="00F55E5F"/>
    <w:rsid w:val="00F564BD"/>
    <w:rsid w:val="00F56692"/>
    <w:rsid w:val="00F567BA"/>
    <w:rsid w:val="00F56DCF"/>
    <w:rsid w:val="00F56E1D"/>
    <w:rsid w:val="00F56E36"/>
    <w:rsid w:val="00F56E71"/>
    <w:rsid w:val="00F57034"/>
    <w:rsid w:val="00F5736F"/>
    <w:rsid w:val="00F5740A"/>
    <w:rsid w:val="00F57B7D"/>
    <w:rsid w:val="00F605F4"/>
    <w:rsid w:val="00F60BE9"/>
    <w:rsid w:val="00F61FD8"/>
    <w:rsid w:val="00F62097"/>
    <w:rsid w:val="00F622A2"/>
    <w:rsid w:val="00F62452"/>
    <w:rsid w:val="00F62601"/>
    <w:rsid w:val="00F627F7"/>
    <w:rsid w:val="00F6282E"/>
    <w:rsid w:val="00F62944"/>
    <w:rsid w:val="00F629B6"/>
    <w:rsid w:val="00F62B0D"/>
    <w:rsid w:val="00F62B41"/>
    <w:rsid w:val="00F62DBF"/>
    <w:rsid w:val="00F630E9"/>
    <w:rsid w:val="00F63906"/>
    <w:rsid w:val="00F63BA9"/>
    <w:rsid w:val="00F63DFE"/>
    <w:rsid w:val="00F640DE"/>
    <w:rsid w:val="00F641FC"/>
    <w:rsid w:val="00F6440D"/>
    <w:rsid w:val="00F647F7"/>
    <w:rsid w:val="00F64EC4"/>
    <w:rsid w:val="00F65142"/>
    <w:rsid w:val="00F651FE"/>
    <w:rsid w:val="00F6537B"/>
    <w:rsid w:val="00F6583C"/>
    <w:rsid w:val="00F6589A"/>
    <w:rsid w:val="00F65BC4"/>
    <w:rsid w:val="00F66CF8"/>
    <w:rsid w:val="00F675E1"/>
    <w:rsid w:val="00F6783E"/>
    <w:rsid w:val="00F67BE0"/>
    <w:rsid w:val="00F67FDB"/>
    <w:rsid w:val="00F70304"/>
    <w:rsid w:val="00F7093D"/>
    <w:rsid w:val="00F70DBE"/>
    <w:rsid w:val="00F71124"/>
    <w:rsid w:val="00F71888"/>
    <w:rsid w:val="00F719CD"/>
    <w:rsid w:val="00F71BB8"/>
    <w:rsid w:val="00F72028"/>
    <w:rsid w:val="00F72584"/>
    <w:rsid w:val="00F7281A"/>
    <w:rsid w:val="00F7290D"/>
    <w:rsid w:val="00F72C5C"/>
    <w:rsid w:val="00F7302F"/>
    <w:rsid w:val="00F732EC"/>
    <w:rsid w:val="00F7389D"/>
    <w:rsid w:val="00F73D08"/>
    <w:rsid w:val="00F748A9"/>
    <w:rsid w:val="00F7586B"/>
    <w:rsid w:val="00F75937"/>
    <w:rsid w:val="00F75A8A"/>
    <w:rsid w:val="00F75B3A"/>
    <w:rsid w:val="00F75BAC"/>
    <w:rsid w:val="00F75BF8"/>
    <w:rsid w:val="00F75F2F"/>
    <w:rsid w:val="00F763D9"/>
    <w:rsid w:val="00F76445"/>
    <w:rsid w:val="00F76794"/>
    <w:rsid w:val="00F76AB0"/>
    <w:rsid w:val="00F76C2B"/>
    <w:rsid w:val="00F76D28"/>
    <w:rsid w:val="00F76ECC"/>
    <w:rsid w:val="00F7730A"/>
    <w:rsid w:val="00F776FE"/>
    <w:rsid w:val="00F777AA"/>
    <w:rsid w:val="00F80399"/>
    <w:rsid w:val="00F805F2"/>
    <w:rsid w:val="00F80F11"/>
    <w:rsid w:val="00F80F4C"/>
    <w:rsid w:val="00F81283"/>
    <w:rsid w:val="00F812C8"/>
    <w:rsid w:val="00F8132D"/>
    <w:rsid w:val="00F81358"/>
    <w:rsid w:val="00F81862"/>
    <w:rsid w:val="00F818AE"/>
    <w:rsid w:val="00F81B40"/>
    <w:rsid w:val="00F81B77"/>
    <w:rsid w:val="00F81BE4"/>
    <w:rsid w:val="00F81C9E"/>
    <w:rsid w:val="00F81D2D"/>
    <w:rsid w:val="00F81ED5"/>
    <w:rsid w:val="00F820C4"/>
    <w:rsid w:val="00F82310"/>
    <w:rsid w:val="00F8234B"/>
    <w:rsid w:val="00F83287"/>
    <w:rsid w:val="00F83623"/>
    <w:rsid w:val="00F8370D"/>
    <w:rsid w:val="00F83829"/>
    <w:rsid w:val="00F8391E"/>
    <w:rsid w:val="00F83923"/>
    <w:rsid w:val="00F84069"/>
    <w:rsid w:val="00F8406B"/>
    <w:rsid w:val="00F84234"/>
    <w:rsid w:val="00F84239"/>
    <w:rsid w:val="00F843D7"/>
    <w:rsid w:val="00F848AB"/>
    <w:rsid w:val="00F848E2"/>
    <w:rsid w:val="00F851A9"/>
    <w:rsid w:val="00F85284"/>
    <w:rsid w:val="00F85536"/>
    <w:rsid w:val="00F855D2"/>
    <w:rsid w:val="00F859B1"/>
    <w:rsid w:val="00F8657A"/>
    <w:rsid w:val="00F866D9"/>
    <w:rsid w:val="00F8679A"/>
    <w:rsid w:val="00F87117"/>
    <w:rsid w:val="00F8736C"/>
    <w:rsid w:val="00F87775"/>
    <w:rsid w:val="00F87778"/>
    <w:rsid w:val="00F87F4B"/>
    <w:rsid w:val="00F87F7F"/>
    <w:rsid w:val="00F900A2"/>
    <w:rsid w:val="00F90191"/>
    <w:rsid w:val="00F9030E"/>
    <w:rsid w:val="00F90989"/>
    <w:rsid w:val="00F90ADB"/>
    <w:rsid w:val="00F90E78"/>
    <w:rsid w:val="00F911AF"/>
    <w:rsid w:val="00F911C0"/>
    <w:rsid w:val="00F91209"/>
    <w:rsid w:val="00F914EE"/>
    <w:rsid w:val="00F918F8"/>
    <w:rsid w:val="00F919CC"/>
    <w:rsid w:val="00F91D64"/>
    <w:rsid w:val="00F91EE4"/>
    <w:rsid w:val="00F91F2E"/>
    <w:rsid w:val="00F9206C"/>
    <w:rsid w:val="00F9221F"/>
    <w:rsid w:val="00F923F8"/>
    <w:rsid w:val="00F9254B"/>
    <w:rsid w:val="00F92B02"/>
    <w:rsid w:val="00F931C7"/>
    <w:rsid w:val="00F931E3"/>
    <w:rsid w:val="00F93559"/>
    <w:rsid w:val="00F93771"/>
    <w:rsid w:val="00F93D72"/>
    <w:rsid w:val="00F93E65"/>
    <w:rsid w:val="00F94015"/>
    <w:rsid w:val="00F94070"/>
    <w:rsid w:val="00F94585"/>
    <w:rsid w:val="00F94848"/>
    <w:rsid w:val="00F95058"/>
    <w:rsid w:val="00F950A6"/>
    <w:rsid w:val="00F950B5"/>
    <w:rsid w:val="00F9513F"/>
    <w:rsid w:val="00F95425"/>
    <w:rsid w:val="00F95847"/>
    <w:rsid w:val="00F95C56"/>
    <w:rsid w:val="00F9694A"/>
    <w:rsid w:val="00F96A3F"/>
    <w:rsid w:val="00F96E7B"/>
    <w:rsid w:val="00F97128"/>
    <w:rsid w:val="00F97908"/>
    <w:rsid w:val="00F97974"/>
    <w:rsid w:val="00F97A25"/>
    <w:rsid w:val="00F97B43"/>
    <w:rsid w:val="00FA0315"/>
    <w:rsid w:val="00FA03A3"/>
    <w:rsid w:val="00FA07F8"/>
    <w:rsid w:val="00FA09C4"/>
    <w:rsid w:val="00FA0AC8"/>
    <w:rsid w:val="00FA0C93"/>
    <w:rsid w:val="00FA0F0B"/>
    <w:rsid w:val="00FA0F1E"/>
    <w:rsid w:val="00FA105C"/>
    <w:rsid w:val="00FA1256"/>
    <w:rsid w:val="00FA1475"/>
    <w:rsid w:val="00FA148A"/>
    <w:rsid w:val="00FA1890"/>
    <w:rsid w:val="00FA1C11"/>
    <w:rsid w:val="00FA2295"/>
    <w:rsid w:val="00FA2309"/>
    <w:rsid w:val="00FA27C8"/>
    <w:rsid w:val="00FA3A1A"/>
    <w:rsid w:val="00FA3B76"/>
    <w:rsid w:val="00FA3C80"/>
    <w:rsid w:val="00FA3CEC"/>
    <w:rsid w:val="00FA4179"/>
    <w:rsid w:val="00FA44DD"/>
    <w:rsid w:val="00FA4708"/>
    <w:rsid w:val="00FA4D66"/>
    <w:rsid w:val="00FA4D9D"/>
    <w:rsid w:val="00FA4F8A"/>
    <w:rsid w:val="00FA5090"/>
    <w:rsid w:val="00FA51E9"/>
    <w:rsid w:val="00FA5A4E"/>
    <w:rsid w:val="00FA5B75"/>
    <w:rsid w:val="00FA5BCC"/>
    <w:rsid w:val="00FA64EE"/>
    <w:rsid w:val="00FA6561"/>
    <w:rsid w:val="00FA65E2"/>
    <w:rsid w:val="00FA7335"/>
    <w:rsid w:val="00FA799B"/>
    <w:rsid w:val="00FA7C62"/>
    <w:rsid w:val="00FA7D8B"/>
    <w:rsid w:val="00FA7E60"/>
    <w:rsid w:val="00FA7FA1"/>
    <w:rsid w:val="00FB0030"/>
    <w:rsid w:val="00FB0082"/>
    <w:rsid w:val="00FB0243"/>
    <w:rsid w:val="00FB05BE"/>
    <w:rsid w:val="00FB05E0"/>
    <w:rsid w:val="00FB084D"/>
    <w:rsid w:val="00FB1337"/>
    <w:rsid w:val="00FB1527"/>
    <w:rsid w:val="00FB18D2"/>
    <w:rsid w:val="00FB1AF1"/>
    <w:rsid w:val="00FB1E4D"/>
    <w:rsid w:val="00FB216B"/>
    <w:rsid w:val="00FB2480"/>
    <w:rsid w:val="00FB2537"/>
    <w:rsid w:val="00FB28AA"/>
    <w:rsid w:val="00FB2C99"/>
    <w:rsid w:val="00FB2D92"/>
    <w:rsid w:val="00FB2F58"/>
    <w:rsid w:val="00FB33DC"/>
    <w:rsid w:val="00FB341D"/>
    <w:rsid w:val="00FB4338"/>
    <w:rsid w:val="00FB43D7"/>
    <w:rsid w:val="00FB472A"/>
    <w:rsid w:val="00FB477E"/>
    <w:rsid w:val="00FB4C9C"/>
    <w:rsid w:val="00FB5068"/>
    <w:rsid w:val="00FB58B7"/>
    <w:rsid w:val="00FB5ADC"/>
    <w:rsid w:val="00FB5D01"/>
    <w:rsid w:val="00FB5D03"/>
    <w:rsid w:val="00FB6165"/>
    <w:rsid w:val="00FB6CCB"/>
    <w:rsid w:val="00FB7108"/>
    <w:rsid w:val="00FB7339"/>
    <w:rsid w:val="00FB77DA"/>
    <w:rsid w:val="00FB7858"/>
    <w:rsid w:val="00FB7947"/>
    <w:rsid w:val="00FB7AEA"/>
    <w:rsid w:val="00FB7CFC"/>
    <w:rsid w:val="00FC0150"/>
    <w:rsid w:val="00FC03AB"/>
    <w:rsid w:val="00FC09F5"/>
    <w:rsid w:val="00FC0FE0"/>
    <w:rsid w:val="00FC13D3"/>
    <w:rsid w:val="00FC19C6"/>
    <w:rsid w:val="00FC2216"/>
    <w:rsid w:val="00FC2A00"/>
    <w:rsid w:val="00FC2D22"/>
    <w:rsid w:val="00FC31A1"/>
    <w:rsid w:val="00FC3452"/>
    <w:rsid w:val="00FC3535"/>
    <w:rsid w:val="00FC36C0"/>
    <w:rsid w:val="00FC3730"/>
    <w:rsid w:val="00FC4729"/>
    <w:rsid w:val="00FC48CA"/>
    <w:rsid w:val="00FC4A12"/>
    <w:rsid w:val="00FC4A8C"/>
    <w:rsid w:val="00FC4B56"/>
    <w:rsid w:val="00FC4C58"/>
    <w:rsid w:val="00FC4DF2"/>
    <w:rsid w:val="00FC512C"/>
    <w:rsid w:val="00FC53DB"/>
    <w:rsid w:val="00FC54B6"/>
    <w:rsid w:val="00FC5D39"/>
    <w:rsid w:val="00FC5FC2"/>
    <w:rsid w:val="00FC6177"/>
    <w:rsid w:val="00FC6238"/>
    <w:rsid w:val="00FC63D1"/>
    <w:rsid w:val="00FC681A"/>
    <w:rsid w:val="00FC72FF"/>
    <w:rsid w:val="00FC7528"/>
    <w:rsid w:val="00FC7631"/>
    <w:rsid w:val="00FC7667"/>
    <w:rsid w:val="00FC7898"/>
    <w:rsid w:val="00FC7A57"/>
    <w:rsid w:val="00FC7C39"/>
    <w:rsid w:val="00FD0413"/>
    <w:rsid w:val="00FD0572"/>
    <w:rsid w:val="00FD1334"/>
    <w:rsid w:val="00FD16B3"/>
    <w:rsid w:val="00FD1759"/>
    <w:rsid w:val="00FD1A97"/>
    <w:rsid w:val="00FD2B66"/>
    <w:rsid w:val="00FD2D7B"/>
    <w:rsid w:val="00FD3170"/>
    <w:rsid w:val="00FD3480"/>
    <w:rsid w:val="00FD37F6"/>
    <w:rsid w:val="00FD4589"/>
    <w:rsid w:val="00FD46C1"/>
    <w:rsid w:val="00FD473E"/>
    <w:rsid w:val="00FD4B58"/>
    <w:rsid w:val="00FD4CA8"/>
    <w:rsid w:val="00FD50F5"/>
    <w:rsid w:val="00FD5E7F"/>
    <w:rsid w:val="00FD6694"/>
    <w:rsid w:val="00FD67D6"/>
    <w:rsid w:val="00FD67EC"/>
    <w:rsid w:val="00FD6B6E"/>
    <w:rsid w:val="00FD7631"/>
    <w:rsid w:val="00FD774C"/>
    <w:rsid w:val="00FD781C"/>
    <w:rsid w:val="00FD7DF9"/>
    <w:rsid w:val="00FE004D"/>
    <w:rsid w:val="00FE08D9"/>
    <w:rsid w:val="00FE0B51"/>
    <w:rsid w:val="00FE0B78"/>
    <w:rsid w:val="00FE0ED4"/>
    <w:rsid w:val="00FE103B"/>
    <w:rsid w:val="00FE120F"/>
    <w:rsid w:val="00FE1331"/>
    <w:rsid w:val="00FE163B"/>
    <w:rsid w:val="00FE16BF"/>
    <w:rsid w:val="00FE1BF2"/>
    <w:rsid w:val="00FE1EAB"/>
    <w:rsid w:val="00FE1F47"/>
    <w:rsid w:val="00FE2026"/>
    <w:rsid w:val="00FE2379"/>
    <w:rsid w:val="00FE2479"/>
    <w:rsid w:val="00FE2992"/>
    <w:rsid w:val="00FE2A35"/>
    <w:rsid w:val="00FE3160"/>
    <w:rsid w:val="00FE3326"/>
    <w:rsid w:val="00FE3465"/>
    <w:rsid w:val="00FE4368"/>
    <w:rsid w:val="00FE466F"/>
    <w:rsid w:val="00FE4D14"/>
    <w:rsid w:val="00FE4E81"/>
    <w:rsid w:val="00FE5205"/>
    <w:rsid w:val="00FE527A"/>
    <w:rsid w:val="00FE5A46"/>
    <w:rsid w:val="00FE5A99"/>
    <w:rsid w:val="00FE67CF"/>
    <w:rsid w:val="00FE6A9A"/>
    <w:rsid w:val="00FE6D20"/>
    <w:rsid w:val="00FE6F80"/>
    <w:rsid w:val="00FE6FB9"/>
    <w:rsid w:val="00FE71CE"/>
    <w:rsid w:val="00FE73B4"/>
    <w:rsid w:val="00FE7549"/>
    <w:rsid w:val="00FE78B0"/>
    <w:rsid w:val="00FE7A37"/>
    <w:rsid w:val="00FE7B01"/>
    <w:rsid w:val="00FE7BCC"/>
    <w:rsid w:val="00FE7F01"/>
    <w:rsid w:val="00FF00C7"/>
    <w:rsid w:val="00FF0392"/>
    <w:rsid w:val="00FF072F"/>
    <w:rsid w:val="00FF0A4F"/>
    <w:rsid w:val="00FF0C1A"/>
    <w:rsid w:val="00FF116D"/>
    <w:rsid w:val="00FF124D"/>
    <w:rsid w:val="00FF126D"/>
    <w:rsid w:val="00FF2310"/>
    <w:rsid w:val="00FF234F"/>
    <w:rsid w:val="00FF2898"/>
    <w:rsid w:val="00FF2A8E"/>
    <w:rsid w:val="00FF2E73"/>
    <w:rsid w:val="00FF2E99"/>
    <w:rsid w:val="00FF308D"/>
    <w:rsid w:val="00FF3429"/>
    <w:rsid w:val="00FF352B"/>
    <w:rsid w:val="00FF3696"/>
    <w:rsid w:val="00FF36E3"/>
    <w:rsid w:val="00FF38A3"/>
    <w:rsid w:val="00FF3EDB"/>
    <w:rsid w:val="00FF4347"/>
    <w:rsid w:val="00FF4411"/>
    <w:rsid w:val="00FF47F4"/>
    <w:rsid w:val="00FF4854"/>
    <w:rsid w:val="00FF4A47"/>
    <w:rsid w:val="00FF4AE2"/>
    <w:rsid w:val="00FF50A8"/>
    <w:rsid w:val="00FF5114"/>
    <w:rsid w:val="00FF5309"/>
    <w:rsid w:val="00FF5375"/>
    <w:rsid w:val="00FF56F0"/>
    <w:rsid w:val="00FF571E"/>
    <w:rsid w:val="00FF57AB"/>
    <w:rsid w:val="00FF5D6A"/>
    <w:rsid w:val="00FF6023"/>
    <w:rsid w:val="00FF606B"/>
    <w:rsid w:val="00FF6272"/>
    <w:rsid w:val="00FF644C"/>
    <w:rsid w:val="00FF64BF"/>
    <w:rsid w:val="00FF684A"/>
    <w:rsid w:val="00FF689F"/>
    <w:rsid w:val="00FF68C6"/>
    <w:rsid w:val="00FF6A23"/>
    <w:rsid w:val="00FF6BD1"/>
    <w:rsid w:val="00FF6C83"/>
    <w:rsid w:val="00FF6CC0"/>
    <w:rsid w:val="00FF7193"/>
    <w:rsid w:val="00FF7512"/>
    <w:rsid w:val="00FF7563"/>
    <w:rsid w:val="00FF7B7E"/>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9585A11B-FD94-40A0-8732-8D15892E0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70A7F"/>
    <w:rPr>
      <w:sz w:val="22"/>
      <w:szCs w:val="22"/>
    </w:rPr>
  </w:style>
  <w:style w:type="paragraph" w:styleId="1">
    <w:name w:val="heading 1"/>
    <w:basedOn w:val="a0"/>
    <w:next w:val="a0"/>
    <w:link w:val="10"/>
    <w:qFormat/>
    <w:pPr>
      <w:keepNext/>
      <w:numPr>
        <w:numId w:val="2"/>
      </w:numPr>
      <w:spacing w:before="120"/>
      <w:outlineLvl w:val="0"/>
    </w:pPr>
    <w:rPr>
      <w:b/>
      <w:bCs/>
      <w:sz w:val="28"/>
      <w:szCs w:val="28"/>
    </w:rPr>
  </w:style>
  <w:style w:type="paragraph" w:styleId="2">
    <w:name w:val="heading 2"/>
    <w:basedOn w:val="a0"/>
    <w:next w:val="a0"/>
    <w:link w:val="20"/>
    <w:qFormat/>
    <w:pPr>
      <w:keepNext/>
      <w:numPr>
        <w:ilvl w:val="1"/>
        <w:numId w:val="2"/>
      </w:numPr>
      <w:spacing w:before="120"/>
      <w:outlineLvl w:val="1"/>
    </w:pPr>
    <w:rPr>
      <w:b/>
      <w:bCs/>
      <w:sz w:val="24"/>
    </w:rPr>
  </w:style>
  <w:style w:type="paragraph" w:styleId="30">
    <w:name w:val="heading 3"/>
    <w:basedOn w:val="a0"/>
    <w:next w:val="a0"/>
    <w:qFormat/>
    <w:pPr>
      <w:keepNext/>
      <w:numPr>
        <w:ilvl w:val="2"/>
        <w:numId w:val="2"/>
      </w:numPr>
      <w:spacing w:before="120"/>
      <w:outlineLvl w:val="2"/>
    </w:pPr>
    <w:rPr>
      <w:b/>
    </w:rPr>
  </w:style>
  <w:style w:type="paragraph" w:styleId="4">
    <w:name w:val="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8"/>
    <w:qFormat/>
    <w:pPr>
      <w:jc w:val="center"/>
    </w:pPr>
    <w:rPr>
      <w:b/>
      <w:bCs/>
      <w:sz w:val="20"/>
      <w:szCs w:val="20"/>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7"/>
    <w:rsid w:val="00C411AF"/>
    <w:rPr>
      <w:b/>
      <w:bCs/>
    </w:rPr>
  </w:style>
  <w:style w:type="paragraph" w:styleId="a9">
    <w:name w:val="List Bullet"/>
    <w:basedOn w:val="aa"/>
    <w:pPr>
      <w:spacing w:after="180"/>
      <w:ind w:left="568" w:hanging="284"/>
    </w:pPr>
    <w:rPr>
      <w:sz w:val="20"/>
      <w:szCs w:val="20"/>
      <w:lang w:val="en-GB"/>
    </w:rPr>
  </w:style>
  <w:style w:type="paragraph" w:styleId="aa">
    <w:name w:val="List"/>
    <w:basedOn w:val="a0"/>
    <w:pPr>
      <w:ind w:left="360" w:hanging="360"/>
    </w:pPr>
  </w:style>
  <w:style w:type="paragraph" w:styleId="21">
    <w:name w:val="Body Text 2"/>
    <w:basedOn w:val="a0"/>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pPr>
  </w:style>
  <w:style w:type="paragraph" w:styleId="af0">
    <w:name w:val="header"/>
    <w:basedOn w:val="a0"/>
    <w:link w:val="af1"/>
    <w:rsid w:val="00AB3F38"/>
    <w:pPr>
      <w:tabs>
        <w:tab w:val="center" w:pos="4680"/>
        <w:tab w:val="right" w:pos="9360"/>
      </w:tabs>
    </w:pPr>
  </w:style>
  <w:style w:type="character" w:customStyle="1" w:styleId="af1">
    <w:name w:val="页眉 字符"/>
    <w:basedOn w:val="a1"/>
    <w:link w:val="af0"/>
    <w:rsid w:val="00AB3F38"/>
    <w:rPr>
      <w:sz w:val="22"/>
      <w:szCs w:val="22"/>
    </w:rPr>
  </w:style>
  <w:style w:type="paragraph" w:styleId="af2">
    <w:name w:val="footer"/>
    <w:basedOn w:val="a0"/>
    <w:link w:val="af3"/>
    <w:rsid w:val="00AB3F38"/>
    <w:pPr>
      <w:tabs>
        <w:tab w:val="center" w:pos="4680"/>
        <w:tab w:val="right" w:pos="9360"/>
      </w:tabs>
    </w:pPr>
  </w:style>
  <w:style w:type="character" w:customStyle="1" w:styleId="af3">
    <w:name w:val="页脚 字符"/>
    <w:basedOn w:val="a1"/>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af5"/>
    <w:uiPriority w:val="34"/>
    <w:qFormat/>
    <w:rsid w:val="002D2F89"/>
    <w:pPr>
      <w:ind w:firstLineChars="200" w:firstLine="420"/>
    </w:pPr>
  </w:style>
  <w:style w:type="character" w:customStyle="1" w:styleId="apple-converted-space">
    <w:name w:val="apple-converted-space"/>
    <w:basedOn w:val="a1"/>
    <w:rsid w:val="00596A1C"/>
  </w:style>
  <w:style w:type="character" w:styleId="af6">
    <w:name w:val="annotation reference"/>
    <w:basedOn w:val="a1"/>
    <w:unhideWhenUsed/>
    <w:qFormat/>
    <w:rsid w:val="004278FA"/>
    <w:rPr>
      <w:sz w:val="21"/>
      <w:szCs w:val="21"/>
    </w:rPr>
  </w:style>
  <w:style w:type="paragraph" w:styleId="af7">
    <w:name w:val="annotation text"/>
    <w:basedOn w:val="a0"/>
    <w:link w:val="af8"/>
    <w:unhideWhenUsed/>
    <w:qFormat/>
    <w:rsid w:val="004278FA"/>
  </w:style>
  <w:style w:type="character" w:customStyle="1" w:styleId="af8">
    <w:name w:val="批注文字 字符"/>
    <w:basedOn w:val="a1"/>
    <w:link w:val="af7"/>
    <w:qFormat/>
    <w:rsid w:val="004278FA"/>
    <w:rPr>
      <w:sz w:val="22"/>
      <w:szCs w:val="22"/>
    </w:rPr>
  </w:style>
  <w:style w:type="paragraph" w:styleId="af9">
    <w:name w:val="annotation subject"/>
    <w:basedOn w:val="af7"/>
    <w:next w:val="af7"/>
    <w:link w:val="afa"/>
    <w:semiHidden/>
    <w:unhideWhenUsed/>
    <w:rsid w:val="004278FA"/>
    <w:rPr>
      <w:b/>
      <w:bCs/>
    </w:rPr>
  </w:style>
  <w:style w:type="character" w:customStyle="1" w:styleId="afa">
    <w:name w:val="批注主题 字符"/>
    <w:basedOn w:val="af8"/>
    <w:link w:val="af9"/>
    <w:semiHidden/>
    <w:rsid w:val="004278FA"/>
    <w:rPr>
      <w:b/>
      <w:bCs/>
      <w:sz w:val="22"/>
      <w:szCs w:val="22"/>
    </w:rPr>
  </w:style>
  <w:style w:type="paragraph" w:styleId="afb">
    <w:name w:val="Revision"/>
    <w:hidden/>
    <w:uiPriority w:val="99"/>
    <w:semiHidden/>
    <w:rsid w:val="004278FA"/>
    <w:rPr>
      <w:sz w:val="22"/>
      <w:szCs w:val="22"/>
    </w:rPr>
  </w:style>
  <w:style w:type="character" w:customStyle="1" w:styleId="a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locked/>
    <w:rsid w:val="00E54FA2"/>
    <w:rPr>
      <w:sz w:val="22"/>
      <w:szCs w:val="22"/>
    </w:rPr>
  </w:style>
  <w:style w:type="character" w:styleId="afc">
    <w:name w:val="Placeholder Text"/>
    <w:basedOn w:val="a1"/>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a0"/>
    <w:link w:val="TACChar"/>
    <w:qFormat/>
    <w:rsid w:val="004D54EB"/>
    <w:pPr>
      <w:keepNext/>
      <w:keepLines/>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10">
    <w:name w:val="标题 1 字符"/>
    <w:basedOn w:val="a1"/>
    <w:link w:val="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aa"/>
    <w:link w:val="B1Zchn"/>
    <w:qFormat/>
    <w:rsid w:val="00F8406B"/>
    <w:pPr>
      <w:overflowPunct w:val="0"/>
      <w:spacing w:after="180"/>
      <w:ind w:left="568" w:hanging="284"/>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22"/>
    <w:link w:val="B2Char"/>
    <w:qFormat/>
    <w:rsid w:val="00F8406B"/>
    <w:pPr>
      <w:overflowPunct w:val="0"/>
      <w:spacing w:after="180"/>
      <w:ind w:leftChars="0" w:left="851" w:firstLineChars="0" w:hanging="284"/>
      <w:contextualSpacing w:val="0"/>
    </w:pPr>
    <w:rPr>
      <w:sz w:val="20"/>
      <w:szCs w:val="20"/>
      <w:lang w:val="en-GB"/>
    </w:rPr>
  </w:style>
  <w:style w:type="paragraph" w:styleId="22">
    <w:name w:val="List 2"/>
    <w:basedOn w:val="a0"/>
    <w:semiHidden/>
    <w:unhideWhenUsed/>
    <w:rsid w:val="00F8406B"/>
    <w:pPr>
      <w:ind w:leftChars="200" w:left="100" w:hangingChars="200" w:hanging="200"/>
      <w:contextualSpacing/>
    </w:pPr>
  </w:style>
  <w:style w:type="character" w:customStyle="1" w:styleId="TALCar">
    <w:name w:val="TAL Car"/>
    <w:basedOn w:val="a1"/>
    <w:link w:val="TAL"/>
    <w:qFormat/>
    <w:locked/>
    <w:rsid w:val="004956F2"/>
    <w:rPr>
      <w:rFonts w:ascii="Arial" w:eastAsiaTheme="minorEastAsia" w:hAnsi="Arial" w:cs="Arial"/>
      <w:sz w:val="18"/>
      <w:lang w:val="en-GB"/>
    </w:rPr>
  </w:style>
  <w:style w:type="paragraph" w:customStyle="1" w:styleId="TAL">
    <w:name w:val="TAL"/>
    <w:basedOn w:val="a0"/>
    <w:link w:val="TALCar"/>
    <w:qFormat/>
    <w:rsid w:val="004956F2"/>
    <w:pPr>
      <w:keepNext/>
      <w:keepLines/>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20">
    <w:name w:val="标题 2 字符"/>
    <w:basedOn w:val="a1"/>
    <w:link w:val="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afd">
    <w:name w:val="Emphasis"/>
    <w:basedOn w:val="a1"/>
    <w:uiPriority w:val="20"/>
    <w:qFormat/>
    <w:rsid w:val="00AD2736"/>
    <w:rPr>
      <w:i/>
      <w:iCs/>
    </w:rPr>
  </w:style>
  <w:style w:type="paragraph" w:customStyle="1" w:styleId="a">
    <w:name w:val="佐藤２"/>
    <w:basedOn w:val="a0"/>
    <w:qFormat/>
    <w:rsid w:val="00BD351F"/>
    <w:pPr>
      <w:numPr>
        <w:numId w:val="3"/>
      </w:numPr>
      <w:spacing w:after="180" w:line="259" w:lineRule="auto"/>
    </w:pPr>
    <w:rPr>
      <w:rFonts w:eastAsia="MS Gothic"/>
      <w:sz w:val="24"/>
      <w:szCs w:val="20"/>
      <w:lang w:val="en-GB" w:eastAsia="ja-JP"/>
    </w:rPr>
  </w:style>
  <w:style w:type="paragraph" w:styleId="afe">
    <w:name w:val="Title"/>
    <w:basedOn w:val="a0"/>
    <w:next w:val="a0"/>
    <w:link w:val="aff"/>
    <w:qFormat/>
    <w:rsid w:val="002F19F3"/>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1"/>
    <w:link w:val="afe"/>
    <w:rsid w:val="002F19F3"/>
    <w:rPr>
      <w:rFonts w:asciiTheme="majorHAnsi" w:eastAsiaTheme="majorEastAsia" w:hAnsiTheme="majorHAnsi" w:cstheme="majorBidi"/>
      <w:b/>
      <w:bCs/>
      <w:sz w:val="32"/>
      <w:szCs w:val="32"/>
    </w:rPr>
  </w:style>
  <w:style w:type="paragraph" w:customStyle="1" w:styleId="Reference">
    <w:name w:val="Reference"/>
    <w:basedOn w:val="a0"/>
    <w:qFormat/>
    <w:rsid w:val="0018247D"/>
    <w:pPr>
      <w:keepLines/>
      <w:numPr>
        <w:numId w:val="4"/>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normaltextrun">
    <w:name w:val="normaltextrun"/>
    <w:qFormat/>
    <w:rsid w:val="0018247D"/>
  </w:style>
  <w:style w:type="paragraph" w:styleId="aff0">
    <w:name w:val="endnote text"/>
    <w:basedOn w:val="a0"/>
    <w:link w:val="aff1"/>
    <w:semiHidden/>
    <w:unhideWhenUsed/>
    <w:rsid w:val="00293A8E"/>
    <w:pPr>
      <w:snapToGrid w:val="0"/>
    </w:pPr>
  </w:style>
  <w:style w:type="character" w:customStyle="1" w:styleId="aff1">
    <w:name w:val="尾注文本 字符"/>
    <w:basedOn w:val="a1"/>
    <w:link w:val="aff0"/>
    <w:semiHidden/>
    <w:rsid w:val="00293A8E"/>
    <w:rPr>
      <w:sz w:val="22"/>
      <w:szCs w:val="22"/>
    </w:rPr>
  </w:style>
  <w:style w:type="character" w:styleId="aff2">
    <w:name w:val="endnote reference"/>
    <w:basedOn w:val="a1"/>
    <w:semiHidden/>
    <w:unhideWhenUsed/>
    <w:rsid w:val="00293A8E"/>
    <w:rPr>
      <w:vertAlign w:val="superscript"/>
    </w:rPr>
  </w:style>
  <w:style w:type="character" w:customStyle="1" w:styleId="TALChar">
    <w:name w:val="TAL Char"/>
    <w:rsid w:val="00296CC7"/>
    <w:rPr>
      <w:rFonts w:ascii="Arial" w:eastAsia="Times New Roman" w:hAnsi="Arial"/>
      <w:sz w:val="18"/>
    </w:rPr>
  </w:style>
  <w:style w:type="character" w:customStyle="1" w:styleId="UnresolvedMention1">
    <w:name w:val="Unresolved Mention1"/>
    <w:basedOn w:val="a1"/>
    <w:uiPriority w:val="99"/>
    <w:semiHidden/>
    <w:unhideWhenUsed/>
    <w:rsid w:val="001D5AA1"/>
    <w:rPr>
      <w:color w:val="605E5C"/>
      <w:shd w:val="clear" w:color="auto" w:fill="E1DFDD"/>
    </w:rPr>
  </w:style>
  <w:style w:type="paragraph" w:styleId="aff3">
    <w:name w:val="Normal (Web)"/>
    <w:basedOn w:val="a0"/>
    <w:uiPriority w:val="99"/>
    <w:unhideWhenUsed/>
    <w:rsid w:val="00447EF2"/>
    <w:pPr>
      <w:spacing w:before="100" w:beforeAutospacing="1" w:after="100" w:afterAutospacing="1"/>
    </w:pPr>
    <w:rPr>
      <w:rFonts w:eastAsia="Times New Roman"/>
      <w:sz w:val="24"/>
      <w:szCs w:val="24"/>
    </w:rPr>
  </w:style>
  <w:style w:type="character" w:customStyle="1" w:styleId="12">
    <w:name w:val="未处理的提及1"/>
    <w:basedOn w:val="a1"/>
    <w:uiPriority w:val="99"/>
    <w:semiHidden/>
    <w:unhideWhenUsed/>
    <w:rsid w:val="00213A3A"/>
    <w:rPr>
      <w:color w:val="605E5C"/>
      <w:shd w:val="clear" w:color="auto" w:fill="E1DFDD"/>
    </w:rPr>
  </w:style>
  <w:style w:type="character" w:styleId="aff4">
    <w:name w:val="Strong"/>
    <w:basedOn w:val="a1"/>
    <w:uiPriority w:val="22"/>
    <w:qFormat/>
    <w:rsid w:val="003F322A"/>
    <w:rPr>
      <w:b/>
      <w:bCs/>
    </w:rPr>
  </w:style>
  <w:style w:type="character" w:customStyle="1" w:styleId="cmdname">
    <w:name w:val="cmdname"/>
    <w:basedOn w:val="a1"/>
    <w:rsid w:val="003F322A"/>
  </w:style>
  <w:style w:type="paragraph" w:customStyle="1" w:styleId="ListParagraph1">
    <w:name w:val="List Paragraph1"/>
    <w:basedOn w:val="a0"/>
    <w:link w:val="ListParagraphChar"/>
    <w:uiPriority w:val="34"/>
    <w:qFormat/>
    <w:rsid w:val="003558B9"/>
    <w:pPr>
      <w:ind w:left="720"/>
      <w:contextualSpacing/>
    </w:pPr>
    <w:rPr>
      <w:rFonts w:eastAsia="Times New Roman"/>
      <w:sz w:val="24"/>
      <w:szCs w:val="24"/>
      <w:lang w:eastAsia="zh-CN"/>
    </w:rPr>
  </w:style>
  <w:style w:type="character" w:customStyle="1" w:styleId="ListParagraphChar">
    <w:name w:val="List Paragraph Char"/>
    <w:aliases w:val="列出段落 Char,- Bullets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rsid w:val="003558B9"/>
    <w:rPr>
      <w:rFonts w:eastAsia="Times New Roman"/>
      <w:sz w:val="24"/>
      <w:szCs w:val="24"/>
      <w:lang w:eastAsia="zh-CN"/>
    </w:rPr>
  </w:style>
  <w:style w:type="paragraph" w:customStyle="1" w:styleId="Default">
    <w:name w:val="Default"/>
    <w:rsid w:val="003A2C6A"/>
    <w:pPr>
      <w:widowControl w:val="0"/>
      <w:autoSpaceDE w:val="0"/>
      <w:autoSpaceDN w:val="0"/>
      <w:adjustRightInd w:val="0"/>
    </w:pPr>
    <w:rPr>
      <w:color w:val="000000"/>
      <w:sz w:val="24"/>
      <w:szCs w:val="24"/>
    </w:rPr>
  </w:style>
  <w:style w:type="character" w:customStyle="1" w:styleId="aff5">
    <w:name w:val="清單段落 字元"/>
    <w:uiPriority w:val="34"/>
    <w:qFormat/>
    <w:rsid w:val="00D327DC"/>
    <w:rPr>
      <w:rFonts w:ascii="Times New Roman" w:eastAsia="Times New Roman" w:hAnsi="Times New Roman"/>
      <w:sz w:val="24"/>
      <w:szCs w:val="24"/>
      <w:lang w:eastAsia="zh-CN"/>
    </w:rPr>
  </w:style>
  <w:style w:type="paragraph" w:styleId="3">
    <w:name w:val="List Number 3"/>
    <w:basedOn w:val="a0"/>
    <w:qFormat/>
    <w:rsid w:val="00AA4A52"/>
    <w:pPr>
      <w:numPr>
        <w:numId w:val="56"/>
      </w:numPr>
      <w:overflowPunct w:val="0"/>
      <w:autoSpaceDE w:val="0"/>
      <w:autoSpaceDN w:val="0"/>
      <w:adjustRightInd w:val="0"/>
      <w:spacing w:after="180"/>
      <w:textAlignment w:val="baseline"/>
    </w:pPr>
    <w:rPr>
      <w:sz w:val="20"/>
      <w:szCs w:val="20"/>
      <w:lang w:val="en-GB"/>
    </w:rPr>
  </w:style>
  <w:style w:type="character" w:styleId="aff6">
    <w:name w:val="Subtle Emphasis"/>
    <w:basedOn w:val="a1"/>
    <w:uiPriority w:val="19"/>
    <w:qFormat/>
    <w:rsid w:val="00B6486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5159">
      <w:bodyDiv w:val="1"/>
      <w:marLeft w:val="0"/>
      <w:marRight w:val="0"/>
      <w:marTop w:val="0"/>
      <w:marBottom w:val="0"/>
      <w:divBdr>
        <w:top w:val="none" w:sz="0" w:space="0" w:color="auto"/>
        <w:left w:val="none" w:sz="0" w:space="0" w:color="auto"/>
        <w:bottom w:val="none" w:sz="0" w:space="0" w:color="auto"/>
        <w:right w:val="none" w:sz="0" w:space="0" w:color="auto"/>
      </w:divBdr>
    </w:div>
    <w:div w:id="29032925">
      <w:bodyDiv w:val="1"/>
      <w:marLeft w:val="0"/>
      <w:marRight w:val="0"/>
      <w:marTop w:val="0"/>
      <w:marBottom w:val="0"/>
      <w:divBdr>
        <w:top w:val="none" w:sz="0" w:space="0" w:color="auto"/>
        <w:left w:val="none" w:sz="0" w:space="0" w:color="auto"/>
        <w:bottom w:val="none" w:sz="0" w:space="0" w:color="auto"/>
        <w:right w:val="none" w:sz="0" w:space="0" w:color="auto"/>
      </w:divBdr>
    </w:div>
    <w:div w:id="35281345">
      <w:bodyDiv w:val="1"/>
      <w:marLeft w:val="0"/>
      <w:marRight w:val="0"/>
      <w:marTop w:val="0"/>
      <w:marBottom w:val="0"/>
      <w:divBdr>
        <w:top w:val="none" w:sz="0" w:space="0" w:color="auto"/>
        <w:left w:val="none" w:sz="0" w:space="0" w:color="auto"/>
        <w:bottom w:val="none" w:sz="0" w:space="0" w:color="auto"/>
        <w:right w:val="none" w:sz="0" w:space="0" w:color="auto"/>
      </w:divBdr>
    </w:div>
    <w:div w:id="55275670">
      <w:bodyDiv w:val="1"/>
      <w:marLeft w:val="0"/>
      <w:marRight w:val="0"/>
      <w:marTop w:val="0"/>
      <w:marBottom w:val="0"/>
      <w:divBdr>
        <w:top w:val="none" w:sz="0" w:space="0" w:color="auto"/>
        <w:left w:val="none" w:sz="0" w:space="0" w:color="auto"/>
        <w:bottom w:val="none" w:sz="0" w:space="0" w:color="auto"/>
        <w:right w:val="none" w:sz="0" w:space="0" w:color="auto"/>
      </w:divBdr>
    </w:div>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36267607">
      <w:bodyDiv w:val="1"/>
      <w:marLeft w:val="0"/>
      <w:marRight w:val="0"/>
      <w:marTop w:val="0"/>
      <w:marBottom w:val="0"/>
      <w:divBdr>
        <w:top w:val="none" w:sz="0" w:space="0" w:color="auto"/>
        <w:left w:val="none" w:sz="0" w:space="0" w:color="auto"/>
        <w:bottom w:val="none" w:sz="0" w:space="0" w:color="auto"/>
        <w:right w:val="none" w:sz="0" w:space="0" w:color="auto"/>
      </w:divBdr>
      <w:divsChild>
        <w:div w:id="445083569">
          <w:marLeft w:val="274"/>
          <w:marRight w:val="0"/>
          <w:marTop w:val="0"/>
          <w:marBottom w:val="0"/>
          <w:divBdr>
            <w:top w:val="none" w:sz="0" w:space="0" w:color="auto"/>
            <w:left w:val="none" w:sz="0" w:space="0" w:color="auto"/>
            <w:bottom w:val="none" w:sz="0" w:space="0" w:color="auto"/>
            <w:right w:val="none" w:sz="0" w:space="0" w:color="auto"/>
          </w:divBdr>
        </w:div>
      </w:divsChild>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0559602">
      <w:bodyDiv w:val="1"/>
      <w:marLeft w:val="0"/>
      <w:marRight w:val="0"/>
      <w:marTop w:val="0"/>
      <w:marBottom w:val="0"/>
      <w:divBdr>
        <w:top w:val="none" w:sz="0" w:space="0" w:color="auto"/>
        <w:left w:val="none" w:sz="0" w:space="0" w:color="auto"/>
        <w:bottom w:val="none" w:sz="0" w:space="0" w:color="auto"/>
        <w:right w:val="none" w:sz="0" w:space="0" w:color="auto"/>
      </w:divBdr>
      <w:divsChild>
        <w:div w:id="600185384">
          <w:marLeft w:val="1166"/>
          <w:marRight w:val="0"/>
          <w:marTop w:val="120"/>
          <w:marBottom w:val="0"/>
          <w:divBdr>
            <w:top w:val="none" w:sz="0" w:space="0" w:color="auto"/>
            <w:left w:val="none" w:sz="0" w:space="0" w:color="auto"/>
            <w:bottom w:val="none" w:sz="0" w:space="0" w:color="auto"/>
            <w:right w:val="none" w:sz="0" w:space="0" w:color="auto"/>
          </w:divBdr>
        </w:div>
      </w:divsChild>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17672242">
      <w:bodyDiv w:val="1"/>
      <w:marLeft w:val="0"/>
      <w:marRight w:val="0"/>
      <w:marTop w:val="0"/>
      <w:marBottom w:val="0"/>
      <w:divBdr>
        <w:top w:val="none" w:sz="0" w:space="0" w:color="auto"/>
        <w:left w:val="none" w:sz="0" w:space="0" w:color="auto"/>
        <w:bottom w:val="none" w:sz="0" w:space="0" w:color="auto"/>
        <w:right w:val="none" w:sz="0" w:space="0" w:color="auto"/>
      </w:divBdr>
      <w:divsChild>
        <w:div w:id="1099177913">
          <w:marLeft w:val="1166"/>
          <w:marRight w:val="0"/>
          <w:marTop w:val="0"/>
          <w:marBottom w:val="120"/>
          <w:divBdr>
            <w:top w:val="none" w:sz="0" w:space="0" w:color="auto"/>
            <w:left w:val="none" w:sz="0" w:space="0" w:color="auto"/>
            <w:bottom w:val="none" w:sz="0" w:space="0" w:color="auto"/>
            <w:right w:val="none" w:sz="0" w:space="0" w:color="auto"/>
          </w:divBdr>
        </w:div>
        <w:div w:id="2053965965">
          <w:marLeft w:val="1166"/>
          <w:marRight w:val="0"/>
          <w:marTop w:val="0"/>
          <w:marBottom w:val="120"/>
          <w:divBdr>
            <w:top w:val="none" w:sz="0" w:space="0" w:color="auto"/>
            <w:left w:val="none" w:sz="0" w:space="0" w:color="auto"/>
            <w:bottom w:val="none" w:sz="0" w:space="0" w:color="auto"/>
            <w:right w:val="none" w:sz="0" w:space="0" w:color="auto"/>
          </w:divBdr>
        </w:div>
      </w:divsChild>
    </w:div>
    <w:div w:id="437480963">
      <w:bodyDiv w:val="1"/>
      <w:marLeft w:val="0"/>
      <w:marRight w:val="0"/>
      <w:marTop w:val="0"/>
      <w:marBottom w:val="0"/>
      <w:divBdr>
        <w:top w:val="none" w:sz="0" w:space="0" w:color="auto"/>
        <w:left w:val="none" w:sz="0" w:space="0" w:color="auto"/>
        <w:bottom w:val="none" w:sz="0" w:space="0" w:color="auto"/>
        <w:right w:val="none" w:sz="0" w:space="0" w:color="auto"/>
      </w:divBdr>
      <w:divsChild>
        <w:div w:id="2147117341">
          <w:marLeft w:val="274"/>
          <w:marRight w:val="0"/>
          <w:marTop w:val="0"/>
          <w:marBottom w:val="0"/>
          <w:divBdr>
            <w:top w:val="none" w:sz="0" w:space="0" w:color="auto"/>
            <w:left w:val="none" w:sz="0" w:space="0" w:color="auto"/>
            <w:bottom w:val="none" w:sz="0" w:space="0" w:color="auto"/>
            <w:right w:val="none" w:sz="0" w:space="0" w:color="auto"/>
          </w:divBdr>
        </w:div>
      </w:divsChild>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06137141">
      <w:bodyDiv w:val="1"/>
      <w:marLeft w:val="0"/>
      <w:marRight w:val="0"/>
      <w:marTop w:val="0"/>
      <w:marBottom w:val="0"/>
      <w:divBdr>
        <w:top w:val="none" w:sz="0" w:space="0" w:color="auto"/>
        <w:left w:val="none" w:sz="0" w:space="0" w:color="auto"/>
        <w:bottom w:val="none" w:sz="0" w:space="0" w:color="auto"/>
        <w:right w:val="none" w:sz="0" w:space="0" w:color="auto"/>
      </w:divBdr>
    </w:div>
    <w:div w:id="525095175">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87408">
      <w:bodyDiv w:val="1"/>
      <w:marLeft w:val="0"/>
      <w:marRight w:val="0"/>
      <w:marTop w:val="0"/>
      <w:marBottom w:val="0"/>
      <w:divBdr>
        <w:top w:val="none" w:sz="0" w:space="0" w:color="auto"/>
        <w:left w:val="none" w:sz="0" w:space="0" w:color="auto"/>
        <w:bottom w:val="none" w:sz="0" w:space="0" w:color="auto"/>
        <w:right w:val="none" w:sz="0" w:space="0" w:color="auto"/>
      </w:divBdr>
      <w:divsChild>
        <w:div w:id="1644457305">
          <w:marLeft w:val="446"/>
          <w:marRight w:val="0"/>
          <w:marTop w:val="0"/>
          <w:marBottom w:val="0"/>
          <w:divBdr>
            <w:top w:val="none" w:sz="0" w:space="0" w:color="auto"/>
            <w:left w:val="none" w:sz="0" w:space="0" w:color="auto"/>
            <w:bottom w:val="none" w:sz="0" w:space="0" w:color="auto"/>
            <w:right w:val="none" w:sz="0" w:space="0" w:color="auto"/>
          </w:divBdr>
        </w:div>
      </w:divsChild>
    </w:div>
    <w:div w:id="707098484">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775252692">
      <w:bodyDiv w:val="1"/>
      <w:marLeft w:val="0"/>
      <w:marRight w:val="0"/>
      <w:marTop w:val="0"/>
      <w:marBottom w:val="0"/>
      <w:divBdr>
        <w:top w:val="none" w:sz="0" w:space="0" w:color="auto"/>
        <w:left w:val="none" w:sz="0" w:space="0" w:color="auto"/>
        <w:bottom w:val="none" w:sz="0" w:space="0" w:color="auto"/>
        <w:right w:val="none" w:sz="0" w:space="0" w:color="auto"/>
      </w:divBdr>
      <w:divsChild>
        <w:div w:id="433213727">
          <w:marLeft w:val="446"/>
          <w:marRight w:val="0"/>
          <w:marTop w:val="0"/>
          <w:marBottom w:val="0"/>
          <w:divBdr>
            <w:top w:val="none" w:sz="0" w:space="0" w:color="auto"/>
            <w:left w:val="none" w:sz="0" w:space="0" w:color="auto"/>
            <w:bottom w:val="none" w:sz="0" w:space="0" w:color="auto"/>
            <w:right w:val="none" w:sz="0" w:space="0" w:color="auto"/>
          </w:divBdr>
        </w:div>
      </w:divsChild>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43932595">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116942930">
      <w:bodyDiv w:val="1"/>
      <w:marLeft w:val="0"/>
      <w:marRight w:val="0"/>
      <w:marTop w:val="0"/>
      <w:marBottom w:val="0"/>
      <w:divBdr>
        <w:top w:val="none" w:sz="0" w:space="0" w:color="auto"/>
        <w:left w:val="none" w:sz="0" w:space="0" w:color="auto"/>
        <w:bottom w:val="none" w:sz="0" w:space="0" w:color="auto"/>
        <w:right w:val="none" w:sz="0" w:space="0" w:color="auto"/>
      </w:divBdr>
      <w:divsChild>
        <w:div w:id="1736859366">
          <w:marLeft w:val="0"/>
          <w:marRight w:val="0"/>
          <w:marTop w:val="144"/>
          <w:marBottom w:val="144"/>
          <w:divBdr>
            <w:top w:val="none" w:sz="0" w:space="0" w:color="auto"/>
            <w:left w:val="none" w:sz="0" w:space="0" w:color="auto"/>
            <w:bottom w:val="none" w:sz="0" w:space="0" w:color="auto"/>
            <w:right w:val="none" w:sz="0" w:space="0" w:color="auto"/>
          </w:divBdr>
        </w:div>
      </w:divsChild>
    </w:div>
    <w:div w:id="1204833519">
      <w:bodyDiv w:val="1"/>
      <w:marLeft w:val="0"/>
      <w:marRight w:val="0"/>
      <w:marTop w:val="0"/>
      <w:marBottom w:val="0"/>
      <w:divBdr>
        <w:top w:val="none" w:sz="0" w:space="0" w:color="auto"/>
        <w:left w:val="none" w:sz="0" w:space="0" w:color="auto"/>
        <w:bottom w:val="none" w:sz="0" w:space="0" w:color="auto"/>
        <w:right w:val="none" w:sz="0" w:space="0" w:color="auto"/>
      </w:divBdr>
    </w:div>
    <w:div w:id="1210723635">
      <w:bodyDiv w:val="1"/>
      <w:marLeft w:val="0"/>
      <w:marRight w:val="0"/>
      <w:marTop w:val="0"/>
      <w:marBottom w:val="0"/>
      <w:divBdr>
        <w:top w:val="none" w:sz="0" w:space="0" w:color="auto"/>
        <w:left w:val="none" w:sz="0" w:space="0" w:color="auto"/>
        <w:bottom w:val="none" w:sz="0" w:space="0" w:color="auto"/>
        <w:right w:val="none" w:sz="0" w:space="0" w:color="auto"/>
      </w:divBdr>
      <w:divsChild>
        <w:div w:id="761223863">
          <w:marLeft w:val="1267"/>
          <w:marRight w:val="0"/>
          <w:marTop w:val="120"/>
          <w:marBottom w:val="120"/>
          <w:divBdr>
            <w:top w:val="none" w:sz="0" w:space="0" w:color="auto"/>
            <w:left w:val="none" w:sz="0" w:space="0" w:color="auto"/>
            <w:bottom w:val="none" w:sz="0" w:space="0" w:color="auto"/>
            <w:right w:val="none" w:sz="0" w:space="0" w:color="auto"/>
          </w:divBdr>
        </w:div>
        <w:div w:id="2141338683">
          <w:marLeft w:val="1267"/>
          <w:marRight w:val="0"/>
          <w:marTop w:val="120"/>
          <w:marBottom w:val="120"/>
          <w:divBdr>
            <w:top w:val="none" w:sz="0" w:space="0" w:color="auto"/>
            <w:left w:val="none" w:sz="0" w:space="0" w:color="auto"/>
            <w:bottom w:val="none" w:sz="0" w:space="0" w:color="auto"/>
            <w:right w:val="none" w:sz="0" w:space="0" w:color="auto"/>
          </w:divBdr>
        </w:div>
      </w:divsChild>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363047804">
      <w:bodyDiv w:val="1"/>
      <w:marLeft w:val="0"/>
      <w:marRight w:val="0"/>
      <w:marTop w:val="0"/>
      <w:marBottom w:val="0"/>
      <w:divBdr>
        <w:top w:val="none" w:sz="0" w:space="0" w:color="auto"/>
        <w:left w:val="none" w:sz="0" w:space="0" w:color="auto"/>
        <w:bottom w:val="none" w:sz="0" w:space="0" w:color="auto"/>
        <w:right w:val="none" w:sz="0" w:space="0" w:color="auto"/>
      </w:divBdr>
    </w:div>
    <w:div w:id="1367559878">
      <w:bodyDiv w:val="1"/>
      <w:marLeft w:val="0"/>
      <w:marRight w:val="0"/>
      <w:marTop w:val="0"/>
      <w:marBottom w:val="0"/>
      <w:divBdr>
        <w:top w:val="none" w:sz="0" w:space="0" w:color="auto"/>
        <w:left w:val="none" w:sz="0" w:space="0" w:color="auto"/>
        <w:bottom w:val="none" w:sz="0" w:space="0" w:color="auto"/>
        <w:right w:val="none" w:sz="0" w:space="0" w:color="auto"/>
      </w:divBdr>
      <w:divsChild>
        <w:div w:id="1349866831">
          <w:marLeft w:val="274"/>
          <w:marRight w:val="0"/>
          <w:marTop w:val="0"/>
          <w:marBottom w:val="0"/>
          <w:divBdr>
            <w:top w:val="none" w:sz="0" w:space="0" w:color="auto"/>
            <w:left w:val="none" w:sz="0" w:space="0" w:color="auto"/>
            <w:bottom w:val="none" w:sz="0" w:space="0" w:color="auto"/>
            <w:right w:val="none" w:sz="0" w:space="0" w:color="auto"/>
          </w:divBdr>
        </w:div>
      </w:divsChild>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485321079">
      <w:bodyDiv w:val="1"/>
      <w:marLeft w:val="0"/>
      <w:marRight w:val="0"/>
      <w:marTop w:val="0"/>
      <w:marBottom w:val="0"/>
      <w:divBdr>
        <w:top w:val="none" w:sz="0" w:space="0" w:color="auto"/>
        <w:left w:val="none" w:sz="0" w:space="0" w:color="auto"/>
        <w:bottom w:val="none" w:sz="0" w:space="0" w:color="auto"/>
        <w:right w:val="none" w:sz="0" w:space="0" w:color="auto"/>
      </w:divBdr>
    </w:div>
    <w:div w:id="1658146441">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17974734">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483422">
      <w:bodyDiv w:val="1"/>
      <w:marLeft w:val="0"/>
      <w:marRight w:val="0"/>
      <w:marTop w:val="0"/>
      <w:marBottom w:val="0"/>
      <w:divBdr>
        <w:top w:val="none" w:sz="0" w:space="0" w:color="auto"/>
        <w:left w:val="none" w:sz="0" w:space="0" w:color="auto"/>
        <w:bottom w:val="none" w:sz="0" w:space="0" w:color="auto"/>
        <w:right w:val="none" w:sz="0" w:space="0" w:color="auto"/>
      </w:divBdr>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432741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60455487">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052201-72E9-4319-9F68-6B5FDE244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3639</Words>
  <Characters>19292</Characters>
  <Application>Microsoft Office Word</Application>
  <DocSecurity>0</DocSecurity>
  <Lines>803</Lines>
  <Paragraphs>440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Huawei</cp:lastModifiedBy>
  <cp:revision>3</cp:revision>
  <cp:lastPrinted>2007-06-18T22:08:00Z</cp:lastPrinted>
  <dcterms:created xsi:type="dcterms:W3CDTF">2025-03-28T09:12:00Z</dcterms:created>
  <dcterms:modified xsi:type="dcterms:W3CDTF">2025-03-28T15:03:00Z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(3)/1vieLPgH6r6TwiooEXuw1/aqSBHQBKj0TcVJPG2uhMylphp22aOnv55d+ArqggcDJ+BWJ/V
qpzAEQwt87kvFDBCse8T3BfGXhDpFWteLEURvTKZ/Y3y2buYCGeDR80wRv6eXi58eIoczyu9
GaO3vtaXDEbpjYA09FJL4pMjy46lXXCRd56k1NPW/VNMWSBPq4P1utz8V7VGl4CUy6n3FbLn
fBRi79J5v8/MrHuBX1</vt:lpwstr>
  </property>
  <property fmtid="{D5CDD505-2E9C-101B-9397-08002B2CF9AE}" pid="13" name="_2015_ms_pID_725343_00">
    <vt:lpwstr>_2015_ms_pID_725343</vt:lpwstr>
  </property>
  <property fmtid="{D5CDD505-2E9C-101B-9397-08002B2CF9AE}" pid="14" name="_2015_ms_pID_7253431">
    <vt:lpwstr>IX7pAKaeXDLed+48DYoeKOpR75ab832Q0x1hI6kvnuYrM+4Jyq9pxj
DW6CutQouIYTcNWCQ8Jbkx2OwOL+12klwW++nP++3Z7qgOHDkoZ8rDWkGO8bRCegqc7ouffn
eov18PspNUpdD237nKE09oGfHQ5tWrV0KIxpTLISbR9i0fcvdgp+9thQoD1zDcz5vp1Kwoyh
rjBUTTacUk5cRcOi9IkOJ8AWeIXnK94HBv36</vt:lpwstr>
  </property>
  <property fmtid="{D5CDD505-2E9C-101B-9397-08002B2CF9AE}" pid="15" name="_2015_ms_pID_7253431_00">
    <vt:lpwstr>_2015_ms_pID_7253431</vt:lpwstr>
  </property>
  <property fmtid="{D5CDD505-2E9C-101B-9397-08002B2CF9AE}" pid="16" name="_2015_ms_pID_7253432">
    <vt:lpwstr>y8a91uF6Gl/rLu9kHRkTFOaryTiGO50AE9UL
eLSZsojsG1lgNRsyjbsLvWJUOVNqPA==</vt:lpwstr>
  </property>
  <property fmtid="{D5CDD505-2E9C-101B-9397-08002B2CF9AE}" pid="17" name="_2015_ms_pID_7253432_00">
    <vt:lpwstr>_2015_ms_pID_7253432</vt:lpwstr>
  </property>
  <property fmtid="{D5CDD505-2E9C-101B-9397-08002B2CF9AE}" pid="18" name="KeyAssetLabel_HuaWei">
    <vt:lpwstr>{zf1zjm5K7jIfuJE8E8qDsZA+gqJqCA}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1743172557</vt:lpwstr>
  </property>
</Properties>
</file>