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41B6" w14:textId="6EB77224" w:rsidR="00BA4CCB" w:rsidRDefault="00BA4CCB" w:rsidP="00BA4CCB">
      <w:pPr>
        <w:tabs>
          <w:tab w:val="right" w:pos="9216"/>
        </w:tabs>
        <w:spacing w:after="0"/>
        <w:jc w:val="left"/>
        <w:rPr>
          <w:b/>
          <w:kern w:val="2"/>
          <w:lang w:eastAsia="zh-CN"/>
        </w:rPr>
      </w:pPr>
      <w:r w:rsidRPr="003930BE">
        <w:rPr>
          <w:b/>
          <w:kern w:val="2"/>
          <w:lang w:eastAsia="zh-CN"/>
        </w:rPr>
        <w:t>3GPP TSG</w:t>
      </w:r>
      <w:r w:rsidR="00801D6F">
        <w:rPr>
          <w:b/>
          <w:kern w:val="2"/>
          <w:lang w:eastAsia="zh-CN"/>
        </w:rPr>
        <w:t>-</w:t>
      </w:r>
      <w:r w:rsidRPr="003930BE">
        <w:rPr>
          <w:b/>
          <w:kern w:val="2"/>
          <w:lang w:eastAsia="zh-CN"/>
        </w:rPr>
        <w:t xml:space="preserve">RAN WG1 </w:t>
      </w:r>
      <w:r w:rsidR="00801D6F">
        <w:rPr>
          <w:b/>
          <w:kern w:val="2"/>
          <w:lang w:eastAsia="zh-CN"/>
        </w:rPr>
        <w:t xml:space="preserve">Meeting </w:t>
      </w:r>
      <w:r w:rsidRPr="003930BE">
        <w:rPr>
          <w:b/>
          <w:kern w:val="2"/>
          <w:lang w:eastAsia="zh-CN"/>
        </w:rPr>
        <w:t>#</w:t>
      </w:r>
      <w:r>
        <w:rPr>
          <w:b/>
          <w:kern w:val="2"/>
          <w:lang w:eastAsia="zh-CN"/>
        </w:rPr>
        <w:t>120</w:t>
      </w:r>
      <w:r w:rsidR="008A4ECD">
        <w:rPr>
          <w:rFonts w:hint="eastAsia"/>
          <w:b/>
          <w:kern w:val="2"/>
          <w:lang w:eastAsia="zh-CN"/>
        </w:rPr>
        <w:t>bis</w:t>
      </w:r>
      <w:r w:rsidRPr="00CF195E">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Pr="001868A9">
        <w:rPr>
          <w:b/>
          <w:kern w:val="2"/>
          <w:lang w:eastAsia="zh-CN"/>
        </w:rPr>
        <w:t>R1-</w:t>
      </w:r>
      <w:r>
        <w:rPr>
          <w:b/>
          <w:kern w:val="2"/>
          <w:lang w:eastAsia="zh-CN"/>
        </w:rPr>
        <w:t>25</w:t>
      </w:r>
      <w:r w:rsidR="006E1050">
        <w:rPr>
          <w:b/>
          <w:kern w:val="2"/>
          <w:lang w:eastAsia="zh-CN"/>
        </w:rPr>
        <w:t>02228</w:t>
      </w:r>
    </w:p>
    <w:p w14:paraId="7EC6AD11" w14:textId="21CDCD02" w:rsidR="00BA4CCB" w:rsidRPr="00CF195E" w:rsidRDefault="008A4ECD" w:rsidP="00BA4CCB">
      <w:pPr>
        <w:tabs>
          <w:tab w:val="right" w:pos="9216"/>
        </w:tabs>
        <w:spacing w:afterLines="50"/>
        <w:jc w:val="left"/>
        <w:rPr>
          <w:b/>
          <w:kern w:val="2"/>
          <w:lang w:eastAsia="zh-CN"/>
        </w:rPr>
      </w:pPr>
      <w:r>
        <w:rPr>
          <w:b/>
          <w:kern w:val="2"/>
          <w:lang w:eastAsia="zh-CN"/>
        </w:rPr>
        <w:t>Wuhan</w:t>
      </w:r>
      <w:r w:rsidR="00BA4CCB" w:rsidRPr="003930BE">
        <w:rPr>
          <w:b/>
          <w:kern w:val="2"/>
          <w:lang w:eastAsia="zh-CN"/>
        </w:rPr>
        <w:t xml:space="preserve">, </w:t>
      </w:r>
      <w:r>
        <w:rPr>
          <w:b/>
          <w:kern w:val="2"/>
          <w:lang w:eastAsia="zh-CN"/>
        </w:rPr>
        <w:t>China</w:t>
      </w:r>
      <w:r w:rsidR="00BA4CCB" w:rsidRPr="003930BE">
        <w:rPr>
          <w:b/>
          <w:kern w:val="2"/>
          <w:lang w:eastAsia="zh-CN"/>
        </w:rPr>
        <w:t xml:space="preserve">, </w:t>
      </w:r>
      <w:r>
        <w:rPr>
          <w:b/>
          <w:kern w:val="2"/>
          <w:lang w:eastAsia="zh-CN"/>
        </w:rPr>
        <w:t>April</w:t>
      </w:r>
      <w:r w:rsidR="00BA4CCB" w:rsidRPr="003930BE">
        <w:rPr>
          <w:b/>
          <w:kern w:val="2"/>
          <w:lang w:eastAsia="zh-CN"/>
        </w:rPr>
        <w:t xml:space="preserve"> </w:t>
      </w:r>
      <w:r w:rsidR="00BA4CCB">
        <w:rPr>
          <w:b/>
          <w:kern w:val="2"/>
          <w:lang w:eastAsia="zh-CN"/>
        </w:rPr>
        <w:t>7</w:t>
      </w:r>
      <w:r w:rsidR="00BA4CCB" w:rsidRPr="003930BE">
        <w:rPr>
          <w:b/>
          <w:kern w:val="2"/>
          <w:lang w:eastAsia="zh-CN"/>
        </w:rPr>
        <w:t xml:space="preserve"> – </w:t>
      </w:r>
      <w:r>
        <w:rPr>
          <w:b/>
          <w:kern w:val="2"/>
          <w:lang w:eastAsia="zh-CN"/>
        </w:rPr>
        <w:t>1</w:t>
      </w:r>
      <w:r w:rsidR="00BA4CCB">
        <w:rPr>
          <w:b/>
          <w:kern w:val="2"/>
          <w:lang w:eastAsia="zh-CN"/>
        </w:rPr>
        <w:t>1</w:t>
      </w:r>
      <w:r w:rsidR="00BA4CCB" w:rsidRPr="003930BE">
        <w:rPr>
          <w:b/>
          <w:kern w:val="2"/>
          <w:lang w:eastAsia="zh-CN"/>
        </w:rPr>
        <w:t xml:space="preserve">, </w:t>
      </w:r>
      <w:r w:rsidR="00BA4CCB">
        <w:rPr>
          <w:b/>
          <w:kern w:val="2"/>
          <w:lang w:eastAsia="zh-CN"/>
        </w:rPr>
        <w:t>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633256B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4A2725">
        <w:rPr>
          <w:b/>
          <w:kern w:val="2"/>
          <w:lang w:eastAsia="zh-CN"/>
        </w:rPr>
        <w:t>15</w:t>
      </w:r>
      <w:r w:rsidR="000A3E19">
        <w:rPr>
          <w:b/>
          <w:kern w:val="2"/>
          <w:lang w:eastAsia="zh-CN"/>
        </w:rPr>
        <w:t>.</w:t>
      </w:r>
      <w:r w:rsidR="007637E3">
        <w:rPr>
          <w:b/>
          <w:kern w:val="2"/>
          <w:lang w:eastAsia="zh-CN"/>
        </w:rPr>
        <w:t>2</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25F7C82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UE features for NR MIMO Phase 5</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34A15661"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7637E3">
        <w:rPr>
          <w:lang w:eastAsia="zh-CN"/>
        </w:rPr>
        <w:t>9</w:t>
      </w:r>
      <w:r w:rsidRPr="000E4B6F">
        <w:rPr>
          <w:lang w:eastAsia="zh-CN"/>
        </w:rPr>
        <w:t xml:space="preserve"> UE features for NR MIMO</w:t>
      </w:r>
      <w:r>
        <w:rPr>
          <w:lang w:eastAsia="zh-CN"/>
        </w:rPr>
        <w:t>.</w:t>
      </w:r>
    </w:p>
    <w:p w14:paraId="5F5782D7" w14:textId="77777777" w:rsidR="006D25BD" w:rsidRDefault="006D25BD" w:rsidP="006315DC">
      <w:pPr>
        <w:rPr>
          <w:lang w:eastAsia="zh-CN"/>
        </w:rPr>
      </w:pPr>
    </w:p>
    <w:p w14:paraId="690C9752" w14:textId="77777777" w:rsidR="008D1D89" w:rsidRPr="00E809D0" w:rsidRDefault="008D1D89" w:rsidP="008D1D89">
      <w:pPr>
        <w:pStyle w:val="1"/>
        <w:rPr>
          <w:lang w:val="en-GB" w:eastAsia="zh-CN"/>
        </w:rPr>
      </w:pPr>
      <w:r w:rsidRPr="00E63551">
        <w:rPr>
          <w:lang w:val="en-GB" w:eastAsia="zh-CN"/>
        </w:rPr>
        <w:t>UE-initiated/event-driven beam management</w:t>
      </w:r>
    </w:p>
    <w:p w14:paraId="231606CC" w14:textId="77777777" w:rsidR="008D1D89" w:rsidRPr="00252EDD" w:rsidRDefault="008D1D89" w:rsidP="008D1D89">
      <w:pPr>
        <w:rPr>
          <w:color w:val="000000" w:themeColor="text1"/>
          <w:lang w:eastAsia="zh-CN"/>
        </w:rPr>
      </w:pPr>
      <w:r w:rsidRPr="00252EDD">
        <w:rPr>
          <w:color w:val="000000" w:themeColor="text1"/>
          <w:lang w:eastAsia="zh-CN"/>
        </w:rPr>
        <w:t xml:space="preserve">For </w:t>
      </w:r>
      <w:r w:rsidRPr="00252EDD">
        <w:rPr>
          <w:color w:val="000000" w:themeColor="text1"/>
          <w:lang w:val="en-GB" w:eastAsia="zh-CN"/>
        </w:rPr>
        <w:t>UE-initiated/event-driven beam management</w:t>
      </w:r>
      <w:r w:rsidRPr="00252EDD">
        <w:rPr>
          <w:color w:val="000000" w:themeColor="text1"/>
          <w:lang w:eastAsia="zh-CN"/>
        </w:rPr>
        <w:t>, the following UE capability related agreements have been reached:</w:t>
      </w:r>
    </w:p>
    <w:tbl>
      <w:tblPr>
        <w:tblStyle w:val="af1"/>
        <w:tblW w:w="0" w:type="auto"/>
        <w:tblLook w:val="04A0" w:firstRow="1" w:lastRow="0" w:firstColumn="1" w:lastColumn="0" w:noHBand="0" w:noVBand="1"/>
      </w:tblPr>
      <w:tblGrid>
        <w:gridCol w:w="20921"/>
      </w:tblGrid>
      <w:tr w:rsidR="008D1D89" w:rsidRPr="008A4ECD" w14:paraId="575475D4" w14:textId="77777777" w:rsidTr="00F45EE9">
        <w:tc>
          <w:tcPr>
            <w:tcW w:w="20921" w:type="dxa"/>
          </w:tcPr>
          <w:p w14:paraId="05290D1B" w14:textId="77777777" w:rsidR="00DC0F66" w:rsidRPr="000C627B" w:rsidRDefault="00DC0F66" w:rsidP="00DC0F66">
            <w:pPr>
              <w:shd w:val="clear" w:color="auto" w:fill="FFFFFF"/>
              <w:rPr>
                <w:color w:val="000000"/>
                <w:szCs w:val="20"/>
              </w:rPr>
            </w:pPr>
            <w:bookmarkStart w:id="2" w:name="_Hlk193825147"/>
            <w:r w:rsidRPr="000C627B">
              <w:rPr>
                <w:b/>
                <w:bCs/>
                <w:iCs/>
                <w:color w:val="000000"/>
                <w:szCs w:val="20"/>
                <w:highlight w:val="green"/>
              </w:rPr>
              <w:t>Agreement</w:t>
            </w:r>
          </w:p>
          <w:p w14:paraId="12E880AE" w14:textId="77777777" w:rsidR="00DC0F66" w:rsidRDefault="00DC0F66" w:rsidP="00DC0F66">
            <w:pPr>
              <w:shd w:val="clear" w:color="auto" w:fill="FFFFFF"/>
              <w:rPr>
                <w:szCs w:val="18"/>
              </w:rPr>
            </w:pPr>
            <w:r>
              <w:rPr>
                <w:szCs w:val="18"/>
              </w:rPr>
              <w:t>On UE-initiated/event-driven beam reporting, for Event 7, the scheme-1 and scheme-2 for deriving ‘RS for current beam’ on Event-2 is reused with the following further interpretation:</w:t>
            </w:r>
          </w:p>
          <w:p w14:paraId="7C9D4BB4" w14:textId="77777777" w:rsidR="00DC0F66" w:rsidRPr="00FE3924" w:rsidRDefault="00DC0F66" w:rsidP="00DC0F66">
            <w:pPr>
              <w:pStyle w:val="afe"/>
              <w:widowControl/>
              <w:numPr>
                <w:ilvl w:val="0"/>
                <w:numId w:val="40"/>
              </w:numPr>
              <w:shd w:val="clear" w:color="auto" w:fill="FFFFFF"/>
              <w:overflowPunct/>
              <w:autoSpaceDE/>
              <w:autoSpaceDN/>
              <w:adjustRightInd/>
              <w:snapToGrid w:val="0"/>
              <w:spacing w:after="0"/>
              <w:ind w:left="950" w:hanging="475"/>
              <w:contextualSpacing w:val="0"/>
              <w:jc w:val="both"/>
              <w:textAlignment w:val="auto"/>
              <w:rPr>
                <w:szCs w:val="18"/>
              </w:rPr>
            </w:pPr>
            <w:r w:rsidRPr="00FE3924">
              <w:rPr>
                <w:szCs w:val="18"/>
              </w:rPr>
              <w:t>Scheme-1: ‘RS for current beam’ is the QCL RS in the activated TCI state with the Q-</w:t>
            </w:r>
            <w:proofErr w:type="spellStart"/>
            <w:r w:rsidRPr="00FE3924">
              <w:rPr>
                <w:szCs w:val="18"/>
              </w:rPr>
              <w:t>th</w:t>
            </w:r>
            <w:proofErr w:type="spellEnd"/>
            <w:r w:rsidRPr="00FE3924">
              <w:rPr>
                <w:szCs w:val="18"/>
              </w:rPr>
              <w:t xml:space="preserve"> best quality.</w:t>
            </w:r>
          </w:p>
          <w:p w14:paraId="396E36F2" w14:textId="77777777" w:rsidR="00DC0F66" w:rsidRPr="00A63B15" w:rsidRDefault="00DC0F66" w:rsidP="00DC0F66">
            <w:pPr>
              <w:pStyle w:val="afe"/>
              <w:widowControl/>
              <w:numPr>
                <w:ilvl w:val="0"/>
                <w:numId w:val="40"/>
              </w:numPr>
              <w:shd w:val="clear" w:color="auto" w:fill="FFFFFF"/>
              <w:overflowPunct/>
              <w:autoSpaceDE/>
              <w:autoSpaceDN/>
              <w:adjustRightInd/>
              <w:snapToGrid w:val="0"/>
              <w:spacing w:after="0"/>
              <w:ind w:left="950" w:hanging="475"/>
              <w:contextualSpacing w:val="0"/>
              <w:jc w:val="both"/>
              <w:textAlignment w:val="auto"/>
              <w:rPr>
                <w:color w:val="000000" w:themeColor="text1"/>
                <w:szCs w:val="18"/>
              </w:rPr>
            </w:pPr>
            <w:r w:rsidRPr="00A63B15">
              <w:rPr>
                <w:color w:val="000000" w:themeColor="text1"/>
                <w:szCs w:val="18"/>
              </w:rPr>
              <w:t xml:space="preserve">Scheme-2: ‘RS for current beam’ is the SSB which is </w:t>
            </w:r>
            <w:proofErr w:type="spellStart"/>
            <w:r w:rsidRPr="00A63B15">
              <w:rPr>
                <w:color w:val="000000" w:themeColor="text1"/>
                <w:szCs w:val="18"/>
              </w:rPr>
              <w:t>QCLed</w:t>
            </w:r>
            <w:proofErr w:type="spellEnd"/>
            <w:r w:rsidRPr="00A63B15">
              <w:rPr>
                <w:color w:val="000000" w:themeColor="text1"/>
                <w:szCs w:val="18"/>
              </w:rPr>
              <w:t xml:space="preserve"> with the QCL RS in the activated TCI state with the Q-</w:t>
            </w:r>
            <w:proofErr w:type="spellStart"/>
            <w:r w:rsidRPr="00A63B15">
              <w:rPr>
                <w:color w:val="000000" w:themeColor="text1"/>
                <w:szCs w:val="18"/>
              </w:rPr>
              <w:t>th</w:t>
            </w:r>
            <w:proofErr w:type="spellEnd"/>
            <w:r w:rsidRPr="00A63B15">
              <w:rPr>
                <w:color w:val="000000" w:themeColor="text1"/>
                <w:szCs w:val="18"/>
              </w:rPr>
              <w:t xml:space="preserve"> best quality.</w:t>
            </w:r>
          </w:p>
          <w:p w14:paraId="309B4CD0" w14:textId="1C1CA5CA" w:rsidR="00DC0F66" w:rsidRPr="00A519B8" w:rsidRDefault="00DC0F66" w:rsidP="00DC0F66">
            <w:pPr>
              <w:pStyle w:val="afe"/>
              <w:widowControl/>
              <w:numPr>
                <w:ilvl w:val="0"/>
                <w:numId w:val="40"/>
              </w:numPr>
              <w:shd w:val="clear" w:color="auto" w:fill="FFFFFF"/>
              <w:overflowPunct/>
              <w:autoSpaceDE/>
              <w:autoSpaceDN/>
              <w:adjustRightInd/>
              <w:snapToGrid w:val="0"/>
              <w:spacing w:after="0"/>
              <w:contextualSpacing w:val="0"/>
              <w:jc w:val="both"/>
              <w:textAlignment w:val="auto"/>
              <w:rPr>
                <w:bCs/>
                <w:iCs/>
                <w:color w:val="000000" w:themeColor="text1"/>
              </w:rPr>
            </w:pPr>
            <w:r w:rsidRPr="00A63B15">
              <w:rPr>
                <w:bCs/>
                <w:iCs/>
                <w:color w:val="000000" w:themeColor="text1"/>
              </w:rPr>
              <w:t>Basic feature of</w:t>
            </w:r>
            <w:r w:rsidRPr="00A63B15">
              <w:rPr>
                <w:b/>
                <w:color w:val="000000" w:themeColor="text1"/>
                <w:szCs w:val="18"/>
              </w:rPr>
              <w:t xml:space="preserve"> </w:t>
            </w:r>
            <w:r w:rsidRPr="00A63B15">
              <w:rPr>
                <w:b/>
                <w:color w:val="000000" w:themeColor="text1"/>
              </w:rPr>
              <w:t>the triggering event determination</w:t>
            </w:r>
            <w:r w:rsidRPr="00A63B15">
              <w:rPr>
                <w:bCs/>
                <w:iCs/>
                <w:color w:val="000000" w:themeColor="text1"/>
              </w:rPr>
              <w:t xml:space="preserve"> </w:t>
            </w:r>
            <w:r w:rsidRPr="00A63B15">
              <w:rPr>
                <w:color w:val="000000" w:themeColor="text1"/>
                <w:szCs w:val="18"/>
              </w:rPr>
              <w:t>for Event-7</w:t>
            </w:r>
            <w:r w:rsidRPr="00A63B15">
              <w:rPr>
                <w:bCs/>
                <w:iCs/>
                <w:color w:val="000000" w:themeColor="text1"/>
              </w:rPr>
              <w:t>: Once quality of at least one new beam becomes a threshold value better than the RS derived from the activated TCI state with the Q-</w:t>
            </w:r>
            <w:proofErr w:type="spellStart"/>
            <w:r w:rsidRPr="00A63B15">
              <w:rPr>
                <w:bCs/>
                <w:iCs/>
                <w:color w:val="000000" w:themeColor="text1"/>
              </w:rPr>
              <w:t>th</w:t>
            </w:r>
            <w:proofErr w:type="spellEnd"/>
            <w:r w:rsidRPr="00A63B15">
              <w:rPr>
                <w:bCs/>
                <w:iCs/>
                <w:color w:val="000000" w:themeColor="text1"/>
              </w:rPr>
              <w:t xml:space="preserve"> best quality, </w:t>
            </w:r>
            <w:r w:rsidRPr="00A63B15">
              <w:rPr>
                <w:color w:val="000000" w:themeColor="text1"/>
              </w:rPr>
              <w:t>UE initiated beam report occurs</w:t>
            </w:r>
          </w:p>
          <w:p w14:paraId="437CC0B5" w14:textId="77777777" w:rsidR="00077CAF" w:rsidRDefault="00077CAF" w:rsidP="00077CAF">
            <w:pPr>
              <w:shd w:val="clear" w:color="auto" w:fill="FFFFFF"/>
              <w:rPr>
                <w:szCs w:val="18"/>
              </w:rPr>
            </w:pPr>
            <w:r>
              <w:rPr>
                <w:szCs w:val="18"/>
              </w:rPr>
              <w:t>Note: For Event-2, we have the following definition for scheme-1 and scheme-2</w:t>
            </w:r>
          </w:p>
          <w:p w14:paraId="23F9C56F" w14:textId="77777777" w:rsidR="00077CAF" w:rsidRPr="00A63B15" w:rsidRDefault="00077CAF" w:rsidP="00A63B15">
            <w:pPr>
              <w:pStyle w:val="afe"/>
              <w:numPr>
                <w:ilvl w:val="0"/>
                <w:numId w:val="40"/>
              </w:numPr>
              <w:shd w:val="clear" w:color="auto" w:fill="FFFFFF"/>
              <w:overflowPunct/>
              <w:autoSpaceDE/>
              <w:autoSpaceDN/>
              <w:adjustRightInd/>
              <w:snapToGrid w:val="0"/>
              <w:spacing w:after="0"/>
              <w:ind w:left="950" w:hanging="475"/>
              <w:contextualSpacing w:val="0"/>
              <w:jc w:val="both"/>
              <w:textAlignment w:val="auto"/>
              <w:rPr>
                <w:szCs w:val="18"/>
              </w:rPr>
            </w:pPr>
            <w:r w:rsidRPr="00A63B15">
              <w:rPr>
                <w:szCs w:val="18"/>
              </w:rPr>
              <w:t>Scheme-1: RS for current beam is the QCL RS in the indicated TCI state</w:t>
            </w:r>
          </w:p>
          <w:p w14:paraId="4017F975" w14:textId="77777777" w:rsidR="00077CAF" w:rsidRDefault="00077CAF" w:rsidP="00A63B15">
            <w:pPr>
              <w:pStyle w:val="afe"/>
              <w:numPr>
                <w:ilvl w:val="0"/>
                <w:numId w:val="40"/>
              </w:numPr>
              <w:shd w:val="clear" w:color="auto" w:fill="FFFFFF"/>
              <w:overflowPunct/>
              <w:autoSpaceDE/>
              <w:autoSpaceDN/>
              <w:adjustRightInd/>
              <w:snapToGrid w:val="0"/>
              <w:spacing w:after="0"/>
              <w:ind w:left="950" w:hanging="475"/>
              <w:contextualSpacing w:val="0"/>
              <w:jc w:val="both"/>
              <w:textAlignment w:val="auto"/>
              <w:rPr>
                <w:color w:val="000000" w:themeColor="text1"/>
              </w:rPr>
            </w:pPr>
            <w:r w:rsidRPr="00A63B15">
              <w:rPr>
                <w:szCs w:val="18"/>
              </w:rPr>
              <w:t xml:space="preserve">Scheme-2: RS for current beam is the SSB which is </w:t>
            </w:r>
            <w:proofErr w:type="spellStart"/>
            <w:r w:rsidRPr="00A63B15">
              <w:rPr>
                <w:szCs w:val="18"/>
              </w:rPr>
              <w:t>QCLed</w:t>
            </w:r>
            <w:proofErr w:type="spellEnd"/>
            <w:r w:rsidRPr="00A63B15">
              <w:rPr>
                <w:szCs w:val="18"/>
              </w:rPr>
              <w:t xml:space="preserve"> with the QCL RS in the indicated TCI state.</w:t>
            </w:r>
          </w:p>
          <w:p w14:paraId="121109EE" w14:textId="77777777" w:rsidR="00077CAF" w:rsidRPr="00A63B15" w:rsidRDefault="00077CAF" w:rsidP="00A63B15">
            <w:pPr>
              <w:shd w:val="clear" w:color="auto" w:fill="FFFFFF"/>
              <w:tabs>
                <w:tab w:val="left" w:pos="0"/>
              </w:tabs>
              <w:autoSpaceDE/>
              <w:autoSpaceDN/>
              <w:adjustRightInd/>
              <w:spacing w:after="0"/>
              <w:rPr>
                <w:bCs/>
                <w:iCs/>
                <w:color w:val="000000" w:themeColor="text1"/>
              </w:rPr>
            </w:pPr>
          </w:p>
          <w:p w14:paraId="0755E46E" w14:textId="77777777" w:rsidR="00DC0F66" w:rsidRPr="00A519B8" w:rsidRDefault="00DC0F66" w:rsidP="004942D3">
            <w:pPr>
              <w:shd w:val="clear" w:color="auto" w:fill="FFFFFF"/>
              <w:spacing w:after="0"/>
              <w:rPr>
                <w:b/>
                <w:bCs/>
                <w:iCs/>
                <w:color w:val="000000" w:themeColor="text1"/>
                <w:sz w:val="20"/>
                <w:szCs w:val="20"/>
                <w:highlight w:val="green"/>
              </w:rPr>
            </w:pPr>
          </w:p>
          <w:p w14:paraId="21AB0506" w14:textId="50DE9DBB" w:rsidR="004942D3" w:rsidRPr="00252EDD" w:rsidRDefault="004942D3" w:rsidP="004942D3">
            <w:pPr>
              <w:shd w:val="clear" w:color="auto" w:fill="FFFFFF"/>
              <w:spacing w:after="0"/>
              <w:rPr>
                <w:b/>
                <w:bCs/>
                <w:i/>
                <w:iCs/>
                <w:color w:val="000000" w:themeColor="text1"/>
                <w:sz w:val="20"/>
                <w:szCs w:val="20"/>
              </w:rPr>
            </w:pPr>
            <w:r w:rsidRPr="00252EDD">
              <w:rPr>
                <w:b/>
                <w:bCs/>
                <w:iCs/>
                <w:color w:val="000000" w:themeColor="text1"/>
                <w:sz w:val="20"/>
                <w:szCs w:val="20"/>
                <w:highlight w:val="green"/>
              </w:rPr>
              <w:t>Agreement</w:t>
            </w:r>
            <w:r w:rsidR="009B3B22" w:rsidRPr="00252EDD">
              <w:rPr>
                <w:b/>
                <w:bCs/>
                <w:iCs/>
                <w:color w:val="000000" w:themeColor="text1"/>
                <w:sz w:val="20"/>
                <w:szCs w:val="20"/>
                <w:highlight w:val="green"/>
              </w:rPr>
              <w:t xml:space="preserve"> </w:t>
            </w:r>
          </w:p>
          <w:p w14:paraId="38EC6EB4" w14:textId="77777777" w:rsidR="004942D3" w:rsidRPr="00252EDD" w:rsidRDefault="004942D3" w:rsidP="004942D3">
            <w:pPr>
              <w:shd w:val="clear" w:color="auto" w:fill="FFFFFF"/>
              <w:spacing w:after="0"/>
              <w:rPr>
                <w:color w:val="000000" w:themeColor="text1"/>
                <w:sz w:val="20"/>
                <w:szCs w:val="20"/>
              </w:rPr>
            </w:pPr>
            <w:r w:rsidRPr="00252EDD">
              <w:rPr>
                <w:color w:val="000000" w:themeColor="text1"/>
                <w:sz w:val="20"/>
                <w:szCs w:val="20"/>
              </w:rPr>
              <w:t>Regarding explicit RS configuration for new beam measurement for Event 2, at least Option-1 is supported</w:t>
            </w:r>
          </w:p>
          <w:p w14:paraId="615FB9B8" w14:textId="77777777" w:rsidR="004942D3" w:rsidRPr="00252EDD" w:rsidRDefault="004942D3" w:rsidP="004942D3">
            <w:pPr>
              <w:widowControl/>
              <w:numPr>
                <w:ilvl w:val="1"/>
                <w:numId w:val="4"/>
              </w:numPr>
              <w:shd w:val="clear" w:color="auto" w:fill="FFFFFF"/>
              <w:tabs>
                <w:tab w:val="clear" w:pos="1080"/>
                <w:tab w:val="left" w:pos="360"/>
              </w:tabs>
              <w:autoSpaceDE/>
              <w:autoSpaceDN/>
              <w:spacing w:after="0"/>
              <w:ind w:left="360"/>
              <w:jc w:val="left"/>
              <w:rPr>
                <w:color w:val="000000" w:themeColor="text1"/>
                <w:sz w:val="20"/>
                <w:szCs w:val="20"/>
              </w:rPr>
            </w:pPr>
            <w:r w:rsidRPr="00252EDD">
              <w:rPr>
                <w:color w:val="000000" w:themeColor="text1"/>
                <w:sz w:val="20"/>
                <w:szCs w:val="20"/>
              </w:rPr>
              <w:t>Option-1: The RS(s) for new beam(s) are explicitly configured in one RS resource set associated with an CSI reporting configuration</w:t>
            </w:r>
          </w:p>
          <w:p w14:paraId="3064A8E1" w14:textId="77777777" w:rsidR="004942D3" w:rsidRPr="00252EDD" w:rsidRDefault="004942D3" w:rsidP="004942D3">
            <w:pPr>
              <w:widowControl/>
              <w:numPr>
                <w:ilvl w:val="1"/>
                <w:numId w:val="4"/>
              </w:numPr>
              <w:shd w:val="clear" w:color="auto" w:fill="FFFFFF"/>
              <w:autoSpaceDE/>
              <w:autoSpaceDN/>
              <w:spacing w:after="0"/>
              <w:jc w:val="left"/>
              <w:rPr>
                <w:color w:val="000000" w:themeColor="text1"/>
                <w:sz w:val="20"/>
                <w:szCs w:val="20"/>
              </w:rPr>
            </w:pPr>
            <w:r w:rsidRPr="00252EDD">
              <w:rPr>
                <w:color w:val="000000" w:themeColor="text1"/>
                <w:sz w:val="20"/>
                <w:szCs w:val="20"/>
              </w:rPr>
              <w:t>If legacy UE capability signaling cannot be reused, introduce a UE capability signaling of indicating the maximum number of the configured RS(s) in the RS resource set.</w:t>
            </w:r>
          </w:p>
          <w:p w14:paraId="20AF7BD5" w14:textId="4B55768D" w:rsidR="004942D3" w:rsidRDefault="004942D3" w:rsidP="004942D3">
            <w:pPr>
              <w:shd w:val="clear" w:color="auto" w:fill="FFFFFF"/>
              <w:tabs>
                <w:tab w:val="left" w:pos="0"/>
              </w:tabs>
              <w:autoSpaceDE/>
              <w:autoSpaceDN/>
              <w:adjustRightInd/>
              <w:snapToGrid/>
              <w:spacing w:after="0"/>
              <w:jc w:val="left"/>
              <w:rPr>
                <w:color w:val="000000" w:themeColor="text1"/>
                <w:sz w:val="20"/>
                <w:szCs w:val="20"/>
              </w:rPr>
            </w:pPr>
            <w:r w:rsidRPr="00252EDD">
              <w:rPr>
                <w:color w:val="000000" w:themeColor="text1"/>
                <w:sz w:val="20"/>
                <w:szCs w:val="20"/>
              </w:rPr>
              <w:t>FFS: The RS in the RS resource set can be updated by MAC-CE</w:t>
            </w:r>
          </w:p>
          <w:p w14:paraId="28B1D0E5" w14:textId="48A7BA95" w:rsidR="007A1B6A" w:rsidRDefault="007A1B6A" w:rsidP="004942D3">
            <w:pPr>
              <w:shd w:val="clear" w:color="auto" w:fill="FFFFFF"/>
              <w:tabs>
                <w:tab w:val="left" w:pos="0"/>
              </w:tabs>
              <w:autoSpaceDE/>
              <w:autoSpaceDN/>
              <w:adjustRightInd/>
              <w:snapToGrid/>
              <w:spacing w:after="0"/>
              <w:jc w:val="left"/>
              <w:rPr>
                <w:color w:val="000000" w:themeColor="text1"/>
                <w:sz w:val="20"/>
                <w:szCs w:val="20"/>
              </w:rPr>
            </w:pPr>
          </w:p>
          <w:p w14:paraId="53ECD2CF" w14:textId="77777777" w:rsidR="007A1B6A" w:rsidRPr="004E5DB5" w:rsidRDefault="007A1B6A" w:rsidP="007A1B6A">
            <w:pPr>
              <w:spacing w:after="0"/>
              <w:rPr>
                <w:b/>
                <w:bCs/>
              </w:rPr>
            </w:pPr>
            <w:r w:rsidRPr="003F5229">
              <w:rPr>
                <w:b/>
                <w:bCs/>
                <w:highlight w:val="green"/>
              </w:rPr>
              <w:t>Agreement</w:t>
            </w:r>
          </w:p>
          <w:p w14:paraId="3F60418A" w14:textId="77777777" w:rsidR="007A1B6A" w:rsidRPr="006B5B2A" w:rsidRDefault="007A1B6A" w:rsidP="007A1B6A">
            <w:pPr>
              <w:shd w:val="clear" w:color="auto" w:fill="FFFFFF"/>
              <w:spacing w:after="0"/>
              <w:rPr>
                <w:szCs w:val="20"/>
              </w:rPr>
            </w:pPr>
            <w:r w:rsidRPr="006B5B2A">
              <w:rPr>
                <w:szCs w:val="20"/>
              </w:rPr>
              <w:t>On UE-initiated/event-driven beam reporting, f</w:t>
            </w:r>
            <w:r w:rsidRPr="00282A86">
              <w:rPr>
                <w:color w:val="000000" w:themeColor="text1"/>
                <w:szCs w:val="20"/>
              </w:rPr>
              <w:t>or Event 1,</w:t>
            </w:r>
            <w:r w:rsidRPr="006B5B2A">
              <w:rPr>
                <w:szCs w:val="20"/>
              </w:rPr>
              <w:t xml:space="preserve"> support </w:t>
            </w:r>
            <w:r w:rsidRPr="006B5B2A">
              <w:rPr>
                <w:b/>
                <w:szCs w:val="20"/>
              </w:rPr>
              <w:t>Option-2</w:t>
            </w:r>
            <w:r w:rsidRPr="006B5B2A">
              <w:rPr>
                <w:szCs w:val="20"/>
              </w:rPr>
              <w:t xml:space="preserve"> for RS measurement:</w:t>
            </w:r>
          </w:p>
          <w:p w14:paraId="6ABF2C03" w14:textId="77777777" w:rsidR="007A1B6A" w:rsidRPr="006B5B2A" w:rsidRDefault="007A1B6A" w:rsidP="00C90BBE">
            <w:pPr>
              <w:widowControl/>
              <w:numPr>
                <w:ilvl w:val="0"/>
                <w:numId w:val="21"/>
              </w:numPr>
              <w:tabs>
                <w:tab w:val="left" w:pos="360"/>
              </w:tabs>
              <w:autoSpaceDE/>
              <w:autoSpaceDN/>
              <w:spacing w:after="0"/>
              <w:ind w:left="830" w:hanging="284"/>
              <w:rPr>
                <w:szCs w:val="20"/>
              </w:rPr>
            </w:pPr>
            <w:r w:rsidRPr="006B5B2A">
              <w:rPr>
                <w:szCs w:val="20"/>
              </w:rPr>
              <w:t>Option-2: RS resource set for new beam is configured in the CSI reporting configuration, and the following implicit manner for enabling one of either scheme-1 or scheme-2 is used:</w:t>
            </w:r>
          </w:p>
          <w:p w14:paraId="430869F9" w14:textId="77777777" w:rsidR="007A1B6A" w:rsidRPr="006B5B2A" w:rsidRDefault="007A1B6A" w:rsidP="00C90BBE">
            <w:pPr>
              <w:pStyle w:val="afe"/>
              <w:widowControl/>
              <w:numPr>
                <w:ilvl w:val="1"/>
                <w:numId w:val="38"/>
              </w:numPr>
              <w:overflowPunct/>
              <w:autoSpaceDE/>
              <w:autoSpaceDN/>
              <w:adjustRightInd/>
              <w:snapToGrid w:val="0"/>
              <w:spacing w:after="0"/>
              <w:contextualSpacing w:val="0"/>
              <w:jc w:val="both"/>
              <w:textAlignment w:val="auto"/>
            </w:pPr>
            <w:r w:rsidRPr="006B5B2A">
              <w:t xml:space="preserve">If the RS(s) for new beam are CSI-RS configured in a CSI-RS resource set configured with </w:t>
            </w:r>
            <w:r w:rsidRPr="006B5B2A">
              <w:rPr>
                <w:i/>
              </w:rPr>
              <w:t>repetition</w:t>
            </w:r>
            <w:r w:rsidRPr="006B5B2A">
              <w:t>, Scheme-1 is enabled; otherwise, Scheme-2 is enabled.</w:t>
            </w:r>
          </w:p>
          <w:p w14:paraId="34D64B1A" w14:textId="77777777" w:rsidR="007A1B6A" w:rsidRPr="006B5B2A" w:rsidRDefault="007A1B6A" w:rsidP="00C90BBE">
            <w:pPr>
              <w:pStyle w:val="afe"/>
              <w:widowControl/>
              <w:numPr>
                <w:ilvl w:val="1"/>
                <w:numId w:val="38"/>
              </w:numPr>
              <w:overflowPunct/>
              <w:autoSpaceDE/>
              <w:autoSpaceDN/>
              <w:adjustRightInd/>
              <w:snapToGrid w:val="0"/>
              <w:spacing w:after="0"/>
              <w:contextualSpacing w:val="0"/>
              <w:jc w:val="both"/>
              <w:textAlignment w:val="auto"/>
            </w:pPr>
            <w:r w:rsidRPr="006B5B2A">
              <w:t>In such case, the report format for Event-2 is reused unless critical technical issue is identified</w:t>
            </w:r>
          </w:p>
          <w:p w14:paraId="1C0BEF87" w14:textId="77777777" w:rsidR="007A1B6A" w:rsidRPr="006B5B2A" w:rsidRDefault="007A1B6A" w:rsidP="00C90BBE">
            <w:pPr>
              <w:pStyle w:val="afe"/>
              <w:widowControl/>
              <w:numPr>
                <w:ilvl w:val="2"/>
                <w:numId w:val="38"/>
              </w:numPr>
              <w:overflowPunct/>
              <w:autoSpaceDE/>
              <w:autoSpaceDN/>
              <w:adjustRightInd/>
              <w:snapToGrid w:val="0"/>
              <w:spacing w:after="0"/>
              <w:contextualSpacing w:val="0"/>
              <w:jc w:val="both"/>
              <w:textAlignment w:val="auto"/>
              <w:rPr>
                <w:rFonts w:cs="Times"/>
                <w:szCs w:val="22"/>
              </w:rPr>
            </w:pPr>
            <w:r w:rsidRPr="006B5B2A">
              <w:rPr>
                <w:rFonts w:cs="Times"/>
                <w:szCs w:val="22"/>
              </w:rPr>
              <w:t>FFS: How to report the RSRP value of the current beam</w:t>
            </w:r>
          </w:p>
          <w:p w14:paraId="10F0C1AC" w14:textId="3E72AEEF" w:rsidR="007A1B6A" w:rsidRDefault="007A1B6A" w:rsidP="00C90BBE">
            <w:pPr>
              <w:pStyle w:val="afe"/>
              <w:widowControl/>
              <w:numPr>
                <w:ilvl w:val="2"/>
                <w:numId w:val="38"/>
              </w:numPr>
              <w:overflowPunct/>
              <w:autoSpaceDE/>
              <w:autoSpaceDN/>
              <w:adjustRightInd/>
              <w:snapToGrid w:val="0"/>
              <w:spacing w:after="0"/>
              <w:contextualSpacing w:val="0"/>
              <w:jc w:val="both"/>
              <w:textAlignment w:val="auto"/>
            </w:pPr>
            <w:r w:rsidRPr="006B5B2A">
              <w:t>FFS: RSRP of the current beam is always reported</w:t>
            </w:r>
          </w:p>
          <w:p w14:paraId="50ADDF9D" w14:textId="77777777" w:rsidR="00127FDF" w:rsidRPr="006B5B2A" w:rsidRDefault="00127FDF" w:rsidP="00127FDF">
            <w:pPr>
              <w:pStyle w:val="afe"/>
              <w:widowControl/>
              <w:overflowPunct/>
              <w:autoSpaceDE/>
              <w:autoSpaceDN/>
              <w:adjustRightInd/>
              <w:snapToGrid w:val="0"/>
              <w:spacing w:after="0"/>
              <w:ind w:left="2160"/>
              <w:contextualSpacing w:val="0"/>
              <w:jc w:val="both"/>
              <w:textAlignment w:val="auto"/>
            </w:pPr>
          </w:p>
          <w:p w14:paraId="0C4B0A59" w14:textId="77777777" w:rsidR="00127FDF" w:rsidRPr="007633F7" w:rsidRDefault="00127FDF" w:rsidP="00127FDF">
            <w:pPr>
              <w:spacing w:after="0"/>
              <w:rPr>
                <w:sz w:val="20"/>
                <w:szCs w:val="20"/>
              </w:rPr>
            </w:pPr>
            <w:r w:rsidRPr="007633F7">
              <w:rPr>
                <w:b/>
                <w:bCs/>
                <w:sz w:val="20"/>
                <w:szCs w:val="20"/>
                <w:highlight w:val="green"/>
              </w:rPr>
              <w:t>Agreement</w:t>
            </w:r>
          </w:p>
          <w:p w14:paraId="35D8A3CB" w14:textId="77777777" w:rsidR="00127FDF" w:rsidRPr="007633F7" w:rsidRDefault="00127FDF" w:rsidP="00127FDF">
            <w:pPr>
              <w:spacing w:after="0"/>
              <w:rPr>
                <w:sz w:val="20"/>
                <w:szCs w:val="20"/>
              </w:rPr>
            </w:pPr>
            <w:r w:rsidRPr="007633F7">
              <w:rPr>
                <w:sz w:val="20"/>
                <w:szCs w:val="20"/>
                <w:lang w:val="en-GB"/>
              </w:rPr>
              <w:t xml:space="preserve">On UE-initiated/event-driven beam reporting, for Event 7, the candidate value of RRC parameter </w:t>
            </w:r>
            <w:r w:rsidRPr="007633F7">
              <w:rPr>
                <w:i/>
                <w:iCs/>
                <w:sz w:val="20"/>
                <w:szCs w:val="20"/>
                <w:lang w:val="en-GB"/>
              </w:rPr>
              <w:t>Q</w:t>
            </w:r>
            <w:r w:rsidRPr="007633F7">
              <w:rPr>
                <w:sz w:val="20"/>
                <w:szCs w:val="20"/>
                <w:lang w:val="en-GB"/>
              </w:rPr>
              <w:t xml:space="preserve"> = {1, 2, 3, 4, 5, 6, 7, 8}</w:t>
            </w:r>
          </w:p>
          <w:p w14:paraId="13023914" w14:textId="301035B8" w:rsidR="004D46AA" w:rsidRPr="00282A86" w:rsidRDefault="00127FDF" w:rsidP="00C90BBE">
            <w:pPr>
              <w:numPr>
                <w:ilvl w:val="0"/>
                <w:numId w:val="39"/>
              </w:numPr>
              <w:tabs>
                <w:tab w:val="left" w:pos="720"/>
              </w:tabs>
              <w:snapToGrid/>
              <w:spacing w:after="0"/>
              <w:jc w:val="left"/>
              <w:rPr>
                <w:sz w:val="20"/>
                <w:szCs w:val="20"/>
              </w:rPr>
            </w:pPr>
            <w:r w:rsidRPr="007633F7">
              <w:rPr>
                <w:sz w:val="20"/>
                <w:szCs w:val="20"/>
                <w:lang w:val="en-GB"/>
              </w:rPr>
              <w:t>Note: The UE does not expect that the configured Q is greater than the number of the activated DL/joint TCI state(s).</w:t>
            </w:r>
          </w:p>
        </w:tc>
      </w:tr>
    </w:tbl>
    <w:bookmarkEnd w:id="2"/>
    <w:p w14:paraId="1C9DEBD6" w14:textId="1C8242D6" w:rsidR="00EE732B" w:rsidRPr="00252EDD" w:rsidRDefault="00EE732B" w:rsidP="00252EDD">
      <w:pPr>
        <w:spacing w:beforeLines="50" w:before="120" w:after="0"/>
        <w:rPr>
          <w:color w:val="000000" w:themeColor="text1"/>
          <w:szCs w:val="20"/>
          <w:lang w:eastAsia="zh-CN"/>
        </w:rPr>
      </w:pPr>
      <w:r w:rsidRPr="00252EDD">
        <w:rPr>
          <w:color w:val="000000" w:themeColor="text1"/>
          <w:szCs w:val="20"/>
          <w:lang w:eastAsia="zh-CN"/>
        </w:rPr>
        <w:t>According to the above agreement</w:t>
      </w:r>
      <w:r w:rsidR="007A1B6A">
        <w:rPr>
          <w:rFonts w:hint="eastAsia"/>
          <w:color w:val="000000" w:themeColor="text1"/>
          <w:szCs w:val="20"/>
          <w:lang w:eastAsia="zh-CN"/>
        </w:rPr>
        <w:t>s</w:t>
      </w:r>
      <w:r w:rsidRPr="00252EDD">
        <w:rPr>
          <w:color w:val="000000" w:themeColor="text1"/>
          <w:szCs w:val="20"/>
          <w:lang w:eastAsia="zh-CN"/>
        </w:rPr>
        <w:t>,</w:t>
      </w:r>
      <w:bookmarkStart w:id="3" w:name="_Hlk193466110"/>
      <w:r w:rsidRPr="00252EDD">
        <w:rPr>
          <w:color w:val="000000" w:themeColor="text1"/>
          <w:szCs w:val="20"/>
          <w:lang w:eastAsia="zh-CN"/>
        </w:rPr>
        <w:t xml:space="preserve"> the maximum number of the configured RS(s) for new beam in the RS resource set</w:t>
      </w:r>
      <w:bookmarkEnd w:id="3"/>
      <w:r w:rsidRPr="00252EDD">
        <w:rPr>
          <w:color w:val="000000" w:themeColor="text1"/>
          <w:szCs w:val="20"/>
          <w:lang w:eastAsia="zh-CN"/>
        </w:rPr>
        <w:t xml:space="preserve"> </w:t>
      </w:r>
      <w:r w:rsidR="0037034C" w:rsidRPr="00252EDD">
        <w:rPr>
          <w:color w:val="000000" w:themeColor="text1"/>
          <w:szCs w:val="20"/>
          <w:lang w:eastAsia="zh-CN"/>
        </w:rPr>
        <w:t xml:space="preserve">is subject to UE capability. </w:t>
      </w:r>
      <w:r w:rsidR="00A519B8">
        <w:rPr>
          <w:color w:val="000000" w:themeColor="text1"/>
          <w:szCs w:val="20"/>
          <w:lang w:eastAsia="zh-CN"/>
        </w:rPr>
        <w:t xml:space="preserve">But we don’t think independent UE capabilities are needed for Mode A and </w:t>
      </w:r>
      <w:r w:rsidR="00A519B8">
        <w:rPr>
          <w:rFonts w:hint="eastAsia"/>
          <w:color w:val="000000" w:themeColor="text1"/>
          <w:szCs w:val="20"/>
          <w:lang w:eastAsia="zh-CN"/>
        </w:rPr>
        <w:t>Mode</w:t>
      </w:r>
      <w:r w:rsidR="00A519B8">
        <w:rPr>
          <w:color w:val="000000" w:themeColor="text1"/>
          <w:szCs w:val="20"/>
          <w:lang w:eastAsia="zh-CN"/>
        </w:rPr>
        <w:t xml:space="preserve"> </w:t>
      </w:r>
      <w:r w:rsidR="00A519B8">
        <w:rPr>
          <w:rFonts w:hint="eastAsia"/>
          <w:color w:val="000000" w:themeColor="text1"/>
          <w:szCs w:val="20"/>
          <w:lang w:eastAsia="zh-CN"/>
        </w:rPr>
        <w:t>B.</w:t>
      </w:r>
      <w:r w:rsidR="00A519B8">
        <w:rPr>
          <w:color w:val="000000" w:themeColor="text1"/>
          <w:szCs w:val="20"/>
          <w:lang w:eastAsia="zh-CN"/>
        </w:rPr>
        <w:t xml:space="preserve"> So, </w:t>
      </w:r>
      <w:r w:rsidR="00DF1E87">
        <w:rPr>
          <w:color w:val="000000" w:themeColor="text1"/>
          <w:szCs w:val="20"/>
          <w:lang w:eastAsia="zh-CN"/>
        </w:rPr>
        <w:t>component 2 of FG 59-1-2 should be removed.</w:t>
      </w:r>
    </w:p>
    <w:p w14:paraId="5C23B4CA" w14:textId="4A13F110" w:rsidR="009B3B22" w:rsidRPr="00252EDD" w:rsidRDefault="00EE732B" w:rsidP="00A63B15">
      <w:pPr>
        <w:spacing w:after="0"/>
        <w:rPr>
          <w:color w:val="000000" w:themeColor="text1"/>
          <w:lang w:eastAsia="zh-CN"/>
        </w:rPr>
      </w:pPr>
      <w:r w:rsidRPr="00252EDD">
        <w:rPr>
          <w:b/>
          <w:i/>
          <w:color w:val="000000" w:themeColor="text1"/>
          <w:lang w:eastAsia="zh-CN"/>
        </w:rPr>
        <w:t>Proposal 2.</w:t>
      </w:r>
      <w:r w:rsidR="00252EDD">
        <w:rPr>
          <w:b/>
          <w:i/>
          <w:color w:val="000000" w:themeColor="text1"/>
          <w:lang w:eastAsia="zh-CN"/>
        </w:rPr>
        <w:t>1</w:t>
      </w:r>
      <w:r w:rsidRPr="00252EDD">
        <w:rPr>
          <w:b/>
          <w:i/>
          <w:color w:val="000000" w:themeColor="text1"/>
          <w:lang w:eastAsia="zh-CN"/>
        </w:rPr>
        <w:t xml:space="preserve">: </w:t>
      </w:r>
      <w:r w:rsidR="007C55E5">
        <w:rPr>
          <w:b/>
          <w:i/>
          <w:color w:val="000000" w:themeColor="text1"/>
          <w:lang w:eastAsia="zh-CN"/>
        </w:rPr>
        <w:t>For FG 59-1-2, remove component 2.</w:t>
      </w:r>
      <w:r w:rsidR="007C55E5" w:rsidRPr="00252EDD" w:rsidDel="007C55E5">
        <w:rPr>
          <w:b/>
          <w:i/>
          <w:color w:val="000000" w:themeColor="text1"/>
          <w:lang w:eastAsia="zh-CN"/>
        </w:rPr>
        <w:t xml:space="preserve"> </w:t>
      </w:r>
    </w:p>
    <w:p w14:paraId="6165681F" w14:textId="7732A489" w:rsidR="003A2E54" w:rsidRPr="00252EDD" w:rsidRDefault="007736D4" w:rsidP="007736D4">
      <w:pPr>
        <w:rPr>
          <w:color w:val="000000" w:themeColor="text1"/>
          <w:lang w:eastAsia="zh-CN"/>
        </w:rPr>
      </w:pPr>
      <w:r w:rsidRPr="00252EDD">
        <w:rPr>
          <w:color w:val="000000" w:themeColor="text1"/>
          <w:szCs w:val="20"/>
          <w:lang w:eastAsia="zh-CN"/>
        </w:rPr>
        <w:t>F</w:t>
      </w:r>
      <w:r w:rsidRPr="00252EDD">
        <w:rPr>
          <w:color w:val="000000" w:themeColor="text1"/>
          <w:lang w:eastAsia="zh-CN"/>
        </w:rPr>
        <w:t xml:space="preserve">or Mode B based beam reporting, it was agreed that beam report is carried on a first available transmission occasion of the second UL channel X symbols after sending the last symbol of report notification on the first PUCCH channel. </w:t>
      </w:r>
      <w:r w:rsidR="006E16FB" w:rsidRPr="00252EDD">
        <w:rPr>
          <w:color w:val="000000" w:themeColor="text1"/>
          <w:lang w:eastAsia="zh-CN"/>
        </w:rPr>
        <w:t>We</w:t>
      </w:r>
      <w:r w:rsidRPr="00252EDD">
        <w:rPr>
          <w:color w:val="000000" w:themeColor="text1"/>
          <w:lang w:eastAsia="zh-CN"/>
        </w:rPr>
        <w:t xml:space="preserve"> </w:t>
      </w:r>
      <w:r w:rsidR="002169EA" w:rsidRPr="00252EDD">
        <w:rPr>
          <w:color w:val="000000" w:themeColor="text1"/>
          <w:lang w:eastAsia="zh-CN"/>
        </w:rPr>
        <w:t>do not</w:t>
      </w:r>
      <w:r w:rsidR="00593576" w:rsidRPr="00252EDD">
        <w:rPr>
          <w:color w:val="000000" w:themeColor="text1"/>
          <w:lang w:eastAsia="zh-CN"/>
        </w:rPr>
        <w:t xml:space="preserve"> </w:t>
      </w:r>
      <w:r w:rsidRPr="00252EDD">
        <w:rPr>
          <w:color w:val="000000" w:themeColor="text1"/>
          <w:lang w:eastAsia="zh-CN"/>
        </w:rPr>
        <w:t xml:space="preserve">think </w:t>
      </w:r>
      <w:r w:rsidR="002169EA" w:rsidRPr="00252EDD">
        <w:rPr>
          <w:color w:val="000000" w:themeColor="text1"/>
          <w:lang w:eastAsia="zh-CN"/>
        </w:rPr>
        <w:t xml:space="preserve">the </w:t>
      </w:r>
      <w:r w:rsidR="006E16FB" w:rsidRPr="00252EDD">
        <w:rPr>
          <w:color w:val="000000" w:themeColor="text1"/>
          <w:lang w:eastAsia="zh-CN"/>
        </w:rPr>
        <w:t>value of X</w:t>
      </w:r>
      <w:r w:rsidR="0007611C" w:rsidRPr="00252EDD">
        <w:rPr>
          <w:color w:val="000000" w:themeColor="text1"/>
          <w:lang w:eastAsia="zh-CN"/>
        </w:rPr>
        <w:t xml:space="preserve"> should be </w:t>
      </w:r>
      <w:r w:rsidR="00465BB7" w:rsidRPr="00252EDD">
        <w:rPr>
          <w:color w:val="000000" w:themeColor="text1"/>
          <w:lang w:eastAsia="zh-CN"/>
        </w:rPr>
        <w:t xml:space="preserve">a component of </w:t>
      </w:r>
      <w:r w:rsidR="0070734C" w:rsidRPr="00252EDD">
        <w:rPr>
          <w:color w:val="000000" w:themeColor="text1"/>
          <w:lang w:eastAsia="zh-CN"/>
        </w:rPr>
        <w:t>59-1-2</w:t>
      </w:r>
      <w:r w:rsidR="0007611C" w:rsidRPr="00252EDD">
        <w:rPr>
          <w:color w:val="000000" w:themeColor="text1"/>
          <w:lang w:eastAsia="zh-CN"/>
        </w:rPr>
        <w:t xml:space="preserve"> as </w:t>
      </w:r>
      <w:r w:rsidR="00593576" w:rsidRPr="00252EDD">
        <w:rPr>
          <w:color w:val="000000" w:themeColor="text1"/>
          <w:lang w:eastAsia="zh-CN"/>
        </w:rPr>
        <w:t xml:space="preserve">it is </w:t>
      </w:r>
      <w:r w:rsidR="006E16FB" w:rsidRPr="00252EDD">
        <w:rPr>
          <w:color w:val="000000" w:themeColor="text1"/>
          <w:lang w:eastAsia="zh-CN"/>
        </w:rPr>
        <w:t>related to the gNB processing time for the first PUCCH a</w:t>
      </w:r>
      <w:r w:rsidR="00593576" w:rsidRPr="00252EDD">
        <w:rPr>
          <w:color w:val="000000" w:themeColor="text1"/>
          <w:lang w:eastAsia="zh-CN"/>
        </w:rPr>
        <w:t xml:space="preserve">nd </w:t>
      </w:r>
      <w:r w:rsidR="006E16FB" w:rsidRPr="00252EDD">
        <w:rPr>
          <w:color w:val="000000" w:themeColor="text1"/>
          <w:lang w:eastAsia="zh-CN"/>
        </w:rPr>
        <w:t>is not related to any UE capability</w:t>
      </w:r>
      <w:r w:rsidR="00593576" w:rsidRPr="00252EDD">
        <w:rPr>
          <w:color w:val="000000" w:themeColor="text1"/>
          <w:lang w:eastAsia="zh-CN"/>
        </w:rPr>
        <w:t>.</w:t>
      </w:r>
      <w:r w:rsidR="00880928">
        <w:rPr>
          <w:color w:val="000000" w:themeColor="text1"/>
          <w:lang w:eastAsia="zh-CN"/>
        </w:rPr>
        <w:t xml:space="preserve"> </w:t>
      </w:r>
      <w:r w:rsidR="00880928">
        <w:rPr>
          <w:color w:val="000000" w:themeColor="text1"/>
          <w:szCs w:val="20"/>
          <w:lang w:eastAsia="zh-CN"/>
        </w:rPr>
        <w:t>So, component 3 of FG 59-1-2 should be removed.</w:t>
      </w:r>
    </w:p>
    <w:p w14:paraId="32B2EC70" w14:textId="0D73A1C1" w:rsidR="007736D4" w:rsidRDefault="007736D4" w:rsidP="007736D4">
      <w:pPr>
        <w:rPr>
          <w:b/>
          <w:i/>
          <w:color w:val="000000" w:themeColor="text1"/>
          <w:lang w:eastAsia="zh-CN"/>
        </w:rPr>
      </w:pPr>
      <w:r w:rsidRPr="00252EDD">
        <w:rPr>
          <w:b/>
          <w:i/>
          <w:color w:val="000000" w:themeColor="text1"/>
          <w:lang w:eastAsia="zh-CN"/>
        </w:rPr>
        <w:t>Proposal 2.</w:t>
      </w:r>
      <w:r w:rsidR="00252EDD">
        <w:rPr>
          <w:b/>
          <w:i/>
          <w:color w:val="000000" w:themeColor="text1"/>
          <w:lang w:eastAsia="zh-CN"/>
        </w:rPr>
        <w:t>2</w:t>
      </w:r>
      <w:r w:rsidRPr="00252EDD">
        <w:rPr>
          <w:b/>
          <w:i/>
          <w:color w:val="000000" w:themeColor="text1"/>
          <w:lang w:eastAsia="zh-CN"/>
        </w:rPr>
        <w:t xml:space="preserve">: </w:t>
      </w:r>
      <w:r w:rsidR="00E71D84">
        <w:rPr>
          <w:b/>
          <w:i/>
          <w:color w:val="000000" w:themeColor="text1"/>
          <w:lang w:eastAsia="zh-CN"/>
        </w:rPr>
        <w:t>For FG 59-1-2, remove component 3.</w:t>
      </w:r>
    </w:p>
    <w:p w14:paraId="10E12799" w14:textId="3048D3BF" w:rsidR="00FE5C33" w:rsidRDefault="00FE5C33" w:rsidP="007736D4">
      <w:pPr>
        <w:rPr>
          <w:rFonts w:eastAsia="MS Gothic"/>
        </w:rPr>
      </w:pPr>
      <w:r w:rsidRPr="00FE5C33">
        <w:rPr>
          <w:rFonts w:hint="eastAsia"/>
          <w:color w:val="000000" w:themeColor="text1"/>
          <w:lang w:eastAsia="zh-CN"/>
        </w:rPr>
        <w:t>F</w:t>
      </w:r>
      <w:r w:rsidRPr="00FE5C33">
        <w:rPr>
          <w:color w:val="000000" w:themeColor="text1"/>
          <w:lang w:eastAsia="zh-CN"/>
        </w:rPr>
        <w:t>or</w:t>
      </w:r>
      <w:r w:rsidRPr="00FE5C33">
        <w:rPr>
          <w:lang w:eastAsia="zh-CN"/>
        </w:rPr>
        <w:t xml:space="preserve"> </w:t>
      </w:r>
      <w:r w:rsidRPr="00FE5C33">
        <w:rPr>
          <w:rFonts w:eastAsia="MS Gothic"/>
        </w:rPr>
        <w:t>FG 59-1-</w:t>
      </w:r>
      <w:r>
        <w:rPr>
          <w:rFonts w:eastAsia="MS Gothic"/>
        </w:rPr>
        <w:t>3, the number of event instances is per new beam according to the agreement. Further, M</w:t>
      </w:r>
      <w:r>
        <w:rPr>
          <w:rFonts w:asciiTheme="minorEastAsia" w:eastAsiaTheme="minorEastAsia" w:hAnsiTheme="minorEastAsia" w:hint="eastAsia"/>
          <w:lang w:eastAsia="zh-CN"/>
        </w:rPr>
        <w:t>=</w:t>
      </w:r>
      <w:r>
        <w:rPr>
          <w:rFonts w:eastAsia="MS Gothic"/>
        </w:rPr>
        <w:t xml:space="preserve">1 is a basic UE capability captured in FG 59-1-1, hence M&gt;1 should be included in this FG. </w:t>
      </w:r>
    </w:p>
    <w:p w14:paraId="0023BFD7" w14:textId="0B7E26E8" w:rsidR="00FE5C33" w:rsidRPr="00FE5C33" w:rsidRDefault="00FE5C33" w:rsidP="00FE5C33">
      <w:pPr>
        <w:rPr>
          <w:b/>
          <w:i/>
          <w:lang w:eastAsia="zh-CN"/>
        </w:rPr>
      </w:pPr>
      <w:r w:rsidRPr="00FE5C33">
        <w:rPr>
          <w:b/>
          <w:i/>
          <w:lang w:eastAsia="zh-CN"/>
        </w:rPr>
        <w:t>Proposal 2.3: For FG 59-1-3, remove the brackets from component.</w:t>
      </w:r>
    </w:p>
    <w:p w14:paraId="4F167D73" w14:textId="5D60D678" w:rsidR="00FE5C33" w:rsidRDefault="00466A19" w:rsidP="007736D4">
      <w:pPr>
        <w:rPr>
          <w:rFonts w:eastAsiaTheme="minorEastAsia"/>
          <w:color w:val="000000" w:themeColor="text1"/>
          <w:lang w:eastAsia="zh-CN"/>
        </w:rPr>
      </w:pPr>
      <w:r w:rsidRPr="00FE5C33">
        <w:rPr>
          <w:rFonts w:hint="eastAsia"/>
          <w:color w:val="000000" w:themeColor="text1"/>
          <w:lang w:eastAsia="zh-CN"/>
        </w:rPr>
        <w:lastRenderedPageBreak/>
        <w:t>F</w:t>
      </w:r>
      <w:r w:rsidRPr="00FE5C33">
        <w:rPr>
          <w:color w:val="000000" w:themeColor="text1"/>
          <w:lang w:eastAsia="zh-CN"/>
        </w:rPr>
        <w:t>or</w:t>
      </w:r>
      <w:r w:rsidRPr="00FE5C33">
        <w:rPr>
          <w:lang w:eastAsia="zh-CN"/>
        </w:rPr>
        <w:t xml:space="preserve"> </w:t>
      </w:r>
      <w:r w:rsidRPr="00FE5C33">
        <w:rPr>
          <w:rFonts w:eastAsia="MS Gothic"/>
        </w:rPr>
        <w:t>FG 59-1-</w:t>
      </w:r>
      <w:r>
        <w:rPr>
          <w:rFonts w:eastAsia="MS Gothic"/>
        </w:rPr>
        <w:t>4, it is used to indicate the support of Event-1. As for the supported procedure (i.e., Mode A or Mode B), it is reported independently by</w:t>
      </w:r>
      <w:r w:rsidRPr="00FE5C33">
        <w:rPr>
          <w:rFonts w:eastAsia="MS Gothic"/>
        </w:rPr>
        <w:t xml:space="preserve"> </w:t>
      </w:r>
      <w:r>
        <w:rPr>
          <w:rFonts w:eastAsia="MS Gothic"/>
        </w:rPr>
        <w:t xml:space="preserve">FG </w:t>
      </w:r>
      <w:r w:rsidRPr="00FE5C33">
        <w:rPr>
          <w:rFonts w:eastAsia="MS Gothic"/>
        </w:rPr>
        <w:t>59-1-</w:t>
      </w:r>
      <w:r>
        <w:rPr>
          <w:rFonts w:eastAsia="MS Gothic"/>
        </w:rPr>
        <w:t xml:space="preserve">1 and FG </w:t>
      </w:r>
      <w:r w:rsidRPr="00FE5C33">
        <w:rPr>
          <w:rFonts w:eastAsia="MS Gothic"/>
        </w:rPr>
        <w:t xml:space="preserve"> 59-1-</w:t>
      </w:r>
      <w:r>
        <w:rPr>
          <w:rFonts w:eastAsia="MS Gothic"/>
        </w:rPr>
        <w:t>2</w:t>
      </w:r>
      <w:r w:rsidR="00A31851">
        <w:rPr>
          <w:rFonts w:eastAsia="MS Gothic"/>
        </w:rPr>
        <w:t>. So, the bracket part ‘[for Mode A]’ in FG 59-1-4 should be removed. Similar principle applies to FG 59-1-5.</w:t>
      </w:r>
    </w:p>
    <w:p w14:paraId="2DE54D43" w14:textId="6CC15F06" w:rsidR="007A1B6A" w:rsidRDefault="007A1B6A" w:rsidP="007736D4">
      <w:pPr>
        <w:rPr>
          <w:rFonts w:eastAsiaTheme="minorEastAsia"/>
          <w:b/>
          <w:i/>
          <w:color w:val="000000" w:themeColor="text1"/>
          <w:lang w:eastAsia="zh-CN"/>
        </w:rPr>
      </w:pPr>
      <w:r w:rsidRPr="00FE5C33">
        <w:rPr>
          <w:b/>
          <w:i/>
          <w:lang w:eastAsia="zh-CN"/>
        </w:rPr>
        <w:t>Proposal 2.</w:t>
      </w:r>
      <w:r>
        <w:rPr>
          <w:b/>
          <w:i/>
          <w:lang w:eastAsia="zh-CN"/>
        </w:rPr>
        <w:t>4</w:t>
      </w:r>
      <w:r w:rsidRPr="007A1B6A">
        <w:rPr>
          <w:b/>
          <w:i/>
          <w:lang w:eastAsia="zh-CN"/>
        </w:rPr>
        <w:t xml:space="preserve">:  </w:t>
      </w:r>
      <w:r w:rsidR="00EC0493">
        <w:rPr>
          <w:b/>
          <w:i/>
          <w:lang w:eastAsia="zh-CN"/>
        </w:rPr>
        <w:t xml:space="preserve">For </w:t>
      </w:r>
      <w:r w:rsidR="00EC0493" w:rsidRPr="007A1B6A">
        <w:rPr>
          <w:rFonts w:eastAsiaTheme="minorEastAsia"/>
          <w:b/>
          <w:i/>
          <w:color w:val="000000" w:themeColor="text1"/>
          <w:lang w:eastAsia="zh-CN"/>
        </w:rPr>
        <w:t>FG 59-1-4 and FG 59-1-5</w:t>
      </w:r>
      <w:r w:rsidR="00EC0493">
        <w:rPr>
          <w:rFonts w:eastAsiaTheme="minorEastAsia"/>
          <w:b/>
          <w:i/>
          <w:color w:val="000000" w:themeColor="text1"/>
          <w:lang w:eastAsia="zh-CN"/>
        </w:rPr>
        <w:t xml:space="preserve">, </w:t>
      </w:r>
      <w:r w:rsidRPr="007A1B6A">
        <w:rPr>
          <w:rFonts w:eastAsiaTheme="minorEastAsia"/>
          <w:b/>
          <w:i/>
          <w:color w:val="000000" w:themeColor="text1"/>
          <w:lang w:eastAsia="zh-CN"/>
        </w:rPr>
        <w:t>remove</w:t>
      </w:r>
      <w:r w:rsidR="009C4901">
        <w:rPr>
          <w:rFonts w:eastAsiaTheme="minorEastAsia"/>
          <w:b/>
          <w:i/>
          <w:color w:val="000000" w:themeColor="text1"/>
          <w:lang w:eastAsia="zh-CN"/>
        </w:rPr>
        <w:t xml:space="preserve"> the </w:t>
      </w:r>
      <w:r w:rsidR="00EC0493">
        <w:rPr>
          <w:rFonts w:eastAsiaTheme="minorEastAsia"/>
          <w:b/>
          <w:i/>
          <w:color w:val="000000" w:themeColor="text1"/>
          <w:lang w:eastAsia="zh-CN"/>
        </w:rPr>
        <w:t xml:space="preserve">bracket part </w:t>
      </w:r>
      <w:r w:rsidR="00EC0493" w:rsidRPr="00A63B15">
        <w:rPr>
          <w:rFonts w:eastAsiaTheme="minorEastAsia"/>
          <w:b/>
          <w:i/>
          <w:color w:val="000000" w:themeColor="text1"/>
          <w:lang w:eastAsia="zh-CN"/>
        </w:rPr>
        <w:t>‘[for Mode A]’</w:t>
      </w:r>
      <w:r>
        <w:rPr>
          <w:rFonts w:eastAsiaTheme="minorEastAsia"/>
          <w:b/>
          <w:i/>
          <w:color w:val="000000" w:themeColor="text1"/>
          <w:lang w:eastAsia="zh-CN"/>
        </w:rPr>
        <w:t>.</w:t>
      </w:r>
    </w:p>
    <w:p w14:paraId="7FD87027" w14:textId="17176B69" w:rsidR="009C4901" w:rsidRDefault="00B0088E" w:rsidP="007736D4">
      <w:pPr>
        <w:rPr>
          <w:rFonts w:eastAsiaTheme="minorEastAsia"/>
          <w:color w:val="000000" w:themeColor="text1"/>
          <w:lang w:eastAsia="zh-CN"/>
        </w:rPr>
      </w:pPr>
      <w:r>
        <w:rPr>
          <w:rFonts w:eastAsiaTheme="minorEastAsia"/>
          <w:color w:val="000000" w:themeColor="text1"/>
          <w:lang w:eastAsia="zh-CN"/>
        </w:rPr>
        <w:t xml:space="preserve">For </w:t>
      </w:r>
      <w:r w:rsidRPr="00B0088E">
        <w:rPr>
          <w:rFonts w:eastAsiaTheme="minorEastAsia"/>
          <w:color w:val="000000" w:themeColor="text1"/>
          <w:lang w:eastAsia="zh-CN"/>
        </w:rPr>
        <w:t>FG 59-1-4 and FG 59-1-5</w:t>
      </w:r>
      <w:r>
        <w:rPr>
          <w:rFonts w:eastAsiaTheme="minorEastAsia"/>
          <w:color w:val="000000" w:themeColor="text1"/>
          <w:lang w:eastAsia="zh-CN"/>
        </w:rPr>
        <w:t xml:space="preserve">, the first component is to indicate the support beam reporting based on one event instance. </w:t>
      </w:r>
      <w:r w:rsidR="00B84CE5">
        <w:rPr>
          <w:rFonts w:eastAsiaTheme="minorEastAsia"/>
          <w:color w:val="000000" w:themeColor="text1"/>
          <w:lang w:eastAsia="zh-CN"/>
        </w:rPr>
        <w:t>No time window is needed for beam reporting based on one event instance. So, the bracket part ‘[within a time window]’ should be removed.</w:t>
      </w:r>
    </w:p>
    <w:p w14:paraId="7AACA3B7" w14:textId="7DDE39A7" w:rsidR="00127FDF" w:rsidRPr="00127FDF" w:rsidRDefault="009C4901" w:rsidP="007736D4">
      <w:pPr>
        <w:rPr>
          <w:rFonts w:eastAsiaTheme="minorEastAsia"/>
          <w:b/>
          <w:i/>
          <w:color w:val="000000" w:themeColor="text1"/>
          <w:lang w:eastAsia="zh-CN"/>
        </w:rPr>
      </w:pPr>
      <w:r w:rsidRPr="00FE5C33">
        <w:rPr>
          <w:b/>
          <w:i/>
          <w:lang w:eastAsia="zh-CN"/>
        </w:rPr>
        <w:t>Proposal 2.</w:t>
      </w:r>
      <w:r>
        <w:rPr>
          <w:b/>
          <w:i/>
          <w:lang w:eastAsia="zh-CN"/>
        </w:rPr>
        <w:t>5</w:t>
      </w:r>
      <w:r w:rsidRPr="007A1B6A">
        <w:rPr>
          <w:b/>
          <w:i/>
          <w:lang w:eastAsia="zh-CN"/>
        </w:rPr>
        <w:t>:</w:t>
      </w:r>
      <w:r w:rsidR="002D4CEC">
        <w:rPr>
          <w:b/>
          <w:i/>
          <w:lang w:eastAsia="zh-CN"/>
        </w:rPr>
        <w:t xml:space="preserve"> </w:t>
      </w:r>
      <w:r>
        <w:rPr>
          <w:b/>
          <w:i/>
          <w:lang w:eastAsia="zh-CN"/>
        </w:rPr>
        <w:t xml:space="preserve">For FG 59-1-4 </w:t>
      </w:r>
      <w:r>
        <w:rPr>
          <w:rFonts w:hint="eastAsia"/>
          <w:b/>
          <w:i/>
          <w:lang w:eastAsia="zh-CN"/>
        </w:rPr>
        <w:t>and</w:t>
      </w:r>
      <w:r>
        <w:rPr>
          <w:b/>
          <w:i/>
          <w:lang w:eastAsia="zh-CN"/>
        </w:rPr>
        <w:t xml:space="preserve"> FG  59-1-5, </w:t>
      </w:r>
      <w:r>
        <w:rPr>
          <w:rFonts w:hint="eastAsia"/>
          <w:b/>
          <w:i/>
          <w:lang w:eastAsia="zh-CN"/>
        </w:rPr>
        <w:t>remove</w:t>
      </w:r>
      <w:r>
        <w:rPr>
          <w:b/>
          <w:i/>
          <w:lang w:eastAsia="zh-CN"/>
        </w:rPr>
        <w:t xml:space="preserve"> the </w:t>
      </w:r>
      <w:r w:rsidR="00A44AED">
        <w:rPr>
          <w:b/>
          <w:i/>
          <w:lang w:eastAsia="zh-CN"/>
        </w:rPr>
        <w:t xml:space="preserve">bracket part ‘[within a time window]’ </w:t>
      </w:r>
      <w:r>
        <w:rPr>
          <w:rFonts w:hint="eastAsia"/>
          <w:b/>
          <w:i/>
          <w:lang w:eastAsia="zh-CN"/>
        </w:rPr>
        <w:t>in</w:t>
      </w:r>
      <w:r>
        <w:rPr>
          <w:b/>
          <w:i/>
          <w:lang w:eastAsia="zh-CN"/>
        </w:rPr>
        <w:t xml:space="preserve"> </w:t>
      </w:r>
      <w:r>
        <w:rPr>
          <w:rFonts w:eastAsiaTheme="minorEastAsia"/>
          <w:b/>
          <w:i/>
          <w:color w:val="000000" w:themeColor="text1"/>
          <w:lang w:eastAsia="zh-CN"/>
        </w:rPr>
        <w:t>component 1.</w:t>
      </w:r>
    </w:p>
    <w:p w14:paraId="6EC910A0" w14:textId="7BC616B3" w:rsidR="00DC0F66" w:rsidRDefault="00DC0F66" w:rsidP="007736D4">
      <w:pPr>
        <w:rPr>
          <w:color w:val="000000" w:themeColor="text1"/>
          <w:szCs w:val="20"/>
          <w:lang w:eastAsia="zh-CN"/>
        </w:rPr>
      </w:pPr>
      <w:r>
        <w:rPr>
          <w:rFonts w:hint="eastAsia"/>
          <w:color w:val="000000" w:themeColor="text1"/>
          <w:szCs w:val="20"/>
          <w:lang w:eastAsia="zh-CN"/>
        </w:rPr>
        <w:t>A</w:t>
      </w:r>
      <w:r>
        <w:rPr>
          <w:color w:val="000000" w:themeColor="text1"/>
          <w:szCs w:val="20"/>
          <w:lang w:eastAsia="zh-CN"/>
        </w:rPr>
        <w:t>ccording to above agreement</w:t>
      </w:r>
      <w:r w:rsidR="00E90593">
        <w:rPr>
          <w:color w:val="000000" w:themeColor="text1"/>
          <w:szCs w:val="20"/>
          <w:lang w:eastAsia="zh-CN"/>
        </w:rPr>
        <w:t>, for both Event-1 and Event-7, two types of measurement resources (i.e., Scheme-1 and Scheme-2) are supported. So, the bracket in component 2 of FG 59-1-4 and bracket in component 3 of FG 59-1-5 should be removed.</w:t>
      </w:r>
    </w:p>
    <w:p w14:paraId="2018694F" w14:textId="31D3871A" w:rsidR="00E90593" w:rsidRDefault="00E90593" w:rsidP="007736D4">
      <w:pPr>
        <w:rPr>
          <w:b/>
          <w:i/>
          <w:lang w:eastAsia="zh-CN"/>
        </w:rPr>
      </w:pPr>
      <w:r w:rsidRPr="00FE5C33">
        <w:rPr>
          <w:b/>
          <w:i/>
          <w:lang w:eastAsia="zh-CN"/>
        </w:rPr>
        <w:t>Proposal 2.</w:t>
      </w:r>
      <w:r>
        <w:rPr>
          <w:b/>
          <w:i/>
          <w:lang w:eastAsia="zh-CN"/>
        </w:rPr>
        <w:t>6</w:t>
      </w:r>
      <w:r w:rsidRPr="007A1B6A">
        <w:rPr>
          <w:b/>
          <w:i/>
          <w:lang w:eastAsia="zh-CN"/>
        </w:rPr>
        <w:t xml:space="preserve">:  </w:t>
      </w:r>
      <w:r w:rsidRPr="00FE5C33">
        <w:rPr>
          <w:b/>
          <w:i/>
          <w:lang w:eastAsia="zh-CN"/>
        </w:rPr>
        <w:t>For FG 59-1-</w:t>
      </w:r>
      <w:r>
        <w:rPr>
          <w:b/>
          <w:i/>
          <w:lang w:eastAsia="zh-CN"/>
        </w:rPr>
        <w:t>4</w:t>
      </w:r>
      <w:r w:rsidRPr="00FE5C33">
        <w:rPr>
          <w:b/>
          <w:i/>
          <w:lang w:eastAsia="zh-CN"/>
        </w:rPr>
        <w:t>,</w:t>
      </w:r>
      <w:r>
        <w:rPr>
          <w:b/>
          <w:i/>
          <w:lang w:eastAsia="zh-CN"/>
        </w:rPr>
        <w:t xml:space="preserve"> </w:t>
      </w:r>
      <w:r w:rsidRPr="00FE5C33">
        <w:rPr>
          <w:b/>
          <w:i/>
          <w:lang w:eastAsia="zh-CN"/>
        </w:rPr>
        <w:t>remove the bracket</w:t>
      </w:r>
      <w:r>
        <w:rPr>
          <w:b/>
          <w:i/>
          <w:lang w:eastAsia="zh-CN"/>
        </w:rPr>
        <w:t xml:space="preserve"> in </w:t>
      </w:r>
      <w:r w:rsidRPr="00FE5C33">
        <w:rPr>
          <w:b/>
          <w:i/>
          <w:lang w:eastAsia="zh-CN"/>
        </w:rPr>
        <w:t>component</w:t>
      </w:r>
      <w:r>
        <w:rPr>
          <w:b/>
          <w:i/>
          <w:lang w:eastAsia="zh-CN"/>
        </w:rPr>
        <w:t xml:space="preserve"> </w:t>
      </w:r>
      <w:r w:rsidR="00D32052">
        <w:rPr>
          <w:b/>
          <w:i/>
          <w:lang w:eastAsia="zh-CN"/>
        </w:rPr>
        <w:t>2</w:t>
      </w:r>
      <w:r>
        <w:rPr>
          <w:b/>
          <w:i/>
          <w:lang w:eastAsia="zh-CN"/>
        </w:rPr>
        <w:t>.</w:t>
      </w:r>
    </w:p>
    <w:p w14:paraId="51B665CF" w14:textId="6ACD5147" w:rsidR="00DC0F66" w:rsidRPr="00A519B8" w:rsidRDefault="00E90593" w:rsidP="007736D4">
      <w:pPr>
        <w:rPr>
          <w:color w:val="000000" w:themeColor="text1"/>
          <w:szCs w:val="20"/>
          <w:lang w:eastAsia="zh-CN"/>
        </w:rPr>
      </w:pPr>
      <w:r w:rsidRPr="00FE5C33">
        <w:rPr>
          <w:b/>
          <w:i/>
          <w:lang w:eastAsia="zh-CN"/>
        </w:rPr>
        <w:t>Proposal 2.</w:t>
      </w:r>
      <w:r>
        <w:rPr>
          <w:b/>
          <w:i/>
          <w:lang w:eastAsia="zh-CN"/>
        </w:rPr>
        <w:t>7</w:t>
      </w:r>
      <w:r w:rsidRPr="007A1B6A">
        <w:rPr>
          <w:b/>
          <w:i/>
          <w:lang w:eastAsia="zh-CN"/>
        </w:rPr>
        <w:t xml:space="preserve">:  </w:t>
      </w:r>
      <w:r w:rsidRPr="00FE5C33">
        <w:rPr>
          <w:b/>
          <w:i/>
          <w:lang w:eastAsia="zh-CN"/>
        </w:rPr>
        <w:t>For FG 59-1-</w:t>
      </w:r>
      <w:r>
        <w:rPr>
          <w:b/>
          <w:i/>
          <w:lang w:eastAsia="zh-CN"/>
        </w:rPr>
        <w:t>5</w:t>
      </w:r>
      <w:r w:rsidRPr="00FE5C33">
        <w:rPr>
          <w:b/>
          <w:i/>
          <w:lang w:eastAsia="zh-CN"/>
        </w:rPr>
        <w:t>,</w:t>
      </w:r>
      <w:r>
        <w:rPr>
          <w:b/>
          <w:i/>
          <w:lang w:eastAsia="zh-CN"/>
        </w:rPr>
        <w:t xml:space="preserve"> </w:t>
      </w:r>
      <w:r w:rsidRPr="00FE5C33">
        <w:rPr>
          <w:b/>
          <w:i/>
          <w:lang w:eastAsia="zh-CN"/>
        </w:rPr>
        <w:t>remove the bracket</w:t>
      </w:r>
      <w:r>
        <w:rPr>
          <w:b/>
          <w:i/>
          <w:lang w:eastAsia="zh-CN"/>
        </w:rPr>
        <w:t xml:space="preserve"> in </w:t>
      </w:r>
      <w:r w:rsidRPr="00FE5C33">
        <w:rPr>
          <w:b/>
          <w:i/>
          <w:lang w:eastAsia="zh-CN"/>
        </w:rPr>
        <w:t>component</w:t>
      </w:r>
      <w:r>
        <w:rPr>
          <w:b/>
          <w:i/>
          <w:lang w:eastAsia="zh-CN"/>
        </w:rPr>
        <w:t xml:space="preserve"> </w:t>
      </w:r>
      <w:r w:rsidR="00F37634">
        <w:rPr>
          <w:b/>
          <w:i/>
          <w:lang w:eastAsia="zh-CN"/>
        </w:rPr>
        <w:t>3</w:t>
      </w:r>
      <w:r>
        <w:rPr>
          <w:b/>
          <w:i/>
          <w:lang w:eastAsia="zh-CN"/>
        </w:rPr>
        <w:t>.</w:t>
      </w:r>
    </w:p>
    <w:p w14:paraId="1419BFA6" w14:textId="15755523" w:rsidR="007A1B6A" w:rsidRDefault="007A1B6A" w:rsidP="007736D4">
      <w:pPr>
        <w:rPr>
          <w:color w:val="000000" w:themeColor="text1"/>
          <w:szCs w:val="20"/>
          <w:lang w:eastAsia="zh-CN"/>
        </w:rPr>
      </w:pPr>
      <w:r w:rsidRPr="00252EDD">
        <w:rPr>
          <w:color w:val="000000" w:themeColor="text1"/>
          <w:szCs w:val="20"/>
          <w:lang w:eastAsia="zh-CN"/>
        </w:rPr>
        <w:t>According to the above agreement</w:t>
      </w:r>
      <w:r>
        <w:rPr>
          <w:rFonts w:hint="eastAsia"/>
          <w:color w:val="000000" w:themeColor="text1"/>
          <w:szCs w:val="20"/>
          <w:lang w:eastAsia="zh-CN"/>
        </w:rPr>
        <w:t>s</w:t>
      </w:r>
      <w:r w:rsidRPr="00252EDD">
        <w:rPr>
          <w:color w:val="000000" w:themeColor="text1"/>
          <w:szCs w:val="20"/>
          <w:lang w:eastAsia="zh-CN"/>
        </w:rPr>
        <w:t>,</w:t>
      </w:r>
      <w:r>
        <w:rPr>
          <w:color w:val="000000" w:themeColor="text1"/>
          <w:szCs w:val="20"/>
          <w:lang w:eastAsia="zh-CN"/>
        </w:rPr>
        <w:t xml:space="preserve"> t</w:t>
      </w:r>
      <w:r w:rsidRPr="007A1B6A">
        <w:rPr>
          <w:color w:val="000000" w:themeColor="text1"/>
          <w:szCs w:val="20"/>
          <w:lang w:eastAsia="zh-CN"/>
        </w:rPr>
        <w:t>he RS(s) for new beam(s)</w:t>
      </w:r>
      <w:r>
        <w:rPr>
          <w:color w:val="000000" w:themeColor="text1"/>
          <w:szCs w:val="20"/>
          <w:lang w:eastAsia="zh-CN"/>
        </w:rPr>
        <w:t xml:space="preserve"> can </w:t>
      </w:r>
      <w:r>
        <w:rPr>
          <w:rFonts w:hint="eastAsia"/>
          <w:color w:val="000000" w:themeColor="text1"/>
          <w:szCs w:val="20"/>
          <w:lang w:eastAsia="zh-CN"/>
        </w:rPr>
        <w:t>b</w:t>
      </w:r>
      <w:r>
        <w:rPr>
          <w:color w:val="000000" w:themeColor="text1"/>
          <w:szCs w:val="20"/>
          <w:lang w:eastAsia="zh-CN"/>
        </w:rPr>
        <w:t>e configured for Event-1.</w:t>
      </w:r>
      <w:r w:rsidR="00F1300F">
        <w:rPr>
          <w:color w:val="000000" w:themeColor="text1"/>
          <w:szCs w:val="20"/>
          <w:lang w:eastAsia="zh-CN"/>
        </w:rPr>
        <w:t xml:space="preserve"> Ther</w:t>
      </w:r>
      <w:r w:rsidR="00F1300F">
        <w:rPr>
          <w:rFonts w:hint="eastAsia"/>
          <w:color w:val="000000" w:themeColor="text1"/>
          <w:szCs w:val="20"/>
          <w:lang w:eastAsia="zh-CN"/>
        </w:rPr>
        <w:t>e</w:t>
      </w:r>
      <w:r w:rsidR="00F1300F">
        <w:rPr>
          <w:color w:val="000000" w:themeColor="text1"/>
          <w:szCs w:val="20"/>
          <w:lang w:eastAsia="zh-CN"/>
        </w:rPr>
        <w:t xml:space="preserve">fore, </w:t>
      </w:r>
      <w:r w:rsidR="00F1300F" w:rsidRPr="00F1300F">
        <w:rPr>
          <w:color w:val="000000" w:themeColor="text1"/>
          <w:szCs w:val="20"/>
          <w:lang w:eastAsia="zh-CN"/>
        </w:rPr>
        <w:t>the maximum number of the configured RS(s) for new beam in the RS resource set</w:t>
      </w:r>
      <w:r w:rsidR="00F1300F">
        <w:rPr>
          <w:color w:val="000000" w:themeColor="text1"/>
          <w:szCs w:val="20"/>
          <w:lang w:eastAsia="zh-CN"/>
        </w:rPr>
        <w:t xml:space="preserve"> </w:t>
      </w:r>
      <w:r w:rsidR="00F1300F">
        <w:rPr>
          <w:rFonts w:hint="eastAsia"/>
          <w:color w:val="000000" w:themeColor="text1"/>
          <w:szCs w:val="20"/>
          <w:lang w:eastAsia="zh-CN"/>
        </w:rPr>
        <w:t>shoul</w:t>
      </w:r>
      <w:r w:rsidR="00F1300F">
        <w:rPr>
          <w:color w:val="000000" w:themeColor="text1"/>
          <w:szCs w:val="20"/>
          <w:lang w:eastAsia="zh-CN"/>
        </w:rPr>
        <w:t xml:space="preserve">d be included in </w:t>
      </w:r>
      <w:r w:rsidR="00F1300F" w:rsidRPr="00F1300F">
        <w:rPr>
          <w:color w:val="000000" w:themeColor="text1"/>
          <w:szCs w:val="20"/>
          <w:lang w:eastAsia="zh-CN"/>
        </w:rPr>
        <w:t>FG 59-1-4</w:t>
      </w:r>
      <w:r w:rsidR="00F1300F">
        <w:rPr>
          <w:color w:val="000000" w:themeColor="text1"/>
          <w:szCs w:val="20"/>
          <w:lang w:eastAsia="zh-CN"/>
        </w:rPr>
        <w:t xml:space="preserve">. </w:t>
      </w:r>
      <w:r w:rsidR="00E90593">
        <w:rPr>
          <w:color w:val="000000" w:themeColor="text1"/>
          <w:szCs w:val="20"/>
          <w:lang w:eastAsia="zh-CN"/>
        </w:rPr>
        <w:t>So, the bracket in component 3 of FG 59-1-4 should be removed.</w:t>
      </w:r>
    </w:p>
    <w:p w14:paraId="6424A2B0" w14:textId="7D0DB3D1" w:rsidR="00F1300F" w:rsidRPr="00F1300F" w:rsidRDefault="00F1300F" w:rsidP="007736D4">
      <w:pPr>
        <w:rPr>
          <w:b/>
          <w:i/>
          <w:lang w:eastAsia="zh-CN"/>
        </w:rPr>
      </w:pPr>
      <w:r w:rsidRPr="00FE5C33">
        <w:rPr>
          <w:b/>
          <w:i/>
          <w:lang w:eastAsia="zh-CN"/>
        </w:rPr>
        <w:t>Proposal 2.</w:t>
      </w:r>
      <w:r w:rsidR="00380778">
        <w:rPr>
          <w:b/>
          <w:i/>
          <w:lang w:eastAsia="zh-CN"/>
        </w:rPr>
        <w:t>8</w:t>
      </w:r>
      <w:r w:rsidRPr="007A1B6A">
        <w:rPr>
          <w:b/>
          <w:i/>
          <w:lang w:eastAsia="zh-CN"/>
        </w:rPr>
        <w:t xml:space="preserve">:  </w:t>
      </w:r>
      <w:r w:rsidRPr="00FE5C33">
        <w:rPr>
          <w:b/>
          <w:i/>
          <w:lang w:eastAsia="zh-CN"/>
        </w:rPr>
        <w:t>For FG 59-1-</w:t>
      </w:r>
      <w:r>
        <w:rPr>
          <w:b/>
          <w:i/>
          <w:lang w:eastAsia="zh-CN"/>
        </w:rPr>
        <w:t>4</w:t>
      </w:r>
      <w:r w:rsidRPr="00FE5C33">
        <w:rPr>
          <w:b/>
          <w:i/>
          <w:lang w:eastAsia="zh-CN"/>
        </w:rPr>
        <w:t>,</w:t>
      </w:r>
      <w:r>
        <w:rPr>
          <w:b/>
          <w:i/>
          <w:lang w:eastAsia="zh-CN"/>
        </w:rPr>
        <w:t xml:space="preserve"> </w:t>
      </w:r>
      <w:r w:rsidRPr="00FE5C33">
        <w:rPr>
          <w:b/>
          <w:i/>
          <w:lang w:eastAsia="zh-CN"/>
        </w:rPr>
        <w:t>remove the bracket</w:t>
      </w:r>
      <w:r w:rsidR="00D32052">
        <w:rPr>
          <w:b/>
          <w:i/>
          <w:lang w:eastAsia="zh-CN"/>
        </w:rPr>
        <w:t xml:space="preserve"> in </w:t>
      </w:r>
      <w:r w:rsidRPr="00FE5C33">
        <w:rPr>
          <w:b/>
          <w:i/>
          <w:lang w:eastAsia="zh-CN"/>
        </w:rPr>
        <w:t>component</w:t>
      </w:r>
      <w:r>
        <w:rPr>
          <w:b/>
          <w:i/>
          <w:lang w:eastAsia="zh-CN"/>
        </w:rPr>
        <w:t xml:space="preserve"> </w:t>
      </w:r>
      <w:r w:rsidR="00D32052">
        <w:rPr>
          <w:b/>
          <w:i/>
          <w:lang w:eastAsia="zh-CN"/>
        </w:rPr>
        <w:t>3</w:t>
      </w:r>
      <w:r w:rsidRPr="00FE5C33">
        <w:rPr>
          <w:b/>
          <w:i/>
          <w:lang w:eastAsia="zh-CN"/>
        </w:rPr>
        <w:t>.</w:t>
      </w:r>
    </w:p>
    <w:p w14:paraId="35826547" w14:textId="7CDA528C" w:rsidR="00127FDF" w:rsidRDefault="00127FDF" w:rsidP="00127FDF">
      <w:pPr>
        <w:rPr>
          <w:lang w:eastAsia="zh-CN"/>
        </w:rPr>
      </w:pPr>
      <w:r w:rsidRPr="00127FDF">
        <w:rPr>
          <w:rFonts w:eastAsiaTheme="minorEastAsia"/>
          <w:color w:val="000000" w:themeColor="text1"/>
          <w:lang w:eastAsia="zh-CN"/>
        </w:rPr>
        <w:t>According to the above agreements,</w:t>
      </w:r>
      <w:r>
        <w:rPr>
          <w:lang w:eastAsia="zh-CN"/>
        </w:rPr>
        <w:t xml:space="preserve"> the value of Q is </w:t>
      </w:r>
      <w:r>
        <w:rPr>
          <w:rFonts w:hint="eastAsia"/>
          <w:lang w:eastAsia="zh-CN"/>
        </w:rPr>
        <w:t>no</w:t>
      </w:r>
      <w:r>
        <w:rPr>
          <w:lang w:eastAsia="zh-CN"/>
        </w:rPr>
        <w:t>t related to UE ca</w:t>
      </w:r>
      <w:r>
        <w:rPr>
          <w:rFonts w:hint="eastAsia"/>
          <w:lang w:eastAsia="zh-CN"/>
        </w:rPr>
        <w:t>pa</w:t>
      </w:r>
      <w:r>
        <w:rPr>
          <w:lang w:eastAsia="zh-CN"/>
        </w:rPr>
        <w:t>bility. Ther</w:t>
      </w:r>
      <w:r>
        <w:rPr>
          <w:rFonts w:hint="eastAsia"/>
          <w:lang w:eastAsia="zh-CN"/>
        </w:rPr>
        <w:t>e</w:t>
      </w:r>
      <w:r>
        <w:rPr>
          <w:lang w:eastAsia="zh-CN"/>
        </w:rPr>
        <w:t xml:space="preserve">fore, we think the candidate value of Q for </w:t>
      </w:r>
      <w:r>
        <w:rPr>
          <w:rFonts w:hint="eastAsia"/>
          <w:lang w:eastAsia="zh-CN"/>
        </w:rPr>
        <w:t>com</w:t>
      </w:r>
      <w:r>
        <w:rPr>
          <w:lang w:eastAsia="zh-CN"/>
        </w:rPr>
        <w:t xml:space="preserve">ponent 1 in FG </w:t>
      </w:r>
      <w:r w:rsidR="00DA33AD">
        <w:rPr>
          <w:lang w:eastAsia="zh-CN"/>
        </w:rPr>
        <w:t xml:space="preserve">59-1-5 </w:t>
      </w:r>
      <w:r>
        <w:rPr>
          <w:rFonts w:hint="eastAsia"/>
          <w:lang w:eastAsia="zh-CN"/>
        </w:rPr>
        <w:t>should</w:t>
      </w:r>
      <w:r>
        <w:rPr>
          <w:lang w:eastAsia="zh-CN"/>
        </w:rPr>
        <w:t xml:space="preserve"> be </w:t>
      </w:r>
      <w:r>
        <w:rPr>
          <w:rFonts w:hint="eastAsia"/>
          <w:lang w:eastAsia="zh-CN"/>
        </w:rPr>
        <w:t>removed</w:t>
      </w:r>
      <w:r>
        <w:rPr>
          <w:lang w:eastAsia="zh-CN"/>
        </w:rPr>
        <w:t>.</w:t>
      </w:r>
    </w:p>
    <w:p w14:paraId="58C8B236" w14:textId="11B847FA" w:rsidR="007A1B6A" w:rsidRPr="00127FDF" w:rsidRDefault="00127FDF" w:rsidP="007736D4">
      <w:pPr>
        <w:rPr>
          <w:lang w:eastAsia="zh-CN"/>
        </w:rPr>
      </w:pPr>
      <w:r w:rsidRPr="00FE5C33">
        <w:rPr>
          <w:b/>
          <w:i/>
          <w:lang w:eastAsia="zh-CN"/>
        </w:rPr>
        <w:t>Proposal 2.</w:t>
      </w:r>
      <w:r w:rsidR="00380778">
        <w:rPr>
          <w:b/>
          <w:i/>
          <w:lang w:eastAsia="zh-CN"/>
        </w:rPr>
        <w:t>9</w:t>
      </w:r>
      <w:r w:rsidRPr="007A1B6A">
        <w:rPr>
          <w:b/>
          <w:i/>
          <w:lang w:eastAsia="zh-CN"/>
        </w:rPr>
        <w:t xml:space="preserve">:  </w:t>
      </w:r>
      <w:r w:rsidRPr="00FE5C33">
        <w:rPr>
          <w:b/>
          <w:i/>
          <w:lang w:eastAsia="zh-CN"/>
        </w:rPr>
        <w:t>For FG 59-1-</w:t>
      </w:r>
      <w:r>
        <w:rPr>
          <w:b/>
          <w:i/>
          <w:lang w:eastAsia="zh-CN"/>
        </w:rPr>
        <w:t>5</w:t>
      </w:r>
      <w:r w:rsidRPr="00FE5C33">
        <w:rPr>
          <w:b/>
          <w:i/>
          <w:lang w:eastAsia="zh-CN"/>
        </w:rPr>
        <w:t>,</w:t>
      </w:r>
      <w:r w:rsidRPr="00127FDF">
        <w:rPr>
          <w:b/>
          <w:i/>
          <w:lang w:eastAsia="zh-CN"/>
        </w:rPr>
        <w:t xml:space="preserve"> </w:t>
      </w:r>
      <w:r w:rsidRPr="00FE5C33">
        <w:rPr>
          <w:b/>
          <w:i/>
          <w:lang w:eastAsia="zh-CN"/>
        </w:rPr>
        <w:t>remove the</w:t>
      </w:r>
      <w:r>
        <w:rPr>
          <w:b/>
          <w:i/>
          <w:lang w:eastAsia="zh-CN"/>
        </w:rPr>
        <w:t xml:space="preserve"> </w:t>
      </w:r>
      <w:r w:rsidRPr="00127FDF">
        <w:rPr>
          <w:b/>
          <w:i/>
          <w:lang w:eastAsia="zh-CN"/>
        </w:rPr>
        <w:t>candidate value of Q</w:t>
      </w:r>
      <w:r>
        <w:rPr>
          <w:b/>
          <w:i/>
          <w:lang w:eastAsia="zh-CN"/>
        </w:rPr>
        <w:t xml:space="preserve"> </w:t>
      </w:r>
      <w:r w:rsidRPr="00127FDF">
        <w:rPr>
          <w:b/>
          <w:i/>
          <w:lang w:eastAsia="zh-CN"/>
        </w:rPr>
        <w:t>for component 1</w:t>
      </w:r>
      <w:r>
        <w:rPr>
          <w:b/>
          <w:i/>
          <w:lang w:eastAsia="zh-CN"/>
        </w:rPr>
        <w:t>.</w:t>
      </w:r>
    </w:p>
    <w:p w14:paraId="4D29AAD2" w14:textId="65ADED5A" w:rsidR="008D1D89" w:rsidRPr="00127FDF" w:rsidRDefault="008D1D89" w:rsidP="008D1D89">
      <w:pPr>
        <w:spacing w:before="180"/>
        <w:rPr>
          <w:rFonts w:eastAsiaTheme="minorEastAsia"/>
          <w:b/>
          <w:i/>
          <w:color w:val="000000" w:themeColor="text1"/>
          <w:lang w:eastAsia="zh-CN"/>
        </w:rPr>
      </w:pPr>
      <w:r w:rsidRPr="00127FDF">
        <w:rPr>
          <w:b/>
          <w:i/>
          <w:color w:val="000000" w:themeColor="text1"/>
        </w:rPr>
        <w:t>Proposal 2.</w:t>
      </w:r>
      <w:r w:rsidR="00380778">
        <w:rPr>
          <w:b/>
          <w:i/>
          <w:color w:val="000000" w:themeColor="text1"/>
        </w:rPr>
        <w:t>10</w:t>
      </w:r>
      <w:r w:rsidRPr="00127FDF">
        <w:rPr>
          <w:b/>
          <w:i/>
          <w:color w:val="000000" w:themeColor="text1"/>
        </w:rPr>
        <w:t>:</w:t>
      </w:r>
      <w:r w:rsidRPr="00127FDF">
        <w:rPr>
          <w:rFonts w:eastAsiaTheme="minorEastAsia"/>
          <w:b/>
          <w:i/>
          <w:color w:val="000000" w:themeColor="text1"/>
          <w:lang w:eastAsia="zh-CN"/>
        </w:rPr>
        <w:t xml:space="preserve"> </w:t>
      </w:r>
      <w:r w:rsidR="008673CF" w:rsidRPr="00127FDF">
        <w:rPr>
          <w:rFonts w:eastAsiaTheme="minorEastAsia"/>
          <w:b/>
          <w:i/>
          <w:color w:val="000000" w:themeColor="text1"/>
          <w:lang w:eastAsia="zh-CN"/>
        </w:rPr>
        <w:t>Update the UE feature table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88"/>
        <w:gridCol w:w="1646"/>
        <w:gridCol w:w="2223"/>
        <w:gridCol w:w="1302"/>
        <w:gridCol w:w="1204"/>
        <w:gridCol w:w="1316"/>
        <w:gridCol w:w="1663"/>
        <w:gridCol w:w="1557"/>
        <w:gridCol w:w="1490"/>
        <w:gridCol w:w="1487"/>
        <w:gridCol w:w="1570"/>
        <w:gridCol w:w="1310"/>
        <w:gridCol w:w="1968"/>
      </w:tblGrid>
      <w:tr w:rsidR="00E224CD" w:rsidRPr="00C62161" w14:paraId="357790BB" w14:textId="77777777" w:rsidTr="00E224CD">
        <w:trPr>
          <w:trHeight w:val="20"/>
        </w:trPr>
        <w:tc>
          <w:tcPr>
            <w:tcW w:w="0" w:type="auto"/>
            <w:tcBorders>
              <w:top w:val="single" w:sz="4" w:space="0" w:color="auto"/>
              <w:left w:val="single" w:sz="4" w:space="0" w:color="auto"/>
              <w:bottom w:val="single" w:sz="4" w:space="0" w:color="auto"/>
              <w:right w:val="single" w:sz="4" w:space="0" w:color="auto"/>
            </w:tcBorders>
            <w:hideMark/>
          </w:tcPr>
          <w:p w14:paraId="6044C847"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9C43BA9"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31A381"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5A4EEC"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A92A360"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6928C98"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F285A38"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eastAsia="Gulim" w:hAnsiTheme="majorHAnsi" w:cstheme="majorHAnsi"/>
                <w:color w:val="000000" w:themeColor="text1"/>
                <w:szCs w:val="18"/>
              </w:rPr>
              <w:t xml:space="preserve">Applicable to </w:t>
            </w:r>
            <w:r w:rsidRPr="00C62161">
              <w:rPr>
                <w:rFonts w:asciiTheme="majorHAnsi" w:hAnsiTheme="majorHAnsi" w:cstheme="majorHAnsi"/>
                <w:color w:val="000000" w:themeColor="text1"/>
                <w:szCs w:val="18"/>
              </w:rPr>
              <w:t>the capability signalling exchange between UEs (</w:t>
            </w:r>
            <w:proofErr w:type="spellStart"/>
            <w:r w:rsidRPr="00C62161">
              <w:rPr>
                <w:rFonts w:asciiTheme="majorHAnsi" w:hAnsiTheme="majorHAnsi" w:cstheme="majorHAnsi"/>
                <w:color w:val="000000" w:themeColor="text1"/>
                <w:szCs w:val="18"/>
              </w:rPr>
              <w:t>Sidelink</w:t>
            </w:r>
            <w:proofErr w:type="spellEnd"/>
            <w:r w:rsidRPr="00C62161">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19D643" w14:textId="77777777" w:rsidR="00E224CD" w:rsidRPr="00C62161" w:rsidRDefault="00E224CD" w:rsidP="00E224C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3D797E" w14:textId="77777777" w:rsidR="00E224CD" w:rsidRPr="00C62161" w:rsidRDefault="00E224CD" w:rsidP="00E224C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Type</w:t>
            </w:r>
          </w:p>
          <w:p w14:paraId="0D6AB69C" w14:textId="77777777" w:rsidR="00E224CD" w:rsidRPr="00C62161" w:rsidRDefault="00E224CD" w:rsidP="00E224C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1EC3E6F"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241844"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6C3D0C7"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2D47AC"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123621C" w14:textId="77777777" w:rsidR="00E224CD" w:rsidRPr="00C62161" w:rsidRDefault="00E224CD" w:rsidP="00E224C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Mandatory/Optional</w:t>
            </w:r>
          </w:p>
        </w:tc>
      </w:tr>
      <w:tr w:rsidR="00E224CD" w:rsidRPr="008A64ED" w14:paraId="172A15F3" w14:textId="77777777" w:rsidTr="00E224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8377D" w14:textId="77777777" w:rsidR="00E224CD" w:rsidRPr="00FD772E" w:rsidRDefault="00E224CD" w:rsidP="00E224CD">
            <w:pPr>
              <w:pStyle w:val="TAL"/>
              <w:rPr>
                <w:rFonts w:cs="Arial"/>
                <w:color w:val="000000" w:themeColor="text1"/>
                <w:szCs w:val="18"/>
                <w:lang w:eastAsia="ja-JP"/>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A348" w14:textId="77777777" w:rsidR="00E224CD" w:rsidRPr="00282A86" w:rsidRDefault="00E224CD" w:rsidP="00E224CD">
            <w:pPr>
              <w:pStyle w:val="TAL"/>
              <w:rPr>
                <w:rFonts w:eastAsia="MS Mincho" w:cs="Arial"/>
                <w:color w:val="000000" w:themeColor="text1"/>
                <w:szCs w:val="18"/>
                <w:lang w:eastAsia="ja-JP"/>
              </w:rPr>
            </w:pPr>
            <w:r w:rsidRPr="00282A86">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D813" w14:textId="3919B554" w:rsidR="00E224CD" w:rsidRPr="00282A86" w:rsidRDefault="00E224CD" w:rsidP="00E224CD">
            <w:pPr>
              <w:pStyle w:val="TAL"/>
              <w:rPr>
                <w:rFonts w:eastAsia="宋体" w:cs="Arial"/>
                <w:color w:val="000000" w:themeColor="text1"/>
                <w:szCs w:val="18"/>
                <w:lang w:eastAsia="zh-CN"/>
              </w:rPr>
            </w:pPr>
            <w:r w:rsidRPr="00282A86">
              <w:rPr>
                <w:rFonts w:eastAsia="宋体" w:cs="Arial"/>
                <w:color w:val="000000" w:themeColor="text1"/>
                <w:szCs w:val="18"/>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1F5B" w14:textId="77777777" w:rsidR="00E224CD" w:rsidRPr="00282A86" w:rsidRDefault="00E224CD" w:rsidP="00E224CD">
            <w:pPr>
              <w:rPr>
                <w:rFonts w:ascii="Arial" w:hAnsi="Arial" w:cs="Arial"/>
                <w:color w:val="000000" w:themeColor="text1"/>
                <w:sz w:val="18"/>
                <w:szCs w:val="18"/>
              </w:rPr>
            </w:pPr>
            <w:r w:rsidRPr="00282A86">
              <w:rPr>
                <w:rFonts w:ascii="Arial" w:hAnsi="Arial" w:cs="Arial"/>
                <w:color w:val="000000" w:themeColor="text1"/>
                <w:sz w:val="18"/>
                <w:szCs w:val="18"/>
              </w:rPr>
              <w:t>1. Support of UE-initiated/event-driven beam report based on one event instance</w:t>
            </w:r>
          </w:p>
          <w:p w14:paraId="02A2A05B" w14:textId="77777777" w:rsidR="00E224CD" w:rsidRPr="00282A86" w:rsidRDefault="00E224CD" w:rsidP="00E224CD">
            <w:pPr>
              <w:rPr>
                <w:rFonts w:ascii="Arial" w:hAnsi="Arial" w:cs="Arial"/>
                <w:color w:val="000000" w:themeColor="text1"/>
                <w:sz w:val="18"/>
                <w:szCs w:val="18"/>
              </w:rPr>
            </w:pPr>
            <w:r w:rsidRPr="00282A86">
              <w:rPr>
                <w:rFonts w:ascii="Arial" w:hAnsi="Arial" w:cs="Arial"/>
                <w:color w:val="000000" w:themeColor="text1"/>
                <w:sz w:val="18"/>
                <w:szCs w:val="18"/>
              </w:rPr>
              <w:t xml:space="preserve">2. Support of Event-2 based measurement and report </w:t>
            </w:r>
          </w:p>
          <w:p w14:paraId="33EE82AC" w14:textId="77777777" w:rsidR="00E224CD" w:rsidRPr="00282A86" w:rsidRDefault="00E224CD" w:rsidP="00E224CD">
            <w:pPr>
              <w:rPr>
                <w:rFonts w:ascii="Arial" w:hAnsi="Arial" w:cs="Arial"/>
                <w:color w:val="000000" w:themeColor="text1"/>
                <w:sz w:val="18"/>
                <w:szCs w:val="18"/>
              </w:rPr>
            </w:pPr>
            <w:r w:rsidRPr="00282A86">
              <w:rPr>
                <w:rFonts w:ascii="Arial" w:hAnsi="Arial" w:cs="Arial"/>
                <w:color w:val="000000" w:themeColor="text1"/>
                <w:sz w:val="18"/>
                <w:szCs w:val="18"/>
              </w:rPr>
              <w:t>3. Support of Mode A UE-initiated/event-driven beam report</w:t>
            </w:r>
          </w:p>
          <w:p w14:paraId="6017E27E" w14:textId="77777777" w:rsidR="00E224CD" w:rsidRPr="00282A86" w:rsidRDefault="00E224CD" w:rsidP="00E224CD">
            <w:pPr>
              <w:rPr>
                <w:rFonts w:ascii="Arial" w:hAnsi="Arial" w:cs="Arial"/>
                <w:color w:val="000000" w:themeColor="text1"/>
                <w:sz w:val="18"/>
                <w:szCs w:val="18"/>
              </w:rPr>
            </w:pPr>
            <w:r w:rsidRPr="00282A86">
              <w:rPr>
                <w:rFonts w:ascii="Arial" w:hAnsi="Arial" w:cs="Arial"/>
                <w:color w:val="000000" w:themeColor="text1"/>
                <w:sz w:val="18"/>
                <w:szCs w:val="18"/>
              </w:rPr>
              <w:t>4. Maximum number of the configured RS(s) for new beam in the RS resource set</w:t>
            </w:r>
          </w:p>
          <w:p w14:paraId="0F58DCBC" w14:textId="77777777" w:rsidR="00E224CD" w:rsidRPr="00282A86" w:rsidRDefault="00E224CD" w:rsidP="00E224CD">
            <w:pPr>
              <w:rPr>
                <w:rFonts w:ascii="Arial" w:hAnsi="Arial" w:cs="Arial"/>
                <w:color w:val="000000" w:themeColor="text1"/>
                <w:sz w:val="18"/>
                <w:szCs w:val="18"/>
              </w:rPr>
            </w:pPr>
            <w:r w:rsidRPr="00282A86">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5F18CD6B" w14:textId="77777777" w:rsidR="00E224CD" w:rsidRPr="00282A86" w:rsidRDefault="00E224CD" w:rsidP="00E224C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D79C1" w14:textId="77777777" w:rsidR="00E224CD" w:rsidRPr="00282A86" w:rsidRDefault="00E224CD" w:rsidP="00E224CD">
            <w:pPr>
              <w:pStyle w:val="TAL"/>
              <w:rPr>
                <w:rFonts w:eastAsia="MS Mincho" w:cs="Arial"/>
                <w:color w:val="000000" w:themeColor="text1"/>
                <w:szCs w:val="18"/>
                <w:lang w:eastAsia="ja-JP"/>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D2EE" w14:textId="77777777" w:rsidR="00E224CD" w:rsidRPr="00282A86" w:rsidRDefault="00E224CD" w:rsidP="00E224CD">
            <w:pPr>
              <w:pStyle w:val="TAL"/>
              <w:rPr>
                <w:rFonts w:eastAsia="宋体" w:cs="Arial"/>
                <w:color w:val="000000" w:themeColor="text1"/>
                <w:szCs w:val="18"/>
                <w:lang w:eastAsia="zh-CN"/>
              </w:rPr>
            </w:pPr>
            <w:r w:rsidRPr="00282A86">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CAEE" w14:textId="77777777" w:rsidR="00E224CD" w:rsidRPr="00282A86" w:rsidRDefault="00E224CD" w:rsidP="00E224CD">
            <w:pPr>
              <w:pStyle w:val="TAL"/>
              <w:rPr>
                <w:rFonts w:cs="Arial"/>
                <w:color w:val="000000" w:themeColor="text1"/>
                <w:szCs w:val="18"/>
                <w:lang w:eastAsia="ja-JP"/>
              </w:rPr>
            </w:pPr>
            <w:r w:rsidRPr="00282A8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D777" w14:textId="77777777" w:rsidR="00E224CD" w:rsidRPr="00282A86" w:rsidRDefault="00E224CD" w:rsidP="00E224CD">
            <w:pPr>
              <w:pStyle w:val="TAL"/>
              <w:rPr>
                <w:rFonts w:eastAsia="宋体" w:cs="Arial"/>
                <w:color w:val="000000" w:themeColor="text1"/>
                <w:szCs w:val="18"/>
                <w:lang w:val="en-US" w:eastAsia="zh-CN"/>
              </w:rPr>
            </w:pPr>
            <w:r w:rsidRPr="00282A86">
              <w:rPr>
                <w:rFonts w:cs="Arial"/>
                <w:color w:val="000000" w:themeColor="text1"/>
                <w:szCs w:val="18"/>
              </w:rPr>
              <w:t xml:space="preserve">UEI/ED beam report is not supported </w:t>
            </w:r>
            <w:r w:rsidRPr="00282A86">
              <w:rPr>
                <w:rFonts w:cs="Arial"/>
                <w:strike/>
                <w:color w:val="FF0000"/>
                <w:szCs w:val="18"/>
              </w:rPr>
              <w:t>[</w:t>
            </w:r>
            <w:r w:rsidRPr="00282A86">
              <w:rPr>
                <w:rFonts w:cs="Arial"/>
                <w:color w:val="000000" w:themeColor="text1"/>
                <w:szCs w:val="18"/>
              </w:rPr>
              <w:t>for Event-2 and Mode A</w:t>
            </w:r>
            <w:r w:rsidRPr="00282A8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C341" w14:textId="77777777" w:rsidR="00E224CD" w:rsidRPr="00282A86" w:rsidRDefault="00E224CD" w:rsidP="00E224CD">
            <w:pPr>
              <w:pStyle w:val="TAL"/>
              <w:rPr>
                <w:rFonts w:eastAsia="宋体" w:cs="Arial"/>
                <w:color w:val="000000" w:themeColor="text1"/>
                <w:szCs w:val="18"/>
                <w:lang w:eastAsia="zh-CN"/>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51FB" w14:textId="77777777" w:rsidR="00E224CD" w:rsidRPr="00282A86" w:rsidRDefault="00E224CD" w:rsidP="00E224CD">
            <w:pPr>
              <w:pStyle w:val="TAL"/>
              <w:rPr>
                <w:rFonts w:cs="Arial"/>
                <w:color w:val="000000" w:themeColor="text1"/>
                <w:szCs w:val="18"/>
                <w:lang w:eastAsia="ja-JP"/>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DAF4" w14:textId="563F1E1F" w:rsidR="00E224CD" w:rsidRPr="00282A86" w:rsidRDefault="00FE5C33" w:rsidP="00E224CD">
            <w:pPr>
              <w:pStyle w:val="TAL"/>
              <w:rPr>
                <w:rFonts w:cs="Arial"/>
                <w:color w:val="000000" w:themeColor="text1"/>
                <w:szCs w:val="18"/>
                <w:lang w:eastAsia="ja-JP"/>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3BB81" w14:textId="77777777" w:rsidR="00E224CD" w:rsidRPr="00282A86" w:rsidRDefault="00E224CD" w:rsidP="00E224CD">
            <w:pPr>
              <w:pStyle w:val="TAL"/>
              <w:rPr>
                <w:rFonts w:cs="Arial"/>
                <w:color w:val="000000" w:themeColor="text1"/>
                <w:szCs w:val="18"/>
                <w:lang w:eastAsia="ja-JP"/>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F6D1" w14:textId="77777777" w:rsidR="00E224CD" w:rsidRPr="00282A86" w:rsidRDefault="00E224CD" w:rsidP="00E224CD">
            <w:pPr>
              <w:pStyle w:val="TAL"/>
              <w:rPr>
                <w:rFonts w:cs="Arial"/>
                <w:color w:val="000000" w:themeColor="text1"/>
                <w:szCs w:val="18"/>
              </w:rPr>
            </w:pPr>
            <w:r w:rsidRPr="00282A86">
              <w:rPr>
                <w:rFonts w:cs="Arial"/>
                <w:strike/>
                <w:color w:val="FF0000"/>
                <w:szCs w:val="18"/>
              </w:rPr>
              <w:t>[</w:t>
            </w:r>
            <w:r w:rsidRPr="00282A86">
              <w:rPr>
                <w:rFonts w:cs="Arial"/>
                <w:color w:val="000000" w:themeColor="text1"/>
                <w:szCs w:val="18"/>
              </w:rPr>
              <w:t xml:space="preserve">Component 4 candidate values: {1, 2, </w:t>
            </w:r>
            <w:proofErr w:type="gramStart"/>
            <w:r w:rsidRPr="00282A86">
              <w:rPr>
                <w:rFonts w:cs="Arial"/>
                <w:color w:val="000000" w:themeColor="text1"/>
                <w:szCs w:val="18"/>
              </w:rPr>
              <w:t>… ,</w:t>
            </w:r>
            <w:proofErr w:type="gramEnd"/>
            <w:r w:rsidRPr="00282A86">
              <w:rPr>
                <w:rFonts w:cs="Arial"/>
                <w:color w:val="000000" w:themeColor="text1"/>
                <w:szCs w:val="18"/>
              </w:rPr>
              <w:t xml:space="preserve"> 64}</w:t>
            </w:r>
            <w:r w:rsidRPr="00282A8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772F" w14:textId="77777777" w:rsidR="00E224CD" w:rsidRPr="00282A86" w:rsidRDefault="00E224CD" w:rsidP="00E224CD">
            <w:pPr>
              <w:pStyle w:val="TAL"/>
              <w:rPr>
                <w:rFonts w:cs="Arial"/>
                <w:color w:val="000000" w:themeColor="text1"/>
                <w:szCs w:val="18"/>
                <w:lang w:eastAsia="ja-JP"/>
              </w:rPr>
            </w:pPr>
            <w:r w:rsidRPr="00282A86">
              <w:rPr>
                <w:rFonts w:cs="Arial"/>
                <w:color w:val="000000" w:themeColor="text1"/>
                <w:szCs w:val="18"/>
              </w:rPr>
              <w:t>Optional with capability signalling</w:t>
            </w:r>
          </w:p>
        </w:tc>
      </w:tr>
      <w:tr w:rsidR="00E224CD" w:rsidRPr="008A64ED" w14:paraId="7CFDAD90" w14:textId="77777777" w:rsidTr="00E224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98D6E1" w14:textId="77777777" w:rsidR="00E224CD" w:rsidRPr="00FD772E" w:rsidRDefault="00E224CD" w:rsidP="00E224CD">
            <w:pPr>
              <w:pStyle w:val="TAL"/>
              <w:rPr>
                <w:rFonts w:cs="Arial"/>
                <w:color w:val="000000" w:themeColor="text1"/>
                <w:szCs w:val="18"/>
                <w:lang w:eastAsia="ja-JP"/>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5A25" w14:textId="77777777" w:rsidR="00E224CD" w:rsidRPr="00282A86" w:rsidRDefault="00E224CD" w:rsidP="00E224CD">
            <w:pPr>
              <w:pStyle w:val="TAL"/>
              <w:rPr>
                <w:rFonts w:eastAsia="MS Mincho" w:cs="Arial"/>
                <w:color w:val="000000" w:themeColor="text1"/>
                <w:szCs w:val="18"/>
                <w:lang w:eastAsia="ja-JP"/>
              </w:rPr>
            </w:pPr>
            <w:r w:rsidRPr="00282A86">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70034" w14:textId="77777777" w:rsidR="00E224CD" w:rsidRPr="00282A86" w:rsidRDefault="00E224CD" w:rsidP="00E224CD">
            <w:pPr>
              <w:pStyle w:val="TAL"/>
              <w:rPr>
                <w:rFonts w:eastAsia="宋体" w:cs="Arial"/>
                <w:color w:val="000000" w:themeColor="text1"/>
                <w:szCs w:val="18"/>
                <w:lang w:eastAsia="zh-CN"/>
              </w:rPr>
            </w:pPr>
            <w:r w:rsidRPr="00282A86">
              <w:rPr>
                <w:rFonts w:eastAsia="宋体"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F9EA8" w14:textId="77777777" w:rsidR="00E224CD" w:rsidRPr="00282A86" w:rsidRDefault="00E224CD" w:rsidP="00E224CD">
            <w:pPr>
              <w:rPr>
                <w:rFonts w:ascii="Arial" w:hAnsi="Arial" w:cs="Arial"/>
                <w:color w:val="000000" w:themeColor="text1"/>
                <w:sz w:val="18"/>
                <w:szCs w:val="18"/>
              </w:rPr>
            </w:pPr>
            <w:r w:rsidRPr="00282A86">
              <w:rPr>
                <w:rFonts w:ascii="Arial" w:hAnsi="Arial" w:cs="Arial"/>
                <w:color w:val="000000" w:themeColor="text1"/>
                <w:sz w:val="18"/>
                <w:szCs w:val="18"/>
              </w:rPr>
              <w:t>1. Support of Mode B UE-initiated/event-driven beam report</w:t>
            </w:r>
          </w:p>
          <w:p w14:paraId="3CB69615" w14:textId="77777777" w:rsidR="00E224CD" w:rsidRPr="00282A86" w:rsidRDefault="00E224CD" w:rsidP="00E224CD">
            <w:pPr>
              <w:rPr>
                <w:rFonts w:ascii="Arial" w:hAnsi="Arial" w:cs="Arial"/>
                <w:color w:val="000000" w:themeColor="text1"/>
                <w:sz w:val="18"/>
                <w:szCs w:val="18"/>
              </w:rPr>
            </w:pPr>
            <w:r w:rsidRPr="00282A86">
              <w:rPr>
                <w:rFonts w:ascii="Arial" w:hAnsi="Arial" w:cs="Arial"/>
                <w:strike/>
                <w:color w:val="FF0000"/>
                <w:sz w:val="18"/>
                <w:szCs w:val="18"/>
              </w:rPr>
              <w:t>[</w:t>
            </w:r>
            <w:r w:rsidRPr="00A63B15">
              <w:rPr>
                <w:rFonts w:ascii="Arial" w:hAnsi="Arial" w:cs="Arial"/>
                <w:strike/>
                <w:color w:val="FF0000"/>
                <w:sz w:val="18"/>
                <w:szCs w:val="18"/>
              </w:rPr>
              <w:t>2. Maximum number of the configured RS(s) for new beam in the RS resource set</w:t>
            </w:r>
            <w:r w:rsidRPr="00282A86">
              <w:rPr>
                <w:rFonts w:ascii="Arial" w:hAnsi="Arial" w:cs="Arial"/>
                <w:strike/>
                <w:color w:val="FF0000"/>
                <w:sz w:val="18"/>
                <w:szCs w:val="18"/>
              </w:rPr>
              <w:t>]</w:t>
            </w:r>
          </w:p>
          <w:p w14:paraId="43A871A1" w14:textId="77777777" w:rsidR="00E224CD" w:rsidRPr="00282A86" w:rsidRDefault="00E224CD" w:rsidP="00E224CD">
            <w:pPr>
              <w:rPr>
                <w:rFonts w:ascii="Arial" w:hAnsi="Arial" w:cs="Arial"/>
                <w:strike/>
                <w:color w:val="000000" w:themeColor="text1"/>
                <w:sz w:val="18"/>
                <w:szCs w:val="18"/>
              </w:rPr>
            </w:pPr>
            <w:r w:rsidRPr="00282A86">
              <w:rPr>
                <w:rFonts w:ascii="Arial" w:hAnsi="Arial" w:cs="Arial"/>
                <w:strike/>
                <w:color w:val="FF0000"/>
                <w:sz w:val="18"/>
                <w:szCs w:val="18"/>
              </w:rPr>
              <w:t>[3.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C0AB3" w14:textId="77777777" w:rsidR="00E224CD" w:rsidRPr="00282A86" w:rsidRDefault="00E224CD" w:rsidP="00E224CD">
            <w:pPr>
              <w:pStyle w:val="TAL"/>
              <w:rPr>
                <w:rFonts w:eastAsia="MS Mincho" w:cs="Arial"/>
                <w:color w:val="000000" w:themeColor="text1"/>
                <w:szCs w:val="18"/>
                <w:lang w:eastAsia="ja-JP"/>
              </w:rPr>
            </w:pPr>
            <w:r w:rsidRPr="00282A86">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34D5E" w14:textId="77777777" w:rsidR="00E224CD" w:rsidRPr="00282A86" w:rsidRDefault="00E224CD" w:rsidP="00E224CD">
            <w:pPr>
              <w:pStyle w:val="TAL"/>
              <w:rPr>
                <w:rFonts w:eastAsia="宋体" w:cs="Arial"/>
                <w:color w:val="000000" w:themeColor="text1"/>
                <w:szCs w:val="18"/>
                <w:lang w:eastAsia="zh-CN"/>
              </w:rPr>
            </w:pPr>
            <w:r w:rsidRPr="00282A86">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EEE8" w14:textId="77777777" w:rsidR="00E224CD" w:rsidRPr="00282A86" w:rsidRDefault="00E224CD" w:rsidP="00E224CD">
            <w:pPr>
              <w:pStyle w:val="TAL"/>
              <w:rPr>
                <w:rFonts w:cs="Arial"/>
                <w:color w:val="000000" w:themeColor="text1"/>
                <w:szCs w:val="18"/>
                <w:lang w:eastAsia="ja-JP"/>
              </w:rPr>
            </w:pPr>
            <w:r w:rsidRPr="00282A8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195E" w14:textId="77777777" w:rsidR="00E224CD" w:rsidRPr="00282A86" w:rsidRDefault="00E224CD" w:rsidP="00E224CD">
            <w:pPr>
              <w:pStyle w:val="TAL"/>
              <w:rPr>
                <w:rFonts w:eastAsia="宋体" w:cs="Arial"/>
                <w:color w:val="000000" w:themeColor="text1"/>
                <w:szCs w:val="18"/>
                <w:lang w:val="en-US" w:eastAsia="zh-CN"/>
              </w:rPr>
            </w:pPr>
            <w:r w:rsidRPr="00282A86">
              <w:rPr>
                <w:rFonts w:eastAsia="宋体" w:cs="Arial"/>
                <w:color w:val="000000" w:themeColor="text1"/>
                <w:szCs w:val="18"/>
              </w:rPr>
              <w:t>UEI/ED beam report Mode-B</w:t>
            </w:r>
            <w:r w:rsidRPr="00282A86">
              <w:rPr>
                <w:rFonts w:cs="Arial"/>
                <w:color w:val="000000" w:themeColor="text1"/>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EF1E1" w14:textId="77777777" w:rsidR="00E224CD" w:rsidRPr="00282A86" w:rsidRDefault="00E224CD" w:rsidP="00E224CD">
            <w:pPr>
              <w:pStyle w:val="TAL"/>
              <w:rPr>
                <w:rFonts w:eastAsia="宋体" w:cs="Arial"/>
                <w:color w:val="000000" w:themeColor="text1"/>
                <w:szCs w:val="18"/>
                <w:lang w:eastAsia="zh-CN"/>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3090" w14:textId="77777777" w:rsidR="00E224CD" w:rsidRPr="00282A86" w:rsidRDefault="00E224CD" w:rsidP="00E224CD">
            <w:pPr>
              <w:pStyle w:val="TAL"/>
              <w:rPr>
                <w:rFonts w:cs="Arial"/>
                <w:color w:val="000000" w:themeColor="text1"/>
                <w:szCs w:val="18"/>
                <w:lang w:eastAsia="ja-JP"/>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C667" w14:textId="79F6E31D" w:rsidR="00E224CD" w:rsidRPr="00282A86" w:rsidRDefault="00FE5C33" w:rsidP="00E224CD">
            <w:pPr>
              <w:pStyle w:val="TAL"/>
              <w:rPr>
                <w:rFonts w:cs="Arial"/>
                <w:color w:val="000000" w:themeColor="text1"/>
                <w:szCs w:val="18"/>
                <w:lang w:eastAsia="ja-JP"/>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118D6" w14:textId="77777777" w:rsidR="00E224CD" w:rsidRPr="00AB0407" w:rsidRDefault="00E224CD" w:rsidP="00E224CD">
            <w:pPr>
              <w:pStyle w:val="TAL"/>
              <w:rPr>
                <w:rFonts w:cs="Arial"/>
                <w:color w:val="000000" w:themeColor="text1"/>
                <w:szCs w:val="18"/>
                <w:lang w:eastAsia="ja-JP"/>
              </w:rPr>
            </w:pPr>
            <w:r w:rsidRPr="00AB040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A527" w14:textId="77777777" w:rsidR="00E224CD" w:rsidRPr="00A63B15" w:rsidRDefault="00E224CD" w:rsidP="00E224CD">
            <w:pPr>
              <w:pStyle w:val="TAL"/>
              <w:rPr>
                <w:rFonts w:cs="Arial"/>
                <w:strike/>
                <w:color w:val="000000" w:themeColor="text1"/>
                <w:szCs w:val="18"/>
              </w:rPr>
            </w:pPr>
            <w:r w:rsidRPr="00AB0407">
              <w:rPr>
                <w:rFonts w:cs="Arial"/>
                <w:strike/>
                <w:color w:val="FF0000"/>
                <w:szCs w:val="18"/>
              </w:rPr>
              <w:t>[</w:t>
            </w:r>
            <w:r w:rsidRPr="00A63B15">
              <w:rPr>
                <w:rFonts w:cs="Arial"/>
                <w:strike/>
                <w:color w:val="FF0000"/>
                <w:szCs w:val="18"/>
              </w:rPr>
              <w:t>Component 2 candidate values: {</w:t>
            </w:r>
            <w:proofErr w:type="gramStart"/>
            <w:r w:rsidRPr="00A63B15">
              <w:rPr>
                <w:rFonts w:cs="Arial"/>
                <w:strike/>
                <w:color w:val="FF0000"/>
                <w:szCs w:val="18"/>
              </w:rPr>
              <w:t>0,1,…</w:t>
            </w:r>
            <w:proofErr w:type="gramEnd"/>
            <w:r w:rsidRPr="00A63B15">
              <w:rPr>
                <w:rFonts w:cs="Arial"/>
                <w:strike/>
                <w:color w:val="FF0000"/>
                <w:szCs w:val="18"/>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6BA16" w14:textId="77777777" w:rsidR="00E224CD" w:rsidRPr="00282A86" w:rsidRDefault="00E224CD" w:rsidP="00E224CD">
            <w:pPr>
              <w:pStyle w:val="TAL"/>
              <w:rPr>
                <w:rFonts w:cs="Arial"/>
                <w:color w:val="000000" w:themeColor="text1"/>
                <w:szCs w:val="18"/>
                <w:lang w:eastAsia="ja-JP"/>
              </w:rPr>
            </w:pPr>
            <w:r w:rsidRPr="00282A86">
              <w:rPr>
                <w:rFonts w:cs="Arial"/>
                <w:color w:val="000000" w:themeColor="text1"/>
                <w:szCs w:val="18"/>
              </w:rPr>
              <w:t>Optional with capability signalling</w:t>
            </w:r>
          </w:p>
        </w:tc>
      </w:tr>
      <w:tr w:rsidR="00E224CD" w:rsidRPr="008A64ED" w14:paraId="1733EDF3" w14:textId="77777777" w:rsidTr="00E224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869C5" w14:textId="77777777" w:rsidR="00E224CD" w:rsidRPr="00FD772E" w:rsidRDefault="00E224CD" w:rsidP="00E224CD">
            <w:pPr>
              <w:pStyle w:val="TAL"/>
              <w:rPr>
                <w:rFonts w:cs="Arial"/>
                <w:color w:val="000000" w:themeColor="text1"/>
                <w:szCs w:val="18"/>
                <w:lang w:eastAsia="ja-JP"/>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792B" w14:textId="77777777" w:rsidR="00E224CD" w:rsidRPr="00282A86" w:rsidRDefault="00E224CD" w:rsidP="00E224CD">
            <w:pPr>
              <w:pStyle w:val="TAL"/>
              <w:rPr>
                <w:rFonts w:eastAsia="MS Mincho" w:cs="Arial"/>
                <w:color w:val="000000" w:themeColor="text1"/>
                <w:szCs w:val="18"/>
                <w:lang w:eastAsia="ja-JP"/>
              </w:rPr>
            </w:pPr>
            <w:r w:rsidRPr="00282A86">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2EDA" w14:textId="77777777" w:rsidR="00E224CD" w:rsidRPr="00282A86" w:rsidRDefault="00E224CD" w:rsidP="00E224CD">
            <w:pPr>
              <w:pStyle w:val="TAL"/>
              <w:rPr>
                <w:rFonts w:eastAsia="宋体" w:cs="Arial"/>
                <w:color w:val="000000" w:themeColor="text1"/>
                <w:szCs w:val="18"/>
                <w:lang w:eastAsia="zh-CN"/>
              </w:rPr>
            </w:pPr>
            <w:r w:rsidRPr="00282A86">
              <w:rPr>
                <w:rFonts w:eastAsia="宋体"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13EED" w14:textId="77777777" w:rsidR="00E224CD" w:rsidRPr="00282A86" w:rsidRDefault="00E224CD" w:rsidP="00E224CD">
            <w:pPr>
              <w:rPr>
                <w:rFonts w:ascii="Arial" w:hAnsi="Arial" w:cs="Arial"/>
                <w:color w:val="000000" w:themeColor="text1"/>
                <w:sz w:val="18"/>
                <w:szCs w:val="18"/>
              </w:rPr>
            </w:pPr>
            <w:r w:rsidRPr="00282A86">
              <w:rPr>
                <w:rFonts w:ascii="Arial" w:hAnsi="Arial" w:cs="Arial"/>
                <w:color w:val="000000" w:themeColor="text1"/>
                <w:sz w:val="18"/>
                <w:szCs w:val="18"/>
              </w:rPr>
              <w:t xml:space="preserve">Triggering UEI/ED beam report procedure via detecting ≥ M event instance(s) within a time window </w:t>
            </w:r>
            <w:r w:rsidRPr="00282A86">
              <w:rPr>
                <w:rFonts w:ascii="Arial" w:hAnsi="Arial" w:cs="Arial"/>
                <w:strike/>
                <w:color w:val="FF0000"/>
                <w:sz w:val="18"/>
                <w:szCs w:val="18"/>
              </w:rPr>
              <w:t>[</w:t>
            </w:r>
            <w:r w:rsidRPr="00282A86">
              <w:rPr>
                <w:rFonts w:ascii="Arial" w:hAnsi="Arial" w:cs="Arial"/>
                <w:color w:val="000000" w:themeColor="text1"/>
                <w:sz w:val="18"/>
                <w:szCs w:val="18"/>
              </w:rPr>
              <w:t>with M&gt;1 per one new beam</w:t>
            </w:r>
            <w:r w:rsidRPr="00282A86">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1338" w14:textId="77777777" w:rsidR="00E224CD" w:rsidRPr="00282A86" w:rsidRDefault="00E224CD" w:rsidP="00E224CD">
            <w:pPr>
              <w:pStyle w:val="TAL"/>
              <w:rPr>
                <w:rFonts w:eastAsia="MS Mincho" w:cs="Arial"/>
                <w:color w:val="000000" w:themeColor="text1"/>
                <w:szCs w:val="18"/>
                <w:lang w:eastAsia="ja-JP"/>
              </w:rPr>
            </w:pPr>
            <w:r w:rsidRPr="00282A86">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0E67" w14:textId="77777777" w:rsidR="00E224CD" w:rsidRPr="00282A86" w:rsidRDefault="00E224CD" w:rsidP="00E224CD">
            <w:pPr>
              <w:pStyle w:val="TAL"/>
              <w:rPr>
                <w:rFonts w:eastAsia="宋体" w:cs="Arial"/>
                <w:color w:val="000000" w:themeColor="text1"/>
                <w:szCs w:val="18"/>
                <w:lang w:eastAsia="zh-CN"/>
              </w:rPr>
            </w:pPr>
            <w:r w:rsidRPr="00282A86">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7511" w14:textId="77777777" w:rsidR="00E224CD" w:rsidRPr="00282A86" w:rsidRDefault="00E224CD" w:rsidP="00E224CD">
            <w:pPr>
              <w:pStyle w:val="TAL"/>
              <w:rPr>
                <w:rFonts w:cs="Arial"/>
                <w:color w:val="000000" w:themeColor="text1"/>
                <w:szCs w:val="18"/>
                <w:lang w:eastAsia="ja-JP"/>
              </w:rPr>
            </w:pPr>
            <w:r w:rsidRPr="00282A8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EB32B" w14:textId="77777777" w:rsidR="00E224CD" w:rsidRPr="00282A86" w:rsidRDefault="00E224CD" w:rsidP="00E224CD">
            <w:pPr>
              <w:pStyle w:val="TAL"/>
              <w:rPr>
                <w:rFonts w:eastAsia="宋体" w:cs="Arial"/>
                <w:color w:val="000000" w:themeColor="text1"/>
                <w:szCs w:val="18"/>
                <w:lang w:val="en-US" w:eastAsia="zh-CN"/>
              </w:rPr>
            </w:pPr>
            <w:r w:rsidRPr="00282A86">
              <w:rPr>
                <w:rFonts w:eastAsia="宋体" w:cs="Arial"/>
                <w:color w:val="000000" w:themeColor="text1"/>
                <w:szCs w:val="18"/>
              </w:rPr>
              <w:t xml:space="preserve">Triggering event determination via detecting </w:t>
            </w:r>
            <w:r w:rsidRPr="00282A86">
              <w:rPr>
                <w:rFonts w:cs="Arial"/>
                <w:color w:val="000000" w:themeColor="text1"/>
                <w:szCs w:val="18"/>
              </w:rPr>
              <w:t xml:space="preserve">≥ M </w:t>
            </w:r>
            <w:r w:rsidRPr="00282A86">
              <w:rPr>
                <w:rFonts w:eastAsia="宋体"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2F9F" w14:textId="77777777" w:rsidR="00E224CD" w:rsidRPr="00282A86" w:rsidRDefault="00E224CD" w:rsidP="00E224CD">
            <w:pPr>
              <w:pStyle w:val="TAL"/>
              <w:rPr>
                <w:rFonts w:eastAsia="宋体" w:cs="Arial"/>
                <w:color w:val="000000" w:themeColor="text1"/>
                <w:szCs w:val="18"/>
                <w:lang w:eastAsia="zh-CN"/>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A6AC" w14:textId="77777777" w:rsidR="00E224CD" w:rsidRPr="00282A86" w:rsidRDefault="00E224CD" w:rsidP="00E224CD">
            <w:pPr>
              <w:pStyle w:val="TAL"/>
              <w:rPr>
                <w:rFonts w:cs="Arial"/>
                <w:color w:val="000000" w:themeColor="text1"/>
                <w:szCs w:val="18"/>
                <w:lang w:eastAsia="ja-JP"/>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125D" w14:textId="693A544D" w:rsidR="00E224CD" w:rsidRPr="00282A86" w:rsidRDefault="00FE5C33" w:rsidP="00E224CD">
            <w:pPr>
              <w:pStyle w:val="TAL"/>
              <w:rPr>
                <w:rFonts w:cs="Arial"/>
                <w:color w:val="000000" w:themeColor="text1"/>
                <w:szCs w:val="18"/>
                <w:lang w:eastAsia="ja-JP"/>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B599E" w14:textId="77777777" w:rsidR="00E224CD" w:rsidRPr="00282A86" w:rsidRDefault="00E224CD" w:rsidP="00E224CD">
            <w:pPr>
              <w:pStyle w:val="TAL"/>
              <w:rPr>
                <w:rFonts w:cs="Arial"/>
                <w:color w:val="000000" w:themeColor="text1"/>
                <w:szCs w:val="18"/>
                <w:lang w:eastAsia="ja-JP"/>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E874" w14:textId="77777777" w:rsidR="00E224CD" w:rsidRPr="00282A86" w:rsidRDefault="00E224CD" w:rsidP="00E224C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6CC0" w14:textId="77777777" w:rsidR="00E224CD" w:rsidRPr="00282A86" w:rsidRDefault="00E224CD" w:rsidP="00E224CD">
            <w:pPr>
              <w:pStyle w:val="TAL"/>
              <w:rPr>
                <w:rFonts w:cs="Arial"/>
                <w:color w:val="000000" w:themeColor="text1"/>
                <w:szCs w:val="18"/>
                <w:lang w:eastAsia="ja-JP"/>
              </w:rPr>
            </w:pPr>
            <w:r w:rsidRPr="00282A86">
              <w:rPr>
                <w:rFonts w:cs="Arial"/>
                <w:color w:val="000000" w:themeColor="text1"/>
                <w:szCs w:val="18"/>
              </w:rPr>
              <w:t>Optional with capability signalling</w:t>
            </w:r>
          </w:p>
        </w:tc>
      </w:tr>
      <w:tr w:rsidR="00E224CD" w:rsidRPr="008A64ED" w14:paraId="584B8CA8" w14:textId="77777777" w:rsidTr="00E224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3C41D8" w14:textId="77777777" w:rsidR="00E224CD" w:rsidRPr="00FD772E" w:rsidRDefault="00E224CD" w:rsidP="00E224CD">
            <w:pPr>
              <w:pStyle w:val="TAL"/>
              <w:rPr>
                <w:rFonts w:eastAsia="MS Mincho" w:cs="Arial"/>
                <w:color w:val="000000" w:themeColor="text1"/>
                <w:szCs w:val="18"/>
              </w:rPr>
            </w:pPr>
            <w:r w:rsidRPr="00FD772E">
              <w:rPr>
                <w:rFonts w:eastAsia="MS Mincho" w:cs="Arial"/>
                <w:color w:val="000000" w:themeColor="text1"/>
                <w:szCs w:val="18"/>
              </w:rPr>
              <w:lastRenderedPageBreak/>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C8A6" w14:textId="77777777" w:rsidR="00E224CD" w:rsidRPr="00282A86" w:rsidRDefault="00E224CD" w:rsidP="00E224CD">
            <w:pPr>
              <w:pStyle w:val="TAL"/>
              <w:rPr>
                <w:rFonts w:eastAsia="MS Mincho" w:cs="Arial"/>
                <w:color w:val="000000" w:themeColor="text1"/>
                <w:szCs w:val="18"/>
              </w:rPr>
            </w:pPr>
            <w:r w:rsidRPr="00282A86">
              <w:rPr>
                <w:rFonts w:eastAsia="宋体"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3F3B"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 xml:space="preserve">UE-initiated/event-driven beam management </w:t>
            </w:r>
            <w:r w:rsidRPr="00282A86">
              <w:rPr>
                <w:rFonts w:eastAsia="宋体" w:cs="Arial"/>
                <w:color w:val="000000" w:themeColor="text1"/>
                <w:szCs w:val="18"/>
                <w:lang w:val="en-US" w:eastAsia="zh-CN"/>
              </w:rPr>
              <w:t xml:space="preserve">for </w:t>
            </w:r>
            <w:r w:rsidRPr="00282A86">
              <w:rPr>
                <w:rFonts w:eastAsia="宋体" w:cs="Arial"/>
                <w:color w:val="000000" w:themeColor="text1"/>
                <w:szCs w:val="18"/>
              </w:rPr>
              <w:t>Event</w:t>
            </w:r>
            <w:r w:rsidRPr="00282A86">
              <w:rPr>
                <w:rFonts w:eastAsia="宋体" w:cs="Arial"/>
                <w:color w:val="000000" w:themeColor="text1"/>
                <w:szCs w:val="18"/>
                <w:lang w:val="en-US" w:eastAsia="zh-CN"/>
              </w:rPr>
              <w:t>-1 based measurement and report</w:t>
            </w:r>
            <w:r w:rsidRPr="00282A86">
              <w:rPr>
                <w:rFonts w:eastAsia="宋体" w:cs="Arial"/>
                <w:strike/>
                <w:color w:val="FF0000"/>
                <w:szCs w:val="18"/>
                <w:lang w:val="en-US" w:eastAsia="zh-CN"/>
              </w:rPr>
              <w:t xml:space="preserve">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7361"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1. Support of Event-1 based measurement and report that L1-RSRP of the current beam becomes worse than a configured threshold based on one event instance</w:t>
            </w:r>
            <w:r w:rsidRPr="00282A86">
              <w:rPr>
                <w:rFonts w:eastAsia="宋体" w:cs="Arial"/>
                <w:strike/>
                <w:color w:val="FF0000"/>
                <w:szCs w:val="18"/>
              </w:rPr>
              <w:t xml:space="preserve"> [within a time window]</w:t>
            </w:r>
          </w:p>
          <w:p w14:paraId="4F212BE0" w14:textId="77777777" w:rsidR="00E224CD" w:rsidRPr="00282A86" w:rsidRDefault="00E224CD" w:rsidP="00E224CD">
            <w:pPr>
              <w:pStyle w:val="TAL"/>
              <w:rPr>
                <w:rFonts w:eastAsia="宋体" w:cs="Arial"/>
                <w:color w:val="000000" w:themeColor="text1"/>
                <w:szCs w:val="18"/>
              </w:rPr>
            </w:pPr>
            <w:r w:rsidRPr="00282A86">
              <w:rPr>
                <w:rFonts w:eastAsia="宋体" w:cs="Arial"/>
                <w:strike/>
                <w:color w:val="FF0000"/>
                <w:szCs w:val="18"/>
              </w:rPr>
              <w:t>[</w:t>
            </w:r>
            <w:r w:rsidRPr="00282A86">
              <w:rPr>
                <w:rFonts w:eastAsia="宋体" w:cs="Arial"/>
                <w:color w:val="000000" w:themeColor="text1"/>
                <w:szCs w:val="18"/>
              </w:rPr>
              <w:t>2. Support of current beam measurement by using QCL RS in the indicated TCI state and the corresponding QCL SSB for Scheme-1 and Scheme-2, respectively</w:t>
            </w:r>
            <w:r w:rsidRPr="00282A86">
              <w:rPr>
                <w:rFonts w:eastAsia="宋体" w:cs="Arial"/>
                <w:strike/>
                <w:color w:val="FF0000"/>
                <w:szCs w:val="18"/>
              </w:rPr>
              <w:t>]</w:t>
            </w:r>
          </w:p>
          <w:p w14:paraId="469D0FD5" w14:textId="77777777" w:rsidR="00E224CD" w:rsidRPr="00282A86" w:rsidRDefault="00E224CD" w:rsidP="00E224CD">
            <w:pPr>
              <w:pStyle w:val="TAL"/>
              <w:rPr>
                <w:rFonts w:eastAsia="宋体" w:cs="Arial"/>
                <w:color w:val="000000" w:themeColor="text1"/>
                <w:szCs w:val="18"/>
              </w:rPr>
            </w:pPr>
            <w:r w:rsidRPr="00282A86">
              <w:rPr>
                <w:rFonts w:eastAsia="宋体" w:cs="Arial"/>
                <w:strike/>
                <w:color w:val="FF0000"/>
                <w:szCs w:val="18"/>
              </w:rPr>
              <w:t>[</w:t>
            </w:r>
            <w:r w:rsidRPr="00282A86">
              <w:rPr>
                <w:rFonts w:eastAsia="宋体" w:cs="Arial"/>
                <w:color w:val="000000" w:themeColor="text1"/>
                <w:szCs w:val="18"/>
              </w:rPr>
              <w:t>3. Maximum number of the configured RS(s) for new beam measurement in the RS resource set</w:t>
            </w:r>
            <w:r w:rsidRPr="00282A86">
              <w:rPr>
                <w:rFonts w:eastAsia="宋体" w:cs="Arial"/>
                <w:strike/>
                <w:color w:val="FF0000"/>
                <w:szCs w:val="18"/>
              </w:rPr>
              <w:t>]</w:t>
            </w:r>
          </w:p>
          <w:p w14:paraId="127547F5"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[FFS: memory]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632DC" w14:textId="77777777" w:rsidR="00E224CD" w:rsidRPr="00282A86" w:rsidRDefault="00E224CD" w:rsidP="00E224CD">
            <w:pPr>
              <w:pStyle w:val="TAL"/>
              <w:rPr>
                <w:rFonts w:eastAsia="MS Mincho" w:cs="Arial"/>
                <w:color w:val="000000" w:themeColor="text1"/>
                <w:szCs w:val="18"/>
              </w:rPr>
            </w:pPr>
            <w:r w:rsidRPr="00282A86">
              <w:rPr>
                <w:rFonts w:eastAsia="宋体" w:cs="Arial"/>
                <w:color w:val="000000" w:themeColor="text1"/>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9E5E1"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DF46" w14:textId="77777777" w:rsidR="00E224CD" w:rsidRPr="00282A86" w:rsidRDefault="00E224CD" w:rsidP="00E224CD">
            <w:pPr>
              <w:pStyle w:val="TAL"/>
              <w:rPr>
                <w:rFonts w:cs="Arial"/>
                <w:color w:val="000000" w:themeColor="text1"/>
                <w:szCs w:val="18"/>
              </w:rPr>
            </w:pPr>
            <w:r w:rsidRPr="00282A8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667E8"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 xml:space="preserve">UE-initiated/event-driven beam management </w:t>
            </w:r>
            <w:r w:rsidRPr="00282A86">
              <w:rPr>
                <w:rFonts w:eastAsia="宋体" w:cs="Arial"/>
                <w:color w:val="000000" w:themeColor="text1"/>
                <w:szCs w:val="18"/>
                <w:lang w:val="en-US" w:eastAsia="zh-CN"/>
              </w:rPr>
              <w:t xml:space="preserve">for Event-1 based measurement is not supported </w:t>
            </w:r>
            <w:r w:rsidRPr="00282A86">
              <w:rPr>
                <w:rFonts w:eastAsia="宋体" w:cs="Arial"/>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0346" w14:textId="77777777" w:rsidR="00E224CD" w:rsidRPr="00282A86" w:rsidRDefault="00E224CD" w:rsidP="00E224CD">
            <w:pPr>
              <w:pStyle w:val="TAL"/>
              <w:rPr>
                <w:rFonts w:eastAsia="MS Mincho" w:cs="Arial"/>
                <w:color w:val="000000" w:themeColor="text1"/>
                <w:szCs w:val="18"/>
              </w:rPr>
            </w:pPr>
            <w:r w:rsidRPr="00282A86">
              <w:rPr>
                <w:rFonts w:eastAsia="宋体"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8606" w14:textId="77777777" w:rsidR="00E224CD" w:rsidRPr="00282A86" w:rsidRDefault="00E224CD" w:rsidP="00E224CD">
            <w:pPr>
              <w:pStyle w:val="TAL"/>
              <w:rPr>
                <w:rFonts w:eastAsia="MS Mincho" w:cs="Arial"/>
                <w:color w:val="000000" w:themeColor="text1"/>
                <w:szCs w:val="18"/>
              </w:rPr>
            </w:pPr>
            <w:r w:rsidRPr="00282A8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55BF" w14:textId="6FF0E10C" w:rsidR="00E224CD" w:rsidRPr="00282A86" w:rsidRDefault="00FE5C33" w:rsidP="00E224CD">
            <w:pPr>
              <w:pStyle w:val="TAL"/>
              <w:rPr>
                <w:rFonts w:eastAsia="MS Mincho" w:cs="Arial"/>
                <w:color w:val="000000" w:themeColor="text1"/>
                <w:szCs w:val="18"/>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B3164" w14:textId="77777777" w:rsidR="00E224CD" w:rsidRPr="00282A86" w:rsidRDefault="00E224CD" w:rsidP="00E224CD">
            <w:pPr>
              <w:pStyle w:val="TAL"/>
              <w:rPr>
                <w:rFonts w:eastAsia="MS Mincho" w:cs="Arial"/>
                <w:color w:val="000000" w:themeColor="text1"/>
                <w:szCs w:val="18"/>
              </w:rPr>
            </w:pPr>
            <w:r w:rsidRPr="00282A8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B23A" w14:textId="77777777" w:rsidR="00E224CD" w:rsidRPr="00282A86" w:rsidRDefault="00E224CD" w:rsidP="00E224C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404D" w14:textId="77777777" w:rsidR="00E224CD" w:rsidRPr="00282A86" w:rsidRDefault="00E224CD" w:rsidP="00E224CD">
            <w:pPr>
              <w:pStyle w:val="TAL"/>
              <w:rPr>
                <w:rFonts w:cs="Arial"/>
                <w:color w:val="000000" w:themeColor="text1"/>
                <w:szCs w:val="18"/>
              </w:rPr>
            </w:pPr>
            <w:r w:rsidRPr="00282A86">
              <w:rPr>
                <w:rFonts w:cs="Arial"/>
                <w:color w:val="000000" w:themeColor="text1"/>
                <w:szCs w:val="18"/>
              </w:rPr>
              <w:t>Optional with capability signalling</w:t>
            </w:r>
          </w:p>
        </w:tc>
      </w:tr>
      <w:tr w:rsidR="00E224CD" w:rsidRPr="008A64ED" w14:paraId="115DBEED" w14:textId="77777777" w:rsidTr="00E224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5FFC32" w14:textId="77777777" w:rsidR="00E224CD" w:rsidRPr="00FD772E" w:rsidRDefault="00E224CD" w:rsidP="00E224CD">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AEAF9" w14:textId="77777777" w:rsidR="00E224CD" w:rsidRPr="00282A86" w:rsidRDefault="00E224CD" w:rsidP="00E224CD">
            <w:pPr>
              <w:pStyle w:val="TAL"/>
              <w:rPr>
                <w:rFonts w:eastAsia="MS Mincho" w:cs="Arial"/>
                <w:color w:val="000000" w:themeColor="text1"/>
                <w:szCs w:val="18"/>
              </w:rPr>
            </w:pPr>
            <w:r w:rsidRPr="00282A86">
              <w:rPr>
                <w:rFonts w:eastAsia="宋体"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52001"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 xml:space="preserve">UE-initiated/event-driven beam management </w:t>
            </w:r>
            <w:r w:rsidRPr="00282A86">
              <w:rPr>
                <w:rFonts w:eastAsia="宋体" w:cs="Arial"/>
                <w:color w:val="000000" w:themeColor="text1"/>
                <w:szCs w:val="18"/>
                <w:lang w:val="en-US" w:eastAsia="zh-CN"/>
              </w:rPr>
              <w:t>for Event-7 based measurement and report</w:t>
            </w:r>
            <w:r w:rsidRPr="00282A86">
              <w:rPr>
                <w:rFonts w:eastAsia="宋体" w:cs="Arial"/>
                <w:color w:val="FF0000"/>
                <w:szCs w:val="18"/>
                <w:lang w:val="en-US" w:eastAsia="zh-CN"/>
              </w:rPr>
              <w:t xml:space="preserve"> </w:t>
            </w:r>
            <w:r w:rsidRPr="00282A86">
              <w:rPr>
                <w:rFonts w:eastAsia="宋体" w:cs="Arial"/>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C67F"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1. Support of Event-7 that L1-RSRP of at least one new beam becomes a threshold value better than the RS derived from the activated TCI state with the Q-</w:t>
            </w:r>
            <w:proofErr w:type="spellStart"/>
            <w:r w:rsidRPr="00282A86">
              <w:rPr>
                <w:rFonts w:eastAsia="宋体" w:cs="Arial"/>
                <w:color w:val="000000" w:themeColor="text1"/>
                <w:szCs w:val="18"/>
              </w:rPr>
              <w:t>th</w:t>
            </w:r>
            <w:proofErr w:type="spellEnd"/>
            <w:r w:rsidRPr="00282A86">
              <w:rPr>
                <w:rFonts w:eastAsia="宋体" w:cs="Arial"/>
                <w:color w:val="000000" w:themeColor="text1"/>
                <w:szCs w:val="18"/>
              </w:rPr>
              <w:t xml:space="preserve"> best quality based on one event instance</w:t>
            </w:r>
            <w:r w:rsidRPr="00282A86">
              <w:rPr>
                <w:rFonts w:eastAsia="宋体" w:cs="Arial"/>
                <w:strike/>
                <w:color w:val="FF0000"/>
                <w:szCs w:val="18"/>
              </w:rPr>
              <w:t xml:space="preserve"> [within a time window]</w:t>
            </w:r>
          </w:p>
          <w:p w14:paraId="6BA09AA0"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2. Maximum number of the configured RS(s) for new beam measurement and event evaluation in the RS resource set</w:t>
            </w:r>
          </w:p>
          <w:p w14:paraId="0B58D793" w14:textId="77777777" w:rsidR="00E224CD" w:rsidRPr="00282A86" w:rsidRDefault="00E224CD" w:rsidP="00E224CD">
            <w:pPr>
              <w:pStyle w:val="TAL"/>
              <w:rPr>
                <w:rFonts w:eastAsia="宋体" w:cs="Arial"/>
                <w:color w:val="000000" w:themeColor="text1"/>
                <w:szCs w:val="18"/>
              </w:rPr>
            </w:pPr>
            <w:r w:rsidRPr="00282A86">
              <w:rPr>
                <w:rFonts w:eastAsia="宋体" w:cs="Arial"/>
                <w:strike/>
                <w:color w:val="FF0000"/>
                <w:szCs w:val="18"/>
              </w:rPr>
              <w:t>[</w:t>
            </w:r>
            <w:r w:rsidRPr="00282A86">
              <w:rPr>
                <w:rFonts w:eastAsia="宋体" w:cs="Arial"/>
                <w:color w:val="000000" w:themeColor="text1"/>
                <w:szCs w:val="18"/>
              </w:rPr>
              <w:t>3. Support of the RS derived from the activated TCI state with the Q-</w:t>
            </w:r>
            <w:proofErr w:type="spellStart"/>
            <w:r w:rsidRPr="00282A86">
              <w:rPr>
                <w:rFonts w:eastAsia="宋体" w:cs="Arial"/>
                <w:color w:val="000000" w:themeColor="text1"/>
                <w:szCs w:val="18"/>
              </w:rPr>
              <w:t>th</w:t>
            </w:r>
            <w:proofErr w:type="spellEnd"/>
            <w:r w:rsidRPr="00282A86">
              <w:rPr>
                <w:rFonts w:eastAsia="宋体" w:cs="Arial"/>
                <w:color w:val="000000" w:themeColor="text1"/>
                <w:szCs w:val="18"/>
              </w:rPr>
              <w:t xml:space="preserve"> best quality measurement by using QCL RS in the activated TCI state with the Q-</w:t>
            </w:r>
            <w:proofErr w:type="spellStart"/>
            <w:r w:rsidRPr="00282A86">
              <w:rPr>
                <w:rFonts w:eastAsia="宋体" w:cs="Arial"/>
                <w:color w:val="000000" w:themeColor="text1"/>
                <w:szCs w:val="18"/>
              </w:rPr>
              <w:t>th</w:t>
            </w:r>
            <w:proofErr w:type="spellEnd"/>
            <w:r w:rsidRPr="00282A86">
              <w:rPr>
                <w:rFonts w:eastAsia="宋体" w:cs="Arial"/>
                <w:color w:val="000000" w:themeColor="text1"/>
                <w:szCs w:val="18"/>
              </w:rPr>
              <w:t xml:space="preserve"> best quality and the corresponding QCL SSB for the activated TCI state with the Q-</w:t>
            </w:r>
            <w:proofErr w:type="spellStart"/>
            <w:r w:rsidRPr="00282A86">
              <w:rPr>
                <w:rFonts w:eastAsia="宋体" w:cs="Arial"/>
                <w:color w:val="000000" w:themeColor="text1"/>
                <w:szCs w:val="18"/>
              </w:rPr>
              <w:t>th</w:t>
            </w:r>
            <w:proofErr w:type="spellEnd"/>
            <w:r w:rsidRPr="00282A86">
              <w:rPr>
                <w:rFonts w:eastAsia="宋体" w:cs="Arial"/>
                <w:color w:val="000000" w:themeColor="text1"/>
                <w:szCs w:val="18"/>
              </w:rPr>
              <w:t xml:space="preserve"> best quality for Scheme-1 and Scheme-2, respectively</w:t>
            </w:r>
            <w:r w:rsidRPr="00282A86">
              <w:rPr>
                <w:rFonts w:eastAsia="宋体"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2E829" w14:textId="77777777" w:rsidR="00E224CD" w:rsidRPr="00282A86" w:rsidRDefault="00E224CD" w:rsidP="00E224CD">
            <w:pPr>
              <w:pStyle w:val="TAL"/>
              <w:rPr>
                <w:rFonts w:eastAsia="MS Mincho" w:cs="Arial"/>
                <w:color w:val="000000" w:themeColor="text1"/>
                <w:szCs w:val="18"/>
              </w:rPr>
            </w:pPr>
            <w:r w:rsidRPr="00282A86">
              <w:rPr>
                <w:rFonts w:eastAsia="宋体" w:cs="Arial"/>
                <w:color w:val="000000" w:themeColor="text1"/>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4ADC"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184DC" w14:textId="77777777" w:rsidR="00E224CD" w:rsidRPr="00282A86" w:rsidRDefault="00E224CD" w:rsidP="00E224CD">
            <w:pPr>
              <w:pStyle w:val="TAL"/>
              <w:rPr>
                <w:rFonts w:cs="Arial"/>
                <w:color w:val="000000" w:themeColor="text1"/>
                <w:szCs w:val="18"/>
              </w:rPr>
            </w:pPr>
            <w:r w:rsidRPr="00282A8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A279"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 xml:space="preserve">UE-initiated/event-driven beam management </w:t>
            </w:r>
            <w:r w:rsidRPr="00282A86">
              <w:rPr>
                <w:rFonts w:eastAsia="宋体" w:cs="Arial"/>
                <w:color w:val="000000" w:themeColor="text1"/>
                <w:szCs w:val="18"/>
                <w:lang w:val="en-US" w:eastAsia="zh-CN"/>
              </w:rPr>
              <w:t>for Event-7 based measurement is not supported</w:t>
            </w:r>
            <w:r w:rsidRPr="00282A86">
              <w:rPr>
                <w:rFonts w:eastAsia="宋体" w:cs="Arial"/>
                <w:strike/>
                <w:color w:val="FF0000"/>
                <w:szCs w:val="18"/>
                <w:lang w:val="en-US" w:eastAsia="zh-CN"/>
              </w:rPr>
              <w:t xml:space="preserve">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B86C" w14:textId="77777777" w:rsidR="00E224CD" w:rsidRPr="00282A86" w:rsidRDefault="00E224CD" w:rsidP="00E224CD">
            <w:pPr>
              <w:pStyle w:val="TAL"/>
              <w:rPr>
                <w:rFonts w:eastAsia="MS Mincho" w:cs="Arial"/>
                <w:color w:val="000000" w:themeColor="text1"/>
                <w:szCs w:val="18"/>
              </w:rPr>
            </w:pPr>
            <w:r w:rsidRPr="00282A86">
              <w:rPr>
                <w:rFonts w:eastAsia="宋体"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2F77B" w14:textId="77777777" w:rsidR="00E224CD" w:rsidRPr="00282A86" w:rsidRDefault="00E224CD" w:rsidP="00E224CD">
            <w:pPr>
              <w:pStyle w:val="TAL"/>
              <w:rPr>
                <w:rFonts w:eastAsia="MS Mincho" w:cs="Arial"/>
                <w:color w:val="000000" w:themeColor="text1"/>
                <w:szCs w:val="18"/>
              </w:rPr>
            </w:pPr>
            <w:r w:rsidRPr="00282A8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CE0E9" w14:textId="37D2100C" w:rsidR="00E224CD" w:rsidRPr="00282A86" w:rsidRDefault="00FE5C33" w:rsidP="00E224CD">
            <w:pPr>
              <w:pStyle w:val="TAL"/>
              <w:rPr>
                <w:rFonts w:eastAsia="MS Mincho" w:cs="Arial"/>
                <w:color w:val="000000" w:themeColor="text1"/>
                <w:szCs w:val="18"/>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CF91A" w14:textId="77777777" w:rsidR="00E224CD" w:rsidRPr="00282A86" w:rsidRDefault="00E224CD" w:rsidP="00E224CD">
            <w:pPr>
              <w:pStyle w:val="TAL"/>
              <w:rPr>
                <w:rFonts w:eastAsia="MS Mincho" w:cs="Arial"/>
                <w:color w:val="000000" w:themeColor="text1"/>
                <w:szCs w:val="18"/>
              </w:rPr>
            </w:pPr>
            <w:r w:rsidRPr="00282A8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259A" w14:textId="77777777" w:rsidR="00E224CD" w:rsidRPr="00282A86" w:rsidRDefault="00E224CD" w:rsidP="00E224CD">
            <w:pPr>
              <w:pStyle w:val="TAL"/>
              <w:spacing w:before="72" w:after="72"/>
              <w:rPr>
                <w:rFonts w:cs="Arial"/>
                <w:strike/>
                <w:color w:val="FF0000"/>
                <w:szCs w:val="18"/>
                <w:lang w:val="en-US" w:eastAsia="zh-CN"/>
              </w:rPr>
            </w:pPr>
            <w:r w:rsidRPr="00282A86">
              <w:rPr>
                <w:rFonts w:cs="Arial"/>
                <w:strike/>
                <w:color w:val="FF0000"/>
                <w:szCs w:val="18"/>
                <w:lang w:val="en-US" w:eastAsia="zh-CN"/>
              </w:rPr>
              <w:t>Component 1 candidate values for Q: [{1, 2, ..., 8}]</w:t>
            </w:r>
          </w:p>
          <w:p w14:paraId="27783F8B" w14:textId="77777777" w:rsidR="00E224CD" w:rsidRPr="00282A86" w:rsidRDefault="00E224CD" w:rsidP="00E224CD">
            <w:pPr>
              <w:pStyle w:val="TAL"/>
              <w:spacing w:before="72" w:after="72"/>
              <w:rPr>
                <w:rFonts w:cs="Arial"/>
                <w:strike/>
                <w:color w:val="000000" w:themeColor="text1"/>
                <w:szCs w:val="18"/>
                <w:lang w:val="en-US" w:eastAsia="zh-CN"/>
              </w:rPr>
            </w:pPr>
            <w:r w:rsidRPr="00282A86">
              <w:rPr>
                <w:rFonts w:cs="Arial"/>
                <w:color w:val="000000" w:themeColor="text1"/>
                <w:szCs w:val="18"/>
                <w:lang w:val="en-US" w:eastAsia="zh-CN"/>
              </w:rPr>
              <w:t>Component 2 candidate values: {1, 2, ..., 64}</w:t>
            </w:r>
          </w:p>
          <w:p w14:paraId="4B2A6C9F" w14:textId="77777777" w:rsidR="00E224CD" w:rsidRPr="00282A86" w:rsidRDefault="00E224CD" w:rsidP="00E224CD">
            <w:pPr>
              <w:pStyle w:val="TAL"/>
              <w:spacing w:before="72" w:after="72"/>
              <w:rPr>
                <w:rFonts w:cs="Arial"/>
                <w:color w:val="000000" w:themeColor="text1"/>
                <w:szCs w:val="18"/>
              </w:rPr>
            </w:pPr>
          </w:p>
          <w:p w14:paraId="3595E149" w14:textId="77777777" w:rsidR="00E224CD" w:rsidRPr="00282A86" w:rsidRDefault="00E224CD" w:rsidP="00E224C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078F9" w14:textId="77777777" w:rsidR="00E224CD" w:rsidRPr="00282A86" w:rsidRDefault="00E224CD" w:rsidP="00E224CD">
            <w:pPr>
              <w:pStyle w:val="TAL"/>
              <w:rPr>
                <w:rFonts w:cs="Arial"/>
                <w:color w:val="000000" w:themeColor="text1"/>
                <w:szCs w:val="18"/>
              </w:rPr>
            </w:pPr>
            <w:r w:rsidRPr="00282A86">
              <w:rPr>
                <w:rFonts w:cs="Arial"/>
                <w:color w:val="000000" w:themeColor="text1"/>
                <w:szCs w:val="18"/>
              </w:rPr>
              <w:t>Optional with capability signalling</w:t>
            </w:r>
          </w:p>
        </w:tc>
      </w:tr>
      <w:tr w:rsidR="00E224CD" w:rsidRPr="008A64ED" w14:paraId="5DEA6F6A" w14:textId="77777777" w:rsidTr="00E224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72551A" w14:textId="77777777" w:rsidR="00E224CD" w:rsidRPr="00FD772E" w:rsidRDefault="00E224CD" w:rsidP="00E224CD">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9977" w14:textId="77777777" w:rsidR="00E224CD" w:rsidRPr="00282A86" w:rsidRDefault="00E224CD" w:rsidP="00E224CD">
            <w:pPr>
              <w:pStyle w:val="TAL"/>
              <w:rPr>
                <w:rFonts w:eastAsia="MS Mincho" w:cs="Arial"/>
                <w:color w:val="000000" w:themeColor="text1"/>
                <w:szCs w:val="18"/>
              </w:rPr>
            </w:pPr>
            <w:r w:rsidRPr="00282A86">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74DF7"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A723" w14:textId="77777777" w:rsidR="00E224CD" w:rsidRPr="00282A86" w:rsidRDefault="00E224CD" w:rsidP="00E224CD">
            <w:pPr>
              <w:rPr>
                <w:rFonts w:ascii="Arial" w:hAnsi="Arial" w:cs="Arial"/>
                <w:color w:val="000000" w:themeColor="text1"/>
                <w:sz w:val="18"/>
                <w:szCs w:val="18"/>
              </w:rPr>
            </w:pPr>
            <w:r w:rsidRPr="00282A86">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6E292" w14:textId="77777777" w:rsidR="00E224CD" w:rsidRPr="00282A86" w:rsidRDefault="00E224CD" w:rsidP="00E224CD">
            <w:pPr>
              <w:pStyle w:val="TAL"/>
              <w:rPr>
                <w:rFonts w:eastAsia="MS Mincho" w:cs="Arial"/>
                <w:color w:val="000000" w:themeColor="text1"/>
                <w:szCs w:val="18"/>
              </w:rPr>
            </w:pPr>
            <w:r w:rsidRPr="00282A86">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FACA"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0C0C" w14:textId="77777777" w:rsidR="00E224CD" w:rsidRPr="00282A86" w:rsidRDefault="00E224CD" w:rsidP="00E224CD">
            <w:pPr>
              <w:pStyle w:val="TAL"/>
              <w:rPr>
                <w:rFonts w:cs="Arial"/>
                <w:color w:val="000000" w:themeColor="text1"/>
                <w:szCs w:val="18"/>
              </w:rPr>
            </w:pPr>
            <w:r w:rsidRPr="00282A8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FB14" w14:textId="77777777" w:rsidR="00E224CD" w:rsidRPr="00282A86" w:rsidRDefault="00E224CD" w:rsidP="00E224CD">
            <w:pPr>
              <w:pStyle w:val="TAL"/>
              <w:rPr>
                <w:rFonts w:eastAsia="宋体" w:cs="Arial"/>
                <w:color w:val="000000" w:themeColor="text1"/>
                <w:szCs w:val="18"/>
              </w:rPr>
            </w:pPr>
            <w:r w:rsidRPr="00282A86">
              <w:rPr>
                <w:rFonts w:eastAsia="宋体"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1C7B" w14:textId="77777777" w:rsidR="00E224CD" w:rsidRPr="00282A86" w:rsidRDefault="00E224CD" w:rsidP="00E224CD">
            <w:pPr>
              <w:pStyle w:val="TAL"/>
              <w:rPr>
                <w:rFonts w:eastAsia="MS Mincho"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CA24E" w14:textId="77777777" w:rsidR="00E224CD" w:rsidRPr="00282A86" w:rsidRDefault="00E224CD" w:rsidP="00E224CD">
            <w:pPr>
              <w:pStyle w:val="TAL"/>
              <w:rPr>
                <w:rFonts w:eastAsia="MS Mincho"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5B7B" w14:textId="752B3B4F" w:rsidR="00E224CD" w:rsidRPr="00282A86" w:rsidRDefault="00FE5C33" w:rsidP="00E224CD">
            <w:pPr>
              <w:pStyle w:val="TAL"/>
              <w:rPr>
                <w:rFonts w:eastAsia="MS Mincho" w:cs="Arial"/>
                <w:color w:val="000000" w:themeColor="text1"/>
                <w:szCs w:val="18"/>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7306" w14:textId="77777777" w:rsidR="00E224CD" w:rsidRPr="00282A86" w:rsidRDefault="00E224CD" w:rsidP="00E224CD">
            <w:pPr>
              <w:pStyle w:val="TAL"/>
              <w:rPr>
                <w:rFonts w:eastAsia="MS Mincho"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6720A" w14:textId="77777777" w:rsidR="00E224CD" w:rsidRPr="00282A86" w:rsidRDefault="00E224CD" w:rsidP="00E224C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1C0B3" w14:textId="77777777" w:rsidR="00E224CD" w:rsidRPr="00282A86" w:rsidRDefault="00E224CD" w:rsidP="00E224CD">
            <w:pPr>
              <w:pStyle w:val="TAL"/>
              <w:rPr>
                <w:rFonts w:cs="Arial"/>
                <w:color w:val="000000" w:themeColor="text1"/>
                <w:szCs w:val="18"/>
              </w:rPr>
            </w:pPr>
            <w:r w:rsidRPr="00282A86">
              <w:rPr>
                <w:rFonts w:cs="Arial"/>
                <w:color w:val="000000" w:themeColor="text1"/>
                <w:szCs w:val="18"/>
              </w:rPr>
              <w:t>Optional with capability signalling</w:t>
            </w:r>
          </w:p>
        </w:tc>
      </w:tr>
    </w:tbl>
    <w:p w14:paraId="5285E0D8" w14:textId="77777777" w:rsidR="008D1D89" w:rsidRPr="008D1D89" w:rsidRDefault="008D1D89" w:rsidP="008D1D89">
      <w:pPr>
        <w:rPr>
          <w:lang w:val="en-GB" w:eastAsia="zh-CN"/>
        </w:rPr>
      </w:pPr>
    </w:p>
    <w:p w14:paraId="6DF58751" w14:textId="7031F8E1" w:rsidR="007F2148" w:rsidRDefault="00E63551" w:rsidP="00EE59E1">
      <w:pPr>
        <w:pStyle w:val="1"/>
        <w:rPr>
          <w:lang w:val="en-GB" w:eastAsia="zh-CN"/>
        </w:rPr>
      </w:pPr>
      <w:r w:rsidRPr="00E63551">
        <w:rPr>
          <w:lang w:val="en-GB" w:eastAsia="zh-CN"/>
        </w:rPr>
        <w:t>CSI enhancements</w:t>
      </w:r>
    </w:p>
    <w:p w14:paraId="17CE36D2" w14:textId="4B6B541B" w:rsidR="00E63551" w:rsidRDefault="00164D54" w:rsidP="00E63551">
      <w:pPr>
        <w:pStyle w:val="2"/>
        <w:rPr>
          <w:lang w:val="en-GB" w:eastAsia="zh-CN"/>
        </w:rPr>
      </w:pPr>
      <w:r>
        <w:rPr>
          <w:rFonts w:eastAsia="Times New Roman"/>
          <w:szCs w:val="24"/>
        </w:rPr>
        <w:t>C</w:t>
      </w:r>
      <w:r w:rsidRPr="000D100E">
        <w:rPr>
          <w:rFonts w:eastAsia="Times New Roman"/>
          <w:szCs w:val="24"/>
        </w:rPr>
        <w:t xml:space="preserve">odebook refinement </w:t>
      </w:r>
      <w:r>
        <w:rPr>
          <w:rFonts w:eastAsia="Times New Roman"/>
          <w:szCs w:val="24"/>
        </w:rPr>
        <w:t xml:space="preserve">for up to </w:t>
      </w:r>
      <w:r>
        <w:rPr>
          <w:lang w:val="en-GB" w:eastAsia="zh-CN"/>
        </w:rPr>
        <w:t xml:space="preserve">128 </w:t>
      </w:r>
      <w:r>
        <w:rPr>
          <w:rFonts w:hint="eastAsia"/>
          <w:lang w:val="en-GB" w:eastAsia="zh-CN"/>
        </w:rPr>
        <w:t>port</w:t>
      </w:r>
      <w:r>
        <w:rPr>
          <w:lang w:val="en-GB" w:eastAsia="zh-CN"/>
        </w:rPr>
        <w:t xml:space="preserve">s </w:t>
      </w:r>
    </w:p>
    <w:p w14:paraId="70C1687A" w14:textId="37D2FE9D" w:rsidR="007F3658" w:rsidRPr="00A63B15" w:rsidRDefault="007F3658" w:rsidP="007F3658">
      <w:pPr>
        <w:rPr>
          <w:lang w:eastAsia="zh-CN"/>
        </w:rPr>
      </w:pPr>
      <w:r w:rsidRPr="00A63B15">
        <w:rPr>
          <w:lang w:eastAsia="zh-CN"/>
        </w:rPr>
        <w:t xml:space="preserve">For </w:t>
      </w:r>
      <w:r w:rsidR="00A770EB" w:rsidRPr="00A63B15">
        <w:rPr>
          <w:lang w:eastAsia="zh-CN"/>
        </w:rPr>
        <w:t>CSI enhancement for up to 128 ports</w:t>
      </w:r>
      <w:r w:rsidRPr="00A63B15">
        <w:rPr>
          <w:lang w:eastAsia="zh-CN"/>
        </w:rPr>
        <w:t>, the following UE capability related agreements have been agreed:</w:t>
      </w:r>
    </w:p>
    <w:tbl>
      <w:tblPr>
        <w:tblStyle w:val="af1"/>
        <w:tblW w:w="5000" w:type="pct"/>
        <w:tblLook w:val="04A0" w:firstRow="1" w:lastRow="0" w:firstColumn="1" w:lastColumn="0" w:noHBand="0" w:noVBand="1"/>
      </w:tblPr>
      <w:tblGrid>
        <w:gridCol w:w="20921"/>
      </w:tblGrid>
      <w:tr w:rsidR="00DB792F" w:rsidRPr="00DB792F" w14:paraId="6E8BA38F" w14:textId="77777777" w:rsidTr="00644633">
        <w:trPr>
          <w:trHeight w:val="904"/>
        </w:trPr>
        <w:tc>
          <w:tcPr>
            <w:tcW w:w="5000" w:type="pct"/>
          </w:tcPr>
          <w:p w14:paraId="4D535868" w14:textId="77777777" w:rsidR="00644633" w:rsidRPr="00A63B15" w:rsidRDefault="00644633" w:rsidP="00644633">
            <w:pPr>
              <w:rPr>
                <w:rFonts w:eastAsiaTheme="minorEastAsia" w:cs="Times"/>
                <w:b/>
                <w:lang w:eastAsia="ko-KR"/>
              </w:rPr>
            </w:pPr>
            <w:r w:rsidRPr="00A63B15">
              <w:rPr>
                <w:rFonts w:eastAsiaTheme="minorEastAsia" w:cs="Times"/>
                <w:b/>
                <w:highlight w:val="green"/>
                <w:lang w:eastAsia="ko-KR"/>
              </w:rPr>
              <w:t>Agreement</w:t>
            </w:r>
          </w:p>
          <w:p w14:paraId="11737735" w14:textId="77777777" w:rsidR="00644633" w:rsidRPr="00A63B15" w:rsidRDefault="00644633" w:rsidP="00644633">
            <w:pPr>
              <w:rPr>
                <w:iCs/>
              </w:rPr>
            </w:pPr>
            <w:r w:rsidRPr="00A63B15">
              <w:rPr>
                <w:iCs/>
              </w:rPr>
              <w:t>For the Rel-19 Type-I SP codebook refinement for 48, 64, and 128 CSI-RS ports, regarding the support for the 3-bit scaling factor(s) for RI=</w:t>
            </w:r>
            <w:r w:rsidRPr="00A63B15">
              <w:rPr>
                <w:i/>
                <w:iCs/>
              </w:rPr>
              <w:t>v</w:t>
            </w:r>
            <w:r w:rsidRPr="00A63B15">
              <w:rPr>
                <w:iCs/>
              </w:rPr>
              <w:t xml:space="preserve"> &gt;1, support only for RI=</w:t>
            </w:r>
            <w:r w:rsidRPr="00A63B15">
              <w:rPr>
                <w:i/>
                <w:iCs/>
              </w:rPr>
              <w:t>v</w:t>
            </w:r>
            <w:r w:rsidRPr="00A63B15">
              <w:rPr>
                <w:iCs/>
              </w:rPr>
              <w:t xml:space="preserve">=2 without per-SD-basis-vector/layer power adjustment/boosting </w:t>
            </w:r>
          </w:p>
          <w:p w14:paraId="15B0F589" w14:textId="77777777" w:rsidR="00644633" w:rsidRPr="00A63B15" w:rsidRDefault="00644633" w:rsidP="00C90BBE">
            <w:pPr>
              <w:pStyle w:val="afe"/>
              <w:numPr>
                <w:ilvl w:val="0"/>
                <w:numId w:val="11"/>
              </w:numPr>
              <w:overflowPunct/>
              <w:autoSpaceDE/>
              <w:autoSpaceDN/>
              <w:adjustRightInd/>
              <w:snapToGrid w:val="0"/>
              <w:spacing w:after="0"/>
              <w:textAlignment w:val="auto"/>
              <w:rPr>
                <w:sz w:val="22"/>
                <w:szCs w:val="22"/>
              </w:rPr>
            </w:pPr>
            <w:r w:rsidRPr="00A63B15">
              <w:rPr>
                <w:sz w:val="22"/>
                <w:szCs w:val="22"/>
              </w:rPr>
              <w:t>FFS: Details on per-layer scaling factor applied to each of the selected SD basis vectors, extending the agreed scaling factor for RI=</w:t>
            </w:r>
            <w:r w:rsidRPr="00A63B15">
              <w:rPr>
                <w:i/>
                <w:iCs/>
                <w:sz w:val="22"/>
                <w:szCs w:val="22"/>
              </w:rPr>
              <w:t xml:space="preserve"> v</w:t>
            </w:r>
            <w:r w:rsidRPr="00A63B15">
              <w:rPr>
                <w:sz w:val="22"/>
                <w:szCs w:val="22"/>
              </w:rPr>
              <w:t xml:space="preserve"> =1 </w:t>
            </w:r>
            <m:oMath>
              <m:sSub>
                <m:sSubPr>
                  <m:ctrlPr>
                    <w:rPr>
                      <w:rFonts w:ascii="Cambria Math" w:hAnsi="Cambria Math"/>
                      <w:i/>
                      <w:iCs/>
                      <w:sz w:val="22"/>
                      <w:szCs w:val="22"/>
                    </w:rPr>
                  </m:ctrlPr>
                </m:sSubPr>
                <m:e>
                  <m:r>
                    <w:rPr>
                      <w:rFonts w:ascii="Cambria Math" w:hAnsi="Cambria Math"/>
                      <w:sz w:val="22"/>
                      <w:szCs w:val="22"/>
                    </w:rPr>
                    <m:t>s</m:t>
                  </m:r>
                </m:e>
                <m:sub>
                  <m:r>
                    <w:rPr>
                      <w:rFonts w:ascii="Cambria Math" w:hAnsi="Cambria Math"/>
                      <w:sz w:val="22"/>
                      <w:szCs w:val="22"/>
                    </w:rPr>
                    <m:t>i</m:t>
                  </m:r>
                </m:sub>
              </m:sSub>
              <m:r>
                <w:rPr>
                  <w:rFonts w:ascii="Cambria Math" w:hAnsi="Cambria Math" w:hint="eastAsia"/>
                  <w:sz w:val="22"/>
                  <w:szCs w:val="22"/>
                </w:rPr>
                <m:t>∈</m:t>
              </m:r>
              <m:d>
                <m:dPr>
                  <m:begChr m:val="{"/>
                  <m:endChr m:val="}"/>
                  <m:ctrlPr>
                    <w:rPr>
                      <w:rFonts w:ascii="Cambria Math" w:hAnsi="Cambria Math"/>
                      <w:i/>
                      <w:iCs/>
                      <w:sz w:val="22"/>
                      <w:szCs w:val="22"/>
                    </w:rPr>
                  </m:ctrlPr>
                </m:dPr>
                <m:e>
                  <m:rad>
                    <m:radPr>
                      <m:degHide m:val="1"/>
                      <m:ctrlPr>
                        <w:rPr>
                          <w:rFonts w:ascii="Cambria Math" w:hAnsi="Cambria Math"/>
                          <w:i/>
                          <w:iCs/>
                          <w:sz w:val="22"/>
                          <w:szCs w:val="22"/>
                        </w:rPr>
                      </m:ctrlPr>
                    </m:radPr>
                    <m:deg/>
                    <m:e>
                      <m:r>
                        <w:rPr>
                          <w:rFonts w:ascii="Cambria Math" w:hAnsi="Cambria Math"/>
                          <w:sz w:val="22"/>
                          <w:szCs w:val="22"/>
                        </w:rPr>
                        <m:t>1</m:t>
                      </m:r>
                    </m:e>
                  </m:rad>
                  <m:r>
                    <m:rPr>
                      <m:sty m:val="p"/>
                    </m:rPr>
                    <w:rPr>
                      <w:rFonts w:ascii="Cambria Math" w:hAnsi="Cambria Math"/>
                      <w:sz w:val="22"/>
                      <w:szCs w:val="22"/>
                    </w:rPr>
                    <m:t>, </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2</m:t>
                          </m:r>
                        </m:den>
                      </m:f>
                    </m:e>
                  </m:rad>
                  <m:r>
                    <m:rPr>
                      <m:sty m:val="p"/>
                    </m:rPr>
                    <w:rPr>
                      <w:rFonts w:ascii="Cambria Math" w:hAnsi="Cambria Math"/>
                      <w:sz w:val="22"/>
                      <w:szCs w:val="22"/>
                    </w:rPr>
                    <m:t>, </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3</m:t>
                          </m:r>
                        </m:den>
                      </m:f>
                    </m:e>
                  </m:rad>
                  <m:r>
                    <m:rPr>
                      <m:sty m:val="p"/>
                    </m:rPr>
                    <w:rPr>
                      <w:rFonts w:ascii="Cambria Math" w:hAnsi="Cambria Math"/>
                      <w:sz w:val="22"/>
                      <w:szCs w:val="22"/>
                    </w:rPr>
                    <m:t> ,</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4</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6</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8</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12</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16</m:t>
                          </m:r>
                        </m:den>
                      </m:f>
                    </m:e>
                  </m:rad>
                </m:e>
              </m:d>
            </m:oMath>
            <w:r w:rsidRPr="00A63B15">
              <w:rPr>
                <w:iCs/>
                <w:sz w:val="22"/>
                <w:szCs w:val="22"/>
              </w:rPr>
              <w:t xml:space="preserve"> </w:t>
            </w:r>
            <w:r w:rsidRPr="00A63B15">
              <w:rPr>
                <w:sz w:val="22"/>
                <w:szCs w:val="22"/>
              </w:rPr>
              <w:t>(in RAN1#117)</w:t>
            </w:r>
          </w:p>
          <w:p w14:paraId="40C854F9" w14:textId="77777777" w:rsidR="00644633" w:rsidRPr="00A63B15" w:rsidRDefault="00644633" w:rsidP="00644633">
            <w:pPr>
              <w:rPr>
                <w:iCs/>
                <w:lang w:eastAsia="ko-KR"/>
              </w:rPr>
            </w:pPr>
            <w:r w:rsidRPr="00A63B15">
              <w:rPr>
                <w:iCs/>
              </w:rPr>
              <w:lastRenderedPageBreak/>
              <w:t>This feature is a separate UE capability from soft scaling for RI=</w:t>
            </w:r>
            <w:r w:rsidRPr="00A63B15">
              <w:rPr>
                <w:i/>
                <w:iCs/>
              </w:rPr>
              <w:t>v</w:t>
            </w:r>
            <w:r w:rsidRPr="00A63B15">
              <w:rPr>
                <w:iCs/>
              </w:rPr>
              <w:t>=1</w:t>
            </w:r>
            <w:r w:rsidRPr="00A63B15">
              <w:rPr>
                <w:iCs/>
                <w:lang w:eastAsia="ko-KR"/>
              </w:rPr>
              <w:t>. Introduce new RRC parameter to enable the feature.</w:t>
            </w:r>
          </w:p>
          <w:p w14:paraId="6070A3E1" w14:textId="77777777" w:rsidR="00644633" w:rsidRPr="00A63B15" w:rsidRDefault="00644633" w:rsidP="00644633">
            <w:pPr>
              <w:rPr>
                <w:iCs/>
              </w:rPr>
            </w:pPr>
            <w:r w:rsidRPr="00A63B15">
              <w:rPr>
                <w:iCs/>
              </w:rPr>
              <w:t>Note: This doesn’t preclude the use of power boosting at the NW side by implementation</w:t>
            </w:r>
          </w:p>
          <w:p w14:paraId="5C4BDD42" w14:textId="77777777" w:rsidR="00644633" w:rsidRPr="00A63B15" w:rsidRDefault="00644633" w:rsidP="00644633">
            <w:pPr>
              <w:rPr>
                <w:b/>
                <w:bCs/>
                <w:lang w:eastAsia="x-none"/>
              </w:rPr>
            </w:pPr>
            <w:r w:rsidRPr="00A63B15">
              <w:rPr>
                <w:b/>
                <w:bCs/>
                <w:highlight w:val="green"/>
                <w:lang w:eastAsia="x-none"/>
              </w:rPr>
              <w:t>Agreement</w:t>
            </w:r>
          </w:p>
          <w:p w14:paraId="657403BE" w14:textId="77777777" w:rsidR="00644633" w:rsidRPr="00A63B15" w:rsidRDefault="00644633" w:rsidP="00644633">
            <w:pPr>
              <w:rPr>
                <w:b/>
                <w:u w:val="single"/>
              </w:rPr>
            </w:pPr>
            <w:r w:rsidRPr="00A63B15">
              <w:t xml:space="preserve">For the </w:t>
            </w:r>
            <w:r w:rsidRPr="00A63B15">
              <w:rPr>
                <w:iCs/>
              </w:rPr>
              <w:t xml:space="preserve">Rel-19 Type-II codebook refinement based on Rel-16 </w:t>
            </w:r>
            <w:proofErr w:type="spellStart"/>
            <w:r w:rsidRPr="00A63B15">
              <w:rPr>
                <w:iCs/>
              </w:rPr>
              <w:t>eType</w:t>
            </w:r>
            <w:proofErr w:type="spellEnd"/>
            <w:r w:rsidRPr="00A63B15">
              <w:rPr>
                <w:iCs/>
              </w:rPr>
              <w:t xml:space="preserve">-II and Rel-18 Type-II Doppler for up to 128 CSI-RS ports, as well as Rel-19 Type-I codebook refinement for up to 128 CSI-RS ports, support the following </w:t>
            </w:r>
            <w:r w:rsidRPr="00A63B15">
              <w:t>(N</w:t>
            </w:r>
            <w:r w:rsidRPr="00A63B15">
              <w:rPr>
                <w:vertAlign w:val="subscript"/>
              </w:rPr>
              <w:t>1</w:t>
            </w:r>
            <w:r w:rsidRPr="00A63B15">
              <w:t>, N</w:t>
            </w:r>
            <w:r w:rsidRPr="00A63B15">
              <w:rPr>
                <w:vertAlign w:val="subscript"/>
              </w:rPr>
              <w:t>2</w:t>
            </w:r>
            <w:r w:rsidRPr="00A63B15">
              <w:t>) values</w:t>
            </w:r>
            <w:r w:rsidRPr="00A63B15">
              <w:rPr>
                <w:iCs/>
              </w:rPr>
              <w:t>:</w:t>
            </w:r>
          </w:p>
          <w:tbl>
            <w:tblPr>
              <w:tblW w:w="3000" w:type="pct"/>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gridCol w:w="2794"/>
            </w:tblGrid>
            <w:tr w:rsidR="00DB792F" w:rsidRPr="00DB792F" w14:paraId="59CECD5E" w14:textId="77777777" w:rsidTr="00644633">
              <w:trPr>
                <w:trHeight w:val="51"/>
                <w:jc w:val="center"/>
              </w:trPr>
              <w:tc>
                <w:tcPr>
                  <w:tcW w:w="3874" w:type="pct"/>
                  <w:shd w:val="clear" w:color="auto" w:fill="auto"/>
                </w:tcPr>
                <w:p w14:paraId="2EC076E7" w14:textId="77777777" w:rsidR="00644633" w:rsidRPr="00A63B15" w:rsidRDefault="00644633" w:rsidP="00644633">
                  <w:pPr>
                    <w:jc w:val="center"/>
                    <w:rPr>
                      <w:rFonts w:ascii="Arial" w:hAnsi="Arial" w:cs="Arial"/>
                      <w:b/>
                      <w:iCs/>
                      <w:sz w:val="20"/>
                      <w:szCs w:val="20"/>
                    </w:rPr>
                  </w:pPr>
                  <w:r w:rsidRPr="00A63B15">
                    <w:rPr>
                      <w:rFonts w:ascii="Arial" w:hAnsi="Arial" w:cs="Arial"/>
                      <w:b/>
                      <w:sz w:val="20"/>
                      <w:szCs w:val="20"/>
                    </w:rPr>
                    <w:t>Total # CSI-RS ports across aggregated resources (=P)</w:t>
                  </w:r>
                </w:p>
              </w:tc>
              <w:tc>
                <w:tcPr>
                  <w:tcW w:w="1126" w:type="pct"/>
                  <w:shd w:val="clear" w:color="auto" w:fill="auto"/>
                </w:tcPr>
                <w:p w14:paraId="289E3E75" w14:textId="77777777" w:rsidR="00644633" w:rsidRPr="00A63B15" w:rsidRDefault="00644633" w:rsidP="00644633">
                  <w:pPr>
                    <w:jc w:val="center"/>
                    <w:rPr>
                      <w:rFonts w:ascii="Arial" w:hAnsi="Arial" w:cs="Arial"/>
                      <w:b/>
                      <w:iCs/>
                      <w:sz w:val="20"/>
                      <w:szCs w:val="20"/>
                    </w:rPr>
                  </w:pPr>
                  <w:r w:rsidRPr="00A63B15">
                    <w:rPr>
                      <w:rFonts w:ascii="Arial" w:hAnsi="Arial" w:cs="Arial"/>
                      <w:b/>
                      <w:sz w:val="20"/>
                      <w:szCs w:val="20"/>
                    </w:rPr>
                    <w:t>(N</w:t>
                  </w:r>
                  <w:r w:rsidRPr="00A63B15">
                    <w:rPr>
                      <w:rFonts w:ascii="Arial" w:hAnsi="Arial" w:cs="Arial"/>
                      <w:b/>
                      <w:sz w:val="20"/>
                      <w:szCs w:val="20"/>
                      <w:vertAlign w:val="subscript"/>
                    </w:rPr>
                    <w:t>1</w:t>
                  </w:r>
                  <w:r w:rsidRPr="00A63B15">
                    <w:rPr>
                      <w:rFonts w:ascii="Arial" w:hAnsi="Arial" w:cs="Arial"/>
                      <w:b/>
                      <w:sz w:val="20"/>
                      <w:szCs w:val="20"/>
                    </w:rPr>
                    <w:t>, N</w:t>
                  </w:r>
                  <w:r w:rsidRPr="00A63B15">
                    <w:rPr>
                      <w:rFonts w:ascii="Arial" w:hAnsi="Arial" w:cs="Arial"/>
                      <w:b/>
                      <w:sz w:val="20"/>
                      <w:szCs w:val="20"/>
                      <w:vertAlign w:val="subscript"/>
                    </w:rPr>
                    <w:t>2</w:t>
                  </w:r>
                  <w:r w:rsidRPr="00A63B15">
                    <w:rPr>
                      <w:rFonts w:ascii="Arial" w:hAnsi="Arial" w:cs="Arial"/>
                      <w:b/>
                      <w:sz w:val="20"/>
                      <w:szCs w:val="20"/>
                    </w:rPr>
                    <w:t>)</w:t>
                  </w:r>
                </w:p>
              </w:tc>
            </w:tr>
            <w:tr w:rsidR="00DB792F" w:rsidRPr="00DB792F" w14:paraId="39F3BC66" w14:textId="77777777" w:rsidTr="00644633">
              <w:trPr>
                <w:trHeight w:val="80"/>
                <w:jc w:val="center"/>
              </w:trPr>
              <w:tc>
                <w:tcPr>
                  <w:tcW w:w="3874" w:type="pct"/>
                  <w:vMerge w:val="restart"/>
                  <w:shd w:val="clear" w:color="auto" w:fill="auto"/>
                </w:tcPr>
                <w:p w14:paraId="6DA97832" w14:textId="77777777" w:rsidR="00644633" w:rsidRPr="00A63B15" w:rsidRDefault="00644633" w:rsidP="00644633">
                  <w:pPr>
                    <w:jc w:val="center"/>
                    <w:rPr>
                      <w:rFonts w:ascii="Arial" w:hAnsi="Arial" w:cs="Arial"/>
                      <w:iCs/>
                      <w:sz w:val="20"/>
                      <w:szCs w:val="20"/>
                    </w:rPr>
                  </w:pPr>
                  <w:r w:rsidRPr="00A63B15">
                    <w:rPr>
                      <w:rFonts w:ascii="Arial" w:hAnsi="Arial" w:cs="Arial"/>
                      <w:iCs/>
                      <w:sz w:val="20"/>
                      <w:szCs w:val="20"/>
                    </w:rPr>
                    <w:t>48</w:t>
                  </w:r>
                </w:p>
              </w:tc>
              <w:tc>
                <w:tcPr>
                  <w:tcW w:w="1126" w:type="pct"/>
                  <w:shd w:val="clear" w:color="auto" w:fill="auto"/>
                </w:tcPr>
                <w:p w14:paraId="19750955" w14:textId="77777777" w:rsidR="00644633" w:rsidRPr="00A63B15" w:rsidRDefault="00644633" w:rsidP="00644633">
                  <w:pPr>
                    <w:jc w:val="center"/>
                    <w:rPr>
                      <w:rFonts w:ascii="Arial" w:hAnsi="Arial" w:cs="Arial"/>
                      <w:iCs/>
                      <w:sz w:val="20"/>
                      <w:szCs w:val="20"/>
                    </w:rPr>
                  </w:pPr>
                  <w:r w:rsidRPr="00A63B15">
                    <w:rPr>
                      <w:rFonts w:ascii="Arial" w:hAnsi="Arial" w:cs="Arial"/>
                      <w:iCs/>
                      <w:sz w:val="20"/>
                      <w:szCs w:val="20"/>
                    </w:rPr>
                    <w:t>(8,3)</w:t>
                  </w:r>
                </w:p>
              </w:tc>
            </w:tr>
            <w:tr w:rsidR="00DB792F" w:rsidRPr="00DB792F" w14:paraId="51A55170" w14:textId="77777777" w:rsidTr="00644633">
              <w:trPr>
                <w:trHeight w:val="80"/>
                <w:jc w:val="center"/>
              </w:trPr>
              <w:tc>
                <w:tcPr>
                  <w:tcW w:w="3874" w:type="pct"/>
                  <w:vMerge/>
                  <w:shd w:val="clear" w:color="auto" w:fill="auto"/>
                </w:tcPr>
                <w:p w14:paraId="568F6993" w14:textId="77777777" w:rsidR="00644633" w:rsidRPr="00A63B15" w:rsidRDefault="00644633" w:rsidP="00644633">
                  <w:pPr>
                    <w:jc w:val="center"/>
                    <w:rPr>
                      <w:rFonts w:ascii="Arial" w:hAnsi="Arial" w:cs="Arial"/>
                      <w:iCs/>
                      <w:sz w:val="20"/>
                      <w:szCs w:val="20"/>
                    </w:rPr>
                  </w:pPr>
                </w:p>
              </w:tc>
              <w:tc>
                <w:tcPr>
                  <w:tcW w:w="1126" w:type="pct"/>
                  <w:shd w:val="clear" w:color="auto" w:fill="auto"/>
                </w:tcPr>
                <w:p w14:paraId="56D2020B" w14:textId="77777777" w:rsidR="00644633" w:rsidRPr="00A63B15" w:rsidRDefault="00644633" w:rsidP="00644633">
                  <w:pPr>
                    <w:jc w:val="center"/>
                    <w:rPr>
                      <w:rFonts w:ascii="Arial" w:hAnsi="Arial" w:cs="Arial"/>
                      <w:iCs/>
                      <w:sz w:val="20"/>
                      <w:szCs w:val="20"/>
                    </w:rPr>
                  </w:pPr>
                  <w:r w:rsidRPr="00A63B15">
                    <w:rPr>
                      <w:rFonts w:ascii="Arial" w:hAnsi="Arial" w:cs="Arial"/>
                      <w:iCs/>
                      <w:sz w:val="20"/>
                      <w:szCs w:val="20"/>
                    </w:rPr>
                    <w:t>(6,4)</w:t>
                  </w:r>
                </w:p>
              </w:tc>
            </w:tr>
            <w:tr w:rsidR="00DB792F" w:rsidRPr="00DB792F" w14:paraId="45DF3CA7" w14:textId="77777777" w:rsidTr="00644633">
              <w:trPr>
                <w:trHeight w:val="152"/>
                <w:jc w:val="center"/>
              </w:trPr>
              <w:tc>
                <w:tcPr>
                  <w:tcW w:w="3874" w:type="pct"/>
                  <w:vMerge w:val="restart"/>
                  <w:shd w:val="clear" w:color="auto" w:fill="auto"/>
                </w:tcPr>
                <w:p w14:paraId="4E320FAD" w14:textId="77777777" w:rsidR="00644633" w:rsidRPr="00A63B15" w:rsidRDefault="00644633" w:rsidP="00644633">
                  <w:pPr>
                    <w:jc w:val="center"/>
                    <w:rPr>
                      <w:rFonts w:ascii="Arial" w:hAnsi="Arial" w:cs="Arial"/>
                      <w:iCs/>
                      <w:sz w:val="20"/>
                      <w:szCs w:val="20"/>
                    </w:rPr>
                  </w:pPr>
                  <w:r w:rsidRPr="00A63B15">
                    <w:rPr>
                      <w:rFonts w:ascii="Arial" w:hAnsi="Arial" w:cs="Arial"/>
                      <w:iCs/>
                      <w:sz w:val="20"/>
                      <w:szCs w:val="20"/>
                    </w:rPr>
                    <w:t>64</w:t>
                  </w:r>
                </w:p>
              </w:tc>
              <w:tc>
                <w:tcPr>
                  <w:tcW w:w="1126" w:type="pct"/>
                  <w:shd w:val="clear" w:color="auto" w:fill="auto"/>
                </w:tcPr>
                <w:p w14:paraId="71903F74" w14:textId="77777777" w:rsidR="00644633" w:rsidRPr="00A63B15" w:rsidRDefault="00644633" w:rsidP="00644633">
                  <w:pPr>
                    <w:jc w:val="center"/>
                    <w:rPr>
                      <w:rFonts w:ascii="Arial" w:hAnsi="Arial" w:cs="Arial"/>
                      <w:iCs/>
                      <w:sz w:val="20"/>
                      <w:szCs w:val="20"/>
                    </w:rPr>
                  </w:pPr>
                  <w:r w:rsidRPr="00A63B15">
                    <w:rPr>
                      <w:rFonts w:ascii="Arial" w:hAnsi="Arial" w:cs="Arial"/>
                      <w:iCs/>
                      <w:sz w:val="20"/>
                      <w:szCs w:val="20"/>
                    </w:rPr>
                    <w:t>(16,2)</w:t>
                  </w:r>
                </w:p>
              </w:tc>
            </w:tr>
            <w:tr w:rsidR="00DB792F" w:rsidRPr="00DB792F" w14:paraId="58F068B0" w14:textId="77777777" w:rsidTr="00644633">
              <w:trPr>
                <w:trHeight w:val="55"/>
                <w:jc w:val="center"/>
              </w:trPr>
              <w:tc>
                <w:tcPr>
                  <w:tcW w:w="3874" w:type="pct"/>
                  <w:vMerge/>
                  <w:shd w:val="clear" w:color="auto" w:fill="auto"/>
                </w:tcPr>
                <w:p w14:paraId="2026A1B8" w14:textId="77777777" w:rsidR="00644633" w:rsidRPr="00A63B15" w:rsidRDefault="00644633" w:rsidP="00644633">
                  <w:pPr>
                    <w:jc w:val="center"/>
                    <w:rPr>
                      <w:rFonts w:ascii="Arial" w:hAnsi="Arial" w:cs="Arial"/>
                      <w:iCs/>
                      <w:sz w:val="20"/>
                      <w:szCs w:val="20"/>
                    </w:rPr>
                  </w:pPr>
                </w:p>
              </w:tc>
              <w:tc>
                <w:tcPr>
                  <w:tcW w:w="1126" w:type="pct"/>
                  <w:shd w:val="clear" w:color="auto" w:fill="auto"/>
                </w:tcPr>
                <w:p w14:paraId="0516DB86" w14:textId="77777777" w:rsidR="00644633" w:rsidRPr="00A63B15" w:rsidRDefault="00644633" w:rsidP="00644633">
                  <w:pPr>
                    <w:jc w:val="center"/>
                    <w:rPr>
                      <w:rFonts w:ascii="Arial" w:hAnsi="Arial" w:cs="Arial"/>
                      <w:iCs/>
                      <w:sz w:val="20"/>
                      <w:szCs w:val="20"/>
                    </w:rPr>
                  </w:pPr>
                  <w:r w:rsidRPr="00A63B15">
                    <w:rPr>
                      <w:rFonts w:ascii="Arial" w:hAnsi="Arial" w:cs="Arial"/>
                      <w:iCs/>
                      <w:sz w:val="20"/>
                      <w:szCs w:val="20"/>
                    </w:rPr>
                    <w:t>(8,4)</w:t>
                  </w:r>
                </w:p>
              </w:tc>
            </w:tr>
            <w:tr w:rsidR="00DB792F" w:rsidRPr="00DB792F" w14:paraId="10AF7ED5" w14:textId="77777777" w:rsidTr="00644633">
              <w:trPr>
                <w:trHeight w:val="125"/>
                <w:jc w:val="center"/>
              </w:trPr>
              <w:tc>
                <w:tcPr>
                  <w:tcW w:w="3874" w:type="pct"/>
                  <w:vMerge w:val="restart"/>
                  <w:shd w:val="clear" w:color="auto" w:fill="auto"/>
                </w:tcPr>
                <w:p w14:paraId="19ED0CF2" w14:textId="77777777" w:rsidR="00644633" w:rsidRPr="00A63B15" w:rsidRDefault="00644633" w:rsidP="00644633">
                  <w:pPr>
                    <w:jc w:val="center"/>
                    <w:rPr>
                      <w:rFonts w:ascii="Arial" w:hAnsi="Arial" w:cs="Arial"/>
                      <w:iCs/>
                      <w:sz w:val="20"/>
                      <w:szCs w:val="20"/>
                    </w:rPr>
                  </w:pPr>
                  <w:r w:rsidRPr="00A63B15">
                    <w:rPr>
                      <w:rFonts w:ascii="Arial" w:hAnsi="Arial" w:cs="Arial"/>
                      <w:iCs/>
                      <w:sz w:val="20"/>
                      <w:szCs w:val="20"/>
                    </w:rPr>
                    <w:t>128</w:t>
                  </w:r>
                </w:p>
              </w:tc>
              <w:tc>
                <w:tcPr>
                  <w:tcW w:w="1126" w:type="pct"/>
                  <w:shd w:val="clear" w:color="auto" w:fill="auto"/>
                </w:tcPr>
                <w:p w14:paraId="36164DB2" w14:textId="77777777" w:rsidR="00644633" w:rsidRPr="00A63B15" w:rsidRDefault="00644633" w:rsidP="00644633">
                  <w:pPr>
                    <w:jc w:val="center"/>
                    <w:rPr>
                      <w:rFonts w:ascii="Arial" w:hAnsi="Arial" w:cs="Arial"/>
                      <w:iCs/>
                      <w:sz w:val="20"/>
                      <w:szCs w:val="20"/>
                    </w:rPr>
                  </w:pPr>
                  <w:r w:rsidRPr="00A63B15">
                    <w:rPr>
                      <w:rFonts w:ascii="Arial" w:hAnsi="Arial" w:cs="Arial"/>
                      <w:iCs/>
                      <w:sz w:val="20"/>
                      <w:szCs w:val="20"/>
                    </w:rPr>
                    <w:t>(16,4)</w:t>
                  </w:r>
                </w:p>
              </w:tc>
            </w:tr>
            <w:tr w:rsidR="00DB792F" w:rsidRPr="00DB792F" w14:paraId="4ADBAF4B" w14:textId="77777777" w:rsidTr="00644633">
              <w:trPr>
                <w:trHeight w:val="51"/>
                <w:jc w:val="center"/>
              </w:trPr>
              <w:tc>
                <w:tcPr>
                  <w:tcW w:w="3874" w:type="pct"/>
                  <w:vMerge/>
                  <w:shd w:val="clear" w:color="auto" w:fill="auto"/>
                </w:tcPr>
                <w:p w14:paraId="37A16AB3" w14:textId="77777777" w:rsidR="00644633" w:rsidRPr="00A63B15" w:rsidRDefault="00644633" w:rsidP="00644633">
                  <w:pPr>
                    <w:jc w:val="center"/>
                    <w:rPr>
                      <w:rFonts w:ascii="Arial" w:hAnsi="Arial" w:cs="Arial"/>
                      <w:iCs/>
                      <w:sz w:val="20"/>
                      <w:szCs w:val="20"/>
                    </w:rPr>
                  </w:pPr>
                </w:p>
              </w:tc>
              <w:tc>
                <w:tcPr>
                  <w:tcW w:w="1126" w:type="pct"/>
                  <w:shd w:val="clear" w:color="auto" w:fill="auto"/>
                </w:tcPr>
                <w:p w14:paraId="46872D25" w14:textId="77777777" w:rsidR="00644633" w:rsidRPr="00A63B15" w:rsidRDefault="00644633" w:rsidP="00644633">
                  <w:pPr>
                    <w:jc w:val="center"/>
                    <w:rPr>
                      <w:rFonts w:ascii="Arial" w:hAnsi="Arial" w:cs="Arial"/>
                      <w:iCs/>
                      <w:sz w:val="20"/>
                      <w:szCs w:val="20"/>
                    </w:rPr>
                  </w:pPr>
                  <w:r w:rsidRPr="00A63B15">
                    <w:rPr>
                      <w:rFonts w:ascii="Arial" w:hAnsi="Arial" w:cs="Arial"/>
                      <w:iCs/>
                      <w:sz w:val="20"/>
                      <w:szCs w:val="20"/>
                    </w:rPr>
                    <w:t>(8,8)</w:t>
                  </w:r>
                </w:p>
              </w:tc>
            </w:tr>
          </w:tbl>
          <w:p w14:paraId="68E0BBB1" w14:textId="77777777" w:rsidR="00644633" w:rsidRPr="00A63B15" w:rsidRDefault="00644633" w:rsidP="00644633">
            <w:pPr>
              <w:rPr>
                <w:lang w:eastAsia="x-none"/>
              </w:rPr>
            </w:pPr>
            <w:r w:rsidRPr="00A63B15">
              <w:rPr>
                <w:lang w:eastAsia="x-none"/>
              </w:rPr>
              <w:t xml:space="preserve">The support of </w:t>
            </w:r>
            <w:r w:rsidRPr="00A63B15">
              <w:t xml:space="preserve">total # CSI-RS ports across aggregated resources (=P) and </w:t>
            </w:r>
            <w:r w:rsidRPr="00A63B15">
              <w:rPr>
                <w:b/>
              </w:rPr>
              <w:t>(N</w:t>
            </w:r>
            <w:r w:rsidRPr="00A63B15">
              <w:rPr>
                <w:b/>
                <w:vertAlign w:val="subscript"/>
              </w:rPr>
              <w:t>1</w:t>
            </w:r>
            <w:r w:rsidRPr="00A63B15">
              <w:rPr>
                <w:b/>
              </w:rPr>
              <w:t>, N</w:t>
            </w:r>
            <w:r w:rsidRPr="00A63B15">
              <w:rPr>
                <w:b/>
                <w:vertAlign w:val="subscript"/>
              </w:rPr>
              <w:t>2</w:t>
            </w:r>
            <w:r w:rsidRPr="00A63B15">
              <w:rPr>
                <w:b/>
              </w:rPr>
              <w:t>)</w:t>
            </w:r>
            <w:r w:rsidRPr="00A63B15">
              <w:t xml:space="preserve"> is subject to UE capability.</w:t>
            </w:r>
          </w:p>
          <w:p w14:paraId="108D6147" w14:textId="77777777" w:rsidR="00644633" w:rsidRPr="00A63B15" w:rsidRDefault="00644633" w:rsidP="00C90BBE">
            <w:pPr>
              <w:numPr>
                <w:ilvl w:val="0"/>
                <w:numId w:val="9"/>
              </w:numPr>
              <w:autoSpaceDE/>
              <w:autoSpaceDN/>
              <w:adjustRightInd/>
              <w:spacing w:after="0"/>
              <w:jc w:val="left"/>
              <w:rPr>
                <w:lang w:eastAsia="x-none"/>
              </w:rPr>
            </w:pPr>
            <w:r w:rsidRPr="00A63B15">
              <w:rPr>
                <w:lang w:eastAsia="x-none"/>
              </w:rPr>
              <w:t xml:space="preserve">For the </w:t>
            </w:r>
            <w:r w:rsidRPr="00A63B15">
              <w:rPr>
                <w:iCs/>
                <w:lang w:eastAsia="x-none"/>
              </w:rPr>
              <w:t xml:space="preserve">Rel-19 Type-II codebook refinement based on Rel-16 </w:t>
            </w:r>
            <w:proofErr w:type="spellStart"/>
            <w:r w:rsidRPr="00A63B15">
              <w:rPr>
                <w:iCs/>
                <w:lang w:eastAsia="x-none"/>
              </w:rPr>
              <w:t>eType</w:t>
            </w:r>
            <w:proofErr w:type="spellEnd"/>
            <w:r w:rsidRPr="00A63B15">
              <w:rPr>
                <w:iCs/>
                <w:lang w:eastAsia="x-none"/>
              </w:rPr>
              <w:t xml:space="preserve">-II regular codebook, </w:t>
            </w:r>
            <w:r w:rsidRPr="00A63B15">
              <w:rPr>
                <w:lang w:eastAsia="x-none"/>
              </w:rPr>
              <w:t>the (N</w:t>
            </w:r>
            <w:proofErr w:type="gramStart"/>
            <w:r w:rsidRPr="00A63B15">
              <w:rPr>
                <w:vertAlign w:val="subscript"/>
                <w:lang w:eastAsia="x-none"/>
              </w:rPr>
              <w:t>1</w:t>
            </w:r>
            <w:r w:rsidRPr="00A63B15">
              <w:rPr>
                <w:lang w:eastAsia="x-none"/>
              </w:rPr>
              <w:t>,N</w:t>
            </w:r>
            <w:proofErr w:type="gramEnd"/>
            <w:r w:rsidRPr="00A63B15">
              <w:rPr>
                <w:vertAlign w:val="subscript"/>
                <w:lang w:eastAsia="x-none"/>
              </w:rPr>
              <w:t>2</w:t>
            </w:r>
            <w:r w:rsidRPr="00A63B15">
              <w:rPr>
                <w:lang w:eastAsia="x-none"/>
              </w:rPr>
              <w:t>) values for P=64 are supported as a part of the respective basic feature, while those for P=48 and P=128 are supported as two separate UE capabilities</w:t>
            </w:r>
          </w:p>
          <w:p w14:paraId="1AD98A75" w14:textId="77777777" w:rsidR="00644633" w:rsidRPr="00A63B15" w:rsidRDefault="00644633" w:rsidP="00C90BBE">
            <w:pPr>
              <w:numPr>
                <w:ilvl w:val="0"/>
                <w:numId w:val="9"/>
              </w:numPr>
              <w:autoSpaceDE/>
              <w:autoSpaceDN/>
              <w:adjustRightInd/>
              <w:spacing w:after="0"/>
              <w:jc w:val="left"/>
              <w:rPr>
                <w:lang w:eastAsia="x-none"/>
              </w:rPr>
            </w:pPr>
            <w:r w:rsidRPr="00A63B15">
              <w:rPr>
                <w:lang w:eastAsia="x-none"/>
              </w:rPr>
              <w:t xml:space="preserve">For the </w:t>
            </w:r>
            <w:r w:rsidRPr="00A63B15">
              <w:rPr>
                <w:iCs/>
                <w:lang w:eastAsia="x-none"/>
              </w:rPr>
              <w:t xml:space="preserve">Rel-19 Type-II codebook refinement based on Rel-18 Type-II Doppler regular codebook, </w:t>
            </w:r>
            <w:r w:rsidRPr="00A63B15">
              <w:rPr>
                <w:lang w:eastAsia="x-none"/>
              </w:rPr>
              <w:t>the (N</w:t>
            </w:r>
            <w:proofErr w:type="gramStart"/>
            <w:r w:rsidRPr="00A63B15">
              <w:rPr>
                <w:vertAlign w:val="subscript"/>
                <w:lang w:eastAsia="x-none"/>
              </w:rPr>
              <w:t>1</w:t>
            </w:r>
            <w:r w:rsidRPr="00A63B15">
              <w:rPr>
                <w:lang w:eastAsia="x-none"/>
              </w:rPr>
              <w:t>,N</w:t>
            </w:r>
            <w:proofErr w:type="gramEnd"/>
            <w:r w:rsidRPr="00A63B15">
              <w:rPr>
                <w:vertAlign w:val="subscript"/>
                <w:lang w:eastAsia="x-none"/>
              </w:rPr>
              <w:t>2</w:t>
            </w:r>
            <w:r w:rsidRPr="00A63B15">
              <w:rPr>
                <w:lang w:eastAsia="x-none"/>
              </w:rPr>
              <w:t>) values for P=64 are supported as a part of the respective basic feature, while those for P=48 and P=128 are supported as two separate UE capabilities</w:t>
            </w:r>
          </w:p>
          <w:p w14:paraId="26A15DAF" w14:textId="77777777" w:rsidR="00644633" w:rsidRPr="00A63B15" w:rsidRDefault="00644633" w:rsidP="00644633">
            <w:pPr>
              <w:rPr>
                <w:rFonts w:eastAsia="等线"/>
                <w:b/>
                <w:bCs/>
                <w:highlight w:val="green"/>
                <w:lang w:eastAsia="zh-CN"/>
              </w:rPr>
            </w:pPr>
            <w:r w:rsidRPr="00A63B15">
              <w:rPr>
                <w:rFonts w:eastAsia="等线"/>
                <w:b/>
                <w:bCs/>
                <w:highlight w:val="green"/>
                <w:lang w:eastAsia="zh-CN"/>
              </w:rPr>
              <w:t>Agreement</w:t>
            </w:r>
          </w:p>
          <w:p w14:paraId="1793B860" w14:textId="77777777" w:rsidR="00644633" w:rsidRPr="00A63B15" w:rsidRDefault="00644633" w:rsidP="00644633">
            <w:r w:rsidRPr="00A63B15">
              <w:t xml:space="preserve">For the </w:t>
            </w:r>
            <w:r w:rsidRPr="00A63B15">
              <w:rPr>
                <w:iCs/>
              </w:rPr>
              <w:t xml:space="preserve">Rel-19 Type-II refinement based on Rel-17 </w:t>
            </w:r>
            <w:proofErr w:type="spellStart"/>
            <w:r w:rsidRPr="00A63B15">
              <w:rPr>
                <w:iCs/>
              </w:rPr>
              <w:t>FeType</w:t>
            </w:r>
            <w:proofErr w:type="spellEnd"/>
            <w:r w:rsidRPr="00A63B15">
              <w:rPr>
                <w:iCs/>
              </w:rPr>
              <w:t xml:space="preserve">-II PS, support the following </w:t>
            </w:r>
            <w:r w:rsidRPr="00A63B15">
              <w:t>P</w:t>
            </w:r>
            <w:r w:rsidRPr="00A63B15">
              <w:rPr>
                <w:vertAlign w:val="subscript"/>
              </w:rPr>
              <w:t>CSI-RS</w:t>
            </w:r>
            <w:r w:rsidRPr="00A63B15">
              <w:t xml:space="preserve"> value(s) {48, 64}.</w:t>
            </w:r>
          </w:p>
          <w:p w14:paraId="1914FE63" w14:textId="77777777" w:rsidR="00644633" w:rsidRPr="00A63B15" w:rsidRDefault="00644633" w:rsidP="00C90BBE">
            <w:pPr>
              <w:pStyle w:val="afe"/>
              <w:numPr>
                <w:ilvl w:val="0"/>
                <w:numId w:val="14"/>
              </w:numPr>
              <w:rPr>
                <w:sz w:val="22"/>
                <w:szCs w:val="22"/>
              </w:rPr>
            </w:pPr>
            <w:r w:rsidRPr="00A63B15">
              <w:rPr>
                <w:sz w:val="22"/>
                <w:szCs w:val="22"/>
              </w:rPr>
              <w:t xml:space="preserve">For the </w:t>
            </w:r>
            <w:r w:rsidRPr="00A63B15">
              <w:rPr>
                <w:iCs/>
                <w:sz w:val="22"/>
                <w:szCs w:val="22"/>
              </w:rPr>
              <w:t xml:space="preserve">Rel-19 Type-II codebook refinement based on Rel-17 </w:t>
            </w:r>
            <w:proofErr w:type="spellStart"/>
            <w:r w:rsidRPr="00A63B15">
              <w:rPr>
                <w:iCs/>
                <w:sz w:val="22"/>
                <w:szCs w:val="22"/>
              </w:rPr>
              <w:t>FeType</w:t>
            </w:r>
            <w:proofErr w:type="spellEnd"/>
            <w:r w:rsidRPr="00A63B15">
              <w:rPr>
                <w:iCs/>
                <w:sz w:val="22"/>
                <w:szCs w:val="22"/>
              </w:rPr>
              <w:t xml:space="preserve">-II PS, </w:t>
            </w:r>
            <w:r w:rsidRPr="00A63B15">
              <w:rPr>
                <w:sz w:val="22"/>
                <w:szCs w:val="22"/>
              </w:rPr>
              <w:t>P</w:t>
            </w:r>
            <w:r w:rsidRPr="00A63B15">
              <w:rPr>
                <w:sz w:val="22"/>
                <w:szCs w:val="22"/>
                <w:vertAlign w:val="subscript"/>
              </w:rPr>
              <w:t>CSI-RS</w:t>
            </w:r>
            <w:r w:rsidRPr="00A63B15">
              <w:rPr>
                <w:sz w:val="22"/>
                <w:szCs w:val="22"/>
              </w:rPr>
              <w:t xml:space="preserve"> =64 is supported as a part of the respective basic feature, while P</w:t>
            </w:r>
            <w:r w:rsidRPr="00A63B15">
              <w:rPr>
                <w:sz w:val="22"/>
                <w:szCs w:val="22"/>
                <w:vertAlign w:val="subscript"/>
              </w:rPr>
              <w:t>CSI-RS</w:t>
            </w:r>
            <w:r w:rsidRPr="00A63B15">
              <w:rPr>
                <w:sz w:val="22"/>
                <w:szCs w:val="22"/>
              </w:rPr>
              <w:t xml:space="preserve"> =48 is supported as a separate UE capability.</w:t>
            </w:r>
          </w:p>
          <w:p w14:paraId="556FE8B1" w14:textId="77777777" w:rsidR="00644633" w:rsidRPr="00A63B15" w:rsidRDefault="00644633" w:rsidP="00644633">
            <w:pPr>
              <w:rPr>
                <w:b/>
                <w:bCs/>
                <w:iCs/>
                <w:lang w:eastAsia="x-none"/>
              </w:rPr>
            </w:pPr>
            <w:r w:rsidRPr="00A63B15">
              <w:rPr>
                <w:b/>
                <w:bCs/>
                <w:iCs/>
                <w:highlight w:val="green"/>
                <w:lang w:eastAsia="x-none"/>
              </w:rPr>
              <w:t>Agreement</w:t>
            </w:r>
          </w:p>
          <w:p w14:paraId="413EA824" w14:textId="77777777" w:rsidR="00644633" w:rsidRPr="00A63B15" w:rsidRDefault="00644633" w:rsidP="00644633">
            <w:pPr>
              <w:rPr>
                <w:iCs/>
              </w:rPr>
            </w:pPr>
            <w:r w:rsidRPr="00A63B15">
              <w:t xml:space="preserve">For the </w:t>
            </w:r>
            <w:r w:rsidRPr="00A63B15">
              <w:rPr>
                <w:iCs/>
              </w:rPr>
              <w:t>Rel-19 Type-I codebook refinement for 48, 64, and 128 CSI-RS ports, the (N</w:t>
            </w:r>
            <w:proofErr w:type="gramStart"/>
            <w:r w:rsidRPr="00A63B15">
              <w:rPr>
                <w:iCs/>
                <w:vertAlign w:val="subscript"/>
              </w:rPr>
              <w:t>1</w:t>
            </w:r>
            <w:r w:rsidRPr="00A63B15">
              <w:rPr>
                <w:iCs/>
              </w:rPr>
              <w:t>,N</w:t>
            </w:r>
            <w:proofErr w:type="gramEnd"/>
            <w:r w:rsidRPr="00A63B15">
              <w:rPr>
                <w:iCs/>
                <w:vertAlign w:val="subscript"/>
              </w:rPr>
              <w:t>2</w:t>
            </w:r>
            <w:r w:rsidRPr="00A63B15">
              <w:rPr>
                <w:iCs/>
              </w:rPr>
              <w:t>) values for P=64 are supported as a part of the respective basic feature, while those for P=48 and P=128 are supported as two separate UE capabilities.</w:t>
            </w:r>
          </w:p>
          <w:p w14:paraId="1BC53EC1" w14:textId="77777777" w:rsidR="00644633" w:rsidRPr="00A63B15" w:rsidRDefault="00644633" w:rsidP="00644633">
            <w:pPr>
              <w:rPr>
                <w:b/>
                <w:bCs/>
                <w:iCs/>
                <w:lang w:eastAsia="x-none"/>
              </w:rPr>
            </w:pPr>
            <w:r w:rsidRPr="00A63B15">
              <w:rPr>
                <w:b/>
                <w:bCs/>
                <w:iCs/>
                <w:highlight w:val="green"/>
                <w:lang w:eastAsia="x-none"/>
              </w:rPr>
              <w:t>Agreement</w:t>
            </w:r>
          </w:p>
          <w:p w14:paraId="79052523" w14:textId="77777777" w:rsidR="00644633" w:rsidRPr="00A63B15" w:rsidRDefault="00644633" w:rsidP="00644633">
            <w:pPr>
              <w:rPr>
                <w:iCs/>
                <w:lang w:eastAsia="x-none"/>
              </w:rPr>
            </w:pPr>
            <w:r w:rsidRPr="00A63B15">
              <w:rPr>
                <w:iCs/>
              </w:rPr>
              <w:t>For the Rel-19 Type-I and Type-II codebook refinement for 48, 64, and 128 CSI-RS ports, regarding NZP CSI-RS resource aggregation to attain 32 &lt; P (or P</w:t>
            </w:r>
            <w:r w:rsidRPr="00A63B15">
              <w:rPr>
                <w:iCs/>
                <w:vertAlign w:val="subscript"/>
              </w:rPr>
              <w:t>CSI-RS</w:t>
            </w:r>
            <w:r w:rsidRPr="00A63B15">
              <w:rPr>
                <w:iCs/>
              </w:rPr>
              <w:t>)</w:t>
            </w:r>
            <w:r w:rsidRPr="00A63B15">
              <w:rPr>
                <w:iCs/>
                <w:vertAlign w:val="subscript"/>
              </w:rPr>
              <w:t xml:space="preserve"> </w:t>
            </w:r>
            <w:r w:rsidRPr="00A63B15">
              <w:rPr>
                <w:rFonts w:hint="eastAsia"/>
                <w:iCs/>
              </w:rPr>
              <w:t>≤</w:t>
            </w:r>
            <w:r w:rsidRPr="00A63B15">
              <w:rPr>
                <w:iCs/>
              </w:rPr>
              <w:t xml:space="preserve"> 128,</w:t>
            </w:r>
            <w:r w:rsidRPr="00A63B15">
              <w:rPr>
                <w:iCs/>
                <w:lang w:eastAsia="x-none"/>
              </w:rPr>
              <w:t xml:space="preserve"> all the K&gt;1 </w:t>
            </w:r>
            <w:r w:rsidRPr="00A63B15">
              <w:rPr>
                <w:iCs/>
              </w:rPr>
              <w:t>NZP CSI-RS resources also</w:t>
            </w:r>
            <w:r w:rsidRPr="00A63B15">
              <w:rPr>
                <w:iCs/>
                <w:lang w:eastAsia="x-none"/>
              </w:rPr>
              <w:t xml:space="preserve"> share the same QCL, </w:t>
            </w:r>
            <w:proofErr w:type="spellStart"/>
            <w:r w:rsidRPr="00A63B15">
              <w:rPr>
                <w:iCs/>
                <w:lang w:eastAsia="x-none"/>
              </w:rPr>
              <w:t>PCoffset</w:t>
            </w:r>
            <w:proofErr w:type="spellEnd"/>
            <w:r w:rsidRPr="00A63B15">
              <w:rPr>
                <w:iCs/>
                <w:lang w:eastAsia="x-none"/>
              </w:rPr>
              <w:t xml:space="preserve">, and </w:t>
            </w:r>
            <w:proofErr w:type="spellStart"/>
            <w:r w:rsidRPr="00A63B15">
              <w:rPr>
                <w:iCs/>
                <w:lang w:eastAsia="x-none"/>
              </w:rPr>
              <w:t>PCoffsetSS</w:t>
            </w:r>
            <w:proofErr w:type="spellEnd"/>
            <w:r w:rsidRPr="00A63B15">
              <w:rPr>
                <w:iCs/>
                <w:lang w:eastAsia="x-none"/>
              </w:rPr>
              <w:t xml:space="preserve">. In addition: </w:t>
            </w:r>
          </w:p>
          <w:p w14:paraId="556EA44D" w14:textId="77777777" w:rsidR="00644633" w:rsidRPr="00A63B15" w:rsidRDefault="00644633" w:rsidP="00C90BBE">
            <w:pPr>
              <w:numPr>
                <w:ilvl w:val="0"/>
                <w:numId w:val="10"/>
              </w:numPr>
              <w:autoSpaceDE/>
              <w:autoSpaceDN/>
              <w:adjustRightInd/>
              <w:spacing w:after="0"/>
              <w:jc w:val="left"/>
              <w:rPr>
                <w:iCs/>
                <w:lang w:eastAsia="x-none"/>
              </w:rPr>
            </w:pPr>
            <w:r w:rsidRPr="00A63B15">
              <w:rPr>
                <w:iCs/>
                <w:lang w:eastAsia="x-none"/>
              </w:rPr>
              <w:t>‘within 1 slot’ should be basic feature and ‘within 2 consecutive slots’ should be UE capability.</w:t>
            </w:r>
          </w:p>
          <w:p w14:paraId="10A21017" w14:textId="77777777" w:rsidR="00644633" w:rsidRPr="00A63B15" w:rsidRDefault="00644633" w:rsidP="00644633">
            <w:pPr>
              <w:rPr>
                <w:b/>
                <w:bCs/>
                <w:iCs/>
                <w:lang w:eastAsia="x-none"/>
              </w:rPr>
            </w:pPr>
            <w:r w:rsidRPr="00A63B15">
              <w:rPr>
                <w:b/>
                <w:bCs/>
                <w:iCs/>
                <w:highlight w:val="green"/>
                <w:lang w:eastAsia="x-none"/>
              </w:rPr>
              <w:t>Agreement</w:t>
            </w:r>
          </w:p>
          <w:p w14:paraId="34500E55" w14:textId="77777777" w:rsidR="00644633" w:rsidRPr="00A63B15" w:rsidRDefault="00644633" w:rsidP="00644633">
            <w:pPr>
              <w:rPr>
                <w:iCs/>
              </w:rPr>
            </w:pPr>
            <w:r w:rsidRPr="00A63B15">
              <w:t xml:space="preserve">For the </w:t>
            </w:r>
            <w:r w:rsidRPr="00A63B15">
              <w:rPr>
                <w:iCs/>
              </w:rPr>
              <w:t xml:space="preserve">Rel-19 Type-I SP and Type-II codebook refinements for 48, 64, and 128 CSI-RS ports via aggregating K&gt;1 CSI-RS resources, regarding timeline, </w:t>
            </w:r>
            <w:r w:rsidRPr="00A63B15">
              <w:rPr>
                <w:bCs/>
                <w:iCs/>
              </w:rPr>
              <w:t>introduce two UE capabilities:</w:t>
            </w:r>
          </w:p>
          <w:p w14:paraId="7E42B3C2" w14:textId="77777777" w:rsidR="00644633" w:rsidRPr="00A63B15" w:rsidRDefault="00644633" w:rsidP="00C90BBE">
            <w:pPr>
              <w:numPr>
                <w:ilvl w:val="0"/>
                <w:numId w:val="12"/>
              </w:numPr>
              <w:autoSpaceDE/>
              <w:autoSpaceDN/>
              <w:adjustRightInd/>
              <w:spacing w:after="0"/>
              <w:jc w:val="left"/>
              <w:rPr>
                <w:iCs/>
              </w:rPr>
            </w:pPr>
            <w:r w:rsidRPr="00A63B15">
              <w:rPr>
                <w:bCs/>
                <w:iCs/>
              </w:rPr>
              <w:t>Capability 1: Reuse legacy Z/Z’ values</w:t>
            </w:r>
          </w:p>
          <w:p w14:paraId="5FF7145B" w14:textId="77777777" w:rsidR="00644633" w:rsidRPr="00A63B15" w:rsidRDefault="00644633" w:rsidP="00C90BBE">
            <w:pPr>
              <w:numPr>
                <w:ilvl w:val="0"/>
                <w:numId w:val="12"/>
              </w:numPr>
              <w:autoSpaceDE/>
              <w:autoSpaceDN/>
              <w:adjustRightInd/>
              <w:spacing w:after="0"/>
              <w:jc w:val="left"/>
              <w:rPr>
                <w:iCs/>
              </w:rPr>
            </w:pPr>
            <w:r w:rsidRPr="00A63B15">
              <w:rPr>
                <w:bCs/>
                <w:iCs/>
              </w:rPr>
              <w:t xml:space="preserve">Capability 2: </w:t>
            </w:r>
            <w:r w:rsidRPr="00A63B15">
              <w:rPr>
                <w:iCs/>
              </w:rPr>
              <w:t>Scale the legacy timeline Z/Z’ by ceil(P/32) where P is the total number of ports across all the K aggregated CSI-RS resources</w:t>
            </w:r>
          </w:p>
          <w:p w14:paraId="24D4E311" w14:textId="77777777" w:rsidR="00644633" w:rsidRPr="00A63B15" w:rsidRDefault="00644633" w:rsidP="00644633">
            <w:pPr>
              <w:rPr>
                <w:iCs/>
              </w:rPr>
            </w:pPr>
            <w:r w:rsidRPr="00A63B15">
              <w:rPr>
                <w:iCs/>
              </w:rPr>
              <w:t>Note:</w:t>
            </w:r>
          </w:p>
          <w:p w14:paraId="1617CE42" w14:textId="77777777" w:rsidR="00644633" w:rsidRPr="00A63B15" w:rsidRDefault="00644633" w:rsidP="00C90BBE">
            <w:pPr>
              <w:numPr>
                <w:ilvl w:val="0"/>
                <w:numId w:val="13"/>
              </w:numPr>
              <w:autoSpaceDE/>
              <w:autoSpaceDN/>
              <w:adjustRightInd/>
              <w:spacing w:after="0"/>
              <w:contextualSpacing/>
              <w:jc w:val="left"/>
              <w:rPr>
                <w:iCs/>
                <w:lang w:eastAsia="x-none"/>
              </w:rPr>
            </w:pPr>
            <w:r w:rsidRPr="00A63B15">
              <w:rPr>
                <w:iCs/>
                <w:lang w:eastAsia="x-none"/>
              </w:rPr>
              <w:t xml:space="preserve">The legacy timeline Z/Z’ for Type-I corresponds to </w:t>
            </w:r>
            <w:r w:rsidRPr="00A63B15">
              <w:rPr>
                <w:lang w:eastAsia="x-none"/>
              </w:rPr>
              <w:t>Z1/Z1’ in Table 5.4-2 of TS38.214 for Type-I WB SP-CSI with at most 4 CSI-RS ports in a single resource without CRI, and Z2/Z2’ for other Type-I cases</w:t>
            </w:r>
          </w:p>
          <w:p w14:paraId="2A506D9B" w14:textId="77777777" w:rsidR="00644633" w:rsidRPr="00A63B15" w:rsidRDefault="00644633" w:rsidP="00C90BBE">
            <w:pPr>
              <w:numPr>
                <w:ilvl w:val="0"/>
                <w:numId w:val="13"/>
              </w:numPr>
              <w:autoSpaceDE/>
              <w:autoSpaceDN/>
              <w:adjustRightInd/>
              <w:spacing w:after="0"/>
              <w:contextualSpacing/>
              <w:jc w:val="left"/>
              <w:rPr>
                <w:iCs/>
                <w:lang w:eastAsia="x-none"/>
              </w:rPr>
            </w:pPr>
            <w:r w:rsidRPr="00A63B15">
              <w:rPr>
                <w:iCs/>
                <w:lang w:eastAsia="x-none"/>
              </w:rPr>
              <w:t>The legacy timeline Z/Z’ for Type-II corresponds to Z2/Z2’</w:t>
            </w:r>
          </w:p>
          <w:p w14:paraId="6A898C8D" w14:textId="77777777" w:rsidR="00644633" w:rsidRPr="00A63B15" w:rsidRDefault="00644633" w:rsidP="00644633">
            <w:pPr>
              <w:rPr>
                <w:b/>
                <w:highlight w:val="green"/>
              </w:rPr>
            </w:pPr>
            <w:r w:rsidRPr="00A63B15">
              <w:rPr>
                <w:b/>
                <w:highlight w:val="green"/>
              </w:rPr>
              <w:t>Agreement</w:t>
            </w:r>
          </w:p>
          <w:p w14:paraId="39E1F4BC" w14:textId="77777777" w:rsidR="00644633" w:rsidRPr="00A63B15" w:rsidRDefault="00644633" w:rsidP="00644633">
            <w:pPr>
              <w:rPr>
                <w:iCs/>
              </w:rPr>
            </w:pPr>
            <w:r w:rsidRPr="00A63B15">
              <w:t xml:space="preserve">For the </w:t>
            </w:r>
            <w:r w:rsidRPr="00A63B15">
              <w:rPr>
                <w:iCs/>
              </w:rPr>
              <w:t>Rel-19 Type-I SP and Type-II codebook refinements (except based on Rel-18 Type-II Doppler) for 48, 64, and 128 CSI-RS ports, regarding CPU occupation</w:t>
            </w:r>
          </w:p>
          <w:p w14:paraId="2C769F46" w14:textId="77777777" w:rsidR="00644633" w:rsidRPr="00A63B15" w:rsidRDefault="00644633" w:rsidP="00C90BBE">
            <w:pPr>
              <w:numPr>
                <w:ilvl w:val="0"/>
                <w:numId w:val="15"/>
              </w:numPr>
              <w:autoSpaceDE/>
              <w:autoSpaceDN/>
              <w:adjustRightInd/>
              <w:spacing w:after="0"/>
              <w:jc w:val="left"/>
              <w:rPr>
                <w:iCs/>
                <w:lang w:eastAsia="x-none"/>
              </w:rPr>
            </w:pPr>
            <w:r w:rsidRPr="00A63B15">
              <w:rPr>
                <w:iCs/>
                <w:lang w:eastAsia="x-none"/>
              </w:rPr>
              <w:t>For Capability 1 timeline: O</w:t>
            </w:r>
            <w:r w:rsidRPr="00A63B15">
              <w:rPr>
                <w:iCs/>
                <w:vertAlign w:val="subscript"/>
                <w:lang w:eastAsia="x-none"/>
              </w:rPr>
              <w:t>CPU</w:t>
            </w:r>
            <w:r w:rsidRPr="00A63B15">
              <w:rPr>
                <w:iCs/>
                <w:lang w:eastAsia="x-none"/>
              </w:rPr>
              <w:t xml:space="preserve"> = ceil(P/32)</w:t>
            </w:r>
          </w:p>
          <w:p w14:paraId="5DC90523" w14:textId="77777777" w:rsidR="00644633" w:rsidRPr="00A63B15" w:rsidRDefault="00644633" w:rsidP="00C90BBE">
            <w:pPr>
              <w:numPr>
                <w:ilvl w:val="0"/>
                <w:numId w:val="15"/>
              </w:numPr>
              <w:autoSpaceDE/>
              <w:autoSpaceDN/>
              <w:adjustRightInd/>
              <w:spacing w:after="0"/>
              <w:jc w:val="left"/>
              <w:rPr>
                <w:iCs/>
                <w:lang w:eastAsia="x-none"/>
              </w:rPr>
            </w:pPr>
            <w:r w:rsidRPr="00A63B15">
              <w:rPr>
                <w:iCs/>
                <w:lang w:eastAsia="x-none"/>
              </w:rPr>
              <w:t>For Capability 2 timeline: O</w:t>
            </w:r>
            <w:r w:rsidRPr="00A63B15">
              <w:rPr>
                <w:iCs/>
                <w:vertAlign w:val="subscript"/>
                <w:lang w:eastAsia="x-none"/>
              </w:rPr>
              <w:t xml:space="preserve">CPU </w:t>
            </w:r>
            <w:r w:rsidRPr="00A63B15">
              <w:rPr>
                <w:iCs/>
                <w:lang w:eastAsia="x-none"/>
              </w:rPr>
              <w:t>= 1</w:t>
            </w:r>
          </w:p>
          <w:p w14:paraId="03D6FF36" w14:textId="77777777" w:rsidR="00644633" w:rsidRPr="00A63B15" w:rsidRDefault="00644633" w:rsidP="00644633">
            <w:pPr>
              <w:rPr>
                <w:b/>
                <w:bCs/>
              </w:rPr>
            </w:pPr>
            <w:r w:rsidRPr="00A63B15">
              <w:rPr>
                <w:b/>
                <w:bCs/>
                <w:highlight w:val="green"/>
              </w:rPr>
              <w:t>Agreement</w:t>
            </w:r>
          </w:p>
          <w:p w14:paraId="6A0978E1" w14:textId="77777777" w:rsidR="00644633" w:rsidRPr="00A63B15" w:rsidRDefault="00644633" w:rsidP="00644633">
            <w:pPr>
              <w:rPr>
                <w:rFonts w:eastAsia="等线"/>
                <w:b/>
                <w:highlight w:val="green"/>
                <w:lang w:eastAsia="zh-CN"/>
              </w:rPr>
            </w:pPr>
            <w:r w:rsidRPr="00A63B15">
              <w:t xml:space="preserve">For the </w:t>
            </w:r>
            <w:r w:rsidRPr="00A63B15">
              <w:rPr>
                <w:iCs/>
              </w:rPr>
              <w:t xml:space="preserve">Rel-19 Type-II codebook refinement based on Rel-18 Type-II Doppler for 48, 64, and 128 CSI-RS ports, </w:t>
            </w:r>
          </w:p>
          <w:p w14:paraId="086F4DC5" w14:textId="77777777" w:rsidR="00644633" w:rsidRPr="00A63B15" w:rsidRDefault="00644633" w:rsidP="00C90BBE">
            <w:pPr>
              <w:numPr>
                <w:ilvl w:val="0"/>
                <w:numId w:val="16"/>
              </w:numPr>
              <w:autoSpaceDE/>
              <w:autoSpaceDN/>
              <w:adjustRightInd/>
              <w:snapToGrid/>
              <w:spacing w:after="0"/>
              <w:jc w:val="left"/>
              <w:rPr>
                <w:iCs/>
              </w:rPr>
            </w:pPr>
            <w:r w:rsidRPr="00A63B15">
              <w:rPr>
                <w:iCs/>
              </w:rPr>
              <w:t xml:space="preserve">For Capability 1 timeline: </w:t>
            </w:r>
          </w:p>
          <w:p w14:paraId="310745F9" w14:textId="77777777" w:rsidR="00644633" w:rsidRPr="00A63B15" w:rsidRDefault="00644633" w:rsidP="00C90BBE">
            <w:pPr>
              <w:numPr>
                <w:ilvl w:val="1"/>
                <w:numId w:val="16"/>
              </w:numPr>
              <w:autoSpaceDE/>
              <w:autoSpaceDN/>
              <w:adjustRightInd/>
              <w:snapToGrid/>
              <w:spacing w:after="0"/>
              <w:jc w:val="left"/>
              <w:rPr>
                <w:iCs/>
              </w:rPr>
            </w:pPr>
            <w:r w:rsidRPr="00A63B15">
              <w:rPr>
                <w:iCs/>
              </w:rPr>
              <w:t>O</w:t>
            </w:r>
            <w:r w:rsidRPr="00A63B15">
              <w:rPr>
                <w:iCs/>
                <w:vertAlign w:val="subscript"/>
              </w:rPr>
              <w:t>CPU</w:t>
            </w:r>
            <w:r w:rsidRPr="00A63B15">
              <w:rPr>
                <w:iCs/>
              </w:rPr>
              <w:t xml:space="preserve"> is the legacy Rel-18 Type-II Doppler O</w:t>
            </w:r>
            <w:r w:rsidRPr="00A63B15">
              <w:rPr>
                <w:iCs/>
                <w:vertAlign w:val="subscript"/>
              </w:rPr>
              <w:t>CPU</w:t>
            </w:r>
            <w:r w:rsidRPr="00A63B15">
              <w:rPr>
                <w:iCs/>
              </w:rPr>
              <w:t xml:space="preserve"> multiplied by ceil(P/32) and replace K with K</w:t>
            </w:r>
            <w:r w:rsidRPr="00A63B15">
              <w:rPr>
                <w:iCs/>
                <w:vertAlign w:val="subscript"/>
              </w:rPr>
              <w:t>DOPP</w:t>
            </w:r>
            <w:r w:rsidRPr="00A63B15">
              <w:rPr>
                <w:iCs/>
              </w:rPr>
              <w:t xml:space="preserve"> for AP-CSI-RS, while still not exceeding 8</w:t>
            </w:r>
          </w:p>
          <w:p w14:paraId="7F143F44" w14:textId="77777777" w:rsidR="00644633" w:rsidRPr="00A63B15" w:rsidRDefault="00644633" w:rsidP="00C90BBE">
            <w:pPr>
              <w:numPr>
                <w:ilvl w:val="1"/>
                <w:numId w:val="16"/>
              </w:numPr>
              <w:autoSpaceDE/>
              <w:autoSpaceDN/>
              <w:adjustRightInd/>
              <w:snapToGrid/>
              <w:spacing w:after="0"/>
              <w:jc w:val="left"/>
              <w:rPr>
                <w:iCs/>
              </w:rPr>
            </w:pPr>
            <w:r w:rsidRPr="00A63B15">
              <w:rPr>
                <w:iCs/>
              </w:rPr>
              <w:lastRenderedPageBreak/>
              <w:t>Active resource counting follows the legacy Rel-18 Type-II Doppler</w:t>
            </w:r>
          </w:p>
          <w:p w14:paraId="46CBFD6D" w14:textId="77777777" w:rsidR="00644633" w:rsidRPr="00A63B15" w:rsidRDefault="00644633" w:rsidP="00C90BBE">
            <w:pPr>
              <w:numPr>
                <w:ilvl w:val="0"/>
                <w:numId w:val="16"/>
              </w:numPr>
              <w:autoSpaceDE/>
              <w:autoSpaceDN/>
              <w:adjustRightInd/>
              <w:snapToGrid/>
              <w:spacing w:after="0"/>
              <w:jc w:val="left"/>
              <w:rPr>
                <w:iCs/>
              </w:rPr>
            </w:pPr>
            <w:r w:rsidRPr="00A63B15">
              <w:rPr>
                <w:iCs/>
              </w:rPr>
              <w:t xml:space="preserve">For Capability 2 timeline: </w:t>
            </w:r>
          </w:p>
          <w:p w14:paraId="1AC623D4" w14:textId="77777777" w:rsidR="00644633" w:rsidRPr="00A63B15" w:rsidRDefault="00644633" w:rsidP="00C90BBE">
            <w:pPr>
              <w:numPr>
                <w:ilvl w:val="1"/>
                <w:numId w:val="16"/>
              </w:numPr>
              <w:autoSpaceDE/>
              <w:autoSpaceDN/>
              <w:adjustRightInd/>
              <w:snapToGrid/>
              <w:spacing w:after="0"/>
              <w:jc w:val="left"/>
              <w:rPr>
                <w:iCs/>
              </w:rPr>
            </w:pPr>
            <w:r w:rsidRPr="00A63B15">
              <w:rPr>
                <w:iCs/>
              </w:rPr>
              <w:t>O</w:t>
            </w:r>
            <w:r w:rsidRPr="00A63B15">
              <w:rPr>
                <w:iCs/>
                <w:vertAlign w:val="subscript"/>
              </w:rPr>
              <w:t xml:space="preserve">CPU </w:t>
            </w:r>
            <w:r w:rsidRPr="00A63B15">
              <w:rPr>
                <w:iCs/>
              </w:rPr>
              <w:t>is the legacy Rel-18 Type-II Doppler O</w:t>
            </w:r>
            <w:r w:rsidRPr="00A63B15">
              <w:rPr>
                <w:iCs/>
                <w:vertAlign w:val="subscript"/>
              </w:rPr>
              <w:t xml:space="preserve">CPU </w:t>
            </w:r>
            <w:r w:rsidRPr="00A63B15">
              <w:rPr>
                <w:iCs/>
              </w:rPr>
              <w:t>and replace K with K</w:t>
            </w:r>
            <w:r w:rsidRPr="00A63B15">
              <w:rPr>
                <w:iCs/>
                <w:vertAlign w:val="subscript"/>
              </w:rPr>
              <w:t>DOPP</w:t>
            </w:r>
            <w:r w:rsidRPr="00A63B15">
              <w:rPr>
                <w:iCs/>
              </w:rPr>
              <w:t xml:space="preserve"> for AP-CSI-RS</w:t>
            </w:r>
          </w:p>
          <w:p w14:paraId="3E593EB4" w14:textId="77777777" w:rsidR="00644633" w:rsidRPr="00A63B15" w:rsidRDefault="00644633" w:rsidP="00C90BBE">
            <w:pPr>
              <w:numPr>
                <w:ilvl w:val="1"/>
                <w:numId w:val="16"/>
              </w:numPr>
              <w:autoSpaceDE/>
              <w:autoSpaceDN/>
              <w:adjustRightInd/>
              <w:snapToGrid/>
              <w:spacing w:after="0"/>
              <w:jc w:val="left"/>
              <w:rPr>
                <w:iCs/>
              </w:rPr>
            </w:pPr>
            <w:r w:rsidRPr="00A63B15">
              <w:rPr>
                <w:iCs/>
              </w:rPr>
              <w:t>Active resource counting follows the legacy Rel-18 Type-II Doppler</w:t>
            </w:r>
          </w:p>
          <w:p w14:paraId="00C74C32" w14:textId="77777777" w:rsidR="00644633" w:rsidRPr="00A63B15" w:rsidRDefault="00644633" w:rsidP="00644633">
            <w:pPr>
              <w:rPr>
                <w:b/>
                <w:bCs/>
              </w:rPr>
            </w:pPr>
            <w:r w:rsidRPr="00A63B15">
              <w:rPr>
                <w:b/>
                <w:bCs/>
                <w:highlight w:val="green"/>
              </w:rPr>
              <w:t>Agreement</w:t>
            </w:r>
          </w:p>
          <w:p w14:paraId="78C2D49B" w14:textId="77777777" w:rsidR="00644633" w:rsidRPr="00A63B15" w:rsidRDefault="00644633" w:rsidP="00644633">
            <w:pPr>
              <w:rPr>
                <w:iCs/>
              </w:rPr>
            </w:pPr>
            <w:r w:rsidRPr="00A63B15">
              <w:t xml:space="preserve">For the </w:t>
            </w:r>
            <w:r w:rsidRPr="00A63B15">
              <w:rPr>
                <w:iCs/>
              </w:rPr>
              <w:t>Rel-19 Type-I MP codebook refinements for 48, 64, and 128 CSI-RS ports, regarding O</w:t>
            </w:r>
            <w:r w:rsidRPr="00A63B15">
              <w:rPr>
                <w:iCs/>
                <w:vertAlign w:val="subscript"/>
              </w:rPr>
              <w:t>CPU</w:t>
            </w:r>
            <w:r w:rsidRPr="00A63B15">
              <w:rPr>
                <w:iCs/>
              </w:rPr>
              <w:t>, timeline, active resource counting, and CMR restriction (FDM/TDM, EPRE offset), fully reuse those for the Rel-19 Type-I SP codebook.</w:t>
            </w:r>
          </w:p>
          <w:p w14:paraId="65633239" w14:textId="77777777" w:rsidR="00644633" w:rsidRPr="00A63B15" w:rsidRDefault="00644633" w:rsidP="00644633">
            <w:pPr>
              <w:rPr>
                <w:b/>
              </w:rPr>
            </w:pPr>
            <w:r w:rsidRPr="00A63B15">
              <w:rPr>
                <w:b/>
                <w:highlight w:val="green"/>
              </w:rPr>
              <w:t>Agreement</w:t>
            </w:r>
          </w:p>
          <w:p w14:paraId="298A9A16" w14:textId="77777777" w:rsidR="00644633" w:rsidRPr="00A63B15" w:rsidRDefault="00644633" w:rsidP="00644633">
            <w:pPr>
              <w:rPr>
                <w:lang w:eastAsia="zh-CN"/>
              </w:rPr>
            </w:pPr>
            <w:r w:rsidRPr="00A63B15">
              <w:rPr>
                <w:lang w:eastAsia="zh-TW"/>
              </w:rPr>
              <w:t xml:space="preserve">For the Rel-19 Type-I SP codebook refinement for P (the total number of aggregated </w:t>
            </w:r>
            <w:proofErr w:type="gramStart"/>
            <w:r w:rsidRPr="00A63B15">
              <w:rPr>
                <w:lang w:eastAsia="zh-TW"/>
              </w:rPr>
              <w:t>ports)=</w:t>
            </w:r>
            <w:proofErr w:type="gramEnd"/>
            <w:r w:rsidRPr="00A63B15">
              <w:rPr>
                <w:lang w:eastAsia="zh-TW"/>
              </w:rPr>
              <w:t xml:space="preserve">48, 64, 128 CSI-RS ports, regarding timeline for the </w:t>
            </w:r>
            <w:r w:rsidRPr="00A63B15">
              <w:rPr>
                <w:lang w:eastAsia="zh-CN"/>
              </w:rPr>
              <w:t xml:space="preserve">port subset indication for the SD NES Type-1, </w:t>
            </w:r>
          </w:p>
          <w:p w14:paraId="45460E9D" w14:textId="77777777" w:rsidR="00644633" w:rsidRPr="00A63B15" w:rsidRDefault="00644633" w:rsidP="00C90BBE">
            <w:pPr>
              <w:numPr>
                <w:ilvl w:val="0"/>
                <w:numId w:val="12"/>
              </w:numPr>
              <w:autoSpaceDE/>
              <w:autoSpaceDN/>
              <w:adjustRightInd/>
              <w:spacing w:after="0"/>
              <w:jc w:val="left"/>
              <w:rPr>
                <w:iCs/>
              </w:rPr>
            </w:pPr>
            <w:r w:rsidRPr="00A63B15">
              <w:rPr>
                <w:bCs/>
                <w:iCs/>
              </w:rPr>
              <w:t xml:space="preserve">Capability 1 timeline: Reuse legacy Z/Z’ values </w:t>
            </w:r>
            <w:r w:rsidRPr="00A63B15">
              <w:rPr>
                <w:lang w:eastAsia="zh-TW"/>
              </w:rPr>
              <w:t>(i.e., Z</w:t>
            </w:r>
            <w:r w:rsidRPr="00A63B15">
              <w:rPr>
                <w:vertAlign w:val="subscript"/>
                <w:lang w:eastAsia="zh-TW"/>
              </w:rPr>
              <w:t>2</w:t>
            </w:r>
            <w:r w:rsidRPr="00A63B15">
              <w:rPr>
                <w:lang w:eastAsia="zh-TW"/>
              </w:rPr>
              <w:t xml:space="preserve"> and Z’</w:t>
            </w:r>
            <w:r w:rsidRPr="00A63B15">
              <w:rPr>
                <w:vertAlign w:val="subscript"/>
                <w:lang w:eastAsia="zh-TW"/>
              </w:rPr>
              <w:t>2</w:t>
            </w:r>
            <w:r w:rsidRPr="00A63B15">
              <w:rPr>
                <w:lang w:eastAsia="zh-TW"/>
              </w:rPr>
              <w:t>)</w:t>
            </w:r>
          </w:p>
          <w:p w14:paraId="34894572" w14:textId="77777777" w:rsidR="00644633" w:rsidRDefault="00644633" w:rsidP="00C90BBE">
            <w:pPr>
              <w:numPr>
                <w:ilvl w:val="0"/>
                <w:numId w:val="12"/>
              </w:numPr>
              <w:autoSpaceDE/>
              <w:autoSpaceDN/>
              <w:adjustRightInd/>
              <w:spacing w:after="0"/>
              <w:jc w:val="left"/>
              <w:rPr>
                <w:iCs/>
              </w:rPr>
            </w:pPr>
            <w:r w:rsidRPr="00A63B15">
              <w:rPr>
                <w:bCs/>
                <w:iCs/>
              </w:rPr>
              <w:t xml:space="preserve">Capability 2 timeline: </w:t>
            </w:r>
            <w:r w:rsidRPr="00A63B15">
              <w:rPr>
                <w:iCs/>
              </w:rPr>
              <w:t xml:space="preserve">Scale the legacy timeline Z/Z’ </w:t>
            </w:r>
            <w:r w:rsidRPr="00A63B15">
              <w:rPr>
                <w:lang w:eastAsia="zh-TW"/>
              </w:rPr>
              <w:t>(i.e., Z</w:t>
            </w:r>
            <w:r w:rsidRPr="00A63B15">
              <w:rPr>
                <w:vertAlign w:val="subscript"/>
                <w:lang w:eastAsia="zh-TW"/>
              </w:rPr>
              <w:t>2</w:t>
            </w:r>
            <w:r w:rsidRPr="00A63B15">
              <w:rPr>
                <w:lang w:eastAsia="zh-TW"/>
              </w:rPr>
              <w:t xml:space="preserve"> and Z’</w:t>
            </w:r>
            <w:r w:rsidRPr="00A63B15">
              <w:rPr>
                <w:vertAlign w:val="subscript"/>
                <w:lang w:eastAsia="zh-TW"/>
              </w:rPr>
              <w:t>2</w:t>
            </w:r>
            <w:r w:rsidRPr="00A63B15">
              <w:rPr>
                <w:lang w:eastAsia="zh-TW"/>
              </w:rPr>
              <w:t>)</w:t>
            </w:r>
            <w:r w:rsidRPr="00A63B15">
              <w:rPr>
                <w:iCs/>
              </w:rPr>
              <w:t xml:space="preserve"> by </w:t>
            </w:r>
            <m:oMath>
              <m:d>
                <m:dPr>
                  <m:begChr m:val="⌈"/>
                  <m:endChr m:val="⌉"/>
                  <m:ctrlPr>
                    <w:rPr>
                      <w:rFonts w:ascii="Cambria Math" w:eastAsia="Malgun Gothic" w:hAnsi="Cambria Math"/>
                      <w:i/>
                      <w:iCs/>
                      <w:lang w:eastAsia="zh-CN"/>
                    </w:rPr>
                  </m:ctrlPr>
                </m:dPr>
                <m:e>
                  <m:func>
                    <m:funcPr>
                      <m:ctrlPr>
                        <w:rPr>
                          <w:rFonts w:ascii="Cambria Math" w:hAnsi="Cambria Math"/>
                          <w:lang w:eastAsia="en-GB"/>
                        </w:rPr>
                      </m:ctrlPr>
                    </m:funcPr>
                    <m:fName>
                      <m:r>
                        <m:rPr>
                          <m:sty m:val="p"/>
                        </m:rPr>
                        <w:rPr>
                          <w:rFonts w:ascii="Cambria Math" w:hAnsi="Cambria Math"/>
                          <w:lang w:eastAsia="en-GB"/>
                        </w:rPr>
                        <m:t>max</m:t>
                      </m:r>
                    </m:fName>
                    <m:e>
                      <m:d>
                        <m:dPr>
                          <m:ctrlPr>
                            <w:rPr>
                              <w:rFonts w:ascii="Cambria Math" w:hAnsi="Cambria Math"/>
                              <w:lang w:eastAsia="en-GB"/>
                            </w:rPr>
                          </m:ctrlPr>
                        </m:dPr>
                        <m:e>
                          <m:nary>
                            <m:naryPr>
                              <m:chr m:val="∑"/>
                              <m:grow m:val="1"/>
                              <m:ctrlPr>
                                <w:rPr>
                                  <w:rFonts w:ascii="Cambria Math" w:hAnsi="Cambria Math"/>
                                  <w:lang w:eastAsia="en-GB"/>
                                </w:rPr>
                              </m:ctrlPr>
                            </m:naryPr>
                            <m:sub>
                              <m:r>
                                <m:rPr>
                                  <m:sty m:val="p"/>
                                </m:rPr>
                                <w:rPr>
                                  <w:rFonts w:ascii="Cambria Math" w:hAnsi="Cambria Math"/>
                                  <w:lang w:eastAsia="en-GB"/>
                                </w:rPr>
                                <m:t>i=1</m:t>
                              </m:r>
                            </m:sub>
                            <m:sup>
                              <m:r>
                                <m:rPr>
                                  <m:sty m:val="p"/>
                                </m:rPr>
                                <w:rPr>
                                  <w:rFonts w:ascii="Cambria Math" w:hAnsi="Cambria Math"/>
                                  <w:lang w:eastAsia="en-GB"/>
                                </w:rPr>
                                <m:t>M</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lang w:eastAsia="en-GB"/>
                            </w:rPr>
                            <m:t>, P</m:t>
                          </m:r>
                        </m:e>
                      </m:d>
                    </m:e>
                  </m:func>
                  <m:r>
                    <w:rPr>
                      <w:rFonts w:ascii="Cambria Math" w:hAnsi="Cambria Math"/>
                      <w:lang w:eastAsia="en-GB"/>
                    </w:rPr>
                    <m:t>/32</m:t>
                  </m:r>
                </m:e>
              </m:d>
            </m:oMath>
            <w:r w:rsidRPr="00A63B15">
              <w:rPr>
                <w:iCs/>
                <w:lang w:eastAsia="ko-KR"/>
              </w:rPr>
              <w:t xml:space="preserve"> </w:t>
            </w:r>
            <w:r w:rsidRPr="00A63B15">
              <w:rPr>
                <w:iCs/>
                <w:lang w:eastAsia="zh-CN"/>
              </w:rPr>
              <w:t>where M is the number of sub-configurations that refer to the any of the K aggregated CSI-RS resources</w:t>
            </w:r>
          </w:p>
          <w:p w14:paraId="790330F7" w14:textId="77777777" w:rsidR="00DB792F" w:rsidRDefault="00DB792F" w:rsidP="00DB792F">
            <w:pPr>
              <w:autoSpaceDE/>
              <w:autoSpaceDN/>
              <w:adjustRightInd/>
              <w:spacing w:after="0"/>
              <w:jc w:val="left"/>
              <w:rPr>
                <w:iCs/>
              </w:rPr>
            </w:pPr>
          </w:p>
          <w:p w14:paraId="69A4DC85" w14:textId="77777777" w:rsidR="00DB792F" w:rsidRPr="00A63B15" w:rsidRDefault="00DB792F" w:rsidP="00DB792F">
            <w:pPr>
              <w:rPr>
                <w:b/>
                <w:lang w:eastAsia="zh-TW"/>
              </w:rPr>
            </w:pPr>
            <w:r w:rsidRPr="00A63B15">
              <w:rPr>
                <w:b/>
                <w:highlight w:val="green"/>
                <w:lang w:eastAsia="zh-TW"/>
              </w:rPr>
              <w:t>Agreement</w:t>
            </w:r>
          </w:p>
          <w:p w14:paraId="2BAB87F6" w14:textId="243709C9" w:rsidR="00DB792F" w:rsidRPr="00A63B15" w:rsidRDefault="00DB792F" w:rsidP="00A63B15">
            <w:pPr>
              <w:rPr>
                <w:iCs/>
              </w:rPr>
            </w:pPr>
            <w:r w:rsidRPr="006F106B">
              <w:rPr>
                <w:lang w:eastAsia="zh-TW"/>
              </w:rPr>
              <w:t xml:space="preserve">For the Rel-19 Type-I SP codebook refinement for P=128 CSI-RS ports, with Capability 2 timeline, when periodic or semi-persistent CSI reporting is configured, </w:t>
            </w:r>
            <w:proofErr w:type="spellStart"/>
            <w:r w:rsidRPr="006F106B">
              <w:rPr>
                <w:lang w:eastAsia="zh-TW"/>
              </w:rPr>
              <w:t>nCSI_ref</w:t>
            </w:r>
            <w:proofErr w:type="spellEnd"/>
            <w:r w:rsidRPr="006F106B">
              <w:rPr>
                <w:lang w:eastAsia="zh-TW"/>
              </w:rPr>
              <w:t xml:space="preserve"> is the smallest value greater than or equal to </w:t>
            </w:r>
            <m:oMath>
              <m:r>
                <m:rPr>
                  <m:sty m:val="p"/>
                </m:rPr>
                <w:rPr>
                  <w:rFonts w:ascii="Cambria Math" w:hAnsi="Cambria Math"/>
                  <w:lang w:eastAsia="zh-TW"/>
                </w:rPr>
                <m:t>10⋅</m:t>
              </m:r>
              <m:sSup>
                <m:sSupPr>
                  <m:ctrlPr>
                    <w:rPr>
                      <w:rFonts w:ascii="Cambria Math" w:hAnsi="Cambria Math"/>
                      <w:lang w:eastAsia="zh-TW"/>
                    </w:rPr>
                  </m:ctrlPr>
                </m:sSupPr>
                <m:e>
                  <m:r>
                    <m:rPr>
                      <m:sty m:val="p"/>
                    </m:rPr>
                    <w:rPr>
                      <w:rFonts w:ascii="Cambria Math" w:hAnsi="Cambria Math"/>
                      <w:lang w:eastAsia="zh-TW"/>
                    </w:rPr>
                    <m:t>2</m:t>
                  </m:r>
                </m:e>
                <m:sup>
                  <m:r>
                    <w:rPr>
                      <w:rFonts w:ascii="Cambria Math" w:hAnsi="Cambria Math"/>
                      <w:lang w:eastAsia="zh-TW"/>
                    </w:rPr>
                    <m:t>μ</m:t>
                  </m:r>
                </m:sup>
              </m:sSup>
            </m:oMath>
            <w:r w:rsidRPr="006F106B">
              <w:rPr>
                <w:lang w:eastAsia="zh-TW"/>
              </w:rPr>
              <w:t>, such that it corresponds to a valid downlink slot.</w:t>
            </w:r>
          </w:p>
        </w:tc>
      </w:tr>
    </w:tbl>
    <w:p w14:paraId="6C355DA3" w14:textId="77777777" w:rsidR="007F3658" w:rsidRPr="008A4ECD" w:rsidRDefault="007F3658" w:rsidP="007F3658">
      <w:pPr>
        <w:rPr>
          <w:color w:val="BFBFBF" w:themeColor="background1" w:themeShade="BF"/>
          <w:lang w:eastAsia="zh-CN"/>
        </w:rPr>
      </w:pPr>
    </w:p>
    <w:p w14:paraId="132E4D96" w14:textId="6727C6F7" w:rsidR="00062E86" w:rsidRDefault="00062E86" w:rsidP="00062E86">
      <w:pPr>
        <w:rPr>
          <w:lang w:eastAsia="zh-CN"/>
        </w:rPr>
      </w:pPr>
      <w:r w:rsidRPr="00A63B15">
        <w:rPr>
          <w:lang w:eastAsia="zh-CN"/>
        </w:rPr>
        <w:t xml:space="preserve">As discussed in </w:t>
      </w:r>
      <w:r w:rsidR="00DB792F">
        <w:rPr>
          <w:lang w:eastAsia="zh-CN"/>
        </w:rPr>
        <w:t>last meeting</w:t>
      </w:r>
      <w:r w:rsidRPr="00A63B15">
        <w:rPr>
          <w:lang w:eastAsia="zh-CN"/>
        </w:rPr>
        <w:t xml:space="preserve">, RI=1-4 and RI=5-8 for both Scheme-A and Scheme-B have different tradeoff between performance and implementation complexity. </w:t>
      </w:r>
      <w:proofErr w:type="gramStart"/>
      <w:r w:rsidRPr="00A63B15">
        <w:rPr>
          <w:lang w:eastAsia="zh-CN"/>
        </w:rPr>
        <w:t>So</w:t>
      </w:r>
      <w:proofErr w:type="gramEnd"/>
      <w:r w:rsidRPr="00A63B15">
        <w:rPr>
          <w:lang w:eastAsia="zh-CN"/>
        </w:rPr>
        <w:t xml:space="preserve"> for performance targeted UEs, it’s beneficial to support both Scheme-B RI=1-4 and Scheme-A RI=5-8. While for cost targeted UEs, it’s beneficial to support both Scheme-A RI=1-4 and Scheme-B RI=5-8. Therefore, it’s proposed to allow the UE reporting of capability between Scheme-A/B and RI=1-4/5-8. In addition, we also have proposals to address the other yellow highlighted parts and add FGs based on above agreements.</w:t>
      </w:r>
    </w:p>
    <w:p w14:paraId="2061D1EA" w14:textId="2B23D30C" w:rsidR="00DB792F" w:rsidRPr="006F106B" w:rsidRDefault="00DB792F" w:rsidP="00DB792F">
      <w:pPr>
        <w:rPr>
          <w:lang w:eastAsia="zh-CN"/>
        </w:rPr>
      </w:pPr>
      <w:r>
        <w:rPr>
          <w:rFonts w:hint="eastAsia"/>
          <w:lang w:eastAsia="zh-CN"/>
        </w:rPr>
        <w:t>B</w:t>
      </w:r>
      <w:r>
        <w:rPr>
          <w:lang w:eastAsia="zh-CN"/>
        </w:rPr>
        <w:t xml:space="preserve">esides, </w:t>
      </w:r>
      <w:r w:rsidR="00D95A5D">
        <w:rPr>
          <w:lang w:eastAsia="zh-CN"/>
        </w:rPr>
        <w:t>t</w:t>
      </w:r>
      <w:r w:rsidR="003C772D" w:rsidRPr="003C772D">
        <w:rPr>
          <w:lang w:eastAsia="zh-CN"/>
        </w:rPr>
        <w:t xml:space="preserve">he </w:t>
      </w:r>
      <w:r w:rsidR="003C772D">
        <w:rPr>
          <w:lang w:eastAsia="zh-CN"/>
        </w:rPr>
        <w:t>agreement</w:t>
      </w:r>
      <w:r w:rsidR="003C772D" w:rsidRPr="003C772D">
        <w:rPr>
          <w:lang w:eastAsia="zh-CN"/>
        </w:rPr>
        <w:t xml:space="preserve"> </w:t>
      </w:r>
      <w:r w:rsidR="003C772D">
        <w:rPr>
          <w:lang w:eastAsia="zh-CN"/>
        </w:rPr>
        <w:t>about</w:t>
      </w:r>
      <w:r w:rsidR="003C772D" w:rsidRPr="003C772D">
        <w:rPr>
          <w:lang w:eastAsia="zh-CN"/>
        </w:rPr>
        <w:t xml:space="preserve"> the </w:t>
      </w:r>
      <w:r w:rsidR="003C772D">
        <w:rPr>
          <w:lang w:eastAsia="zh-CN"/>
        </w:rPr>
        <w:t>CSI processing timeline</w:t>
      </w:r>
      <w:r w:rsidR="003C772D" w:rsidRPr="003C772D">
        <w:rPr>
          <w:lang w:eastAsia="zh-CN"/>
        </w:rPr>
        <w:t xml:space="preserve"> reached at the last meeting is also </w:t>
      </w:r>
      <w:r w:rsidR="003C772D">
        <w:rPr>
          <w:lang w:eastAsia="zh-CN"/>
        </w:rPr>
        <w:t>highlighted in yellow</w:t>
      </w:r>
      <w:r w:rsidR="003C772D" w:rsidRPr="003C772D">
        <w:rPr>
          <w:lang w:eastAsia="zh-CN"/>
        </w:rPr>
        <w:t>.</w:t>
      </w:r>
    </w:p>
    <w:p w14:paraId="726332A7" w14:textId="712E5075" w:rsidR="00062E86" w:rsidRPr="00A63B15" w:rsidRDefault="00062E86" w:rsidP="00062E86">
      <w:pPr>
        <w:spacing w:before="180"/>
        <w:rPr>
          <w:rFonts w:eastAsiaTheme="minorEastAsia"/>
          <w:b/>
          <w:i/>
          <w:lang w:eastAsia="zh-CN"/>
        </w:rPr>
      </w:pPr>
      <w:r w:rsidRPr="00A63B15">
        <w:rPr>
          <w:b/>
          <w:i/>
        </w:rPr>
        <w:t xml:space="preserve">Proposal </w:t>
      </w:r>
      <w:r w:rsidR="005766B8" w:rsidRPr="00A63B15">
        <w:rPr>
          <w:b/>
          <w:i/>
        </w:rPr>
        <w:t>3.1</w:t>
      </w:r>
      <w:r w:rsidR="003D6DB3" w:rsidRPr="00A63B15">
        <w:rPr>
          <w:b/>
          <w:i/>
        </w:rPr>
        <w:t>.1</w:t>
      </w:r>
      <w:r w:rsidRPr="00A63B15">
        <w:rPr>
          <w:i/>
        </w:rPr>
        <w:t>:</w:t>
      </w:r>
      <w:r w:rsidRPr="00A63B15">
        <w:rPr>
          <w:rFonts w:eastAsiaTheme="minorEastAsia"/>
          <w:b/>
          <w:i/>
          <w:lang w:eastAsia="zh-CN"/>
        </w:rPr>
        <w:t xml:space="preserve"> Introduce the following </w:t>
      </w:r>
      <w:r w:rsidR="008958F1" w:rsidRPr="00A63B15">
        <w:rPr>
          <w:rFonts w:eastAsiaTheme="minorEastAsia"/>
          <w:b/>
          <w:i/>
          <w:lang w:eastAsia="zh-CN"/>
        </w:rPr>
        <w:t xml:space="preserve">changes </w:t>
      </w:r>
      <w:r w:rsidRPr="00A63B15">
        <w:rPr>
          <w:rFonts w:eastAsiaTheme="minorEastAsia"/>
          <w:b/>
          <w:i/>
          <w:lang w:eastAsia="zh-CN"/>
        </w:rPr>
        <w:t>for CSI enhancement for up to 128 ports</w:t>
      </w:r>
      <w:r w:rsidR="008958F1" w:rsidRPr="00A63B15">
        <w:rPr>
          <w:rFonts w:eastAsiaTheme="minorEastAsia"/>
          <w:b/>
          <w:i/>
          <w:lang w:eastAsia="zh-CN"/>
        </w:rPr>
        <w:t xml:space="preserve"> as highlighted in yellow</w:t>
      </w:r>
      <w:r w:rsidRPr="00A63B15">
        <w:rPr>
          <w:rFonts w:eastAsiaTheme="minorEastAsia"/>
          <w:b/>
          <w:i/>
          <w:lang w:eastAsia="zh-CN"/>
        </w:rPr>
        <w:t>.</w:t>
      </w:r>
    </w:p>
    <w:p w14:paraId="629B3597" w14:textId="77777777" w:rsidR="00062E86" w:rsidRPr="008A4ECD" w:rsidRDefault="00062E86" w:rsidP="00062E86">
      <w:pPr>
        <w:spacing w:before="180"/>
        <w:rPr>
          <w:rFonts w:eastAsiaTheme="minorEastAsia"/>
          <w:b/>
          <w:color w:val="BFBFBF" w:themeColor="background1" w:themeShade="B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6"/>
        <w:gridCol w:w="1254"/>
        <w:gridCol w:w="3183"/>
        <w:gridCol w:w="1497"/>
        <w:gridCol w:w="1217"/>
        <w:gridCol w:w="1100"/>
        <w:gridCol w:w="1307"/>
        <w:gridCol w:w="1276"/>
        <w:gridCol w:w="1433"/>
        <w:gridCol w:w="1433"/>
        <w:gridCol w:w="1410"/>
        <w:gridCol w:w="1837"/>
        <w:gridCol w:w="1933"/>
      </w:tblGrid>
      <w:tr w:rsidR="008A4ECD" w:rsidRPr="003C772D" w14:paraId="5872A867" w14:textId="77777777" w:rsidTr="00E224CD">
        <w:trPr>
          <w:trHeight w:val="20"/>
        </w:trPr>
        <w:tc>
          <w:tcPr>
            <w:tcW w:w="324" w:type="pct"/>
            <w:tcBorders>
              <w:top w:val="single" w:sz="4" w:space="0" w:color="auto"/>
              <w:left w:val="single" w:sz="4" w:space="0" w:color="auto"/>
              <w:bottom w:val="single" w:sz="4" w:space="0" w:color="auto"/>
              <w:right w:val="single" w:sz="4" w:space="0" w:color="auto"/>
            </w:tcBorders>
            <w:hideMark/>
          </w:tcPr>
          <w:p w14:paraId="7763C4AF" w14:textId="77777777" w:rsidR="00062E86" w:rsidRPr="00A63B15" w:rsidRDefault="00062E86" w:rsidP="00E224CD">
            <w:pPr>
              <w:pStyle w:val="TAH"/>
              <w:rPr>
                <w:rFonts w:asciiTheme="majorHAnsi" w:hAnsiTheme="majorHAnsi" w:cstheme="majorHAnsi"/>
                <w:szCs w:val="18"/>
              </w:rPr>
            </w:pPr>
            <w:bookmarkStart w:id="4" w:name="_Hlk187677205"/>
            <w:r w:rsidRPr="00A63B15">
              <w:rPr>
                <w:rFonts w:asciiTheme="majorHAnsi" w:hAnsiTheme="majorHAnsi" w:cstheme="majorHAnsi"/>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497D5DD1"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Index</w:t>
            </w:r>
          </w:p>
        </w:tc>
        <w:tc>
          <w:tcPr>
            <w:tcW w:w="300" w:type="pct"/>
            <w:tcBorders>
              <w:top w:val="single" w:sz="4" w:space="0" w:color="auto"/>
              <w:left w:val="single" w:sz="4" w:space="0" w:color="auto"/>
              <w:bottom w:val="single" w:sz="4" w:space="0" w:color="auto"/>
              <w:right w:val="single" w:sz="4" w:space="0" w:color="auto"/>
            </w:tcBorders>
            <w:hideMark/>
          </w:tcPr>
          <w:p w14:paraId="6984F8A9"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Feature group</w:t>
            </w:r>
          </w:p>
        </w:tc>
        <w:tc>
          <w:tcPr>
            <w:tcW w:w="761" w:type="pct"/>
            <w:tcBorders>
              <w:top w:val="single" w:sz="4" w:space="0" w:color="auto"/>
              <w:left w:val="single" w:sz="4" w:space="0" w:color="auto"/>
              <w:bottom w:val="single" w:sz="4" w:space="0" w:color="auto"/>
              <w:right w:val="single" w:sz="4" w:space="0" w:color="auto"/>
            </w:tcBorders>
            <w:hideMark/>
          </w:tcPr>
          <w:p w14:paraId="2D444E27"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Components</w:t>
            </w:r>
          </w:p>
        </w:tc>
        <w:tc>
          <w:tcPr>
            <w:tcW w:w="358" w:type="pct"/>
            <w:tcBorders>
              <w:top w:val="single" w:sz="4" w:space="0" w:color="auto"/>
              <w:left w:val="single" w:sz="4" w:space="0" w:color="auto"/>
              <w:bottom w:val="single" w:sz="4" w:space="0" w:color="auto"/>
              <w:right w:val="single" w:sz="4" w:space="0" w:color="auto"/>
            </w:tcBorders>
            <w:hideMark/>
          </w:tcPr>
          <w:p w14:paraId="3076F115"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Prerequisite feature groups</w:t>
            </w:r>
          </w:p>
        </w:tc>
        <w:tc>
          <w:tcPr>
            <w:tcW w:w="291" w:type="pct"/>
            <w:tcBorders>
              <w:top w:val="single" w:sz="4" w:space="0" w:color="auto"/>
              <w:left w:val="single" w:sz="4" w:space="0" w:color="auto"/>
              <w:bottom w:val="single" w:sz="4" w:space="0" w:color="auto"/>
              <w:right w:val="single" w:sz="4" w:space="0" w:color="auto"/>
            </w:tcBorders>
            <w:hideMark/>
          </w:tcPr>
          <w:p w14:paraId="5E0B6DF8"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7786BDE6" w14:textId="77777777" w:rsidR="00062E86" w:rsidRPr="00A63B15" w:rsidRDefault="00062E86" w:rsidP="00E224CD">
            <w:pPr>
              <w:pStyle w:val="TAH"/>
              <w:rPr>
                <w:rFonts w:asciiTheme="majorHAnsi" w:hAnsiTheme="majorHAnsi" w:cstheme="majorHAnsi"/>
                <w:szCs w:val="18"/>
              </w:rPr>
            </w:pPr>
            <w:r w:rsidRPr="00A63B15">
              <w:rPr>
                <w:rFonts w:asciiTheme="majorHAnsi" w:eastAsia="Gulim" w:hAnsiTheme="majorHAnsi" w:cstheme="majorHAnsi"/>
                <w:szCs w:val="18"/>
              </w:rPr>
              <w:t xml:space="preserve">Applicable to </w:t>
            </w:r>
            <w:r w:rsidRPr="00A63B15">
              <w:rPr>
                <w:rFonts w:asciiTheme="majorHAnsi" w:hAnsiTheme="majorHAnsi" w:cstheme="majorHAnsi"/>
                <w:szCs w:val="18"/>
              </w:rPr>
              <w:t>the capability signalling exchange between UEs (</w:t>
            </w:r>
            <w:proofErr w:type="spellStart"/>
            <w:r w:rsidRPr="00A63B15">
              <w:rPr>
                <w:rFonts w:asciiTheme="majorHAnsi" w:hAnsiTheme="majorHAnsi" w:cstheme="majorHAnsi"/>
                <w:szCs w:val="18"/>
              </w:rPr>
              <w:t>Sidelink</w:t>
            </w:r>
            <w:proofErr w:type="spellEnd"/>
            <w:r w:rsidRPr="00A63B15">
              <w:rPr>
                <w:rFonts w:asciiTheme="majorHAnsi" w:hAnsiTheme="majorHAnsi" w:cstheme="majorHAnsi"/>
                <w:szCs w:val="18"/>
              </w:rPr>
              <w:t xml:space="preserve"> WI only)”.</w:t>
            </w:r>
          </w:p>
        </w:tc>
        <w:tc>
          <w:tcPr>
            <w:tcW w:w="312" w:type="pct"/>
            <w:tcBorders>
              <w:top w:val="single" w:sz="4" w:space="0" w:color="auto"/>
              <w:left w:val="single" w:sz="4" w:space="0" w:color="auto"/>
              <w:bottom w:val="single" w:sz="4" w:space="0" w:color="auto"/>
              <w:right w:val="single" w:sz="4" w:space="0" w:color="auto"/>
            </w:tcBorders>
            <w:hideMark/>
          </w:tcPr>
          <w:p w14:paraId="07301599" w14:textId="77777777" w:rsidR="00062E86" w:rsidRPr="00A63B15" w:rsidRDefault="00062E86" w:rsidP="00E224CD">
            <w:pPr>
              <w:pStyle w:val="TAN"/>
              <w:ind w:left="0" w:firstLine="0"/>
              <w:rPr>
                <w:rFonts w:asciiTheme="majorHAnsi" w:hAnsiTheme="majorHAnsi" w:cstheme="majorHAnsi"/>
                <w:b/>
                <w:szCs w:val="18"/>
                <w:lang w:eastAsia="ja-JP"/>
              </w:rPr>
            </w:pPr>
            <w:r w:rsidRPr="00A63B15">
              <w:rPr>
                <w:rFonts w:asciiTheme="majorHAnsi" w:hAnsiTheme="majorHAnsi" w:cstheme="majorHAnsi"/>
                <w:b/>
                <w:szCs w:val="18"/>
                <w:lang w:eastAsia="ja-JP"/>
              </w:rPr>
              <w:t>Consequence if the feature is not supported by the UE</w:t>
            </w:r>
          </w:p>
        </w:tc>
        <w:tc>
          <w:tcPr>
            <w:tcW w:w="305" w:type="pct"/>
            <w:tcBorders>
              <w:top w:val="single" w:sz="4" w:space="0" w:color="auto"/>
              <w:left w:val="single" w:sz="4" w:space="0" w:color="auto"/>
              <w:bottom w:val="single" w:sz="4" w:space="0" w:color="auto"/>
              <w:right w:val="single" w:sz="4" w:space="0" w:color="auto"/>
            </w:tcBorders>
            <w:hideMark/>
          </w:tcPr>
          <w:p w14:paraId="5AB93791" w14:textId="77777777" w:rsidR="00062E86" w:rsidRPr="00A63B15" w:rsidRDefault="00062E86" w:rsidP="00E224CD">
            <w:pPr>
              <w:pStyle w:val="TAN"/>
              <w:ind w:left="0" w:firstLine="0"/>
              <w:rPr>
                <w:rFonts w:asciiTheme="majorHAnsi" w:hAnsiTheme="majorHAnsi" w:cstheme="majorHAnsi"/>
                <w:b/>
                <w:szCs w:val="18"/>
                <w:lang w:eastAsia="ja-JP"/>
              </w:rPr>
            </w:pPr>
            <w:r w:rsidRPr="00A63B15">
              <w:rPr>
                <w:rFonts w:asciiTheme="majorHAnsi" w:hAnsiTheme="majorHAnsi" w:cstheme="majorHAnsi"/>
                <w:b/>
                <w:szCs w:val="18"/>
                <w:lang w:eastAsia="ja-JP"/>
              </w:rPr>
              <w:t>Type</w:t>
            </w:r>
          </w:p>
          <w:p w14:paraId="0E959D3B" w14:textId="77777777" w:rsidR="00062E86" w:rsidRPr="00A63B15" w:rsidRDefault="00062E86" w:rsidP="00E224CD">
            <w:pPr>
              <w:pStyle w:val="TAN"/>
              <w:ind w:left="0" w:firstLine="0"/>
              <w:rPr>
                <w:rFonts w:asciiTheme="majorHAnsi" w:hAnsiTheme="majorHAnsi" w:cstheme="majorHAnsi"/>
                <w:b/>
                <w:szCs w:val="18"/>
                <w:lang w:eastAsia="ja-JP"/>
              </w:rPr>
            </w:pPr>
            <w:r w:rsidRPr="00A63B15">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1CBD94F6"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30086182"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4C917E49"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Capability interpretation for mixture of FDD/TDD and/or FR1/FR2</w:t>
            </w:r>
          </w:p>
        </w:tc>
        <w:tc>
          <w:tcPr>
            <w:tcW w:w="439" w:type="pct"/>
            <w:tcBorders>
              <w:top w:val="single" w:sz="4" w:space="0" w:color="auto"/>
              <w:left w:val="single" w:sz="4" w:space="0" w:color="auto"/>
              <w:bottom w:val="single" w:sz="4" w:space="0" w:color="auto"/>
              <w:right w:val="single" w:sz="4" w:space="0" w:color="auto"/>
            </w:tcBorders>
            <w:hideMark/>
          </w:tcPr>
          <w:p w14:paraId="04A689FE"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04089617" w14:textId="77777777" w:rsidR="00062E86" w:rsidRPr="00A63B15" w:rsidRDefault="00062E86" w:rsidP="00E224CD">
            <w:pPr>
              <w:pStyle w:val="TAH"/>
              <w:rPr>
                <w:rFonts w:asciiTheme="majorHAnsi" w:hAnsiTheme="majorHAnsi" w:cstheme="majorHAnsi"/>
                <w:szCs w:val="18"/>
              </w:rPr>
            </w:pPr>
            <w:r w:rsidRPr="00A63B15">
              <w:rPr>
                <w:rFonts w:asciiTheme="majorHAnsi" w:hAnsiTheme="majorHAnsi" w:cstheme="majorHAnsi"/>
                <w:szCs w:val="18"/>
              </w:rPr>
              <w:t>Mandatory/Optional</w:t>
            </w:r>
          </w:p>
        </w:tc>
      </w:tr>
      <w:tr w:rsidR="008A4ECD" w:rsidRPr="003C772D" w14:paraId="24AE60F0" w14:textId="77777777" w:rsidTr="00E224CD">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1B34C29"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67DAB72"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E26F320"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Enhanced Type-I SP codebook for 64 ports – Scheme-A</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674A1419" w14:textId="77777777" w:rsidR="00062E86" w:rsidRPr="00A63B15" w:rsidRDefault="00062E86" w:rsidP="00E224CD">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Scheme-A with 64 Tx ports by aggregating multiple NZP CSI-RS resources</w:t>
            </w:r>
          </w:p>
          <w:p w14:paraId="1FF1FE7E" w14:textId="77777777" w:rsidR="00062E86" w:rsidRPr="00A63B15" w:rsidRDefault="00062E86" w:rsidP="00E224CD">
            <w:pPr>
              <w:spacing w:afterLines="50"/>
              <w:contextualSpacing/>
              <w:rPr>
                <w:rFonts w:asciiTheme="majorHAnsi" w:hAnsiTheme="majorHAnsi" w:cstheme="majorHAnsi"/>
                <w:sz w:val="18"/>
                <w:szCs w:val="18"/>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1BCE178"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trike/>
                <w:szCs w:val="18"/>
                <w:highlight w:val="yellow"/>
                <w:lang w:eastAsia="zh-CN"/>
              </w:rPr>
              <w:t>2-35</w:t>
            </w:r>
            <w:r w:rsidRPr="00A63B15">
              <w:rPr>
                <w:rFonts w:asciiTheme="majorHAnsi" w:hAnsiTheme="majorHAnsi" w:cstheme="majorHAnsi"/>
                <w:szCs w:val="18"/>
                <w:highlight w:val="yellow"/>
                <w:lang w:eastAsia="zh-CN"/>
              </w:rPr>
              <w:t>2-36</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6228D30"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68F470C"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1A584AE" w14:textId="77777777" w:rsidR="00062E86" w:rsidRPr="00A63B15" w:rsidRDefault="00062E86" w:rsidP="00E224CD">
            <w:pPr>
              <w:pStyle w:val="TAL"/>
              <w:rPr>
                <w:rFonts w:asciiTheme="majorHAnsi" w:eastAsia="宋体" w:hAnsiTheme="majorHAnsi" w:cstheme="majorHAnsi"/>
                <w:szCs w:val="18"/>
                <w:lang w:val="en-US" w:eastAsia="zh-CN"/>
              </w:rPr>
            </w:pPr>
            <w:r w:rsidRPr="00A63B15">
              <w:rPr>
                <w:rFonts w:asciiTheme="majorHAnsi" w:eastAsia="宋体" w:hAnsiTheme="majorHAnsi" w:cstheme="majorHAnsi"/>
                <w:szCs w:val="18"/>
                <w:lang w:val="en-US" w:eastAsia="zh-CN"/>
              </w:rPr>
              <w:t>Enhanced Type-I SP codebook is not supported for Scheme-A for 64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5DFE193"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8DDA07E"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962BE51"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C2BFA47"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E2D28E4" w14:textId="7C08E0FF" w:rsidR="00062E86" w:rsidRPr="00A63B15" w:rsidRDefault="00062E86" w:rsidP="00E224CD">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sidR="00A96191">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0586AE64" w14:textId="259F793D" w:rsidR="00062E86" w:rsidRPr="00A63B15" w:rsidRDefault="00062E86" w:rsidP="00E224CD">
            <w:pPr>
              <w:pStyle w:val="TAL"/>
              <w:rPr>
                <w:rFonts w:asciiTheme="majorHAnsi" w:hAnsiTheme="majorHAnsi" w:cstheme="majorHAnsi"/>
                <w:szCs w:val="18"/>
                <w:highlight w:val="yellow"/>
              </w:rPr>
            </w:pPr>
            <w:r w:rsidRPr="00A63B15">
              <w:rPr>
                <w:rFonts w:asciiTheme="majorHAnsi" w:hAnsiTheme="majorHAnsi" w:cstheme="majorHAnsi"/>
                <w:szCs w:val="18"/>
                <w:highlight w:val="yellow"/>
                <w:lang w:eastAsia="zh-CN"/>
              </w:rPr>
              <w:t>{</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ADCD399"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Optional with capability signalling</w:t>
            </w:r>
          </w:p>
        </w:tc>
      </w:tr>
      <w:bookmarkEnd w:id="4"/>
      <w:tr w:rsidR="008A4ECD" w:rsidRPr="003C772D" w14:paraId="51CA394D" w14:textId="77777777" w:rsidTr="00E224CD">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0C98E2F"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F60875A"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59-2-1-1a</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5355F37"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Enhanced Type-I SP codebook for 48 ports – Scheme-A</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3B927A73" w14:textId="77777777" w:rsidR="00062E86" w:rsidRPr="00A63B15" w:rsidRDefault="00062E86" w:rsidP="00E224CD">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Scheme-A with 48 Tx ports by aggregating multiple NZP CSI-RS resources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D7073D4"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E1874FD"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B4CFA2E"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326A29D" w14:textId="77777777" w:rsidR="00062E86" w:rsidRPr="00A63B15" w:rsidRDefault="00062E86" w:rsidP="00E224CD">
            <w:pPr>
              <w:pStyle w:val="TAL"/>
              <w:rPr>
                <w:rFonts w:asciiTheme="majorHAnsi" w:eastAsia="宋体" w:hAnsiTheme="majorHAnsi" w:cstheme="majorHAnsi"/>
                <w:szCs w:val="18"/>
                <w:lang w:val="en-US" w:eastAsia="zh-CN"/>
              </w:rPr>
            </w:pPr>
            <w:r w:rsidRPr="00A63B15">
              <w:rPr>
                <w:rFonts w:asciiTheme="majorHAnsi" w:eastAsia="宋体" w:hAnsiTheme="majorHAnsi" w:cstheme="majorHAnsi"/>
                <w:szCs w:val="18"/>
                <w:lang w:val="en-US" w:eastAsia="zh-CN"/>
              </w:rPr>
              <w:t>Enhanced Type-I SP codebook is not supported for Scheme-A for 48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C3903B9"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250D43C"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1EACE4C"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7F924E9"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7C09B650" w14:textId="272BC98B" w:rsidR="00062E86" w:rsidRPr="00A63B15" w:rsidRDefault="00062E86" w:rsidP="00E224CD">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sidR="00A96191">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1BA419B2" w14:textId="7DF349D2" w:rsidR="00062E86" w:rsidRPr="00A63B15" w:rsidRDefault="00062E86" w:rsidP="00E224CD">
            <w:pPr>
              <w:pStyle w:val="TAL"/>
              <w:rPr>
                <w:rFonts w:asciiTheme="majorHAnsi" w:hAnsiTheme="majorHAnsi" w:cstheme="majorHAnsi"/>
                <w:szCs w:val="18"/>
              </w:rPr>
            </w:pPr>
            <w:r w:rsidRPr="00A63B15">
              <w:rPr>
                <w:rFonts w:asciiTheme="majorHAnsi" w:hAnsiTheme="majorHAnsi" w:cstheme="majorHAnsi"/>
                <w:szCs w:val="18"/>
                <w:highlight w:val="yellow"/>
                <w:lang w:eastAsia="zh-CN"/>
              </w:rPr>
              <w:t>{</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RI=1-</w:t>
            </w:r>
            <w:proofErr w:type="gramStart"/>
            <w:r w:rsidRPr="00A63B15">
              <w:rPr>
                <w:rFonts w:asciiTheme="majorHAnsi" w:hAnsiTheme="majorHAnsi" w:cstheme="majorHAnsi"/>
                <w:szCs w:val="18"/>
                <w:highlight w:val="yellow"/>
                <w:lang w:eastAsia="zh-CN"/>
              </w:rPr>
              <w:t xml:space="preserve">4,  </w:t>
            </w:r>
            <w:proofErr w:type="spellStart"/>
            <w:r w:rsidRPr="00A63B15">
              <w:rPr>
                <w:rFonts w:asciiTheme="majorHAnsi" w:hAnsiTheme="majorHAnsi" w:cstheme="majorHAnsi"/>
                <w:szCs w:val="18"/>
                <w:highlight w:val="yellow"/>
                <w:lang w:eastAsia="zh-CN"/>
              </w:rPr>
              <w:t>SchemeA</w:t>
            </w:r>
            <w:proofErr w:type="spellEnd"/>
            <w:proofErr w:type="gramEnd"/>
            <w:r w:rsidRPr="00A63B15">
              <w:rPr>
                <w:rFonts w:asciiTheme="majorHAnsi" w:hAnsiTheme="majorHAnsi" w:cstheme="majorHAnsi"/>
                <w:szCs w:val="18"/>
                <w:highlight w:val="yellow"/>
                <w:lang w:eastAsia="zh-CN"/>
              </w:rPr>
              <w:t xml:space="preserve">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17A743F"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Optional with capability signalling</w:t>
            </w:r>
          </w:p>
        </w:tc>
      </w:tr>
      <w:tr w:rsidR="008A4ECD" w:rsidRPr="003C772D" w14:paraId="358175AC" w14:textId="77777777" w:rsidTr="00E224CD">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6052374"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E2DEE56"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59-2-1-1b</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31D20DF"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Enhanced Type-I SP codebook for 128 ports – Scheme-A</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6F82FDB9" w14:textId="77777777" w:rsidR="00062E86" w:rsidRPr="00A63B15" w:rsidRDefault="00062E86" w:rsidP="00E224CD">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Scheme-A with 128 Tx ports by aggregating multiple NZP CSI-RS resources</w:t>
            </w:r>
          </w:p>
          <w:p w14:paraId="0F4CA5EF" w14:textId="77777777" w:rsidR="00062E86" w:rsidRPr="00A63B15" w:rsidRDefault="00062E86" w:rsidP="00E224CD">
            <w:pPr>
              <w:spacing w:afterLines="50"/>
              <w:contextualSpacing/>
              <w:rPr>
                <w:rFonts w:asciiTheme="majorHAnsi" w:hAnsiTheme="majorHAnsi" w:cstheme="majorHAnsi"/>
                <w:sz w:val="18"/>
                <w:szCs w:val="18"/>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A8681E4"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531C6EA"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1A8FCF6"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AFD502C" w14:textId="77777777" w:rsidR="00062E86" w:rsidRPr="00A63B15" w:rsidRDefault="00062E86" w:rsidP="00E224CD">
            <w:pPr>
              <w:pStyle w:val="TAL"/>
              <w:rPr>
                <w:rFonts w:asciiTheme="majorHAnsi" w:eastAsia="宋体" w:hAnsiTheme="majorHAnsi" w:cstheme="majorHAnsi"/>
                <w:szCs w:val="18"/>
                <w:lang w:val="en-US" w:eastAsia="zh-CN"/>
              </w:rPr>
            </w:pPr>
            <w:r w:rsidRPr="00A63B15">
              <w:rPr>
                <w:rFonts w:asciiTheme="majorHAnsi" w:eastAsia="宋体" w:hAnsiTheme="majorHAnsi" w:cstheme="majorHAnsi"/>
                <w:szCs w:val="18"/>
                <w:lang w:val="en-US" w:eastAsia="zh-CN"/>
              </w:rPr>
              <w:t>Enhanced Type-I SP codebook is not supported for Scheme-A for 128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2F9638E"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46D0193"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4E226B8"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2F40ACD"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174F4FE3" w14:textId="79640235" w:rsidR="00062E86" w:rsidRPr="00A63B15" w:rsidRDefault="00062E86" w:rsidP="00E224CD">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sidR="00A96191">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58B88337" w14:textId="31D869BC" w:rsidR="00062E86" w:rsidRPr="00A63B15" w:rsidRDefault="00062E86" w:rsidP="00E224CD">
            <w:pPr>
              <w:pStyle w:val="TAL"/>
              <w:rPr>
                <w:rFonts w:asciiTheme="majorHAnsi" w:hAnsiTheme="majorHAnsi" w:cstheme="majorHAnsi"/>
                <w:szCs w:val="18"/>
              </w:rPr>
            </w:pPr>
            <w:r w:rsidRPr="00A63B15">
              <w:rPr>
                <w:rFonts w:asciiTheme="majorHAnsi" w:hAnsiTheme="majorHAnsi" w:cstheme="majorHAnsi"/>
                <w:szCs w:val="18"/>
                <w:highlight w:val="yellow"/>
                <w:lang w:eastAsia="zh-CN"/>
              </w:rPr>
              <w:t>{</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98EC752"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Optional with capability signalling</w:t>
            </w:r>
          </w:p>
        </w:tc>
      </w:tr>
      <w:tr w:rsidR="008A4ECD" w:rsidRPr="003C772D" w14:paraId="3592353D" w14:textId="77777777" w:rsidTr="00E224CD">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28C1C01"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41B2802"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59-2-1-1c</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0DA9FCD"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Enhanced Type-I SP codebook for 64 ports – Scheme-B</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0E317BD4" w14:textId="77777777" w:rsidR="00062E86" w:rsidRPr="00A63B15" w:rsidRDefault="00062E86" w:rsidP="00E224CD">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Scheme-B with 64 Tx ports by aggregating multiple NZP CSI-RS resources</w:t>
            </w:r>
          </w:p>
          <w:p w14:paraId="1B682D57" w14:textId="77777777" w:rsidR="00062E86" w:rsidRPr="00A63B15" w:rsidRDefault="00062E86" w:rsidP="00E224CD">
            <w:pPr>
              <w:spacing w:afterLines="50"/>
              <w:contextualSpacing/>
              <w:rPr>
                <w:rFonts w:asciiTheme="majorHAnsi" w:hAnsiTheme="majorHAnsi" w:cstheme="majorHAnsi"/>
                <w:sz w:val="18"/>
                <w:szCs w:val="18"/>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6A0145D" w14:textId="14955010"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trike/>
                <w:szCs w:val="18"/>
                <w:highlight w:val="yellow"/>
                <w:lang w:eastAsia="zh-CN"/>
              </w:rPr>
              <w:t>2-35</w:t>
            </w:r>
            <w:r w:rsidRPr="00A63B15">
              <w:rPr>
                <w:rFonts w:asciiTheme="majorHAnsi" w:hAnsiTheme="majorHAnsi" w:cstheme="majorHAnsi"/>
                <w:szCs w:val="18"/>
                <w:highlight w:val="yellow"/>
                <w:lang w:eastAsia="zh-CN"/>
              </w:rPr>
              <w:t>2-36</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639D846"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42AE0E1"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C01DD58" w14:textId="77777777" w:rsidR="00062E86" w:rsidRPr="00A63B15" w:rsidRDefault="00062E86" w:rsidP="00E224CD">
            <w:pPr>
              <w:pStyle w:val="TAL"/>
              <w:rPr>
                <w:rFonts w:asciiTheme="majorHAnsi" w:eastAsia="宋体" w:hAnsiTheme="majorHAnsi" w:cstheme="majorHAnsi"/>
                <w:szCs w:val="18"/>
                <w:lang w:val="en-US" w:eastAsia="zh-CN"/>
              </w:rPr>
            </w:pPr>
            <w:r w:rsidRPr="00A63B15">
              <w:rPr>
                <w:rFonts w:asciiTheme="majorHAnsi" w:eastAsia="宋体" w:hAnsiTheme="majorHAnsi" w:cstheme="majorHAnsi"/>
                <w:szCs w:val="18"/>
                <w:lang w:val="en-US" w:eastAsia="zh-CN"/>
              </w:rPr>
              <w:t>Enhanced Type-I SP codebook is not supported for Scheme-B for 64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E956F5C"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5DDCF99"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971FCBF"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4F9EEE5"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34EBA48" w14:textId="565D0F7C" w:rsidR="00062E86" w:rsidRPr="00A63B15" w:rsidRDefault="00062E86" w:rsidP="00E224CD">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sidR="00A96191">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6E4D35FE" w14:textId="5872A0B3" w:rsidR="00062E86" w:rsidRPr="00A63B15" w:rsidRDefault="00062E86" w:rsidP="00E224CD">
            <w:pPr>
              <w:pStyle w:val="TAL"/>
              <w:rPr>
                <w:rFonts w:asciiTheme="majorHAnsi" w:hAnsiTheme="majorHAnsi" w:cstheme="majorHAnsi"/>
                <w:szCs w:val="18"/>
              </w:rPr>
            </w:pPr>
            <w:proofErr w:type="gramStart"/>
            <w:r w:rsidRPr="00A63B15">
              <w:rPr>
                <w:rFonts w:asciiTheme="majorHAnsi" w:hAnsiTheme="majorHAnsi" w:cstheme="majorHAnsi"/>
                <w:szCs w:val="18"/>
                <w:highlight w:val="yellow"/>
                <w:lang w:eastAsia="zh-CN"/>
              </w:rPr>
              <w:t xml:space="preserve">{ </w:t>
            </w:r>
            <w:proofErr w:type="spellStart"/>
            <w:r w:rsidRPr="00A63B15">
              <w:rPr>
                <w:rFonts w:asciiTheme="majorHAnsi" w:hAnsiTheme="majorHAnsi" w:cstheme="majorHAnsi"/>
                <w:szCs w:val="18"/>
                <w:highlight w:val="yellow"/>
                <w:lang w:eastAsia="zh-CN"/>
              </w:rPr>
              <w:t>SchemeB</w:t>
            </w:r>
            <w:proofErr w:type="spellEnd"/>
            <w:proofErr w:type="gram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SchemeB</w:t>
            </w:r>
            <w:proofErr w:type="spellEnd"/>
            <w:r w:rsidRPr="00A63B15">
              <w:rPr>
                <w:rFonts w:asciiTheme="majorHAnsi" w:hAnsiTheme="majorHAnsi" w:cstheme="majorHAnsi"/>
                <w:szCs w:val="18"/>
                <w:highlight w:val="yellow"/>
                <w:lang w:eastAsia="zh-CN"/>
              </w:rPr>
              <w:t xml:space="preserve">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31D4950"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Optional with capability signalling</w:t>
            </w:r>
          </w:p>
        </w:tc>
      </w:tr>
      <w:tr w:rsidR="008A4ECD" w:rsidRPr="003C772D" w14:paraId="4DBFFC6B" w14:textId="77777777" w:rsidTr="00E224CD">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5114152"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203D0AA"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59-2-1-1d</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768D67C"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Enhanced Type-I SP codebook for 48 ports – Scheme-B</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7BF92CE2" w14:textId="77777777" w:rsidR="00062E86" w:rsidRPr="00A63B15" w:rsidRDefault="00062E86" w:rsidP="00E224CD">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Scheme-B with 48 Tx ports by aggregating multiple NZP CSI-RS resources</w:t>
            </w:r>
          </w:p>
          <w:p w14:paraId="213BD224" w14:textId="77777777" w:rsidR="00062E86" w:rsidRPr="00A63B15" w:rsidRDefault="00062E86" w:rsidP="00E224CD">
            <w:pPr>
              <w:spacing w:afterLines="50"/>
              <w:contextualSpacing/>
              <w:rPr>
                <w:rFonts w:asciiTheme="majorHAnsi" w:hAnsiTheme="majorHAnsi" w:cstheme="majorHAnsi"/>
                <w:sz w:val="18"/>
                <w:szCs w:val="18"/>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EF96242"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59-2-1-1c</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03B33C7"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A3E1CCE"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BE3D790" w14:textId="77777777" w:rsidR="00062E86" w:rsidRPr="00A63B15" w:rsidRDefault="00062E86" w:rsidP="00E224CD">
            <w:pPr>
              <w:pStyle w:val="TAL"/>
              <w:rPr>
                <w:rFonts w:asciiTheme="majorHAnsi" w:eastAsia="宋体" w:hAnsiTheme="majorHAnsi" w:cstheme="majorHAnsi"/>
                <w:szCs w:val="18"/>
                <w:lang w:val="en-US" w:eastAsia="zh-CN"/>
              </w:rPr>
            </w:pPr>
            <w:r w:rsidRPr="00A63B15">
              <w:rPr>
                <w:rFonts w:asciiTheme="majorHAnsi" w:eastAsia="宋体" w:hAnsiTheme="majorHAnsi" w:cstheme="majorHAnsi"/>
                <w:szCs w:val="18"/>
                <w:lang w:val="en-US" w:eastAsia="zh-CN"/>
              </w:rPr>
              <w:t>Enhanced Type-I SP codebook is not supported for Scheme-B for 48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ED18926"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7876ED7"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1B407A5"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296211A"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480CC52" w14:textId="408BD077" w:rsidR="00062E86" w:rsidRPr="00A63B15" w:rsidRDefault="00062E86" w:rsidP="00E224CD">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sidR="00A96191">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4C2B3284" w14:textId="16AE27EF" w:rsidR="00062E86" w:rsidRPr="00A63B15" w:rsidRDefault="00062E86" w:rsidP="00E224CD">
            <w:pPr>
              <w:pStyle w:val="TAL"/>
              <w:rPr>
                <w:rFonts w:asciiTheme="majorHAnsi" w:hAnsiTheme="majorHAnsi" w:cstheme="majorHAnsi"/>
                <w:szCs w:val="18"/>
              </w:rPr>
            </w:pPr>
            <w:proofErr w:type="gramStart"/>
            <w:r w:rsidRPr="00A63B15">
              <w:rPr>
                <w:rFonts w:asciiTheme="majorHAnsi" w:hAnsiTheme="majorHAnsi" w:cstheme="majorHAnsi"/>
                <w:szCs w:val="18"/>
                <w:highlight w:val="yellow"/>
                <w:lang w:eastAsia="zh-CN"/>
              </w:rPr>
              <w:t xml:space="preserve">{ </w:t>
            </w:r>
            <w:proofErr w:type="spellStart"/>
            <w:r w:rsidRPr="00A63B15">
              <w:rPr>
                <w:rFonts w:asciiTheme="majorHAnsi" w:hAnsiTheme="majorHAnsi" w:cstheme="majorHAnsi"/>
                <w:szCs w:val="18"/>
                <w:highlight w:val="yellow"/>
                <w:lang w:eastAsia="zh-CN"/>
              </w:rPr>
              <w:t>SchemeB</w:t>
            </w:r>
            <w:proofErr w:type="spellEnd"/>
            <w:proofErr w:type="gram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SchemeB</w:t>
            </w:r>
            <w:proofErr w:type="spellEnd"/>
            <w:r w:rsidRPr="00A63B15">
              <w:rPr>
                <w:rFonts w:asciiTheme="majorHAnsi" w:hAnsiTheme="majorHAnsi" w:cstheme="majorHAnsi"/>
                <w:szCs w:val="18"/>
                <w:highlight w:val="yellow"/>
                <w:lang w:eastAsia="zh-CN"/>
              </w:rPr>
              <w:t xml:space="preserve">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03DCBCB"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Optional with capability signalling</w:t>
            </w:r>
          </w:p>
        </w:tc>
      </w:tr>
      <w:tr w:rsidR="008A4ECD" w:rsidRPr="003C772D" w14:paraId="559E82FD" w14:textId="77777777" w:rsidTr="00E224CD">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9436E42"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AE9CE92"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59-2-1-1e</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6A65C6E"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Enhanced Type-I SP codebook for 128 ports – Scheme-b</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7734B3EF" w14:textId="77777777" w:rsidR="00062E86" w:rsidRPr="00A63B15" w:rsidRDefault="00062E86" w:rsidP="00E224CD">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Scheme-B with 128 Tx ports by aggregating multiple NZP CSI-RS resources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BE7DF12"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59-2-1-1c</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9658A22"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77116F6"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88AC8B0" w14:textId="77777777" w:rsidR="00062E86" w:rsidRPr="00A63B15" w:rsidRDefault="00062E86" w:rsidP="00E224CD">
            <w:pPr>
              <w:pStyle w:val="TAL"/>
              <w:rPr>
                <w:rFonts w:asciiTheme="majorHAnsi" w:eastAsia="宋体" w:hAnsiTheme="majorHAnsi" w:cstheme="majorHAnsi"/>
                <w:szCs w:val="18"/>
                <w:lang w:val="en-US" w:eastAsia="zh-CN"/>
              </w:rPr>
            </w:pPr>
            <w:r w:rsidRPr="00A63B15">
              <w:rPr>
                <w:rFonts w:asciiTheme="majorHAnsi" w:eastAsia="宋体" w:hAnsiTheme="majorHAnsi" w:cstheme="majorHAnsi"/>
                <w:szCs w:val="18"/>
                <w:lang w:val="en-US" w:eastAsia="zh-CN"/>
              </w:rPr>
              <w:t>Enhanced Type-I SP codebook is not supported for Scheme-B for 128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F41E24C"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D93800F"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EA4A26E"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CF82DC6"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80100A3" w14:textId="323EB5AC" w:rsidR="00062E86" w:rsidRPr="00A63B15" w:rsidRDefault="00062E86" w:rsidP="00E224CD">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sidR="00A96191">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398242DC" w14:textId="794C3209" w:rsidR="00062E86" w:rsidRPr="00A63B15" w:rsidRDefault="00062E86" w:rsidP="00E224CD">
            <w:pPr>
              <w:pStyle w:val="TAL"/>
              <w:rPr>
                <w:rFonts w:asciiTheme="majorHAnsi" w:hAnsiTheme="majorHAnsi" w:cstheme="majorHAnsi"/>
                <w:szCs w:val="18"/>
              </w:rPr>
            </w:pPr>
            <w:proofErr w:type="gramStart"/>
            <w:r w:rsidRPr="00A63B15">
              <w:rPr>
                <w:rFonts w:asciiTheme="majorHAnsi" w:hAnsiTheme="majorHAnsi" w:cstheme="majorHAnsi"/>
                <w:szCs w:val="18"/>
                <w:highlight w:val="yellow"/>
                <w:lang w:eastAsia="zh-CN"/>
              </w:rPr>
              <w:t xml:space="preserve">{ </w:t>
            </w:r>
            <w:proofErr w:type="spellStart"/>
            <w:r w:rsidRPr="00A63B15">
              <w:rPr>
                <w:rFonts w:asciiTheme="majorHAnsi" w:hAnsiTheme="majorHAnsi" w:cstheme="majorHAnsi"/>
                <w:szCs w:val="18"/>
                <w:highlight w:val="yellow"/>
                <w:lang w:eastAsia="zh-CN"/>
              </w:rPr>
              <w:t>SchemeB</w:t>
            </w:r>
            <w:proofErr w:type="spellEnd"/>
            <w:proofErr w:type="gram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SchemeB</w:t>
            </w:r>
            <w:proofErr w:type="spellEnd"/>
            <w:r w:rsidRPr="00A63B15">
              <w:rPr>
                <w:rFonts w:asciiTheme="majorHAnsi" w:hAnsiTheme="majorHAnsi" w:cstheme="majorHAnsi"/>
                <w:szCs w:val="18"/>
                <w:highlight w:val="yellow"/>
                <w:lang w:eastAsia="zh-CN"/>
              </w:rPr>
              <w:t xml:space="preserve">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54BBD00"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Optional with capability signalling</w:t>
            </w:r>
          </w:p>
        </w:tc>
      </w:tr>
      <w:tr w:rsidR="008A4ECD" w:rsidRPr="003C772D" w14:paraId="2E1412D7" w14:textId="77777777" w:rsidTr="00E224CD">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6BF6E209"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94A5400"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59-2-1-3</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3857106"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 xml:space="preserve">Extended Rel-16 </w:t>
            </w:r>
            <w:proofErr w:type="spellStart"/>
            <w:r w:rsidRPr="00A63B15">
              <w:rPr>
                <w:rFonts w:asciiTheme="majorHAnsi" w:eastAsia="宋体" w:hAnsiTheme="majorHAnsi" w:cstheme="majorHAnsi"/>
                <w:szCs w:val="18"/>
                <w:lang w:eastAsia="zh-CN"/>
              </w:rPr>
              <w:t>eType</w:t>
            </w:r>
            <w:proofErr w:type="spellEnd"/>
            <w:r w:rsidRPr="00A63B15">
              <w:rPr>
                <w:rFonts w:asciiTheme="majorHAnsi" w:eastAsia="宋体" w:hAnsiTheme="majorHAnsi" w:cstheme="majorHAnsi"/>
                <w:szCs w:val="18"/>
                <w:lang w:eastAsia="zh-CN"/>
              </w:rPr>
              <w:t>-II codebook for 64 Tx ports</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214DB1BF" w14:textId="77777777" w:rsidR="00062E86" w:rsidRPr="00A63B15" w:rsidRDefault="00062E86" w:rsidP="00E224CD">
            <w:pPr>
              <w:spacing w:afterLines="50"/>
              <w:contextualSpacing/>
              <w:rPr>
                <w:rFonts w:asciiTheme="majorHAnsi" w:hAnsiTheme="majorHAnsi" w:cstheme="majorHAnsi"/>
                <w:sz w:val="18"/>
                <w:szCs w:val="18"/>
              </w:rPr>
            </w:pPr>
            <w:r w:rsidRPr="00A63B15">
              <w:rPr>
                <w:rFonts w:asciiTheme="majorHAnsi" w:hAnsiTheme="majorHAnsi" w:cstheme="majorHAnsi"/>
                <w:strike/>
                <w:sz w:val="18"/>
                <w:szCs w:val="18"/>
                <w:highlight w:val="yellow"/>
              </w:rPr>
              <w:t>[</w:t>
            </w:r>
            <w:r w:rsidRPr="00A63B15">
              <w:rPr>
                <w:rFonts w:asciiTheme="majorHAnsi" w:hAnsiTheme="majorHAnsi" w:cstheme="majorHAnsi"/>
                <w:sz w:val="18"/>
                <w:szCs w:val="18"/>
              </w:rPr>
              <w:t xml:space="preserve">Support of extended Rel-16 </w:t>
            </w:r>
            <w:proofErr w:type="spellStart"/>
            <w:r w:rsidRPr="00A63B15">
              <w:rPr>
                <w:rFonts w:asciiTheme="majorHAnsi" w:hAnsiTheme="majorHAnsi" w:cstheme="majorHAnsi"/>
                <w:sz w:val="18"/>
                <w:szCs w:val="18"/>
              </w:rPr>
              <w:t>eType</w:t>
            </w:r>
            <w:proofErr w:type="spellEnd"/>
            <w:r w:rsidRPr="00A63B15">
              <w:rPr>
                <w:rFonts w:asciiTheme="majorHAnsi" w:hAnsiTheme="majorHAnsi" w:cstheme="majorHAnsi"/>
                <w:sz w:val="18"/>
                <w:szCs w:val="18"/>
              </w:rPr>
              <w:t>-II codebook</w:t>
            </w:r>
            <w:r w:rsidRPr="00A63B15">
              <w:rPr>
                <w:rFonts w:asciiTheme="majorHAnsi" w:hAnsiTheme="majorHAnsi" w:cstheme="majorHAnsi"/>
                <w:strike/>
                <w:sz w:val="18"/>
                <w:szCs w:val="18"/>
                <w:highlight w:val="yellow"/>
              </w:rPr>
              <w:t>]</w:t>
            </w:r>
            <w:r w:rsidRPr="00A63B15">
              <w:rPr>
                <w:rFonts w:asciiTheme="majorHAnsi" w:hAnsiTheme="majorHAnsi" w:cstheme="majorHAnsi"/>
                <w:sz w:val="18"/>
                <w:szCs w:val="18"/>
              </w:rPr>
              <w:t xml:space="preserve"> for 64 Tx ports by aggregating multiple NZP CSI-RS resources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CA8B990" w14:textId="77777777" w:rsidR="00062E86" w:rsidRPr="00A63B15" w:rsidRDefault="00062E86"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16-3a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FE3A699"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B7B1AE4"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C37877" w14:textId="77777777" w:rsidR="00062E86" w:rsidRPr="00A63B15" w:rsidRDefault="00062E86" w:rsidP="00E224CD">
            <w:pPr>
              <w:pStyle w:val="TAL"/>
              <w:rPr>
                <w:rFonts w:asciiTheme="majorHAnsi" w:eastAsia="宋体" w:hAnsiTheme="majorHAnsi" w:cstheme="majorHAnsi"/>
                <w:szCs w:val="18"/>
                <w:lang w:val="en-US" w:eastAsia="zh-CN"/>
              </w:rPr>
            </w:pPr>
            <w:r w:rsidRPr="00A63B15">
              <w:rPr>
                <w:rFonts w:asciiTheme="majorHAnsi" w:eastAsia="宋体" w:hAnsiTheme="majorHAnsi" w:cstheme="majorHAnsi"/>
                <w:szCs w:val="18"/>
                <w:lang w:val="en-US" w:eastAsia="zh-CN"/>
              </w:rPr>
              <w:t xml:space="preserve">Extended Rel-16 </w:t>
            </w:r>
            <w:proofErr w:type="spellStart"/>
            <w:r w:rsidRPr="00A63B15">
              <w:rPr>
                <w:rFonts w:asciiTheme="majorHAnsi" w:eastAsia="宋体" w:hAnsiTheme="majorHAnsi" w:cstheme="majorHAnsi"/>
                <w:szCs w:val="18"/>
                <w:lang w:val="en-US" w:eastAsia="zh-CN"/>
              </w:rPr>
              <w:t>eType</w:t>
            </w:r>
            <w:proofErr w:type="spellEnd"/>
            <w:r w:rsidRPr="00A63B15">
              <w:rPr>
                <w:rFonts w:asciiTheme="majorHAnsi" w:eastAsia="宋体" w:hAnsiTheme="majorHAnsi" w:cstheme="majorHAnsi"/>
                <w:szCs w:val="18"/>
                <w:lang w:val="en-US" w:eastAsia="zh-CN"/>
              </w:rPr>
              <w:t>-II codebook is not supported for 64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1F14CB1" w14:textId="77777777" w:rsidR="00062E86" w:rsidRPr="00A63B15" w:rsidRDefault="00062E86" w:rsidP="00E224CD">
            <w:pPr>
              <w:pStyle w:val="TAL"/>
              <w:rPr>
                <w:rFonts w:asciiTheme="majorHAnsi" w:eastAsia="宋体" w:hAnsiTheme="majorHAnsi" w:cstheme="majorHAnsi"/>
                <w:szCs w:val="18"/>
                <w:lang w:eastAsia="zh-CN"/>
              </w:rPr>
            </w:pPr>
            <w:r w:rsidRPr="00A63B15">
              <w:rPr>
                <w:rFonts w:asciiTheme="majorHAnsi" w:eastAsia="宋体" w:hAnsiTheme="majorHAnsi" w:cstheme="majorHAnsi"/>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117E584"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CCCA9CF"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29B452A"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9B9235D" w14:textId="77777777" w:rsidR="00062E86" w:rsidRPr="00A63B15" w:rsidRDefault="00062E86" w:rsidP="00E224CD">
            <w:pPr>
              <w:pStyle w:val="TAL"/>
              <w:rPr>
                <w:rFonts w:asciiTheme="majorHAnsi" w:hAnsiTheme="majorHAnsi" w:cstheme="majorHAnsi"/>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E8E8F16" w14:textId="77777777" w:rsidR="00062E86" w:rsidRPr="00A63B15" w:rsidRDefault="00062E86" w:rsidP="00E224CD">
            <w:pPr>
              <w:pStyle w:val="TAL"/>
              <w:rPr>
                <w:rFonts w:asciiTheme="majorHAnsi" w:hAnsiTheme="majorHAnsi" w:cstheme="majorHAnsi"/>
                <w:szCs w:val="18"/>
                <w:lang w:eastAsia="ja-JP"/>
              </w:rPr>
            </w:pPr>
            <w:r w:rsidRPr="00A63B15">
              <w:rPr>
                <w:rFonts w:asciiTheme="majorHAnsi" w:hAnsiTheme="majorHAnsi" w:cstheme="majorHAnsi"/>
                <w:szCs w:val="18"/>
                <w:lang w:eastAsia="ja-JP"/>
              </w:rPr>
              <w:t>Optional with capability signalling</w:t>
            </w:r>
          </w:p>
        </w:tc>
      </w:tr>
      <w:tr w:rsidR="00062E86" w:rsidRPr="003C772D" w14:paraId="1F8E2279" w14:textId="77777777" w:rsidTr="00E224CD">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5682515"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lastRenderedPageBreak/>
              <w:t>NR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763835A"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[TBD]</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FB2DCAD"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CPU occupations for up to 128 ports</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BC8AF8B"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 xml:space="preserve">1. CPU occupations for up to 128 ports </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D03210A" w14:textId="77777777" w:rsidR="00062E86" w:rsidRPr="00A63B15" w:rsidRDefault="00062E86" w:rsidP="00E224CD">
            <w:pPr>
              <w:pStyle w:val="TAL"/>
              <w:rPr>
                <w:rFonts w:asciiTheme="majorHAnsi" w:hAnsiTheme="majorHAnsi" w:cstheme="majorHAnsi"/>
                <w:szCs w:val="18"/>
                <w:highlight w:val="yellow"/>
                <w:lang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C1769A6"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93D1099"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No</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6B28AD6" w14:textId="77777777" w:rsidR="00062E86" w:rsidRPr="00A63B15" w:rsidRDefault="00062E86" w:rsidP="00E224CD">
            <w:pPr>
              <w:pStyle w:val="TAL"/>
              <w:rPr>
                <w:rFonts w:asciiTheme="majorHAnsi" w:hAnsiTheme="majorHAnsi" w:cstheme="majorHAnsi"/>
                <w:szCs w:val="18"/>
                <w:highlight w:val="yellow"/>
                <w:lang w:eastAsia="zh-CN"/>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A84F1A2"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936AF0A"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1E5EEA5"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D010BE0"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2C318BB5"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Component 1 Candidate values: {Capability1, Capability 2}</w:t>
            </w:r>
          </w:p>
          <w:p w14:paraId="03C977FF" w14:textId="77777777" w:rsidR="00062E86" w:rsidRPr="00A63B15" w:rsidRDefault="00062E86" w:rsidP="00E224CD">
            <w:pPr>
              <w:pStyle w:val="TAL"/>
              <w:rPr>
                <w:rFonts w:asciiTheme="majorHAnsi" w:hAnsiTheme="majorHAnsi" w:cstheme="majorHAnsi"/>
                <w:szCs w:val="18"/>
                <w:highlight w:val="yellow"/>
                <w:lang w:eastAsia="zh-CN"/>
              </w:rPr>
            </w:pPr>
          </w:p>
          <w:p w14:paraId="630D31EC"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Note 1: Capability 1 is OCPU = ceil(P/32), where P is the total number of ports across all the K aggregated CSI-RS resources.</w:t>
            </w:r>
          </w:p>
          <w:p w14:paraId="0C412519" w14:textId="77777777" w:rsidR="00062E86" w:rsidRPr="00A63B15" w:rsidRDefault="00062E86" w:rsidP="00E224CD">
            <w:pPr>
              <w:pStyle w:val="TAL"/>
              <w:rPr>
                <w:rFonts w:asciiTheme="majorHAnsi" w:hAnsiTheme="majorHAnsi" w:cstheme="majorHAnsi"/>
                <w:szCs w:val="18"/>
                <w:highlight w:val="yellow"/>
                <w:lang w:eastAsia="zh-CN"/>
              </w:rPr>
            </w:pPr>
          </w:p>
          <w:p w14:paraId="3A38D4F3"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Note 2: OCPU =1</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14E2FD7" w14:textId="77777777" w:rsidR="00062E86" w:rsidRPr="00A63B15" w:rsidRDefault="00062E86" w:rsidP="00E224CD">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Optional with capability signalling</w:t>
            </w:r>
          </w:p>
        </w:tc>
      </w:tr>
    </w:tbl>
    <w:p w14:paraId="3A4AB35C" w14:textId="77777777" w:rsidR="00062E86" w:rsidRDefault="00062E86" w:rsidP="007F3658">
      <w:pPr>
        <w:rPr>
          <w:lang w:eastAsia="zh-CN"/>
        </w:rPr>
      </w:pPr>
    </w:p>
    <w:p w14:paraId="5F25504C" w14:textId="23A9B625" w:rsidR="00B07E94" w:rsidRDefault="00555B21" w:rsidP="00B07E94">
      <w:pPr>
        <w:pStyle w:val="2"/>
        <w:rPr>
          <w:lang w:val="en-GB" w:eastAsia="zh-CN"/>
        </w:rPr>
      </w:pPr>
      <w:r w:rsidRPr="00555B21">
        <w:rPr>
          <w:rFonts w:eastAsia="Times New Roman"/>
          <w:szCs w:val="24"/>
        </w:rPr>
        <w:t>CRI(s)-based CSI reporting</w:t>
      </w:r>
    </w:p>
    <w:p w14:paraId="358665A7" w14:textId="18ECD551" w:rsidR="00B07E94" w:rsidRPr="00A63B15" w:rsidRDefault="00B07E94" w:rsidP="00B07E94">
      <w:pPr>
        <w:rPr>
          <w:lang w:eastAsia="zh-CN"/>
        </w:rPr>
      </w:pPr>
      <w:r w:rsidRPr="00A63B15">
        <w:rPr>
          <w:lang w:eastAsia="zh-CN"/>
        </w:rPr>
        <w:t xml:space="preserve">For </w:t>
      </w:r>
      <w:r w:rsidR="007920B1" w:rsidRPr="00A63B15">
        <w:rPr>
          <w:lang w:eastAsia="zh-CN"/>
        </w:rPr>
        <w:t>CRI(s)-based CSI reporting</w:t>
      </w:r>
      <w:r w:rsidRPr="00A63B15">
        <w:rPr>
          <w:lang w:eastAsia="zh-CN"/>
        </w:rPr>
        <w:t>, the following UE capability related agreements have been agreed:</w:t>
      </w:r>
    </w:p>
    <w:tbl>
      <w:tblPr>
        <w:tblStyle w:val="af1"/>
        <w:tblW w:w="5000" w:type="pct"/>
        <w:tblLook w:val="04A0" w:firstRow="1" w:lastRow="0" w:firstColumn="1" w:lastColumn="0" w:noHBand="0" w:noVBand="1"/>
      </w:tblPr>
      <w:tblGrid>
        <w:gridCol w:w="20921"/>
      </w:tblGrid>
      <w:tr w:rsidR="00B07E94" w:rsidRPr="003D7042" w14:paraId="3160C857" w14:textId="77777777" w:rsidTr="00E67698">
        <w:trPr>
          <w:trHeight w:val="904"/>
        </w:trPr>
        <w:tc>
          <w:tcPr>
            <w:tcW w:w="5000" w:type="pct"/>
          </w:tcPr>
          <w:p w14:paraId="70259D79" w14:textId="77777777" w:rsidR="00CD7578" w:rsidRPr="00A63B15" w:rsidRDefault="00CD7578" w:rsidP="00CD7578">
            <w:pPr>
              <w:spacing w:after="0"/>
              <w:rPr>
                <w:rFonts w:ascii="Times" w:eastAsia="Batang" w:hAnsi="Times"/>
                <w:b/>
                <w:sz w:val="20"/>
                <w:szCs w:val="24"/>
                <w:lang w:val="en-GB" w:eastAsia="x-none"/>
              </w:rPr>
            </w:pPr>
            <w:r w:rsidRPr="00A63B15">
              <w:rPr>
                <w:rFonts w:ascii="Times" w:eastAsia="Batang" w:hAnsi="Times"/>
                <w:b/>
                <w:sz w:val="20"/>
                <w:szCs w:val="24"/>
                <w:highlight w:val="green"/>
                <w:lang w:val="en-GB" w:eastAsia="x-none"/>
              </w:rPr>
              <w:t>Agreement</w:t>
            </w:r>
          </w:p>
          <w:p w14:paraId="6E172CA8" w14:textId="77777777" w:rsidR="00CD7578" w:rsidRPr="00A63B15" w:rsidRDefault="00CD7578" w:rsidP="00CD7578">
            <w:pPr>
              <w:spacing w:after="0"/>
              <w:rPr>
                <w:rFonts w:eastAsia="Batang"/>
                <w:iCs/>
                <w:sz w:val="20"/>
                <w:szCs w:val="20"/>
                <w:lang w:val="en-GB"/>
              </w:rPr>
            </w:pPr>
            <w:r w:rsidRPr="00A63B15">
              <w:rPr>
                <w:rFonts w:eastAsia="Batang"/>
                <w:sz w:val="20"/>
                <w:szCs w:val="20"/>
                <w:lang w:val="en-GB"/>
              </w:rPr>
              <w:t>For the</w:t>
            </w:r>
            <w:r w:rsidRPr="00A63B15">
              <w:rPr>
                <w:rFonts w:eastAsia="Batang"/>
                <w:iCs/>
                <w:sz w:val="20"/>
                <w:szCs w:val="20"/>
                <w:lang w:val="en-GB"/>
              </w:rPr>
              <w:t xml:space="preserve"> Rel-19 CRI-based CSI refinement for up to 128 CSI-RS ports, the supported combinations of </w:t>
            </w:r>
            <w:r w:rsidRPr="00A63B15">
              <w:rPr>
                <w:rFonts w:eastAsia="微软雅黑"/>
                <w:iCs/>
                <w:sz w:val="20"/>
                <w:szCs w:val="20"/>
                <w:lang w:val="en-GB"/>
              </w:rPr>
              <w:t>K</w:t>
            </w:r>
            <w:r w:rsidRPr="00A63B15">
              <w:rPr>
                <w:rFonts w:eastAsia="微软雅黑"/>
                <w:iCs/>
                <w:sz w:val="20"/>
                <w:szCs w:val="20"/>
                <w:vertAlign w:val="subscript"/>
                <w:lang w:val="en-GB"/>
              </w:rPr>
              <w:t>S</w:t>
            </w:r>
            <w:r w:rsidRPr="00A63B15">
              <w:rPr>
                <w:rFonts w:eastAsia="Batang"/>
                <w:iCs/>
                <w:sz w:val="20"/>
                <w:szCs w:val="20"/>
                <w:lang w:val="en-GB"/>
              </w:rPr>
              <w:t xml:space="preserve"> value and the maximum number of ports per NZP CSI-RS resource are as follows:</w:t>
            </w:r>
          </w:p>
          <w:p w14:paraId="0A19130F" w14:textId="77777777" w:rsidR="00CD7578" w:rsidRPr="00A63B15" w:rsidRDefault="00CD7578" w:rsidP="00C90BBE">
            <w:pPr>
              <w:numPr>
                <w:ilvl w:val="0"/>
                <w:numId w:val="5"/>
              </w:numPr>
              <w:autoSpaceDE/>
              <w:autoSpaceDN/>
              <w:adjustRightInd/>
              <w:spacing w:after="0" w:line="254" w:lineRule="auto"/>
              <w:rPr>
                <w:rFonts w:eastAsia="Batang"/>
                <w:b/>
                <w:sz w:val="20"/>
                <w:szCs w:val="20"/>
                <w:u w:val="single"/>
                <w:lang w:val="en-GB" w:eastAsia="x-none"/>
              </w:rPr>
            </w:pPr>
            <w:r w:rsidRPr="00A63B15">
              <w:rPr>
                <w:rFonts w:eastAsia="Malgun Gothic"/>
                <w:bCs/>
                <w:sz w:val="20"/>
                <w:szCs w:val="20"/>
                <w:lang w:val="en-GB"/>
              </w:rPr>
              <w:t xml:space="preserve">FFS: UE capability on </w:t>
            </w:r>
            <w:r w:rsidRPr="00A63B15">
              <w:rPr>
                <w:rFonts w:eastAsia="微软雅黑"/>
                <w:iCs/>
                <w:sz w:val="20"/>
                <w:szCs w:val="20"/>
                <w:lang w:val="en-GB" w:eastAsia="x-none"/>
              </w:rPr>
              <w:t>K</w:t>
            </w:r>
            <w:r w:rsidRPr="00A63B15">
              <w:rPr>
                <w:rFonts w:eastAsia="微软雅黑"/>
                <w:iCs/>
                <w:sz w:val="20"/>
                <w:szCs w:val="20"/>
                <w:vertAlign w:val="subscript"/>
                <w:lang w:val="en-GB" w:eastAsia="x-none"/>
              </w:rPr>
              <w:t>S</w:t>
            </w:r>
            <w:r w:rsidRPr="00A63B15">
              <w:rPr>
                <w:rFonts w:eastAsia="Malgun Gothic"/>
                <w:bCs/>
                <w:sz w:val="20"/>
                <w:szCs w:val="20"/>
                <w:lang w:val="en-GB"/>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3D7042" w:rsidRPr="003D7042" w14:paraId="1B5F97CC" w14:textId="77777777" w:rsidTr="00E67698">
              <w:trPr>
                <w:trHeight w:val="51"/>
                <w:jc w:val="center"/>
              </w:trPr>
              <w:tc>
                <w:tcPr>
                  <w:tcW w:w="1388" w:type="dxa"/>
                  <w:shd w:val="clear" w:color="auto" w:fill="auto"/>
                </w:tcPr>
                <w:p w14:paraId="7EFCDAD2" w14:textId="77777777" w:rsidR="00CD7578" w:rsidRPr="00A63B15" w:rsidRDefault="00CD7578" w:rsidP="00CD7578">
                  <w:pPr>
                    <w:spacing w:after="0"/>
                    <w:rPr>
                      <w:rFonts w:ascii="Arial" w:eastAsia="Batang" w:hAnsi="Arial" w:cs="Arial"/>
                      <w:b/>
                      <w:iCs/>
                      <w:sz w:val="16"/>
                      <w:szCs w:val="16"/>
                      <w:lang w:val="en-GB"/>
                    </w:rPr>
                  </w:pPr>
                  <w:r w:rsidRPr="00A63B15">
                    <w:rPr>
                      <w:rFonts w:ascii="Arial" w:eastAsia="微软雅黑" w:hAnsi="Arial" w:cs="Arial"/>
                      <w:iCs/>
                      <w:sz w:val="16"/>
                      <w:szCs w:val="16"/>
                      <w:lang w:val="en-GB"/>
                    </w:rPr>
                    <w:t>K</w:t>
                  </w:r>
                  <w:r w:rsidRPr="00A63B15">
                    <w:rPr>
                      <w:rFonts w:ascii="Arial" w:eastAsia="微软雅黑" w:hAnsi="Arial" w:cs="Arial"/>
                      <w:iCs/>
                      <w:sz w:val="16"/>
                      <w:szCs w:val="16"/>
                      <w:vertAlign w:val="subscript"/>
                      <w:lang w:val="en-GB"/>
                    </w:rPr>
                    <w:t>S</w:t>
                  </w:r>
                </w:p>
              </w:tc>
              <w:tc>
                <w:tcPr>
                  <w:tcW w:w="3157" w:type="dxa"/>
                  <w:shd w:val="clear" w:color="auto" w:fill="auto"/>
                </w:tcPr>
                <w:p w14:paraId="4563A938" w14:textId="77777777" w:rsidR="00CD7578" w:rsidRPr="00A63B15" w:rsidRDefault="00CD7578" w:rsidP="00CD7578">
                  <w:pPr>
                    <w:spacing w:after="0"/>
                    <w:rPr>
                      <w:rFonts w:ascii="Arial" w:eastAsia="Batang" w:hAnsi="Arial" w:cs="Arial"/>
                      <w:b/>
                      <w:iCs/>
                      <w:sz w:val="16"/>
                      <w:szCs w:val="16"/>
                      <w:lang w:val="en-GB"/>
                    </w:rPr>
                  </w:pPr>
                  <w:r w:rsidRPr="00A63B15">
                    <w:rPr>
                      <w:rFonts w:ascii="Arial" w:eastAsia="Batang" w:hAnsi="Arial" w:cs="Arial"/>
                      <w:b/>
                      <w:iCs/>
                      <w:sz w:val="16"/>
                      <w:szCs w:val="16"/>
                      <w:lang w:val="en-GB"/>
                    </w:rPr>
                    <w:t>Maximum # ports per resource</w:t>
                  </w:r>
                </w:p>
              </w:tc>
            </w:tr>
            <w:tr w:rsidR="003D7042" w:rsidRPr="003D7042" w14:paraId="54F584B2" w14:textId="77777777" w:rsidTr="00E67698">
              <w:trPr>
                <w:trHeight w:val="51"/>
                <w:jc w:val="center"/>
              </w:trPr>
              <w:tc>
                <w:tcPr>
                  <w:tcW w:w="1388" w:type="dxa"/>
                  <w:shd w:val="clear" w:color="auto" w:fill="auto"/>
                </w:tcPr>
                <w:p w14:paraId="3D4F2767" w14:textId="77777777" w:rsidR="00CD7578" w:rsidRPr="00A63B15" w:rsidRDefault="00CD7578" w:rsidP="00CD7578">
                  <w:pPr>
                    <w:spacing w:after="0"/>
                    <w:rPr>
                      <w:rFonts w:ascii="Arial" w:eastAsia="Batang" w:hAnsi="Arial" w:cs="Arial"/>
                      <w:iCs/>
                      <w:sz w:val="16"/>
                      <w:szCs w:val="16"/>
                      <w:lang w:val="en-GB"/>
                    </w:rPr>
                  </w:pPr>
                  <w:r w:rsidRPr="00A63B15">
                    <w:rPr>
                      <w:rFonts w:ascii="Arial" w:eastAsia="Batang" w:hAnsi="Arial" w:cs="Arial"/>
                      <w:iCs/>
                      <w:sz w:val="16"/>
                      <w:szCs w:val="16"/>
                      <w:lang w:val="en-GB"/>
                    </w:rPr>
                    <w:t>2, 3, 4</w:t>
                  </w:r>
                </w:p>
              </w:tc>
              <w:tc>
                <w:tcPr>
                  <w:tcW w:w="3157" w:type="dxa"/>
                  <w:shd w:val="clear" w:color="auto" w:fill="auto"/>
                </w:tcPr>
                <w:p w14:paraId="20A78066" w14:textId="77777777" w:rsidR="00CD7578" w:rsidRPr="00A63B15" w:rsidRDefault="00CD7578" w:rsidP="00CD7578">
                  <w:pPr>
                    <w:spacing w:after="0"/>
                    <w:rPr>
                      <w:rFonts w:ascii="Arial" w:eastAsia="Batang" w:hAnsi="Arial" w:cs="Arial"/>
                      <w:iCs/>
                      <w:sz w:val="16"/>
                      <w:szCs w:val="16"/>
                      <w:lang w:val="en-GB"/>
                    </w:rPr>
                  </w:pPr>
                  <w:r w:rsidRPr="00A63B15">
                    <w:rPr>
                      <w:rFonts w:ascii="Arial" w:eastAsia="Batang" w:hAnsi="Arial" w:cs="Arial"/>
                      <w:iCs/>
                      <w:sz w:val="16"/>
                      <w:szCs w:val="16"/>
                      <w:lang w:val="en-GB"/>
                    </w:rPr>
                    <w:t>32</w:t>
                  </w:r>
                </w:p>
              </w:tc>
            </w:tr>
            <w:tr w:rsidR="003D7042" w:rsidRPr="003D7042" w14:paraId="33D9105C" w14:textId="77777777" w:rsidTr="00E67698">
              <w:trPr>
                <w:trHeight w:val="98"/>
                <w:jc w:val="center"/>
              </w:trPr>
              <w:tc>
                <w:tcPr>
                  <w:tcW w:w="1388" w:type="dxa"/>
                  <w:shd w:val="clear" w:color="auto" w:fill="auto"/>
                </w:tcPr>
                <w:p w14:paraId="69F090FB" w14:textId="77777777" w:rsidR="00CD7578" w:rsidRPr="00A63B15" w:rsidRDefault="00CD7578" w:rsidP="00CD7578">
                  <w:pPr>
                    <w:spacing w:after="0"/>
                    <w:rPr>
                      <w:rFonts w:ascii="Arial" w:eastAsia="Batang" w:hAnsi="Arial" w:cs="Arial"/>
                      <w:iCs/>
                      <w:sz w:val="16"/>
                      <w:szCs w:val="16"/>
                      <w:lang w:val="en-GB"/>
                    </w:rPr>
                  </w:pPr>
                  <w:r w:rsidRPr="00A63B15">
                    <w:rPr>
                      <w:rFonts w:ascii="Arial" w:eastAsia="Batang" w:hAnsi="Arial" w:cs="Arial"/>
                      <w:iCs/>
                      <w:sz w:val="16"/>
                      <w:szCs w:val="16"/>
                      <w:lang w:val="en-GB"/>
                    </w:rPr>
                    <w:t xml:space="preserve">5, 6, 7, 8 </w:t>
                  </w:r>
                </w:p>
              </w:tc>
              <w:tc>
                <w:tcPr>
                  <w:tcW w:w="3157" w:type="dxa"/>
                  <w:shd w:val="clear" w:color="auto" w:fill="auto"/>
                </w:tcPr>
                <w:p w14:paraId="4CF6D1BD" w14:textId="77777777" w:rsidR="00CD7578" w:rsidRPr="00A63B15" w:rsidRDefault="00CD7578" w:rsidP="00CD7578">
                  <w:pPr>
                    <w:spacing w:after="0"/>
                    <w:rPr>
                      <w:rFonts w:ascii="Arial" w:eastAsia="Batang" w:hAnsi="Arial" w:cs="Arial"/>
                      <w:iCs/>
                      <w:sz w:val="16"/>
                      <w:szCs w:val="16"/>
                      <w:lang w:val="en-GB"/>
                    </w:rPr>
                  </w:pPr>
                  <w:r w:rsidRPr="00A63B15">
                    <w:rPr>
                      <w:rFonts w:ascii="Arial" w:eastAsia="Batang" w:hAnsi="Arial" w:cs="Arial"/>
                      <w:iCs/>
                      <w:sz w:val="16"/>
                      <w:szCs w:val="16"/>
                      <w:lang w:val="en-GB"/>
                    </w:rPr>
                    <w:t>16</w:t>
                  </w:r>
                </w:p>
              </w:tc>
            </w:tr>
          </w:tbl>
          <w:p w14:paraId="76B571EA" w14:textId="77777777" w:rsidR="00BF5502" w:rsidRPr="00A63B15" w:rsidRDefault="00BF5502" w:rsidP="00BF5502">
            <w:pPr>
              <w:spacing w:after="0"/>
              <w:rPr>
                <w:rFonts w:ascii="Times" w:eastAsia="Batang" w:hAnsi="Times"/>
                <w:b/>
                <w:bCs/>
                <w:sz w:val="20"/>
                <w:szCs w:val="24"/>
                <w:highlight w:val="green"/>
                <w:lang w:val="en-GB" w:eastAsia="x-none"/>
              </w:rPr>
            </w:pPr>
            <w:r w:rsidRPr="00A63B15">
              <w:rPr>
                <w:rFonts w:ascii="Times" w:eastAsia="Batang" w:hAnsi="Times"/>
                <w:b/>
                <w:bCs/>
                <w:sz w:val="20"/>
                <w:szCs w:val="24"/>
                <w:highlight w:val="green"/>
                <w:lang w:val="en-GB" w:eastAsia="x-none"/>
              </w:rPr>
              <w:t>Agreement</w:t>
            </w:r>
          </w:p>
          <w:p w14:paraId="29E00B41" w14:textId="77777777" w:rsidR="00BF5502" w:rsidRPr="00A63B15" w:rsidRDefault="00BF5502" w:rsidP="00BF5502">
            <w:pPr>
              <w:spacing w:after="0"/>
              <w:rPr>
                <w:rFonts w:ascii="Times" w:eastAsia="Batang" w:hAnsi="Times"/>
                <w:iCs/>
                <w:sz w:val="20"/>
                <w:szCs w:val="20"/>
                <w:lang w:val="en-GB"/>
              </w:rPr>
            </w:pPr>
            <w:r w:rsidRPr="00A63B15">
              <w:rPr>
                <w:rFonts w:ascii="Times" w:eastAsia="Batang" w:hAnsi="Times"/>
                <w:iCs/>
                <w:sz w:val="20"/>
                <w:szCs w:val="20"/>
                <w:lang w:val="en-GB"/>
              </w:rPr>
              <w:t xml:space="preserve">For the Rel-19 CRI-based CSI refinement for up to 128 CSI-RS ports, </w:t>
            </w:r>
          </w:p>
          <w:p w14:paraId="131C9029" w14:textId="77777777" w:rsidR="00BF5502" w:rsidRPr="00A63B15" w:rsidRDefault="00BF5502" w:rsidP="00C90BBE">
            <w:pPr>
              <w:numPr>
                <w:ilvl w:val="0"/>
                <w:numId w:val="6"/>
              </w:numPr>
              <w:autoSpaceDE/>
              <w:autoSpaceDN/>
              <w:adjustRightInd/>
              <w:spacing w:after="0"/>
              <w:jc w:val="left"/>
              <w:rPr>
                <w:rFonts w:ascii="Times" w:eastAsia="Batang" w:hAnsi="Times"/>
                <w:iCs/>
                <w:sz w:val="20"/>
                <w:szCs w:val="20"/>
                <w:lang w:val="en-GB"/>
              </w:rPr>
            </w:pPr>
            <w:r w:rsidRPr="00A63B15">
              <w:rPr>
                <w:rFonts w:ascii="Times" w:eastAsia="Batang" w:hAnsi="Times"/>
                <w:iCs/>
                <w:sz w:val="20"/>
                <w:szCs w:val="20"/>
                <w:lang w:val="en-GB"/>
              </w:rPr>
              <w:t xml:space="preserve">For Rel-15 Type-I Single Panel codebook, M is NW-configured via higher-layer (RRC) </w:t>
            </w:r>
            <w:proofErr w:type="spellStart"/>
            <w:r w:rsidRPr="00A63B15">
              <w:rPr>
                <w:rFonts w:ascii="Times" w:eastAsia="Batang" w:hAnsi="Times"/>
                <w:iCs/>
                <w:sz w:val="20"/>
                <w:szCs w:val="20"/>
                <w:lang w:val="en-GB"/>
              </w:rPr>
              <w:t>signaling</w:t>
            </w:r>
            <w:proofErr w:type="spellEnd"/>
            <w:r w:rsidRPr="00A63B15">
              <w:rPr>
                <w:rFonts w:ascii="Times" w:eastAsia="Batang" w:hAnsi="Times"/>
                <w:iCs/>
                <w:sz w:val="20"/>
                <w:szCs w:val="20"/>
                <w:lang w:val="en-GB"/>
              </w:rPr>
              <w:t xml:space="preserve"> with candidate value(s) of {1, …, min(</w:t>
            </w:r>
            <w:proofErr w:type="gramStart"/>
            <w:r w:rsidRPr="00A63B15">
              <w:rPr>
                <w:rFonts w:ascii="Times" w:eastAsia="Batang" w:hAnsi="Times"/>
                <w:iCs/>
                <w:sz w:val="20"/>
                <w:szCs w:val="20"/>
                <w:lang w:val="en-GB"/>
              </w:rPr>
              <w:t>4,K</w:t>
            </w:r>
            <w:r w:rsidRPr="00A63B15">
              <w:rPr>
                <w:rFonts w:ascii="Times" w:eastAsia="Batang" w:hAnsi="Times"/>
                <w:iCs/>
                <w:sz w:val="20"/>
                <w:szCs w:val="20"/>
                <w:vertAlign w:val="subscript"/>
                <w:lang w:val="en-GB"/>
              </w:rPr>
              <w:t>S</w:t>
            </w:r>
            <w:proofErr w:type="gramEnd"/>
            <w:r w:rsidRPr="00A63B15">
              <w:rPr>
                <w:rFonts w:ascii="Times" w:eastAsia="Batang" w:hAnsi="Times"/>
                <w:iCs/>
                <w:sz w:val="20"/>
                <w:szCs w:val="20"/>
                <w:lang w:val="en-GB"/>
              </w:rPr>
              <w:t>)}</w:t>
            </w:r>
          </w:p>
          <w:p w14:paraId="49D33CAD" w14:textId="77777777" w:rsidR="00BF5502" w:rsidRPr="00A63B15" w:rsidRDefault="00BF5502" w:rsidP="00C90BBE">
            <w:pPr>
              <w:numPr>
                <w:ilvl w:val="1"/>
                <w:numId w:val="6"/>
              </w:numPr>
              <w:autoSpaceDE/>
              <w:autoSpaceDN/>
              <w:adjustRightInd/>
              <w:spacing w:after="0"/>
              <w:jc w:val="left"/>
              <w:rPr>
                <w:rFonts w:ascii="Times" w:eastAsia="Batang" w:hAnsi="Times"/>
                <w:iCs/>
                <w:sz w:val="20"/>
                <w:szCs w:val="20"/>
                <w:lang w:val="en-GB"/>
              </w:rPr>
            </w:pPr>
            <w:r w:rsidRPr="00A63B15">
              <w:rPr>
                <w:rFonts w:ascii="Times" w:eastAsia="Batang" w:hAnsi="Times"/>
                <w:iCs/>
                <w:sz w:val="20"/>
                <w:szCs w:val="20"/>
                <w:lang w:val="en-GB"/>
              </w:rPr>
              <w:t>The maximum value of M is subject to UE capability</w:t>
            </w:r>
          </w:p>
          <w:p w14:paraId="47CB9323" w14:textId="77777777" w:rsidR="00BF5502" w:rsidRPr="00A63B15" w:rsidRDefault="00BF5502" w:rsidP="00C90BBE">
            <w:pPr>
              <w:numPr>
                <w:ilvl w:val="0"/>
                <w:numId w:val="6"/>
              </w:numPr>
              <w:autoSpaceDE/>
              <w:autoSpaceDN/>
              <w:adjustRightInd/>
              <w:spacing w:after="0"/>
              <w:jc w:val="left"/>
              <w:rPr>
                <w:rFonts w:ascii="Times" w:eastAsia="Batang" w:hAnsi="Times"/>
                <w:iCs/>
                <w:sz w:val="20"/>
                <w:szCs w:val="20"/>
                <w:lang w:val="en-GB"/>
              </w:rPr>
            </w:pPr>
            <w:r w:rsidRPr="00A63B15">
              <w:rPr>
                <w:rFonts w:ascii="Times" w:eastAsia="Batang" w:hAnsi="Times"/>
                <w:iCs/>
                <w:sz w:val="20"/>
                <w:szCs w:val="20"/>
                <w:lang w:val="en-GB"/>
              </w:rPr>
              <w:t xml:space="preserve">For Rel-16 </w:t>
            </w:r>
            <w:proofErr w:type="spellStart"/>
            <w:r w:rsidRPr="00A63B15">
              <w:rPr>
                <w:rFonts w:ascii="Times" w:eastAsia="Batang" w:hAnsi="Times"/>
                <w:iCs/>
                <w:sz w:val="20"/>
                <w:szCs w:val="20"/>
                <w:lang w:val="en-GB"/>
              </w:rPr>
              <w:t>eType</w:t>
            </w:r>
            <w:proofErr w:type="spellEnd"/>
            <w:r w:rsidRPr="00A63B15">
              <w:rPr>
                <w:rFonts w:ascii="Times" w:eastAsia="Batang" w:hAnsi="Times"/>
                <w:iCs/>
                <w:sz w:val="20"/>
                <w:szCs w:val="20"/>
                <w:lang w:val="en-GB"/>
              </w:rPr>
              <w:t>-II, M=1 is supported</w:t>
            </w:r>
          </w:p>
          <w:p w14:paraId="67D87AD5" w14:textId="77777777" w:rsidR="00BF5502" w:rsidRPr="00A63B15" w:rsidRDefault="00BF5502" w:rsidP="00C90BBE">
            <w:pPr>
              <w:numPr>
                <w:ilvl w:val="1"/>
                <w:numId w:val="6"/>
              </w:numPr>
              <w:autoSpaceDE/>
              <w:autoSpaceDN/>
              <w:adjustRightInd/>
              <w:spacing w:after="0"/>
              <w:jc w:val="left"/>
              <w:rPr>
                <w:rFonts w:ascii="Times" w:eastAsia="Batang" w:hAnsi="Times"/>
                <w:iCs/>
                <w:sz w:val="20"/>
                <w:szCs w:val="20"/>
                <w:lang w:val="en-GB"/>
              </w:rPr>
            </w:pPr>
            <w:r w:rsidRPr="00A63B15">
              <w:rPr>
                <w:rFonts w:ascii="Times" w:eastAsia="Batang" w:hAnsi="Times"/>
                <w:iCs/>
                <w:sz w:val="20"/>
                <w:szCs w:val="20"/>
                <w:lang w:val="en-GB"/>
              </w:rPr>
              <w:t>The maximum value of K</w:t>
            </w:r>
            <w:r w:rsidRPr="00A63B15">
              <w:rPr>
                <w:rFonts w:ascii="Times" w:eastAsia="Batang" w:hAnsi="Times"/>
                <w:iCs/>
                <w:sz w:val="20"/>
                <w:szCs w:val="20"/>
                <w:vertAlign w:val="subscript"/>
                <w:lang w:val="en-GB"/>
              </w:rPr>
              <w:t>S</w:t>
            </w:r>
            <w:r w:rsidRPr="00A63B15">
              <w:rPr>
                <w:rFonts w:ascii="Times" w:eastAsia="Batang" w:hAnsi="Times"/>
                <w:iCs/>
                <w:sz w:val="20"/>
                <w:szCs w:val="20"/>
                <w:lang w:val="en-GB"/>
              </w:rPr>
              <w:t xml:space="preserve"> is {1,2,3,4} and subject to UE capability </w:t>
            </w:r>
          </w:p>
          <w:p w14:paraId="76ED2467" w14:textId="77777777" w:rsidR="00BF5502" w:rsidRPr="00A63B15" w:rsidRDefault="00BF5502" w:rsidP="00C90BBE">
            <w:pPr>
              <w:numPr>
                <w:ilvl w:val="2"/>
                <w:numId w:val="6"/>
              </w:numPr>
              <w:autoSpaceDE/>
              <w:autoSpaceDN/>
              <w:adjustRightInd/>
              <w:spacing w:after="0"/>
              <w:jc w:val="left"/>
              <w:rPr>
                <w:rFonts w:ascii="Times" w:eastAsia="Batang" w:hAnsi="Times"/>
                <w:iCs/>
                <w:sz w:val="20"/>
                <w:szCs w:val="20"/>
                <w:lang w:val="en-GB"/>
              </w:rPr>
            </w:pPr>
            <w:r w:rsidRPr="00A63B15">
              <w:rPr>
                <w:rFonts w:ascii="Times" w:eastAsia="Batang" w:hAnsi="Times"/>
                <w:iCs/>
                <w:sz w:val="20"/>
                <w:szCs w:val="20"/>
                <w:lang w:val="en-GB"/>
              </w:rPr>
              <w:t xml:space="preserve">The support for Rel-16 </w:t>
            </w:r>
            <w:proofErr w:type="spellStart"/>
            <w:r w:rsidRPr="00A63B15">
              <w:rPr>
                <w:rFonts w:ascii="Times" w:eastAsia="Batang" w:hAnsi="Times"/>
                <w:iCs/>
                <w:sz w:val="20"/>
                <w:szCs w:val="20"/>
                <w:lang w:val="en-GB"/>
              </w:rPr>
              <w:t>eType</w:t>
            </w:r>
            <w:proofErr w:type="spellEnd"/>
            <w:r w:rsidRPr="00A63B15">
              <w:rPr>
                <w:rFonts w:ascii="Times" w:eastAsia="Batang" w:hAnsi="Times"/>
                <w:iCs/>
                <w:sz w:val="20"/>
                <w:szCs w:val="20"/>
                <w:lang w:val="en-GB"/>
              </w:rPr>
              <w:t>-II is a separate UE capability at least from the support for Rel-19 Type-I and Type-II codebook refinements</w:t>
            </w:r>
          </w:p>
          <w:p w14:paraId="029A7A42" w14:textId="77777777" w:rsidR="00BF5502" w:rsidRPr="00A63B15" w:rsidRDefault="00BF5502" w:rsidP="00C90BBE">
            <w:pPr>
              <w:numPr>
                <w:ilvl w:val="1"/>
                <w:numId w:val="6"/>
              </w:numPr>
              <w:autoSpaceDE/>
              <w:autoSpaceDN/>
              <w:adjustRightInd/>
              <w:spacing w:after="0"/>
              <w:jc w:val="left"/>
              <w:rPr>
                <w:rFonts w:ascii="Times" w:eastAsia="Batang" w:hAnsi="Times"/>
                <w:iCs/>
                <w:sz w:val="20"/>
                <w:szCs w:val="20"/>
                <w:lang w:val="en-GB"/>
              </w:rPr>
            </w:pPr>
            <w:r w:rsidRPr="00A63B15">
              <w:rPr>
                <w:rFonts w:ascii="Times" w:eastAsia="Batang" w:hAnsi="Times"/>
                <w:iCs/>
                <w:sz w:val="20"/>
                <w:szCs w:val="20"/>
                <w:lang w:val="en-GB"/>
              </w:rPr>
              <w:t>FFS (RAN1#116bis): The support for M=2, and if so, the value of M</w:t>
            </w:r>
            <w:proofErr w:type="gramStart"/>
            <w:r w:rsidRPr="00A63B15">
              <w:rPr>
                <w:rFonts w:ascii="Times" w:eastAsia="Batang" w:hAnsi="Times"/>
                <w:iCs/>
                <w:sz w:val="20"/>
                <w:szCs w:val="20"/>
                <w:lang w:val="en-GB"/>
              </w:rPr>
              <w:t>={</w:t>
            </w:r>
            <w:proofErr w:type="gramEnd"/>
            <w:r w:rsidRPr="00A63B15">
              <w:rPr>
                <w:rFonts w:ascii="Times" w:eastAsia="Batang" w:hAnsi="Times"/>
                <w:iCs/>
                <w:sz w:val="20"/>
                <w:szCs w:val="20"/>
                <w:lang w:val="en-GB"/>
              </w:rPr>
              <w:t xml:space="preserve">1, 2} is NW-configured via higher-layer (RRC) </w:t>
            </w:r>
            <w:proofErr w:type="spellStart"/>
            <w:r w:rsidRPr="00A63B15">
              <w:rPr>
                <w:rFonts w:ascii="Times" w:eastAsia="Batang" w:hAnsi="Times"/>
                <w:iCs/>
                <w:sz w:val="20"/>
                <w:szCs w:val="20"/>
                <w:lang w:val="en-GB"/>
              </w:rPr>
              <w:t>signaling</w:t>
            </w:r>
            <w:proofErr w:type="spellEnd"/>
            <w:r w:rsidRPr="00A63B15">
              <w:rPr>
                <w:rFonts w:ascii="Times" w:eastAsia="Batang" w:hAnsi="Times"/>
                <w:iCs/>
                <w:sz w:val="20"/>
                <w:szCs w:val="20"/>
                <w:lang w:val="en-GB"/>
              </w:rPr>
              <w:t>, and if additional restriction(s) are needed</w:t>
            </w:r>
          </w:p>
          <w:p w14:paraId="4A071F16" w14:textId="77777777" w:rsidR="00C31130" w:rsidRPr="00A63B15" w:rsidRDefault="00C31130" w:rsidP="00C31130">
            <w:pPr>
              <w:spacing w:after="0"/>
              <w:rPr>
                <w:rFonts w:ascii="Times" w:eastAsia="Batang" w:hAnsi="Times"/>
                <w:b/>
                <w:bCs/>
                <w:sz w:val="20"/>
                <w:szCs w:val="24"/>
                <w:highlight w:val="green"/>
                <w:lang w:val="en-GB" w:eastAsia="x-none"/>
              </w:rPr>
            </w:pPr>
            <w:r w:rsidRPr="00A63B15">
              <w:rPr>
                <w:rFonts w:ascii="Times" w:eastAsia="Batang" w:hAnsi="Times"/>
                <w:b/>
                <w:bCs/>
                <w:sz w:val="20"/>
                <w:szCs w:val="24"/>
                <w:highlight w:val="green"/>
                <w:lang w:val="en-GB" w:eastAsia="x-none"/>
              </w:rPr>
              <w:t>Agreement</w:t>
            </w:r>
          </w:p>
          <w:p w14:paraId="0E407499" w14:textId="77777777" w:rsidR="00C31130" w:rsidRPr="00A63B15" w:rsidRDefault="00C31130" w:rsidP="00C31130">
            <w:pPr>
              <w:spacing w:after="0"/>
              <w:rPr>
                <w:rFonts w:ascii="Times" w:eastAsia="Batang" w:hAnsi="Times"/>
                <w:sz w:val="20"/>
                <w:szCs w:val="24"/>
                <w:lang w:val="en-GB"/>
              </w:rPr>
            </w:pPr>
            <w:r w:rsidRPr="00A63B15">
              <w:rPr>
                <w:rFonts w:ascii="Times" w:eastAsia="Batang" w:hAnsi="Times"/>
                <w:iCs/>
                <w:sz w:val="20"/>
                <w:szCs w:val="20"/>
                <w:lang w:val="en-GB"/>
              </w:rPr>
              <w:t>For the Rel-19 CRI-based CSI refinement for up to 128 CSI-RS ports,</w:t>
            </w:r>
            <w:r w:rsidRPr="00A63B15">
              <w:rPr>
                <w:rFonts w:ascii="Times" w:eastAsia="Batang" w:hAnsi="Times"/>
                <w:sz w:val="20"/>
                <w:szCs w:val="24"/>
                <w:lang w:val="en-GB"/>
              </w:rPr>
              <w:t xml:space="preserve"> </w:t>
            </w:r>
          </w:p>
          <w:p w14:paraId="59C5D0BF" w14:textId="77777777" w:rsidR="00C31130" w:rsidRPr="00A63B15" w:rsidRDefault="00C31130" w:rsidP="00C90BBE">
            <w:pPr>
              <w:numPr>
                <w:ilvl w:val="0"/>
                <w:numId w:val="8"/>
              </w:numPr>
              <w:autoSpaceDE/>
              <w:autoSpaceDN/>
              <w:adjustRightInd/>
              <w:spacing w:after="0"/>
              <w:jc w:val="left"/>
              <w:rPr>
                <w:rFonts w:ascii="Times" w:eastAsia="Batang" w:hAnsi="Times"/>
                <w:sz w:val="20"/>
                <w:szCs w:val="24"/>
                <w:lang w:val="en-GB" w:eastAsia="x-none"/>
              </w:rPr>
            </w:pPr>
            <w:r w:rsidRPr="00A63B15">
              <w:rPr>
                <w:rFonts w:ascii="Times" w:eastAsia="Batang" w:hAnsi="Times"/>
                <w:sz w:val="20"/>
                <w:szCs w:val="24"/>
                <w:lang w:val="en-GB" w:eastAsia="x-none"/>
              </w:rPr>
              <w:t>When M&gt;1, the M PMIs are independently calculated and indicated</w:t>
            </w:r>
          </w:p>
          <w:p w14:paraId="14E60DF3" w14:textId="77777777" w:rsidR="00C31130" w:rsidRPr="00A63B15" w:rsidRDefault="00C31130" w:rsidP="00C90BBE">
            <w:pPr>
              <w:numPr>
                <w:ilvl w:val="0"/>
                <w:numId w:val="8"/>
              </w:numPr>
              <w:autoSpaceDE/>
              <w:autoSpaceDN/>
              <w:adjustRightInd/>
              <w:spacing w:after="0"/>
              <w:jc w:val="left"/>
              <w:rPr>
                <w:rFonts w:ascii="Times" w:eastAsia="Batang" w:hAnsi="Times"/>
                <w:iCs/>
                <w:sz w:val="20"/>
                <w:szCs w:val="20"/>
                <w:lang w:val="en-GB" w:eastAsia="x-none"/>
              </w:rPr>
            </w:pPr>
            <w:r w:rsidRPr="00A63B15">
              <w:rPr>
                <w:rFonts w:ascii="Times" w:eastAsia="Batang" w:hAnsi="Times"/>
                <w:iCs/>
                <w:sz w:val="20"/>
                <w:szCs w:val="20"/>
                <w:lang w:val="en-GB" w:eastAsia="x-none"/>
              </w:rPr>
              <w:t xml:space="preserve">with the Rel-16 </w:t>
            </w:r>
            <w:proofErr w:type="spellStart"/>
            <w:r w:rsidRPr="00A63B15">
              <w:rPr>
                <w:rFonts w:ascii="Times" w:eastAsia="Batang" w:hAnsi="Times"/>
                <w:iCs/>
                <w:sz w:val="20"/>
                <w:szCs w:val="20"/>
                <w:lang w:val="en-GB" w:eastAsia="x-none"/>
              </w:rPr>
              <w:t>eType</w:t>
            </w:r>
            <w:proofErr w:type="spellEnd"/>
            <w:r w:rsidRPr="00A63B15">
              <w:rPr>
                <w:rFonts w:ascii="Times" w:eastAsia="Batang" w:hAnsi="Times"/>
                <w:iCs/>
                <w:sz w:val="20"/>
                <w:szCs w:val="20"/>
                <w:lang w:val="en-GB" w:eastAsia="x-none"/>
              </w:rPr>
              <w:t>-II codebook and K</w:t>
            </w:r>
            <w:r w:rsidRPr="00A63B15">
              <w:rPr>
                <w:rFonts w:ascii="Times" w:eastAsia="Batang" w:hAnsi="Times"/>
                <w:iCs/>
                <w:sz w:val="20"/>
                <w:szCs w:val="20"/>
                <w:vertAlign w:val="subscript"/>
                <w:lang w:val="en-GB" w:eastAsia="x-none"/>
              </w:rPr>
              <w:t>S</w:t>
            </w:r>
            <w:proofErr w:type="gramStart"/>
            <w:r w:rsidRPr="00A63B15">
              <w:rPr>
                <w:rFonts w:ascii="Times" w:eastAsia="Batang" w:hAnsi="Times"/>
                <w:iCs/>
                <w:sz w:val="20"/>
                <w:szCs w:val="20"/>
                <w:lang w:val="en-GB" w:eastAsia="x-none"/>
              </w:rPr>
              <w:t>={</w:t>
            </w:r>
            <w:proofErr w:type="gramEnd"/>
            <w:r w:rsidRPr="00A63B15">
              <w:rPr>
                <w:rFonts w:ascii="Times" w:eastAsia="Batang" w:hAnsi="Times"/>
                <w:iCs/>
                <w:sz w:val="20"/>
                <w:szCs w:val="20"/>
                <w:lang w:val="en-GB" w:eastAsia="x-none"/>
              </w:rPr>
              <w:t xml:space="preserve">1,2,3,4}, support M=2 with a maximum of 16 ports per resource, R=1 only, and a maximum UCI payload of 1706 bits.  </w:t>
            </w:r>
          </w:p>
          <w:p w14:paraId="58B1DF98" w14:textId="77777777" w:rsidR="00C31130" w:rsidRPr="00A63B15" w:rsidRDefault="00C31130" w:rsidP="00C90BBE">
            <w:pPr>
              <w:numPr>
                <w:ilvl w:val="1"/>
                <w:numId w:val="8"/>
              </w:numPr>
              <w:autoSpaceDE/>
              <w:autoSpaceDN/>
              <w:adjustRightInd/>
              <w:spacing w:after="0"/>
              <w:jc w:val="left"/>
              <w:rPr>
                <w:rFonts w:ascii="Times" w:eastAsia="Batang" w:hAnsi="Times"/>
                <w:iCs/>
                <w:sz w:val="20"/>
                <w:szCs w:val="20"/>
                <w:lang w:val="en-GB" w:eastAsia="x-none"/>
              </w:rPr>
            </w:pPr>
            <w:r w:rsidRPr="00A63B15">
              <w:rPr>
                <w:rFonts w:ascii="Times" w:eastAsia="Batang" w:hAnsi="Times"/>
                <w:iCs/>
                <w:sz w:val="20"/>
                <w:szCs w:val="20"/>
                <w:lang w:val="en-GB" w:eastAsia="x-none"/>
              </w:rPr>
              <w:t>The value of M</w:t>
            </w:r>
            <w:proofErr w:type="gramStart"/>
            <w:r w:rsidRPr="00A63B15">
              <w:rPr>
                <w:rFonts w:ascii="Times" w:eastAsia="Batang" w:hAnsi="Times"/>
                <w:iCs/>
                <w:sz w:val="20"/>
                <w:szCs w:val="20"/>
                <w:lang w:val="en-GB" w:eastAsia="x-none"/>
              </w:rPr>
              <w:t>={</w:t>
            </w:r>
            <w:proofErr w:type="gramEnd"/>
            <w:r w:rsidRPr="00A63B15">
              <w:rPr>
                <w:rFonts w:ascii="Times" w:eastAsia="Batang" w:hAnsi="Times"/>
                <w:iCs/>
                <w:sz w:val="20"/>
                <w:szCs w:val="20"/>
                <w:lang w:val="en-GB" w:eastAsia="x-none"/>
              </w:rPr>
              <w:t>1, 2} is NW-configured via higher-layer (RRC) signalling</w:t>
            </w:r>
          </w:p>
          <w:p w14:paraId="3ADBAC86" w14:textId="77777777" w:rsidR="00C31130" w:rsidRPr="00A63B15" w:rsidRDefault="00C31130" w:rsidP="00C90BBE">
            <w:pPr>
              <w:numPr>
                <w:ilvl w:val="1"/>
                <w:numId w:val="8"/>
              </w:numPr>
              <w:autoSpaceDE/>
              <w:autoSpaceDN/>
              <w:adjustRightInd/>
              <w:spacing w:after="0"/>
              <w:jc w:val="left"/>
              <w:rPr>
                <w:rFonts w:ascii="Times" w:eastAsia="Batang" w:hAnsi="Times"/>
                <w:iCs/>
                <w:sz w:val="20"/>
                <w:szCs w:val="20"/>
                <w:lang w:val="en-GB" w:eastAsia="x-none"/>
              </w:rPr>
            </w:pPr>
            <w:r w:rsidRPr="00A63B15">
              <w:rPr>
                <w:rFonts w:ascii="Times" w:eastAsia="Batang" w:hAnsi="Times"/>
                <w:iCs/>
                <w:sz w:val="20"/>
                <w:szCs w:val="20"/>
                <w:lang w:val="en-GB" w:eastAsia="x-none"/>
              </w:rPr>
              <w:t>The maximum value of M is subject to UE capability</w:t>
            </w:r>
          </w:p>
          <w:p w14:paraId="18767683" w14:textId="77777777" w:rsidR="00C31130" w:rsidRPr="00A63B15" w:rsidRDefault="00C31130" w:rsidP="00C90BBE">
            <w:pPr>
              <w:numPr>
                <w:ilvl w:val="0"/>
                <w:numId w:val="8"/>
              </w:numPr>
              <w:autoSpaceDE/>
              <w:autoSpaceDN/>
              <w:adjustRightInd/>
              <w:spacing w:after="0"/>
              <w:jc w:val="left"/>
              <w:rPr>
                <w:rFonts w:ascii="Times" w:eastAsia="Batang" w:hAnsi="Times"/>
                <w:iCs/>
                <w:sz w:val="20"/>
                <w:szCs w:val="20"/>
                <w:lang w:val="en-GB" w:eastAsia="x-none"/>
              </w:rPr>
            </w:pPr>
            <w:r w:rsidRPr="00A63B15">
              <w:rPr>
                <w:rFonts w:ascii="Times" w:eastAsia="Batang" w:hAnsi="Times"/>
                <w:iCs/>
                <w:sz w:val="20"/>
                <w:szCs w:val="20"/>
                <w:lang w:val="en-GB" w:eastAsia="x-none"/>
              </w:rPr>
              <w:t>on the configured K</w:t>
            </w:r>
            <w:r w:rsidRPr="00A63B15">
              <w:rPr>
                <w:rFonts w:ascii="Times" w:eastAsia="Batang" w:hAnsi="Times"/>
                <w:iCs/>
                <w:sz w:val="20"/>
                <w:szCs w:val="20"/>
                <w:vertAlign w:val="subscript"/>
                <w:lang w:val="en-GB" w:eastAsia="x-none"/>
              </w:rPr>
              <w:t>S</w:t>
            </w:r>
            <w:r w:rsidRPr="00A63B15">
              <w:rPr>
                <w:rFonts w:ascii="Times" w:eastAsia="Batang" w:hAnsi="Times"/>
                <w:iCs/>
                <w:sz w:val="20"/>
                <w:szCs w:val="20"/>
                <w:lang w:val="en-GB" w:eastAsia="x-none"/>
              </w:rPr>
              <w:t>&gt;1 NZP CSI-RS resources, reuse the legacy IMR rule for the Rel-15 CRI-based reporting for NZP CSI-RS resource for interference measurement, i.e. only 1 NZP CSI-RS resource for interference measurement can be configured</w:t>
            </w:r>
          </w:p>
          <w:p w14:paraId="7CA495D4" w14:textId="77777777" w:rsidR="009F4C19" w:rsidRPr="00A63B15" w:rsidRDefault="009F4C19" w:rsidP="009F4C19">
            <w:pPr>
              <w:spacing w:after="0"/>
              <w:rPr>
                <w:b/>
                <w:bCs/>
                <w:sz w:val="20"/>
                <w:szCs w:val="20"/>
                <w:highlight w:val="green"/>
              </w:rPr>
            </w:pPr>
            <w:r w:rsidRPr="00A63B15">
              <w:rPr>
                <w:b/>
                <w:bCs/>
                <w:sz w:val="20"/>
                <w:szCs w:val="20"/>
                <w:highlight w:val="green"/>
              </w:rPr>
              <w:t>Agreement</w:t>
            </w:r>
          </w:p>
          <w:p w14:paraId="5114D0DD" w14:textId="77777777" w:rsidR="009F4C19" w:rsidRPr="00A63B15" w:rsidRDefault="009F4C19" w:rsidP="009F4C19">
            <w:pPr>
              <w:spacing w:after="0"/>
              <w:rPr>
                <w:sz w:val="20"/>
                <w:szCs w:val="20"/>
              </w:rPr>
            </w:pPr>
            <w:r w:rsidRPr="00A63B15">
              <w:rPr>
                <w:iCs/>
                <w:sz w:val="20"/>
                <w:szCs w:val="20"/>
              </w:rPr>
              <w:t xml:space="preserve">For the Rel-19 CRI-based CSI refinement for up to 128 CSI-RS ports, for A-CSI only, the </w:t>
            </w:r>
            <w:r w:rsidRPr="00A63B15">
              <w:rPr>
                <w:sz w:val="20"/>
                <w:szCs w:val="20"/>
              </w:rPr>
              <w:t xml:space="preserve">NW can configure </w:t>
            </w:r>
            <w:r w:rsidRPr="00A63B15">
              <w:rPr>
                <w:i/>
                <w:iCs/>
                <w:sz w:val="20"/>
                <w:szCs w:val="20"/>
              </w:rPr>
              <w:t>M</w:t>
            </w:r>
            <w:r w:rsidRPr="00A63B15">
              <w:rPr>
                <w:i/>
                <w:iCs/>
                <w:sz w:val="20"/>
                <w:szCs w:val="20"/>
                <w:vertAlign w:val="subscript"/>
              </w:rPr>
              <w:t>R</w:t>
            </w:r>
            <w:r w:rsidRPr="00A63B15">
              <w:rPr>
                <w:sz w:val="20"/>
                <w:szCs w:val="20"/>
              </w:rPr>
              <w:t xml:space="preserve"> (&lt;</w:t>
            </w:r>
            <w:r w:rsidRPr="00A63B15">
              <w:rPr>
                <w:i/>
                <w:iCs/>
                <w:sz w:val="20"/>
                <w:szCs w:val="20"/>
              </w:rPr>
              <w:t>M</w:t>
            </w:r>
            <w:r w:rsidRPr="00A63B15">
              <w:rPr>
                <w:sz w:val="20"/>
                <w:szCs w:val="20"/>
              </w:rPr>
              <w:t xml:space="preserve">) of </w:t>
            </w:r>
            <w:r w:rsidRPr="00A63B15">
              <w:rPr>
                <w:i/>
                <w:iCs/>
                <w:sz w:val="20"/>
                <w:szCs w:val="20"/>
              </w:rPr>
              <w:t>K</w:t>
            </w:r>
            <w:r w:rsidRPr="00A63B15">
              <w:rPr>
                <w:i/>
                <w:iCs/>
                <w:sz w:val="20"/>
                <w:szCs w:val="20"/>
                <w:vertAlign w:val="subscript"/>
              </w:rPr>
              <w:t>S</w:t>
            </w:r>
            <w:r w:rsidRPr="00A63B15">
              <w:rPr>
                <w:sz w:val="20"/>
                <w:szCs w:val="20"/>
              </w:rPr>
              <w:t xml:space="preserve"> CSI-RS resources to be selected as part of reporting the </w:t>
            </w:r>
            <w:r w:rsidRPr="00A63B15">
              <w:rPr>
                <w:i/>
                <w:iCs/>
                <w:sz w:val="20"/>
                <w:szCs w:val="20"/>
              </w:rPr>
              <w:t>M</w:t>
            </w:r>
            <w:r w:rsidRPr="00A63B15">
              <w:rPr>
                <w:iCs/>
                <w:sz w:val="20"/>
                <w:szCs w:val="20"/>
              </w:rPr>
              <w:t xml:space="preserve"> “quadruplets”</w:t>
            </w:r>
            <w:r w:rsidRPr="00A63B15">
              <w:rPr>
                <w:sz w:val="20"/>
                <w:szCs w:val="20"/>
              </w:rPr>
              <w:t xml:space="preserve">: </w:t>
            </w:r>
          </w:p>
          <w:p w14:paraId="269D8906" w14:textId="77777777" w:rsidR="009F4C19" w:rsidRPr="00A63B15" w:rsidRDefault="009F4C19" w:rsidP="00C90BBE">
            <w:pPr>
              <w:numPr>
                <w:ilvl w:val="0"/>
                <w:numId w:val="7"/>
              </w:numPr>
              <w:autoSpaceDE/>
              <w:autoSpaceDN/>
              <w:adjustRightInd/>
              <w:spacing w:after="0"/>
              <w:jc w:val="left"/>
              <w:rPr>
                <w:sz w:val="20"/>
                <w:szCs w:val="20"/>
                <w:lang w:eastAsia="x-none"/>
              </w:rPr>
            </w:pPr>
            <w:r w:rsidRPr="00A63B15">
              <w:rPr>
                <w:sz w:val="20"/>
                <w:szCs w:val="20"/>
                <w:lang w:eastAsia="x-none"/>
              </w:rPr>
              <w:t>(</w:t>
            </w:r>
            <w:r w:rsidRPr="00A63B15">
              <w:rPr>
                <w:i/>
                <w:iCs/>
                <w:sz w:val="20"/>
                <w:szCs w:val="20"/>
                <w:lang w:eastAsia="x-none"/>
              </w:rPr>
              <w:t>M–M</w:t>
            </w:r>
            <w:r w:rsidRPr="00A63B15">
              <w:rPr>
                <w:i/>
                <w:iCs/>
                <w:sz w:val="20"/>
                <w:szCs w:val="20"/>
                <w:vertAlign w:val="subscript"/>
                <w:lang w:eastAsia="x-none"/>
              </w:rPr>
              <w:t>R</w:t>
            </w:r>
            <w:r w:rsidRPr="00A63B15">
              <w:rPr>
                <w:sz w:val="20"/>
                <w:szCs w:val="20"/>
                <w:lang w:eastAsia="x-none"/>
              </w:rPr>
              <w:t xml:space="preserve">) CRIs, each with </w:t>
            </w:r>
            <m:oMath>
              <m:d>
                <m:dPr>
                  <m:begChr m:val="⌈"/>
                  <m:endChr m:val="⌉"/>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log</m:t>
                      </m:r>
                    </m:e>
                    <m:sub>
                      <m:r>
                        <w:rPr>
                          <w:rFonts w:ascii="Cambria Math" w:hAnsi="Cambria Math"/>
                          <w:sz w:val="20"/>
                          <w:szCs w:val="20"/>
                          <w:lang w:eastAsia="x-none"/>
                        </w:rPr>
                        <m:t>2</m:t>
                      </m:r>
                    </m:sub>
                  </m:sSub>
                  <m:d>
                    <m:dPr>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K</m:t>
                          </m:r>
                        </m:e>
                        <m:sub>
                          <m:r>
                            <w:rPr>
                              <w:rFonts w:ascii="Cambria Math" w:hAnsi="Cambria Math"/>
                              <w:sz w:val="20"/>
                              <w:szCs w:val="20"/>
                              <w:lang w:eastAsia="x-none"/>
                            </w:rPr>
                            <m:t>S</m:t>
                          </m:r>
                        </m:sub>
                      </m:sSub>
                      <m:r>
                        <w:rPr>
                          <w:rFonts w:ascii="Cambria Math" w:hAnsi="Cambria Math"/>
                          <w:sz w:val="20"/>
                          <w:szCs w:val="20"/>
                          <w:lang w:eastAsia="x-none"/>
                        </w:rPr>
                        <m:t>-</m:t>
                      </m:r>
                      <m:sSub>
                        <m:sSubPr>
                          <m:ctrlPr>
                            <w:rPr>
                              <w:rFonts w:ascii="Cambria Math" w:hAnsi="Cambria Math"/>
                              <w:i/>
                              <w:iCs/>
                              <w:sz w:val="20"/>
                              <w:szCs w:val="20"/>
                              <w:lang w:eastAsia="x-none"/>
                            </w:rPr>
                          </m:ctrlPr>
                        </m:sSubPr>
                        <m:e>
                          <m:r>
                            <w:rPr>
                              <w:rFonts w:ascii="Cambria Math" w:hAnsi="Cambria Math"/>
                              <w:sz w:val="20"/>
                              <w:szCs w:val="20"/>
                              <w:lang w:eastAsia="x-none"/>
                            </w:rPr>
                            <m:t>M</m:t>
                          </m:r>
                        </m:e>
                        <m:sub>
                          <m:r>
                            <w:rPr>
                              <w:rFonts w:ascii="Cambria Math" w:hAnsi="Cambria Math"/>
                              <w:sz w:val="20"/>
                              <w:szCs w:val="20"/>
                              <w:lang w:eastAsia="x-none"/>
                            </w:rPr>
                            <m:t>R</m:t>
                          </m:r>
                        </m:sub>
                      </m:sSub>
                    </m:e>
                  </m:d>
                </m:e>
              </m:d>
            </m:oMath>
            <w:r w:rsidRPr="00A63B15">
              <w:rPr>
                <w:sz w:val="20"/>
                <w:szCs w:val="20"/>
                <w:lang w:eastAsia="x-none"/>
              </w:rPr>
              <w:t xml:space="preserve"> bits are reported, along with the </w:t>
            </w:r>
            <w:r w:rsidRPr="00A63B15">
              <w:rPr>
                <w:i/>
                <w:sz w:val="20"/>
                <w:szCs w:val="20"/>
                <w:lang w:eastAsia="x-none"/>
              </w:rPr>
              <w:t>M</w:t>
            </w:r>
            <w:r w:rsidRPr="00A63B15">
              <w:rPr>
                <w:sz w:val="20"/>
                <w:szCs w:val="20"/>
                <w:lang w:eastAsia="x-none"/>
              </w:rPr>
              <w:t xml:space="preserve"> sets of CQI/PMI/RI</w:t>
            </w:r>
            <w:proofErr w:type="gramStart"/>
            <w:r w:rsidRPr="00A63B15">
              <w:rPr>
                <w:sz w:val="20"/>
                <w:szCs w:val="20"/>
                <w:lang w:eastAsia="x-none"/>
              </w:rPr>
              <w:t>/(</w:t>
            </w:r>
            <w:proofErr w:type="gramEnd"/>
            <w:r w:rsidRPr="00A63B15">
              <w:rPr>
                <w:sz w:val="20"/>
                <w:szCs w:val="20"/>
                <w:lang w:eastAsia="x-none"/>
              </w:rPr>
              <w:t>if applicable) LI</w:t>
            </w:r>
          </w:p>
          <w:p w14:paraId="049E83C0" w14:textId="77777777" w:rsidR="009F4C19" w:rsidRPr="00A63B15" w:rsidRDefault="009F4C19" w:rsidP="00C90BBE">
            <w:pPr>
              <w:numPr>
                <w:ilvl w:val="0"/>
                <w:numId w:val="7"/>
              </w:numPr>
              <w:autoSpaceDE/>
              <w:autoSpaceDN/>
              <w:adjustRightInd/>
              <w:spacing w:after="0"/>
              <w:jc w:val="left"/>
              <w:rPr>
                <w:sz w:val="20"/>
                <w:szCs w:val="20"/>
                <w:lang w:eastAsia="x-none"/>
              </w:rPr>
            </w:pPr>
            <w:r w:rsidRPr="00A63B15">
              <w:rPr>
                <w:sz w:val="20"/>
                <w:szCs w:val="20"/>
                <w:lang w:eastAsia="x-none"/>
              </w:rPr>
              <w:t xml:space="preserve">The value of </w:t>
            </w:r>
            <w:r w:rsidRPr="00A63B15">
              <w:rPr>
                <w:i/>
                <w:iCs/>
                <w:sz w:val="20"/>
                <w:szCs w:val="20"/>
                <w:lang w:eastAsia="x-none"/>
              </w:rPr>
              <w:t>M</w:t>
            </w:r>
            <w:r w:rsidRPr="00A63B15">
              <w:rPr>
                <w:i/>
                <w:iCs/>
                <w:sz w:val="20"/>
                <w:szCs w:val="20"/>
                <w:vertAlign w:val="subscript"/>
                <w:lang w:eastAsia="x-none"/>
              </w:rPr>
              <w:t>R</w:t>
            </w:r>
            <w:r w:rsidRPr="00A63B15">
              <w:rPr>
                <w:sz w:val="20"/>
                <w:szCs w:val="20"/>
                <w:lang w:eastAsia="x-none"/>
              </w:rPr>
              <w:t xml:space="preserve"> is NW-configured via higher-layer (RRC) signaling</w:t>
            </w:r>
          </w:p>
          <w:p w14:paraId="503104B0" w14:textId="77777777" w:rsidR="009F4C19" w:rsidRPr="00A63B15" w:rsidRDefault="009F4C19" w:rsidP="00C90BBE">
            <w:pPr>
              <w:numPr>
                <w:ilvl w:val="0"/>
                <w:numId w:val="7"/>
              </w:numPr>
              <w:autoSpaceDE/>
              <w:autoSpaceDN/>
              <w:adjustRightInd/>
              <w:spacing w:after="0"/>
              <w:jc w:val="left"/>
              <w:rPr>
                <w:sz w:val="20"/>
                <w:szCs w:val="20"/>
                <w:lang w:eastAsia="x-none"/>
              </w:rPr>
            </w:pPr>
            <w:r w:rsidRPr="00A63B15">
              <w:rPr>
                <w:sz w:val="20"/>
                <w:szCs w:val="20"/>
                <w:lang w:eastAsia="x-none"/>
              </w:rPr>
              <w:t xml:space="preserve">The </w:t>
            </w:r>
            <w:r w:rsidRPr="00A63B15">
              <w:rPr>
                <w:i/>
                <w:iCs/>
                <w:sz w:val="20"/>
                <w:szCs w:val="20"/>
                <w:lang w:eastAsia="x-none"/>
              </w:rPr>
              <w:t>M</w:t>
            </w:r>
            <w:r w:rsidRPr="00A63B15">
              <w:rPr>
                <w:i/>
                <w:iCs/>
                <w:sz w:val="20"/>
                <w:szCs w:val="20"/>
                <w:vertAlign w:val="subscript"/>
                <w:lang w:eastAsia="x-none"/>
              </w:rPr>
              <w:t>R</w:t>
            </w:r>
            <w:r w:rsidRPr="00A63B15">
              <w:rPr>
                <w:sz w:val="20"/>
                <w:szCs w:val="20"/>
                <w:lang w:eastAsia="x-none"/>
              </w:rPr>
              <w:t xml:space="preserve"> selected resources are NW-configured via higher-layer (RRC) signaling </w:t>
            </w:r>
          </w:p>
          <w:p w14:paraId="038DA6AA" w14:textId="77777777" w:rsidR="009F4C19" w:rsidRPr="00A63B15" w:rsidRDefault="009F4C19" w:rsidP="00C90BBE">
            <w:pPr>
              <w:numPr>
                <w:ilvl w:val="0"/>
                <w:numId w:val="7"/>
              </w:numPr>
              <w:autoSpaceDE/>
              <w:autoSpaceDN/>
              <w:adjustRightInd/>
              <w:spacing w:after="0"/>
              <w:jc w:val="left"/>
              <w:rPr>
                <w:sz w:val="20"/>
                <w:szCs w:val="20"/>
                <w:lang w:eastAsia="x-none"/>
              </w:rPr>
            </w:pPr>
            <w:r w:rsidRPr="00A63B15">
              <w:rPr>
                <w:sz w:val="20"/>
                <w:szCs w:val="20"/>
              </w:rPr>
              <w:t xml:space="preserve">FFS: value of </w:t>
            </w:r>
            <w:r w:rsidRPr="00A63B15">
              <w:rPr>
                <w:i/>
                <w:iCs/>
                <w:sz w:val="20"/>
                <w:szCs w:val="20"/>
                <w:lang w:eastAsia="x-none"/>
              </w:rPr>
              <w:t>M</w:t>
            </w:r>
            <w:r w:rsidRPr="00A63B15">
              <w:rPr>
                <w:i/>
                <w:iCs/>
                <w:sz w:val="20"/>
                <w:szCs w:val="20"/>
                <w:vertAlign w:val="subscript"/>
                <w:lang w:eastAsia="x-none"/>
              </w:rPr>
              <w:t>R</w:t>
            </w:r>
          </w:p>
          <w:p w14:paraId="6C3F6940" w14:textId="77777777" w:rsidR="009F4C19" w:rsidRPr="00A63B15" w:rsidRDefault="009F4C19" w:rsidP="00C90BBE">
            <w:pPr>
              <w:numPr>
                <w:ilvl w:val="0"/>
                <w:numId w:val="7"/>
              </w:numPr>
              <w:autoSpaceDE/>
              <w:autoSpaceDN/>
              <w:adjustRightInd/>
              <w:spacing w:after="0"/>
              <w:rPr>
                <w:rFonts w:eastAsia="Malgun Gothic"/>
                <w:sz w:val="20"/>
                <w:szCs w:val="20"/>
                <w:lang w:eastAsia="x-none"/>
              </w:rPr>
            </w:pPr>
            <w:r w:rsidRPr="00A63B15">
              <w:rPr>
                <w:sz w:val="20"/>
                <w:szCs w:val="20"/>
                <w:lang w:eastAsia="x-none"/>
              </w:rPr>
              <w:t>This is an optional UE capability</w:t>
            </w:r>
          </w:p>
          <w:p w14:paraId="2E19DDDA" w14:textId="3D50849D" w:rsidR="00CD7578" w:rsidRPr="00A63B15" w:rsidRDefault="00CD7578" w:rsidP="00E67698">
            <w:pPr>
              <w:autoSpaceDE/>
              <w:autoSpaceDN/>
              <w:adjustRightInd/>
              <w:spacing w:after="0"/>
              <w:rPr>
                <w:rFonts w:eastAsiaTheme="minorEastAsia"/>
                <w:iCs/>
                <w:lang w:eastAsia="zh-CN"/>
              </w:rPr>
            </w:pPr>
          </w:p>
        </w:tc>
      </w:tr>
    </w:tbl>
    <w:p w14:paraId="1934671B" w14:textId="77777777" w:rsidR="009B4AC7" w:rsidRPr="00A63B15" w:rsidRDefault="009B4AC7" w:rsidP="00A63B15">
      <w:pPr>
        <w:rPr>
          <w:b/>
          <w:i/>
          <w:strike/>
          <w:lang w:eastAsia="zh-CN"/>
        </w:rPr>
      </w:pPr>
    </w:p>
    <w:p w14:paraId="07AEE965" w14:textId="612D3DB0" w:rsidR="00D02390" w:rsidRPr="00A63B15" w:rsidRDefault="00D02390" w:rsidP="00D02390">
      <w:pPr>
        <w:rPr>
          <w:lang w:eastAsia="zh-CN"/>
        </w:rPr>
      </w:pPr>
      <w:r w:rsidRPr="00A63B15">
        <w:rPr>
          <w:lang w:eastAsia="zh-CN"/>
        </w:rPr>
        <w:t>Based on CRI(s)-based CSI reporting, maximum number of Tx ports in the CSI-RS resource</w:t>
      </w:r>
      <w:r w:rsidR="00836951">
        <w:rPr>
          <w:lang w:eastAsia="zh-CN"/>
        </w:rPr>
        <w:t>, maximum number of resource</w:t>
      </w:r>
      <w:r w:rsidRPr="00A63B15">
        <w:rPr>
          <w:lang w:eastAsia="zh-CN"/>
        </w:rPr>
        <w:t xml:space="preserve"> and total number of Tx ports in the CSI-RS resource set are subject to UE capability. So, </w:t>
      </w:r>
      <w:proofErr w:type="gramStart"/>
      <w:r w:rsidRPr="00A63B15">
        <w:rPr>
          <w:lang w:eastAsia="zh-CN"/>
        </w:rPr>
        <w:t xml:space="preserve">the </w:t>
      </w:r>
      <w:r w:rsidR="00836951">
        <w:rPr>
          <w:lang w:eastAsia="zh-CN"/>
        </w:rPr>
        <w:t xml:space="preserve"> candidate</w:t>
      </w:r>
      <w:proofErr w:type="gramEnd"/>
      <w:r w:rsidR="00836951">
        <w:rPr>
          <w:lang w:eastAsia="zh-CN"/>
        </w:rPr>
        <w:t xml:space="preserve"> value of </w:t>
      </w:r>
      <w:r w:rsidRPr="00A63B15">
        <w:rPr>
          <w:lang w:eastAsia="zh-CN"/>
        </w:rPr>
        <w:t>component</w:t>
      </w:r>
      <w:r w:rsidR="00836951">
        <w:rPr>
          <w:lang w:eastAsia="zh-CN"/>
        </w:rPr>
        <w:t xml:space="preserve"> 2 </w:t>
      </w:r>
      <w:r w:rsidRPr="00A63B15">
        <w:rPr>
          <w:lang w:eastAsia="zh-CN"/>
        </w:rPr>
        <w:t xml:space="preserve">should be included in FG 59-2-2-1 and 59-2-2-2. </w:t>
      </w:r>
    </w:p>
    <w:p w14:paraId="175F3185" w14:textId="367F8B58" w:rsidR="00D02390" w:rsidRDefault="00D02390" w:rsidP="00D02390">
      <w:pPr>
        <w:rPr>
          <w:b/>
          <w:i/>
          <w:lang w:eastAsia="zh-CN"/>
        </w:rPr>
      </w:pPr>
      <w:r w:rsidRPr="00A63B15">
        <w:rPr>
          <w:b/>
          <w:i/>
          <w:lang w:eastAsia="zh-CN"/>
        </w:rPr>
        <w:t>Proposal 3.2.</w:t>
      </w:r>
      <w:r w:rsidR="00734606">
        <w:rPr>
          <w:b/>
          <w:i/>
          <w:lang w:eastAsia="zh-CN"/>
        </w:rPr>
        <w:t>1</w:t>
      </w:r>
      <w:r w:rsidRPr="00A63B15">
        <w:rPr>
          <w:b/>
          <w:i/>
          <w:lang w:eastAsia="zh-CN"/>
        </w:rPr>
        <w:t xml:space="preserve">: For CRI(s)-based CSI reporting, the following </w:t>
      </w:r>
      <w:r w:rsidR="00836951">
        <w:rPr>
          <w:b/>
          <w:i/>
          <w:lang w:eastAsia="zh-CN"/>
        </w:rPr>
        <w:t xml:space="preserve">candidate value of </w:t>
      </w:r>
      <w:r w:rsidRPr="00A63B15">
        <w:rPr>
          <w:b/>
          <w:i/>
          <w:lang w:eastAsia="zh-CN"/>
        </w:rPr>
        <w:t>component</w:t>
      </w:r>
      <w:r w:rsidR="00836951">
        <w:rPr>
          <w:b/>
          <w:i/>
          <w:lang w:eastAsia="zh-CN"/>
        </w:rPr>
        <w:t xml:space="preserve"> 2</w:t>
      </w:r>
      <w:r w:rsidRPr="00A63B15">
        <w:rPr>
          <w:b/>
          <w:i/>
          <w:lang w:eastAsia="zh-CN"/>
        </w:rPr>
        <w:t xml:space="preserve"> should be included in the 59-2-2-1:</w:t>
      </w:r>
    </w:p>
    <w:p w14:paraId="5465F281" w14:textId="28DCCBC1" w:rsidR="00836951" w:rsidRPr="0057263E" w:rsidRDefault="00836951" w:rsidP="00836951">
      <w:pPr>
        <w:pStyle w:val="afe"/>
        <w:numPr>
          <w:ilvl w:val="0"/>
          <w:numId w:val="43"/>
        </w:numPr>
        <w:rPr>
          <w:b/>
          <w:i/>
          <w:sz w:val="22"/>
          <w:szCs w:val="22"/>
          <w:lang w:val="en-US" w:eastAsia="zh-CN"/>
        </w:rPr>
      </w:pPr>
      <w:r w:rsidRPr="0057263E">
        <w:rPr>
          <w:b/>
          <w:i/>
          <w:sz w:val="22"/>
          <w:szCs w:val="22"/>
          <w:lang w:val="en-US" w:eastAsia="zh-CN"/>
        </w:rPr>
        <w:t>maximum number of Tx ports in the resource: {4,8,12,16,24,32}</w:t>
      </w:r>
    </w:p>
    <w:p w14:paraId="39817166" w14:textId="5B1B45AA" w:rsidR="00836951" w:rsidRPr="0057263E" w:rsidRDefault="00836951" w:rsidP="00836951">
      <w:pPr>
        <w:pStyle w:val="afe"/>
        <w:numPr>
          <w:ilvl w:val="0"/>
          <w:numId w:val="43"/>
        </w:numPr>
        <w:rPr>
          <w:b/>
          <w:i/>
          <w:sz w:val="22"/>
          <w:szCs w:val="22"/>
          <w:lang w:val="en-US" w:eastAsia="zh-CN"/>
        </w:rPr>
      </w:pPr>
      <w:r w:rsidRPr="0057263E">
        <w:rPr>
          <w:b/>
          <w:i/>
          <w:sz w:val="22"/>
          <w:szCs w:val="22"/>
          <w:lang w:val="en-US" w:eastAsia="zh-CN"/>
        </w:rPr>
        <w:t>maximum number of resources in the CSI-RS resource set: {2,3,4,5,6,7,8}</w:t>
      </w:r>
    </w:p>
    <w:p w14:paraId="404C70CF" w14:textId="161FAECF" w:rsidR="00836951" w:rsidRPr="0057263E" w:rsidRDefault="00836951" w:rsidP="00A63B15">
      <w:pPr>
        <w:pStyle w:val="afe"/>
        <w:numPr>
          <w:ilvl w:val="0"/>
          <w:numId w:val="43"/>
        </w:numPr>
        <w:rPr>
          <w:b/>
          <w:i/>
          <w:sz w:val="22"/>
          <w:szCs w:val="22"/>
          <w:lang w:val="en-US" w:eastAsia="zh-CN"/>
        </w:rPr>
      </w:pPr>
      <w:r w:rsidRPr="0057263E">
        <w:rPr>
          <w:b/>
          <w:i/>
          <w:sz w:val="22"/>
          <w:szCs w:val="22"/>
          <w:lang w:val="en-US" w:eastAsia="zh-CN"/>
        </w:rPr>
        <w:t>maximum total number of Tx ports in the CSI-RS resource set: {8, … ,128}</w:t>
      </w:r>
    </w:p>
    <w:p w14:paraId="21DEEB09" w14:textId="53DA8266" w:rsidR="00734606" w:rsidRDefault="00734606" w:rsidP="00734606">
      <w:pPr>
        <w:rPr>
          <w:b/>
          <w:i/>
          <w:lang w:eastAsia="zh-CN"/>
        </w:rPr>
      </w:pPr>
      <w:r w:rsidRPr="004858CE">
        <w:rPr>
          <w:b/>
          <w:i/>
          <w:lang w:eastAsia="zh-CN"/>
        </w:rPr>
        <w:t>Proposal 3.2.</w:t>
      </w:r>
      <w:r>
        <w:rPr>
          <w:b/>
          <w:i/>
          <w:lang w:eastAsia="zh-CN"/>
        </w:rPr>
        <w:t>2</w:t>
      </w:r>
      <w:r w:rsidRPr="004858CE">
        <w:rPr>
          <w:b/>
          <w:i/>
          <w:lang w:eastAsia="zh-CN"/>
        </w:rPr>
        <w:t xml:space="preserve">: For CRI(s)-based CSI reporting, the following </w:t>
      </w:r>
      <w:r>
        <w:rPr>
          <w:b/>
          <w:i/>
          <w:lang w:eastAsia="zh-CN"/>
        </w:rPr>
        <w:t xml:space="preserve">candidate value of </w:t>
      </w:r>
      <w:r w:rsidRPr="004858CE">
        <w:rPr>
          <w:b/>
          <w:i/>
          <w:lang w:eastAsia="zh-CN"/>
        </w:rPr>
        <w:t>component</w:t>
      </w:r>
      <w:r>
        <w:rPr>
          <w:b/>
          <w:i/>
          <w:lang w:eastAsia="zh-CN"/>
        </w:rPr>
        <w:t xml:space="preserve"> 2</w:t>
      </w:r>
      <w:r w:rsidRPr="004858CE">
        <w:rPr>
          <w:b/>
          <w:i/>
          <w:lang w:eastAsia="zh-CN"/>
        </w:rPr>
        <w:t xml:space="preserve"> should be included in the 59-2-2-</w:t>
      </w:r>
      <w:r>
        <w:rPr>
          <w:b/>
          <w:i/>
          <w:lang w:eastAsia="zh-CN"/>
        </w:rPr>
        <w:t>2</w:t>
      </w:r>
      <w:r w:rsidRPr="004858CE">
        <w:rPr>
          <w:b/>
          <w:i/>
          <w:lang w:eastAsia="zh-CN"/>
        </w:rPr>
        <w:t>:</w:t>
      </w:r>
    </w:p>
    <w:p w14:paraId="7FEB781B" w14:textId="77777777" w:rsidR="00734606" w:rsidRPr="0057263E" w:rsidRDefault="00734606" w:rsidP="00734606">
      <w:pPr>
        <w:pStyle w:val="afe"/>
        <w:numPr>
          <w:ilvl w:val="0"/>
          <w:numId w:val="43"/>
        </w:numPr>
        <w:rPr>
          <w:b/>
          <w:i/>
          <w:sz w:val="22"/>
          <w:szCs w:val="22"/>
          <w:lang w:val="en-US" w:eastAsia="zh-CN"/>
        </w:rPr>
      </w:pPr>
      <w:r w:rsidRPr="0057263E">
        <w:rPr>
          <w:b/>
          <w:i/>
          <w:sz w:val="22"/>
          <w:szCs w:val="22"/>
          <w:lang w:val="en-US" w:eastAsia="zh-CN"/>
        </w:rPr>
        <w:t>maximum number of Tx ports in the resource: {4,8,12,16,24,32}</w:t>
      </w:r>
    </w:p>
    <w:p w14:paraId="076BB1BA" w14:textId="66FD6B29" w:rsidR="00734606" w:rsidRPr="0057263E" w:rsidRDefault="00734606" w:rsidP="00734606">
      <w:pPr>
        <w:pStyle w:val="afe"/>
        <w:numPr>
          <w:ilvl w:val="0"/>
          <w:numId w:val="43"/>
        </w:numPr>
        <w:rPr>
          <w:b/>
          <w:i/>
          <w:sz w:val="22"/>
          <w:szCs w:val="22"/>
          <w:lang w:val="en-US" w:eastAsia="zh-CN"/>
        </w:rPr>
      </w:pPr>
      <w:r w:rsidRPr="0057263E">
        <w:rPr>
          <w:b/>
          <w:i/>
          <w:sz w:val="22"/>
          <w:szCs w:val="22"/>
          <w:lang w:val="en-US" w:eastAsia="zh-CN"/>
        </w:rPr>
        <w:lastRenderedPageBreak/>
        <w:t>maximum number of resources in the CSI-RS resource set: {2,3,4}</w:t>
      </w:r>
    </w:p>
    <w:p w14:paraId="01D6A0AE" w14:textId="33984C18" w:rsidR="00734606" w:rsidRPr="0057263E" w:rsidRDefault="00734606" w:rsidP="00D02390">
      <w:pPr>
        <w:pStyle w:val="afe"/>
        <w:numPr>
          <w:ilvl w:val="0"/>
          <w:numId w:val="43"/>
        </w:numPr>
        <w:rPr>
          <w:b/>
          <w:i/>
          <w:sz w:val="22"/>
          <w:szCs w:val="22"/>
          <w:lang w:val="en-US" w:eastAsia="zh-CN"/>
        </w:rPr>
      </w:pPr>
      <w:r w:rsidRPr="0057263E">
        <w:rPr>
          <w:b/>
          <w:i/>
          <w:sz w:val="22"/>
          <w:szCs w:val="22"/>
          <w:lang w:val="en-US" w:eastAsia="zh-CN"/>
        </w:rPr>
        <w:t>maximum total number of Tx ports in the CSI-RS resource set: {8, … ,128}</w:t>
      </w:r>
    </w:p>
    <w:p w14:paraId="74AC0BC8" w14:textId="582C5943" w:rsidR="00E073CC" w:rsidRDefault="00E073CC" w:rsidP="00E073CC">
      <w:pPr>
        <w:rPr>
          <w:b/>
          <w:i/>
          <w:lang w:eastAsia="zh-CN"/>
        </w:rPr>
      </w:pPr>
    </w:p>
    <w:p w14:paraId="38693E20" w14:textId="41821A97" w:rsidR="00E073CC" w:rsidRPr="0057263E" w:rsidRDefault="00E073CC" w:rsidP="00E073CC">
      <w:pPr>
        <w:rPr>
          <w:lang w:eastAsia="zh-CN"/>
        </w:rPr>
      </w:pPr>
      <w:r w:rsidRPr="0057263E">
        <w:rPr>
          <w:lang w:eastAsia="zh-CN"/>
        </w:rPr>
        <w:t>The function of FG 59-2-2-4</w:t>
      </w:r>
      <w:r w:rsidR="00CE3B3D" w:rsidRPr="0057263E">
        <w:rPr>
          <w:lang w:eastAsia="zh-CN"/>
        </w:rPr>
        <w:t xml:space="preserve"> and FG 59-2-2-4a overlap with </w:t>
      </w:r>
      <w:r w:rsidRPr="0057263E">
        <w:rPr>
          <w:lang w:eastAsia="zh-CN"/>
        </w:rPr>
        <w:t xml:space="preserve">FG 59-2-2-3a </w:t>
      </w:r>
      <w:r w:rsidR="00CE3B3D" w:rsidRPr="0057263E">
        <w:rPr>
          <w:lang w:eastAsia="zh-CN"/>
        </w:rPr>
        <w:t xml:space="preserve">and </w:t>
      </w:r>
      <w:r w:rsidR="00F271BE" w:rsidRPr="0057263E">
        <w:rPr>
          <w:lang w:eastAsia="zh-CN"/>
        </w:rPr>
        <w:t>FG 59-2-2-3b, respectively</w:t>
      </w:r>
      <w:r w:rsidRPr="0057263E">
        <w:rPr>
          <w:lang w:eastAsia="zh-CN"/>
        </w:rPr>
        <w:t xml:space="preserve">. Therefore, </w:t>
      </w:r>
      <w:r w:rsidR="00CE3B3D" w:rsidRPr="0057263E">
        <w:rPr>
          <w:lang w:eastAsia="zh-CN"/>
        </w:rPr>
        <w:t>FG 59-2-2-4</w:t>
      </w:r>
      <w:r w:rsidR="00F271BE" w:rsidRPr="0057263E">
        <w:rPr>
          <w:lang w:eastAsia="zh-CN"/>
        </w:rPr>
        <w:t xml:space="preserve"> and FG 59-2-2-4a</w:t>
      </w:r>
      <w:r w:rsidRPr="0057263E">
        <w:rPr>
          <w:lang w:eastAsia="zh-CN"/>
        </w:rPr>
        <w:t xml:space="preserve"> </w:t>
      </w:r>
      <w:r w:rsidR="00F271BE" w:rsidRPr="0057263E">
        <w:rPr>
          <w:lang w:eastAsia="zh-CN"/>
        </w:rPr>
        <w:t>should</w:t>
      </w:r>
      <w:r w:rsidRPr="0057263E">
        <w:rPr>
          <w:lang w:eastAsia="zh-CN"/>
        </w:rPr>
        <w:t xml:space="preserve"> be </w:t>
      </w:r>
      <w:r w:rsidR="00CE3B3D" w:rsidRPr="0057263E">
        <w:rPr>
          <w:lang w:eastAsia="zh-CN"/>
        </w:rPr>
        <w:t>removed</w:t>
      </w:r>
      <w:r w:rsidRPr="0057263E">
        <w:rPr>
          <w:lang w:eastAsia="zh-CN"/>
        </w:rPr>
        <w:t>.</w:t>
      </w:r>
    </w:p>
    <w:p w14:paraId="06EFE020" w14:textId="78C9F156" w:rsidR="00F271BE" w:rsidRDefault="00F271BE" w:rsidP="00F271BE">
      <w:pPr>
        <w:rPr>
          <w:b/>
          <w:i/>
          <w:lang w:eastAsia="zh-CN"/>
        </w:rPr>
      </w:pPr>
      <w:r w:rsidRPr="004858CE">
        <w:rPr>
          <w:b/>
          <w:i/>
          <w:lang w:eastAsia="zh-CN"/>
        </w:rPr>
        <w:t>Proposal 3.2.</w:t>
      </w:r>
      <w:r>
        <w:rPr>
          <w:b/>
          <w:i/>
          <w:lang w:eastAsia="zh-CN"/>
        </w:rPr>
        <w:t>3</w:t>
      </w:r>
      <w:r w:rsidRPr="004858CE">
        <w:rPr>
          <w:b/>
          <w:i/>
          <w:lang w:eastAsia="zh-CN"/>
        </w:rPr>
        <w:t xml:space="preserve">: </w:t>
      </w:r>
      <w:r>
        <w:rPr>
          <w:b/>
          <w:i/>
          <w:lang w:eastAsia="zh-CN"/>
        </w:rPr>
        <w:t>FG 59-2-2-4 and FG 59-2-2-4a</w:t>
      </w:r>
      <w:r w:rsidRPr="00E073CC">
        <w:rPr>
          <w:b/>
          <w:i/>
          <w:lang w:eastAsia="zh-CN"/>
        </w:rPr>
        <w:t xml:space="preserve"> </w:t>
      </w:r>
      <w:r>
        <w:rPr>
          <w:b/>
          <w:i/>
          <w:lang w:eastAsia="zh-CN"/>
        </w:rPr>
        <w:t>should</w:t>
      </w:r>
      <w:r w:rsidRPr="00E073CC">
        <w:rPr>
          <w:b/>
          <w:i/>
          <w:lang w:eastAsia="zh-CN"/>
        </w:rPr>
        <w:t xml:space="preserve"> be </w:t>
      </w:r>
      <w:r>
        <w:rPr>
          <w:b/>
          <w:i/>
          <w:lang w:eastAsia="zh-CN"/>
        </w:rPr>
        <w:t>removed</w:t>
      </w:r>
      <w:r w:rsidR="005D7D2E">
        <w:rPr>
          <w:b/>
          <w:i/>
          <w:lang w:eastAsia="zh-CN"/>
        </w:rPr>
        <w:t>.</w:t>
      </w:r>
    </w:p>
    <w:p w14:paraId="3BBCE1B9" w14:textId="77777777" w:rsidR="00E073CC" w:rsidRPr="00A63B15" w:rsidRDefault="00E073CC" w:rsidP="00E073CC">
      <w:pPr>
        <w:rPr>
          <w:b/>
          <w:i/>
          <w:lang w:eastAsia="zh-CN"/>
        </w:rPr>
      </w:pPr>
    </w:p>
    <w:p w14:paraId="41AF9F2E" w14:textId="243434B4" w:rsidR="00D02390" w:rsidRPr="00A63B15" w:rsidRDefault="00D02390" w:rsidP="00D02390">
      <w:pPr>
        <w:rPr>
          <w:lang w:eastAsia="zh-CN"/>
        </w:rPr>
      </w:pPr>
      <w:r w:rsidRPr="00A63B15">
        <w:rPr>
          <w:lang w:eastAsia="zh-CN"/>
        </w:rPr>
        <w:t>Based on the above discussion, the following UE features are proposed:</w:t>
      </w:r>
    </w:p>
    <w:p w14:paraId="097A83F4" w14:textId="77777777" w:rsidR="00D02390" w:rsidRPr="00A63B15" w:rsidRDefault="00D02390" w:rsidP="00D02390">
      <w:pPr>
        <w:spacing w:before="180"/>
        <w:rPr>
          <w:rFonts w:eastAsiaTheme="minorEastAsia"/>
          <w:i/>
          <w:lang w:eastAsia="zh-CN"/>
        </w:rPr>
      </w:pPr>
      <w:r w:rsidRPr="00A63B15">
        <w:rPr>
          <w:b/>
          <w:i/>
        </w:rPr>
        <w:t xml:space="preserve">Proposal </w:t>
      </w:r>
      <w:r w:rsidRPr="00A63B15">
        <w:rPr>
          <w:b/>
          <w:i/>
        </w:rPr>
        <w:fldChar w:fldCharType="begin"/>
      </w:r>
      <w:r w:rsidRPr="00A63B15">
        <w:rPr>
          <w:b/>
          <w:i/>
        </w:rPr>
        <w:instrText xml:space="preserve"> SEQ Proposal \* ARABIC </w:instrText>
      </w:r>
      <w:r w:rsidRPr="00A63B15">
        <w:rPr>
          <w:b/>
          <w:i/>
        </w:rPr>
        <w:fldChar w:fldCharType="separate"/>
      </w:r>
      <w:r w:rsidRPr="00A63B15">
        <w:rPr>
          <w:b/>
          <w:i/>
          <w:noProof/>
        </w:rPr>
        <w:t>3</w:t>
      </w:r>
      <w:r w:rsidRPr="00A63B15">
        <w:rPr>
          <w:b/>
          <w:i/>
        </w:rPr>
        <w:fldChar w:fldCharType="end"/>
      </w:r>
      <w:r w:rsidRPr="00A63B15">
        <w:rPr>
          <w:b/>
          <w:i/>
        </w:rPr>
        <w:t>.2.5</w:t>
      </w:r>
      <w:r w:rsidRPr="00A63B15">
        <w:rPr>
          <w:i/>
        </w:rPr>
        <w:t>:</w:t>
      </w:r>
      <w:r w:rsidRPr="00A63B15">
        <w:rPr>
          <w:rFonts w:eastAsiaTheme="minorEastAsia"/>
          <w:b/>
          <w:i/>
          <w:lang w:eastAsia="zh-CN"/>
        </w:rPr>
        <w:t xml:space="preserve"> Update the following three FGs for CRIs based CSI reporting as below</w:t>
      </w:r>
    </w:p>
    <w:p w14:paraId="3C24E2C2" w14:textId="77777777" w:rsidR="00D02390" w:rsidRPr="00A63B15" w:rsidRDefault="00D02390" w:rsidP="00D0239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6"/>
        <w:gridCol w:w="1288"/>
        <w:gridCol w:w="3819"/>
        <w:gridCol w:w="1255"/>
        <w:gridCol w:w="1076"/>
        <w:gridCol w:w="1099"/>
        <w:gridCol w:w="1307"/>
        <w:gridCol w:w="1158"/>
        <w:gridCol w:w="1433"/>
        <w:gridCol w:w="1433"/>
        <w:gridCol w:w="1410"/>
        <w:gridCol w:w="1537"/>
        <w:gridCol w:w="1933"/>
      </w:tblGrid>
      <w:tr w:rsidR="003D7042" w:rsidRPr="003D7042" w14:paraId="4570F8E2" w14:textId="77777777" w:rsidTr="00E224CD">
        <w:trPr>
          <w:trHeight w:val="20"/>
        </w:trPr>
        <w:tc>
          <w:tcPr>
            <w:tcW w:w="355" w:type="pct"/>
            <w:tcBorders>
              <w:top w:val="single" w:sz="4" w:space="0" w:color="auto"/>
              <w:left w:val="single" w:sz="4" w:space="0" w:color="auto"/>
              <w:bottom w:val="single" w:sz="4" w:space="0" w:color="auto"/>
              <w:right w:val="single" w:sz="4" w:space="0" w:color="auto"/>
            </w:tcBorders>
            <w:hideMark/>
          </w:tcPr>
          <w:p w14:paraId="6CA94236"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345DF9C5"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Index</w:t>
            </w:r>
          </w:p>
        </w:tc>
        <w:tc>
          <w:tcPr>
            <w:tcW w:w="308" w:type="pct"/>
            <w:tcBorders>
              <w:top w:val="single" w:sz="4" w:space="0" w:color="auto"/>
              <w:left w:val="single" w:sz="4" w:space="0" w:color="auto"/>
              <w:bottom w:val="single" w:sz="4" w:space="0" w:color="auto"/>
              <w:right w:val="single" w:sz="4" w:space="0" w:color="auto"/>
            </w:tcBorders>
            <w:hideMark/>
          </w:tcPr>
          <w:p w14:paraId="1443C0A1"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Feature group</w:t>
            </w:r>
          </w:p>
        </w:tc>
        <w:tc>
          <w:tcPr>
            <w:tcW w:w="913" w:type="pct"/>
            <w:tcBorders>
              <w:top w:val="single" w:sz="4" w:space="0" w:color="auto"/>
              <w:left w:val="single" w:sz="4" w:space="0" w:color="auto"/>
              <w:bottom w:val="single" w:sz="4" w:space="0" w:color="auto"/>
              <w:right w:val="single" w:sz="4" w:space="0" w:color="auto"/>
            </w:tcBorders>
            <w:hideMark/>
          </w:tcPr>
          <w:p w14:paraId="06418D99"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1BE1E766"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4476EC1A"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214C7631" w14:textId="77777777" w:rsidR="00D02390" w:rsidRPr="00A63B15" w:rsidRDefault="00D02390" w:rsidP="00E224CD">
            <w:pPr>
              <w:pStyle w:val="TAH"/>
              <w:rPr>
                <w:rFonts w:asciiTheme="majorHAnsi" w:hAnsiTheme="majorHAnsi" w:cstheme="majorHAnsi"/>
                <w:szCs w:val="18"/>
              </w:rPr>
            </w:pPr>
            <w:r w:rsidRPr="00A63B15">
              <w:rPr>
                <w:rFonts w:asciiTheme="majorHAnsi" w:eastAsia="Gulim" w:hAnsiTheme="majorHAnsi" w:cstheme="majorHAnsi"/>
                <w:szCs w:val="18"/>
              </w:rPr>
              <w:t xml:space="preserve">Applicable to </w:t>
            </w:r>
            <w:r w:rsidRPr="00A63B15">
              <w:rPr>
                <w:rFonts w:asciiTheme="majorHAnsi" w:hAnsiTheme="majorHAnsi" w:cstheme="majorHAnsi"/>
                <w:szCs w:val="18"/>
              </w:rPr>
              <w:t>the capability signalling exchange between UEs (</w:t>
            </w:r>
            <w:proofErr w:type="spellStart"/>
            <w:r w:rsidRPr="00A63B15">
              <w:rPr>
                <w:rFonts w:asciiTheme="majorHAnsi" w:hAnsiTheme="majorHAnsi" w:cstheme="majorHAnsi"/>
                <w:szCs w:val="18"/>
              </w:rPr>
              <w:t>Sidelink</w:t>
            </w:r>
            <w:proofErr w:type="spellEnd"/>
            <w:r w:rsidRPr="00A63B15">
              <w:rPr>
                <w:rFonts w:asciiTheme="majorHAnsi" w:hAnsiTheme="majorHAnsi" w:cstheme="majorHAnsi"/>
                <w:szCs w:val="18"/>
              </w:rPr>
              <w:t xml:space="preserve"> WI only)”.</w:t>
            </w:r>
          </w:p>
        </w:tc>
        <w:tc>
          <w:tcPr>
            <w:tcW w:w="312" w:type="pct"/>
            <w:tcBorders>
              <w:top w:val="single" w:sz="4" w:space="0" w:color="auto"/>
              <w:left w:val="single" w:sz="4" w:space="0" w:color="auto"/>
              <w:bottom w:val="single" w:sz="4" w:space="0" w:color="auto"/>
              <w:right w:val="single" w:sz="4" w:space="0" w:color="auto"/>
            </w:tcBorders>
            <w:hideMark/>
          </w:tcPr>
          <w:p w14:paraId="0D5EF9FD" w14:textId="77777777" w:rsidR="00D02390" w:rsidRPr="00A63B15" w:rsidRDefault="00D02390" w:rsidP="00E224CD">
            <w:pPr>
              <w:pStyle w:val="TAN"/>
              <w:ind w:left="0" w:firstLine="0"/>
              <w:rPr>
                <w:rFonts w:asciiTheme="majorHAnsi" w:hAnsiTheme="majorHAnsi" w:cstheme="majorHAnsi"/>
                <w:b/>
                <w:szCs w:val="18"/>
                <w:lang w:eastAsia="ja-JP"/>
              </w:rPr>
            </w:pPr>
            <w:r w:rsidRPr="00A63B15">
              <w:rPr>
                <w:rFonts w:asciiTheme="majorHAnsi" w:hAnsiTheme="majorHAnsi" w:cstheme="majorHAnsi"/>
                <w:b/>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0FA91DA1" w14:textId="77777777" w:rsidR="00D02390" w:rsidRPr="00A63B15" w:rsidRDefault="00D02390" w:rsidP="00E224CD">
            <w:pPr>
              <w:pStyle w:val="TAN"/>
              <w:ind w:left="0" w:firstLine="0"/>
              <w:rPr>
                <w:rFonts w:asciiTheme="majorHAnsi" w:hAnsiTheme="majorHAnsi" w:cstheme="majorHAnsi"/>
                <w:b/>
                <w:szCs w:val="18"/>
                <w:lang w:eastAsia="ja-JP"/>
              </w:rPr>
            </w:pPr>
            <w:r w:rsidRPr="00A63B15">
              <w:rPr>
                <w:rFonts w:asciiTheme="majorHAnsi" w:hAnsiTheme="majorHAnsi" w:cstheme="majorHAnsi"/>
                <w:b/>
                <w:szCs w:val="18"/>
                <w:lang w:eastAsia="ja-JP"/>
              </w:rPr>
              <w:t>Type</w:t>
            </w:r>
          </w:p>
          <w:p w14:paraId="65E25E3C" w14:textId="77777777" w:rsidR="00D02390" w:rsidRPr="00A63B15" w:rsidRDefault="00D02390" w:rsidP="00E224CD">
            <w:pPr>
              <w:pStyle w:val="TAN"/>
              <w:ind w:left="0" w:firstLine="0"/>
              <w:rPr>
                <w:rFonts w:asciiTheme="majorHAnsi" w:hAnsiTheme="majorHAnsi" w:cstheme="majorHAnsi"/>
                <w:b/>
                <w:szCs w:val="18"/>
                <w:lang w:eastAsia="ja-JP"/>
              </w:rPr>
            </w:pPr>
            <w:r w:rsidRPr="00A63B15">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38461F34"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7527EDF2"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17E057E0"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Capability interpretation for mixture of FDD/TDD and/or FR1/FR2</w:t>
            </w:r>
          </w:p>
        </w:tc>
        <w:tc>
          <w:tcPr>
            <w:tcW w:w="367" w:type="pct"/>
            <w:tcBorders>
              <w:top w:val="single" w:sz="4" w:space="0" w:color="auto"/>
              <w:left w:val="single" w:sz="4" w:space="0" w:color="auto"/>
              <w:bottom w:val="single" w:sz="4" w:space="0" w:color="auto"/>
              <w:right w:val="single" w:sz="4" w:space="0" w:color="auto"/>
            </w:tcBorders>
            <w:hideMark/>
          </w:tcPr>
          <w:p w14:paraId="1497E2B3"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21E0BAF4" w14:textId="77777777" w:rsidR="00D02390" w:rsidRPr="00A63B15" w:rsidRDefault="00D02390" w:rsidP="00E224CD">
            <w:pPr>
              <w:pStyle w:val="TAH"/>
              <w:rPr>
                <w:rFonts w:asciiTheme="majorHAnsi" w:hAnsiTheme="majorHAnsi" w:cstheme="majorHAnsi"/>
                <w:szCs w:val="18"/>
              </w:rPr>
            </w:pPr>
            <w:r w:rsidRPr="00A63B15">
              <w:rPr>
                <w:rFonts w:asciiTheme="majorHAnsi" w:hAnsiTheme="majorHAnsi" w:cstheme="majorHAnsi"/>
                <w:szCs w:val="18"/>
              </w:rPr>
              <w:t>Mandatory/Optional</w:t>
            </w:r>
          </w:p>
        </w:tc>
      </w:tr>
      <w:tr w:rsidR="003D7042" w:rsidRPr="003D7042" w14:paraId="1F14B903" w14:textId="77777777" w:rsidTr="00E224CD">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1A08D291" w14:textId="77777777" w:rsidR="00D02390" w:rsidRPr="00A63B15" w:rsidRDefault="00D02390" w:rsidP="00E224CD">
            <w:pPr>
              <w:pStyle w:val="TAL"/>
              <w:rPr>
                <w:rFonts w:asciiTheme="majorHAnsi" w:hAnsiTheme="majorHAnsi" w:cstheme="majorHAnsi"/>
                <w:szCs w:val="18"/>
                <w:lang w:eastAsia="zh-CN"/>
              </w:rPr>
            </w:pPr>
            <w:r w:rsidRPr="00A63B15">
              <w:rPr>
                <w:rFonts w:eastAsia="MS Mincho" w:cs="Arial"/>
                <w:szCs w:val="18"/>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F82BDB2" w14:textId="77777777" w:rsidR="00D02390" w:rsidRPr="00A63B15" w:rsidRDefault="00D02390" w:rsidP="00E224CD">
            <w:pPr>
              <w:pStyle w:val="TAL"/>
              <w:rPr>
                <w:rFonts w:eastAsia="宋体" w:cs="Arial"/>
                <w:szCs w:val="18"/>
                <w:lang w:eastAsia="zh-CN"/>
              </w:rPr>
            </w:pPr>
            <w:r w:rsidRPr="00A63B15">
              <w:rPr>
                <w:rFonts w:eastAsia="宋体" w:cs="Arial"/>
                <w:szCs w:val="18"/>
                <w:lang w:eastAsia="zh-CN"/>
              </w:rPr>
              <w:t>59-2-2-1</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5B43845" w14:textId="77777777" w:rsidR="00D02390" w:rsidRPr="00A63B15" w:rsidRDefault="00D02390" w:rsidP="00E224CD">
            <w:pPr>
              <w:pStyle w:val="TAL"/>
              <w:rPr>
                <w:rFonts w:eastAsia="宋体" w:cs="Arial"/>
                <w:szCs w:val="18"/>
                <w:lang w:eastAsia="zh-CN"/>
              </w:rPr>
            </w:pPr>
            <w:r w:rsidRPr="00A63B15">
              <w:rPr>
                <w:rFonts w:asciiTheme="majorHAnsi" w:hAnsiTheme="majorHAnsi" w:cstheme="majorHAnsi"/>
                <w:szCs w:val="18"/>
                <w:lang w:eastAsia="zh-CN"/>
              </w:rPr>
              <w:t>Hybrid BF (CRI-based) with Rel-15 Type-I SP codebook</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11BA386B" w14:textId="77777777" w:rsidR="003D7042" w:rsidRPr="00A63B15" w:rsidRDefault="003D7042" w:rsidP="003D7042">
            <w:pPr>
              <w:autoSpaceDE/>
              <w:autoSpaceDN/>
              <w:adjustRightInd/>
              <w:snapToGrid/>
              <w:spacing w:before="60"/>
              <w:rPr>
                <w:rFonts w:cs="Arial"/>
                <w:sz w:val="18"/>
                <w:szCs w:val="18"/>
                <w:lang w:eastAsia="zh-CN"/>
              </w:rPr>
            </w:pPr>
            <w:r w:rsidRPr="00A63B15">
              <w:rPr>
                <w:rFonts w:cs="Arial"/>
                <w:sz w:val="18"/>
                <w:szCs w:val="18"/>
                <w:lang w:eastAsia="zh-CN"/>
              </w:rPr>
              <w:t>1. The maximal supported number of CRI report M</w:t>
            </w:r>
          </w:p>
          <w:p w14:paraId="0B854DEB" w14:textId="301323EF" w:rsidR="00D02390" w:rsidRPr="00A63B15" w:rsidRDefault="003D7042" w:rsidP="003D7042">
            <w:pPr>
              <w:pStyle w:val="TAL"/>
              <w:rPr>
                <w:rFonts w:asciiTheme="majorHAnsi" w:hAnsiTheme="majorHAnsi" w:cstheme="majorHAnsi"/>
                <w:szCs w:val="18"/>
                <w:lang w:eastAsia="zh-CN"/>
              </w:rPr>
            </w:pPr>
            <w:r w:rsidRPr="00A63B15">
              <w:rPr>
                <w:rFonts w:ascii="Times New Roman" w:eastAsia="宋体" w:hAnsi="Times New Roman" w:cs="Arial"/>
                <w:szCs w:val="18"/>
                <w:lang w:val="en-US" w:eastAsia="zh-CN"/>
              </w:rPr>
              <w:t>2. A list of supported combinations, each combination is {Max # of Tx ports in one resource, Max # of resources and total # of Tx ports} across all CCs simultaneously.</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81E5E73" w14:textId="77777777" w:rsidR="00D02390" w:rsidRDefault="00D02390" w:rsidP="00E224CD">
            <w:pPr>
              <w:pStyle w:val="TAL"/>
              <w:rPr>
                <w:rFonts w:asciiTheme="majorHAnsi" w:hAnsiTheme="majorHAnsi" w:cstheme="majorHAnsi"/>
                <w:strike/>
                <w:szCs w:val="18"/>
                <w:lang w:eastAsia="zh-CN"/>
              </w:rPr>
            </w:pPr>
            <w:r w:rsidRPr="00A63B15">
              <w:rPr>
                <w:rFonts w:asciiTheme="majorHAnsi" w:hAnsiTheme="majorHAnsi" w:cstheme="majorHAnsi"/>
                <w:strike/>
                <w:szCs w:val="18"/>
                <w:lang w:eastAsia="zh-CN"/>
              </w:rPr>
              <w:t>FFS</w:t>
            </w:r>
          </w:p>
          <w:p w14:paraId="140AE9FE" w14:textId="351C6D0C" w:rsidR="003D7042" w:rsidRPr="00A63B15" w:rsidRDefault="003D7042" w:rsidP="00E224CD">
            <w:pPr>
              <w:pStyle w:val="TAL"/>
              <w:rPr>
                <w:rFonts w:asciiTheme="majorHAnsi" w:hAnsiTheme="majorHAnsi" w:cstheme="majorHAnsi"/>
                <w:szCs w:val="18"/>
                <w:lang w:eastAsia="zh-CN"/>
              </w:rPr>
            </w:pPr>
            <w:r w:rsidRPr="0057263E">
              <w:rPr>
                <w:rFonts w:asciiTheme="majorHAnsi" w:hAnsiTheme="majorHAnsi" w:cstheme="majorHAnsi"/>
                <w:color w:val="C00000"/>
                <w:szCs w:val="18"/>
                <w:highlight w:val="yellow"/>
                <w:lang w:eastAsia="zh-CN"/>
              </w:rPr>
              <w:t>2-35,2-36</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1BF82E7" w14:textId="77777777" w:rsidR="00D02390" w:rsidRPr="002706DC" w:rsidRDefault="00D02390" w:rsidP="00E224CD">
            <w:pPr>
              <w:pStyle w:val="TAL"/>
              <w:rPr>
                <w:rFonts w:asciiTheme="majorHAnsi" w:hAnsiTheme="majorHAnsi" w:cstheme="majorHAnsi"/>
                <w:szCs w:val="18"/>
                <w:lang w:eastAsia="zh-CN"/>
              </w:rPr>
            </w:pPr>
            <w:r w:rsidRPr="002706DC">
              <w:rPr>
                <w:rFonts w:asciiTheme="majorHAnsi" w:hAnsiTheme="majorHAnsi" w:cstheme="majorHAnsi"/>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B0D924A" w14:textId="77777777" w:rsidR="00D02390" w:rsidRPr="002706DC" w:rsidRDefault="00D02390" w:rsidP="00E224CD">
            <w:pPr>
              <w:pStyle w:val="TAL"/>
              <w:rPr>
                <w:rFonts w:asciiTheme="majorHAnsi" w:hAnsiTheme="majorHAnsi" w:cstheme="majorHAnsi"/>
                <w:szCs w:val="18"/>
                <w:lang w:eastAsia="zh-CN"/>
              </w:rPr>
            </w:pPr>
            <w:r w:rsidRPr="002706DC">
              <w:rPr>
                <w:rFonts w:asciiTheme="majorHAnsi" w:hAnsiTheme="majorHAnsi" w:cstheme="majorHAnsi"/>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2B1E778"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Hybrid BF (CRI-based) with Rel-15 Type-I SP codebook is not support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E09B51E" w14:textId="1C24BC1F"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5762787" w14:textId="03CFC2CC"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0D72189" w14:textId="01A9CF3E"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82E6727" w14:textId="50C2773F"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BD808C4"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Component 1</w:t>
            </w:r>
          </w:p>
          <w:p w14:paraId="69D515A7"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candidate values:</w:t>
            </w:r>
          </w:p>
          <w:p w14:paraId="2EAC8854" w14:textId="77777777" w:rsidR="00D02390" w:rsidRPr="00A63B15" w:rsidRDefault="00D02390" w:rsidP="00E224CD">
            <w:pPr>
              <w:pStyle w:val="TAL"/>
              <w:rPr>
                <w:rFonts w:asciiTheme="majorHAnsi" w:hAnsiTheme="majorHAnsi" w:cstheme="majorHAnsi"/>
                <w:strike/>
                <w:szCs w:val="18"/>
                <w:lang w:eastAsia="zh-CN"/>
              </w:rPr>
            </w:pPr>
            <w:r w:rsidRPr="00A63B15">
              <w:rPr>
                <w:rFonts w:asciiTheme="majorHAnsi" w:hAnsiTheme="majorHAnsi" w:cstheme="majorHAnsi"/>
                <w:szCs w:val="18"/>
                <w:lang w:eastAsia="zh-CN"/>
              </w:rPr>
              <w:t xml:space="preserve"> {1,2,3,4}</w:t>
            </w:r>
          </w:p>
          <w:p w14:paraId="2BF6BE22"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Component 2 candidate values:</w:t>
            </w:r>
          </w:p>
          <w:p w14:paraId="33E8D9FF" w14:textId="55D50060" w:rsidR="00D02390" w:rsidRPr="00A63B15" w:rsidRDefault="00D02390"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 number of Tx ports in the resource: {4,8,12,16,24,32}</w:t>
            </w:r>
          </w:p>
          <w:p w14:paraId="06FFD598" w14:textId="77777777" w:rsidR="00D02390" w:rsidRPr="00A63B15" w:rsidRDefault="00D02390" w:rsidP="00E224CD">
            <w:pPr>
              <w:pStyle w:val="TAL"/>
              <w:rPr>
                <w:rFonts w:asciiTheme="majorHAnsi" w:hAnsiTheme="majorHAnsi" w:cstheme="majorHAnsi"/>
                <w:color w:val="C00000"/>
                <w:szCs w:val="18"/>
                <w:highlight w:val="yellow"/>
                <w:lang w:eastAsia="zh-CN"/>
              </w:rPr>
            </w:pPr>
          </w:p>
          <w:p w14:paraId="1FB1E669" w14:textId="677C3A9D" w:rsidR="00D02390" w:rsidRPr="00A63B15" w:rsidRDefault="00D02390" w:rsidP="00E224CD">
            <w:pPr>
              <w:pStyle w:val="TAL"/>
              <w:rPr>
                <w:rFonts w:asciiTheme="majorHAnsi" w:hAnsiTheme="majorHAnsi" w:cstheme="majorHAnsi"/>
                <w:color w:val="C00000"/>
                <w:szCs w:val="18"/>
                <w:highlight w:val="yellow"/>
                <w:lang w:eastAsia="zh-CN"/>
              </w:rPr>
            </w:pPr>
            <w:bookmarkStart w:id="5" w:name="_Hlk193898040"/>
            <w:r w:rsidRPr="00A63B15">
              <w:rPr>
                <w:rFonts w:asciiTheme="majorHAnsi" w:hAnsiTheme="majorHAnsi" w:cstheme="majorHAnsi"/>
                <w:color w:val="C00000"/>
                <w:szCs w:val="18"/>
                <w:highlight w:val="yellow"/>
                <w:lang w:eastAsia="zh-CN"/>
              </w:rPr>
              <w:t>maximum number of resources in the CSI-RS resource set:</w:t>
            </w:r>
          </w:p>
          <w:p w14:paraId="06E11AD9" w14:textId="77777777" w:rsidR="00D02390" w:rsidRPr="00A63B15" w:rsidRDefault="00D02390"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{2,3,4,5,6,7,8}</w:t>
            </w:r>
          </w:p>
          <w:bookmarkEnd w:id="5"/>
          <w:p w14:paraId="04CF9C00" w14:textId="77777777" w:rsidR="00D02390" w:rsidRPr="00A63B15" w:rsidRDefault="00D02390" w:rsidP="00E224CD">
            <w:pPr>
              <w:pStyle w:val="TAL"/>
              <w:rPr>
                <w:rFonts w:asciiTheme="majorHAnsi" w:hAnsiTheme="majorHAnsi" w:cstheme="majorHAnsi"/>
                <w:color w:val="C00000"/>
                <w:szCs w:val="18"/>
                <w:highlight w:val="yellow"/>
                <w:lang w:eastAsia="zh-CN"/>
              </w:rPr>
            </w:pPr>
          </w:p>
          <w:p w14:paraId="2BA06313" w14:textId="2D859D80" w:rsidR="00D02390" w:rsidRPr="00A63B15" w:rsidRDefault="00D02390"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w:t>
            </w:r>
          </w:p>
          <w:p w14:paraId="430596C9" w14:textId="77777777" w:rsidR="00D02390" w:rsidRPr="00A63B15" w:rsidRDefault="00D02390"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 xml:space="preserve"> total number of Tx ports in the CSI-RS resource set:</w:t>
            </w:r>
          </w:p>
          <w:p w14:paraId="4876706A"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color w:val="C00000"/>
                <w:szCs w:val="18"/>
                <w:highlight w:val="yellow"/>
                <w:lang w:eastAsia="zh-CN"/>
              </w:rPr>
              <w:t>{8, … ,128}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2C372B8"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Optional with capability signalling</w:t>
            </w:r>
          </w:p>
        </w:tc>
      </w:tr>
      <w:tr w:rsidR="003D7042" w:rsidRPr="003D7042" w14:paraId="6F8B58BC" w14:textId="77777777" w:rsidTr="00E224CD">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790A7C75"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lastRenderedPageBreak/>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2559994" w14:textId="77777777" w:rsidR="00D02390" w:rsidRPr="00A63B15" w:rsidRDefault="00D02390" w:rsidP="00E224CD">
            <w:pPr>
              <w:pStyle w:val="TAL"/>
              <w:rPr>
                <w:rFonts w:asciiTheme="majorHAnsi" w:hAnsiTheme="majorHAnsi" w:cstheme="majorHAnsi"/>
                <w:szCs w:val="18"/>
                <w:lang w:eastAsia="zh-CN"/>
              </w:rPr>
            </w:pPr>
            <w:r w:rsidRPr="00A63B15">
              <w:rPr>
                <w:rFonts w:eastAsia="MS Mincho" w:cs="Arial"/>
                <w:szCs w:val="18"/>
              </w:rPr>
              <w:t>59-2-2-2</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8F18D05"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 xml:space="preserve">Hybrid BF (CRI-based) with Rel-16 </w:t>
            </w:r>
            <w:proofErr w:type="spellStart"/>
            <w:r w:rsidRPr="00A63B15">
              <w:rPr>
                <w:rFonts w:asciiTheme="majorHAnsi" w:hAnsiTheme="majorHAnsi" w:cstheme="majorHAnsi"/>
                <w:szCs w:val="18"/>
                <w:lang w:eastAsia="zh-CN"/>
              </w:rPr>
              <w:t>eType</w:t>
            </w:r>
            <w:proofErr w:type="spellEnd"/>
            <w:r w:rsidRPr="00A63B15">
              <w:rPr>
                <w:rFonts w:asciiTheme="majorHAnsi" w:hAnsiTheme="majorHAnsi" w:cstheme="majorHAnsi"/>
                <w:szCs w:val="18"/>
                <w:lang w:eastAsia="zh-CN"/>
              </w:rPr>
              <w:t>-II codebook</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5B2D37D6" w14:textId="77777777" w:rsidR="003D7042" w:rsidRPr="00A63B15" w:rsidRDefault="003D7042" w:rsidP="003D7042">
            <w:pPr>
              <w:rPr>
                <w:rFonts w:cs="Arial"/>
                <w:sz w:val="18"/>
                <w:szCs w:val="18"/>
                <w:lang w:eastAsia="zh-CN"/>
              </w:rPr>
            </w:pPr>
            <w:r w:rsidRPr="00A63B15">
              <w:rPr>
                <w:rFonts w:cs="Arial"/>
                <w:sz w:val="18"/>
                <w:szCs w:val="18"/>
                <w:lang w:eastAsia="zh-CN"/>
              </w:rPr>
              <w:t>1. The maximal supported number of CRI report M</w:t>
            </w:r>
          </w:p>
          <w:p w14:paraId="7DA07374" w14:textId="70C3EB13" w:rsidR="00D02390" w:rsidRPr="00A63B15" w:rsidRDefault="003D7042" w:rsidP="003D7042">
            <w:pPr>
              <w:spacing w:afterLines="50"/>
              <w:contextualSpacing/>
              <w:rPr>
                <w:rFonts w:asciiTheme="majorHAnsi" w:eastAsiaTheme="minorEastAsia" w:hAnsiTheme="majorHAnsi" w:cstheme="majorHAnsi"/>
                <w:sz w:val="18"/>
                <w:szCs w:val="18"/>
                <w:lang w:val="en-GB" w:eastAsia="zh-CN"/>
              </w:rPr>
            </w:pPr>
            <w:r w:rsidRPr="00A63B15">
              <w:rPr>
                <w:rFonts w:cs="Arial"/>
                <w:sz w:val="18"/>
                <w:szCs w:val="18"/>
                <w:lang w:eastAsia="zh-CN"/>
              </w:rPr>
              <w:t>2. A list of supported combinations, each combination is {Max # of Tx ports in one resource, Max # of resources and total # of Tx ports} across all CCs simultaneously.</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F7A327D" w14:textId="15630A2F" w:rsidR="00D02390" w:rsidRPr="00A63B15" w:rsidRDefault="00D02390" w:rsidP="00E224CD">
            <w:pPr>
              <w:pStyle w:val="TAL"/>
              <w:rPr>
                <w:rFonts w:asciiTheme="majorHAnsi" w:hAnsiTheme="majorHAnsi" w:cstheme="majorHAnsi"/>
                <w:strike/>
                <w:szCs w:val="18"/>
                <w:lang w:eastAsia="zh-CN"/>
              </w:rPr>
            </w:pPr>
            <w:r w:rsidRPr="00A63B15">
              <w:rPr>
                <w:rFonts w:asciiTheme="majorHAnsi" w:hAnsiTheme="majorHAnsi" w:cstheme="majorHAnsi"/>
                <w:strike/>
                <w:szCs w:val="18"/>
                <w:lang w:eastAsia="zh-CN"/>
              </w:rPr>
              <w:t>FFS</w:t>
            </w:r>
            <w:r w:rsidR="003D7042" w:rsidRPr="0057263E">
              <w:rPr>
                <w:rFonts w:asciiTheme="majorHAnsi" w:hAnsiTheme="majorHAnsi" w:cstheme="majorHAnsi"/>
                <w:color w:val="C00000"/>
                <w:szCs w:val="18"/>
                <w:highlight w:val="yellow"/>
                <w:lang w:eastAsia="zh-CN"/>
              </w:rPr>
              <w:t>2-35,16-3a</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DEF96F0"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B7E5180"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8096CF2"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 xml:space="preserve">Hybrid BF (CRI-based) with Rel-16 </w:t>
            </w:r>
            <w:proofErr w:type="spellStart"/>
            <w:r w:rsidRPr="00A63B15">
              <w:rPr>
                <w:rFonts w:asciiTheme="majorHAnsi" w:hAnsiTheme="majorHAnsi" w:cstheme="majorHAnsi"/>
                <w:szCs w:val="18"/>
                <w:lang w:eastAsia="zh-CN"/>
              </w:rPr>
              <w:t>eType</w:t>
            </w:r>
            <w:proofErr w:type="spellEnd"/>
            <w:r w:rsidRPr="00A63B15">
              <w:rPr>
                <w:rFonts w:asciiTheme="majorHAnsi" w:hAnsiTheme="majorHAnsi" w:cstheme="majorHAnsi"/>
                <w:szCs w:val="18"/>
                <w:lang w:eastAsia="zh-CN"/>
              </w:rPr>
              <w:t>-II codebook is not support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CA56AC3" w14:textId="030A764B" w:rsidR="00173441"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0FD956D" w14:textId="24BB98CF"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B5A6796" w14:textId="38815000"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644E266" w14:textId="5A8F06D5"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537FC50"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Component 1</w:t>
            </w:r>
          </w:p>
          <w:p w14:paraId="5FD7690B"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candidate values:</w:t>
            </w:r>
          </w:p>
          <w:p w14:paraId="65E5BEFC"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 xml:space="preserve"> {1,2}</w:t>
            </w:r>
          </w:p>
          <w:p w14:paraId="39DCAA48" w14:textId="77777777" w:rsidR="00D02390" w:rsidRPr="00A63B15" w:rsidRDefault="00D02390" w:rsidP="00E224CD">
            <w:pPr>
              <w:pStyle w:val="TAL"/>
              <w:rPr>
                <w:rFonts w:asciiTheme="majorHAnsi" w:hAnsiTheme="majorHAnsi" w:cstheme="majorHAnsi"/>
                <w:szCs w:val="18"/>
                <w:lang w:eastAsia="zh-CN"/>
              </w:rPr>
            </w:pPr>
          </w:p>
          <w:p w14:paraId="617D52BD"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Component 2 candidate values:</w:t>
            </w:r>
          </w:p>
          <w:p w14:paraId="1FDBFA8C" w14:textId="4D6A0CF5" w:rsidR="00D02390" w:rsidRPr="00A63B15" w:rsidRDefault="00D02390"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 number of Tx ports in the resource: {4,8,12,16,24,32}</w:t>
            </w:r>
          </w:p>
          <w:p w14:paraId="55279730" w14:textId="77777777" w:rsidR="00D02390" w:rsidRPr="00A63B15" w:rsidRDefault="00D02390" w:rsidP="00E224CD">
            <w:pPr>
              <w:pStyle w:val="TAL"/>
              <w:rPr>
                <w:rFonts w:asciiTheme="majorHAnsi" w:hAnsiTheme="majorHAnsi" w:cstheme="majorHAnsi"/>
                <w:color w:val="C00000"/>
                <w:szCs w:val="18"/>
                <w:highlight w:val="yellow"/>
                <w:lang w:eastAsia="zh-CN"/>
              </w:rPr>
            </w:pPr>
          </w:p>
          <w:p w14:paraId="6ADFED78" w14:textId="787FE51F" w:rsidR="00D02390" w:rsidRPr="00A63B15" w:rsidRDefault="00D02390"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 number of resources in the CSI-RS resource set:</w:t>
            </w:r>
          </w:p>
          <w:p w14:paraId="2BA5F70D" w14:textId="77777777" w:rsidR="00D02390" w:rsidRPr="00A63B15" w:rsidRDefault="00D02390"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{2,3,4}</w:t>
            </w:r>
          </w:p>
          <w:p w14:paraId="19037B47" w14:textId="77777777" w:rsidR="00D02390" w:rsidRPr="00A63B15" w:rsidRDefault="00D02390" w:rsidP="00E224CD">
            <w:pPr>
              <w:pStyle w:val="TAL"/>
              <w:rPr>
                <w:rFonts w:asciiTheme="majorHAnsi" w:hAnsiTheme="majorHAnsi" w:cstheme="majorHAnsi"/>
                <w:color w:val="C00000"/>
                <w:szCs w:val="18"/>
                <w:highlight w:val="yellow"/>
                <w:lang w:eastAsia="zh-CN"/>
              </w:rPr>
            </w:pPr>
          </w:p>
          <w:p w14:paraId="359D0632" w14:textId="5D85D976" w:rsidR="00D02390" w:rsidRPr="00A63B15" w:rsidRDefault="00D02390"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w:t>
            </w:r>
          </w:p>
          <w:p w14:paraId="640376DE" w14:textId="77777777" w:rsidR="00D02390" w:rsidRPr="00A63B15" w:rsidRDefault="00D02390"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 xml:space="preserve"> total number of Tx ports in the CSI-RS resource set:</w:t>
            </w:r>
          </w:p>
          <w:p w14:paraId="73F40028"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color w:val="C00000"/>
                <w:szCs w:val="18"/>
                <w:highlight w:val="yellow"/>
                <w:lang w:eastAsia="zh-CN"/>
              </w:rPr>
              <w:t>{8, … ,128}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2B6F2BE"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Optional with capability signalling</w:t>
            </w:r>
          </w:p>
        </w:tc>
      </w:tr>
      <w:tr w:rsidR="00D02390" w:rsidRPr="003D7042" w14:paraId="2A2BF4DE" w14:textId="77777777" w:rsidTr="00E224CD">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4FD80BEC"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NR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E4E3EAB" w14:textId="0F244576" w:rsidR="00D02390" w:rsidRPr="00A63B15" w:rsidRDefault="00D02390" w:rsidP="00E224CD">
            <w:pPr>
              <w:pStyle w:val="TAL"/>
              <w:rPr>
                <w:rFonts w:asciiTheme="majorHAnsi" w:hAnsiTheme="majorHAnsi" w:cstheme="majorHAnsi"/>
                <w:szCs w:val="18"/>
                <w:lang w:eastAsia="zh-CN"/>
              </w:rPr>
            </w:pPr>
            <w:r w:rsidRPr="00A63B15">
              <w:rPr>
                <w:rFonts w:eastAsia="MS Mincho" w:cs="Arial"/>
                <w:szCs w:val="18"/>
              </w:rPr>
              <w:t>59-2-2-3</w:t>
            </w:r>
            <w:r w:rsidR="003D7042">
              <w:rPr>
                <w:rFonts w:eastAsia="MS Mincho" w:cs="Arial"/>
                <w:szCs w:val="18"/>
              </w:rPr>
              <w:t>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AC6E91C"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Configuration of MR always-reported resources</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1BB1FA5F" w14:textId="3EBC0BC3" w:rsidR="00D02390" w:rsidRPr="0057263E" w:rsidRDefault="00D02390" w:rsidP="00E224CD">
            <w:pPr>
              <w:rPr>
                <w:rFonts w:ascii="Arial" w:hAnsi="Arial" w:cs="Arial"/>
                <w:sz w:val="18"/>
                <w:szCs w:val="18"/>
                <w:highlight w:val="yellow"/>
              </w:rPr>
            </w:pPr>
            <w:bookmarkStart w:id="6" w:name="_Hlk189822897"/>
            <w:r w:rsidRPr="00A63B15">
              <w:rPr>
                <w:rFonts w:asciiTheme="majorHAnsi" w:eastAsiaTheme="minorEastAsia" w:hAnsiTheme="majorHAnsi" w:cstheme="majorHAnsi"/>
                <w:sz w:val="18"/>
                <w:szCs w:val="18"/>
                <w:lang w:eastAsia="zh-CN"/>
              </w:rPr>
              <w:t>Support</w:t>
            </w:r>
            <w:r w:rsidRPr="0057263E">
              <w:rPr>
                <w:rFonts w:ascii="Arial" w:hAnsi="Arial" w:cs="Arial"/>
                <w:sz w:val="18"/>
                <w:szCs w:val="18"/>
              </w:rPr>
              <w:t xml:space="preserve"> MR</w:t>
            </w:r>
            <w:proofErr w:type="gramStart"/>
            <w:r w:rsidRPr="0057263E">
              <w:rPr>
                <w:rFonts w:ascii="Arial" w:hAnsi="Arial" w:cs="Arial"/>
                <w:sz w:val="18"/>
                <w:szCs w:val="18"/>
              </w:rPr>
              <w:t>={</w:t>
            </w:r>
            <w:proofErr w:type="gramEnd"/>
            <w:r w:rsidRPr="0057263E">
              <w:rPr>
                <w:rFonts w:ascii="Arial" w:hAnsi="Arial" w:cs="Arial"/>
                <w:sz w:val="18"/>
                <w:szCs w:val="18"/>
              </w:rPr>
              <w:t xml:space="preserve">1,2} </w:t>
            </w:r>
            <w:r w:rsidRPr="0057263E">
              <w:rPr>
                <w:rFonts w:asciiTheme="majorHAnsi" w:eastAsiaTheme="minorEastAsia" w:hAnsiTheme="majorHAnsi" w:cstheme="majorHAnsi"/>
                <w:sz w:val="18"/>
                <w:szCs w:val="18"/>
                <w:lang w:eastAsia="zh-CN"/>
              </w:rPr>
              <w:t>f</w:t>
            </w:r>
            <w:r w:rsidRPr="00A63B15">
              <w:rPr>
                <w:rFonts w:asciiTheme="majorHAnsi" w:eastAsiaTheme="minorEastAsia" w:hAnsiTheme="majorHAnsi" w:cstheme="majorHAnsi"/>
                <w:sz w:val="18"/>
                <w:szCs w:val="18"/>
                <w:lang w:eastAsia="zh-CN"/>
              </w:rPr>
              <w:t>or hybrid BF (CRI-based) with Rel-15 Type-I SP codebook</w:t>
            </w:r>
            <w:bookmarkEnd w:id="6"/>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5DEDD90" w14:textId="28CA51FB"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trike/>
                <w:szCs w:val="18"/>
                <w:lang w:eastAsia="zh-CN"/>
              </w:rPr>
              <w:t>FFS</w:t>
            </w:r>
            <w:r w:rsidR="003D7042" w:rsidRPr="0057263E">
              <w:rPr>
                <w:rFonts w:asciiTheme="majorHAnsi" w:hAnsiTheme="majorHAnsi" w:cstheme="majorHAnsi"/>
                <w:color w:val="C00000"/>
                <w:szCs w:val="18"/>
                <w:highlight w:val="yellow"/>
                <w:lang w:eastAsia="zh-CN"/>
              </w:rPr>
              <w:t>59-2-2-1</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1E6A8FE"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8EDDD49"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84EF829" w14:textId="4BBD9DBB"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Configuration of MR always-reported resources is not support,</w:t>
            </w:r>
            <w:r w:rsidRPr="00A63B15">
              <w:rPr>
                <w:rFonts w:cstheme="majorHAnsi"/>
                <w:szCs w:val="18"/>
                <w:lang w:eastAsia="zh-CN"/>
              </w:rPr>
              <w:t xml:space="preserve"> </w:t>
            </w:r>
            <w:r w:rsidRPr="00A63B15">
              <w:rPr>
                <w:rFonts w:eastAsia="宋体" w:cs="Arial"/>
                <w:szCs w:val="18"/>
                <w:lang w:eastAsia="zh-CN"/>
              </w:rPr>
              <w:t>i.e. MR=0</w:t>
            </w:r>
            <w:r w:rsidR="00B949C8">
              <w:rPr>
                <w:rFonts w:eastAsia="宋体" w:cs="Arial"/>
                <w:szCs w:val="18"/>
                <w:lang w:eastAsia="zh-CN"/>
              </w:rPr>
              <w:t xml:space="preserve"> </w:t>
            </w:r>
            <w:r w:rsidR="00B949C8" w:rsidRPr="00A63B15">
              <w:rPr>
                <w:rFonts w:cs="Arial"/>
                <w:szCs w:val="18"/>
                <w:lang w:eastAsia="zh-CN"/>
              </w:rPr>
              <w:t>with Rel-15 Type-I SP codebook</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893110B" w14:textId="4B227F16" w:rsidR="00173441"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D0185CC" w14:textId="0AB1B874"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E76C2CC" w14:textId="4F271158"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D1BBDDC" w14:textId="7F809A3A" w:rsidR="00D02390" w:rsidRPr="0057263E" w:rsidRDefault="002706DC" w:rsidP="00E224CD">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C4F9224" w14:textId="669C8F62" w:rsidR="00D02390" w:rsidRPr="00A63B15" w:rsidRDefault="00D02390" w:rsidP="00E224CD">
            <w:pPr>
              <w:pStyle w:val="TAL"/>
              <w:rPr>
                <w:rFonts w:asciiTheme="majorHAnsi" w:hAnsiTheme="majorHAnsi" w:cstheme="majorHAnsi"/>
                <w:strike/>
                <w:szCs w:val="18"/>
                <w:lang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3A63429" w14:textId="77777777" w:rsidR="00D02390" w:rsidRPr="00A63B15" w:rsidRDefault="00D02390" w:rsidP="00E224CD">
            <w:pPr>
              <w:pStyle w:val="TAL"/>
              <w:rPr>
                <w:rFonts w:asciiTheme="majorHAnsi" w:hAnsiTheme="majorHAnsi" w:cstheme="majorHAnsi"/>
                <w:szCs w:val="18"/>
                <w:lang w:eastAsia="zh-CN"/>
              </w:rPr>
            </w:pPr>
            <w:r w:rsidRPr="00A63B15">
              <w:rPr>
                <w:rFonts w:asciiTheme="majorHAnsi" w:hAnsiTheme="majorHAnsi" w:cstheme="majorHAnsi"/>
                <w:szCs w:val="18"/>
                <w:lang w:eastAsia="zh-CN"/>
              </w:rPr>
              <w:t>Optional with capability signalling</w:t>
            </w:r>
          </w:p>
        </w:tc>
      </w:tr>
      <w:tr w:rsidR="003D7042" w:rsidRPr="003D7042" w14:paraId="6BAAFAA6" w14:textId="77777777" w:rsidTr="00E224CD">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0A22179F" w14:textId="3C4D0D1C" w:rsidR="003D7042" w:rsidRPr="003D7042" w:rsidRDefault="003D7042" w:rsidP="003D7042">
            <w:pPr>
              <w:pStyle w:val="TAL"/>
              <w:rPr>
                <w:rFonts w:asciiTheme="majorHAnsi" w:hAnsiTheme="majorHAnsi" w:cstheme="majorHAnsi"/>
                <w:szCs w:val="18"/>
                <w:lang w:eastAsia="zh-CN"/>
              </w:rPr>
            </w:pPr>
            <w:r w:rsidRPr="004858CE">
              <w:rPr>
                <w:rFonts w:asciiTheme="majorHAnsi" w:hAnsiTheme="majorHAnsi" w:cstheme="majorHAnsi" w:hint="eastAsia"/>
                <w:szCs w:val="18"/>
                <w:lang w:eastAsia="zh-CN"/>
              </w:rPr>
              <w:t>N</w:t>
            </w:r>
            <w:r w:rsidRPr="004858CE">
              <w:rPr>
                <w:rFonts w:asciiTheme="majorHAnsi" w:hAnsiTheme="majorHAnsi" w:cstheme="majorHAnsi"/>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8F0F664" w14:textId="7D897D01" w:rsidR="003D7042" w:rsidRPr="003D7042" w:rsidRDefault="003D7042" w:rsidP="003D7042">
            <w:pPr>
              <w:pStyle w:val="TAL"/>
              <w:rPr>
                <w:rFonts w:eastAsia="MS Mincho" w:cs="Arial"/>
                <w:szCs w:val="18"/>
              </w:rPr>
            </w:pPr>
            <w:r w:rsidRPr="004858CE">
              <w:rPr>
                <w:rFonts w:eastAsia="MS Mincho" w:cs="Arial"/>
                <w:szCs w:val="18"/>
              </w:rPr>
              <w:t>59-2-2-3</w:t>
            </w:r>
            <w:r>
              <w:rPr>
                <w:rFonts w:eastAsia="MS Mincho" w:cs="Arial"/>
                <w:szCs w:val="18"/>
              </w:rPr>
              <w:t>b</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F294D0B" w14:textId="6467098C" w:rsidR="003D7042" w:rsidRPr="003D7042" w:rsidRDefault="003D7042" w:rsidP="003D7042">
            <w:pPr>
              <w:pStyle w:val="TAL"/>
              <w:rPr>
                <w:rFonts w:asciiTheme="majorHAnsi" w:hAnsiTheme="majorHAnsi" w:cstheme="majorHAnsi"/>
                <w:szCs w:val="18"/>
                <w:lang w:eastAsia="zh-CN"/>
              </w:rPr>
            </w:pPr>
            <w:r w:rsidRPr="004858CE">
              <w:rPr>
                <w:rFonts w:asciiTheme="majorHAnsi" w:hAnsiTheme="majorHAnsi" w:cstheme="majorHAnsi"/>
                <w:szCs w:val="18"/>
                <w:lang w:eastAsia="zh-CN"/>
              </w:rPr>
              <w:t>Configuration of MR always-reported resources</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5E7D7C5B" w14:textId="3B0183E5" w:rsidR="003D7042" w:rsidRPr="003D7042" w:rsidRDefault="003D7042" w:rsidP="003D7042">
            <w:pPr>
              <w:rPr>
                <w:rFonts w:ascii="Arial" w:hAnsi="Arial" w:cs="Arial"/>
                <w:strike/>
                <w:sz w:val="18"/>
                <w:szCs w:val="18"/>
                <w:highlight w:val="yellow"/>
              </w:rPr>
            </w:pPr>
            <w:r w:rsidRPr="004858CE">
              <w:rPr>
                <w:rFonts w:asciiTheme="majorHAnsi" w:eastAsiaTheme="minorEastAsia" w:hAnsiTheme="majorHAnsi" w:cstheme="majorHAnsi"/>
                <w:sz w:val="18"/>
                <w:szCs w:val="18"/>
                <w:lang w:eastAsia="zh-CN"/>
              </w:rPr>
              <w:t>Suppo</w:t>
            </w:r>
            <w:r w:rsidRPr="0057263E">
              <w:rPr>
                <w:rFonts w:asciiTheme="majorHAnsi" w:eastAsiaTheme="minorEastAsia" w:hAnsiTheme="majorHAnsi" w:cstheme="majorHAnsi"/>
                <w:sz w:val="18"/>
                <w:szCs w:val="18"/>
                <w:lang w:eastAsia="zh-CN"/>
              </w:rPr>
              <w:t>rt</w:t>
            </w:r>
            <w:r w:rsidRPr="0057263E">
              <w:rPr>
                <w:rFonts w:ascii="Arial" w:hAnsi="Arial" w:cs="Arial"/>
                <w:sz w:val="18"/>
                <w:szCs w:val="18"/>
              </w:rPr>
              <w:t xml:space="preserve"> MR</w:t>
            </w:r>
            <w:proofErr w:type="gramStart"/>
            <w:r w:rsidRPr="0057263E">
              <w:rPr>
                <w:rFonts w:ascii="Arial" w:hAnsi="Arial" w:cs="Arial"/>
                <w:sz w:val="18"/>
                <w:szCs w:val="18"/>
              </w:rPr>
              <w:t>={</w:t>
            </w:r>
            <w:proofErr w:type="gramEnd"/>
            <w:r w:rsidRPr="0057263E">
              <w:rPr>
                <w:rFonts w:ascii="Arial" w:hAnsi="Arial" w:cs="Arial"/>
                <w:sz w:val="18"/>
                <w:szCs w:val="18"/>
              </w:rPr>
              <w:t xml:space="preserve">1} </w:t>
            </w:r>
            <w:r w:rsidRPr="0057263E">
              <w:rPr>
                <w:rFonts w:asciiTheme="majorHAnsi" w:eastAsiaTheme="minorEastAsia" w:hAnsiTheme="majorHAnsi" w:cstheme="majorHAnsi"/>
                <w:sz w:val="18"/>
                <w:szCs w:val="18"/>
                <w:lang w:eastAsia="zh-CN"/>
              </w:rPr>
              <w:t>f</w:t>
            </w:r>
            <w:r w:rsidRPr="004858CE">
              <w:rPr>
                <w:rFonts w:asciiTheme="majorHAnsi" w:eastAsiaTheme="minorEastAsia" w:hAnsiTheme="majorHAnsi" w:cstheme="majorHAnsi"/>
                <w:sz w:val="18"/>
                <w:szCs w:val="18"/>
                <w:lang w:eastAsia="zh-CN"/>
              </w:rPr>
              <w:t xml:space="preserve">or hybrid BF (CRI-based) with Rel-16 </w:t>
            </w:r>
            <w:proofErr w:type="spellStart"/>
            <w:r w:rsidRPr="004858CE">
              <w:rPr>
                <w:rFonts w:asciiTheme="majorHAnsi" w:eastAsiaTheme="minorEastAsia" w:hAnsiTheme="majorHAnsi" w:cstheme="majorHAnsi"/>
                <w:sz w:val="18"/>
                <w:szCs w:val="18"/>
                <w:lang w:eastAsia="zh-CN"/>
              </w:rPr>
              <w:t>eType</w:t>
            </w:r>
            <w:proofErr w:type="spellEnd"/>
            <w:r w:rsidRPr="004858CE">
              <w:rPr>
                <w:rFonts w:asciiTheme="majorHAnsi" w:eastAsiaTheme="minorEastAsia" w:hAnsiTheme="majorHAnsi" w:cstheme="majorHAnsi"/>
                <w:sz w:val="18"/>
                <w:szCs w:val="18"/>
                <w:lang w:eastAsia="zh-CN"/>
              </w:rPr>
              <w:t>-II codebook with R=1</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F189557" w14:textId="08AD130C" w:rsidR="003D7042" w:rsidRPr="003D7042" w:rsidRDefault="002706DC" w:rsidP="003D7042">
            <w:pPr>
              <w:pStyle w:val="TAL"/>
              <w:rPr>
                <w:rFonts w:asciiTheme="majorHAnsi" w:hAnsiTheme="majorHAnsi" w:cstheme="majorHAnsi"/>
                <w:szCs w:val="18"/>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3D7042" w:rsidRPr="0057263E">
              <w:rPr>
                <w:rFonts w:asciiTheme="majorHAnsi" w:hAnsiTheme="majorHAnsi" w:cstheme="majorHAnsi"/>
                <w:color w:val="C00000"/>
                <w:szCs w:val="18"/>
                <w:highlight w:val="yellow"/>
                <w:lang w:eastAsia="zh-CN"/>
              </w:rPr>
              <w:t>59-2-2-2</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D25DBC2" w14:textId="5B44E04C" w:rsidR="003D7042" w:rsidRPr="003D7042" w:rsidRDefault="003D7042" w:rsidP="003D7042">
            <w:pPr>
              <w:pStyle w:val="TAL"/>
              <w:rPr>
                <w:rFonts w:asciiTheme="majorHAnsi" w:hAnsiTheme="majorHAnsi" w:cstheme="majorHAnsi"/>
                <w:szCs w:val="18"/>
                <w:lang w:eastAsia="zh-CN"/>
              </w:rPr>
            </w:pPr>
            <w:r w:rsidRPr="004858CE">
              <w:rPr>
                <w:rFonts w:asciiTheme="majorHAnsi" w:hAnsiTheme="majorHAnsi" w:cstheme="majorHAnsi"/>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06C814F" w14:textId="7C5DB546" w:rsidR="003D7042" w:rsidRPr="003D7042" w:rsidRDefault="003D7042" w:rsidP="003D7042">
            <w:pPr>
              <w:pStyle w:val="TAL"/>
              <w:rPr>
                <w:rFonts w:asciiTheme="majorHAnsi" w:hAnsiTheme="majorHAnsi" w:cstheme="majorHAnsi"/>
                <w:szCs w:val="18"/>
                <w:lang w:eastAsia="zh-CN"/>
              </w:rPr>
            </w:pPr>
            <w:r w:rsidRPr="004858CE">
              <w:rPr>
                <w:rFonts w:asciiTheme="majorHAnsi" w:hAnsiTheme="majorHAnsi" w:cstheme="majorHAnsi" w:hint="eastAsia"/>
                <w:szCs w:val="18"/>
                <w:lang w:eastAsia="zh-CN"/>
              </w:rPr>
              <w:t>N</w:t>
            </w:r>
            <w:r w:rsidRPr="004858CE">
              <w:rPr>
                <w:rFonts w:asciiTheme="majorHAnsi" w:hAnsiTheme="majorHAnsi" w:cstheme="majorHAnsi"/>
                <w:szCs w:val="18"/>
                <w:lang w:eastAsia="zh-CN"/>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649FEB9" w14:textId="77777777" w:rsidR="003D7042" w:rsidRDefault="003D7042" w:rsidP="003D7042">
            <w:pPr>
              <w:pStyle w:val="TAL"/>
              <w:rPr>
                <w:rFonts w:eastAsia="宋体" w:cs="Arial"/>
                <w:szCs w:val="18"/>
                <w:lang w:eastAsia="zh-CN"/>
              </w:rPr>
            </w:pPr>
            <w:r w:rsidRPr="004858CE">
              <w:rPr>
                <w:rFonts w:asciiTheme="majorHAnsi" w:hAnsiTheme="majorHAnsi" w:cstheme="majorHAnsi"/>
                <w:szCs w:val="18"/>
                <w:lang w:eastAsia="zh-CN"/>
              </w:rPr>
              <w:t>Configuration of MR always-reported resources is not support</w:t>
            </w:r>
            <w:r w:rsidRPr="004858CE">
              <w:rPr>
                <w:rFonts w:asciiTheme="majorHAnsi" w:hAnsiTheme="majorHAnsi" w:cstheme="majorHAnsi" w:hint="eastAsia"/>
                <w:szCs w:val="18"/>
                <w:lang w:eastAsia="zh-CN"/>
              </w:rPr>
              <w:t>,</w:t>
            </w:r>
            <w:r w:rsidRPr="004858CE">
              <w:rPr>
                <w:rFonts w:cstheme="majorHAnsi"/>
                <w:szCs w:val="18"/>
                <w:lang w:eastAsia="zh-CN"/>
              </w:rPr>
              <w:t xml:space="preserve"> </w:t>
            </w:r>
            <w:r w:rsidRPr="004858CE">
              <w:rPr>
                <w:rFonts w:eastAsia="宋体" w:cs="Arial"/>
                <w:szCs w:val="18"/>
                <w:lang w:eastAsia="zh-CN"/>
              </w:rPr>
              <w:t>i.e. MR=0</w:t>
            </w:r>
          </w:p>
          <w:p w14:paraId="0DA999C1" w14:textId="2FBDC09F" w:rsidR="00B949C8" w:rsidRPr="003D7042" w:rsidRDefault="00B949C8" w:rsidP="003D7042">
            <w:pPr>
              <w:pStyle w:val="TAL"/>
              <w:rPr>
                <w:rFonts w:asciiTheme="majorHAnsi" w:hAnsiTheme="majorHAnsi" w:cstheme="majorHAnsi"/>
                <w:szCs w:val="18"/>
                <w:lang w:eastAsia="zh-CN"/>
              </w:rPr>
            </w:pPr>
            <w:r w:rsidRPr="00A63B15">
              <w:rPr>
                <w:rFonts w:cs="Arial"/>
                <w:szCs w:val="18"/>
                <w:lang w:eastAsia="zh-CN"/>
              </w:rPr>
              <w:t xml:space="preserve">with Rel-16 </w:t>
            </w:r>
            <w:proofErr w:type="spellStart"/>
            <w:r w:rsidRPr="00A63B15">
              <w:rPr>
                <w:rFonts w:cs="Arial"/>
                <w:szCs w:val="18"/>
                <w:lang w:eastAsia="zh-CN"/>
              </w:rPr>
              <w:t>eType</w:t>
            </w:r>
            <w:proofErr w:type="spellEnd"/>
            <w:r w:rsidRPr="00A63B15">
              <w:rPr>
                <w:rFonts w:cs="Arial"/>
                <w:szCs w:val="18"/>
                <w:lang w:eastAsia="zh-CN"/>
              </w:rPr>
              <w:t>-II codebook with R=1</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E7C43E0" w14:textId="1D1A8F7E" w:rsidR="003D7042" w:rsidRPr="0057263E" w:rsidRDefault="002706DC" w:rsidP="003D704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044BC25" w14:textId="4B8DF742" w:rsidR="003D7042" w:rsidRPr="0057263E" w:rsidRDefault="002706DC" w:rsidP="003D704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7F2B421" w14:textId="3EC18AEA" w:rsidR="003D7042" w:rsidRPr="0057263E" w:rsidRDefault="002706DC" w:rsidP="003D704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4F523EA" w14:textId="37E949D7" w:rsidR="003D7042" w:rsidRPr="0057263E" w:rsidRDefault="002706DC" w:rsidP="003D704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w:t>
            </w:r>
            <w:r w:rsidR="00173441" w:rsidRPr="0057263E">
              <w:rPr>
                <w:rFonts w:asciiTheme="majorHAnsi" w:hAnsiTheme="majorHAnsi" w:cstheme="majorHAnsi"/>
                <w:color w:val="C00000"/>
                <w:szCs w:val="18"/>
                <w:highlight w:val="yellow"/>
                <w:lang w:eastAsia="zh-CN"/>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B6F9E3F" w14:textId="430FF0A3" w:rsidR="003D7042" w:rsidRPr="003D7042" w:rsidRDefault="003D7042" w:rsidP="003D7042">
            <w:pPr>
              <w:pStyle w:val="TAL"/>
              <w:rPr>
                <w:rFonts w:cs="Arial"/>
                <w:strike/>
                <w:szCs w:val="18"/>
                <w:highlight w:val="yellow"/>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416D9B6" w14:textId="532D6263" w:rsidR="003D7042" w:rsidRPr="003D7042" w:rsidRDefault="003D7042" w:rsidP="003D7042">
            <w:pPr>
              <w:pStyle w:val="TAL"/>
              <w:rPr>
                <w:rFonts w:asciiTheme="majorHAnsi" w:hAnsiTheme="majorHAnsi" w:cstheme="majorHAnsi"/>
                <w:szCs w:val="18"/>
                <w:lang w:eastAsia="zh-CN"/>
              </w:rPr>
            </w:pPr>
            <w:r w:rsidRPr="004858CE">
              <w:rPr>
                <w:rFonts w:asciiTheme="majorHAnsi" w:hAnsiTheme="majorHAnsi" w:cstheme="majorHAnsi"/>
                <w:szCs w:val="18"/>
                <w:lang w:eastAsia="zh-CN"/>
              </w:rPr>
              <w:t>Optional with capability signalling</w:t>
            </w:r>
          </w:p>
        </w:tc>
      </w:tr>
    </w:tbl>
    <w:p w14:paraId="11D2A916" w14:textId="59AD67B0" w:rsidR="00205AD8" w:rsidRPr="00A63B15" w:rsidRDefault="00205AD8" w:rsidP="00B07E94">
      <w:pPr>
        <w:rPr>
          <w:lang w:eastAsia="zh-CN"/>
        </w:rPr>
      </w:pPr>
    </w:p>
    <w:p w14:paraId="38BB2BB0" w14:textId="6D30DBA0" w:rsidR="00E073CC" w:rsidRPr="00A91490" w:rsidRDefault="00E073CC" w:rsidP="00A63B15">
      <w:pPr>
        <w:pStyle w:val="maintext"/>
        <w:ind w:firstLineChars="0" w:firstLine="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42"/>
        <w:gridCol w:w="3454"/>
        <w:gridCol w:w="2442"/>
        <w:gridCol w:w="691"/>
        <w:gridCol w:w="497"/>
        <w:gridCol w:w="467"/>
        <w:gridCol w:w="4578"/>
        <w:gridCol w:w="556"/>
        <w:gridCol w:w="517"/>
        <w:gridCol w:w="517"/>
        <w:gridCol w:w="517"/>
        <w:gridCol w:w="2373"/>
        <w:gridCol w:w="1931"/>
      </w:tblGrid>
      <w:tr w:rsidR="00E073CC" w14:paraId="4EA641CC" w14:textId="77777777" w:rsidTr="007E72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7C105" w14:textId="77777777" w:rsidR="00E073CC" w:rsidRPr="00A63B15" w:rsidRDefault="00E073CC" w:rsidP="007E72A5">
            <w:pPr>
              <w:pStyle w:val="TAL"/>
              <w:rPr>
                <w:rFonts w:eastAsia="MS Mincho" w:cs="Arial"/>
                <w:strike/>
                <w:color w:val="000000" w:themeColor="text1"/>
                <w:szCs w:val="18"/>
              </w:rPr>
            </w:pPr>
            <w:r w:rsidRPr="00A63B15">
              <w:rPr>
                <w:rFonts w:eastAsia="MS Mincho" w:cs="Arial"/>
                <w:strike/>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E4F7" w14:textId="77777777" w:rsidR="00E073CC" w:rsidRPr="00A63B15" w:rsidRDefault="00E073CC" w:rsidP="007E72A5">
            <w:pPr>
              <w:pStyle w:val="TAL"/>
              <w:rPr>
                <w:rFonts w:eastAsia="MS Mincho" w:cs="Arial"/>
                <w:strike/>
                <w:color w:val="000000" w:themeColor="text1"/>
                <w:szCs w:val="18"/>
              </w:rPr>
            </w:pPr>
            <w:r w:rsidRPr="00A63B15">
              <w:rPr>
                <w:rFonts w:eastAsia="MS Mincho" w:cs="Arial"/>
                <w:strike/>
                <w:color w:val="000000" w:themeColor="text1"/>
                <w:szCs w:val="18"/>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8CDB" w14:textId="77777777" w:rsidR="00E073CC" w:rsidRPr="00A63B15" w:rsidRDefault="00E073CC" w:rsidP="007E72A5">
            <w:pPr>
              <w:pStyle w:val="TAL"/>
              <w:rPr>
                <w:rFonts w:eastAsia="宋体" w:cs="Arial"/>
                <w:strike/>
                <w:color w:val="000000" w:themeColor="text1"/>
                <w:szCs w:val="18"/>
                <w:lang w:eastAsia="zh-CN"/>
              </w:rPr>
            </w:pPr>
            <w:r w:rsidRPr="00A63B15">
              <w:rPr>
                <w:rFonts w:eastAsia="宋体" w:cs="Arial"/>
                <w:strike/>
                <w:color w:val="000000" w:themeColor="text1"/>
                <w:szCs w:val="18"/>
                <w:lang w:eastAsia="zh-CN"/>
              </w:rPr>
              <w:t xml:space="preserve">Configuration of MR always-reported resources </w:t>
            </w:r>
            <w:r w:rsidRPr="00A63B15">
              <w:rPr>
                <w:rFonts w:cs="Arial"/>
                <w:strike/>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7F14" w14:textId="77777777" w:rsidR="00E073CC" w:rsidRPr="0057263E" w:rsidRDefault="00E073CC" w:rsidP="007E72A5">
            <w:pPr>
              <w:rPr>
                <w:rFonts w:cs="Arial"/>
                <w:strike/>
                <w:color w:val="000000" w:themeColor="text1"/>
                <w:sz w:val="18"/>
                <w:szCs w:val="18"/>
              </w:rPr>
            </w:pPr>
            <w:r w:rsidRPr="0057263E">
              <w:rPr>
                <w:rFonts w:cs="Arial"/>
                <w:strike/>
                <w:color w:val="000000" w:themeColor="text1"/>
                <w:sz w:val="18"/>
                <w:szCs w:val="18"/>
              </w:rPr>
              <w:t>[Supported]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1415" w14:textId="77777777" w:rsidR="00E073CC" w:rsidRPr="0057263E" w:rsidRDefault="00E073CC" w:rsidP="007E72A5">
            <w:pPr>
              <w:pStyle w:val="TAL"/>
              <w:rPr>
                <w:rFonts w:eastAsia="MS Mincho" w:cs="Arial"/>
                <w:strike/>
                <w:color w:val="000000" w:themeColor="text1"/>
                <w:szCs w:val="18"/>
              </w:rPr>
            </w:pPr>
            <w:r w:rsidRPr="0057263E">
              <w:rPr>
                <w:rFonts w:eastAsia="MS Mincho" w:cs="Arial"/>
                <w:strike/>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F4018" w14:textId="77777777" w:rsidR="00E073CC" w:rsidRPr="0057263E" w:rsidRDefault="00E073CC" w:rsidP="007E72A5">
            <w:pPr>
              <w:pStyle w:val="TAL"/>
              <w:rPr>
                <w:rFonts w:eastAsia="宋体" w:cs="Arial"/>
                <w:strike/>
                <w:color w:val="000000" w:themeColor="text1"/>
                <w:szCs w:val="18"/>
                <w:lang w:eastAsia="zh-CN"/>
              </w:rPr>
            </w:pPr>
            <w:r w:rsidRPr="0057263E">
              <w:rPr>
                <w:rFonts w:eastAsia="宋体" w:cs="Arial"/>
                <w:strike/>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ACA16" w14:textId="77777777" w:rsidR="00E073CC" w:rsidRPr="0057263E" w:rsidRDefault="00E073CC" w:rsidP="007E72A5">
            <w:pPr>
              <w:pStyle w:val="TAL"/>
              <w:rPr>
                <w:rFonts w:cs="Arial"/>
                <w:strike/>
                <w:color w:val="000000" w:themeColor="text1"/>
                <w:szCs w:val="18"/>
                <w:lang w:eastAsia="zh-CN"/>
              </w:rPr>
            </w:pPr>
            <w:r w:rsidRPr="0057263E">
              <w:rPr>
                <w:rFonts w:cs="Arial"/>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8116" w14:textId="77777777" w:rsidR="00E073CC" w:rsidRPr="0057263E" w:rsidRDefault="00E073CC" w:rsidP="007E72A5">
            <w:pPr>
              <w:pStyle w:val="TAL"/>
              <w:rPr>
                <w:rFonts w:eastAsia="宋体" w:cs="Arial"/>
                <w:strike/>
                <w:color w:val="000000" w:themeColor="text1"/>
                <w:szCs w:val="18"/>
                <w:lang w:eastAsia="zh-CN"/>
              </w:rPr>
            </w:pPr>
            <w:r w:rsidRPr="0057263E">
              <w:rPr>
                <w:rFonts w:eastAsia="宋体" w:cs="Arial"/>
                <w:strike/>
                <w:color w:val="000000" w:themeColor="text1"/>
                <w:szCs w:val="18"/>
                <w:lang w:eastAsia="zh-CN"/>
              </w:rPr>
              <w:t xml:space="preserve">Configuration of MR always-reported resources is not supported, i.e. MR=0 </w:t>
            </w:r>
            <w:r w:rsidRPr="0057263E">
              <w:rPr>
                <w:rFonts w:cs="Arial"/>
                <w:strike/>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13B2" w14:textId="77777777" w:rsidR="00E073CC" w:rsidRPr="0057263E" w:rsidRDefault="00E073CC" w:rsidP="007E72A5">
            <w:pPr>
              <w:pStyle w:val="TAL"/>
              <w:rPr>
                <w:rFonts w:cs="Arial"/>
                <w:bCs/>
                <w:strike/>
                <w:color w:val="000000" w:themeColor="text1"/>
                <w:szCs w:val="18"/>
                <w:lang w:eastAsia="zh-CN"/>
              </w:rPr>
            </w:pPr>
            <w:r w:rsidRPr="0057263E">
              <w:rPr>
                <w:rFonts w:cs="Arial"/>
                <w:bCs/>
                <w:strike/>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39F4" w14:textId="77777777" w:rsidR="00E073CC" w:rsidRPr="0057263E" w:rsidRDefault="00E073CC" w:rsidP="007E72A5">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C1883" w14:textId="77777777" w:rsidR="00E073CC" w:rsidRPr="0057263E" w:rsidRDefault="00E073CC" w:rsidP="007E72A5">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2F62" w14:textId="77777777" w:rsidR="00E073CC" w:rsidRPr="0057263E" w:rsidRDefault="00E073CC" w:rsidP="007E72A5">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9B9E" w14:textId="77777777" w:rsidR="00E073CC" w:rsidRPr="0057263E" w:rsidRDefault="00E073CC" w:rsidP="007E72A5">
            <w:pPr>
              <w:pStyle w:val="TAL"/>
              <w:rPr>
                <w:rFonts w:cs="Arial"/>
                <w:strike/>
                <w:color w:val="000000" w:themeColor="text1"/>
                <w:szCs w:val="18"/>
              </w:rPr>
            </w:pPr>
            <w:r w:rsidRPr="0057263E">
              <w:rPr>
                <w:rFonts w:cs="Arial"/>
                <w:strike/>
                <w:color w:val="000000" w:themeColor="text1"/>
                <w:szCs w:val="18"/>
              </w:rPr>
              <w:t>[Component candidate values: MR</w:t>
            </w:r>
            <w:proofErr w:type="gramStart"/>
            <w:r w:rsidRPr="0057263E">
              <w:rPr>
                <w:rFonts w:cs="Arial"/>
                <w:strike/>
                <w:color w:val="000000" w:themeColor="text1"/>
                <w:szCs w:val="18"/>
              </w:rPr>
              <w:t>={</w:t>
            </w:r>
            <w:proofErr w:type="gramEnd"/>
            <w:r w:rsidRPr="0057263E">
              <w:rPr>
                <w:rFonts w:cs="Arial"/>
                <w:strike/>
                <w:color w:val="000000" w:themeColor="text1"/>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CE26" w14:textId="77777777" w:rsidR="00E073CC" w:rsidRPr="00A63B15" w:rsidRDefault="00E073CC" w:rsidP="007E72A5">
            <w:pPr>
              <w:pStyle w:val="TAL"/>
              <w:rPr>
                <w:rFonts w:cs="Arial"/>
                <w:strike/>
                <w:color w:val="000000" w:themeColor="text1"/>
                <w:szCs w:val="18"/>
              </w:rPr>
            </w:pPr>
            <w:r w:rsidRPr="00A63B15">
              <w:rPr>
                <w:rFonts w:cs="Arial"/>
                <w:strike/>
                <w:color w:val="000000" w:themeColor="text1"/>
                <w:szCs w:val="18"/>
              </w:rPr>
              <w:t>Optional with capability signalling</w:t>
            </w:r>
          </w:p>
        </w:tc>
      </w:tr>
      <w:tr w:rsidR="00E073CC" w14:paraId="410BF763" w14:textId="77777777" w:rsidTr="007E72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71F93" w14:textId="77777777" w:rsidR="00E073CC" w:rsidRPr="00A63B15" w:rsidRDefault="00E073CC" w:rsidP="007E72A5">
            <w:pPr>
              <w:pStyle w:val="TAL"/>
              <w:rPr>
                <w:rFonts w:eastAsia="MS Mincho" w:cs="Arial"/>
                <w:strike/>
                <w:color w:val="000000" w:themeColor="text1"/>
                <w:szCs w:val="18"/>
              </w:rPr>
            </w:pPr>
            <w:r w:rsidRPr="00A63B15">
              <w:rPr>
                <w:rFonts w:eastAsia="MS Mincho" w:cs="Arial"/>
                <w:strike/>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33CE4" w14:textId="77777777" w:rsidR="00E073CC" w:rsidRPr="00A63B15" w:rsidRDefault="00E073CC" w:rsidP="007E72A5">
            <w:pPr>
              <w:pStyle w:val="TAL"/>
              <w:rPr>
                <w:rFonts w:eastAsia="MS Mincho" w:cs="Arial"/>
                <w:strike/>
                <w:color w:val="000000" w:themeColor="text1"/>
                <w:szCs w:val="18"/>
              </w:rPr>
            </w:pPr>
            <w:r w:rsidRPr="00A63B15">
              <w:rPr>
                <w:rFonts w:eastAsia="MS Mincho" w:cs="Arial"/>
                <w:strike/>
                <w:color w:val="000000" w:themeColor="text1"/>
                <w:szCs w:val="18"/>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E5A6" w14:textId="77777777" w:rsidR="00E073CC" w:rsidRPr="00A63B15" w:rsidRDefault="00E073CC" w:rsidP="007E72A5">
            <w:pPr>
              <w:pStyle w:val="TAL"/>
              <w:rPr>
                <w:rFonts w:eastAsia="宋体" w:cs="Arial"/>
                <w:strike/>
                <w:color w:val="000000" w:themeColor="text1"/>
                <w:szCs w:val="18"/>
                <w:lang w:eastAsia="zh-CN"/>
              </w:rPr>
            </w:pPr>
            <w:r w:rsidRPr="00A63B15">
              <w:rPr>
                <w:rFonts w:eastAsia="宋体" w:cs="Arial"/>
                <w:strike/>
                <w:color w:val="000000" w:themeColor="text1"/>
                <w:szCs w:val="18"/>
                <w:lang w:eastAsia="zh-CN"/>
              </w:rPr>
              <w:t xml:space="preserve">Configuration of MR always-reported resources </w:t>
            </w:r>
            <w:r w:rsidRPr="00A63B15">
              <w:rPr>
                <w:rFonts w:cs="Arial"/>
                <w:strike/>
                <w:color w:val="000000" w:themeColor="text1"/>
                <w:szCs w:val="18"/>
              </w:rPr>
              <w:t xml:space="preserve">for Rel-16 </w:t>
            </w:r>
            <w:proofErr w:type="spellStart"/>
            <w:r w:rsidRPr="00A63B15">
              <w:rPr>
                <w:rFonts w:cs="Arial"/>
                <w:strike/>
                <w:color w:val="000000" w:themeColor="text1"/>
                <w:szCs w:val="18"/>
              </w:rPr>
              <w:t>eType</w:t>
            </w:r>
            <w:proofErr w:type="spellEnd"/>
            <w:r w:rsidRPr="00A63B15">
              <w:rPr>
                <w:rFonts w:cs="Arial"/>
                <w:strike/>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DDA8" w14:textId="77777777" w:rsidR="00E073CC" w:rsidRPr="0057263E" w:rsidRDefault="00E073CC" w:rsidP="007E72A5">
            <w:pPr>
              <w:rPr>
                <w:rFonts w:cs="Arial"/>
                <w:strike/>
                <w:color w:val="000000" w:themeColor="text1"/>
                <w:sz w:val="18"/>
                <w:szCs w:val="18"/>
              </w:rPr>
            </w:pPr>
            <w:r w:rsidRPr="0057263E">
              <w:rPr>
                <w:rFonts w:cs="Arial"/>
                <w:strike/>
                <w:color w:val="000000" w:themeColor="text1"/>
                <w:sz w:val="18"/>
                <w:szCs w:val="18"/>
              </w:rPr>
              <w:t xml:space="preserve">For Rel-16 </w:t>
            </w:r>
            <w:proofErr w:type="spellStart"/>
            <w:r w:rsidRPr="0057263E">
              <w:rPr>
                <w:rFonts w:cs="Arial"/>
                <w:strike/>
                <w:color w:val="000000" w:themeColor="text1"/>
                <w:sz w:val="18"/>
                <w:szCs w:val="18"/>
              </w:rPr>
              <w:t>eType</w:t>
            </w:r>
            <w:proofErr w:type="spellEnd"/>
            <w:r w:rsidRPr="0057263E">
              <w:rPr>
                <w:rFonts w:cs="Arial"/>
                <w:strike/>
                <w:color w:val="000000" w:themeColor="text1"/>
                <w:sz w:val="18"/>
                <w:szCs w:val="18"/>
              </w:rPr>
              <w:t>-II, MR</w:t>
            </w:r>
            <w:proofErr w:type="gramStart"/>
            <w:r w:rsidRPr="0057263E">
              <w:rPr>
                <w:rFonts w:cs="Arial"/>
                <w:strike/>
                <w:color w:val="000000" w:themeColor="text1"/>
                <w:sz w:val="18"/>
                <w:szCs w:val="18"/>
              </w:rPr>
              <w:t>={</w:t>
            </w:r>
            <w:proofErr w:type="gramEnd"/>
            <w:r w:rsidRPr="0057263E">
              <w:rPr>
                <w:rFonts w:cs="Arial"/>
                <w:strike/>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5364" w14:textId="77777777" w:rsidR="00E073CC" w:rsidRPr="0057263E" w:rsidRDefault="00E073CC" w:rsidP="007E72A5">
            <w:pPr>
              <w:pStyle w:val="TAL"/>
              <w:rPr>
                <w:rFonts w:eastAsia="MS Mincho" w:cs="Arial"/>
                <w:strike/>
                <w:color w:val="000000" w:themeColor="text1"/>
                <w:szCs w:val="18"/>
              </w:rPr>
            </w:pPr>
            <w:r w:rsidRPr="0057263E">
              <w:rPr>
                <w:rFonts w:eastAsia="MS Mincho" w:cs="Arial"/>
                <w:strike/>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099B" w14:textId="77777777" w:rsidR="00E073CC" w:rsidRPr="0057263E" w:rsidRDefault="00E073CC" w:rsidP="007E72A5">
            <w:pPr>
              <w:pStyle w:val="TAL"/>
              <w:rPr>
                <w:rFonts w:eastAsia="宋体" w:cs="Arial"/>
                <w:strike/>
                <w:color w:val="000000" w:themeColor="text1"/>
                <w:szCs w:val="18"/>
                <w:lang w:eastAsia="zh-CN"/>
              </w:rPr>
            </w:pPr>
            <w:r w:rsidRPr="0057263E">
              <w:rPr>
                <w:rFonts w:eastAsia="宋体" w:cs="Arial"/>
                <w:strike/>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56E6" w14:textId="77777777" w:rsidR="00E073CC" w:rsidRPr="0057263E" w:rsidRDefault="00E073CC" w:rsidP="007E72A5">
            <w:pPr>
              <w:pStyle w:val="TAL"/>
              <w:rPr>
                <w:rFonts w:cs="Arial"/>
                <w:strike/>
                <w:color w:val="000000" w:themeColor="text1"/>
                <w:szCs w:val="18"/>
                <w:lang w:eastAsia="zh-CN"/>
              </w:rPr>
            </w:pPr>
            <w:r w:rsidRPr="0057263E">
              <w:rPr>
                <w:rFonts w:cs="Arial"/>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89C5B" w14:textId="77777777" w:rsidR="00E073CC" w:rsidRPr="0057263E" w:rsidRDefault="00E073CC" w:rsidP="007E72A5">
            <w:pPr>
              <w:pStyle w:val="TAL"/>
              <w:rPr>
                <w:rFonts w:eastAsia="宋体" w:cs="Arial"/>
                <w:strike/>
                <w:color w:val="000000" w:themeColor="text1"/>
                <w:szCs w:val="18"/>
                <w:lang w:eastAsia="zh-CN"/>
              </w:rPr>
            </w:pPr>
            <w:r w:rsidRPr="0057263E">
              <w:rPr>
                <w:rFonts w:eastAsia="宋体" w:cs="Arial"/>
                <w:strike/>
                <w:color w:val="000000" w:themeColor="text1"/>
                <w:szCs w:val="18"/>
                <w:lang w:eastAsia="zh-CN"/>
              </w:rPr>
              <w:t>Configuration of MR always-reported resources is not supported, i.e. MR=0</w:t>
            </w:r>
            <w:r w:rsidRPr="0057263E">
              <w:rPr>
                <w:rFonts w:cs="Arial"/>
                <w:strike/>
                <w:color w:val="000000" w:themeColor="text1"/>
                <w:szCs w:val="18"/>
              </w:rPr>
              <w:t xml:space="preserve"> for Rel-16 </w:t>
            </w:r>
            <w:proofErr w:type="spellStart"/>
            <w:r w:rsidRPr="0057263E">
              <w:rPr>
                <w:rFonts w:cs="Arial"/>
                <w:strike/>
                <w:color w:val="000000" w:themeColor="text1"/>
                <w:szCs w:val="18"/>
              </w:rPr>
              <w:t>eType</w:t>
            </w:r>
            <w:proofErr w:type="spellEnd"/>
            <w:r w:rsidRPr="0057263E">
              <w:rPr>
                <w:rFonts w:cs="Arial"/>
                <w:strike/>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330FE" w14:textId="77777777" w:rsidR="00E073CC" w:rsidRPr="0057263E" w:rsidRDefault="00E073CC" w:rsidP="007E72A5">
            <w:pPr>
              <w:pStyle w:val="TAL"/>
              <w:rPr>
                <w:rFonts w:cs="Arial"/>
                <w:bCs/>
                <w:strike/>
                <w:color w:val="000000" w:themeColor="text1"/>
                <w:szCs w:val="18"/>
                <w:lang w:eastAsia="zh-CN"/>
              </w:rPr>
            </w:pPr>
            <w:r w:rsidRPr="0057263E">
              <w:rPr>
                <w:rFonts w:cs="Arial"/>
                <w:bCs/>
                <w:strike/>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B4342" w14:textId="77777777" w:rsidR="00E073CC" w:rsidRPr="0057263E" w:rsidRDefault="00E073CC" w:rsidP="007E72A5">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023A7" w14:textId="77777777" w:rsidR="00E073CC" w:rsidRPr="0057263E" w:rsidRDefault="00E073CC" w:rsidP="007E72A5">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8DFE" w14:textId="77777777" w:rsidR="00E073CC" w:rsidRPr="0057263E" w:rsidRDefault="00E073CC" w:rsidP="007E72A5">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1852" w14:textId="77777777" w:rsidR="00E073CC" w:rsidRPr="0057263E" w:rsidRDefault="00E073CC" w:rsidP="007E72A5">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F3D4" w14:textId="77777777" w:rsidR="00E073CC" w:rsidRPr="00A63B15" w:rsidRDefault="00E073CC" w:rsidP="007E72A5">
            <w:pPr>
              <w:pStyle w:val="TAL"/>
              <w:rPr>
                <w:rFonts w:cs="Arial"/>
                <w:strike/>
                <w:color w:val="000000" w:themeColor="text1"/>
                <w:szCs w:val="18"/>
              </w:rPr>
            </w:pPr>
            <w:r w:rsidRPr="00A63B15">
              <w:rPr>
                <w:rFonts w:cs="Arial"/>
                <w:strike/>
                <w:color w:val="000000" w:themeColor="text1"/>
                <w:szCs w:val="18"/>
              </w:rPr>
              <w:t>Optional with capability signalling</w:t>
            </w:r>
          </w:p>
        </w:tc>
      </w:tr>
    </w:tbl>
    <w:p w14:paraId="6C6FBBB4" w14:textId="1580D065" w:rsidR="00205AD8" w:rsidRDefault="00205AD8" w:rsidP="00B07E94">
      <w:pPr>
        <w:rPr>
          <w:lang w:eastAsia="zh-CN"/>
        </w:rPr>
      </w:pPr>
    </w:p>
    <w:p w14:paraId="09C76AAB" w14:textId="77777777" w:rsidR="00205AD8" w:rsidRDefault="00205AD8" w:rsidP="00B07E94">
      <w:pPr>
        <w:rPr>
          <w:lang w:eastAsia="zh-CN"/>
        </w:rPr>
      </w:pPr>
    </w:p>
    <w:p w14:paraId="0AF88B37" w14:textId="0254F116" w:rsidR="006C2A79" w:rsidRPr="00457370" w:rsidRDefault="006C2A79" w:rsidP="000B7DB3">
      <w:pPr>
        <w:pStyle w:val="2"/>
        <w:rPr>
          <w:sz w:val="28"/>
          <w:lang w:val="en-GB" w:eastAsia="zh-CN"/>
        </w:rPr>
      </w:pPr>
      <w:r>
        <w:rPr>
          <w:lang w:val="en-GB" w:eastAsia="zh-CN"/>
        </w:rPr>
        <w:t>E</w:t>
      </w:r>
      <w:r w:rsidRPr="006C2A79">
        <w:rPr>
          <w:lang w:val="en-GB" w:eastAsia="zh-CN"/>
        </w:rPr>
        <w:t>nhancement</w:t>
      </w:r>
      <w:r w:rsidR="00550D72">
        <w:rPr>
          <w:lang w:val="en-GB" w:eastAsia="zh-CN"/>
        </w:rPr>
        <w:t>s</w:t>
      </w:r>
      <w:r w:rsidRPr="006C2A79">
        <w:rPr>
          <w:lang w:val="en-GB" w:eastAsia="zh-CN"/>
        </w:rPr>
        <w:t xml:space="preserve"> for CJT</w:t>
      </w:r>
    </w:p>
    <w:p w14:paraId="4DFFBCBF" w14:textId="77777777" w:rsidR="00A423DF" w:rsidRPr="00F57347" w:rsidRDefault="00A423DF" w:rsidP="00A423DF">
      <w:pPr>
        <w:rPr>
          <w:lang w:eastAsia="zh-CN"/>
        </w:rPr>
      </w:pPr>
      <w:r w:rsidRPr="00F57347">
        <w:rPr>
          <w:lang w:eastAsia="zh-CN"/>
        </w:rPr>
        <w:t xml:space="preserve">For CJT, the following UE capability related </w:t>
      </w:r>
      <w:r>
        <w:rPr>
          <w:rFonts w:hint="eastAsia"/>
          <w:lang w:eastAsia="zh-CN"/>
        </w:rPr>
        <w:t>concl</w:t>
      </w:r>
      <w:r>
        <w:rPr>
          <w:lang w:eastAsia="zh-CN"/>
        </w:rPr>
        <w:t xml:space="preserve">usion </w:t>
      </w:r>
      <w:r w:rsidRPr="00F57347">
        <w:rPr>
          <w:lang w:eastAsia="zh-CN"/>
        </w:rPr>
        <w:t>ha</w:t>
      </w:r>
      <w:r>
        <w:rPr>
          <w:lang w:eastAsia="zh-CN"/>
        </w:rPr>
        <w:t>s</w:t>
      </w:r>
      <w:r w:rsidRPr="00F57347">
        <w:rPr>
          <w:lang w:eastAsia="zh-CN"/>
        </w:rPr>
        <w:t xml:space="preserve"> been </w:t>
      </w:r>
      <w:r>
        <w:rPr>
          <w:lang w:eastAsia="zh-CN"/>
        </w:rPr>
        <w:t>reached</w:t>
      </w:r>
      <w:r w:rsidRPr="00F57347">
        <w:rPr>
          <w:lang w:eastAsia="zh-CN"/>
        </w:rPr>
        <w:t>:</w:t>
      </w:r>
    </w:p>
    <w:tbl>
      <w:tblPr>
        <w:tblStyle w:val="af1"/>
        <w:tblW w:w="5000" w:type="pct"/>
        <w:tblLook w:val="04A0" w:firstRow="1" w:lastRow="0" w:firstColumn="1" w:lastColumn="0" w:noHBand="0" w:noVBand="1"/>
      </w:tblPr>
      <w:tblGrid>
        <w:gridCol w:w="20921"/>
      </w:tblGrid>
      <w:tr w:rsidR="00A423DF" w:rsidRPr="008A4ECD" w14:paraId="2E113138" w14:textId="77777777" w:rsidTr="0076343A">
        <w:trPr>
          <w:trHeight w:val="904"/>
        </w:trPr>
        <w:tc>
          <w:tcPr>
            <w:tcW w:w="5000" w:type="pct"/>
          </w:tcPr>
          <w:p w14:paraId="66F8C380" w14:textId="77777777" w:rsidR="00A423DF" w:rsidRPr="00FD1352" w:rsidRDefault="00A423DF" w:rsidP="0076343A">
            <w:pPr>
              <w:spacing w:after="0"/>
              <w:rPr>
                <w:sz w:val="20"/>
                <w:szCs w:val="20"/>
                <w:lang w:val="en-GB"/>
              </w:rPr>
            </w:pPr>
            <w:r w:rsidRPr="00FD1352">
              <w:rPr>
                <w:rFonts w:eastAsia="等线"/>
                <w:b/>
                <w:bCs/>
                <w:sz w:val="20"/>
                <w:szCs w:val="20"/>
                <w:lang w:eastAsia="zh-CN"/>
              </w:rPr>
              <w:t>[120] Conclusion</w:t>
            </w:r>
          </w:p>
          <w:p w14:paraId="7070F6B7" w14:textId="77777777" w:rsidR="00A423DF" w:rsidRPr="00FD1352" w:rsidRDefault="00A423DF" w:rsidP="0076343A">
            <w:pPr>
              <w:spacing w:after="0"/>
              <w:rPr>
                <w:rFonts w:ascii="Times" w:eastAsia="Batang" w:hAnsi="Times"/>
                <w:sz w:val="20"/>
                <w:szCs w:val="20"/>
                <w:lang w:val="en-GB"/>
              </w:rPr>
            </w:pPr>
            <w:r w:rsidRPr="00FD1352">
              <w:rPr>
                <w:rFonts w:ascii="Times" w:eastAsia="等线" w:hAnsi="Times"/>
                <w:bCs/>
                <w:sz w:val="20"/>
                <w:szCs w:val="20"/>
                <w:lang w:val="en-GB" w:eastAsia="zh-CN"/>
              </w:rPr>
              <w:t xml:space="preserve">For the Rel-19 aperiodic standalone CJT calibration (CJTC) reporting, when linking CJTC Dd and Rel-18 </w:t>
            </w:r>
            <w:proofErr w:type="spellStart"/>
            <w:r w:rsidRPr="00FD1352">
              <w:rPr>
                <w:rFonts w:ascii="Times" w:eastAsia="等线" w:hAnsi="Times"/>
                <w:bCs/>
                <w:sz w:val="20"/>
                <w:szCs w:val="20"/>
                <w:lang w:val="en-GB" w:eastAsia="zh-CN"/>
              </w:rPr>
              <w:t>eType</w:t>
            </w:r>
            <w:proofErr w:type="spellEnd"/>
            <w:r w:rsidRPr="00FD1352">
              <w:rPr>
                <w:rFonts w:ascii="Times" w:eastAsia="等线" w:hAnsi="Times"/>
                <w:bCs/>
                <w:sz w:val="20"/>
                <w:szCs w:val="20"/>
                <w:lang w:val="en-GB" w:eastAsia="zh-CN"/>
              </w:rPr>
              <w:t xml:space="preserve">-II CJT CSI reports is configured with a joint trigger, regarding timeline, the value of </w:t>
            </w:r>
            <w:proofErr w:type="spellStart"/>
            <w:r w:rsidRPr="00FD1352">
              <w:rPr>
                <w:rFonts w:ascii="Times" w:eastAsia="Batang" w:hAnsi="Times"/>
                <w:sz w:val="20"/>
                <w:szCs w:val="20"/>
                <w:lang w:val="en-GB"/>
              </w:rPr>
              <w:t>d</w:t>
            </w:r>
            <w:r w:rsidRPr="00FD1352">
              <w:rPr>
                <w:rFonts w:ascii="Times" w:eastAsia="Batang" w:hAnsi="Times"/>
                <w:sz w:val="20"/>
                <w:szCs w:val="20"/>
                <w:vertAlign w:val="subscript"/>
                <w:lang w:val="en-GB"/>
              </w:rPr>
              <w:t>relax</w:t>
            </w:r>
            <w:proofErr w:type="spellEnd"/>
            <w:r w:rsidRPr="00FD1352">
              <w:rPr>
                <w:rFonts w:ascii="Times" w:eastAsia="Batang" w:hAnsi="Times"/>
                <w:sz w:val="20"/>
                <w:szCs w:val="20"/>
                <w:lang w:val="en-GB"/>
              </w:rPr>
              <w:t xml:space="preserve"> will be decided in UE feature session</w:t>
            </w:r>
          </w:p>
          <w:p w14:paraId="38B5B5EE" w14:textId="77777777" w:rsidR="00A423DF" w:rsidRPr="00F57347" w:rsidRDefault="00A423DF" w:rsidP="00A423DF">
            <w:pPr>
              <w:numPr>
                <w:ilvl w:val="0"/>
                <w:numId w:val="44"/>
              </w:numPr>
              <w:autoSpaceDE/>
              <w:autoSpaceDN/>
              <w:adjustRightInd/>
              <w:spacing w:after="0" w:line="254" w:lineRule="auto"/>
              <w:jc w:val="left"/>
              <w:rPr>
                <w:rFonts w:ascii="Times" w:eastAsia="Batang" w:hAnsi="Times"/>
                <w:sz w:val="20"/>
                <w:szCs w:val="20"/>
                <w:lang w:val="en-GB" w:eastAsia="x-none"/>
              </w:rPr>
            </w:pPr>
            <w:r w:rsidRPr="00FD1352">
              <w:rPr>
                <w:rFonts w:ascii="Times" w:eastAsia="Batang" w:hAnsi="Times"/>
                <w:sz w:val="20"/>
                <w:szCs w:val="20"/>
                <w:lang w:val="en-GB" w:eastAsia="x-none"/>
              </w:rPr>
              <w:t xml:space="preserve">Note: Per previous agreement, only a single non-zero value of </w:t>
            </w:r>
            <w:proofErr w:type="spellStart"/>
            <w:r w:rsidRPr="00FD1352">
              <w:rPr>
                <w:rFonts w:ascii="Times" w:eastAsia="Batang" w:hAnsi="Times"/>
                <w:sz w:val="20"/>
                <w:szCs w:val="20"/>
                <w:lang w:val="en-GB" w:eastAsia="x-none"/>
              </w:rPr>
              <w:t>D</w:t>
            </w:r>
            <w:r w:rsidRPr="00FD1352">
              <w:rPr>
                <w:rFonts w:ascii="Times" w:eastAsia="Batang" w:hAnsi="Times"/>
                <w:sz w:val="20"/>
                <w:szCs w:val="20"/>
                <w:vertAlign w:val="subscript"/>
                <w:lang w:val="en-GB" w:eastAsia="x-none"/>
              </w:rPr>
              <w:t>relax</w:t>
            </w:r>
            <w:proofErr w:type="spellEnd"/>
            <w:r w:rsidRPr="00FD1352">
              <w:rPr>
                <w:rFonts w:ascii="Times" w:eastAsia="Batang" w:hAnsi="Times"/>
                <w:sz w:val="20"/>
                <w:szCs w:val="20"/>
                <w:lang w:val="en-GB" w:eastAsia="x-none"/>
              </w:rPr>
              <w:t>=</w:t>
            </w:r>
            <w:proofErr w:type="spellStart"/>
            <w:r w:rsidRPr="00FD1352">
              <w:rPr>
                <w:rFonts w:ascii="Times" w:eastAsia="Batang" w:hAnsi="Times"/>
                <w:sz w:val="20"/>
                <w:szCs w:val="20"/>
                <w:lang w:val="en-GB" w:eastAsia="x-none"/>
              </w:rPr>
              <w:t>d</w:t>
            </w:r>
            <w:r w:rsidRPr="00FD1352">
              <w:rPr>
                <w:rFonts w:ascii="Times" w:eastAsia="Batang" w:hAnsi="Times"/>
                <w:sz w:val="20"/>
                <w:szCs w:val="20"/>
                <w:vertAlign w:val="subscript"/>
                <w:lang w:val="en-GB" w:eastAsia="x-none"/>
              </w:rPr>
              <w:t>relax</w:t>
            </w:r>
            <w:proofErr w:type="spellEnd"/>
            <w:r w:rsidRPr="00FD1352">
              <w:rPr>
                <w:rFonts w:ascii="Times" w:eastAsia="Batang" w:hAnsi="Times"/>
                <w:sz w:val="20"/>
                <w:szCs w:val="20"/>
                <w:lang w:val="en-GB" w:eastAsia="x-none"/>
              </w:rPr>
              <w:t xml:space="preserve"> is supported, in addition to the already agreed </w:t>
            </w:r>
            <w:proofErr w:type="spellStart"/>
            <w:r w:rsidRPr="00FD1352">
              <w:rPr>
                <w:rFonts w:ascii="Times" w:eastAsia="Batang" w:hAnsi="Times"/>
                <w:sz w:val="20"/>
                <w:szCs w:val="20"/>
                <w:lang w:val="en-GB" w:eastAsia="x-none"/>
              </w:rPr>
              <w:t>D</w:t>
            </w:r>
            <w:r w:rsidRPr="00FD1352">
              <w:rPr>
                <w:rFonts w:ascii="Times" w:eastAsia="Batang" w:hAnsi="Times"/>
                <w:sz w:val="20"/>
                <w:szCs w:val="20"/>
                <w:vertAlign w:val="subscript"/>
                <w:lang w:val="en-GB" w:eastAsia="x-none"/>
              </w:rPr>
              <w:t>relax</w:t>
            </w:r>
            <w:proofErr w:type="spellEnd"/>
            <w:r w:rsidRPr="00FD1352">
              <w:rPr>
                <w:rFonts w:ascii="Times" w:eastAsia="Batang" w:hAnsi="Times"/>
                <w:sz w:val="20"/>
                <w:szCs w:val="20"/>
                <w:lang w:val="en-GB" w:eastAsia="x-none"/>
              </w:rPr>
              <w:t>=0</w:t>
            </w:r>
          </w:p>
        </w:tc>
      </w:tr>
    </w:tbl>
    <w:p w14:paraId="649A0F4D" w14:textId="77777777" w:rsidR="00A423DF" w:rsidRPr="008A4ECD" w:rsidRDefault="00A423DF" w:rsidP="00A423DF">
      <w:pPr>
        <w:rPr>
          <w:color w:val="BFBFBF" w:themeColor="background1" w:themeShade="BF"/>
          <w:lang w:eastAsia="zh-CN"/>
        </w:rPr>
      </w:pPr>
    </w:p>
    <w:p w14:paraId="0549F4A3" w14:textId="77777777" w:rsidR="00A423DF" w:rsidRPr="00F57347" w:rsidRDefault="00A423DF" w:rsidP="00A423DF">
      <w:pPr>
        <w:rPr>
          <w:lang w:eastAsia="zh-CN"/>
        </w:rPr>
      </w:pPr>
      <w:r w:rsidRPr="00F57347">
        <w:rPr>
          <w:lang w:eastAsia="zh-CN"/>
        </w:rPr>
        <w:lastRenderedPageBreak/>
        <w:t xml:space="preserve">Based on the above </w:t>
      </w:r>
      <w:r>
        <w:rPr>
          <w:lang w:eastAsia="zh-CN"/>
        </w:rPr>
        <w:t>conclusion</w:t>
      </w:r>
      <w:r w:rsidRPr="00F57347">
        <w:rPr>
          <w:lang w:eastAsia="zh-CN"/>
        </w:rPr>
        <w:t>, the following UE features are proposed:</w:t>
      </w:r>
    </w:p>
    <w:p w14:paraId="013AC7C4" w14:textId="34A1FCC6" w:rsidR="00A423DF" w:rsidRPr="00F57347" w:rsidRDefault="00A423DF" w:rsidP="00A423DF">
      <w:pPr>
        <w:spacing w:before="180"/>
        <w:rPr>
          <w:rFonts w:eastAsiaTheme="minorEastAsia"/>
          <w:i/>
          <w:lang w:eastAsia="zh-CN"/>
        </w:rPr>
      </w:pPr>
      <w:r w:rsidRPr="00F57347">
        <w:rPr>
          <w:b/>
          <w:i/>
        </w:rPr>
        <w:t>Proposal 3.3.1</w:t>
      </w:r>
      <w:r w:rsidRPr="00F57347">
        <w:rPr>
          <w:i/>
        </w:rPr>
        <w:t>:</w:t>
      </w:r>
      <w:r w:rsidRPr="00F57347">
        <w:rPr>
          <w:rFonts w:eastAsiaTheme="minorEastAsia"/>
          <w:b/>
          <w:i/>
          <w:lang w:eastAsia="zh-CN"/>
        </w:rPr>
        <w:t xml:space="preserve"> Change the following for UE features of CJTC a</w:t>
      </w:r>
      <w:r w:rsidRPr="00F57347">
        <w:rPr>
          <w:rFonts w:eastAsiaTheme="minorEastAsia"/>
          <w:b/>
          <w:i/>
          <w:lang w:eastAsia="zh-CN"/>
        </w:rPr>
        <w:t xml:space="preserve">s </w:t>
      </w:r>
      <w:r w:rsidR="00A97B6C">
        <w:rPr>
          <w:rFonts w:eastAsiaTheme="minorEastAsia"/>
          <w:b/>
          <w:i/>
          <w:lang w:eastAsia="zh-CN"/>
        </w:rPr>
        <w:t>below</w:t>
      </w:r>
      <w:r w:rsidRPr="00F57347">
        <w:rPr>
          <w:rFonts w:eastAsiaTheme="minorEastAsia"/>
          <w:i/>
          <w:lang w:eastAsia="zh-CN"/>
        </w:rPr>
        <w:t>.</w:t>
      </w:r>
    </w:p>
    <w:tbl>
      <w:tblPr>
        <w:tblW w:w="1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657"/>
        <w:gridCol w:w="2268"/>
        <w:gridCol w:w="2954"/>
        <w:gridCol w:w="1134"/>
        <w:gridCol w:w="993"/>
        <w:gridCol w:w="1134"/>
        <w:gridCol w:w="1275"/>
        <w:gridCol w:w="1701"/>
        <w:gridCol w:w="567"/>
        <w:gridCol w:w="1418"/>
        <w:gridCol w:w="1559"/>
        <w:gridCol w:w="844"/>
        <w:gridCol w:w="1787"/>
      </w:tblGrid>
      <w:tr w:rsidR="00A423DF" w:rsidRPr="008A4ECD" w14:paraId="14A7C1E3" w14:textId="77777777" w:rsidTr="0076343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470E66AC" w14:textId="77777777" w:rsidR="00A423DF" w:rsidRPr="007D01F6" w:rsidRDefault="00A423DF" w:rsidP="0076343A">
            <w:pPr>
              <w:pStyle w:val="TAL"/>
              <w:rPr>
                <w:rFonts w:eastAsia="MS Mincho" w:cs="Arial"/>
                <w:szCs w:val="18"/>
              </w:rPr>
            </w:pPr>
            <w:r w:rsidRPr="007D01F6">
              <w:rPr>
                <w:rFonts w:cs="Arial"/>
                <w:szCs w:val="18"/>
              </w:rPr>
              <w:t>Features</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0E859E5E" w14:textId="77777777" w:rsidR="00A423DF" w:rsidRPr="007D01F6" w:rsidRDefault="00A423DF" w:rsidP="0076343A">
            <w:pPr>
              <w:pStyle w:val="TAL"/>
              <w:rPr>
                <w:rFonts w:eastAsia="MS Mincho" w:cs="Arial"/>
                <w:szCs w:val="18"/>
              </w:rPr>
            </w:pPr>
            <w:r w:rsidRPr="007D01F6">
              <w:rPr>
                <w:rFonts w:cs="Arial"/>
                <w:szCs w:val="18"/>
              </w:rPr>
              <w:t>Index</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93ED6" w14:textId="77777777" w:rsidR="00A423DF" w:rsidRPr="007D01F6" w:rsidRDefault="00A423DF" w:rsidP="0076343A">
            <w:pPr>
              <w:pStyle w:val="TAL"/>
              <w:rPr>
                <w:rFonts w:eastAsia="宋体" w:cs="Arial"/>
                <w:szCs w:val="18"/>
                <w:lang w:eastAsia="zh-CN"/>
              </w:rPr>
            </w:pPr>
            <w:r w:rsidRPr="007D01F6">
              <w:rPr>
                <w:rFonts w:cs="Arial"/>
                <w:szCs w:val="18"/>
              </w:rPr>
              <w:t>Feature group</w:t>
            </w:r>
          </w:p>
        </w:tc>
        <w:tc>
          <w:tcPr>
            <w:tcW w:w="2954" w:type="dxa"/>
            <w:tcBorders>
              <w:top w:val="single" w:sz="4" w:space="0" w:color="auto"/>
              <w:left w:val="single" w:sz="4" w:space="0" w:color="auto"/>
              <w:bottom w:val="single" w:sz="4" w:space="0" w:color="auto"/>
              <w:right w:val="single" w:sz="4" w:space="0" w:color="auto"/>
            </w:tcBorders>
            <w:shd w:val="clear" w:color="auto" w:fill="auto"/>
          </w:tcPr>
          <w:p w14:paraId="5E8C648B" w14:textId="77777777" w:rsidR="00A423DF" w:rsidRPr="007D01F6" w:rsidRDefault="00A423DF" w:rsidP="0076343A">
            <w:pPr>
              <w:rPr>
                <w:rFonts w:ascii="Arial" w:hAnsi="Arial" w:cs="Arial"/>
                <w:sz w:val="18"/>
                <w:szCs w:val="18"/>
                <w:lang w:val="de-DE"/>
              </w:rPr>
            </w:pPr>
            <w:r w:rsidRPr="007D01F6">
              <w:rPr>
                <w:rFonts w:ascii="Arial" w:hAnsi="Arial" w:cs="Arial"/>
                <w:sz w:val="18"/>
                <w:szCs w:val="18"/>
              </w:rPr>
              <w:t>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FA094E" w14:textId="77777777" w:rsidR="00A423DF" w:rsidRPr="007D01F6" w:rsidRDefault="00A423DF" w:rsidP="0076343A">
            <w:pPr>
              <w:pStyle w:val="TAL"/>
              <w:rPr>
                <w:rFonts w:eastAsia="MS Mincho" w:cs="Arial"/>
                <w:szCs w:val="18"/>
              </w:rPr>
            </w:pPr>
            <w:r w:rsidRPr="007D01F6">
              <w:rPr>
                <w:rFonts w:cs="Arial"/>
                <w:szCs w:val="18"/>
              </w:rPr>
              <w:t>Prerequisite feature groups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43C2E2" w14:textId="77777777" w:rsidR="00A423DF" w:rsidRPr="007D01F6" w:rsidRDefault="00A423DF" w:rsidP="0076343A">
            <w:pPr>
              <w:pStyle w:val="TAL"/>
              <w:rPr>
                <w:rFonts w:eastAsia="宋体" w:cs="Arial"/>
                <w:szCs w:val="18"/>
                <w:lang w:eastAsia="zh-CN"/>
              </w:rPr>
            </w:pPr>
            <w:r w:rsidRPr="007D01F6">
              <w:rPr>
                <w:rFonts w:cs="Arial"/>
                <w:szCs w:val="18"/>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98583B" w14:textId="77777777" w:rsidR="00A423DF" w:rsidRPr="007D01F6" w:rsidRDefault="00A423DF" w:rsidP="0076343A">
            <w:pPr>
              <w:pStyle w:val="TAL"/>
              <w:rPr>
                <w:rFonts w:cs="Arial"/>
                <w:szCs w:val="18"/>
                <w:lang w:eastAsia="zh-CN"/>
              </w:rPr>
            </w:pPr>
            <w:r w:rsidRPr="007D01F6">
              <w:rPr>
                <w:rFonts w:eastAsia="Gulim" w:cs="Arial"/>
                <w:szCs w:val="18"/>
              </w:rPr>
              <w:t xml:space="preserve">Applicable to </w:t>
            </w:r>
            <w:r w:rsidRPr="007D01F6">
              <w:rPr>
                <w:rFonts w:cs="Arial"/>
                <w:szCs w:val="18"/>
              </w:rPr>
              <w:t>the capability signalling exchange between UEs (</w:t>
            </w:r>
            <w:proofErr w:type="spellStart"/>
            <w:r w:rsidRPr="007D01F6">
              <w:rPr>
                <w:rFonts w:cs="Arial"/>
                <w:szCs w:val="18"/>
              </w:rPr>
              <w:t>Sidelink</w:t>
            </w:r>
            <w:proofErr w:type="spellEnd"/>
            <w:r w:rsidRPr="007D01F6">
              <w:rPr>
                <w:rFonts w:cs="Arial"/>
                <w:szCs w:val="18"/>
              </w:rPr>
              <w:t xml:space="preserve"> WI only)”.</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7D9A49" w14:textId="77777777" w:rsidR="00A423DF" w:rsidRPr="007D01F6" w:rsidRDefault="00A423DF" w:rsidP="0076343A">
            <w:pPr>
              <w:pStyle w:val="TAL"/>
              <w:rPr>
                <w:rFonts w:eastAsia="宋体" w:cs="Arial"/>
                <w:szCs w:val="18"/>
                <w:lang w:eastAsia="zh-CN"/>
              </w:rPr>
            </w:pPr>
            <w:r w:rsidRPr="007D01F6">
              <w:rPr>
                <w:rFonts w:cs="Arial"/>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94CDF7" w14:textId="77777777" w:rsidR="00A423DF" w:rsidRPr="007D01F6" w:rsidRDefault="00A423DF" w:rsidP="0076343A">
            <w:pPr>
              <w:pStyle w:val="TAN"/>
              <w:ind w:left="0" w:firstLine="0"/>
              <w:rPr>
                <w:rFonts w:cs="Arial"/>
                <w:b/>
                <w:szCs w:val="18"/>
                <w:lang w:eastAsia="ja-JP"/>
              </w:rPr>
            </w:pPr>
            <w:r w:rsidRPr="007D01F6">
              <w:rPr>
                <w:rFonts w:cs="Arial"/>
                <w:b/>
                <w:szCs w:val="18"/>
                <w:lang w:eastAsia="ja-JP"/>
              </w:rPr>
              <w:t>Type</w:t>
            </w:r>
          </w:p>
          <w:p w14:paraId="76AE68B3" w14:textId="77777777" w:rsidR="00A423DF" w:rsidRPr="007D01F6" w:rsidRDefault="00A423DF" w:rsidP="0076343A">
            <w:pPr>
              <w:pStyle w:val="TAL"/>
              <w:rPr>
                <w:rFonts w:eastAsia="MS Mincho" w:cs="Arial"/>
                <w:szCs w:val="18"/>
              </w:rPr>
            </w:pPr>
            <w:r w:rsidRPr="007D01F6">
              <w:rPr>
                <w:rFonts w:cs="Arial"/>
                <w:b/>
                <w:szCs w:val="18"/>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F3916B" w14:textId="77777777" w:rsidR="00A423DF" w:rsidRPr="007D01F6" w:rsidRDefault="00A423DF" w:rsidP="0076343A">
            <w:pPr>
              <w:pStyle w:val="TAL"/>
              <w:rPr>
                <w:rFonts w:eastAsia="MS Mincho" w:cs="Arial"/>
                <w:szCs w:val="18"/>
              </w:rPr>
            </w:pPr>
            <w:r w:rsidRPr="007D01F6">
              <w:rPr>
                <w:rFonts w:cs="Arial"/>
                <w:szCs w:val="18"/>
              </w:rPr>
              <w:t>Need of FDD/TDD differentiation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1E690B" w14:textId="77777777" w:rsidR="00A423DF" w:rsidRPr="007D01F6" w:rsidRDefault="00A423DF" w:rsidP="0076343A">
            <w:pPr>
              <w:pStyle w:val="TAL"/>
              <w:rPr>
                <w:rFonts w:eastAsia="MS Mincho" w:cs="Arial"/>
                <w:szCs w:val="18"/>
              </w:rPr>
            </w:pPr>
            <w:r w:rsidRPr="007D01F6">
              <w:rPr>
                <w:rFonts w:cs="Arial"/>
                <w:szCs w:val="18"/>
              </w:rPr>
              <w:t>Need of FR1/FR2 differentiation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B0CD86" w14:textId="77777777" w:rsidR="00A423DF" w:rsidRPr="007D01F6" w:rsidRDefault="00A423DF" w:rsidP="0076343A">
            <w:pPr>
              <w:pStyle w:val="TAL"/>
              <w:rPr>
                <w:rFonts w:eastAsia="MS Mincho" w:cs="Arial"/>
                <w:szCs w:val="18"/>
              </w:rPr>
            </w:pPr>
            <w:r w:rsidRPr="007D01F6">
              <w:rPr>
                <w:rFonts w:cs="Arial"/>
                <w:szCs w:val="18"/>
              </w:rPr>
              <w:t>Capability interpretation for mixture of FDD/TDD and/or FR1/FR2</w:t>
            </w: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8C95131" w14:textId="77777777" w:rsidR="00A423DF" w:rsidRPr="007D01F6" w:rsidRDefault="00A423DF" w:rsidP="0076343A">
            <w:pPr>
              <w:pStyle w:val="TAL"/>
              <w:rPr>
                <w:rFonts w:cs="Arial"/>
                <w:strike/>
                <w:szCs w:val="18"/>
                <w:highlight w:val="yellow"/>
              </w:rPr>
            </w:pPr>
            <w:r w:rsidRPr="007D01F6">
              <w:rPr>
                <w:rFonts w:cs="Arial"/>
                <w:szCs w:val="18"/>
              </w:rPr>
              <w:t>Note</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1E3C9188" w14:textId="77777777" w:rsidR="00A423DF" w:rsidRPr="007D01F6" w:rsidRDefault="00A423DF" w:rsidP="0076343A">
            <w:pPr>
              <w:pStyle w:val="TAL"/>
              <w:rPr>
                <w:rFonts w:cs="Arial"/>
                <w:szCs w:val="18"/>
              </w:rPr>
            </w:pPr>
            <w:r w:rsidRPr="007D01F6">
              <w:rPr>
                <w:rFonts w:cs="Arial"/>
                <w:szCs w:val="18"/>
              </w:rPr>
              <w:t>Mandatory/Optional</w:t>
            </w:r>
          </w:p>
        </w:tc>
      </w:tr>
      <w:tr w:rsidR="00DE355F" w:rsidRPr="00FD772E" w14:paraId="5BD4012F" w14:textId="77777777" w:rsidTr="00DE355F">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43C00E69" w14:textId="77777777" w:rsidR="00DE355F" w:rsidRPr="00DE355F" w:rsidRDefault="00DE355F" w:rsidP="00AB310D">
            <w:pPr>
              <w:pStyle w:val="TAL"/>
              <w:rPr>
                <w:rFonts w:eastAsia="MS Mincho" w:cs="Arial"/>
                <w:szCs w:val="18"/>
              </w:rPr>
            </w:pPr>
            <w:r w:rsidRPr="00DE355F">
              <w:rPr>
                <w:rFonts w:eastAsia="MS Mincho" w:cs="Arial"/>
                <w:szCs w:val="18"/>
              </w:rPr>
              <w:t>59. NR_MIMO_Ph5</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39F599B4" w14:textId="77777777" w:rsidR="00DE355F" w:rsidRPr="00DE355F" w:rsidRDefault="00DE355F" w:rsidP="00AB310D">
            <w:pPr>
              <w:pStyle w:val="TAL"/>
              <w:rPr>
                <w:rFonts w:eastAsia="MS Mincho" w:cs="Arial"/>
                <w:szCs w:val="18"/>
              </w:rPr>
            </w:pPr>
            <w:r w:rsidRPr="00DE355F">
              <w:rPr>
                <w:rFonts w:eastAsia="MS Mincho" w:cs="Arial"/>
                <w:szCs w:val="18"/>
              </w:rPr>
              <w:t>59-2-3-10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653C7" w14:textId="77777777" w:rsidR="00DE355F" w:rsidRPr="00DE355F" w:rsidRDefault="00DE355F" w:rsidP="00AB310D">
            <w:pPr>
              <w:pStyle w:val="TAL"/>
              <w:rPr>
                <w:rFonts w:eastAsia="宋体" w:cs="Arial"/>
                <w:szCs w:val="18"/>
                <w:lang w:eastAsia="zh-CN"/>
              </w:rPr>
            </w:pPr>
            <w:r w:rsidRPr="00DE355F">
              <w:rPr>
                <w:rFonts w:eastAsia="宋体" w:cs="Arial"/>
                <w:szCs w:val="18"/>
                <w:lang w:eastAsia="zh-CN"/>
              </w:rPr>
              <w:t xml:space="preserve">[Relaxed] timeline for joint triggering of CJTC Dd and Rel-18 </w:t>
            </w:r>
            <w:proofErr w:type="spellStart"/>
            <w:r w:rsidRPr="00DE355F">
              <w:rPr>
                <w:rFonts w:eastAsia="宋体" w:cs="Arial"/>
                <w:szCs w:val="18"/>
                <w:lang w:eastAsia="zh-CN"/>
              </w:rPr>
              <w:t>eType</w:t>
            </w:r>
            <w:proofErr w:type="spellEnd"/>
            <w:r w:rsidRPr="00DE355F">
              <w:rPr>
                <w:rFonts w:eastAsia="宋体" w:cs="Arial"/>
                <w:szCs w:val="18"/>
                <w:lang w:eastAsia="zh-CN"/>
              </w:rPr>
              <w:t>-II CJT</w:t>
            </w:r>
          </w:p>
        </w:tc>
        <w:tc>
          <w:tcPr>
            <w:tcW w:w="2954" w:type="dxa"/>
            <w:tcBorders>
              <w:top w:val="single" w:sz="4" w:space="0" w:color="auto"/>
              <w:left w:val="single" w:sz="4" w:space="0" w:color="auto"/>
              <w:bottom w:val="single" w:sz="4" w:space="0" w:color="auto"/>
              <w:right w:val="single" w:sz="4" w:space="0" w:color="auto"/>
            </w:tcBorders>
            <w:shd w:val="clear" w:color="auto" w:fill="auto"/>
          </w:tcPr>
          <w:p w14:paraId="5998B469" w14:textId="77777777" w:rsidR="00DE355F" w:rsidRPr="00DE355F" w:rsidRDefault="00DE355F" w:rsidP="00DE355F">
            <w:pPr>
              <w:pStyle w:val="TAL"/>
              <w:rPr>
                <w:rFonts w:eastAsia="宋体" w:cs="Arial"/>
                <w:szCs w:val="18"/>
                <w:lang w:eastAsia="zh-CN"/>
              </w:rPr>
            </w:pPr>
            <w:r w:rsidRPr="00DE355F">
              <w:rPr>
                <w:rFonts w:eastAsia="宋体" w:cs="Arial"/>
                <w:szCs w:val="18"/>
                <w:lang w:eastAsia="zh-CN"/>
              </w:rPr>
              <w:t xml:space="preserve">[Support of relaxed] timeline for joint triggering of CJTC Dd and Rel-18 </w:t>
            </w:r>
            <w:proofErr w:type="spellStart"/>
            <w:r w:rsidRPr="00DE355F">
              <w:rPr>
                <w:rFonts w:eastAsia="宋体" w:cs="Arial"/>
                <w:szCs w:val="18"/>
                <w:lang w:eastAsia="zh-CN"/>
              </w:rPr>
              <w:t>eType</w:t>
            </w:r>
            <w:proofErr w:type="spellEnd"/>
            <w:r w:rsidRPr="00DE355F">
              <w:rPr>
                <w:rFonts w:eastAsia="宋体" w:cs="Arial"/>
                <w:szCs w:val="18"/>
                <w:lang w:eastAsia="zh-CN"/>
              </w:rPr>
              <w:t>-II CJT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E060C" w14:textId="77777777" w:rsidR="00DE355F" w:rsidRPr="00DE355F" w:rsidRDefault="00DE355F" w:rsidP="00AB310D">
            <w:pPr>
              <w:pStyle w:val="TAL"/>
              <w:rPr>
                <w:rFonts w:eastAsia="MS Mincho" w:cs="Arial"/>
                <w:szCs w:val="18"/>
              </w:rPr>
            </w:pPr>
            <w:r w:rsidRPr="00DE355F">
              <w:rPr>
                <w:rFonts w:eastAsia="MS Mincho" w:cs="Arial"/>
                <w:szCs w:val="18"/>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AD566" w14:textId="77777777" w:rsidR="00DE355F" w:rsidRPr="00DE355F" w:rsidRDefault="00DE355F" w:rsidP="00AB310D">
            <w:pPr>
              <w:pStyle w:val="TAL"/>
              <w:rPr>
                <w:rFonts w:eastAsia="宋体" w:cs="Arial"/>
                <w:szCs w:val="18"/>
                <w:lang w:eastAsia="zh-CN"/>
              </w:rPr>
            </w:pPr>
            <w:r w:rsidRPr="00DE355F">
              <w:rPr>
                <w:rFonts w:eastAsia="宋体"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97821" w14:textId="77777777" w:rsidR="00DE355F" w:rsidRPr="00DE355F" w:rsidRDefault="00DE355F" w:rsidP="00AB310D">
            <w:pPr>
              <w:pStyle w:val="TAL"/>
              <w:rPr>
                <w:rFonts w:cs="Arial"/>
                <w:szCs w:val="18"/>
                <w:lang w:eastAsia="zh-CN"/>
              </w:rPr>
            </w:pPr>
            <w:r w:rsidRPr="00DE355F">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B26E2B" w14:textId="77777777" w:rsidR="00DE355F" w:rsidRPr="00DE355F" w:rsidRDefault="00DE355F" w:rsidP="00AB310D">
            <w:pPr>
              <w:pStyle w:val="TAL"/>
              <w:rPr>
                <w:rFonts w:eastAsia="宋体" w:cs="Arial"/>
                <w:szCs w:val="18"/>
                <w:lang w:eastAsia="zh-CN"/>
              </w:rPr>
            </w:pPr>
            <w:r w:rsidRPr="00DE355F">
              <w:rPr>
                <w:rFonts w:eastAsia="宋体" w:cs="Arial"/>
                <w:szCs w:val="18"/>
                <w:lang w:eastAsia="zh-CN"/>
              </w:rPr>
              <w:t xml:space="preserve">[Relaxed] timeline for joint triggering od CJTC Dd and Rel-18 </w:t>
            </w:r>
            <w:proofErr w:type="spellStart"/>
            <w:r w:rsidRPr="00DE355F">
              <w:rPr>
                <w:rFonts w:eastAsia="宋体" w:cs="Arial"/>
                <w:szCs w:val="18"/>
                <w:lang w:eastAsia="zh-CN"/>
              </w:rPr>
              <w:t>eType</w:t>
            </w:r>
            <w:proofErr w:type="spellEnd"/>
            <w:r w:rsidRPr="00DE355F">
              <w:rPr>
                <w:rFonts w:eastAsia="宋体" w:cs="Arial"/>
                <w:szCs w:val="18"/>
                <w:lang w:eastAsia="zh-CN"/>
              </w:rPr>
              <w:t>-II CJT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393BD7" w14:textId="77777777" w:rsidR="00DE355F" w:rsidRPr="00DE355F" w:rsidRDefault="00DE355F" w:rsidP="00AB310D">
            <w:pPr>
              <w:pStyle w:val="TAL"/>
              <w:rPr>
                <w:rFonts w:eastAsia="MS Mincho" w:cs="Arial"/>
                <w:szCs w:val="18"/>
              </w:rPr>
            </w:pPr>
            <w:r w:rsidRPr="00DE355F">
              <w:rPr>
                <w:rFonts w:eastAsia="MS Mincho" w:cs="Arial"/>
                <w:szCs w:val="18"/>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9873D" w14:textId="77777777" w:rsidR="00DE355F" w:rsidRPr="00DE355F" w:rsidRDefault="00DE355F" w:rsidP="00AB310D">
            <w:pPr>
              <w:pStyle w:val="TAL"/>
              <w:rPr>
                <w:rFonts w:eastAsia="MS Mincho" w:cs="Arial"/>
                <w:szCs w:val="18"/>
              </w:rPr>
            </w:pPr>
            <w:r w:rsidRPr="00DE355F">
              <w:rPr>
                <w:rFonts w:eastAsia="MS Mincho" w:cs="Arial"/>
                <w:szCs w:val="18"/>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860AB9" w14:textId="77777777" w:rsidR="00DE355F" w:rsidRPr="00DE355F" w:rsidRDefault="00DE355F" w:rsidP="00AB310D">
            <w:pPr>
              <w:pStyle w:val="TAL"/>
              <w:rPr>
                <w:rFonts w:eastAsia="MS Mincho" w:cs="Arial"/>
                <w:szCs w:val="18"/>
              </w:rPr>
            </w:pPr>
            <w:r w:rsidRPr="00DE355F">
              <w:rPr>
                <w:rFonts w:eastAsia="MS Mincho" w:cs="Arial"/>
                <w:szCs w:val="18"/>
              </w:rPr>
              <w:t>FFS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633B3" w14:textId="77777777" w:rsidR="00DE355F" w:rsidRPr="00DE355F" w:rsidRDefault="00DE355F" w:rsidP="00AB310D">
            <w:pPr>
              <w:pStyle w:val="TAL"/>
              <w:rPr>
                <w:rFonts w:eastAsia="MS Mincho" w:cs="Arial"/>
                <w:szCs w:val="18"/>
              </w:rPr>
            </w:pPr>
            <w:r w:rsidRPr="00DE355F">
              <w:rPr>
                <w:rFonts w:eastAsia="MS Mincho" w:cs="Arial"/>
                <w:szCs w:val="18"/>
              </w:rPr>
              <w:t>FFS</w:t>
            </w: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58CB8EBE" w14:textId="77777777" w:rsidR="00DE355F" w:rsidRPr="00AB149E" w:rsidRDefault="00DE355F" w:rsidP="00AB310D">
            <w:pPr>
              <w:pStyle w:val="TAL"/>
              <w:rPr>
                <w:rFonts w:cs="Arial"/>
                <w:strike/>
                <w:color w:val="000000" w:themeColor="text1"/>
                <w:szCs w:val="18"/>
                <w:highlight w:val="yellow"/>
                <w:lang w:eastAsia="zh-CN"/>
              </w:rPr>
            </w:pPr>
            <w:r w:rsidRPr="00AB149E">
              <w:rPr>
                <w:rFonts w:cs="Arial"/>
                <w:strike/>
                <w:color w:val="000000" w:themeColor="text1"/>
                <w:szCs w:val="18"/>
                <w:highlight w:val="yellow"/>
                <w:lang w:eastAsia="zh-CN"/>
              </w:rPr>
              <w:t>FFS: candidate values</w:t>
            </w:r>
          </w:p>
          <w:p w14:paraId="3B0A215C" w14:textId="2E8C64F7" w:rsidR="002343BB" w:rsidRPr="00AB149E" w:rsidRDefault="002343BB" w:rsidP="00AB310D">
            <w:pPr>
              <w:pStyle w:val="TAL"/>
              <w:rPr>
                <w:rFonts w:cs="Arial"/>
                <w:color w:val="BFBFBF" w:themeColor="background1" w:themeShade="BF"/>
                <w:szCs w:val="18"/>
                <w:lang w:eastAsia="zh-CN"/>
              </w:rPr>
            </w:pPr>
            <w:r w:rsidRPr="00AB149E">
              <w:rPr>
                <w:rFonts w:cs="Arial"/>
                <w:color w:val="FF0000"/>
                <w:szCs w:val="18"/>
                <w:highlight w:val="yellow"/>
                <w:lang w:eastAsia="zh-CN"/>
              </w:rPr>
              <w:t>Component 1 candidate values: {</w:t>
            </w:r>
            <w:r w:rsidR="004801E7" w:rsidRPr="00AB149E">
              <w:rPr>
                <w:rFonts w:cs="Arial"/>
                <w:color w:val="FF0000"/>
                <w:szCs w:val="18"/>
                <w:highlight w:val="yellow"/>
                <w:lang w:eastAsia="zh-CN"/>
              </w:rPr>
              <w:t>14, 28} symbols.</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0EAE9D44" w14:textId="77777777" w:rsidR="00DE355F" w:rsidRPr="00DE355F" w:rsidRDefault="00DE355F" w:rsidP="00AB310D">
            <w:pPr>
              <w:pStyle w:val="TAL"/>
              <w:rPr>
                <w:rFonts w:cs="Arial"/>
                <w:szCs w:val="18"/>
              </w:rPr>
            </w:pPr>
            <w:r w:rsidRPr="00DE355F">
              <w:rPr>
                <w:rFonts w:cs="Arial"/>
                <w:szCs w:val="18"/>
              </w:rPr>
              <w:t>Optional with capability signalling</w:t>
            </w:r>
          </w:p>
        </w:tc>
      </w:tr>
    </w:tbl>
    <w:p w14:paraId="1BD6BAEF" w14:textId="77777777" w:rsidR="00E63551" w:rsidRPr="00E63551" w:rsidRDefault="00E63551" w:rsidP="00E63551">
      <w:pPr>
        <w:rPr>
          <w:lang w:val="en-GB" w:eastAsia="zh-CN"/>
        </w:rPr>
      </w:pPr>
      <w:bookmarkStart w:id="7" w:name="_GoBack"/>
    </w:p>
    <w:bookmarkEnd w:id="7"/>
    <w:p w14:paraId="413C767F" w14:textId="309F39A6" w:rsidR="006E3A25" w:rsidRPr="00457370" w:rsidRDefault="00457370" w:rsidP="006E3A25">
      <w:pPr>
        <w:pStyle w:val="1"/>
        <w:rPr>
          <w:lang w:val="en-GB" w:eastAsia="zh-CN"/>
        </w:rPr>
      </w:pPr>
      <w:r w:rsidRPr="00457370">
        <w:rPr>
          <w:lang w:val="en-GB" w:eastAsia="zh-CN"/>
        </w:rPr>
        <w:t>3-antenna-port codebook-based transmissions</w:t>
      </w:r>
    </w:p>
    <w:p w14:paraId="7042ACBD" w14:textId="77777777" w:rsidR="00157B93" w:rsidRDefault="00157B93" w:rsidP="00157B93">
      <w:pPr>
        <w:rPr>
          <w:color w:val="000000" w:themeColor="text1"/>
          <w:lang w:eastAsia="zh-CN"/>
        </w:rPr>
      </w:pPr>
      <w:r w:rsidRPr="00252EDD">
        <w:rPr>
          <w:color w:val="000000" w:themeColor="text1"/>
          <w:lang w:eastAsia="zh-CN"/>
        </w:rPr>
        <w:t xml:space="preserve">For </w:t>
      </w:r>
      <w:r w:rsidRPr="00157B93">
        <w:rPr>
          <w:color w:val="000000" w:themeColor="text1"/>
          <w:lang w:eastAsia="zh-CN"/>
        </w:rPr>
        <w:t>codebook-based UL transmission by a 3TX UE</w:t>
      </w:r>
      <w:r>
        <w:rPr>
          <w:rFonts w:hint="eastAsia"/>
          <w:color w:val="000000" w:themeColor="text1"/>
          <w:lang w:eastAsia="zh-CN"/>
        </w:rPr>
        <w:t>，</w:t>
      </w:r>
      <w:r>
        <w:rPr>
          <w:rFonts w:hint="eastAsia"/>
          <w:color w:val="000000" w:themeColor="text1"/>
          <w:lang w:eastAsia="zh-CN"/>
        </w:rPr>
        <w:t>t</w:t>
      </w:r>
      <w:r>
        <w:rPr>
          <w:color w:val="000000" w:themeColor="text1"/>
          <w:lang w:eastAsia="zh-CN"/>
        </w:rPr>
        <w:t>he following agreements had been agreed in RAN1#117:</w:t>
      </w:r>
    </w:p>
    <w:tbl>
      <w:tblPr>
        <w:tblStyle w:val="af1"/>
        <w:tblW w:w="0" w:type="auto"/>
        <w:tblLook w:val="04A0" w:firstRow="1" w:lastRow="0" w:firstColumn="1" w:lastColumn="0" w:noHBand="0" w:noVBand="1"/>
      </w:tblPr>
      <w:tblGrid>
        <w:gridCol w:w="20921"/>
      </w:tblGrid>
      <w:tr w:rsidR="00157B93" w:rsidRPr="008A4ECD" w14:paraId="512D33B0" w14:textId="77777777" w:rsidTr="00157B93">
        <w:tc>
          <w:tcPr>
            <w:tcW w:w="20921" w:type="dxa"/>
          </w:tcPr>
          <w:p w14:paraId="0AC68956" w14:textId="77777777" w:rsidR="00157B93" w:rsidRPr="000C627B" w:rsidRDefault="00157B93" w:rsidP="00157B93">
            <w:pPr>
              <w:shd w:val="clear" w:color="auto" w:fill="FFFFFF"/>
              <w:rPr>
                <w:color w:val="000000"/>
                <w:szCs w:val="20"/>
              </w:rPr>
            </w:pPr>
            <w:r w:rsidRPr="000C627B">
              <w:rPr>
                <w:b/>
                <w:bCs/>
                <w:iCs/>
                <w:color w:val="000000"/>
                <w:szCs w:val="20"/>
                <w:highlight w:val="green"/>
              </w:rPr>
              <w:t>Agreement</w:t>
            </w:r>
          </w:p>
          <w:p w14:paraId="5177A7CA" w14:textId="77777777" w:rsidR="00157B93" w:rsidRPr="00BC4A38" w:rsidRDefault="00157B93" w:rsidP="00157B93">
            <w:pPr>
              <w:contextualSpacing/>
              <w:rPr>
                <w:sz w:val="20"/>
              </w:rPr>
            </w:pPr>
            <w:r w:rsidRPr="00BC4A38">
              <w:rPr>
                <w:sz w:val="20"/>
              </w:rPr>
              <w:t xml:space="preserve">For codebook-based UL transmission by a 3TX UE, </w:t>
            </w:r>
            <w:r w:rsidRPr="00BC4A38">
              <w:rPr>
                <w:rFonts w:eastAsia="Times New Roman"/>
                <w:sz w:val="20"/>
              </w:rPr>
              <w:t>subject to its capability,</w:t>
            </w:r>
          </w:p>
          <w:p w14:paraId="766CE305" w14:textId="77777777" w:rsidR="00157B93" w:rsidRPr="00BC4A38" w:rsidRDefault="00157B93" w:rsidP="00157B93">
            <w:pPr>
              <w:numPr>
                <w:ilvl w:val="0"/>
                <w:numId w:val="41"/>
              </w:numPr>
              <w:autoSpaceDE/>
              <w:autoSpaceDN/>
              <w:adjustRightInd/>
              <w:snapToGrid/>
              <w:spacing w:after="0"/>
              <w:contextualSpacing/>
              <w:rPr>
                <w:sz w:val="20"/>
                <w:lang w:eastAsia="x-none"/>
              </w:rPr>
            </w:pPr>
            <w:r w:rsidRPr="00BC4A38">
              <w:rPr>
                <w:sz w:val="20"/>
                <w:lang w:eastAsia="x-none"/>
              </w:rPr>
              <w:t>A 3TX UE may report a maximum number of 3 layers</w:t>
            </w:r>
          </w:p>
          <w:p w14:paraId="4A4E3392" w14:textId="77777777" w:rsidR="00157B93" w:rsidRPr="00BC4A38" w:rsidRDefault="00157B93" w:rsidP="00157B93">
            <w:pPr>
              <w:numPr>
                <w:ilvl w:val="0"/>
                <w:numId w:val="41"/>
              </w:numPr>
              <w:autoSpaceDE/>
              <w:autoSpaceDN/>
              <w:adjustRightInd/>
              <w:snapToGrid/>
              <w:spacing w:after="0"/>
              <w:contextualSpacing/>
              <w:rPr>
                <w:sz w:val="20"/>
                <w:lang w:eastAsia="x-none"/>
              </w:rPr>
            </w:pPr>
            <w:r w:rsidRPr="00BC4A38">
              <w:rPr>
                <w:sz w:val="20"/>
                <w:lang w:eastAsia="x-none"/>
              </w:rPr>
              <w:t>A 3TX UE may report a maximum number of SRS ports of up to 3</w:t>
            </w:r>
          </w:p>
          <w:p w14:paraId="351D5283" w14:textId="77777777" w:rsidR="00157B93" w:rsidRPr="00BC4A38" w:rsidRDefault="00157B93" w:rsidP="00157B93">
            <w:pPr>
              <w:contextualSpacing/>
              <w:rPr>
                <w:sz w:val="20"/>
                <w:lang w:eastAsia="x-none"/>
              </w:rPr>
            </w:pPr>
            <w:r w:rsidRPr="00BC4A38">
              <w:rPr>
                <w:sz w:val="20"/>
                <w:lang w:eastAsia="x-none"/>
              </w:rPr>
              <w:t>Note: SRS resource definition is not changed nor the number of SRS ports in the SRS resource.</w:t>
            </w:r>
          </w:p>
          <w:p w14:paraId="4B13C9B0" w14:textId="3A43CC07" w:rsidR="00157B93" w:rsidRPr="00282A86" w:rsidRDefault="00157B93" w:rsidP="00157B93">
            <w:pPr>
              <w:numPr>
                <w:ilvl w:val="0"/>
                <w:numId w:val="39"/>
              </w:numPr>
              <w:tabs>
                <w:tab w:val="left" w:pos="720"/>
              </w:tabs>
              <w:snapToGrid/>
              <w:spacing w:after="0"/>
              <w:jc w:val="left"/>
              <w:rPr>
                <w:sz w:val="20"/>
                <w:szCs w:val="20"/>
              </w:rPr>
            </w:pPr>
          </w:p>
        </w:tc>
      </w:tr>
    </w:tbl>
    <w:p w14:paraId="4BC050E5" w14:textId="77777777" w:rsidR="00157B93" w:rsidRPr="00157B93" w:rsidRDefault="00157B93" w:rsidP="00157B93">
      <w:pPr>
        <w:rPr>
          <w:color w:val="000000" w:themeColor="text1"/>
          <w:lang w:eastAsia="zh-CN"/>
        </w:rPr>
      </w:pPr>
    </w:p>
    <w:p w14:paraId="490FCFC4" w14:textId="5DC8EBAC" w:rsidR="00157B93" w:rsidRPr="00252EDD" w:rsidRDefault="00157B93" w:rsidP="00157B93">
      <w:pPr>
        <w:rPr>
          <w:color w:val="000000" w:themeColor="text1"/>
          <w:lang w:eastAsia="zh-CN"/>
        </w:rPr>
      </w:pPr>
      <w:r>
        <w:rPr>
          <w:color w:val="000000" w:themeColor="text1"/>
          <w:lang w:val="en-GB" w:eastAsia="zh-CN"/>
        </w:rPr>
        <w:t>However, only the first sub-bullet had been captured by t</w:t>
      </w:r>
      <w:r w:rsidRPr="00157B93">
        <w:rPr>
          <w:color w:val="000000" w:themeColor="text1"/>
          <w:lang w:val="en-GB" w:eastAsia="zh-CN"/>
        </w:rPr>
        <w:t>he latest version of the UE capabilities related with codebook-based UL transmission by a 3TX UE</w:t>
      </w:r>
      <w:r>
        <w:rPr>
          <w:color w:val="000000" w:themeColor="text1"/>
          <w:lang w:val="en-GB" w:eastAsia="zh-CN"/>
        </w:rPr>
        <w:t xml:space="preserve">, which corresponds to the first component of UE FG 59-3-2. From our perspective, it is needed to introduce a new component in the current UE FG 59-3-2 to capture the second sub-bullet </w:t>
      </w:r>
      <w:r w:rsidR="001B7AD8">
        <w:rPr>
          <w:color w:val="000000" w:themeColor="text1"/>
          <w:lang w:val="en-GB" w:eastAsia="zh-CN"/>
        </w:rPr>
        <w:t xml:space="preserve">of the above agreements, where a </w:t>
      </w:r>
      <w:r w:rsidR="001B7AD8" w:rsidRPr="001B7AD8">
        <w:rPr>
          <w:color w:val="000000" w:themeColor="text1"/>
          <w:lang w:val="en-GB" w:eastAsia="zh-CN"/>
        </w:rPr>
        <w:t>3TX UE may report a maximum number of SRS ports of up to 3</w:t>
      </w:r>
      <w:r w:rsidR="001B7AD8">
        <w:rPr>
          <w:color w:val="000000" w:themeColor="text1"/>
          <w:lang w:val="en-GB" w:eastAsia="zh-CN"/>
        </w:rPr>
        <w:t xml:space="preserve"> f</w:t>
      </w:r>
      <w:r w:rsidR="001B7AD8" w:rsidRPr="001B7AD8">
        <w:rPr>
          <w:color w:val="000000" w:themeColor="text1"/>
          <w:lang w:val="en-GB" w:eastAsia="zh-CN"/>
        </w:rPr>
        <w:t>or codebook-based UL transmission</w:t>
      </w:r>
      <w:r w:rsidR="001B7AD8">
        <w:rPr>
          <w:color w:val="000000" w:themeColor="text1"/>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89"/>
        <w:gridCol w:w="1453"/>
        <w:gridCol w:w="1790"/>
        <w:gridCol w:w="1327"/>
        <w:gridCol w:w="1273"/>
        <w:gridCol w:w="1433"/>
        <w:gridCol w:w="1536"/>
        <w:gridCol w:w="1773"/>
        <w:gridCol w:w="1520"/>
        <w:gridCol w:w="1516"/>
        <w:gridCol w:w="1657"/>
        <w:gridCol w:w="1463"/>
        <w:gridCol w:w="1986"/>
      </w:tblGrid>
      <w:tr w:rsidR="00157B93" w:rsidRPr="00C62161" w14:paraId="77F4048D" w14:textId="77777777" w:rsidTr="00157B93">
        <w:trPr>
          <w:trHeight w:val="20"/>
        </w:trPr>
        <w:tc>
          <w:tcPr>
            <w:tcW w:w="0" w:type="auto"/>
            <w:tcBorders>
              <w:top w:val="single" w:sz="4" w:space="0" w:color="auto"/>
              <w:left w:val="single" w:sz="4" w:space="0" w:color="auto"/>
              <w:bottom w:val="single" w:sz="4" w:space="0" w:color="auto"/>
              <w:right w:val="single" w:sz="4" w:space="0" w:color="auto"/>
            </w:tcBorders>
            <w:hideMark/>
          </w:tcPr>
          <w:p w14:paraId="1FF576B7"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6D81F27"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C2FE3E3"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464CF3"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802E163"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8D8E60"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9BB2A5"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eastAsia="Gulim" w:hAnsiTheme="majorHAnsi" w:cstheme="majorHAnsi"/>
                <w:color w:val="000000" w:themeColor="text1"/>
                <w:szCs w:val="18"/>
              </w:rPr>
              <w:t xml:space="preserve">Applicable to </w:t>
            </w:r>
            <w:r w:rsidRPr="00C62161">
              <w:rPr>
                <w:rFonts w:asciiTheme="majorHAnsi" w:hAnsiTheme="majorHAnsi" w:cstheme="majorHAnsi"/>
                <w:color w:val="000000" w:themeColor="text1"/>
                <w:szCs w:val="18"/>
              </w:rPr>
              <w:t>the capability signalling exchange between UEs (</w:t>
            </w:r>
            <w:proofErr w:type="spellStart"/>
            <w:r w:rsidRPr="00C62161">
              <w:rPr>
                <w:rFonts w:asciiTheme="majorHAnsi" w:hAnsiTheme="majorHAnsi" w:cstheme="majorHAnsi"/>
                <w:color w:val="000000" w:themeColor="text1"/>
                <w:szCs w:val="18"/>
              </w:rPr>
              <w:t>Sidelink</w:t>
            </w:r>
            <w:proofErr w:type="spellEnd"/>
            <w:r w:rsidRPr="00C62161">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6213F81" w14:textId="77777777" w:rsidR="00157B93" w:rsidRPr="00C62161" w:rsidRDefault="00157B93" w:rsidP="00157B93">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48E105C" w14:textId="77777777" w:rsidR="00157B93" w:rsidRPr="00C62161" w:rsidRDefault="00157B93" w:rsidP="00157B93">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Type</w:t>
            </w:r>
          </w:p>
          <w:p w14:paraId="59163A64" w14:textId="77777777" w:rsidR="00157B93" w:rsidRPr="00C62161" w:rsidRDefault="00157B93" w:rsidP="00157B93">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CAE52C"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6C69078"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AA10A01"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F09D455"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723800C" w14:textId="77777777" w:rsidR="00157B93" w:rsidRPr="00C62161" w:rsidRDefault="00157B93" w:rsidP="00157B93">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Mandatory/Optional</w:t>
            </w:r>
          </w:p>
        </w:tc>
      </w:tr>
      <w:tr w:rsidR="00157B93" w:rsidRPr="00282A86" w14:paraId="0513FAA1" w14:textId="77777777" w:rsidTr="00157B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F9E44" w14:textId="30F1583C" w:rsidR="00157B93" w:rsidRPr="00A63B15" w:rsidRDefault="00157B93" w:rsidP="00157B93">
            <w:pPr>
              <w:pStyle w:val="TAL"/>
              <w:rPr>
                <w:rFonts w:cs="Arial"/>
                <w:szCs w:val="18"/>
                <w:lang w:eastAsia="ja-JP"/>
              </w:rPr>
            </w:pPr>
            <w:r w:rsidRPr="00A63B15">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7915" w14:textId="737751C1" w:rsidR="00157B93" w:rsidRPr="00A63B15" w:rsidRDefault="00157B93" w:rsidP="00157B93">
            <w:pPr>
              <w:pStyle w:val="TAL"/>
              <w:rPr>
                <w:rFonts w:eastAsia="MS Mincho" w:cs="Arial"/>
                <w:szCs w:val="18"/>
                <w:lang w:eastAsia="ja-JP"/>
              </w:rPr>
            </w:pPr>
            <w:r w:rsidRPr="00A63B15">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F222" w14:textId="77777777" w:rsidR="00157B93" w:rsidRPr="00A63B15" w:rsidRDefault="00157B93" w:rsidP="00157B93">
            <w:pPr>
              <w:pStyle w:val="TAL"/>
              <w:rPr>
                <w:rFonts w:eastAsia="Yu Mincho" w:cs="Arial"/>
                <w:szCs w:val="18"/>
              </w:rPr>
            </w:pPr>
            <w:r w:rsidRPr="00A63B15">
              <w:rPr>
                <w:rFonts w:eastAsia="Yu Mincho" w:cs="Arial"/>
                <w:szCs w:val="18"/>
              </w:rPr>
              <w:t>Codebook based PUSCH transmission for 3TX</w:t>
            </w:r>
            <w:r w:rsidRPr="00A63B15">
              <w:rPr>
                <w:rFonts w:eastAsia="MS Mincho" w:cs="Arial"/>
                <w:szCs w:val="18"/>
              </w:rPr>
              <w:t xml:space="preserve"> for single TRP</w:t>
            </w:r>
          </w:p>
          <w:p w14:paraId="7780FEE1" w14:textId="77777777" w:rsidR="00157B93" w:rsidRPr="00A63B15" w:rsidRDefault="00157B93" w:rsidP="00157B93">
            <w:pPr>
              <w:pStyle w:val="TAL"/>
              <w:rPr>
                <w:rFonts w:eastAsia="宋体" w:cs="Arial"/>
                <w:szCs w:val="18"/>
              </w:rPr>
            </w:pPr>
          </w:p>
          <w:p w14:paraId="02FD076E" w14:textId="438854BF" w:rsidR="00157B93" w:rsidRPr="00A63B15" w:rsidRDefault="00157B93" w:rsidP="00157B93">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5EBA" w14:textId="77777777" w:rsidR="00157B93" w:rsidRPr="00A63B15" w:rsidRDefault="00157B93" w:rsidP="00157B93">
            <w:pPr>
              <w:keepNext/>
              <w:keepLines/>
              <w:jc w:val="left"/>
              <w:rPr>
                <w:rFonts w:eastAsia="Yu Mincho" w:cs="Arial"/>
                <w:sz w:val="18"/>
                <w:szCs w:val="18"/>
              </w:rPr>
            </w:pPr>
            <w:r w:rsidRPr="00A63B15">
              <w:rPr>
                <w:rFonts w:eastAsia="Yu Mincho" w:cs="Arial"/>
                <w:sz w:val="18"/>
                <w:szCs w:val="18"/>
              </w:rPr>
              <w:t>1. Maximal number of PUSCH MIMO layers for codebook-based PUSCH</w:t>
            </w:r>
          </w:p>
          <w:p w14:paraId="56FFF3CA" w14:textId="77777777" w:rsidR="00157B93" w:rsidRPr="00A63B15" w:rsidRDefault="00157B93" w:rsidP="00157B93">
            <w:pPr>
              <w:keepNext/>
              <w:keepLines/>
              <w:jc w:val="left"/>
              <w:rPr>
                <w:rFonts w:eastAsia="Yu Mincho" w:cs="Arial"/>
                <w:sz w:val="18"/>
                <w:szCs w:val="18"/>
              </w:rPr>
            </w:pPr>
            <w:r w:rsidRPr="00A63B15">
              <w:rPr>
                <w:rFonts w:eastAsia="Yu Mincho" w:cs="Arial"/>
                <w:sz w:val="18"/>
                <w:szCs w:val="18"/>
              </w:rPr>
              <w:t>2. Maximum number of 4-port SRS resources per SRS resource set with usage set to 'codebook’ for codebook-based 3Tx PUSCH</w:t>
            </w:r>
          </w:p>
          <w:p w14:paraId="34386DA4" w14:textId="77777777" w:rsidR="00157B93" w:rsidRPr="00A63B15" w:rsidRDefault="00157B93" w:rsidP="00157B93">
            <w:pPr>
              <w:keepNext/>
              <w:keepLines/>
              <w:jc w:val="left"/>
              <w:rPr>
                <w:rFonts w:eastAsia="Yu Mincho" w:cs="Arial"/>
                <w:sz w:val="18"/>
                <w:szCs w:val="18"/>
              </w:rPr>
            </w:pPr>
            <w:r w:rsidRPr="00A63B15">
              <w:rPr>
                <w:rFonts w:eastAsia="Yu Mincho" w:cs="Arial"/>
                <w:sz w:val="18"/>
                <w:szCs w:val="18"/>
              </w:rPr>
              <w:t>[3. Maximum number of simultaneous transmitted SRS resources at one symbol with usage set to 'codebook’ for codebook-based 3Tx PUSCH]</w:t>
            </w:r>
          </w:p>
          <w:p w14:paraId="2A54A2BE" w14:textId="77777777" w:rsidR="00157B93" w:rsidRDefault="00157B93" w:rsidP="00157B93">
            <w:pPr>
              <w:rPr>
                <w:rFonts w:eastAsia="Yu Mincho" w:cs="Arial"/>
                <w:sz w:val="18"/>
                <w:szCs w:val="18"/>
              </w:rPr>
            </w:pPr>
            <w:r w:rsidRPr="00A63B15">
              <w:rPr>
                <w:rFonts w:eastAsia="Yu Mincho" w:cs="Arial"/>
                <w:sz w:val="18"/>
                <w:szCs w:val="18"/>
              </w:rPr>
              <w:t>4. Codebook based PUSCH transmission with port 1003 disabled when 4 port SRS resources with port 1003 disabled are configured to the UE</w:t>
            </w:r>
          </w:p>
          <w:p w14:paraId="37867D71" w14:textId="16B0513B" w:rsidR="001B7AD8" w:rsidRPr="00A63B15" w:rsidRDefault="001B7AD8" w:rsidP="00157B93">
            <w:pPr>
              <w:rPr>
                <w:rFonts w:ascii="Arial" w:hAnsi="Arial" w:cs="Arial"/>
                <w:sz w:val="18"/>
                <w:szCs w:val="18"/>
              </w:rPr>
            </w:pPr>
            <w:r w:rsidRPr="00A63B15">
              <w:rPr>
                <w:rFonts w:eastAsia="Yu Mincho" w:cs="Arial"/>
                <w:sz w:val="18"/>
                <w:szCs w:val="18"/>
                <w:shd w:val="clear" w:color="auto" w:fill="FFFF00"/>
              </w:rPr>
              <w:t xml:space="preserve">5. Maximum number of </w:t>
            </w:r>
            <w:r w:rsidR="002D2450" w:rsidRPr="00A63B15">
              <w:rPr>
                <w:rFonts w:eastAsia="Yu Mincho" w:cs="Arial"/>
                <w:sz w:val="18"/>
                <w:szCs w:val="18"/>
                <w:shd w:val="clear" w:color="auto" w:fill="FFFF00"/>
              </w:rPr>
              <w:t xml:space="preserve">actual </w:t>
            </w:r>
            <w:r w:rsidR="00D27397" w:rsidRPr="00A63B15">
              <w:rPr>
                <w:rFonts w:eastAsia="Yu Mincho" w:cs="Arial"/>
                <w:sz w:val="18"/>
                <w:szCs w:val="18"/>
                <w:shd w:val="clear" w:color="auto" w:fill="FFFF00"/>
              </w:rPr>
              <w:t xml:space="preserve">supported </w:t>
            </w:r>
            <w:r w:rsidRPr="00A63B15">
              <w:rPr>
                <w:rFonts w:eastAsia="Yu Mincho" w:cs="Arial"/>
                <w:sz w:val="18"/>
                <w:szCs w:val="18"/>
                <w:shd w:val="clear" w:color="auto" w:fill="FFFF00"/>
              </w:rPr>
              <w:t>SRS ports per</w:t>
            </w:r>
            <w:r w:rsidR="002D2450" w:rsidRPr="00A63B15">
              <w:rPr>
                <w:rFonts w:eastAsia="Yu Mincho" w:cs="Arial"/>
                <w:sz w:val="18"/>
                <w:szCs w:val="18"/>
                <w:shd w:val="clear" w:color="auto" w:fill="FFFF00"/>
              </w:rPr>
              <w:t xml:space="preserve"> SRS resource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2ED1" w14:textId="1EA1C6CA" w:rsidR="00157B93" w:rsidRPr="00A63B15" w:rsidRDefault="00157B93" w:rsidP="00157B93">
            <w:pPr>
              <w:pStyle w:val="TAL"/>
              <w:rPr>
                <w:rFonts w:eastAsia="MS Mincho" w:cs="Arial"/>
                <w:szCs w:val="18"/>
                <w:lang w:eastAsia="ja-JP"/>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EECE" w14:textId="13EE61E7" w:rsidR="00157B93" w:rsidRPr="00A63B15" w:rsidRDefault="00157B93" w:rsidP="00157B93">
            <w:pPr>
              <w:pStyle w:val="TAL"/>
              <w:rPr>
                <w:rFonts w:eastAsia="宋体" w:cs="Arial"/>
                <w:szCs w:val="18"/>
                <w:lang w:eastAsia="zh-CN"/>
              </w:rPr>
            </w:pPr>
            <w:r w:rsidRPr="00A63B15">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175E" w14:textId="037B717B" w:rsidR="00157B93" w:rsidRPr="00A63B15" w:rsidRDefault="00157B93" w:rsidP="00157B93">
            <w:pPr>
              <w:pStyle w:val="TAL"/>
              <w:rPr>
                <w:rFonts w:cs="Arial"/>
                <w:szCs w:val="18"/>
                <w:lang w:eastAsia="ja-JP"/>
              </w:rPr>
            </w:pPr>
            <w:r w:rsidRPr="00A63B15">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E7CBD" w14:textId="51D4DFEB" w:rsidR="00157B93" w:rsidRPr="00A63B15" w:rsidRDefault="00157B93" w:rsidP="00157B93">
            <w:pPr>
              <w:pStyle w:val="TAL"/>
              <w:rPr>
                <w:rFonts w:eastAsia="宋体" w:cs="Arial"/>
                <w:szCs w:val="18"/>
                <w:lang w:val="en-US" w:eastAsia="zh-CN"/>
              </w:rPr>
            </w:pPr>
            <w:r w:rsidRPr="00A63B15">
              <w:rPr>
                <w:rFonts w:eastAsia="宋体"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47C9" w14:textId="6B43E5D8" w:rsidR="00157B93" w:rsidRPr="00A63B15" w:rsidRDefault="00157B93" w:rsidP="00157B93">
            <w:pPr>
              <w:pStyle w:val="TAL"/>
              <w:rPr>
                <w:rFonts w:eastAsia="宋体" w:cs="Arial"/>
                <w:szCs w:val="18"/>
                <w:lang w:eastAsia="zh-CN"/>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2BDDD" w14:textId="65833E71" w:rsidR="00157B93" w:rsidRPr="00A63B15" w:rsidRDefault="00157B93" w:rsidP="00157B93">
            <w:pPr>
              <w:pStyle w:val="TAL"/>
              <w:rPr>
                <w:rFonts w:cs="Arial"/>
                <w:szCs w:val="18"/>
                <w:lang w:eastAsia="ja-JP"/>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AAF0" w14:textId="3F95C38E" w:rsidR="00157B93" w:rsidRPr="00A63B15" w:rsidRDefault="00157B93" w:rsidP="00157B93">
            <w:pPr>
              <w:pStyle w:val="TAL"/>
              <w:rPr>
                <w:rFonts w:cs="Arial"/>
                <w:szCs w:val="18"/>
                <w:lang w:eastAsia="ja-JP"/>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A95C" w14:textId="01F07F88" w:rsidR="00157B93" w:rsidRPr="00A63B15" w:rsidRDefault="00157B93" w:rsidP="00157B93">
            <w:pPr>
              <w:pStyle w:val="TAL"/>
              <w:rPr>
                <w:rFonts w:cs="Arial"/>
                <w:szCs w:val="18"/>
                <w:lang w:eastAsia="ja-JP"/>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CC265" w14:textId="77777777" w:rsidR="00157B93" w:rsidRPr="00A63B15" w:rsidRDefault="00157B93" w:rsidP="00157B93">
            <w:pPr>
              <w:keepNext/>
              <w:keepLines/>
              <w:jc w:val="left"/>
              <w:rPr>
                <w:rFonts w:eastAsia="Yu Mincho" w:cs="Arial"/>
                <w:sz w:val="18"/>
                <w:szCs w:val="18"/>
                <w:highlight w:val="yellow"/>
              </w:rPr>
            </w:pPr>
            <w:r w:rsidRPr="00A63B15">
              <w:rPr>
                <w:rFonts w:eastAsia="Yu Mincho" w:cs="Arial"/>
                <w:sz w:val="18"/>
                <w:szCs w:val="18"/>
                <w:highlight w:val="yellow"/>
              </w:rPr>
              <w:t>[Component 1 candidate values: {1, 2,3}]</w:t>
            </w:r>
          </w:p>
          <w:p w14:paraId="76CA667E" w14:textId="77777777" w:rsidR="00157B93" w:rsidRPr="00A63B15" w:rsidRDefault="00157B93" w:rsidP="00157B93">
            <w:pPr>
              <w:keepNext/>
              <w:keepLines/>
              <w:jc w:val="left"/>
              <w:rPr>
                <w:rFonts w:eastAsia="Yu Mincho" w:cs="Arial"/>
                <w:sz w:val="18"/>
                <w:szCs w:val="18"/>
                <w:highlight w:val="yellow"/>
              </w:rPr>
            </w:pPr>
            <w:r w:rsidRPr="00A63B15">
              <w:rPr>
                <w:rFonts w:eastAsia="Yu Mincho" w:cs="Arial"/>
                <w:sz w:val="18"/>
                <w:szCs w:val="18"/>
                <w:highlight w:val="yellow"/>
              </w:rPr>
              <w:t>[Component 2 candidate values: {1,2}]</w:t>
            </w:r>
          </w:p>
          <w:p w14:paraId="4DCAECC1" w14:textId="77777777" w:rsidR="00157B93" w:rsidRPr="00A63B15" w:rsidRDefault="00157B93" w:rsidP="00157B93">
            <w:pPr>
              <w:keepNext/>
              <w:keepLines/>
              <w:jc w:val="left"/>
              <w:rPr>
                <w:rFonts w:eastAsia="Yu Mincho" w:cs="Arial"/>
                <w:sz w:val="18"/>
                <w:szCs w:val="18"/>
              </w:rPr>
            </w:pPr>
            <w:r w:rsidRPr="00A63B15">
              <w:rPr>
                <w:rFonts w:eastAsia="Yu Mincho" w:cs="Arial"/>
                <w:sz w:val="18"/>
                <w:szCs w:val="18"/>
                <w:highlight w:val="yellow"/>
              </w:rPr>
              <w:t>[Component 3 candidate values: {1,2,3}]</w:t>
            </w:r>
          </w:p>
          <w:p w14:paraId="4979DEAD" w14:textId="7CE9810D" w:rsidR="00157B93" w:rsidRPr="00A63B15" w:rsidRDefault="00157B93" w:rsidP="00157B93">
            <w:pPr>
              <w:pStyle w:val="TAL"/>
              <w:rPr>
                <w:rFonts w:cs="Arial"/>
                <w:szCs w:val="18"/>
              </w:rPr>
            </w:pPr>
            <w:r w:rsidRPr="00A63B1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6BC9" w14:textId="5BDBC2EA" w:rsidR="00157B93" w:rsidRPr="00A63B15" w:rsidRDefault="00157B93" w:rsidP="00157B93">
            <w:pPr>
              <w:pStyle w:val="TAL"/>
              <w:rPr>
                <w:rFonts w:cs="Arial"/>
                <w:szCs w:val="18"/>
                <w:lang w:eastAsia="ja-JP"/>
              </w:rPr>
            </w:pPr>
            <w:r w:rsidRPr="00A63B15">
              <w:rPr>
                <w:rFonts w:cs="Arial"/>
                <w:szCs w:val="18"/>
              </w:rPr>
              <w:t>Optional with capability signalling</w:t>
            </w:r>
          </w:p>
        </w:tc>
      </w:tr>
    </w:tbl>
    <w:p w14:paraId="0728359B" w14:textId="3C0BC2D0" w:rsidR="00392C4E" w:rsidRPr="00A63B15" w:rsidRDefault="00392C4E" w:rsidP="00392C4E">
      <w:pPr>
        <w:spacing w:before="180"/>
        <w:rPr>
          <w:rFonts w:eastAsiaTheme="minorEastAsia"/>
          <w:b/>
          <w:i/>
          <w:lang w:eastAsia="zh-CN"/>
        </w:rPr>
      </w:pPr>
      <w:r w:rsidRPr="00A63B15">
        <w:rPr>
          <w:b/>
          <w:i/>
        </w:rPr>
        <w:t>Proposal 4.</w:t>
      </w:r>
      <w:r w:rsidR="0037530B" w:rsidRPr="00A63B15">
        <w:rPr>
          <w:b/>
          <w:i/>
        </w:rPr>
        <w:t>1</w:t>
      </w:r>
      <w:r w:rsidRPr="00A63B15">
        <w:rPr>
          <w:b/>
          <w:i/>
        </w:rPr>
        <w:t>:</w:t>
      </w:r>
      <w:r w:rsidRPr="00A63B15">
        <w:rPr>
          <w:rFonts w:eastAsiaTheme="minorEastAsia"/>
          <w:b/>
          <w:i/>
          <w:lang w:eastAsia="zh-CN"/>
        </w:rPr>
        <w:t xml:space="preserve"> Introduce the </w:t>
      </w:r>
      <w:r w:rsidR="0037530B" w:rsidRPr="00A63B15">
        <w:rPr>
          <w:rFonts w:eastAsiaTheme="minorEastAsia"/>
          <w:b/>
          <w:i/>
          <w:lang w:eastAsia="zh-CN"/>
        </w:rPr>
        <w:t>above modifications</w:t>
      </w:r>
      <w:r w:rsidRPr="00A63B15">
        <w:rPr>
          <w:rFonts w:eastAsiaTheme="minorEastAsia"/>
          <w:b/>
          <w:i/>
          <w:lang w:eastAsia="zh-CN"/>
        </w:rPr>
        <w:t xml:space="preserve"> for 3-antenna-port PUSCH transmission</w:t>
      </w:r>
      <w:r w:rsidR="0037530B" w:rsidRPr="00A63B15">
        <w:rPr>
          <w:rFonts w:eastAsiaTheme="minorEastAsia"/>
          <w:b/>
          <w:i/>
          <w:lang w:eastAsia="zh-CN"/>
        </w:rPr>
        <w:t xml:space="preserve"> FGs.</w:t>
      </w:r>
    </w:p>
    <w:p w14:paraId="03237EE2" w14:textId="77777777" w:rsidR="00392C4E" w:rsidRDefault="00392C4E" w:rsidP="0058263F">
      <w:pPr>
        <w:rPr>
          <w:lang w:eastAsia="zh-CN"/>
        </w:rPr>
      </w:pPr>
    </w:p>
    <w:p w14:paraId="183BABC7" w14:textId="657FA117" w:rsidR="00A6086F" w:rsidRPr="00457370" w:rsidRDefault="00457370" w:rsidP="006E3A25">
      <w:pPr>
        <w:pStyle w:val="1"/>
        <w:rPr>
          <w:lang w:val="en-GB" w:eastAsia="zh-CN"/>
        </w:rPr>
      </w:pPr>
      <w:r w:rsidRPr="00457370">
        <w:rPr>
          <w:lang w:val="en-GB" w:eastAsia="zh-CN"/>
        </w:rPr>
        <w:t xml:space="preserve">Asymmetric DL </w:t>
      </w:r>
      <w:proofErr w:type="spellStart"/>
      <w:r w:rsidRPr="00457370">
        <w:rPr>
          <w:lang w:val="en-GB" w:eastAsia="zh-CN"/>
        </w:rPr>
        <w:t>sTRP</w:t>
      </w:r>
      <w:proofErr w:type="spellEnd"/>
      <w:r w:rsidRPr="00457370">
        <w:rPr>
          <w:lang w:val="en-GB" w:eastAsia="zh-CN"/>
        </w:rPr>
        <w:t xml:space="preserve">/UL </w:t>
      </w:r>
      <w:proofErr w:type="spellStart"/>
      <w:r w:rsidRPr="00457370">
        <w:rPr>
          <w:lang w:val="en-GB" w:eastAsia="zh-CN"/>
        </w:rPr>
        <w:t>mTRP</w:t>
      </w:r>
      <w:proofErr w:type="spellEnd"/>
      <w:r w:rsidRPr="00457370">
        <w:rPr>
          <w:lang w:val="en-GB" w:eastAsia="zh-CN"/>
        </w:rPr>
        <w:t xml:space="preserve"> scenarios</w:t>
      </w:r>
    </w:p>
    <w:p w14:paraId="2B291ABC" w14:textId="5C78A668" w:rsidR="0037530B" w:rsidRPr="00A63B15" w:rsidRDefault="0037530B" w:rsidP="00D4163D">
      <w:pPr>
        <w:rPr>
          <w:lang w:val="en-GB" w:eastAsia="zh-CN"/>
        </w:rPr>
      </w:pPr>
      <w:bookmarkStart w:id="8" w:name="_Ref129681832"/>
      <w:r w:rsidRPr="00A63B15">
        <w:rPr>
          <w:lang w:val="en-GB" w:eastAsia="zh-CN"/>
        </w:rPr>
        <w:t xml:space="preserve">In the last meeting, the following UE capability related agreements have been reached for asymmetric DL </w:t>
      </w:r>
      <w:proofErr w:type="spellStart"/>
      <w:r w:rsidRPr="00A63B15">
        <w:rPr>
          <w:lang w:val="en-GB" w:eastAsia="zh-CN"/>
        </w:rPr>
        <w:t>sTRP</w:t>
      </w:r>
      <w:proofErr w:type="spellEnd"/>
      <w:r w:rsidRPr="00A63B15">
        <w:rPr>
          <w:lang w:val="en-GB" w:eastAsia="zh-CN"/>
        </w:rPr>
        <w:t xml:space="preserve">/UL </w:t>
      </w:r>
      <w:proofErr w:type="spellStart"/>
      <w:r w:rsidRPr="00A63B15">
        <w:rPr>
          <w:lang w:val="en-GB" w:eastAsia="zh-CN"/>
        </w:rPr>
        <w:t>mTRP</w:t>
      </w:r>
      <w:proofErr w:type="spellEnd"/>
      <w:r w:rsidRPr="00A63B15">
        <w:rPr>
          <w:lang w:val="en-GB" w:eastAsia="zh-CN"/>
        </w:rPr>
        <w:t xml:space="preserv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89"/>
        <w:gridCol w:w="1166"/>
        <w:gridCol w:w="1424"/>
        <w:gridCol w:w="1312"/>
        <w:gridCol w:w="1247"/>
        <w:gridCol w:w="1383"/>
        <w:gridCol w:w="1653"/>
        <w:gridCol w:w="1620"/>
        <w:gridCol w:w="1482"/>
        <w:gridCol w:w="1479"/>
        <w:gridCol w:w="1561"/>
        <w:gridCol w:w="2458"/>
        <w:gridCol w:w="1947"/>
      </w:tblGrid>
      <w:tr w:rsidR="007E72A5" w:rsidRPr="007E72A5" w14:paraId="24B701B9" w14:textId="77777777" w:rsidTr="003753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3FD95" w14:textId="77777777" w:rsidR="0037530B" w:rsidRPr="00A63B15" w:rsidRDefault="0037530B" w:rsidP="0037530B">
            <w:pPr>
              <w:pStyle w:val="TAL"/>
              <w:jc w:val="center"/>
              <w:rPr>
                <w:rFonts w:eastAsia="MS Mincho" w:cs="Arial"/>
                <w:szCs w:val="18"/>
              </w:rPr>
            </w:pPr>
            <w:r w:rsidRPr="00A63B15">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2641" w14:textId="77777777" w:rsidR="0037530B" w:rsidRPr="00A63B15" w:rsidRDefault="0037530B" w:rsidP="0037530B">
            <w:pPr>
              <w:pStyle w:val="TAL"/>
              <w:jc w:val="center"/>
              <w:rPr>
                <w:rFonts w:eastAsia="MS Mincho" w:cs="Arial"/>
                <w:szCs w:val="18"/>
              </w:rPr>
            </w:pPr>
            <w:r w:rsidRPr="00A63B15">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5F61" w14:textId="77777777" w:rsidR="0037530B" w:rsidRPr="00A63B15" w:rsidRDefault="0037530B" w:rsidP="0037530B">
            <w:pPr>
              <w:pStyle w:val="TAL"/>
              <w:jc w:val="center"/>
              <w:rPr>
                <w:rFonts w:eastAsia="宋体" w:cs="Arial"/>
                <w:szCs w:val="18"/>
                <w:lang w:eastAsia="zh-CN"/>
              </w:rPr>
            </w:pPr>
            <w:r w:rsidRPr="00A63B15">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0F4A" w14:textId="77777777" w:rsidR="0037530B" w:rsidRPr="00A63B15" w:rsidRDefault="0037530B" w:rsidP="0037530B">
            <w:pPr>
              <w:jc w:val="center"/>
              <w:rPr>
                <w:rFonts w:cs="Arial"/>
                <w:sz w:val="18"/>
                <w:szCs w:val="18"/>
              </w:rPr>
            </w:pPr>
            <w:r w:rsidRPr="00A63B15">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B57E1" w14:textId="77777777" w:rsidR="0037530B" w:rsidRPr="00A63B15" w:rsidRDefault="0037530B" w:rsidP="0037530B">
            <w:pPr>
              <w:pStyle w:val="TAL"/>
              <w:jc w:val="center"/>
              <w:rPr>
                <w:rFonts w:eastAsia="MS Mincho" w:cs="Arial"/>
                <w:szCs w:val="18"/>
              </w:rPr>
            </w:pPr>
            <w:r w:rsidRPr="00A63B15">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5650" w14:textId="77777777" w:rsidR="0037530B" w:rsidRPr="00A63B15" w:rsidRDefault="0037530B" w:rsidP="0037530B">
            <w:pPr>
              <w:pStyle w:val="TAL"/>
              <w:jc w:val="center"/>
              <w:rPr>
                <w:rFonts w:eastAsia="宋体" w:cs="Arial"/>
                <w:szCs w:val="18"/>
                <w:lang w:eastAsia="zh-CN"/>
              </w:rPr>
            </w:pPr>
            <w:r w:rsidRPr="00A63B15">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1367" w14:textId="77777777" w:rsidR="0037530B" w:rsidRPr="00A63B15" w:rsidRDefault="0037530B" w:rsidP="0037530B">
            <w:pPr>
              <w:pStyle w:val="TAL"/>
              <w:jc w:val="center"/>
              <w:rPr>
                <w:rFonts w:cs="Arial"/>
                <w:szCs w:val="18"/>
              </w:rPr>
            </w:pPr>
            <w:r w:rsidRPr="00A63B15">
              <w:rPr>
                <w:rFonts w:eastAsia="Gulim" w:cs="Arial"/>
                <w:b/>
                <w:bCs/>
                <w:szCs w:val="18"/>
              </w:rPr>
              <w:t xml:space="preserve">Applicable to </w:t>
            </w:r>
            <w:r w:rsidRPr="00A63B15">
              <w:rPr>
                <w:rFonts w:cs="Arial"/>
                <w:b/>
                <w:bCs/>
                <w:szCs w:val="18"/>
              </w:rPr>
              <w:t>the capability signalling exchange between UEs (</w:t>
            </w:r>
            <w:proofErr w:type="spellStart"/>
            <w:r w:rsidRPr="00A63B15">
              <w:rPr>
                <w:rFonts w:cs="Arial"/>
                <w:b/>
                <w:bCs/>
                <w:szCs w:val="18"/>
              </w:rPr>
              <w:t>Sidelink</w:t>
            </w:r>
            <w:proofErr w:type="spellEnd"/>
            <w:r w:rsidRPr="00A63B15">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362D" w14:textId="77777777" w:rsidR="0037530B" w:rsidRPr="00A63B15" w:rsidRDefault="0037530B" w:rsidP="0037530B">
            <w:pPr>
              <w:pStyle w:val="TAL"/>
              <w:jc w:val="center"/>
              <w:rPr>
                <w:rFonts w:eastAsia="宋体" w:cs="Arial"/>
                <w:szCs w:val="18"/>
                <w:lang w:val="en-US" w:eastAsia="zh-CN"/>
              </w:rPr>
            </w:pPr>
            <w:r w:rsidRPr="00A63B15">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3B6F" w14:textId="77777777" w:rsidR="0037530B" w:rsidRPr="00A63B15" w:rsidRDefault="0037530B" w:rsidP="0037530B">
            <w:pPr>
              <w:pStyle w:val="TAN"/>
              <w:ind w:left="0" w:firstLine="0"/>
              <w:jc w:val="center"/>
              <w:rPr>
                <w:b/>
                <w:bCs/>
                <w:szCs w:val="18"/>
                <w:lang w:eastAsia="ja-JP"/>
              </w:rPr>
            </w:pPr>
            <w:r w:rsidRPr="00A63B15">
              <w:rPr>
                <w:b/>
                <w:bCs/>
                <w:szCs w:val="18"/>
                <w:lang w:eastAsia="ja-JP"/>
              </w:rPr>
              <w:t>Type</w:t>
            </w:r>
          </w:p>
          <w:p w14:paraId="5003D80E" w14:textId="77777777" w:rsidR="0037530B" w:rsidRPr="00A63B15" w:rsidRDefault="0037530B" w:rsidP="0037530B">
            <w:pPr>
              <w:pStyle w:val="TAL"/>
              <w:jc w:val="center"/>
              <w:rPr>
                <w:rFonts w:eastAsia="宋体" w:cs="Arial"/>
                <w:szCs w:val="18"/>
                <w:lang w:eastAsia="zh-CN"/>
              </w:rPr>
            </w:pPr>
            <w:r w:rsidRPr="00A63B15">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7CE8" w14:textId="77777777" w:rsidR="0037530B" w:rsidRPr="00A63B15" w:rsidRDefault="0037530B" w:rsidP="0037530B">
            <w:pPr>
              <w:pStyle w:val="TAL"/>
              <w:jc w:val="center"/>
              <w:rPr>
                <w:rFonts w:cs="Arial"/>
                <w:szCs w:val="18"/>
              </w:rPr>
            </w:pPr>
            <w:r w:rsidRPr="00A63B15">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B8BA" w14:textId="77777777" w:rsidR="0037530B" w:rsidRPr="00A63B15" w:rsidRDefault="0037530B" w:rsidP="0037530B">
            <w:pPr>
              <w:pStyle w:val="TAL"/>
              <w:jc w:val="center"/>
              <w:rPr>
                <w:rFonts w:cs="Arial"/>
                <w:szCs w:val="18"/>
              </w:rPr>
            </w:pPr>
            <w:r w:rsidRPr="00A63B15">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BFB6" w14:textId="77777777" w:rsidR="0037530B" w:rsidRPr="00A63B15" w:rsidRDefault="0037530B" w:rsidP="0037530B">
            <w:pPr>
              <w:pStyle w:val="TAL"/>
              <w:jc w:val="center"/>
              <w:rPr>
                <w:rFonts w:cs="Arial"/>
                <w:szCs w:val="18"/>
              </w:rPr>
            </w:pPr>
            <w:r w:rsidRPr="00A63B15">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AAF8" w14:textId="77777777" w:rsidR="0037530B" w:rsidRPr="00A63B15" w:rsidRDefault="0037530B" w:rsidP="0037530B">
            <w:pPr>
              <w:pStyle w:val="TAL"/>
              <w:jc w:val="center"/>
              <w:rPr>
                <w:rFonts w:cs="Arial"/>
                <w:szCs w:val="18"/>
              </w:rPr>
            </w:pPr>
            <w:r w:rsidRPr="00A63B15">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BDB1" w14:textId="77777777" w:rsidR="0037530B" w:rsidRPr="00A63B15" w:rsidRDefault="0037530B" w:rsidP="0037530B">
            <w:pPr>
              <w:pStyle w:val="TAL"/>
              <w:jc w:val="center"/>
              <w:rPr>
                <w:rFonts w:cs="Arial"/>
                <w:szCs w:val="18"/>
              </w:rPr>
            </w:pPr>
            <w:r w:rsidRPr="00A63B15">
              <w:rPr>
                <w:rFonts w:cs="Arial"/>
                <w:b/>
                <w:bCs/>
                <w:szCs w:val="18"/>
              </w:rPr>
              <w:t>Mandatory/Optional</w:t>
            </w:r>
          </w:p>
        </w:tc>
      </w:tr>
      <w:tr w:rsidR="00B757D8" w:rsidRPr="007E72A5" w14:paraId="57CDDB5B" w14:textId="77777777" w:rsidTr="003753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DEF63" w14:textId="6D96D569" w:rsidR="00B757D8" w:rsidRPr="00A63B15" w:rsidRDefault="00B757D8" w:rsidP="00B757D8">
            <w:pPr>
              <w:pStyle w:val="TAL"/>
              <w:rPr>
                <w:rFonts w:cs="Arial"/>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643B" w14:textId="4E86163A" w:rsidR="00B757D8" w:rsidRPr="00A63B15" w:rsidRDefault="00B757D8" w:rsidP="00B757D8">
            <w:pPr>
              <w:pStyle w:val="TAL"/>
              <w:rPr>
                <w:rFonts w:eastAsia="MS Mincho" w:cs="Arial"/>
                <w:szCs w:val="18"/>
              </w:rPr>
            </w:pPr>
            <w:r w:rsidRPr="00FD772E">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31F47" w14:textId="090F9D4B" w:rsidR="00B757D8" w:rsidRPr="00A63B15" w:rsidRDefault="00B757D8" w:rsidP="00B757D8">
            <w:pPr>
              <w:pStyle w:val="TAL"/>
              <w:rPr>
                <w:rFonts w:eastAsia="宋体" w:cs="Arial"/>
                <w:szCs w:val="18"/>
                <w:lang w:eastAsia="zh-CN"/>
              </w:rPr>
            </w:pPr>
            <w:r w:rsidRPr="00FD772E">
              <w:rPr>
                <w:rFonts w:eastAsia="宋体"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9360" w14:textId="3A9DA84A" w:rsidR="00B757D8" w:rsidRPr="00A63B15" w:rsidRDefault="00B757D8" w:rsidP="00B757D8">
            <w:pPr>
              <w:jc w:val="left"/>
              <w:rPr>
                <w:rFonts w:eastAsiaTheme="minorEastAsia" w:cs="Arial"/>
                <w:sz w:val="18"/>
                <w:szCs w:val="18"/>
              </w:rPr>
            </w:pPr>
            <w:r w:rsidRPr="00FD772E">
              <w:rPr>
                <w:rFonts w:ascii="Arial" w:hAnsi="Arial"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A6A3" w14:textId="4D4DE757" w:rsidR="00B757D8" w:rsidRPr="00A63B15" w:rsidRDefault="00B757D8" w:rsidP="00B757D8">
            <w:pPr>
              <w:pStyle w:val="TAL"/>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901D" w14:textId="40B0C0E2" w:rsidR="00B757D8" w:rsidRPr="00A63B15" w:rsidRDefault="00B757D8" w:rsidP="00B757D8">
            <w:pPr>
              <w:pStyle w:val="TAL"/>
              <w:rPr>
                <w:rFonts w:eastAsia="宋体" w:cs="Arial"/>
                <w:szCs w:val="18"/>
                <w:lang w:eastAsia="zh-CN"/>
              </w:rPr>
            </w:pPr>
            <w:r w:rsidRPr="00FD772E">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544C" w14:textId="57E4747E" w:rsidR="00B757D8" w:rsidRPr="00A63B15" w:rsidRDefault="00B757D8" w:rsidP="00B757D8">
            <w:pPr>
              <w:pStyle w:val="TAL"/>
              <w:rPr>
                <w:rFonts w:cs="Arial"/>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9E14" w14:textId="7255F02B" w:rsidR="00B757D8" w:rsidRPr="00A63B15" w:rsidRDefault="00B757D8" w:rsidP="00B757D8">
            <w:pPr>
              <w:pStyle w:val="TAL"/>
              <w:rPr>
                <w:rFonts w:eastAsia="宋体" w:cs="Arial"/>
                <w:szCs w:val="18"/>
                <w:lang w:eastAsia="zh-CN"/>
              </w:rPr>
            </w:pPr>
            <w:r w:rsidRPr="00FD772E">
              <w:rPr>
                <w:rFonts w:eastAsia="宋体"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677E" w14:textId="65EB9F20" w:rsidR="00B757D8" w:rsidRPr="00A63B15" w:rsidRDefault="00B757D8" w:rsidP="00B757D8">
            <w:pPr>
              <w:pStyle w:val="TAL"/>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1AEC" w14:textId="1B44720F" w:rsidR="00B757D8" w:rsidRPr="00A63B15" w:rsidRDefault="00B757D8" w:rsidP="00B757D8">
            <w:pPr>
              <w:pStyle w:val="TAL"/>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ABAE1" w14:textId="2BD85E5A" w:rsidR="00B757D8" w:rsidRPr="00A63B15" w:rsidRDefault="00B757D8" w:rsidP="00B757D8">
            <w:pPr>
              <w:pStyle w:val="TAL"/>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405A" w14:textId="26A85F50" w:rsidR="00B757D8" w:rsidRPr="00A63B15" w:rsidRDefault="00B757D8" w:rsidP="00B757D8">
            <w:pPr>
              <w:pStyle w:val="TAL"/>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84C8" w14:textId="436B8332" w:rsidR="00B757D8" w:rsidRPr="00A63B15" w:rsidRDefault="00B757D8" w:rsidP="00B757D8">
            <w:pPr>
              <w:pStyle w:val="TAL"/>
              <w:rPr>
                <w:rFonts w:cs="Arial"/>
                <w:szCs w:val="18"/>
                <w:highlight w:val="yellow"/>
              </w:rPr>
            </w:pPr>
            <w:r w:rsidRPr="00FD772E">
              <w:rPr>
                <w:rFonts w:cs="Arial"/>
                <w:color w:val="000000" w:themeColor="text1"/>
                <w:szCs w:val="18"/>
                <w:highlight w:val="yellow"/>
              </w:rPr>
              <w:t xml:space="preserve">FFS: Further partitioning of this FG based on existing and future agreements (e.g., whether to split based on deployment scenario such asymmetric DL </w:t>
            </w:r>
            <w:proofErr w:type="spellStart"/>
            <w:r w:rsidRPr="00FD772E">
              <w:rPr>
                <w:rFonts w:cs="Arial"/>
                <w:color w:val="000000" w:themeColor="text1"/>
                <w:szCs w:val="18"/>
                <w:highlight w:val="yellow"/>
              </w:rPr>
              <w:t>sTRP</w:t>
            </w:r>
            <w:proofErr w:type="spellEnd"/>
            <w:r w:rsidRPr="00FD772E">
              <w:rPr>
                <w:rFonts w:cs="Arial"/>
                <w:color w:val="000000" w:themeColor="text1"/>
                <w:szCs w:val="18"/>
                <w:highlight w:val="yellow"/>
              </w:rPr>
              <w:t xml:space="preserve">/UL </w:t>
            </w:r>
            <w:proofErr w:type="spellStart"/>
            <w:r w:rsidRPr="00FD772E">
              <w:rPr>
                <w:rFonts w:cs="Arial"/>
                <w:color w:val="000000" w:themeColor="text1"/>
                <w:szCs w:val="18"/>
                <w:highlight w:val="yellow"/>
              </w:rPr>
              <w:t>mTRP</w:t>
            </w:r>
            <w:proofErr w:type="spellEnd"/>
            <w:r w:rsidRPr="00FD772E">
              <w:rPr>
                <w:rFonts w:cs="Arial"/>
                <w:color w:val="000000" w:themeColor="text1"/>
                <w:szCs w:val="18"/>
                <w:highlight w:val="yellow"/>
              </w:rPr>
              <w:t xml:space="preserve"> and other scenarios) and also whether to have one FG is “DCI format 1_1 for TPC command </w:t>
            </w:r>
            <w:proofErr w:type="spellStart"/>
            <w:r w:rsidRPr="00FD772E">
              <w:rPr>
                <w:rFonts w:cs="Arial"/>
                <w:color w:val="000000" w:themeColor="text1"/>
                <w:szCs w:val="18"/>
                <w:highlight w:val="yellow"/>
              </w:rPr>
              <w:t>indicatinon</w:t>
            </w:r>
            <w:proofErr w:type="spellEnd"/>
            <w:r w:rsidRPr="00FD772E">
              <w:rPr>
                <w:rFonts w:cs="Arial"/>
                <w:color w:val="000000" w:themeColor="text1"/>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9617" w14:textId="0E94FFA4" w:rsidR="00B757D8" w:rsidRPr="00A63B15" w:rsidRDefault="00B757D8" w:rsidP="00B757D8">
            <w:pPr>
              <w:pStyle w:val="TAL"/>
              <w:rPr>
                <w:rFonts w:cs="Arial"/>
                <w:szCs w:val="18"/>
              </w:rPr>
            </w:pPr>
            <w:r w:rsidRPr="00FD772E">
              <w:rPr>
                <w:rFonts w:cs="Arial"/>
                <w:color w:val="000000" w:themeColor="text1"/>
                <w:szCs w:val="18"/>
              </w:rPr>
              <w:t>Optional with capability signalling</w:t>
            </w:r>
          </w:p>
        </w:tc>
      </w:tr>
    </w:tbl>
    <w:p w14:paraId="785993BB" w14:textId="77777777" w:rsidR="0037530B" w:rsidRPr="00A63B15" w:rsidRDefault="0037530B" w:rsidP="0037530B">
      <w:pPr>
        <w:rPr>
          <w:lang w:eastAsia="zh-CN"/>
        </w:rPr>
      </w:pPr>
    </w:p>
    <w:p w14:paraId="45A54D88" w14:textId="2763E93B" w:rsidR="0037530B" w:rsidRPr="00A63B15" w:rsidRDefault="00AA469C" w:rsidP="0001047D">
      <w:pPr>
        <w:rPr>
          <w:lang w:eastAsia="zh-CN"/>
        </w:rPr>
      </w:pPr>
      <w:r w:rsidRPr="00A63B15">
        <w:rPr>
          <w:lang w:eastAsia="zh-CN"/>
        </w:rPr>
        <w:t>To address th</w:t>
      </w:r>
      <w:r w:rsidR="004F4CEB" w:rsidRPr="00A63B15">
        <w:rPr>
          <w:lang w:eastAsia="zh-CN"/>
        </w:rPr>
        <w:t>e FFS</w:t>
      </w:r>
      <w:r w:rsidRPr="00A63B15">
        <w:rPr>
          <w:lang w:eastAsia="zh-CN"/>
        </w:rPr>
        <w:t xml:space="preserve"> in 59-4-8, based on the following agreement, we believe that this FG should be split to two </w:t>
      </w:r>
      <w:r w:rsidR="004F4CEB" w:rsidRPr="00A63B15">
        <w:rPr>
          <w:lang w:eastAsia="zh-CN"/>
        </w:rPr>
        <w:t>FGs: One for “the support of DCI format 1_1 for TPC command indication for a separate SRS CLPC adjustment state” and another for “the support of DCI format 1_1 for TPC command indication for two separate SRS CLPC adjustment states”.</w:t>
      </w:r>
    </w:p>
    <w:tbl>
      <w:tblPr>
        <w:tblStyle w:val="af1"/>
        <w:tblW w:w="0" w:type="auto"/>
        <w:tblLook w:val="04A0" w:firstRow="1" w:lastRow="0" w:firstColumn="1" w:lastColumn="0" w:noHBand="0" w:noVBand="1"/>
      </w:tblPr>
      <w:tblGrid>
        <w:gridCol w:w="20921"/>
      </w:tblGrid>
      <w:tr w:rsidR="004F4CEB" w:rsidRPr="007E72A5" w14:paraId="34551754" w14:textId="77777777" w:rsidTr="004F4CEB">
        <w:tc>
          <w:tcPr>
            <w:tcW w:w="20921" w:type="dxa"/>
          </w:tcPr>
          <w:p w14:paraId="3F6CC151" w14:textId="77777777" w:rsidR="004F4CEB" w:rsidRPr="00A63B15" w:rsidRDefault="004F4CEB" w:rsidP="004F4CEB">
            <w:pPr>
              <w:spacing w:after="0"/>
              <w:rPr>
                <w:rFonts w:eastAsia="Batang"/>
                <w:b/>
                <w:sz w:val="20"/>
                <w:szCs w:val="20"/>
                <w:lang w:val="en-GB"/>
              </w:rPr>
            </w:pPr>
            <w:r w:rsidRPr="00A63B15">
              <w:rPr>
                <w:rFonts w:eastAsia="Batang"/>
                <w:b/>
                <w:sz w:val="20"/>
                <w:szCs w:val="20"/>
                <w:highlight w:val="green"/>
                <w:lang w:val="en-GB"/>
              </w:rPr>
              <w:t>Agreement</w:t>
            </w:r>
          </w:p>
          <w:p w14:paraId="4A41050F" w14:textId="77777777" w:rsidR="004F4CEB" w:rsidRPr="00A63B15" w:rsidRDefault="004F4CEB" w:rsidP="004F4CEB">
            <w:pPr>
              <w:spacing w:after="0"/>
              <w:rPr>
                <w:rFonts w:eastAsia="等线"/>
                <w:sz w:val="20"/>
                <w:szCs w:val="20"/>
                <w:lang w:val="en-GB" w:eastAsia="zh-CN"/>
              </w:rPr>
            </w:pPr>
            <w:r w:rsidRPr="00A63B15">
              <w:rPr>
                <w:rFonts w:eastAsia="等线"/>
                <w:sz w:val="20"/>
                <w:szCs w:val="20"/>
                <w:lang w:val="en-GB" w:eastAsia="zh-CN"/>
              </w:rPr>
              <w:t>Support DCI format 1_1 to indicate TPC command for SRS CLPC adjustment state(s) separate from PUSCH:</w:t>
            </w:r>
          </w:p>
          <w:p w14:paraId="3B6BF8FA" w14:textId="77777777" w:rsidR="004F4CEB" w:rsidRPr="00A63B15" w:rsidRDefault="004F4CEB" w:rsidP="00C90BBE">
            <w:pPr>
              <w:numPr>
                <w:ilvl w:val="0"/>
                <w:numId w:val="24"/>
              </w:numPr>
              <w:autoSpaceDE/>
              <w:autoSpaceDN/>
              <w:adjustRightInd/>
              <w:snapToGrid/>
              <w:spacing w:after="0"/>
              <w:rPr>
                <w:rFonts w:eastAsia="等线"/>
                <w:sz w:val="20"/>
                <w:szCs w:val="20"/>
                <w:lang w:val="en-GB" w:eastAsia="zh-CN"/>
              </w:rPr>
            </w:pPr>
            <w:r w:rsidRPr="00A63B15">
              <w:rPr>
                <w:rFonts w:eastAsia="等线"/>
                <w:sz w:val="20"/>
                <w:szCs w:val="20"/>
                <w:lang w:val="en-GB" w:eastAsia="zh-CN"/>
              </w:rPr>
              <w:t>(</w:t>
            </w:r>
            <w:r w:rsidRPr="00A63B15">
              <w:rPr>
                <w:rFonts w:eastAsia="等线"/>
                <w:sz w:val="20"/>
                <w:szCs w:val="20"/>
                <w:highlight w:val="darkYellow"/>
                <w:lang w:val="en-GB" w:eastAsia="zh-CN"/>
              </w:rPr>
              <w:t>Working Assumption</w:t>
            </w:r>
            <w:r w:rsidRPr="00A63B15">
              <w:rPr>
                <w:rFonts w:eastAsia="等线"/>
                <w:sz w:val="20"/>
                <w:szCs w:val="20"/>
                <w:lang w:val="en-GB" w:eastAsia="zh-CN"/>
              </w:rPr>
              <w:t>) Introduce a 2-bit TPC command field to indicate TPC command for SRS associated with separate SRS CLPC adjustment state where:</w:t>
            </w:r>
          </w:p>
          <w:p w14:paraId="383B5135" w14:textId="77777777" w:rsidR="004F4CEB" w:rsidRPr="00A63B15" w:rsidRDefault="004F4CEB" w:rsidP="00C90BBE">
            <w:pPr>
              <w:numPr>
                <w:ilvl w:val="1"/>
                <w:numId w:val="24"/>
              </w:numPr>
              <w:autoSpaceDE/>
              <w:autoSpaceDN/>
              <w:adjustRightInd/>
              <w:snapToGrid/>
              <w:spacing w:after="0"/>
              <w:rPr>
                <w:rFonts w:eastAsia="等线"/>
                <w:sz w:val="20"/>
                <w:szCs w:val="20"/>
                <w:lang w:val="en-GB" w:eastAsia="zh-CN"/>
              </w:rPr>
            </w:pPr>
            <w:r w:rsidRPr="00A63B15">
              <w:rPr>
                <w:rFonts w:eastAsia="等线"/>
                <w:sz w:val="20"/>
                <w:szCs w:val="20"/>
                <w:lang w:val="en-GB" w:eastAsia="zh-CN"/>
              </w:rPr>
              <w:t>The 2-bit TPC command field is present if UE reports supporting a dedicated UE capability, and a corresponding RRC parameter is configured (which is a new RRC to enable this).</w:t>
            </w:r>
          </w:p>
          <w:p w14:paraId="56A7358B" w14:textId="77777777" w:rsidR="004F4CEB" w:rsidRPr="00A63B15" w:rsidRDefault="004F4CEB" w:rsidP="00C90BBE">
            <w:pPr>
              <w:numPr>
                <w:ilvl w:val="0"/>
                <w:numId w:val="24"/>
              </w:numPr>
              <w:autoSpaceDE/>
              <w:autoSpaceDN/>
              <w:adjustRightInd/>
              <w:snapToGrid/>
              <w:spacing w:after="0"/>
              <w:rPr>
                <w:rFonts w:eastAsia="等线"/>
                <w:sz w:val="20"/>
                <w:szCs w:val="20"/>
                <w:lang w:val="en-GB" w:eastAsia="zh-CN"/>
              </w:rPr>
            </w:pPr>
            <w:r w:rsidRPr="00A63B15">
              <w:rPr>
                <w:rFonts w:eastAsia="等线"/>
                <w:sz w:val="20"/>
                <w:szCs w:val="20"/>
                <w:lang w:val="en-GB" w:eastAsia="zh-CN"/>
              </w:rPr>
              <w:t>(</w:t>
            </w:r>
            <w:r w:rsidRPr="00A63B15">
              <w:rPr>
                <w:rFonts w:eastAsia="等线"/>
                <w:sz w:val="20"/>
                <w:szCs w:val="20"/>
                <w:highlight w:val="darkYellow"/>
                <w:lang w:val="en-GB" w:eastAsia="zh-CN"/>
              </w:rPr>
              <w:t>Working Assumption</w:t>
            </w:r>
            <w:r w:rsidRPr="00A63B15">
              <w:rPr>
                <w:rFonts w:eastAsia="等线"/>
                <w:sz w:val="20"/>
                <w:szCs w:val="20"/>
                <w:lang w:val="en-GB" w:eastAsia="zh-CN"/>
              </w:rPr>
              <w:t>) Introduce a 1-bit SRS close-loop indicator to indicate one of the two separate SRS CLPC adjustment states for the TPC command</w:t>
            </w:r>
          </w:p>
          <w:p w14:paraId="67BE06C9" w14:textId="77777777" w:rsidR="004F4CEB" w:rsidRPr="00A63B15" w:rsidRDefault="004F4CEB" w:rsidP="00C90BBE">
            <w:pPr>
              <w:numPr>
                <w:ilvl w:val="1"/>
                <w:numId w:val="24"/>
              </w:numPr>
              <w:autoSpaceDE/>
              <w:autoSpaceDN/>
              <w:adjustRightInd/>
              <w:snapToGrid/>
              <w:spacing w:after="0"/>
              <w:rPr>
                <w:rFonts w:eastAsia="等线"/>
                <w:sz w:val="20"/>
                <w:szCs w:val="20"/>
                <w:lang w:val="en-GB" w:eastAsia="zh-CN"/>
              </w:rPr>
            </w:pPr>
            <w:r w:rsidRPr="00A63B15">
              <w:rPr>
                <w:rFonts w:eastAsia="等线"/>
                <w:sz w:val="20"/>
                <w:szCs w:val="20"/>
                <w:lang w:val="en-GB"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31FC3A4B" w14:textId="77777777" w:rsidR="004F4CEB" w:rsidRPr="00A63B15" w:rsidRDefault="004F4CEB" w:rsidP="0001047D">
            <w:pPr>
              <w:rPr>
                <w:lang w:eastAsia="zh-CN"/>
              </w:rPr>
            </w:pPr>
          </w:p>
        </w:tc>
      </w:tr>
    </w:tbl>
    <w:p w14:paraId="3EF73EAC" w14:textId="77777777" w:rsidR="004F4CEB" w:rsidRPr="00A63B15" w:rsidRDefault="004F4CEB" w:rsidP="0001047D">
      <w:pPr>
        <w:rPr>
          <w:lang w:eastAsia="zh-CN"/>
        </w:rPr>
      </w:pPr>
    </w:p>
    <w:p w14:paraId="25696326" w14:textId="576DB60C" w:rsidR="0068256C" w:rsidRPr="00A63B15" w:rsidRDefault="0068256C" w:rsidP="0068256C">
      <w:pPr>
        <w:spacing w:before="180"/>
        <w:rPr>
          <w:lang w:eastAsia="zh-CN"/>
        </w:rPr>
      </w:pPr>
      <w:r w:rsidRPr="00A63B15">
        <w:rPr>
          <w:b/>
          <w:i/>
        </w:rPr>
        <w:t>Proposal 5.1:</w:t>
      </w:r>
      <w:r w:rsidRPr="00A63B15">
        <w:rPr>
          <w:rFonts w:eastAsiaTheme="minorEastAsia"/>
          <w:b/>
          <w:i/>
          <w:lang w:eastAsia="zh-CN"/>
        </w:rPr>
        <w:t xml:space="preserve"> </w:t>
      </w:r>
      <w:r w:rsidR="004F4CEB" w:rsidRPr="00A63B15">
        <w:rPr>
          <w:b/>
          <w:i/>
          <w:lang w:eastAsia="zh-CN"/>
        </w:rPr>
        <w:t>Split 59-4-8 to two FGs: One for “the support of DCI format 1_1 for TPC command indication for a separate SRS CLPC adjustment state” and another for “the support of DCI format 1_1 for TPC command indication for two separate SRS CLPC adjustment states”.</w:t>
      </w:r>
    </w:p>
    <w:p w14:paraId="326F4943" w14:textId="77777777" w:rsidR="0037530B" w:rsidRPr="0068256C" w:rsidRDefault="0037530B" w:rsidP="0001047D">
      <w:pPr>
        <w:rPr>
          <w:lang w:eastAsia="zh-CN"/>
        </w:rPr>
      </w:pPr>
    </w:p>
    <w:p w14:paraId="04ADED60" w14:textId="77777777" w:rsidR="00157FC3" w:rsidRPr="00CF195E" w:rsidRDefault="00747F48" w:rsidP="00CF195E">
      <w:pPr>
        <w:pStyle w:val="1"/>
      </w:pPr>
      <w:r w:rsidRPr="00CF195E">
        <w:t>Conclusion</w:t>
      </w:r>
      <w:r w:rsidR="006B1FD5" w:rsidRPr="00CF195E">
        <w:t>s</w:t>
      </w:r>
    </w:p>
    <w:p w14:paraId="1F78290F" w14:textId="26EDDD00" w:rsidR="00297BAB" w:rsidRDefault="008C2BCD" w:rsidP="00E74292">
      <w:pPr>
        <w:tabs>
          <w:tab w:val="left" w:pos="820"/>
        </w:tabs>
        <w:rPr>
          <w:rFonts w:eastAsiaTheme="minorEastAsia"/>
          <w:lang w:eastAsia="zh-CN"/>
        </w:rPr>
      </w:pPr>
      <w:bookmarkStart w:id="9" w:name="_Ref124589665"/>
      <w:bookmarkStart w:id="10" w:name="_Ref71620620"/>
      <w:bookmarkStart w:id="11"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w:t>
      </w:r>
      <w:r w:rsidR="004A3D34">
        <w:rPr>
          <w:rFonts w:eastAsiaTheme="minorEastAsia"/>
          <w:lang w:eastAsia="zh-CN"/>
        </w:rPr>
        <w:t>19</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r w:rsidR="009526B6">
        <w:rPr>
          <w:rFonts w:eastAsiaTheme="minorEastAsia"/>
          <w:lang w:eastAsia="zh-CN"/>
        </w:rPr>
        <w:t>are</w:t>
      </w:r>
      <w:r w:rsidR="00697434">
        <w:rPr>
          <w:rFonts w:eastAsiaTheme="minorEastAsia"/>
          <w:lang w:eastAsia="zh-CN"/>
        </w:rPr>
        <w:t xml:space="preserve"> required. </w:t>
      </w:r>
    </w:p>
    <w:p w14:paraId="5FCBEC3B" w14:textId="77777777" w:rsidR="00E74292" w:rsidRPr="00E74292" w:rsidRDefault="00E74292" w:rsidP="00E74292">
      <w:pPr>
        <w:tabs>
          <w:tab w:val="left" w:pos="820"/>
        </w:tabs>
        <w:rPr>
          <w:rFonts w:eastAsiaTheme="minorEastAsia"/>
          <w:lang w:eastAsia="zh-CN"/>
        </w:rPr>
      </w:pPr>
    </w:p>
    <w:bookmarkEnd w:id="8"/>
    <w:bookmarkEnd w:id="9"/>
    <w:bookmarkEnd w:id="10"/>
    <w:bookmarkEnd w:id="11"/>
    <w:p w14:paraId="1AE6F2FA" w14:textId="77777777" w:rsidR="00BC532A" w:rsidRPr="00CF195E" w:rsidRDefault="00BC532A" w:rsidP="00BC532A">
      <w:pPr>
        <w:pStyle w:val="1"/>
        <w:numPr>
          <w:ilvl w:val="0"/>
          <w:numId w:val="0"/>
        </w:numPr>
      </w:pPr>
      <w:r>
        <w:t>Reference</w:t>
      </w:r>
    </w:p>
    <w:p w14:paraId="2904278E" w14:textId="30DFD0D6" w:rsidR="00BC532A" w:rsidRPr="00797E71" w:rsidRDefault="00BC532A" w:rsidP="00BC532A">
      <w:pPr>
        <w:tabs>
          <w:tab w:val="left" w:pos="820"/>
        </w:tabs>
        <w:rPr>
          <w:rFonts w:eastAsiaTheme="minorEastAsia"/>
          <w:sz w:val="20"/>
          <w:lang w:eastAsia="zh-CN"/>
        </w:rPr>
      </w:pPr>
      <w:r w:rsidRPr="00797E71">
        <w:rPr>
          <w:rFonts w:eastAsiaTheme="minorEastAsia"/>
          <w:sz w:val="20"/>
          <w:lang w:eastAsia="zh-CN"/>
        </w:rPr>
        <w:t xml:space="preserve">[1] </w:t>
      </w:r>
      <w:r w:rsidR="0051482E" w:rsidRPr="0051482E">
        <w:rPr>
          <w:rFonts w:eastAsiaTheme="minorEastAsia"/>
          <w:sz w:val="20"/>
          <w:lang w:eastAsia="zh-CN"/>
        </w:rPr>
        <w:t>R1-2501397</w:t>
      </w:r>
      <w:r>
        <w:rPr>
          <w:rFonts w:eastAsiaTheme="minorEastAsia"/>
          <w:sz w:val="20"/>
          <w:lang w:eastAsia="zh-CN"/>
        </w:rPr>
        <w:t xml:space="preserve">, </w:t>
      </w:r>
      <w:r w:rsidR="0051482E" w:rsidRPr="0051482E">
        <w:rPr>
          <w:rFonts w:eastAsiaTheme="minorEastAsia"/>
          <w:sz w:val="20"/>
          <w:lang w:eastAsia="zh-CN"/>
        </w:rPr>
        <w:t>Initial RAN1 UE features list for Rel-19 NR after RAN1 #120</w:t>
      </w:r>
      <w:r>
        <w:rPr>
          <w:rFonts w:eastAsiaTheme="minorEastAsia"/>
          <w:sz w:val="20"/>
          <w:lang w:eastAsia="zh-CN"/>
        </w:rPr>
        <w:t>, RAN1#120, Athens, Greece, Feb., 2025.</w:t>
      </w:r>
    </w:p>
    <w:p w14:paraId="2D326DB9" w14:textId="77777777"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8F822" w14:textId="77777777" w:rsidR="00E26C1D" w:rsidRDefault="00E26C1D">
      <w:r>
        <w:separator/>
      </w:r>
    </w:p>
  </w:endnote>
  <w:endnote w:type="continuationSeparator" w:id="0">
    <w:p w14:paraId="381765CD" w14:textId="77777777" w:rsidR="00E26C1D" w:rsidRDefault="00E2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8B32E" w14:textId="77777777" w:rsidR="00E26C1D" w:rsidRDefault="00E26C1D">
      <w:r>
        <w:separator/>
      </w:r>
    </w:p>
  </w:footnote>
  <w:footnote w:type="continuationSeparator" w:id="0">
    <w:p w14:paraId="6E96088C" w14:textId="77777777" w:rsidR="00E26C1D" w:rsidRDefault="00E26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11314"/>
    <w:multiLevelType w:val="hybridMultilevel"/>
    <w:tmpl w:val="122C881C"/>
    <w:lvl w:ilvl="0" w:tplc="A67428E4">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1921"/>
    <w:multiLevelType w:val="hybridMultilevel"/>
    <w:tmpl w:val="63788CBE"/>
    <w:lvl w:ilvl="0" w:tplc="E6421898">
      <w:start w:val="1"/>
      <w:numFmt w:val="bullet"/>
      <w:lvlText w:val="-"/>
      <w:lvlJc w:val="left"/>
      <w:pPr>
        <w:tabs>
          <w:tab w:val="num" w:pos="720"/>
        </w:tabs>
        <w:ind w:left="720" w:hanging="360"/>
      </w:pPr>
      <w:rPr>
        <w:rFonts w:ascii="Times" w:hAnsi="Times" w:hint="default"/>
      </w:rPr>
    </w:lvl>
    <w:lvl w:ilvl="1" w:tplc="FFD43010" w:tentative="1">
      <w:start w:val="1"/>
      <w:numFmt w:val="bullet"/>
      <w:lvlText w:val="-"/>
      <w:lvlJc w:val="left"/>
      <w:pPr>
        <w:tabs>
          <w:tab w:val="num" w:pos="1440"/>
        </w:tabs>
        <w:ind w:left="1440" w:hanging="360"/>
      </w:pPr>
      <w:rPr>
        <w:rFonts w:ascii="Times" w:hAnsi="Times" w:hint="default"/>
      </w:rPr>
    </w:lvl>
    <w:lvl w:ilvl="2" w:tplc="46662EA6" w:tentative="1">
      <w:start w:val="1"/>
      <w:numFmt w:val="bullet"/>
      <w:lvlText w:val="-"/>
      <w:lvlJc w:val="left"/>
      <w:pPr>
        <w:tabs>
          <w:tab w:val="num" w:pos="2160"/>
        </w:tabs>
        <w:ind w:left="2160" w:hanging="360"/>
      </w:pPr>
      <w:rPr>
        <w:rFonts w:ascii="Times" w:hAnsi="Times" w:hint="default"/>
      </w:rPr>
    </w:lvl>
    <w:lvl w:ilvl="3" w:tplc="E660A464" w:tentative="1">
      <w:start w:val="1"/>
      <w:numFmt w:val="bullet"/>
      <w:lvlText w:val="-"/>
      <w:lvlJc w:val="left"/>
      <w:pPr>
        <w:tabs>
          <w:tab w:val="num" w:pos="2880"/>
        </w:tabs>
        <w:ind w:left="2880" w:hanging="360"/>
      </w:pPr>
      <w:rPr>
        <w:rFonts w:ascii="Times" w:hAnsi="Times" w:hint="default"/>
      </w:rPr>
    </w:lvl>
    <w:lvl w:ilvl="4" w:tplc="2CB4414E" w:tentative="1">
      <w:start w:val="1"/>
      <w:numFmt w:val="bullet"/>
      <w:lvlText w:val="-"/>
      <w:lvlJc w:val="left"/>
      <w:pPr>
        <w:tabs>
          <w:tab w:val="num" w:pos="3600"/>
        </w:tabs>
        <w:ind w:left="3600" w:hanging="360"/>
      </w:pPr>
      <w:rPr>
        <w:rFonts w:ascii="Times" w:hAnsi="Times" w:hint="default"/>
      </w:rPr>
    </w:lvl>
    <w:lvl w:ilvl="5" w:tplc="B2CCF420" w:tentative="1">
      <w:start w:val="1"/>
      <w:numFmt w:val="bullet"/>
      <w:lvlText w:val="-"/>
      <w:lvlJc w:val="left"/>
      <w:pPr>
        <w:tabs>
          <w:tab w:val="num" w:pos="4320"/>
        </w:tabs>
        <w:ind w:left="4320" w:hanging="360"/>
      </w:pPr>
      <w:rPr>
        <w:rFonts w:ascii="Times" w:hAnsi="Times" w:hint="default"/>
      </w:rPr>
    </w:lvl>
    <w:lvl w:ilvl="6" w:tplc="EF1EE8B6" w:tentative="1">
      <w:start w:val="1"/>
      <w:numFmt w:val="bullet"/>
      <w:lvlText w:val="-"/>
      <w:lvlJc w:val="left"/>
      <w:pPr>
        <w:tabs>
          <w:tab w:val="num" w:pos="5040"/>
        </w:tabs>
        <w:ind w:left="5040" w:hanging="360"/>
      </w:pPr>
      <w:rPr>
        <w:rFonts w:ascii="Times" w:hAnsi="Times" w:hint="default"/>
      </w:rPr>
    </w:lvl>
    <w:lvl w:ilvl="7" w:tplc="3280B7BC" w:tentative="1">
      <w:start w:val="1"/>
      <w:numFmt w:val="bullet"/>
      <w:lvlText w:val="-"/>
      <w:lvlJc w:val="left"/>
      <w:pPr>
        <w:tabs>
          <w:tab w:val="num" w:pos="5760"/>
        </w:tabs>
        <w:ind w:left="5760" w:hanging="360"/>
      </w:pPr>
      <w:rPr>
        <w:rFonts w:ascii="Times" w:hAnsi="Times" w:hint="default"/>
      </w:rPr>
    </w:lvl>
    <w:lvl w:ilvl="8" w:tplc="536013DE"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715E01"/>
    <w:multiLevelType w:val="hybridMultilevel"/>
    <w:tmpl w:val="DA9085C4"/>
    <w:lvl w:ilvl="0" w:tplc="D7D6CC52">
      <w:start w:val="1"/>
      <w:numFmt w:val="decimal"/>
      <w:lvlText w:val="%1."/>
      <w:lvlJc w:val="left"/>
      <w:pPr>
        <w:ind w:left="360" w:hanging="360"/>
      </w:pPr>
      <w:rPr>
        <w:rFonts w:asciiTheme="majorHAnsi" w:eastAsiaTheme="minorEastAsia" w:hAnsiTheme="majorHAnsi" w:cs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F19EBA20"/>
    <w:lvl w:ilvl="0">
      <w:start w:val="5"/>
      <w:numFmt w:val="bullet"/>
      <w:lvlText w:val="-"/>
      <w:lvlJc w:val="left"/>
      <w:pPr>
        <w:ind w:left="960" w:hanging="480"/>
      </w:pPr>
      <w:rPr>
        <w:rFonts w:ascii="Times New Roman" w:eastAsia="宋体"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678B0871"/>
    <w:multiLevelType w:val="hybridMultilevel"/>
    <w:tmpl w:val="054EDFA6"/>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2"/>
  </w:num>
  <w:num w:numId="4">
    <w:abstractNumId w:val="37"/>
  </w:num>
  <w:num w:numId="5">
    <w:abstractNumId w:val="10"/>
  </w:num>
  <w:num w:numId="6">
    <w:abstractNumId w:val="43"/>
  </w:num>
  <w:num w:numId="7">
    <w:abstractNumId w:val="42"/>
  </w:num>
  <w:num w:numId="8">
    <w:abstractNumId w:val="6"/>
  </w:num>
  <w:num w:numId="9">
    <w:abstractNumId w:val="5"/>
  </w:num>
  <w:num w:numId="10">
    <w:abstractNumId w:val="1"/>
  </w:num>
  <w:num w:numId="11">
    <w:abstractNumId w:val="34"/>
  </w:num>
  <w:num w:numId="12">
    <w:abstractNumId w:val="7"/>
  </w:num>
  <w:num w:numId="13">
    <w:abstractNumId w:val="23"/>
  </w:num>
  <w:num w:numId="14">
    <w:abstractNumId w:val="32"/>
  </w:num>
  <w:num w:numId="15">
    <w:abstractNumId w:val="40"/>
  </w:num>
  <w:num w:numId="16">
    <w:abstractNumId w:val="19"/>
  </w:num>
  <w:num w:numId="17">
    <w:abstractNumId w:val="44"/>
  </w:num>
  <w:num w:numId="18">
    <w:abstractNumId w:val="26"/>
  </w:num>
  <w:num w:numId="19">
    <w:abstractNumId w:val="11"/>
  </w:num>
  <w:num w:numId="20">
    <w:abstractNumId w:val="25"/>
  </w:num>
  <w:num w:numId="21">
    <w:abstractNumId w:val="28"/>
  </w:num>
  <w:num w:numId="22">
    <w:abstractNumId w:val="0"/>
  </w:num>
  <w:num w:numId="23">
    <w:abstractNumId w:val="15"/>
  </w:num>
  <w:num w:numId="24">
    <w:abstractNumId w:val="39"/>
  </w:num>
  <w:num w:numId="25">
    <w:abstractNumId w:val="24"/>
  </w:num>
  <w:num w:numId="26">
    <w:abstractNumId w:val="3"/>
  </w:num>
  <w:num w:numId="27">
    <w:abstractNumId w:val="36"/>
  </w:num>
  <w:num w:numId="28">
    <w:abstractNumId w:val="14"/>
  </w:num>
  <w:num w:numId="29">
    <w:abstractNumId w:val="41"/>
  </w:num>
  <w:num w:numId="30">
    <w:abstractNumId w:val="4"/>
  </w:num>
  <w:num w:numId="31">
    <w:abstractNumId w:val="9"/>
  </w:num>
  <w:num w:numId="32">
    <w:abstractNumId w:val="16"/>
  </w:num>
  <w:num w:numId="33">
    <w:abstractNumId w:val="33"/>
  </w:num>
  <w:num w:numId="34">
    <w:abstractNumId w:val="21"/>
  </w:num>
  <w:num w:numId="35">
    <w:abstractNumId w:val="12"/>
  </w:num>
  <w:num w:numId="36">
    <w:abstractNumId w:val="30"/>
  </w:num>
  <w:num w:numId="37">
    <w:abstractNumId w:val="27"/>
  </w:num>
  <w:num w:numId="38">
    <w:abstractNumId w:val="29"/>
  </w:num>
  <w:num w:numId="39">
    <w:abstractNumId w:val="8"/>
  </w:num>
  <w:num w:numId="40">
    <w:abstractNumId w:val="35"/>
  </w:num>
  <w:num w:numId="41">
    <w:abstractNumId w:val="31"/>
  </w:num>
  <w:num w:numId="42">
    <w:abstractNumId w:val="17"/>
  </w:num>
  <w:num w:numId="43">
    <w:abstractNumId w:val="38"/>
  </w:num>
  <w:num w:numId="44">
    <w:abstractNumId w:val="2"/>
  </w:num>
  <w:num w:numId="45">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1A45"/>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27E8"/>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77CAF"/>
    <w:rsid w:val="000806C8"/>
    <w:rsid w:val="00080726"/>
    <w:rsid w:val="00080905"/>
    <w:rsid w:val="00080BAB"/>
    <w:rsid w:val="00080E4C"/>
    <w:rsid w:val="00081541"/>
    <w:rsid w:val="0008175D"/>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1C2"/>
    <w:rsid w:val="000E2E79"/>
    <w:rsid w:val="000E2EAD"/>
    <w:rsid w:val="000E332E"/>
    <w:rsid w:val="000E3886"/>
    <w:rsid w:val="000E4631"/>
    <w:rsid w:val="000E4A57"/>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09E"/>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27FDF"/>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B93"/>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441"/>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AD8"/>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E7A0C"/>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382"/>
    <w:rsid w:val="00217663"/>
    <w:rsid w:val="00217B2D"/>
    <w:rsid w:val="00220328"/>
    <w:rsid w:val="00220894"/>
    <w:rsid w:val="00220FFB"/>
    <w:rsid w:val="00221353"/>
    <w:rsid w:val="002213C6"/>
    <w:rsid w:val="00222063"/>
    <w:rsid w:val="00222780"/>
    <w:rsid w:val="00222C24"/>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3BB"/>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E0"/>
    <w:rsid w:val="00242AF4"/>
    <w:rsid w:val="0024358E"/>
    <w:rsid w:val="00243755"/>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2EDD"/>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0F5"/>
    <w:rsid w:val="00263227"/>
    <w:rsid w:val="002639C6"/>
    <w:rsid w:val="0026437D"/>
    <w:rsid w:val="002647BF"/>
    <w:rsid w:val="002647D5"/>
    <w:rsid w:val="0026484C"/>
    <w:rsid w:val="00264C46"/>
    <w:rsid w:val="00265032"/>
    <w:rsid w:val="002651FB"/>
    <w:rsid w:val="00265376"/>
    <w:rsid w:val="0026538C"/>
    <w:rsid w:val="0026575D"/>
    <w:rsid w:val="00265781"/>
    <w:rsid w:val="00265873"/>
    <w:rsid w:val="00265884"/>
    <w:rsid w:val="0026661B"/>
    <w:rsid w:val="0026693F"/>
    <w:rsid w:val="00266B13"/>
    <w:rsid w:val="0027033F"/>
    <w:rsid w:val="002706AC"/>
    <w:rsid w:val="002706D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5F"/>
    <w:rsid w:val="002767C2"/>
    <w:rsid w:val="00276A35"/>
    <w:rsid w:val="00276B1A"/>
    <w:rsid w:val="00277751"/>
    <w:rsid w:val="00277835"/>
    <w:rsid w:val="00277C20"/>
    <w:rsid w:val="00280022"/>
    <w:rsid w:val="00280AB1"/>
    <w:rsid w:val="00281114"/>
    <w:rsid w:val="0028116C"/>
    <w:rsid w:val="00282A86"/>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50"/>
    <w:rsid w:val="002D24A1"/>
    <w:rsid w:val="002D382B"/>
    <w:rsid w:val="002D3A56"/>
    <w:rsid w:val="002D3BBC"/>
    <w:rsid w:val="002D3D82"/>
    <w:rsid w:val="002D428B"/>
    <w:rsid w:val="002D438A"/>
    <w:rsid w:val="002D4760"/>
    <w:rsid w:val="002D4CEC"/>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378B2"/>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778"/>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72D"/>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042"/>
    <w:rsid w:val="003D78DF"/>
    <w:rsid w:val="003E07AE"/>
    <w:rsid w:val="003E0985"/>
    <w:rsid w:val="003E0C68"/>
    <w:rsid w:val="003E10EF"/>
    <w:rsid w:val="003E1428"/>
    <w:rsid w:val="003E14FC"/>
    <w:rsid w:val="003E1555"/>
    <w:rsid w:val="003E1B64"/>
    <w:rsid w:val="003E26B7"/>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584"/>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A8C"/>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532"/>
    <w:rsid w:val="004665F5"/>
    <w:rsid w:val="004667B7"/>
    <w:rsid w:val="00466A19"/>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4A6F"/>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1E7"/>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0D09"/>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82E"/>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AC0"/>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63E"/>
    <w:rsid w:val="00572760"/>
    <w:rsid w:val="0057373D"/>
    <w:rsid w:val="005743DE"/>
    <w:rsid w:val="005748C6"/>
    <w:rsid w:val="00574E34"/>
    <w:rsid w:val="00574F3F"/>
    <w:rsid w:val="0057562C"/>
    <w:rsid w:val="005759F6"/>
    <w:rsid w:val="00575E3E"/>
    <w:rsid w:val="005763D5"/>
    <w:rsid w:val="005765F5"/>
    <w:rsid w:val="005766B8"/>
    <w:rsid w:val="00576962"/>
    <w:rsid w:val="00576D6C"/>
    <w:rsid w:val="005772F8"/>
    <w:rsid w:val="0057771B"/>
    <w:rsid w:val="00577A2E"/>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262"/>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D2E"/>
    <w:rsid w:val="005D7E0D"/>
    <w:rsid w:val="005E11DB"/>
    <w:rsid w:val="005E178D"/>
    <w:rsid w:val="005E1C6C"/>
    <w:rsid w:val="005E234A"/>
    <w:rsid w:val="005E238A"/>
    <w:rsid w:val="005E343F"/>
    <w:rsid w:val="005E35CC"/>
    <w:rsid w:val="005E3697"/>
    <w:rsid w:val="005E371E"/>
    <w:rsid w:val="005E427F"/>
    <w:rsid w:val="005E4D55"/>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1C1"/>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2008"/>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2111"/>
    <w:rsid w:val="00662118"/>
    <w:rsid w:val="00662474"/>
    <w:rsid w:val="00662F62"/>
    <w:rsid w:val="00663054"/>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B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16"/>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050"/>
    <w:rsid w:val="006E12C3"/>
    <w:rsid w:val="006E16FB"/>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90F"/>
    <w:rsid w:val="006F7CFD"/>
    <w:rsid w:val="007001DC"/>
    <w:rsid w:val="00700657"/>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606"/>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2E4E"/>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DBF"/>
    <w:rsid w:val="0076331B"/>
    <w:rsid w:val="0076343A"/>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B6A"/>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5E5"/>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2A5"/>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CE2"/>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0EDA"/>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6951"/>
    <w:rsid w:val="008376DD"/>
    <w:rsid w:val="008376F6"/>
    <w:rsid w:val="00837C8B"/>
    <w:rsid w:val="00837D5B"/>
    <w:rsid w:val="00840607"/>
    <w:rsid w:val="00840861"/>
    <w:rsid w:val="008408E5"/>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28"/>
    <w:rsid w:val="008809CB"/>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4ECD"/>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C5C"/>
    <w:rsid w:val="008B4BE8"/>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8F7F8F"/>
    <w:rsid w:val="00901428"/>
    <w:rsid w:val="0090178F"/>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088"/>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4AC7"/>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901"/>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3BD"/>
    <w:rsid w:val="009D74EC"/>
    <w:rsid w:val="009D7A3A"/>
    <w:rsid w:val="009D7DEF"/>
    <w:rsid w:val="009E01D7"/>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85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23DF"/>
    <w:rsid w:val="00A4308A"/>
    <w:rsid w:val="00A4321D"/>
    <w:rsid w:val="00A4376F"/>
    <w:rsid w:val="00A44AED"/>
    <w:rsid w:val="00A44C42"/>
    <w:rsid w:val="00A4549F"/>
    <w:rsid w:val="00A45B9B"/>
    <w:rsid w:val="00A462FE"/>
    <w:rsid w:val="00A46A52"/>
    <w:rsid w:val="00A46F40"/>
    <w:rsid w:val="00A47639"/>
    <w:rsid w:val="00A47E3F"/>
    <w:rsid w:val="00A50068"/>
    <w:rsid w:val="00A500CB"/>
    <w:rsid w:val="00A50185"/>
    <w:rsid w:val="00A501C9"/>
    <w:rsid w:val="00A5026D"/>
    <w:rsid w:val="00A50506"/>
    <w:rsid w:val="00A505DD"/>
    <w:rsid w:val="00A50F1C"/>
    <w:rsid w:val="00A51034"/>
    <w:rsid w:val="00A519B8"/>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15"/>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755"/>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191"/>
    <w:rsid w:val="00A963C7"/>
    <w:rsid w:val="00A97B6C"/>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407"/>
    <w:rsid w:val="00AB0543"/>
    <w:rsid w:val="00AB0AC9"/>
    <w:rsid w:val="00AB108E"/>
    <w:rsid w:val="00AB10C5"/>
    <w:rsid w:val="00AB149E"/>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88E"/>
    <w:rsid w:val="00B00D3A"/>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4DC9"/>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5A"/>
    <w:rsid w:val="00B45876"/>
    <w:rsid w:val="00B45FEA"/>
    <w:rsid w:val="00B46EE9"/>
    <w:rsid w:val="00B470D2"/>
    <w:rsid w:val="00B470FE"/>
    <w:rsid w:val="00B47207"/>
    <w:rsid w:val="00B506FB"/>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09B"/>
    <w:rsid w:val="00B558DA"/>
    <w:rsid w:val="00B559EE"/>
    <w:rsid w:val="00B55AC2"/>
    <w:rsid w:val="00B560C9"/>
    <w:rsid w:val="00B5651F"/>
    <w:rsid w:val="00B56533"/>
    <w:rsid w:val="00B56CFC"/>
    <w:rsid w:val="00B57236"/>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704"/>
    <w:rsid w:val="00B72D97"/>
    <w:rsid w:val="00B73B81"/>
    <w:rsid w:val="00B745F6"/>
    <w:rsid w:val="00B74671"/>
    <w:rsid w:val="00B746C6"/>
    <w:rsid w:val="00B74A68"/>
    <w:rsid w:val="00B752E5"/>
    <w:rsid w:val="00B756D9"/>
    <w:rsid w:val="00B757D8"/>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274"/>
    <w:rsid w:val="00B84531"/>
    <w:rsid w:val="00B84CE5"/>
    <w:rsid w:val="00B851DE"/>
    <w:rsid w:val="00B853BE"/>
    <w:rsid w:val="00B85501"/>
    <w:rsid w:val="00B86476"/>
    <w:rsid w:val="00B86A3D"/>
    <w:rsid w:val="00B86DD5"/>
    <w:rsid w:val="00B87164"/>
    <w:rsid w:val="00B875C7"/>
    <w:rsid w:val="00B87E23"/>
    <w:rsid w:val="00B9001F"/>
    <w:rsid w:val="00B90D0C"/>
    <w:rsid w:val="00B90D10"/>
    <w:rsid w:val="00B90FE5"/>
    <w:rsid w:val="00B9139E"/>
    <w:rsid w:val="00B919AD"/>
    <w:rsid w:val="00B91A2B"/>
    <w:rsid w:val="00B93204"/>
    <w:rsid w:val="00B9361F"/>
    <w:rsid w:val="00B938B2"/>
    <w:rsid w:val="00B949C8"/>
    <w:rsid w:val="00B94E17"/>
    <w:rsid w:val="00B95048"/>
    <w:rsid w:val="00B957FE"/>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2DD"/>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BBE"/>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DDF"/>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B3D"/>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07ECD"/>
    <w:rsid w:val="00D1026A"/>
    <w:rsid w:val="00D1048E"/>
    <w:rsid w:val="00D107CF"/>
    <w:rsid w:val="00D1094D"/>
    <w:rsid w:val="00D1135F"/>
    <w:rsid w:val="00D11B0B"/>
    <w:rsid w:val="00D11F66"/>
    <w:rsid w:val="00D12293"/>
    <w:rsid w:val="00D123E7"/>
    <w:rsid w:val="00D12F34"/>
    <w:rsid w:val="00D1366E"/>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27397"/>
    <w:rsid w:val="00D302FD"/>
    <w:rsid w:val="00D3038A"/>
    <w:rsid w:val="00D3098D"/>
    <w:rsid w:val="00D30EA4"/>
    <w:rsid w:val="00D3108D"/>
    <w:rsid w:val="00D31A02"/>
    <w:rsid w:val="00D3205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A5D"/>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3AD"/>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92"/>
    <w:rsid w:val="00DB78BF"/>
    <w:rsid w:val="00DB792F"/>
    <w:rsid w:val="00DB7C97"/>
    <w:rsid w:val="00DC043D"/>
    <w:rsid w:val="00DC05AD"/>
    <w:rsid w:val="00DC06A0"/>
    <w:rsid w:val="00DC0ACB"/>
    <w:rsid w:val="00DC0F66"/>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F5"/>
    <w:rsid w:val="00DE2D37"/>
    <w:rsid w:val="00DE3111"/>
    <w:rsid w:val="00DE355F"/>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87"/>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3CC"/>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4CD"/>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1D"/>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1D84"/>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593"/>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01A"/>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C020B"/>
    <w:rsid w:val="00EC0493"/>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0F"/>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1B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634"/>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51A"/>
    <w:rsid w:val="00FA07F8"/>
    <w:rsid w:val="00FA105C"/>
    <w:rsid w:val="00FA1277"/>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2DB"/>
    <w:rsid w:val="00FE3465"/>
    <w:rsid w:val="00FE3910"/>
    <w:rsid w:val="00FE3BE2"/>
    <w:rsid w:val="00FE3E9D"/>
    <w:rsid w:val="00FE4B97"/>
    <w:rsid w:val="00FE5689"/>
    <w:rsid w:val="00FE5AB1"/>
    <w:rsid w:val="00FE5AEC"/>
    <w:rsid w:val="00FE5C33"/>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300F"/>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Alt+1,Alt+11,Alt+12,Alt+13,Heading 1 Char"/>
    <w:basedOn w:val="a0"/>
    <w:next w:val="a0"/>
    <w:link w:val="10"/>
    <w:uiPriority w:val="99"/>
    <w:qFormat/>
    <w:pPr>
      <w:keepNext/>
      <w:numPr>
        <w:numId w:val="2"/>
      </w:numPr>
      <w:spacing w:before="120"/>
      <w:outlineLvl w:val="0"/>
    </w:pPr>
    <w:rPr>
      <w:b/>
      <w:bCs/>
      <w:sz w:val="28"/>
      <w:szCs w:val="28"/>
    </w:rPr>
  </w:style>
  <w:style w:type="paragraph" w:styleId="2">
    <w:name w:val="heading 2"/>
    <w:aliases w:val="DO NOT USE_h2,h2,h21,H2,Head2A,2,UNDERRUBRIK 1-2,Header 2,Header2,22,heading2,2nd level,H21,H22,H23,H24,H25,R2,E2,†berschrift 2,õberschrift 2,Heading 2 Char,插图,Heading 2 3GPP,제목 2"/>
    <w:basedOn w:val="a0"/>
    <w:next w:val="a0"/>
    <w:link w:val="20"/>
    <w:uiPriority w:val="9"/>
    <w:qFormat/>
    <w:pPr>
      <w:keepNext/>
      <w:numPr>
        <w:ilvl w:val="1"/>
        <w:numId w:val="2"/>
      </w:numPr>
      <w:spacing w:before="120"/>
      <w:outlineLvl w:val="1"/>
    </w:pPr>
    <w:rPr>
      <w:b/>
      <w:bCs/>
      <w:sz w:val="24"/>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1"/>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1"/>
    <w:uiPriority w:val="9"/>
    <w:qFormat/>
    <w:pPr>
      <w:keepNext/>
      <w:numPr>
        <w:ilvl w:val="3"/>
        <w:numId w:val="2"/>
      </w:numPr>
      <w:spacing w:before="120"/>
      <w:outlineLvl w:val="3"/>
    </w:pPr>
    <w:rPr>
      <w:b/>
      <w:bCs/>
      <w:szCs w:val="28"/>
    </w:rPr>
  </w:style>
  <w:style w:type="paragraph" w:styleId="5">
    <w:name w:val="heading 5"/>
    <w:aliases w:val="H5,h5,Heading5"/>
    <w:basedOn w:val="a0"/>
    <w:next w:val="a0"/>
    <w:link w:val="50"/>
    <w:uiPriority w:val="9"/>
    <w:qFormat/>
    <w:pPr>
      <w:keepNext/>
      <w:numPr>
        <w:ilvl w:val="4"/>
        <w:numId w:val="2"/>
      </w:numPr>
      <w:spacing w:before="120"/>
      <w:outlineLvl w:val="4"/>
    </w:pPr>
    <w:rPr>
      <w:b/>
      <w:bCs/>
      <w:i/>
      <w:iCs/>
      <w:szCs w:val="26"/>
    </w:rPr>
  </w:style>
  <w:style w:type="paragraph" w:styleId="6">
    <w:name w:val="heading 6"/>
    <w:aliases w:val="figure,h6"/>
    <w:basedOn w:val="a0"/>
    <w:next w:val="a0"/>
    <w:link w:val="60"/>
    <w:qFormat/>
    <w:pPr>
      <w:numPr>
        <w:ilvl w:val="5"/>
        <w:numId w:val="2"/>
      </w:numPr>
      <w:spacing w:before="240" w:after="60"/>
      <w:outlineLvl w:val="5"/>
    </w:pPr>
    <w:rPr>
      <w:b/>
      <w:bCs/>
    </w:rPr>
  </w:style>
  <w:style w:type="paragraph" w:styleId="7">
    <w:name w:val="heading 7"/>
    <w:aliases w:val="table,st,h7"/>
    <w:basedOn w:val="a0"/>
    <w:next w:val="a0"/>
    <w:link w:val="70"/>
    <w:uiPriority w:val="9"/>
    <w:qFormat/>
    <w:pPr>
      <w:numPr>
        <w:ilvl w:val="6"/>
        <w:numId w:val="2"/>
      </w:numPr>
      <w:spacing w:before="240" w:after="60"/>
      <w:outlineLvl w:val="6"/>
    </w:pPr>
    <w:rPr>
      <w:sz w:val="24"/>
      <w:szCs w:val="24"/>
    </w:rPr>
  </w:style>
  <w:style w:type="paragraph" w:styleId="8">
    <w:name w:val="heading 8"/>
    <w:aliases w:val="Table Heading,acronym"/>
    <w:basedOn w:val="a0"/>
    <w:next w:val="a0"/>
    <w:link w:val="80"/>
    <w:uiPriority w:val="9"/>
    <w:qFormat/>
    <w:pPr>
      <w:numPr>
        <w:ilvl w:val="7"/>
        <w:numId w:val="2"/>
      </w:numPr>
      <w:spacing w:before="240" w:after="60"/>
      <w:outlineLvl w:val="7"/>
    </w:pPr>
    <w:rPr>
      <w:i/>
      <w:iCs/>
      <w:sz w:val="24"/>
      <w:szCs w:val="24"/>
    </w:rPr>
  </w:style>
  <w:style w:type="paragraph" w:styleId="9">
    <w:name w:val="heading 9"/>
    <w:aliases w:val="Figure Heading,FH,appendix"/>
    <w:basedOn w:val="a0"/>
    <w:next w:val="a0"/>
    <w:link w:val="90"/>
    <w:uiPriority w:val="9"/>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qFormat/>
    <w:rsid w:val="00C411AF"/>
    <w:rPr>
      <w:b/>
      <w:bCs/>
    </w:rPr>
  </w:style>
  <w:style w:type="paragraph" w:styleId="a9">
    <w:name w:val="List Bullet"/>
    <w:basedOn w:val="aa"/>
    <w:uiPriority w:val="99"/>
    <w:qFormat/>
    <w:pPr>
      <w:autoSpaceDE/>
      <w:autoSpaceDN/>
      <w:adjustRightInd/>
      <w:spacing w:after="180"/>
      <w:ind w:left="568" w:hanging="284"/>
      <w:jc w:val="left"/>
    </w:pPr>
    <w:rPr>
      <w:sz w:val="20"/>
      <w:szCs w:val="20"/>
      <w:lang w:val="en-GB"/>
    </w:rPr>
  </w:style>
  <w:style w:type="paragraph" w:styleId="aa">
    <w:name w:val="List"/>
    <w:basedOn w:val="a0"/>
    <w:uiPriority w:val="99"/>
    <w:qFormat/>
    <w:pPr>
      <w:ind w:left="360" w:hanging="360"/>
    </w:pPr>
  </w:style>
  <w:style w:type="paragraph" w:styleId="21">
    <w:name w:val="Body Text 2"/>
    <w:basedOn w:val="a0"/>
    <w:pPr>
      <w:spacing w:after="0"/>
      <w:jc w:val="left"/>
    </w:pPr>
    <w:rPr>
      <w:szCs w:val="20"/>
    </w:rPr>
  </w:style>
  <w:style w:type="paragraph" w:styleId="ab">
    <w:name w:val="Balloon Text"/>
    <w:basedOn w:val="a0"/>
    <w:link w:val="ac"/>
    <w:uiPriority w:val="99"/>
    <w:qFormat/>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rPr>
      <w:vertAlign w:val="superscript"/>
    </w:rPr>
  </w:style>
  <w:style w:type="table" w:styleId="af1">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3">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4"/>
    <w:uiPriority w:val="99"/>
    <w:qFormat/>
    <w:rsid w:val="00AB3F38"/>
    <w:pPr>
      <w:tabs>
        <w:tab w:val="center" w:pos="4680"/>
        <w:tab w:val="right" w:pos="9360"/>
      </w:tabs>
    </w:pPr>
  </w:style>
  <w:style w:type="character" w:customStyle="1" w:styleId="af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3"/>
    <w:uiPriority w:val="99"/>
    <w:rsid w:val="00AB3F38"/>
    <w:rPr>
      <w:sz w:val="22"/>
      <w:szCs w:val="22"/>
    </w:rPr>
  </w:style>
  <w:style w:type="paragraph" w:styleId="af5">
    <w:name w:val="footer"/>
    <w:basedOn w:val="a0"/>
    <w:link w:val="af6"/>
    <w:uiPriority w:val="99"/>
    <w:qFormat/>
    <w:rsid w:val="00AB3F38"/>
    <w:pPr>
      <w:tabs>
        <w:tab w:val="center" w:pos="4680"/>
        <w:tab w:val="right" w:pos="9360"/>
      </w:tabs>
    </w:pPr>
  </w:style>
  <w:style w:type="character" w:customStyle="1" w:styleId="af6">
    <w:name w:val="页脚 字符"/>
    <w:basedOn w:val="a1"/>
    <w:link w:val="af5"/>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7">
    <w:name w:val="Intense Quote"/>
    <w:basedOn w:val="a0"/>
    <w:next w:val="a0"/>
    <w:link w:val="af8"/>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8">
    <w:name w:val="明显引用 字符"/>
    <w:basedOn w:val="a1"/>
    <w:link w:val="af7"/>
    <w:uiPriority w:val="30"/>
    <w:rsid w:val="00581A5F"/>
    <w:rPr>
      <w:i/>
      <w:iCs/>
      <w:color w:val="4F81BD" w:themeColor="accent1"/>
      <w:sz w:val="22"/>
      <w:szCs w:val="22"/>
    </w:rPr>
  </w:style>
  <w:style w:type="paragraph" w:customStyle="1" w:styleId="TitleText">
    <w:name w:val="Title Text"/>
    <w:basedOn w:val="a0"/>
    <w:next w:val="a0"/>
    <w:uiPriority w:val="99"/>
    <w:qFormat/>
    <w:rsid w:val="009C46A2"/>
    <w:pPr>
      <w:autoSpaceDE/>
      <w:autoSpaceDN/>
      <w:adjustRightInd/>
      <w:snapToGrid/>
      <w:spacing w:after="220"/>
      <w:jc w:val="left"/>
    </w:pPr>
    <w:rPr>
      <w:rFonts w:ascii="Arial" w:eastAsia="MS Gothic" w:hAnsi="Arial"/>
      <w:b/>
      <w:szCs w:val="24"/>
      <w:lang w:val="en-GB"/>
    </w:rPr>
  </w:style>
  <w:style w:type="character" w:styleId="af9">
    <w:name w:val="annotation reference"/>
    <w:basedOn w:val="a1"/>
    <w:uiPriority w:val="99"/>
    <w:unhideWhenUsed/>
    <w:qFormat/>
    <w:rsid w:val="00F72AF2"/>
    <w:rPr>
      <w:sz w:val="21"/>
      <w:szCs w:val="21"/>
    </w:rPr>
  </w:style>
  <w:style w:type="paragraph" w:styleId="afa">
    <w:name w:val="annotation text"/>
    <w:basedOn w:val="a0"/>
    <w:link w:val="afb"/>
    <w:uiPriority w:val="99"/>
    <w:unhideWhenUsed/>
    <w:qFormat/>
    <w:rsid w:val="00F72AF2"/>
    <w:pPr>
      <w:jc w:val="left"/>
    </w:pPr>
  </w:style>
  <w:style w:type="character" w:customStyle="1" w:styleId="afb">
    <w:name w:val="批注文字 字符"/>
    <w:basedOn w:val="a1"/>
    <w:link w:val="afa"/>
    <w:uiPriority w:val="99"/>
    <w:qFormat/>
    <w:rsid w:val="00F72AF2"/>
    <w:rPr>
      <w:sz w:val="22"/>
      <w:szCs w:val="22"/>
    </w:rPr>
  </w:style>
  <w:style w:type="paragraph" w:styleId="afc">
    <w:name w:val="annotation subject"/>
    <w:basedOn w:val="afa"/>
    <w:next w:val="afa"/>
    <w:link w:val="afd"/>
    <w:uiPriority w:val="99"/>
    <w:unhideWhenUsed/>
    <w:qFormat/>
    <w:rsid w:val="00F72AF2"/>
    <w:rPr>
      <w:b/>
      <w:bCs/>
    </w:rPr>
  </w:style>
  <w:style w:type="character" w:customStyle="1" w:styleId="afd">
    <w:name w:val="批注主题 字符"/>
    <w:basedOn w:val="afb"/>
    <w:link w:val="afc"/>
    <w:uiPriority w:val="99"/>
    <w:rsid w:val="00F72AF2"/>
    <w:rPr>
      <w:b/>
      <w:bCs/>
      <w:sz w:val="22"/>
      <w:szCs w:val="22"/>
    </w:rPr>
  </w:style>
  <w:style w:type="paragraph" w:styleId="afe">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列出段落,列表段"/>
    <w:basedOn w:val="a0"/>
    <w:link w:val="aff"/>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e"/>
    <w:uiPriority w:val="34"/>
    <w:qFormat/>
    <w:locked/>
    <w:rsid w:val="001232AB"/>
    <w:rPr>
      <w:lang w:val="en-GB" w:eastAsia="ja-JP"/>
    </w:rPr>
  </w:style>
  <w:style w:type="paragraph" w:customStyle="1" w:styleId="LGTdoc">
    <w:name w:val="LGTdoc_본문"/>
    <w:basedOn w:val="a0"/>
    <w:link w:val="LGTdocChar"/>
    <w:qFormat/>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6315A"/>
    <w:rPr>
      <w:rFonts w:eastAsia="Batang"/>
      <w:kern w:val="2"/>
      <w:sz w:val="22"/>
      <w:szCs w:val="24"/>
      <w:lang w:val="en-GB" w:eastAsia="ko-KR"/>
    </w:rPr>
  </w:style>
  <w:style w:type="paragraph" w:styleId="aff0">
    <w:name w:val="Quote"/>
    <w:basedOn w:val="a0"/>
    <w:next w:val="a0"/>
    <w:link w:val="aff1"/>
    <w:uiPriority w:val="29"/>
    <w:qFormat/>
    <w:rsid w:val="001E53CE"/>
    <w:pPr>
      <w:spacing w:before="200" w:after="160"/>
      <w:ind w:left="864" w:right="864"/>
      <w:jc w:val="center"/>
    </w:pPr>
    <w:rPr>
      <w:i/>
      <w:iCs/>
      <w:color w:val="404040" w:themeColor="text1" w:themeTint="BF"/>
    </w:rPr>
  </w:style>
  <w:style w:type="character" w:customStyle="1" w:styleId="aff1">
    <w:name w:val="引用 字符"/>
    <w:basedOn w:val="a1"/>
    <w:link w:val="aff0"/>
    <w:uiPriority w:val="29"/>
    <w:rsid w:val="001E53CE"/>
    <w:rPr>
      <w:i/>
      <w:iCs/>
      <w:color w:val="404040" w:themeColor="text1" w:themeTint="BF"/>
      <w:sz w:val="22"/>
      <w:szCs w:val="22"/>
    </w:rPr>
  </w:style>
  <w:style w:type="character" w:styleId="aff2">
    <w:name w:val="Book Title"/>
    <w:basedOn w:val="a1"/>
    <w:uiPriority w:val="33"/>
    <w:qFormat/>
    <w:rsid w:val="001E53CE"/>
    <w:rPr>
      <w:b/>
      <w:bCs/>
      <w:i/>
      <w:iCs/>
      <w:spacing w:val="5"/>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插图 字符,제목 2 字符"/>
    <w:basedOn w:val="a1"/>
    <w:link w:val="2"/>
    <w:qFormat/>
    <w:rsid w:val="003969DF"/>
    <w:rPr>
      <w:b/>
      <w:bCs/>
      <w:sz w:val="24"/>
      <w:szCs w:val="22"/>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41DB4"/>
    <w:rPr>
      <w:b/>
      <w:bCs/>
      <w:sz w:val="28"/>
      <w:szCs w:val="28"/>
    </w:rPr>
  </w:style>
  <w:style w:type="character" w:customStyle="1" w:styleId="31">
    <w:name w:val="标题 3 字符"/>
    <w:aliases w:val="Title 字符,Underrubrik2 字符,H3 字符,no break 字符,Memo Heading 3 字符,Title1 字符,h3 字符,hello 字符,Titre 3 Car 字符,no break Car 字符,H3 Car 字符,Underrubrik2 Car 字符,h3 Car 字符,Memo Heading 3 Car 字符,hello Car 字符,Heading 3 Char Car 字符,no break Char Car 字符"/>
    <w:basedOn w:val="a1"/>
    <w:link w:val="30"/>
    <w:uiPriority w:val="99"/>
    <w:rsid w:val="005F49EA"/>
    <w:rPr>
      <w:b/>
      <w:sz w:val="22"/>
      <w:szCs w:val="22"/>
    </w:rPr>
  </w:style>
  <w:style w:type="paragraph" w:customStyle="1" w:styleId="3GPPAgreements">
    <w:name w:val="3GPP Agreements"/>
    <w:basedOn w:val="a0"/>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0"/>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D42133"/>
    <w:rPr>
      <w:rFonts w:ascii="Arial" w:eastAsiaTheme="minorEastAsia" w:hAnsi="Arial"/>
      <w:sz w:val="18"/>
      <w:lang w:val="en-GB"/>
    </w:rPr>
  </w:style>
  <w:style w:type="character" w:styleId="aff3">
    <w:name w:val="Emphasis"/>
    <w:uiPriority w:val="20"/>
    <w:qFormat/>
    <w:rsid w:val="00D42133"/>
    <w:rPr>
      <w:i/>
      <w:iCs/>
    </w:rPr>
  </w:style>
  <w:style w:type="paragraph" w:customStyle="1" w:styleId="xxmsonormal">
    <w:name w:val="x_x_msonormal"/>
    <w:basedOn w:val="a0"/>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1"/>
    <w:rsid w:val="00D61525"/>
  </w:style>
  <w:style w:type="character" w:styleId="aff4">
    <w:name w:val="Strong"/>
    <w:basedOn w:val="a1"/>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1"/>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0"/>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0"/>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a"/>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f5">
    <w:name w:val="Normal (Web)"/>
    <w:basedOn w:val="a0"/>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0"/>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0"/>
    <w:next w:val="a0"/>
    <w:qFormat/>
    <w:rsid w:val="00E4118B"/>
    <w:pPr>
      <w:numPr>
        <w:ilvl w:val="1"/>
        <w:numId w:val="21"/>
      </w:numPr>
      <w:autoSpaceDE/>
      <w:autoSpaceDN/>
      <w:adjustRightInd/>
      <w:spacing w:after="0"/>
      <w:ind w:hanging="482"/>
      <w:outlineLvl w:val="3"/>
    </w:pPr>
    <w:rPr>
      <w:snapToGrid w:val="0"/>
      <w:color w:val="000000"/>
      <w:sz w:val="20"/>
      <w:szCs w:val="20"/>
      <w:lang w:eastAsia="zh-CN"/>
    </w:rPr>
  </w:style>
  <w:style w:type="paragraph" w:customStyle="1" w:styleId="Heading1unnumbered">
    <w:name w:val="Heading 1 unnumbered"/>
    <w:basedOn w:val="1"/>
    <w:next w:val="a4"/>
    <w:uiPriority w:val="99"/>
    <w:qFormat/>
    <w:rsid w:val="00E224C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6">
    <w:name w:val="Body Text Indent"/>
    <w:basedOn w:val="a0"/>
    <w:link w:val="aff7"/>
    <w:uiPriority w:val="99"/>
    <w:qFormat/>
    <w:rsid w:val="00E224CD"/>
    <w:pPr>
      <w:autoSpaceDE/>
      <w:autoSpaceDN/>
      <w:adjustRightInd/>
      <w:snapToGrid/>
      <w:spacing w:after="0"/>
      <w:ind w:left="360"/>
      <w:jc w:val="left"/>
    </w:pPr>
    <w:rPr>
      <w:rFonts w:eastAsia="MS Gothic"/>
      <w:sz w:val="24"/>
      <w:szCs w:val="20"/>
      <w:lang w:val="en-GB" w:eastAsia="ja-JP"/>
    </w:rPr>
  </w:style>
  <w:style w:type="character" w:customStyle="1" w:styleId="aff7">
    <w:name w:val="正文文本缩进 字符"/>
    <w:basedOn w:val="a1"/>
    <w:link w:val="aff6"/>
    <w:uiPriority w:val="99"/>
    <w:rsid w:val="00E224CD"/>
    <w:rPr>
      <w:rFonts w:eastAsia="MS Gothic"/>
      <w:sz w:val="24"/>
      <w:lang w:val="en-GB" w:eastAsia="ja-JP"/>
    </w:rPr>
  </w:style>
  <w:style w:type="paragraph" w:styleId="aff8">
    <w:name w:val="Document Map"/>
    <w:basedOn w:val="a0"/>
    <w:link w:val="aff9"/>
    <w:uiPriority w:val="99"/>
    <w:semiHidden/>
    <w:qFormat/>
    <w:rsid w:val="00E224CD"/>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9">
    <w:name w:val="文档结构图 字符"/>
    <w:basedOn w:val="a1"/>
    <w:link w:val="aff8"/>
    <w:uiPriority w:val="99"/>
    <w:semiHidden/>
    <w:rsid w:val="00E224CD"/>
    <w:rPr>
      <w:rFonts w:ascii="Tahoma" w:eastAsia="MS Gothic" w:hAnsi="Tahoma"/>
      <w:sz w:val="24"/>
      <w:shd w:val="clear" w:color="auto" w:fill="000080"/>
      <w:lang w:val="en-GB" w:eastAsia="ja-JP"/>
    </w:rPr>
  </w:style>
  <w:style w:type="paragraph" w:styleId="affa">
    <w:name w:val="Plain Text"/>
    <w:basedOn w:val="a0"/>
    <w:link w:val="affb"/>
    <w:uiPriority w:val="99"/>
    <w:qFormat/>
    <w:rsid w:val="00E224CD"/>
    <w:pPr>
      <w:autoSpaceDE/>
      <w:autoSpaceDN/>
      <w:adjustRightInd/>
      <w:snapToGrid/>
      <w:spacing w:after="0"/>
      <w:jc w:val="left"/>
    </w:pPr>
    <w:rPr>
      <w:rFonts w:ascii="Courier New" w:eastAsia="MS Gothic" w:hAnsi="Courier New"/>
      <w:sz w:val="24"/>
      <w:szCs w:val="20"/>
      <w:lang w:val="en-GB" w:eastAsia="ja-JP"/>
    </w:rPr>
  </w:style>
  <w:style w:type="character" w:customStyle="1" w:styleId="affb">
    <w:name w:val="纯文本 字符"/>
    <w:basedOn w:val="a1"/>
    <w:link w:val="affa"/>
    <w:uiPriority w:val="99"/>
    <w:rsid w:val="00E224CD"/>
    <w:rPr>
      <w:rFonts w:ascii="Courier New" w:eastAsia="MS Gothic" w:hAnsi="Courier New"/>
      <w:sz w:val="24"/>
      <w:lang w:val="en-GB" w:eastAsia="ja-JP"/>
    </w:rPr>
  </w:style>
  <w:style w:type="paragraph" w:customStyle="1" w:styleId="ZT">
    <w:name w:val="ZT"/>
    <w:uiPriority w:val="99"/>
    <w:qFormat/>
    <w:rsid w:val="00E224CD"/>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E224CD"/>
  </w:style>
  <w:style w:type="paragraph" w:customStyle="1" w:styleId="TF">
    <w:name w:val="TF"/>
    <w:basedOn w:val="TH"/>
    <w:rsid w:val="00E224CD"/>
    <w:pPr>
      <w:keepNext w:val="0"/>
      <w:spacing w:before="0" w:after="240"/>
    </w:pPr>
    <w:rPr>
      <w:rFonts w:eastAsia="MS Gothic"/>
      <w:sz w:val="24"/>
      <w:lang w:val="en-GB" w:eastAsia="ja-JP"/>
    </w:rPr>
  </w:style>
  <w:style w:type="paragraph" w:customStyle="1" w:styleId="EQ">
    <w:name w:val="EQ"/>
    <w:basedOn w:val="a0"/>
    <w:next w:val="a0"/>
    <w:uiPriority w:val="99"/>
    <w:qFormat/>
    <w:rsid w:val="00E224CD"/>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uiPriority w:val="99"/>
    <w:qFormat/>
    <w:rsid w:val="00E224CD"/>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uiPriority w:val="99"/>
    <w:qFormat/>
    <w:rsid w:val="00E224CD"/>
    <w:pPr>
      <w:numPr>
        <w:numId w:val="28"/>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3"/>
    <w:uiPriority w:val="99"/>
    <w:qFormat/>
    <w:rsid w:val="00E224CD"/>
    <w:pPr>
      <w:widowControl w:val="0"/>
      <w:snapToGrid/>
      <w:spacing w:after="0"/>
      <w:ind w:left="1656"/>
      <w:textAlignment w:val="baseline"/>
    </w:pPr>
    <w:rPr>
      <w:rFonts w:eastAsia="MS Gothic"/>
      <w:kern w:val="2"/>
      <w:sz w:val="24"/>
      <w:szCs w:val="20"/>
      <w:lang w:val="en-GB" w:eastAsia="ja-JP"/>
    </w:rPr>
  </w:style>
  <w:style w:type="character" w:customStyle="1" w:styleId="23">
    <w:name w:val="正文文本缩进 2 字符"/>
    <w:basedOn w:val="a1"/>
    <w:link w:val="22"/>
    <w:uiPriority w:val="99"/>
    <w:rsid w:val="00E224CD"/>
    <w:rPr>
      <w:rFonts w:eastAsia="MS Gothic"/>
      <w:kern w:val="2"/>
      <w:sz w:val="24"/>
      <w:lang w:val="en-GB" w:eastAsia="ja-JP"/>
    </w:rPr>
  </w:style>
  <w:style w:type="paragraph" w:styleId="24">
    <w:name w:val="List Bullet 2"/>
    <w:aliases w:val="lb2"/>
    <w:basedOn w:val="a9"/>
    <w:autoRedefine/>
    <w:uiPriority w:val="99"/>
    <w:qFormat/>
    <w:rsid w:val="00E224CD"/>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9"/>
    <w:next w:val="a4"/>
    <w:uiPriority w:val="99"/>
    <w:qFormat/>
    <w:rsid w:val="00E224CD"/>
    <w:pPr>
      <w:snapToGrid/>
      <w:spacing w:after="240"/>
      <w:ind w:left="714" w:hanging="357"/>
    </w:pPr>
    <w:rPr>
      <w:rFonts w:ascii="Arial" w:eastAsia="MS Gothic" w:hAnsi="Arial"/>
      <w:sz w:val="24"/>
      <w:lang w:eastAsia="ja-JP"/>
    </w:rPr>
  </w:style>
  <w:style w:type="paragraph" w:styleId="25">
    <w:name w:val="List 2"/>
    <w:basedOn w:val="aa"/>
    <w:uiPriority w:val="99"/>
    <w:qFormat/>
    <w:rsid w:val="00E224CD"/>
    <w:pPr>
      <w:autoSpaceDE/>
      <w:autoSpaceDN/>
      <w:adjustRightInd/>
      <w:snapToGrid/>
      <w:spacing w:after="180"/>
      <w:ind w:left="851" w:hanging="284"/>
      <w:jc w:val="left"/>
    </w:pPr>
    <w:rPr>
      <w:rFonts w:eastAsia="MS Gothic"/>
      <w:sz w:val="24"/>
      <w:szCs w:val="20"/>
      <w:lang w:val="en-GB" w:eastAsia="ja-JP"/>
    </w:rPr>
  </w:style>
  <w:style w:type="paragraph" w:styleId="affc">
    <w:name w:val="table of figures"/>
    <w:basedOn w:val="TOC1"/>
    <w:next w:val="a0"/>
    <w:uiPriority w:val="99"/>
    <w:semiHidden/>
    <w:qFormat/>
    <w:rsid w:val="00E224CD"/>
    <w:pPr>
      <w:tabs>
        <w:tab w:val="right" w:leader="dot" w:pos="9360"/>
      </w:tabs>
      <w:spacing w:before="120" w:after="120"/>
    </w:pPr>
    <w:rPr>
      <w:caps/>
    </w:rPr>
  </w:style>
  <w:style w:type="paragraph" w:styleId="TOC1">
    <w:name w:val="toc 1"/>
    <w:basedOn w:val="a0"/>
    <w:next w:val="a0"/>
    <w:autoRedefine/>
    <w:uiPriority w:val="99"/>
    <w:qFormat/>
    <w:rsid w:val="00E224CD"/>
    <w:pPr>
      <w:autoSpaceDE/>
      <w:autoSpaceDN/>
      <w:adjustRightInd/>
      <w:snapToGrid/>
      <w:spacing w:after="0"/>
      <w:jc w:val="left"/>
    </w:pPr>
    <w:rPr>
      <w:rFonts w:eastAsia="MS Gothic"/>
      <w:sz w:val="24"/>
      <w:szCs w:val="20"/>
      <w:lang w:val="en-GB" w:eastAsia="ja-JP"/>
    </w:rPr>
  </w:style>
  <w:style w:type="character" w:styleId="affd">
    <w:name w:val="page number"/>
    <w:rsid w:val="00E224CD"/>
    <w:rPr>
      <w:rFonts w:eastAsia="Times New Roman"/>
      <w:noProof w:val="0"/>
      <w:kern w:val="2"/>
      <w:sz w:val="21"/>
      <w:lang w:val="en-GB"/>
    </w:rPr>
  </w:style>
  <w:style w:type="paragraph" w:styleId="32">
    <w:name w:val="Body Text 3"/>
    <w:basedOn w:val="a0"/>
    <w:link w:val="33"/>
    <w:uiPriority w:val="99"/>
    <w:qFormat/>
    <w:rsid w:val="00E224CD"/>
    <w:pPr>
      <w:autoSpaceDE/>
      <w:autoSpaceDN/>
      <w:adjustRightInd/>
      <w:snapToGrid/>
      <w:spacing w:after="0"/>
    </w:pPr>
    <w:rPr>
      <w:rFonts w:eastAsia="MS Gothic"/>
      <w:sz w:val="24"/>
      <w:szCs w:val="20"/>
      <w:lang w:val="en-GB" w:eastAsia="ja-JP"/>
    </w:rPr>
  </w:style>
  <w:style w:type="character" w:customStyle="1" w:styleId="33">
    <w:name w:val="正文文本 3 字符"/>
    <w:basedOn w:val="a1"/>
    <w:link w:val="32"/>
    <w:uiPriority w:val="99"/>
    <w:rsid w:val="00E224CD"/>
    <w:rPr>
      <w:rFonts w:eastAsia="MS Gothic"/>
      <w:sz w:val="24"/>
      <w:lang w:val="en-GB" w:eastAsia="ja-JP"/>
    </w:rPr>
  </w:style>
  <w:style w:type="paragraph" w:customStyle="1" w:styleId="TableText">
    <w:name w:val="Table_Text"/>
    <w:basedOn w:val="a0"/>
    <w:uiPriority w:val="99"/>
    <w:qFormat/>
    <w:rsid w:val="00E224CD"/>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uiPriority w:val="99"/>
    <w:qFormat/>
    <w:rsid w:val="00E224CD"/>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E224CD"/>
    <w:pPr>
      <w:numPr>
        <w:numId w:val="27"/>
      </w:numPr>
      <w:tabs>
        <w:tab w:val="clear" w:pos="992"/>
        <w:tab w:val="num" w:pos="936"/>
      </w:tabs>
      <w:spacing w:after="120"/>
      <w:ind w:left="936" w:hanging="936"/>
    </w:pPr>
  </w:style>
  <w:style w:type="paragraph" w:customStyle="1" w:styleId="shortcode">
    <w:name w:val="shortcode"/>
    <w:basedOn w:val="a4"/>
    <w:uiPriority w:val="99"/>
    <w:qFormat/>
    <w:rsid w:val="00E224C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B2">
    <w:name w:val="B2"/>
    <w:basedOn w:val="25"/>
    <w:uiPriority w:val="99"/>
    <w:qFormat/>
    <w:rsid w:val="00E224CD"/>
    <w:pPr>
      <w:overflowPunct w:val="0"/>
      <w:autoSpaceDE w:val="0"/>
      <w:autoSpaceDN w:val="0"/>
      <w:adjustRightInd w:val="0"/>
      <w:textAlignment w:val="baseline"/>
    </w:pPr>
  </w:style>
  <w:style w:type="paragraph" w:customStyle="1" w:styleId="B3">
    <w:name w:val="B3"/>
    <w:basedOn w:val="34"/>
    <w:qFormat/>
    <w:rsid w:val="00E224CD"/>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E224CD"/>
    <w:pPr>
      <w:autoSpaceDE/>
      <w:autoSpaceDN/>
      <w:adjustRightInd/>
      <w:snapToGrid/>
      <w:spacing w:after="0"/>
      <w:ind w:leftChars="400" w:left="100" w:hangingChars="200" w:hanging="200"/>
      <w:jc w:val="left"/>
    </w:pPr>
    <w:rPr>
      <w:rFonts w:eastAsia="MS Gothic"/>
      <w:sz w:val="24"/>
      <w:szCs w:val="20"/>
      <w:lang w:val="en-GB" w:eastAsia="ja-JP"/>
    </w:rPr>
  </w:style>
  <w:style w:type="paragraph" w:customStyle="1" w:styleId="RecCCITT">
    <w:name w:val="Rec_CCITT_#"/>
    <w:basedOn w:val="a0"/>
    <w:uiPriority w:val="99"/>
    <w:qFormat/>
    <w:rsid w:val="00E224CD"/>
    <w:pPr>
      <w:keepNext/>
      <w:keepLines/>
      <w:autoSpaceDE/>
      <w:autoSpaceDN/>
      <w:adjustRightInd/>
      <w:snapToGrid/>
      <w:spacing w:after="180"/>
      <w:jc w:val="left"/>
    </w:pPr>
    <w:rPr>
      <w:rFonts w:eastAsia="MS Gothic"/>
      <w:b/>
      <w:sz w:val="24"/>
      <w:szCs w:val="20"/>
      <w:lang w:val="en-GB" w:eastAsia="ja-JP"/>
    </w:rPr>
  </w:style>
  <w:style w:type="character" w:customStyle="1" w:styleId="ac">
    <w:name w:val="批注框文本 字符"/>
    <w:link w:val="ab"/>
    <w:uiPriority w:val="99"/>
    <w:rsid w:val="00E224CD"/>
    <w:rPr>
      <w:rFonts w:ascii="Tahoma" w:hAnsi="Tahoma" w:cs="Tahoma"/>
      <w:sz w:val="16"/>
      <w:szCs w:val="16"/>
    </w:rPr>
  </w:style>
  <w:style w:type="paragraph" w:customStyle="1" w:styleId="Reference">
    <w:name w:val="Reference"/>
    <w:basedOn w:val="a0"/>
    <w:qFormat/>
    <w:rsid w:val="00E224CD"/>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E224CD"/>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Beschrifubg (文字)"/>
    <w:rsid w:val="00E224CD"/>
    <w:rPr>
      <w:rFonts w:eastAsia="MS Gothic"/>
      <w:b/>
      <w:noProof w:val="0"/>
      <w:kern w:val="2"/>
      <w:sz w:val="24"/>
      <w:lang w:val="en-GB"/>
    </w:rPr>
  </w:style>
  <w:style w:type="paragraph" w:customStyle="1" w:styleId="Normal1CharChar">
    <w:name w:val="Normal1 Char Char"/>
    <w:uiPriority w:val="99"/>
    <w:qFormat/>
    <w:rsid w:val="00E224CD"/>
    <w:pPr>
      <w:keepNext/>
      <w:numPr>
        <w:numId w:val="2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E224C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224C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C">
    <w:name w:val="TAC"/>
    <w:basedOn w:val="a0"/>
    <w:link w:val="TACChar"/>
    <w:qFormat/>
    <w:rsid w:val="00E224CD"/>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E224CD"/>
    <w:rPr>
      <w:rFonts w:ascii="Arial" w:eastAsia="Times New Roman" w:hAnsi="Arial"/>
      <w:sz w:val="18"/>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E224C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24CD"/>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E224CD"/>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E224CD"/>
    <w:rPr>
      <w:rFonts w:eastAsia="MS Gothic"/>
      <w:sz w:val="24"/>
      <w:lang w:val="en-GB" w:eastAsia="ja-JP"/>
    </w:rPr>
  </w:style>
  <w:style w:type="paragraph" w:styleId="afff">
    <w:name w:val="Revision"/>
    <w:hidden/>
    <w:uiPriority w:val="99"/>
    <w:semiHidden/>
    <w:qFormat/>
    <w:rsid w:val="00E224CD"/>
    <w:rPr>
      <w:rFonts w:eastAsia="MS Gothic"/>
      <w:sz w:val="24"/>
      <w:lang w:val="en-GB" w:eastAsia="ja-JP"/>
    </w:rPr>
  </w:style>
  <w:style w:type="paragraph" w:customStyle="1" w:styleId="Doc-title">
    <w:name w:val="Doc-title"/>
    <w:basedOn w:val="a0"/>
    <w:next w:val="Doc-text2"/>
    <w:link w:val="Doc-titleChar"/>
    <w:qFormat/>
    <w:rsid w:val="00E224CD"/>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uiPriority w:val="99"/>
    <w:qFormat/>
    <w:rsid w:val="00E224C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rsid w:val="00E224CD"/>
    <w:rPr>
      <w:rFonts w:ascii="Arial" w:eastAsia="MS Mincho" w:hAnsi="Arial"/>
      <w:szCs w:val="24"/>
      <w:lang w:val="en-GB" w:eastAsia="en-GB"/>
    </w:rPr>
  </w:style>
  <w:style w:type="character" w:customStyle="1" w:styleId="Doc-titleChar">
    <w:name w:val="Doc-title Char"/>
    <w:link w:val="Doc-title"/>
    <w:rsid w:val="00E224CD"/>
    <w:rPr>
      <w:rFonts w:ascii="Arial" w:eastAsia="MS Mincho" w:hAnsi="Arial"/>
      <w:szCs w:val="24"/>
      <w:lang w:val="en-GB" w:eastAsia="en-GB"/>
    </w:rPr>
  </w:style>
  <w:style w:type="paragraph" w:customStyle="1" w:styleId="TAR">
    <w:name w:val="TAR"/>
    <w:basedOn w:val="a0"/>
    <w:uiPriority w:val="99"/>
    <w:qFormat/>
    <w:rsid w:val="00E224CD"/>
    <w:pPr>
      <w:keepNext/>
      <w:keepLines/>
      <w:autoSpaceDE/>
      <w:autoSpaceDN/>
      <w:adjustRightInd/>
      <w:snapToGrid/>
      <w:spacing w:after="0"/>
      <w:jc w:val="right"/>
    </w:pPr>
    <w:rPr>
      <w:rFonts w:ascii="Arial" w:eastAsiaTheme="minorEastAsia" w:hAnsi="Arial"/>
      <w:sz w:val="18"/>
      <w:szCs w:val="20"/>
      <w:lang w:val="en-GB"/>
    </w:rPr>
  </w:style>
  <w:style w:type="paragraph" w:customStyle="1" w:styleId="Comments">
    <w:name w:val="Comments"/>
    <w:basedOn w:val="a0"/>
    <w:link w:val="CommentsChar"/>
    <w:qFormat/>
    <w:rsid w:val="00E224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E224CD"/>
    <w:rPr>
      <w:rFonts w:ascii="Arial" w:eastAsia="MS Mincho" w:hAnsi="Arial"/>
      <w:i/>
      <w:sz w:val="18"/>
      <w:szCs w:val="24"/>
      <w:lang w:val="en-GB" w:eastAsia="en-GB"/>
    </w:rPr>
  </w:style>
  <w:style w:type="paragraph" w:styleId="afff0">
    <w:name w:val="Note Heading"/>
    <w:basedOn w:val="a0"/>
    <w:next w:val="a0"/>
    <w:link w:val="afff1"/>
    <w:uiPriority w:val="99"/>
    <w:qFormat/>
    <w:rsid w:val="00E224CD"/>
    <w:pPr>
      <w:autoSpaceDE/>
      <w:autoSpaceDN/>
      <w:adjustRightInd/>
      <w:snapToGrid/>
      <w:spacing w:after="0"/>
      <w:jc w:val="center"/>
    </w:pPr>
    <w:rPr>
      <w:rFonts w:eastAsia="MS Gothic"/>
      <w:b/>
      <w:color w:val="FF0000"/>
      <w:sz w:val="24"/>
      <w:szCs w:val="21"/>
      <w:lang w:eastAsia="ja-JP"/>
    </w:rPr>
  </w:style>
  <w:style w:type="character" w:customStyle="1" w:styleId="afff1">
    <w:name w:val="注释标题 字符"/>
    <w:basedOn w:val="a1"/>
    <w:link w:val="afff0"/>
    <w:uiPriority w:val="99"/>
    <w:rsid w:val="00E224CD"/>
    <w:rPr>
      <w:rFonts w:eastAsia="MS Gothic"/>
      <w:b/>
      <w:color w:val="FF0000"/>
      <w:sz w:val="24"/>
      <w:szCs w:val="21"/>
      <w:lang w:eastAsia="ja-JP"/>
    </w:rPr>
  </w:style>
  <w:style w:type="paragraph" w:styleId="afff2">
    <w:name w:val="Closing"/>
    <w:basedOn w:val="a0"/>
    <w:link w:val="afff3"/>
    <w:uiPriority w:val="99"/>
    <w:qFormat/>
    <w:rsid w:val="00E224CD"/>
    <w:pPr>
      <w:autoSpaceDE/>
      <w:autoSpaceDN/>
      <w:adjustRightInd/>
      <w:snapToGrid/>
      <w:spacing w:after="0"/>
      <w:jc w:val="right"/>
    </w:pPr>
    <w:rPr>
      <w:rFonts w:eastAsia="MS Gothic"/>
      <w:b/>
      <w:color w:val="FF0000"/>
      <w:sz w:val="24"/>
      <w:szCs w:val="21"/>
      <w:lang w:eastAsia="ja-JP"/>
    </w:rPr>
  </w:style>
  <w:style w:type="character" w:customStyle="1" w:styleId="afff3">
    <w:name w:val="结束语 字符"/>
    <w:basedOn w:val="a1"/>
    <w:link w:val="afff2"/>
    <w:uiPriority w:val="99"/>
    <w:rsid w:val="00E224CD"/>
    <w:rPr>
      <w:rFonts w:eastAsia="MS Gothic"/>
      <w:b/>
      <w:color w:val="FF0000"/>
      <w:sz w:val="24"/>
      <w:szCs w:val="21"/>
      <w:lang w:eastAsia="ja-JP"/>
    </w:rPr>
  </w:style>
  <w:style w:type="character" w:customStyle="1" w:styleId="B10">
    <w:name w:val="B1 (文字)"/>
    <w:qFormat/>
    <w:rsid w:val="00E224CD"/>
    <w:rPr>
      <w:rFonts w:eastAsia="MS Mincho"/>
      <w:lang w:val="en-GB" w:eastAsia="en-US" w:bidi="ar-SA"/>
    </w:rPr>
  </w:style>
  <w:style w:type="paragraph" w:customStyle="1" w:styleId="3GPPNormalText">
    <w:name w:val="3GPP Normal Text"/>
    <w:basedOn w:val="a4"/>
    <w:link w:val="3GPPNormalTextChar"/>
    <w:qFormat/>
    <w:rsid w:val="00E224CD"/>
    <w:pPr>
      <w:autoSpaceDE/>
      <w:autoSpaceDN/>
      <w:adjustRightInd/>
      <w:snapToGrid/>
      <w:ind w:left="720" w:hanging="720"/>
    </w:pPr>
    <w:rPr>
      <w:rFonts w:eastAsia="MS Mincho"/>
      <w:sz w:val="22"/>
      <w:szCs w:val="24"/>
      <w:lang w:val="en-GB" w:eastAsia="ja-JP"/>
    </w:rPr>
  </w:style>
  <w:style w:type="character" w:customStyle="1" w:styleId="3GPPNormalTextChar">
    <w:name w:val="3GPP Normal Text Char"/>
    <w:link w:val="3GPPNormalText"/>
    <w:rsid w:val="00E224CD"/>
    <w:rPr>
      <w:rFonts w:eastAsia="MS Mincho"/>
      <w:sz w:val="22"/>
      <w:szCs w:val="24"/>
      <w:lang w:val="en-GB" w:eastAsia="ja-JP"/>
    </w:rPr>
  </w:style>
  <w:style w:type="paragraph" w:customStyle="1" w:styleId="maintext">
    <w:name w:val="main text"/>
    <w:basedOn w:val="a0"/>
    <w:link w:val="maintextChar"/>
    <w:qFormat/>
    <w:rsid w:val="00E224C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24CD"/>
    <w:rPr>
      <w:rFonts w:eastAsia="Malgun Gothic"/>
      <w:lang w:val="en-GB" w:eastAsia="ko-KR"/>
    </w:rPr>
  </w:style>
  <w:style w:type="paragraph" w:styleId="3">
    <w:name w:val="List Number 3"/>
    <w:basedOn w:val="a0"/>
    <w:qFormat/>
    <w:rsid w:val="00E224CD"/>
    <w:pPr>
      <w:numPr>
        <w:numId w:val="30"/>
      </w:numPr>
      <w:tabs>
        <w:tab w:val="left" w:pos="720"/>
        <w:tab w:val="left" w:pos="926"/>
      </w:tabs>
      <w:overflowPunct w:val="0"/>
      <w:snapToGrid/>
      <w:spacing w:after="180"/>
      <w:ind w:left="926"/>
      <w:jc w:val="left"/>
      <w:textAlignment w:val="baseline"/>
    </w:pPr>
    <w:rPr>
      <w:rFonts w:eastAsia="MS Mincho"/>
      <w:sz w:val="20"/>
      <w:szCs w:val="20"/>
      <w:lang w:val="en-GB" w:eastAsia="en-GB"/>
    </w:rPr>
  </w:style>
  <w:style w:type="character" w:styleId="afff4">
    <w:name w:val="Placeholder Text"/>
    <w:basedOn w:val="a1"/>
    <w:uiPriority w:val="99"/>
    <w:semiHidden/>
    <w:rsid w:val="00E224CD"/>
    <w:rPr>
      <w:color w:val="808080"/>
    </w:rPr>
  </w:style>
  <w:style w:type="paragraph" w:customStyle="1" w:styleId="H6">
    <w:name w:val="H6"/>
    <w:basedOn w:val="5"/>
    <w:next w:val="a0"/>
    <w:uiPriority w:val="99"/>
    <w:qFormat/>
    <w:rsid w:val="00E224CD"/>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TOC9">
    <w:name w:val="toc 9"/>
    <w:basedOn w:val="TOC8"/>
    <w:uiPriority w:val="39"/>
    <w:qFormat/>
    <w:rsid w:val="00E224CD"/>
    <w:pPr>
      <w:ind w:left="1418" w:hanging="1418"/>
    </w:pPr>
  </w:style>
  <w:style w:type="paragraph" w:styleId="TOC8">
    <w:name w:val="toc 8"/>
    <w:basedOn w:val="TOC1"/>
    <w:uiPriority w:val="39"/>
    <w:qFormat/>
    <w:rsid w:val="00E224C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E224CD"/>
    <w:pPr>
      <w:framePr w:wrap="notBeside" w:vAnchor="page" w:hAnchor="margin" w:y="15764"/>
      <w:widowControl w:val="0"/>
    </w:pPr>
    <w:rPr>
      <w:rFonts w:ascii="Arial" w:eastAsiaTheme="minorEastAsia" w:hAnsi="Arial"/>
      <w:noProof/>
      <w:sz w:val="32"/>
      <w:lang w:val="en-GB"/>
    </w:rPr>
  </w:style>
  <w:style w:type="paragraph" w:styleId="TOC2">
    <w:name w:val="toc 2"/>
    <w:basedOn w:val="TOC1"/>
    <w:uiPriority w:val="39"/>
    <w:qFormat/>
    <w:rsid w:val="00E224CD"/>
    <w:pPr>
      <w:keepLines/>
      <w:widowControl w:val="0"/>
      <w:tabs>
        <w:tab w:val="right" w:leader="dot" w:pos="9639"/>
      </w:tabs>
      <w:ind w:left="851" w:right="425" w:hanging="851"/>
    </w:pPr>
    <w:rPr>
      <w:rFonts w:eastAsiaTheme="minorEastAsia"/>
      <w:noProof/>
      <w:sz w:val="20"/>
      <w:lang w:eastAsia="en-US"/>
    </w:rPr>
  </w:style>
  <w:style w:type="paragraph" w:customStyle="1" w:styleId="NF">
    <w:name w:val="NF"/>
    <w:basedOn w:val="NO"/>
    <w:rsid w:val="00E224CD"/>
    <w:pPr>
      <w:keepNext/>
      <w:spacing w:after="0"/>
    </w:pPr>
    <w:rPr>
      <w:rFonts w:ascii="Arial" w:hAnsi="Arial"/>
      <w:sz w:val="18"/>
    </w:rPr>
  </w:style>
  <w:style w:type="paragraph" w:customStyle="1" w:styleId="NO">
    <w:name w:val="NO"/>
    <w:basedOn w:val="a0"/>
    <w:uiPriority w:val="99"/>
    <w:qFormat/>
    <w:rsid w:val="00E224CD"/>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E22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paragraph" w:customStyle="1" w:styleId="LD">
    <w:name w:val="LD"/>
    <w:uiPriority w:val="99"/>
    <w:qFormat/>
    <w:rsid w:val="00E224CD"/>
    <w:pPr>
      <w:keepNext/>
      <w:keepLines/>
      <w:spacing w:line="180" w:lineRule="exact"/>
    </w:pPr>
    <w:rPr>
      <w:rFonts w:ascii="Courier New" w:eastAsiaTheme="minorEastAsia" w:hAnsi="Courier New"/>
      <w:noProof/>
      <w:lang w:val="en-GB"/>
    </w:rPr>
  </w:style>
  <w:style w:type="paragraph" w:customStyle="1" w:styleId="EX">
    <w:name w:val="EX"/>
    <w:basedOn w:val="a0"/>
    <w:uiPriority w:val="99"/>
    <w:qFormat/>
    <w:rsid w:val="00E224CD"/>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uiPriority w:val="99"/>
    <w:qFormat/>
    <w:rsid w:val="00E224CD"/>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E224CD"/>
    <w:pPr>
      <w:spacing w:after="0"/>
    </w:pPr>
  </w:style>
  <w:style w:type="paragraph" w:customStyle="1" w:styleId="EW">
    <w:name w:val="EW"/>
    <w:basedOn w:val="EX"/>
    <w:uiPriority w:val="99"/>
    <w:qFormat/>
    <w:rsid w:val="00E224CD"/>
    <w:pPr>
      <w:spacing w:after="0"/>
    </w:pPr>
  </w:style>
  <w:style w:type="paragraph" w:customStyle="1" w:styleId="EditorsNote">
    <w:name w:val="Editor's Note"/>
    <w:basedOn w:val="NO"/>
    <w:uiPriority w:val="99"/>
    <w:qFormat/>
    <w:rsid w:val="00E224CD"/>
    <w:rPr>
      <w:color w:val="FF0000"/>
    </w:rPr>
  </w:style>
  <w:style w:type="paragraph" w:customStyle="1" w:styleId="ZA">
    <w:name w:val="ZA"/>
    <w:uiPriority w:val="99"/>
    <w:qFormat/>
    <w:rsid w:val="00E224C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E224CD"/>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E224CD"/>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E224CD"/>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E224CD"/>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a0"/>
    <w:uiPriority w:val="99"/>
    <w:qFormat/>
    <w:rsid w:val="00E224CD"/>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uiPriority w:val="99"/>
    <w:qFormat/>
    <w:rsid w:val="00E224CD"/>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E224CD"/>
    <w:pPr>
      <w:framePr w:hRule="auto" w:wrap="notBeside" w:y="852"/>
    </w:pPr>
    <w:rPr>
      <w:i w:val="0"/>
      <w:sz w:val="40"/>
    </w:rPr>
  </w:style>
  <w:style w:type="paragraph" w:customStyle="1" w:styleId="ZV">
    <w:name w:val="ZV"/>
    <w:basedOn w:val="ZU"/>
    <w:uiPriority w:val="99"/>
    <w:qFormat/>
    <w:rsid w:val="00E224CD"/>
    <w:pPr>
      <w:framePr w:wrap="notBeside" w:y="16161"/>
    </w:pPr>
  </w:style>
  <w:style w:type="paragraph" w:customStyle="1" w:styleId="TAJ">
    <w:name w:val="TAJ"/>
    <w:basedOn w:val="TH"/>
    <w:uiPriority w:val="99"/>
    <w:qFormat/>
    <w:rsid w:val="00E224CD"/>
    <w:rPr>
      <w:rFonts w:eastAsiaTheme="minorEastAsia"/>
      <w:lang w:val="en-GB"/>
    </w:rPr>
  </w:style>
  <w:style w:type="paragraph" w:customStyle="1" w:styleId="Guidance">
    <w:name w:val="Guidance"/>
    <w:basedOn w:val="a0"/>
    <w:uiPriority w:val="99"/>
    <w:qFormat/>
    <w:rsid w:val="00E224CD"/>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E224CD"/>
    <w:pPr>
      <w:widowControl w:val="0"/>
      <w:numPr>
        <w:numId w:val="31"/>
      </w:numPr>
      <w:tabs>
        <w:tab w:val="clear" w:pos="1259"/>
        <w:tab w:val="clear" w:pos="1622"/>
        <w:tab w:val="left" w:pos="0"/>
        <w:tab w:val="num" w:pos="360"/>
      </w:tabs>
      <w:ind w:left="360" w:hanging="360"/>
      <w:jc w:val="both"/>
    </w:pPr>
    <w:rPr>
      <w:kern w:val="2"/>
      <w:sz w:val="21"/>
      <w:lang w:eastAsia="ja-JP"/>
    </w:rPr>
  </w:style>
  <w:style w:type="table" w:customStyle="1" w:styleId="110">
    <w:name w:val="网格表 1 浅色1"/>
    <w:basedOn w:val="a2"/>
    <w:uiPriority w:val="46"/>
    <w:rsid w:val="00E224CD"/>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1"/>
    <w:link w:val="PL"/>
    <w:qFormat/>
    <w:locked/>
    <w:rsid w:val="00E224CD"/>
    <w:rPr>
      <w:rFonts w:ascii="Courier New" w:eastAsiaTheme="minorEastAsia" w:hAnsi="Courier New"/>
      <w:noProof/>
      <w:sz w:val="16"/>
      <w:lang w:val="en-GB"/>
    </w:rPr>
  </w:style>
  <w:style w:type="paragraph" w:customStyle="1" w:styleId="12">
    <w:name w:val="正文1"/>
    <w:uiPriority w:val="99"/>
    <w:qFormat/>
    <w:rsid w:val="00E224CD"/>
    <w:rPr>
      <w:rFonts w:ascii="Times" w:hAnsi="Times" w:cs="Times"/>
      <w:sz w:val="24"/>
      <w:szCs w:val="24"/>
      <w:lang w:eastAsia="zh-CN"/>
    </w:rPr>
  </w:style>
  <w:style w:type="paragraph" w:customStyle="1" w:styleId="Style1">
    <w:name w:val="Style1"/>
    <w:basedOn w:val="a0"/>
    <w:link w:val="Style1Char"/>
    <w:qFormat/>
    <w:rsid w:val="00E224CD"/>
    <w:pPr>
      <w:autoSpaceDE/>
      <w:autoSpaceDN/>
      <w:adjustRightInd/>
      <w:snapToGrid/>
      <w:spacing w:before="100" w:beforeAutospacing="1" w:after="100" w:afterAutospacing="1" w:line="300" w:lineRule="auto"/>
      <w:ind w:firstLine="360"/>
      <w:contextualSpacing/>
    </w:pPr>
    <w:rPr>
      <w:sz w:val="24"/>
      <w:szCs w:val="24"/>
      <w:lang w:eastAsia="zh-CN"/>
    </w:rPr>
  </w:style>
  <w:style w:type="paragraph" w:customStyle="1" w:styleId="Bullets">
    <w:name w:val="Bullets"/>
    <w:basedOn w:val="a0"/>
    <w:link w:val="BulletsChar"/>
    <w:autoRedefine/>
    <w:uiPriority w:val="99"/>
    <w:qFormat/>
    <w:rsid w:val="00E224CD"/>
    <w:pPr>
      <w:numPr>
        <w:numId w:val="33"/>
      </w:numPr>
      <w:overflowPunct w:val="0"/>
      <w:snapToGrid/>
      <w:spacing w:after="180"/>
      <w:jc w:val="left"/>
      <w:textAlignment w:val="baseline"/>
    </w:pPr>
    <w:rPr>
      <w:rFonts w:eastAsia="Batang"/>
      <w:bCs/>
      <w:iCs/>
      <w:sz w:val="24"/>
      <w:szCs w:val="24"/>
      <w:lang w:val="en-GB"/>
    </w:rPr>
  </w:style>
  <w:style w:type="paragraph" w:customStyle="1" w:styleId="bullet2">
    <w:name w:val="bullet2"/>
    <w:basedOn w:val="a0"/>
    <w:uiPriority w:val="99"/>
    <w:qFormat/>
    <w:rsid w:val="00E224CD"/>
    <w:pPr>
      <w:numPr>
        <w:ilvl w:val="1"/>
        <w:numId w:val="3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uiPriority w:val="99"/>
    <w:rsid w:val="00E224CD"/>
    <w:rPr>
      <w:rFonts w:eastAsia="Batang"/>
      <w:bCs/>
      <w:iCs/>
      <w:sz w:val="24"/>
      <w:szCs w:val="24"/>
      <w:lang w:val="en-GB"/>
    </w:rPr>
  </w:style>
  <w:style w:type="paragraph" w:customStyle="1" w:styleId="bullet3">
    <w:name w:val="bullet3"/>
    <w:basedOn w:val="a0"/>
    <w:uiPriority w:val="99"/>
    <w:qFormat/>
    <w:rsid w:val="00E224CD"/>
    <w:pPr>
      <w:numPr>
        <w:ilvl w:val="2"/>
        <w:numId w:val="3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uiPriority w:val="99"/>
    <w:qFormat/>
    <w:rsid w:val="00E224CD"/>
    <w:pPr>
      <w:numPr>
        <w:ilvl w:val="3"/>
        <w:numId w:val="33"/>
      </w:numPr>
      <w:autoSpaceDE/>
      <w:autoSpaceDN/>
      <w:adjustRightInd/>
      <w:snapToGrid/>
      <w:spacing w:after="0"/>
      <w:jc w:val="left"/>
    </w:pPr>
    <w:rPr>
      <w:rFonts w:ascii="Times" w:eastAsia="Batang" w:hAnsi="Times"/>
      <w:sz w:val="20"/>
      <w:szCs w:val="24"/>
      <w:lang w:val="en-GB"/>
    </w:rPr>
  </w:style>
  <w:style w:type="character" w:customStyle="1" w:styleId="normaltextrun">
    <w:name w:val="normaltextrun"/>
    <w:basedOn w:val="a1"/>
    <w:rsid w:val="00E224CD"/>
  </w:style>
  <w:style w:type="character" w:customStyle="1" w:styleId="Style1Char">
    <w:name w:val="Style1 Char"/>
    <w:link w:val="Style1"/>
    <w:qFormat/>
    <w:rsid w:val="00E224CD"/>
    <w:rPr>
      <w:sz w:val="24"/>
      <w:szCs w:val="24"/>
      <w:lang w:eastAsia="zh-CN"/>
    </w:rPr>
  </w:style>
  <w:style w:type="paragraph" w:customStyle="1" w:styleId="3GPPText">
    <w:name w:val="3GPP Text"/>
    <w:basedOn w:val="a0"/>
    <w:link w:val="3GPPTextChar"/>
    <w:qFormat/>
    <w:rsid w:val="00E224CD"/>
    <w:pPr>
      <w:overflowPunct w:val="0"/>
      <w:snapToGrid/>
      <w:spacing w:before="120"/>
      <w:textAlignment w:val="baseline"/>
    </w:pPr>
    <w:rPr>
      <w:szCs w:val="20"/>
    </w:rPr>
  </w:style>
  <w:style w:type="character" w:customStyle="1" w:styleId="3GPPTextChar">
    <w:name w:val="3GPP Text Char"/>
    <w:link w:val="3GPPText"/>
    <w:qFormat/>
    <w:rsid w:val="00E224CD"/>
    <w:rPr>
      <w:sz w:val="22"/>
    </w:rPr>
  </w:style>
  <w:style w:type="paragraph" w:customStyle="1" w:styleId="Agreement">
    <w:name w:val="Agreement"/>
    <w:basedOn w:val="a0"/>
    <w:next w:val="Doc-text2"/>
    <w:uiPriority w:val="99"/>
    <w:qFormat/>
    <w:rsid w:val="00E224CD"/>
    <w:pPr>
      <w:autoSpaceDE/>
      <w:autoSpaceDN/>
      <w:adjustRightInd/>
      <w:snapToGrid/>
      <w:spacing w:before="60" w:after="0"/>
      <w:jc w:val="left"/>
    </w:pPr>
    <w:rPr>
      <w:rFonts w:ascii="Arial" w:eastAsia="Times New Roman" w:hAnsi="Arial"/>
      <w:b/>
      <w:sz w:val="20"/>
      <w:szCs w:val="24"/>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E224CD"/>
    <w:rPr>
      <w:b/>
      <w:bCs/>
      <w:sz w:val="22"/>
      <w:szCs w:val="28"/>
    </w:rPr>
  </w:style>
  <w:style w:type="character" w:customStyle="1" w:styleId="50">
    <w:name w:val="标题 5 字符"/>
    <w:aliases w:val="H5 字符,h5 字符,Heading5 字符"/>
    <w:basedOn w:val="a1"/>
    <w:link w:val="5"/>
    <w:rsid w:val="00E224CD"/>
    <w:rPr>
      <w:b/>
      <w:bCs/>
      <w:i/>
      <w:iCs/>
      <w:sz w:val="22"/>
      <w:szCs w:val="26"/>
    </w:rPr>
  </w:style>
  <w:style w:type="character" w:customStyle="1" w:styleId="60">
    <w:name w:val="标题 6 字符"/>
    <w:aliases w:val="figure 字符,h6 字符"/>
    <w:basedOn w:val="a1"/>
    <w:link w:val="6"/>
    <w:uiPriority w:val="9"/>
    <w:rsid w:val="00E224CD"/>
    <w:rPr>
      <w:b/>
      <w:bCs/>
      <w:sz w:val="22"/>
      <w:szCs w:val="22"/>
    </w:rPr>
  </w:style>
  <w:style w:type="character" w:customStyle="1" w:styleId="70">
    <w:name w:val="标题 7 字符"/>
    <w:aliases w:val="table 字符,st 字符,h7 字符"/>
    <w:basedOn w:val="a1"/>
    <w:link w:val="7"/>
    <w:uiPriority w:val="9"/>
    <w:rsid w:val="00E224CD"/>
    <w:rPr>
      <w:sz w:val="24"/>
      <w:szCs w:val="24"/>
    </w:rPr>
  </w:style>
  <w:style w:type="character" w:customStyle="1" w:styleId="80">
    <w:name w:val="标题 8 字符"/>
    <w:aliases w:val="Table Heading 字符,acronym 字符"/>
    <w:basedOn w:val="a1"/>
    <w:link w:val="8"/>
    <w:uiPriority w:val="9"/>
    <w:rsid w:val="00E224CD"/>
    <w:rPr>
      <w:i/>
      <w:iCs/>
      <w:sz w:val="24"/>
      <w:szCs w:val="24"/>
    </w:rPr>
  </w:style>
  <w:style w:type="character" w:customStyle="1" w:styleId="90">
    <w:name w:val="标题 9 字符"/>
    <w:aliases w:val="Figure Heading 字符,FH 字符,appendix 字符"/>
    <w:basedOn w:val="a1"/>
    <w:link w:val="9"/>
    <w:uiPriority w:val="9"/>
    <w:rsid w:val="00E224CD"/>
    <w:rPr>
      <w:rFonts w:ascii="Arial" w:hAnsi="Arial" w:cs="Arial"/>
      <w:sz w:val="22"/>
      <w:szCs w:val="22"/>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E224CD"/>
  </w:style>
  <w:style w:type="character" w:customStyle="1" w:styleId="afff5">
    <w:name w:val="标题 字符"/>
    <w:basedOn w:val="a1"/>
    <w:link w:val="afff6"/>
    <w:uiPriority w:val="99"/>
    <w:rsid w:val="00E224CD"/>
    <w:rPr>
      <w:rFonts w:ascii="Arial" w:eastAsia="MS Gothic" w:hAnsi="Arial"/>
      <w:b/>
      <w:sz w:val="24"/>
      <w:lang w:val="en-GB"/>
    </w:rPr>
  </w:style>
  <w:style w:type="character" w:customStyle="1" w:styleId="Heading1Char1">
    <w:name w:val="Heading 1 Char1"/>
    <w:aliases w:val="H1 Char,h1 Char,app heading 1 Char,l1 Char,Memo Heading 1 Char,h11 Char,h12 Char,h13 Char,h14 Char,h15 Char,h16 Char"/>
    <w:basedOn w:val="a1"/>
    <w:rsid w:val="00E224CD"/>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E224CD"/>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a1"/>
    <w:semiHidden/>
    <w:rsid w:val="00E224CD"/>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E224CD"/>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a1"/>
    <w:semiHidden/>
    <w:rsid w:val="00E224CD"/>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a0"/>
    <w:uiPriority w:val="99"/>
    <w:qFormat/>
    <w:rsid w:val="00E224CD"/>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a1"/>
    <w:semiHidden/>
    <w:rsid w:val="00E224CD"/>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E224CD"/>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E224CD"/>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E224CD"/>
    <w:rPr>
      <w:rFonts w:ascii="Times New Roman" w:eastAsia="MS Gothic"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1"/>
    <w:rsid w:val="00E224CD"/>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224CD"/>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224CD"/>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224CD"/>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224CD"/>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224CD"/>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224CD"/>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224CD"/>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224CD"/>
    <w:rPr>
      <w:rFonts w:ascii="Times New Roman" w:eastAsia="MS Gothic" w:hAnsi="Times New Roman"/>
      <w:sz w:val="24"/>
      <w:lang w:val="en-GB"/>
    </w:rPr>
  </w:style>
  <w:style w:type="paragraph" w:customStyle="1" w:styleId="tal0">
    <w:name w:val="tal"/>
    <w:basedOn w:val="a0"/>
    <w:rsid w:val="00E224CD"/>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25"/>
    <w:qFormat/>
    <w:rsid w:val="00E224CD"/>
    <w:pPr>
      <w:widowControl w:val="0"/>
      <w:numPr>
        <w:numId w:val="3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7">
    <w:name w:val="无间隔 字符"/>
    <w:link w:val="afff8"/>
    <w:uiPriority w:val="1"/>
    <w:rsid w:val="00E224CD"/>
    <w:rPr>
      <w:rFonts w:ascii="Arial" w:eastAsia="Times New Roman" w:hAnsi="Arial"/>
    </w:rPr>
  </w:style>
  <w:style w:type="character" w:customStyle="1" w:styleId="apple-style-span">
    <w:name w:val="apple-style-span"/>
    <w:basedOn w:val="a1"/>
    <w:rsid w:val="00E224CD"/>
  </w:style>
  <w:style w:type="character" w:customStyle="1" w:styleId="TALChar">
    <w:name w:val="TAL Char"/>
    <w:rsid w:val="00E224C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224CD"/>
    <w:rPr>
      <w:rFonts w:eastAsia="Malgun Gothic" w:cs="Batang"/>
      <w:lang w:val="en-GB"/>
    </w:rPr>
  </w:style>
  <w:style w:type="character" w:customStyle="1" w:styleId="bulletChar">
    <w:name w:val="bullet Char"/>
    <w:link w:val="bullet"/>
    <w:locked/>
    <w:rsid w:val="00E224CD"/>
    <w:rPr>
      <w:rFonts w:eastAsia="Times New Roman"/>
      <w:kern w:val="2"/>
      <w:szCs w:val="24"/>
      <w:lang w:val="en-GB"/>
    </w:rPr>
  </w:style>
  <w:style w:type="paragraph" w:styleId="TOC5">
    <w:name w:val="toc 5"/>
    <w:basedOn w:val="a0"/>
    <w:next w:val="a0"/>
    <w:uiPriority w:val="39"/>
    <w:unhideWhenUsed/>
    <w:rsid w:val="00E224CD"/>
    <w:pPr>
      <w:autoSpaceDE/>
      <w:autoSpaceDN/>
      <w:adjustRightInd/>
      <w:snapToGrid/>
      <w:spacing w:before="60"/>
      <w:ind w:left="800"/>
    </w:pPr>
    <w:rPr>
      <w:rFonts w:ascii="Arial" w:eastAsia="Times New Roman" w:hAnsi="Arial"/>
      <w:sz w:val="20"/>
      <w:szCs w:val="20"/>
    </w:rPr>
  </w:style>
  <w:style w:type="paragraph" w:customStyle="1" w:styleId="Default">
    <w:name w:val="Default"/>
    <w:rsid w:val="00E224CD"/>
    <w:pPr>
      <w:autoSpaceDE w:val="0"/>
      <w:autoSpaceDN w:val="0"/>
      <w:adjustRightInd w:val="0"/>
    </w:pPr>
    <w:rPr>
      <w:color w:val="000000"/>
      <w:sz w:val="24"/>
      <w:szCs w:val="24"/>
    </w:rPr>
  </w:style>
  <w:style w:type="paragraph" w:styleId="afff8">
    <w:name w:val="No Spacing"/>
    <w:basedOn w:val="a0"/>
    <w:link w:val="afff7"/>
    <w:uiPriority w:val="1"/>
    <w:qFormat/>
    <w:rsid w:val="00E224CD"/>
    <w:pPr>
      <w:autoSpaceDE/>
      <w:autoSpaceDN/>
      <w:adjustRightInd/>
      <w:snapToGrid/>
      <w:spacing w:after="0"/>
    </w:pPr>
    <w:rPr>
      <w:rFonts w:ascii="Arial" w:eastAsia="Times New Roman" w:hAnsi="Arial"/>
      <w:sz w:val="20"/>
      <w:szCs w:val="20"/>
    </w:rPr>
  </w:style>
  <w:style w:type="paragraph" w:customStyle="1" w:styleId="Steps-9thset">
    <w:name w:val="Steps-9th set"/>
    <w:basedOn w:val="a0"/>
    <w:rsid w:val="00E224CD"/>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paragraph" w:customStyle="1" w:styleId="bullet">
    <w:name w:val="bullet"/>
    <w:basedOn w:val="afe"/>
    <w:link w:val="bulletChar"/>
    <w:qFormat/>
    <w:rsid w:val="00E224CD"/>
    <w:pPr>
      <w:widowControl w:val="0"/>
      <w:tabs>
        <w:tab w:val="num" w:pos="720"/>
      </w:tabs>
      <w:overflowPunct/>
      <w:autoSpaceDE/>
      <w:autoSpaceDN/>
      <w:adjustRightInd/>
      <w:spacing w:after="60"/>
      <w:ind w:left="0" w:hanging="360"/>
      <w:jc w:val="both"/>
      <w:textAlignment w:val="auto"/>
    </w:pPr>
    <w:rPr>
      <w:rFonts w:eastAsia="Times New Roman"/>
      <w:kern w:val="2"/>
      <w:szCs w:val="24"/>
      <w:lang w:eastAsia="en-US"/>
    </w:rPr>
  </w:style>
  <w:style w:type="paragraph" w:customStyle="1" w:styleId="2222">
    <w:name w:val="스타일 스타일 스타일 스타일 양쪽 첫 줄:  2 글자 + 첫 줄:  2 글자 + 첫 줄:  2 글자 + 첫 줄:  2..."/>
    <w:basedOn w:val="a0"/>
    <w:link w:val="2222Char"/>
    <w:rsid w:val="00E224CD"/>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Proposal">
    <w:name w:val="Proposal"/>
    <w:basedOn w:val="a4"/>
    <w:qFormat/>
    <w:rsid w:val="00E224CD"/>
    <w:pPr>
      <w:numPr>
        <w:numId w:val="32"/>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character" w:styleId="afff9">
    <w:name w:val="Unresolved Mention"/>
    <w:uiPriority w:val="99"/>
    <w:semiHidden/>
    <w:unhideWhenUsed/>
    <w:rsid w:val="00E224CD"/>
    <w:rPr>
      <w:color w:val="605E5C"/>
      <w:shd w:val="clear" w:color="auto" w:fill="E1DFDD"/>
    </w:rPr>
  </w:style>
  <w:style w:type="numbering" w:customStyle="1" w:styleId="3GPPListofBullets">
    <w:name w:val="3GPP List of Bullets"/>
    <w:rsid w:val="00E224CD"/>
    <w:pPr>
      <w:numPr>
        <w:numId w:val="35"/>
      </w:numPr>
    </w:pPr>
  </w:style>
  <w:style w:type="character" w:customStyle="1" w:styleId="fontstyle01">
    <w:name w:val="fontstyle01"/>
    <w:basedOn w:val="a1"/>
    <w:rsid w:val="00E224CD"/>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E224CD"/>
    <w:rPr>
      <w:szCs w:val="24"/>
      <w:lang w:eastAsia="zh-CN"/>
    </w:rPr>
  </w:style>
  <w:style w:type="paragraph" w:customStyle="1" w:styleId="00Text">
    <w:name w:val="00_Text"/>
    <w:basedOn w:val="a0"/>
    <w:link w:val="00TextChar"/>
    <w:qFormat/>
    <w:rsid w:val="00E224CD"/>
    <w:pPr>
      <w:autoSpaceDE/>
      <w:autoSpaceDN/>
      <w:adjustRightInd/>
      <w:snapToGrid/>
      <w:spacing w:before="120" w:line="264" w:lineRule="auto"/>
    </w:pPr>
    <w:rPr>
      <w:sz w:val="20"/>
      <w:szCs w:val="24"/>
      <w:lang w:eastAsia="zh-CN"/>
    </w:rPr>
  </w:style>
  <w:style w:type="paragraph" w:customStyle="1" w:styleId="paragraph">
    <w:name w:val="paragraph"/>
    <w:basedOn w:val="a0"/>
    <w:qFormat/>
    <w:rsid w:val="00E224CD"/>
    <w:pPr>
      <w:autoSpaceDE/>
      <w:autoSpaceDN/>
      <w:adjustRightInd/>
      <w:snapToGrid/>
      <w:spacing w:before="100" w:beforeAutospacing="1" w:after="100" w:afterAutospacing="1" w:line="259" w:lineRule="auto"/>
      <w:jc w:val="left"/>
    </w:pPr>
    <w:rPr>
      <w:rFonts w:eastAsia="Times New Roman"/>
      <w:sz w:val="24"/>
      <w:szCs w:val="24"/>
    </w:rPr>
  </w:style>
  <w:style w:type="paragraph" w:customStyle="1" w:styleId="Bullet-3">
    <w:name w:val="Bullet-3"/>
    <w:basedOn w:val="a0"/>
    <w:qFormat/>
    <w:rsid w:val="00E224CD"/>
    <w:pPr>
      <w:numPr>
        <w:ilvl w:val="2"/>
        <w:numId w:val="36"/>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character" w:customStyle="1" w:styleId="xxapple-converted-space0">
    <w:name w:val="xxapple-converted-space"/>
    <w:basedOn w:val="a1"/>
    <w:qFormat/>
    <w:rsid w:val="00E224CD"/>
  </w:style>
  <w:style w:type="numbering" w:customStyle="1" w:styleId="StyleBulleted">
    <w:name w:val="Style Bulleted"/>
    <w:rsid w:val="00E224CD"/>
    <w:pPr>
      <w:numPr>
        <w:numId w:val="37"/>
      </w:numPr>
    </w:pPr>
  </w:style>
  <w:style w:type="paragraph" w:customStyle="1" w:styleId="ListParagraph5">
    <w:name w:val="List Paragraph5"/>
    <w:basedOn w:val="a0"/>
    <w:qFormat/>
    <w:rsid w:val="00E224CD"/>
    <w:pPr>
      <w:autoSpaceDE/>
      <w:autoSpaceDN/>
      <w:adjustRightInd/>
      <w:snapToGrid/>
      <w:spacing w:after="0"/>
      <w:ind w:left="720"/>
      <w:contextualSpacing/>
      <w:jc w:val="left"/>
    </w:pPr>
    <w:rPr>
      <w:rFonts w:eastAsia="Times New Roman"/>
      <w:sz w:val="24"/>
      <w:szCs w:val="24"/>
      <w:lang w:eastAsia="zh-CN"/>
    </w:rPr>
  </w:style>
  <w:style w:type="paragraph" w:styleId="afff6">
    <w:name w:val="Title"/>
    <w:basedOn w:val="a0"/>
    <w:next w:val="a0"/>
    <w:link w:val="afff5"/>
    <w:uiPriority w:val="99"/>
    <w:qFormat/>
    <w:rsid w:val="00E224CD"/>
    <w:pPr>
      <w:spacing w:before="240" w:after="60"/>
      <w:jc w:val="center"/>
      <w:outlineLvl w:val="0"/>
    </w:pPr>
    <w:rPr>
      <w:rFonts w:ascii="Arial" w:eastAsia="MS Gothic" w:hAnsi="Arial"/>
      <w:b/>
      <w:sz w:val="24"/>
      <w:szCs w:val="20"/>
      <w:lang w:val="en-GB"/>
    </w:rPr>
  </w:style>
  <w:style w:type="character" w:customStyle="1" w:styleId="15">
    <w:name w:val="标题 字符1"/>
    <w:basedOn w:val="a1"/>
    <w:rsid w:val="00E224C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6A52E-6447-4CE4-BAFC-D577AE9C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5060</Words>
  <Characters>28847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Lifang1</dc:creator>
  <cp:lastModifiedBy>YangYubo2</cp:lastModifiedBy>
  <cp:revision>12</cp:revision>
  <dcterms:created xsi:type="dcterms:W3CDTF">2025-03-28T03:15:00Z</dcterms:created>
  <dcterms:modified xsi:type="dcterms:W3CDTF">2025-03-28T11:51:00Z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1742453171</vt:lpwstr>
  </property>
</Properties>
</file>