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DD9FB" w14:textId="4F9076B4" w:rsidR="00C50B41" w:rsidRDefault="00C264C2">
      <w:pPr>
        <w:pStyle w:val="af4"/>
        <w:tabs>
          <w:tab w:val="right" w:pos="9498"/>
        </w:tabs>
        <w:jc w:val="left"/>
        <w:rPr>
          <w:rFonts w:eastAsia="游明朝" w:hint="eastAsia"/>
          <w:bCs/>
          <w:sz w:val="24"/>
          <w:szCs w:val="24"/>
        </w:rPr>
      </w:pPr>
      <w:r>
        <w:rPr>
          <w:rFonts w:cs="Arial"/>
          <w:bCs/>
          <w:sz w:val="24"/>
          <w:szCs w:val="24"/>
          <w:lang w:val="en-US"/>
        </w:rPr>
        <w:t>3GPP TSG-RAN WG1 Meeting #1</w:t>
      </w:r>
      <w:r>
        <w:rPr>
          <w:rFonts w:eastAsia="游明朝" w:cs="Arial" w:hint="eastAsia"/>
          <w:bCs/>
          <w:sz w:val="24"/>
          <w:szCs w:val="24"/>
          <w:lang w:val="en-US"/>
        </w:rPr>
        <w:t>20</w:t>
      </w:r>
      <w:r>
        <w:rPr>
          <w:rFonts w:cs="Arial"/>
          <w:bCs/>
          <w:sz w:val="24"/>
          <w:szCs w:val="24"/>
          <w:lang w:val="en-US"/>
        </w:rPr>
        <w:tab/>
      </w:r>
      <w:r w:rsidRPr="00C264C2">
        <w:rPr>
          <w:rFonts w:eastAsia="游明朝"/>
          <w:bCs/>
          <w:sz w:val="24"/>
          <w:szCs w:val="24"/>
        </w:rPr>
        <w:t>R1-250158</w:t>
      </w:r>
      <w:r w:rsidR="004665F1">
        <w:rPr>
          <w:rFonts w:eastAsia="游明朝" w:hint="eastAsia"/>
          <w:bCs/>
          <w:sz w:val="24"/>
          <w:szCs w:val="24"/>
        </w:rPr>
        <w:t>7</w:t>
      </w:r>
    </w:p>
    <w:p w14:paraId="363DD9FC" w14:textId="77777777" w:rsidR="00C50B41" w:rsidRDefault="00C264C2">
      <w:pPr>
        <w:pStyle w:val="af4"/>
        <w:tabs>
          <w:tab w:val="right" w:pos="9639"/>
        </w:tabs>
        <w:jc w:val="left"/>
        <w:rPr>
          <w:rFonts w:cs="Arial"/>
          <w:bCs/>
          <w:sz w:val="24"/>
          <w:szCs w:val="24"/>
          <w:lang w:val="en-US"/>
        </w:rPr>
      </w:pPr>
      <w:r>
        <w:rPr>
          <w:rFonts w:cs="Arial"/>
          <w:bCs/>
          <w:sz w:val="24"/>
          <w:szCs w:val="24"/>
          <w:lang w:val="en-US"/>
        </w:rPr>
        <w:t>Athens, Greece, February 17th – 21st, 2025</w:t>
      </w:r>
      <w:r>
        <w:rPr>
          <w:rFonts w:cs="Arial"/>
          <w:bCs/>
          <w:sz w:val="24"/>
          <w:szCs w:val="24"/>
          <w:lang w:val="en-US"/>
        </w:rPr>
        <w:br/>
      </w:r>
    </w:p>
    <w:p w14:paraId="363DD9FD" w14:textId="77777777" w:rsidR="00C50B41" w:rsidRDefault="00C264C2">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t>9.6.3</w:t>
      </w:r>
      <w:r>
        <w:rPr>
          <w:rFonts w:ascii="Arial" w:hAnsi="Arial" w:cs="Arial"/>
          <w:b/>
          <w:bCs/>
          <w:sz w:val="24"/>
          <w:szCs w:val="24"/>
          <w:lang w:val="en-US"/>
        </w:rPr>
        <w:br/>
      </w:r>
    </w:p>
    <w:p w14:paraId="363DD9FE" w14:textId="62D839E7" w:rsidR="00C50B41" w:rsidRDefault="00C264C2">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sidR="004665F1" w:rsidRPr="004665F1">
        <w:rPr>
          <w:rFonts w:ascii="Arial" w:hAnsi="Arial" w:cs="Arial"/>
          <w:b/>
          <w:bCs/>
          <w:sz w:val="24"/>
          <w:szCs w:val="24"/>
          <w:lang w:val="en-US"/>
        </w:rPr>
        <w:t>Final summary on LP-WUS operation in CONNECTED mode</w:t>
      </w:r>
      <w:r>
        <w:rPr>
          <w:rFonts w:ascii="Arial" w:hAnsi="Arial" w:cs="Arial"/>
          <w:b/>
          <w:bCs/>
          <w:sz w:val="24"/>
          <w:szCs w:val="24"/>
          <w:lang w:val="en-US"/>
        </w:rPr>
        <w:br/>
      </w:r>
    </w:p>
    <w:p w14:paraId="363DD9FF" w14:textId="77777777" w:rsidR="00C50B41" w:rsidRDefault="00C264C2">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363DDA00" w14:textId="77777777" w:rsidR="00C50B41" w:rsidRDefault="00C264C2">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363DDA01" w14:textId="77777777" w:rsidR="00C50B41" w:rsidRDefault="00C50B41">
      <w:pPr>
        <w:rPr>
          <w:sz w:val="24"/>
          <w:szCs w:val="24"/>
          <w:lang w:val="en-US"/>
        </w:rPr>
      </w:pPr>
    </w:p>
    <w:p w14:paraId="363DDA02" w14:textId="77777777" w:rsidR="00C50B41" w:rsidRDefault="00C264C2">
      <w:pPr>
        <w:pStyle w:val="1"/>
      </w:pPr>
      <w:bookmarkStart w:id="0" w:name="foreword"/>
      <w:bookmarkStart w:id="1" w:name="scope"/>
      <w:bookmarkEnd w:id="0"/>
      <w:bookmarkEnd w:id="1"/>
      <w:r>
        <w:t>1</w:t>
      </w:r>
      <w:r>
        <w:tab/>
        <w:t>Introduction</w:t>
      </w:r>
    </w:p>
    <w:p w14:paraId="363DDA03" w14:textId="77777777" w:rsidR="00C50B41" w:rsidRDefault="00C264C2">
      <w:pPr>
        <w:rPr>
          <w:sz w:val="21"/>
          <w:szCs w:val="21"/>
          <w:lang w:val="en-US"/>
        </w:rPr>
      </w:pPr>
      <w:r>
        <w:rPr>
          <w:sz w:val="21"/>
          <w:szCs w:val="21"/>
          <w:lang w:val="en-US"/>
        </w:rPr>
        <w:t>The core part of the Rel-19 LP-WUS/WUR WI [1] has the following objective:</w:t>
      </w:r>
    </w:p>
    <w:tbl>
      <w:tblPr>
        <w:tblStyle w:val="afe"/>
        <w:tblW w:w="0" w:type="auto"/>
        <w:tblLook w:val="04A0" w:firstRow="1" w:lastRow="0" w:firstColumn="1" w:lastColumn="0" w:noHBand="0" w:noVBand="1"/>
      </w:tblPr>
      <w:tblGrid>
        <w:gridCol w:w="9606"/>
      </w:tblGrid>
      <w:tr w:rsidR="00C50B41" w14:paraId="363DDA1C" w14:textId="77777777">
        <w:tc>
          <w:tcPr>
            <w:tcW w:w="9606" w:type="dxa"/>
          </w:tcPr>
          <w:p w14:paraId="363DDA04" w14:textId="77777777" w:rsidR="00C50B41" w:rsidRDefault="00C264C2">
            <w:pPr>
              <w:spacing w:after="0"/>
              <w:rPr>
                <w:rFonts w:eastAsia="SimSun"/>
                <w:sz w:val="21"/>
                <w:szCs w:val="21"/>
                <w:lang w:eastAsia="zh-CN"/>
              </w:rPr>
            </w:pPr>
            <w:bookmarkStart w:id="2" w:name="_Hlk153295984"/>
            <w:r>
              <w:rPr>
                <w:sz w:val="21"/>
                <w:szCs w:val="21"/>
                <w:lang w:eastAsia="zh-CN"/>
              </w:rPr>
              <w:t>The objectives of the work item are the following:</w:t>
            </w:r>
          </w:p>
          <w:p w14:paraId="363DDA05" w14:textId="77777777" w:rsidR="00C50B41" w:rsidRDefault="00C264C2">
            <w:pPr>
              <w:numPr>
                <w:ilvl w:val="0"/>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To specify an LP-WUS design commonly applicable to both IDLE/INACTIVE and CONNECTED modes (RAN1, RAN4)</w:t>
            </w:r>
          </w:p>
          <w:p w14:paraId="363DDA06" w14:textId="77777777" w:rsidR="00C50B41" w:rsidRDefault="00C264C2">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 xml:space="preserve">Specify OOK (OOK-1 and/or OOK-4) based LP-WUS with </w:t>
            </w:r>
            <w:r>
              <w:rPr>
                <w:sz w:val="21"/>
                <w:szCs w:val="21"/>
              </w:rPr>
              <w:t>overlaid OFDM sequence(s) over OOK symbol</w:t>
            </w:r>
          </w:p>
          <w:p w14:paraId="363DDA07" w14:textId="77777777" w:rsidR="00C50B41" w:rsidRDefault="00C264C2">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rPr>
            </w:pPr>
            <w:r>
              <w:rPr>
                <w:color w:val="000000"/>
                <w:sz w:val="21"/>
                <w:szCs w:val="21"/>
                <w:lang w:val="en-US" w:eastAsia="zh-CN"/>
              </w:rPr>
              <w:t>The LP-WUS design shall ensure that for IDLE/INACTIVE operation, the same information is delivered irrespective of LP-WUR type. The OFDM sequence can carry information.</w:t>
            </w:r>
          </w:p>
          <w:p w14:paraId="363DDA08" w14:textId="77777777" w:rsidR="00C50B41" w:rsidRDefault="00C264C2">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At least duty-cycled monitoring of LP-WUS is supported</w:t>
            </w:r>
          </w:p>
          <w:p w14:paraId="363DDA09" w14:textId="77777777" w:rsidR="00C50B41" w:rsidRDefault="00C264C2">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IDLE/INACTIVE modes</w:t>
            </w:r>
          </w:p>
          <w:p w14:paraId="363DDA0A" w14:textId="77777777" w:rsidR="00C50B41" w:rsidRDefault="00C264C2">
            <w:pPr>
              <w:numPr>
                <w:ilvl w:val="1"/>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Specify procedure and configuration of LP-WUS indicating paging monitoring triggered by LP-WUS, including at least configuration, sub-grouping and entry/exit condition for LP-WUS monitoring (RAN2, RAN1, RAN3, RAN4)</w:t>
            </w:r>
          </w:p>
          <w:p w14:paraId="363DDA0B" w14:textId="77777777" w:rsidR="00C50B41" w:rsidRDefault="00C264C2">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 xml:space="preserve">Specify LP-SS with periodicity with </w:t>
            </w:r>
            <w:proofErr w:type="spellStart"/>
            <w:r>
              <w:rPr>
                <w:sz w:val="21"/>
                <w:szCs w:val="21"/>
                <w:lang w:val="en-US" w:eastAsia="zh-CN" w:bidi="ar"/>
              </w:rPr>
              <w:t>Yms</w:t>
            </w:r>
            <w:proofErr w:type="spellEnd"/>
            <w:r>
              <w:rPr>
                <w:sz w:val="21"/>
                <w:szCs w:val="21"/>
                <w:lang w:val="en-US" w:eastAsia="zh-CN" w:bidi="ar"/>
              </w:rPr>
              <w:t xml:space="preserve"> for LP-WUR, for synchronization and/or RRM for serving cell. (RAN1, RAN4)</w:t>
            </w:r>
          </w:p>
          <w:p w14:paraId="363DDA0C" w14:textId="77777777" w:rsidR="00C50B41" w:rsidRDefault="00C264C2">
            <w:pPr>
              <w:numPr>
                <w:ilvl w:val="2"/>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LP-SS is based on OOK-1 and/or OOK-4 waveform with or without overlaid OFDM sequences. Further down selection between with and without overlaid OFDM sequences is to be done within WI.</w:t>
            </w:r>
          </w:p>
          <w:p w14:paraId="363DDA0D" w14:textId="77777777" w:rsidR="00C50B41" w:rsidRDefault="00C264C2">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bidi="ar"/>
              </w:rPr>
            </w:pPr>
            <w:r>
              <w:rPr>
                <w:color w:val="000000"/>
                <w:sz w:val="21"/>
                <w:szCs w:val="21"/>
                <w:lang w:val="en-US" w:eastAsia="zh-CN" w:bidi="ar"/>
              </w:rPr>
              <w:t>Note: For LP-WUR that can receive existing PSS/SSS, existing PSS/SSS can be used for synchronization and RRM instead of LP-SS.</w:t>
            </w:r>
          </w:p>
          <w:p w14:paraId="363DDA0E" w14:textId="77777777" w:rsidR="00C50B41" w:rsidRDefault="00C264C2">
            <w:pPr>
              <w:numPr>
                <w:ilvl w:val="2"/>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Y will be decided within WI. 320ms is the start point.</w:t>
            </w:r>
          </w:p>
          <w:p w14:paraId="363DDA0F" w14:textId="77777777" w:rsidR="00C50B41" w:rsidRDefault="00C264C2">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further RRM relaxation of UE MR for both serving and neighbor cell measurements, and UE serving cell RRM measurement offloaded from MR to LP-WUR, including the necessary conditions (RAN4, RAN2)</w:t>
            </w:r>
          </w:p>
          <w:p w14:paraId="363DDA10" w14:textId="77777777" w:rsidR="00C50B41" w:rsidRDefault="00C264C2">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CONNECTED mode, specify procedures to allow UE MR PDCCH monitoring triggered by LP-WUS including activation and deactivation procedure of LP-WUS monitoring (RAN2, RAN1)</w:t>
            </w:r>
          </w:p>
          <w:p w14:paraId="363DDA11" w14:textId="77777777" w:rsidR="00C50B41" w:rsidRDefault="00C264C2">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In CONNECTED mode, UE MR ultra-deep sleep is not considered, and UE RRM/RLM/BFD/CSI measurements are performed by MR</w:t>
            </w:r>
          </w:p>
          <w:p w14:paraId="363DDA12" w14:textId="77777777" w:rsidR="00C50B41" w:rsidRDefault="00C264C2">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The target coverage of LP-WUS and LP-SS shall be the coverage of PUSCH for message3.</w:t>
            </w:r>
          </w:p>
          <w:p w14:paraId="363DDA13" w14:textId="77777777" w:rsidR="00C50B41" w:rsidRDefault="00C264C2">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Note: The optimization of LP-WUS signal design for idle/inactive mode is prioritized over the </w:t>
            </w:r>
            <w:r>
              <w:rPr>
                <w:sz w:val="21"/>
                <w:szCs w:val="21"/>
                <w:lang w:val="en-US"/>
              </w:rPr>
              <w:lastRenderedPageBreak/>
              <w:t>optimization for connected mode.</w:t>
            </w:r>
          </w:p>
          <w:bookmarkEnd w:id="2"/>
          <w:p w14:paraId="363DDA14" w14:textId="77777777" w:rsidR="00C50B41" w:rsidRDefault="00C264C2">
            <w:pPr>
              <w:numPr>
                <w:ilvl w:val="0"/>
                <w:numId w:val="12"/>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Specify the necessary RAN4 core requirement(s) to support the feature (RAN4).</w:t>
            </w:r>
          </w:p>
          <w:p w14:paraId="363DDA15" w14:textId="77777777" w:rsidR="00C50B41" w:rsidRDefault="00C264C2">
            <w:pPr>
              <w:numPr>
                <w:ilvl w:val="1"/>
                <w:numId w:val="12"/>
              </w:numPr>
              <w:overflowPunct w:val="0"/>
              <w:autoSpaceDE w:val="0"/>
              <w:autoSpaceDN w:val="0"/>
              <w:adjustRightInd w:val="0"/>
              <w:spacing w:beforeLines="50" w:before="120" w:after="0" w:line="240" w:lineRule="auto"/>
              <w:jc w:val="left"/>
              <w:rPr>
                <w:sz w:val="21"/>
                <w:szCs w:val="21"/>
                <w:lang w:val="en-US"/>
              </w:rPr>
            </w:pPr>
            <w:bookmarkStart w:id="3" w:name="OLE_LINK1"/>
            <w:r>
              <w:rPr>
                <w:sz w:val="21"/>
                <w:szCs w:val="21"/>
                <w:lang w:val="en-US"/>
              </w:rPr>
              <w:t>Specify UE low-power wake-up receiver requirements</w:t>
            </w:r>
            <w:r>
              <w:rPr>
                <w:sz w:val="21"/>
                <w:szCs w:val="21"/>
                <w:lang w:val="en-US" w:eastAsia="zh-CN"/>
              </w:rPr>
              <w:t xml:space="preserve">, at least </w:t>
            </w:r>
            <w:r>
              <w:rPr>
                <w:sz w:val="21"/>
                <w:szCs w:val="21"/>
                <w:lang w:val="en-US"/>
              </w:rPr>
              <w:t xml:space="preserve">REFSENS, ACS and ASCS requirements with consideration of possible new methodology to assess the </w:t>
            </w:r>
            <w:bookmarkEnd w:id="3"/>
            <w:r>
              <w:rPr>
                <w:sz w:val="21"/>
                <w:szCs w:val="21"/>
                <w:lang w:val="en-US"/>
              </w:rPr>
              <w:t>low-power wake-up receiver performance</w:t>
            </w:r>
          </w:p>
          <w:p w14:paraId="363DDA16" w14:textId="77777777" w:rsidR="00C50B41" w:rsidRDefault="00C264C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Define guard RBs for ACS and ASCS cases</w:t>
            </w:r>
          </w:p>
          <w:p w14:paraId="363DDA17" w14:textId="77777777" w:rsidR="00C50B41" w:rsidRDefault="00C264C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Study testability of above requirements</w:t>
            </w:r>
          </w:p>
          <w:p w14:paraId="363DDA18" w14:textId="77777777" w:rsidR="00C50B41" w:rsidRDefault="00C264C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Consider impacts of different architecture and impairments, </w:t>
            </w:r>
            <w:r>
              <w:rPr>
                <w:sz w:val="21"/>
                <w:szCs w:val="21"/>
              </w:rPr>
              <w:t>and set requirements that enable all types of reasonable implementation</w:t>
            </w:r>
            <w:r>
              <w:rPr>
                <w:sz w:val="21"/>
                <w:szCs w:val="21"/>
                <w:lang w:val="en-US"/>
              </w:rPr>
              <w:t xml:space="preserve"> </w:t>
            </w:r>
          </w:p>
          <w:p w14:paraId="363DDA19" w14:textId="77777777" w:rsidR="00C50B41" w:rsidRDefault="00C264C2">
            <w:pPr>
              <w:numPr>
                <w:ilvl w:val="1"/>
                <w:numId w:val="12"/>
              </w:numPr>
              <w:overflowPunct w:val="0"/>
              <w:autoSpaceDE w:val="0"/>
              <w:autoSpaceDN w:val="0"/>
              <w:adjustRightInd w:val="0"/>
              <w:spacing w:beforeLines="50" w:before="120" w:after="0" w:line="240" w:lineRule="auto"/>
              <w:jc w:val="left"/>
              <w:rPr>
                <w:sz w:val="21"/>
                <w:szCs w:val="21"/>
                <w:lang w:val="en-US"/>
              </w:rPr>
            </w:pPr>
            <w:r>
              <w:rPr>
                <w:sz w:val="21"/>
                <w:szCs w:val="21"/>
              </w:rPr>
              <w:t xml:space="preserve">Study and if necessary specify or support by declaration, the corresponding BS requirements, e.g., dynamic range for LP-WUS/LP-SS. </w:t>
            </w:r>
          </w:p>
          <w:p w14:paraId="363DDA1A" w14:textId="77777777" w:rsidR="00C50B41" w:rsidRDefault="00C264C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rPr>
              <w:t>Current NR BS requirements is baseline</w:t>
            </w:r>
          </w:p>
          <w:p w14:paraId="363DDA1B" w14:textId="77777777" w:rsidR="00C50B41" w:rsidRDefault="00C264C2">
            <w:pPr>
              <w:numPr>
                <w:ilvl w:val="1"/>
                <w:numId w:val="12"/>
              </w:numPr>
              <w:overflowPunct w:val="0"/>
              <w:autoSpaceDE w:val="0"/>
              <w:autoSpaceDN w:val="0"/>
              <w:adjustRightInd w:val="0"/>
              <w:spacing w:beforeLines="50" w:before="120" w:after="0" w:line="240" w:lineRule="auto"/>
              <w:jc w:val="left"/>
              <w:rPr>
                <w:sz w:val="21"/>
                <w:szCs w:val="21"/>
              </w:rPr>
            </w:pPr>
            <w:r>
              <w:rPr>
                <w:sz w:val="21"/>
                <w:szCs w:val="21"/>
              </w:rPr>
              <w:t>Specify necessary RRM requirements</w:t>
            </w:r>
          </w:p>
        </w:tc>
      </w:tr>
    </w:tbl>
    <w:p w14:paraId="363DDA1D" w14:textId="77777777" w:rsidR="00C50B41" w:rsidRDefault="00C264C2">
      <w:pPr>
        <w:rPr>
          <w:sz w:val="21"/>
          <w:szCs w:val="21"/>
          <w:lang w:val="en-US"/>
        </w:rPr>
      </w:pPr>
      <w:r>
        <w:rPr>
          <w:sz w:val="21"/>
          <w:szCs w:val="21"/>
          <w:lang w:val="en-US"/>
        </w:rPr>
        <w:lastRenderedPageBreak/>
        <w:br/>
        <w:t>This document summarizes contributions [4] – [27] submitted to agenda item 9.6.3 (LP-WUS operation in CONNECTED mode).</w:t>
      </w:r>
    </w:p>
    <w:p w14:paraId="363DDA1E" w14:textId="77777777" w:rsidR="00C50B41" w:rsidRDefault="00C50B41">
      <w:pPr>
        <w:rPr>
          <w:sz w:val="24"/>
          <w:szCs w:val="24"/>
          <w:lang w:val="en-US"/>
        </w:rPr>
      </w:pPr>
    </w:p>
    <w:p w14:paraId="363DDA1F" w14:textId="77777777" w:rsidR="00C50B41" w:rsidRDefault="00C264C2">
      <w:pPr>
        <w:pStyle w:val="1"/>
      </w:pPr>
      <w:r>
        <w:t>2</w:t>
      </w:r>
      <w:r>
        <w:tab/>
        <w:t>Proposals for Online Sessions</w:t>
      </w:r>
    </w:p>
    <w:p w14:paraId="363DDA20" w14:textId="77777777" w:rsidR="00C50B41" w:rsidRDefault="00C264C2">
      <w:pPr>
        <w:pStyle w:val="30"/>
      </w:pPr>
      <w:r>
        <w:t>2.1</w:t>
      </w:r>
      <w:r>
        <w:tab/>
        <w:t xml:space="preserve">Proposals for </w:t>
      </w:r>
      <w:r>
        <w:rPr>
          <w:rFonts w:eastAsia="游明朝" w:hint="eastAsia"/>
          <w:lang w:eastAsia="ja-JP"/>
        </w:rPr>
        <w:t>Monday</w:t>
      </w:r>
      <w:r>
        <w:t xml:space="preserve"> Online</w:t>
      </w:r>
    </w:p>
    <w:p w14:paraId="363DDA21" w14:textId="77777777" w:rsidR="00C50B41" w:rsidRDefault="00C264C2">
      <w:pPr>
        <w:pStyle w:val="4"/>
      </w:pPr>
      <w:r>
        <w:rPr>
          <w:rFonts w:hint="eastAsia"/>
          <w:highlight w:val="yellow"/>
        </w:rPr>
        <w:t>Proposal</w:t>
      </w:r>
      <w:r>
        <w:rPr>
          <w:highlight w:val="yellow"/>
        </w:rPr>
        <w:t xml:space="preserve"> </w:t>
      </w:r>
      <w:r>
        <w:rPr>
          <w:rFonts w:hint="eastAsia"/>
          <w:highlight w:val="yellow"/>
        </w:rPr>
        <w:t>3.1-1a</w:t>
      </w:r>
      <w:r>
        <w:rPr>
          <w:highlight w:val="yellow"/>
        </w:rPr>
        <w:t>:</w:t>
      </w:r>
    </w:p>
    <w:p w14:paraId="363DDA22" w14:textId="77777777" w:rsidR="00C50B41" w:rsidRDefault="00C264C2">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RRC connected mode, UE does not monitor LP-WUS</w:t>
      </w:r>
      <w:r>
        <w:rPr>
          <w:rFonts w:ascii="Times New Roman" w:hAnsi="Times New Roman" w:cs="Times New Roman"/>
          <w:b w:val="0"/>
          <w:bCs w:val="0"/>
          <w:sz w:val="12"/>
          <w:szCs w:val="12"/>
        </w:rPr>
        <w:t xml:space="preserve"> </w:t>
      </w:r>
      <w:r>
        <w:rPr>
          <w:rFonts w:ascii="Times New Roman" w:hAnsi="Times New Roman" w:cs="Times New Roman"/>
          <w:b w:val="0"/>
          <w:bCs w:val="0"/>
          <w:sz w:val="21"/>
          <w:szCs w:val="21"/>
        </w:rPr>
        <w:t>during C-DRX active time</w:t>
      </w:r>
    </w:p>
    <w:p w14:paraId="363DDA23" w14:textId="77777777" w:rsidR="00C50B41" w:rsidRDefault="00C264C2">
      <w:pPr>
        <w:pStyle w:val="a0"/>
        <w:numPr>
          <w:ilvl w:val="1"/>
          <w:numId w:val="13"/>
        </w:numPr>
        <w:rPr>
          <w:rFonts w:ascii="Times New Roman" w:hAnsi="Times New Roman" w:cs="Times New Roman"/>
          <w:b w:val="0"/>
          <w:bCs w:val="0"/>
          <w:color w:val="FF0000"/>
          <w:sz w:val="21"/>
          <w:szCs w:val="21"/>
        </w:rPr>
      </w:pPr>
      <w:r>
        <w:rPr>
          <w:rFonts w:ascii="Times New Roman" w:hAnsi="Times New Roman" w:cs="Times New Roman" w:hint="eastAsia"/>
          <w:b w:val="0"/>
          <w:bCs w:val="0"/>
          <w:color w:val="FF0000"/>
          <w:sz w:val="21"/>
          <w:szCs w:val="21"/>
        </w:rPr>
        <w:t>FFS FAR and MDR impact</w:t>
      </w:r>
    </w:p>
    <w:p w14:paraId="363DDA24" w14:textId="77777777" w:rsidR="00C50B41" w:rsidRDefault="00C50B41">
      <w:pPr>
        <w:pStyle w:val="a2"/>
      </w:pPr>
    </w:p>
    <w:p w14:paraId="363DDA25" w14:textId="77777777" w:rsidR="00C50B41" w:rsidRDefault="00C264C2">
      <w:pPr>
        <w:pStyle w:val="4"/>
      </w:pPr>
      <w:r>
        <w:rPr>
          <w:rFonts w:hint="eastAsia"/>
          <w:highlight w:val="yellow"/>
        </w:rPr>
        <w:t>Proposal</w:t>
      </w:r>
      <w:r>
        <w:rPr>
          <w:highlight w:val="yellow"/>
        </w:rPr>
        <w:t xml:space="preserve"> 4-</w:t>
      </w:r>
      <w:r>
        <w:rPr>
          <w:rFonts w:hint="eastAsia"/>
          <w:highlight w:val="yellow"/>
        </w:rPr>
        <w:t>1a</w:t>
      </w:r>
      <w:r>
        <w:rPr>
          <w:highlight w:val="yellow"/>
        </w:rPr>
        <w:t>:</w:t>
      </w:r>
    </w:p>
    <w:p w14:paraId="363DDA26" w14:textId="77777777" w:rsidR="00C50B41" w:rsidRDefault="00C264C2">
      <w:pPr>
        <w:pStyle w:val="a0"/>
        <w:numPr>
          <w:ilvl w:val="0"/>
          <w:numId w:val="14"/>
        </w:numPr>
        <w:rPr>
          <w:b w:val="0"/>
          <w:bCs w:val="0"/>
          <w:sz w:val="21"/>
          <w:szCs w:val="21"/>
        </w:rPr>
      </w:pPr>
      <w:r>
        <w:rPr>
          <w:b w:val="0"/>
          <w:bCs w:val="0"/>
          <w:sz w:val="21"/>
          <w:szCs w:val="21"/>
        </w:rPr>
        <w:t xml:space="preserve">LP-WUS can be configured with </w:t>
      </w:r>
      <w:r>
        <w:rPr>
          <w:rFonts w:hint="eastAsia"/>
          <w:b w:val="0"/>
          <w:bCs w:val="0"/>
          <w:sz w:val="21"/>
          <w:szCs w:val="21"/>
        </w:rPr>
        <w:t xml:space="preserve">lecagy </w:t>
      </w:r>
      <w:r>
        <w:rPr>
          <w:b w:val="0"/>
          <w:bCs w:val="0"/>
          <w:sz w:val="21"/>
          <w:szCs w:val="21"/>
        </w:rPr>
        <w:t>PDCCH skipping</w:t>
      </w:r>
      <w:r>
        <w:rPr>
          <w:rFonts w:hint="eastAsia"/>
          <w:b w:val="0"/>
          <w:bCs w:val="0"/>
          <w:sz w:val="21"/>
          <w:szCs w:val="21"/>
        </w:rPr>
        <w:t>.</w:t>
      </w:r>
    </w:p>
    <w:p w14:paraId="363DDA27" w14:textId="77777777" w:rsidR="00C50B41" w:rsidRDefault="00C264C2">
      <w:pPr>
        <w:pStyle w:val="a0"/>
        <w:numPr>
          <w:ilvl w:val="1"/>
          <w:numId w:val="14"/>
        </w:numPr>
        <w:rPr>
          <w:b w:val="0"/>
          <w:bCs w:val="0"/>
          <w:color w:val="FF0000"/>
          <w:sz w:val="21"/>
          <w:szCs w:val="21"/>
        </w:rPr>
      </w:pPr>
      <w:r>
        <w:rPr>
          <w:rFonts w:hint="eastAsia"/>
          <w:b w:val="0"/>
          <w:bCs w:val="0"/>
          <w:color w:val="FF0000"/>
          <w:sz w:val="21"/>
          <w:szCs w:val="21"/>
        </w:rPr>
        <w:t>Note: No additional RAN1 spec impact on PDCCH skipping is expected</w:t>
      </w:r>
    </w:p>
    <w:p w14:paraId="363DDA28" w14:textId="77777777" w:rsidR="00C50B41" w:rsidRDefault="00C50B41">
      <w:pPr>
        <w:pStyle w:val="a2"/>
        <w:rPr>
          <w:highlight w:val="magenta"/>
        </w:rPr>
      </w:pPr>
    </w:p>
    <w:p w14:paraId="363DDA29" w14:textId="77777777" w:rsidR="00C50B41" w:rsidRDefault="00C264C2">
      <w:pPr>
        <w:pStyle w:val="4"/>
      </w:pPr>
      <w:r>
        <w:rPr>
          <w:highlight w:val="yellow"/>
        </w:rPr>
        <w:t>Proposal 3.2-</w:t>
      </w:r>
      <w:r>
        <w:rPr>
          <w:rFonts w:hint="eastAsia"/>
          <w:highlight w:val="yellow"/>
        </w:rPr>
        <w:t>1</w:t>
      </w:r>
      <w:r>
        <w:rPr>
          <w:highlight w:val="yellow"/>
        </w:rPr>
        <w:t>:</w:t>
      </w:r>
    </w:p>
    <w:p w14:paraId="363DDA2A" w14:textId="77777777" w:rsidR="00C50B41" w:rsidRDefault="00C264C2">
      <w:pPr>
        <w:pStyle w:val="a2"/>
        <w:numPr>
          <w:ilvl w:val="0"/>
          <w:numId w:val="15"/>
        </w:numPr>
        <w:spacing w:after="0"/>
        <w:rPr>
          <w:lang w:val="en-GB"/>
        </w:rPr>
      </w:pPr>
      <w:r>
        <w:t xml:space="preserve">For the </w:t>
      </w:r>
      <w:r>
        <w:rPr>
          <w:rFonts w:hint="eastAsia"/>
        </w:rPr>
        <w:t>X = [2, 3]</w:t>
      </w:r>
      <w:r>
        <w:t xml:space="preserve"> candidate values for the UE capability report on the minimum time gap,</w:t>
      </w:r>
      <w:r>
        <w:rPr>
          <w:rFonts w:hint="eastAsia"/>
        </w:rPr>
        <w:t xml:space="preserve"> </w:t>
      </w:r>
      <w:r>
        <w:rPr>
          <w:rFonts w:ascii="Times" w:hAnsi="Times" w:cs="Times" w:hint="eastAsia"/>
        </w:rPr>
        <w:t>consider {0.25, 0.5, 1, 2, 3, 6, 10, 20}ms</w:t>
      </w:r>
    </w:p>
    <w:p w14:paraId="363DDA2B" w14:textId="77777777" w:rsidR="00C50B41" w:rsidRDefault="00C264C2">
      <w:pPr>
        <w:pStyle w:val="a2"/>
        <w:numPr>
          <w:ilvl w:val="1"/>
          <w:numId w:val="15"/>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14:paraId="363DDA2C" w14:textId="77777777" w:rsidR="00C50B41" w:rsidRDefault="00C264C2">
      <w:pPr>
        <w:pStyle w:val="a2"/>
        <w:numPr>
          <w:ilvl w:val="1"/>
          <w:numId w:val="15"/>
        </w:numPr>
        <w:spacing w:after="0"/>
        <w:rPr>
          <w:lang w:val="en-GB"/>
        </w:rPr>
      </w:pPr>
      <w:r>
        <w:rPr>
          <w:rFonts w:ascii="Times" w:hAnsi="Times" w:cs="Times" w:hint="eastAsia"/>
        </w:rPr>
        <w:t>FFS whether different values are selected for OOK-based WUR and OFDM-based WUR</w:t>
      </w:r>
    </w:p>
    <w:p w14:paraId="363DDA2D" w14:textId="77777777" w:rsidR="00C50B41" w:rsidRDefault="00C264C2">
      <w:pPr>
        <w:pStyle w:val="a2"/>
        <w:numPr>
          <w:ilvl w:val="1"/>
          <w:numId w:val="15"/>
        </w:numPr>
        <w:spacing w:after="0"/>
        <w:ind w:hanging="442"/>
        <w:rPr>
          <w:lang w:val="en-GB"/>
        </w:rPr>
      </w:pPr>
      <w:r>
        <w:rPr>
          <w:rFonts w:ascii="Times" w:hAnsi="Times" w:cs="Times" w:hint="eastAsia"/>
        </w:rPr>
        <w:t>FFS whether/how to consider the case of CA</w:t>
      </w:r>
    </w:p>
    <w:p w14:paraId="363DDA2E" w14:textId="77777777" w:rsidR="00C50B41" w:rsidRDefault="00C264C2">
      <w:pPr>
        <w:pStyle w:val="a2"/>
        <w:numPr>
          <w:ilvl w:val="1"/>
          <w:numId w:val="15"/>
        </w:numPr>
        <w:spacing w:after="0"/>
        <w:ind w:hanging="442"/>
        <w:rPr>
          <w:lang w:val="en-GB"/>
        </w:rPr>
      </w:pPr>
      <w:r>
        <w:rPr>
          <w:rFonts w:hint="eastAsia"/>
          <w:lang w:val="en-US"/>
        </w:rPr>
        <w:t xml:space="preserve">FFS: For </w:t>
      </w:r>
      <w:r>
        <w:rPr>
          <w:lang w:val="en-US"/>
        </w:rPr>
        <w:t>the</w:t>
      </w:r>
      <w:r>
        <w:rPr>
          <w:rFonts w:hint="eastAsia"/>
          <w:lang w:val="en-US"/>
        </w:rPr>
        <w:t xml:space="preserve"> case of UAI</w:t>
      </w:r>
    </w:p>
    <w:p w14:paraId="363DDA2F" w14:textId="77777777" w:rsidR="00C50B41" w:rsidRDefault="00C50B41">
      <w:pPr>
        <w:pStyle w:val="a2"/>
        <w:rPr>
          <w:highlight w:val="magenta"/>
          <w:lang w:val="en-GB"/>
        </w:rPr>
      </w:pPr>
    </w:p>
    <w:p w14:paraId="363DDA30" w14:textId="77777777" w:rsidR="00C50B41" w:rsidRDefault="00C264C2">
      <w:pPr>
        <w:pStyle w:val="4"/>
      </w:pPr>
      <w:r>
        <w:rPr>
          <w:highlight w:val="yellow"/>
        </w:rPr>
        <w:t>Proposal 3.3-</w:t>
      </w:r>
      <w:r>
        <w:rPr>
          <w:rFonts w:hint="eastAsia"/>
          <w:highlight w:val="yellow"/>
        </w:rPr>
        <w:t>1a</w:t>
      </w:r>
      <w:r>
        <w:rPr>
          <w:highlight w:val="yellow"/>
        </w:rPr>
        <w:t>:</w:t>
      </w:r>
    </w:p>
    <w:p w14:paraId="363DDA31" w14:textId="77777777" w:rsidR="00C50B41" w:rsidRDefault="00C264C2">
      <w:pPr>
        <w:numPr>
          <w:ilvl w:val="0"/>
          <w:numId w:val="16"/>
        </w:numPr>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363DDA32" w14:textId="77777777" w:rsidR="00C50B41" w:rsidRDefault="00C264C2">
      <w:pPr>
        <w:numPr>
          <w:ilvl w:val="1"/>
          <w:numId w:val="17"/>
        </w:numPr>
        <w:overflowPunct w:val="0"/>
        <w:spacing w:after="0" w:line="240" w:lineRule="auto"/>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363DDA33" w14:textId="77777777" w:rsidR="00C50B41" w:rsidRDefault="00C264C2">
      <w:pPr>
        <w:numPr>
          <w:ilvl w:val="1"/>
          <w:numId w:val="17"/>
        </w:numPr>
        <w:overflowPunct w:val="0"/>
        <w:spacing w:after="0" w:line="240" w:lineRule="auto"/>
        <w:rPr>
          <w:rFonts w:ascii="Times" w:eastAsia="游明朝" w:hAnsi="Times"/>
          <w:sz w:val="21"/>
          <w:szCs w:val="21"/>
          <w:lang w:eastAsia="ja-JP"/>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w:t>
      </w:r>
      <w:r>
        <w:rPr>
          <w:color w:val="FF0000"/>
        </w:rPr>
        <w:t>indicating a time, where the UE starts LP-WUS monitoring,</w:t>
      </w:r>
      <w:r>
        <w:rPr>
          <w:rFonts w:eastAsia="游明朝" w:hint="eastAsia"/>
          <w:color w:val="FF0000"/>
          <w:lang w:eastAsia="ja-JP"/>
        </w:rPr>
        <w:t xml:space="preserve"> </w:t>
      </w:r>
      <w:r>
        <w:rPr>
          <w:rFonts w:ascii="Times" w:hAnsi="Times"/>
          <w:sz w:val="21"/>
          <w:szCs w:val="21"/>
          <w:lang w:eastAsia="zh-CN"/>
        </w:rPr>
        <w:t>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363DDA34" w14:textId="77777777" w:rsidR="00C50B41" w:rsidRDefault="00C264C2">
      <w:pPr>
        <w:numPr>
          <w:ilvl w:val="1"/>
          <w:numId w:val="17"/>
        </w:numPr>
        <w:overflowPunct w:val="0"/>
        <w:spacing w:after="0" w:line="240" w:lineRule="auto"/>
        <w:rPr>
          <w:rFonts w:ascii="Times" w:hAnsi="Times"/>
          <w:sz w:val="21"/>
          <w:szCs w:val="21"/>
          <w:highlight w:val="yellow"/>
          <w:lang w:eastAsia="zh-CN"/>
        </w:rPr>
      </w:pPr>
      <w:r>
        <w:rPr>
          <w:rFonts w:ascii="Times" w:hAnsi="Times" w:hint="eastAsia"/>
          <w:sz w:val="21"/>
          <w:szCs w:val="21"/>
          <w:highlight w:val="yellow"/>
          <w:lang w:eastAsia="zh-CN"/>
        </w:rPr>
        <w:t xml:space="preserve">An </w:t>
      </w:r>
      <w:r>
        <w:rPr>
          <w:rFonts w:ascii="Times" w:hAnsi="Times"/>
          <w:sz w:val="21"/>
          <w:szCs w:val="21"/>
          <w:highlight w:val="yellow"/>
          <w:lang w:eastAsia="zh-CN"/>
        </w:rPr>
        <w:t>RRC parameter indicates the duration where the UE monitors LP-WUS consecutively in time</w:t>
      </w:r>
    </w:p>
    <w:p w14:paraId="363DDA35" w14:textId="77777777" w:rsidR="00C50B41" w:rsidRDefault="00C264C2">
      <w:pPr>
        <w:numPr>
          <w:ilvl w:val="2"/>
          <w:numId w:val="17"/>
        </w:numPr>
        <w:overflowPunct w:val="0"/>
        <w:spacing w:after="0" w:line="240" w:lineRule="auto"/>
        <w:rPr>
          <w:rFonts w:ascii="Times" w:hAnsi="Times"/>
          <w:sz w:val="21"/>
          <w:szCs w:val="21"/>
          <w:highlight w:val="yellow"/>
          <w:lang w:eastAsia="zh-CN"/>
        </w:rPr>
      </w:pPr>
      <w:r>
        <w:rPr>
          <w:rFonts w:ascii="Times" w:eastAsia="游明朝" w:hAnsi="Times" w:hint="eastAsia"/>
          <w:sz w:val="21"/>
          <w:szCs w:val="21"/>
          <w:highlight w:val="yellow"/>
          <w:lang w:eastAsia="ja-JP"/>
        </w:rPr>
        <w:t>T</w:t>
      </w:r>
      <w:r>
        <w:rPr>
          <w:rFonts w:ascii="Times" w:hAnsi="Times"/>
          <w:sz w:val="21"/>
          <w:szCs w:val="21"/>
          <w:highlight w:val="yellow"/>
          <w:lang w:eastAsia="zh-CN"/>
        </w:rPr>
        <w:t xml:space="preserve">he consecutive LP-WUS </w:t>
      </w:r>
      <w:r>
        <w:rPr>
          <w:rFonts w:ascii="Times" w:hAnsi="Times" w:hint="eastAsia"/>
          <w:sz w:val="21"/>
          <w:szCs w:val="21"/>
          <w:highlight w:val="yellow"/>
          <w:lang w:eastAsia="zh-CN"/>
        </w:rPr>
        <w:t>MOs</w:t>
      </w:r>
      <w:r>
        <w:rPr>
          <w:rFonts w:ascii="Times" w:hAnsi="Times"/>
          <w:sz w:val="21"/>
          <w:szCs w:val="21"/>
          <w:highlight w:val="yellow"/>
          <w:lang w:eastAsia="zh-CN"/>
        </w:rPr>
        <w:t xml:space="preserve"> in time identified by </w:t>
      </w:r>
      <w:r>
        <w:rPr>
          <w:rFonts w:ascii="Times" w:hAnsi="Times" w:hint="eastAsia"/>
          <w:sz w:val="21"/>
          <w:szCs w:val="21"/>
          <w:highlight w:val="yellow"/>
          <w:lang w:eastAsia="zh-CN"/>
        </w:rPr>
        <w:t xml:space="preserve">the RRC parameter </w:t>
      </w:r>
      <w:r>
        <w:rPr>
          <w:rFonts w:ascii="Times" w:hAnsi="Times"/>
          <w:sz w:val="21"/>
          <w:szCs w:val="21"/>
          <w:highlight w:val="yellow"/>
          <w:lang w:eastAsia="zh-CN"/>
        </w:rPr>
        <w:t>are associated with a same C-DRX cycle;</w:t>
      </w:r>
    </w:p>
    <w:p w14:paraId="363DDA36" w14:textId="77777777" w:rsidR="00C50B41" w:rsidRDefault="00C264C2">
      <w:pPr>
        <w:numPr>
          <w:ilvl w:val="2"/>
          <w:numId w:val="17"/>
        </w:numPr>
        <w:overflowPunct w:val="0"/>
        <w:spacing w:after="0" w:line="240" w:lineRule="auto"/>
        <w:rPr>
          <w:rFonts w:ascii="Times" w:hAnsi="Times"/>
          <w:sz w:val="21"/>
          <w:szCs w:val="21"/>
          <w:highlight w:val="yellow"/>
          <w:lang w:eastAsia="zh-CN"/>
        </w:rPr>
      </w:pPr>
      <w:r>
        <w:rPr>
          <w:rFonts w:ascii="Times" w:hAnsi="Times"/>
          <w:sz w:val="21"/>
          <w:szCs w:val="21"/>
          <w:highlight w:val="yellow"/>
          <w:lang w:eastAsia="zh-CN"/>
        </w:rPr>
        <w:lastRenderedPageBreak/>
        <w:t xml:space="preserve">LP-WUS </w:t>
      </w:r>
      <w:r>
        <w:rPr>
          <w:rFonts w:ascii="Times" w:hAnsi="Times" w:hint="eastAsia"/>
          <w:sz w:val="21"/>
          <w:szCs w:val="21"/>
          <w:highlight w:val="yellow"/>
          <w:lang w:eastAsia="zh-CN"/>
        </w:rPr>
        <w:t>MOs</w:t>
      </w:r>
      <w:r>
        <w:rPr>
          <w:rFonts w:ascii="Times" w:hAnsi="Times"/>
          <w:sz w:val="21"/>
          <w:szCs w:val="21"/>
          <w:highlight w:val="yellow"/>
          <w:lang w:eastAsia="zh-CN"/>
        </w:rPr>
        <w:t xml:space="preserve"> in time identified by </w:t>
      </w:r>
      <w:r>
        <w:rPr>
          <w:rFonts w:ascii="Times" w:hAnsi="Times" w:hint="eastAsia"/>
          <w:sz w:val="21"/>
          <w:szCs w:val="21"/>
          <w:highlight w:val="yellow"/>
          <w:lang w:eastAsia="zh-CN"/>
        </w:rPr>
        <w:t>the RRC parameter</w:t>
      </w:r>
      <w:r>
        <w:rPr>
          <w:rFonts w:ascii="Times" w:hAnsi="Times"/>
          <w:sz w:val="21"/>
          <w:szCs w:val="21"/>
          <w:highlight w:val="yellow"/>
          <w:lang w:eastAsia="zh-CN"/>
        </w:rPr>
        <w:t xml:space="preserve"> provides consistent indication</w:t>
      </w:r>
      <w:r>
        <w:rPr>
          <w:rFonts w:ascii="Times" w:eastAsia="游明朝" w:hAnsi="Times" w:hint="eastAsia"/>
          <w:sz w:val="21"/>
          <w:szCs w:val="21"/>
          <w:highlight w:val="yellow"/>
          <w:lang w:eastAsia="ja-JP"/>
        </w:rPr>
        <w:t>,</w:t>
      </w:r>
      <w:r>
        <w:rPr>
          <w:rFonts w:ascii="Times" w:hAnsi="Times"/>
          <w:sz w:val="21"/>
          <w:szCs w:val="21"/>
          <w:highlight w:val="yellow"/>
          <w:lang w:eastAsia="zh-CN"/>
        </w:rPr>
        <w:t xml:space="preserve"> </w:t>
      </w:r>
      <w:r>
        <w:rPr>
          <w:rFonts w:ascii="Times" w:hAnsi="Times"/>
          <w:color w:val="FF0000"/>
          <w:sz w:val="21"/>
          <w:szCs w:val="21"/>
          <w:highlight w:val="yellow"/>
          <w:lang w:eastAsia="zh-CN"/>
        </w:rPr>
        <w:t xml:space="preserve">if transmitted by the </w:t>
      </w:r>
      <w:proofErr w:type="spellStart"/>
      <w:r>
        <w:rPr>
          <w:rFonts w:ascii="Times" w:hAnsi="Times"/>
          <w:color w:val="FF0000"/>
          <w:sz w:val="21"/>
          <w:szCs w:val="21"/>
          <w:highlight w:val="yellow"/>
          <w:lang w:eastAsia="zh-CN"/>
        </w:rPr>
        <w:t>gNB</w:t>
      </w:r>
      <w:proofErr w:type="spellEnd"/>
      <w:r>
        <w:rPr>
          <w:rFonts w:ascii="Times" w:hAnsi="Times"/>
          <w:color w:val="FF0000"/>
          <w:sz w:val="21"/>
          <w:szCs w:val="21"/>
          <w:highlight w:val="yellow"/>
          <w:lang w:eastAsia="zh-CN"/>
        </w:rPr>
        <w:t xml:space="preserve">, </w:t>
      </w:r>
      <w:r>
        <w:rPr>
          <w:rFonts w:ascii="Times" w:hAnsi="Times"/>
          <w:sz w:val="21"/>
          <w:szCs w:val="21"/>
          <w:highlight w:val="yellow"/>
          <w:lang w:eastAsia="zh-CN"/>
        </w:rPr>
        <w:t xml:space="preserve">for the same C-DRX cycle of the UE, i.e., UE does not expect to detect more than one LP-WUSs with different indications for the UE in the LP-WUS </w:t>
      </w:r>
      <w:r>
        <w:rPr>
          <w:rFonts w:ascii="Times" w:hAnsi="Times" w:hint="eastAsia"/>
          <w:sz w:val="21"/>
          <w:szCs w:val="21"/>
          <w:highlight w:val="yellow"/>
          <w:lang w:eastAsia="zh-CN"/>
        </w:rPr>
        <w:t>MOs</w:t>
      </w:r>
      <w:r>
        <w:rPr>
          <w:rFonts w:ascii="Times" w:hAnsi="Times"/>
          <w:sz w:val="21"/>
          <w:szCs w:val="21"/>
          <w:highlight w:val="yellow"/>
          <w:lang w:eastAsia="zh-CN"/>
        </w:rPr>
        <w:t xml:space="preserve"> associated with the same C-DRX cycle.</w:t>
      </w:r>
    </w:p>
    <w:p w14:paraId="363DDA37" w14:textId="77777777" w:rsidR="00C50B41" w:rsidRDefault="00C264C2">
      <w:pPr>
        <w:numPr>
          <w:ilvl w:val="0"/>
          <w:numId w:val="17"/>
        </w:num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363DDA38" w14:textId="77777777" w:rsidR="00C50B41" w:rsidRDefault="00C264C2">
      <w:pPr>
        <w:numPr>
          <w:ilvl w:val="1"/>
          <w:numId w:val="17"/>
        </w:numPr>
        <w:overflowPunct w:val="0"/>
        <w:spacing w:after="0" w:line="240" w:lineRule="auto"/>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363DDA39" w14:textId="77777777" w:rsidR="00C50B41" w:rsidRDefault="00C264C2">
      <w:pPr>
        <w:numPr>
          <w:ilvl w:val="1"/>
          <w:numId w:val="17"/>
        </w:numPr>
        <w:overflowPunct w:val="0"/>
        <w:spacing w:after="0" w:line="240" w:lineRule="auto"/>
        <w:rPr>
          <w:rFonts w:ascii="Times" w:eastAsia="游明朝" w:hAnsi="Times"/>
          <w:color w:val="000000" w:themeColor="text1"/>
          <w:sz w:val="21"/>
          <w:szCs w:val="21"/>
          <w:lang w:eastAsia="ja-JP"/>
        </w:rPr>
      </w:pPr>
      <w:r>
        <w:rPr>
          <w:rFonts w:ascii="Times" w:hAnsi="Times"/>
          <w:color w:val="000000" w:themeColor="text1"/>
          <w:sz w:val="21"/>
          <w:szCs w:val="21"/>
          <w:lang w:eastAsia="zh-CN"/>
        </w:rPr>
        <w:t>UE monitors LP-WUS in the LP-WUS MOs and starts a new timer for PDCCH monitoring triggered by LP-WUS, after a time offset.</w:t>
      </w:r>
      <w:r>
        <w:rPr>
          <w:rFonts w:ascii="Times" w:hAnsi="Times" w:hint="eastAsia"/>
          <w:color w:val="000000" w:themeColor="text1"/>
          <w:sz w:val="21"/>
          <w:szCs w:val="21"/>
          <w:lang w:eastAsia="zh-CN"/>
        </w:rPr>
        <w:t xml:space="preserve"> </w:t>
      </w:r>
    </w:p>
    <w:p w14:paraId="363DDA3A" w14:textId="77777777" w:rsidR="00C50B41" w:rsidRDefault="00C264C2">
      <w:pPr>
        <w:numPr>
          <w:ilvl w:val="2"/>
          <w:numId w:val="17"/>
        </w:numPr>
        <w:overflowPunct w:val="0"/>
        <w:spacing w:after="0" w:line="240" w:lineRule="auto"/>
        <w:rPr>
          <w:rFonts w:ascii="Times" w:eastAsia="游明朝" w:hAnsi="Times"/>
          <w:color w:val="FF0000"/>
          <w:sz w:val="22"/>
          <w:szCs w:val="22"/>
          <w:lang w:eastAsia="ja-JP"/>
        </w:rPr>
      </w:pPr>
      <w:r>
        <w:rPr>
          <w:rFonts w:eastAsia="游明朝" w:hint="eastAsia"/>
          <w:color w:val="FF0000"/>
          <w:sz w:val="21"/>
          <w:szCs w:val="21"/>
          <w:lang w:eastAsia="ja-JP"/>
        </w:rPr>
        <w:t>The</w:t>
      </w:r>
      <w:r>
        <w:rPr>
          <w:color w:val="FF0000"/>
          <w:sz w:val="21"/>
          <w:szCs w:val="21"/>
        </w:rPr>
        <w:t xml:space="preserve"> time offset configured by the network indicating a time, after which the UE starts PDCCH monitoring via starting the new timer from </w:t>
      </w:r>
      <w:r>
        <w:rPr>
          <w:rFonts w:eastAsia="游明朝" w:hint="eastAsia"/>
          <w:color w:val="FF0000"/>
          <w:sz w:val="21"/>
          <w:szCs w:val="21"/>
          <w:lang w:eastAsia="ja-JP"/>
        </w:rPr>
        <w:t>[</w:t>
      </w:r>
      <w:r>
        <w:rPr>
          <w:color w:val="FF0000"/>
          <w:sz w:val="21"/>
          <w:szCs w:val="21"/>
        </w:rPr>
        <w:t>the last slot or the last symbol</w:t>
      </w:r>
      <w:r>
        <w:rPr>
          <w:rFonts w:eastAsia="游明朝" w:hint="eastAsia"/>
          <w:color w:val="FF0000"/>
          <w:sz w:val="21"/>
          <w:szCs w:val="21"/>
          <w:lang w:eastAsia="ja-JP"/>
        </w:rPr>
        <w:t>]</w:t>
      </w:r>
      <w:r>
        <w:rPr>
          <w:color w:val="FF0000"/>
          <w:sz w:val="21"/>
          <w:szCs w:val="21"/>
        </w:rPr>
        <w:t xml:space="preserve"> where LP-WUS is detected.</w:t>
      </w:r>
    </w:p>
    <w:p w14:paraId="363DDA3B" w14:textId="77777777" w:rsidR="00C50B41" w:rsidRDefault="00C264C2">
      <w:pPr>
        <w:numPr>
          <w:ilvl w:val="1"/>
          <w:numId w:val="17"/>
        </w:numPr>
        <w:overflowPunct w:val="0"/>
        <w:spacing w:after="0" w:line="240" w:lineRule="auto"/>
        <w:ind w:hanging="442"/>
        <w:rPr>
          <w:rFonts w:ascii="Times" w:hAnsi="Times"/>
          <w:sz w:val="21"/>
          <w:szCs w:val="21"/>
          <w:highlight w:val="yellow"/>
          <w:lang w:eastAsia="zh-CN"/>
        </w:rPr>
      </w:pPr>
      <w:r>
        <w:rPr>
          <w:rFonts w:ascii="Times" w:hAnsi="Times" w:hint="eastAsia"/>
          <w:sz w:val="21"/>
          <w:szCs w:val="21"/>
          <w:highlight w:val="yellow"/>
          <w:lang w:eastAsia="zh-CN"/>
        </w:rPr>
        <w:t xml:space="preserve">An </w:t>
      </w:r>
      <w:r>
        <w:rPr>
          <w:rFonts w:ascii="Times" w:hAnsi="Times"/>
          <w:sz w:val="21"/>
          <w:szCs w:val="21"/>
          <w:highlight w:val="yellow"/>
          <w:lang w:eastAsia="zh-CN"/>
        </w:rPr>
        <w:t>RRC parameter indicates the duration where the UE monitors LP-WUS consecutively in time</w:t>
      </w:r>
    </w:p>
    <w:p w14:paraId="363DDA3C" w14:textId="77777777" w:rsidR="00C50B41" w:rsidRDefault="00C264C2">
      <w:pPr>
        <w:numPr>
          <w:ilvl w:val="2"/>
          <w:numId w:val="17"/>
        </w:numPr>
        <w:overflowPunct w:val="0"/>
        <w:spacing w:after="0" w:line="240" w:lineRule="auto"/>
        <w:ind w:hanging="442"/>
        <w:rPr>
          <w:rFonts w:ascii="Times" w:hAnsi="Times"/>
          <w:sz w:val="21"/>
          <w:szCs w:val="21"/>
          <w:highlight w:val="yellow"/>
          <w:lang w:eastAsia="zh-CN"/>
        </w:rPr>
      </w:pPr>
      <w:r>
        <w:rPr>
          <w:rFonts w:ascii="Times" w:eastAsia="游明朝" w:hAnsi="Times" w:hint="eastAsia"/>
          <w:sz w:val="21"/>
          <w:szCs w:val="21"/>
          <w:highlight w:val="yellow"/>
          <w:lang w:eastAsia="ja-JP"/>
        </w:rPr>
        <w:t>T</w:t>
      </w:r>
      <w:r>
        <w:rPr>
          <w:rFonts w:ascii="Times" w:hAnsi="Times"/>
          <w:sz w:val="21"/>
          <w:szCs w:val="21"/>
          <w:highlight w:val="yellow"/>
          <w:lang w:eastAsia="zh-CN"/>
        </w:rPr>
        <w:t xml:space="preserve">he consecutive LP-WUS MOs in time identified by </w:t>
      </w:r>
      <w:r>
        <w:rPr>
          <w:rFonts w:ascii="Times" w:hAnsi="Times" w:hint="eastAsia"/>
          <w:sz w:val="21"/>
          <w:szCs w:val="21"/>
          <w:highlight w:val="yellow"/>
          <w:lang w:eastAsia="zh-CN"/>
        </w:rPr>
        <w:t>the RRC parameter</w:t>
      </w:r>
      <w:r>
        <w:rPr>
          <w:rFonts w:ascii="Times" w:hAnsi="Times"/>
          <w:sz w:val="21"/>
          <w:szCs w:val="21"/>
          <w:highlight w:val="yellow"/>
          <w:lang w:eastAsia="zh-CN"/>
        </w:rPr>
        <w:t xml:space="preserve"> are associated with the same slot that the</w:t>
      </w:r>
      <w:r>
        <w:rPr>
          <w:rFonts w:ascii="Times" w:hAnsi="Times" w:hint="eastAsia"/>
          <w:sz w:val="21"/>
          <w:szCs w:val="21"/>
          <w:highlight w:val="yellow"/>
          <w:lang w:eastAsia="zh-CN"/>
        </w:rPr>
        <w:t xml:space="preserve"> new</w:t>
      </w:r>
      <w:r>
        <w:rPr>
          <w:rFonts w:ascii="Times" w:hAnsi="Times"/>
          <w:sz w:val="21"/>
          <w:szCs w:val="21"/>
          <w:highlight w:val="yellow"/>
          <w:lang w:eastAsia="zh-CN"/>
        </w:rPr>
        <w:t xml:space="preserve"> timer would start;</w:t>
      </w:r>
    </w:p>
    <w:p w14:paraId="363DDA3D" w14:textId="77777777" w:rsidR="00C50B41" w:rsidRDefault="00C264C2">
      <w:pPr>
        <w:pStyle w:val="a2"/>
        <w:numPr>
          <w:ilvl w:val="2"/>
          <w:numId w:val="17"/>
        </w:numPr>
        <w:spacing w:after="0"/>
        <w:rPr>
          <w:highlight w:val="yellow"/>
        </w:rPr>
      </w:pPr>
      <w:r>
        <w:rPr>
          <w:rFonts w:ascii="Times" w:hAnsi="Times"/>
          <w:highlight w:val="yellow"/>
          <w:lang w:eastAsia="zh-CN"/>
        </w:rPr>
        <w:t>LP-WUS MOs in time identified by</w:t>
      </w:r>
      <w:r>
        <w:rPr>
          <w:rFonts w:ascii="Times" w:hAnsi="Times" w:hint="eastAsia"/>
          <w:highlight w:val="yellow"/>
          <w:lang w:eastAsia="zh-CN"/>
        </w:rPr>
        <w:t xml:space="preserve"> the RRC parameter</w:t>
      </w:r>
      <w:r>
        <w:rPr>
          <w:rFonts w:ascii="Times" w:hAnsi="Times"/>
          <w:highlight w:val="yellow"/>
          <w:lang w:eastAsia="zh-CN"/>
        </w:rPr>
        <w:t xml:space="preserve"> provides consistent indication</w:t>
      </w:r>
      <w:r>
        <w:rPr>
          <w:rFonts w:ascii="Times" w:hAnsi="Times" w:hint="eastAsia"/>
          <w:highlight w:val="yellow"/>
        </w:rPr>
        <w:t>,</w:t>
      </w:r>
      <w:r>
        <w:rPr>
          <w:rFonts w:ascii="Times" w:hAnsi="Times"/>
          <w:color w:val="FF0000"/>
          <w:highlight w:val="yellow"/>
          <w:lang w:eastAsia="zh-CN"/>
        </w:rPr>
        <w:t xml:space="preserve"> if transmitted by the gNB,</w:t>
      </w:r>
      <w:r>
        <w:rPr>
          <w:rFonts w:ascii="Times" w:hAnsi="Times"/>
          <w:highlight w:val="yellow"/>
          <w:lang w:eastAsia="zh-CN"/>
        </w:rPr>
        <w:t xml:space="preserve"> for the same slot that the </w:t>
      </w:r>
      <w:r>
        <w:rPr>
          <w:rFonts w:ascii="Times" w:hAnsi="Times" w:hint="eastAsia"/>
          <w:highlight w:val="yellow"/>
          <w:lang w:eastAsia="zh-CN"/>
        </w:rPr>
        <w:t xml:space="preserve">new </w:t>
      </w:r>
      <w:r>
        <w:rPr>
          <w:rFonts w:ascii="Times" w:hAnsi="Times"/>
          <w:highlight w:val="yellow"/>
          <w:lang w:eastAsia="zh-CN"/>
        </w:rPr>
        <w:t xml:space="preserve">timer would start, i.e., UE does not expect to detect more than one LP-WUSs with different indications for the UE in the LP-WUS MOs associated with the same slot that the </w:t>
      </w:r>
      <w:r>
        <w:rPr>
          <w:rFonts w:ascii="Times" w:hAnsi="Times" w:hint="eastAsia"/>
          <w:highlight w:val="yellow"/>
          <w:lang w:eastAsia="zh-CN"/>
        </w:rPr>
        <w:t xml:space="preserve">new </w:t>
      </w:r>
      <w:r>
        <w:rPr>
          <w:rFonts w:ascii="Times" w:hAnsi="Times"/>
          <w:highlight w:val="yellow"/>
          <w:lang w:eastAsia="zh-CN"/>
        </w:rPr>
        <w:t>timer would start.</w:t>
      </w:r>
    </w:p>
    <w:p w14:paraId="363DDA3E" w14:textId="77777777" w:rsidR="00C50B41" w:rsidRDefault="00C50B41">
      <w:pPr>
        <w:pStyle w:val="a2"/>
        <w:rPr>
          <w:highlight w:val="magenta"/>
        </w:rPr>
      </w:pPr>
    </w:p>
    <w:p w14:paraId="363DDA3F" w14:textId="77777777" w:rsidR="00C50B41" w:rsidRDefault="00C50B41">
      <w:pPr>
        <w:pStyle w:val="a2"/>
        <w:rPr>
          <w:highlight w:val="magenta"/>
        </w:rPr>
      </w:pPr>
    </w:p>
    <w:p w14:paraId="363DDA40" w14:textId="77777777" w:rsidR="00C50B41" w:rsidRDefault="00C264C2">
      <w:pPr>
        <w:pStyle w:val="30"/>
      </w:pPr>
      <w:r>
        <w:t>2.</w:t>
      </w:r>
      <w:r>
        <w:rPr>
          <w:rFonts w:eastAsia="游明朝" w:hint="eastAsia"/>
          <w:lang w:eastAsia="ja-JP"/>
        </w:rPr>
        <w:t>2</w:t>
      </w:r>
      <w:r>
        <w:tab/>
        <w:t xml:space="preserve">Proposals for </w:t>
      </w:r>
      <w:r>
        <w:rPr>
          <w:rFonts w:eastAsia="游明朝" w:hint="eastAsia"/>
          <w:lang w:eastAsia="ja-JP"/>
        </w:rPr>
        <w:t>Tuesday</w:t>
      </w:r>
      <w:r>
        <w:t xml:space="preserve"> Online</w:t>
      </w:r>
    </w:p>
    <w:p w14:paraId="363DDA41" w14:textId="77777777" w:rsidR="00C50B41" w:rsidRDefault="00C264C2">
      <w:pPr>
        <w:pStyle w:val="4"/>
      </w:pP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1b</w:t>
      </w:r>
      <w:r>
        <w:rPr>
          <w:highlight w:val="yellow"/>
        </w:rPr>
        <w:t>:</w:t>
      </w:r>
    </w:p>
    <w:p w14:paraId="363DDA42"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363DDA43" w14:textId="77777777" w:rsidR="00C50B41" w:rsidRDefault="00C264C2">
      <w:pPr>
        <w:pStyle w:val="a0"/>
        <w:numPr>
          <w:ilvl w:val="1"/>
          <w:numId w:val="14"/>
        </w:numPr>
        <w:rPr>
          <w:b w:val="0"/>
          <w:bCs w:val="0"/>
          <w:sz w:val="21"/>
          <w:szCs w:val="21"/>
        </w:rPr>
      </w:pPr>
      <w:r>
        <w:rPr>
          <w:rFonts w:hint="eastAsia"/>
          <w:b w:val="0"/>
          <w:bCs w:val="0"/>
          <w:sz w:val="21"/>
          <w:szCs w:val="21"/>
        </w:rPr>
        <w:t xml:space="preserve">LP-WUS can be configured </w:t>
      </w:r>
      <w:r>
        <w:rPr>
          <w:b w:val="0"/>
          <w:bCs w:val="0"/>
          <w:sz w:val="21"/>
          <w:szCs w:val="21"/>
        </w:rPr>
        <w:t>on a serving cell</w:t>
      </w:r>
    </w:p>
    <w:p w14:paraId="363DDA44" w14:textId="77777777" w:rsidR="00C50B41" w:rsidRDefault="00C264C2">
      <w:pPr>
        <w:pStyle w:val="a0"/>
        <w:numPr>
          <w:ilvl w:val="1"/>
          <w:numId w:val="14"/>
        </w:numPr>
        <w:rPr>
          <w:b w:val="0"/>
          <w:bCs w:val="0"/>
          <w:sz w:val="21"/>
          <w:szCs w:val="21"/>
        </w:rPr>
      </w:pPr>
      <w:r>
        <w:rPr>
          <w:rFonts w:hint="eastAsia"/>
          <w:b w:val="0"/>
          <w:bCs w:val="0"/>
          <w:sz w:val="21"/>
          <w:szCs w:val="21"/>
        </w:rPr>
        <w:t xml:space="preserve">LP-WUS indication is applicable to </w:t>
      </w:r>
      <w:r>
        <w:rPr>
          <w:b w:val="0"/>
          <w:bCs w:val="0"/>
          <w:sz w:val="21"/>
          <w:szCs w:val="21"/>
        </w:rPr>
        <w:t>all serving cells</w:t>
      </w:r>
    </w:p>
    <w:p w14:paraId="363DDA45" w14:textId="77777777" w:rsidR="00C50B41" w:rsidRDefault="00C264C2">
      <w:pPr>
        <w:pStyle w:val="a0"/>
        <w:numPr>
          <w:ilvl w:val="2"/>
          <w:numId w:val="14"/>
        </w:numPr>
        <w:rPr>
          <w:b w:val="0"/>
          <w:bCs w:val="0"/>
          <w:sz w:val="21"/>
          <w:szCs w:val="21"/>
        </w:rPr>
      </w:pPr>
      <w:r>
        <w:rPr>
          <w:rFonts w:hint="eastAsia"/>
          <w:b w:val="0"/>
          <w:bCs w:val="0"/>
          <w:sz w:val="21"/>
          <w:szCs w:val="21"/>
        </w:rPr>
        <w:t>Note: There is no change on PDCCH monitoring due to dormancy indication or SCell activation</w:t>
      </w:r>
    </w:p>
    <w:p w14:paraId="363DDA46" w14:textId="77777777" w:rsidR="00C50B41" w:rsidRDefault="00C264C2">
      <w:pPr>
        <w:pStyle w:val="a2"/>
        <w:numPr>
          <w:ilvl w:val="0"/>
          <w:numId w:val="14"/>
        </w:numPr>
      </w:pPr>
      <w:r>
        <w:t>FFS: Whether the serving</w:t>
      </w:r>
      <w:r>
        <w:rPr>
          <w:rFonts w:hint="eastAsia"/>
        </w:rPr>
        <w:t xml:space="preserve"> cell</w:t>
      </w:r>
      <w:r>
        <w:t xml:space="preserve"> on which the LP-WUS is configured is only P</w:t>
      </w:r>
      <w:r>
        <w:rPr>
          <w:rFonts w:hint="eastAsia"/>
        </w:rPr>
        <w:t>C</w:t>
      </w:r>
      <w:r>
        <w:t xml:space="preserve">ell </w:t>
      </w:r>
      <w:r>
        <w:rPr>
          <w:rFonts w:hint="eastAsia"/>
        </w:rPr>
        <w:t>or</w:t>
      </w:r>
      <w:r>
        <w:t xml:space="preserve"> RRC configured cell other than Pcell</w:t>
      </w:r>
    </w:p>
    <w:p w14:paraId="363DDA47" w14:textId="77777777" w:rsidR="00C50B41" w:rsidRDefault="00C50B41">
      <w:pPr>
        <w:pStyle w:val="a2"/>
      </w:pPr>
    </w:p>
    <w:p w14:paraId="363DDA48" w14:textId="77777777" w:rsidR="00C50B41" w:rsidRDefault="00C264C2">
      <w:pPr>
        <w:pStyle w:val="4"/>
      </w:pP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1c</w:t>
      </w:r>
      <w:r>
        <w:rPr>
          <w:highlight w:val="yellow"/>
        </w:rPr>
        <w:t>:</w:t>
      </w:r>
    </w:p>
    <w:p w14:paraId="363DDA49"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with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363DDA4A" w14:textId="77777777" w:rsidR="00C50B41" w:rsidRDefault="00C264C2">
      <w:pPr>
        <w:pStyle w:val="a0"/>
        <w:numPr>
          <w:ilvl w:val="1"/>
          <w:numId w:val="14"/>
        </w:numPr>
        <w:rPr>
          <w:b w:val="0"/>
          <w:bCs w:val="0"/>
          <w:sz w:val="21"/>
          <w:szCs w:val="21"/>
        </w:rPr>
      </w:pPr>
      <w:r>
        <w:rPr>
          <w:rFonts w:hint="eastAsia"/>
          <w:b w:val="0"/>
          <w:bCs w:val="0"/>
          <w:sz w:val="21"/>
          <w:szCs w:val="21"/>
        </w:rPr>
        <w:t xml:space="preserve">LP-WUS can be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DA4B" w14:textId="77777777" w:rsidR="00C50B41" w:rsidRDefault="00C264C2">
      <w:pPr>
        <w:pStyle w:val="a0"/>
        <w:numPr>
          <w:ilvl w:val="1"/>
          <w:numId w:val="14"/>
        </w:numPr>
        <w:rPr>
          <w:b w:val="0"/>
          <w:bCs w:val="0"/>
          <w:sz w:val="21"/>
          <w:szCs w:val="21"/>
        </w:rPr>
      </w:pPr>
      <w:r>
        <w:rPr>
          <w:rFonts w:hint="eastAsia"/>
          <w:b w:val="0"/>
          <w:bCs w:val="0"/>
          <w:sz w:val="21"/>
          <w:szCs w:val="21"/>
        </w:rPr>
        <w:t xml:space="preserve">LP-WUS indication is applicable to </w:t>
      </w:r>
      <w:r>
        <w:rPr>
          <w:b w:val="0"/>
          <w:bCs w:val="0"/>
          <w:sz w:val="21"/>
          <w:szCs w:val="21"/>
        </w:rPr>
        <w:t>all serving cells</w:t>
      </w:r>
      <w:r>
        <w:rPr>
          <w:rFonts w:hint="eastAsia"/>
          <w:b w:val="0"/>
          <w:bCs w:val="0"/>
          <w:sz w:val="21"/>
          <w:szCs w:val="21"/>
        </w:rPr>
        <w:t xml:space="preserve"> in the </w:t>
      </w:r>
      <w:r>
        <w:rPr>
          <w:b w:val="0"/>
          <w:bCs w:val="0"/>
          <w:sz w:val="21"/>
          <w:szCs w:val="21"/>
        </w:rPr>
        <w:t>cell-group</w:t>
      </w:r>
    </w:p>
    <w:p w14:paraId="363DDA4C" w14:textId="77777777" w:rsidR="00C50B41" w:rsidRDefault="00C264C2">
      <w:pPr>
        <w:pStyle w:val="a0"/>
        <w:numPr>
          <w:ilvl w:val="2"/>
          <w:numId w:val="14"/>
        </w:numPr>
        <w:rPr>
          <w:b w:val="0"/>
          <w:bCs w:val="0"/>
          <w:sz w:val="21"/>
          <w:szCs w:val="21"/>
        </w:rPr>
      </w:pPr>
      <w:r>
        <w:rPr>
          <w:rFonts w:hint="eastAsia"/>
          <w:b w:val="0"/>
          <w:bCs w:val="0"/>
          <w:sz w:val="21"/>
          <w:szCs w:val="21"/>
        </w:rPr>
        <w:t>Note: There is no change on PDCCH monitoring due to dormancy indication or SCell activation</w:t>
      </w:r>
    </w:p>
    <w:p w14:paraId="363DDA4D" w14:textId="77777777" w:rsidR="00C50B41" w:rsidRDefault="00C264C2">
      <w:pPr>
        <w:pStyle w:val="a0"/>
        <w:numPr>
          <w:ilvl w:val="1"/>
          <w:numId w:val="14"/>
        </w:numPr>
        <w:rPr>
          <w:b w:val="0"/>
          <w:bCs w:val="0"/>
          <w:sz w:val="21"/>
          <w:szCs w:val="21"/>
        </w:rPr>
      </w:pPr>
      <w:r>
        <w:rPr>
          <w:rFonts w:hint="eastAsia"/>
          <w:b w:val="0"/>
          <w:bCs w:val="0"/>
          <w:sz w:val="21"/>
          <w:szCs w:val="21"/>
        </w:rPr>
        <w:t>FFS whether to support this case as separate UE capability from CA case</w:t>
      </w:r>
    </w:p>
    <w:p w14:paraId="363DDA4E" w14:textId="77777777" w:rsidR="00C50B41" w:rsidRDefault="00C264C2">
      <w:pPr>
        <w:pStyle w:val="a2"/>
        <w:numPr>
          <w:ilvl w:val="0"/>
          <w:numId w:val="14"/>
        </w:numPr>
      </w:pPr>
      <w:r>
        <w:t>FFS: Whether the serving</w:t>
      </w:r>
      <w:r>
        <w:rPr>
          <w:rFonts w:hint="eastAsia"/>
        </w:rPr>
        <w:t xml:space="preserve"> cell</w:t>
      </w:r>
      <w:r>
        <w:t xml:space="preserve"> on which the LP-WUS is configured is only P</w:t>
      </w:r>
      <w:r>
        <w:rPr>
          <w:rFonts w:hint="eastAsia"/>
        </w:rPr>
        <w:t>C</w:t>
      </w:r>
      <w:r>
        <w:t xml:space="preserve">ell/PSCell </w:t>
      </w:r>
      <w:r>
        <w:rPr>
          <w:rFonts w:hint="eastAsia"/>
        </w:rPr>
        <w:t>or</w:t>
      </w:r>
      <w:r>
        <w:t xml:space="preserve"> RRC configured cell other than Pcell/PSCell</w:t>
      </w:r>
    </w:p>
    <w:p w14:paraId="363DDA4F" w14:textId="77777777" w:rsidR="00C50B41" w:rsidRDefault="00C50B41">
      <w:pPr>
        <w:rPr>
          <w:rFonts w:eastAsia="游明朝"/>
          <w:sz w:val="21"/>
          <w:szCs w:val="21"/>
          <w:lang w:eastAsia="ja-JP"/>
        </w:rPr>
      </w:pPr>
    </w:p>
    <w:p w14:paraId="363DDA50" w14:textId="77777777" w:rsidR="00C50B41" w:rsidRDefault="00C264C2">
      <w:pPr>
        <w:pStyle w:val="4"/>
      </w:pP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1d</w:t>
      </w:r>
      <w:r>
        <w:rPr>
          <w:highlight w:val="yellow"/>
        </w:rPr>
        <w:t>:</w:t>
      </w:r>
    </w:p>
    <w:p w14:paraId="363DDA51"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 at least for LP-WUS procedure Option 1-1</w:t>
      </w:r>
    </w:p>
    <w:p w14:paraId="363DDA52" w14:textId="77777777" w:rsidR="00C50B41" w:rsidRDefault="00C264C2">
      <w:pPr>
        <w:pStyle w:val="a0"/>
        <w:numPr>
          <w:ilvl w:val="1"/>
          <w:numId w:val="14"/>
        </w:numPr>
        <w:rPr>
          <w:b w:val="0"/>
          <w:bCs w:val="0"/>
          <w:sz w:val="21"/>
          <w:szCs w:val="21"/>
        </w:rPr>
      </w:pPr>
      <w:r>
        <w:rPr>
          <w:rFonts w:hint="eastAsia"/>
          <w:b w:val="0"/>
          <w:bCs w:val="0"/>
          <w:sz w:val="21"/>
          <w:szCs w:val="21"/>
        </w:rPr>
        <w:t>Opt.1</w:t>
      </w:r>
    </w:p>
    <w:p w14:paraId="363DDA53" w14:textId="77777777" w:rsidR="00C50B41" w:rsidRDefault="00C264C2">
      <w:pPr>
        <w:pStyle w:val="a0"/>
        <w:numPr>
          <w:ilvl w:val="2"/>
          <w:numId w:val="14"/>
        </w:numPr>
        <w:rPr>
          <w:b w:val="0"/>
          <w:bCs w:val="0"/>
          <w:sz w:val="21"/>
          <w:szCs w:val="21"/>
        </w:rPr>
      </w:pPr>
      <w:r>
        <w:rPr>
          <w:rFonts w:hint="eastAsia"/>
          <w:b w:val="0"/>
          <w:bCs w:val="0"/>
          <w:sz w:val="21"/>
          <w:szCs w:val="21"/>
        </w:rPr>
        <w:t xml:space="preserve">LP-WUS can be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DA54" w14:textId="77777777" w:rsidR="00C50B41" w:rsidRDefault="00C264C2">
      <w:pPr>
        <w:pStyle w:val="a0"/>
        <w:numPr>
          <w:ilvl w:val="2"/>
          <w:numId w:val="14"/>
        </w:numPr>
        <w:rPr>
          <w:b w:val="0"/>
          <w:bCs w:val="0"/>
          <w:sz w:val="21"/>
          <w:szCs w:val="21"/>
        </w:rPr>
      </w:pPr>
      <w:r>
        <w:rPr>
          <w:b w:val="0"/>
          <w:bCs w:val="0"/>
          <w:sz w:val="21"/>
          <w:szCs w:val="21"/>
        </w:rPr>
        <w:t>LP-WUS carries separate indications for each DRX group(s) to trigger PDCCH monitoring of all serving cells</w:t>
      </w:r>
    </w:p>
    <w:p w14:paraId="363DDA55" w14:textId="77777777" w:rsidR="00C50B41" w:rsidRDefault="00C264C2">
      <w:pPr>
        <w:pStyle w:val="a0"/>
        <w:numPr>
          <w:ilvl w:val="3"/>
          <w:numId w:val="14"/>
        </w:numPr>
        <w:rPr>
          <w:b w:val="0"/>
          <w:bCs w:val="0"/>
          <w:sz w:val="21"/>
          <w:szCs w:val="21"/>
        </w:rPr>
      </w:pPr>
      <w:r>
        <w:rPr>
          <w:b w:val="0"/>
          <w:bCs w:val="0"/>
          <w:sz w:val="21"/>
          <w:szCs w:val="21"/>
        </w:rPr>
        <w:t>Note: There is no change on PDCCH monitoring due to dormancy indication or SCell activation</w:t>
      </w:r>
    </w:p>
    <w:p w14:paraId="363DDA56" w14:textId="77777777" w:rsidR="00C50B41" w:rsidRDefault="00C264C2">
      <w:pPr>
        <w:pStyle w:val="a0"/>
        <w:numPr>
          <w:ilvl w:val="1"/>
          <w:numId w:val="14"/>
        </w:numPr>
        <w:rPr>
          <w:b w:val="0"/>
          <w:bCs w:val="0"/>
          <w:sz w:val="21"/>
          <w:szCs w:val="21"/>
        </w:rPr>
      </w:pPr>
      <w:r>
        <w:rPr>
          <w:rFonts w:hint="eastAsia"/>
          <w:b w:val="0"/>
          <w:bCs w:val="0"/>
          <w:sz w:val="21"/>
          <w:szCs w:val="21"/>
        </w:rPr>
        <w:t>Opt.2</w:t>
      </w:r>
    </w:p>
    <w:p w14:paraId="363DDA57" w14:textId="77777777" w:rsidR="00C50B41" w:rsidRDefault="00C264C2">
      <w:pPr>
        <w:pStyle w:val="a0"/>
        <w:numPr>
          <w:ilvl w:val="2"/>
          <w:numId w:val="14"/>
        </w:numPr>
        <w:rPr>
          <w:b w:val="0"/>
          <w:bCs w:val="0"/>
          <w:sz w:val="21"/>
          <w:szCs w:val="21"/>
        </w:rPr>
      </w:pPr>
      <w:r>
        <w:rPr>
          <w:rFonts w:hint="eastAsia"/>
          <w:b w:val="0"/>
          <w:bCs w:val="0"/>
          <w:sz w:val="21"/>
          <w:szCs w:val="21"/>
        </w:rPr>
        <w:t xml:space="preserve">LP-WUS can be configured </w:t>
      </w:r>
      <w:r>
        <w:rPr>
          <w:b w:val="0"/>
          <w:bCs w:val="0"/>
          <w:sz w:val="21"/>
          <w:szCs w:val="21"/>
        </w:rPr>
        <w:t>on a serving cell</w:t>
      </w:r>
      <w:r>
        <w:rPr>
          <w:rFonts w:hint="eastAsia"/>
          <w:b w:val="0"/>
          <w:bCs w:val="0"/>
          <w:sz w:val="21"/>
          <w:szCs w:val="21"/>
        </w:rPr>
        <w:t xml:space="preserve"> </w:t>
      </w:r>
      <w:r>
        <w:rPr>
          <w:b w:val="0"/>
          <w:bCs w:val="0"/>
          <w:sz w:val="21"/>
          <w:szCs w:val="21"/>
        </w:rPr>
        <w:t xml:space="preserve">per </w:t>
      </w:r>
      <w:r>
        <w:rPr>
          <w:rFonts w:hint="eastAsia"/>
          <w:b w:val="0"/>
          <w:bCs w:val="0"/>
          <w:sz w:val="21"/>
          <w:szCs w:val="21"/>
        </w:rPr>
        <w:t xml:space="preserve">DRX </w:t>
      </w:r>
      <w:r>
        <w:rPr>
          <w:b w:val="0"/>
          <w:bCs w:val="0"/>
          <w:sz w:val="21"/>
          <w:szCs w:val="21"/>
        </w:rPr>
        <w:t>group</w:t>
      </w:r>
      <w:r>
        <w:rPr>
          <w:rFonts w:hint="eastAsia"/>
          <w:b w:val="0"/>
          <w:bCs w:val="0"/>
          <w:sz w:val="21"/>
          <w:szCs w:val="21"/>
        </w:rPr>
        <w:t xml:space="preserve"> </w:t>
      </w:r>
      <w:r>
        <w:rPr>
          <w:b w:val="0"/>
          <w:bCs w:val="0"/>
          <w:sz w:val="21"/>
          <w:szCs w:val="21"/>
        </w:rPr>
        <w:t>per cell-group</w:t>
      </w:r>
    </w:p>
    <w:p w14:paraId="363DDA58" w14:textId="77777777" w:rsidR="00C50B41" w:rsidRDefault="00C264C2">
      <w:pPr>
        <w:pStyle w:val="a0"/>
        <w:numPr>
          <w:ilvl w:val="2"/>
          <w:numId w:val="14"/>
        </w:numPr>
        <w:rPr>
          <w:b w:val="0"/>
          <w:bCs w:val="0"/>
          <w:sz w:val="21"/>
          <w:szCs w:val="21"/>
        </w:rPr>
      </w:pPr>
      <w:r>
        <w:rPr>
          <w:rFonts w:hint="eastAsia"/>
          <w:b w:val="0"/>
          <w:bCs w:val="0"/>
          <w:sz w:val="21"/>
          <w:szCs w:val="21"/>
        </w:rPr>
        <w:lastRenderedPageBreak/>
        <w:t xml:space="preserve">LP-WUS indication is applicable to </w:t>
      </w:r>
      <w:r>
        <w:rPr>
          <w:b w:val="0"/>
          <w:bCs w:val="0"/>
          <w:sz w:val="21"/>
          <w:szCs w:val="21"/>
        </w:rPr>
        <w:t>all serving cells</w:t>
      </w:r>
      <w:r>
        <w:rPr>
          <w:rFonts w:hint="eastAsia"/>
          <w:b w:val="0"/>
          <w:bCs w:val="0"/>
          <w:sz w:val="21"/>
          <w:szCs w:val="21"/>
        </w:rPr>
        <w:t xml:space="preserve"> in the DRX </w:t>
      </w:r>
      <w:r>
        <w:rPr>
          <w:b w:val="0"/>
          <w:bCs w:val="0"/>
          <w:sz w:val="21"/>
          <w:szCs w:val="21"/>
        </w:rPr>
        <w:t>group per cell-group</w:t>
      </w:r>
    </w:p>
    <w:p w14:paraId="363DDA59" w14:textId="77777777" w:rsidR="00C50B41" w:rsidRDefault="00C264C2">
      <w:pPr>
        <w:pStyle w:val="a0"/>
        <w:numPr>
          <w:ilvl w:val="3"/>
          <w:numId w:val="14"/>
        </w:numPr>
        <w:rPr>
          <w:b w:val="0"/>
          <w:bCs w:val="0"/>
          <w:sz w:val="21"/>
          <w:szCs w:val="21"/>
        </w:rPr>
      </w:pPr>
      <w:r>
        <w:rPr>
          <w:b w:val="0"/>
          <w:bCs w:val="0"/>
          <w:sz w:val="21"/>
          <w:szCs w:val="21"/>
        </w:rPr>
        <w:t>Note: There is no change on PDCCH monitoring due to dormancy indication or SCell activation</w:t>
      </w:r>
    </w:p>
    <w:p w14:paraId="363DDA5A" w14:textId="77777777" w:rsidR="00C50B41" w:rsidRDefault="00C264C2">
      <w:pPr>
        <w:pStyle w:val="a0"/>
        <w:numPr>
          <w:ilvl w:val="1"/>
          <w:numId w:val="14"/>
        </w:numPr>
        <w:rPr>
          <w:b w:val="0"/>
          <w:bCs w:val="0"/>
          <w:sz w:val="21"/>
          <w:szCs w:val="21"/>
        </w:rPr>
      </w:pPr>
      <w:r>
        <w:rPr>
          <w:rFonts w:hint="eastAsia"/>
          <w:b w:val="0"/>
          <w:bCs w:val="0"/>
          <w:sz w:val="21"/>
          <w:szCs w:val="21"/>
        </w:rPr>
        <w:t>Opt.3</w:t>
      </w:r>
    </w:p>
    <w:p w14:paraId="363DDA5B" w14:textId="77777777" w:rsidR="00C50B41" w:rsidRDefault="00C264C2">
      <w:pPr>
        <w:pStyle w:val="a0"/>
        <w:numPr>
          <w:ilvl w:val="2"/>
          <w:numId w:val="14"/>
        </w:numPr>
        <w:rPr>
          <w:b w:val="0"/>
          <w:bCs w:val="0"/>
          <w:sz w:val="21"/>
          <w:szCs w:val="21"/>
        </w:rPr>
      </w:pPr>
      <w:r>
        <w:rPr>
          <w:b w:val="0"/>
          <w:bCs w:val="0"/>
          <w:sz w:val="21"/>
          <w:szCs w:val="21"/>
        </w:rPr>
        <w:t xml:space="preserve">LP-WUS </w:t>
      </w:r>
      <w:r>
        <w:rPr>
          <w:rFonts w:hint="eastAsia"/>
          <w:b w:val="0"/>
          <w:bCs w:val="0"/>
          <w:sz w:val="21"/>
          <w:szCs w:val="21"/>
        </w:rPr>
        <w:t>can be</w:t>
      </w:r>
      <w:r>
        <w:rPr>
          <w:b w:val="0"/>
          <w:bCs w:val="0"/>
          <w:sz w:val="21"/>
          <w:szCs w:val="21"/>
        </w:rPr>
        <w:t xml:space="preserve"> configured on a serving cell per cell-group</w:t>
      </w:r>
    </w:p>
    <w:p w14:paraId="363DDA5C" w14:textId="77777777" w:rsidR="00C50B41" w:rsidRDefault="00C264C2">
      <w:pPr>
        <w:pStyle w:val="a0"/>
        <w:numPr>
          <w:ilvl w:val="2"/>
          <w:numId w:val="14"/>
        </w:numPr>
        <w:rPr>
          <w:b w:val="0"/>
          <w:bCs w:val="0"/>
          <w:sz w:val="21"/>
          <w:szCs w:val="21"/>
        </w:rPr>
      </w:pPr>
      <w:r>
        <w:rPr>
          <w:b w:val="0"/>
          <w:bCs w:val="0"/>
          <w:sz w:val="21"/>
          <w:szCs w:val="21"/>
        </w:rPr>
        <w:t xml:space="preserve">LP-WUS indication is applicable to all serving cells of all DRX groups </w:t>
      </w:r>
      <w:r>
        <w:rPr>
          <w:rFonts w:hint="eastAsia"/>
          <w:b w:val="0"/>
          <w:bCs w:val="0"/>
          <w:sz w:val="21"/>
          <w:szCs w:val="21"/>
        </w:rPr>
        <w:t>per</w:t>
      </w:r>
      <w:r>
        <w:rPr>
          <w:b w:val="0"/>
          <w:bCs w:val="0"/>
          <w:sz w:val="21"/>
          <w:szCs w:val="21"/>
        </w:rPr>
        <w:t xml:space="preserve"> cell-group.</w:t>
      </w:r>
    </w:p>
    <w:p w14:paraId="363DDA5D" w14:textId="77777777" w:rsidR="00C50B41" w:rsidRDefault="00C264C2">
      <w:pPr>
        <w:pStyle w:val="a0"/>
        <w:numPr>
          <w:ilvl w:val="3"/>
          <w:numId w:val="14"/>
        </w:numPr>
        <w:rPr>
          <w:b w:val="0"/>
          <w:bCs w:val="0"/>
          <w:sz w:val="21"/>
          <w:szCs w:val="21"/>
        </w:rPr>
      </w:pPr>
      <w:r>
        <w:rPr>
          <w:b w:val="0"/>
          <w:bCs w:val="0"/>
          <w:sz w:val="21"/>
          <w:szCs w:val="21"/>
        </w:rPr>
        <w:t>Note: There is no change on PDCCH monitoring due to dormancy indication or SCell activation</w:t>
      </w:r>
    </w:p>
    <w:p w14:paraId="363DDA5E" w14:textId="77777777" w:rsidR="00C50B41" w:rsidRDefault="00C264C2">
      <w:pPr>
        <w:pStyle w:val="a0"/>
        <w:numPr>
          <w:ilvl w:val="1"/>
          <w:numId w:val="14"/>
        </w:numPr>
        <w:rPr>
          <w:b w:val="0"/>
          <w:bCs w:val="0"/>
          <w:sz w:val="21"/>
          <w:szCs w:val="21"/>
        </w:rPr>
      </w:pPr>
      <w:r>
        <w:rPr>
          <w:rFonts w:hint="eastAsia"/>
          <w:b w:val="0"/>
          <w:bCs w:val="0"/>
          <w:sz w:val="21"/>
          <w:szCs w:val="21"/>
        </w:rPr>
        <w:t>FFS for LP-WUS procedure Option 1-2</w:t>
      </w:r>
    </w:p>
    <w:p w14:paraId="363DDA5F" w14:textId="77777777" w:rsidR="00C50B41" w:rsidRDefault="00C50B41">
      <w:pPr>
        <w:pStyle w:val="a2"/>
        <w:rPr>
          <w:highlight w:val="magenta"/>
        </w:rPr>
      </w:pPr>
    </w:p>
    <w:p w14:paraId="363DDA60" w14:textId="77777777" w:rsidR="00C50B41" w:rsidRDefault="00C264C2">
      <w:pPr>
        <w:pStyle w:val="4"/>
      </w:pPr>
      <w:r>
        <w:rPr>
          <w:rFonts w:hint="eastAsia"/>
          <w:highlight w:val="yellow"/>
        </w:rPr>
        <w:t>Proposal</w:t>
      </w:r>
      <w:r>
        <w:rPr>
          <w:highlight w:val="yellow"/>
        </w:rPr>
        <w:t xml:space="preserve"> 6-</w:t>
      </w:r>
      <w:r>
        <w:rPr>
          <w:rFonts w:hint="eastAsia"/>
          <w:highlight w:val="yellow"/>
        </w:rPr>
        <w:t>2</w:t>
      </w:r>
      <w:r>
        <w:rPr>
          <w:highlight w:val="yellow"/>
        </w:rPr>
        <w:t>:</w:t>
      </w:r>
    </w:p>
    <w:p w14:paraId="363DDA61" w14:textId="77777777" w:rsidR="00C50B41" w:rsidRDefault="00C264C2">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Cell DTX</w:t>
      </w:r>
    </w:p>
    <w:p w14:paraId="363DDA62" w14:textId="77777777" w:rsidR="00C50B41" w:rsidRDefault="00C264C2">
      <w:pPr>
        <w:pStyle w:val="a0"/>
        <w:rPr>
          <w:b w:val="0"/>
          <w:bCs w:val="0"/>
          <w:sz w:val="21"/>
          <w:szCs w:val="21"/>
        </w:rPr>
      </w:pPr>
      <w:r>
        <w:rPr>
          <w:rFonts w:hint="eastAsia"/>
          <w:b w:val="0"/>
          <w:bCs w:val="0"/>
          <w:sz w:val="21"/>
          <w:szCs w:val="21"/>
        </w:rPr>
        <w:t>FFS D</w:t>
      </w:r>
      <w:r>
        <w:rPr>
          <w:b w:val="0"/>
          <w:bCs w:val="0"/>
          <w:sz w:val="21"/>
          <w:szCs w:val="21"/>
        </w:rPr>
        <w:t xml:space="preserve">uring </w:t>
      </w:r>
      <w:r>
        <w:rPr>
          <w:rFonts w:hint="eastAsia"/>
          <w:b w:val="0"/>
          <w:bCs w:val="0"/>
          <w:sz w:val="21"/>
          <w:szCs w:val="21"/>
        </w:rPr>
        <w:t>C</w:t>
      </w:r>
      <w:r>
        <w:rPr>
          <w:b w:val="0"/>
          <w:bCs w:val="0"/>
          <w:sz w:val="21"/>
          <w:szCs w:val="21"/>
        </w:rPr>
        <w:t xml:space="preserve">ell </w:t>
      </w:r>
      <w:r>
        <w:rPr>
          <w:rFonts w:hint="eastAsia"/>
          <w:b w:val="0"/>
          <w:bCs w:val="0"/>
          <w:sz w:val="21"/>
          <w:szCs w:val="21"/>
        </w:rPr>
        <w:t>DTX</w:t>
      </w:r>
      <w:r>
        <w:rPr>
          <w:b w:val="0"/>
          <w:bCs w:val="0"/>
          <w:sz w:val="21"/>
          <w:szCs w:val="21"/>
        </w:rPr>
        <w:t xml:space="preserve"> inactive time, </w:t>
      </w:r>
      <w:r>
        <w:rPr>
          <w:rFonts w:hint="eastAsia"/>
          <w:b w:val="0"/>
          <w:bCs w:val="0"/>
          <w:sz w:val="21"/>
          <w:szCs w:val="21"/>
        </w:rPr>
        <w:t xml:space="preserve">whether </w:t>
      </w:r>
      <w:r>
        <w:rPr>
          <w:b w:val="0"/>
          <w:bCs w:val="0"/>
          <w:sz w:val="21"/>
          <w:szCs w:val="21"/>
        </w:rPr>
        <w:t>the UE is expected to monitor LP</w:t>
      </w:r>
      <w:r>
        <w:rPr>
          <w:rFonts w:hint="eastAsia"/>
          <w:b w:val="0"/>
          <w:bCs w:val="0"/>
          <w:sz w:val="21"/>
          <w:szCs w:val="21"/>
        </w:rPr>
        <w:t>-</w:t>
      </w:r>
      <w:r>
        <w:rPr>
          <w:b w:val="0"/>
          <w:bCs w:val="0"/>
          <w:sz w:val="21"/>
          <w:szCs w:val="21"/>
        </w:rPr>
        <w:t>WUS</w:t>
      </w:r>
      <w:r>
        <w:rPr>
          <w:rFonts w:hint="eastAsia"/>
          <w:b w:val="0"/>
          <w:bCs w:val="0"/>
          <w:sz w:val="21"/>
          <w:szCs w:val="21"/>
        </w:rPr>
        <w:t xml:space="preserve"> or not</w:t>
      </w:r>
    </w:p>
    <w:p w14:paraId="363DDA63" w14:textId="77777777" w:rsidR="00C50B41" w:rsidRDefault="00C50B41">
      <w:pPr>
        <w:pStyle w:val="a2"/>
        <w:rPr>
          <w:highlight w:val="magenta"/>
        </w:rPr>
      </w:pPr>
    </w:p>
    <w:p w14:paraId="363DDA64" w14:textId="77777777" w:rsidR="00C50B41" w:rsidRDefault="00C264C2">
      <w:pPr>
        <w:pStyle w:val="4"/>
      </w:pPr>
      <w:r>
        <w:rPr>
          <w:rFonts w:hint="eastAsia"/>
          <w:highlight w:val="yellow"/>
        </w:rPr>
        <w:t>Proposed conclusion</w:t>
      </w:r>
      <w:r>
        <w:rPr>
          <w:highlight w:val="yellow"/>
        </w:rPr>
        <w:t xml:space="preserve"> 4-</w:t>
      </w:r>
      <w:r>
        <w:rPr>
          <w:rFonts w:hint="eastAsia"/>
          <w:highlight w:val="yellow"/>
        </w:rPr>
        <w:t>3</w:t>
      </w:r>
      <w:r>
        <w:rPr>
          <w:highlight w:val="yellow"/>
        </w:rPr>
        <w:t>:</w:t>
      </w:r>
    </w:p>
    <w:p w14:paraId="363DDA65" w14:textId="77777777" w:rsidR="00C50B41" w:rsidRDefault="00C264C2">
      <w:pPr>
        <w:pStyle w:val="a0"/>
        <w:numPr>
          <w:ilvl w:val="0"/>
          <w:numId w:val="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it is supported that </w:t>
      </w:r>
      <w:r>
        <w:rPr>
          <w:b w:val="0"/>
          <w:bCs w:val="0"/>
          <w:sz w:val="21"/>
          <w:szCs w:val="21"/>
        </w:rPr>
        <w:t xml:space="preserve">UL transmissions </w:t>
      </w:r>
      <w:r>
        <w:rPr>
          <w:rFonts w:hint="eastAsia"/>
          <w:b w:val="0"/>
          <w:bCs w:val="0"/>
          <w:sz w:val="21"/>
          <w:szCs w:val="21"/>
        </w:rPr>
        <w:t>including</w:t>
      </w:r>
      <w:r>
        <w:rPr>
          <w:b w:val="0"/>
          <w:bCs w:val="0"/>
          <w:sz w:val="21"/>
          <w:szCs w:val="21"/>
        </w:rPr>
        <w:t xml:space="preserve"> SR, PRACH and CG</w:t>
      </w:r>
      <w:r>
        <w:rPr>
          <w:rFonts w:hint="eastAsia"/>
          <w:b w:val="0"/>
          <w:bCs w:val="0"/>
          <w:sz w:val="21"/>
          <w:szCs w:val="21"/>
        </w:rPr>
        <w:t>-</w:t>
      </w:r>
      <w:r>
        <w:rPr>
          <w:b w:val="0"/>
          <w:bCs w:val="0"/>
          <w:sz w:val="21"/>
          <w:szCs w:val="21"/>
        </w:rPr>
        <w:t>PUSCH trigger</w:t>
      </w:r>
      <w:r>
        <w:rPr>
          <w:rFonts w:hint="eastAsia"/>
          <w:b w:val="0"/>
          <w:bCs w:val="0"/>
          <w:sz w:val="21"/>
          <w:szCs w:val="21"/>
        </w:rPr>
        <w:t>s</w:t>
      </w:r>
      <w:r>
        <w:rPr>
          <w:b w:val="0"/>
          <w:bCs w:val="0"/>
          <w:sz w:val="21"/>
          <w:szCs w:val="21"/>
        </w:rPr>
        <w:t xml:space="preserve"> MR PDCCH monitoring according to the legacy UE behavior</w:t>
      </w:r>
    </w:p>
    <w:p w14:paraId="363DDA66" w14:textId="77777777" w:rsidR="00C50B41" w:rsidRDefault="00C50B41">
      <w:pPr>
        <w:pStyle w:val="a2"/>
        <w:rPr>
          <w:highlight w:val="magenta"/>
        </w:rPr>
      </w:pPr>
    </w:p>
    <w:p w14:paraId="363DDA67" w14:textId="77777777" w:rsidR="00C50B41" w:rsidRDefault="00C50B41">
      <w:pPr>
        <w:pStyle w:val="a2"/>
        <w:rPr>
          <w:highlight w:val="magenta"/>
        </w:rPr>
      </w:pPr>
    </w:p>
    <w:p w14:paraId="363DDA68" w14:textId="77777777" w:rsidR="00C50B41" w:rsidRDefault="00C264C2">
      <w:pPr>
        <w:pStyle w:val="30"/>
      </w:pPr>
      <w:r>
        <w:t>2.</w:t>
      </w:r>
      <w:r>
        <w:rPr>
          <w:rFonts w:eastAsia="游明朝" w:hint="eastAsia"/>
          <w:lang w:eastAsia="ja-JP"/>
        </w:rPr>
        <w:t>3</w:t>
      </w:r>
      <w:r>
        <w:tab/>
        <w:t xml:space="preserve">Proposals for </w:t>
      </w:r>
      <w:r>
        <w:rPr>
          <w:rFonts w:eastAsia="游明朝" w:hint="eastAsia"/>
          <w:lang w:eastAsia="ja-JP"/>
        </w:rPr>
        <w:t>Wednesday</w:t>
      </w:r>
      <w:r>
        <w:t xml:space="preserve"> Online</w:t>
      </w:r>
    </w:p>
    <w:p w14:paraId="363DDA69" w14:textId="77777777" w:rsidR="00C50B41" w:rsidRDefault="00C264C2">
      <w:pPr>
        <w:pStyle w:val="4"/>
      </w:pPr>
      <w:r>
        <w:rPr>
          <w:rFonts w:hint="eastAsia"/>
          <w:highlight w:val="yellow"/>
        </w:rPr>
        <w:t>Proposal</w:t>
      </w:r>
      <w:r>
        <w:rPr>
          <w:highlight w:val="yellow"/>
        </w:rPr>
        <w:t xml:space="preserve"> 6-</w:t>
      </w:r>
      <w:r>
        <w:rPr>
          <w:rFonts w:hint="eastAsia"/>
          <w:highlight w:val="yellow"/>
        </w:rPr>
        <w:t>2</w:t>
      </w:r>
      <w:r>
        <w:rPr>
          <w:highlight w:val="yellow"/>
        </w:rPr>
        <w:t>:</w:t>
      </w:r>
    </w:p>
    <w:p w14:paraId="363DDA6A" w14:textId="77777777" w:rsidR="00C50B41" w:rsidRDefault="00C264C2">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Cell DTX</w:t>
      </w:r>
    </w:p>
    <w:p w14:paraId="363DDA6B" w14:textId="77777777" w:rsidR="00C50B41" w:rsidRDefault="00C264C2">
      <w:pPr>
        <w:pStyle w:val="a0"/>
        <w:rPr>
          <w:b w:val="0"/>
          <w:bCs w:val="0"/>
          <w:sz w:val="21"/>
          <w:szCs w:val="21"/>
        </w:rPr>
      </w:pPr>
      <w:r>
        <w:rPr>
          <w:rFonts w:hint="eastAsia"/>
          <w:b w:val="0"/>
          <w:bCs w:val="0"/>
          <w:sz w:val="21"/>
          <w:szCs w:val="21"/>
        </w:rPr>
        <w:t>FFS D</w:t>
      </w:r>
      <w:r>
        <w:rPr>
          <w:b w:val="0"/>
          <w:bCs w:val="0"/>
          <w:sz w:val="21"/>
          <w:szCs w:val="21"/>
        </w:rPr>
        <w:t xml:space="preserve">uring </w:t>
      </w:r>
      <w:r>
        <w:rPr>
          <w:rFonts w:hint="eastAsia"/>
          <w:b w:val="0"/>
          <w:bCs w:val="0"/>
          <w:sz w:val="21"/>
          <w:szCs w:val="21"/>
        </w:rPr>
        <w:t>C</w:t>
      </w:r>
      <w:r>
        <w:rPr>
          <w:b w:val="0"/>
          <w:bCs w:val="0"/>
          <w:sz w:val="21"/>
          <w:szCs w:val="21"/>
        </w:rPr>
        <w:t xml:space="preserve">ell </w:t>
      </w:r>
      <w:r>
        <w:rPr>
          <w:rFonts w:hint="eastAsia"/>
          <w:b w:val="0"/>
          <w:bCs w:val="0"/>
          <w:sz w:val="21"/>
          <w:szCs w:val="21"/>
        </w:rPr>
        <w:t>DTX</w:t>
      </w:r>
      <w:r>
        <w:rPr>
          <w:b w:val="0"/>
          <w:bCs w:val="0"/>
          <w:sz w:val="21"/>
          <w:szCs w:val="21"/>
        </w:rPr>
        <w:t xml:space="preserve"> inactive time, </w:t>
      </w:r>
      <w:r>
        <w:rPr>
          <w:rFonts w:hint="eastAsia"/>
          <w:b w:val="0"/>
          <w:bCs w:val="0"/>
          <w:sz w:val="21"/>
          <w:szCs w:val="21"/>
        </w:rPr>
        <w:t xml:space="preserve">whether </w:t>
      </w:r>
      <w:r>
        <w:rPr>
          <w:b w:val="0"/>
          <w:bCs w:val="0"/>
          <w:sz w:val="21"/>
          <w:szCs w:val="21"/>
        </w:rPr>
        <w:t>the UE is expected to monitor LP</w:t>
      </w:r>
      <w:r>
        <w:rPr>
          <w:rFonts w:hint="eastAsia"/>
          <w:b w:val="0"/>
          <w:bCs w:val="0"/>
          <w:sz w:val="21"/>
          <w:szCs w:val="21"/>
        </w:rPr>
        <w:t>-</w:t>
      </w:r>
      <w:r>
        <w:rPr>
          <w:b w:val="0"/>
          <w:bCs w:val="0"/>
          <w:sz w:val="21"/>
          <w:szCs w:val="21"/>
        </w:rPr>
        <w:t>WUS</w:t>
      </w:r>
      <w:r>
        <w:rPr>
          <w:rFonts w:hint="eastAsia"/>
          <w:b w:val="0"/>
          <w:bCs w:val="0"/>
          <w:sz w:val="21"/>
          <w:szCs w:val="21"/>
        </w:rPr>
        <w:t xml:space="preserve"> or not</w:t>
      </w:r>
    </w:p>
    <w:p w14:paraId="363DDA6C" w14:textId="77777777" w:rsidR="00C50B41" w:rsidRDefault="00C50B41">
      <w:pPr>
        <w:pStyle w:val="a2"/>
        <w:rPr>
          <w:highlight w:val="magenta"/>
        </w:rPr>
      </w:pPr>
    </w:p>
    <w:p w14:paraId="363DDA6D" w14:textId="77777777" w:rsidR="00C50B41" w:rsidRDefault="00C264C2">
      <w:pPr>
        <w:pStyle w:val="4"/>
      </w:pPr>
      <w:r>
        <w:rPr>
          <w:rFonts w:hint="eastAsia"/>
          <w:highlight w:val="yellow"/>
        </w:rPr>
        <w:t>Proposed conclusion</w:t>
      </w:r>
      <w:r>
        <w:rPr>
          <w:highlight w:val="yellow"/>
        </w:rPr>
        <w:t xml:space="preserve"> 4-</w:t>
      </w:r>
      <w:r>
        <w:rPr>
          <w:rFonts w:hint="eastAsia"/>
          <w:highlight w:val="yellow"/>
        </w:rPr>
        <w:t>3</w:t>
      </w:r>
      <w:r>
        <w:rPr>
          <w:highlight w:val="yellow"/>
        </w:rPr>
        <w:t>:</w:t>
      </w:r>
    </w:p>
    <w:p w14:paraId="363DDA6E" w14:textId="77777777" w:rsidR="00C50B41" w:rsidRDefault="00C264C2">
      <w:pPr>
        <w:pStyle w:val="a0"/>
        <w:numPr>
          <w:ilvl w:val="0"/>
          <w:numId w:val="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it is supported that </w:t>
      </w:r>
      <w:r>
        <w:rPr>
          <w:b w:val="0"/>
          <w:bCs w:val="0"/>
          <w:sz w:val="21"/>
          <w:szCs w:val="21"/>
        </w:rPr>
        <w:t xml:space="preserve">UL transmissions </w:t>
      </w:r>
      <w:r>
        <w:rPr>
          <w:rFonts w:hint="eastAsia"/>
          <w:b w:val="0"/>
          <w:bCs w:val="0"/>
          <w:sz w:val="21"/>
          <w:szCs w:val="21"/>
        </w:rPr>
        <w:t>including</w:t>
      </w:r>
      <w:r>
        <w:rPr>
          <w:b w:val="0"/>
          <w:bCs w:val="0"/>
          <w:sz w:val="21"/>
          <w:szCs w:val="21"/>
        </w:rPr>
        <w:t xml:space="preserve"> SR, PRACH and CG</w:t>
      </w:r>
      <w:r>
        <w:rPr>
          <w:rFonts w:hint="eastAsia"/>
          <w:b w:val="0"/>
          <w:bCs w:val="0"/>
          <w:sz w:val="21"/>
          <w:szCs w:val="21"/>
        </w:rPr>
        <w:t>-</w:t>
      </w:r>
      <w:r>
        <w:rPr>
          <w:b w:val="0"/>
          <w:bCs w:val="0"/>
          <w:sz w:val="21"/>
          <w:szCs w:val="21"/>
        </w:rPr>
        <w:t>PUSCH trigger</w:t>
      </w:r>
      <w:r>
        <w:rPr>
          <w:rFonts w:hint="eastAsia"/>
          <w:b w:val="0"/>
          <w:bCs w:val="0"/>
          <w:sz w:val="21"/>
          <w:szCs w:val="21"/>
        </w:rPr>
        <w:t>s</w:t>
      </w:r>
      <w:r>
        <w:rPr>
          <w:b w:val="0"/>
          <w:bCs w:val="0"/>
          <w:sz w:val="21"/>
          <w:szCs w:val="21"/>
        </w:rPr>
        <w:t xml:space="preserve"> MR PDCCH monitoring according to the legacy UE behavior</w:t>
      </w:r>
    </w:p>
    <w:p w14:paraId="363DDA6F" w14:textId="77777777" w:rsidR="00C50B41" w:rsidRDefault="00C50B41">
      <w:pPr>
        <w:pStyle w:val="a2"/>
        <w:rPr>
          <w:highlight w:val="magenta"/>
        </w:rPr>
      </w:pPr>
    </w:p>
    <w:p w14:paraId="363DDA70" w14:textId="77777777" w:rsidR="00C50B41" w:rsidRDefault="00C264C2">
      <w:pPr>
        <w:pStyle w:val="4"/>
      </w:pPr>
      <w:r>
        <w:rPr>
          <w:highlight w:val="yellow"/>
        </w:rPr>
        <w:t>Proposal 3.</w:t>
      </w:r>
      <w:r>
        <w:rPr>
          <w:rFonts w:hint="eastAsia"/>
          <w:highlight w:val="yellow"/>
        </w:rPr>
        <w:t>4</w:t>
      </w:r>
      <w:r>
        <w:rPr>
          <w:highlight w:val="yellow"/>
        </w:rPr>
        <w:t>-</w:t>
      </w:r>
      <w:r>
        <w:rPr>
          <w:rFonts w:hint="eastAsia"/>
          <w:highlight w:val="yellow"/>
        </w:rPr>
        <w:t>2a</w:t>
      </w:r>
      <w:r>
        <w:rPr>
          <w:highlight w:val="yellow"/>
        </w:rPr>
        <w:t>:</w:t>
      </w:r>
    </w:p>
    <w:p w14:paraId="363DDA71" w14:textId="77777777" w:rsidR="00C50B41" w:rsidRDefault="00C264C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consider following options on </w:t>
      </w:r>
      <w:r>
        <w:rPr>
          <w:b w:val="0"/>
          <w:bCs w:val="0"/>
          <w:sz w:val="21"/>
          <w:szCs w:val="21"/>
        </w:rPr>
        <w:t>how to define/configure/indicate TCI-state of LP-WUS</w:t>
      </w:r>
    </w:p>
    <w:p w14:paraId="363DDA72" w14:textId="77777777" w:rsidR="00C50B41" w:rsidRDefault="00C264C2">
      <w:pPr>
        <w:pStyle w:val="a0"/>
        <w:rPr>
          <w:b w:val="0"/>
          <w:bCs w:val="0"/>
          <w:sz w:val="21"/>
          <w:szCs w:val="21"/>
        </w:rPr>
      </w:pPr>
      <w:r>
        <w:rPr>
          <w:rFonts w:hint="eastAsia"/>
          <w:b w:val="0"/>
          <w:bCs w:val="0"/>
          <w:sz w:val="21"/>
          <w:szCs w:val="21"/>
        </w:rPr>
        <w:t>Opt1: Explicit indication/configuation for TCI-state of LP-WUS</w:t>
      </w:r>
    </w:p>
    <w:p w14:paraId="363DDA73" w14:textId="77777777" w:rsidR="00C50B41" w:rsidRDefault="00C264C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As part of the configuration for LP-WUS</w:t>
      </w:r>
      <w:r>
        <w:rPr>
          <w:rFonts w:hint="eastAsia"/>
          <w:b w:val="0"/>
          <w:bCs w:val="0"/>
          <w:sz w:val="21"/>
          <w:szCs w:val="21"/>
        </w:rPr>
        <w:t xml:space="preserve"> with new MAC CE indication, Update </w:t>
      </w:r>
      <w:r>
        <w:rPr>
          <w:b w:val="0"/>
          <w:bCs w:val="0"/>
          <w:sz w:val="21"/>
          <w:szCs w:val="21"/>
        </w:rPr>
        <w:t>unified TCI framework</w:t>
      </w:r>
      <w:r>
        <w:rPr>
          <w:rFonts w:hint="eastAsia"/>
          <w:b w:val="0"/>
          <w:bCs w:val="0"/>
          <w:sz w:val="21"/>
          <w:szCs w:val="21"/>
        </w:rPr>
        <w:t xml:space="preserve"> to include LP-WUS</w:t>
      </w:r>
    </w:p>
    <w:p w14:paraId="363DDA74" w14:textId="77777777" w:rsidR="00C50B41" w:rsidRDefault="00C264C2">
      <w:pPr>
        <w:pStyle w:val="a0"/>
        <w:rPr>
          <w:b w:val="0"/>
          <w:bCs w:val="0"/>
          <w:sz w:val="21"/>
          <w:szCs w:val="21"/>
        </w:rPr>
      </w:pPr>
      <w:r>
        <w:rPr>
          <w:rFonts w:hint="eastAsia"/>
          <w:b w:val="0"/>
          <w:bCs w:val="0"/>
          <w:sz w:val="21"/>
          <w:szCs w:val="21"/>
        </w:rPr>
        <w:t>Opt2: Implicit association of TCI-state between LP-WUS and PDCCH/CORESET</w:t>
      </w:r>
    </w:p>
    <w:p w14:paraId="363DDA75" w14:textId="77777777" w:rsidR="00C50B41" w:rsidRDefault="00C264C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 xml:space="preserve">One LP-WUS </w:t>
      </w:r>
      <w:r>
        <w:rPr>
          <w:rFonts w:hint="eastAsia"/>
          <w:b w:val="0"/>
          <w:bCs w:val="0"/>
          <w:sz w:val="21"/>
          <w:szCs w:val="21"/>
        </w:rPr>
        <w:t>is</w:t>
      </w:r>
      <w:r>
        <w:rPr>
          <w:b w:val="0"/>
          <w:bCs w:val="0"/>
          <w:sz w:val="21"/>
          <w:szCs w:val="21"/>
        </w:rPr>
        <w:t xml:space="preserve"> configured to be QCLed with the RS associated with one of the TCI states of the CORESETs</w:t>
      </w:r>
      <w:r>
        <w:rPr>
          <w:rFonts w:hint="eastAsia"/>
          <w:b w:val="0"/>
          <w:bCs w:val="0"/>
          <w:sz w:val="21"/>
          <w:szCs w:val="21"/>
        </w:rPr>
        <w:t>, Same</w:t>
      </w:r>
      <w:r>
        <w:rPr>
          <w:b w:val="0"/>
          <w:bCs w:val="0"/>
          <w:sz w:val="21"/>
          <w:szCs w:val="21"/>
        </w:rPr>
        <w:t xml:space="preserve"> TCI state </w:t>
      </w:r>
      <w:r>
        <w:rPr>
          <w:rFonts w:hint="eastAsia"/>
          <w:b w:val="0"/>
          <w:bCs w:val="0"/>
          <w:sz w:val="21"/>
          <w:szCs w:val="21"/>
        </w:rPr>
        <w:t>of</w:t>
      </w:r>
      <w:r>
        <w:rPr>
          <w:b w:val="0"/>
          <w:bCs w:val="0"/>
          <w:sz w:val="21"/>
          <w:szCs w:val="21"/>
        </w:rPr>
        <w:t xml:space="preserve"> the CORESET for PDCCH monitoring</w:t>
      </w:r>
      <w:r>
        <w:rPr>
          <w:rFonts w:hint="eastAsia"/>
          <w:b w:val="0"/>
          <w:bCs w:val="0"/>
          <w:sz w:val="21"/>
          <w:szCs w:val="21"/>
        </w:rPr>
        <w:t xml:space="preserve"> is used for LP-WUS</w:t>
      </w:r>
    </w:p>
    <w:p w14:paraId="363DDA76" w14:textId="77777777" w:rsidR="00C50B41" w:rsidRDefault="00C264C2">
      <w:pPr>
        <w:pStyle w:val="a0"/>
        <w:rPr>
          <w:b w:val="0"/>
          <w:bCs w:val="0"/>
          <w:sz w:val="21"/>
          <w:szCs w:val="21"/>
        </w:rPr>
      </w:pPr>
      <w:r>
        <w:rPr>
          <w:rFonts w:hint="eastAsia"/>
          <w:b w:val="0"/>
          <w:bCs w:val="0"/>
          <w:sz w:val="21"/>
          <w:szCs w:val="21"/>
        </w:rPr>
        <w:t>FFS: Note: Above TCI-state does not include QCL types</w:t>
      </w:r>
    </w:p>
    <w:p w14:paraId="363DDA77" w14:textId="77777777" w:rsidR="00C50B41" w:rsidRDefault="00C50B41">
      <w:pPr>
        <w:pStyle w:val="a2"/>
        <w:rPr>
          <w:highlight w:val="magenta"/>
        </w:rPr>
      </w:pPr>
    </w:p>
    <w:p w14:paraId="363DDA78" w14:textId="77777777" w:rsidR="00C50B41" w:rsidRDefault="00C264C2">
      <w:pPr>
        <w:pStyle w:val="30"/>
      </w:pPr>
      <w:r>
        <w:t>2.</w:t>
      </w:r>
      <w:r>
        <w:rPr>
          <w:rFonts w:eastAsia="游明朝" w:hint="eastAsia"/>
          <w:lang w:eastAsia="ja-JP"/>
        </w:rPr>
        <w:t>4</w:t>
      </w:r>
      <w:r>
        <w:tab/>
        <w:t xml:space="preserve">Proposals for </w:t>
      </w:r>
      <w:r>
        <w:rPr>
          <w:rFonts w:eastAsia="游明朝"/>
          <w:lang w:eastAsia="ja-JP"/>
        </w:rPr>
        <w:t>Thursday</w:t>
      </w:r>
      <w:r>
        <w:t xml:space="preserve"> Online</w:t>
      </w:r>
    </w:p>
    <w:p w14:paraId="363DDA79" w14:textId="77777777" w:rsidR="00C50B41" w:rsidRDefault="00C264C2">
      <w:pPr>
        <w:pStyle w:val="4"/>
      </w:pPr>
      <w:r>
        <w:rPr>
          <w:highlight w:val="yellow"/>
        </w:rPr>
        <w:t>Proposal 3.3-</w:t>
      </w:r>
      <w:r>
        <w:rPr>
          <w:rFonts w:hint="eastAsia"/>
          <w:highlight w:val="yellow"/>
        </w:rPr>
        <w:t>1c</w:t>
      </w:r>
      <w:r>
        <w:rPr>
          <w:highlight w:val="yellow"/>
        </w:rPr>
        <w:t>:</w:t>
      </w:r>
    </w:p>
    <w:p w14:paraId="363DDA7A" w14:textId="77777777" w:rsidR="00C50B41" w:rsidRDefault="00C264C2">
      <w:pPr>
        <w:numPr>
          <w:ilvl w:val="0"/>
          <w:numId w:val="16"/>
        </w:numPr>
        <w:spacing w:after="0" w:line="240" w:lineRule="auto"/>
        <w:contextualSpacing/>
        <w:rPr>
          <w:b/>
          <w:bCs/>
          <w:sz w:val="21"/>
          <w:szCs w:val="21"/>
          <w:lang w:eastAsia="zh-CN"/>
        </w:rPr>
      </w:pPr>
      <w:r>
        <w:rPr>
          <w:sz w:val="21"/>
          <w:szCs w:val="21"/>
          <w:lang w:eastAsia="zh-CN"/>
        </w:rPr>
        <w:t xml:space="preserve">For LP-WUS </w:t>
      </w:r>
      <w:r>
        <w:rPr>
          <w:rFonts w:hint="eastAsia"/>
          <w:sz w:val="21"/>
          <w:szCs w:val="21"/>
          <w:lang w:eastAsia="zh-CN"/>
        </w:rPr>
        <w:t>MO</w:t>
      </w:r>
      <w:r>
        <w:rPr>
          <w:sz w:val="21"/>
          <w:szCs w:val="21"/>
          <w:lang w:eastAsia="zh-CN"/>
        </w:rPr>
        <w:t>s in connected mode</w:t>
      </w:r>
      <w:r>
        <w:rPr>
          <w:rFonts w:hint="eastAsia"/>
          <w:sz w:val="21"/>
          <w:szCs w:val="21"/>
          <w:lang w:eastAsia="zh-CN"/>
        </w:rPr>
        <w:t xml:space="preserve"> for Option 1-1</w:t>
      </w:r>
      <w:r>
        <w:rPr>
          <w:sz w:val="21"/>
          <w:szCs w:val="21"/>
          <w:lang w:eastAsia="zh-CN"/>
        </w:rPr>
        <w:t>,</w:t>
      </w:r>
      <w:r>
        <w:rPr>
          <w:rFonts w:eastAsia="游明朝" w:hint="eastAsia"/>
          <w:sz w:val="21"/>
          <w:szCs w:val="21"/>
          <w:lang w:eastAsia="ja-JP"/>
        </w:rPr>
        <w:t xml:space="preserve"> support </w:t>
      </w:r>
      <w:r>
        <w:rPr>
          <w:sz w:val="21"/>
          <w:szCs w:val="21"/>
          <w:lang w:eastAsia="zh-CN"/>
        </w:rPr>
        <w:t>Approach 1:</w:t>
      </w:r>
    </w:p>
    <w:p w14:paraId="363DDA7B" w14:textId="77777777" w:rsidR="00C50B41" w:rsidRDefault="00C264C2">
      <w:pPr>
        <w:numPr>
          <w:ilvl w:val="1"/>
          <w:numId w:val="17"/>
        </w:numPr>
        <w:overflowPunct w:val="0"/>
        <w:spacing w:after="0" w:line="240" w:lineRule="auto"/>
        <w:rPr>
          <w:sz w:val="21"/>
          <w:szCs w:val="21"/>
          <w:lang w:eastAsia="zh-CN"/>
        </w:rPr>
      </w:pPr>
      <w:r>
        <w:rPr>
          <w:sz w:val="21"/>
          <w:szCs w:val="21"/>
          <w:lang w:eastAsia="zh-CN"/>
        </w:rPr>
        <w:t xml:space="preserve">LP-WUS </w:t>
      </w:r>
      <w:r>
        <w:rPr>
          <w:rFonts w:hint="eastAsia"/>
          <w:sz w:val="21"/>
          <w:szCs w:val="21"/>
          <w:lang w:eastAsia="zh-CN"/>
        </w:rPr>
        <w:t>MOs</w:t>
      </w:r>
      <w:r>
        <w:rPr>
          <w:sz w:val="21"/>
          <w:szCs w:val="21"/>
          <w:lang w:eastAsia="zh-CN"/>
        </w:rPr>
        <w:t>, including periodicity and time offset1, are configured independently from the C-DRX periodicity/offset by new RRC parameter(s).</w:t>
      </w:r>
    </w:p>
    <w:p w14:paraId="363DDA7C" w14:textId="77777777" w:rsidR="00C50B41" w:rsidRDefault="00C264C2">
      <w:pPr>
        <w:numPr>
          <w:ilvl w:val="1"/>
          <w:numId w:val="17"/>
        </w:numPr>
        <w:overflowPunct w:val="0"/>
        <w:spacing w:after="0" w:line="240" w:lineRule="auto"/>
        <w:rPr>
          <w:rFonts w:eastAsia="游明朝"/>
          <w:color w:val="FF0000"/>
          <w:sz w:val="21"/>
          <w:szCs w:val="21"/>
          <w:lang w:eastAsia="ja-JP"/>
        </w:rPr>
      </w:pPr>
      <w:r>
        <w:rPr>
          <w:color w:val="FF0000"/>
          <w:sz w:val="21"/>
          <w:szCs w:val="21"/>
        </w:rPr>
        <w:t xml:space="preserve">UE </w:t>
      </w:r>
      <w:r>
        <w:rPr>
          <w:rFonts w:eastAsia="游明朝" w:hint="eastAsia"/>
          <w:color w:val="FF0000"/>
          <w:sz w:val="21"/>
          <w:szCs w:val="21"/>
          <w:lang w:eastAsia="ja-JP"/>
        </w:rPr>
        <w:t>starts</w:t>
      </w:r>
      <w:r>
        <w:rPr>
          <w:color w:val="FF0000"/>
          <w:sz w:val="21"/>
          <w:szCs w:val="21"/>
        </w:rPr>
        <w:t xml:space="preserve"> LP-WUS monitoring</w:t>
      </w:r>
      <w:r>
        <w:rPr>
          <w:rFonts w:eastAsia="游明朝" w:hint="eastAsia"/>
          <w:color w:val="FF0000"/>
          <w:sz w:val="21"/>
          <w:szCs w:val="21"/>
          <w:lang w:eastAsia="ja-JP"/>
        </w:rPr>
        <w:t xml:space="preserve"> from </w:t>
      </w:r>
      <w:r>
        <w:rPr>
          <w:rFonts w:eastAsia="游明朝"/>
          <w:color w:val="FF0000"/>
          <w:sz w:val="21"/>
          <w:szCs w:val="21"/>
          <w:lang w:eastAsia="ja-JP"/>
        </w:rPr>
        <w:t>the</w:t>
      </w:r>
      <w:r>
        <w:rPr>
          <w:rFonts w:eastAsia="游明朝" w:hint="eastAsia"/>
          <w:color w:val="FF0000"/>
          <w:sz w:val="21"/>
          <w:szCs w:val="21"/>
          <w:lang w:eastAsia="ja-JP"/>
        </w:rPr>
        <w:t xml:space="preserve"> first </w:t>
      </w:r>
      <w:r>
        <w:rPr>
          <w:color w:val="FF0000"/>
          <w:sz w:val="21"/>
          <w:szCs w:val="21"/>
          <w:lang w:eastAsia="zh-CN"/>
        </w:rPr>
        <w:t xml:space="preserve">LP-WUS </w:t>
      </w:r>
      <w:r>
        <w:rPr>
          <w:rFonts w:hint="eastAsia"/>
          <w:color w:val="FF0000"/>
          <w:sz w:val="21"/>
          <w:szCs w:val="21"/>
          <w:lang w:eastAsia="zh-CN"/>
        </w:rPr>
        <w:t>MO</w:t>
      </w:r>
      <w:r>
        <w:rPr>
          <w:rFonts w:eastAsia="游明朝" w:hint="eastAsia"/>
          <w:color w:val="FF0000"/>
          <w:sz w:val="21"/>
          <w:szCs w:val="21"/>
          <w:lang w:eastAsia="ja-JP"/>
        </w:rPr>
        <w:t xml:space="preserve"> [window (if supported)]</w:t>
      </w:r>
      <w:r>
        <w:rPr>
          <w:color w:val="FF0000"/>
          <w:sz w:val="21"/>
          <w:szCs w:val="21"/>
          <w:lang w:eastAsia="zh-CN"/>
        </w:rPr>
        <w:t xml:space="preserve"> identified by other parameters</w:t>
      </w:r>
      <w:r>
        <w:rPr>
          <w:rFonts w:eastAsia="游明朝" w:hint="eastAsia"/>
          <w:color w:val="FF0000"/>
          <w:sz w:val="21"/>
          <w:szCs w:val="21"/>
          <w:lang w:eastAsia="ja-JP"/>
        </w:rPr>
        <w:t xml:space="preserve"> such as </w:t>
      </w:r>
      <w:r>
        <w:rPr>
          <w:rFonts w:hint="eastAsia"/>
          <w:color w:val="FF0000"/>
          <w:sz w:val="21"/>
          <w:szCs w:val="21"/>
          <w:lang w:eastAsia="zh-CN"/>
        </w:rPr>
        <w:t>time offset</w:t>
      </w:r>
      <w:r>
        <w:rPr>
          <w:color w:val="FF0000"/>
          <w:sz w:val="21"/>
          <w:szCs w:val="21"/>
          <w:lang w:eastAsia="zh-CN"/>
        </w:rPr>
        <w:t xml:space="preserve">2 </w:t>
      </w:r>
      <w:r>
        <w:rPr>
          <w:color w:val="FF0000"/>
          <w:sz w:val="21"/>
          <w:szCs w:val="21"/>
        </w:rPr>
        <w:t xml:space="preserve">indicating a time, </w:t>
      </w:r>
      <w:r>
        <w:rPr>
          <w:color w:val="FF0000"/>
          <w:sz w:val="21"/>
          <w:szCs w:val="21"/>
          <w:lang w:eastAsia="zh-CN"/>
        </w:rPr>
        <w:t>prior to the start of</w:t>
      </w:r>
      <w:r>
        <w:rPr>
          <w:i/>
          <w:iCs/>
          <w:color w:val="FF0000"/>
          <w:sz w:val="21"/>
          <w:szCs w:val="21"/>
          <w:lang w:eastAsia="zh-CN"/>
        </w:rPr>
        <w:t xml:space="preserve"> </w:t>
      </w:r>
      <w:proofErr w:type="spellStart"/>
      <w:r>
        <w:rPr>
          <w:i/>
          <w:iCs/>
          <w:color w:val="FF0000"/>
          <w:sz w:val="21"/>
          <w:szCs w:val="21"/>
          <w:lang w:eastAsia="zh-CN"/>
        </w:rPr>
        <w:t>drx-onDurationTimer</w:t>
      </w:r>
      <w:proofErr w:type="spellEnd"/>
    </w:p>
    <w:p w14:paraId="363DDA7D" w14:textId="77777777" w:rsidR="00C50B41" w:rsidRDefault="00C264C2">
      <w:pPr>
        <w:numPr>
          <w:ilvl w:val="1"/>
          <w:numId w:val="17"/>
        </w:numPr>
        <w:overflowPunct w:val="0"/>
        <w:spacing w:after="0" w:line="240" w:lineRule="auto"/>
        <w:ind w:left="884" w:hanging="442"/>
        <w:rPr>
          <w:rFonts w:eastAsia="游明朝"/>
          <w:color w:val="FF0000"/>
          <w:sz w:val="21"/>
          <w:szCs w:val="21"/>
          <w:lang w:eastAsia="ja-JP"/>
        </w:rPr>
      </w:pPr>
      <w:r>
        <w:rPr>
          <w:rFonts w:eastAsia="游明朝" w:hint="eastAsia"/>
          <w:color w:val="FF0000"/>
          <w:sz w:val="21"/>
          <w:szCs w:val="21"/>
          <w:lang w:eastAsia="ja-JP"/>
        </w:rPr>
        <w:lastRenderedPageBreak/>
        <w:t>Time</w:t>
      </w:r>
      <w:r>
        <w:rPr>
          <w:color w:val="FF0000"/>
          <w:sz w:val="21"/>
          <w:szCs w:val="21"/>
        </w:rPr>
        <w:t xml:space="preserve"> offset</w:t>
      </w:r>
      <w:r>
        <w:rPr>
          <w:rFonts w:eastAsia="游明朝" w:hint="eastAsia"/>
          <w:color w:val="FF0000"/>
          <w:sz w:val="21"/>
          <w:szCs w:val="21"/>
          <w:lang w:eastAsia="ja-JP"/>
        </w:rPr>
        <w:t>2</w:t>
      </w:r>
      <w:r>
        <w:rPr>
          <w:color w:val="FF0000"/>
          <w:sz w:val="21"/>
          <w:szCs w:val="21"/>
        </w:rPr>
        <w:t xml:space="preserve"> indicat</w:t>
      </w:r>
      <w:r>
        <w:rPr>
          <w:rFonts w:eastAsia="游明朝" w:hint="eastAsia"/>
          <w:color w:val="FF0000"/>
          <w:sz w:val="21"/>
          <w:szCs w:val="21"/>
          <w:lang w:eastAsia="ja-JP"/>
        </w:rPr>
        <w:t>es</w:t>
      </w:r>
      <w:r>
        <w:rPr>
          <w:color w:val="FF0000"/>
          <w:sz w:val="21"/>
          <w:szCs w:val="21"/>
        </w:rPr>
        <w:t xml:space="preserve"> a time, where the UE starts </w:t>
      </w:r>
      <w:r>
        <w:rPr>
          <w:rFonts w:eastAsia="游明朝" w:hint="eastAsia"/>
          <w:color w:val="FF0000"/>
          <w:sz w:val="21"/>
          <w:szCs w:val="21"/>
          <w:lang w:eastAsia="ja-JP"/>
        </w:rPr>
        <w:t xml:space="preserve">LP-WUS </w:t>
      </w:r>
      <w:r>
        <w:rPr>
          <w:color w:val="FF0000"/>
          <w:sz w:val="21"/>
          <w:szCs w:val="21"/>
        </w:rPr>
        <w:t>monitoring</w:t>
      </w:r>
      <w:r>
        <w:rPr>
          <w:rFonts w:eastAsia="游明朝" w:hint="eastAsia"/>
          <w:color w:val="FF0000"/>
          <w:sz w:val="21"/>
          <w:szCs w:val="21"/>
          <w:lang w:eastAsia="ja-JP"/>
        </w:rPr>
        <w:t>,</w:t>
      </w:r>
      <w:r>
        <w:rPr>
          <w:color w:val="FF0000"/>
          <w:sz w:val="21"/>
          <w:szCs w:val="21"/>
        </w:rPr>
        <w:t xml:space="preserve"> prior to a slot where the </w:t>
      </w:r>
      <w:proofErr w:type="spellStart"/>
      <w:r>
        <w:rPr>
          <w:i/>
          <w:iCs/>
          <w:color w:val="FF0000"/>
          <w:sz w:val="21"/>
          <w:szCs w:val="21"/>
        </w:rPr>
        <w:t>drx-onDurationTimer</w:t>
      </w:r>
      <w:proofErr w:type="spellEnd"/>
      <w:r>
        <w:rPr>
          <w:color w:val="FF0000"/>
          <w:sz w:val="21"/>
          <w:szCs w:val="21"/>
        </w:rPr>
        <w:t xml:space="preserve"> would start</w:t>
      </w:r>
    </w:p>
    <w:p w14:paraId="363DDA7E" w14:textId="77777777" w:rsidR="00C50B41" w:rsidRDefault="00C264C2">
      <w:pPr>
        <w:numPr>
          <w:ilvl w:val="2"/>
          <w:numId w:val="17"/>
        </w:numPr>
        <w:overflowPunct w:val="0"/>
        <w:spacing w:after="0" w:line="240" w:lineRule="auto"/>
        <w:rPr>
          <w:rFonts w:eastAsia="游明朝"/>
          <w:color w:val="FF0000"/>
          <w:sz w:val="21"/>
          <w:szCs w:val="21"/>
          <w:lang w:eastAsia="ja-JP"/>
        </w:rPr>
      </w:pPr>
      <w:r>
        <w:rPr>
          <w:rFonts w:eastAsia="游明朝" w:hint="eastAsia"/>
          <w:color w:val="FF0000"/>
          <w:sz w:val="21"/>
          <w:szCs w:val="21"/>
          <w:lang w:eastAsia="ja-JP"/>
        </w:rPr>
        <w:t xml:space="preserve">UE monitors the first </w:t>
      </w:r>
      <w:r>
        <w:rPr>
          <w:color w:val="FF0000"/>
          <w:sz w:val="21"/>
          <w:szCs w:val="21"/>
          <w:lang w:eastAsia="zh-CN"/>
        </w:rPr>
        <w:t xml:space="preserve">LP-WUS </w:t>
      </w:r>
      <w:r>
        <w:rPr>
          <w:rFonts w:hint="eastAsia"/>
          <w:color w:val="FF0000"/>
          <w:sz w:val="21"/>
          <w:szCs w:val="21"/>
          <w:lang w:eastAsia="zh-CN"/>
        </w:rPr>
        <w:t>MO</w:t>
      </w:r>
      <w:r>
        <w:rPr>
          <w:rFonts w:eastAsia="游明朝" w:hint="eastAsia"/>
          <w:color w:val="FF0000"/>
          <w:sz w:val="21"/>
          <w:szCs w:val="21"/>
          <w:lang w:eastAsia="ja-JP"/>
        </w:rPr>
        <w:t xml:space="preserve"> [window (if supported)]</w:t>
      </w:r>
      <w:r>
        <w:rPr>
          <w:rFonts w:eastAsia="游明朝"/>
          <w:color w:val="FF0000"/>
          <w:sz w:val="21"/>
          <w:szCs w:val="21"/>
          <w:lang w:eastAsia="ja-JP"/>
        </w:rPr>
        <w:t xml:space="preserve"> ending prior to the start of </w:t>
      </w:r>
      <w:proofErr w:type="spellStart"/>
      <w:r>
        <w:rPr>
          <w:rFonts w:eastAsia="游明朝"/>
          <w:i/>
          <w:color w:val="FF0000"/>
          <w:sz w:val="21"/>
          <w:szCs w:val="21"/>
          <w:lang w:eastAsia="ja-JP"/>
        </w:rPr>
        <w:t>drx-onDurationTimer</w:t>
      </w:r>
      <w:proofErr w:type="spellEnd"/>
      <w:r>
        <w:rPr>
          <w:rFonts w:eastAsia="游明朝"/>
          <w:color w:val="FF0000"/>
          <w:sz w:val="21"/>
          <w:szCs w:val="21"/>
          <w:lang w:eastAsia="ja-JP"/>
        </w:rPr>
        <w:t>.</w:t>
      </w:r>
    </w:p>
    <w:p w14:paraId="363DDA7F" w14:textId="77777777" w:rsidR="00C50B41" w:rsidRDefault="00C264C2">
      <w:pPr>
        <w:numPr>
          <w:ilvl w:val="1"/>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 xml:space="preserve">UE is not required to monitor </w:t>
      </w:r>
      <w:r>
        <w:rPr>
          <w:rFonts w:eastAsia="游明朝" w:hint="eastAsia"/>
          <w:color w:val="FF0000"/>
          <w:sz w:val="21"/>
          <w:szCs w:val="21"/>
          <w:lang w:eastAsia="ja-JP"/>
        </w:rPr>
        <w:t>LP-WUS</w:t>
      </w:r>
      <w:r>
        <w:rPr>
          <w:rFonts w:eastAsia="游明朝"/>
          <w:color w:val="FF0000"/>
          <w:sz w:val="21"/>
          <w:szCs w:val="21"/>
          <w:lang w:eastAsia="ja-JP"/>
        </w:rPr>
        <w:t xml:space="preserve"> during the X slots</w:t>
      </w:r>
      <w:r>
        <w:rPr>
          <w:rFonts w:eastAsia="游明朝" w:hint="eastAsia"/>
          <w:color w:val="FF0000"/>
          <w:sz w:val="21"/>
          <w:szCs w:val="21"/>
          <w:lang w:eastAsia="ja-JP"/>
        </w:rPr>
        <w:t xml:space="preserve"> </w:t>
      </w:r>
      <w:r>
        <w:rPr>
          <w:rFonts w:eastAsia="游明朝"/>
          <w:color w:val="FF0000"/>
          <w:sz w:val="21"/>
          <w:szCs w:val="21"/>
          <w:lang w:eastAsia="ja-JP"/>
        </w:rPr>
        <w:t xml:space="preserve">prior to the beginning of a slot where the UE would start the </w:t>
      </w:r>
      <w:proofErr w:type="spellStart"/>
      <w:r>
        <w:rPr>
          <w:rFonts w:eastAsia="游明朝"/>
          <w:i/>
          <w:color w:val="FF0000"/>
          <w:sz w:val="21"/>
          <w:szCs w:val="21"/>
          <w:lang w:eastAsia="ja-JP"/>
        </w:rPr>
        <w:t>drx-onDurationTimer</w:t>
      </w:r>
      <w:proofErr w:type="spellEnd"/>
      <w:r>
        <w:rPr>
          <w:rFonts w:eastAsia="游明朝" w:hint="eastAsia"/>
          <w:color w:val="FF0000"/>
          <w:sz w:val="21"/>
          <w:szCs w:val="21"/>
          <w:lang w:eastAsia="ja-JP"/>
        </w:rPr>
        <w:t xml:space="preserve">. X corresponds to UE </w:t>
      </w:r>
      <w:proofErr w:type="spellStart"/>
      <w:r>
        <w:rPr>
          <w:rFonts w:eastAsia="游明朝" w:hint="eastAsia"/>
          <w:color w:val="FF0000"/>
          <w:sz w:val="21"/>
          <w:szCs w:val="21"/>
          <w:lang w:eastAsia="ja-JP"/>
        </w:rPr>
        <w:t>capabilility</w:t>
      </w:r>
      <w:proofErr w:type="spellEnd"/>
      <w:r>
        <w:rPr>
          <w:rFonts w:eastAsia="游明朝" w:hint="eastAsia"/>
          <w:color w:val="FF0000"/>
          <w:sz w:val="21"/>
          <w:szCs w:val="21"/>
          <w:lang w:eastAsia="ja-JP"/>
        </w:rPr>
        <w:t xml:space="preserve"> of minimum time gap</w:t>
      </w:r>
    </w:p>
    <w:p w14:paraId="363DDA80" w14:textId="77777777" w:rsidR="00C50B41" w:rsidRDefault="00C264C2">
      <w:pPr>
        <w:numPr>
          <w:ilvl w:val="1"/>
          <w:numId w:val="17"/>
        </w:numPr>
        <w:overflowPunct w:val="0"/>
        <w:spacing w:after="0" w:line="240" w:lineRule="auto"/>
        <w:rPr>
          <w:sz w:val="14"/>
          <w:szCs w:val="14"/>
          <w:highlight w:val="lightGray"/>
          <w:lang w:eastAsia="zh-CN"/>
        </w:rPr>
      </w:pPr>
      <w:r>
        <w:rPr>
          <w:rFonts w:eastAsia="游明朝" w:hint="eastAsia"/>
          <w:sz w:val="14"/>
          <w:szCs w:val="14"/>
          <w:highlight w:val="lightGray"/>
          <w:lang w:eastAsia="ja-JP"/>
        </w:rPr>
        <w:t xml:space="preserve">FFS: </w:t>
      </w:r>
      <w:r>
        <w:rPr>
          <w:rFonts w:hint="eastAsia"/>
          <w:sz w:val="14"/>
          <w:szCs w:val="14"/>
          <w:highlight w:val="lightGray"/>
          <w:lang w:eastAsia="zh-CN"/>
        </w:rPr>
        <w:t xml:space="preserve">An </w:t>
      </w:r>
      <w:r>
        <w:rPr>
          <w:sz w:val="14"/>
          <w:szCs w:val="14"/>
          <w:highlight w:val="lightGray"/>
          <w:lang w:eastAsia="zh-CN"/>
        </w:rPr>
        <w:t>RRC parameter indicates the duration where the UE monitors LP-WUS consecutively in time</w:t>
      </w:r>
    </w:p>
    <w:p w14:paraId="363DDA81" w14:textId="77777777" w:rsidR="00C50B41" w:rsidRDefault="00C264C2">
      <w:pPr>
        <w:numPr>
          <w:ilvl w:val="2"/>
          <w:numId w:val="17"/>
        </w:numPr>
        <w:overflowPunct w:val="0"/>
        <w:spacing w:after="0" w:line="240" w:lineRule="auto"/>
        <w:rPr>
          <w:sz w:val="14"/>
          <w:szCs w:val="14"/>
          <w:highlight w:val="lightGray"/>
          <w:lang w:eastAsia="zh-CN"/>
        </w:rPr>
      </w:pPr>
      <w:r>
        <w:rPr>
          <w:rFonts w:eastAsia="游明朝" w:hint="eastAsia"/>
          <w:sz w:val="14"/>
          <w:szCs w:val="14"/>
          <w:highlight w:val="lightGray"/>
          <w:lang w:eastAsia="ja-JP"/>
        </w:rPr>
        <w:t>FFS: T</w:t>
      </w:r>
      <w:r>
        <w:rPr>
          <w:sz w:val="14"/>
          <w:szCs w:val="14"/>
          <w:highlight w:val="lightGray"/>
          <w:lang w:eastAsia="zh-CN"/>
        </w:rPr>
        <w:t xml:space="preserve">he consecutive LP-WUS </w:t>
      </w:r>
      <w:r>
        <w:rPr>
          <w:rFonts w:hint="eastAsia"/>
          <w:sz w:val="14"/>
          <w:szCs w:val="14"/>
          <w:highlight w:val="lightGray"/>
          <w:lang w:eastAsia="zh-CN"/>
        </w:rPr>
        <w:t>MOs</w:t>
      </w:r>
      <w:r>
        <w:rPr>
          <w:sz w:val="14"/>
          <w:szCs w:val="14"/>
          <w:highlight w:val="lightGray"/>
          <w:lang w:eastAsia="zh-CN"/>
        </w:rPr>
        <w:t xml:space="preserve"> in time identified by </w:t>
      </w:r>
      <w:r>
        <w:rPr>
          <w:rFonts w:hint="eastAsia"/>
          <w:sz w:val="14"/>
          <w:szCs w:val="14"/>
          <w:highlight w:val="lightGray"/>
          <w:lang w:eastAsia="zh-CN"/>
        </w:rPr>
        <w:t xml:space="preserve">the RRC parameter </w:t>
      </w:r>
      <w:r>
        <w:rPr>
          <w:sz w:val="14"/>
          <w:szCs w:val="14"/>
          <w:highlight w:val="lightGray"/>
          <w:lang w:eastAsia="zh-CN"/>
        </w:rPr>
        <w:t>are associated with a same C-DRX cycle;</w:t>
      </w:r>
    </w:p>
    <w:p w14:paraId="363DDA82" w14:textId="77777777" w:rsidR="00C50B41" w:rsidRDefault="00C264C2">
      <w:pPr>
        <w:numPr>
          <w:ilvl w:val="2"/>
          <w:numId w:val="17"/>
        </w:numPr>
        <w:overflowPunct w:val="0"/>
        <w:spacing w:after="0" w:line="240" w:lineRule="auto"/>
        <w:rPr>
          <w:sz w:val="14"/>
          <w:szCs w:val="14"/>
          <w:highlight w:val="lightGray"/>
          <w:lang w:eastAsia="zh-CN"/>
        </w:rPr>
      </w:pPr>
      <w:r>
        <w:rPr>
          <w:rFonts w:eastAsia="游明朝" w:hint="eastAsia"/>
          <w:sz w:val="14"/>
          <w:szCs w:val="14"/>
          <w:highlight w:val="lightGray"/>
          <w:lang w:eastAsia="ja-JP"/>
        </w:rPr>
        <w:t xml:space="preserve">FFS: </w:t>
      </w:r>
      <w:r>
        <w:rPr>
          <w:sz w:val="14"/>
          <w:szCs w:val="14"/>
          <w:highlight w:val="lightGray"/>
          <w:lang w:eastAsia="zh-CN"/>
        </w:rPr>
        <w:t xml:space="preserve">LP-WUS </w:t>
      </w:r>
      <w:r>
        <w:rPr>
          <w:rFonts w:hint="eastAsia"/>
          <w:sz w:val="14"/>
          <w:szCs w:val="14"/>
          <w:highlight w:val="lightGray"/>
          <w:lang w:eastAsia="zh-CN"/>
        </w:rPr>
        <w:t>MOs</w:t>
      </w:r>
      <w:r>
        <w:rPr>
          <w:sz w:val="14"/>
          <w:szCs w:val="14"/>
          <w:highlight w:val="lightGray"/>
          <w:lang w:eastAsia="zh-CN"/>
        </w:rPr>
        <w:t xml:space="preserve"> in time identified by </w:t>
      </w:r>
      <w:r>
        <w:rPr>
          <w:rFonts w:hint="eastAsia"/>
          <w:sz w:val="14"/>
          <w:szCs w:val="14"/>
          <w:highlight w:val="lightGray"/>
          <w:lang w:eastAsia="zh-CN"/>
        </w:rPr>
        <w:t>the RRC parameter</w:t>
      </w:r>
      <w:r>
        <w:rPr>
          <w:sz w:val="14"/>
          <w:szCs w:val="14"/>
          <w:highlight w:val="lightGray"/>
          <w:lang w:eastAsia="zh-CN"/>
        </w:rPr>
        <w:t xml:space="preserve"> provides consistent indication</w:t>
      </w:r>
      <w:r>
        <w:rPr>
          <w:rFonts w:eastAsia="游明朝" w:hint="eastAsia"/>
          <w:sz w:val="14"/>
          <w:szCs w:val="14"/>
          <w:highlight w:val="lightGray"/>
          <w:lang w:eastAsia="ja-JP"/>
        </w:rPr>
        <w:t>,</w:t>
      </w:r>
      <w:r>
        <w:rPr>
          <w:sz w:val="14"/>
          <w:szCs w:val="14"/>
          <w:highlight w:val="lightGray"/>
          <w:lang w:eastAsia="zh-CN"/>
        </w:rPr>
        <w:t xml:space="preserve"> if transmitted by the </w:t>
      </w:r>
      <w:proofErr w:type="spellStart"/>
      <w:r>
        <w:rPr>
          <w:sz w:val="14"/>
          <w:szCs w:val="14"/>
          <w:highlight w:val="lightGray"/>
          <w:lang w:eastAsia="zh-CN"/>
        </w:rPr>
        <w:t>gNB</w:t>
      </w:r>
      <w:proofErr w:type="spellEnd"/>
      <w:r>
        <w:rPr>
          <w:sz w:val="14"/>
          <w:szCs w:val="14"/>
          <w:highlight w:val="lightGray"/>
          <w:lang w:eastAsia="zh-CN"/>
        </w:rPr>
        <w:t xml:space="preserve">, for the same C-DRX cycle of the UE, i.e., UE does not expect to detect more than one LP-WUSs with different indications for the UE in the LP-WUS </w:t>
      </w:r>
      <w:r>
        <w:rPr>
          <w:rFonts w:hint="eastAsia"/>
          <w:sz w:val="14"/>
          <w:szCs w:val="14"/>
          <w:highlight w:val="lightGray"/>
          <w:lang w:eastAsia="zh-CN"/>
        </w:rPr>
        <w:t>MOs</w:t>
      </w:r>
      <w:r>
        <w:rPr>
          <w:sz w:val="14"/>
          <w:szCs w:val="14"/>
          <w:highlight w:val="lightGray"/>
          <w:lang w:eastAsia="zh-CN"/>
        </w:rPr>
        <w:t xml:space="preserve"> associated with the same C-DRX cycle.</w:t>
      </w:r>
    </w:p>
    <w:p w14:paraId="363DDA83" w14:textId="77777777" w:rsidR="00C50B41" w:rsidRDefault="00C264C2">
      <w:pPr>
        <w:numPr>
          <w:ilvl w:val="0"/>
          <w:numId w:val="17"/>
        </w:numPr>
        <w:overflowPunct w:val="0"/>
        <w:spacing w:after="0" w:line="240" w:lineRule="auto"/>
        <w:contextualSpacing/>
        <w:rPr>
          <w:sz w:val="21"/>
          <w:szCs w:val="21"/>
          <w:lang w:eastAsia="zh-CN"/>
        </w:rPr>
      </w:pPr>
      <w:r>
        <w:rPr>
          <w:sz w:val="21"/>
          <w:szCs w:val="21"/>
          <w:lang w:eastAsia="zh-CN"/>
        </w:rPr>
        <w:t>For LP-WUS MOs in connected mode</w:t>
      </w:r>
      <w:r>
        <w:rPr>
          <w:rFonts w:hint="eastAsia"/>
          <w:sz w:val="21"/>
          <w:szCs w:val="21"/>
          <w:lang w:eastAsia="zh-CN"/>
        </w:rPr>
        <w:t xml:space="preserve"> for Option 1-2</w:t>
      </w:r>
      <w:r>
        <w:rPr>
          <w:sz w:val="21"/>
          <w:szCs w:val="21"/>
          <w:lang w:eastAsia="zh-CN"/>
        </w:rPr>
        <w:t xml:space="preserve">, </w:t>
      </w:r>
      <w:r>
        <w:rPr>
          <w:rFonts w:eastAsia="游明朝" w:hint="eastAsia"/>
          <w:sz w:val="21"/>
          <w:szCs w:val="21"/>
          <w:lang w:eastAsia="ja-JP"/>
        </w:rPr>
        <w:t>support A</w:t>
      </w:r>
      <w:r>
        <w:rPr>
          <w:sz w:val="21"/>
          <w:szCs w:val="21"/>
          <w:lang w:eastAsia="zh-CN"/>
        </w:rPr>
        <w:t>pproach 1:</w:t>
      </w:r>
    </w:p>
    <w:p w14:paraId="363DDA84" w14:textId="77777777" w:rsidR="00C50B41" w:rsidRDefault="00C264C2">
      <w:pPr>
        <w:numPr>
          <w:ilvl w:val="1"/>
          <w:numId w:val="17"/>
        </w:numPr>
        <w:overflowPunct w:val="0"/>
        <w:spacing w:after="0" w:line="240" w:lineRule="auto"/>
        <w:rPr>
          <w:sz w:val="21"/>
          <w:szCs w:val="21"/>
          <w:lang w:eastAsia="zh-CN"/>
        </w:rPr>
      </w:pPr>
      <w:r>
        <w:rPr>
          <w:sz w:val="21"/>
          <w:szCs w:val="21"/>
          <w:lang w:eastAsia="zh-CN"/>
        </w:rPr>
        <w:t>LP-WUS MOs, including periodicity and time offset1, are configured independently from the C-DRX periodicity/offset by new RRC parameter(s).</w:t>
      </w:r>
    </w:p>
    <w:p w14:paraId="363DDA85" w14:textId="77777777" w:rsidR="00C50B41" w:rsidRDefault="00C264C2">
      <w:pPr>
        <w:numPr>
          <w:ilvl w:val="1"/>
          <w:numId w:val="17"/>
        </w:numPr>
        <w:overflowPunct w:val="0"/>
        <w:spacing w:after="0" w:line="240" w:lineRule="auto"/>
        <w:rPr>
          <w:rFonts w:eastAsia="游明朝"/>
          <w:color w:val="000000" w:themeColor="text1"/>
          <w:sz w:val="21"/>
          <w:szCs w:val="21"/>
          <w:lang w:eastAsia="ja-JP"/>
        </w:rPr>
      </w:pPr>
      <w:r>
        <w:rPr>
          <w:color w:val="000000" w:themeColor="text1"/>
          <w:sz w:val="21"/>
          <w:szCs w:val="21"/>
          <w:lang w:eastAsia="zh-CN"/>
        </w:rPr>
        <w:t xml:space="preserve">UE monitors LP-WUS in the LP-WUS </w:t>
      </w:r>
      <w:r>
        <w:rPr>
          <w:rFonts w:eastAsia="游明朝" w:hint="eastAsia"/>
          <w:color w:val="000000" w:themeColor="text1"/>
          <w:sz w:val="21"/>
          <w:szCs w:val="21"/>
          <w:lang w:eastAsia="ja-JP"/>
        </w:rPr>
        <w:t xml:space="preserve">MO </w:t>
      </w:r>
      <w:r>
        <w:rPr>
          <w:rFonts w:eastAsia="游明朝" w:hint="eastAsia"/>
          <w:color w:val="FF0000"/>
          <w:sz w:val="21"/>
          <w:szCs w:val="21"/>
          <w:lang w:eastAsia="ja-JP"/>
        </w:rPr>
        <w:t>[window (if supported)]</w:t>
      </w:r>
      <w:r>
        <w:rPr>
          <w:color w:val="000000" w:themeColor="text1"/>
          <w:sz w:val="21"/>
          <w:szCs w:val="21"/>
          <w:lang w:eastAsia="zh-CN"/>
        </w:rPr>
        <w:t xml:space="preserve"> and starts a new timer for PDCCH monitoring triggered by LP-WUS, after a time offset2.</w:t>
      </w:r>
      <w:r>
        <w:rPr>
          <w:rFonts w:hint="eastAsia"/>
          <w:color w:val="000000" w:themeColor="text1"/>
          <w:sz w:val="21"/>
          <w:szCs w:val="21"/>
          <w:lang w:eastAsia="zh-CN"/>
        </w:rPr>
        <w:t xml:space="preserve"> </w:t>
      </w:r>
    </w:p>
    <w:p w14:paraId="363DDA86" w14:textId="77777777" w:rsidR="00C50B41" w:rsidRDefault="00C264C2">
      <w:pPr>
        <w:numPr>
          <w:ilvl w:val="2"/>
          <w:numId w:val="17"/>
        </w:numPr>
        <w:overflowPunct w:val="0"/>
        <w:spacing w:after="0" w:line="240" w:lineRule="auto"/>
        <w:rPr>
          <w:rFonts w:eastAsia="游明朝"/>
          <w:color w:val="FF0000"/>
          <w:sz w:val="21"/>
          <w:szCs w:val="21"/>
          <w:lang w:eastAsia="ja-JP"/>
        </w:rPr>
      </w:pPr>
      <w:r>
        <w:rPr>
          <w:rFonts w:eastAsia="游明朝" w:hint="eastAsia"/>
          <w:color w:val="FF0000"/>
          <w:sz w:val="21"/>
          <w:szCs w:val="21"/>
          <w:lang w:eastAsia="ja-JP"/>
        </w:rPr>
        <w:t>The</w:t>
      </w:r>
      <w:r>
        <w:rPr>
          <w:color w:val="FF0000"/>
          <w:sz w:val="21"/>
          <w:szCs w:val="21"/>
        </w:rPr>
        <w:t xml:space="preserve"> time offset2 configured by the network indicating a time, after which the UE starts PDCCH monitoring via starting the new timer</w:t>
      </w:r>
    </w:p>
    <w:p w14:paraId="363DDA87" w14:textId="77777777" w:rsidR="00C50B41" w:rsidRDefault="00C264C2">
      <w:pPr>
        <w:numPr>
          <w:ilvl w:val="2"/>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FFS: Definition of time offset2 including whether it is</w:t>
      </w:r>
      <w:r>
        <w:rPr>
          <w:rFonts w:eastAsia="游明朝" w:hint="eastAsia"/>
          <w:color w:val="FF0000"/>
          <w:sz w:val="21"/>
          <w:szCs w:val="21"/>
          <w:lang w:eastAsia="ja-JP"/>
        </w:rPr>
        <w:t xml:space="preserve"> the</w:t>
      </w:r>
      <w:r>
        <w:rPr>
          <w:rFonts w:eastAsia="游明朝"/>
          <w:color w:val="FF0000"/>
          <w:sz w:val="21"/>
          <w:szCs w:val="21"/>
          <w:lang w:eastAsia="ja-JP"/>
        </w:rPr>
        <w:t xml:space="preserve"> end of detected LP-WUS or LP-WUS</w:t>
      </w:r>
      <w:r>
        <w:rPr>
          <w:rFonts w:eastAsia="游明朝" w:hint="eastAsia"/>
          <w:color w:val="FF0000"/>
          <w:sz w:val="21"/>
          <w:szCs w:val="21"/>
          <w:lang w:eastAsia="ja-JP"/>
        </w:rPr>
        <w:t xml:space="preserve"> MO</w:t>
      </w:r>
      <w:r>
        <w:rPr>
          <w:rFonts w:eastAsia="游明朝"/>
          <w:color w:val="FF0000"/>
          <w:sz w:val="21"/>
          <w:szCs w:val="21"/>
          <w:lang w:eastAsia="ja-JP"/>
        </w:rPr>
        <w:t xml:space="preserve"> window (if supported)</w:t>
      </w:r>
    </w:p>
    <w:p w14:paraId="363DDA88" w14:textId="77777777" w:rsidR="00C50B41" w:rsidRDefault="00C264C2">
      <w:pPr>
        <w:numPr>
          <w:ilvl w:val="0"/>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 xml:space="preserve">FFS: Whether time offset2 in Option 1-1/1-2 are same or different RRC parameters </w:t>
      </w:r>
    </w:p>
    <w:p w14:paraId="363DDA89" w14:textId="77777777" w:rsidR="00C50B41" w:rsidRDefault="00C264C2">
      <w:pPr>
        <w:numPr>
          <w:ilvl w:val="1"/>
          <w:numId w:val="17"/>
        </w:numPr>
        <w:overflowPunct w:val="0"/>
        <w:spacing w:after="0" w:line="240" w:lineRule="auto"/>
        <w:ind w:hanging="442"/>
        <w:rPr>
          <w:sz w:val="14"/>
          <w:szCs w:val="14"/>
          <w:highlight w:val="lightGray"/>
          <w:lang w:eastAsia="zh-CN"/>
        </w:rPr>
      </w:pPr>
      <w:r>
        <w:rPr>
          <w:rFonts w:eastAsia="游明朝" w:hint="eastAsia"/>
          <w:sz w:val="14"/>
          <w:szCs w:val="14"/>
          <w:highlight w:val="lightGray"/>
          <w:lang w:eastAsia="ja-JP"/>
        </w:rPr>
        <w:t xml:space="preserve">FFS: </w:t>
      </w:r>
      <w:r>
        <w:rPr>
          <w:rFonts w:hint="eastAsia"/>
          <w:sz w:val="14"/>
          <w:szCs w:val="14"/>
          <w:highlight w:val="lightGray"/>
          <w:lang w:eastAsia="zh-CN"/>
        </w:rPr>
        <w:t xml:space="preserve">An </w:t>
      </w:r>
      <w:r>
        <w:rPr>
          <w:sz w:val="14"/>
          <w:szCs w:val="14"/>
          <w:highlight w:val="lightGray"/>
          <w:lang w:eastAsia="zh-CN"/>
        </w:rPr>
        <w:t>RRC parameter indicates the duration where the UE monitors LP-WUS consecutively in time</w:t>
      </w:r>
    </w:p>
    <w:p w14:paraId="363DDA8A" w14:textId="77777777" w:rsidR="00C50B41" w:rsidRDefault="00C264C2">
      <w:pPr>
        <w:numPr>
          <w:ilvl w:val="2"/>
          <w:numId w:val="17"/>
        </w:numPr>
        <w:overflowPunct w:val="0"/>
        <w:spacing w:after="0" w:line="240" w:lineRule="auto"/>
        <w:ind w:hanging="442"/>
        <w:rPr>
          <w:sz w:val="14"/>
          <w:szCs w:val="14"/>
          <w:highlight w:val="lightGray"/>
          <w:lang w:eastAsia="zh-CN"/>
        </w:rPr>
      </w:pPr>
      <w:r>
        <w:rPr>
          <w:rFonts w:eastAsia="游明朝" w:hint="eastAsia"/>
          <w:sz w:val="14"/>
          <w:szCs w:val="14"/>
          <w:highlight w:val="lightGray"/>
          <w:lang w:eastAsia="ja-JP"/>
        </w:rPr>
        <w:t>FFS: T</w:t>
      </w:r>
      <w:r>
        <w:rPr>
          <w:sz w:val="14"/>
          <w:szCs w:val="14"/>
          <w:highlight w:val="lightGray"/>
          <w:lang w:eastAsia="zh-CN"/>
        </w:rPr>
        <w:t xml:space="preserve">he consecutive LP-WUS MOs in time identified by </w:t>
      </w:r>
      <w:r>
        <w:rPr>
          <w:rFonts w:hint="eastAsia"/>
          <w:sz w:val="14"/>
          <w:szCs w:val="14"/>
          <w:highlight w:val="lightGray"/>
          <w:lang w:eastAsia="zh-CN"/>
        </w:rPr>
        <w:t>the RRC parameter</w:t>
      </w:r>
      <w:r>
        <w:rPr>
          <w:sz w:val="14"/>
          <w:szCs w:val="14"/>
          <w:highlight w:val="lightGray"/>
          <w:lang w:eastAsia="zh-CN"/>
        </w:rPr>
        <w:t xml:space="preserve"> are associated with the same slot that the</w:t>
      </w:r>
      <w:r>
        <w:rPr>
          <w:rFonts w:hint="eastAsia"/>
          <w:sz w:val="14"/>
          <w:szCs w:val="14"/>
          <w:highlight w:val="lightGray"/>
          <w:lang w:eastAsia="zh-CN"/>
        </w:rPr>
        <w:t xml:space="preserve"> new</w:t>
      </w:r>
      <w:r>
        <w:rPr>
          <w:sz w:val="14"/>
          <w:szCs w:val="14"/>
          <w:highlight w:val="lightGray"/>
          <w:lang w:eastAsia="zh-CN"/>
        </w:rPr>
        <w:t xml:space="preserve"> timer would start;</w:t>
      </w:r>
    </w:p>
    <w:p w14:paraId="363DDA8B" w14:textId="77777777" w:rsidR="00C50B41" w:rsidRDefault="00C264C2">
      <w:pPr>
        <w:pStyle w:val="a2"/>
        <w:numPr>
          <w:ilvl w:val="2"/>
          <w:numId w:val="17"/>
        </w:numPr>
        <w:spacing w:after="0"/>
        <w:rPr>
          <w:sz w:val="14"/>
          <w:szCs w:val="14"/>
          <w:highlight w:val="lightGray"/>
        </w:rPr>
      </w:pPr>
      <w:r>
        <w:rPr>
          <w:rFonts w:hint="eastAsia"/>
          <w:sz w:val="14"/>
          <w:szCs w:val="14"/>
          <w:highlight w:val="lightGray"/>
        </w:rPr>
        <w:t xml:space="preserve">FFS: </w:t>
      </w:r>
      <w:r>
        <w:rPr>
          <w:sz w:val="14"/>
          <w:szCs w:val="14"/>
          <w:highlight w:val="lightGray"/>
          <w:lang w:eastAsia="zh-CN"/>
        </w:rPr>
        <w:t>LP-WUS MOs in time identified by</w:t>
      </w:r>
      <w:r>
        <w:rPr>
          <w:rFonts w:hint="eastAsia"/>
          <w:sz w:val="14"/>
          <w:szCs w:val="14"/>
          <w:highlight w:val="lightGray"/>
          <w:lang w:eastAsia="zh-CN"/>
        </w:rPr>
        <w:t xml:space="preserve"> the RRC parameter</w:t>
      </w:r>
      <w:r>
        <w:rPr>
          <w:sz w:val="14"/>
          <w:szCs w:val="14"/>
          <w:highlight w:val="lightGray"/>
          <w:lang w:eastAsia="zh-CN"/>
        </w:rPr>
        <w:t xml:space="preserve"> provides consistent indication</w:t>
      </w:r>
      <w:r>
        <w:rPr>
          <w:rFonts w:hint="eastAsia"/>
          <w:sz w:val="14"/>
          <w:szCs w:val="14"/>
          <w:highlight w:val="lightGray"/>
        </w:rPr>
        <w:t>,</w:t>
      </w:r>
      <w:r>
        <w:rPr>
          <w:sz w:val="14"/>
          <w:szCs w:val="14"/>
          <w:highlight w:val="lightGray"/>
          <w:lang w:eastAsia="zh-CN"/>
        </w:rPr>
        <w:t xml:space="preserve"> if transmitted by the gNB, for the same slot that the </w:t>
      </w:r>
      <w:r>
        <w:rPr>
          <w:rFonts w:hint="eastAsia"/>
          <w:sz w:val="14"/>
          <w:szCs w:val="14"/>
          <w:highlight w:val="lightGray"/>
          <w:lang w:eastAsia="zh-CN"/>
        </w:rPr>
        <w:t xml:space="preserve">new </w:t>
      </w:r>
      <w:r>
        <w:rPr>
          <w:sz w:val="14"/>
          <w:szCs w:val="14"/>
          <w:highlight w:val="lightGray"/>
          <w:lang w:eastAsia="zh-CN"/>
        </w:rPr>
        <w:t xml:space="preserve">timer would start, i.e., UE does not expect to detect more than one LP-WUSs with different indications for the UE in the LP-WUS MOs associated with the same slot that the </w:t>
      </w:r>
      <w:r>
        <w:rPr>
          <w:rFonts w:hint="eastAsia"/>
          <w:sz w:val="14"/>
          <w:szCs w:val="14"/>
          <w:highlight w:val="lightGray"/>
          <w:lang w:eastAsia="zh-CN"/>
        </w:rPr>
        <w:t xml:space="preserve">new </w:t>
      </w:r>
      <w:r>
        <w:rPr>
          <w:sz w:val="14"/>
          <w:szCs w:val="14"/>
          <w:highlight w:val="lightGray"/>
          <w:lang w:eastAsia="zh-CN"/>
        </w:rPr>
        <w:t>timer would start.</w:t>
      </w:r>
    </w:p>
    <w:p w14:paraId="363DDA8C" w14:textId="77777777" w:rsidR="00C50B41" w:rsidRDefault="00C50B41">
      <w:pPr>
        <w:pStyle w:val="a2"/>
        <w:rPr>
          <w:highlight w:val="magenta"/>
        </w:rPr>
      </w:pPr>
    </w:p>
    <w:p w14:paraId="363DDA8D" w14:textId="77777777" w:rsidR="00C50B41" w:rsidRDefault="00C264C2">
      <w:pPr>
        <w:pStyle w:val="4"/>
      </w:pPr>
      <w:r>
        <w:rPr>
          <w:highlight w:val="yellow"/>
        </w:rPr>
        <w:t>Proposal 3.2-</w:t>
      </w:r>
      <w:r>
        <w:rPr>
          <w:rFonts w:hint="eastAsia"/>
          <w:highlight w:val="yellow"/>
        </w:rPr>
        <w:t>1a</w:t>
      </w:r>
      <w:r>
        <w:rPr>
          <w:highlight w:val="yellow"/>
        </w:rPr>
        <w:t>:</w:t>
      </w:r>
    </w:p>
    <w:p w14:paraId="363DDA8E" w14:textId="77777777" w:rsidR="00C50B41" w:rsidRDefault="00C264C2">
      <w:pPr>
        <w:pStyle w:val="a2"/>
        <w:numPr>
          <w:ilvl w:val="0"/>
          <w:numId w:val="15"/>
        </w:numPr>
        <w:spacing w:after="0"/>
      </w:pPr>
      <w:r>
        <w:t xml:space="preserve">For the </w:t>
      </w:r>
      <w:r>
        <w:rPr>
          <w:rFonts w:hint="eastAsia"/>
        </w:rPr>
        <w:t>X = [2, 3]</w:t>
      </w:r>
      <w:r>
        <w:t xml:space="preserve"> candidate values for the UE capability report on the minimum time gap,</w:t>
      </w:r>
      <w:r>
        <w:rPr>
          <w:rFonts w:hint="eastAsia"/>
        </w:rPr>
        <w:t xml:space="preserve"> </w:t>
      </w:r>
      <w:r>
        <w:rPr>
          <w:rFonts w:cs="Times" w:hint="eastAsia"/>
        </w:rPr>
        <w:t>consider {0.25, 0.5, 1, 2, 3, 6, 10, 20}ms</w:t>
      </w:r>
    </w:p>
    <w:p w14:paraId="363DDA8F" w14:textId="77777777" w:rsidR="00C50B41" w:rsidRDefault="00C264C2">
      <w:pPr>
        <w:pStyle w:val="a2"/>
        <w:numPr>
          <w:ilvl w:val="1"/>
          <w:numId w:val="15"/>
        </w:numPr>
        <w:spacing w:after="0"/>
      </w:pPr>
      <w:r>
        <w:rPr>
          <w:rFonts w:hint="eastAsia"/>
        </w:rPr>
        <w:t xml:space="preserve">Note: </w:t>
      </w:r>
      <w:r>
        <w:t>Other</w:t>
      </w:r>
      <w:r>
        <w:rPr>
          <w:rFonts w:hint="eastAsia"/>
        </w:rPr>
        <w:t xml:space="preserve"> values are not precluded</w:t>
      </w:r>
    </w:p>
    <w:p w14:paraId="363DDA90" w14:textId="77777777" w:rsidR="00C50B41" w:rsidRDefault="00C264C2">
      <w:pPr>
        <w:pStyle w:val="a2"/>
        <w:numPr>
          <w:ilvl w:val="1"/>
          <w:numId w:val="15"/>
        </w:numPr>
        <w:spacing w:after="0"/>
      </w:pPr>
      <w:r>
        <w:rPr>
          <w:rFonts w:cs="Times" w:hint="eastAsia"/>
        </w:rPr>
        <w:t>FFS whether different values are selected for OOK-based WUR and OFDM-based WUR</w:t>
      </w:r>
    </w:p>
    <w:p w14:paraId="363DDA91" w14:textId="77777777" w:rsidR="00C50B41" w:rsidRDefault="00C264C2">
      <w:pPr>
        <w:pStyle w:val="a2"/>
        <w:numPr>
          <w:ilvl w:val="1"/>
          <w:numId w:val="15"/>
        </w:numPr>
        <w:spacing w:after="0"/>
        <w:ind w:hanging="442"/>
      </w:pPr>
      <w:r>
        <w:rPr>
          <w:rFonts w:cs="Times" w:hint="eastAsia"/>
        </w:rPr>
        <w:t>FFS whether/how to consider the case of CA</w:t>
      </w:r>
    </w:p>
    <w:p w14:paraId="363DDA92" w14:textId="77777777" w:rsidR="00C50B41" w:rsidRDefault="00C264C2">
      <w:pPr>
        <w:pStyle w:val="a2"/>
        <w:numPr>
          <w:ilvl w:val="1"/>
          <w:numId w:val="15"/>
        </w:numPr>
        <w:spacing w:after="0"/>
        <w:ind w:hanging="442"/>
      </w:pPr>
      <w:r>
        <w:rPr>
          <w:rFonts w:hint="eastAsia"/>
          <w:lang w:val="en-US"/>
        </w:rPr>
        <w:t xml:space="preserve">FFS: For </w:t>
      </w:r>
      <w:r>
        <w:rPr>
          <w:lang w:val="en-US"/>
        </w:rPr>
        <w:t>the</w:t>
      </w:r>
      <w:r>
        <w:rPr>
          <w:rFonts w:hint="eastAsia"/>
          <w:lang w:val="en-US"/>
        </w:rPr>
        <w:t xml:space="preserve"> case of UAI</w:t>
      </w:r>
    </w:p>
    <w:p w14:paraId="363DDA93" w14:textId="77777777" w:rsidR="00C50B41" w:rsidRDefault="00C264C2">
      <w:pPr>
        <w:pStyle w:val="a2"/>
        <w:numPr>
          <w:ilvl w:val="1"/>
          <w:numId w:val="15"/>
        </w:numPr>
        <w:spacing w:after="0"/>
        <w:ind w:hanging="442"/>
      </w:pPr>
      <w:r>
        <w:rPr>
          <w:lang w:val="en-US"/>
        </w:rPr>
        <w:t xml:space="preserve">FFS: whether/how to consider the case where the LP-WUS is not located in the active </w:t>
      </w:r>
      <w:r>
        <w:rPr>
          <w:rFonts w:hint="eastAsia"/>
          <w:lang w:val="en-US"/>
        </w:rPr>
        <w:t xml:space="preserve">DL </w:t>
      </w:r>
      <w:r>
        <w:rPr>
          <w:lang w:val="en-US"/>
        </w:rPr>
        <w:t>BWP</w:t>
      </w:r>
    </w:p>
    <w:p w14:paraId="363DDA94" w14:textId="77777777" w:rsidR="00C50B41" w:rsidRDefault="00C264C2">
      <w:pPr>
        <w:pStyle w:val="a2"/>
        <w:numPr>
          <w:ilvl w:val="0"/>
          <w:numId w:val="15"/>
        </w:numPr>
        <w:spacing w:after="0"/>
        <w:rPr>
          <w:color w:val="FF0000"/>
        </w:rPr>
      </w:pPr>
      <w:r>
        <w:rPr>
          <w:rFonts w:hint="eastAsia"/>
          <w:color w:val="FF0000"/>
          <w:lang w:val="en-US"/>
        </w:rPr>
        <w:t xml:space="preserve">Send LS to RAN4 to ask </w:t>
      </w:r>
      <w:r>
        <w:rPr>
          <w:color w:val="FF0000"/>
          <w:lang w:val="en-US"/>
        </w:rPr>
        <w:t>whether</w:t>
      </w:r>
      <w:r>
        <w:rPr>
          <w:rFonts w:hint="eastAsia"/>
          <w:color w:val="FF0000"/>
          <w:lang w:val="en-US"/>
        </w:rPr>
        <w:t xml:space="preserve"> </w:t>
      </w:r>
      <w:r>
        <w:rPr>
          <w:color w:val="FF0000"/>
          <w:lang w:val="en-US"/>
        </w:rPr>
        <w:t>the</w:t>
      </w:r>
      <w:r>
        <w:rPr>
          <w:rFonts w:hint="eastAsia"/>
          <w:color w:val="FF0000"/>
          <w:lang w:val="en-US"/>
        </w:rPr>
        <w:t xml:space="preserve"> above candidate values are feasible in terms of the </w:t>
      </w:r>
      <w:r>
        <w:rPr>
          <w:color w:val="FF0000"/>
          <w:lang w:val="en-US"/>
        </w:rPr>
        <w:t>minimum time gap between LP-WUS reception and MR to start PDCCH monitoring</w:t>
      </w:r>
    </w:p>
    <w:p w14:paraId="363DDA95" w14:textId="77777777" w:rsidR="00C50B41" w:rsidRDefault="00C50B41">
      <w:pPr>
        <w:pStyle w:val="a2"/>
        <w:rPr>
          <w:highlight w:val="magenta"/>
        </w:rPr>
      </w:pPr>
    </w:p>
    <w:p w14:paraId="363DDA96" w14:textId="77777777" w:rsidR="00C50B41" w:rsidRDefault="00C50B41">
      <w:pPr>
        <w:pStyle w:val="a2"/>
        <w:rPr>
          <w:highlight w:val="magenta"/>
        </w:rPr>
      </w:pPr>
    </w:p>
    <w:p w14:paraId="363DDA97" w14:textId="77777777" w:rsidR="00C50B41" w:rsidRDefault="00C264C2">
      <w:pPr>
        <w:pStyle w:val="30"/>
      </w:pPr>
      <w:r>
        <w:t>2.</w:t>
      </w:r>
      <w:r>
        <w:rPr>
          <w:rFonts w:eastAsia="游明朝" w:hint="eastAsia"/>
          <w:lang w:eastAsia="ja-JP"/>
        </w:rPr>
        <w:t>5</w:t>
      </w:r>
      <w:r>
        <w:tab/>
        <w:t xml:space="preserve">Proposals for </w:t>
      </w:r>
      <w:r>
        <w:rPr>
          <w:rFonts w:eastAsia="游明朝" w:hint="eastAsia"/>
          <w:lang w:eastAsia="ja-JP"/>
        </w:rPr>
        <w:t>Friday</w:t>
      </w:r>
      <w:r>
        <w:t xml:space="preserve"> Online</w:t>
      </w:r>
    </w:p>
    <w:p w14:paraId="31213E02" w14:textId="77777777" w:rsidR="008156A9" w:rsidRDefault="008156A9" w:rsidP="008156A9">
      <w:pPr>
        <w:pStyle w:val="4"/>
      </w:pPr>
      <w:r>
        <w:rPr>
          <w:highlight w:val="yellow"/>
        </w:rPr>
        <w:t>Proposal 3.3-</w:t>
      </w:r>
      <w:r>
        <w:rPr>
          <w:rFonts w:hint="eastAsia"/>
          <w:highlight w:val="yellow"/>
        </w:rPr>
        <w:t>1e</w:t>
      </w:r>
      <w:r>
        <w:rPr>
          <w:highlight w:val="yellow"/>
        </w:rPr>
        <w:t>:</w:t>
      </w:r>
    </w:p>
    <w:p w14:paraId="635498A2" w14:textId="77777777" w:rsidR="008156A9" w:rsidRDefault="008156A9" w:rsidP="008156A9">
      <w:pPr>
        <w:numPr>
          <w:ilvl w:val="0"/>
          <w:numId w:val="17"/>
        </w:numPr>
        <w:overflowPunct w:val="0"/>
        <w:spacing w:after="0" w:line="240" w:lineRule="auto"/>
        <w:contextualSpacing/>
        <w:rPr>
          <w:sz w:val="21"/>
          <w:szCs w:val="21"/>
          <w:lang w:eastAsia="zh-CN"/>
        </w:rPr>
      </w:pPr>
      <w:r>
        <w:rPr>
          <w:sz w:val="21"/>
          <w:szCs w:val="21"/>
          <w:lang w:eastAsia="zh-CN"/>
        </w:rPr>
        <w:t>For LP-WUS MOs in connected mode</w:t>
      </w:r>
      <w:r>
        <w:rPr>
          <w:rFonts w:hint="eastAsia"/>
          <w:sz w:val="21"/>
          <w:szCs w:val="21"/>
          <w:lang w:eastAsia="zh-CN"/>
        </w:rPr>
        <w:t xml:space="preserve"> for Option 1-2</w:t>
      </w:r>
      <w:r>
        <w:rPr>
          <w:sz w:val="21"/>
          <w:szCs w:val="21"/>
          <w:lang w:eastAsia="zh-CN"/>
        </w:rPr>
        <w:t xml:space="preserve">, </w:t>
      </w:r>
      <w:r>
        <w:rPr>
          <w:rFonts w:eastAsia="游明朝" w:hint="eastAsia"/>
          <w:sz w:val="21"/>
          <w:szCs w:val="21"/>
          <w:lang w:eastAsia="ja-JP"/>
        </w:rPr>
        <w:t>support A</w:t>
      </w:r>
      <w:r>
        <w:rPr>
          <w:sz w:val="21"/>
          <w:szCs w:val="21"/>
          <w:lang w:eastAsia="zh-CN"/>
        </w:rPr>
        <w:t>pproach 1:</w:t>
      </w:r>
    </w:p>
    <w:p w14:paraId="3F706AC0" w14:textId="77777777" w:rsidR="008156A9" w:rsidRDefault="008156A9" w:rsidP="008156A9">
      <w:pPr>
        <w:numPr>
          <w:ilvl w:val="1"/>
          <w:numId w:val="17"/>
        </w:numPr>
        <w:overflowPunct w:val="0"/>
        <w:spacing w:after="0" w:line="240" w:lineRule="auto"/>
        <w:rPr>
          <w:sz w:val="21"/>
          <w:szCs w:val="21"/>
          <w:lang w:eastAsia="zh-CN"/>
        </w:rPr>
      </w:pPr>
      <w:r>
        <w:rPr>
          <w:sz w:val="21"/>
          <w:szCs w:val="21"/>
          <w:lang w:eastAsia="zh-CN"/>
        </w:rPr>
        <w:t>LP-WUS MOs, including periodicity and time offset</w:t>
      </w:r>
      <w:r>
        <w:rPr>
          <w:rFonts w:eastAsia="游明朝" w:hint="eastAsia"/>
          <w:sz w:val="21"/>
          <w:szCs w:val="21"/>
          <w:lang w:eastAsia="ja-JP"/>
        </w:rPr>
        <w:t>3</w:t>
      </w:r>
      <w:r>
        <w:rPr>
          <w:sz w:val="21"/>
          <w:szCs w:val="21"/>
          <w:lang w:eastAsia="zh-CN"/>
        </w:rPr>
        <w:t>, are configured independently from the C-DRX periodicity/offset by new RRC parameter(s).</w:t>
      </w:r>
      <w:r>
        <w:rPr>
          <w:rFonts w:eastAsia="游明朝" w:hint="eastAsia"/>
          <w:sz w:val="21"/>
          <w:szCs w:val="21"/>
          <w:lang w:eastAsia="ja-JP"/>
        </w:rPr>
        <w:t xml:space="preserve"> FFS </w:t>
      </w:r>
      <w:r>
        <w:rPr>
          <w:rFonts w:eastAsia="游明朝"/>
          <w:sz w:val="21"/>
          <w:szCs w:val="21"/>
          <w:lang w:eastAsia="ja-JP"/>
        </w:rPr>
        <w:t>additional</w:t>
      </w:r>
      <w:r>
        <w:rPr>
          <w:rFonts w:eastAsia="游明朝" w:hint="eastAsia"/>
          <w:sz w:val="21"/>
          <w:szCs w:val="21"/>
          <w:lang w:eastAsia="ja-JP"/>
        </w:rPr>
        <w:t xml:space="preserve"> configurations for LP-WUS MO window, if supported</w:t>
      </w:r>
    </w:p>
    <w:p w14:paraId="56BC10CE" w14:textId="77777777" w:rsidR="008156A9" w:rsidRDefault="008156A9" w:rsidP="008156A9">
      <w:pPr>
        <w:numPr>
          <w:ilvl w:val="1"/>
          <w:numId w:val="17"/>
        </w:numPr>
        <w:overflowPunct w:val="0"/>
        <w:spacing w:after="0" w:line="240" w:lineRule="auto"/>
        <w:rPr>
          <w:rFonts w:eastAsia="游明朝"/>
          <w:sz w:val="21"/>
          <w:szCs w:val="21"/>
          <w:lang w:eastAsia="ja-JP"/>
        </w:rPr>
      </w:pPr>
      <w:r>
        <w:rPr>
          <w:sz w:val="21"/>
          <w:szCs w:val="21"/>
          <w:lang w:eastAsia="zh-CN"/>
        </w:rPr>
        <w:t xml:space="preserve">UE monitors LP-WUS in the LP-WUS </w:t>
      </w:r>
      <w:r>
        <w:rPr>
          <w:rFonts w:eastAsia="游明朝" w:hint="eastAsia"/>
          <w:sz w:val="21"/>
          <w:szCs w:val="21"/>
          <w:lang w:eastAsia="ja-JP"/>
        </w:rPr>
        <w:t xml:space="preserve">MOs </w:t>
      </w:r>
      <w:r>
        <w:rPr>
          <w:sz w:val="21"/>
          <w:szCs w:val="21"/>
          <w:lang w:eastAsia="zh-CN"/>
        </w:rPr>
        <w:t>and</w:t>
      </w:r>
      <w:r>
        <w:rPr>
          <w:rFonts w:eastAsia="游明朝" w:hint="eastAsia"/>
          <w:sz w:val="21"/>
          <w:szCs w:val="21"/>
          <w:lang w:eastAsia="ja-JP"/>
        </w:rPr>
        <w:t xml:space="preserve">, if triggered to wake up, </w:t>
      </w:r>
      <w:r>
        <w:rPr>
          <w:sz w:val="21"/>
          <w:szCs w:val="21"/>
          <w:lang w:eastAsia="zh-CN"/>
        </w:rPr>
        <w:t>starts a new timer for PDCCH monitoring triggered by LP-WUS, after a time offset</w:t>
      </w:r>
      <w:r>
        <w:rPr>
          <w:rFonts w:eastAsia="游明朝" w:hint="eastAsia"/>
          <w:sz w:val="21"/>
          <w:szCs w:val="21"/>
          <w:lang w:eastAsia="ja-JP"/>
        </w:rPr>
        <w:t>4</w:t>
      </w:r>
      <w:r>
        <w:rPr>
          <w:sz w:val="21"/>
          <w:szCs w:val="21"/>
          <w:lang w:eastAsia="zh-CN"/>
        </w:rPr>
        <w:t>.</w:t>
      </w:r>
      <w:r>
        <w:rPr>
          <w:rFonts w:hint="eastAsia"/>
          <w:sz w:val="21"/>
          <w:szCs w:val="21"/>
          <w:lang w:eastAsia="zh-CN"/>
        </w:rPr>
        <w:t xml:space="preserve"> </w:t>
      </w:r>
    </w:p>
    <w:p w14:paraId="07DD8C80" w14:textId="77777777" w:rsidR="008156A9" w:rsidRDefault="008156A9" w:rsidP="008156A9">
      <w:pPr>
        <w:numPr>
          <w:ilvl w:val="2"/>
          <w:numId w:val="17"/>
        </w:numPr>
        <w:overflowPunct w:val="0"/>
        <w:spacing w:after="0" w:line="240" w:lineRule="auto"/>
        <w:rPr>
          <w:rFonts w:eastAsia="游明朝"/>
          <w:sz w:val="21"/>
          <w:szCs w:val="21"/>
          <w:lang w:eastAsia="ja-JP"/>
        </w:rPr>
      </w:pPr>
      <w:r>
        <w:rPr>
          <w:rFonts w:eastAsia="游明朝" w:hint="eastAsia"/>
          <w:sz w:val="21"/>
          <w:szCs w:val="21"/>
          <w:lang w:eastAsia="ja-JP"/>
        </w:rPr>
        <w:t>The</w:t>
      </w:r>
      <w:r>
        <w:rPr>
          <w:sz w:val="21"/>
          <w:szCs w:val="21"/>
        </w:rPr>
        <w:t xml:space="preserve"> time offset</w:t>
      </w:r>
      <w:r>
        <w:rPr>
          <w:rFonts w:eastAsia="游明朝" w:hint="eastAsia"/>
          <w:sz w:val="21"/>
          <w:szCs w:val="21"/>
          <w:lang w:eastAsia="ja-JP"/>
        </w:rPr>
        <w:t>4</w:t>
      </w:r>
      <w:r>
        <w:rPr>
          <w:sz w:val="21"/>
          <w:szCs w:val="21"/>
        </w:rPr>
        <w:t xml:space="preserve"> configured by the network indicating a time, after which the UE starts PDCCH monitoring via starting the new timer</w:t>
      </w:r>
    </w:p>
    <w:p w14:paraId="5963BFEC" w14:textId="77777777" w:rsidR="008156A9" w:rsidRDefault="008156A9" w:rsidP="008156A9">
      <w:pPr>
        <w:numPr>
          <w:ilvl w:val="2"/>
          <w:numId w:val="17"/>
        </w:numPr>
        <w:overflowPunct w:val="0"/>
        <w:spacing w:after="0" w:line="240" w:lineRule="auto"/>
        <w:rPr>
          <w:rFonts w:eastAsia="游明朝"/>
          <w:sz w:val="21"/>
          <w:szCs w:val="21"/>
          <w:lang w:eastAsia="ja-JP"/>
        </w:rPr>
      </w:pPr>
      <w:r>
        <w:rPr>
          <w:rFonts w:eastAsia="游明朝"/>
          <w:sz w:val="21"/>
          <w:szCs w:val="21"/>
          <w:lang w:eastAsia="ja-JP"/>
        </w:rPr>
        <w:t>FFS: Definition of time offset</w:t>
      </w:r>
      <w:r>
        <w:rPr>
          <w:rFonts w:eastAsia="游明朝" w:hint="eastAsia"/>
          <w:sz w:val="21"/>
          <w:szCs w:val="21"/>
          <w:lang w:eastAsia="ja-JP"/>
        </w:rPr>
        <w:t>4</w:t>
      </w:r>
      <w:r>
        <w:rPr>
          <w:rFonts w:eastAsia="游明朝"/>
          <w:sz w:val="21"/>
          <w:szCs w:val="21"/>
          <w:lang w:eastAsia="ja-JP"/>
        </w:rPr>
        <w:t xml:space="preserve"> including whether it is</w:t>
      </w:r>
      <w:r>
        <w:rPr>
          <w:rFonts w:eastAsia="游明朝" w:hint="eastAsia"/>
          <w:sz w:val="21"/>
          <w:szCs w:val="21"/>
          <w:lang w:eastAsia="ja-JP"/>
        </w:rPr>
        <w:t xml:space="preserve"> relative to the</w:t>
      </w:r>
      <w:r>
        <w:rPr>
          <w:rFonts w:eastAsia="游明朝"/>
          <w:sz w:val="21"/>
          <w:szCs w:val="21"/>
          <w:lang w:eastAsia="ja-JP"/>
        </w:rPr>
        <w:t xml:space="preserve"> end of detected LP-WUS or LP-WUS</w:t>
      </w:r>
      <w:r>
        <w:rPr>
          <w:rFonts w:eastAsia="游明朝" w:hint="eastAsia"/>
          <w:sz w:val="21"/>
          <w:szCs w:val="21"/>
          <w:lang w:eastAsia="ja-JP"/>
        </w:rPr>
        <w:t xml:space="preserve"> MO</w:t>
      </w:r>
      <w:r>
        <w:rPr>
          <w:rFonts w:eastAsia="游明朝"/>
          <w:sz w:val="21"/>
          <w:szCs w:val="21"/>
          <w:lang w:eastAsia="ja-JP"/>
        </w:rPr>
        <w:t xml:space="preserve"> window (if supported)</w:t>
      </w:r>
    </w:p>
    <w:p w14:paraId="260F3998" w14:textId="77777777" w:rsidR="008156A9" w:rsidRDefault="008156A9">
      <w:pPr>
        <w:pStyle w:val="a2"/>
        <w:rPr>
          <w:highlight w:val="magenta"/>
        </w:rPr>
      </w:pPr>
    </w:p>
    <w:p w14:paraId="744C72A6" w14:textId="2E20005A" w:rsidR="00B608A9" w:rsidRDefault="00B608A9" w:rsidP="00B608A9">
      <w:pPr>
        <w:pStyle w:val="4"/>
      </w:pPr>
      <w:r>
        <w:rPr>
          <w:highlight w:val="yellow"/>
        </w:rPr>
        <w:t>Proposal 3.2-</w:t>
      </w:r>
      <w:r>
        <w:rPr>
          <w:rFonts w:hint="eastAsia"/>
          <w:highlight w:val="yellow"/>
        </w:rPr>
        <w:t>1c</w:t>
      </w:r>
      <w:r>
        <w:rPr>
          <w:highlight w:val="yellow"/>
        </w:rPr>
        <w:t>:</w:t>
      </w:r>
    </w:p>
    <w:p w14:paraId="33D75320" w14:textId="77777777" w:rsidR="00B608A9" w:rsidRDefault="00B608A9" w:rsidP="00B608A9">
      <w:pPr>
        <w:pStyle w:val="a2"/>
        <w:numPr>
          <w:ilvl w:val="0"/>
          <w:numId w:val="15"/>
        </w:numPr>
        <w:spacing w:after="0"/>
      </w:pPr>
      <w:r>
        <w:t xml:space="preserve">For the </w:t>
      </w:r>
      <w:r>
        <w:rPr>
          <w:rFonts w:hint="eastAsia"/>
        </w:rPr>
        <w:t>X = [2, 3]</w:t>
      </w:r>
      <w:r>
        <w:t xml:space="preserve"> candidate values for the UE capability report on the minimum time gap</w:t>
      </w:r>
      <w:r>
        <w:rPr>
          <w:rFonts w:hint="eastAsia"/>
        </w:rPr>
        <w:t xml:space="preserve"> for each SCS</w:t>
      </w:r>
      <w:r>
        <w:t>,</w:t>
      </w:r>
      <w:r>
        <w:rPr>
          <w:rFonts w:hint="eastAsia"/>
        </w:rPr>
        <w:t xml:space="preserve"> </w:t>
      </w:r>
      <w:r>
        <w:rPr>
          <w:rFonts w:cs="Times" w:hint="eastAsia"/>
        </w:rPr>
        <w:t>consider {0.25, 0.5, 1, 2, 3, 6, 10, 20, 30, 40}ms</w:t>
      </w:r>
    </w:p>
    <w:p w14:paraId="669CC02C" w14:textId="77777777" w:rsidR="00B608A9" w:rsidRDefault="00B608A9" w:rsidP="00B608A9">
      <w:pPr>
        <w:pStyle w:val="a2"/>
        <w:numPr>
          <w:ilvl w:val="1"/>
          <w:numId w:val="15"/>
        </w:numPr>
        <w:spacing w:after="0"/>
      </w:pPr>
      <w:r>
        <w:rPr>
          <w:rFonts w:hint="eastAsia"/>
        </w:rPr>
        <w:t xml:space="preserve">Note: </w:t>
      </w:r>
      <w:r>
        <w:t>Other</w:t>
      </w:r>
      <w:r>
        <w:rPr>
          <w:rFonts w:hint="eastAsia"/>
        </w:rPr>
        <w:t xml:space="preserve"> values are not precluded</w:t>
      </w:r>
    </w:p>
    <w:p w14:paraId="2685581D" w14:textId="77777777" w:rsidR="00B608A9" w:rsidRPr="007F57EF" w:rsidRDefault="00B608A9" w:rsidP="00B608A9">
      <w:pPr>
        <w:pStyle w:val="a2"/>
        <w:numPr>
          <w:ilvl w:val="1"/>
          <w:numId w:val="15"/>
        </w:numPr>
        <w:spacing w:after="0"/>
        <w:rPr>
          <w:color w:val="FF0000"/>
        </w:rPr>
      </w:pPr>
      <w:r>
        <w:rPr>
          <w:color w:val="FF0000"/>
        </w:rPr>
        <w:lastRenderedPageBreak/>
        <w:t>The rep</w:t>
      </w:r>
      <w:r w:rsidRPr="007F57EF">
        <w:rPr>
          <w:color w:val="FF0000"/>
        </w:rPr>
        <w:t>orted values assume SSB periodicity of 20ms, where 30ms and 40ms assumes 1 SSB needed for synchronization</w:t>
      </w:r>
    </w:p>
    <w:p w14:paraId="64921B3D" w14:textId="77777777" w:rsidR="00B608A9" w:rsidRPr="007F57EF" w:rsidRDefault="00B608A9" w:rsidP="00B608A9">
      <w:pPr>
        <w:pStyle w:val="a2"/>
        <w:numPr>
          <w:ilvl w:val="1"/>
          <w:numId w:val="15"/>
        </w:numPr>
        <w:spacing w:after="0"/>
      </w:pPr>
      <w:r w:rsidRPr="007F57EF">
        <w:rPr>
          <w:color w:val="FF0000"/>
        </w:rPr>
        <w:t>FFS: translation of wake-up delay for different SSB periodicities</w:t>
      </w:r>
    </w:p>
    <w:p w14:paraId="542BD0AB" w14:textId="77777777" w:rsidR="00B608A9" w:rsidRPr="007F57EF" w:rsidRDefault="00B608A9" w:rsidP="00B608A9">
      <w:pPr>
        <w:pStyle w:val="a2"/>
        <w:numPr>
          <w:ilvl w:val="1"/>
          <w:numId w:val="15"/>
        </w:numPr>
        <w:spacing w:after="0"/>
      </w:pPr>
      <w:r w:rsidRPr="007F57EF">
        <w:rPr>
          <w:rFonts w:hint="eastAsia"/>
        </w:rPr>
        <w:t>FFS whether the same set of candidates are used for different SCSs</w:t>
      </w:r>
    </w:p>
    <w:p w14:paraId="2FF12456" w14:textId="77777777" w:rsidR="00B608A9" w:rsidRDefault="00B608A9" w:rsidP="00B608A9">
      <w:pPr>
        <w:pStyle w:val="a2"/>
        <w:numPr>
          <w:ilvl w:val="1"/>
          <w:numId w:val="15"/>
        </w:numPr>
        <w:spacing w:after="0"/>
      </w:pPr>
      <w:r w:rsidRPr="007F57EF">
        <w:rPr>
          <w:rFonts w:cs="Times" w:hint="eastAsia"/>
        </w:rPr>
        <w:t>FFS whether different values are selected for OOK-base</w:t>
      </w:r>
      <w:r>
        <w:rPr>
          <w:rFonts w:cs="Times" w:hint="eastAsia"/>
        </w:rPr>
        <w:t>d WUR and OFDM-based WUR</w:t>
      </w:r>
    </w:p>
    <w:p w14:paraId="510BC684" w14:textId="77777777" w:rsidR="00B608A9" w:rsidRDefault="00B608A9" w:rsidP="00B608A9">
      <w:pPr>
        <w:pStyle w:val="a2"/>
        <w:numPr>
          <w:ilvl w:val="1"/>
          <w:numId w:val="15"/>
        </w:numPr>
        <w:spacing w:after="0"/>
        <w:ind w:hanging="442"/>
      </w:pPr>
      <w:r>
        <w:rPr>
          <w:rFonts w:cs="Times" w:hint="eastAsia"/>
        </w:rPr>
        <w:t>FFS whether/how to consider the case of CA</w:t>
      </w:r>
    </w:p>
    <w:p w14:paraId="4BCB9689" w14:textId="77777777" w:rsidR="00B608A9" w:rsidRDefault="00B608A9" w:rsidP="00B608A9">
      <w:pPr>
        <w:pStyle w:val="a2"/>
        <w:numPr>
          <w:ilvl w:val="1"/>
          <w:numId w:val="15"/>
        </w:numPr>
        <w:spacing w:after="0"/>
        <w:ind w:hanging="442"/>
      </w:pPr>
      <w:r>
        <w:rPr>
          <w:rFonts w:hint="eastAsia"/>
          <w:lang w:val="en-US"/>
        </w:rPr>
        <w:t>FFS: candidate values that can be indicated by UAI</w:t>
      </w:r>
    </w:p>
    <w:p w14:paraId="5C5AE4C7" w14:textId="77777777" w:rsidR="00B608A9" w:rsidRDefault="00B608A9" w:rsidP="00B608A9">
      <w:pPr>
        <w:pStyle w:val="a0"/>
        <w:numPr>
          <w:ilvl w:val="0"/>
          <w:numId w:val="15"/>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Send an LS to RAN4 to </w:t>
      </w:r>
      <w:r>
        <w:rPr>
          <w:rFonts w:ascii="Times New Roman" w:hAnsi="Times New Roman" w:cs="Times New Roman" w:hint="eastAsia"/>
          <w:b w:val="0"/>
          <w:bCs w:val="0"/>
          <w:sz w:val="21"/>
          <w:szCs w:val="21"/>
        </w:rPr>
        <w:t xml:space="preserve">after down-selection </w:t>
      </w:r>
      <w:r>
        <w:rPr>
          <w:rFonts w:ascii="Times New Roman" w:hAnsi="Times New Roman" w:cs="Times New Roman"/>
          <w:b w:val="0"/>
          <w:bCs w:val="0"/>
          <w:sz w:val="21"/>
          <w:szCs w:val="21"/>
        </w:rPr>
        <w:t xml:space="preserve">confirm the </w:t>
      </w:r>
      <w:r>
        <w:rPr>
          <w:rFonts w:ascii="Times New Roman" w:hAnsi="Times New Roman" w:cs="Times New Roman" w:hint="eastAsia"/>
          <w:b w:val="0"/>
          <w:bCs w:val="0"/>
          <w:sz w:val="21"/>
          <w:szCs w:val="21"/>
        </w:rPr>
        <w:t>candidate value</w:t>
      </w:r>
      <w:r>
        <w:rPr>
          <w:rFonts w:ascii="Times New Roman" w:hAnsi="Times New Roman" w:cs="Times New Roman"/>
          <w:b w:val="0"/>
          <w:bCs w:val="0"/>
          <w:sz w:val="21"/>
          <w:szCs w:val="21"/>
        </w:rPr>
        <w:t>s</w:t>
      </w:r>
    </w:p>
    <w:p w14:paraId="363DDAA7" w14:textId="77777777" w:rsidR="00C50B41" w:rsidRDefault="00C50B41">
      <w:pPr>
        <w:pStyle w:val="a2"/>
        <w:rPr>
          <w:highlight w:val="magenta"/>
          <w:lang w:val="en-GB"/>
        </w:rPr>
      </w:pPr>
    </w:p>
    <w:p w14:paraId="7A8B4987" w14:textId="77777777" w:rsidR="00B608A9" w:rsidRPr="00B608A9" w:rsidRDefault="00B608A9">
      <w:pPr>
        <w:pStyle w:val="a2"/>
        <w:rPr>
          <w:highlight w:val="magenta"/>
        </w:rPr>
      </w:pPr>
    </w:p>
    <w:p w14:paraId="363DDAA8" w14:textId="77777777" w:rsidR="00C50B41" w:rsidRDefault="00C50B41">
      <w:pPr>
        <w:pStyle w:val="a2"/>
        <w:rPr>
          <w:highlight w:val="magenta"/>
        </w:rPr>
      </w:pPr>
    </w:p>
    <w:p w14:paraId="363DDAA9" w14:textId="77777777" w:rsidR="00C50B41" w:rsidRDefault="00C264C2">
      <w:pPr>
        <w:pStyle w:val="1"/>
      </w:pPr>
      <w:bookmarkStart w:id="4" w:name="_Toc101519362"/>
      <w:r>
        <w:t>3</w:t>
      </w:r>
      <w:r>
        <w:tab/>
      </w:r>
      <w:bookmarkEnd w:id="4"/>
      <w:r>
        <w:t xml:space="preserve">LP-WUS </w:t>
      </w:r>
      <w:r>
        <w:rPr>
          <w:lang w:eastAsia="zh-CN" w:bidi="ar"/>
        </w:rPr>
        <w:t>Procedures to trigger PDCCH monitoring</w:t>
      </w:r>
    </w:p>
    <w:p w14:paraId="363DDAAA" w14:textId="77777777" w:rsidR="00C50B41" w:rsidRDefault="00C264C2">
      <w:pPr>
        <w:pStyle w:val="30"/>
      </w:pPr>
      <w:r>
        <w:t>3.1</w:t>
      </w:r>
      <w:r>
        <w:tab/>
        <w:t>High-level procedures</w:t>
      </w:r>
    </w:p>
    <w:p w14:paraId="363DDAAB" w14:textId="77777777" w:rsidR="00C50B41" w:rsidRDefault="00C264C2">
      <w:pPr>
        <w:rPr>
          <w:rFonts w:eastAsia="游明朝"/>
          <w:sz w:val="21"/>
          <w:szCs w:val="21"/>
        </w:rPr>
      </w:pPr>
      <w:r>
        <w:rPr>
          <w:rFonts w:hint="eastAsia"/>
          <w:sz w:val="21"/>
          <w:szCs w:val="21"/>
        </w:rPr>
        <w:t>T</w:t>
      </w:r>
      <w:r>
        <w:rPr>
          <w:sz w:val="21"/>
          <w:szCs w:val="21"/>
        </w:rPr>
        <w:t xml:space="preserve">his issue has been discussed </w:t>
      </w:r>
      <w:r>
        <w:rPr>
          <w:rFonts w:eastAsia="游明朝" w:hint="eastAsia"/>
          <w:sz w:val="21"/>
          <w:szCs w:val="21"/>
          <w:lang w:eastAsia="ja-JP"/>
        </w:rPr>
        <w:t>since</w:t>
      </w:r>
      <w:r>
        <w:rPr>
          <w:sz w:val="21"/>
          <w:szCs w:val="21"/>
        </w:rPr>
        <w:t xml:space="preserve"> RAN1#116 and following agreement</w:t>
      </w:r>
      <w:r>
        <w:rPr>
          <w:rFonts w:eastAsia="游明朝" w:hint="eastAsia"/>
          <w:sz w:val="21"/>
          <w:szCs w:val="21"/>
          <w:lang w:eastAsia="ja-JP"/>
        </w:rPr>
        <w:t>s</w:t>
      </w:r>
      <w:r>
        <w:rPr>
          <w:sz w:val="21"/>
          <w:szCs w:val="21"/>
        </w:rPr>
        <w:t xml:space="preserve"> </w:t>
      </w:r>
      <w:r>
        <w:rPr>
          <w:rFonts w:eastAsia="游明朝" w:hint="eastAsia"/>
          <w:sz w:val="21"/>
          <w:szCs w:val="21"/>
          <w:lang w:eastAsia="ja-JP"/>
        </w:rPr>
        <w:t>were</w:t>
      </w:r>
      <w:r>
        <w:rPr>
          <w:sz w:val="21"/>
          <w:szCs w:val="21"/>
        </w:rPr>
        <w:t xml:space="preserve"> made</w:t>
      </w:r>
      <w:r>
        <w:rPr>
          <w:rFonts w:eastAsia="游明朝" w:hint="eastAsia"/>
          <w:sz w:val="21"/>
          <w:szCs w:val="21"/>
          <w:lang w:eastAsia="ja-JP"/>
        </w:rPr>
        <w:t xml:space="preserve"> so far</w:t>
      </w:r>
      <w:r>
        <w:rPr>
          <w:rFonts w:eastAsia="游明朝" w:hint="eastAsia"/>
          <w:sz w:val="21"/>
          <w:szCs w:val="21"/>
        </w:rPr>
        <w:t>.</w:t>
      </w:r>
    </w:p>
    <w:tbl>
      <w:tblPr>
        <w:tblStyle w:val="afe"/>
        <w:tblW w:w="0" w:type="auto"/>
        <w:tblLook w:val="04A0" w:firstRow="1" w:lastRow="0" w:firstColumn="1" w:lastColumn="0" w:noHBand="0" w:noVBand="1"/>
      </w:tblPr>
      <w:tblGrid>
        <w:gridCol w:w="9630"/>
      </w:tblGrid>
      <w:tr w:rsidR="00C50B41" w14:paraId="363DDAFF" w14:textId="77777777">
        <w:tc>
          <w:tcPr>
            <w:tcW w:w="9630" w:type="dxa"/>
          </w:tcPr>
          <w:p w14:paraId="363DDAAC" w14:textId="77777777" w:rsidR="00C50B41" w:rsidRDefault="00C264C2">
            <w:pPr>
              <w:spacing w:after="0"/>
              <w:rPr>
                <w:sz w:val="21"/>
                <w:szCs w:val="21"/>
                <w:highlight w:val="green"/>
                <w:lang w:eastAsia="zh-CN"/>
              </w:rPr>
            </w:pPr>
            <w:r>
              <w:rPr>
                <w:sz w:val="21"/>
                <w:szCs w:val="21"/>
                <w:highlight w:val="green"/>
                <w:lang w:eastAsia="zh-CN"/>
              </w:rPr>
              <w:t>Agreement</w:t>
            </w:r>
          </w:p>
          <w:p w14:paraId="363DDAAD" w14:textId="77777777" w:rsidR="00C50B41" w:rsidRDefault="00C264C2">
            <w:pPr>
              <w:spacing w:after="0"/>
              <w:rPr>
                <w:sz w:val="21"/>
                <w:szCs w:val="21"/>
                <w:lang w:eastAsia="zh-CN"/>
              </w:rPr>
            </w:pPr>
            <w:r>
              <w:rPr>
                <w:sz w:val="21"/>
                <w:szCs w:val="21"/>
                <w:lang w:eastAsia="zh-CN"/>
              </w:rPr>
              <w:t>Update the following agreement in RAN1#116 in red:</w:t>
            </w:r>
          </w:p>
          <w:p w14:paraId="363DDAAE" w14:textId="77777777" w:rsidR="00C50B41" w:rsidRDefault="00C264C2">
            <w:pPr>
              <w:spacing w:after="0"/>
              <w:rPr>
                <w:sz w:val="21"/>
                <w:szCs w:val="21"/>
                <w:highlight w:val="green"/>
                <w:lang w:eastAsia="zh-CN"/>
              </w:rPr>
            </w:pPr>
            <w:r>
              <w:rPr>
                <w:sz w:val="21"/>
                <w:szCs w:val="21"/>
                <w:highlight w:val="green"/>
                <w:lang w:eastAsia="zh-CN"/>
              </w:rPr>
              <w:t>Agreement</w:t>
            </w:r>
          </w:p>
          <w:p w14:paraId="363DDAAF" w14:textId="77777777" w:rsidR="00C50B41" w:rsidRDefault="00C264C2">
            <w:pPr>
              <w:pStyle w:val="a0"/>
              <w:numPr>
                <w:ilvl w:val="0"/>
                <w:numId w:val="18"/>
              </w:numPr>
              <w:rPr>
                <w:b w:val="0"/>
                <w:bCs w:val="0"/>
                <w:sz w:val="21"/>
                <w:szCs w:val="21"/>
              </w:rPr>
            </w:pPr>
            <w:r>
              <w:rPr>
                <w:b w:val="0"/>
                <w:bCs w:val="0"/>
                <w:sz w:val="21"/>
                <w:szCs w:val="21"/>
              </w:rPr>
              <w:t>For RRC CONNECTED mode, from RAN1 perspective, further study following LP-WUS procedures to trigger PDCCH monitoring:</w:t>
            </w:r>
          </w:p>
          <w:p w14:paraId="363DDAB0" w14:textId="77777777" w:rsidR="00C50B41" w:rsidRDefault="00C264C2">
            <w:pPr>
              <w:pStyle w:val="a0"/>
              <w:numPr>
                <w:ilvl w:val="1"/>
                <w:numId w:val="18"/>
              </w:numPr>
              <w:rPr>
                <w:b w:val="0"/>
                <w:bCs w:val="0"/>
                <w:sz w:val="21"/>
                <w:szCs w:val="21"/>
              </w:rPr>
            </w:pPr>
            <w:r>
              <w:rPr>
                <w:b w:val="0"/>
                <w:bCs w:val="0"/>
                <w:sz w:val="21"/>
                <w:szCs w:val="21"/>
              </w:rPr>
              <w:t>Case 1: PDCCH monitoring is triggered by LP-WUS with C-DRX configuration</w:t>
            </w:r>
          </w:p>
          <w:p w14:paraId="363DDAB1" w14:textId="77777777" w:rsidR="00C50B41" w:rsidRDefault="00C264C2">
            <w:pPr>
              <w:pStyle w:val="a0"/>
              <w:numPr>
                <w:ilvl w:val="2"/>
                <w:numId w:val="18"/>
              </w:numPr>
              <w:rPr>
                <w:b w:val="0"/>
                <w:bCs w:val="0"/>
                <w:sz w:val="21"/>
                <w:szCs w:val="21"/>
              </w:rPr>
            </w:pPr>
            <w:r>
              <w:rPr>
                <w:b w:val="0"/>
                <w:bCs w:val="0"/>
                <w:sz w:val="21"/>
                <w:szCs w:val="21"/>
              </w:rPr>
              <w:t>Option 1-1: LP-WUS monitoring according to the LP-WUS monitoring configuration before drx-onDurationTimer to trigger the starting of the drx-onDurationTimer.</w:t>
            </w:r>
          </w:p>
          <w:p w14:paraId="363DDAB2" w14:textId="77777777" w:rsidR="00C50B41" w:rsidRDefault="00C264C2">
            <w:pPr>
              <w:pStyle w:val="a0"/>
              <w:numPr>
                <w:ilvl w:val="3"/>
                <w:numId w:val="18"/>
              </w:numPr>
              <w:rPr>
                <w:b w:val="0"/>
                <w:bCs w:val="0"/>
                <w:sz w:val="21"/>
                <w:szCs w:val="21"/>
              </w:rPr>
            </w:pPr>
            <w:r>
              <w:rPr>
                <w:b w:val="0"/>
                <w:bCs w:val="0"/>
                <w:sz w:val="21"/>
                <w:szCs w:val="21"/>
              </w:rPr>
              <w:t>This option may replace DCP functionality</w:t>
            </w:r>
          </w:p>
          <w:p w14:paraId="363DDAB3" w14:textId="77777777" w:rsidR="00C50B41" w:rsidRDefault="00C264C2">
            <w:pPr>
              <w:pStyle w:val="a0"/>
              <w:numPr>
                <w:ilvl w:val="2"/>
                <w:numId w:val="18"/>
              </w:numPr>
              <w:rPr>
                <w:b w:val="0"/>
                <w:bCs w:val="0"/>
                <w:sz w:val="21"/>
                <w:szCs w:val="21"/>
              </w:rPr>
            </w:pPr>
            <w:r>
              <w:rPr>
                <w:b w:val="0"/>
                <w:bCs w:val="0"/>
                <w:sz w:val="21"/>
                <w:szCs w:val="21"/>
              </w:rPr>
              <w:t xml:space="preserve">Option 1-2: LP-WUS monitoring outside </w:t>
            </w:r>
            <w:r>
              <w:rPr>
                <w:b w:val="0"/>
                <w:bCs w:val="0"/>
                <w:color w:val="FF0000"/>
                <w:sz w:val="21"/>
                <w:szCs w:val="21"/>
              </w:rPr>
              <w:t>at least</w:t>
            </w:r>
            <w:r>
              <w:rPr>
                <w:b w:val="0"/>
                <w:bCs w:val="0"/>
                <w:sz w:val="21"/>
                <w:szCs w:val="21"/>
              </w:rPr>
              <w:t xml:space="preserve"> </w:t>
            </w:r>
            <w:r>
              <w:rPr>
                <w:b w:val="0"/>
                <w:bCs w:val="0"/>
                <w:color w:val="FF0000"/>
                <w:sz w:val="21"/>
                <w:szCs w:val="21"/>
              </w:rPr>
              <w:t xml:space="preserve">legacy </w:t>
            </w:r>
            <w:r>
              <w:rPr>
                <w:b w:val="0"/>
                <w:bCs w:val="0"/>
                <w:sz w:val="21"/>
                <w:szCs w:val="21"/>
              </w:rPr>
              <w:t>C-DRX active time according to the LP-WUS monitoring configuration to trigger PDCCH monitoring.</w:t>
            </w:r>
          </w:p>
          <w:p w14:paraId="363DDAB4" w14:textId="77777777" w:rsidR="00C50B41" w:rsidRDefault="00C264C2">
            <w:pPr>
              <w:pStyle w:val="a0"/>
              <w:numPr>
                <w:ilvl w:val="3"/>
                <w:numId w:val="18"/>
              </w:numPr>
              <w:rPr>
                <w:b w:val="0"/>
                <w:bCs w:val="0"/>
                <w:sz w:val="21"/>
                <w:szCs w:val="21"/>
              </w:rPr>
            </w:pPr>
            <w:r>
              <w:rPr>
                <w:b w:val="0"/>
                <w:bCs w:val="0"/>
                <w:sz w:val="21"/>
                <w:szCs w:val="21"/>
              </w:rPr>
              <w:t>PDCCH monitoring possibly irrespective of drx-onDurationTimer</w:t>
            </w:r>
          </w:p>
          <w:p w14:paraId="363DDAB5" w14:textId="77777777" w:rsidR="00C50B41" w:rsidRDefault="00C264C2">
            <w:pPr>
              <w:pStyle w:val="a0"/>
              <w:numPr>
                <w:ilvl w:val="4"/>
                <w:numId w:val="18"/>
              </w:numPr>
              <w:rPr>
                <w:b w:val="0"/>
                <w:bCs w:val="0"/>
                <w:sz w:val="21"/>
                <w:szCs w:val="21"/>
              </w:rPr>
            </w:pPr>
            <w:r>
              <w:rPr>
                <w:b w:val="0"/>
                <w:bCs w:val="0"/>
                <w:sz w:val="21"/>
                <w:szCs w:val="21"/>
              </w:rPr>
              <w:t>Option 1-2-1: PDCCH monitoring may be additionally triggered based on legacy C-DRX cycle and drx-onDurationTimer when monitoring LP-WUS</w:t>
            </w:r>
          </w:p>
          <w:p w14:paraId="363DDAB6" w14:textId="77777777" w:rsidR="00C50B41" w:rsidRDefault="00C264C2">
            <w:pPr>
              <w:pStyle w:val="a0"/>
              <w:numPr>
                <w:ilvl w:val="5"/>
                <w:numId w:val="18"/>
              </w:numPr>
              <w:rPr>
                <w:b w:val="0"/>
                <w:bCs w:val="0"/>
                <w:sz w:val="21"/>
                <w:szCs w:val="21"/>
              </w:rPr>
            </w:pPr>
            <w:r>
              <w:rPr>
                <w:b w:val="0"/>
                <w:bCs w:val="0"/>
                <w:sz w:val="21"/>
                <w:szCs w:val="21"/>
              </w:rPr>
              <w:t>If this is adopted, it should be configured together with Option 1-1 to achieve power saving gain compared to legacy C-DRX</w:t>
            </w:r>
          </w:p>
          <w:p w14:paraId="363DDAB7" w14:textId="77777777" w:rsidR="00C50B41" w:rsidRDefault="00C264C2">
            <w:pPr>
              <w:pStyle w:val="a0"/>
              <w:numPr>
                <w:ilvl w:val="4"/>
                <w:numId w:val="18"/>
              </w:numPr>
              <w:rPr>
                <w:b w:val="0"/>
                <w:bCs w:val="0"/>
                <w:sz w:val="21"/>
                <w:szCs w:val="21"/>
              </w:rPr>
            </w:pPr>
            <w:r>
              <w:rPr>
                <w:b w:val="0"/>
                <w:bCs w:val="0"/>
                <w:sz w:val="21"/>
                <w:szCs w:val="21"/>
              </w:rPr>
              <w:t>Option 1-2-2: PDCCH monitoring is not triggered by legacy C-DRX cycle and drx-onDurationTimer when monitoring LP-WUS</w:t>
            </w:r>
          </w:p>
          <w:p w14:paraId="363DDAB8" w14:textId="77777777" w:rsidR="00C50B41" w:rsidRDefault="00C264C2">
            <w:pPr>
              <w:pStyle w:val="a0"/>
              <w:numPr>
                <w:ilvl w:val="2"/>
                <w:numId w:val="18"/>
              </w:numPr>
              <w:rPr>
                <w:b w:val="0"/>
                <w:bCs w:val="0"/>
                <w:sz w:val="21"/>
                <w:szCs w:val="21"/>
              </w:rPr>
            </w:pPr>
            <w:r>
              <w:rPr>
                <w:b w:val="0"/>
                <w:bCs w:val="0"/>
                <w:sz w:val="21"/>
                <w:szCs w:val="21"/>
              </w:rPr>
              <w:t xml:space="preserve">Option 1-3: LP-WUS monitoring inside </w:t>
            </w:r>
            <w:r>
              <w:rPr>
                <w:b w:val="0"/>
                <w:bCs w:val="0"/>
                <w:color w:val="FF0000"/>
                <w:sz w:val="21"/>
                <w:szCs w:val="21"/>
              </w:rPr>
              <w:t xml:space="preserve">at least legacy </w:t>
            </w:r>
            <w:r>
              <w:rPr>
                <w:b w:val="0"/>
                <w:bCs w:val="0"/>
                <w:sz w:val="21"/>
                <w:szCs w:val="21"/>
              </w:rPr>
              <w:t>C-DRX active time according to the LP-WUS monitoring configuration to trigger PDCCH monitoring.</w:t>
            </w:r>
          </w:p>
          <w:p w14:paraId="363DDAB9" w14:textId="77777777" w:rsidR="00C50B41" w:rsidRDefault="00C264C2">
            <w:pPr>
              <w:pStyle w:val="a0"/>
              <w:numPr>
                <w:ilvl w:val="1"/>
                <w:numId w:val="18"/>
              </w:numPr>
              <w:rPr>
                <w:b w:val="0"/>
                <w:bCs w:val="0"/>
                <w:sz w:val="21"/>
                <w:szCs w:val="21"/>
              </w:rPr>
            </w:pPr>
            <w:r>
              <w:rPr>
                <w:b w:val="0"/>
                <w:bCs w:val="0"/>
                <w:sz w:val="21"/>
                <w:szCs w:val="21"/>
              </w:rPr>
              <w:t>Case 2: PDCCH monitoring is triggered by LP-WUS without C-DRX configuration. LP-WUS can be monitored at any time according to the LP-WUS monitoring configuration</w:t>
            </w:r>
          </w:p>
          <w:p w14:paraId="363DDABA" w14:textId="77777777" w:rsidR="00C50B41" w:rsidRDefault="00C264C2">
            <w:pPr>
              <w:pStyle w:val="a0"/>
              <w:numPr>
                <w:ilvl w:val="2"/>
                <w:numId w:val="18"/>
              </w:numPr>
              <w:rPr>
                <w:b w:val="0"/>
                <w:bCs w:val="0"/>
                <w:sz w:val="21"/>
                <w:szCs w:val="21"/>
              </w:rPr>
            </w:pPr>
            <w:r>
              <w:rPr>
                <w:b w:val="0"/>
                <w:bCs w:val="0"/>
                <w:sz w:val="21"/>
                <w:szCs w:val="21"/>
              </w:rPr>
              <w:t>FFS duty-cycled and/or continuous LP-WUS monitoring</w:t>
            </w:r>
          </w:p>
          <w:p w14:paraId="363DDABB" w14:textId="77777777" w:rsidR="00C50B41" w:rsidRDefault="00C264C2">
            <w:pPr>
              <w:pStyle w:val="a0"/>
              <w:numPr>
                <w:ilvl w:val="0"/>
                <w:numId w:val="18"/>
              </w:numPr>
              <w:rPr>
                <w:b w:val="0"/>
                <w:bCs w:val="0"/>
                <w:sz w:val="21"/>
                <w:szCs w:val="21"/>
              </w:rPr>
            </w:pPr>
            <w:r>
              <w:rPr>
                <w:b w:val="0"/>
                <w:bCs w:val="0"/>
                <w:sz w:val="21"/>
                <w:szCs w:val="21"/>
              </w:rPr>
              <w:t>Combination of options in Case 1 and combination of options in Case 1 and Case 2 are not precluded should be considered.</w:t>
            </w:r>
          </w:p>
          <w:p w14:paraId="363DDABC" w14:textId="77777777" w:rsidR="00C50B41" w:rsidRDefault="00C264C2">
            <w:pPr>
              <w:pStyle w:val="a0"/>
              <w:numPr>
                <w:ilvl w:val="0"/>
                <w:numId w:val="18"/>
              </w:numPr>
              <w:rPr>
                <w:b w:val="0"/>
                <w:bCs w:val="0"/>
                <w:sz w:val="21"/>
                <w:szCs w:val="21"/>
              </w:rPr>
            </w:pPr>
            <w:r>
              <w:rPr>
                <w:b w:val="0"/>
                <w:bCs w:val="0"/>
                <w:sz w:val="21"/>
                <w:szCs w:val="21"/>
              </w:rPr>
              <w:t>RAN1 does not discuss C-DRX related timers other than drx-onDurationTimer, this topic is up to RAN2</w:t>
            </w:r>
          </w:p>
          <w:p w14:paraId="363DDABD" w14:textId="77777777" w:rsidR="00C50B41" w:rsidRDefault="00C264C2">
            <w:pPr>
              <w:pStyle w:val="a0"/>
              <w:numPr>
                <w:ilvl w:val="0"/>
                <w:numId w:val="18"/>
              </w:numPr>
              <w:rPr>
                <w:b w:val="0"/>
                <w:bCs w:val="0"/>
                <w:sz w:val="21"/>
                <w:szCs w:val="21"/>
              </w:rPr>
            </w:pPr>
            <w:r>
              <w:rPr>
                <w:b w:val="0"/>
                <w:bCs w:val="0"/>
                <w:sz w:val="21"/>
                <w:szCs w:val="21"/>
              </w:rPr>
              <w:t>Note: Above does not preclude to support fallback mechanism to trigger PDCCH monitoring, if any</w:t>
            </w:r>
          </w:p>
          <w:p w14:paraId="363DDABE" w14:textId="77777777" w:rsidR="00C50B41" w:rsidRDefault="00C50B41">
            <w:pPr>
              <w:rPr>
                <w:rFonts w:eastAsia="游明朝"/>
                <w:sz w:val="21"/>
                <w:szCs w:val="21"/>
                <w:lang w:eastAsia="ja-JP"/>
              </w:rPr>
            </w:pPr>
          </w:p>
          <w:p w14:paraId="363DDABF" w14:textId="77777777" w:rsidR="00C50B41" w:rsidRDefault="00C264C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363DDAC0" w14:textId="77777777" w:rsidR="00C50B41" w:rsidRDefault="00C264C2">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1</w:t>
            </w:r>
            <w:r>
              <w:rPr>
                <w:b w:val="0"/>
                <w:bCs w:val="0"/>
                <w:sz w:val="21"/>
                <w:szCs w:val="21"/>
              </w:rPr>
              <w:t xml:space="preserve"> of LP-WUS CONNECTED mode operation, the followings are assumed from RAN1 perspective. </w:t>
            </w:r>
          </w:p>
          <w:p w14:paraId="363DDAC1" w14:textId="77777777" w:rsidR="00C50B41" w:rsidRDefault="00C264C2">
            <w:pPr>
              <w:pStyle w:val="a0"/>
              <w:rPr>
                <w:b w:val="0"/>
                <w:bCs w:val="0"/>
                <w:sz w:val="21"/>
                <w:szCs w:val="21"/>
              </w:rPr>
            </w:pPr>
            <w:r>
              <w:rPr>
                <w:b w:val="0"/>
                <w:bCs w:val="0"/>
                <w:sz w:val="21"/>
                <w:szCs w:val="21"/>
              </w:rPr>
              <w:t>LP-WUS monitoring according to the LP-WUS monitoring configuration before drx-onDurationTimer to trigger the starting of the drx-onDurationTimer</w:t>
            </w:r>
          </w:p>
          <w:p w14:paraId="363DDAC2" w14:textId="77777777" w:rsidR="00C50B41" w:rsidRDefault="00C264C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363DDAC3" w14:textId="77777777" w:rsidR="00C50B41" w:rsidRDefault="00C264C2">
            <w:pPr>
              <w:pStyle w:val="a0"/>
              <w:rPr>
                <w:b w:val="0"/>
                <w:bCs w:val="0"/>
                <w:sz w:val="21"/>
                <w:szCs w:val="21"/>
              </w:rPr>
            </w:pPr>
            <w:r>
              <w:rPr>
                <w:b w:val="0"/>
                <w:bCs w:val="0"/>
                <w:sz w:val="21"/>
                <w:szCs w:val="21"/>
              </w:rPr>
              <w:t>UE</w:t>
            </w:r>
            <w:r>
              <w:rPr>
                <w:rFonts w:hint="eastAsia"/>
                <w:b w:val="0"/>
                <w:bCs w:val="0"/>
                <w:sz w:val="21"/>
                <w:szCs w:val="21"/>
              </w:rPr>
              <w:t xml:space="preserve"> behaviors related to CDRX active time triggered by all</w:t>
            </w:r>
            <w:r>
              <w:rPr>
                <w:b w:val="0"/>
                <w:bCs w:val="0"/>
                <w:sz w:val="21"/>
                <w:szCs w:val="21"/>
              </w:rPr>
              <w:t xml:space="preserve"> legacy DRX timers are not affected </w:t>
            </w:r>
            <w:r>
              <w:rPr>
                <w:rFonts w:hint="eastAsia"/>
                <w:b w:val="0"/>
                <w:bCs w:val="0"/>
                <w:sz w:val="21"/>
                <w:szCs w:val="21"/>
              </w:rPr>
              <w:t>unless included in this proposal</w:t>
            </w:r>
          </w:p>
          <w:p w14:paraId="363DDAC4" w14:textId="77777777" w:rsidR="00C50B41" w:rsidRDefault="00C264C2">
            <w:pPr>
              <w:pStyle w:val="a0"/>
              <w:rPr>
                <w:b w:val="0"/>
                <w:bCs w:val="0"/>
                <w:sz w:val="21"/>
                <w:szCs w:val="21"/>
              </w:rPr>
            </w:pPr>
            <w:r>
              <w:rPr>
                <w:b w:val="0"/>
                <w:bCs w:val="0"/>
                <w:sz w:val="21"/>
                <w:szCs w:val="21"/>
              </w:rPr>
              <w:lastRenderedPageBreak/>
              <w:t>No impact on RRM/RLM/BFD measurement requirements</w:t>
            </w:r>
            <w:r>
              <w:rPr>
                <w:rFonts w:hint="eastAsia"/>
                <w:b w:val="0"/>
                <w:bCs w:val="0"/>
                <w:sz w:val="21"/>
                <w:szCs w:val="21"/>
              </w:rPr>
              <w:t xml:space="preserve"> is assumed</w:t>
            </w:r>
          </w:p>
          <w:p w14:paraId="363DDAC5" w14:textId="77777777" w:rsidR="00C50B41" w:rsidRDefault="00C264C2">
            <w:pPr>
              <w:pStyle w:val="a0"/>
              <w:rPr>
                <w:b w:val="0"/>
                <w:bCs w:val="0"/>
                <w:sz w:val="21"/>
                <w:szCs w:val="21"/>
              </w:rPr>
            </w:pPr>
            <w:r>
              <w:rPr>
                <w:b w:val="0"/>
                <w:bCs w:val="0"/>
                <w:sz w:val="21"/>
                <w:szCs w:val="21"/>
              </w:rPr>
              <w:t>For periodic CSI/L1-RSRP reporting, UE can be configured with one of the following</w:t>
            </w:r>
            <w:r>
              <w:rPr>
                <w:rFonts w:hint="eastAsia"/>
                <w:b w:val="0"/>
                <w:bCs w:val="0"/>
                <w:sz w:val="21"/>
                <w:szCs w:val="21"/>
              </w:rPr>
              <w:t xml:space="preserve"> </w:t>
            </w:r>
            <w:r>
              <w:rPr>
                <w:b w:val="0"/>
                <w:bCs w:val="0"/>
                <w:sz w:val="21"/>
                <w:szCs w:val="21"/>
              </w:rPr>
              <w:t>(same as Rel-16 DCP</w:t>
            </w:r>
            <w:r>
              <w:rPr>
                <w:rFonts w:hint="eastAsia"/>
                <w:b w:val="0"/>
                <w:bCs w:val="0"/>
                <w:sz w:val="21"/>
                <w:szCs w:val="21"/>
              </w:rPr>
              <w:t>)</w:t>
            </w:r>
          </w:p>
          <w:p w14:paraId="363DDAC6" w14:textId="77777777" w:rsidR="00C50B41" w:rsidRDefault="00C264C2">
            <w:pPr>
              <w:pStyle w:val="a0"/>
              <w:numPr>
                <w:ilvl w:val="2"/>
                <w:numId w:val="4"/>
              </w:numPr>
              <w:rPr>
                <w:b w:val="0"/>
                <w:bCs w:val="0"/>
                <w:sz w:val="21"/>
                <w:szCs w:val="21"/>
              </w:rPr>
            </w:pPr>
            <w:r>
              <w:rPr>
                <w:b w:val="0"/>
                <w:bCs w:val="0"/>
                <w:sz w:val="21"/>
                <w:szCs w:val="21"/>
              </w:rPr>
              <w:t>Periodic CSI/L1-RSRP is not reported</w:t>
            </w:r>
            <w:r>
              <w:rPr>
                <w:rFonts w:hint="eastAsia"/>
                <w:b w:val="0"/>
                <w:bCs w:val="0"/>
                <w:sz w:val="21"/>
                <w:szCs w:val="21"/>
              </w:rPr>
              <w:t xml:space="preserve"> during the time given by the configured </w:t>
            </w:r>
            <w:r>
              <w:rPr>
                <w:b w:val="0"/>
                <w:bCs w:val="0"/>
                <w:sz w:val="21"/>
                <w:szCs w:val="21"/>
              </w:rPr>
              <w:t>drx-onDurationTimer if UE is not indicated to wake-up</w:t>
            </w:r>
          </w:p>
          <w:p w14:paraId="363DDAC7" w14:textId="77777777" w:rsidR="00C50B41" w:rsidRDefault="00C264C2">
            <w:pPr>
              <w:pStyle w:val="a0"/>
              <w:numPr>
                <w:ilvl w:val="2"/>
                <w:numId w:val="4"/>
              </w:numPr>
              <w:rPr>
                <w:b w:val="0"/>
                <w:bCs w:val="0"/>
                <w:sz w:val="21"/>
                <w:szCs w:val="21"/>
              </w:rPr>
            </w:pPr>
            <w:r>
              <w:rPr>
                <w:b w:val="0"/>
                <w:bCs w:val="0"/>
                <w:sz w:val="21"/>
                <w:szCs w:val="21"/>
              </w:rPr>
              <w:t xml:space="preserve">Periodic CSI/L1-RSRP is periodically reported </w:t>
            </w:r>
            <w:r>
              <w:rPr>
                <w:rFonts w:hint="eastAsia"/>
                <w:b w:val="0"/>
                <w:bCs w:val="0"/>
                <w:sz w:val="21"/>
                <w:szCs w:val="21"/>
              </w:rPr>
              <w:t xml:space="preserve">during the time given by the configured </w:t>
            </w:r>
            <w:r>
              <w:rPr>
                <w:b w:val="0"/>
                <w:bCs w:val="0"/>
                <w:sz w:val="21"/>
                <w:szCs w:val="21"/>
              </w:rPr>
              <w:t>drx-onDurationTimer</w:t>
            </w:r>
            <w:r>
              <w:rPr>
                <w:rFonts w:hint="eastAsia"/>
                <w:b w:val="0"/>
                <w:bCs w:val="0"/>
                <w:sz w:val="21"/>
                <w:szCs w:val="21"/>
              </w:rPr>
              <w:t xml:space="preserve"> </w:t>
            </w:r>
            <w:r>
              <w:rPr>
                <w:b w:val="0"/>
                <w:bCs w:val="0"/>
                <w:sz w:val="21"/>
                <w:szCs w:val="21"/>
              </w:rPr>
              <w:t>regardless if UE is indicated to wake-up or not</w:t>
            </w:r>
          </w:p>
          <w:p w14:paraId="363DDAC8" w14:textId="77777777" w:rsidR="00C50B41" w:rsidRDefault="00C264C2">
            <w:pPr>
              <w:pStyle w:val="a0"/>
              <w:numPr>
                <w:ilvl w:val="3"/>
                <w:numId w:val="4"/>
              </w:numPr>
              <w:rPr>
                <w:b w:val="0"/>
                <w:bCs w:val="0"/>
                <w:sz w:val="21"/>
                <w:szCs w:val="21"/>
              </w:rPr>
            </w:pPr>
            <w:r>
              <w:rPr>
                <w:rFonts w:hint="eastAsia"/>
                <w:b w:val="0"/>
                <w:bCs w:val="0"/>
                <w:sz w:val="21"/>
                <w:szCs w:val="21"/>
              </w:rPr>
              <w:t xml:space="preserve">Note: </w:t>
            </w:r>
            <w:r>
              <w:rPr>
                <w:b w:val="0"/>
                <w:bCs w:val="0"/>
                <w:sz w:val="21"/>
                <w:szCs w:val="21"/>
              </w:rPr>
              <w:t>Periodic CSI/L1-RSRP</w:t>
            </w:r>
            <w:r>
              <w:rPr>
                <w:rFonts w:hint="eastAsia"/>
                <w:b w:val="0"/>
                <w:bCs w:val="0"/>
                <w:sz w:val="21"/>
                <w:szCs w:val="21"/>
              </w:rPr>
              <w:t xml:space="preserve"> is reported during CDRX active time as in legacy specification</w:t>
            </w:r>
          </w:p>
          <w:p w14:paraId="363DDAC9" w14:textId="77777777" w:rsidR="00C50B41" w:rsidRDefault="00C50B41">
            <w:pPr>
              <w:pStyle w:val="a2"/>
            </w:pPr>
          </w:p>
          <w:p w14:paraId="363DDACA" w14:textId="77777777" w:rsidR="00C50B41" w:rsidRDefault="00C264C2">
            <w:pPr>
              <w:spacing w:after="0"/>
              <w:rPr>
                <w:sz w:val="21"/>
                <w:szCs w:val="21"/>
                <w:highlight w:val="green"/>
                <w:lang w:eastAsia="zh-CN"/>
              </w:rPr>
            </w:pPr>
            <w:r>
              <w:rPr>
                <w:sz w:val="21"/>
                <w:szCs w:val="21"/>
                <w:highlight w:val="green"/>
                <w:lang w:eastAsia="zh-CN"/>
              </w:rPr>
              <w:t>Agreement</w:t>
            </w:r>
          </w:p>
          <w:p w14:paraId="363DDACB" w14:textId="77777777" w:rsidR="00C50B41" w:rsidRDefault="00C264C2">
            <w:pPr>
              <w:pStyle w:val="a0"/>
              <w:numPr>
                <w:ilvl w:val="0"/>
                <w:numId w:val="4"/>
              </w:numPr>
              <w:rPr>
                <w:b w:val="0"/>
                <w:bCs w:val="0"/>
                <w:sz w:val="21"/>
                <w:szCs w:val="21"/>
              </w:rPr>
            </w:pPr>
            <w:r>
              <w:rPr>
                <w:b w:val="0"/>
                <w:bCs w:val="0"/>
                <w:sz w:val="21"/>
                <w:szCs w:val="21"/>
              </w:rPr>
              <w:t xml:space="preserve">For option 1-2 of LP-WUS CONNECTED mode operation, the followings are assumed from RAN1 perspective. </w:t>
            </w:r>
          </w:p>
          <w:p w14:paraId="363DDACC" w14:textId="77777777" w:rsidR="00C50B41" w:rsidRDefault="00C264C2">
            <w:pPr>
              <w:pStyle w:val="a0"/>
              <w:rPr>
                <w:b w:val="0"/>
                <w:bCs w:val="0"/>
                <w:sz w:val="21"/>
                <w:szCs w:val="21"/>
              </w:rPr>
            </w:pPr>
            <w:r>
              <w:rPr>
                <w:b w:val="0"/>
                <w:bCs w:val="0"/>
                <w:sz w:val="21"/>
                <w:szCs w:val="21"/>
              </w:rPr>
              <w:t>LP-WUS monitoring outside at least legacy C-DRX active time according to the LP-WUS monitoring configuration to trigger PDCCH monitoring.</w:t>
            </w:r>
          </w:p>
          <w:p w14:paraId="363DDACD" w14:textId="77777777" w:rsidR="00C50B41" w:rsidRDefault="00C264C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363DDACE" w14:textId="77777777" w:rsidR="00C50B41" w:rsidRDefault="00C264C2">
            <w:pPr>
              <w:pStyle w:val="a0"/>
              <w:rPr>
                <w:b w:val="0"/>
                <w:bCs w:val="0"/>
                <w:sz w:val="21"/>
                <w:szCs w:val="21"/>
              </w:rPr>
            </w:pPr>
            <w:r>
              <w:rPr>
                <w:b w:val="0"/>
                <w:bCs w:val="0"/>
                <w:sz w:val="21"/>
                <w:szCs w:val="21"/>
              </w:rPr>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363DDACF" w14:textId="77777777" w:rsidR="00C50B41" w:rsidRDefault="00C264C2">
            <w:pPr>
              <w:pStyle w:val="a0"/>
              <w:numPr>
                <w:ilvl w:val="2"/>
                <w:numId w:val="4"/>
              </w:numPr>
              <w:rPr>
                <w:b w:val="0"/>
                <w:bCs w:val="0"/>
                <w:sz w:val="21"/>
                <w:szCs w:val="21"/>
              </w:rPr>
            </w:pPr>
            <w:r>
              <w:rPr>
                <w:rFonts w:hint="eastAsia"/>
                <w:b w:val="0"/>
                <w:bCs w:val="0"/>
                <w:sz w:val="21"/>
                <w:szCs w:val="21"/>
              </w:rPr>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363DDAD0" w14:textId="77777777" w:rsidR="00C50B41" w:rsidRDefault="00C264C2">
            <w:pPr>
              <w:pStyle w:val="a0"/>
              <w:rPr>
                <w:b w:val="0"/>
                <w:bCs w:val="0"/>
                <w:sz w:val="21"/>
                <w:szCs w:val="21"/>
              </w:rPr>
            </w:pPr>
            <w:r>
              <w:rPr>
                <w:b w:val="0"/>
                <w:bCs w:val="0"/>
                <w:sz w:val="21"/>
                <w:szCs w:val="21"/>
              </w:rPr>
              <w:t>LP-WUS triggers the start of a timer during which UE monitors PDCCH</w:t>
            </w:r>
          </w:p>
          <w:p w14:paraId="363DDAD1" w14:textId="77777777" w:rsidR="00C50B41" w:rsidRDefault="00C264C2">
            <w:pPr>
              <w:pStyle w:val="a0"/>
              <w:numPr>
                <w:ilvl w:val="2"/>
                <w:numId w:val="4"/>
              </w:numPr>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363DDAD2" w14:textId="77777777" w:rsidR="00C50B41" w:rsidRDefault="00C264C2">
            <w:pPr>
              <w:pStyle w:val="a0"/>
              <w:rPr>
                <w:b w:val="0"/>
                <w:bCs w:val="0"/>
                <w:sz w:val="21"/>
                <w:szCs w:val="21"/>
              </w:rPr>
            </w:pPr>
            <w:r>
              <w:rPr>
                <w:b w:val="0"/>
                <w:bCs w:val="0"/>
                <w:sz w:val="21"/>
                <w:szCs w:val="21"/>
              </w:rPr>
              <w:t xml:space="preserve">UE PDCCH monitoring behaviors related to other legacy DRX timers are not affected </w:t>
            </w:r>
          </w:p>
          <w:p w14:paraId="363DDAD3" w14:textId="77777777" w:rsidR="00C50B41" w:rsidRDefault="00C264C2">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363DDAD4" w14:textId="77777777" w:rsidR="00C50B41" w:rsidRDefault="00C264C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363DDAD5" w14:textId="77777777" w:rsidR="00C50B41" w:rsidRDefault="00C264C2">
            <w:pPr>
              <w:pStyle w:val="a0"/>
              <w:rPr>
                <w:b w:val="0"/>
                <w:bCs w:val="0"/>
                <w:sz w:val="21"/>
                <w:szCs w:val="21"/>
              </w:rPr>
            </w:pPr>
            <w:r>
              <w:rPr>
                <w:b w:val="0"/>
                <w:bCs w:val="0"/>
                <w:sz w:val="21"/>
                <w:szCs w:val="21"/>
              </w:rPr>
              <w:t>For periodic CSI/L1-RSRP reporting, UE can be configured with one of the following (same as Rel-16 DCP and option 1-1)</w:t>
            </w:r>
          </w:p>
          <w:p w14:paraId="363DDAD6" w14:textId="77777777" w:rsidR="00C50B41" w:rsidRDefault="00C264C2">
            <w:pPr>
              <w:pStyle w:val="a0"/>
              <w:numPr>
                <w:ilvl w:val="2"/>
                <w:numId w:val="4"/>
              </w:numPr>
              <w:rPr>
                <w:b w:val="0"/>
                <w:bCs w:val="0"/>
                <w:sz w:val="21"/>
                <w:szCs w:val="21"/>
              </w:rPr>
            </w:pPr>
            <w:r>
              <w:rPr>
                <w:b w:val="0"/>
                <w:bCs w:val="0"/>
                <w:sz w:val="21"/>
                <w:szCs w:val="21"/>
              </w:rPr>
              <w:t>Periodic CSI/L1-RSRP is not reported if UE is not indicated to wake-up</w:t>
            </w:r>
          </w:p>
          <w:p w14:paraId="363DDAD7" w14:textId="77777777" w:rsidR="00C50B41" w:rsidRDefault="00C264C2">
            <w:pPr>
              <w:pStyle w:val="a0"/>
              <w:numPr>
                <w:ilvl w:val="2"/>
                <w:numId w:val="4"/>
              </w:numPr>
              <w:rPr>
                <w:b w:val="0"/>
                <w:bCs w:val="0"/>
                <w:sz w:val="21"/>
                <w:szCs w:val="21"/>
              </w:rPr>
            </w:pPr>
            <w:r>
              <w:rPr>
                <w:b w:val="0"/>
                <w:bCs w:val="0"/>
                <w:sz w:val="21"/>
                <w:szCs w:val="21"/>
              </w:rPr>
              <w:t>Periodic CSI/L1-RSRP is periodically reported regardless if UE is indicated to wake-up or not</w:t>
            </w:r>
          </w:p>
          <w:p w14:paraId="363DDAD8" w14:textId="77777777" w:rsidR="00C50B41" w:rsidRDefault="00C264C2">
            <w:pPr>
              <w:pStyle w:val="a0"/>
              <w:rPr>
                <w:b w:val="0"/>
                <w:bCs w:val="0"/>
                <w:sz w:val="21"/>
                <w:szCs w:val="21"/>
              </w:rPr>
            </w:pPr>
            <w:r>
              <w:rPr>
                <w:b w:val="0"/>
                <w:bCs w:val="0"/>
                <w:sz w:val="21"/>
                <w:szCs w:val="21"/>
              </w:rPr>
              <w:t>UE PDCCH monitoring is not triggered by legacy C-DRX cycle and drx-onDurationTimer when monitoring LP-WUS</w:t>
            </w:r>
          </w:p>
          <w:p w14:paraId="363DDAD9" w14:textId="77777777" w:rsidR="00C50B41" w:rsidRDefault="00C50B41">
            <w:pPr>
              <w:pStyle w:val="a2"/>
            </w:pPr>
          </w:p>
          <w:p w14:paraId="363DDADA" w14:textId="77777777" w:rsidR="00C50B41" w:rsidRDefault="00C264C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363DDADB" w14:textId="77777777" w:rsidR="00C50B41" w:rsidRDefault="00C264C2">
            <w:pPr>
              <w:spacing w:after="0"/>
              <w:rPr>
                <w:rFonts w:eastAsia="游明朝"/>
                <w:sz w:val="21"/>
                <w:szCs w:val="21"/>
                <w:lang w:eastAsia="ja-JP"/>
              </w:rPr>
            </w:pPr>
            <w:r>
              <w:rPr>
                <w:rFonts w:eastAsia="游明朝" w:hint="eastAsia"/>
                <w:sz w:val="21"/>
                <w:szCs w:val="21"/>
                <w:lang w:eastAsia="ja-JP"/>
              </w:rPr>
              <w:t>Confirm following working assumption</w:t>
            </w:r>
          </w:p>
          <w:p w14:paraId="363DDADC" w14:textId="77777777" w:rsidR="00C50B41" w:rsidRDefault="00C264C2">
            <w:pPr>
              <w:spacing w:after="0"/>
              <w:rPr>
                <w:rFonts w:eastAsia="游明朝"/>
                <w:sz w:val="21"/>
                <w:szCs w:val="21"/>
                <w:highlight w:val="darkYellow"/>
                <w:lang w:eastAsia="ja-JP" w:bidi="ar"/>
              </w:rPr>
            </w:pPr>
            <w:r>
              <w:rPr>
                <w:sz w:val="21"/>
                <w:szCs w:val="21"/>
                <w:highlight w:val="darkYellow"/>
                <w:lang w:eastAsia="ko-KR" w:bidi="ar"/>
              </w:rPr>
              <w:t>Working Assumption</w:t>
            </w:r>
          </w:p>
          <w:p w14:paraId="363DDADD" w14:textId="77777777" w:rsidR="00C50B41" w:rsidRDefault="00C264C2">
            <w:pPr>
              <w:spacing w:after="0"/>
              <w:rPr>
                <w:sz w:val="21"/>
                <w:szCs w:val="21"/>
              </w:rPr>
            </w:pPr>
            <w:r>
              <w:rPr>
                <w:sz w:val="21"/>
                <w:szCs w:val="21"/>
              </w:rPr>
              <w:t>From RAN1 perspective, for RRC CONNECTED mode, PDCCH monitoring is triggered by LP-WUS with C-DRX configuration</w:t>
            </w:r>
          </w:p>
          <w:p w14:paraId="363DDADE" w14:textId="77777777" w:rsidR="00C50B41" w:rsidRDefault="00C264C2">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363DDADF" w14:textId="77777777" w:rsidR="00C50B41" w:rsidRDefault="00C264C2">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363DDAE0" w14:textId="77777777" w:rsidR="00C50B41" w:rsidRDefault="00C264C2">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363DDAE1" w14:textId="77777777" w:rsidR="00C50B41" w:rsidRDefault="00C264C2">
            <w:pPr>
              <w:pStyle w:val="a2"/>
            </w:pPr>
            <w:r>
              <w:t>Note: Above can be revisited considering RAN2 decisions.</w:t>
            </w:r>
          </w:p>
          <w:p w14:paraId="363DDAE2" w14:textId="77777777" w:rsidR="00C50B41" w:rsidRDefault="00C50B41">
            <w:pPr>
              <w:pStyle w:val="a2"/>
            </w:pPr>
          </w:p>
          <w:p w14:paraId="363DDAE3" w14:textId="77777777" w:rsidR="00C50B41" w:rsidRDefault="00C264C2">
            <w:pPr>
              <w:pStyle w:val="a2"/>
            </w:pPr>
            <w:r>
              <w:rPr>
                <w:highlight w:val="green"/>
              </w:rPr>
              <w:t>Agreement</w:t>
            </w:r>
          </w:p>
          <w:p w14:paraId="363DDAE4" w14:textId="77777777" w:rsidR="00C50B41" w:rsidRDefault="00C264C2">
            <w:pPr>
              <w:pStyle w:val="a0"/>
              <w:numPr>
                <w:ilvl w:val="0"/>
                <w:numId w:val="4"/>
              </w:numPr>
              <w:rPr>
                <w:b w:val="0"/>
                <w:bCs w:val="0"/>
                <w:sz w:val="21"/>
                <w:szCs w:val="21"/>
              </w:rPr>
            </w:pPr>
            <w:r>
              <w:rPr>
                <w:b w:val="0"/>
                <w:bCs w:val="0"/>
                <w:sz w:val="21"/>
                <w:szCs w:val="21"/>
              </w:rPr>
              <w:t>For LP-WUS CONNECTED mode operation, Option 1-2 can be configured separately from Option 1-1</w:t>
            </w:r>
          </w:p>
          <w:p w14:paraId="363DDAE5" w14:textId="77777777" w:rsidR="00C50B41" w:rsidRDefault="00C264C2">
            <w:pPr>
              <w:pStyle w:val="a2"/>
              <w:numPr>
                <w:ilvl w:val="1"/>
                <w:numId w:val="19"/>
              </w:numPr>
            </w:pPr>
            <w:r>
              <w:t>FFS whether/how to support both Option 1-1 and Option 1-2 simultaneously configured for the same UE</w:t>
            </w:r>
          </w:p>
          <w:p w14:paraId="363DDAE6" w14:textId="77777777" w:rsidR="00C50B41" w:rsidRDefault="00C50B41">
            <w:pPr>
              <w:spacing w:after="0" w:line="252" w:lineRule="auto"/>
              <w:contextualSpacing/>
              <w:rPr>
                <w:b/>
                <w:bCs/>
                <w:sz w:val="21"/>
                <w:szCs w:val="21"/>
              </w:rPr>
            </w:pPr>
          </w:p>
          <w:p w14:paraId="363DDAE7" w14:textId="77777777" w:rsidR="00C50B41" w:rsidRDefault="00C264C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63DDAE8" w14:textId="77777777" w:rsidR="00C50B41" w:rsidRDefault="00C264C2">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363DDAE9" w14:textId="77777777" w:rsidR="00C50B41" w:rsidRDefault="00C264C2">
            <w:pPr>
              <w:numPr>
                <w:ilvl w:val="0"/>
                <w:numId w:val="20"/>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363DDAEA" w14:textId="77777777" w:rsidR="00C50B41" w:rsidRDefault="00C50B41">
            <w:pPr>
              <w:pStyle w:val="a2"/>
            </w:pPr>
          </w:p>
          <w:p w14:paraId="363DDAEB" w14:textId="77777777" w:rsidR="00C50B41" w:rsidRDefault="00C264C2">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363DDAEC" w14:textId="77777777" w:rsidR="00C50B41" w:rsidRDefault="00C264C2">
            <w:pPr>
              <w:numPr>
                <w:ilvl w:val="0"/>
                <w:numId w:val="16"/>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363DDAED" w14:textId="77777777" w:rsidR="00C50B41" w:rsidRDefault="00C264C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363DDAEE" w14:textId="77777777" w:rsidR="00C50B41" w:rsidRDefault="00C264C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63DDAEF" w14:textId="77777777" w:rsidR="00C50B41" w:rsidRDefault="00C264C2">
            <w:pPr>
              <w:numPr>
                <w:ilvl w:val="0"/>
                <w:numId w:val="16"/>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63DDAF0" w14:textId="77777777" w:rsidR="00C50B41" w:rsidRDefault="00C50B41">
            <w:pPr>
              <w:spacing w:after="0" w:line="240" w:lineRule="auto"/>
              <w:jc w:val="left"/>
              <w:rPr>
                <w:rFonts w:ascii="Times" w:hAnsi="Times"/>
                <w:sz w:val="21"/>
                <w:szCs w:val="21"/>
                <w:lang w:eastAsia="zh-CN" w:bidi="ar"/>
              </w:rPr>
            </w:pPr>
          </w:p>
          <w:p w14:paraId="363DDAF1" w14:textId="77777777" w:rsidR="00C50B41" w:rsidRDefault="00C264C2">
            <w:pPr>
              <w:spacing w:after="0" w:line="240" w:lineRule="auto"/>
              <w:contextualSpacing/>
              <w:jc w:val="left"/>
              <w:rPr>
                <w:rFonts w:ascii="Times" w:hAnsi="Times"/>
                <w:b/>
                <w:bCs/>
                <w:sz w:val="21"/>
                <w:szCs w:val="21"/>
              </w:rPr>
            </w:pPr>
            <w:r>
              <w:rPr>
                <w:rFonts w:ascii="Times" w:hAnsi="Times"/>
                <w:b/>
                <w:bCs/>
                <w:sz w:val="21"/>
                <w:szCs w:val="21"/>
              </w:rPr>
              <w:t>Conclusion</w:t>
            </w:r>
          </w:p>
          <w:p w14:paraId="363DDAF2" w14:textId="77777777" w:rsidR="00C50B41" w:rsidRDefault="00C264C2">
            <w:pPr>
              <w:numPr>
                <w:ilvl w:val="0"/>
                <w:numId w:val="2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363DDAF3" w14:textId="77777777" w:rsidR="00C50B41" w:rsidRDefault="00C264C2">
            <w:pPr>
              <w:numPr>
                <w:ilvl w:val="1"/>
                <w:numId w:val="2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63DDAF4" w14:textId="77777777" w:rsidR="00C50B41" w:rsidRDefault="00C264C2">
            <w:pPr>
              <w:numPr>
                <w:ilvl w:val="0"/>
                <w:numId w:val="21"/>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63DDAF5" w14:textId="77777777" w:rsidR="00C50B41" w:rsidRDefault="00C50B41">
            <w:pPr>
              <w:spacing w:after="0" w:line="240" w:lineRule="auto"/>
              <w:jc w:val="left"/>
              <w:rPr>
                <w:rFonts w:ascii="Times" w:hAnsi="Times"/>
                <w:sz w:val="21"/>
                <w:szCs w:val="21"/>
                <w:lang w:eastAsia="zh-CN" w:bidi="ar"/>
              </w:rPr>
            </w:pPr>
          </w:p>
          <w:p w14:paraId="363DDAF6" w14:textId="77777777" w:rsidR="00C50B41" w:rsidRDefault="00C264C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63DDAF7" w14:textId="77777777" w:rsidR="00C50B41" w:rsidRDefault="00C264C2">
            <w:pPr>
              <w:numPr>
                <w:ilvl w:val="0"/>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363DDAF8" w14:textId="77777777" w:rsidR="00C50B41" w:rsidRDefault="00C264C2">
            <w:pPr>
              <w:numPr>
                <w:ilvl w:val="1"/>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363DDAF9" w14:textId="77777777" w:rsidR="00C50B41" w:rsidRDefault="00C264C2">
            <w:pPr>
              <w:numPr>
                <w:ilvl w:val="2"/>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363DDAFA" w14:textId="77777777" w:rsidR="00C50B41" w:rsidRDefault="00C264C2">
            <w:pPr>
              <w:numPr>
                <w:ilvl w:val="2"/>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363DDAFB" w14:textId="77777777" w:rsidR="00C50B41" w:rsidRDefault="00C264C2">
            <w:pPr>
              <w:numPr>
                <w:ilvl w:val="1"/>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63DDAFC" w14:textId="77777777" w:rsidR="00C50B41" w:rsidRDefault="00C264C2">
            <w:pPr>
              <w:numPr>
                <w:ilvl w:val="2"/>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363DDAFD" w14:textId="77777777" w:rsidR="00C50B41" w:rsidRDefault="00C264C2">
            <w:pPr>
              <w:numPr>
                <w:ilvl w:val="2"/>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363DDAFE" w14:textId="77777777" w:rsidR="00C50B41" w:rsidRDefault="00C264C2">
            <w:pPr>
              <w:numPr>
                <w:ilvl w:val="1"/>
                <w:numId w:val="22"/>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tc>
      </w:tr>
    </w:tbl>
    <w:p w14:paraId="363DDB00" w14:textId="77777777" w:rsidR="00C50B41" w:rsidRDefault="00C50B41">
      <w:pPr>
        <w:pStyle w:val="a2"/>
      </w:pPr>
    </w:p>
    <w:p w14:paraId="363DDB01" w14:textId="77777777" w:rsidR="00C50B41" w:rsidRDefault="00C264C2">
      <w:pPr>
        <w:rPr>
          <w:rFonts w:eastAsia="游明朝"/>
          <w:sz w:val="21"/>
          <w:szCs w:val="21"/>
          <w:lang w:val="sv-SE" w:eastAsia="ja-JP"/>
        </w:rPr>
      </w:pPr>
      <w:r>
        <w:rPr>
          <w:rFonts w:eastAsia="游明朝" w:hint="eastAsia"/>
          <w:sz w:val="21"/>
          <w:szCs w:val="21"/>
          <w:lang w:val="sv-SE" w:eastAsia="ja-JP"/>
        </w:rPr>
        <w:t>Note that RAN2 have made following agreements</w:t>
      </w:r>
    </w:p>
    <w:tbl>
      <w:tblPr>
        <w:tblStyle w:val="afe"/>
        <w:tblW w:w="0" w:type="auto"/>
        <w:tblLook w:val="04A0" w:firstRow="1" w:lastRow="0" w:firstColumn="1" w:lastColumn="0" w:noHBand="0" w:noVBand="1"/>
      </w:tblPr>
      <w:tblGrid>
        <w:gridCol w:w="9856"/>
      </w:tblGrid>
      <w:tr w:rsidR="00C50B41" w14:paraId="363DDB14" w14:textId="77777777">
        <w:tc>
          <w:tcPr>
            <w:tcW w:w="9962" w:type="dxa"/>
          </w:tcPr>
          <w:p w14:paraId="363DDB02"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363DDB03"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363DDB04"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363DDB05"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363DDB06"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363DDB07" w14:textId="77777777" w:rsidR="00C50B41" w:rsidRDefault="00C50B41">
            <w:pPr>
              <w:pStyle w:val="Doc-text2"/>
              <w:ind w:left="0" w:firstLine="0"/>
              <w:rPr>
                <w:sz w:val="21"/>
                <w:szCs w:val="21"/>
                <w:lang w:val="en-GB" w:eastAsia="ja-JP"/>
              </w:rPr>
            </w:pPr>
          </w:p>
          <w:p w14:paraId="363DDB08" w14:textId="77777777" w:rsidR="00C50B41" w:rsidRDefault="00C264C2">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363DDB09" w14:textId="77777777" w:rsidR="00C50B41" w:rsidRDefault="00C264C2">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363DDB0A" w14:textId="77777777" w:rsidR="00C50B41" w:rsidRDefault="00C264C2">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363DDB0B" w14:textId="77777777" w:rsidR="00C50B41" w:rsidRDefault="00C50B41">
            <w:pPr>
              <w:pStyle w:val="Doc-text2"/>
              <w:ind w:left="0" w:firstLine="0"/>
              <w:rPr>
                <w:sz w:val="21"/>
                <w:szCs w:val="21"/>
                <w:lang w:val="en-GB" w:eastAsia="ja-JP"/>
              </w:rPr>
            </w:pPr>
          </w:p>
          <w:p w14:paraId="363DDB0C" w14:textId="77777777" w:rsidR="00C50B41" w:rsidRDefault="00C264C2">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 xml:space="preserve">For Option 1-2, LP-WUS monitoring is performed at least outside legacy C-DRX Active Time. FFS if the legacy </w:t>
            </w:r>
            <w:proofErr w:type="spellStart"/>
            <w:r>
              <w:rPr>
                <w:rFonts w:ascii="Arial" w:eastAsia="ＭＳ 明朝" w:hAnsi="Arial"/>
                <w:bCs/>
                <w:sz w:val="21"/>
                <w:szCs w:val="21"/>
                <w:lang w:eastAsia="zh-CN"/>
              </w:rPr>
              <w:t>drx-onDurationTimer</w:t>
            </w:r>
            <w:proofErr w:type="spellEnd"/>
            <w:r>
              <w:rPr>
                <w:rFonts w:ascii="Arial" w:eastAsia="ＭＳ 明朝" w:hAnsi="Arial"/>
                <w:bCs/>
                <w:sz w:val="21"/>
                <w:szCs w:val="21"/>
                <w:lang w:eastAsia="zh-CN"/>
              </w:rPr>
              <w:t xml:space="preserve"> is started or not if the new timer is configured in Option 1-2.</w:t>
            </w:r>
          </w:p>
          <w:p w14:paraId="363DDB0D" w14:textId="77777777" w:rsidR="00C50B41" w:rsidRDefault="00C264C2">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lastRenderedPageBreak/>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363DDB0E" w14:textId="77777777" w:rsidR="00C50B41" w:rsidRDefault="00C264C2">
            <w:pPr>
              <w:pStyle w:val="Doc-text2"/>
              <w:ind w:left="0" w:firstLine="0"/>
              <w:rPr>
                <w:bCs/>
                <w:sz w:val="21"/>
                <w:szCs w:val="21"/>
                <w:lang w:eastAsia="zh-CN"/>
              </w:rPr>
            </w:pPr>
            <w:r>
              <w:rPr>
                <w:bCs/>
                <w:sz w:val="21"/>
                <w:szCs w:val="21"/>
                <w:lang w:val="en-US" w:eastAsia="zh-CN"/>
              </w:rPr>
              <w:t xml:space="preserve">When UE is in C-DRX active time, </w:t>
            </w:r>
            <w:r>
              <w:rPr>
                <w:bCs/>
                <w:sz w:val="21"/>
                <w:szCs w:val="21"/>
                <w:lang w:eastAsia="zh-CN"/>
              </w:rPr>
              <w:t>UE PDCCH monitoring behaviors related to other legacy DRX timers (except for drx-onDurationTimer) are not affected.</w:t>
            </w:r>
          </w:p>
          <w:p w14:paraId="363DDB0F" w14:textId="77777777" w:rsidR="00C50B41" w:rsidRDefault="00C50B41">
            <w:pPr>
              <w:pStyle w:val="Doc-text2"/>
              <w:ind w:left="0" w:firstLine="0"/>
              <w:rPr>
                <w:sz w:val="21"/>
                <w:szCs w:val="21"/>
                <w:lang w:eastAsia="ja-JP"/>
              </w:rPr>
            </w:pPr>
          </w:p>
          <w:p w14:paraId="363DDB10" w14:textId="77777777" w:rsidR="00C50B41" w:rsidRDefault="00C264C2">
            <w:pPr>
              <w:pStyle w:val="Doc-text2"/>
              <w:numPr>
                <w:ilvl w:val="0"/>
                <w:numId w:val="23"/>
              </w:numPr>
              <w:tabs>
                <w:tab w:val="clear" w:pos="1622"/>
              </w:tabs>
              <w:rPr>
                <w:sz w:val="21"/>
                <w:szCs w:val="21"/>
                <w:lang w:val="en-GB" w:eastAsia="ja-JP"/>
              </w:rPr>
            </w:pPr>
            <w:r>
              <w:rPr>
                <w:sz w:val="21"/>
                <w:szCs w:val="21"/>
                <w:lang w:val="en-GB" w:eastAsia="ja-JP"/>
              </w:rPr>
              <w:t xml:space="preserve">The </w:t>
            </w:r>
            <w:proofErr w:type="spellStart"/>
            <w:r>
              <w:rPr>
                <w:sz w:val="21"/>
                <w:szCs w:val="21"/>
                <w:lang w:val="en-GB" w:eastAsia="ja-JP"/>
              </w:rPr>
              <w:t>drx-onDurationTimer</w:t>
            </w:r>
            <w:proofErr w:type="spellEnd"/>
            <w:r>
              <w:rPr>
                <w:sz w:val="21"/>
                <w:szCs w:val="21"/>
                <w:lang w:val="en-GB" w:eastAsia="ja-JP"/>
              </w:rPr>
              <w:t xml:space="preserve"> is not started with Option 1-2 LP-WUS. </w:t>
            </w:r>
          </w:p>
          <w:p w14:paraId="363DDB11" w14:textId="77777777" w:rsidR="00C50B41" w:rsidRDefault="00C264C2">
            <w:pPr>
              <w:pStyle w:val="Doc-text2"/>
              <w:numPr>
                <w:ilvl w:val="0"/>
                <w:numId w:val="23"/>
              </w:numPr>
              <w:rPr>
                <w:sz w:val="21"/>
                <w:szCs w:val="21"/>
                <w:lang w:val="en-GB" w:eastAsia="ja-JP"/>
              </w:rPr>
            </w:pPr>
            <w:r>
              <w:rPr>
                <w:sz w:val="21"/>
                <w:szCs w:val="21"/>
                <w:lang w:val="en-GB" w:eastAsia="ja-JP"/>
              </w:rPr>
              <w:t xml:space="preserve">For Option 1-2, network can configure whether UE reports periodic CSI/L1-RSRP during the time given by the configured </w:t>
            </w:r>
            <w:proofErr w:type="spellStart"/>
            <w:r>
              <w:rPr>
                <w:sz w:val="21"/>
                <w:szCs w:val="21"/>
                <w:lang w:val="en-GB" w:eastAsia="ja-JP"/>
              </w:rPr>
              <w:t>drx-onDurationTimer</w:t>
            </w:r>
            <w:proofErr w:type="spellEnd"/>
            <w:r>
              <w:rPr>
                <w:sz w:val="21"/>
                <w:szCs w:val="21"/>
                <w:lang w:val="en-GB" w:eastAsia="ja-JP"/>
              </w:rPr>
              <w:t>, for the case when UE is outside C-DRX active time.</w:t>
            </w:r>
          </w:p>
          <w:p w14:paraId="363DDB12" w14:textId="77777777" w:rsidR="00C50B41" w:rsidRDefault="00C264C2">
            <w:pPr>
              <w:pStyle w:val="a0"/>
              <w:numPr>
                <w:ilvl w:val="0"/>
                <w:numId w:val="23"/>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For option 1-2, if UE receives DRX command MAC CE or Long DRX command MAC CE, UE stops the new timer triggered by LP-WUS.</w:t>
            </w:r>
          </w:p>
          <w:p w14:paraId="363DDB13" w14:textId="77777777" w:rsidR="00C50B41" w:rsidRDefault="00C264C2">
            <w:pPr>
              <w:pStyle w:val="a0"/>
              <w:numPr>
                <w:ilvl w:val="0"/>
                <w:numId w:val="23"/>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tc>
      </w:tr>
    </w:tbl>
    <w:p w14:paraId="363DDB15" w14:textId="77777777" w:rsidR="00C50B41" w:rsidRDefault="00C50B41">
      <w:pPr>
        <w:rPr>
          <w:rFonts w:eastAsia="游明朝"/>
          <w:sz w:val="21"/>
          <w:szCs w:val="21"/>
          <w:lang w:eastAsia="ja-JP"/>
        </w:rPr>
      </w:pPr>
    </w:p>
    <w:p w14:paraId="363DDB16" w14:textId="77777777" w:rsidR="00C50B41" w:rsidRDefault="00C50B41">
      <w:pPr>
        <w:pStyle w:val="a2"/>
      </w:pPr>
    </w:p>
    <w:p w14:paraId="363DDB17" w14:textId="77777777" w:rsidR="00C50B41" w:rsidRDefault="00C264C2">
      <w:pPr>
        <w:pStyle w:val="a2"/>
      </w:pPr>
      <w:r>
        <w:rPr>
          <w:rFonts w:hint="eastAsia"/>
        </w:rPr>
        <w:t>Before discussing further details on the LP-WUS procedures, it would be helpful to have common understanding among companies whether/how LR and MR can operate simultaneously. Following proposal was discussed in the last RAN1 meeting while no consensus was achieved.</w:t>
      </w:r>
    </w:p>
    <w:tbl>
      <w:tblPr>
        <w:tblStyle w:val="afe"/>
        <w:tblW w:w="0" w:type="auto"/>
        <w:tblLook w:val="04A0" w:firstRow="1" w:lastRow="0" w:firstColumn="1" w:lastColumn="0" w:noHBand="0" w:noVBand="1"/>
      </w:tblPr>
      <w:tblGrid>
        <w:gridCol w:w="9838"/>
      </w:tblGrid>
      <w:tr w:rsidR="00C50B41" w14:paraId="363DDB1D" w14:textId="77777777">
        <w:tc>
          <w:tcPr>
            <w:tcW w:w="9838" w:type="dxa"/>
          </w:tcPr>
          <w:p w14:paraId="363DDB18" w14:textId="77777777" w:rsidR="00C50B41" w:rsidRDefault="00C264C2">
            <w:pPr>
              <w:pStyle w:val="4"/>
            </w:pPr>
            <w:r>
              <w:rPr>
                <w:rFonts w:hint="eastAsia"/>
                <w:highlight w:val="yellow"/>
              </w:rPr>
              <w:t>[Open]Proposal</w:t>
            </w:r>
            <w:r>
              <w:rPr>
                <w:highlight w:val="yellow"/>
              </w:rPr>
              <w:t xml:space="preserve"> </w:t>
            </w:r>
            <w:r>
              <w:rPr>
                <w:rFonts w:hint="eastAsia"/>
                <w:highlight w:val="yellow"/>
              </w:rPr>
              <w:t>3.1-1b</w:t>
            </w:r>
            <w:r>
              <w:rPr>
                <w:highlight w:val="yellow"/>
              </w:rPr>
              <w:t>:</w:t>
            </w:r>
          </w:p>
          <w:p w14:paraId="363DDB19" w14:textId="77777777" w:rsidR="00C50B41" w:rsidRDefault="00C264C2">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At least support following for RRC connected mode:</w:t>
            </w:r>
          </w:p>
          <w:p w14:paraId="363DDB1A" w14:textId="77777777" w:rsidR="00C50B41" w:rsidRDefault="00C264C2">
            <w:pPr>
              <w:pStyle w:val="a0"/>
              <w:numPr>
                <w:ilvl w:val="1"/>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UE does not monitor LP-WUS</w:t>
            </w:r>
            <w:r>
              <w:rPr>
                <w:rFonts w:ascii="Times New Roman" w:hAnsi="Times New Roman" w:cs="Times New Roman"/>
                <w:b w:val="0"/>
                <w:bCs w:val="0"/>
                <w:sz w:val="12"/>
                <w:szCs w:val="12"/>
              </w:rPr>
              <w:t xml:space="preserve"> </w:t>
            </w:r>
            <w:r>
              <w:rPr>
                <w:b w:val="0"/>
                <w:bCs w:val="0"/>
                <w:color w:val="FF0000"/>
                <w:sz w:val="21"/>
                <w:szCs w:val="21"/>
              </w:rPr>
              <w:t>during the time where MR transmits/receives signals/channels</w:t>
            </w:r>
          </w:p>
          <w:p w14:paraId="363DDB1B" w14:textId="77777777" w:rsidR="00C50B41" w:rsidRDefault="00C264C2">
            <w:pPr>
              <w:pStyle w:val="a0"/>
              <w:numPr>
                <w:ilvl w:val="1"/>
                <w:numId w:val="13"/>
              </w:numPr>
              <w:rPr>
                <w:rFonts w:ascii="Times New Roman" w:hAnsi="Times New Roman" w:cs="Times New Roman"/>
                <w:b w:val="0"/>
                <w:bCs w:val="0"/>
                <w:color w:val="FF0000"/>
                <w:sz w:val="21"/>
                <w:szCs w:val="21"/>
              </w:rPr>
            </w:pPr>
            <w:r>
              <w:rPr>
                <w:rFonts w:ascii="Times New Roman" w:hAnsi="Times New Roman" w:cs="Times New Roman" w:hint="eastAsia"/>
                <w:b w:val="0"/>
                <w:bCs w:val="0"/>
                <w:color w:val="FF0000"/>
                <w:sz w:val="21"/>
                <w:szCs w:val="21"/>
              </w:rPr>
              <w:t xml:space="preserve">FFS: exact cases when </w:t>
            </w:r>
            <w:r>
              <w:rPr>
                <w:b w:val="0"/>
                <w:bCs w:val="0"/>
                <w:color w:val="FF0000"/>
                <w:sz w:val="21"/>
                <w:szCs w:val="21"/>
              </w:rPr>
              <w:t>MR transmits/receives signals/channels</w:t>
            </w:r>
          </w:p>
          <w:p w14:paraId="363DDB1C" w14:textId="77777777" w:rsidR="00C50B41" w:rsidRDefault="00C264C2">
            <w:pPr>
              <w:pStyle w:val="a0"/>
              <w:numPr>
                <w:ilvl w:val="0"/>
                <w:numId w:val="13"/>
              </w:numPr>
              <w:rPr>
                <w:b w:val="0"/>
                <w:bCs w:val="0"/>
                <w:sz w:val="21"/>
                <w:szCs w:val="21"/>
              </w:rPr>
            </w:pPr>
            <w:r>
              <w:rPr>
                <w:rFonts w:hint="eastAsia"/>
                <w:b w:val="0"/>
                <w:bCs w:val="0"/>
                <w:sz w:val="21"/>
                <w:szCs w:val="21"/>
              </w:rPr>
              <w:t xml:space="preserve">FFS: additonal consideration of simultaneous operation between </w:t>
            </w:r>
            <w:r>
              <w:rPr>
                <w:rFonts w:hint="eastAsia"/>
                <w:b w:val="0"/>
                <w:bCs w:val="0"/>
                <w:color w:val="FF0000"/>
                <w:sz w:val="21"/>
                <w:szCs w:val="21"/>
              </w:rPr>
              <w:t>LP-WUS monitoring and MR transmission/reception</w:t>
            </w:r>
          </w:p>
        </w:tc>
      </w:tr>
    </w:tbl>
    <w:p w14:paraId="363DDB1E" w14:textId="77777777" w:rsidR="00C50B41" w:rsidRDefault="00C50B41">
      <w:pPr>
        <w:rPr>
          <w:rFonts w:eastAsia="游明朝"/>
          <w:sz w:val="21"/>
          <w:szCs w:val="21"/>
          <w:lang w:eastAsia="ja-JP"/>
        </w:rPr>
      </w:pPr>
    </w:p>
    <w:p w14:paraId="363DDB1F" w14:textId="77777777" w:rsidR="00C50B41" w:rsidRDefault="00C264C2">
      <w:pPr>
        <w:rPr>
          <w:rFonts w:eastAsia="游明朝"/>
          <w:sz w:val="21"/>
          <w:szCs w:val="21"/>
          <w:lang w:eastAsia="ja-JP"/>
        </w:rPr>
      </w:pPr>
      <w:r>
        <w:rPr>
          <w:rFonts w:eastAsia="游明朝" w:hint="eastAsia"/>
          <w:sz w:val="21"/>
          <w:szCs w:val="21"/>
          <w:lang w:eastAsia="ja-JP"/>
        </w:rPr>
        <w:t xml:space="preserve">A number of </w:t>
      </w:r>
      <w:r>
        <w:rPr>
          <w:rFonts w:eastAsia="游明朝"/>
          <w:sz w:val="21"/>
          <w:szCs w:val="21"/>
          <w:lang w:eastAsia="ja-JP"/>
        </w:rPr>
        <w:t>companies</w:t>
      </w:r>
      <w:r>
        <w:rPr>
          <w:rFonts w:eastAsia="游明朝" w:hint="eastAsia"/>
          <w:sz w:val="21"/>
          <w:szCs w:val="21"/>
          <w:lang w:eastAsia="ja-JP"/>
        </w:rPr>
        <w:t xml:space="preserve"> provided </w:t>
      </w:r>
      <w:r>
        <w:rPr>
          <w:rFonts w:eastAsia="游明朝"/>
          <w:sz w:val="21"/>
          <w:szCs w:val="21"/>
          <w:lang w:eastAsia="ja-JP"/>
        </w:rPr>
        <w:t>their</w:t>
      </w:r>
      <w:r>
        <w:rPr>
          <w:rFonts w:eastAsia="游明朝" w:hint="eastAsia"/>
          <w:sz w:val="21"/>
          <w:szCs w:val="21"/>
          <w:lang w:eastAsia="ja-JP"/>
        </w:rPr>
        <w:t xml:space="preserve"> view on this aspect in this meeting as below:</w:t>
      </w:r>
    </w:p>
    <w:p w14:paraId="363DDB20" w14:textId="77777777" w:rsidR="00C50B41" w:rsidRDefault="00C264C2">
      <w:pPr>
        <w:pStyle w:val="a2"/>
        <w:numPr>
          <w:ilvl w:val="0"/>
          <w:numId w:val="24"/>
        </w:numPr>
      </w:pPr>
      <w:r>
        <w:rPr>
          <w:rFonts w:hint="eastAsia"/>
        </w:rPr>
        <w:t>HW/HiSi</w:t>
      </w:r>
    </w:p>
    <w:p w14:paraId="363DDB21" w14:textId="77777777" w:rsidR="00C50B41" w:rsidRDefault="00C264C2">
      <w:pPr>
        <w:pStyle w:val="a2"/>
        <w:numPr>
          <w:ilvl w:val="1"/>
          <w:numId w:val="24"/>
        </w:numPr>
      </w:pPr>
      <w:r>
        <w:t xml:space="preserve">In Figure 1 (a), the MR and LP-WUR share RF modules and some BB modules, and two branches are decoupled until BB BPF. In this case, without considering the hardware degradation, all the received energy goes pass the common modules (until BB AMP) without loss. After BB BPFs, the energy to MR/LP-WUR is also not degraded, since the two BB BPFs decouple the energy on different RBs. Such kind of implementation can enable the simultaneous reception of MR and LP-WUR. However, the power consumption of LP-WUR would be very high since many high-power modules of MR are shared to LP-WUR, and this may not be able to achieve the power consumption saving target. </w:t>
      </w:r>
    </w:p>
    <w:p w14:paraId="363DDB22" w14:textId="77777777" w:rsidR="00C50B41" w:rsidRDefault="00C264C2">
      <w:pPr>
        <w:pStyle w:val="a2"/>
        <w:numPr>
          <w:ilvl w:val="1"/>
          <w:numId w:val="24"/>
        </w:numPr>
      </w:pPr>
      <w:r>
        <w:t xml:space="preserve">In Figure 1 (b), the MR and LP-WUR share RF passive modules, and two branches are decoupled before RF LNA. In this case, the ‘wide-band’ signal is divided into two parts by splitter, and the two parts of signal pass two branches, respectively. Since both parts of signal are ‘wide-band’, there will be several dBs loss, e.g. 3dB loss, for the energy on each RB, which could impact the performance of both MR and LP-WUR. </w:t>
      </w:r>
    </w:p>
    <w:p w14:paraId="363DDB23" w14:textId="77777777" w:rsidR="00C50B41" w:rsidRDefault="00C264C2">
      <w:pPr>
        <w:pStyle w:val="a2"/>
        <w:numPr>
          <w:ilvl w:val="1"/>
          <w:numId w:val="24"/>
        </w:numPr>
      </w:pPr>
      <w:r>
        <w:t>In Figure 1 (c), the MR and LP-WUR only share RF passive modules, and two branches are decoupled before RF LNA. Different from Figure 1 (b), there is a switch before two branches. The received signal can only go pass one of the branches, and thus there is no energy loss. Such kind of implementation CANNOT enable the simultaneous reception of MR and LP-WUR. The power consumption of LP-WUR could be low.</w:t>
      </w:r>
    </w:p>
    <w:p w14:paraId="363DDB24" w14:textId="77777777" w:rsidR="00C50B41" w:rsidRDefault="00C264C2">
      <w:pPr>
        <w:pStyle w:val="a2"/>
        <w:numPr>
          <w:ilvl w:val="1"/>
          <w:numId w:val="24"/>
        </w:numPr>
      </w:pPr>
      <w:r>
        <w:t>For the purpose of future discussion, RAN1 assumes at least the following as baseline.</w:t>
      </w:r>
    </w:p>
    <w:p w14:paraId="363DDB25" w14:textId="77777777" w:rsidR="00C50B41" w:rsidRDefault="00C264C2">
      <w:pPr>
        <w:pStyle w:val="a2"/>
        <w:numPr>
          <w:ilvl w:val="2"/>
          <w:numId w:val="24"/>
        </w:numPr>
      </w:pPr>
      <w:r>
        <w:t>LP-WUR is NOT able to receive signal(s) during the time where MR transmits/receives signals/channels.</w:t>
      </w:r>
    </w:p>
    <w:p w14:paraId="363DDB26" w14:textId="77777777" w:rsidR="00C50B41" w:rsidRDefault="00C264C2">
      <w:pPr>
        <w:pStyle w:val="a2"/>
        <w:numPr>
          <w:ilvl w:val="3"/>
          <w:numId w:val="24"/>
        </w:numPr>
      </w:pPr>
      <w:r>
        <w:t>If LP-WUS monitoring collides with measurements and/or periodic CSI/L1-RSRP transmission, measurements are prioritized.</w:t>
      </w:r>
    </w:p>
    <w:p w14:paraId="363DDB27" w14:textId="77777777" w:rsidR="00C50B41" w:rsidRDefault="00C264C2">
      <w:pPr>
        <w:pStyle w:val="a2"/>
        <w:numPr>
          <w:ilvl w:val="3"/>
          <w:numId w:val="24"/>
        </w:numPr>
      </w:pPr>
      <w:r>
        <w:lastRenderedPageBreak/>
        <w:t>FFS how to let gNB and UE have the common understanding on where the UE performs measurement.</w:t>
      </w:r>
    </w:p>
    <w:p w14:paraId="363DDB28" w14:textId="77777777" w:rsidR="00C50B41" w:rsidRDefault="00C264C2">
      <w:pPr>
        <w:pStyle w:val="a2"/>
        <w:numPr>
          <w:ilvl w:val="2"/>
          <w:numId w:val="24"/>
        </w:numPr>
      </w:pPr>
      <w:r>
        <w:t>FFS: additional consideration of simultaneous operation between LP-WUR and MR.</w:t>
      </w:r>
    </w:p>
    <w:p w14:paraId="363DDB29" w14:textId="77777777" w:rsidR="00C50B41" w:rsidRDefault="00C264C2">
      <w:pPr>
        <w:pStyle w:val="a2"/>
        <w:numPr>
          <w:ilvl w:val="3"/>
          <w:numId w:val="24"/>
        </w:numPr>
      </w:pPr>
      <w:r>
        <w:t>FFS: UE capability.</w:t>
      </w:r>
    </w:p>
    <w:p w14:paraId="363DDB2A" w14:textId="77777777" w:rsidR="00C50B41" w:rsidRDefault="00C264C2">
      <w:pPr>
        <w:kinsoku w:val="0"/>
        <w:overflowPunct w:val="0"/>
        <w:jc w:val="center"/>
        <w:rPr>
          <w:lang w:eastAsia="zh-CN"/>
        </w:rPr>
      </w:pPr>
      <w:r>
        <w:rPr>
          <w:noProof/>
          <w:lang w:val="en-US" w:eastAsia="zh-CN"/>
        </w:rPr>
        <w:drawing>
          <wp:inline distT="0" distB="0" distL="0" distR="0" wp14:anchorId="363DE688" wp14:editId="363DE689">
            <wp:extent cx="4587875" cy="3727450"/>
            <wp:effectExtent l="0" t="0" r="3175" b="0"/>
            <wp:docPr id="225" name="图片 225" descr="グラフィカル ユーザー インターフェイス, アプリケーション, Teams&#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descr="グラフィカル ユーザー インターフェイス, アプリケーション, Teams&#10;&#10;自動的に生成された説明"/>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595155" cy="3733010"/>
                    </a:xfrm>
                    <a:prstGeom prst="rect">
                      <a:avLst/>
                    </a:prstGeom>
                    <a:noFill/>
                  </pic:spPr>
                </pic:pic>
              </a:graphicData>
            </a:graphic>
          </wp:inline>
        </w:drawing>
      </w:r>
    </w:p>
    <w:p w14:paraId="363DDB2B" w14:textId="77777777" w:rsidR="00C50B41" w:rsidRDefault="00C264C2">
      <w:pPr>
        <w:pStyle w:val="a8"/>
        <w:rPr>
          <w:rFonts w:eastAsia="游明朝"/>
          <w:lang w:eastAsia="ja-JP"/>
        </w:rPr>
      </w:pPr>
      <w:r>
        <w:t>Procedure of UE after receiving LP-WUS targeted to itself</w:t>
      </w:r>
      <w:r>
        <w:rPr>
          <w:rFonts w:eastAsia="游明朝" w:hint="eastAsia"/>
          <w:lang w:eastAsia="ja-JP"/>
        </w:rPr>
        <w:t xml:space="preserve"> (from </w:t>
      </w:r>
      <w:r>
        <w:rPr>
          <w:rFonts w:eastAsia="游明朝"/>
          <w:lang w:eastAsia="ja-JP"/>
        </w:rPr>
        <w:t>R1-2500075</w:t>
      </w:r>
      <w:r>
        <w:rPr>
          <w:rFonts w:eastAsia="游明朝" w:hint="eastAsia"/>
          <w:lang w:eastAsia="ja-JP"/>
        </w:rPr>
        <w:t>)</w:t>
      </w:r>
    </w:p>
    <w:p w14:paraId="363DDB2C" w14:textId="77777777" w:rsidR="00C50B41" w:rsidRDefault="00C50B41">
      <w:pPr>
        <w:pStyle w:val="a2"/>
      </w:pPr>
    </w:p>
    <w:p w14:paraId="363DDB2D" w14:textId="77777777" w:rsidR="00C50B41" w:rsidRDefault="00C264C2">
      <w:pPr>
        <w:pStyle w:val="a2"/>
        <w:numPr>
          <w:ilvl w:val="0"/>
          <w:numId w:val="25"/>
        </w:numPr>
      </w:pPr>
      <w:r>
        <w:rPr>
          <w:rFonts w:hint="eastAsia"/>
        </w:rPr>
        <w:t>vivo</w:t>
      </w:r>
    </w:p>
    <w:p w14:paraId="363DDB2E" w14:textId="77777777" w:rsidR="00C50B41" w:rsidRDefault="00C264C2">
      <w:pPr>
        <w:pStyle w:val="a2"/>
        <w:numPr>
          <w:ilvl w:val="1"/>
          <w:numId w:val="25"/>
        </w:numPr>
      </w:pPr>
      <w:r>
        <w:t>For both Option 1-1 and Option 1-2 of LP-WUS CONNECTED mode operation, a UE does not monitor LP-WUS in DRX Active Time.</w:t>
      </w:r>
    </w:p>
    <w:p w14:paraId="363DDB2F" w14:textId="77777777" w:rsidR="00C50B41" w:rsidRDefault="00C264C2">
      <w:pPr>
        <w:pStyle w:val="a2"/>
        <w:numPr>
          <w:ilvl w:val="2"/>
          <w:numId w:val="25"/>
        </w:numPr>
      </w:pPr>
      <w:r>
        <w:t xml:space="preserve">For Option 1-1 of LP-WUS CONNECTED mode operation, if all LP-WUS monitoring occasions (MOs) in time domain for a given C-DRX cycle are not available due to DRX Active Time of a previous C-DRX cycle, the UE triggers drx-onDurationTimer for the DRX Active Time of the given C-DRX cycle. </w:t>
      </w:r>
    </w:p>
    <w:p w14:paraId="363DDB30" w14:textId="77777777" w:rsidR="00C50B41" w:rsidRDefault="00C264C2">
      <w:pPr>
        <w:pStyle w:val="a2"/>
        <w:numPr>
          <w:ilvl w:val="0"/>
          <w:numId w:val="25"/>
        </w:numPr>
      </w:pPr>
      <w:r>
        <w:rPr>
          <w:rFonts w:hint="eastAsia"/>
        </w:rPr>
        <w:t>QC</w:t>
      </w:r>
    </w:p>
    <w:p w14:paraId="363DDB31" w14:textId="77777777" w:rsidR="00C50B41" w:rsidRDefault="00C264C2">
      <w:pPr>
        <w:pStyle w:val="a2"/>
        <w:numPr>
          <w:ilvl w:val="1"/>
          <w:numId w:val="25"/>
        </w:numPr>
      </w:pPr>
      <w:r>
        <w:t>UE does not monitor/receive LP-WUS during C-DRX active time</w:t>
      </w:r>
    </w:p>
    <w:p w14:paraId="363DDB32" w14:textId="77777777" w:rsidR="00C50B41" w:rsidRDefault="00C264C2">
      <w:pPr>
        <w:pStyle w:val="a2"/>
        <w:numPr>
          <w:ilvl w:val="0"/>
          <w:numId w:val="25"/>
        </w:numPr>
      </w:pPr>
      <w:r>
        <w:rPr>
          <w:rFonts w:hint="eastAsia"/>
        </w:rPr>
        <w:t>E///</w:t>
      </w:r>
    </w:p>
    <w:p w14:paraId="363DDB33" w14:textId="77777777" w:rsidR="00C50B41" w:rsidRDefault="00C264C2">
      <w:pPr>
        <w:pStyle w:val="a2"/>
        <w:numPr>
          <w:ilvl w:val="1"/>
          <w:numId w:val="25"/>
        </w:numPr>
      </w:pPr>
      <w:r>
        <w:t>UE does not monitor LP-WUS during C-DRX active time</w:t>
      </w:r>
    </w:p>
    <w:p w14:paraId="363DDB34" w14:textId="77777777" w:rsidR="00C50B41" w:rsidRDefault="00C264C2">
      <w:pPr>
        <w:pStyle w:val="a2"/>
        <w:numPr>
          <w:ilvl w:val="0"/>
          <w:numId w:val="25"/>
        </w:numPr>
      </w:pPr>
      <w:r>
        <w:rPr>
          <w:rFonts w:hint="eastAsia"/>
        </w:rPr>
        <w:t>ETRI</w:t>
      </w:r>
    </w:p>
    <w:p w14:paraId="363DDB35" w14:textId="77777777" w:rsidR="00C50B41" w:rsidRDefault="00C264C2">
      <w:pPr>
        <w:pStyle w:val="a2"/>
        <w:numPr>
          <w:ilvl w:val="1"/>
          <w:numId w:val="25"/>
        </w:numPr>
      </w:pPr>
      <w:r>
        <w:t>LP-WUR and MR cannot support simultaneous operation at a given time instance.</w:t>
      </w:r>
    </w:p>
    <w:p w14:paraId="363DDB36" w14:textId="77777777" w:rsidR="00C50B41" w:rsidRDefault="00C264C2">
      <w:pPr>
        <w:pStyle w:val="a2"/>
        <w:numPr>
          <w:ilvl w:val="2"/>
          <w:numId w:val="25"/>
        </w:numPr>
      </w:pPr>
      <w:r>
        <w:t>FFS: additional considerations for simultaneous operation between LP-WUR and MR</w:t>
      </w:r>
    </w:p>
    <w:p w14:paraId="363DDB37" w14:textId="77777777" w:rsidR="00C50B41" w:rsidRDefault="00C264C2">
      <w:pPr>
        <w:pStyle w:val="a2"/>
        <w:numPr>
          <w:ilvl w:val="0"/>
          <w:numId w:val="25"/>
        </w:numPr>
      </w:pPr>
      <w:r>
        <w:rPr>
          <w:rFonts w:hint="eastAsia"/>
        </w:rPr>
        <w:t>LGE</w:t>
      </w:r>
    </w:p>
    <w:p w14:paraId="363DDB38" w14:textId="77777777" w:rsidR="00C50B41" w:rsidRDefault="00C264C2">
      <w:pPr>
        <w:pStyle w:val="a2"/>
        <w:numPr>
          <w:ilvl w:val="1"/>
          <w:numId w:val="25"/>
        </w:numPr>
      </w:pPr>
      <w:r>
        <w:t>The following cases should be considered to discuss whether MR and LP-WUR can operate simultaneously:</w:t>
      </w:r>
    </w:p>
    <w:p w14:paraId="363DDB39" w14:textId="77777777" w:rsidR="00C50B41" w:rsidRDefault="00C264C2">
      <w:pPr>
        <w:pStyle w:val="a2"/>
        <w:numPr>
          <w:ilvl w:val="2"/>
          <w:numId w:val="25"/>
        </w:numPr>
      </w:pPr>
      <w:r>
        <w:lastRenderedPageBreak/>
        <w:t>Case 1: the UE monitors LP-WUS while monitoring PDCCH during C-DRX Active Time</w:t>
      </w:r>
    </w:p>
    <w:p w14:paraId="363DDB3A" w14:textId="77777777" w:rsidR="00C50B41" w:rsidRDefault="00C264C2">
      <w:pPr>
        <w:pStyle w:val="a2"/>
        <w:numPr>
          <w:ilvl w:val="2"/>
          <w:numId w:val="25"/>
        </w:numPr>
      </w:pPr>
      <w:r>
        <w:t>Case 2: the UE monitors LP-WUS while reporting periodic CSI/L1-RSRP</w:t>
      </w:r>
    </w:p>
    <w:p w14:paraId="363DDB3B" w14:textId="77777777" w:rsidR="00C50B41" w:rsidRDefault="00C264C2">
      <w:pPr>
        <w:pStyle w:val="a2"/>
        <w:numPr>
          <w:ilvl w:val="2"/>
          <w:numId w:val="25"/>
        </w:numPr>
      </w:pPr>
      <w:r>
        <w:t>Case 3: the UE monitors LP-WUS while performing RRM measurement</w:t>
      </w:r>
    </w:p>
    <w:p w14:paraId="363DDB3C" w14:textId="77777777" w:rsidR="00C50B41" w:rsidRDefault="00C264C2">
      <w:pPr>
        <w:pStyle w:val="a2"/>
        <w:numPr>
          <w:ilvl w:val="2"/>
          <w:numId w:val="25"/>
        </w:numPr>
      </w:pPr>
      <w:r>
        <w:t>Case 4: the UE monitors LP-WUS while transmitting CG-PUSCH</w:t>
      </w:r>
    </w:p>
    <w:p w14:paraId="363DDB3D" w14:textId="77777777" w:rsidR="00C50B41" w:rsidRDefault="00C264C2">
      <w:pPr>
        <w:pStyle w:val="a2"/>
        <w:numPr>
          <w:ilvl w:val="0"/>
          <w:numId w:val="25"/>
        </w:numPr>
      </w:pPr>
      <w:r>
        <w:rPr>
          <w:rFonts w:hint="eastAsia"/>
        </w:rPr>
        <w:t>DCM</w:t>
      </w:r>
    </w:p>
    <w:p w14:paraId="363DDB3E" w14:textId="77777777" w:rsidR="00C50B41" w:rsidRDefault="00C264C2">
      <w:pPr>
        <w:pStyle w:val="a0"/>
        <w:numPr>
          <w:ilvl w:val="1"/>
          <w:numId w:val="25"/>
        </w:numPr>
        <w:rPr>
          <w:rFonts w:ascii="Times New Roman" w:hAnsi="Times New Roman" w:cs="Times New Roman"/>
          <w:b w:val="0"/>
          <w:bCs w:val="0"/>
          <w:sz w:val="21"/>
          <w:szCs w:val="21"/>
        </w:rPr>
      </w:pPr>
      <w:r>
        <w:rPr>
          <w:rFonts w:ascii="Times New Roman" w:hAnsi="Times New Roman" w:cs="Times New Roman"/>
          <w:b w:val="0"/>
          <w:bCs w:val="0"/>
          <w:sz w:val="21"/>
          <w:szCs w:val="21"/>
        </w:rPr>
        <w:t>UE does not monitor LP-WUS in C-DRX active time</w:t>
      </w:r>
    </w:p>
    <w:p w14:paraId="363DDB3F" w14:textId="77777777" w:rsidR="00C50B41" w:rsidRDefault="00C50B41">
      <w:pPr>
        <w:rPr>
          <w:rFonts w:eastAsia="游明朝"/>
          <w:sz w:val="21"/>
          <w:szCs w:val="21"/>
          <w:lang w:eastAsia="ja-JP"/>
        </w:rPr>
      </w:pPr>
    </w:p>
    <w:p w14:paraId="363DDB40" w14:textId="77777777" w:rsidR="00C50B41" w:rsidRDefault="00C264C2">
      <w:pPr>
        <w:pStyle w:val="a2"/>
      </w:pPr>
      <w:r>
        <w:rPr>
          <w:rFonts w:hint="eastAsia"/>
          <w:lang w:val="en-GB"/>
        </w:rPr>
        <w:t xml:space="preserve">As pointed out by a number of companies, it may be difficult to make further progress on basic assumption of </w:t>
      </w:r>
      <w:r>
        <w:rPr>
          <w:rFonts w:hint="eastAsia"/>
        </w:rPr>
        <w:t>LR and MR operations since those are highly related to each individual MR Tx/Rx. Rather, here we can focus on following proposal, which was also proposed by multiple companies, for the case of LP-WUS monitoring during C-DRX active time.</w:t>
      </w:r>
    </w:p>
    <w:p w14:paraId="363DDB41" w14:textId="77777777" w:rsidR="00C50B41" w:rsidRDefault="00C50B41">
      <w:pPr>
        <w:pStyle w:val="a2"/>
      </w:pPr>
    </w:p>
    <w:p w14:paraId="363DDB42" w14:textId="77777777" w:rsidR="00C50B41" w:rsidRDefault="00C264C2">
      <w:pPr>
        <w:pStyle w:val="4"/>
      </w:pPr>
      <w:r>
        <w:rPr>
          <w:rFonts w:hint="eastAsia"/>
          <w:highlight w:val="yellow"/>
        </w:rPr>
        <w:t>[Close]Proposal</w:t>
      </w:r>
      <w:r>
        <w:rPr>
          <w:highlight w:val="yellow"/>
        </w:rPr>
        <w:t xml:space="preserve"> </w:t>
      </w:r>
      <w:r>
        <w:rPr>
          <w:rFonts w:hint="eastAsia"/>
          <w:highlight w:val="yellow"/>
        </w:rPr>
        <w:t>3.1-1</w:t>
      </w:r>
      <w:r>
        <w:rPr>
          <w:highlight w:val="yellow"/>
        </w:rPr>
        <w:t>:</w:t>
      </w:r>
    </w:p>
    <w:p w14:paraId="363DDB43" w14:textId="77777777" w:rsidR="00C50B41" w:rsidRDefault="00C264C2">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RRC connected mode, UE does not monitor LP-WUS</w:t>
      </w:r>
      <w:r>
        <w:rPr>
          <w:rFonts w:ascii="Times New Roman" w:hAnsi="Times New Roman" w:cs="Times New Roman"/>
          <w:b w:val="0"/>
          <w:bCs w:val="0"/>
          <w:sz w:val="12"/>
          <w:szCs w:val="12"/>
        </w:rPr>
        <w:t xml:space="preserve"> </w:t>
      </w:r>
      <w:r>
        <w:rPr>
          <w:rFonts w:ascii="Times New Roman" w:hAnsi="Times New Roman" w:cs="Times New Roman"/>
          <w:b w:val="0"/>
          <w:bCs w:val="0"/>
          <w:sz w:val="21"/>
          <w:szCs w:val="21"/>
        </w:rPr>
        <w:t>during C-DRX active time</w:t>
      </w:r>
    </w:p>
    <w:tbl>
      <w:tblPr>
        <w:tblStyle w:val="afe"/>
        <w:tblW w:w="9631" w:type="dxa"/>
        <w:tblLayout w:type="fixed"/>
        <w:tblLook w:val="04A0" w:firstRow="1" w:lastRow="0" w:firstColumn="1" w:lastColumn="0" w:noHBand="0" w:noVBand="1"/>
      </w:tblPr>
      <w:tblGrid>
        <w:gridCol w:w="1479"/>
        <w:gridCol w:w="1372"/>
        <w:gridCol w:w="6780"/>
      </w:tblGrid>
      <w:tr w:rsidR="00C50B41" w14:paraId="363DDB47" w14:textId="77777777">
        <w:tc>
          <w:tcPr>
            <w:tcW w:w="1479" w:type="dxa"/>
            <w:shd w:val="clear" w:color="auto" w:fill="D9D9D9" w:themeFill="background1" w:themeFillShade="D9"/>
          </w:tcPr>
          <w:p w14:paraId="363DDB44"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B45"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B46" w14:textId="77777777" w:rsidR="00C50B41" w:rsidRDefault="00C264C2">
            <w:pPr>
              <w:rPr>
                <w:sz w:val="21"/>
                <w:szCs w:val="21"/>
              </w:rPr>
            </w:pPr>
            <w:r>
              <w:rPr>
                <w:sz w:val="21"/>
                <w:szCs w:val="21"/>
              </w:rPr>
              <w:t>Comments</w:t>
            </w:r>
          </w:p>
        </w:tc>
      </w:tr>
      <w:tr w:rsidR="00C50B41" w14:paraId="363DDB4B" w14:textId="77777777">
        <w:tc>
          <w:tcPr>
            <w:tcW w:w="1479" w:type="dxa"/>
          </w:tcPr>
          <w:p w14:paraId="363DDB48"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B49" w14:textId="77777777" w:rsidR="00C50B41" w:rsidRDefault="00C264C2">
            <w:pPr>
              <w:rPr>
                <w:rFonts w:eastAsia="游明朝"/>
                <w:sz w:val="21"/>
                <w:szCs w:val="21"/>
                <w:lang w:val="en-US" w:eastAsia="ja-JP"/>
              </w:rPr>
            </w:pPr>
            <w:r>
              <w:rPr>
                <w:rFonts w:eastAsia="游明朝" w:hint="eastAsia"/>
                <w:sz w:val="21"/>
                <w:szCs w:val="21"/>
                <w:lang w:val="en-US" w:eastAsia="ja-JP"/>
              </w:rPr>
              <w:t>Y</w:t>
            </w:r>
          </w:p>
        </w:tc>
        <w:tc>
          <w:tcPr>
            <w:tcW w:w="6780" w:type="dxa"/>
          </w:tcPr>
          <w:p w14:paraId="363DDB4A" w14:textId="77777777" w:rsidR="00C50B41" w:rsidRDefault="00C264C2">
            <w:pPr>
              <w:pStyle w:val="a2"/>
            </w:pPr>
            <w:r>
              <w:rPr>
                <w:rFonts w:hint="eastAsia"/>
              </w:rPr>
              <w:t>We are also fine with vivo</w:t>
            </w:r>
            <w:r>
              <w:t>’</w:t>
            </w:r>
            <w:r>
              <w:rPr>
                <w:rFonts w:hint="eastAsia"/>
              </w:rPr>
              <w:t>s clarification on Option 1-1.</w:t>
            </w:r>
          </w:p>
        </w:tc>
      </w:tr>
      <w:tr w:rsidR="00C50B41" w14:paraId="363DDB52" w14:textId="77777777">
        <w:tc>
          <w:tcPr>
            <w:tcW w:w="1479" w:type="dxa"/>
          </w:tcPr>
          <w:p w14:paraId="363DDB4C" w14:textId="77777777" w:rsidR="00C50B41" w:rsidRDefault="00C264C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63DDB4D" w14:textId="77777777" w:rsidR="00C50B41" w:rsidRDefault="00C50B41">
            <w:pPr>
              <w:rPr>
                <w:rFonts w:eastAsia="Malgun Gothic"/>
                <w:sz w:val="21"/>
                <w:szCs w:val="21"/>
                <w:lang w:val="en-US" w:eastAsia="ko-KR"/>
              </w:rPr>
            </w:pPr>
          </w:p>
        </w:tc>
        <w:tc>
          <w:tcPr>
            <w:tcW w:w="6780" w:type="dxa"/>
          </w:tcPr>
          <w:p w14:paraId="363DDB4E" w14:textId="77777777" w:rsidR="00C50B41" w:rsidRDefault="00C264C2">
            <w:pPr>
              <w:pStyle w:val="a2"/>
              <w:rPr>
                <w:rFonts w:eastAsia="SimSun"/>
                <w:lang w:eastAsia="zh-CN"/>
              </w:rPr>
            </w:pPr>
            <w:r>
              <w:rPr>
                <w:rFonts w:eastAsia="SimSun"/>
                <w:lang w:eastAsia="zh-CN"/>
              </w:rPr>
              <w:t>From our understanding:</w:t>
            </w:r>
          </w:p>
          <w:p w14:paraId="363DDB4F" w14:textId="77777777" w:rsidR="00C50B41" w:rsidRDefault="00C264C2">
            <w:pPr>
              <w:pStyle w:val="a2"/>
              <w:numPr>
                <w:ilvl w:val="0"/>
                <w:numId w:val="23"/>
              </w:numPr>
            </w:pPr>
            <w:r>
              <w:rPr>
                <w:rFonts w:eastAsia="SimSun"/>
                <w:lang w:eastAsia="zh-CN"/>
              </w:rPr>
              <w:t>If the DRX cycle is configured as a relatively small value in Option 1-1, it can achieve the same purpose as Option 1-2-1 (i.e. UE montiors LP-WUS only outside C-DRX active time) to allow more transmission opportunity.</w:t>
            </w:r>
          </w:p>
          <w:p w14:paraId="363DDB50" w14:textId="77777777" w:rsidR="00C50B41" w:rsidRDefault="00C264C2">
            <w:pPr>
              <w:pStyle w:val="a2"/>
              <w:numPr>
                <w:ilvl w:val="0"/>
                <w:numId w:val="23"/>
              </w:numPr>
            </w:pPr>
            <w:r>
              <w:rPr>
                <w:rFonts w:eastAsia="SimSun"/>
                <w:lang w:eastAsia="zh-CN"/>
              </w:rPr>
              <w:t>M</w:t>
            </w:r>
            <w:r>
              <w:rPr>
                <w:rFonts w:eastAsia="SimSun" w:hint="eastAsia"/>
                <w:lang w:eastAsia="zh-CN"/>
              </w:rPr>
              <w:t>on</w:t>
            </w:r>
            <w:r>
              <w:rPr>
                <w:rFonts w:eastAsia="SimSun"/>
                <w:lang w:eastAsia="zh-CN"/>
              </w:rPr>
              <w:t>itoring LP-WUS inside C-DRX active time (e.g. when on-duration timer is running) can further save some energy from UE side.</w:t>
            </w:r>
          </w:p>
          <w:p w14:paraId="363DDB51" w14:textId="77777777" w:rsidR="00C50B41" w:rsidRDefault="00C264C2">
            <w:pPr>
              <w:pStyle w:val="a2"/>
            </w:pPr>
            <w:r>
              <w:rPr>
                <w:rFonts w:eastAsia="SimSun"/>
                <w:lang w:eastAsia="zh-CN"/>
              </w:rPr>
              <w:t>Thus, we prefer</w:t>
            </w:r>
            <w:r>
              <w:rPr>
                <w:rFonts w:ascii="Times" w:hAnsi="Times"/>
                <w:color w:val="000000"/>
                <w:szCs w:val="24"/>
              </w:rPr>
              <w:t xml:space="preserve"> that UE can also monitor LP-WUS during C-DRX active time</w:t>
            </w:r>
            <w:r>
              <w:rPr>
                <w:rFonts w:ascii="Times" w:hAnsi="Times" w:hint="eastAsia"/>
                <w:color w:val="000000"/>
                <w:szCs w:val="24"/>
              </w:rPr>
              <w:t xml:space="preserve">  </w:t>
            </w:r>
            <w:r>
              <w:rPr>
                <w:rFonts w:ascii="Times" w:hAnsi="Times"/>
                <w:color w:val="000000"/>
                <w:szCs w:val="24"/>
              </w:rPr>
              <w:t>(at least when on-duration timer is running)</w:t>
            </w:r>
            <w:r>
              <w:rPr>
                <w:rFonts w:eastAsia="SimSun"/>
                <w:lang w:eastAsia="zh-CN"/>
              </w:rPr>
              <w:t xml:space="preserve">. </w:t>
            </w:r>
          </w:p>
        </w:tc>
      </w:tr>
      <w:tr w:rsidR="00C50B41" w14:paraId="363DDB56" w14:textId="77777777">
        <w:tc>
          <w:tcPr>
            <w:tcW w:w="1479" w:type="dxa"/>
          </w:tcPr>
          <w:p w14:paraId="363DDB53" w14:textId="77777777" w:rsidR="00C50B41" w:rsidRDefault="00C264C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63DDB54" w14:textId="77777777" w:rsidR="00C50B41" w:rsidRDefault="00C264C2">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363DDB55" w14:textId="77777777" w:rsidR="00C50B41" w:rsidRDefault="00C50B41">
            <w:pPr>
              <w:pStyle w:val="a2"/>
            </w:pPr>
          </w:p>
        </w:tc>
      </w:tr>
      <w:tr w:rsidR="00C50B41" w14:paraId="363DDB5A" w14:textId="77777777">
        <w:tc>
          <w:tcPr>
            <w:tcW w:w="1479" w:type="dxa"/>
            <w:shd w:val="clear" w:color="auto" w:fill="auto"/>
          </w:tcPr>
          <w:p w14:paraId="363DDB57" w14:textId="77777777" w:rsidR="00C50B41" w:rsidRDefault="00C264C2">
            <w:pPr>
              <w:rPr>
                <w:rFonts w:eastAsia="SimSun"/>
                <w:sz w:val="21"/>
                <w:szCs w:val="21"/>
                <w:lang w:val="en-US" w:eastAsia="zh-CN"/>
              </w:rPr>
            </w:pPr>
            <w:r>
              <w:rPr>
                <w:rFonts w:eastAsia="SimSun" w:hint="eastAsia"/>
                <w:sz w:val="21"/>
                <w:szCs w:val="21"/>
                <w:lang w:val="en-US" w:eastAsia="zh-CN"/>
              </w:rPr>
              <w:t xml:space="preserve">ZTE Corporation, </w:t>
            </w:r>
            <w:proofErr w:type="spellStart"/>
            <w:r>
              <w:rPr>
                <w:rFonts w:eastAsia="SimSun" w:hint="eastAsia"/>
                <w:sz w:val="21"/>
                <w:szCs w:val="21"/>
                <w:lang w:val="en-US" w:eastAsia="zh-CN"/>
              </w:rPr>
              <w:t>Sanechips</w:t>
            </w:r>
            <w:proofErr w:type="spellEnd"/>
          </w:p>
        </w:tc>
        <w:tc>
          <w:tcPr>
            <w:tcW w:w="1372" w:type="dxa"/>
            <w:shd w:val="clear" w:color="auto" w:fill="auto"/>
          </w:tcPr>
          <w:p w14:paraId="363DDB58" w14:textId="77777777" w:rsidR="00C50B41" w:rsidRDefault="00C264C2">
            <w:pPr>
              <w:rPr>
                <w:rFonts w:eastAsia="SimSun"/>
                <w:sz w:val="21"/>
                <w:szCs w:val="21"/>
                <w:lang w:val="en-US" w:eastAsia="zh-CN"/>
              </w:rPr>
            </w:pPr>
            <w:r>
              <w:rPr>
                <w:rFonts w:eastAsia="SimSun" w:hint="eastAsia"/>
                <w:sz w:val="21"/>
                <w:szCs w:val="21"/>
                <w:lang w:val="en-US" w:eastAsia="zh-CN"/>
              </w:rPr>
              <w:t>Y</w:t>
            </w:r>
          </w:p>
        </w:tc>
        <w:tc>
          <w:tcPr>
            <w:tcW w:w="6780" w:type="dxa"/>
          </w:tcPr>
          <w:p w14:paraId="363DDB59" w14:textId="77777777" w:rsidR="00C50B41" w:rsidRDefault="00C50B41">
            <w:pPr>
              <w:pStyle w:val="a2"/>
            </w:pPr>
          </w:p>
        </w:tc>
      </w:tr>
      <w:tr w:rsidR="00C50B41" w14:paraId="363DDB5E" w14:textId="77777777">
        <w:tc>
          <w:tcPr>
            <w:tcW w:w="1479" w:type="dxa"/>
            <w:shd w:val="clear" w:color="auto" w:fill="auto"/>
          </w:tcPr>
          <w:p w14:paraId="363DDB5B" w14:textId="77777777" w:rsidR="00C50B41" w:rsidRDefault="00C264C2">
            <w:pPr>
              <w:rPr>
                <w:rFonts w:eastAsia="SimSun"/>
                <w:sz w:val="21"/>
                <w:szCs w:val="21"/>
                <w:lang w:val="en-US" w:eastAsia="zh-CN"/>
              </w:rPr>
            </w:pPr>
            <w:proofErr w:type="spellStart"/>
            <w:r>
              <w:rPr>
                <w:rFonts w:eastAsia="SimSun" w:hint="eastAsia"/>
                <w:sz w:val="21"/>
                <w:szCs w:val="21"/>
                <w:lang w:val="en-US" w:eastAsia="zh-CN"/>
              </w:rPr>
              <w:t>S</w:t>
            </w:r>
            <w:r>
              <w:rPr>
                <w:rFonts w:eastAsia="SimSun"/>
                <w:sz w:val="21"/>
                <w:szCs w:val="21"/>
                <w:lang w:val="en-US" w:eastAsia="zh-CN"/>
              </w:rPr>
              <w:t>preadtrum</w:t>
            </w:r>
            <w:proofErr w:type="spellEnd"/>
          </w:p>
        </w:tc>
        <w:tc>
          <w:tcPr>
            <w:tcW w:w="1372" w:type="dxa"/>
            <w:shd w:val="clear" w:color="auto" w:fill="auto"/>
          </w:tcPr>
          <w:p w14:paraId="363DDB5C" w14:textId="77777777" w:rsidR="00C50B41" w:rsidRDefault="00C264C2">
            <w:pPr>
              <w:rPr>
                <w:rFonts w:eastAsia="SimSun"/>
                <w:sz w:val="21"/>
                <w:szCs w:val="21"/>
                <w:lang w:val="en-US" w:eastAsia="zh-CN"/>
              </w:rPr>
            </w:pPr>
            <w:r>
              <w:rPr>
                <w:rFonts w:eastAsia="SimSun" w:hint="eastAsia"/>
                <w:sz w:val="21"/>
                <w:szCs w:val="21"/>
                <w:lang w:val="en-US" w:eastAsia="zh-CN"/>
              </w:rPr>
              <w:t>Y</w:t>
            </w:r>
          </w:p>
        </w:tc>
        <w:tc>
          <w:tcPr>
            <w:tcW w:w="6780" w:type="dxa"/>
          </w:tcPr>
          <w:p w14:paraId="363DDB5D" w14:textId="77777777" w:rsidR="00C50B41" w:rsidRDefault="00C50B41">
            <w:pPr>
              <w:pStyle w:val="a2"/>
            </w:pPr>
          </w:p>
        </w:tc>
      </w:tr>
      <w:tr w:rsidR="00C50B41" w14:paraId="363DDB62" w14:textId="77777777">
        <w:tc>
          <w:tcPr>
            <w:tcW w:w="1479" w:type="dxa"/>
          </w:tcPr>
          <w:p w14:paraId="363DDB5F" w14:textId="77777777" w:rsidR="00C50B41" w:rsidRDefault="00C264C2">
            <w:pPr>
              <w:rPr>
                <w:rFonts w:eastAsia="游明朝"/>
                <w:sz w:val="21"/>
                <w:szCs w:val="21"/>
                <w:lang w:val="en-US" w:eastAsia="ja-JP"/>
              </w:rPr>
            </w:pPr>
            <w:r>
              <w:rPr>
                <w:rFonts w:eastAsia="游明朝"/>
                <w:sz w:val="21"/>
                <w:szCs w:val="21"/>
                <w:lang w:val="en-US" w:eastAsia="ja-JP"/>
              </w:rPr>
              <w:t>Apple</w:t>
            </w:r>
          </w:p>
        </w:tc>
        <w:tc>
          <w:tcPr>
            <w:tcW w:w="1372" w:type="dxa"/>
          </w:tcPr>
          <w:p w14:paraId="363DDB60" w14:textId="77777777" w:rsidR="00C50B41" w:rsidRDefault="00C50B41">
            <w:pPr>
              <w:rPr>
                <w:rFonts w:eastAsia="Malgun Gothic"/>
                <w:sz w:val="21"/>
                <w:szCs w:val="21"/>
                <w:lang w:val="en-US" w:eastAsia="ko-KR"/>
              </w:rPr>
            </w:pPr>
          </w:p>
        </w:tc>
        <w:tc>
          <w:tcPr>
            <w:tcW w:w="6780" w:type="dxa"/>
          </w:tcPr>
          <w:p w14:paraId="363DDB61" w14:textId="77777777" w:rsidR="00C50B41" w:rsidRDefault="00C264C2">
            <w:pPr>
              <w:pStyle w:val="a2"/>
              <w:rPr>
                <w:rFonts w:eastAsia="SimSun"/>
                <w:lang w:val="en-US" w:eastAsia="zh-CN"/>
              </w:rPr>
            </w:pPr>
            <w:r>
              <w:rPr>
                <w:lang w:val="en-US"/>
              </w:rPr>
              <w:t>We would like to further clarify whether this C-DRX active includes the PDCCH skipping duration. If yes, we think Proposal 4-1 needs to be discussed first before this one.</w:t>
            </w:r>
          </w:p>
        </w:tc>
      </w:tr>
      <w:tr w:rsidR="00C50B41" w14:paraId="363DDB67" w14:textId="77777777">
        <w:tc>
          <w:tcPr>
            <w:tcW w:w="1479" w:type="dxa"/>
            <w:shd w:val="clear" w:color="auto" w:fill="auto"/>
          </w:tcPr>
          <w:p w14:paraId="363DDB63" w14:textId="77777777" w:rsidR="00C50B41" w:rsidRDefault="00C264C2">
            <w:pPr>
              <w:rPr>
                <w:rFonts w:eastAsia="SimSun"/>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shd w:val="clear" w:color="auto" w:fill="auto"/>
          </w:tcPr>
          <w:p w14:paraId="363DDB64" w14:textId="77777777" w:rsidR="00C50B41" w:rsidRDefault="00C50B41">
            <w:pPr>
              <w:rPr>
                <w:rFonts w:eastAsia="SimSun"/>
                <w:sz w:val="21"/>
                <w:szCs w:val="21"/>
                <w:lang w:val="en-US" w:eastAsia="zh-CN"/>
              </w:rPr>
            </w:pPr>
          </w:p>
        </w:tc>
        <w:tc>
          <w:tcPr>
            <w:tcW w:w="6780" w:type="dxa"/>
          </w:tcPr>
          <w:p w14:paraId="363DDB65" w14:textId="77777777" w:rsidR="00C50B41" w:rsidRDefault="00C264C2">
            <w:pPr>
              <w:pStyle w:val="a2"/>
              <w:rPr>
                <w:rFonts w:eastAsiaTheme="minorEastAsia"/>
                <w:lang w:eastAsia="zh-CN"/>
              </w:rPr>
            </w:pPr>
            <w:r>
              <w:rPr>
                <w:rFonts w:eastAsiaTheme="minorEastAsia"/>
                <w:lang w:eastAsia="zh-CN"/>
              </w:rPr>
              <w:t xml:space="preserve">We are confused by the proposal. Just form the wording of the proposal, it seems it is to exclude Option 1-3. But In this section, we understand FL is actually discussing whether LR and MR can work simutanneously, it should be noted that, MR does not only work during C-DRX </w:t>
            </w:r>
            <w:r>
              <w:rPr>
                <w:rFonts w:eastAsiaTheme="minorEastAsia" w:hint="eastAsia"/>
                <w:lang w:eastAsia="zh-CN"/>
              </w:rPr>
              <w:t>active</w:t>
            </w:r>
            <w:r>
              <w:rPr>
                <w:rFonts w:eastAsiaTheme="minorEastAsia"/>
                <w:lang w:eastAsia="zh-CN"/>
              </w:rPr>
              <w:t xml:space="preserve"> time, MR also has to do RLM/BFD </w:t>
            </w:r>
            <w:r>
              <w:rPr>
                <w:rFonts w:eastAsiaTheme="minorEastAsia" w:hint="eastAsia"/>
                <w:lang w:eastAsia="zh-CN"/>
              </w:rPr>
              <w:t>for</w:t>
            </w:r>
            <w:r>
              <w:rPr>
                <w:rFonts w:eastAsiaTheme="minorEastAsia"/>
                <w:lang w:eastAsia="zh-CN"/>
              </w:rPr>
              <w:t xml:space="preserve"> C-DRX </w:t>
            </w:r>
            <w:r>
              <w:rPr>
                <w:rFonts w:eastAsiaTheme="minorEastAsia" w:hint="eastAsia"/>
                <w:lang w:eastAsia="zh-CN"/>
              </w:rPr>
              <w:t>active</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So, should the proposal be changed as:</w:t>
            </w:r>
          </w:p>
          <w:p w14:paraId="363DDB66" w14:textId="77777777" w:rsidR="00C50B41" w:rsidRDefault="00C264C2">
            <w:pPr>
              <w:pStyle w:val="a2"/>
            </w:pPr>
            <w:r>
              <w:rPr>
                <w:rFonts w:eastAsiaTheme="minorEastAsia"/>
                <w:lang w:eastAsia="zh-CN"/>
              </w:rPr>
              <w:t xml:space="preserve"> </w:t>
            </w:r>
            <w:r>
              <w:t>For RRC connected mode, UE does not support LP WUS monitoring when MR is receiving/transmitting signals.</w:t>
            </w:r>
          </w:p>
        </w:tc>
      </w:tr>
      <w:tr w:rsidR="00C50B41" w14:paraId="363DDB6B" w14:textId="77777777">
        <w:tc>
          <w:tcPr>
            <w:tcW w:w="1479" w:type="dxa"/>
            <w:shd w:val="clear" w:color="auto" w:fill="auto"/>
          </w:tcPr>
          <w:p w14:paraId="363DDB68" w14:textId="77777777" w:rsidR="00C50B41" w:rsidRDefault="00C264C2">
            <w:pPr>
              <w:rPr>
                <w:rFonts w:eastAsiaTheme="minorEastAsia"/>
                <w:sz w:val="21"/>
                <w:szCs w:val="21"/>
                <w:lang w:val="en-US" w:eastAsia="zh-CN"/>
              </w:rPr>
            </w:pPr>
            <w:r>
              <w:rPr>
                <w:rFonts w:eastAsiaTheme="minorEastAsia"/>
                <w:sz w:val="21"/>
                <w:szCs w:val="21"/>
                <w:lang w:val="en-US" w:eastAsia="zh-CN"/>
              </w:rPr>
              <w:t>Samsung</w:t>
            </w:r>
          </w:p>
        </w:tc>
        <w:tc>
          <w:tcPr>
            <w:tcW w:w="1372" w:type="dxa"/>
            <w:shd w:val="clear" w:color="auto" w:fill="auto"/>
          </w:tcPr>
          <w:p w14:paraId="363DDB69" w14:textId="77777777" w:rsidR="00C50B41" w:rsidRDefault="00C264C2">
            <w:pPr>
              <w:rPr>
                <w:rFonts w:eastAsia="SimSun"/>
                <w:sz w:val="21"/>
                <w:szCs w:val="21"/>
                <w:lang w:val="en-US" w:eastAsia="zh-CN"/>
              </w:rPr>
            </w:pPr>
            <w:r>
              <w:rPr>
                <w:rFonts w:eastAsia="SimSun"/>
                <w:sz w:val="21"/>
                <w:szCs w:val="21"/>
                <w:lang w:val="en-US" w:eastAsia="zh-CN"/>
              </w:rPr>
              <w:t>Y</w:t>
            </w:r>
          </w:p>
        </w:tc>
        <w:tc>
          <w:tcPr>
            <w:tcW w:w="6780" w:type="dxa"/>
          </w:tcPr>
          <w:p w14:paraId="363DDB6A" w14:textId="77777777" w:rsidR="00C50B41" w:rsidRDefault="00C50B41">
            <w:pPr>
              <w:pStyle w:val="a2"/>
              <w:rPr>
                <w:rFonts w:eastAsiaTheme="minorEastAsia"/>
                <w:lang w:eastAsia="zh-CN"/>
              </w:rPr>
            </w:pPr>
          </w:p>
        </w:tc>
      </w:tr>
      <w:tr w:rsidR="00C50B41" w14:paraId="363DDB6F" w14:textId="77777777">
        <w:tc>
          <w:tcPr>
            <w:tcW w:w="1479" w:type="dxa"/>
            <w:shd w:val="clear" w:color="auto" w:fill="auto"/>
          </w:tcPr>
          <w:p w14:paraId="363DDB6C" w14:textId="77777777" w:rsidR="00C50B41" w:rsidRDefault="00C264C2">
            <w:pPr>
              <w:rPr>
                <w:rFonts w:eastAsiaTheme="minorEastAsia"/>
                <w:sz w:val="21"/>
                <w:szCs w:val="21"/>
                <w:lang w:val="en-US" w:eastAsia="zh-CN"/>
              </w:rPr>
            </w:pPr>
            <w:r>
              <w:rPr>
                <w:rFonts w:eastAsia="Malgun Gothic"/>
                <w:lang w:eastAsia="ko-KR"/>
              </w:rPr>
              <w:lastRenderedPageBreak/>
              <w:t>LGE</w:t>
            </w:r>
          </w:p>
        </w:tc>
        <w:tc>
          <w:tcPr>
            <w:tcW w:w="1372" w:type="dxa"/>
            <w:shd w:val="clear" w:color="auto" w:fill="auto"/>
          </w:tcPr>
          <w:p w14:paraId="363DDB6D" w14:textId="77777777" w:rsidR="00C50B41" w:rsidRDefault="00C50B41">
            <w:pPr>
              <w:rPr>
                <w:rFonts w:eastAsia="SimSun"/>
                <w:sz w:val="21"/>
                <w:szCs w:val="21"/>
                <w:lang w:val="en-US" w:eastAsia="zh-CN"/>
              </w:rPr>
            </w:pPr>
          </w:p>
        </w:tc>
        <w:tc>
          <w:tcPr>
            <w:tcW w:w="6780" w:type="dxa"/>
          </w:tcPr>
          <w:p w14:paraId="363DDB6E" w14:textId="77777777" w:rsidR="00C50B41" w:rsidRDefault="00C264C2">
            <w:pPr>
              <w:pStyle w:val="a2"/>
              <w:rPr>
                <w:rFonts w:eastAsiaTheme="minorEastAsia"/>
                <w:lang w:eastAsia="zh-CN"/>
              </w:rPr>
            </w:pPr>
            <w:r>
              <w:rPr>
                <w:rFonts w:eastAsia="Malgun Gothic" w:hint="eastAsia"/>
                <w:lang w:eastAsia="ko-KR"/>
              </w:rPr>
              <w:t>W</w:t>
            </w:r>
            <w:r>
              <w:rPr>
                <w:rFonts w:eastAsia="Malgun Gothic"/>
                <w:lang w:eastAsia="ko-KR"/>
              </w:rPr>
              <w:t>e can have the door open for UE capability that MR and LR operate simultaneously.</w:t>
            </w:r>
          </w:p>
        </w:tc>
      </w:tr>
      <w:tr w:rsidR="00C50B41" w14:paraId="363DDB73" w14:textId="77777777">
        <w:tc>
          <w:tcPr>
            <w:tcW w:w="1479" w:type="dxa"/>
            <w:shd w:val="clear" w:color="auto" w:fill="auto"/>
          </w:tcPr>
          <w:p w14:paraId="363DDB70" w14:textId="77777777" w:rsidR="00C50B41" w:rsidRDefault="00C264C2">
            <w:pPr>
              <w:rPr>
                <w:rFonts w:eastAsia="游明朝"/>
                <w:lang w:eastAsia="ja-JP"/>
              </w:rPr>
            </w:pPr>
            <w:r>
              <w:rPr>
                <w:rFonts w:eastAsia="游明朝" w:hint="eastAsia"/>
                <w:lang w:eastAsia="ja-JP"/>
              </w:rPr>
              <w:t>Panasonic</w:t>
            </w:r>
          </w:p>
        </w:tc>
        <w:tc>
          <w:tcPr>
            <w:tcW w:w="1372" w:type="dxa"/>
            <w:shd w:val="clear" w:color="auto" w:fill="auto"/>
          </w:tcPr>
          <w:p w14:paraId="363DDB71" w14:textId="77777777" w:rsidR="00C50B41" w:rsidRDefault="00C264C2">
            <w:pPr>
              <w:rPr>
                <w:rFonts w:eastAsia="游明朝"/>
                <w:sz w:val="21"/>
                <w:szCs w:val="21"/>
                <w:lang w:val="en-US" w:eastAsia="ja-JP"/>
              </w:rPr>
            </w:pPr>
            <w:r>
              <w:rPr>
                <w:rFonts w:eastAsia="游明朝" w:hint="eastAsia"/>
                <w:sz w:val="21"/>
                <w:szCs w:val="21"/>
                <w:lang w:val="en-US" w:eastAsia="ja-JP"/>
              </w:rPr>
              <w:t>N</w:t>
            </w:r>
          </w:p>
        </w:tc>
        <w:tc>
          <w:tcPr>
            <w:tcW w:w="6780" w:type="dxa"/>
          </w:tcPr>
          <w:p w14:paraId="363DDB72" w14:textId="77777777" w:rsidR="00C50B41" w:rsidRDefault="00C264C2">
            <w:pPr>
              <w:pStyle w:val="a2"/>
              <w:rPr>
                <w:rFonts w:eastAsia="Malgun Gothic"/>
                <w:lang w:eastAsia="ko-KR"/>
              </w:rPr>
            </w:pPr>
            <w:r>
              <w:rPr>
                <w:rFonts w:eastAsia="Malgun Gothic"/>
                <w:lang w:eastAsia="ko-KR"/>
              </w:rPr>
              <w:t xml:space="preserve">The spec should not mandate </w:t>
            </w:r>
            <w:r>
              <w:rPr>
                <w:rFonts w:hint="eastAsia"/>
              </w:rPr>
              <w:t xml:space="preserve">only </w:t>
            </w:r>
            <w:r>
              <w:rPr>
                <w:rFonts w:eastAsia="Malgun Gothic"/>
                <w:lang w:eastAsia="ko-KR"/>
              </w:rPr>
              <w:t xml:space="preserve">when UE does not monitor LP-WUS during C-DRX active time. Rather "UE is not required to monitor LP-WUS during C-DRX active time". In addition, it should not mean </w:t>
            </w:r>
            <w:r>
              <w:rPr>
                <w:rFonts w:hint="eastAsia"/>
              </w:rPr>
              <w:t xml:space="preserve">UE in </w:t>
            </w:r>
            <w:r>
              <w:rPr>
                <w:rFonts w:eastAsia="Malgun Gothic"/>
                <w:lang w:eastAsia="ko-KR"/>
              </w:rPr>
              <w:t>other than C-DRX active should receive LP-WUS. During the duration drx-HARQ-RTT-TimerDL, drx-HARQ-RTT-TimerUL, drx-RetransmissionTimerDL, or drx-RetransmissionTimerUL is running, UE is not required to receive LP-WUS.</w:t>
            </w:r>
          </w:p>
        </w:tc>
      </w:tr>
      <w:tr w:rsidR="00C50B41" w14:paraId="363DDB77" w14:textId="77777777">
        <w:tc>
          <w:tcPr>
            <w:tcW w:w="1479" w:type="dxa"/>
            <w:shd w:val="clear" w:color="auto" w:fill="auto"/>
          </w:tcPr>
          <w:p w14:paraId="363DDB74" w14:textId="77777777" w:rsidR="00C50B41" w:rsidRDefault="00C264C2">
            <w:pPr>
              <w:rPr>
                <w:rFonts w:eastAsia="Malgun Gothic"/>
                <w:lang w:eastAsia="ko-KR"/>
              </w:rPr>
            </w:pPr>
            <w:r>
              <w:rPr>
                <w:rFonts w:eastAsia="Malgun Gothic" w:hint="eastAsia"/>
                <w:lang w:eastAsia="ko-KR"/>
              </w:rPr>
              <w:t>ETRI</w:t>
            </w:r>
          </w:p>
        </w:tc>
        <w:tc>
          <w:tcPr>
            <w:tcW w:w="1372" w:type="dxa"/>
            <w:shd w:val="clear" w:color="auto" w:fill="auto"/>
          </w:tcPr>
          <w:p w14:paraId="363DDB75" w14:textId="77777777" w:rsidR="00C50B41" w:rsidRDefault="00C264C2">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363DDB76" w14:textId="77777777" w:rsidR="00C50B41" w:rsidRDefault="00C50B41">
            <w:pPr>
              <w:pStyle w:val="a2"/>
              <w:rPr>
                <w:rFonts w:eastAsia="Malgun Gothic"/>
                <w:lang w:eastAsia="ko-KR"/>
              </w:rPr>
            </w:pPr>
          </w:p>
        </w:tc>
      </w:tr>
      <w:tr w:rsidR="00C50B41" w14:paraId="363DDB7B" w14:textId="77777777">
        <w:tc>
          <w:tcPr>
            <w:tcW w:w="1479" w:type="dxa"/>
            <w:shd w:val="clear" w:color="auto" w:fill="auto"/>
          </w:tcPr>
          <w:p w14:paraId="363DDB78" w14:textId="77777777" w:rsidR="00C50B41" w:rsidRDefault="00C264C2">
            <w:pPr>
              <w:rPr>
                <w:rFonts w:eastAsia="Malgun Gothic"/>
                <w:lang w:eastAsia="ko-KR"/>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363DDB79" w14:textId="77777777" w:rsidR="00C50B41" w:rsidRDefault="00C264C2">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363DDB7A" w14:textId="77777777" w:rsidR="00C50B41" w:rsidRDefault="00C50B41">
            <w:pPr>
              <w:pStyle w:val="a2"/>
              <w:rPr>
                <w:rFonts w:eastAsia="Malgun Gothic"/>
                <w:lang w:eastAsia="ko-KR"/>
              </w:rPr>
            </w:pPr>
          </w:p>
        </w:tc>
      </w:tr>
      <w:tr w:rsidR="00C50B41" w14:paraId="363DDB7F" w14:textId="77777777">
        <w:tc>
          <w:tcPr>
            <w:tcW w:w="1479" w:type="dxa"/>
            <w:shd w:val="clear" w:color="auto" w:fill="auto"/>
          </w:tcPr>
          <w:p w14:paraId="363DDB7C" w14:textId="77777777" w:rsidR="00C50B41" w:rsidRDefault="00C264C2">
            <w:pPr>
              <w:rPr>
                <w:rFonts w:eastAsia="Malgun Gothic"/>
                <w:sz w:val="21"/>
                <w:szCs w:val="21"/>
                <w:lang w:val="en-US" w:eastAsia="ko-KR"/>
              </w:rPr>
            </w:pPr>
            <w:r>
              <w:rPr>
                <w:rFonts w:eastAsia="Malgun Gothic"/>
                <w:sz w:val="21"/>
                <w:szCs w:val="21"/>
                <w:lang w:val="en-US" w:eastAsia="ko-KR"/>
              </w:rPr>
              <w:t>Nokia1</w:t>
            </w:r>
          </w:p>
        </w:tc>
        <w:tc>
          <w:tcPr>
            <w:tcW w:w="1372" w:type="dxa"/>
            <w:shd w:val="clear" w:color="auto" w:fill="auto"/>
          </w:tcPr>
          <w:p w14:paraId="363DDB7D" w14:textId="77777777" w:rsidR="00C50B41" w:rsidRDefault="00C264C2">
            <w:pPr>
              <w:rPr>
                <w:rFonts w:eastAsia="Malgun Gothic"/>
                <w:sz w:val="21"/>
                <w:szCs w:val="21"/>
                <w:lang w:val="en-US" w:eastAsia="ko-KR"/>
              </w:rPr>
            </w:pPr>
            <w:r>
              <w:rPr>
                <w:rFonts w:eastAsia="Malgun Gothic"/>
                <w:sz w:val="21"/>
                <w:szCs w:val="21"/>
                <w:lang w:val="en-US" w:eastAsia="ko-KR"/>
              </w:rPr>
              <w:t>Y</w:t>
            </w:r>
          </w:p>
        </w:tc>
        <w:tc>
          <w:tcPr>
            <w:tcW w:w="6780" w:type="dxa"/>
          </w:tcPr>
          <w:p w14:paraId="363DDB7E" w14:textId="77777777" w:rsidR="00C50B41" w:rsidRDefault="00C50B41">
            <w:pPr>
              <w:pStyle w:val="a2"/>
              <w:rPr>
                <w:rFonts w:eastAsia="Malgun Gothic"/>
                <w:lang w:eastAsia="ko-KR"/>
              </w:rPr>
            </w:pPr>
          </w:p>
        </w:tc>
      </w:tr>
      <w:tr w:rsidR="00C50B41" w14:paraId="363DDB83" w14:textId="77777777">
        <w:tc>
          <w:tcPr>
            <w:tcW w:w="1479" w:type="dxa"/>
          </w:tcPr>
          <w:p w14:paraId="363DDB80"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363DDB81"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363DDB82" w14:textId="77777777" w:rsidR="00C50B41" w:rsidRDefault="00C50B41">
            <w:pPr>
              <w:pStyle w:val="a2"/>
              <w:rPr>
                <w:rFonts w:eastAsia="Malgun Gothic"/>
                <w:lang w:eastAsia="ko-KR"/>
              </w:rPr>
            </w:pPr>
          </w:p>
        </w:tc>
      </w:tr>
      <w:tr w:rsidR="00C50B41" w14:paraId="363DDB87" w14:textId="77777777">
        <w:tc>
          <w:tcPr>
            <w:tcW w:w="1479" w:type="dxa"/>
          </w:tcPr>
          <w:p w14:paraId="363DDB84"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OPPO</w:t>
            </w:r>
          </w:p>
        </w:tc>
        <w:tc>
          <w:tcPr>
            <w:tcW w:w="1372" w:type="dxa"/>
          </w:tcPr>
          <w:p w14:paraId="363DDB85" w14:textId="77777777" w:rsidR="00C50B41" w:rsidRDefault="00C50B41">
            <w:pPr>
              <w:rPr>
                <w:rFonts w:eastAsia="SimSun"/>
                <w:sz w:val="21"/>
                <w:szCs w:val="21"/>
                <w:lang w:val="en-US" w:eastAsia="zh-CN"/>
              </w:rPr>
            </w:pPr>
          </w:p>
        </w:tc>
        <w:tc>
          <w:tcPr>
            <w:tcW w:w="6780" w:type="dxa"/>
          </w:tcPr>
          <w:p w14:paraId="363DDB86" w14:textId="77777777" w:rsidR="00C50B41" w:rsidRDefault="00C264C2">
            <w:pPr>
              <w:pStyle w:val="a2"/>
              <w:rPr>
                <w:rFonts w:eastAsiaTheme="minorEastAsia"/>
                <w:lang w:eastAsia="zh-CN"/>
              </w:rPr>
            </w:pPr>
            <w:r>
              <w:rPr>
                <w:rFonts w:eastAsiaTheme="minorEastAsia" w:hint="eastAsia"/>
                <w:lang w:eastAsia="zh-CN"/>
              </w:rPr>
              <w:t>We</w:t>
            </w:r>
            <w:r>
              <w:rPr>
                <w:rFonts w:eastAsiaTheme="minorEastAsia"/>
                <w:lang w:eastAsia="zh-CN"/>
              </w:rPr>
              <w:t xml:space="preserve"> think there shoudl be clear defination for active time. E.g. like mentioned by apple, if we allow PDCCH skipping, should that be active time?</w:t>
            </w:r>
          </w:p>
        </w:tc>
      </w:tr>
    </w:tbl>
    <w:p w14:paraId="363DDB88" w14:textId="77777777" w:rsidR="00C50B41" w:rsidRDefault="00C50B41">
      <w:pPr>
        <w:pStyle w:val="a2"/>
        <w:rPr>
          <w:lang w:val="en-GB"/>
        </w:rPr>
      </w:pPr>
    </w:p>
    <w:p w14:paraId="363DDB89" w14:textId="77777777" w:rsidR="00C50B41" w:rsidRDefault="00C264C2">
      <w:pPr>
        <w:pStyle w:val="4"/>
      </w:pPr>
      <w:r>
        <w:rPr>
          <w:rFonts w:hint="eastAsia"/>
          <w:highlight w:val="yellow"/>
        </w:rPr>
        <w:t>[Close]Proposal</w:t>
      </w:r>
      <w:r>
        <w:rPr>
          <w:highlight w:val="yellow"/>
        </w:rPr>
        <w:t xml:space="preserve"> </w:t>
      </w:r>
      <w:r>
        <w:rPr>
          <w:rFonts w:hint="eastAsia"/>
          <w:highlight w:val="yellow"/>
        </w:rPr>
        <w:t>3.1-1a</w:t>
      </w:r>
      <w:r>
        <w:rPr>
          <w:highlight w:val="yellow"/>
        </w:rPr>
        <w:t>:</w:t>
      </w:r>
    </w:p>
    <w:p w14:paraId="363DDB8A" w14:textId="77777777" w:rsidR="00C50B41" w:rsidRDefault="00C264C2">
      <w:pPr>
        <w:pStyle w:val="a0"/>
        <w:numPr>
          <w:ilvl w:val="0"/>
          <w:numId w:val="13"/>
        </w:numPr>
        <w:rPr>
          <w:rFonts w:ascii="Times New Roman" w:hAnsi="Times New Roman" w:cs="Times New Roman"/>
          <w:b w:val="0"/>
          <w:bCs w:val="0"/>
          <w:sz w:val="21"/>
          <w:szCs w:val="21"/>
        </w:rPr>
      </w:pPr>
      <w:r>
        <w:rPr>
          <w:rFonts w:ascii="Times New Roman" w:hAnsi="Times New Roman" w:cs="Times New Roman"/>
          <w:b w:val="0"/>
          <w:bCs w:val="0"/>
          <w:sz w:val="21"/>
          <w:szCs w:val="21"/>
        </w:rPr>
        <w:t>For RRC connected mode, UE does not monitor LP-WUS</w:t>
      </w:r>
      <w:r>
        <w:rPr>
          <w:rFonts w:ascii="Times New Roman" w:hAnsi="Times New Roman" w:cs="Times New Roman"/>
          <w:b w:val="0"/>
          <w:bCs w:val="0"/>
          <w:sz w:val="12"/>
          <w:szCs w:val="12"/>
        </w:rPr>
        <w:t xml:space="preserve"> </w:t>
      </w:r>
      <w:r>
        <w:rPr>
          <w:rFonts w:ascii="Times New Roman" w:hAnsi="Times New Roman" w:cs="Times New Roman"/>
          <w:b w:val="0"/>
          <w:bCs w:val="0"/>
          <w:sz w:val="21"/>
          <w:szCs w:val="21"/>
        </w:rPr>
        <w:t>during C-DRX active time</w:t>
      </w:r>
    </w:p>
    <w:p w14:paraId="363DDB8B" w14:textId="77777777" w:rsidR="00C50B41" w:rsidRDefault="00C264C2">
      <w:pPr>
        <w:pStyle w:val="a0"/>
        <w:numPr>
          <w:ilvl w:val="1"/>
          <w:numId w:val="13"/>
        </w:numPr>
        <w:rPr>
          <w:rFonts w:ascii="Times New Roman" w:hAnsi="Times New Roman" w:cs="Times New Roman"/>
          <w:b w:val="0"/>
          <w:bCs w:val="0"/>
          <w:color w:val="FF0000"/>
          <w:sz w:val="21"/>
          <w:szCs w:val="21"/>
        </w:rPr>
      </w:pPr>
      <w:r>
        <w:rPr>
          <w:rFonts w:ascii="Times New Roman" w:hAnsi="Times New Roman" w:cs="Times New Roman" w:hint="eastAsia"/>
          <w:b w:val="0"/>
          <w:bCs w:val="0"/>
          <w:color w:val="FF0000"/>
          <w:sz w:val="21"/>
          <w:szCs w:val="21"/>
        </w:rPr>
        <w:t>FFS FAR and MDR impact</w:t>
      </w:r>
    </w:p>
    <w:p w14:paraId="363DDB8C" w14:textId="77777777" w:rsidR="00C50B41" w:rsidRDefault="00C50B41">
      <w:pPr>
        <w:pStyle w:val="a2"/>
      </w:pPr>
    </w:p>
    <w:p w14:paraId="363DDB8D" w14:textId="77777777" w:rsidR="00C50B41" w:rsidRDefault="00C264C2">
      <w:pPr>
        <w:pStyle w:val="4"/>
      </w:pPr>
      <w:r>
        <w:rPr>
          <w:rFonts w:hint="eastAsia"/>
          <w:highlight w:val="yellow"/>
        </w:rPr>
        <w:t>[Close]Proposal</w:t>
      </w:r>
      <w:r>
        <w:rPr>
          <w:highlight w:val="yellow"/>
        </w:rPr>
        <w:t xml:space="preserve"> 4-</w:t>
      </w:r>
      <w:r>
        <w:rPr>
          <w:rFonts w:hint="eastAsia"/>
          <w:highlight w:val="yellow"/>
        </w:rPr>
        <w:t>1a</w:t>
      </w:r>
      <w:r>
        <w:rPr>
          <w:highlight w:val="yellow"/>
        </w:rPr>
        <w:t>:</w:t>
      </w:r>
    </w:p>
    <w:p w14:paraId="363DDB8E" w14:textId="77777777" w:rsidR="00C50B41" w:rsidRDefault="00C264C2">
      <w:pPr>
        <w:pStyle w:val="a0"/>
        <w:numPr>
          <w:ilvl w:val="0"/>
          <w:numId w:val="14"/>
        </w:numPr>
        <w:rPr>
          <w:b w:val="0"/>
          <w:bCs w:val="0"/>
          <w:sz w:val="21"/>
          <w:szCs w:val="21"/>
        </w:rPr>
      </w:pPr>
      <w:r>
        <w:rPr>
          <w:b w:val="0"/>
          <w:bCs w:val="0"/>
          <w:sz w:val="21"/>
          <w:szCs w:val="21"/>
        </w:rPr>
        <w:t xml:space="preserve">LP-WUS can be configured with </w:t>
      </w:r>
      <w:r>
        <w:rPr>
          <w:rFonts w:hint="eastAsia"/>
          <w:b w:val="0"/>
          <w:bCs w:val="0"/>
          <w:sz w:val="21"/>
          <w:szCs w:val="21"/>
        </w:rPr>
        <w:t xml:space="preserve">lecagy </w:t>
      </w:r>
      <w:r>
        <w:rPr>
          <w:b w:val="0"/>
          <w:bCs w:val="0"/>
          <w:sz w:val="21"/>
          <w:szCs w:val="21"/>
        </w:rPr>
        <w:t>PDCCH skipping</w:t>
      </w:r>
      <w:r>
        <w:rPr>
          <w:rFonts w:hint="eastAsia"/>
          <w:b w:val="0"/>
          <w:bCs w:val="0"/>
          <w:sz w:val="21"/>
          <w:szCs w:val="21"/>
        </w:rPr>
        <w:t>.</w:t>
      </w:r>
    </w:p>
    <w:p w14:paraId="363DDB8F" w14:textId="77777777" w:rsidR="00C50B41" w:rsidRDefault="00C264C2">
      <w:pPr>
        <w:pStyle w:val="a0"/>
        <w:numPr>
          <w:ilvl w:val="1"/>
          <w:numId w:val="14"/>
        </w:numPr>
        <w:rPr>
          <w:b w:val="0"/>
          <w:bCs w:val="0"/>
          <w:color w:val="FF0000"/>
          <w:sz w:val="21"/>
          <w:szCs w:val="21"/>
        </w:rPr>
      </w:pPr>
      <w:r>
        <w:rPr>
          <w:rFonts w:hint="eastAsia"/>
          <w:b w:val="0"/>
          <w:bCs w:val="0"/>
          <w:color w:val="FF0000"/>
          <w:sz w:val="21"/>
          <w:szCs w:val="21"/>
        </w:rPr>
        <w:t>Note: No additional RAN1 spec impact on PDCCH skipping is expected</w:t>
      </w:r>
    </w:p>
    <w:tbl>
      <w:tblPr>
        <w:tblStyle w:val="afe"/>
        <w:tblW w:w="9631" w:type="dxa"/>
        <w:tblLayout w:type="fixed"/>
        <w:tblLook w:val="04A0" w:firstRow="1" w:lastRow="0" w:firstColumn="1" w:lastColumn="0" w:noHBand="0" w:noVBand="1"/>
      </w:tblPr>
      <w:tblGrid>
        <w:gridCol w:w="1479"/>
        <w:gridCol w:w="1372"/>
        <w:gridCol w:w="6780"/>
      </w:tblGrid>
      <w:tr w:rsidR="00C50B41" w14:paraId="363DDB93" w14:textId="77777777">
        <w:tc>
          <w:tcPr>
            <w:tcW w:w="1479" w:type="dxa"/>
            <w:shd w:val="clear" w:color="auto" w:fill="D9D9D9" w:themeFill="background1" w:themeFillShade="D9"/>
          </w:tcPr>
          <w:p w14:paraId="363DDB90"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B91"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B92" w14:textId="77777777" w:rsidR="00C50B41" w:rsidRDefault="00C264C2">
            <w:pPr>
              <w:rPr>
                <w:sz w:val="21"/>
                <w:szCs w:val="21"/>
              </w:rPr>
            </w:pPr>
            <w:r>
              <w:rPr>
                <w:sz w:val="21"/>
                <w:szCs w:val="21"/>
              </w:rPr>
              <w:t>Comments</w:t>
            </w:r>
          </w:p>
        </w:tc>
      </w:tr>
      <w:tr w:rsidR="00C50B41" w14:paraId="363DDBA0" w14:textId="77777777">
        <w:tc>
          <w:tcPr>
            <w:tcW w:w="1479" w:type="dxa"/>
          </w:tcPr>
          <w:p w14:paraId="363DDB94"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DB95" w14:textId="77777777" w:rsidR="00C50B41" w:rsidRDefault="00C50B41">
            <w:pPr>
              <w:rPr>
                <w:rFonts w:eastAsia="游明朝"/>
                <w:sz w:val="21"/>
                <w:szCs w:val="21"/>
                <w:lang w:val="en-US" w:eastAsia="ja-JP"/>
              </w:rPr>
            </w:pPr>
          </w:p>
        </w:tc>
        <w:tc>
          <w:tcPr>
            <w:tcW w:w="6780" w:type="dxa"/>
          </w:tcPr>
          <w:p w14:paraId="363DDB96" w14:textId="77777777" w:rsidR="00C50B41" w:rsidRDefault="00C264C2">
            <w:pPr>
              <w:pStyle w:val="a2"/>
            </w:pPr>
            <w:r>
              <w:rPr>
                <w:rFonts w:hint="eastAsia"/>
              </w:rPr>
              <w:t>Following agreements were made in Monday online:</w:t>
            </w:r>
          </w:p>
          <w:p w14:paraId="363DDB97" w14:textId="77777777" w:rsidR="00C50B41" w:rsidRDefault="00C50B41">
            <w:pPr>
              <w:pStyle w:val="a2"/>
            </w:pPr>
          </w:p>
          <w:p w14:paraId="363DDB98" w14:textId="77777777" w:rsidR="00C50B41" w:rsidRDefault="00C264C2">
            <w:pPr>
              <w:spacing w:after="0" w:line="240" w:lineRule="auto"/>
              <w:jc w:val="left"/>
              <w:rPr>
                <w:rFonts w:ascii="Times" w:eastAsia="游明朝" w:hAnsi="Times"/>
                <w:szCs w:val="24"/>
                <w:lang w:val="en-US" w:eastAsia="ja-JP" w:bidi="ar"/>
              </w:rPr>
            </w:pPr>
            <w:r>
              <w:rPr>
                <w:rFonts w:ascii="Times" w:eastAsia="游明朝" w:hAnsi="Times" w:hint="eastAsia"/>
                <w:szCs w:val="24"/>
                <w:highlight w:val="green"/>
                <w:lang w:val="en-US" w:eastAsia="ja-JP" w:bidi="ar"/>
              </w:rPr>
              <w:t>Agreement</w:t>
            </w:r>
          </w:p>
          <w:p w14:paraId="363DDB99" w14:textId="77777777" w:rsidR="00C50B41" w:rsidRDefault="00C264C2">
            <w:pPr>
              <w:numPr>
                <w:ilvl w:val="0"/>
                <w:numId w:val="13"/>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363DDB9A" w14:textId="77777777" w:rsidR="00C50B41" w:rsidRDefault="00C264C2">
            <w:pPr>
              <w:numPr>
                <w:ilvl w:val="1"/>
                <w:numId w:val="13"/>
              </w:numPr>
              <w:spacing w:after="0" w:line="252" w:lineRule="auto"/>
              <w:contextualSpacing/>
              <w:jc w:val="left"/>
              <w:rPr>
                <w:b/>
                <w:bCs/>
                <w:sz w:val="21"/>
                <w:szCs w:val="21"/>
                <w:lang w:eastAsia="zh-CN"/>
              </w:rPr>
            </w:pPr>
            <w:r>
              <w:rPr>
                <w:rFonts w:hint="eastAsia"/>
                <w:sz w:val="21"/>
                <w:szCs w:val="21"/>
                <w:lang w:eastAsia="zh-CN"/>
              </w:rPr>
              <w:t>FFS FAR and MDR impact</w:t>
            </w:r>
          </w:p>
          <w:p w14:paraId="363DDB9B" w14:textId="77777777" w:rsidR="00C50B41" w:rsidRDefault="00C50B41">
            <w:pPr>
              <w:spacing w:after="0" w:line="240" w:lineRule="auto"/>
              <w:rPr>
                <w:rFonts w:ascii="Times" w:hAnsi="Times"/>
                <w:szCs w:val="24"/>
                <w:lang w:eastAsia="zh-CN"/>
              </w:rPr>
            </w:pPr>
          </w:p>
          <w:p w14:paraId="363DDB9C" w14:textId="77777777" w:rsidR="00C50B41" w:rsidRDefault="00C264C2">
            <w:pPr>
              <w:spacing w:after="0" w:line="240" w:lineRule="auto"/>
              <w:jc w:val="left"/>
              <w:rPr>
                <w:rFonts w:ascii="Times" w:eastAsia="游明朝" w:hAnsi="Times"/>
                <w:szCs w:val="24"/>
                <w:lang w:val="en-US" w:eastAsia="ja-JP" w:bidi="ar"/>
              </w:rPr>
            </w:pPr>
            <w:r>
              <w:rPr>
                <w:rFonts w:ascii="Times" w:eastAsia="游明朝" w:hAnsi="Times" w:hint="eastAsia"/>
                <w:szCs w:val="24"/>
                <w:highlight w:val="green"/>
                <w:lang w:val="en-US" w:eastAsia="ja-JP" w:bidi="ar"/>
              </w:rPr>
              <w:t>Agreement</w:t>
            </w:r>
          </w:p>
          <w:p w14:paraId="363DDB9D"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63DDB9E"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363DDB9F" w14:textId="77777777" w:rsidR="00C50B41" w:rsidRDefault="00C50B41">
            <w:pPr>
              <w:pStyle w:val="a2"/>
              <w:rPr>
                <w:lang w:val="en-GB"/>
              </w:rPr>
            </w:pPr>
          </w:p>
        </w:tc>
      </w:tr>
    </w:tbl>
    <w:p w14:paraId="363DDBA1" w14:textId="77777777" w:rsidR="00C50B41" w:rsidRDefault="00C50B41">
      <w:pPr>
        <w:pStyle w:val="a2"/>
        <w:rPr>
          <w:lang w:val="en-GB"/>
        </w:rPr>
      </w:pPr>
    </w:p>
    <w:p w14:paraId="363DDBA2" w14:textId="77777777" w:rsidR="00C50B41" w:rsidRDefault="00C264C2">
      <w:pPr>
        <w:pStyle w:val="a2"/>
        <w:rPr>
          <w:i/>
          <w:iCs/>
          <w:lang w:val="en-GB"/>
        </w:rPr>
      </w:pPr>
      <w:r>
        <w:rPr>
          <w:rFonts w:hint="eastAsia"/>
          <w:i/>
          <w:iCs/>
          <w:lang w:val="en-GB"/>
        </w:rPr>
        <w:t>Moderator</w:t>
      </w:r>
      <w:r>
        <w:rPr>
          <w:i/>
          <w:iCs/>
          <w:lang w:val="en-GB"/>
        </w:rPr>
        <w:t>’</w:t>
      </w:r>
      <w:r>
        <w:rPr>
          <w:rFonts w:hint="eastAsia"/>
          <w:i/>
          <w:iCs/>
          <w:lang w:val="en-GB"/>
        </w:rPr>
        <w:t xml:space="preserve">s note: following can be further discussed after receiving RAN2 reply to </w:t>
      </w:r>
      <w:r>
        <w:rPr>
          <w:i/>
          <w:iCs/>
          <w:lang w:val="en-GB"/>
        </w:rPr>
        <w:t>R1-2410909</w:t>
      </w:r>
    </w:p>
    <w:p w14:paraId="363DDBA3" w14:textId="77777777" w:rsidR="00C50B41" w:rsidRDefault="00C264C2">
      <w:pPr>
        <w:pStyle w:val="a0"/>
        <w:numPr>
          <w:ilvl w:val="0"/>
          <w:numId w:val="14"/>
        </w:numPr>
        <w:rPr>
          <w:b w:val="0"/>
          <w:bCs w:val="0"/>
          <w:sz w:val="21"/>
          <w:szCs w:val="21"/>
          <w:highlight w:val="yellow"/>
        </w:rPr>
      </w:pPr>
      <w:r>
        <w:rPr>
          <w:rFonts w:hint="eastAsia"/>
          <w:b w:val="0"/>
          <w:bCs w:val="0"/>
          <w:sz w:val="21"/>
          <w:szCs w:val="21"/>
          <w:highlight w:val="yellow"/>
        </w:rPr>
        <w:t>FFS: E</w:t>
      </w:r>
      <w:r>
        <w:rPr>
          <w:b w:val="0"/>
          <w:bCs w:val="0"/>
          <w:sz w:val="21"/>
          <w:szCs w:val="21"/>
          <w:highlight w:val="yellow"/>
        </w:rPr>
        <w:t xml:space="preserve">nhanced PDCCH skipping indication can be used to </w:t>
      </w:r>
    </w:p>
    <w:p w14:paraId="363DDBA4" w14:textId="77777777" w:rsidR="00C50B41" w:rsidRDefault="00C264C2">
      <w:pPr>
        <w:pStyle w:val="a0"/>
        <w:numPr>
          <w:ilvl w:val="1"/>
          <w:numId w:val="14"/>
        </w:numPr>
        <w:rPr>
          <w:b w:val="0"/>
          <w:bCs w:val="0"/>
          <w:sz w:val="21"/>
          <w:szCs w:val="21"/>
          <w:highlight w:val="yellow"/>
        </w:rPr>
      </w:pPr>
      <w:r>
        <w:rPr>
          <w:rFonts w:hint="eastAsia"/>
          <w:b w:val="0"/>
          <w:bCs w:val="0"/>
          <w:sz w:val="21"/>
          <w:szCs w:val="21"/>
          <w:highlight w:val="yellow"/>
        </w:rPr>
        <w:t xml:space="preserve">Alt1: </w:t>
      </w:r>
      <w:r>
        <w:rPr>
          <w:b w:val="0"/>
          <w:bCs w:val="0"/>
          <w:sz w:val="21"/>
          <w:szCs w:val="21"/>
          <w:highlight w:val="yellow"/>
        </w:rPr>
        <w:t>indicate UE to terminate the DRX active time and start LP-WUS monitoring</w:t>
      </w:r>
    </w:p>
    <w:p w14:paraId="363DDBA5" w14:textId="77777777" w:rsidR="00C50B41" w:rsidRDefault="00C264C2">
      <w:pPr>
        <w:pStyle w:val="a0"/>
        <w:numPr>
          <w:ilvl w:val="1"/>
          <w:numId w:val="14"/>
        </w:numPr>
        <w:rPr>
          <w:b w:val="0"/>
          <w:bCs w:val="0"/>
          <w:sz w:val="21"/>
          <w:szCs w:val="21"/>
          <w:highlight w:val="yellow"/>
        </w:rPr>
      </w:pPr>
      <w:r>
        <w:rPr>
          <w:rFonts w:hint="eastAsia"/>
          <w:b w:val="0"/>
          <w:bCs w:val="0"/>
          <w:sz w:val="21"/>
          <w:szCs w:val="21"/>
          <w:highlight w:val="yellow"/>
        </w:rPr>
        <w:t xml:space="preserve">Alt2: </w:t>
      </w:r>
      <w:r>
        <w:rPr>
          <w:b w:val="0"/>
          <w:bCs w:val="0"/>
          <w:sz w:val="21"/>
          <w:szCs w:val="21"/>
          <w:highlight w:val="yellow"/>
        </w:rPr>
        <w:t>indicate UE to start LP-WUS monitoring</w:t>
      </w:r>
      <w:r>
        <w:rPr>
          <w:rFonts w:hint="eastAsia"/>
          <w:b w:val="0"/>
          <w:bCs w:val="0"/>
          <w:sz w:val="21"/>
          <w:szCs w:val="21"/>
          <w:highlight w:val="yellow"/>
        </w:rPr>
        <w:t xml:space="preserve"> without terminate the DRX active time</w:t>
      </w:r>
    </w:p>
    <w:p w14:paraId="363DDBA6" w14:textId="77777777" w:rsidR="00C50B41" w:rsidRDefault="00C50B41">
      <w:pPr>
        <w:pStyle w:val="a2"/>
      </w:pPr>
    </w:p>
    <w:p w14:paraId="363DDBA7" w14:textId="77777777" w:rsidR="00C50B41" w:rsidRDefault="00C50B41">
      <w:pPr>
        <w:pStyle w:val="a2"/>
      </w:pPr>
    </w:p>
    <w:p w14:paraId="363DDBA8" w14:textId="77777777" w:rsidR="00C50B41" w:rsidRDefault="00C50B41">
      <w:pPr>
        <w:pStyle w:val="a2"/>
      </w:pPr>
    </w:p>
    <w:p w14:paraId="363DDBA9" w14:textId="77777777" w:rsidR="00C50B41" w:rsidRDefault="00C264C2">
      <w:pPr>
        <w:rPr>
          <w:rFonts w:eastAsia="游明朝"/>
          <w:sz w:val="21"/>
          <w:szCs w:val="21"/>
          <w:lang w:eastAsia="ja-JP"/>
        </w:rPr>
      </w:pPr>
      <w:r>
        <w:rPr>
          <w:rFonts w:eastAsia="游明朝" w:hint="eastAsia"/>
          <w:sz w:val="21"/>
          <w:szCs w:val="21"/>
          <w:lang w:val="sv-SE" w:eastAsia="ja-JP"/>
        </w:rPr>
        <w:lastRenderedPageBreak/>
        <w:t>Regarding the support of Option 1-3, which has not been agreed yet, a single company proposes to support it while some others propose to d</w:t>
      </w:r>
      <w:r>
        <w:rPr>
          <w:rFonts w:eastAsia="游明朝"/>
          <w:sz w:val="21"/>
          <w:szCs w:val="21"/>
          <w:lang w:val="sv-SE" w:eastAsia="ja-JP"/>
        </w:rPr>
        <w:t>eprioritize</w:t>
      </w:r>
      <w:r>
        <w:rPr>
          <w:rFonts w:eastAsia="游明朝" w:hint="eastAsia"/>
          <w:sz w:val="21"/>
          <w:szCs w:val="21"/>
          <w:lang w:val="sv-SE" w:eastAsia="ja-JP"/>
        </w:rPr>
        <w:t xml:space="preserve"> it. As discussed in the last RAN1 meeting and also pointed by some companies, one potential way forward is to support </w:t>
      </w:r>
      <w:r>
        <w:rPr>
          <w:rFonts w:eastAsia="游明朝"/>
          <w:sz w:val="21"/>
          <w:szCs w:val="21"/>
          <w:lang w:val="sv-SE" w:eastAsia="ja-JP"/>
        </w:rPr>
        <w:t xml:space="preserve">additional indication/condition to </w:t>
      </w:r>
      <w:r>
        <w:rPr>
          <w:rFonts w:eastAsia="游明朝" w:hint="eastAsia"/>
          <w:sz w:val="21"/>
          <w:szCs w:val="21"/>
          <w:lang w:val="sv-SE" w:eastAsia="ja-JP"/>
        </w:rPr>
        <w:t xml:space="preserve">activate LP-WUS monitoring even </w:t>
      </w:r>
      <w:r>
        <w:rPr>
          <w:rFonts w:eastAsia="游明朝" w:hint="eastAsia"/>
          <w:sz w:val="21"/>
          <w:szCs w:val="21"/>
          <w:lang w:eastAsia="ja-JP"/>
        </w:rPr>
        <w:t xml:space="preserve">after once LP-WUS trigger PDCCH monitoring, which can be further discussed in Section 4, </w:t>
      </w:r>
      <w:r>
        <w:rPr>
          <w:rFonts w:eastAsia="游明朝" w:hint="eastAsia"/>
          <w:sz w:val="21"/>
          <w:szCs w:val="21"/>
          <w:lang w:val="sv-SE" w:eastAsia="ja-JP"/>
        </w:rPr>
        <w:t>so that it is not necessary to specify the procedure from scratch.</w:t>
      </w:r>
      <w:r>
        <w:rPr>
          <w:rFonts w:eastAsia="游明朝" w:hint="eastAsia"/>
          <w:sz w:val="21"/>
          <w:szCs w:val="21"/>
          <w:lang w:eastAsia="ja-JP"/>
        </w:rPr>
        <w:t xml:space="preserve"> Hence, no proposal is made for now and this can be resumed, if necessary, after some </w:t>
      </w:r>
      <w:r>
        <w:rPr>
          <w:rFonts w:eastAsia="游明朝"/>
          <w:sz w:val="21"/>
          <w:szCs w:val="21"/>
          <w:lang w:eastAsia="ja-JP"/>
        </w:rPr>
        <w:t>progress</w:t>
      </w:r>
      <w:r>
        <w:rPr>
          <w:rFonts w:eastAsia="游明朝" w:hint="eastAsia"/>
          <w:sz w:val="21"/>
          <w:szCs w:val="21"/>
          <w:lang w:eastAsia="ja-JP"/>
        </w:rPr>
        <w:t xml:space="preserve"> is made there.</w:t>
      </w:r>
    </w:p>
    <w:p w14:paraId="363DDBAA" w14:textId="77777777" w:rsidR="00C50B41" w:rsidRDefault="00C264C2">
      <w:pPr>
        <w:pStyle w:val="a0"/>
        <w:numPr>
          <w:ilvl w:val="0"/>
          <w:numId w:val="26"/>
        </w:numPr>
        <w:rPr>
          <w:b w:val="0"/>
          <w:bCs w:val="0"/>
          <w:sz w:val="21"/>
          <w:szCs w:val="21"/>
        </w:rPr>
      </w:pPr>
      <w:r>
        <w:rPr>
          <w:rFonts w:hint="eastAsia"/>
          <w:b w:val="0"/>
          <w:bCs w:val="0"/>
          <w:sz w:val="21"/>
          <w:szCs w:val="21"/>
        </w:rPr>
        <w:t>Deprioritize: Nokia, DCM</w:t>
      </w:r>
    </w:p>
    <w:p w14:paraId="363DDBAB" w14:textId="77777777" w:rsidR="00C50B41" w:rsidRDefault="00C264C2">
      <w:pPr>
        <w:pStyle w:val="a0"/>
        <w:numPr>
          <w:ilvl w:val="0"/>
          <w:numId w:val="26"/>
        </w:numPr>
        <w:rPr>
          <w:b w:val="0"/>
          <w:bCs w:val="0"/>
          <w:sz w:val="21"/>
          <w:szCs w:val="21"/>
        </w:rPr>
      </w:pPr>
      <w:r>
        <w:rPr>
          <w:rFonts w:hint="eastAsia"/>
          <w:b w:val="0"/>
          <w:bCs w:val="0"/>
          <w:sz w:val="21"/>
          <w:szCs w:val="21"/>
        </w:rPr>
        <w:t>Support: Xiaomi</w:t>
      </w:r>
    </w:p>
    <w:p w14:paraId="363DDBAC" w14:textId="77777777" w:rsidR="00C50B41" w:rsidRDefault="00C264C2">
      <w:pPr>
        <w:pStyle w:val="a0"/>
        <w:numPr>
          <w:ilvl w:val="1"/>
          <w:numId w:val="26"/>
        </w:numPr>
        <w:rPr>
          <w:b w:val="0"/>
          <w:bCs w:val="0"/>
          <w:sz w:val="21"/>
          <w:szCs w:val="21"/>
        </w:rPr>
      </w:pPr>
      <w:r>
        <w:rPr>
          <w:b w:val="0"/>
          <w:bCs w:val="0"/>
          <w:sz w:val="21"/>
          <w:szCs w:val="21"/>
        </w:rPr>
        <w:t>Case 1: LP-WUS is used within C-DRX re-transmission timer running duration;</w:t>
      </w:r>
    </w:p>
    <w:p w14:paraId="363DDBAD" w14:textId="77777777" w:rsidR="00C50B41" w:rsidRDefault="00C264C2">
      <w:pPr>
        <w:jc w:val="center"/>
        <w:rPr>
          <w:sz w:val="21"/>
          <w:szCs w:val="21"/>
        </w:rPr>
      </w:pPr>
      <w:r>
        <w:rPr>
          <w:sz w:val="21"/>
          <w:szCs w:val="21"/>
        </w:rPr>
        <w:object w:dxaOrig="5519" w:dyaOrig="2530" w14:anchorId="363DE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05pt;height:126.65pt" o:ole="">
            <v:imagedata r:id="rId8" o:title=""/>
          </v:shape>
          <o:OLEObject Type="Embed" ProgID="Visio.Drawing.15" ShapeID="_x0000_i1025" DrawAspect="Content" ObjectID="_1801674289" r:id="rId9"/>
        </w:object>
      </w:r>
    </w:p>
    <w:p w14:paraId="363DDBAE" w14:textId="77777777" w:rsidR="00C50B41" w:rsidRDefault="00C264C2">
      <w:pPr>
        <w:pStyle w:val="a0"/>
        <w:numPr>
          <w:ilvl w:val="1"/>
          <w:numId w:val="26"/>
        </w:numPr>
        <w:rPr>
          <w:b w:val="0"/>
          <w:bCs w:val="0"/>
          <w:sz w:val="21"/>
          <w:szCs w:val="21"/>
        </w:rPr>
      </w:pPr>
      <w:r>
        <w:rPr>
          <w:b w:val="0"/>
          <w:bCs w:val="0"/>
          <w:sz w:val="21"/>
          <w:szCs w:val="21"/>
        </w:rPr>
        <w:t>Case 2: LP-WUS is used within C-DRX active time and within PDCCH skipping duration;</w:t>
      </w:r>
    </w:p>
    <w:p w14:paraId="363DDBAF" w14:textId="77777777" w:rsidR="00C50B41" w:rsidRDefault="00C264C2">
      <w:pPr>
        <w:jc w:val="center"/>
        <w:rPr>
          <w:rFonts w:eastAsia="游明朝"/>
          <w:sz w:val="21"/>
          <w:szCs w:val="21"/>
          <w:lang w:eastAsia="ja-JP"/>
        </w:rPr>
      </w:pPr>
      <w:r>
        <w:rPr>
          <w:sz w:val="21"/>
          <w:szCs w:val="21"/>
        </w:rPr>
        <w:object w:dxaOrig="5052" w:dyaOrig="2389" w14:anchorId="363DE68B">
          <v:shape id="_x0000_i1026" type="#_x0000_t75" style="width:252.2pt;height:119.35pt" o:ole="">
            <v:imagedata r:id="rId10" o:title=""/>
          </v:shape>
          <o:OLEObject Type="Embed" ProgID="Visio.Drawing.15" ShapeID="_x0000_i1026" DrawAspect="Content" ObjectID="_1801674290" r:id="rId11"/>
        </w:object>
      </w:r>
    </w:p>
    <w:p w14:paraId="363DDBB0" w14:textId="77777777" w:rsidR="00C50B41" w:rsidRDefault="00C264C2">
      <w:pPr>
        <w:pStyle w:val="a0"/>
        <w:numPr>
          <w:ilvl w:val="1"/>
          <w:numId w:val="26"/>
        </w:numPr>
        <w:rPr>
          <w:b w:val="0"/>
          <w:bCs w:val="0"/>
          <w:sz w:val="21"/>
          <w:szCs w:val="21"/>
        </w:rPr>
      </w:pPr>
      <w:r>
        <w:rPr>
          <w:b w:val="0"/>
          <w:bCs w:val="0"/>
          <w:sz w:val="21"/>
          <w:szCs w:val="21"/>
        </w:rPr>
        <w:t>Case 3: LP-WUS is used within C-DRX active time and outside PDCCH skipping duration.</w:t>
      </w:r>
    </w:p>
    <w:p w14:paraId="363DDBB1" w14:textId="77777777" w:rsidR="00C50B41" w:rsidRDefault="00C264C2">
      <w:pPr>
        <w:jc w:val="center"/>
        <w:rPr>
          <w:rFonts w:eastAsia="游明朝"/>
          <w:sz w:val="21"/>
          <w:szCs w:val="21"/>
          <w:lang w:eastAsia="ja-JP"/>
        </w:rPr>
      </w:pPr>
      <w:r>
        <w:rPr>
          <w:sz w:val="21"/>
          <w:szCs w:val="21"/>
        </w:rPr>
        <w:object w:dxaOrig="6975" w:dyaOrig="2389" w14:anchorId="363DE68C">
          <v:shape id="_x0000_i1027" type="#_x0000_t75" style="width:348.85pt;height:119.35pt" o:ole="">
            <v:imagedata r:id="rId12" o:title=""/>
          </v:shape>
          <o:OLEObject Type="Embed" ProgID="Visio.Drawing.15" ShapeID="_x0000_i1027" DrawAspect="Content" ObjectID="_1801674291" r:id="rId13"/>
        </w:object>
      </w:r>
    </w:p>
    <w:p w14:paraId="363DDBB2" w14:textId="77777777" w:rsidR="00C50B41" w:rsidRDefault="00C50B41">
      <w:pPr>
        <w:pStyle w:val="a2"/>
      </w:pPr>
    </w:p>
    <w:p w14:paraId="363DDBB3" w14:textId="77777777" w:rsidR="00C50B41" w:rsidRDefault="00C50B41">
      <w:pPr>
        <w:rPr>
          <w:sz w:val="24"/>
          <w:szCs w:val="24"/>
        </w:rPr>
      </w:pPr>
    </w:p>
    <w:p w14:paraId="363DDBB4" w14:textId="77777777" w:rsidR="00C50B41" w:rsidRDefault="00C264C2">
      <w:pPr>
        <w:pStyle w:val="30"/>
      </w:pPr>
      <w:r>
        <w:t>3.2</w:t>
      </w:r>
      <w:r>
        <w:tab/>
        <w:t>Timeline between LP-WUS reception/detection and PDCCH monitoring</w:t>
      </w:r>
    </w:p>
    <w:p w14:paraId="363DDBB5" w14:textId="77777777" w:rsidR="00C50B41" w:rsidRDefault="00C264C2">
      <w:pPr>
        <w:rPr>
          <w:rFonts w:eastAsia="游明朝"/>
          <w:sz w:val="21"/>
          <w:szCs w:val="21"/>
          <w:lang w:eastAsia="ja-JP"/>
        </w:rPr>
      </w:pPr>
      <w:r>
        <w:rPr>
          <w:rFonts w:hint="eastAsia"/>
          <w:sz w:val="21"/>
          <w:szCs w:val="21"/>
        </w:rPr>
        <w:t>Regar</w:t>
      </w:r>
      <w:r>
        <w:rPr>
          <w:sz w:val="21"/>
          <w:szCs w:val="21"/>
        </w:rPr>
        <w:t>ding the timeline LP-WUS reception/detection and PDCCH monitoring, following agreement</w:t>
      </w:r>
      <w:r>
        <w:rPr>
          <w:rFonts w:hint="eastAsia"/>
          <w:sz w:val="21"/>
          <w:szCs w:val="21"/>
        </w:rPr>
        <w:t>s</w:t>
      </w:r>
      <w:r>
        <w:rPr>
          <w:sz w:val="21"/>
          <w:szCs w:val="21"/>
        </w:rPr>
        <w:t xml:space="preserve"> w</w:t>
      </w:r>
      <w:r>
        <w:rPr>
          <w:rFonts w:hint="eastAsia"/>
          <w:sz w:val="21"/>
          <w:szCs w:val="21"/>
        </w:rPr>
        <w:t>ere</w:t>
      </w:r>
      <w:r>
        <w:rPr>
          <w:sz w:val="21"/>
          <w:szCs w:val="21"/>
        </w:rPr>
        <w:t xml:space="preserve"> made in </w:t>
      </w:r>
      <w:r>
        <w:rPr>
          <w:rFonts w:hint="eastAsia"/>
          <w:sz w:val="21"/>
          <w:szCs w:val="21"/>
        </w:rPr>
        <w:t xml:space="preserve">previous </w:t>
      </w:r>
      <w:r>
        <w:rPr>
          <w:sz w:val="21"/>
          <w:szCs w:val="21"/>
        </w:rPr>
        <w:t>RAN1</w:t>
      </w:r>
      <w:r>
        <w:rPr>
          <w:rFonts w:hint="eastAsia"/>
          <w:sz w:val="21"/>
          <w:szCs w:val="21"/>
        </w:rPr>
        <w:t xml:space="preserve"> meetings</w:t>
      </w:r>
      <w:r>
        <w:rPr>
          <w:rFonts w:eastAsia="游明朝" w:hint="eastAsia"/>
          <w:sz w:val="21"/>
          <w:szCs w:val="21"/>
          <w:lang w:eastAsia="ja-JP"/>
        </w:rPr>
        <w:t>:</w:t>
      </w:r>
    </w:p>
    <w:tbl>
      <w:tblPr>
        <w:tblStyle w:val="afe"/>
        <w:tblW w:w="0" w:type="auto"/>
        <w:tblLook w:val="04A0" w:firstRow="1" w:lastRow="0" w:firstColumn="1" w:lastColumn="0" w:noHBand="0" w:noVBand="1"/>
      </w:tblPr>
      <w:tblGrid>
        <w:gridCol w:w="9630"/>
      </w:tblGrid>
      <w:tr w:rsidR="00C50B41" w14:paraId="363DDBD7" w14:textId="77777777">
        <w:tc>
          <w:tcPr>
            <w:tcW w:w="9630" w:type="dxa"/>
          </w:tcPr>
          <w:p w14:paraId="363DDBB6" w14:textId="77777777" w:rsidR="00C50B41" w:rsidRDefault="00C264C2">
            <w:pPr>
              <w:spacing w:after="0"/>
              <w:rPr>
                <w:sz w:val="21"/>
                <w:szCs w:val="21"/>
                <w:highlight w:val="green"/>
                <w:lang w:eastAsia="zh-CN"/>
              </w:rPr>
            </w:pPr>
            <w:r>
              <w:rPr>
                <w:sz w:val="21"/>
                <w:szCs w:val="21"/>
                <w:highlight w:val="green"/>
                <w:lang w:eastAsia="zh-CN"/>
              </w:rPr>
              <w:t>Agreement</w:t>
            </w:r>
          </w:p>
          <w:p w14:paraId="363DDBB7" w14:textId="77777777" w:rsidR="00C50B41" w:rsidRDefault="00C264C2">
            <w:pPr>
              <w:spacing w:after="0"/>
              <w:rPr>
                <w:sz w:val="21"/>
                <w:szCs w:val="21"/>
                <w:lang w:eastAsia="zh-CN"/>
              </w:rPr>
            </w:pPr>
            <w:r>
              <w:rPr>
                <w:sz w:val="21"/>
                <w:szCs w:val="21"/>
                <w:lang w:eastAsia="zh-CN"/>
              </w:rPr>
              <w:t>For RRC CONNECTED mode, minimum time gap between LP-WUS reception and MR to start PDCCH monitoring is introduced considering at least following</w:t>
            </w:r>
          </w:p>
          <w:p w14:paraId="363DDBB8" w14:textId="77777777" w:rsidR="00C50B41" w:rsidRDefault="00C264C2">
            <w:pPr>
              <w:pStyle w:val="a0"/>
              <w:numPr>
                <w:ilvl w:val="0"/>
                <w:numId w:val="27"/>
              </w:numPr>
              <w:rPr>
                <w:b w:val="0"/>
                <w:bCs w:val="0"/>
                <w:sz w:val="21"/>
                <w:szCs w:val="21"/>
              </w:rPr>
            </w:pPr>
            <w:r>
              <w:rPr>
                <w:b w:val="0"/>
                <w:bCs w:val="0"/>
                <w:sz w:val="21"/>
                <w:szCs w:val="21"/>
              </w:rPr>
              <w:t>LP-WUS processing time</w:t>
            </w:r>
          </w:p>
          <w:p w14:paraId="363DDBB9" w14:textId="77777777" w:rsidR="00C50B41" w:rsidRDefault="00C264C2">
            <w:pPr>
              <w:pStyle w:val="a0"/>
              <w:numPr>
                <w:ilvl w:val="0"/>
                <w:numId w:val="27"/>
              </w:numPr>
              <w:rPr>
                <w:b w:val="0"/>
                <w:bCs w:val="0"/>
                <w:sz w:val="21"/>
                <w:szCs w:val="21"/>
              </w:rPr>
            </w:pPr>
            <w:r>
              <w:rPr>
                <w:b w:val="0"/>
                <w:bCs w:val="0"/>
                <w:sz w:val="21"/>
                <w:szCs w:val="21"/>
              </w:rPr>
              <w:t>MR transition time for ramp up</w:t>
            </w:r>
          </w:p>
          <w:p w14:paraId="363DDBBA" w14:textId="77777777" w:rsidR="00C50B41" w:rsidRDefault="00C264C2">
            <w:pPr>
              <w:pStyle w:val="a0"/>
              <w:numPr>
                <w:ilvl w:val="0"/>
                <w:numId w:val="27"/>
              </w:numPr>
              <w:rPr>
                <w:b w:val="0"/>
                <w:bCs w:val="0"/>
                <w:sz w:val="21"/>
                <w:szCs w:val="21"/>
              </w:rPr>
            </w:pPr>
            <w:r>
              <w:rPr>
                <w:b w:val="0"/>
                <w:bCs w:val="0"/>
                <w:sz w:val="21"/>
                <w:szCs w:val="21"/>
              </w:rPr>
              <w:lastRenderedPageBreak/>
              <w:t>Time/frequency synchronization of MR</w:t>
            </w:r>
          </w:p>
          <w:p w14:paraId="363DDBBB" w14:textId="77777777" w:rsidR="00C50B41" w:rsidRDefault="00C264C2">
            <w:pPr>
              <w:pStyle w:val="a0"/>
              <w:numPr>
                <w:ilvl w:val="0"/>
                <w:numId w:val="27"/>
              </w:numPr>
              <w:rPr>
                <w:b w:val="0"/>
                <w:bCs w:val="0"/>
                <w:sz w:val="21"/>
                <w:szCs w:val="21"/>
              </w:rPr>
            </w:pPr>
            <w:r>
              <w:rPr>
                <w:rFonts w:hint="eastAsia"/>
                <w:b w:val="0"/>
                <w:bCs w:val="0"/>
                <w:sz w:val="21"/>
                <w:szCs w:val="21"/>
              </w:rPr>
              <w:t>F</w:t>
            </w:r>
            <w:r>
              <w:rPr>
                <w:b w:val="0"/>
                <w:bCs w:val="0"/>
                <w:sz w:val="21"/>
                <w:szCs w:val="21"/>
              </w:rPr>
              <w:t>FS whether UE can report supported minimum time gap from candidate values</w:t>
            </w:r>
          </w:p>
          <w:p w14:paraId="363DDBBC" w14:textId="77777777" w:rsidR="00C50B41" w:rsidRDefault="00C264C2">
            <w:pPr>
              <w:spacing w:after="0"/>
              <w:rPr>
                <w:sz w:val="21"/>
                <w:szCs w:val="21"/>
                <w:lang w:bidi="ar"/>
              </w:rPr>
            </w:pPr>
            <w:r>
              <w:rPr>
                <w:sz w:val="21"/>
                <w:szCs w:val="21"/>
                <w:lang w:eastAsia="zh-CN" w:bidi="ar"/>
              </w:rPr>
              <w:t>FFS: Whether the minimum time gap values can be more than one</w:t>
            </w:r>
          </w:p>
          <w:p w14:paraId="363DDBBD" w14:textId="77777777" w:rsidR="00C50B41" w:rsidRDefault="00C50B41">
            <w:pPr>
              <w:spacing w:after="0"/>
              <w:rPr>
                <w:sz w:val="21"/>
                <w:szCs w:val="21"/>
                <w:lang w:bidi="ar"/>
              </w:rPr>
            </w:pPr>
          </w:p>
          <w:p w14:paraId="363DDBBE" w14:textId="77777777" w:rsidR="00C50B41" w:rsidRDefault="00C264C2">
            <w:pPr>
              <w:spacing w:after="0"/>
              <w:rPr>
                <w:sz w:val="21"/>
                <w:szCs w:val="21"/>
              </w:rPr>
            </w:pPr>
            <w:r>
              <w:rPr>
                <w:sz w:val="21"/>
                <w:szCs w:val="21"/>
                <w:highlight w:val="green"/>
              </w:rPr>
              <w:t>Agreement</w:t>
            </w:r>
          </w:p>
          <w:p w14:paraId="363DDBBF" w14:textId="77777777" w:rsidR="00C50B41" w:rsidRDefault="00C264C2">
            <w:pPr>
              <w:spacing w:after="0"/>
              <w:rPr>
                <w:sz w:val="21"/>
                <w:szCs w:val="21"/>
              </w:rPr>
            </w:pPr>
            <w:r>
              <w:rPr>
                <w:sz w:val="21"/>
                <w:szCs w:val="21"/>
              </w:rPr>
              <w:t>For RRC CONNECTED mode, support UE capability report for determination of minimum time gap between LP-WUS reception and MR to start PDCCH monitoring.</w:t>
            </w:r>
          </w:p>
          <w:p w14:paraId="363DDBC0" w14:textId="77777777" w:rsidR="00C50B41" w:rsidRDefault="00C264C2">
            <w:pPr>
              <w:pStyle w:val="a0"/>
              <w:numPr>
                <w:ilvl w:val="0"/>
                <w:numId w:val="20"/>
              </w:numPr>
              <w:rPr>
                <w:b w:val="0"/>
                <w:bCs w:val="0"/>
                <w:sz w:val="21"/>
                <w:szCs w:val="21"/>
              </w:rPr>
            </w:pPr>
            <w:r>
              <w:rPr>
                <w:rFonts w:hint="eastAsia"/>
                <w:b w:val="0"/>
                <w:bCs w:val="0"/>
                <w:sz w:val="21"/>
                <w:szCs w:val="21"/>
              </w:rPr>
              <w:t>F</w:t>
            </w:r>
            <w:r>
              <w:rPr>
                <w:b w:val="0"/>
                <w:bCs w:val="0"/>
                <w:sz w:val="21"/>
                <w:szCs w:val="21"/>
              </w:rPr>
              <w:t>FS: exact value(s) of the minimum time gap</w:t>
            </w:r>
          </w:p>
          <w:p w14:paraId="363DDBC1" w14:textId="77777777" w:rsidR="00C50B41" w:rsidRDefault="00C264C2">
            <w:pPr>
              <w:pStyle w:val="a0"/>
              <w:numPr>
                <w:ilvl w:val="0"/>
                <w:numId w:val="20"/>
              </w:numPr>
              <w:rPr>
                <w:b w:val="0"/>
                <w:bCs w:val="0"/>
                <w:sz w:val="21"/>
                <w:szCs w:val="21"/>
              </w:rPr>
            </w:pPr>
            <w:r>
              <w:rPr>
                <w:b w:val="0"/>
                <w:bCs w:val="0"/>
                <w:sz w:val="21"/>
                <w:szCs w:val="21"/>
              </w:rPr>
              <w:t>FFS: support of multiple minimum time gaps</w:t>
            </w:r>
          </w:p>
          <w:p w14:paraId="363DDBC2" w14:textId="77777777" w:rsidR="00C50B41" w:rsidRDefault="00C264C2">
            <w:pPr>
              <w:pStyle w:val="a0"/>
              <w:numPr>
                <w:ilvl w:val="0"/>
                <w:numId w:val="20"/>
              </w:numPr>
              <w:rPr>
                <w:b w:val="0"/>
                <w:bCs w:val="0"/>
                <w:sz w:val="21"/>
                <w:szCs w:val="21"/>
              </w:rPr>
            </w:pPr>
            <w:r>
              <w:rPr>
                <w:b w:val="0"/>
                <w:bCs w:val="0"/>
                <w:sz w:val="21"/>
                <w:szCs w:val="21"/>
              </w:rPr>
              <w:t>FFS whether the reported value includes the duration for time/frequency synchronization of MR</w:t>
            </w:r>
          </w:p>
          <w:p w14:paraId="363DDBC3" w14:textId="77777777" w:rsidR="00C50B41" w:rsidRDefault="00C50B41">
            <w:pPr>
              <w:spacing w:after="0"/>
              <w:rPr>
                <w:rFonts w:eastAsia="游明朝"/>
                <w:sz w:val="21"/>
                <w:szCs w:val="21"/>
              </w:rPr>
            </w:pPr>
          </w:p>
          <w:p w14:paraId="363DDBC4" w14:textId="77777777" w:rsidR="00C50B41" w:rsidRDefault="00C264C2">
            <w:pPr>
              <w:spacing w:after="0"/>
              <w:rPr>
                <w:sz w:val="21"/>
                <w:szCs w:val="21"/>
                <w:highlight w:val="green"/>
                <w:lang w:eastAsia="zh-CN"/>
              </w:rPr>
            </w:pPr>
            <w:r>
              <w:rPr>
                <w:sz w:val="21"/>
                <w:szCs w:val="21"/>
                <w:highlight w:val="green"/>
                <w:lang w:eastAsia="zh-CN"/>
              </w:rPr>
              <w:t>Agreement</w:t>
            </w:r>
          </w:p>
          <w:p w14:paraId="363DDBC5" w14:textId="77777777" w:rsidR="00C50B41" w:rsidRDefault="00C264C2">
            <w:pPr>
              <w:spacing w:after="0"/>
              <w:rPr>
                <w:sz w:val="21"/>
                <w:szCs w:val="21"/>
              </w:rPr>
            </w:pPr>
            <w:r>
              <w:rPr>
                <w:sz w:val="21"/>
                <w:szCs w:val="21"/>
              </w:rPr>
              <w:t>Select one of the following alternatives in RAN1#118bis</w:t>
            </w:r>
          </w:p>
          <w:p w14:paraId="363DDBC6" w14:textId="77777777" w:rsidR="00C50B41" w:rsidRDefault="00C264C2">
            <w:pPr>
              <w:spacing w:after="0"/>
              <w:rPr>
                <w:sz w:val="21"/>
                <w:szCs w:val="21"/>
              </w:rPr>
            </w:pPr>
            <w:r>
              <w:rPr>
                <w:rFonts w:hint="eastAsia"/>
                <w:sz w:val="21"/>
                <w:szCs w:val="21"/>
              </w:rPr>
              <w:t>Alt 1</w:t>
            </w:r>
          </w:p>
          <w:p w14:paraId="363DDBC7" w14:textId="77777777" w:rsidR="00C50B41" w:rsidRDefault="00C264C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one value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363DDBC8" w14:textId="77777777" w:rsidR="00C50B41" w:rsidRDefault="00C264C2">
            <w:pPr>
              <w:pStyle w:val="a0"/>
              <w:rPr>
                <w:b w:val="0"/>
                <w:bCs w:val="0"/>
                <w:sz w:val="21"/>
                <w:szCs w:val="21"/>
              </w:rPr>
            </w:pPr>
            <w:r>
              <w:rPr>
                <w:rFonts w:hint="eastAsia"/>
                <w:b w:val="0"/>
                <w:bCs w:val="0"/>
                <w:sz w:val="21"/>
                <w:szCs w:val="21"/>
              </w:rPr>
              <w:t>FFS: X</w:t>
            </w:r>
          </w:p>
          <w:p w14:paraId="363DDBC9" w14:textId="77777777" w:rsidR="00C50B41" w:rsidRDefault="00C264C2">
            <w:pPr>
              <w:pStyle w:val="a0"/>
              <w:rPr>
                <w:b w:val="0"/>
                <w:bCs w:val="0"/>
                <w:sz w:val="21"/>
                <w:szCs w:val="21"/>
              </w:rPr>
            </w:pPr>
            <w:r>
              <w:rPr>
                <w:b w:val="0"/>
                <w:bCs w:val="0"/>
                <w:sz w:val="21"/>
                <w:szCs w:val="21"/>
              </w:rPr>
              <w:t>FFS: definition of reported value</w:t>
            </w:r>
          </w:p>
          <w:p w14:paraId="363DDBCA" w14:textId="77777777" w:rsidR="00C50B41" w:rsidRDefault="00C264C2">
            <w:pPr>
              <w:spacing w:after="0"/>
              <w:rPr>
                <w:sz w:val="21"/>
                <w:szCs w:val="21"/>
                <w:lang w:val="sv-SE"/>
              </w:rPr>
            </w:pPr>
            <w:r>
              <w:rPr>
                <w:rFonts w:hint="eastAsia"/>
                <w:sz w:val="21"/>
                <w:szCs w:val="21"/>
                <w:lang w:val="sv-SE"/>
              </w:rPr>
              <w:t>Alt2</w:t>
            </w:r>
          </w:p>
          <w:p w14:paraId="363DDBCB" w14:textId="77777777" w:rsidR="00C50B41" w:rsidRDefault="00C264C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w:t>
            </w:r>
            <w:r>
              <w:rPr>
                <w:rFonts w:hint="eastAsia"/>
                <w:b w:val="0"/>
                <w:bCs w:val="0"/>
                <w:sz w:val="21"/>
                <w:szCs w:val="21"/>
              </w:rPr>
              <w:t>multiple</w:t>
            </w:r>
            <w:r>
              <w:rPr>
                <w:b w:val="0"/>
                <w:bCs w:val="0"/>
                <w:sz w:val="21"/>
                <w:szCs w:val="21"/>
              </w:rPr>
              <w:t xml:space="preserve"> value</w:t>
            </w:r>
            <w:r>
              <w:rPr>
                <w:rFonts w:hint="eastAsia"/>
                <w:b w:val="0"/>
                <w:bCs w:val="0"/>
                <w:sz w:val="21"/>
                <w:szCs w:val="21"/>
              </w:rPr>
              <w:t>s</w:t>
            </w:r>
            <w:r>
              <w:rPr>
                <w:b w:val="0"/>
                <w:bCs w:val="0"/>
                <w:sz w:val="21"/>
                <w:szCs w:val="21"/>
              </w:rPr>
              <w:t xml:space="preserv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363DDBCC" w14:textId="77777777" w:rsidR="00C50B41" w:rsidRDefault="00C264C2">
            <w:pPr>
              <w:pStyle w:val="a0"/>
              <w:rPr>
                <w:b w:val="0"/>
                <w:bCs w:val="0"/>
                <w:sz w:val="21"/>
                <w:szCs w:val="21"/>
              </w:rPr>
            </w:pPr>
            <w:r>
              <w:rPr>
                <w:rFonts w:hint="eastAsia"/>
                <w:b w:val="0"/>
                <w:bCs w:val="0"/>
                <w:sz w:val="21"/>
                <w:szCs w:val="21"/>
              </w:rPr>
              <w:t>FFS: X</w:t>
            </w:r>
          </w:p>
          <w:p w14:paraId="363DDBCD" w14:textId="77777777" w:rsidR="00C50B41" w:rsidRDefault="00C264C2">
            <w:pPr>
              <w:pStyle w:val="a0"/>
              <w:rPr>
                <w:b w:val="0"/>
                <w:bCs w:val="0"/>
                <w:sz w:val="21"/>
                <w:szCs w:val="21"/>
              </w:rPr>
            </w:pPr>
            <w:r>
              <w:rPr>
                <w:b w:val="0"/>
                <w:bCs w:val="0"/>
                <w:sz w:val="21"/>
                <w:szCs w:val="21"/>
              </w:rPr>
              <w:t>FFS: definition of reported value</w:t>
            </w:r>
          </w:p>
          <w:p w14:paraId="363DDBCE" w14:textId="77777777" w:rsidR="00C50B41" w:rsidRDefault="00C264C2">
            <w:pPr>
              <w:pStyle w:val="a0"/>
              <w:rPr>
                <w:b w:val="0"/>
                <w:bCs w:val="0"/>
                <w:sz w:val="21"/>
                <w:szCs w:val="21"/>
              </w:rPr>
            </w:pPr>
            <w:r>
              <w:rPr>
                <w:rFonts w:hint="eastAsia"/>
                <w:b w:val="0"/>
                <w:bCs w:val="0"/>
                <w:sz w:val="21"/>
                <w:szCs w:val="21"/>
              </w:rPr>
              <w:t xml:space="preserve">Different </w:t>
            </w:r>
            <w:r>
              <w:rPr>
                <w:b w:val="0"/>
                <w:bCs w:val="0"/>
                <w:sz w:val="21"/>
                <w:szCs w:val="21"/>
              </w:rPr>
              <w:t>minimum time gaps</w:t>
            </w:r>
            <w:r>
              <w:rPr>
                <w:rFonts w:hint="eastAsia"/>
                <w:b w:val="0"/>
                <w:bCs w:val="0"/>
                <w:sz w:val="21"/>
                <w:szCs w:val="21"/>
              </w:rPr>
              <w:t xml:space="preserve"> correspond to different sleep states</w:t>
            </w:r>
          </w:p>
          <w:p w14:paraId="363DDBCF" w14:textId="77777777" w:rsidR="00C50B41" w:rsidRDefault="00C264C2">
            <w:pPr>
              <w:pStyle w:val="a0"/>
              <w:rPr>
                <w:b w:val="0"/>
                <w:bCs w:val="0"/>
                <w:sz w:val="21"/>
                <w:szCs w:val="21"/>
              </w:rPr>
            </w:pPr>
            <w:r>
              <w:rPr>
                <w:b w:val="0"/>
                <w:bCs w:val="0"/>
                <w:sz w:val="21"/>
                <w:szCs w:val="21"/>
              </w:rPr>
              <w:t>Companies are encouraged to details on how the reported values are to be used by the network</w:t>
            </w:r>
          </w:p>
          <w:p w14:paraId="363DDBD0" w14:textId="77777777" w:rsidR="00C50B41" w:rsidRDefault="00C50B41">
            <w:pPr>
              <w:spacing w:after="0"/>
              <w:rPr>
                <w:rFonts w:eastAsia="游明朝"/>
                <w:sz w:val="21"/>
                <w:szCs w:val="21"/>
                <w:highlight w:val="green"/>
                <w:lang w:val="en-US" w:eastAsia="ja-JP" w:bidi="ar"/>
              </w:rPr>
            </w:pPr>
          </w:p>
          <w:p w14:paraId="363DDBD1" w14:textId="77777777" w:rsidR="00C50B41" w:rsidRDefault="00C264C2">
            <w:pPr>
              <w:spacing w:after="0"/>
              <w:rPr>
                <w:sz w:val="21"/>
                <w:szCs w:val="21"/>
                <w:lang w:val="en-US" w:eastAsia="zh-CN" w:bidi="ar"/>
              </w:rPr>
            </w:pPr>
            <w:r>
              <w:rPr>
                <w:sz w:val="21"/>
                <w:szCs w:val="21"/>
                <w:highlight w:val="green"/>
                <w:lang w:val="en-US" w:eastAsia="zh-CN" w:bidi="ar"/>
              </w:rPr>
              <w:t>Agreement</w:t>
            </w:r>
          </w:p>
          <w:p w14:paraId="363DDBD2" w14:textId="77777777" w:rsidR="00C50B41" w:rsidRDefault="00C264C2">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363DDBD3" w14:textId="77777777" w:rsidR="00C50B41" w:rsidRDefault="00C264C2">
            <w:pPr>
              <w:pStyle w:val="a0"/>
              <w:rPr>
                <w:b w:val="0"/>
                <w:bCs w:val="0"/>
                <w:sz w:val="21"/>
                <w:szCs w:val="21"/>
              </w:rPr>
            </w:pPr>
            <w:r>
              <w:rPr>
                <w:rFonts w:hint="eastAsia"/>
                <w:b w:val="0"/>
                <w:bCs w:val="0"/>
                <w:sz w:val="21"/>
                <w:szCs w:val="21"/>
              </w:rPr>
              <w:t>FFS: X</w:t>
            </w:r>
          </w:p>
          <w:p w14:paraId="363DDBD4" w14:textId="77777777" w:rsidR="00C50B41" w:rsidRDefault="00C264C2">
            <w:pPr>
              <w:pStyle w:val="a0"/>
              <w:rPr>
                <w:rFonts w:eastAsia="SimSun"/>
                <w:b w:val="0"/>
                <w:bCs w:val="0"/>
                <w:sz w:val="21"/>
                <w:szCs w:val="21"/>
              </w:rPr>
            </w:pPr>
            <w:r>
              <w:rPr>
                <w:b w:val="0"/>
                <w:bCs w:val="0"/>
                <w:sz w:val="21"/>
                <w:szCs w:val="21"/>
              </w:rPr>
              <w:t>FFS: definition of reported candidate value</w:t>
            </w:r>
          </w:p>
          <w:p w14:paraId="363DDBD5" w14:textId="77777777" w:rsidR="00C50B41" w:rsidRDefault="00C264C2">
            <w:pPr>
              <w:pStyle w:val="a0"/>
              <w:rPr>
                <w:b w:val="0"/>
                <w:bCs w:val="0"/>
                <w:sz w:val="21"/>
                <w:szCs w:val="21"/>
              </w:rPr>
            </w:pPr>
            <w:r>
              <w:rPr>
                <w:rFonts w:hint="eastAsia"/>
                <w:b w:val="0"/>
                <w:bCs w:val="0"/>
                <w:sz w:val="21"/>
                <w:szCs w:val="21"/>
              </w:rPr>
              <w:t xml:space="preserve">UE can indicate </w:t>
            </w:r>
            <w:r>
              <w:rPr>
                <w:b w:val="0"/>
                <w:bCs w:val="0"/>
                <w:sz w:val="21"/>
                <w:szCs w:val="21"/>
              </w:rPr>
              <w:t>its preference for configured time offset between LP-WUS and PDCCH reception using</w:t>
            </w:r>
            <w:r>
              <w:rPr>
                <w:rFonts w:hint="eastAsia"/>
                <w:b w:val="0"/>
                <w:bCs w:val="0"/>
                <w:sz w:val="21"/>
                <w:szCs w:val="21"/>
              </w:rPr>
              <w:t xml:space="preserve"> UAI</w:t>
            </w:r>
            <w:r>
              <w:rPr>
                <w:b w:val="0"/>
                <w:bCs w:val="0"/>
                <w:sz w:val="21"/>
                <w:szCs w:val="21"/>
              </w:rPr>
              <w:t xml:space="preserve"> mechanism.</w:t>
            </w:r>
            <w:r>
              <w:rPr>
                <w:rFonts w:hint="eastAsia"/>
                <w:b w:val="0"/>
                <w:bCs w:val="0"/>
                <w:sz w:val="21"/>
                <w:szCs w:val="21"/>
              </w:rPr>
              <w:t xml:space="preserve"> FFS details</w:t>
            </w:r>
            <w:r>
              <w:rPr>
                <w:b w:val="0"/>
                <w:bCs w:val="0"/>
                <w:sz w:val="21"/>
                <w:szCs w:val="21"/>
              </w:rPr>
              <w:t>. UAI is optional.</w:t>
            </w:r>
          </w:p>
          <w:p w14:paraId="363DDBD6" w14:textId="77777777" w:rsidR="00C50B41" w:rsidRDefault="00C264C2">
            <w:pPr>
              <w:spacing w:after="0" w:line="252" w:lineRule="auto"/>
              <w:contextualSpacing/>
              <w:rPr>
                <w:rFonts w:eastAsia="游明朝"/>
                <w:sz w:val="21"/>
                <w:szCs w:val="21"/>
                <w:lang w:eastAsia="ja-JP"/>
              </w:rPr>
            </w:pPr>
            <w:r>
              <w:rPr>
                <w:sz w:val="21"/>
                <w:szCs w:val="21"/>
              </w:rPr>
              <w:t xml:space="preserve">FFS: </w:t>
            </w:r>
            <w:r>
              <w:rPr>
                <w:rFonts w:hint="eastAsia"/>
                <w:sz w:val="21"/>
                <w:szCs w:val="21"/>
              </w:rPr>
              <w:t>A single time offset is configured for a UE at a given time</w:t>
            </w:r>
          </w:p>
        </w:tc>
      </w:tr>
    </w:tbl>
    <w:p w14:paraId="363DDBD8" w14:textId="77777777" w:rsidR="00C50B41" w:rsidRDefault="00C50B41">
      <w:pPr>
        <w:rPr>
          <w:rFonts w:eastAsia="游明朝"/>
          <w:sz w:val="24"/>
          <w:szCs w:val="24"/>
          <w:lang w:eastAsia="ja-JP"/>
        </w:rPr>
      </w:pPr>
    </w:p>
    <w:p w14:paraId="363DDBD9" w14:textId="77777777" w:rsidR="00C50B41" w:rsidRDefault="00C264C2">
      <w:pPr>
        <w:pStyle w:val="a2"/>
        <w:rPr>
          <w:lang w:val="en-GB"/>
        </w:rPr>
      </w:pPr>
      <w:r>
        <w:rPr>
          <w:rFonts w:hint="eastAsia"/>
          <w:lang w:val="en-GB"/>
        </w:rPr>
        <w:t xml:space="preserve">This issue has been discussed for multiple RAN1 meetings while details of UE capability report have not been converged yet, and </w:t>
      </w:r>
      <w:r>
        <w:rPr>
          <w:lang w:val="en-GB"/>
        </w:rPr>
        <w:t>following</w:t>
      </w:r>
      <w:r>
        <w:rPr>
          <w:rFonts w:hint="eastAsia"/>
          <w:lang w:val="en-GB"/>
        </w:rPr>
        <w:t xml:space="preserve"> was made by moderator for future meetings:</w:t>
      </w:r>
    </w:p>
    <w:tbl>
      <w:tblPr>
        <w:tblStyle w:val="afe"/>
        <w:tblW w:w="0" w:type="auto"/>
        <w:tblLook w:val="04A0" w:firstRow="1" w:lastRow="0" w:firstColumn="1" w:lastColumn="0" w:noHBand="0" w:noVBand="1"/>
      </w:tblPr>
      <w:tblGrid>
        <w:gridCol w:w="9630"/>
      </w:tblGrid>
      <w:tr w:rsidR="00C50B41" w14:paraId="363DDBE4" w14:textId="77777777">
        <w:tc>
          <w:tcPr>
            <w:tcW w:w="9630" w:type="dxa"/>
          </w:tcPr>
          <w:p w14:paraId="363DDBDA" w14:textId="77777777" w:rsidR="00C50B41" w:rsidRDefault="00C264C2">
            <w:pPr>
              <w:pStyle w:val="a2"/>
              <w:spacing w:after="0"/>
              <w:rPr>
                <w:b/>
                <w:bCs/>
              </w:rPr>
            </w:pPr>
            <w:r>
              <w:rPr>
                <w:b/>
                <w:bCs/>
              </w:rPr>
              <w:t>For future meetings:</w:t>
            </w:r>
          </w:p>
          <w:p w14:paraId="363DDBDB" w14:textId="77777777" w:rsidR="00C50B41" w:rsidRDefault="00C264C2">
            <w:pPr>
              <w:pStyle w:val="a2"/>
              <w:spacing w:after="0"/>
            </w:pPr>
            <w:r>
              <w:t>Consider the following alternatives for UE capability report on the minimum time gap between LP-WUS reception and MR to start PDCCH monitoring:</w:t>
            </w:r>
          </w:p>
          <w:p w14:paraId="363DDBDC" w14:textId="77777777" w:rsidR="00C50B41" w:rsidRDefault="00C264C2">
            <w:pPr>
              <w:pStyle w:val="a2"/>
              <w:numPr>
                <w:ilvl w:val="0"/>
                <w:numId w:val="15"/>
              </w:numPr>
              <w:spacing w:after="0"/>
              <w:rPr>
                <w:lang w:val="en-GB"/>
              </w:rPr>
            </w:pPr>
            <w:r>
              <w:t xml:space="preserve">Alt 1: For the </w:t>
            </w:r>
            <w:r>
              <w:rPr>
                <w:rFonts w:hint="eastAsia"/>
              </w:rPr>
              <w:t>X = [2, 3, 4]</w:t>
            </w:r>
            <w:r>
              <w:t xml:space="preserve"> candidate values for the UE capability report on the minimum time gap,</w:t>
            </w:r>
            <w:r>
              <w:rPr>
                <w:rFonts w:hint="eastAsia"/>
              </w:rPr>
              <w:t xml:space="preserve"> </w:t>
            </w:r>
            <w:r>
              <w:rPr>
                <w:rFonts w:ascii="Times" w:hAnsi="Times" w:cs="Times" w:hint="eastAsia"/>
              </w:rPr>
              <w:t>consider {0.25, 0.5, 1, 2, 3, 6, 10, 20}ms as starting point</w:t>
            </w:r>
          </w:p>
          <w:p w14:paraId="363DDBDD" w14:textId="77777777" w:rsidR="00C50B41" w:rsidRDefault="00C264C2">
            <w:pPr>
              <w:pStyle w:val="a2"/>
              <w:numPr>
                <w:ilvl w:val="1"/>
                <w:numId w:val="15"/>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14:paraId="363DDBDE" w14:textId="77777777" w:rsidR="00C50B41" w:rsidRDefault="00C264C2">
            <w:pPr>
              <w:pStyle w:val="a2"/>
              <w:numPr>
                <w:ilvl w:val="1"/>
                <w:numId w:val="15"/>
              </w:numPr>
              <w:spacing w:after="0"/>
              <w:rPr>
                <w:lang w:val="en-GB"/>
              </w:rPr>
            </w:pPr>
            <w:r>
              <w:rPr>
                <w:rFonts w:ascii="Times" w:hAnsi="Times" w:cs="Times" w:hint="eastAsia"/>
              </w:rPr>
              <w:t>FFS whether different values are selected for OOK-based WUR and OFDM-based WUR</w:t>
            </w:r>
          </w:p>
          <w:p w14:paraId="363DDBDF" w14:textId="77777777" w:rsidR="00C50B41" w:rsidRDefault="00C264C2">
            <w:pPr>
              <w:pStyle w:val="a2"/>
              <w:numPr>
                <w:ilvl w:val="1"/>
                <w:numId w:val="15"/>
              </w:numPr>
              <w:spacing w:after="0"/>
              <w:ind w:hanging="442"/>
              <w:rPr>
                <w:lang w:val="en-GB"/>
              </w:rPr>
            </w:pPr>
            <w:r>
              <w:rPr>
                <w:rFonts w:ascii="Times" w:hAnsi="Times" w:cs="Times" w:hint="eastAsia"/>
              </w:rPr>
              <w:t>FFS whether/how to consider the case of CA</w:t>
            </w:r>
          </w:p>
          <w:p w14:paraId="363DDBE0" w14:textId="77777777" w:rsidR="00C50B41" w:rsidRDefault="00C264C2">
            <w:pPr>
              <w:pStyle w:val="a2"/>
              <w:numPr>
                <w:ilvl w:val="0"/>
                <w:numId w:val="4"/>
              </w:numPr>
              <w:overflowPunct/>
              <w:spacing w:after="0" w:line="240" w:lineRule="auto"/>
              <w:rPr>
                <w:lang w:val="en-US"/>
              </w:rPr>
            </w:pPr>
            <w:r>
              <w:rPr>
                <w:lang w:val="en-US"/>
              </w:rPr>
              <w:t>Alt 2: For the</w:t>
            </w:r>
            <w:r>
              <w:t xml:space="preserve"> UE capability report on the minimum time gap</w:t>
            </w:r>
            <w:r>
              <w:rPr>
                <w:lang w:val="en-US"/>
              </w:rPr>
              <w:t>, UE reports a pair of values for main radio ramp up and the number of SSBs</w:t>
            </w:r>
            <w:r>
              <w:rPr>
                <w:rFonts w:hint="eastAsia"/>
                <w:lang w:val="en-US"/>
              </w:rPr>
              <w:t>/TRSs</w:t>
            </w:r>
            <w:r>
              <w:rPr>
                <w:lang w:val="en-US"/>
              </w:rPr>
              <w:t xml:space="preserve"> needed for synchronization (D, NSSB</w:t>
            </w:r>
            <w:r>
              <w:rPr>
                <w:rFonts w:hint="eastAsia"/>
                <w:lang w:val="en-US"/>
              </w:rPr>
              <w:t>/NTRS</w:t>
            </w:r>
            <w:r>
              <w:rPr>
                <w:lang w:val="en-US"/>
              </w:rPr>
              <w:t>).</w:t>
            </w:r>
            <w:r>
              <w:rPr>
                <w:rFonts w:hint="eastAsia"/>
                <w:lang w:val="en-US"/>
              </w:rPr>
              <w:t xml:space="preserve"> This may require RAN4 coordination</w:t>
            </w:r>
          </w:p>
          <w:p w14:paraId="363DDBE1" w14:textId="77777777" w:rsidR="00C50B41" w:rsidRDefault="00C264C2">
            <w:pPr>
              <w:pStyle w:val="a2"/>
              <w:numPr>
                <w:ilvl w:val="0"/>
                <w:numId w:val="4"/>
              </w:numPr>
              <w:overflowPunct/>
              <w:spacing w:after="0" w:line="240" w:lineRule="auto"/>
              <w:rPr>
                <w:lang w:val="en-US"/>
              </w:rPr>
            </w:pPr>
            <w:r>
              <w:rPr>
                <w:lang w:val="en-US"/>
              </w:rPr>
              <w:t>Alt 3:</w:t>
            </w:r>
            <w:r>
              <w:rPr>
                <w:rFonts w:hint="eastAsia"/>
                <w:lang w:val="en-US"/>
              </w:rPr>
              <w:t xml:space="preserve"> </w:t>
            </w:r>
            <w:r>
              <w:rPr>
                <w:lang w:val="en-US"/>
              </w:rPr>
              <w:t xml:space="preserve">UE capability report on the </w:t>
            </w:r>
            <w:r>
              <w:t>minimum time gap</w:t>
            </w:r>
            <w:r>
              <w:rPr>
                <w:lang w:val="en-US"/>
              </w:rPr>
              <w:t xml:space="preserve"> </w:t>
            </w:r>
            <w:r>
              <w:rPr>
                <w:rFonts w:hint="eastAsia"/>
                <w:lang w:val="en-US"/>
              </w:rPr>
              <w:t xml:space="preserve">includes the </w:t>
            </w:r>
            <w:r>
              <w:rPr>
                <w:lang w:val="en-US"/>
              </w:rPr>
              <w:t>main radio ramp up</w:t>
            </w:r>
            <w:r>
              <w:rPr>
                <w:rFonts w:hint="eastAsia"/>
                <w:lang w:val="en-US"/>
              </w:rPr>
              <w:t xml:space="preserve"> time</w:t>
            </w:r>
            <w:r>
              <w:rPr>
                <w:lang w:val="en-US"/>
              </w:rPr>
              <w:t>. The number of SSBs</w:t>
            </w:r>
            <w:r>
              <w:rPr>
                <w:rFonts w:hint="eastAsia"/>
                <w:lang w:val="en-US"/>
              </w:rPr>
              <w:t>/TRSs</w:t>
            </w:r>
            <w:r>
              <w:rPr>
                <w:lang w:val="en-US"/>
              </w:rPr>
              <w:t xml:space="preserve"> needed for synchronization is defined in specs, and different number of SSBs</w:t>
            </w:r>
            <w:r>
              <w:rPr>
                <w:rFonts w:hint="eastAsia"/>
                <w:lang w:val="en-US"/>
              </w:rPr>
              <w:t>/TRSs</w:t>
            </w:r>
            <w:r>
              <w:rPr>
                <w:lang w:val="en-US"/>
              </w:rPr>
              <w:t xml:space="preserve"> can be defined for different UE capability on the main radio ramp up time.</w:t>
            </w:r>
            <w:r>
              <w:rPr>
                <w:rFonts w:hint="eastAsia"/>
                <w:lang w:val="en-US"/>
              </w:rPr>
              <w:t xml:space="preserve"> This may require RAN4 coordination</w:t>
            </w:r>
          </w:p>
          <w:p w14:paraId="363DDBE2" w14:textId="77777777" w:rsidR="00C50B41" w:rsidRDefault="00C264C2">
            <w:pPr>
              <w:pStyle w:val="a2"/>
              <w:numPr>
                <w:ilvl w:val="0"/>
                <w:numId w:val="4"/>
              </w:numPr>
              <w:overflowPunct/>
              <w:spacing w:after="0" w:line="240" w:lineRule="auto"/>
              <w:rPr>
                <w:lang w:val="en-US"/>
              </w:rPr>
            </w:pPr>
            <w:r>
              <w:rPr>
                <w:lang w:val="en-US"/>
              </w:rPr>
              <w:lastRenderedPageBreak/>
              <w:t xml:space="preserve">Alt 4: UE capability report on the </w:t>
            </w:r>
            <w:r>
              <w:t>minimum time gap</w:t>
            </w:r>
            <w:r>
              <w:rPr>
                <w:lang w:val="en-US"/>
              </w:rPr>
              <w:t xml:space="preserve"> </w:t>
            </w:r>
            <w:r>
              <w:rPr>
                <w:rFonts w:hint="eastAsia"/>
                <w:lang w:val="en-US"/>
              </w:rPr>
              <w:t xml:space="preserve">includes the </w:t>
            </w:r>
            <w:r>
              <w:rPr>
                <w:lang w:val="en-US"/>
              </w:rPr>
              <w:t>main radio ramp up</w:t>
            </w:r>
            <w:r>
              <w:rPr>
                <w:rFonts w:hint="eastAsia"/>
                <w:lang w:val="en-US"/>
              </w:rPr>
              <w:t xml:space="preserve"> time</w:t>
            </w:r>
            <w:r>
              <w:rPr>
                <w:lang w:val="en-US"/>
              </w:rPr>
              <w:t>. The time needed for synchronization will be defined by RAN4 requirements later.</w:t>
            </w:r>
          </w:p>
          <w:p w14:paraId="363DDBE3" w14:textId="77777777" w:rsidR="00C50B41" w:rsidRDefault="00C264C2">
            <w:pPr>
              <w:pStyle w:val="a2"/>
              <w:numPr>
                <w:ilvl w:val="0"/>
                <w:numId w:val="4"/>
              </w:numPr>
              <w:overflowPunct/>
              <w:spacing w:after="0" w:line="240" w:lineRule="auto"/>
              <w:rPr>
                <w:lang w:val="en-US"/>
              </w:rPr>
            </w:pPr>
            <w:r>
              <w:rPr>
                <w:rFonts w:hint="eastAsia"/>
                <w:lang w:val="en-US"/>
              </w:rPr>
              <w:t xml:space="preserve">FFS: For </w:t>
            </w:r>
            <w:r>
              <w:rPr>
                <w:lang w:val="en-US"/>
              </w:rPr>
              <w:t>the</w:t>
            </w:r>
            <w:r>
              <w:rPr>
                <w:rFonts w:hint="eastAsia"/>
                <w:lang w:val="en-US"/>
              </w:rPr>
              <w:t xml:space="preserve"> case of UAI</w:t>
            </w:r>
          </w:p>
        </w:tc>
      </w:tr>
    </w:tbl>
    <w:p w14:paraId="363DDBE5" w14:textId="77777777" w:rsidR="00C50B41" w:rsidRDefault="00C50B41">
      <w:pPr>
        <w:pStyle w:val="a2"/>
        <w:rPr>
          <w:lang w:val="en-GB"/>
        </w:rPr>
      </w:pPr>
    </w:p>
    <w:p w14:paraId="363DDBE6" w14:textId="77777777" w:rsidR="00C50B41" w:rsidRDefault="00C264C2">
      <w:pPr>
        <w:rPr>
          <w:rFonts w:eastAsia="游明朝"/>
          <w:sz w:val="24"/>
          <w:szCs w:val="24"/>
          <w:lang w:eastAsia="ja-JP"/>
        </w:rPr>
      </w:pPr>
      <w:r>
        <w:rPr>
          <w:sz w:val="21"/>
          <w:szCs w:val="21"/>
        </w:rPr>
        <w:t xml:space="preserve">A number of companies provided their view on </w:t>
      </w:r>
      <w:r>
        <w:rPr>
          <w:rFonts w:eastAsia="游明朝" w:hint="eastAsia"/>
          <w:sz w:val="21"/>
          <w:szCs w:val="21"/>
          <w:lang w:eastAsia="ja-JP"/>
        </w:rPr>
        <w:t>this issue</w:t>
      </w:r>
      <w:r>
        <w:rPr>
          <w:sz w:val="21"/>
          <w:szCs w:val="21"/>
        </w:rPr>
        <w:t>:</w:t>
      </w:r>
    </w:p>
    <w:p w14:paraId="363DDBE7" w14:textId="77777777" w:rsidR="00C50B41" w:rsidRDefault="00C264C2">
      <w:pPr>
        <w:pStyle w:val="a0"/>
        <w:numPr>
          <w:ilvl w:val="0"/>
          <w:numId w:val="28"/>
        </w:numPr>
        <w:rPr>
          <w:b w:val="0"/>
          <w:bCs w:val="0"/>
          <w:sz w:val="21"/>
          <w:szCs w:val="21"/>
        </w:rPr>
      </w:pPr>
      <w:r>
        <w:rPr>
          <w:rFonts w:hint="eastAsia"/>
          <w:b w:val="0"/>
          <w:bCs w:val="0"/>
          <w:sz w:val="21"/>
          <w:szCs w:val="21"/>
        </w:rPr>
        <w:t>Alt1: ZTE, CATT, CMCC, Nokia, OPPO, vivo, QC, Xiaomi, E///, Lenovo, Samsung, ETRI, LGE, MTK, TCL</w:t>
      </w:r>
    </w:p>
    <w:p w14:paraId="363DDBE8" w14:textId="77777777" w:rsidR="00C50B41" w:rsidRDefault="00C264C2">
      <w:pPr>
        <w:pStyle w:val="a0"/>
        <w:numPr>
          <w:ilvl w:val="1"/>
          <w:numId w:val="28"/>
        </w:numPr>
        <w:rPr>
          <w:b w:val="0"/>
          <w:bCs w:val="0"/>
          <w:sz w:val="21"/>
          <w:szCs w:val="21"/>
        </w:rPr>
      </w:pPr>
      <w:r>
        <w:rPr>
          <w:rFonts w:hint="eastAsia"/>
          <w:b w:val="0"/>
          <w:bCs w:val="0"/>
          <w:sz w:val="21"/>
          <w:szCs w:val="21"/>
        </w:rPr>
        <w:t>15kHz SCS: {4, 8}ms for OOK WUR, {2, 4}ms for OFDM WUR: ZTE</w:t>
      </w:r>
    </w:p>
    <w:p w14:paraId="363DDBE9" w14:textId="77777777" w:rsidR="00C50B41" w:rsidRDefault="00C264C2">
      <w:pPr>
        <w:pStyle w:val="a0"/>
        <w:numPr>
          <w:ilvl w:val="1"/>
          <w:numId w:val="28"/>
        </w:numPr>
        <w:rPr>
          <w:b w:val="0"/>
          <w:bCs w:val="0"/>
          <w:sz w:val="21"/>
          <w:szCs w:val="21"/>
        </w:rPr>
      </w:pPr>
      <w:r>
        <w:rPr>
          <w:rFonts w:hint="eastAsia"/>
          <w:b w:val="0"/>
          <w:bCs w:val="0"/>
          <w:sz w:val="21"/>
          <w:szCs w:val="21"/>
        </w:rPr>
        <w:t>30kHz SCS: {8, 16}ms for OOK WUR, {4, 8}ms for OFDM WUR: ZTE</w:t>
      </w:r>
    </w:p>
    <w:p w14:paraId="363DDBEA" w14:textId="77777777" w:rsidR="00C50B41" w:rsidRDefault="00C264C2">
      <w:pPr>
        <w:pStyle w:val="a0"/>
        <w:numPr>
          <w:ilvl w:val="1"/>
          <w:numId w:val="28"/>
        </w:numPr>
        <w:rPr>
          <w:b w:val="0"/>
          <w:bCs w:val="0"/>
          <w:sz w:val="21"/>
          <w:szCs w:val="21"/>
        </w:rPr>
      </w:pPr>
      <w:r>
        <w:rPr>
          <w:b w:val="0"/>
          <w:bCs w:val="0"/>
          <w:sz w:val="21"/>
          <w:szCs w:val="21"/>
        </w:rPr>
        <w:t>A</w:t>
      </w:r>
      <w:r>
        <w:rPr>
          <w:rFonts w:hint="eastAsia"/>
          <w:b w:val="0"/>
          <w:bCs w:val="0"/>
          <w:sz w:val="21"/>
          <w:szCs w:val="21"/>
        </w:rPr>
        <w:t>t least 20ms: CATT</w:t>
      </w:r>
    </w:p>
    <w:p w14:paraId="363DDBEB" w14:textId="77777777" w:rsidR="00C50B41" w:rsidRDefault="00C264C2">
      <w:pPr>
        <w:pStyle w:val="a0"/>
        <w:numPr>
          <w:ilvl w:val="2"/>
          <w:numId w:val="28"/>
        </w:numPr>
        <w:rPr>
          <w:b w:val="0"/>
          <w:bCs w:val="0"/>
          <w:sz w:val="21"/>
          <w:szCs w:val="21"/>
        </w:rPr>
      </w:pPr>
      <w:r>
        <w:rPr>
          <w:b w:val="0"/>
          <w:bCs w:val="0"/>
          <w:sz w:val="21"/>
          <w:szCs w:val="21"/>
        </w:rPr>
        <w:t>The minimum time gap of LP-WUS needs to take into account the time of MR in preparation of channel tracking for PDCCH coherent demodulation when LP-WUS triggers UE wakeup</w:t>
      </w:r>
    </w:p>
    <w:p w14:paraId="363DDBEC" w14:textId="77777777" w:rsidR="00C50B41" w:rsidRDefault="00C264C2">
      <w:pPr>
        <w:pStyle w:val="a0"/>
        <w:numPr>
          <w:ilvl w:val="1"/>
          <w:numId w:val="28"/>
        </w:numPr>
        <w:rPr>
          <w:b w:val="0"/>
          <w:bCs w:val="0"/>
          <w:sz w:val="21"/>
          <w:szCs w:val="21"/>
        </w:rPr>
      </w:pPr>
      <w:r>
        <w:rPr>
          <w:rFonts w:hint="eastAsia"/>
          <w:b w:val="0"/>
          <w:bCs w:val="0"/>
          <w:sz w:val="21"/>
          <w:szCs w:val="21"/>
        </w:rPr>
        <w:t>{</w:t>
      </w:r>
      <w:r>
        <w:rPr>
          <w:b w:val="0"/>
          <w:bCs w:val="0"/>
          <w:sz w:val="21"/>
          <w:szCs w:val="21"/>
        </w:rPr>
        <w:t>0, 3</w:t>
      </w:r>
      <w:r>
        <w:rPr>
          <w:rFonts w:hint="eastAsia"/>
          <w:b w:val="0"/>
          <w:bCs w:val="0"/>
          <w:sz w:val="21"/>
          <w:szCs w:val="21"/>
        </w:rPr>
        <w:t>,</w:t>
      </w:r>
      <w:r>
        <w:rPr>
          <w:b w:val="0"/>
          <w:bCs w:val="0"/>
          <w:sz w:val="21"/>
          <w:szCs w:val="21"/>
        </w:rPr>
        <w:t xml:space="preserve"> 10</w:t>
      </w:r>
      <w:r>
        <w:rPr>
          <w:rFonts w:hint="eastAsia"/>
          <w:b w:val="0"/>
          <w:bCs w:val="0"/>
          <w:sz w:val="21"/>
          <w:szCs w:val="21"/>
        </w:rPr>
        <w:t>}ms: CMCC</w:t>
      </w:r>
    </w:p>
    <w:p w14:paraId="363DDBED" w14:textId="77777777" w:rsidR="00C50B41" w:rsidRDefault="00C264C2">
      <w:pPr>
        <w:pStyle w:val="a0"/>
        <w:numPr>
          <w:ilvl w:val="1"/>
          <w:numId w:val="28"/>
        </w:numPr>
        <w:rPr>
          <w:b w:val="0"/>
          <w:bCs w:val="0"/>
          <w:sz w:val="21"/>
          <w:szCs w:val="21"/>
        </w:rPr>
      </w:pPr>
      <w:r>
        <w:rPr>
          <w:rFonts w:hint="eastAsia"/>
          <w:b w:val="0"/>
          <w:bCs w:val="0"/>
          <w:sz w:val="21"/>
          <w:szCs w:val="21"/>
        </w:rPr>
        <w:t>X= 2 or 3 from {</w:t>
      </w:r>
      <w:r>
        <w:rPr>
          <w:b w:val="0"/>
          <w:bCs w:val="0"/>
          <w:sz w:val="21"/>
          <w:szCs w:val="21"/>
        </w:rPr>
        <w:t>0.25, 0.5, 1, 2, 3, 6, 10, 20}ms</w:t>
      </w:r>
      <w:r>
        <w:rPr>
          <w:rFonts w:hint="eastAsia"/>
          <w:b w:val="0"/>
          <w:bCs w:val="0"/>
          <w:sz w:val="21"/>
          <w:szCs w:val="21"/>
        </w:rPr>
        <w:t>: vivo, Nokia (X=2 for non-CA)</w:t>
      </w:r>
    </w:p>
    <w:p w14:paraId="363DDBEE" w14:textId="77777777" w:rsidR="00C50B41" w:rsidRDefault="00C264C2">
      <w:pPr>
        <w:pStyle w:val="a0"/>
        <w:numPr>
          <w:ilvl w:val="1"/>
          <w:numId w:val="28"/>
        </w:numPr>
        <w:rPr>
          <w:b w:val="0"/>
          <w:bCs w:val="0"/>
          <w:sz w:val="21"/>
          <w:szCs w:val="21"/>
        </w:rPr>
      </w:pPr>
      <w:r>
        <w:rPr>
          <w:rFonts w:hint="eastAsia"/>
          <w:b w:val="0"/>
          <w:bCs w:val="0"/>
          <w:sz w:val="21"/>
          <w:szCs w:val="21"/>
        </w:rPr>
        <w:t>{</w:t>
      </w:r>
      <w:r>
        <w:rPr>
          <w:b w:val="0"/>
          <w:bCs w:val="0"/>
          <w:sz w:val="21"/>
          <w:szCs w:val="21"/>
        </w:rPr>
        <w:t>2, 6, 20}ms</w:t>
      </w:r>
      <w:r>
        <w:rPr>
          <w:rFonts w:hint="eastAsia"/>
          <w:b w:val="0"/>
          <w:bCs w:val="0"/>
          <w:sz w:val="21"/>
          <w:szCs w:val="21"/>
        </w:rPr>
        <w:t>: OPPO</w:t>
      </w:r>
    </w:p>
    <w:p w14:paraId="363DDBEF" w14:textId="77777777" w:rsidR="00C50B41" w:rsidRDefault="00C264C2">
      <w:pPr>
        <w:pStyle w:val="a0"/>
        <w:numPr>
          <w:ilvl w:val="1"/>
          <w:numId w:val="28"/>
        </w:numPr>
        <w:rPr>
          <w:b w:val="0"/>
          <w:bCs w:val="0"/>
          <w:sz w:val="21"/>
          <w:szCs w:val="21"/>
        </w:rPr>
      </w:pPr>
      <w:r>
        <w:rPr>
          <w:rFonts w:hint="eastAsia"/>
          <w:b w:val="0"/>
          <w:bCs w:val="0"/>
          <w:sz w:val="21"/>
          <w:szCs w:val="21"/>
        </w:rPr>
        <w:t>At least 10ms: QC</w:t>
      </w:r>
    </w:p>
    <w:p w14:paraId="363DDBF0" w14:textId="77777777" w:rsidR="00C50B41" w:rsidRDefault="00C264C2">
      <w:pPr>
        <w:pStyle w:val="a0"/>
        <w:numPr>
          <w:ilvl w:val="2"/>
          <w:numId w:val="28"/>
        </w:numPr>
        <w:rPr>
          <w:b w:val="0"/>
          <w:bCs w:val="0"/>
          <w:sz w:val="21"/>
          <w:szCs w:val="21"/>
        </w:rPr>
      </w:pPr>
      <w:r>
        <w:rPr>
          <w:b w:val="0"/>
          <w:bCs w:val="0"/>
          <w:sz w:val="21"/>
          <w:szCs w:val="21"/>
        </w:rPr>
        <w:t>Allow a UE to report different values of the minimum time gap for OOK-based WUR and OFDM-based WUR</w:t>
      </w:r>
    </w:p>
    <w:p w14:paraId="363DDBF1" w14:textId="77777777" w:rsidR="00C50B41" w:rsidRDefault="00C264C2">
      <w:pPr>
        <w:pStyle w:val="a0"/>
        <w:numPr>
          <w:ilvl w:val="2"/>
          <w:numId w:val="28"/>
        </w:numPr>
        <w:rPr>
          <w:b w:val="0"/>
          <w:bCs w:val="0"/>
          <w:sz w:val="21"/>
          <w:szCs w:val="21"/>
        </w:rPr>
      </w:pPr>
      <w:r>
        <w:rPr>
          <w:b w:val="0"/>
          <w:bCs w:val="0"/>
          <w:sz w:val="21"/>
          <w:szCs w:val="21"/>
        </w:rPr>
        <w:t>Allow a UE to report different values of the minimum time gap for non-CA and CA</w:t>
      </w:r>
    </w:p>
    <w:p w14:paraId="363DDBF2" w14:textId="77777777" w:rsidR="00C50B41" w:rsidRDefault="00C264C2">
      <w:pPr>
        <w:pStyle w:val="a0"/>
        <w:numPr>
          <w:ilvl w:val="1"/>
          <w:numId w:val="28"/>
        </w:numPr>
        <w:rPr>
          <w:b w:val="0"/>
          <w:bCs w:val="0"/>
          <w:sz w:val="21"/>
          <w:szCs w:val="21"/>
        </w:rPr>
      </w:pPr>
      <w:r>
        <w:rPr>
          <w:b w:val="0"/>
          <w:bCs w:val="0"/>
          <w:sz w:val="21"/>
          <w:szCs w:val="21"/>
        </w:rPr>
        <w:t>X should be no less than 3</w:t>
      </w:r>
      <w:r>
        <w:rPr>
          <w:rFonts w:hint="eastAsia"/>
          <w:b w:val="0"/>
          <w:bCs w:val="0"/>
          <w:sz w:val="21"/>
          <w:szCs w:val="21"/>
        </w:rPr>
        <w:t>: Xiaomi</w:t>
      </w:r>
    </w:p>
    <w:p w14:paraId="363DDBF3" w14:textId="77777777" w:rsidR="00C50B41" w:rsidRDefault="00C264C2">
      <w:pPr>
        <w:pStyle w:val="a0"/>
        <w:numPr>
          <w:ilvl w:val="1"/>
          <w:numId w:val="28"/>
        </w:numPr>
        <w:rPr>
          <w:b w:val="0"/>
          <w:bCs w:val="0"/>
          <w:sz w:val="21"/>
          <w:szCs w:val="21"/>
        </w:rPr>
      </w:pPr>
      <w:r>
        <w:rPr>
          <w:b w:val="0"/>
          <w:bCs w:val="0"/>
          <w:sz w:val="21"/>
          <w:szCs w:val="21"/>
        </w:rPr>
        <w:t xml:space="preserve">X should be no </w:t>
      </w:r>
      <w:r>
        <w:rPr>
          <w:rFonts w:hint="eastAsia"/>
          <w:b w:val="0"/>
          <w:bCs w:val="0"/>
          <w:sz w:val="21"/>
          <w:szCs w:val="21"/>
        </w:rPr>
        <w:t>larger</w:t>
      </w:r>
      <w:r>
        <w:rPr>
          <w:b w:val="0"/>
          <w:bCs w:val="0"/>
          <w:sz w:val="21"/>
          <w:szCs w:val="21"/>
        </w:rPr>
        <w:t xml:space="preserve"> than </w:t>
      </w:r>
      <w:r>
        <w:rPr>
          <w:rFonts w:hint="eastAsia"/>
          <w:b w:val="0"/>
          <w:bCs w:val="0"/>
          <w:sz w:val="21"/>
          <w:szCs w:val="21"/>
        </w:rPr>
        <w:t>2: E///</w:t>
      </w:r>
    </w:p>
    <w:p w14:paraId="363DDBF4" w14:textId="77777777" w:rsidR="00C50B41" w:rsidRDefault="00C264C2">
      <w:pPr>
        <w:pStyle w:val="a0"/>
        <w:numPr>
          <w:ilvl w:val="2"/>
          <w:numId w:val="28"/>
        </w:numPr>
        <w:rPr>
          <w:b w:val="0"/>
          <w:bCs w:val="0"/>
          <w:sz w:val="21"/>
          <w:szCs w:val="21"/>
        </w:rPr>
      </w:pPr>
      <w:r>
        <w:rPr>
          <w:rFonts w:hint="eastAsia"/>
          <w:b w:val="0"/>
          <w:bCs w:val="0"/>
          <w:sz w:val="21"/>
          <w:szCs w:val="21"/>
        </w:rPr>
        <w:t>T</w:t>
      </w:r>
      <w:r>
        <w:rPr>
          <w:b w:val="0"/>
          <w:bCs w:val="0"/>
          <w:sz w:val="21"/>
          <w:szCs w:val="21"/>
        </w:rPr>
        <w:t>he case of CA should not be considered separately.</w:t>
      </w:r>
    </w:p>
    <w:p w14:paraId="363DDBF5" w14:textId="77777777" w:rsidR="00C50B41" w:rsidRDefault="00C264C2">
      <w:pPr>
        <w:pStyle w:val="a0"/>
        <w:numPr>
          <w:ilvl w:val="1"/>
          <w:numId w:val="28"/>
        </w:numPr>
        <w:rPr>
          <w:b w:val="0"/>
          <w:bCs w:val="0"/>
          <w:sz w:val="21"/>
          <w:szCs w:val="21"/>
        </w:rPr>
      </w:pPr>
      <w:r>
        <w:rPr>
          <w:rFonts w:hint="eastAsia"/>
          <w:b w:val="0"/>
          <w:bCs w:val="0"/>
          <w:sz w:val="21"/>
          <w:szCs w:val="21"/>
        </w:rPr>
        <w:t>X = 2: Samsung, ETRI, LGE, TCL</w:t>
      </w:r>
    </w:p>
    <w:p w14:paraId="363DDBF6" w14:textId="77777777" w:rsidR="00C50B41" w:rsidRDefault="00C264C2">
      <w:pPr>
        <w:pStyle w:val="a0"/>
        <w:numPr>
          <w:ilvl w:val="1"/>
          <w:numId w:val="28"/>
        </w:numPr>
        <w:rPr>
          <w:b w:val="0"/>
          <w:bCs w:val="0"/>
          <w:sz w:val="21"/>
          <w:szCs w:val="21"/>
        </w:rPr>
      </w:pPr>
      <w:r>
        <w:rPr>
          <w:rFonts w:hint="eastAsia"/>
          <w:b w:val="0"/>
          <w:bCs w:val="0"/>
          <w:sz w:val="21"/>
          <w:szCs w:val="21"/>
        </w:rPr>
        <w:t>{1, 3}ms: MTK</w:t>
      </w:r>
    </w:p>
    <w:p w14:paraId="363DDBF7" w14:textId="77777777" w:rsidR="00C50B41" w:rsidRDefault="00C264C2">
      <w:pPr>
        <w:pStyle w:val="a0"/>
        <w:numPr>
          <w:ilvl w:val="0"/>
          <w:numId w:val="28"/>
        </w:numPr>
        <w:rPr>
          <w:b w:val="0"/>
          <w:bCs w:val="0"/>
          <w:sz w:val="21"/>
          <w:szCs w:val="21"/>
        </w:rPr>
      </w:pPr>
      <w:r>
        <w:rPr>
          <w:rFonts w:hint="eastAsia"/>
          <w:b w:val="0"/>
          <w:bCs w:val="0"/>
          <w:sz w:val="21"/>
          <w:szCs w:val="21"/>
        </w:rPr>
        <w:t>Alt2: HW?, Pana, Apple (send LS to RAN4)</w:t>
      </w:r>
    </w:p>
    <w:p w14:paraId="363DDBF8" w14:textId="77777777" w:rsidR="00C50B41" w:rsidRDefault="00C264C2">
      <w:pPr>
        <w:pStyle w:val="a0"/>
        <w:numPr>
          <w:ilvl w:val="0"/>
          <w:numId w:val="28"/>
        </w:numPr>
        <w:rPr>
          <w:b w:val="0"/>
          <w:bCs w:val="0"/>
          <w:sz w:val="21"/>
          <w:szCs w:val="21"/>
        </w:rPr>
      </w:pPr>
      <w:r>
        <w:rPr>
          <w:rFonts w:hint="eastAsia"/>
          <w:b w:val="0"/>
          <w:bCs w:val="0"/>
          <w:sz w:val="21"/>
          <w:szCs w:val="21"/>
        </w:rPr>
        <w:t>Alt3: HW?, Pana, Apple (send LS to RAN4)</w:t>
      </w:r>
    </w:p>
    <w:p w14:paraId="363DDBF9" w14:textId="77777777" w:rsidR="00C50B41" w:rsidRDefault="00C264C2">
      <w:pPr>
        <w:pStyle w:val="a0"/>
        <w:numPr>
          <w:ilvl w:val="0"/>
          <w:numId w:val="28"/>
        </w:numPr>
        <w:rPr>
          <w:b w:val="0"/>
          <w:bCs w:val="0"/>
          <w:sz w:val="21"/>
          <w:szCs w:val="21"/>
        </w:rPr>
      </w:pPr>
      <w:r>
        <w:rPr>
          <w:rFonts w:hint="eastAsia"/>
          <w:b w:val="0"/>
          <w:bCs w:val="0"/>
          <w:sz w:val="21"/>
          <w:szCs w:val="21"/>
        </w:rPr>
        <w:t>Alt4: TCL</w:t>
      </w:r>
    </w:p>
    <w:p w14:paraId="363DDBFA" w14:textId="77777777" w:rsidR="00C50B41" w:rsidRDefault="00C264C2">
      <w:pPr>
        <w:pStyle w:val="a0"/>
        <w:numPr>
          <w:ilvl w:val="0"/>
          <w:numId w:val="28"/>
        </w:numPr>
        <w:rPr>
          <w:b w:val="0"/>
          <w:bCs w:val="0"/>
          <w:sz w:val="21"/>
          <w:szCs w:val="21"/>
        </w:rPr>
      </w:pPr>
      <w:r>
        <w:rPr>
          <w:b w:val="0"/>
          <w:bCs w:val="0"/>
          <w:sz w:val="21"/>
          <w:szCs w:val="21"/>
        </w:rPr>
        <w:t>Reference SCS</w:t>
      </w:r>
    </w:p>
    <w:p w14:paraId="363DDBFB" w14:textId="77777777" w:rsidR="00C50B41" w:rsidRDefault="00C264C2">
      <w:pPr>
        <w:pStyle w:val="a0"/>
        <w:numPr>
          <w:ilvl w:val="1"/>
          <w:numId w:val="28"/>
        </w:numPr>
        <w:rPr>
          <w:b w:val="0"/>
          <w:bCs w:val="0"/>
          <w:sz w:val="21"/>
          <w:szCs w:val="21"/>
        </w:rPr>
      </w:pPr>
      <w:r>
        <w:rPr>
          <w:rFonts w:hint="eastAsia"/>
          <w:b w:val="0"/>
          <w:bCs w:val="0"/>
          <w:sz w:val="21"/>
          <w:szCs w:val="21"/>
        </w:rPr>
        <w:t xml:space="preserve">Carrier where </w:t>
      </w:r>
      <w:r>
        <w:rPr>
          <w:b w:val="0"/>
          <w:bCs w:val="0"/>
          <w:sz w:val="21"/>
          <w:szCs w:val="21"/>
        </w:rPr>
        <w:t>LP-WUS</w:t>
      </w:r>
      <w:r>
        <w:rPr>
          <w:rFonts w:hint="eastAsia"/>
          <w:b w:val="0"/>
          <w:bCs w:val="0"/>
          <w:sz w:val="21"/>
          <w:szCs w:val="21"/>
        </w:rPr>
        <w:t xml:space="preserve"> is monitored</w:t>
      </w:r>
      <w:r>
        <w:rPr>
          <w:b w:val="0"/>
          <w:bCs w:val="0"/>
          <w:sz w:val="21"/>
          <w:szCs w:val="21"/>
        </w:rPr>
        <w:t>: vivo</w:t>
      </w:r>
    </w:p>
    <w:p w14:paraId="363DDBFC" w14:textId="77777777" w:rsidR="00C50B41" w:rsidRDefault="00C264C2">
      <w:pPr>
        <w:pStyle w:val="a0"/>
        <w:numPr>
          <w:ilvl w:val="0"/>
          <w:numId w:val="28"/>
        </w:numPr>
        <w:rPr>
          <w:b w:val="0"/>
          <w:bCs w:val="0"/>
          <w:sz w:val="21"/>
          <w:szCs w:val="21"/>
        </w:rPr>
      </w:pPr>
      <w:r>
        <w:rPr>
          <w:b w:val="0"/>
          <w:bCs w:val="0"/>
          <w:sz w:val="21"/>
          <w:szCs w:val="21"/>
        </w:rPr>
        <w:t>N</w:t>
      </w:r>
      <w:r>
        <w:rPr>
          <w:rFonts w:hint="eastAsia"/>
          <w:b w:val="0"/>
          <w:bCs w:val="0"/>
          <w:sz w:val="21"/>
          <w:szCs w:val="21"/>
        </w:rPr>
        <w:t>on-CA and CA cases: QC, Nokia</w:t>
      </w:r>
    </w:p>
    <w:p w14:paraId="363DDBFD" w14:textId="77777777" w:rsidR="00C50B41" w:rsidRDefault="00C264C2">
      <w:pPr>
        <w:pStyle w:val="a0"/>
        <w:numPr>
          <w:ilvl w:val="1"/>
          <w:numId w:val="28"/>
        </w:numPr>
        <w:rPr>
          <w:b w:val="0"/>
          <w:bCs w:val="0"/>
          <w:sz w:val="21"/>
          <w:szCs w:val="21"/>
        </w:rPr>
      </w:pPr>
      <w:r>
        <w:rPr>
          <w:b w:val="0"/>
          <w:bCs w:val="0"/>
          <w:sz w:val="21"/>
          <w:szCs w:val="21"/>
        </w:rPr>
        <w:t>Alt 1: Mandate a value in the candidate set is for CA.</w:t>
      </w:r>
    </w:p>
    <w:p w14:paraId="363DDBFE" w14:textId="77777777" w:rsidR="00C50B41" w:rsidRDefault="00C264C2">
      <w:pPr>
        <w:pStyle w:val="a0"/>
        <w:numPr>
          <w:ilvl w:val="1"/>
          <w:numId w:val="28"/>
        </w:numPr>
        <w:rPr>
          <w:b w:val="0"/>
          <w:bCs w:val="0"/>
          <w:sz w:val="21"/>
          <w:szCs w:val="21"/>
        </w:rPr>
      </w:pPr>
      <w:r>
        <w:rPr>
          <w:b w:val="0"/>
          <w:bCs w:val="0"/>
          <w:sz w:val="21"/>
          <w:szCs w:val="21"/>
        </w:rPr>
        <w:t>Alt 2:</w:t>
      </w:r>
      <w:r>
        <w:rPr>
          <w:b w:val="0"/>
          <w:bCs w:val="0"/>
          <w:sz w:val="21"/>
          <w:szCs w:val="21"/>
        </w:rPr>
        <w:tab/>
        <w:t>Expand the candidate set to include an additional value for CA</w:t>
      </w:r>
    </w:p>
    <w:p w14:paraId="363DDBFF" w14:textId="77777777" w:rsidR="00C50B41" w:rsidRDefault="00C264C2">
      <w:pPr>
        <w:pStyle w:val="a0"/>
        <w:numPr>
          <w:ilvl w:val="1"/>
          <w:numId w:val="28"/>
        </w:numPr>
        <w:rPr>
          <w:b w:val="0"/>
          <w:bCs w:val="0"/>
          <w:sz w:val="21"/>
          <w:szCs w:val="21"/>
        </w:rPr>
      </w:pPr>
      <w:r>
        <w:rPr>
          <w:b w:val="0"/>
          <w:bCs w:val="0"/>
          <w:sz w:val="21"/>
          <w:szCs w:val="21"/>
        </w:rPr>
        <w:t>Alt 3: Providing a separate CA specific set of candidate values.</w:t>
      </w:r>
    </w:p>
    <w:p w14:paraId="363DDC00" w14:textId="77777777" w:rsidR="00C50B41" w:rsidRDefault="00C264C2">
      <w:pPr>
        <w:pStyle w:val="a0"/>
        <w:numPr>
          <w:ilvl w:val="0"/>
          <w:numId w:val="28"/>
        </w:numPr>
        <w:rPr>
          <w:b w:val="0"/>
          <w:bCs w:val="0"/>
          <w:sz w:val="21"/>
          <w:szCs w:val="21"/>
        </w:rPr>
      </w:pPr>
      <w:r>
        <w:rPr>
          <w:rFonts w:hint="eastAsia"/>
          <w:b w:val="0"/>
          <w:bCs w:val="0"/>
          <w:sz w:val="21"/>
          <w:szCs w:val="21"/>
        </w:rPr>
        <w:t>UAI details</w:t>
      </w:r>
    </w:p>
    <w:p w14:paraId="363DDC01" w14:textId="77777777" w:rsidR="00C50B41" w:rsidRDefault="00C264C2">
      <w:pPr>
        <w:pStyle w:val="a0"/>
        <w:numPr>
          <w:ilvl w:val="1"/>
          <w:numId w:val="28"/>
        </w:numPr>
        <w:rPr>
          <w:b w:val="0"/>
          <w:bCs w:val="0"/>
          <w:sz w:val="21"/>
          <w:szCs w:val="21"/>
        </w:rPr>
      </w:pPr>
      <w:r>
        <w:rPr>
          <w:b w:val="0"/>
          <w:bCs w:val="0"/>
          <w:sz w:val="21"/>
          <w:szCs w:val="21"/>
        </w:rPr>
        <w:t>the value indicated by UAI must be larger than the duration consisting of the one value reported from the X candidate values and the time duration required for synchronization</w:t>
      </w:r>
      <w:r>
        <w:rPr>
          <w:rFonts w:hint="eastAsia"/>
          <w:b w:val="0"/>
          <w:bCs w:val="0"/>
          <w:sz w:val="21"/>
          <w:szCs w:val="21"/>
        </w:rPr>
        <w:t>: HW, ZTE, vivo</w:t>
      </w:r>
    </w:p>
    <w:p w14:paraId="363DDC02" w14:textId="77777777" w:rsidR="00C50B41" w:rsidRDefault="00C264C2">
      <w:pPr>
        <w:pStyle w:val="a0"/>
        <w:numPr>
          <w:ilvl w:val="1"/>
          <w:numId w:val="28"/>
        </w:numPr>
        <w:rPr>
          <w:b w:val="0"/>
          <w:bCs w:val="0"/>
          <w:sz w:val="21"/>
          <w:szCs w:val="21"/>
        </w:rPr>
      </w:pPr>
      <w:r>
        <w:rPr>
          <w:rFonts w:hint="eastAsia"/>
          <w:b w:val="0"/>
          <w:bCs w:val="0"/>
          <w:sz w:val="21"/>
          <w:szCs w:val="21"/>
        </w:rPr>
        <w:t>U</w:t>
      </w:r>
      <w:r>
        <w:rPr>
          <w:b w:val="0"/>
          <w:bCs w:val="0"/>
          <w:sz w:val="21"/>
          <w:szCs w:val="21"/>
        </w:rPr>
        <w:t>p to UE to report a larger or a smaller value than that reported by UE capability</w:t>
      </w:r>
      <w:r>
        <w:rPr>
          <w:rFonts w:hint="eastAsia"/>
          <w:b w:val="0"/>
          <w:bCs w:val="0"/>
          <w:sz w:val="21"/>
          <w:szCs w:val="21"/>
        </w:rPr>
        <w:t>: Apple</w:t>
      </w:r>
    </w:p>
    <w:p w14:paraId="363DDC03" w14:textId="77777777" w:rsidR="00C50B41" w:rsidRDefault="00C264C2">
      <w:pPr>
        <w:pStyle w:val="a0"/>
        <w:numPr>
          <w:ilvl w:val="1"/>
          <w:numId w:val="28"/>
        </w:numPr>
        <w:rPr>
          <w:b w:val="0"/>
          <w:bCs w:val="0"/>
          <w:sz w:val="21"/>
          <w:szCs w:val="21"/>
        </w:rPr>
      </w:pPr>
      <w:r>
        <w:rPr>
          <w:b w:val="0"/>
          <w:bCs w:val="0"/>
          <w:sz w:val="21"/>
          <w:szCs w:val="21"/>
        </w:rPr>
        <w:t>Candidate values for the indicated preferred gap value by UAI shall be same as the candidate values for the UE capability reporting</w:t>
      </w:r>
      <w:r>
        <w:rPr>
          <w:rFonts w:hint="eastAsia"/>
          <w:b w:val="0"/>
          <w:bCs w:val="0"/>
          <w:sz w:val="21"/>
          <w:szCs w:val="21"/>
        </w:rPr>
        <w:t>: Samsung</w:t>
      </w:r>
    </w:p>
    <w:p w14:paraId="363DDC04" w14:textId="77777777" w:rsidR="00C50B41" w:rsidRDefault="00C50B41">
      <w:pPr>
        <w:pStyle w:val="a2"/>
      </w:pPr>
    </w:p>
    <w:p w14:paraId="363DDC05" w14:textId="77777777" w:rsidR="00C50B41" w:rsidRDefault="00C264C2">
      <w:pPr>
        <w:pStyle w:val="a2"/>
        <w:jc w:val="center"/>
      </w:pPr>
      <w:r>
        <w:rPr>
          <w:noProof/>
          <w:lang w:val="en-US" w:eastAsia="zh-CN"/>
        </w:rPr>
        <w:lastRenderedPageBreak/>
        <w:drawing>
          <wp:inline distT="0" distB="0" distL="0" distR="0" wp14:anchorId="363DE68D" wp14:editId="363DE68E">
            <wp:extent cx="2908300" cy="3834765"/>
            <wp:effectExtent l="0" t="0" r="0" b="0"/>
            <wp:docPr id="20770859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085912" name="図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08300" cy="3834765"/>
                    </a:xfrm>
                    <a:prstGeom prst="rect">
                      <a:avLst/>
                    </a:prstGeom>
                    <a:noFill/>
                    <a:ln>
                      <a:noFill/>
                    </a:ln>
                  </pic:spPr>
                </pic:pic>
              </a:graphicData>
            </a:graphic>
          </wp:inline>
        </w:drawing>
      </w:r>
    </w:p>
    <w:p w14:paraId="363DDC06" w14:textId="77777777" w:rsidR="00C50B41" w:rsidRDefault="00C264C2">
      <w:pPr>
        <w:pStyle w:val="a2"/>
        <w:jc w:val="center"/>
        <w:rPr>
          <w:u w:val="single"/>
        </w:rPr>
      </w:pPr>
      <w:r>
        <w:rPr>
          <w:u w:val="single"/>
        </w:rPr>
        <w:t>Examples for the time gap between LP-WUS and PDCCH monitoring</w:t>
      </w:r>
      <w:r>
        <w:rPr>
          <w:rFonts w:hint="eastAsia"/>
          <w:u w:val="single"/>
        </w:rPr>
        <w:t xml:space="preserve"> (from R1-</w:t>
      </w:r>
      <w:r>
        <w:rPr>
          <w:u w:val="single"/>
        </w:rPr>
        <w:t>2500075</w:t>
      </w:r>
      <w:r>
        <w:rPr>
          <w:rFonts w:hint="eastAsia"/>
          <w:u w:val="single"/>
        </w:rPr>
        <w:t>)</w:t>
      </w:r>
    </w:p>
    <w:p w14:paraId="363DDC07" w14:textId="77777777" w:rsidR="00C50B41" w:rsidRDefault="00C50B41">
      <w:pPr>
        <w:pStyle w:val="a2"/>
      </w:pPr>
    </w:p>
    <w:p w14:paraId="363DDC08" w14:textId="77777777" w:rsidR="00C50B41" w:rsidRDefault="00C264C2">
      <w:pPr>
        <w:rPr>
          <w:rFonts w:eastAsia="游明朝"/>
          <w:sz w:val="21"/>
          <w:szCs w:val="21"/>
          <w:lang w:eastAsia="ja-JP"/>
        </w:rPr>
      </w:pPr>
      <w:r>
        <w:rPr>
          <w:rFonts w:eastAsia="游明朝" w:hint="eastAsia"/>
          <w:sz w:val="21"/>
          <w:szCs w:val="21"/>
          <w:lang w:val="sv-SE" w:eastAsia="ja-JP"/>
        </w:rPr>
        <w:t xml:space="preserve">Regardigng the alternatives of the </w:t>
      </w:r>
      <w:r>
        <w:t>UE capability report on the minimum time gap</w:t>
      </w:r>
      <w:r>
        <w:rPr>
          <w:rFonts w:eastAsia="游明朝" w:hint="eastAsia"/>
          <w:lang w:eastAsia="ja-JP"/>
        </w:rPr>
        <w:t>, clear majority supports A</w:t>
      </w:r>
      <w:r>
        <w:rPr>
          <w:rFonts w:eastAsia="游明朝"/>
          <w:lang w:eastAsia="ja-JP"/>
        </w:rPr>
        <w:t>l</w:t>
      </w:r>
      <w:r>
        <w:rPr>
          <w:rFonts w:eastAsia="游明朝" w:hint="eastAsia"/>
          <w:lang w:eastAsia="ja-JP"/>
        </w:rPr>
        <w:t>t1 while more time would be required to converge the X candidate values.</w:t>
      </w:r>
      <w:r>
        <w:rPr>
          <w:rFonts w:hint="eastAsia"/>
          <w:sz w:val="21"/>
          <w:szCs w:val="21"/>
        </w:rPr>
        <w:t xml:space="preserve"> </w:t>
      </w:r>
      <w:r>
        <w:rPr>
          <w:rFonts w:eastAsia="游明朝" w:hint="eastAsia"/>
          <w:sz w:val="21"/>
          <w:szCs w:val="21"/>
          <w:lang w:eastAsia="ja-JP"/>
        </w:rPr>
        <w:t>Following can be considered as starting point according to companies input.</w:t>
      </w:r>
    </w:p>
    <w:p w14:paraId="363DDC09" w14:textId="4628AE0D" w:rsidR="00C50B41" w:rsidRDefault="00C264C2">
      <w:pPr>
        <w:pStyle w:val="4"/>
      </w:pPr>
      <w:r>
        <w:rPr>
          <w:rFonts w:hint="eastAsia"/>
          <w:highlight w:val="yellow"/>
        </w:rPr>
        <w:t>[</w:t>
      </w:r>
      <w:r w:rsidR="00747A9E">
        <w:rPr>
          <w:rFonts w:hint="eastAsia"/>
          <w:highlight w:val="yellow"/>
        </w:rPr>
        <w:t>Close</w:t>
      </w:r>
      <w:r>
        <w:rPr>
          <w:rFonts w:hint="eastAsia"/>
          <w:highlight w:val="yellow"/>
        </w:rPr>
        <w:t>]</w:t>
      </w:r>
      <w:r>
        <w:rPr>
          <w:highlight w:val="yellow"/>
        </w:rPr>
        <w:t>Proposal 3.2-</w:t>
      </w:r>
      <w:r>
        <w:rPr>
          <w:rFonts w:hint="eastAsia"/>
          <w:highlight w:val="yellow"/>
        </w:rPr>
        <w:t>1</w:t>
      </w:r>
      <w:r>
        <w:rPr>
          <w:highlight w:val="yellow"/>
        </w:rPr>
        <w:t>:</w:t>
      </w:r>
    </w:p>
    <w:p w14:paraId="363DDC0A" w14:textId="77777777" w:rsidR="00C50B41" w:rsidRDefault="00C264C2">
      <w:pPr>
        <w:pStyle w:val="a2"/>
        <w:numPr>
          <w:ilvl w:val="0"/>
          <w:numId w:val="15"/>
        </w:numPr>
        <w:spacing w:after="0"/>
        <w:rPr>
          <w:lang w:val="en-GB"/>
        </w:rPr>
      </w:pPr>
      <w:r>
        <w:t xml:space="preserve">For the </w:t>
      </w:r>
      <w:r>
        <w:rPr>
          <w:rFonts w:hint="eastAsia"/>
        </w:rPr>
        <w:t>X = [2, 3]</w:t>
      </w:r>
      <w:r>
        <w:t xml:space="preserve"> candidate values for the UE capability report on the minimum time gap,</w:t>
      </w:r>
      <w:r>
        <w:rPr>
          <w:rFonts w:hint="eastAsia"/>
        </w:rPr>
        <w:t xml:space="preserve"> </w:t>
      </w:r>
      <w:r>
        <w:rPr>
          <w:rFonts w:ascii="Times" w:hAnsi="Times" w:cs="Times" w:hint="eastAsia"/>
        </w:rPr>
        <w:t>consider {0.25, 0.5, 1, 2, 3, 6, 10, 20}ms</w:t>
      </w:r>
    </w:p>
    <w:p w14:paraId="363DDC0B" w14:textId="77777777" w:rsidR="00C50B41" w:rsidRDefault="00C264C2">
      <w:pPr>
        <w:pStyle w:val="a2"/>
        <w:numPr>
          <w:ilvl w:val="1"/>
          <w:numId w:val="15"/>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14:paraId="363DDC0C" w14:textId="77777777" w:rsidR="00C50B41" w:rsidRDefault="00C264C2">
      <w:pPr>
        <w:pStyle w:val="a2"/>
        <w:numPr>
          <w:ilvl w:val="1"/>
          <w:numId w:val="15"/>
        </w:numPr>
        <w:spacing w:after="0"/>
        <w:rPr>
          <w:lang w:val="en-GB"/>
        </w:rPr>
      </w:pPr>
      <w:r>
        <w:rPr>
          <w:rFonts w:ascii="Times" w:hAnsi="Times" w:cs="Times" w:hint="eastAsia"/>
        </w:rPr>
        <w:t>FFS whether different values are selected for OOK-based WUR and OFDM-based WUR</w:t>
      </w:r>
    </w:p>
    <w:p w14:paraId="363DDC0D" w14:textId="77777777" w:rsidR="00C50B41" w:rsidRDefault="00C264C2">
      <w:pPr>
        <w:pStyle w:val="a2"/>
        <w:numPr>
          <w:ilvl w:val="1"/>
          <w:numId w:val="15"/>
        </w:numPr>
        <w:spacing w:after="0"/>
        <w:ind w:hanging="442"/>
        <w:rPr>
          <w:lang w:val="en-GB"/>
        </w:rPr>
      </w:pPr>
      <w:r>
        <w:rPr>
          <w:rFonts w:ascii="Times" w:hAnsi="Times" w:cs="Times" w:hint="eastAsia"/>
        </w:rPr>
        <w:t>FFS whether/how to consider the case of CA</w:t>
      </w:r>
    </w:p>
    <w:p w14:paraId="363DDC0E" w14:textId="77777777" w:rsidR="00C50B41" w:rsidRDefault="00C264C2">
      <w:pPr>
        <w:pStyle w:val="a2"/>
        <w:numPr>
          <w:ilvl w:val="1"/>
          <w:numId w:val="15"/>
        </w:numPr>
        <w:spacing w:after="0"/>
        <w:ind w:hanging="442"/>
        <w:rPr>
          <w:lang w:val="en-GB"/>
        </w:rPr>
      </w:pPr>
      <w:r>
        <w:rPr>
          <w:rFonts w:hint="eastAsia"/>
          <w:lang w:val="en-US"/>
        </w:rPr>
        <w:t xml:space="preserve">FFS: For </w:t>
      </w:r>
      <w:r>
        <w:rPr>
          <w:lang w:val="en-US"/>
        </w:rPr>
        <w:t>the</w:t>
      </w:r>
      <w:r>
        <w:rPr>
          <w:rFonts w:hint="eastAsia"/>
          <w:lang w:val="en-US"/>
        </w:rPr>
        <w:t xml:space="preserve"> case of UAI</w:t>
      </w:r>
    </w:p>
    <w:tbl>
      <w:tblPr>
        <w:tblStyle w:val="afe"/>
        <w:tblW w:w="9631" w:type="dxa"/>
        <w:tblLayout w:type="fixed"/>
        <w:tblLook w:val="04A0" w:firstRow="1" w:lastRow="0" w:firstColumn="1" w:lastColumn="0" w:noHBand="0" w:noVBand="1"/>
      </w:tblPr>
      <w:tblGrid>
        <w:gridCol w:w="1479"/>
        <w:gridCol w:w="1372"/>
        <w:gridCol w:w="6780"/>
      </w:tblGrid>
      <w:tr w:rsidR="00C50B41" w14:paraId="363DDC12" w14:textId="77777777">
        <w:tc>
          <w:tcPr>
            <w:tcW w:w="1479" w:type="dxa"/>
            <w:shd w:val="clear" w:color="auto" w:fill="D9D9D9" w:themeFill="background1" w:themeFillShade="D9"/>
          </w:tcPr>
          <w:p w14:paraId="363DDC0F"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C10"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C11" w14:textId="77777777" w:rsidR="00C50B41" w:rsidRDefault="00C264C2">
            <w:pPr>
              <w:rPr>
                <w:sz w:val="21"/>
                <w:szCs w:val="21"/>
              </w:rPr>
            </w:pPr>
            <w:r>
              <w:rPr>
                <w:sz w:val="21"/>
                <w:szCs w:val="21"/>
              </w:rPr>
              <w:t>Comments</w:t>
            </w:r>
          </w:p>
        </w:tc>
      </w:tr>
      <w:tr w:rsidR="00C50B41" w14:paraId="363DDC16" w14:textId="77777777">
        <w:tc>
          <w:tcPr>
            <w:tcW w:w="1479" w:type="dxa"/>
          </w:tcPr>
          <w:p w14:paraId="363DDC13"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C14" w14:textId="77777777" w:rsidR="00C50B41" w:rsidRDefault="00C264C2">
            <w:pPr>
              <w:rPr>
                <w:rFonts w:eastAsia="游明朝"/>
                <w:sz w:val="21"/>
                <w:szCs w:val="21"/>
                <w:lang w:eastAsia="ja-JP"/>
              </w:rPr>
            </w:pPr>
            <w:r>
              <w:rPr>
                <w:rFonts w:eastAsia="游明朝" w:hint="eastAsia"/>
                <w:sz w:val="21"/>
                <w:szCs w:val="21"/>
                <w:lang w:eastAsia="ja-JP"/>
              </w:rPr>
              <w:t>Y</w:t>
            </w:r>
          </w:p>
        </w:tc>
        <w:tc>
          <w:tcPr>
            <w:tcW w:w="6780" w:type="dxa"/>
          </w:tcPr>
          <w:p w14:paraId="363DDC15" w14:textId="77777777" w:rsidR="00C50B41" w:rsidRDefault="00C50B41">
            <w:pPr>
              <w:pStyle w:val="a2"/>
              <w:rPr>
                <w:rFonts w:eastAsiaTheme="minorEastAsia"/>
                <w:lang w:eastAsia="zh-CN"/>
              </w:rPr>
            </w:pPr>
          </w:p>
        </w:tc>
      </w:tr>
      <w:tr w:rsidR="00C50B41" w14:paraId="363DDC1A" w14:textId="77777777">
        <w:tc>
          <w:tcPr>
            <w:tcW w:w="1479" w:type="dxa"/>
          </w:tcPr>
          <w:p w14:paraId="363DDC17"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63DDC18"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DC19" w14:textId="77777777" w:rsidR="00C50B41" w:rsidRDefault="00C264C2">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C50B41" w14:paraId="363DDC1E" w14:textId="77777777">
        <w:tc>
          <w:tcPr>
            <w:tcW w:w="1479" w:type="dxa"/>
          </w:tcPr>
          <w:p w14:paraId="363DDC1B"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63DDC1C" w14:textId="77777777" w:rsidR="00C50B41" w:rsidRDefault="00C50B41">
            <w:pPr>
              <w:rPr>
                <w:rFonts w:eastAsiaTheme="minorEastAsia"/>
                <w:sz w:val="21"/>
                <w:szCs w:val="21"/>
                <w:lang w:eastAsia="zh-CN"/>
              </w:rPr>
            </w:pPr>
          </w:p>
        </w:tc>
        <w:tc>
          <w:tcPr>
            <w:tcW w:w="6780" w:type="dxa"/>
          </w:tcPr>
          <w:p w14:paraId="363DDC1D" w14:textId="77777777" w:rsidR="00C50B41" w:rsidRDefault="00C264C2">
            <w:pPr>
              <w:pStyle w:val="a2"/>
              <w:rPr>
                <w:rFonts w:eastAsiaTheme="minorEastAsia"/>
                <w:lang w:eastAsia="zh-CN"/>
              </w:rPr>
            </w:pPr>
            <w:r>
              <w:rPr>
                <w:rFonts w:eastAsiaTheme="minorEastAsia" w:hint="eastAsia"/>
                <w:lang w:eastAsia="zh-CN"/>
              </w:rPr>
              <w:t xml:space="preserve">We are generally with the main-bullet but for the FFS sub-bullet it can be deleted, otherwise </w:t>
            </w:r>
            <w:r>
              <w:rPr>
                <w:rFonts w:ascii="Times" w:hAnsi="Times" w:cs="Times" w:hint="eastAsia"/>
              </w:rPr>
              <w:t xml:space="preserve">whether different values are selected for </w:t>
            </w:r>
            <w:r>
              <w:rPr>
                <w:rFonts w:ascii="Times" w:eastAsiaTheme="minorEastAsia" w:hAnsi="Times" w:cs="Times" w:hint="eastAsia"/>
                <w:lang w:eastAsia="zh-CN"/>
              </w:rPr>
              <w:t xml:space="preserve">different sleep states should be FFS as well. </w:t>
            </w:r>
          </w:p>
        </w:tc>
      </w:tr>
      <w:tr w:rsidR="00C50B41" w14:paraId="363DDC22" w14:textId="77777777">
        <w:tc>
          <w:tcPr>
            <w:tcW w:w="1479" w:type="dxa"/>
          </w:tcPr>
          <w:p w14:paraId="363DDC1F"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63DDC20"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DC21" w14:textId="77777777" w:rsidR="00C50B41" w:rsidRDefault="00C264C2">
            <w:pPr>
              <w:pStyle w:val="a2"/>
              <w:rPr>
                <w:rFonts w:eastAsiaTheme="minorEastAsia"/>
                <w:lang w:eastAsia="zh-CN"/>
              </w:rPr>
            </w:pPr>
            <w:r>
              <w:rPr>
                <w:rFonts w:eastAsiaTheme="minorEastAsia" w:hint="eastAsia"/>
                <w:lang w:eastAsia="zh-CN"/>
              </w:rPr>
              <w:t>A</w:t>
            </w:r>
            <w:r>
              <w:rPr>
                <w:rFonts w:eastAsiaTheme="minorEastAsia"/>
                <w:lang w:eastAsia="zh-CN"/>
              </w:rPr>
              <w:t xml:space="preserve">nd we also want to clarify that </w:t>
            </w:r>
            <w:r>
              <w:rPr>
                <w:lang w:val="en-US"/>
              </w:rPr>
              <w:t xml:space="preserve">synchronization is no need to be considered into </w:t>
            </w:r>
            <w:r>
              <w:rPr>
                <w:rFonts w:eastAsiaTheme="minorEastAsia"/>
                <w:lang w:eastAsia="zh-CN"/>
              </w:rPr>
              <w:t>the minimum time gap reported by UE capablity.</w:t>
            </w:r>
          </w:p>
        </w:tc>
      </w:tr>
      <w:tr w:rsidR="00C50B41" w14:paraId="363DDC27" w14:textId="77777777">
        <w:tc>
          <w:tcPr>
            <w:tcW w:w="1479" w:type="dxa"/>
            <w:shd w:val="clear" w:color="auto" w:fill="auto"/>
          </w:tcPr>
          <w:p w14:paraId="363DDC23"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1372" w:type="dxa"/>
            <w:shd w:val="clear" w:color="auto" w:fill="auto"/>
          </w:tcPr>
          <w:p w14:paraId="363DDC24"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Y</w:t>
            </w:r>
          </w:p>
        </w:tc>
        <w:tc>
          <w:tcPr>
            <w:tcW w:w="6780" w:type="dxa"/>
            <w:shd w:val="clear" w:color="auto" w:fill="auto"/>
          </w:tcPr>
          <w:p w14:paraId="363DDC25" w14:textId="77777777" w:rsidR="00C50B41" w:rsidRDefault="00C264C2">
            <w:pPr>
              <w:pStyle w:val="a2"/>
              <w:rPr>
                <w:rFonts w:eastAsiaTheme="minorEastAsia"/>
                <w:lang w:val="en-US" w:eastAsia="zh-CN"/>
              </w:rPr>
            </w:pPr>
            <w:r>
              <w:rPr>
                <w:rFonts w:eastAsiaTheme="minorEastAsia" w:hint="eastAsia"/>
                <w:lang w:val="en-US" w:eastAsia="zh-CN"/>
              </w:rPr>
              <w:t xml:space="preserve">We are fine with this. For OOK based WUR and OFDM based WUR, the processing time due to different capability, and ramp up time due to different shared components with MR should be different. For the CA case, we think we can further discuss it, since the hardware for ramp-up may be different for CA case. We also think it is also possible that different </w:t>
            </w:r>
            <w:proofErr w:type="spellStart"/>
            <w:r>
              <w:rPr>
                <w:rFonts w:eastAsiaTheme="minorEastAsia" w:hint="eastAsia"/>
                <w:lang w:val="en-US" w:eastAsia="zh-CN"/>
              </w:rPr>
              <w:t>SCells</w:t>
            </w:r>
            <w:proofErr w:type="spellEnd"/>
            <w:r>
              <w:rPr>
                <w:rFonts w:eastAsiaTheme="minorEastAsia" w:hint="eastAsia"/>
                <w:lang w:val="en-US" w:eastAsia="zh-CN"/>
              </w:rPr>
              <w:t xml:space="preserve"> may parallel </w:t>
            </w:r>
            <w:r>
              <w:rPr>
                <w:rFonts w:eastAsiaTheme="minorEastAsia" w:hint="eastAsia"/>
                <w:lang w:val="en-US" w:eastAsia="zh-CN"/>
              </w:rPr>
              <w:lastRenderedPageBreak/>
              <w:t>ramp-up, in this case, the minimum time gap may not need to be differently defined. But OK to discuss.</w:t>
            </w:r>
          </w:p>
          <w:p w14:paraId="363DDC26" w14:textId="77777777" w:rsidR="00C50B41" w:rsidRDefault="00C264C2">
            <w:pPr>
              <w:pStyle w:val="a2"/>
              <w:rPr>
                <w:rFonts w:eastAsiaTheme="minorEastAsia"/>
                <w:lang w:val="en-US" w:eastAsia="zh-CN"/>
              </w:rPr>
            </w:pPr>
            <w:r>
              <w:rPr>
                <w:rFonts w:eastAsiaTheme="minorEastAsia" w:hint="eastAsia"/>
                <w:lang w:val="en-US" w:eastAsia="zh-CN"/>
              </w:rPr>
              <w:t xml:space="preserve">For the sleep state, it is not related to the UE capability, i.e., minimum time gap, but related to PSG, which has been addressed by UAI. </w:t>
            </w:r>
          </w:p>
        </w:tc>
      </w:tr>
      <w:tr w:rsidR="00C50B41" w14:paraId="363DDC2B" w14:textId="77777777">
        <w:tc>
          <w:tcPr>
            <w:tcW w:w="1479" w:type="dxa"/>
            <w:shd w:val="clear" w:color="auto" w:fill="auto"/>
          </w:tcPr>
          <w:p w14:paraId="363DDC28" w14:textId="77777777" w:rsidR="00C50B41" w:rsidRDefault="00C264C2">
            <w:pPr>
              <w:rPr>
                <w:rFonts w:eastAsiaTheme="minorEastAsia"/>
                <w:sz w:val="21"/>
                <w:szCs w:val="21"/>
                <w:lang w:val="en-US" w:eastAsia="zh-CN"/>
              </w:rPr>
            </w:pPr>
            <w:proofErr w:type="spellStart"/>
            <w:r>
              <w:rPr>
                <w:rFonts w:eastAsiaTheme="minorEastAsia" w:hint="eastAsia"/>
                <w:sz w:val="21"/>
                <w:szCs w:val="21"/>
                <w:lang w:val="en-US" w:eastAsia="zh-CN"/>
              </w:rPr>
              <w:lastRenderedPageBreak/>
              <w:t>S</w:t>
            </w:r>
            <w:r>
              <w:rPr>
                <w:rFonts w:eastAsiaTheme="minorEastAsia"/>
                <w:sz w:val="21"/>
                <w:szCs w:val="21"/>
                <w:lang w:val="en-US" w:eastAsia="zh-CN"/>
              </w:rPr>
              <w:t>preadtrum</w:t>
            </w:r>
            <w:proofErr w:type="spellEnd"/>
          </w:p>
        </w:tc>
        <w:tc>
          <w:tcPr>
            <w:tcW w:w="1372" w:type="dxa"/>
            <w:shd w:val="clear" w:color="auto" w:fill="auto"/>
          </w:tcPr>
          <w:p w14:paraId="363DDC29"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Y</w:t>
            </w:r>
          </w:p>
        </w:tc>
        <w:tc>
          <w:tcPr>
            <w:tcW w:w="6780" w:type="dxa"/>
            <w:shd w:val="clear" w:color="auto" w:fill="auto"/>
          </w:tcPr>
          <w:p w14:paraId="363DDC2A" w14:textId="77777777" w:rsidR="00C50B41" w:rsidRDefault="00C50B41">
            <w:pPr>
              <w:pStyle w:val="a2"/>
              <w:rPr>
                <w:rFonts w:eastAsiaTheme="minorEastAsia"/>
                <w:lang w:val="en-US" w:eastAsia="zh-CN"/>
              </w:rPr>
            </w:pPr>
          </w:p>
        </w:tc>
      </w:tr>
      <w:tr w:rsidR="00C50B41" w14:paraId="363DDC31" w14:textId="77777777">
        <w:tc>
          <w:tcPr>
            <w:tcW w:w="1479" w:type="dxa"/>
          </w:tcPr>
          <w:p w14:paraId="363DDC2C" w14:textId="77777777" w:rsidR="00C50B41" w:rsidRDefault="00C264C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363DDC2D" w14:textId="77777777" w:rsidR="00C50B41" w:rsidRDefault="00C50B41">
            <w:pPr>
              <w:rPr>
                <w:rFonts w:eastAsiaTheme="minorEastAsia"/>
                <w:sz w:val="21"/>
                <w:szCs w:val="21"/>
                <w:lang w:eastAsia="zh-CN"/>
              </w:rPr>
            </w:pPr>
          </w:p>
        </w:tc>
        <w:tc>
          <w:tcPr>
            <w:tcW w:w="6780" w:type="dxa"/>
          </w:tcPr>
          <w:p w14:paraId="363DDC2E" w14:textId="77777777" w:rsidR="00C50B41" w:rsidRDefault="00C264C2">
            <w:pPr>
              <w:pStyle w:val="a2"/>
              <w:rPr>
                <w:rFonts w:eastAsiaTheme="minorEastAsia"/>
                <w:lang w:val="en-US" w:eastAsia="zh-CN"/>
              </w:rPr>
            </w:pPr>
            <w:r>
              <w:rPr>
                <w:rFonts w:eastAsiaTheme="minorEastAsia"/>
                <w:lang w:val="en-US" w:eastAsia="zh-CN"/>
              </w:rPr>
              <w:t xml:space="preserve">If the MR needs to maintain sync (at an accuracy level for PDCCH monitoring), it means that MR needs to measure at least every 160ms. It highly limits the UE power saving gain especially for Option 1-2, where MR cannot enter a sleep state for longer than 160ms due to the need to monitor SSB for sync. </w:t>
            </w:r>
          </w:p>
          <w:p w14:paraId="363DDC2F" w14:textId="77777777" w:rsidR="00C50B41" w:rsidRDefault="00C264C2">
            <w:pPr>
              <w:pStyle w:val="a2"/>
              <w:rPr>
                <w:rFonts w:eastAsiaTheme="minorEastAsia"/>
                <w:lang w:val="en-US" w:eastAsia="zh-CN"/>
              </w:rPr>
            </w:pPr>
            <w:r>
              <w:rPr>
                <w:rFonts w:eastAsiaTheme="minorEastAsia"/>
                <w:lang w:val="en-US" w:eastAsia="zh-CN"/>
              </w:rPr>
              <w:t>Therefore, we think before making the agreement, it needs to be answered that whether the</w:t>
            </w:r>
            <w:r>
              <w:rPr>
                <w:rFonts w:eastAsiaTheme="minorEastAsia" w:hint="eastAsia"/>
                <w:lang w:eastAsia="zh-CN"/>
              </w:rPr>
              <w:t xml:space="preserve"> RRM measurement</w:t>
            </w:r>
            <w:r>
              <w:rPr>
                <w:rFonts w:eastAsiaTheme="minorEastAsia"/>
                <w:lang w:val="en-US" w:eastAsia="zh-CN"/>
              </w:rPr>
              <w:t xml:space="preserve"> in CONNECTED mode can guarantee the sync accuracy needed for PDCCH monitoring. If yes, MR only needs to wake up during the duration defined by the </w:t>
            </w:r>
            <w:proofErr w:type="spellStart"/>
            <w:r>
              <w:rPr>
                <w:rFonts w:eastAsiaTheme="minorEastAsia"/>
                <w:lang w:val="en-US" w:eastAsia="zh-CN"/>
              </w:rPr>
              <w:t>drx-onDurationTimer</w:t>
            </w:r>
            <w:proofErr w:type="spellEnd"/>
            <w:r>
              <w:rPr>
                <w:rFonts w:eastAsiaTheme="minorEastAsia"/>
                <w:lang w:val="en-US" w:eastAsia="zh-CN"/>
              </w:rPr>
              <w:t xml:space="preserve"> even for Option 1-2 for RRM measurement, then this could save UE power, otherwise, we think the SSB measurement time after LP-WUS should be considered. </w:t>
            </w:r>
          </w:p>
          <w:p w14:paraId="363DDC30" w14:textId="77777777" w:rsidR="00C50B41" w:rsidRDefault="00C50B41">
            <w:pPr>
              <w:pStyle w:val="a2"/>
              <w:rPr>
                <w:rFonts w:eastAsiaTheme="minorEastAsia"/>
                <w:lang w:val="en-US" w:eastAsia="zh-CN"/>
              </w:rPr>
            </w:pPr>
          </w:p>
        </w:tc>
      </w:tr>
      <w:tr w:rsidR="00C50B41" w14:paraId="363DDC35" w14:textId="77777777">
        <w:tc>
          <w:tcPr>
            <w:tcW w:w="1479" w:type="dxa"/>
            <w:shd w:val="clear" w:color="auto" w:fill="auto"/>
          </w:tcPr>
          <w:p w14:paraId="363DDC32" w14:textId="77777777" w:rsidR="00C50B41" w:rsidRDefault="00C264C2">
            <w:pPr>
              <w:rPr>
                <w:rFonts w:eastAsiaTheme="minorEastAsia"/>
                <w:sz w:val="21"/>
                <w:szCs w:val="21"/>
                <w:lang w:val="en-US" w:eastAsia="zh-CN"/>
              </w:rPr>
            </w:pPr>
            <w:proofErr w:type="spellStart"/>
            <w:r>
              <w:rPr>
                <w:rFonts w:eastAsiaTheme="minorEastAsia" w:hint="eastAsia"/>
                <w:sz w:val="21"/>
                <w:szCs w:val="21"/>
                <w:lang w:val="en-US" w:eastAsia="zh-CN"/>
              </w:rPr>
              <w:t>x</w:t>
            </w:r>
            <w:r>
              <w:rPr>
                <w:rFonts w:eastAsiaTheme="minorEastAsia"/>
                <w:sz w:val="21"/>
                <w:szCs w:val="21"/>
                <w:lang w:val="en-US" w:eastAsia="zh-CN"/>
              </w:rPr>
              <w:t>iaomi</w:t>
            </w:r>
            <w:proofErr w:type="spellEnd"/>
          </w:p>
        </w:tc>
        <w:tc>
          <w:tcPr>
            <w:tcW w:w="1372" w:type="dxa"/>
            <w:shd w:val="clear" w:color="auto" w:fill="auto"/>
          </w:tcPr>
          <w:p w14:paraId="363DDC33" w14:textId="77777777" w:rsidR="00C50B41" w:rsidRDefault="00C264C2">
            <w:pPr>
              <w:rPr>
                <w:rFonts w:eastAsiaTheme="minorEastAsia"/>
                <w:sz w:val="21"/>
                <w:szCs w:val="21"/>
                <w:lang w:val="en-US" w:eastAsia="zh-CN"/>
              </w:rPr>
            </w:pPr>
            <w:r>
              <w:rPr>
                <w:rFonts w:eastAsiaTheme="minorEastAsia" w:hint="eastAsia"/>
                <w:sz w:val="21"/>
                <w:szCs w:val="21"/>
                <w:lang w:eastAsia="zh-CN"/>
              </w:rPr>
              <w:t>Y</w:t>
            </w:r>
          </w:p>
        </w:tc>
        <w:tc>
          <w:tcPr>
            <w:tcW w:w="6780" w:type="dxa"/>
            <w:shd w:val="clear" w:color="auto" w:fill="auto"/>
          </w:tcPr>
          <w:p w14:paraId="363DDC34" w14:textId="77777777" w:rsidR="00C50B41" w:rsidRDefault="00C50B41">
            <w:pPr>
              <w:pStyle w:val="a2"/>
              <w:rPr>
                <w:rFonts w:eastAsiaTheme="minorEastAsia"/>
                <w:lang w:val="en-US" w:eastAsia="zh-CN"/>
              </w:rPr>
            </w:pPr>
          </w:p>
        </w:tc>
      </w:tr>
      <w:tr w:rsidR="00C50B41" w14:paraId="363DDC39" w14:textId="77777777">
        <w:tc>
          <w:tcPr>
            <w:tcW w:w="1479" w:type="dxa"/>
            <w:shd w:val="clear" w:color="auto" w:fill="auto"/>
          </w:tcPr>
          <w:p w14:paraId="363DDC36" w14:textId="77777777" w:rsidR="00C50B41" w:rsidRDefault="00C264C2">
            <w:pPr>
              <w:rPr>
                <w:rFonts w:eastAsiaTheme="minorEastAsia"/>
                <w:sz w:val="21"/>
                <w:szCs w:val="21"/>
                <w:lang w:val="en-US" w:eastAsia="zh-CN"/>
              </w:rPr>
            </w:pPr>
            <w:r>
              <w:rPr>
                <w:rFonts w:eastAsiaTheme="minorEastAsia"/>
                <w:sz w:val="21"/>
                <w:szCs w:val="21"/>
                <w:lang w:val="en-US" w:eastAsia="zh-CN"/>
              </w:rPr>
              <w:t>Samsung</w:t>
            </w:r>
          </w:p>
        </w:tc>
        <w:tc>
          <w:tcPr>
            <w:tcW w:w="1372" w:type="dxa"/>
            <w:shd w:val="clear" w:color="auto" w:fill="auto"/>
          </w:tcPr>
          <w:p w14:paraId="363DDC37" w14:textId="77777777" w:rsidR="00C50B41" w:rsidRDefault="00C264C2">
            <w:pPr>
              <w:rPr>
                <w:rFonts w:eastAsiaTheme="minorEastAsia"/>
                <w:sz w:val="21"/>
                <w:szCs w:val="21"/>
                <w:lang w:eastAsia="zh-CN"/>
              </w:rPr>
            </w:pPr>
            <w:r>
              <w:rPr>
                <w:rFonts w:eastAsiaTheme="minorEastAsia"/>
                <w:sz w:val="21"/>
                <w:szCs w:val="21"/>
                <w:lang w:eastAsia="zh-CN"/>
              </w:rPr>
              <w:t>Y</w:t>
            </w:r>
          </w:p>
        </w:tc>
        <w:tc>
          <w:tcPr>
            <w:tcW w:w="6780" w:type="dxa"/>
            <w:shd w:val="clear" w:color="auto" w:fill="auto"/>
          </w:tcPr>
          <w:p w14:paraId="363DDC38" w14:textId="77777777" w:rsidR="00C50B41" w:rsidRDefault="00C264C2">
            <w:pPr>
              <w:pStyle w:val="a2"/>
              <w:rPr>
                <w:rFonts w:eastAsiaTheme="minorEastAsia"/>
                <w:lang w:val="en-US" w:eastAsia="zh-CN"/>
              </w:rPr>
            </w:pPr>
            <w:r>
              <w:rPr>
                <w:rFonts w:eastAsiaTheme="minorEastAsia"/>
                <w:lang w:val="en-US" w:eastAsia="zh-CN"/>
              </w:rPr>
              <w:t xml:space="preserve">We are ok in general. Since the previous </w:t>
            </w:r>
            <w:proofErr w:type="spellStart"/>
            <w:r>
              <w:rPr>
                <w:rFonts w:eastAsiaTheme="minorEastAsia"/>
                <w:lang w:val="en-US" w:eastAsia="zh-CN"/>
              </w:rPr>
              <w:t>ageeement</w:t>
            </w:r>
            <w:proofErr w:type="spellEnd"/>
            <w:r>
              <w:rPr>
                <w:rFonts w:eastAsiaTheme="minorEastAsia"/>
                <w:lang w:val="en-US" w:eastAsia="zh-CN"/>
              </w:rPr>
              <w:t xml:space="preserve"> is about reporting UE capability per SCS, so it would be better to formulate the candidate values per SCS as well, i.e., some values in </w:t>
            </w:r>
            <w:proofErr w:type="spellStart"/>
            <w:r>
              <w:rPr>
                <w:rFonts w:eastAsiaTheme="minorEastAsia"/>
                <w:lang w:val="en-US" w:eastAsia="zh-CN"/>
              </w:rPr>
              <w:t>ms</w:t>
            </w:r>
            <w:proofErr w:type="spellEnd"/>
            <w:r>
              <w:rPr>
                <w:rFonts w:eastAsiaTheme="minorEastAsia"/>
                <w:lang w:val="en-US" w:eastAsia="zh-CN"/>
              </w:rPr>
              <w:t xml:space="preserve"> may not be applicable to other SCS, and it’s good to clarify. </w:t>
            </w:r>
          </w:p>
        </w:tc>
      </w:tr>
      <w:tr w:rsidR="00C50B41" w14:paraId="363DDC3D" w14:textId="77777777">
        <w:tc>
          <w:tcPr>
            <w:tcW w:w="1479" w:type="dxa"/>
            <w:shd w:val="clear" w:color="auto" w:fill="auto"/>
          </w:tcPr>
          <w:p w14:paraId="363DDC3A" w14:textId="77777777" w:rsidR="00C50B41" w:rsidRDefault="00C264C2">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363DDC3B" w14:textId="77777777" w:rsidR="00C50B41" w:rsidRDefault="00C264C2">
            <w:pPr>
              <w:rPr>
                <w:rFonts w:eastAsiaTheme="minorEastAsia"/>
                <w:sz w:val="21"/>
                <w:szCs w:val="21"/>
                <w:lang w:eastAsia="zh-CN"/>
              </w:rPr>
            </w:pPr>
            <w:r>
              <w:rPr>
                <w:rFonts w:eastAsia="Malgun Gothic" w:hint="eastAsia"/>
                <w:sz w:val="21"/>
                <w:szCs w:val="21"/>
                <w:lang w:eastAsia="ko-KR"/>
              </w:rPr>
              <w:t>Y</w:t>
            </w:r>
          </w:p>
        </w:tc>
        <w:tc>
          <w:tcPr>
            <w:tcW w:w="6780" w:type="dxa"/>
            <w:shd w:val="clear" w:color="auto" w:fill="auto"/>
          </w:tcPr>
          <w:p w14:paraId="363DDC3C" w14:textId="77777777" w:rsidR="00C50B41" w:rsidRDefault="00C264C2">
            <w:pPr>
              <w:pStyle w:val="a2"/>
              <w:rPr>
                <w:rFonts w:eastAsiaTheme="minorEastAsia"/>
                <w:lang w:val="en-US" w:eastAsia="zh-CN"/>
              </w:rPr>
            </w:pPr>
            <w:r>
              <w:rPr>
                <w:rFonts w:eastAsia="Malgun Gothic"/>
                <w:lang w:val="en-US" w:eastAsia="ko-KR"/>
              </w:rPr>
              <w:t xml:space="preserve">Fine with the proposal. </w:t>
            </w:r>
          </w:p>
        </w:tc>
      </w:tr>
      <w:tr w:rsidR="00C50B41" w14:paraId="363DDC41" w14:textId="77777777">
        <w:tc>
          <w:tcPr>
            <w:tcW w:w="1479" w:type="dxa"/>
            <w:shd w:val="clear" w:color="auto" w:fill="auto"/>
          </w:tcPr>
          <w:p w14:paraId="363DDC3E" w14:textId="77777777" w:rsidR="00C50B41" w:rsidRDefault="00C264C2">
            <w:pPr>
              <w:rPr>
                <w:rFonts w:eastAsia="游明朝"/>
                <w:sz w:val="21"/>
                <w:szCs w:val="21"/>
                <w:lang w:val="en-US" w:eastAsia="ja-JP"/>
              </w:rPr>
            </w:pPr>
            <w:r>
              <w:rPr>
                <w:rFonts w:eastAsia="游明朝" w:hint="eastAsia"/>
                <w:sz w:val="21"/>
                <w:szCs w:val="21"/>
                <w:lang w:val="en-US" w:eastAsia="ja-JP"/>
              </w:rPr>
              <w:t>Panasonic</w:t>
            </w:r>
          </w:p>
        </w:tc>
        <w:tc>
          <w:tcPr>
            <w:tcW w:w="1372" w:type="dxa"/>
            <w:shd w:val="clear" w:color="auto" w:fill="auto"/>
          </w:tcPr>
          <w:p w14:paraId="363DDC3F" w14:textId="77777777" w:rsidR="00C50B41" w:rsidRDefault="00C264C2">
            <w:pPr>
              <w:rPr>
                <w:rFonts w:eastAsia="游明朝"/>
                <w:sz w:val="21"/>
                <w:szCs w:val="21"/>
                <w:lang w:eastAsia="ja-JP"/>
              </w:rPr>
            </w:pPr>
            <w:r>
              <w:rPr>
                <w:rFonts w:eastAsia="游明朝" w:hint="eastAsia"/>
                <w:sz w:val="21"/>
                <w:szCs w:val="21"/>
                <w:lang w:eastAsia="ja-JP"/>
              </w:rPr>
              <w:t>Y</w:t>
            </w:r>
          </w:p>
        </w:tc>
        <w:tc>
          <w:tcPr>
            <w:tcW w:w="6780" w:type="dxa"/>
            <w:shd w:val="clear" w:color="auto" w:fill="auto"/>
          </w:tcPr>
          <w:p w14:paraId="363DDC40" w14:textId="77777777" w:rsidR="00C50B41" w:rsidRDefault="00C264C2">
            <w:pPr>
              <w:pStyle w:val="a2"/>
              <w:rPr>
                <w:rFonts w:eastAsia="Malgun Gothic"/>
                <w:lang w:val="en-US" w:eastAsia="ko-KR"/>
              </w:rPr>
            </w:pPr>
            <w:r>
              <w:rPr>
                <w:lang w:val="en-US"/>
              </w:rPr>
              <w:t>W</w:t>
            </w:r>
            <w:r>
              <w:rPr>
                <w:rFonts w:hint="eastAsia"/>
                <w:lang w:val="en-US"/>
              </w:rPr>
              <w:t xml:space="preserve">e are open to discuss </w:t>
            </w:r>
            <w:r>
              <w:rPr>
                <w:rFonts w:ascii="Times" w:hAnsi="Times" w:cs="Times" w:hint="eastAsia"/>
              </w:rPr>
              <w:t>whether different values are selected for OOK-based WUR and OFDM-based WUR from candidate values.</w:t>
            </w:r>
          </w:p>
        </w:tc>
      </w:tr>
      <w:tr w:rsidR="00C50B41" w14:paraId="363DDC45" w14:textId="77777777">
        <w:tc>
          <w:tcPr>
            <w:tcW w:w="1479" w:type="dxa"/>
            <w:shd w:val="clear" w:color="auto" w:fill="auto"/>
          </w:tcPr>
          <w:p w14:paraId="363DDC42" w14:textId="77777777" w:rsidR="00C50B41" w:rsidRDefault="00C264C2">
            <w:pPr>
              <w:rPr>
                <w:rFonts w:eastAsia="游明朝"/>
                <w:sz w:val="21"/>
                <w:szCs w:val="21"/>
                <w:lang w:val="en-US" w:eastAsia="ko-KR"/>
              </w:rPr>
            </w:pPr>
            <w:r>
              <w:rPr>
                <w:rFonts w:eastAsia="游明朝" w:hint="eastAsia"/>
                <w:sz w:val="21"/>
                <w:szCs w:val="21"/>
                <w:lang w:val="en-US" w:eastAsia="ja-JP"/>
              </w:rPr>
              <w:t>ETRI</w:t>
            </w:r>
          </w:p>
        </w:tc>
        <w:tc>
          <w:tcPr>
            <w:tcW w:w="1372" w:type="dxa"/>
            <w:shd w:val="clear" w:color="auto" w:fill="auto"/>
          </w:tcPr>
          <w:p w14:paraId="363DDC43" w14:textId="77777777" w:rsidR="00C50B41" w:rsidRDefault="00C264C2">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363DDC44" w14:textId="77777777" w:rsidR="00C50B41" w:rsidRDefault="00C50B41">
            <w:pPr>
              <w:pStyle w:val="a2"/>
              <w:rPr>
                <w:lang w:val="en-US"/>
              </w:rPr>
            </w:pPr>
          </w:p>
        </w:tc>
      </w:tr>
      <w:tr w:rsidR="00C50B41" w14:paraId="363DDC49" w14:textId="77777777">
        <w:tc>
          <w:tcPr>
            <w:tcW w:w="1479" w:type="dxa"/>
            <w:shd w:val="clear" w:color="auto" w:fill="auto"/>
          </w:tcPr>
          <w:p w14:paraId="363DDC46" w14:textId="77777777" w:rsidR="00C50B41" w:rsidRDefault="00C264C2">
            <w:pPr>
              <w:rPr>
                <w:rFonts w:eastAsia="游明朝"/>
                <w:sz w:val="21"/>
                <w:szCs w:val="21"/>
                <w:lang w:val="en-US" w:eastAsia="ja-JP"/>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363DDC47" w14:textId="77777777" w:rsidR="00C50B41" w:rsidRDefault="00C264C2">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363DDC48" w14:textId="77777777" w:rsidR="00C50B41" w:rsidRDefault="00C264C2">
            <w:pPr>
              <w:pStyle w:val="a2"/>
              <w:rPr>
                <w:lang w:val="en-US"/>
              </w:rPr>
            </w:pPr>
            <w:r>
              <w:rPr>
                <w:rFonts w:eastAsia="Malgun Gothic" w:hint="eastAsia"/>
                <w:lang w:val="en-US" w:eastAsia="ko-KR"/>
              </w:rPr>
              <w:t xml:space="preserve">Fine </w:t>
            </w:r>
            <w:r>
              <w:rPr>
                <w:rFonts w:eastAsia="Malgun Gothic"/>
                <w:lang w:val="en-US" w:eastAsia="ko-KR"/>
              </w:rPr>
              <w:t>with</w:t>
            </w:r>
            <w:r>
              <w:rPr>
                <w:rFonts w:eastAsia="Malgun Gothic" w:hint="eastAsia"/>
                <w:lang w:val="en-US" w:eastAsia="ko-KR"/>
              </w:rPr>
              <w:t xml:space="preserve"> the direction.</w:t>
            </w:r>
          </w:p>
        </w:tc>
      </w:tr>
      <w:tr w:rsidR="00C50B41" w14:paraId="363DDC4D" w14:textId="77777777">
        <w:tc>
          <w:tcPr>
            <w:tcW w:w="1479" w:type="dxa"/>
            <w:shd w:val="clear" w:color="auto" w:fill="auto"/>
          </w:tcPr>
          <w:p w14:paraId="363DDC4A" w14:textId="77777777" w:rsidR="00C50B41" w:rsidRDefault="00C264C2">
            <w:pPr>
              <w:rPr>
                <w:rFonts w:eastAsia="Malgun Gothic"/>
                <w:sz w:val="21"/>
                <w:szCs w:val="21"/>
                <w:lang w:val="en-US" w:eastAsia="ko-KR"/>
              </w:rPr>
            </w:pPr>
            <w:r>
              <w:rPr>
                <w:rFonts w:eastAsia="Malgun Gothic"/>
                <w:sz w:val="21"/>
                <w:szCs w:val="21"/>
                <w:lang w:val="en-US" w:eastAsia="ko-KR"/>
              </w:rPr>
              <w:t>Nokia1</w:t>
            </w:r>
          </w:p>
        </w:tc>
        <w:tc>
          <w:tcPr>
            <w:tcW w:w="1372" w:type="dxa"/>
            <w:shd w:val="clear" w:color="auto" w:fill="auto"/>
          </w:tcPr>
          <w:p w14:paraId="363DDC4B" w14:textId="77777777" w:rsidR="00C50B41" w:rsidRDefault="00C264C2">
            <w:pPr>
              <w:rPr>
                <w:rFonts w:eastAsia="Malgun Gothic"/>
                <w:sz w:val="21"/>
                <w:szCs w:val="21"/>
                <w:lang w:eastAsia="ko-KR"/>
              </w:rPr>
            </w:pPr>
            <w:r>
              <w:rPr>
                <w:rFonts w:eastAsia="Malgun Gothic"/>
                <w:sz w:val="21"/>
                <w:szCs w:val="21"/>
                <w:lang w:eastAsia="ko-KR"/>
              </w:rPr>
              <w:t>Y</w:t>
            </w:r>
          </w:p>
        </w:tc>
        <w:tc>
          <w:tcPr>
            <w:tcW w:w="6780" w:type="dxa"/>
            <w:shd w:val="clear" w:color="auto" w:fill="auto"/>
          </w:tcPr>
          <w:p w14:paraId="363DDC4C" w14:textId="77777777" w:rsidR="00C50B41" w:rsidRDefault="00C50B41">
            <w:pPr>
              <w:pStyle w:val="a2"/>
              <w:rPr>
                <w:rFonts w:eastAsia="Malgun Gothic"/>
                <w:lang w:val="en-US" w:eastAsia="ko-KR"/>
              </w:rPr>
            </w:pPr>
          </w:p>
        </w:tc>
      </w:tr>
      <w:tr w:rsidR="00C50B41" w14:paraId="363DDC51" w14:textId="77777777">
        <w:tc>
          <w:tcPr>
            <w:tcW w:w="1479" w:type="dxa"/>
          </w:tcPr>
          <w:p w14:paraId="363DDC4E"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363DDC4F"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DC50" w14:textId="77777777" w:rsidR="00C50B41" w:rsidRDefault="00C50B41">
            <w:pPr>
              <w:pStyle w:val="a2"/>
              <w:rPr>
                <w:rFonts w:eastAsia="Malgun Gothic"/>
                <w:lang w:val="en-US" w:eastAsia="ko-KR"/>
              </w:rPr>
            </w:pPr>
          </w:p>
        </w:tc>
      </w:tr>
      <w:tr w:rsidR="00C50B41" w14:paraId="363DDC55" w14:textId="77777777">
        <w:tc>
          <w:tcPr>
            <w:tcW w:w="1479" w:type="dxa"/>
          </w:tcPr>
          <w:p w14:paraId="363DDC52"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63DDC53"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DC54" w14:textId="77777777" w:rsidR="00C50B41" w:rsidRDefault="00C50B41">
            <w:pPr>
              <w:pStyle w:val="a2"/>
              <w:rPr>
                <w:rFonts w:eastAsiaTheme="minorEastAsia"/>
                <w:lang w:val="en-US" w:eastAsia="zh-CN"/>
              </w:rPr>
            </w:pPr>
          </w:p>
        </w:tc>
      </w:tr>
    </w:tbl>
    <w:p w14:paraId="363DDC56" w14:textId="77777777" w:rsidR="00C50B41" w:rsidRDefault="00C50B41">
      <w:pPr>
        <w:pStyle w:val="a2"/>
        <w:rPr>
          <w:lang w:val="en-US"/>
        </w:rPr>
      </w:pPr>
    </w:p>
    <w:p w14:paraId="363DDC57" w14:textId="77777777" w:rsidR="00C50B41" w:rsidRDefault="00C50B41">
      <w:pPr>
        <w:pStyle w:val="a2"/>
        <w:rPr>
          <w:lang w:val="en-US"/>
        </w:rPr>
      </w:pPr>
    </w:p>
    <w:p w14:paraId="363DDC58" w14:textId="5F165FBE" w:rsidR="00C50B41" w:rsidRDefault="00C264C2">
      <w:pPr>
        <w:pStyle w:val="4"/>
      </w:pPr>
      <w:r>
        <w:rPr>
          <w:rFonts w:hint="eastAsia"/>
          <w:highlight w:val="yellow"/>
        </w:rPr>
        <w:t>[</w:t>
      </w:r>
      <w:r w:rsidR="00747A9E">
        <w:rPr>
          <w:rFonts w:hint="eastAsia"/>
          <w:highlight w:val="yellow"/>
        </w:rPr>
        <w:t>Close</w:t>
      </w:r>
      <w:r>
        <w:rPr>
          <w:rFonts w:hint="eastAsia"/>
          <w:highlight w:val="yellow"/>
        </w:rPr>
        <w:t>]</w:t>
      </w:r>
      <w:r>
        <w:rPr>
          <w:highlight w:val="yellow"/>
        </w:rPr>
        <w:t>Proposal 3.2-</w:t>
      </w:r>
      <w:r>
        <w:rPr>
          <w:rFonts w:hint="eastAsia"/>
          <w:highlight w:val="yellow"/>
        </w:rPr>
        <w:t>1a</w:t>
      </w:r>
      <w:r>
        <w:rPr>
          <w:highlight w:val="yellow"/>
        </w:rPr>
        <w:t>:</w:t>
      </w:r>
    </w:p>
    <w:p w14:paraId="363DDC59" w14:textId="77777777" w:rsidR="00C50B41" w:rsidRDefault="00C264C2">
      <w:pPr>
        <w:pStyle w:val="a2"/>
        <w:numPr>
          <w:ilvl w:val="0"/>
          <w:numId w:val="15"/>
        </w:numPr>
        <w:spacing w:after="0"/>
      </w:pPr>
      <w:r>
        <w:t xml:space="preserve">For the </w:t>
      </w:r>
      <w:r>
        <w:rPr>
          <w:rFonts w:hint="eastAsia"/>
        </w:rPr>
        <w:t>X = [2, 3]</w:t>
      </w:r>
      <w:r>
        <w:t xml:space="preserve"> candidate values for the UE capability report on the minimum time gap,</w:t>
      </w:r>
      <w:r>
        <w:rPr>
          <w:rFonts w:hint="eastAsia"/>
        </w:rPr>
        <w:t xml:space="preserve"> </w:t>
      </w:r>
      <w:r>
        <w:rPr>
          <w:rFonts w:cs="Times" w:hint="eastAsia"/>
        </w:rPr>
        <w:t>consider {0.25, 0.5, 1, 2, 3, 6, 10, 20}ms</w:t>
      </w:r>
    </w:p>
    <w:p w14:paraId="363DDC5A" w14:textId="77777777" w:rsidR="00C50B41" w:rsidRDefault="00C264C2">
      <w:pPr>
        <w:pStyle w:val="a2"/>
        <w:numPr>
          <w:ilvl w:val="1"/>
          <w:numId w:val="15"/>
        </w:numPr>
        <w:spacing w:after="0"/>
      </w:pPr>
      <w:r>
        <w:rPr>
          <w:rFonts w:hint="eastAsia"/>
        </w:rPr>
        <w:t xml:space="preserve">Note: </w:t>
      </w:r>
      <w:r>
        <w:t>Other</w:t>
      </w:r>
      <w:r>
        <w:rPr>
          <w:rFonts w:hint="eastAsia"/>
        </w:rPr>
        <w:t xml:space="preserve"> values are not precluded</w:t>
      </w:r>
    </w:p>
    <w:p w14:paraId="363DDC5B" w14:textId="77777777" w:rsidR="00C50B41" w:rsidRDefault="00C264C2">
      <w:pPr>
        <w:pStyle w:val="a2"/>
        <w:numPr>
          <w:ilvl w:val="1"/>
          <w:numId w:val="15"/>
        </w:numPr>
        <w:spacing w:after="0"/>
      </w:pPr>
      <w:r>
        <w:rPr>
          <w:rFonts w:cs="Times" w:hint="eastAsia"/>
        </w:rPr>
        <w:t>FFS whether different values are selected for OOK-based WUR and OFDM-based WUR</w:t>
      </w:r>
    </w:p>
    <w:p w14:paraId="363DDC5C" w14:textId="77777777" w:rsidR="00C50B41" w:rsidRDefault="00C264C2">
      <w:pPr>
        <w:pStyle w:val="a2"/>
        <w:numPr>
          <w:ilvl w:val="1"/>
          <w:numId w:val="15"/>
        </w:numPr>
        <w:spacing w:after="0"/>
        <w:ind w:hanging="442"/>
      </w:pPr>
      <w:r>
        <w:rPr>
          <w:rFonts w:cs="Times" w:hint="eastAsia"/>
        </w:rPr>
        <w:t>FFS whether/how to consider the case of CA</w:t>
      </w:r>
    </w:p>
    <w:p w14:paraId="363DDC5D" w14:textId="77777777" w:rsidR="00C50B41" w:rsidRDefault="00C264C2">
      <w:pPr>
        <w:pStyle w:val="a2"/>
        <w:numPr>
          <w:ilvl w:val="1"/>
          <w:numId w:val="15"/>
        </w:numPr>
        <w:spacing w:after="0"/>
        <w:ind w:hanging="442"/>
      </w:pPr>
      <w:r>
        <w:rPr>
          <w:rFonts w:hint="eastAsia"/>
          <w:lang w:val="en-US"/>
        </w:rPr>
        <w:t xml:space="preserve">FFS: For </w:t>
      </w:r>
      <w:r>
        <w:rPr>
          <w:lang w:val="en-US"/>
        </w:rPr>
        <w:t>the</w:t>
      </w:r>
      <w:r>
        <w:rPr>
          <w:rFonts w:hint="eastAsia"/>
          <w:lang w:val="en-US"/>
        </w:rPr>
        <w:t xml:space="preserve"> case of UAI</w:t>
      </w:r>
    </w:p>
    <w:p w14:paraId="363DDC5E" w14:textId="77777777" w:rsidR="00C50B41" w:rsidRDefault="00C264C2">
      <w:pPr>
        <w:pStyle w:val="a2"/>
        <w:numPr>
          <w:ilvl w:val="1"/>
          <w:numId w:val="15"/>
        </w:numPr>
        <w:spacing w:after="0"/>
        <w:ind w:hanging="442"/>
      </w:pPr>
      <w:r>
        <w:rPr>
          <w:highlight w:val="yellow"/>
          <w:lang w:val="en-US"/>
        </w:rPr>
        <w:t xml:space="preserve">FFS: whether/how to consider the case where the LP-WUS is not located in the active </w:t>
      </w:r>
      <w:r>
        <w:rPr>
          <w:rFonts w:hint="eastAsia"/>
          <w:highlight w:val="yellow"/>
          <w:lang w:val="en-US"/>
        </w:rPr>
        <w:t xml:space="preserve">DL </w:t>
      </w:r>
      <w:r>
        <w:rPr>
          <w:highlight w:val="yellow"/>
          <w:lang w:val="en-US"/>
        </w:rPr>
        <w:t>BWP</w:t>
      </w:r>
    </w:p>
    <w:p w14:paraId="363DDC5F" w14:textId="77777777" w:rsidR="00C50B41" w:rsidRDefault="00C264C2">
      <w:pPr>
        <w:pStyle w:val="a2"/>
        <w:numPr>
          <w:ilvl w:val="0"/>
          <w:numId w:val="15"/>
        </w:numPr>
        <w:spacing w:after="0"/>
        <w:rPr>
          <w:color w:val="FF0000"/>
        </w:rPr>
      </w:pPr>
      <w:r>
        <w:rPr>
          <w:rFonts w:hint="eastAsia"/>
          <w:color w:val="FF0000"/>
          <w:lang w:val="en-US"/>
        </w:rPr>
        <w:t xml:space="preserve">Send LS to RAN4 to ask </w:t>
      </w:r>
      <w:r>
        <w:rPr>
          <w:color w:val="FF0000"/>
          <w:lang w:val="en-US"/>
        </w:rPr>
        <w:t>whether</w:t>
      </w:r>
      <w:r>
        <w:rPr>
          <w:rFonts w:hint="eastAsia"/>
          <w:color w:val="FF0000"/>
          <w:lang w:val="en-US"/>
        </w:rPr>
        <w:t xml:space="preserve"> </w:t>
      </w:r>
      <w:r>
        <w:rPr>
          <w:color w:val="FF0000"/>
          <w:lang w:val="en-US"/>
        </w:rPr>
        <w:t>the</w:t>
      </w:r>
      <w:r>
        <w:rPr>
          <w:rFonts w:hint="eastAsia"/>
          <w:color w:val="FF0000"/>
          <w:lang w:val="en-US"/>
        </w:rPr>
        <w:t xml:space="preserve"> above candidate values are feasible in terms of the </w:t>
      </w:r>
      <w:r>
        <w:rPr>
          <w:color w:val="FF0000"/>
          <w:lang w:val="en-US"/>
        </w:rPr>
        <w:t>minimum time gap between LP-WUS reception and MR to start PDCCH monitoring</w:t>
      </w:r>
    </w:p>
    <w:tbl>
      <w:tblPr>
        <w:tblStyle w:val="afe"/>
        <w:tblW w:w="9631" w:type="dxa"/>
        <w:tblLayout w:type="fixed"/>
        <w:tblLook w:val="04A0" w:firstRow="1" w:lastRow="0" w:firstColumn="1" w:lastColumn="0" w:noHBand="0" w:noVBand="1"/>
      </w:tblPr>
      <w:tblGrid>
        <w:gridCol w:w="1479"/>
        <w:gridCol w:w="1372"/>
        <w:gridCol w:w="6780"/>
      </w:tblGrid>
      <w:tr w:rsidR="00C50B41" w14:paraId="363DDC63" w14:textId="77777777">
        <w:tc>
          <w:tcPr>
            <w:tcW w:w="1479" w:type="dxa"/>
            <w:shd w:val="clear" w:color="auto" w:fill="D9D9D9" w:themeFill="background1" w:themeFillShade="D9"/>
          </w:tcPr>
          <w:p w14:paraId="363DDC60"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C61"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C62" w14:textId="77777777" w:rsidR="00C50B41" w:rsidRDefault="00C264C2">
            <w:pPr>
              <w:rPr>
                <w:sz w:val="21"/>
                <w:szCs w:val="21"/>
              </w:rPr>
            </w:pPr>
            <w:r>
              <w:rPr>
                <w:sz w:val="21"/>
                <w:szCs w:val="21"/>
              </w:rPr>
              <w:t>Comments</w:t>
            </w:r>
          </w:p>
        </w:tc>
      </w:tr>
      <w:tr w:rsidR="00C50B41" w14:paraId="363DDC68" w14:textId="77777777">
        <w:tc>
          <w:tcPr>
            <w:tcW w:w="1479" w:type="dxa"/>
          </w:tcPr>
          <w:p w14:paraId="363DDC64" w14:textId="77777777" w:rsidR="00C50B41" w:rsidRDefault="00C264C2">
            <w:pPr>
              <w:rPr>
                <w:rFonts w:eastAsia="游明朝"/>
                <w:sz w:val="21"/>
                <w:szCs w:val="21"/>
                <w:lang w:val="en-US" w:eastAsia="ja-JP"/>
              </w:rPr>
            </w:pPr>
            <w:r>
              <w:rPr>
                <w:rFonts w:eastAsia="游明朝" w:hint="eastAsia"/>
                <w:sz w:val="21"/>
                <w:szCs w:val="21"/>
                <w:lang w:val="en-US" w:eastAsia="ja-JP"/>
              </w:rPr>
              <w:lastRenderedPageBreak/>
              <w:t>Moderator</w:t>
            </w:r>
          </w:p>
        </w:tc>
        <w:tc>
          <w:tcPr>
            <w:tcW w:w="1372" w:type="dxa"/>
          </w:tcPr>
          <w:p w14:paraId="363DDC65" w14:textId="77777777" w:rsidR="00C50B41" w:rsidRDefault="00C50B41">
            <w:pPr>
              <w:rPr>
                <w:rFonts w:eastAsia="游明朝"/>
                <w:sz w:val="21"/>
                <w:szCs w:val="21"/>
                <w:lang w:eastAsia="ja-JP"/>
              </w:rPr>
            </w:pPr>
          </w:p>
        </w:tc>
        <w:tc>
          <w:tcPr>
            <w:tcW w:w="6780" w:type="dxa"/>
          </w:tcPr>
          <w:p w14:paraId="363DDC66" w14:textId="77777777" w:rsidR="00C50B41" w:rsidRDefault="00C264C2">
            <w:pPr>
              <w:pStyle w:val="a2"/>
            </w:pPr>
            <w:r>
              <w:rPr>
                <w:rFonts w:hint="eastAsia"/>
              </w:rPr>
              <w:t>The last FFS highlighted yellow can be discussed once the LP-WUS location in freq.domain (e.g. whether to be located within active DL BWP) is decided in 9.6.1.</w:t>
            </w:r>
          </w:p>
          <w:p w14:paraId="363DDC67" w14:textId="77777777" w:rsidR="00C50B41" w:rsidRDefault="00C264C2">
            <w:pPr>
              <w:pStyle w:val="a2"/>
            </w:pPr>
            <w:r>
              <w:rPr>
                <w:rFonts w:hint="eastAsia"/>
              </w:rPr>
              <w:t>Considering the concern from some companies on MR sync assumption, one way forward would be to send LS to RAN4 to ask the feasiblity</w:t>
            </w:r>
          </w:p>
        </w:tc>
      </w:tr>
      <w:tr w:rsidR="00C50B41" w14:paraId="363DDC6C" w14:textId="77777777">
        <w:tc>
          <w:tcPr>
            <w:tcW w:w="1479" w:type="dxa"/>
          </w:tcPr>
          <w:p w14:paraId="363DDC69" w14:textId="77777777" w:rsidR="00C50B41" w:rsidRDefault="00C264C2">
            <w:pPr>
              <w:rPr>
                <w:rFonts w:eastAsiaTheme="minorEastAsia"/>
                <w:sz w:val="21"/>
                <w:szCs w:val="21"/>
                <w:lang w:val="en-US" w:eastAsia="zh-CN"/>
              </w:rPr>
            </w:pPr>
            <w:r>
              <w:rPr>
                <w:rFonts w:eastAsiaTheme="minorEastAsia"/>
                <w:sz w:val="21"/>
                <w:szCs w:val="21"/>
                <w:lang w:val="en-US" w:eastAsia="zh-CN"/>
              </w:rPr>
              <w:t>Vivo2</w:t>
            </w:r>
          </w:p>
        </w:tc>
        <w:tc>
          <w:tcPr>
            <w:tcW w:w="1372" w:type="dxa"/>
          </w:tcPr>
          <w:p w14:paraId="363DDC6A" w14:textId="77777777" w:rsidR="00C50B41" w:rsidRDefault="00C50B41">
            <w:pPr>
              <w:rPr>
                <w:rFonts w:eastAsiaTheme="minorEastAsia"/>
                <w:sz w:val="21"/>
                <w:szCs w:val="21"/>
                <w:lang w:eastAsia="zh-CN"/>
              </w:rPr>
            </w:pPr>
          </w:p>
        </w:tc>
        <w:tc>
          <w:tcPr>
            <w:tcW w:w="6780" w:type="dxa"/>
          </w:tcPr>
          <w:p w14:paraId="363DDC6B" w14:textId="77777777" w:rsidR="00C50B41" w:rsidRDefault="00C264C2">
            <w:pPr>
              <w:pStyle w:val="a2"/>
              <w:rPr>
                <w:rFonts w:eastAsiaTheme="minorEastAsia"/>
                <w:lang w:eastAsia="zh-CN"/>
              </w:rPr>
            </w:pPr>
            <w:r>
              <w:rPr>
                <w:rFonts w:eastAsiaTheme="minorEastAsia"/>
                <w:lang w:val="en-GB" w:eastAsia="zh-CN"/>
              </w:rPr>
              <w:t xml:space="preserve">Try to understand </w:t>
            </w:r>
            <w:r>
              <w:rPr>
                <w:rFonts w:eastAsiaTheme="minorEastAsia"/>
                <w:lang w:eastAsia="zh-CN"/>
              </w:rPr>
              <w:t>what we want to check with RAN4 is whether sync time is needed to be considered into UE minimum time gap for LP-WUS, even in RRC connected mode RAN4 requirement is guranteed?</w:t>
            </w:r>
          </w:p>
        </w:tc>
      </w:tr>
      <w:tr w:rsidR="00C50B41" w14:paraId="363DDC70" w14:textId="77777777">
        <w:tc>
          <w:tcPr>
            <w:tcW w:w="1479" w:type="dxa"/>
          </w:tcPr>
          <w:p w14:paraId="363DDC6D"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C6E" w14:textId="77777777" w:rsidR="00C50B41" w:rsidRDefault="00C50B41">
            <w:pPr>
              <w:rPr>
                <w:rFonts w:eastAsia="游明朝"/>
                <w:sz w:val="21"/>
                <w:szCs w:val="21"/>
                <w:lang w:eastAsia="ja-JP"/>
              </w:rPr>
            </w:pPr>
          </w:p>
        </w:tc>
        <w:tc>
          <w:tcPr>
            <w:tcW w:w="6780" w:type="dxa"/>
          </w:tcPr>
          <w:p w14:paraId="363DDC6F" w14:textId="77777777" w:rsidR="00C50B41" w:rsidRDefault="00C264C2">
            <w:pPr>
              <w:pStyle w:val="a2"/>
            </w:pPr>
            <w:r>
              <w:rPr>
                <w:rFonts w:hint="eastAsia"/>
              </w:rPr>
              <w:t>We think support of LP-WUS outside the active DL BWP would require additional workload in RAN4. If the need is justified, we can discuss further about this based on an optional capability.</w:t>
            </w:r>
          </w:p>
        </w:tc>
      </w:tr>
      <w:tr w:rsidR="00C50B41" w14:paraId="363DDC75" w14:textId="77777777">
        <w:tc>
          <w:tcPr>
            <w:tcW w:w="1479" w:type="dxa"/>
          </w:tcPr>
          <w:p w14:paraId="363DDC71" w14:textId="77777777" w:rsidR="00C50B41" w:rsidRDefault="00C264C2">
            <w:pPr>
              <w:rPr>
                <w:rFonts w:eastAsiaTheme="minorEastAsia"/>
                <w:sz w:val="21"/>
                <w:szCs w:val="21"/>
                <w:lang w:eastAsia="zh-CN"/>
              </w:rPr>
            </w:pPr>
            <w:r>
              <w:rPr>
                <w:rFonts w:eastAsiaTheme="minorEastAsia"/>
                <w:sz w:val="21"/>
                <w:szCs w:val="21"/>
                <w:lang w:eastAsia="zh-CN"/>
              </w:rPr>
              <w:t>Xiaomi</w:t>
            </w:r>
          </w:p>
        </w:tc>
        <w:tc>
          <w:tcPr>
            <w:tcW w:w="1372" w:type="dxa"/>
          </w:tcPr>
          <w:p w14:paraId="363DDC72" w14:textId="77777777" w:rsidR="00C50B41" w:rsidRDefault="00C50B41">
            <w:pPr>
              <w:rPr>
                <w:rFonts w:eastAsiaTheme="minorEastAsia"/>
                <w:sz w:val="21"/>
                <w:szCs w:val="21"/>
                <w:lang w:eastAsia="zh-CN"/>
              </w:rPr>
            </w:pPr>
          </w:p>
        </w:tc>
        <w:tc>
          <w:tcPr>
            <w:tcW w:w="6780" w:type="dxa"/>
          </w:tcPr>
          <w:p w14:paraId="363DDC73" w14:textId="77777777" w:rsidR="00C50B41" w:rsidRDefault="00C264C2">
            <w:pPr>
              <w:pStyle w:val="a2"/>
              <w:rPr>
                <w:rFonts w:eastAsiaTheme="minorEastAsia"/>
                <w:lang w:eastAsia="zh-CN"/>
              </w:rPr>
            </w:pPr>
            <w:r>
              <w:rPr>
                <w:rFonts w:eastAsiaTheme="minorEastAsia"/>
                <w:lang w:eastAsia="zh-CN"/>
              </w:rPr>
              <w:t>Currently, we are not sure what bad consequences can be bourght if LP-WUS is not located in the active BWP</w:t>
            </w:r>
            <w:r>
              <w:rPr>
                <w:rFonts w:eastAsiaTheme="minorEastAsia" w:hint="eastAsia"/>
                <w:lang w:eastAsia="zh-CN"/>
              </w:rPr>
              <w:t>.</w:t>
            </w:r>
            <w:r>
              <w:rPr>
                <w:rFonts w:eastAsiaTheme="minorEastAsia"/>
                <w:lang w:eastAsia="zh-CN"/>
              </w:rPr>
              <w:t xml:space="preserve"> We are OK to keep the FFS.</w:t>
            </w:r>
          </w:p>
          <w:p w14:paraId="363DDC74" w14:textId="77777777" w:rsidR="00C50B41" w:rsidRDefault="00C264C2">
            <w:pPr>
              <w:pStyle w:val="a2"/>
              <w:rPr>
                <w:rFonts w:eastAsiaTheme="minorEastAsia"/>
                <w:lang w:eastAsia="zh-CN"/>
              </w:rPr>
            </w:pPr>
            <w:r>
              <w:rPr>
                <w:rFonts w:eastAsiaTheme="minorEastAsia"/>
                <w:lang w:eastAsia="zh-CN"/>
              </w:rPr>
              <w:t>An</w:t>
            </w:r>
            <w:r>
              <w:rPr>
                <w:rFonts w:eastAsiaTheme="minorEastAsia" w:hint="eastAsia"/>
                <w:lang w:eastAsia="zh-CN"/>
              </w:rPr>
              <w:t>d</w:t>
            </w:r>
            <w:r>
              <w:rPr>
                <w:rFonts w:eastAsiaTheme="minorEastAsia"/>
                <w:lang w:eastAsia="zh-CN"/>
              </w:rPr>
              <w:t xml:space="preserve"> we are OK to send the LS to RAN4.</w:t>
            </w:r>
          </w:p>
        </w:tc>
      </w:tr>
    </w:tbl>
    <w:p w14:paraId="363DDC76" w14:textId="77777777" w:rsidR="00C50B41" w:rsidRDefault="00C50B41">
      <w:pPr>
        <w:pStyle w:val="a2"/>
      </w:pPr>
    </w:p>
    <w:p w14:paraId="363DDC77" w14:textId="77777777" w:rsidR="00C50B41" w:rsidRDefault="00C50B41">
      <w:pPr>
        <w:rPr>
          <w:rFonts w:eastAsia="游明朝"/>
          <w:iCs/>
          <w:sz w:val="24"/>
          <w:szCs w:val="24"/>
          <w:lang w:val="en-US" w:eastAsia="ja-JP"/>
        </w:rPr>
      </w:pPr>
    </w:p>
    <w:p w14:paraId="363DDC78" w14:textId="01B051DE" w:rsidR="00C50B41" w:rsidRDefault="00C264C2">
      <w:pPr>
        <w:pStyle w:val="4"/>
      </w:pPr>
      <w:r>
        <w:rPr>
          <w:rFonts w:hint="eastAsia"/>
          <w:highlight w:val="yellow"/>
        </w:rPr>
        <w:t>[</w:t>
      </w:r>
      <w:r w:rsidR="007F57EF">
        <w:rPr>
          <w:rFonts w:hint="eastAsia"/>
          <w:highlight w:val="yellow"/>
        </w:rPr>
        <w:t>Close</w:t>
      </w:r>
      <w:r>
        <w:rPr>
          <w:rFonts w:hint="eastAsia"/>
          <w:highlight w:val="yellow"/>
        </w:rPr>
        <w:t>]</w:t>
      </w:r>
      <w:r>
        <w:rPr>
          <w:highlight w:val="yellow"/>
        </w:rPr>
        <w:t>Proposal 3.2-</w:t>
      </w:r>
      <w:r>
        <w:rPr>
          <w:rFonts w:hint="eastAsia"/>
          <w:highlight w:val="yellow"/>
        </w:rPr>
        <w:t>1b</w:t>
      </w:r>
      <w:r>
        <w:rPr>
          <w:highlight w:val="yellow"/>
        </w:rPr>
        <w:t>:</w:t>
      </w:r>
    </w:p>
    <w:p w14:paraId="363DDC79" w14:textId="77777777" w:rsidR="00C50B41" w:rsidRDefault="00C264C2">
      <w:pPr>
        <w:pStyle w:val="a2"/>
        <w:numPr>
          <w:ilvl w:val="0"/>
          <w:numId w:val="15"/>
        </w:numPr>
        <w:spacing w:after="0"/>
      </w:pPr>
      <w:r>
        <w:t xml:space="preserve">For the </w:t>
      </w:r>
      <w:r>
        <w:rPr>
          <w:rFonts w:hint="eastAsia"/>
        </w:rPr>
        <w:t>X = [2, 3]</w:t>
      </w:r>
      <w:r>
        <w:t xml:space="preserve"> candidate values for the UE capability report on the minimum time gap</w:t>
      </w:r>
      <w:r>
        <w:rPr>
          <w:rFonts w:hint="eastAsia"/>
        </w:rPr>
        <w:t xml:space="preserve"> for each SCS</w:t>
      </w:r>
      <w:r>
        <w:t>,</w:t>
      </w:r>
      <w:r>
        <w:rPr>
          <w:rFonts w:hint="eastAsia"/>
        </w:rPr>
        <w:t xml:space="preserve"> </w:t>
      </w:r>
      <w:r>
        <w:rPr>
          <w:rFonts w:cs="Times" w:hint="eastAsia"/>
        </w:rPr>
        <w:t>consider {0.25, 0.5, 1, 2, 3, 6, 10, 20, 30, 40}ms</w:t>
      </w:r>
    </w:p>
    <w:p w14:paraId="363DDC7A" w14:textId="77777777" w:rsidR="00C50B41" w:rsidRDefault="00C264C2">
      <w:pPr>
        <w:pStyle w:val="a2"/>
        <w:numPr>
          <w:ilvl w:val="1"/>
          <w:numId w:val="15"/>
        </w:numPr>
        <w:spacing w:after="0"/>
      </w:pPr>
      <w:r>
        <w:rPr>
          <w:rFonts w:hint="eastAsia"/>
        </w:rPr>
        <w:t xml:space="preserve">Note: </w:t>
      </w:r>
      <w:r>
        <w:t>Other</w:t>
      </w:r>
      <w:r>
        <w:rPr>
          <w:rFonts w:hint="eastAsia"/>
        </w:rPr>
        <w:t xml:space="preserve"> values are not precluded</w:t>
      </w:r>
    </w:p>
    <w:p w14:paraId="363DDC7B" w14:textId="77777777" w:rsidR="00C50B41" w:rsidRDefault="00C264C2">
      <w:pPr>
        <w:pStyle w:val="a2"/>
        <w:numPr>
          <w:ilvl w:val="1"/>
          <w:numId w:val="15"/>
        </w:numPr>
        <w:spacing w:after="0"/>
      </w:pPr>
      <w:r>
        <w:rPr>
          <w:rFonts w:hint="eastAsia"/>
        </w:rPr>
        <w:t>FFS whether the same set of candidates are used for different SCSs</w:t>
      </w:r>
    </w:p>
    <w:p w14:paraId="363DDC7C" w14:textId="77777777" w:rsidR="00C50B41" w:rsidRDefault="00C264C2">
      <w:pPr>
        <w:pStyle w:val="a2"/>
        <w:numPr>
          <w:ilvl w:val="1"/>
          <w:numId w:val="15"/>
        </w:numPr>
        <w:spacing w:after="0"/>
      </w:pPr>
      <w:r>
        <w:rPr>
          <w:rFonts w:cs="Times" w:hint="eastAsia"/>
        </w:rPr>
        <w:t>FFS whether different values are selected for OOK-based WUR and OFDM-based WUR</w:t>
      </w:r>
    </w:p>
    <w:p w14:paraId="363DDC7D" w14:textId="77777777" w:rsidR="00C50B41" w:rsidRDefault="00C264C2">
      <w:pPr>
        <w:pStyle w:val="a2"/>
        <w:numPr>
          <w:ilvl w:val="1"/>
          <w:numId w:val="15"/>
        </w:numPr>
        <w:spacing w:after="0"/>
        <w:ind w:hanging="442"/>
      </w:pPr>
      <w:r>
        <w:rPr>
          <w:rFonts w:cs="Times" w:hint="eastAsia"/>
        </w:rPr>
        <w:t>FFS whether/how to consider the case of CA</w:t>
      </w:r>
    </w:p>
    <w:p w14:paraId="363DDC7E" w14:textId="77777777" w:rsidR="00C50B41" w:rsidRDefault="00C264C2">
      <w:pPr>
        <w:pStyle w:val="a2"/>
        <w:numPr>
          <w:ilvl w:val="1"/>
          <w:numId w:val="15"/>
        </w:numPr>
        <w:spacing w:after="0"/>
        <w:ind w:hanging="442"/>
      </w:pPr>
      <w:r>
        <w:rPr>
          <w:rFonts w:hint="eastAsia"/>
          <w:lang w:val="en-US"/>
        </w:rPr>
        <w:t>FFS: candidate values that can be indicated by UAI</w:t>
      </w:r>
    </w:p>
    <w:p w14:paraId="363DDC7F" w14:textId="77777777" w:rsidR="00C50B41" w:rsidRDefault="00C264C2">
      <w:pPr>
        <w:pStyle w:val="a0"/>
        <w:numPr>
          <w:ilvl w:val="0"/>
          <w:numId w:val="15"/>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Send an LS to RAN4 to </w:t>
      </w:r>
      <w:r>
        <w:rPr>
          <w:rFonts w:ascii="Times New Roman" w:hAnsi="Times New Roman" w:cs="Times New Roman" w:hint="eastAsia"/>
          <w:b w:val="0"/>
          <w:bCs w:val="0"/>
          <w:sz w:val="21"/>
          <w:szCs w:val="21"/>
        </w:rPr>
        <w:t xml:space="preserve">after down-selection </w:t>
      </w:r>
      <w:r>
        <w:rPr>
          <w:rFonts w:ascii="Times New Roman" w:hAnsi="Times New Roman" w:cs="Times New Roman"/>
          <w:b w:val="0"/>
          <w:bCs w:val="0"/>
          <w:sz w:val="21"/>
          <w:szCs w:val="21"/>
        </w:rPr>
        <w:t xml:space="preserve">confirm the </w:t>
      </w:r>
      <w:r>
        <w:rPr>
          <w:rFonts w:ascii="Times New Roman" w:hAnsi="Times New Roman" w:cs="Times New Roman" w:hint="eastAsia"/>
          <w:b w:val="0"/>
          <w:bCs w:val="0"/>
          <w:sz w:val="21"/>
          <w:szCs w:val="21"/>
        </w:rPr>
        <w:t>candidate value</w:t>
      </w:r>
      <w:r>
        <w:rPr>
          <w:rFonts w:ascii="Times New Roman" w:hAnsi="Times New Roman" w:cs="Times New Roman"/>
          <w:b w:val="0"/>
          <w:bCs w:val="0"/>
          <w:sz w:val="21"/>
          <w:szCs w:val="21"/>
        </w:rPr>
        <w:t>s</w:t>
      </w:r>
    </w:p>
    <w:tbl>
      <w:tblPr>
        <w:tblStyle w:val="afe"/>
        <w:tblW w:w="9631" w:type="dxa"/>
        <w:tblLayout w:type="fixed"/>
        <w:tblLook w:val="04A0" w:firstRow="1" w:lastRow="0" w:firstColumn="1" w:lastColumn="0" w:noHBand="0" w:noVBand="1"/>
      </w:tblPr>
      <w:tblGrid>
        <w:gridCol w:w="1479"/>
        <w:gridCol w:w="1372"/>
        <w:gridCol w:w="6780"/>
      </w:tblGrid>
      <w:tr w:rsidR="00C50B41" w14:paraId="363DDC83" w14:textId="77777777">
        <w:tc>
          <w:tcPr>
            <w:tcW w:w="1479" w:type="dxa"/>
            <w:shd w:val="clear" w:color="auto" w:fill="D9D9D9" w:themeFill="background1" w:themeFillShade="D9"/>
          </w:tcPr>
          <w:p w14:paraId="363DDC80"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C81"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C82" w14:textId="77777777" w:rsidR="00C50B41" w:rsidRDefault="00C264C2">
            <w:pPr>
              <w:rPr>
                <w:sz w:val="21"/>
                <w:szCs w:val="21"/>
              </w:rPr>
            </w:pPr>
            <w:r>
              <w:rPr>
                <w:sz w:val="21"/>
                <w:szCs w:val="21"/>
              </w:rPr>
              <w:t>Comments</w:t>
            </w:r>
          </w:p>
        </w:tc>
      </w:tr>
      <w:tr w:rsidR="00C50B41" w14:paraId="363DDC95" w14:textId="77777777">
        <w:tc>
          <w:tcPr>
            <w:tcW w:w="1479" w:type="dxa"/>
          </w:tcPr>
          <w:p w14:paraId="363DDC84" w14:textId="77777777" w:rsidR="00C50B41" w:rsidRDefault="00C264C2">
            <w:pPr>
              <w:rPr>
                <w:rFonts w:eastAsia="游明朝"/>
                <w:sz w:val="21"/>
                <w:szCs w:val="21"/>
                <w:lang w:val="en-US" w:eastAsia="ja-JP"/>
              </w:rPr>
            </w:pPr>
            <w:r>
              <w:rPr>
                <w:rFonts w:eastAsia="游明朝"/>
                <w:sz w:val="21"/>
                <w:szCs w:val="21"/>
                <w:lang w:val="en-US" w:eastAsia="ja-JP"/>
              </w:rPr>
              <w:t>Apple 2</w:t>
            </w:r>
          </w:p>
        </w:tc>
        <w:tc>
          <w:tcPr>
            <w:tcW w:w="1372" w:type="dxa"/>
          </w:tcPr>
          <w:p w14:paraId="363DDC85" w14:textId="77777777" w:rsidR="00C50B41" w:rsidRDefault="00C50B41">
            <w:pPr>
              <w:rPr>
                <w:rFonts w:eastAsia="游明朝"/>
                <w:sz w:val="21"/>
                <w:szCs w:val="21"/>
                <w:lang w:eastAsia="ja-JP"/>
              </w:rPr>
            </w:pPr>
          </w:p>
        </w:tc>
        <w:tc>
          <w:tcPr>
            <w:tcW w:w="6780" w:type="dxa"/>
          </w:tcPr>
          <w:p w14:paraId="363DDC86" w14:textId="77777777" w:rsidR="00C50B41" w:rsidRDefault="00C264C2">
            <w:pPr>
              <w:pStyle w:val="a2"/>
              <w:rPr>
                <w:lang w:val="en-US"/>
              </w:rPr>
            </w:pPr>
            <w:r>
              <w:rPr>
                <w:lang w:val="en-US"/>
              </w:rPr>
              <w:t>Considering 30ms and 40ms are added considering the number of SSB for sync. We suggest adding a similar sentence as IDLE/INACTIVE mode:</w:t>
            </w:r>
          </w:p>
          <w:p w14:paraId="363DDC87" w14:textId="77777777" w:rsidR="00C50B41" w:rsidRDefault="00C50B41">
            <w:pPr>
              <w:pStyle w:val="a2"/>
              <w:rPr>
                <w:lang w:val="en-US"/>
              </w:rPr>
            </w:pPr>
          </w:p>
          <w:p w14:paraId="363DDC88" w14:textId="77777777" w:rsidR="00C50B41" w:rsidRDefault="00C264C2">
            <w:pPr>
              <w:pStyle w:val="4"/>
            </w:pPr>
            <w:r>
              <w:rPr>
                <w:rFonts w:hint="eastAsia"/>
                <w:highlight w:val="yellow"/>
              </w:rPr>
              <w:t>[Fri]</w:t>
            </w:r>
            <w:r>
              <w:rPr>
                <w:highlight w:val="yellow"/>
              </w:rPr>
              <w:t>Proposal 3.2-</w:t>
            </w:r>
            <w:r>
              <w:rPr>
                <w:rFonts w:hint="eastAsia"/>
                <w:highlight w:val="yellow"/>
              </w:rPr>
              <w:t>1b</w:t>
            </w:r>
            <w:r>
              <w:rPr>
                <w:highlight w:val="yellow"/>
              </w:rPr>
              <w:t>:</w:t>
            </w:r>
          </w:p>
          <w:p w14:paraId="363DDC89" w14:textId="77777777" w:rsidR="00C50B41" w:rsidRDefault="00C264C2">
            <w:pPr>
              <w:pStyle w:val="a2"/>
              <w:numPr>
                <w:ilvl w:val="0"/>
                <w:numId w:val="15"/>
              </w:numPr>
              <w:spacing w:after="0"/>
            </w:pPr>
            <w:r>
              <w:t xml:space="preserve">For the </w:t>
            </w:r>
            <w:r>
              <w:rPr>
                <w:rFonts w:hint="eastAsia"/>
              </w:rPr>
              <w:t>X = [2, 3]</w:t>
            </w:r>
            <w:r>
              <w:t xml:space="preserve"> candidate values for the UE capability report on the minimum time gap</w:t>
            </w:r>
            <w:r>
              <w:rPr>
                <w:rFonts w:hint="eastAsia"/>
              </w:rPr>
              <w:t xml:space="preserve"> for each SCS</w:t>
            </w:r>
            <w:r>
              <w:t>,</w:t>
            </w:r>
            <w:r>
              <w:rPr>
                <w:rFonts w:hint="eastAsia"/>
              </w:rPr>
              <w:t xml:space="preserve"> </w:t>
            </w:r>
            <w:r>
              <w:rPr>
                <w:rFonts w:cs="Times" w:hint="eastAsia"/>
              </w:rPr>
              <w:t>consider {0.25, 0.5, 1, 2, 3, 6, 10, 20, 30, 40}ms</w:t>
            </w:r>
          </w:p>
          <w:p w14:paraId="363DDC8A" w14:textId="77777777" w:rsidR="00C50B41" w:rsidRDefault="00C264C2">
            <w:pPr>
              <w:pStyle w:val="a2"/>
              <w:numPr>
                <w:ilvl w:val="1"/>
                <w:numId w:val="15"/>
              </w:numPr>
              <w:spacing w:after="0"/>
            </w:pPr>
            <w:r>
              <w:rPr>
                <w:rFonts w:hint="eastAsia"/>
              </w:rPr>
              <w:t xml:space="preserve">Note: </w:t>
            </w:r>
            <w:r>
              <w:t>Other</w:t>
            </w:r>
            <w:r>
              <w:rPr>
                <w:rFonts w:hint="eastAsia"/>
              </w:rPr>
              <w:t xml:space="preserve"> values are not precluded</w:t>
            </w:r>
          </w:p>
          <w:p w14:paraId="363DDC8B" w14:textId="77777777" w:rsidR="00C50B41" w:rsidRDefault="00C264C2">
            <w:pPr>
              <w:pStyle w:val="a2"/>
              <w:numPr>
                <w:ilvl w:val="1"/>
                <w:numId w:val="15"/>
              </w:numPr>
              <w:spacing w:after="0"/>
              <w:rPr>
                <w:color w:val="FF0000"/>
              </w:rPr>
            </w:pPr>
            <w:r>
              <w:rPr>
                <w:color w:val="FF0000"/>
              </w:rPr>
              <w:t>The reported values assume SSB periodicity of 20ms, where 30ms and 40ms assumes 1 SSB needed for synchronization</w:t>
            </w:r>
          </w:p>
          <w:p w14:paraId="363DDC8C" w14:textId="77777777" w:rsidR="00C50B41" w:rsidRDefault="00C264C2">
            <w:pPr>
              <w:pStyle w:val="a2"/>
              <w:numPr>
                <w:ilvl w:val="1"/>
                <w:numId w:val="15"/>
              </w:numPr>
              <w:spacing w:after="0"/>
            </w:pPr>
            <w:r>
              <w:rPr>
                <w:color w:val="FF0000"/>
              </w:rPr>
              <w:t>FFS: translation of wake-up delay for different SSB periodicities</w:t>
            </w:r>
          </w:p>
          <w:p w14:paraId="363DDC8D" w14:textId="77777777" w:rsidR="00C50B41" w:rsidRDefault="00C264C2">
            <w:pPr>
              <w:pStyle w:val="a2"/>
              <w:numPr>
                <w:ilvl w:val="1"/>
                <w:numId w:val="15"/>
              </w:numPr>
              <w:spacing w:after="0"/>
            </w:pPr>
            <w:r>
              <w:rPr>
                <w:rFonts w:hint="eastAsia"/>
              </w:rPr>
              <w:t>FFS whether the same set of candidates are used for different SCSs</w:t>
            </w:r>
          </w:p>
          <w:p w14:paraId="363DDC8E" w14:textId="77777777" w:rsidR="00C50B41" w:rsidRDefault="00C264C2">
            <w:pPr>
              <w:pStyle w:val="a2"/>
              <w:numPr>
                <w:ilvl w:val="1"/>
                <w:numId w:val="15"/>
              </w:numPr>
              <w:spacing w:after="0"/>
            </w:pPr>
            <w:r>
              <w:rPr>
                <w:rFonts w:cs="Times" w:hint="eastAsia"/>
              </w:rPr>
              <w:t>FFS whether different values are selected for OOK-based WUR and OFDM-based WUR</w:t>
            </w:r>
          </w:p>
          <w:p w14:paraId="363DDC8F" w14:textId="77777777" w:rsidR="00C50B41" w:rsidRDefault="00C264C2">
            <w:pPr>
              <w:pStyle w:val="a2"/>
              <w:numPr>
                <w:ilvl w:val="1"/>
                <w:numId w:val="15"/>
              </w:numPr>
              <w:spacing w:after="0"/>
              <w:ind w:hanging="442"/>
            </w:pPr>
            <w:r>
              <w:rPr>
                <w:rFonts w:cs="Times" w:hint="eastAsia"/>
              </w:rPr>
              <w:t>FFS whether/how to consider the case of CA</w:t>
            </w:r>
          </w:p>
          <w:p w14:paraId="363DDC90" w14:textId="77777777" w:rsidR="00C50B41" w:rsidRDefault="00C264C2">
            <w:pPr>
              <w:pStyle w:val="a2"/>
              <w:numPr>
                <w:ilvl w:val="1"/>
                <w:numId w:val="15"/>
              </w:numPr>
              <w:spacing w:after="0"/>
              <w:ind w:hanging="442"/>
            </w:pPr>
            <w:r>
              <w:rPr>
                <w:rFonts w:hint="eastAsia"/>
                <w:lang w:val="en-US"/>
              </w:rPr>
              <w:t>FFS: candidate values that can be indicated by UAI</w:t>
            </w:r>
          </w:p>
          <w:p w14:paraId="363DDC91" w14:textId="77777777" w:rsidR="00C50B41" w:rsidRDefault="00C264C2">
            <w:pPr>
              <w:pStyle w:val="a0"/>
              <w:numPr>
                <w:ilvl w:val="0"/>
                <w:numId w:val="15"/>
              </w:numPr>
              <w:rPr>
                <w:rFonts w:ascii="Times New Roman" w:hAnsi="Times New Roman" w:cs="Times New Roman"/>
                <w:b w:val="0"/>
                <w:bCs w:val="0"/>
                <w:sz w:val="21"/>
                <w:szCs w:val="21"/>
              </w:rPr>
            </w:pPr>
            <w:r>
              <w:rPr>
                <w:rFonts w:ascii="Times New Roman" w:hAnsi="Times New Roman" w:cs="Times New Roman"/>
                <w:b w:val="0"/>
                <w:bCs w:val="0"/>
                <w:sz w:val="21"/>
                <w:szCs w:val="21"/>
              </w:rPr>
              <w:t xml:space="preserve">Send an LS to RAN4 to </w:t>
            </w:r>
            <w:r>
              <w:rPr>
                <w:rFonts w:ascii="Times New Roman" w:hAnsi="Times New Roman" w:cs="Times New Roman" w:hint="eastAsia"/>
                <w:b w:val="0"/>
                <w:bCs w:val="0"/>
                <w:sz w:val="21"/>
                <w:szCs w:val="21"/>
              </w:rPr>
              <w:t xml:space="preserve">after down-selection </w:t>
            </w:r>
            <w:r>
              <w:rPr>
                <w:rFonts w:ascii="Times New Roman" w:hAnsi="Times New Roman" w:cs="Times New Roman"/>
                <w:b w:val="0"/>
                <w:bCs w:val="0"/>
                <w:sz w:val="21"/>
                <w:szCs w:val="21"/>
              </w:rPr>
              <w:t xml:space="preserve">confirm the </w:t>
            </w:r>
            <w:r>
              <w:rPr>
                <w:rFonts w:ascii="Times New Roman" w:hAnsi="Times New Roman" w:cs="Times New Roman" w:hint="eastAsia"/>
                <w:b w:val="0"/>
                <w:bCs w:val="0"/>
                <w:sz w:val="21"/>
                <w:szCs w:val="21"/>
              </w:rPr>
              <w:t>candidate value</w:t>
            </w:r>
            <w:r>
              <w:rPr>
                <w:rFonts w:ascii="Times New Roman" w:hAnsi="Times New Roman" w:cs="Times New Roman"/>
                <w:b w:val="0"/>
                <w:bCs w:val="0"/>
                <w:sz w:val="21"/>
                <w:szCs w:val="21"/>
              </w:rPr>
              <w:t>s</w:t>
            </w:r>
          </w:p>
          <w:p w14:paraId="363DDC92" w14:textId="77777777" w:rsidR="00C50B41" w:rsidRDefault="00C50B41">
            <w:pPr>
              <w:pStyle w:val="a2"/>
              <w:rPr>
                <w:lang w:val="en-US"/>
              </w:rPr>
            </w:pPr>
          </w:p>
          <w:p w14:paraId="363DDC93" w14:textId="77777777" w:rsidR="00C50B41" w:rsidRDefault="00C264C2">
            <w:pPr>
              <w:spacing w:beforeAutospacing="1" w:after="0"/>
              <w:ind w:left="1440" w:hanging="360"/>
              <w:rPr>
                <w:rFonts w:ascii="Helvetica" w:eastAsia="Helvetica" w:hAnsi="Helvetica" w:cs="Helvetica"/>
                <w:color w:val="000000"/>
                <w:sz w:val="28"/>
                <w:szCs w:val="28"/>
              </w:rPr>
            </w:pPr>
            <w:r>
              <w:rPr>
                <w:rFonts w:ascii="Courier New" w:eastAsia="Helvetica" w:hAnsi="Courier New" w:cs="Courier New"/>
                <w:color w:val="000000"/>
                <w:sz w:val="28"/>
                <w:szCs w:val="28"/>
                <w:lang w:val="en-US" w:eastAsia="zh-CN" w:bidi="ar"/>
              </w:rPr>
              <w:t>o</w:t>
            </w:r>
          </w:p>
          <w:p w14:paraId="363DDC94" w14:textId="77777777" w:rsidR="00C50B41" w:rsidRDefault="00C50B41">
            <w:pPr>
              <w:pStyle w:val="a2"/>
              <w:rPr>
                <w:lang w:val="en-US"/>
              </w:rPr>
            </w:pPr>
          </w:p>
        </w:tc>
      </w:tr>
      <w:tr w:rsidR="00C50B41" w14:paraId="363DDC99" w14:textId="77777777">
        <w:tc>
          <w:tcPr>
            <w:tcW w:w="1479" w:type="dxa"/>
          </w:tcPr>
          <w:p w14:paraId="363DDC96" w14:textId="36D4B470" w:rsidR="00C50B41" w:rsidRPr="007F57EF" w:rsidRDefault="007F57EF">
            <w:pPr>
              <w:rPr>
                <w:rFonts w:eastAsia="游明朝" w:hint="eastAsia"/>
                <w:sz w:val="21"/>
                <w:szCs w:val="21"/>
                <w:lang w:val="en-US" w:eastAsia="ja-JP"/>
              </w:rPr>
            </w:pPr>
            <w:proofErr w:type="spellStart"/>
            <w:r>
              <w:rPr>
                <w:rFonts w:eastAsia="游明朝" w:hint="eastAsia"/>
                <w:sz w:val="21"/>
                <w:szCs w:val="21"/>
                <w:lang w:val="en-US" w:eastAsia="ja-JP"/>
              </w:rPr>
              <w:lastRenderedPageBreak/>
              <w:t>Moderaotor</w:t>
            </w:r>
            <w:proofErr w:type="spellEnd"/>
          </w:p>
        </w:tc>
        <w:tc>
          <w:tcPr>
            <w:tcW w:w="1372" w:type="dxa"/>
          </w:tcPr>
          <w:p w14:paraId="363DDC97" w14:textId="77777777" w:rsidR="00C50B41" w:rsidRPr="007F57EF" w:rsidRDefault="00C50B41">
            <w:pPr>
              <w:rPr>
                <w:rFonts w:eastAsia="游明朝" w:hint="eastAsia"/>
                <w:sz w:val="21"/>
                <w:szCs w:val="21"/>
                <w:lang w:eastAsia="ja-JP"/>
              </w:rPr>
            </w:pPr>
          </w:p>
        </w:tc>
        <w:tc>
          <w:tcPr>
            <w:tcW w:w="6780" w:type="dxa"/>
          </w:tcPr>
          <w:p w14:paraId="301EFD58" w14:textId="77777777" w:rsidR="00C50B41" w:rsidRDefault="007F57EF">
            <w:pPr>
              <w:pStyle w:val="a2"/>
            </w:pPr>
            <w:r>
              <w:rPr>
                <w:rFonts w:hint="eastAsia"/>
              </w:rPr>
              <w:t>Following agreement was made in Friday Online:</w:t>
            </w:r>
          </w:p>
          <w:p w14:paraId="39D6063F" w14:textId="77777777" w:rsidR="007F57EF" w:rsidRDefault="007F57EF">
            <w:pPr>
              <w:pStyle w:val="a2"/>
            </w:pPr>
          </w:p>
          <w:p w14:paraId="14E14E6C" w14:textId="77777777" w:rsidR="00061EDB" w:rsidRPr="00363EE6" w:rsidRDefault="00061EDB" w:rsidP="00061EDB">
            <w:pPr>
              <w:spacing w:after="0" w:line="240" w:lineRule="auto"/>
              <w:jc w:val="left"/>
              <w:rPr>
                <w:rFonts w:ascii="Times" w:hAnsi="Times"/>
                <w:b/>
                <w:bCs/>
                <w:lang w:val="en-US" w:eastAsia="zh-CN" w:bidi="ar"/>
              </w:rPr>
            </w:pPr>
            <w:r w:rsidRPr="00363EE6">
              <w:rPr>
                <w:rFonts w:ascii="Times" w:hAnsi="Times"/>
                <w:b/>
                <w:bCs/>
                <w:highlight w:val="green"/>
                <w:lang w:val="en-US" w:eastAsia="zh-CN" w:bidi="ar"/>
              </w:rPr>
              <w:t>Agreement</w:t>
            </w:r>
          </w:p>
          <w:p w14:paraId="228A41DA" w14:textId="77777777" w:rsidR="00061EDB" w:rsidRPr="00363EE6" w:rsidRDefault="00061EDB" w:rsidP="00061EDB">
            <w:pPr>
              <w:numPr>
                <w:ilvl w:val="0"/>
                <w:numId w:val="27"/>
              </w:numPr>
              <w:spacing w:after="0" w:line="240" w:lineRule="auto"/>
              <w:contextualSpacing/>
              <w:jc w:val="left"/>
              <w:rPr>
                <w:rFonts w:ascii="Times" w:hAnsi="Times"/>
                <w:szCs w:val="24"/>
                <w:lang w:eastAsia="x-none"/>
              </w:rPr>
            </w:pPr>
            <w:r w:rsidRPr="00363EE6">
              <w:rPr>
                <w:rFonts w:ascii="Times" w:hAnsi="Times"/>
                <w:szCs w:val="24"/>
                <w:lang w:eastAsia="x-none"/>
              </w:rPr>
              <w:t xml:space="preserve">For the </w:t>
            </w:r>
            <w:r w:rsidRPr="00363EE6">
              <w:rPr>
                <w:rFonts w:ascii="Times" w:hAnsi="Times" w:hint="eastAsia"/>
                <w:szCs w:val="24"/>
                <w:lang w:eastAsia="x-none"/>
              </w:rPr>
              <w:t>X = [2, 3]</w:t>
            </w:r>
            <w:r w:rsidRPr="00363EE6">
              <w:rPr>
                <w:rFonts w:ascii="Times" w:hAnsi="Times"/>
                <w:szCs w:val="24"/>
                <w:lang w:eastAsia="x-none"/>
              </w:rPr>
              <w:t xml:space="preserve"> candidate values for the UE capability report on the minimum time gap</w:t>
            </w:r>
            <w:r w:rsidRPr="00363EE6">
              <w:rPr>
                <w:rFonts w:ascii="Times" w:hAnsi="Times" w:hint="eastAsia"/>
                <w:szCs w:val="24"/>
                <w:lang w:eastAsia="x-none"/>
              </w:rPr>
              <w:t xml:space="preserve"> for each SCS</w:t>
            </w:r>
            <w:r w:rsidRPr="00363EE6">
              <w:rPr>
                <w:rFonts w:ascii="Times" w:hAnsi="Times"/>
                <w:szCs w:val="24"/>
                <w:lang w:eastAsia="x-none"/>
              </w:rPr>
              <w:t>,</w:t>
            </w:r>
            <w:r w:rsidRPr="00363EE6">
              <w:rPr>
                <w:rFonts w:ascii="Times" w:hAnsi="Times" w:hint="eastAsia"/>
                <w:szCs w:val="24"/>
                <w:lang w:eastAsia="x-none"/>
              </w:rPr>
              <w:t xml:space="preserve"> </w:t>
            </w:r>
            <w:r w:rsidRPr="00363EE6">
              <w:rPr>
                <w:rFonts w:ascii="Times" w:hAnsi="Times" w:cs="Times" w:hint="eastAsia"/>
                <w:szCs w:val="24"/>
                <w:lang w:eastAsia="x-none"/>
              </w:rPr>
              <w:t>consider {0.25, 0.5, 1, 2, 3, 6, 10, 20, 30, 40}</w:t>
            </w:r>
            <w:proofErr w:type="spellStart"/>
            <w:r w:rsidRPr="00363EE6">
              <w:rPr>
                <w:rFonts w:ascii="Times" w:hAnsi="Times" w:cs="Times" w:hint="eastAsia"/>
                <w:szCs w:val="24"/>
                <w:lang w:eastAsia="x-none"/>
              </w:rPr>
              <w:t>ms</w:t>
            </w:r>
            <w:proofErr w:type="spellEnd"/>
          </w:p>
          <w:p w14:paraId="2D0D2003" w14:textId="77777777" w:rsidR="00061EDB" w:rsidRPr="00363EE6" w:rsidRDefault="00061EDB" w:rsidP="00061EDB">
            <w:pPr>
              <w:numPr>
                <w:ilvl w:val="1"/>
                <w:numId w:val="27"/>
              </w:numPr>
              <w:spacing w:after="0" w:line="240" w:lineRule="auto"/>
              <w:contextualSpacing/>
              <w:jc w:val="left"/>
              <w:rPr>
                <w:rFonts w:ascii="Times" w:hAnsi="Times"/>
                <w:szCs w:val="24"/>
                <w:lang w:eastAsia="x-none"/>
              </w:rPr>
            </w:pPr>
            <w:r w:rsidRPr="00363EE6">
              <w:rPr>
                <w:rFonts w:ascii="Times" w:hAnsi="Times" w:hint="eastAsia"/>
                <w:szCs w:val="24"/>
                <w:lang w:eastAsia="x-none"/>
              </w:rPr>
              <w:t xml:space="preserve">Note: </w:t>
            </w:r>
            <w:r w:rsidRPr="00363EE6">
              <w:rPr>
                <w:rFonts w:ascii="Times" w:hAnsi="Times"/>
                <w:szCs w:val="24"/>
                <w:lang w:eastAsia="x-none"/>
              </w:rPr>
              <w:t>Other</w:t>
            </w:r>
            <w:r w:rsidRPr="00363EE6">
              <w:rPr>
                <w:rFonts w:ascii="Times" w:hAnsi="Times" w:hint="eastAsia"/>
                <w:szCs w:val="24"/>
                <w:lang w:eastAsia="x-none"/>
              </w:rPr>
              <w:t xml:space="preserve"> values are not precluded</w:t>
            </w:r>
          </w:p>
          <w:p w14:paraId="6B91E86E" w14:textId="77777777" w:rsidR="00061EDB" w:rsidRPr="00363EE6" w:rsidRDefault="00061EDB" w:rsidP="00061EDB">
            <w:pPr>
              <w:numPr>
                <w:ilvl w:val="1"/>
                <w:numId w:val="27"/>
              </w:numPr>
              <w:spacing w:after="0" w:line="240" w:lineRule="auto"/>
              <w:contextualSpacing/>
              <w:jc w:val="left"/>
              <w:rPr>
                <w:rFonts w:ascii="Times" w:hAnsi="Times"/>
                <w:szCs w:val="24"/>
                <w:lang w:eastAsia="x-none"/>
              </w:rPr>
            </w:pPr>
            <w:r w:rsidRPr="00363EE6">
              <w:rPr>
                <w:rFonts w:ascii="Times" w:hAnsi="Times"/>
                <w:szCs w:val="24"/>
                <w:lang w:eastAsia="x-none"/>
              </w:rPr>
              <w:t>Only for reported value of [20ms,] 30ms and 40ms (if supported), the reported values assume SSB periodicity of 20ms and ensures SSB(s) before PDCCH reception and during time gap</w:t>
            </w:r>
          </w:p>
          <w:p w14:paraId="578EBFE4" w14:textId="77777777" w:rsidR="00061EDB" w:rsidRPr="00363EE6" w:rsidRDefault="00061EDB" w:rsidP="00061EDB">
            <w:pPr>
              <w:numPr>
                <w:ilvl w:val="2"/>
                <w:numId w:val="27"/>
              </w:numPr>
              <w:spacing w:after="0" w:line="240" w:lineRule="auto"/>
              <w:contextualSpacing/>
              <w:jc w:val="left"/>
              <w:rPr>
                <w:rFonts w:ascii="Times" w:hAnsi="Times"/>
                <w:szCs w:val="24"/>
                <w:lang w:eastAsia="x-none"/>
              </w:rPr>
            </w:pPr>
            <w:r w:rsidRPr="00363EE6">
              <w:rPr>
                <w:rFonts w:ascii="Times" w:hAnsi="Times"/>
                <w:szCs w:val="24"/>
                <w:lang w:eastAsia="x-none"/>
              </w:rPr>
              <w:t>FFS: translation of minimum time gap for different SSB periodicities including different candidates for different SSB periodicities</w:t>
            </w:r>
          </w:p>
          <w:p w14:paraId="1A647874" w14:textId="77777777" w:rsidR="00061EDB" w:rsidRPr="00363EE6" w:rsidRDefault="00061EDB" w:rsidP="00061EDB">
            <w:pPr>
              <w:numPr>
                <w:ilvl w:val="1"/>
                <w:numId w:val="27"/>
              </w:numPr>
              <w:spacing w:after="0" w:line="240" w:lineRule="auto"/>
              <w:contextualSpacing/>
              <w:jc w:val="left"/>
              <w:rPr>
                <w:rFonts w:ascii="Times" w:hAnsi="Times"/>
                <w:szCs w:val="24"/>
                <w:lang w:eastAsia="x-none"/>
              </w:rPr>
            </w:pPr>
            <w:r w:rsidRPr="00363EE6">
              <w:rPr>
                <w:rFonts w:ascii="Times" w:hAnsi="Times" w:hint="eastAsia"/>
                <w:szCs w:val="24"/>
                <w:lang w:eastAsia="x-none"/>
              </w:rPr>
              <w:t>FFS whether the same set of candidates are used for different SCSs</w:t>
            </w:r>
          </w:p>
          <w:p w14:paraId="1B6DBFD4" w14:textId="77777777" w:rsidR="00061EDB" w:rsidRPr="00363EE6" w:rsidRDefault="00061EDB" w:rsidP="00061EDB">
            <w:pPr>
              <w:numPr>
                <w:ilvl w:val="1"/>
                <w:numId w:val="27"/>
              </w:numPr>
              <w:spacing w:after="0" w:line="240" w:lineRule="auto"/>
              <w:contextualSpacing/>
              <w:jc w:val="left"/>
              <w:rPr>
                <w:rFonts w:ascii="Times" w:hAnsi="Times"/>
                <w:szCs w:val="24"/>
                <w:lang w:eastAsia="x-none"/>
              </w:rPr>
            </w:pPr>
            <w:r w:rsidRPr="00363EE6">
              <w:rPr>
                <w:rFonts w:ascii="Times" w:hAnsi="Times" w:cs="Times" w:hint="eastAsia"/>
                <w:szCs w:val="24"/>
                <w:lang w:eastAsia="x-none"/>
              </w:rPr>
              <w:t>FFS whether different values are selected for OOK-based WUR and OFDM-based WUR</w:t>
            </w:r>
          </w:p>
          <w:p w14:paraId="5C64D8A5" w14:textId="77777777" w:rsidR="00061EDB" w:rsidRPr="00363EE6" w:rsidRDefault="00061EDB" w:rsidP="00061EDB">
            <w:pPr>
              <w:numPr>
                <w:ilvl w:val="1"/>
                <w:numId w:val="27"/>
              </w:numPr>
              <w:spacing w:after="0" w:line="240" w:lineRule="auto"/>
              <w:contextualSpacing/>
              <w:jc w:val="left"/>
              <w:rPr>
                <w:rFonts w:ascii="Times" w:hAnsi="Times"/>
                <w:szCs w:val="24"/>
                <w:lang w:eastAsia="x-none"/>
              </w:rPr>
            </w:pPr>
            <w:r w:rsidRPr="00363EE6">
              <w:rPr>
                <w:rFonts w:ascii="Times" w:hAnsi="Times" w:cs="Times" w:hint="eastAsia"/>
                <w:szCs w:val="24"/>
                <w:lang w:eastAsia="x-none"/>
              </w:rPr>
              <w:t>FFS whether/how to consider the case of CA</w:t>
            </w:r>
          </w:p>
          <w:p w14:paraId="23D8075D" w14:textId="77777777" w:rsidR="00061EDB" w:rsidRPr="00363EE6" w:rsidRDefault="00061EDB" w:rsidP="00061EDB">
            <w:pPr>
              <w:numPr>
                <w:ilvl w:val="1"/>
                <w:numId w:val="27"/>
              </w:numPr>
              <w:spacing w:after="0" w:line="240" w:lineRule="auto"/>
              <w:contextualSpacing/>
              <w:jc w:val="left"/>
              <w:rPr>
                <w:rFonts w:ascii="Times" w:hAnsi="Times"/>
                <w:szCs w:val="24"/>
                <w:lang w:eastAsia="x-none"/>
              </w:rPr>
            </w:pPr>
            <w:r w:rsidRPr="00363EE6">
              <w:rPr>
                <w:rFonts w:ascii="Times" w:hAnsi="Times" w:hint="eastAsia"/>
                <w:szCs w:val="24"/>
                <w:lang w:val="en-US" w:eastAsia="x-none"/>
              </w:rPr>
              <w:t>FFS: candidate values that can be indicated by UAI</w:t>
            </w:r>
          </w:p>
          <w:p w14:paraId="363DDC98" w14:textId="3CF1BCD4" w:rsidR="007F57EF" w:rsidRPr="007F57EF" w:rsidRDefault="007F57EF">
            <w:pPr>
              <w:pStyle w:val="a2"/>
              <w:rPr>
                <w:rFonts w:hint="eastAsia"/>
              </w:rPr>
            </w:pPr>
          </w:p>
        </w:tc>
      </w:tr>
    </w:tbl>
    <w:p w14:paraId="363DDC9E" w14:textId="77777777" w:rsidR="00C50B41" w:rsidRDefault="00C50B41">
      <w:pPr>
        <w:pStyle w:val="a2"/>
        <w:rPr>
          <w:lang w:val="en-GB"/>
        </w:rPr>
      </w:pPr>
    </w:p>
    <w:p w14:paraId="363DDC9F" w14:textId="77777777" w:rsidR="00C50B41" w:rsidRDefault="00C50B41">
      <w:pPr>
        <w:pStyle w:val="a2"/>
        <w:rPr>
          <w:lang w:val="en-US"/>
        </w:rPr>
      </w:pPr>
    </w:p>
    <w:p w14:paraId="363DDCA0" w14:textId="77777777" w:rsidR="00C50B41" w:rsidRDefault="00C50B41">
      <w:pPr>
        <w:pStyle w:val="a2"/>
        <w:rPr>
          <w:lang w:val="en-US"/>
        </w:rPr>
      </w:pPr>
    </w:p>
    <w:p w14:paraId="363DDCA1" w14:textId="77777777" w:rsidR="00C50B41" w:rsidRDefault="00C264C2">
      <w:pPr>
        <w:pStyle w:val="30"/>
      </w:pPr>
      <w:r>
        <w:t>3.</w:t>
      </w:r>
      <w:r>
        <w:rPr>
          <w:rFonts w:eastAsia="游明朝" w:hint="eastAsia"/>
          <w:lang w:eastAsia="ja-JP"/>
        </w:rPr>
        <w:t>3</w:t>
      </w:r>
      <w:r>
        <w:t xml:space="preserve"> LP-WUS monitoring occasions</w:t>
      </w:r>
    </w:p>
    <w:p w14:paraId="363DDCA2" w14:textId="77777777" w:rsidR="00C50B41" w:rsidRDefault="00C264C2">
      <w:pPr>
        <w:rPr>
          <w:sz w:val="21"/>
          <w:szCs w:val="21"/>
        </w:rPr>
      </w:pPr>
      <w:r>
        <w:rPr>
          <w:sz w:val="21"/>
          <w:szCs w:val="21"/>
        </w:rPr>
        <w:t>For LP-WUS monitoring</w:t>
      </w:r>
      <w:r>
        <w:rPr>
          <w:rFonts w:eastAsia="游明朝" w:hint="eastAsia"/>
          <w:sz w:val="21"/>
          <w:szCs w:val="21"/>
          <w:lang w:eastAsia="ja-JP"/>
        </w:rPr>
        <w:t xml:space="preserve"> occasions</w:t>
      </w:r>
      <w:r>
        <w:rPr>
          <w:sz w:val="21"/>
          <w:szCs w:val="21"/>
        </w:rPr>
        <w:t xml:space="preserve"> in </w:t>
      </w:r>
      <w:r>
        <w:rPr>
          <w:rFonts w:hint="eastAsia"/>
          <w:sz w:val="21"/>
          <w:szCs w:val="21"/>
        </w:rPr>
        <w:t>connected mode</w:t>
      </w:r>
      <w:r>
        <w:rPr>
          <w:sz w:val="21"/>
          <w:szCs w:val="21"/>
        </w:rPr>
        <w:t>, following agreements were made in previous RAN1 meetings:</w:t>
      </w:r>
    </w:p>
    <w:tbl>
      <w:tblPr>
        <w:tblStyle w:val="afe"/>
        <w:tblW w:w="0" w:type="auto"/>
        <w:tblLook w:val="04A0" w:firstRow="1" w:lastRow="0" w:firstColumn="1" w:lastColumn="0" w:noHBand="0" w:noVBand="1"/>
      </w:tblPr>
      <w:tblGrid>
        <w:gridCol w:w="9838"/>
      </w:tblGrid>
      <w:tr w:rsidR="00C50B41" w14:paraId="363DDCC2" w14:textId="77777777">
        <w:tc>
          <w:tcPr>
            <w:tcW w:w="9838" w:type="dxa"/>
          </w:tcPr>
          <w:p w14:paraId="363DDCA3" w14:textId="77777777" w:rsidR="00C50B41" w:rsidRDefault="00C264C2">
            <w:pPr>
              <w:spacing w:after="0"/>
              <w:rPr>
                <w:sz w:val="21"/>
                <w:szCs w:val="21"/>
              </w:rPr>
            </w:pPr>
            <w:r>
              <w:rPr>
                <w:sz w:val="21"/>
                <w:szCs w:val="21"/>
                <w:highlight w:val="green"/>
              </w:rPr>
              <w:t>Agreement</w:t>
            </w:r>
          </w:p>
          <w:p w14:paraId="363DDCA4" w14:textId="77777777" w:rsidR="00C50B41" w:rsidRDefault="00C264C2">
            <w:pPr>
              <w:spacing w:after="0"/>
              <w:rPr>
                <w:sz w:val="21"/>
                <w:szCs w:val="21"/>
              </w:rPr>
            </w:pPr>
            <w:r>
              <w:rPr>
                <w:sz w:val="21"/>
                <w:szCs w:val="21"/>
              </w:rPr>
              <w:t>LP-WUS monitoring occasions (MOs) are configured by RRC, where UE can monitor for LP-WUS transmission in RRC CONNECTED mode.</w:t>
            </w:r>
          </w:p>
          <w:p w14:paraId="363DDCA5" w14:textId="77777777" w:rsidR="00C50B41" w:rsidRDefault="00C264C2">
            <w:pPr>
              <w:pStyle w:val="a0"/>
              <w:numPr>
                <w:ilvl w:val="0"/>
                <w:numId w:val="29"/>
              </w:numPr>
              <w:rPr>
                <w:b w:val="0"/>
                <w:bCs w:val="0"/>
                <w:sz w:val="21"/>
                <w:szCs w:val="21"/>
              </w:rPr>
            </w:pPr>
            <w:r>
              <w:rPr>
                <w:b w:val="0"/>
                <w:bCs w:val="0"/>
                <w:sz w:val="21"/>
                <w:szCs w:val="21"/>
              </w:rPr>
              <w:t>FFS whether to define a time window for MOs</w:t>
            </w:r>
          </w:p>
          <w:p w14:paraId="363DDCA6" w14:textId="77777777" w:rsidR="00C50B41" w:rsidRDefault="00C264C2">
            <w:pPr>
              <w:pStyle w:val="a0"/>
              <w:numPr>
                <w:ilvl w:val="0"/>
                <w:numId w:val="29"/>
              </w:numPr>
              <w:rPr>
                <w:b w:val="0"/>
                <w:bCs w:val="0"/>
                <w:sz w:val="21"/>
                <w:szCs w:val="21"/>
              </w:rPr>
            </w:pPr>
            <w:r>
              <w:rPr>
                <w:b w:val="0"/>
                <w:bCs w:val="0"/>
                <w:sz w:val="21"/>
                <w:szCs w:val="21"/>
              </w:rPr>
              <w:t>It is at least supported that a UE can monitor MOs with a periodicity.</w:t>
            </w:r>
          </w:p>
          <w:p w14:paraId="363DDCA7" w14:textId="77777777" w:rsidR="00C50B41" w:rsidRDefault="00C264C2">
            <w:pPr>
              <w:pStyle w:val="a0"/>
              <w:numPr>
                <w:ilvl w:val="1"/>
                <w:numId w:val="29"/>
              </w:numPr>
              <w:rPr>
                <w:b w:val="0"/>
                <w:bCs w:val="0"/>
                <w:sz w:val="21"/>
                <w:szCs w:val="21"/>
              </w:rPr>
            </w:pPr>
            <w:r>
              <w:rPr>
                <w:rFonts w:hint="eastAsia"/>
                <w:b w:val="0"/>
                <w:bCs w:val="0"/>
                <w:sz w:val="21"/>
                <w:szCs w:val="21"/>
              </w:rPr>
              <w:t>F</w:t>
            </w:r>
            <w:r>
              <w:rPr>
                <w:b w:val="0"/>
                <w:bCs w:val="0"/>
                <w:sz w:val="21"/>
                <w:szCs w:val="21"/>
              </w:rPr>
              <w:t>FS details of the periodicity, e.g. derived from DRX cycle, separately configured</w:t>
            </w:r>
          </w:p>
          <w:p w14:paraId="363DDCA8" w14:textId="77777777" w:rsidR="00C50B41" w:rsidRDefault="00C50B41">
            <w:pPr>
              <w:spacing w:after="0"/>
              <w:rPr>
                <w:rFonts w:eastAsia="游明朝"/>
                <w:sz w:val="21"/>
                <w:szCs w:val="21"/>
                <w:lang w:eastAsia="ja-JP"/>
              </w:rPr>
            </w:pPr>
          </w:p>
          <w:p w14:paraId="363DDCA9" w14:textId="77777777" w:rsidR="00C50B41" w:rsidRDefault="00C264C2">
            <w:pPr>
              <w:pStyle w:val="a2"/>
              <w:spacing w:after="0"/>
            </w:pPr>
            <w:r>
              <w:rPr>
                <w:highlight w:val="green"/>
              </w:rPr>
              <w:t>Agreement</w:t>
            </w:r>
          </w:p>
          <w:p w14:paraId="363DDCAA" w14:textId="77777777" w:rsidR="00C50B41" w:rsidRDefault="00C264C2">
            <w:pPr>
              <w:pStyle w:val="a0"/>
              <w:numPr>
                <w:ilvl w:val="0"/>
                <w:numId w:val="4"/>
              </w:numPr>
              <w:rPr>
                <w:b w:val="0"/>
                <w:bCs w:val="0"/>
                <w:sz w:val="21"/>
                <w:szCs w:val="21"/>
              </w:rPr>
            </w:pPr>
            <w:r>
              <w:rPr>
                <w:b w:val="0"/>
                <w:bCs w:val="0"/>
                <w:sz w:val="21"/>
                <w:szCs w:val="21"/>
              </w:rPr>
              <w:t>Regarding the potential restriction for LP-WUS configuration in relation with C-DRX configuration for option 1-2 of LP-WUS CONNECTED mode operation, from RAN1 perspective,</w:t>
            </w:r>
          </w:p>
          <w:p w14:paraId="363DDCAB" w14:textId="77777777" w:rsidR="00C50B41" w:rsidRDefault="00C264C2">
            <w:pPr>
              <w:pStyle w:val="a2"/>
              <w:numPr>
                <w:ilvl w:val="1"/>
                <w:numId w:val="19"/>
              </w:numPr>
              <w:spacing w:after="0"/>
            </w:pPr>
            <w:r>
              <w:t>Opt2: At least LP-WUS periodicity is no larger than long C-DRX cycle, FFS other restrictions</w:t>
            </w:r>
          </w:p>
          <w:p w14:paraId="363DDCAC" w14:textId="77777777" w:rsidR="00C50B41" w:rsidRDefault="00C264C2">
            <w:pPr>
              <w:pStyle w:val="a2"/>
              <w:numPr>
                <w:ilvl w:val="1"/>
                <w:numId w:val="19"/>
              </w:numPr>
              <w:spacing w:after="0"/>
            </w:pPr>
            <w:r>
              <w:t>Introducing monitoring window is not precluded</w:t>
            </w:r>
          </w:p>
          <w:p w14:paraId="363DDCAD" w14:textId="77777777" w:rsidR="00C50B41" w:rsidRDefault="00C50B41">
            <w:pPr>
              <w:pStyle w:val="a2"/>
              <w:spacing w:after="0"/>
            </w:pPr>
          </w:p>
          <w:p w14:paraId="363DDCAE" w14:textId="77777777" w:rsidR="00C50B41" w:rsidRDefault="00C264C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63DDCAF" w14:textId="77777777" w:rsidR="00C50B41" w:rsidRDefault="00C264C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363DDCB0"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363DDCB1"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363DDCB2"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363DDCB3"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363DDCB4"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363DDCB5"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363DDCB6"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363DDCB7"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363DDCB8" w14:textId="77777777" w:rsidR="00C50B41" w:rsidRDefault="00C264C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363DDCB9" w14:textId="77777777" w:rsidR="00C50B41" w:rsidRDefault="00C264C2">
            <w:pPr>
              <w:numPr>
                <w:ilvl w:val="1"/>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363DDCBA"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363DDCBB"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363DDCBC" w14:textId="77777777" w:rsidR="00C50B41" w:rsidRDefault="00C264C2">
            <w:pPr>
              <w:numPr>
                <w:ilvl w:val="1"/>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363DDCBD"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363DDCBE"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363DDCBF" w14:textId="77777777" w:rsidR="00C50B41" w:rsidRDefault="00C264C2">
            <w:pPr>
              <w:numPr>
                <w:ilvl w:val="1"/>
                <w:numId w:val="17"/>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lastRenderedPageBreak/>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363DDCC0"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363DDCC1"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tc>
      </w:tr>
    </w:tbl>
    <w:p w14:paraId="363DDCC3" w14:textId="77777777" w:rsidR="00C50B41" w:rsidRDefault="00C50B41">
      <w:pPr>
        <w:pStyle w:val="a2"/>
      </w:pPr>
    </w:p>
    <w:p w14:paraId="363DDCC4" w14:textId="77777777" w:rsidR="00C50B41" w:rsidRDefault="00C264C2">
      <w:pPr>
        <w:pStyle w:val="a2"/>
      </w:pPr>
      <w:r>
        <w:rPr>
          <w:rFonts w:hint="eastAsia"/>
        </w:rPr>
        <w:t xml:space="preserve">Note that RAN2 also made some agreements related to </w:t>
      </w:r>
      <w:r>
        <w:t>LP-WUS monitoring</w:t>
      </w:r>
      <w:r>
        <w:rPr>
          <w:rFonts w:hint="eastAsia"/>
        </w:rPr>
        <w:t xml:space="preserve"> occasions</w:t>
      </w:r>
    </w:p>
    <w:tbl>
      <w:tblPr>
        <w:tblStyle w:val="afe"/>
        <w:tblW w:w="0" w:type="auto"/>
        <w:tblLook w:val="04A0" w:firstRow="1" w:lastRow="0" w:firstColumn="1" w:lastColumn="0" w:noHBand="0" w:noVBand="1"/>
      </w:tblPr>
      <w:tblGrid>
        <w:gridCol w:w="9856"/>
      </w:tblGrid>
      <w:tr w:rsidR="00C50B41" w14:paraId="363DDCCE" w14:textId="77777777">
        <w:tc>
          <w:tcPr>
            <w:tcW w:w="9856" w:type="dxa"/>
          </w:tcPr>
          <w:p w14:paraId="363DDCC5"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363DDCC6"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 xml:space="preserve">For Option 1-1 (as described in RAN1 agreement), the LP-WUS monitoring occasion locates at a configured time offset before the start of </w:t>
            </w:r>
            <w:proofErr w:type="spellStart"/>
            <w:r>
              <w:rPr>
                <w:b w:val="0"/>
                <w:sz w:val="21"/>
                <w:szCs w:val="21"/>
                <w:highlight w:val="cyan"/>
                <w:lang w:eastAsia="zh-CN"/>
              </w:rPr>
              <w:t>drx-onDurationTimer</w:t>
            </w:r>
            <w:proofErr w:type="spellEnd"/>
            <w:r>
              <w:rPr>
                <w:b w:val="0"/>
                <w:sz w:val="21"/>
                <w:szCs w:val="21"/>
                <w:highlight w:val="cyan"/>
                <w:lang w:eastAsia="zh-CN"/>
              </w:rPr>
              <w:t>. The range of time offset can be determined by RAN1.</w:t>
            </w:r>
          </w:p>
          <w:p w14:paraId="363DDCC7"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363DDCC8"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363DDCC9"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363DDCCA" w14:textId="77777777" w:rsidR="00C50B41" w:rsidRDefault="00C50B41">
            <w:pPr>
              <w:pStyle w:val="Doc-text2"/>
              <w:rPr>
                <w:lang w:val="en-GB" w:eastAsia="ja-JP"/>
              </w:rPr>
            </w:pPr>
          </w:p>
          <w:p w14:paraId="363DDCCB" w14:textId="77777777" w:rsidR="00C50B41" w:rsidRDefault="00C264C2">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363DDCCC" w14:textId="77777777" w:rsidR="00C50B41" w:rsidRDefault="00C264C2">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363DDCCD" w14:textId="77777777" w:rsidR="00C50B41" w:rsidRDefault="00C264C2">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highlight w:val="cyan"/>
                <w:lang w:eastAsia="zh-CN"/>
              </w:rPr>
              <w:t>The timer is started at a time offset after receiving the LP-WUS indication for PDCCH monitoring. The range of time offset is left for RAN1.</w:t>
            </w:r>
          </w:p>
        </w:tc>
      </w:tr>
    </w:tbl>
    <w:p w14:paraId="363DDCCF" w14:textId="77777777" w:rsidR="00C50B41" w:rsidRDefault="00C50B41">
      <w:pPr>
        <w:pStyle w:val="a2"/>
      </w:pPr>
    </w:p>
    <w:p w14:paraId="363DDCD0" w14:textId="77777777" w:rsidR="00C50B41" w:rsidRDefault="00C264C2">
      <w:pPr>
        <w:pStyle w:val="a2"/>
      </w:pPr>
      <w:r>
        <w:rPr>
          <w:rFonts w:hint="eastAsia"/>
        </w:rPr>
        <w:t xml:space="preserve">Regarding the configurations of </w:t>
      </w:r>
      <w:r>
        <w:t>LP-WUS monitoring</w:t>
      </w:r>
      <w:r>
        <w:rPr>
          <w:rFonts w:hint="eastAsia"/>
        </w:rPr>
        <w:t xml:space="preserve"> occasions, following views are prvided from companies:</w:t>
      </w:r>
    </w:p>
    <w:p w14:paraId="363DDCD1" w14:textId="77777777" w:rsidR="00C50B41" w:rsidRDefault="00C264C2">
      <w:pPr>
        <w:pStyle w:val="a2"/>
        <w:numPr>
          <w:ilvl w:val="0"/>
          <w:numId w:val="30"/>
        </w:numPr>
      </w:pPr>
      <w:r>
        <w:rPr>
          <w:rFonts w:hint="eastAsia"/>
        </w:rPr>
        <w:t>Common/unified approach between Option 1-1 and Option 1-2: ZTE, SPRD, CATT, vivo, Nokia, Sony, Xiaomi, Samsung, Lenovo, MTK, DCM</w:t>
      </w:r>
    </w:p>
    <w:p w14:paraId="363DDCD2" w14:textId="77777777" w:rsidR="00C50B41" w:rsidRDefault="00C264C2">
      <w:pPr>
        <w:pStyle w:val="a2"/>
        <w:numPr>
          <w:ilvl w:val="0"/>
          <w:numId w:val="30"/>
        </w:numPr>
      </w:pPr>
      <w:r>
        <w:rPr>
          <w:rFonts w:hint="eastAsia"/>
        </w:rPr>
        <w:t>Option 1-1</w:t>
      </w:r>
    </w:p>
    <w:p w14:paraId="363DDCD3" w14:textId="77777777" w:rsidR="00C50B41" w:rsidRDefault="00C264C2">
      <w:pPr>
        <w:pStyle w:val="a2"/>
        <w:numPr>
          <w:ilvl w:val="1"/>
          <w:numId w:val="30"/>
        </w:numPr>
      </w:pPr>
      <w:r>
        <w:rPr>
          <w:rFonts w:hint="eastAsia"/>
        </w:rPr>
        <w:t>Approach 1: HW, SPRD, CATT, CMCC, vivo, OPPO, Pana, QC, Nokia, Xiaomi, ETRI, LGE, TCL</w:t>
      </w:r>
    </w:p>
    <w:p w14:paraId="363DDCD4" w14:textId="77777777" w:rsidR="00C50B41" w:rsidRDefault="00C264C2">
      <w:pPr>
        <w:pStyle w:val="a2"/>
        <w:numPr>
          <w:ilvl w:val="2"/>
          <w:numId w:val="30"/>
        </w:numPr>
      </w:pPr>
      <w:r>
        <w:rPr>
          <w:rFonts w:hint="eastAsia"/>
        </w:rPr>
        <w:t>Pros:</w:t>
      </w:r>
    </w:p>
    <w:p w14:paraId="363DDCD5" w14:textId="77777777" w:rsidR="00C50B41" w:rsidRDefault="00C264C2">
      <w:pPr>
        <w:pStyle w:val="a2"/>
        <w:numPr>
          <w:ilvl w:val="3"/>
          <w:numId w:val="30"/>
        </w:numPr>
      </w:pPr>
      <w:r>
        <w:rPr>
          <w:rFonts w:hint="eastAsia"/>
        </w:rPr>
        <w:t>Same approach as DCP</w:t>
      </w:r>
    </w:p>
    <w:p w14:paraId="363DDCD6" w14:textId="77777777" w:rsidR="00C50B41" w:rsidRDefault="00C264C2">
      <w:pPr>
        <w:pStyle w:val="a2"/>
        <w:numPr>
          <w:ilvl w:val="3"/>
          <w:numId w:val="30"/>
        </w:numPr>
      </w:pPr>
      <w:r>
        <w:t>can support multiple occasion by configuring a small periodicity value</w:t>
      </w:r>
    </w:p>
    <w:p w14:paraId="363DDCD7" w14:textId="77777777" w:rsidR="00C50B41" w:rsidRDefault="00C264C2">
      <w:pPr>
        <w:pStyle w:val="a2"/>
        <w:numPr>
          <w:ilvl w:val="3"/>
          <w:numId w:val="30"/>
        </w:numPr>
      </w:pPr>
      <w:r>
        <w:t>unified framework for both connected mode operation Option 1-1 and Option 1-2</w:t>
      </w:r>
    </w:p>
    <w:p w14:paraId="363DDCD8" w14:textId="77777777" w:rsidR="00C50B41" w:rsidRDefault="00C264C2">
      <w:pPr>
        <w:pStyle w:val="a2"/>
        <w:numPr>
          <w:ilvl w:val="3"/>
          <w:numId w:val="30"/>
        </w:numPr>
      </w:pPr>
      <w:r>
        <w:t>flexibility of configuration to achieve any pattern of LP-WUS M</w:t>
      </w:r>
      <w:r>
        <w:rPr>
          <w:rFonts w:hint="eastAsia"/>
        </w:rPr>
        <w:t>O</w:t>
      </w:r>
      <w:r>
        <w:t>s</w:t>
      </w:r>
      <w:r>
        <w:rPr>
          <w:rFonts w:hint="eastAsia"/>
        </w:rPr>
        <w:t xml:space="preserve">, and </w:t>
      </w:r>
      <w:r>
        <w:t>more forward compatible if LP-WUS is supported to work with neither C-DRX not the semi-static pattern of new timer</w:t>
      </w:r>
    </w:p>
    <w:p w14:paraId="363DDCD9" w14:textId="77777777" w:rsidR="00C50B41" w:rsidRDefault="00C264C2">
      <w:pPr>
        <w:pStyle w:val="a2"/>
        <w:numPr>
          <w:ilvl w:val="2"/>
          <w:numId w:val="30"/>
        </w:numPr>
      </w:pPr>
      <w:r>
        <w:rPr>
          <w:rFonts w:hint="eastAsia"/>
        </w:rPr>
        <w:t>Cons:</w:t>
      </w:r>
    </w:p>
    <w:p w14:paraId="363DDCDA" w14:textId="77777777" w:rsidR="00C50B41" w:rsidRDefault="00C264C2">
      <w:pPr>
        <w:pStyle w:val="a2"/>
        <w:numPr>
          <w:ilvl w:val="3"/>
          <w:numId w:val="30"/>
        </w:numPr>
      </w:pPr>
      <w:r>
        <w:rPr>
          <w:rFonts w:ascii="Times" w:eastAsia="Batang" w:hAnsi="Times" w:hint="eastAsia"/>
          <w:szCs w:val="20"/>
          <w:lang w:val="en-US" w:eastAsia="zh-CN"/>
        </w:rPr>
        <w:t>need additional period</w:t>
      </w:r>
      <w:r>
        <w:rPr>
          <w:rFonts w:ascii="Times" w:hAnsi="Times" w:hint="eastAsia"/>
          <w:szCs w:val="20"/>
          <w:lang w:val="en-US"/>
        </w:rPr>
        <w:t>i</w:t>
      </w:r>
      <w:r>
        <w:rPr>
          <w:rFonts w:ascii="Times" w:eastAsia="Batang" w:hAnsi="Times" w:hint="eastAsia"/>
          <w:szCs w:val="20"/>
          <w:lang w:val="en-US" w:eastAsia="zh-CN"/>
        </w:rPr>
        <w:t>city parameter</w:t>
      </w:r>
    </w:p>
    <w:p w14:paraId="363DDCDB" w14:textId="77777777" w:rsidR="00C50B41" w:rsidRDefault="00C264C2">
      <w:pPr>
        <w:pStyle w:val="a2"/>
        <w:numPr>
          <w:ilvl w:val="1"/>
          <w:numId w:val="30"/>
        </w:numPr>
      </w:pPr>
      <w:r>
        <w:rPr>
          <w:rFonts w:hint="eastAsia"/>
        </w:rPr>
        <w:t>Approach 2: ZTE, IDC, NEC, Sony, E///, Apple, Samsung, Lenovo, MTK</w:t>
      </w:r>
    </w:p>
    <w:p w14:paraId="363DDCDC" w14:textId="77777777" w:rsidR="00C50B41" w:rsidRDefault="00C264C2">
      <w:pPr>
        <w:pStyle w:val="a2"/>
        <w:numPr>
          <w:ilvl w:val="2"/>
          <w:numId w:val="30"/>
        </w:numPr>
      </w:pPr>
      <w:r>
        <w:rPr>
          <w:rFonts w:hint="eastAsia"/>
        </w:rPr>
        <w:t>Pros:</w:t>
      </w:r>
    </w:p>
    <w:p w14:paraId="363DDCDD" w14:textId="77777777" w:rsidR="00C50B41" w:rsidRDefault="00C264C2">
      <w:pPr>
        <w:pStyle w:val="a2"/>
        <w:numPr>
          <w:ilvl w:val="3"/>
          <w:numId w:val="30"/>
        </w:numPr>
      </w:pPr>
      <w:r>
        <w:rPr>
          <w:rFonts w:ascii="Times" w:eastAsia="Batang" w:hAnsi="Times" w:hint="eastAsia"/>
          <w:szCs w:val="20"/>
          <w:lang w:val="en-US" w:eastAsia="zh-CN"/>
        </w:rPr>
        <w:t>save some RRC overhead and reduce WUR behavior complexity due to different periodicity configuration</w:t>
      </w:r>
    </w:p>
    <w:p w14:paraId="363DDCDE" w14:textId="77777777" w:rsidR="00C50B41" w:rsidRDefault="00C264C2">
      <w:pPr>
        <w:pStyle w:val="a2"/>
        <w:numPr>
          <w:ilvl w:val="3"/>
          <w:numId w:val="30"/>
        </w:numPr>
      </w:pPr>
      <w:r>
        <w:lastRenderedPageBreak/>
        <w:t>more straightforward since the WUS controls the start of drx-onDurationTimer.</w:t>
      </w:r>
    </w:p>
    <w:p w14:paraId="363DDCDF" w14:textId="77777777" w:rsidR="00C50B41" w:rsidRDefault="00C264C2">
      <w:pPr>
        <w:pStyle w:val="a2"/>
        <w:numPr>
          <w:ilvl w:val="3"/>
          <w:numId w:val="30"/>
        </w:numPr>
      </w:pPr>
      <w:r>
        <w:t>simplicity from standardization efforts or product implementation perspective</w:t>
      </w:r>
    </w:p>
    <w:p w14:paraId="363DDCE0" w14:textId="77777777" w:rsidR="00C50B41" w:rsidRDefault="00C264C2">
      <w:pPr>
        <w:pStyle w:val="a2"/>
        <w:numPr>
          <w:ilvl w:val="2"/>
          <w:numId w:val="30"/>
        </w:numPr>
      </w:pPr>
      <w:r>
        <w:rPr>
          <w:rFonts w:hint="eastAsia"/>
        </w:rPr>
        <w:t>Cons:</w:t>
      </w:r>
    </w:p>
    <w:p w14:paraId="363DDCE1" w14:textId="77777777" w:rsidR="00C50B41" w:rsidRDefault="00C264C2">
      <w:pPr>
        <w:pStyle w:val="a2"/>
        <w:numPr>
          <w:ilvl w:val="3"/>
          <w:numId w:val="30"/>
        </w:numPr>
      </w:pPr>
      <w:r>
        <w:t>difficult for gNB to configure multiple occasions before onDuration</w:t>
      </w:r>
    </w:p>
    <w:p w14:paraId="363DDCE2" w14:textId="77777777" w:rsidR="00C50B41" w:rsidRDefault="00C264C2">
      <w:pPr>
        <w:pStyle w:val="a2"/>
        <w:numPr>
          <w:ilvl w:val="0"/>
          <w:numId w:val="30"/>
        </w:numPr>
      </w:pPr>
      <w:r>
        <w:rPr>
          <w:rFonts w:hint="eastAsia"/>
        </w:rPr>
        <w:t>Option 1-2</w:t>
      </w:r>
    </w:p>
    <w:p w14:paraId="363DDCE3" w14:textId="77777777" w:rsidR="00C50B41" w:rsidRDefault="00C264C2">
      <w:pPr>
        <w:pStyle w:val="a2"/>
        <w:numPr>
          <w:ilvl w:val="1"/>
          <w:numId w:val="30"/>
        </w:numPr>
      </w:pPr>
      <w:r>
        <w:rPr>
          <w:rFonts w:hint="eastAsia"/>
        </w:rPr>
        <w:t>Apporach 1: HW, SPRD, CMCC, vivo, OPPO, Pana, QC, Nokia, Xiaomi, E///, ETRI, TCL</w:t>
      </w:r>
    </w:p>
    <w:p w14:paraId="363DDCE4" w14:textId="77777777" w:rsidR="00C50B41" w:rsidRDefault="00C264C2">
      <w:pPr>
        <w:pStyle w:val="a2"/>
        <w:numPr>
          <w:ilvl w:val="2"/>
          <w:numId w:val="30"/>
        </w:numPr>
      </w:pPr>
      <w:r>
        <w:rPr>
          <w:rFonts w:hint="eastAsia"/>
        </w:rPr>
        <w:t>Pros:</w:t>
      </w:r>
    </w:p>
    <w:p w14:paraId="363DDCE5" w14:textId="77777777" w:rsidR="00C50B41" w:rsidRDefault="00C264C2">
      <w:pPr>
        <w:pStyle w:val="a2"/>
        <w:numPr>
          <w:ilvl w:val="3"/>
          <w:numId w:val="30"/>
        </w:numPr>
      </w:pPr>
      <w:r>
        <w:rPr>
          <w:rFonts w:eastAsiaTheme="minorEastAsia"/>
          <w:bCs/>
          <w:lang w:eastAsia="zh-CN"/>
        </w:rPr>
        <w:t xml:space="preserve">LP-WUS </w:t>
      </w:r>
      <w:r>
        <w:rPr>
          <w:rFonts w:eastAsiaTheme="minorEastAsia" w:hint="eastAsia"/>
          <w:bCs/>
          <w:lang w:eastAsia="zh-CN"/>
        </w:rPr>
        <w:t>MO</w:t>
      </w:r>
      <w:r>
        <w:rPr>
          <w:rFonts w:eastAsiaTheme="minorEastAsia"/>
          <w:bCs/>
          <w:lang w:eastAsia="zh-CN"/>
        </w:rPr>
        <w:t>s and the offset of starting the new timer are configured independently to the new timer configuration by MAC</w:t>
      </w:r>
    </w:p>
    <w:p w14:paraId="363DDCE6" w14:textId="77777777" w:rsidR="00C50B41" w:rsidRDefault="00C264C2">
      <w:pPr>
        <w:pStyle w:val="a2"/>
        <w:numPr>
          <w:ilvl w:val="3"/>
          <w:numId w:val="30"/>
        </w:numPr>
      </w:pPr>
      <w:r>
        <w:t>unified framework for both connected mode operation Option 1-1 and Option 1-2</w:t>
      </w:r>
    </w:p>
    <w:p w14:paraId="363DDCE7" w14:textId="77777777" w:rsidR="00C50B41" w:rsidRDefault="00C264C2">
      <w:pPr>
        <w:pStyle w:val="a2"/>
        <w:numPr>
          <w:ilvl w:val="3"/>
          <w:numId w:val="30"/>
        </w:numPr>
      </w:pPr>
      <w:r>
        <w:t>flexibility of configuration to achieve any pattern of LP-WUS M</w:t>
      </w:r>
      <w:r>
        <w:rPr>
          <w:rFonts w:hint="eastAsia"/>
        </w:rPr>
        <w:t>O</w:t>
      </w:r>
      <w:r>
        <w:t>s</w:t>
      </w:r>
      <w:r>
        <w:rPr>
          <w:rFonts w:hint="eastAsia"/>
        </w:rPr>
        <w:t xml:space="preserve">, and </w:t>
      </w:r>
      <w:r>
        <w:t>more forward compatible if LP-WUS is supported to work with neither C-DRX not the semi-static pattern of new timer</w:t>
      </w:r>
    </w:p>
    <w:p w14:paraId="363DDCE8" w14:textId="77777777" w:rsidR="00C50B41" w:rsidRDefault="00C264C2">
      <w:pPr>
        <w:pStyle w:val="a2"/>
        <w:numPr>
          <w:ilvl w:val="2"/>
          <w:numId w:val="30"/>
        </w:numPr>
      </w:pPr>
      <w:r>
        <w:rPr>
          <w:rFonts w:hint="eastAsia"/>
        </w:rPr>
        <w:t>Cons:</w:t>
      </w:r>
    </w:p>
    <w:p w14:paraId="363DDCE9" w14:textId="77777777" w:rsidR="00C50B41" w:rsidRDefault="00C264C2">
      <w:pPr>
        <w:pStyle w:val="a2"/>
        <w:numPr>
          <w:ilvl w:val="1"/>
          <w:numId w:val="30"/>
        </w:numPr>
      </w:pPr>
      <w:r>
        <w:rPr>
          <w:rFonts w:hint="eastAsia"/>
        </w:rPr>
        <w:t>Approach 2: ZTE, IDC, NEC, Sony, Apple, Lenovo, LGE, MTK, Sharp</w:t>
      </w:r>
    </w:p>
    <w:p w14:paraId="363DDCEA" w14:textId="77777777" w:rsidR="00C50B41" w:rsidRDefault="00C264C2">
      <w:pPr>
        <w:pStyle w:val="a2"/>
        <w:numPr>
          <w:ilvl w:val="2"/>
          <w:numId w:val="30"/>
        </w:numPr>
      </w:pPr>
      <w:r>
        <w:rPr>
          <w:rFonts w:hint="eastAsia"/>
        </w:rPr>
        <w:t>Pros:</w:t>
      </w:r>
    </w:p>
    <w:p w14:paraId="363DDCEB" w14:textId="77777777" w:rsidR="00C50B41" w:rsidRDefault="00C264C2">
      <w:pPr>
        <w:pStyle w:val="a2"/>
        <w:numPr>
          <w:ilvl w:val="3"/>
          <w:numId w:val="30"/>
        </w:numPr>
      </w:pPr>
      <w:r>
        <w:t>simplicity from standardization efforts or product implementation perspective</w:t>
      </w:r>
    </w:p>
    <w:p w14:paraId="363DDCEC" w14:textId="77777777" w:rsidR="00C50B41" w:rsidRDefault="00C264C2">
      <w:pPr>
        <w:pStyle w:val="a2"/>
        <w:numPr>
          <w:ilvl w:val="2"/>
          <w:numId w:val="30"/>
        </w:numPr>
      </w:pPr>
      <w:r>
        <w:rPr>
          <w:rFonts w:hint="eastAsia"/>
        </w:rPr>
        <w:t>Cons:</w:t>
      </w:r>
    </w:p>
    <w:p w14:paraId="363DDCED" w14:textId="77777777" w:rsidR="00C50B41" w:rsidRDefault="00C264C2">
      <w:pPr>
        <w:pStyle w:val="a2"/>
        <w:numPr>
          <w:ilvl w:val="3"/>
          <w:numId w:val="30"/>
        </w:numPr>
      </w:pPr>
      <w:r>
        <w:t>introduces unnecessary periodicity for timer</w:t>
      </w:r>
    </w:p>
    <w:p w14:paraId="363DDCEE" w14:textId="77777777" w:rsidR="00C50B41" w:rsidRDefault="00C264C2">
      <w:pPr>
        <w:pStyle w:val="a2"/>
        <w:numPr>
          <w:ilvl w:val="3"/>
          <w:numId w:val="30"/>
        </w:numPr>
      </w:pPr>
      <w:r>
        <w:rPr>
          <w:rFonts w:hint="eastAsia"/>
        </w:rPr>
        <w:t>W</w:t>
      </w:r>
      <w:r>
        <w:t>US MO configuration is based on the periodicity and slot where a new timer would start seems introduce another DRX-like configuration with a new onduration timer, which is a bit counter-logical</w:t>
      </w:r>
    </w:p>
    <w:p w14:paraId="363DDCEF" w14:textId="77777777" w:rsidR="00C50B41" w:rsidRDefault="00C264C2">
      <w:pPr>
        <w:pStyle w:val="a0"/>
        <w:numPr>
          <w:ilvl w:val="0"/>
          <w:numId w:val="30"/>
        </w:numPr>
        <w:rPr>
          <w:rFonts w:ascii="Times New Roman" w:hAnsi="Times New Roman" w:cs="Times New Roman"/>
          <w:b w:val="0"/>
          <w:bCs w:val="0"/>
          <w:sz w:val="21"/>
          <w:szCs w:val="21"/>
        </w:rPr>
      </w:pPr>
      <w:r>
        <w:rPr>
          <w:rFonts w:ascii="Times New Roman" w:hAnsi="Times New Roman" w:cs="Times New Roman"/>
          <w:b w:val="0"/>
          <w:bCs w:val="0"/>
          <w:sz w:val="21"/>
          <w:szCs w:val="21"/>
        </w:rPr>
        <w:t>FFS: An RRC parameter indicates the duration where the UE monitors LP-WUS [consecutively in time]</w:t>
      </w:r>
    </w:p>
    <w:p w14:paraId="363DDCF0" w14:textId="77777777" w:rsidR="00C50B41" w:rsidRDefault="00C264C2">
      <w:pPr>
        <w:pStyle w:val="a2"/>
        <w:numPr>
          <w:ilvl w:val="1"/>
          <w:numId w:val="30"/>
        </w:numPr>
      </w:pPr>
      <w:r>
        <w:rPr>
          <w:rFonts w:hint="eastAsia"/>
        </w:rPr>
        <w:t>Support: HW (O</w:t>
      </w:r>
      <w:r>
        <w:t>p</w:t>
      </w:r>
      <w:r>
        <w:rPr>
          <w:rFonts w:hint="eastAsia"/>
        </w:rPr>
        <w:t>tion 1-1), ZTE, vivo, QC, Nokia, [Xiaomi], E///, Samsung, DCM</w:t>
      </w:r>
    </w:p>
    <w:p w14:paraId="363DDCF1" w14:textId="77777777" w:rsidR="00C50B41" w:rsidRDefault="00C264C2">
      <w:pPr>
        <w:pStyle w:val="a2"/>
        <w:numPr>
          <w:ilvl w:val="2"/>
          <w:numId w:val="30"/>
        </w:numPr>
      </w:pPr>
      <w:r>
        <w:rPr>
          <w:lang w:eastAsia="zh-CN"/>
        </w:rPr>
        <w:t xml:space="preserve">To provide gNB with </w:t>
      </w:r>
      <w:r>
        <w:rPr>
          <w:rFonts w:hint="eastAsia"/>
        </w:rPr>
        <w:t xml:space="preserve">more </w:t>
      </w:r>
      <w:r>
        <w:rPr>
          <w:lang w:eastAsia="zh-CN"/>
        </w:rPr>
        <w:t>flexibility</w:t>
      </w:r>
      <w:r>
        <w:rPr>
          <w:rFonts w:hint="eastAsia"/>
        </w:rPr>
        <w:t>/oppotunity</w:t>
      </w:r>
    </w:p>
    <w:p w14:paraId="363DDCF2" w14:textId="77777777" w:rsidR="00C50B41" w:rsidRDefault="00C264C2">
      <w:pPr>
        <w:pStyle w:val="a2"/>
        <w:numPr>
          <w:ilvl w:val="1"/>
          <w:numId w:val="30"/>
        </w:numPr>
      </w:pPr>
      <w:r>
        <w:rPr>
          <w:rFonts w:hint="eastAsia"/>
        </w:rPr>
        <w:t>Not support: CATT, CMCC</w:t>
      </w:r>
    </w:p>
    <w:p w14:paraId="363DDCF3" w14:textId="77777777" w:rsidR="00C50B41" w:rsidRDefault="00C264C2">
      <w:pPr>
        <w:pStyle w:val="a2"/>
        <w:numPr>
          <w:ilvl w:val="2"/>
          <w:numId w:val="30"/>
        </w:numPr>
      </w:pPr>
      <w:r>
        <w:t>increase the false alarm probability of LP-WUS detection and increase the complexity of gNB scheduling without any benefit</w:t>
      </w:r>
    </w:p>
    <w:p w14:paraId="363DDCF4" w14:textId="77777777" w:rsidR="00C50B41" w:rsidRDefault="00C264C2">
      <w:pPr>
        <w:pStyle w:val="a2"/>
        <w:numPr>
          <w:ilvl w:val="2"/>
          <w:numId w:val="30"/>
        </w:numPr>
      </w:pPr>
      <w:r>
        <w:t>the duration where the UE monitors LP-WUS can be implicitly indicated by the time offset(s)</w:t>
      </w:r>
      <w:r>
        <w:rPr>
          <w:rFonts w:hint="eastAsia"/>
        </w:rPr>
        <w:t>/new timer</w:t>
      </w:r>
    </w:p>
    <w:p w14:paraId="363DDCF5" w14:textId="77777777" w:rsidR="00C50B41" w:rsidRDefault="00C50B41">
      <w:pPr>
        <w:pStyle w:val="a2"/>
      </w:pPr>
    </w:p>
    <w:p w14:paraId="363DDCF6" w14:textId="77777777" w:rsidR="00C50B41" w:rsidRDefault="00C264C2">
      <w:pPr>
        <w:pStyle w:val="a2"/>
      </w:pPr>
      <w:r>
        <w:rPr>
          <w:rFonts w:hint="eastAsia"/>
        </w:rPr>
        <w:t>Many companies prefer common/unified approach between Option 1-1 and Option 1-2, while there are divergent views which Apporach to take. Since no critical issues have not been identified in each apporach, moderator just picks up the apporach which has more support, i.e., Approach 1. Also, Majority companies support to introduce an</w:t>
      </w:r>
      <w:r>
        <w:t xml:space="preserve"> RRC parameter indicat</w:t>
      </w:r>
      <w:r>
        <w:rPr>
          <w:rFonts w:hint="eastAsia"/>
        </w:rPr>
        <w:t>ing</w:t>
      </w:r>
      <w:r>
        <w:t xml:space="preserve"> the duration where the UE monitors LP-WUS consecutively in time</w:t>
      </w:r>
      <w:r>
        <w:rPr>
          <w:rFonts w:hint="eastAsia"/>
        </w:rPr>
        <w:t>.</w:t>
      </w:r>
    </w:p>
    <w:p w14:paraId="363DDCF7" w14:textId="77777777" w:rsidR="00C50B41" w:rsidRDefault="00C50B41">
      <w:pPr>
        <w:rPr>
          <w:sz w:val="24"/>
          <w:szCs w:val="24"/>
        </w:rPr>
      </w:pPr>
    </w:p>
    <w:p w14:paraId="363DDCF8" w14:textId="33B61D2A" w:rsidR="00C50B41" w:rsidRDefault="00C264C2">
      <w:pPr>
        <w:pStyle w:val="4"/>
      </w:pPr>
      <w:r>
        <w:rPr>
          <w:rFonts w:hint="eastAsia"/>
          <w:highlight w:val="yellow"/>
        </w:rPr>
        <w:t>[</w:t>
      </w:r>
      <w:r w:rsidR="00747A9E">
        <w:rPr>
          <w:rFonts w:hint="eastAsia"/>
          <w:highlight w:val="yellow"/>
        </w:rPr>
        <w:t>Close</w:t>
      </w:r>
      <w:r>
        <w:rPr>
          <w:rFonts w:hint="eastAsia"/>
          <w:highlight w:val="yellow"/>
        </w:rPr>
        <w:t>]</w:t>
      </w:r>
      <w:r>
        <w:rPr>
          <w:highlight w:val="yellow"/>
        </w:rPr>
        <w:t>Proposal 3.3-</w:t>
      </w:r>
      <w:r>
        <w:rPr>
          <w:rFonts w:hint="eastAsia"/>
          <w:highlight w:val="yellow"/>
        </w:rPr>
        <w:t>1</w:t>
      </w:r>
      <w:r>
        <w:rPr>
          <w:highlight w:val="yellow"/>
        </w:rPr>
        <w:t>:</w:t>
      </w:r>
    </w:p>
    <w:p w14:paraId="363DDCF9" w14:textId="77777777" w:rsidR="00C50B41" w:rsidRDefault="00C264C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363DDCFA"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363DDCFB"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363DDCFC"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hint="eastAsia"/>
          <w:sz w:val="21"/>
          <w:szCs w:val="21"/>
          <w:lang w:eastAsia="zh-CN"/>
        </w:rPr>
        <w:lastRenderedPageBreak/>
        <w:t xml:space="preserve">An </w:t>
      </w:r>
      <w:r>
        <w:rPr>
          <w:rFonts w:ascii="Times" w:hAnsi="Times"/>
          <w:sz w:val="21"/>
          <w:szCs w:val="21"/>
          <w:lang w:eastAsia="zh-CN"/>
        </w:rPr>
        <w:t>RRC parameter indicates the duration where the UE monitors LP-WUS consecutively in time</w:t>
      </w:r>
    </w:p>
    <w:p w14:paraId="363DDCFD"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eastAsia="游明朝" w:hAnsi="Times" w:hint="eastAsia"/>
          <w:sz w:val="21"/>
          <w:szCs w:val="21"/>
          <w:lang w:eastAsia="ja-JP"/>
        </w:rPr>
        <w:t>T</w:t>
      </w:r>
      <w:r>
        <w:rPr>
          <w:rFonts w:ascii="Times" w:hAnsi="Times"/>
          <w:sz w:val="21"/>
          <w:szCs w:val="21"/>
          <w:lang w:eastAsia="zh-CN"/>
        </w:rPr>
        <w:t xml:space="preserve">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363DDCFE"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363DDCFF" w14:textId="77777777" w:rsidR="00C50B41" w:rsidRDefault="00C264C2">
      <w:pPr>
        <w:numPr>
          <w:ilvl w:val="0"/>
          <w:numId w:val="17"/>
        </w:numPr>
        <w:overflowPunct w:val="0"/>
        <w:spacing w:after="0" w:line="240" w:lineRule="auto"/>
        <w:contextualSpacing/>
        <w:jc w:val="left"/>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363DDD00"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363DDD01"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363DDD02" w14:textId="77777777" w:rsidR="00C50B41" w:rsidRDefault="00C264C2">
      <w:pPr>
        <w:numPr>
          <w:ilvl w:val="1"/>
          <w:numId w:val="17"/>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An </w:t>
      </w:r>
      <w:r>
        <w:rPr>
          <w:rFonts w:ascii="Times" w:hAnsi="Times"/>
          <w:sz w:val="21"/>
          <w:szCs w:val="21"/>
          <w:lang w:eastAsia="zh-CN"/>
        </w:rPr>
        <w:t>RRC parameter indicates the duration where the UE monitors LP-WUS consecutively in time</w:t>
      </w:r>
    </w:p>
    <w:p w14:paraId="363DDD03"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eastAsia="游明朝" w:hAnsi="Times" w:hint="eastAsia"/>
          <w:sz w:val="21"/>
          <w:szCs w:val="21"/>
          <w:lang w:eastAsia="ja-JP"/>
        </w:rPr>
        <w:t>T</w:t>
      </w:r>
      <w:r>
        <w:rPr>
          <w:rFonts w:ascii="Times" w:hAnsi="Times"/>
          <w:sz w:val="21"/>
          <w:szCs w:val="21"/>
          <w:lang w:eastAsia="zh-CN"/>
        </w:rPr>
        <w:t xml:space="preserve">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363DDD04" w14:textId="77777777" w:rsidR="00C50B41" w:rsidRDefault="00C264C2">
      <w:pPr>
        <w:pStyle w:val="a2"/>
        <w:numPr>
          <w:ilvl w:val="2"/>
          <w:numId w:val="17"/>
        </w:numPr>
        <w:spacing w:after="0"/>
      </w:pPr>
      <w:r>
        <w:rPr>
          <w:rFonts w:ascii="Times" w:hAnsi="Times"/>
          <w:lang w:eastAsia="zh-CN"/>
        </w:rPr>
        <w:t>LP-WUS MOs in time identified by</w:t>
      </w:r>
      <w:r>
        <w:rPr>
          <w:rFonts w:ascii="Times" w:hAnsi="Times" w:hint="eastAsia"/>
          <w:lang w:eastAsia="zh-CN"/>
        </w:rPr>
        <w:t xml:space="preserve"> the RRC parameter</w:t>
      </w:r>
      <w:r>
        <w:rPr>
          <w:rFonts w:ascii="Times" w:hAnsi="Times"/>
          <w:lang w:eastAsia="zh-CN"/>
        </w:rPr>
        <w:t xml:space="preserve"> provides consistent indication for the same slot that the </w:t>
      </w:r>
      <w:r>
        <w:rPr>
          <w:rFonts w:ascii="Times" w:hAnsi="Times" w:hint="eastAsia"/>
          <w:lang w:eastAsia="zh-CN"/>
        </w:rPr>
        <w:t xml:space="preserve">new </w:t>
      </w:r>
      <w:r>
        <w:rPr>
          <w:rFonts w:ascii="Times" w:hAnsi="Times"/>
          <w:lang w:eastAsia="zh-CN"/>
        </w:rPr>
        <w:t xml:space="preserve">timer would start, i.e., UE does not expect to detect more than one LP-WUSs with different indications for the UE in the LP-WUS MOs associated with the same slot that the </w:t>
      </w:r>
      <w:r>
        <w:rPr>
          <w:rFonts w:ascii="Times" w:hAnsi="Times" w:hint="eastAsia"/>
          <w:lang w:eastAsia="zh-CN"/>
        </w:rPr>
        <w:t xml:space="preserve">new </w:t>
      </w:r>
      <w:r>
        <w:rPr>
          <w:rFonts w:ascii="Times" w:hAnsi="Times"/>
          <w:lang w:eastAsia="zh-CN"/>
        </w:rPr>
        <w:t>timer would start.</w:t>
      </w:r>
    </w:p>
    <w:tbl>
      <w:tblPr>
        <w:tblStyle w:val="afe"/>
        <w:tblW w:w="9631" w:type="dxa"/>
        <w:tblLayout w:type="fixed"/>
        <w:tblLook w:val="04A0" w:firstRow="1" w:lastRow="0" w:firstColumn="1" w:lastColumn="0" w:noHBand="0" w:noVBand="1"/>
      </w:tblPr>
      <w:tblGrid>
        <w:gridCol w:w="1479"/>
        <w:gridCol w:w="1372"/>
        <w:gridCol w:w="6780"/>
      </w:tblGrid>
      <w:tr w:rsidR="00C50B41" w14:paraId="363DDD08" w14:textId="77777777">
        <w:tc>
          <w:tcPr>
            <w:tcW w:w="1479" w:type="dxa"/>
            <w:shd w:val="clear" w:color="auto" w:fill="D9D9D9" w:themeFill="background1" w:themeFillShade="D9"/>
          </w:tcPr>
          <w:p w14:paraId="363DDD05"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D06"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D07" w14:textId="77777777" w:rsidR="00C50B41" w:rsidRDefault="00C264C2">
            <w:pPr>
              <w:rPr>
                <w:sz w:val="21"/>
                <w:szCs w:val="21"/>
              </w:rPr>
            </w:pPr>
            <w:r>
              <w:rPr>
                <w:sz w:val="21"/>
                <w:szCs w:val="21"/>
              </w:rPr>
              <w:t>Comments</w:t>
            </w:r>
          </w:p>
        </w:tc>
      </w:tr>
      <w:tr w:rsidR="00C50B41" w14:paraId="363DDD0C" w14:textId="77777777">
        <w:tc>
          <w:tcPr>
            <w:tcW w:w="1479" w:type="dxa"/>
          </w:tcPr>
          <w:p w14:paraId="363DDD09"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D0A" w14:textId="77777777" w:rsidR="00C50B41" w:rsidRDefault="00C264C2">
            <w:pPr>
              <w:rPr>
                <w:rFonts w:eastAsia="游明朝"/>
                <w:sz w:val="21"/>
                <w:szCs w:val="21"/>
                <w:lang w:eastAsia="ja-JP"/>
              </w:rPr>
            </w:pPr>
            <w:r>
              <w:rPr>
                <w:rFonts w:eastAsia="游明朝" w:hint="eastAsia"/>
                <w:sz w:val="21"/>
                <w:szCs w:val="21"/>
                <w:lang w:eastAsia="ja-JP"/>
              </w:rPr>
              <w:t>Y</w:t>
            </w:r>
          </w:p>
        </w:tc>
        <w:tc>
          <w:tcPr>
            <w:tcW w:w="6780" w:type="dxa"/>
          </w:tcPr>
          <w:p w14:paraId="363DDD0B" w14:textId="77777777" w:rsidR="00C50B41" w:rsidRDefault="00C50B41">
            <w:pPr>
              <w:pStyle w:val="a2"/>
            </w:pPr>
          </w:p>
        </w:tc>
      </w:tr>
      <w:tr w:rsidR="00C50B41" w14:paraId="363DDD10" w14:textId="77777777">
        <w:tc>
          <w:tcPr>
            <w:tcW w:w="1479" w:type="dxa"/>
          </w:tcPr>
          <w:p w14:paraId="363DDD0D" w14:textId="77777777" w:rsidR="00C50B41" w:rsidRDefault="00C264C2">
            <w:pPr>
              <w:rPr>
                <w:rFonts w:eastAsia="游明朝"/>
                <w:sz w:val="21"/>
                <w:szCs w:val="21"/>
                <w:lang w:val="en-US" w:eastAsia="ja-JP"/>
              </w:rPr>
            </w:pPr>
            <w:r>
              <w:t>CMCC</w:t>
            </w:r>
          </w:p>
        </w:tc>
        <w:tc>
          <w:tcPr>
            <w:tcW w:w="1372" w:type="dxa"/>
          </w:tcPr>
          <w:p w14:paraId="363DDD0E" w14:textId="77777777" w:rsidR="00C50B41" w:rsidRDefault="00C264C2">
            <w:pPr>
              <w:rPr>
                <w:rFonts w:eastAsia="游明朝"/>
                <w:sz w:val="21"/>
                <w:szCs w:val="21"/>
                <w:lang w:eastAsia="ja-JP"/>
              </w:rPr>
            </w:pPr>
            <w:r>
              <w:t>Y</w:t>
            </w:r>
          </w:p>
        </w:tc>
        <w:tc>
          <w:tcPr>
            <w:tcW w:w="6780" w:type="dxa"/>
          </w:tcPr>
          <w:p w14:paraId="363DDD0F" w14:textId="77777777" w:rsidR="00C50B41" w:rsidRDefault="00C264C2">
            <w:pPr>
              <w:pStyle w:val="a2"/>
            </w:pPr>
            <w:r>
              <w:t>Fine with the proposal</w:t>
            </w:r>
          </w:p>
        </w:tc>
      </w:tr>
      <w:tr w:rsidR="00C50B41" w14:paraId="363DDD14" w14:textId="77777777">
        <w:tc>
          <w:tcPr>
            <w:tcW w:w="1479" w:type="dxa"/>
          </w:tcPr>
          <w:p w14:paraId="363DDD11"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63DDD12" w14:textId="77777777" w:rsidR="00C50B41" w:rsidRDefault="00C264C2">
            <w:pPr>
              <w:rPr>
                <w:rFonts w:eastAsiaTheme="minorEastAsia"/>
                <w:sz w:val="21"/>
                <w:szCs w:val="21"/>
                <w:lang w:eastAsia="zh-CN"/>
              </w:rPr>
            </w:pPr>
            <w:r>
              <w:rPr>
                <w:rFonts w:eastAsiaTheme="minorEastAsia" w:hint="eastAsia"/>
                <w:sz w:val="21"/>
                <w:szCs w:val="21"/>
                <w:lang w:eastAsia="zh-CN"/>
              </w:rPr>
              <w:t>N</w:t>
            </w:r>
          </w:p>
        </w:tc>
        <w:tc>
          <w:tcPr>
            <w:tcW w:w="6780" w:type="dxa"/>
          </w:tcPr>
          <w:p w14:paraId="363DDD13" w14:textId="77777777" w:rsidR="00C50B41" w:rsidRDefault="00C264C2">
            <w:pPr>
              <w:pStyle w:val="a2"/>
              <w:rPr>
                <w:rFonts w:eastAsiaTheme="minorEastAsia"/>
                <w:lang w:eastAsia="zh-CN"/>
              </w:rPr>
            </w:pPr>
            <w:r>
              <w:rPr>
                <w:rFonts w:eastAsiaTheme="minorEastAsia" w:hint="eastAsia"/>
                <w:lang w:eastAsia="zh-CN"/>
              </w:rPr>
              <w:t xml:space="preserve">We are OK with the selction of Approach 1. But for the duration, we did not see the benift and necessity. </w:t>
            </w:r>
            <w:r>
              <w:t>The LP-WUS MO should be configured and set at a given slot. If duration is configured, the gNB could transmit the LP-WUS at any slot within the duration. This will increase the false alarm probability of LP-WUS detection and increase the complexity of gNB scheduling without any benefit</w:t>
            </w:r>
            <w:r>
              <w:rPr>
                <w:rFonts w:eastAsiaTheme="minorEastAsia" w:hint="eastAsia"/>
                <w:lang w:eastAsia="zh-CN"/>
              </w:rPr>
              <w:t>. Further, m</w:t>
            </w:r>
            <w:r>
              <w:rPr>
                <w:rFonts w:eastAsiaTheme="minorEastAsia"/>
                <w:lang w:eastAsia="zh-CN"/>
              </w:rPr>
              <w:t>ultiple LP-WUS MOs can be configured by the LPWUS-SlotPeriodicityAndOffset, in where the Periodicity of LP-WUS can be smaller than C-DRX. T</w:t>
            </w:r>
            <w:r>
              <w:rPr>
                <w:rFonts w:eastAsiaTheme="minorEastAsia" w:hint="eastAsia"/>
                <w:lang w:eastAsia="zh-CN"/>
              </w:rPr>
              <w:t xml:space="preserve">hus, </w:t>
            </w:r>
            <w:r>
              <w:rPr>
                <w:rFonts w:eastAsiaTheme="minorEastAsia"/>
                <w:lang w:eastAsia="zh-CN"/>
              </w:rPr>
              <w:t>duration</w:t>
            </w:r>
            <w:r>
              <w:rPr>
                <w:rFonts w:eastAsiaTheme="minorEastAsia" w:hint="eastAsia"/>
                <w:lang w:eastAsia="zh-CN"/>
              </w:rPr>
              <w:t xml:space="preserve"> is redundancy. </w:t>
            </w:r>
          </w:p>
        </w:tc>
      </w:tr>
      <w:tr w:rsidR="00C50B41" w14:paraId="363DDD1B" w14:textId="77777777">
        <w:tc>
          <w:tcPr>
            <w:tcW w:w="1479" w:type="dxa"/>
          </w:tcPr>
          <w:p w14:paraId="363DDD15"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63DDD16"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DD17" w14:textId="77777777" w:rsidR="00C50B41" w:rsidRDefault="00C264C2">
            <w:pPr>
              <w:pStyle w:val="a2"/>
              <w:rPr>
                <w:rFonts w:eastAsiaTheme="minorEastAsia"/>
                <w:lang w:eastAsia="zh-CN"/>
              </w:rPr>
            </w:pPr>
            <w:r>
              <w:rPr>
                <w:rFonts w:eastAsiaTheme="minorEastAsia"/>
                <w:lang w:eastAsia="zh-CN"/>
              </w:rPr>
              <w:t>From our view, time offset should be configured by the network for sure, so ”</w:t>
            </w:r>
            <w:r>
              <w:t xml:space="preserve"> </w:t>
            </w:r>
            <w:r>
              <w:rPr>
                <w:rFonts w:eastAsiaTheme="minorEastAsia"/>
                <w:lang w:eastAsia="zh-CN"/>
              </w:rPr>
              <w:t>by other parameters such as time offset” mentioned in the proposal should be confirmed. Some suggestions for the description of the configured time offset are given as following for consideration for option 1-1 and option 1-2:</w:t>
            </w:r>
          </w:p>
          <w:p w14:paraId="363DDD18" w14:textId="77777777" w:rsidR="00C50B41" w:rsidRDefault="00C264C2">
            <w:pPr>
              <w:numPr>
                <w:ilvl w:val="0"/>
                <w:numId w:val="31"/>
              </w:numPr>
              <w:adjustRightInd w:val="0"/>
              <w:snapToGrid w:val="0"/>
              <w:spacing w:after="50" w:line="240" w:lineRule="auto"/>
              <w:ind w:left="397" w:hanging="397"/>
              <w:jc w:val="left"/>
              <w:rPr>
                <w:b/>
                <w:bCs/>
                <w:lang w:eastAsia="zh-CN"/>
              </w:rPr>
            </w:pPr>
            <w:r>
              <w:rPr>
                <w:b/>
                <w:bCs/>
              </w:rPr>
              <w:t xml:space="preserve">For option 1-1, </w:t>
            </w:r>
            <w:r>
              <w:rPr>
                <w:rFonts w:hint="eastAsia"/>
                <w:b/>
                <w:bCs/>
              </w:rPr>
              <w:t>A</w:t>
            </w:r>
            <w:r>
              <w:rPr>
                <w:rFonts w:hint="eastAsia"/>
                <w:b/>
                <w:bCs/>
                <w:lang w:eastAsia="zh-CN"/>
              </w:rPr>
              <w:t xml:space="preserve"> time offset </w:t>
            </w:r>
            <w:r>
              <w:rPr>
                <w:rFonts w:hint="eastAsia"/>
                <w:b/>
                <w:bCs/>
              </w:rPr>
              <w:t>configured by</w:t>
            </w:r>
            <w:r>
              <w:rPr>
                <w:rFonts w:hint="eastAsia"/>
                <w:b/>
                <w:bCs/>
                <w:lang w:eastAsia="zh-CN"/>
              </w:rPr>
              <w:t xml:space="preserve"> the network indicating a time, where the UE starts LP-WUS monitoring, prior to the </w:t>
            </w:r>
            <w:r>
              <w:rPr>
                <w:b/>
                <w:bCs/>
                <w:lang w:eastAsia="zh-CN"/>
              </w:rPr>
              <w:t xml:space="preserve">start of </w:t>
            </w:r>
            <w:proofErr w:type="spellStart"/>
            <w:r>
              <w:rPr>
                <w:rFonts w:hint="eastAsia"/>
                <w:b/>
                <w:bCs/>
                <w:lang w:eastAsia="zh-CN"/>
              </w:rPr>
              <w:t>drx-onDurationTimer</w:t>
            </w:r>
            <w:proofErr w:type="spellEnd"/>
            <w:r>
              <w:rPr>
                <w:rFonts w:hint="eastAsia"/>
                <w:b/>
                <w:bCs/>
              </w:rPr>
              <w:t>.</w:t>
            </w:r>
          </w:p>
          <w:p w14:paraId="363DDD19" w14:textId="77777777" w:rsidR="00C50B41" w:rsidRDefault="00C264C2">
            <w:pPr>
              <w:numPr>
                <w:ilvl w:val="0"/>
                <w:numId w:val="31"/>
              </w:numPr>
              <w:adjustRightInd w:val="0"/>
              <w:snapToGrid w:val="0"/>
              <w:spacing w:after="50" w:line="240" w:lineRule="auto"/>
              <w:ind w:left="397" w:hanging="397"/>
              <w:jc w:val="left"/>
              <w:rPr>
                <w:b/>
                <w:bCs/>
                <w:lang w:eastAsia="zh-CN"/>
              </w:rPr>
            </w:pPr>
            <w:r>
              <w:rPr>
                <w:b/>
                <w:bCs/>
              </w:rPr>
              <w:t xml:space="preserve">For option 1-2, </w:t>
            </w:r>
            <w:r>
              <w:rPr>
                <w:b/>
                <w:bCs/>
                <w:lang w:eastAsia="zh-CN"/>
              </w:rPr>
              <w:t>A time offset configured by the network indicating a time, after which the UE starts PDCCH monitoring via starting the new timer</w:t>
            </w:r>
            <w:r>
              <w:rPr>
                <w:rFonts w:ascii="Microsoft YaHei UI" w:eastAsia="Microsoft YaHei UI" w:hAnsi="Microsoft YaHei UI" w:cs="Arial"/>
                <w:sz w:val="18"/>
                <w:szCs w:val="18"/>
              </w:rPr>
              <w:t xml:space="preserve"> </w:t>
            </w:r>
            <w:r>
              <w:rPr>
                <w:b/>
                <w:bCs/>
                <w:lang w:eastAsia="zh-CN"/>
              </w:rPr>
              <w:t>from the</w:t>
            </w:r>
            <w:r>
              <w:rPr>
                <w:rFonts w:hint="eastAsia"/>
                <w:b/>
                <w:bCs/>
              </w:rPr>
              <w:t xml:space="preserve"> last</w:t>
            </w:r>
            <w:r>
              <w:rPr>
                <w:b/>
                <w:bCs/>
                <w:lang w:eastAsia="zh-CN"/>
              </w:rPr>
              <w:t xml:space="preserve"> slot or the last symbol where LP-WUS is detected.  </w:t>
            </w:r>
          </w:p>
          <w:p w14:paraId="363DDD1A" w14:textId="77777777" w:rsidR="00C50B41" w:rsidRDefault="00C50B41">
            <w:pPr>
              <w:pStyle w:val="a2"/>
              <w:rPr>
                <w:rFonts w:eastAsiaTheme="minorEastAsia"/>
                <w:lang w:eastAsia="zh-CN"/>
              </w:rPr>
            </w:pPr>
          </w:p>
        </w:tc>
      </w:tr>
      <w:tr w:rsidR="00C50B41" w14:paraId="363DDD24" w14:textId="77777777">
        <w:tc>
          <w:tcPr>
            <w:tcW w:w="1479" w:type="dxa"/>
            <w:shd w:val="clear" w:color="auto" w:fill="auto"/>
          </w:tcPr>
          <w:p w14:paraId="363DDD1C"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 xml:space="preserve">ZTE Corporation, </w:t>
            </w:r>
            <w:proofErr w:type="spellStart"/>
            <w:r>
              <w:rPr>
                <w:rFonts w:eastAsiaTheme="minorEastAsia" w:hint="eastAsia"/>
                <w:sz w:val="21"/>
                <w:szCs w:val="21"/>
                <w:lang w:val="en-US" w:eastAsia="zh-CN"/>
              </w:rPr>
              <w:t>Sanechips</w:t>
            </w:r>
            <w:proofErr w:type="spellEnd"/>
          </w:p>
        </w:tc>
        <w:tc>
          <w:tcPr>
            <w:tcW w:w="1372" w:type="dxa"/>
            <w:shd w:val="clear" w:color="auto" w:fill="auto"/>
          </w:tcPr>
          <w:p w14:paraId="363DDD1D" w14:textId="77777777" w:rsidR="00C50B41" w:rsidRDefault="00C50B41">
            <w:pPr>
              <w:rPr>
                <w:rFonts w:eastAsiaTheme="minorEastAsia"/>
                <w:sz w:val="21"/>
                <w:szCs w:val="21"/>
                <w:lang w:val="en-US" w:eastAsia="zh-CN"/>
              </w:rPr>
            </w:pPr>
          </w:p>
        </w:tc>
        <w:tc>
          <w:tcPr>
            <w:tcW w:w="6780" w:type="dxa"/>
            <w:shd w:val="clear" w:color="auto" w:fill="auto"/>
          </w:tcPr>
          <w:p w14:paraId="363DDD1E" w14:textId="77777777" w:rsidR="00C50B41" w:rsidRDefault="00C264C2">
            <w:pPr>
              <w:pStyle w:val="a2"/>
              <w:rPr>
                <w:rFonts w:eastAsiaTheme="minorEastAsia"/>
                <w:lang w:val="en-US" w:eastAsia="zh-CN"/>
              </w:rPr>
            </w:pPr>
            <w:r>
              <w:rPr>
                <w:rFonts w:eastAsiaTheme="minorEastAsia" w:hint="eastAsia"/>
                <w:lang w:val="en-US" w:eastAsia="zh-CN"/>
              </w:rPr>
              <w:t>We prefer to define LP-WUS MOs relative to C-DRX timer for both option 1-1 and option 1-2, which is more convenient for the fallback discussion.</w:t>
            </w:r>
          </w:p>
          <w:p w14:paraId="363DDD1F" w14:textId="77777777" w:rsidR="00C50B41" w:rsidRDefault="00C264C2">
            <w:pPr>
              <w:pStyle w:val="a2"/>
              <w:rPr>
                <w:rFonts w:eastAsiaTheme="minorEastAsia"/>
                <w:lang w:val="en-US" w:eastAsia="zh-CN"/>
              </w:rPr>
            </w:pPr>
            <w:r>
              <w:rPr>
                <w:rFonts w:eastAsiaTheme="minorEastAsia" w:hint="eastAsia"/>
                <w:lang w:val="en-US" w:eastAsia="zh-CN"/>
              </w:rPr>
              <w:t xml:space="preserve">Additionally, for option 1-1, we think the periodicity should be the same as C-DRX, then in this case, we do not need to define the additional UE behavior, i.e., </w:t>
            </w:r>
            <w:r>
              <w:rPr>
                <w:rFonts w:eastAsiaTheme="minorEastAsia" w:hint="eastAsia"/>
                <w:highlight w:val="yellow"/>
                <w:lang w:val="en-US" w:eastAsia="zh-CN"/>
              </w:rPr>
              <w:t>UE selectively monitors</w:t>
            </w:r>
            <w:r>
              <w:rPr>
                <w:rFonts w:eastAsiaTheme="minorEastAsia" w:hint="eastAsia"/>
                <w:lang w:val="en-US" w:eastAsia="zh-CN"/>
              </w:rPr>
              <w:t xml:space="preserve"> LP-WUS in the LP-WUS MOs identified by other parameters such as time offset prior to the start of </w:t>
            </w:r>
            <w:proofErr w:type="spellStart"/>
            <w:r>
              <w:rPr>
                <w:rFonts w:eastAsiaTheme="minorEastAsia" w:hint="eastAsia"/>
                <w:lang w:val="en-US" w:eastAsia="zh-CN"/>
              </w:rPr>
              <w:t>drx-onDurationTimer</w:t>
            </w:r>
            <w:proofErr w:type="spellEnd"/>
            <w:r>
              <w:rPr>
                <w:rFonts w:eastAsiaTheme="minorEastAsia" w:hint="eastAsia"/>
                <w:lang w:val="en-US" w:eastAsia="zh-CN"/>
              </w:rPr>
              <w:t>.</w:t>
            </w:r>
          </w:p>
          <w:p w14:paraId="363DDD20" w14:textId="77777777" w:rsidR="00C50B41" w:rsidRDefault="00C264C2">
            <w:pPr>
              <w:pStyle w:val="a2"/>
              <w:rPr>
                <w:rFonts w:ascii="Times" w:hAnsi="Times"/>
                <w:lang w:val="en-US" w:eastAsia="zh-CN"/>
              </w:rPr>
            </w:pPr>
            <w:r>
              <w:rPr>
                <w:rFonts w:eastAsiaTheme="minorEastAsia" w:hint="eastAsia"/>
                <w:lang w:val="en-US" w:eastAsia="zh-CN"/>
              </w:rPr>
              <w:t xml:space="preserve">one question, what does this mean? </w:t>
            </w:r>
            <w:r>
              <w:rPr>
                <w:rFonts w:ascii="Times" w:hAnsi="Times"/>
                <w:lang w:eastAsia="zh-CN"/>
              </w:rPr>
              <w:t xml:space="preserve">LP-WUS </w:t>
            </w:r>
            <w:r>
              <w:rPr>
                <w:rFonts w:ascii="Times" w:hAnsi="Times" w:hint="eastAsia"/>
                <w:lang w:eastAsia="zh-CN"/>
              </w:rPr>
              <w:t>MOs</w:t>
            </w:r>
            <w:r>
              <w:rPr>
                <w:rFonts w:ascii="Times" w:hAnsi="Times"/>
                <w:lang w:eastAsia="zh-CN"/>
              </w:rPr>
              <w:t xml:space="preserve"> provides consistent indication for the same C-DRX cycle of the UE</w:t>
            </w:r>
            <w:r>
              <w:rPr>
                <w:rFonts w:ascii="Times" w:hAnsi="Times" w:hint="eastAsia"/>
                <w:lang w:val="en-US" w:eastAsia="zh-CN"/>
              </w:rPr>
              <w:t xml:space="preserve">. </w:t>
            </w:r>
            <w:proofErr w:type="spellStart"/>
            <w:r>
              <w:rPr>
                <w:rFonts w:ascii="Times" w:hAnsi="Times" w:hint="eastAsia"/>
                <w:lang w:val="en-US" w:eastAsia="zh-CN"/>
              </w:rPr>
              <w:t>Whats</w:t>
            </w:r>
            <w:proofErr w:type="spellEnd"/>
            <w:r>
              <w:rPr>
                <w:rFonts w:ascii="Times" w:hAnsi="Times" w:hint="eastAsia"/>
                <w:lang w:val="en-US" w:eastAsia="zh-CN"/>
              </w:rPr>
              <w:t xml:space="preserve"> is consistent indication?</w:t>
            </w:r>
          </w:p>
          <w:p w14:paraId="363DDD21" w14:textId="77777777" w:rsidR="00C50B41" w:rsidRDefault="00C50B41">
            <w:pPr>
              <w:pStyle w:val="a2"/>
              <w:rPr>
                <w:rFonts w:ascii="Times" w:hAnsi="Times"/>
                <w:lang w:val="en-US" w:eastAsia="zh-CN"/>
              </w:rPr>
            </w:pPr>
          </w:p>
          <w:p w14:paraId="363DDD22" w14:textId="77777777" w:rsidR="00C50B41" w:rsidRDefault="00C264C2">
            <w:pPr>
              <w:pStyle w:val="a2"/>
              <w:rPr>
                <w:rFonts w:ascii="Times" w:hAnsi="Times"/>
                <w:lang w:val="en-US" w:eastAsia="zh-CN"/>
              </w:rPr>
            </w:pPr>
            <w:r>
              <w:rPr>
                <w:rFonts w:ascii="Times" w:hAnsi="Times" w:hint="eastAsia"/>
                <w:lang w:val="en-US" w:eastAsia="zh-CN"/>
              </w:rPr>
              <w:t xml:space="preserve">For both option 1-1 and option 1-2, unified design should be pursued for saving the </w:t>
            </w:r>
            <w:proofErr w:type="spellStart"/>
            <w:r>
              <w:rPr>
                <w:rFonts w:ascii="Times" w:hAnsi="Times" w:hint="eastAsia"/>
                <w:lang w:val="en-US" w:eastAsia="zh-CN"/>
              </w:rPr>
              <w:t>signalling</w:t>
            </w:r>
            <w:proofErr w:type="spellEnd"/>
            <w:r>
              <w:rPr>
                <w:rFonts w:ascii="Times" w:hAnsi="Times" w:hint="eastAsia"/>
                <w:lang w:val="en-US" w:eastAsia="zh-CN"/>
              </w:rPr>
              <w:t xml:space="preserve"> overhead and simplify the UE behavior. Therefore, if time duration is introduced, it should be for both option 1-1 and option 1-2. </w:t>
            </w:r>
          </w:p>
          <w:p w14:paraId="363DDD23" w14:textId="77777777" w:rsidR="00C50B41" w:rsidRDefault="00C50B41">
            <w:pPr>
              <w:pStyle w:val="a2"/>
              <w:rPr>
                <w:rFonts w:eastAsiaTheme="minorEastAsia"/>
                <w:lang w:val="en-US" w:eastAsia="zh-CN"/>
              </w:rPr>
            </w:pPr>
          </w:p>
        </w:tc>
      </w:tr>
      <w:tr w:rsidR="00C50B41" w14:paraId="363DDD28" w14:textId="77777777">
        <w:tc>
          <w:tcPr>
            <w:tcW w:w="1479" w:type="dxa"/>
            <w:shd w:val="clear" w:color="auto" w:fill="auto"/>
          </w:tcPr>
          <w:p w14:paraId="363DDD25" w14:textId="77777777" w:rsidR="00C50B41" w:rsidRDefault="00C264C2">
            <w:pPr>
              <w:rPr>
                <w:rFonts w:eastAsiaTheme="minorEastAsia"/>
                <w:sz w:val="21"/>
                <w:szCs w:val="21"/>
                <w:lang w:val="en-US" w:eastAsia="zh-CN"/>
              </w:rPr>
            </w:pPr>
            <w:proofErr w:type="spellStart"/>
            <w:r>
              <w:rPr>
                <w:rFonts w:eastAsiaTheme="minorEastAsia" w:hint="eastAsia"/>
                <w:sz w:val="21"/>
                <w:szCs w:val="21"/>
                <w:lang w:val="en-US" w:eastAsia="zh-CN"/>
              </w:rPr>
              <w:lastRenderedPageBreak/>
              <w:t>S</w:t>
            </w:r>
            <w:r>
              <w:rPr>
                <w:rFonts w:eastAsiaTheme="minorEastAsia"/>
                <w:sz w:val="21"/>
                <w:szCs w:val="21"/>
                <w:lang w:val="en-US" w:eastAsia="zh-CN"/>
              </w:rPr>
              <w:t>preadtrum</w:t>
            </w:r>
            <w:proofErr w:type="spellEnd"/>
          </w:p>
        </w:tc>
        <w:tc>
          <w:tcPr>
            <w:tcW w:w="1372" w:type="dxa"/>
            <w:shd w:val="clear" w:color="auto" w:fill="auto"/>
          </w:tcPr>
          <w:p w14:paraId="363DDD26" w14:textId="77777777" w:rsidR="00C50B41" w:rsidRDefault="00C50B41">
            <w:pPr>
              <w:rPr>
                <w:rFonts w:eastAsiaTheme="minorEastAsia"/>
                <w:sz w:val="21"/>
                <w:szCs w:val="21"/>
                <w:lang w:val="en-US" w:eastAsia="zh-CN"/>
              </w:rPr>
            </w:pPr>
          </w:p>
        </w:tc>
        <w:tc>
          <w:tcPr>
            <w:tcW w:w="6780" w:type="dxa"/>
            <w:shd w:val="clear" w:color="auto" w:fill="auto"/>
          </w:tcPr>
          <w:p w14:paraId="363DDD27" w14:textId="77777777" w:rsidR="00C50B41" w:rsidRDefault="00C264C2">
            <w:pPr>
              <w:pStyle w:val="a2"/>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1-2, we think there is no need to define the duration where the UE monitors LP-WUS consecutively in time. </w:t>
            </w:r>
          </w:p>
        </w:tc>
      </w:tr>
      <w:tr w:rsidR="00C50B41" w14:paraId="363DDD2E" w14:textId="77777777">
        <w:tc>
          <w:tcPr>
            <w:tcW w:w="1479" w:type="dxa"/>
          </w:tcPr>
          <w:p w14:paraId="363DDD29" w14:textId="77777777" w:rsidR="00C50B41" w:rsidRDefault="00C264C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363DDD2A" w14:textId="77777777" w:rsidR="00C50B41" w:rsidRDefault="00C50B41">
            <w:pPr>
              <w:rPr>
                <w:rFonts w:eastAsiaTheme="minorEastAsia"/>
                <w:sz w:val="21"/>
                <w:szCs w:val="21"/>
                <w:lang w:eastAsia="zh-CN"/>
              </w:rPr>
            </w:pPr>
          </w:p>
        </w:tc>
        <w:tc>
          <w:tcPr>
            <w:tcW w:w="6780" w:type="dxa"/>
          </w:tcPr>
          <w:p w14:paraId="363DDD2B" w14:textId="77777777" w:rsidR="00C50B41" w:rsidRDefault="00C264C2">
            <w:pPr>
              <w:pStyle w:val="a2"/>
              <w:rPr>
                <w:rFonts w:eastAsiaTheme="minorEastAsia"/>
                <w:lang w:val="en-US" w:eastAsia="zh-CN"/>
              </w:rPr>
            </w:pPr>
            <w:r>
              <w:rPr>
                <w:rFonts w:eastAsiaTheme="minorEastAsia"/>
                <w:lang w:val="en-US" w:eastAsia="zh-CN"/>
              </w:rPr>
              <w:t xml:space="preserve">We share similar view with ZTE that defining LP-WUS MOs relative to the start of </w:t>
            </w:r>
            <w:proofErr w:type="spellStart"/>
            <w:r>
              <w:rPr>
                <w:rFonts w:eastAsiaTheme="minorEastAsia"/>
                <w:lang w:val="en-US" w:eastAsia="zh-CN"/>
              </w:rPr>
              <w:t>drx-onDurationTimer</w:t>
            </w:r>
            <w:proofErr w:type="spellEnd"/>
            <w:r>
              <w:rPr>
                <w:rFonts w:eastAsiaTheme="minorEastAsia"/>
                <w:lang w:val="en-US" w:eastAsia="zh-CN"/>
              </w:rPr>
              <w:t xml:space="preserve">/new timer would be more </w:t>
            </w:r>
            <w:proofErr w:type="spellStart"/>
            <w:r>
              <w:rPr>
                <w:rFonts w:eastAsiaTheme="minorEastAsia"/>
                <w:lang w:val="en-US" w:eastAsia="zh-CN"/>
              </w:rPr>
              <w:t>convinient</w:t>
            </w:r>
            <w:proofErr w:type="spellEnd"/>
            <w:r>
              <w:rPr>
                <w:rFonts w:eastAsiaTheme="minorEastAsia"/>
                <w:lang w:val="en-US" w:eastAsia="zh-CN"/>
              </w:rPr>
              <w:t xml:space="preserve"> for fallback. </w:t>
            </w:r>
          </w:p>
          <w:p w14:paraId="363DDD2C" w14:textId="77777777" w:rsidR="00C50B41" w:rsidRDefault="00C264C2">
            <w:pPr>
              <w:pStyle w:val="a2"/>
              <w:rPr>
                <w:rFonts w:eastAsiaTheme="minorEastAsia"/>
                <w:lang w:val="en-US" w:eastAsia="zh-CN"/>
              </w:rPr>
            </w:pPr>
            <w:r>
              <w:rPr>
                <w:rFonts w:eastAsiaTheme="minorEastAsia"/>
                <w:lang w:val="en-US" w:eastAsia="zh-CN"/>
              </w:rPr>
              <w:t>For Option 1-2, we are fine that the LP-WUS periodicity is independent from C-DRX cycle, however for Option 1-1, we think it should be the same as C-DRX cycle.</w:t>
            </w:r>
          </w:p>
          <w:p w14:paraId="363DDD2D" w14:textId="77777777" w:rsidR="00C50B41" w:rsidRDefault="00C264C2">
            <w:pPr>
              <w:pStyle w:val="a2"/>
              <w:rPr>
                <w:rFonts w:eastAsiaTheme="minorEastAsia"/>
                <w:lang w:val="en-US" w:eastAsia="zh-CN"/>
              </w:rPr>
            </w:pPr>
            <w:r>
              <w:rPr>
                <w:rFonts w:eastAsiaTheme="minorEastAsia"/>
                <w:lang w:val="en-US" w:eastAsia="zh-CN"/>
              </w:rPr>
              <w:t xml:space="preserve">We also have some concerns on defining the duration for monitoring, first is about the increased FAR as CATT mentioned, second, is about how to define the offset between the LP-WUS MO and the PDCCH triggered by the LP-WUS, since there can be multiple LP-WUS MOs within the duration, one offset is not enough for indicating the start time of the PDCCH monitoring. </w:t>
            </w:r>
            <w:r>
              <w:rPr>
                <w:rFonts w:eastAsiaTheme="minorEastAsia"/>
                <w:lang w:val="en-US" w:eastAsia="zh-CN"/>
              </w:rPr>
              <w:br/>
              <w:t xml:space="preserve"> </w:t>
            </w:r>
          </w:p>
        </w:tc>
      </w:tr>
      <w:tr w:rsidR="00C50B41" w14:paraId="363DDD32" w14:textId="77777777">
        <w:tc>
          <w:tcPr>
            <w:tcW w:w="1479" w:type="dxa"/>
            <w:shd w:val="clear" w:color="auto" w:fill="auto"/>
          </w:tcPr>
          <w:p w14:paraId="363DDD2F" w14:textId="77777777" w:rsidR="00C50B41" w:rsidRDefault="00C264C2">
            <w:pPr>
              <w:rPr>
                <w:rFonts w:eastAsiaTheme="minorEastAsia"/>
                <w:sz w:val="21"/>
                <w:szCs w:val="21"/>
                <w:lang w:val="en-US" w:eastAsia="zh-CN"/>
              </w:rPr>
            </w:pPr>
            <w:r>
              <w:rPr>
                <w:rFonts w:eastAsiaTheme="minorEastAsia"/>
                <w:sz w:val="21"/>
                <w:szCs w:val="21"/>
                <w:lang w:val="en-US" w:eastAsia="zh-CN"/>
              </w:rPr>
              <w:t>Xiaomi</w:t>
            </w:r>
          </w:p>
        </w:tc>
        <w:tc>
          <w:tcPr>
            <w:tcW w:w="1372" w:type="dxa"/>
            <w:shd w:val="clear" w:color="auto" w:fill="auto"/>
          </w:tcPr>
          <w:p w14:paraId="363DDD30" w14:textId="77777777" w:rsidR="00C50B41" w:rsidRDefault="00C264C2">
            <w:pPr>
              <w:rPr>
                <w:rFonts w:eastAsiaTheme="minorEastAsia"/>
                <w:sz w:val="21"/>
                <w:szCs w:val="21"/>
                <w:lang w:val="en-US" w:eastAsia="zh-CN"/>
              </w:rPr>
            </w:pPr>
            <w:r>
              <w:rPr>
                <w:rFonts w:eastAsiaTheme="minorEastAsia" w:hint="eastAsia"/>
                <w:sz w:val="21"/>
                <w:szCs w:val="21"/>
                <w:lang w:eastAsia="zh-CN"/>
              </w:rPr>
              <w:t>Y</w:t>
            </w:r>
          </w:p>
        </w:tc>
        <w:tc>
          <w:tcPr>
            <w:tcW w:w="6780" w:type="dxa"/>
            <w:shd w:val="clear" w:color="auto" w:fill="auto"/>
          </w:tcPr>
          <w:p w14:paraId="363DDD31" w14:textId="77777777" w:rsidR="00C50B41" w:rsidRDefault="00C50B41">
            <w:pPr>
              <w:pStyle w:val="a2"/>
              <w:rPr>
                <w:rFonts w:eastAsiaTheme="minorEastAsia"/>
                <w:lang w:val="en-US" w:eastAsia="zh-CN"/>
              </w:rPr>
            </w:pPr>
          </w:p>
        </w:tc>
      </w:tr>
      <w:tr w:rsidR="00C50B41" w14:paraId="363DDD3B" w14:textId="77777777">
        <w:tc>
          <w:tcPr>
            <w:tcW w:w="1479" w:type="dxa"/>
            <w:shd w:val="clear" w:color="auto" w:fill="auto"/>
          </w:tcPr>
          <w:p w14:paraId="363DDD33" w14:textId="77777777" w:rsidR="00C50B41" w:rsidRDefault="00C264C2">
            <w:pPr>
              <w:rPr>
                <w:rFonts w:eastAsiaTheme="minorEastAsia"/>
                <w:sz w:val="21"/>
                <w:szCs w:val="21"/>
                <w:lang w:val="en-US" w:eastAsia="zh-CN"/>
              </w:rPr>
            </w:pPr>
            <w:r>
              <w:rPr>
                <w:rFonts w:eastAsiaTheme="minorEastAsia"/>
                <w:sz w:val="21"/>
                <w:szCs w:val="21"/>
                <w:lang w:val="en-US" w:eastAsia="zh-CN"/>
              </w:rPr>
              <w:t>Samsung</w:t>
            </w:r>
          </w:p>
        </w:tc>
        <w:tc>
          <w:tcPr>
            <w:tcW w:w="1372" w:type="dxa"/>
            <w:shd w:val="clear" w:color="auto" w:fill="auto"/>
          </w:tcPr>
          <w:p w14:paraId="363DDD34" w14:textId="77777777" w:rsidR="00C50B41" w:rsidRDefault="00C264C2">
            <w:pPr>
              <w:rPr>
                <w:rFonts w:eastAsiaTheme="minorEastAsia"/>
                <w:sz w:val="21"/>
                <w:szCs w:val="21"/>
                <w:lang w:eastAsia="zh-CN"/>
              </w:rPr>
            </w:pPr>
            <w:r>
              <w:rPr>
                <w:rFonts w:eastAsiaTheme="minorEastAsia"/>
                <w:sz w:val="21"/>
                <w:szCs w:val="21"/>
                <w:lang w:eastAsia="zh-CN"/>
              </w:rPr>
              <w:t>OK in general</w:t>
            </w:r>
          </w:p>
        </w:tc>
        <w:tc>
          <w:tcPr>
            <w:tcW w:w="6780" w:type="dxa"/>
            <w:shd w:val="clear" w:color="auto" w:fill="auto"/>
          </w:tcPr>
          <w:p w14:paraId="363DDD35" w14:textId="77777777" w:rsidR="00C50B41" w:rsidRDefault="00C264C2">
            <w:pPr>
              <w:pStyle w:val="a2"/>
              <w:rPr>
                <w:rFonts w:eastAsiaTheme="minorEastAsia"/>
                <w:lang w:val="en-US" w:eastAsia="zh-CN"/>
              </w:rPr>
            </w:pPr>
            <w:r>
              <w:rPr>
                <w:rFonts w:eastAsiaTheme="minorEastAsia"/>
                <w:lang w:val="en-GB" w:eastAsia="zh-CN"/>
              </w:rPr>
              <w:t>W</w:t>
            </w:r>
            <w:proofErr w:type="spellStart"/>
            <w:r>
              <w:rPr>
                <w:rFonts w:eastAsiaTheme="minorEastAsia"/>
                <w:lang w:val="en-US" w:eastAsia="zh-CN"/>
              </w:rPr>
              <w:t>e</w:t>
            </w:r>
            <w:proofErr w:type="spellEnd"/>
            <w:r>
              <w:rPr>
                <w:rFonts w:eastAsiaTheme="minorEastAsia"/>
                <w:lang w:val="en-US" w:eastAsia="zh-CN"/>
              </w:rPr>
              <w:t xml:space="preserve"> want to clarify that the information in different MOs associated with the same DRX is the same, but does not imply </w:t>
            </w:r>
            <w:proofErr w:type="spellStart"/>
            <w:r>
              <w:rPr>
                <w:rFonts w:eastAsiaTheme="minorEastAsia"/>
                <w:lang w:val="en-US" w:eastAsia="zh-CN"/>
              </w:rPr>
              <w:t>gNB</w:t>
            </w:r>
            <w:proofErr w:type="spellEnd"/>
            <w:r>
              <w:rPr>
                <w:rFonts w:eastAsiaTheme="minorEastAsia"/>
                <w:lang w:val="en-US" w:eastAsia="zh-CN"/>
              </w:rPr>
              <w:t xml:space="preserve"> has to transmit in every occasions. </w:t>
            </w:r>
          </w:p>
          <w:p w14:paraId="363DDD36" w14:textId="77777777" w:rsidR="00C50B41" w:rsidRDefault="00C264C2">
            <w:pPr>
              <w:pStyle w:val="a2"/>
              <w:rPr>
                <w:rFonts w:eastAsiaTheme="minorEastAsia"/>
                <w:lang w:val="en-US" w:eastAsia="zh-CN"/>
              </w:rPr>
            </w:pPr>
            <w:r>
              <w:rPr>
                <w:rFonts w:eastAsiaTheme="minorEastAsia"/>
                <w:lang w:val="en-US" w:eastAsia="zh-CN"/>
              </w:rPr>
              <w:t xml:space="preserve">Option 2-1: </w:t>
            </w:r>
          </w:p>
          <w:p w14:paraId="363DDD37"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w:t>
            </w:r>
            <w:r>
              <w:rPr>
                <w:rFonts w:ascii="Times" w:hAnsi="Times"/>
                <w:color w:val="FF0000"/>
                <w:sz w:val="21"/>
                <w:szCs w:val="21"/>
                <w:lang w:eastAsia="zh-CN"/>
              </w:rPr>
              <w:t xml:space="preserve">, if transmitted by the </w:t>
            </w:r>
            <w:proofErr w:type="spellStart"/>
            <w:r>
              <w:rPr>
                <w:rFonts w:ascii="Times" w:hAnsi="Times"/>
                <w:color w:val="FF0000"/>
                <w:sz w:val="21"/>
                <w:szCs w:val="21"/>
                <w:lang w:eastAsia="zh-CN"/>
              </w:rPr>
              <w:t>gNB</w:t>
            </w:r>
            <w:proofErr w:type="spellEnd"/>
            <w:r>
              <w:rPr>
                <w:rFonts w:ascii="Times" w:hAnsi="Times"/>
                <w:color w:val="FF0000"/>
                <w:sz w:val="21"/>
                <w:szCs w:val="21"/>
                <w:lang w:eastAsia="zh-CN"/>
              </w:rPr>
              <w:t xml:space="preserve">, </w:t>
            </w:r>
            <w:r>
              <w:rPr>
                <w:rFonts w:ascii="Times" w:hAnsi="Times"/>
                <w:sz w:val="21"/>
                <w:szCs w:val="21"/>
                <w:lang w:eastAsia="zh-CN"/>
              </w:rPr>
              <w:t xml:space="preserve">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363DDD38" w14:textId="77777777" w:rsidR="00C50B41" w:rsidRDefault="00C264C2">
            <w:pPr>
              <w:pStyle w:val="a2"/>
              <w:rPr>
                <w:lang w:val="en-GB" w:eastAsia="zh-CN"/>
              </w:rPr>
            </w:pPr>
            <w:r>
              <w:rPr>
                <w:lang w:val="en-GB" w:eastAsia="zh-CN"/>
              </w:rPr>
              <w:t xml:space="preserve">Option 2-2: </w:t>
            </w:r>
          </w:p>
          <w:p w14:paraId="363DDD39" w14:textId="77777777" w:rsidR="00C50B41" w:rsidRDefault="00C264C2">
            <w:pPr>
              <w:pStyle w:val="a2"/>
              <w:numPr>
                <w:ilvl w:val="2"/>
                <w:numId w:val="17"/>
              </w:numPr>
              <w:spacing w:after="0"/>
            </w:pPr>
            <w:r>
              <w:rPr>
                <w:rFonts w:ascii="Times" w:hAnsi="Times"/>
                <w:lang w:eastAsia="zh-CN"/>
              </w:rPr>
              <w:t>LP-WUS MOs in time identified by</w:t>
            </w:r>
            <w:r>
              <w:rPr>
                <w:rFonts w:ascii="Times" w:hAnsi="Times" w:hint="eastAsia"/>
                <w:lang w:eastAsia="zh-CN"/>
              </w:rPr>
              <w:t xml:space="preserve"> the RRC parameter</w:t>
            </w:r>
            <w:r>
              <w:rPr>
                <w:rFonts w:ascii="Times" w:hAnsi="Times"/>
                <w:lang w:eastAsia="zh-CN"/>
              </w:rPr>
              <w:t xml:space="preserve"> provides consistent indication</w:t>
            </w:r>
            <w:r>
              <w:rPr>
                <w:rFonts w:ascii="Times" w:hAnsi="Times"/>
                <w:color w:val="FF0000"/>
                <w:lang w:eastAsia="zh-CN"/>
              </w:rPr>
              <w:t xml:space="preserve">, if transmitted by the gNB, </w:t>
            </w:r>
            <w:r>
              <w:rPr>
                <w:rFonts w:ascii="Times" w:hAnsi="Times"/>
                <w:lang w:eastAsia="zh-CN"/>
              </w:rPr>
              <w:t xml:space="preserve"> for the same slot that the </w:t>
            </w:r>
            <w:r>
              <w:rPr>
                <w:rFonts w:ascii="Times" w:hAnsi="Times" w:hint="eastAsia"/>
                <w:lang w:eastAsia="zh-CN"/>
              </w:rPr>
              <w:t xml:space="preserve">new </w:t>
            </w:r>
            <w:r>
              <w:rPr>
                <w:rFonts w:ascii="Times" w:hAnsi="Times"/>
                <w:lang w:eastAsia="zh-CN"/>
              </w:rPr>
              <w:t xml:space="preserve">timer would start, i.e., UE does not expect to detect more than one LP-WUSs with different indications for the UE in the LP-WUS MOs associated with the same slot that the </w:t>
            </w:r>
            <w:r>
              <w:rPr>
                <w:rFonts w:ascii="Times" w:hAnsi="Times" w:hint="eastAsia"/>
                <w:lang w:eastAsia="zh-CN"/>
              </w:rPr>
              <w:t xml:space="preserve">new </w:t>
            </w:r>
            <w:r>
              <w:rPr>
                <w:rFonts w:ascii="Times" w:hAnsi="Times"/>
                <w:lang w:eastAsia="zh-CN"/>
              </w:rPr>
              <w:t>timer would start.</w:t>
            </w:r>
          </w:p>
          <w:p w14:paraId="363DDD3A" w14:textId="77777777" w:rsidR="00C50B41" w:rsidRDefault="00C50B41">
            <w:pPr>
              <w:pStyle w:val="a2"/>
              <w:rPr>
                <w:rFonts w:eastAsiaTheme="minorEastAsia"/>
                <w:lang w:val="en-GB" w:eastAsia="zh-CN"/>
              </w:rPr>
            </w:pPr>
          </w:p>
        </w:tc>
      </w:tr>
      <w:tr w:rsidR="00C50B41" w14:paraId="363DDD40" w14:textId="77777777">
        <w:tc>
          <w:tcPr>
            <w:tcW w:w="1479" w:type="dxa"/>
            <w:shd w:val="clear" w:color="auto" w:fill="auto"/>
          </w:tcPr>
          <w:p w14:paraId="363DDD3C" w14:textId="77777777" w:rsidR="00C50B41" w:rsidRDefault="00C264C2">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363DDD3D" w14:textId="77777777" w:rsidR="00C50B41" w:rsidRDefault="00C50B41">
            <w:pPr>
              <w:rPr>
                <w:rFonts w:eastAsiaTheme="minorEastAsia"/>
                <w:sz w:val="21"/>
                <w:szCs w:val="21"/>
                <w:lang w:eastAsia="zh-CN"/>
              </w:rPr>
            </w:pPr>
          </w:p>
        </w:tc>
        <w:tc>
          <w:tcPr>
            <w:tcW w:w="6780" w:type="dxa"/>
            <w:shd w:val="clear" w:color="auto" w:fill="auto"/>
          </w:tcPr>
          <w:p w14:paraId="363DDD3E" w14:textId="77777777" w:rsidR="00C50B41" w:rsidRDefault="00C264C2">
            <w:pPr>
              <w:pStyle w:val="a2"/>
              <w:rPr>
                <w:rFonts w:eastAsia="Malgun Gothic"/>
                <w:lang w:val="en-US" w:eastAsia="ko-KR"/>
              </w:rPr>
            </w:pPr>
            <w:r>
              <w:rPr>
                <w:rFonts w:eastAsia="Malgun Gothic" w:hint="eastAsia"/>
                <w:lang w:val="en-US" w:eastAsia="ko-KR"/>
              </w:rPr>
              <w:t>A</w:t>
            </w:r>
            <w:r>
              <w:rPr>
                <w:rFonts w:eastAsia="Malgun Gothic"/>
                <w:lang w:val="en-US" w:eastAsia="ko-KR"/>
              </w:rPr>
              <w:t xml:space="preserve">s most of the companies support the unified solution, we are okay with that. For the unified solution, we prefer the configuration of LP-WUS MOs relative to the start of the timers. </w:t>
            </w:r>
          </w:p>
          <w:p w14:paraId="363DDD3F" w14:textId="77777777" w:rsidR="00C50B41" w:rsidRDefault="00C264C2">
            <w:pPr>
              <w:pStyle w:val="a2"/>
              <w:rPr>
                <w:rFonts w:eastAsiaTheme="minorEastAsia"/>
                <w:lang w:val="en-GB" w:eastAsia="zh-CN"/>
              </w:rPr>
            </w:pPr>
            <w:r>
              <w:rPr>
                <w:rFonts w:eastAsia="Malgun Gothic" w:hint="eastAsia"/>
                <w:lang w:val="en-US" w:eastAsia="ko-KR"/>
              </w:rPr>
              <w:t>W</w:t>
            </w:r>
            <w:r>
              <w:rPr>
                <w:rFonts w:eastAsia="Malgun Gothic"/>
                <w:lang w:val="en-US" w:eastAsia="ko-KR"/>
              </w:rPr>
              <w:t xml:space="preserve">e have the same concern as Apple regarding the offset. If the UE monitors multiple MOs, it seems confusing </w:t>
            </w:r>
            <w:r>
              <w:rPr>
                <w:rFonts w:eastAsiaTheme="minorEastAsia"/>
                <w:lang w:val="en-US" w:eastAsia="zh-CN"/>
              </w:rPr>
              <w:t>how to define the offset between the LP-WUS MOs and the start of PDCCH monitoring.</w:t>
            </w:r>
          </w:p>
        </w:tc>
      </w:tr>
      <w:tr w:rsidR="00C50B41" w14:paraId="363DDD44" w14:textId="77777777">
        <w:tc>
          <w:tcPr>
            <w:tcW w:w="1479" w:type="dxa"/>
            <w:shd w:val="clear" w:color="auto" w:fill="auto"/>
          </w:tcPr>
          <w:p w14:paraId="363DDD41" w14:textId="77777777" w:rsidR="00C50B41" w:rsidRDefault="00C264C2">
            <w:pPr>
              <w:rPr>
                <w:rFonts w:eastAsia="游明朝"/>
                <w:sz w:val="21"/>
                <w:szCs w:val="21"/>
                <w:lang w:val="en-US" w:eastAsia="ja-JP"/>
              </w:rPr>
            </w:pPr>
            <w:r>
              <w:rPr>
                <w:rFonts w:eastAsia="游明朝" w:hint="eastAsia"/>
                <w:sz w:val="21"/>
                <w:szCs w:val="21"/>
                <w:lang w:val="en-US" w:eastAsia="ja-JP"/>
              </w:rPr>
              <w:t>Panasonic</w:t>
            </w:r>
          </w:p>
        </w:tc>
        <w:tc>
          <w:tcPr>
            <w:tcW w:w="1372" w:type="dxa"/>
            <w:shd w:val="clear" w:color="auto" w:fill="auto"/>
          </w:tcPr>
          <w:p w14:paraId="363DDD42" w14:textId="77777777" w:rsidR="00C50B41" w:rsidRDefault="00C264C2">
            <w:pPr>
              <w:rPr>
                <w:rFonts w:eastAsia="游明朝"/>
                <w:sz w:val="21"/>
                <w:szCs w:val="21"/>
                <w:lang w:eastAsia="ja-JP"/>
              </w:rPr>
            </w:pPr>
            <w:r>
              <w:rPr>
                <w:rFonts w:eastAsia="游明朝" w:hint="eastAsia"/>
                <w:sz w:val="21"/>
                <w:szCs w:val="21"/>
                <w:lang w:eastAsia="ja-JP"/>
              </w:rPr>
              <w:t>Y</w:t>
            </w:r>
          </w:p>
        </w:tc>
        <w:tc>
          <w:tcPr>
            <w:tcW w:w="6780" w:type="dxa"/>
            <w:shd w:val="clear" w:color="auto" w:fill="auto"/>
          </w:tcPr>
          <w:p w14:paraId="363DDD43" w14:textId="77777777" w:rsidR="00C50B41" w:rsidRDefault="00C264C2">
            <w:pPr>
              <w:pStyle w:val="a2"/>
              <w:rPr>
                <w:lang w:val="en-US"/>
              </w:rPr>
            </w:pPr>
            <w:r>
              <w:rPr>
                <w:rFonts w:hint="eastAsia"/>
                <w:lang w:val="en-US"/>
              </w:rPr>
              <w:t>Fine with the proposal.</w:t>
            </w:r>
          </w:p>
        </w:tc>
      </w:tr>
      <w:tr w:rsidR="00C50B41" w14:paraId="363DDD48" w14:textId="77777777">
        <w:tc>
          <w:tcPr>
            <w:tcW w:w="1479" w:type="dxa"/>
            <w:shd w:val="clear" w:color="auto" w:fill="auto"/>
          </w:tcPr>
          <w:p w14:paraId="363DDD45" w14:textId="77777777" w:rsidR="00C50B41" w:rsidRDefault="00C264C2">
            <w:pPr>
              <w:rPr>
                <w:rFonts w:eastAsia="Malgun Gothic"/>
                <w:sz w:val="21"/>
                <w:szCs w:val="21"/>
                <w:lang w:val="en-US" w:eastAsia="ko-KR"/>
              </w:rPr>
            </w:pPr>
            <w:r>
              <w:rPr>
                <w:rFonts w:eastAsia="Malgun Gothic" w:hint="eastAsia"/>
                <w:sz w:val="21"/>
                <w:szCs w:val="21"/>
                <w:lang w:val="en-US" w:eastAsia="ko-KR"/>
              </w:rPr>
              <w:t>ETRI</w:t>
            </w:r>
          </w:p>
        </w:tc>
        <w:tc>
          <w:tcPr>
            <w:tcW w:w="1372" w:type="dxa"/>
            <w:shd w:val="clear" w:color="auto" w:fill="auto"/>
          </w:tcPr>
          <w:p w14:paraId="363DDD46" w14:textId="77777777" w:rsidR="00C50B41" w:rsidRDefault="00C264C2">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363DDD47" w14:textId="77777777" w:rsidR="00C50B41" w:rsidRDefault="00C50B41">
            <w:pPr>
              <w:pStyle w:val="a2"/>
              <w:rPr>
                <w:lang w:val="en-US"/>
              </w:rPr>
            </w:pPr>
          </w:p>
        </w:tc>
      </w:tr>
      <w:tr w:rsidR="00C50B41" w14:paraId="363DDD4C" w14:textId="77777777">
        <w:tc>
          <w:tcPr>
            <w:tcW w:w="1479" w:type="dxa"/>
            <w:shd w:val="clear" w:color="auto" w:fill="auto"/>
          </w:tcPr>
          <w:p w14:paraId="363DDD49" w14:textId="77777777" w:rsidR="00C50B41" w:rsidRDefault="00C264C2">
            <w:pPr>
              <w:rPr>
                <w:rFonts w:eastAsia="Malgun Gothic"/>
                <w:sz w:val="21"/>
                <w:szCs w:val="21"/>
                <w:lang w:val="en-US" w:eastAsia="ko-KR"/>
              </w:rPr>
            </w:pPr>
            <w:proofErr w:type="spellStart"/>
            <w:r>
              <w:rPr>
                <w:rFonts w:eastAsia="Malgun Gothic" w:hint="eastAsia"/>
                <w:sz w:val="21"/>
                <w:szCs w:val="21"/>
                <w:lang w:val="en-US" w:eastAsia="ko-KR"/>
              </w:rPr>
              <w:lastRenderedPageBreak/>
              <w:t>InterDigital</w:t>
            </w:r>
            <w:proofErr w:type="spellEnd"/>
          </w:p>
        </w:tc>
        <w:tc>
          <w:tcPr>
            <w:tcW w:w="1372" w:type="dxa"/>
            <w:shd w:val="clear" w:color="auto" w:fill="auto"/>
          </w:tcPr>
          <w:p w14:paraId="363DDD4A" w14:textId="77777777" w:rsidR="00C50B41" w:rsidRDefault="00C50B41">
            <w:pPr>
              <w:rPr>
                <w:rFonts w:eastAsia="Malgun Gothic"/>
                <w:sz w:val="21"/>
                <w:szCs w:val="21"/>
                <w:lang w:eastAsia="ko-KR"/>
              </w:rPr>
            </w:pPr>
          </w:p>
        </w:tc>
        <w:tc>
          <w:tcPr>
            <w:tcW w:w="6780" w:type="dxa"/>
            <w:shd w:val="clear" w:color="auto" w:fill="auto"/>
          </w:tcPr>
          <w:p w14:paraId="363DDD4B" w14:textId="77777777" w:rsidR="00C50B41" w:rsidRDefault="00C264C2">
            <w:pPr>
              <w:pStyle w:val="a2"/>
              <w:rPr>
                <w:lang w:val="en-US"/>
              </w:rPr>
            </w:pPr>
            <w:r>
              <w:rPr>
                <w:rFonts w:eastAsia="Malgun Gothic" w:hint="eastAsia"/>
                <w:lang w:val="en-GB" w:eastAsia="ko-KR"/>
              </w:rPr>
              <w:t>We share similar view with ZTE and Apple that periodicity should be the same with C-DRX at least for Option 1-1.</w:t>
            </w:r>
          </w:p>
        </w:tc>
      </w:tr>
      <w:tr w:rsidR="00C50B41" w14:paraId="363DDD51" w14:textId="77777777">
        <w:tc>
          <w:tcPr>
            <w:tcW w:w="1479" w:type="dxa"/>
            <w:shd w:val="clear" w:color="auto" w:fill="auto"/>
          </w:tcPr>
          <w:p w14:paraId="363DDD4D" w14:textId="77777777" w:rsidR="00C50B41" w:rsidRDefault="00C264C2">
            <w:pPr>
              <w:rPr>
                <w:rFonts w:eastAsia="Malgun Gothic"/>
                <w:sz w:val="21"/>
                <w:szCs w:val="21"/>
                <w:lang w:val="en-US" w:eastAsia="ko-KR"/>
              </w:rPr>
            </w:pPr>
            <w:r>
              <w:rPr>
                <w:rFonts w:eastAsia="Malgun Gothic"/>
                <w:sz w:val="21"/>
                <w:szCs w:val="21"/>
                <w:lang w:val="en-US" w:eastAsia="ko-KR"/>
              </w:rPr>
              <w:t>Nokia1</w:t>
            </w:r>
          </w:p>
        </w:tc>
        <w:tc>
          <w:tcPr>
            <w:tcW w:w="1372" w:type="dxa"/>
            <w:shd w:val="clear" w:color="auto" w:fill="auto"/>
          </w:tcPr>
          <w:p w14:paraId="363DDD4E" w14:textId="77777777" w:rsidR="00C50B41" w:rsidRDefault="00C50B41">
            <w:pPr>
              <w:rPr>
                <w:rFonts w:eastAsia="Malgun Gothic"/>
                <w:sz w:val="21"/>
                <w:szCs w:val="21"/>
                <w:lang w:eastAsia="ko-KR"/>
              </w:rPr>
            </w:pPr>
          </w:p>
        </w:tc>
        <w:tc>
          <w:tcPr>
            <w:tcW w:w="6780" w:type="dxa"/>
            <w:shd w:val="clear" w:color="auto" w:fill="auto"/>
          </w:tcPr>
          <w:p w14:paraId="363DDD4F" w14:textId="77777777" w:rsidR="00C50B41" w:rsidRDefault="00C264C2">
            <w:pPr>
              <w:pStyle w:val="a2"/>
              <w:rPr>
                <w:rFonts w:eastAsia="Malgun Gothic"/>
                <w:lang w:eastAsia="ko-KR"/>
              </w:rPr>
            </w:pPr>
            <w:r>
              <w:rPr>
                <w:rFonts w:eastAsia="Malgun Gothic"/>
                <w:lang w:eastAsia="ko-KR"/>
              </w:rPr>
              <w:t>In general, we are fine with the proposal, however we would like to understand how the following sub-bullet should be interpreted:</w:t>
            </w:r>
            <w:r>
              <w:rPr>
                <w:rFonts w:eastAsia="Malgun Gothic"/>
                <w:lang w:eastAsia="ko-KR"/>
              </w:rPr>
              <w:br/>
            </w:r>
            <w:r>
              <w:rPr>
                <w:rFonts w:eastAsia="Malgun Gothic"/>
                <w:lang w:eastAsia="ko-KR"/>
              </w:rPr>
              <w:br/>
              <w:t xml:space="preserve">” </w:t>
            </w:r>
            <w:r>
              <w:rPr>
                <w:rFonts w:eastAsia="Malgun Gothic"/>
                <w:b/>
                <w:bCs/>
                <w:lang w:eastAsia="ko-KR"/>
              </w:rPr>
              <w:t xml:space="preserve">UE selectively monitors LP-WUS in the LP-WUS </w:t>
            </w:r>
            <w:r>
              <w:rPr>
                <w:rFonts w:eastAsia="Malgun Gothic" w:hint="eastAsia"/>
                <w:b/>
                <w:bCs/>
                <w:lang w:eastAsia="ko-KR"/>
              </w:rPr>
              <w:t>MOs</w:t>
            </w:r>
            <w:r>
              <w:rPr>
                <w:rFonts w:eastAsia="Malgun Gothic"/>
                <w:b/>
                <w:bCs/>
                <w:lang w:eastAsia="ko-KR"/>
              </w:rPr>
              <w:t xml:space="preserve"> identified by other parameters such as </w:t>
            </w:r>
            <w:r>
              <w:rPr>
                <w:rFonts w:eastAsia="Malgun Gothic" w:hint="eastAsia"/>
                <w:b/>
                <w:bCs/>
                <w:lang w:eastAsia="ko-KR"/>
              </w:rPr>
              <w:t>time offset</w:t>
            </w:r>
            <w:r>
              <w:rPr>
                <w:rFonts w:eastAsia="Malgun Gothic"/>
                <w:b/>
                <w:bCs/>
                <w:lang w:eastAsia="ko-KR"/>
              </w:rPr>
              <w:t xml:space="preserve"> prior to the start of</w:t>
            </w:r>
            <w:r>
              <w:rPr>
                <w:rFonts w:eastAsia="Malgun Gothic"/>
                <w:b/>
                <w:bCs/>
                <w:i/>
                <w:iCs/>
                <w:lang w:eastAsia="ko-KR"/>
              </w:rPr>
              <w:t xml:space="preserve"> drx-onDurationTimer</w:t>
            </w:r>
            <w:r>
              <w:rPr>
                <w:rFonts w:eastAsia="Malgun Gothic"/>
                <w:lang w:eastAsia="ko-KR"/>
              </w:rPr>
              <w:t>.”</w:t>
            </w:r>
          </w:p>
          <w:p w14:paraId="363DDD50" w14:textId="77777777" w:rsidR="00C50B41" w:rsidRDefault="00C264C2">
            <w:pPr>
              <w:pStyle w:val="a2"/>
              <w:rPr>
                <w:rFonts w:eastAsia="Malgun Gothic"/>
                <w:lang w:val="en-GB" w:eastAsia="ko-KR"/>
              </w:rPr>
            </w:pPr>
            <w:r>
              <w:rPr>
                <w:rFonts w:eastAsia="Malgun Gothic"/>
                <w:lang w:val="en-GB" w:eastAsia="ko-KR"/>
              </w:rPr>
              <w:br/>
              <w:t>1.  Does it allow multiple valid MOs (&gt; minimum time gap) to be defined BUT then allow the network to configure a later MO to be used?  Is there a risk of misalignment between the “UE selectivity” and the network transmission of WUS?</w:t>
            </w:r>
            <w:r>
              <w:rPr>
                <w:rFonts w:eastAsia="Malgun Gothic"/>
                <w:lang w:val="en-GB" w:eastAsia="ko-KR"/>
              </w:rPr>
              <w:br/>
            </w:r>
            <w:r>
              <w:rPr>
                <w:rFonts w:eastAsia="Malgun Gothic"/>
                <w:lang w:val="en-GB" w:eastAsia="ko-KR"/>
              </w:rPr>
              <w:br/>
              <w:t xml:space="preserve">2.  Does this bullet cover the use of a predefined rule, “UE selects MOs that are closest to </w:t>
            </w:r>
            <w:proofErr w:type="spellStart"/>
            <w:r>
              <w:rPr>
                <w:rFonts w:eastAsia="Malgun Gothic"/>
                <w:lang w:val="en-GB" w:eastAsia="ko-KR"/>
              </w:rPr>
              <w:t>onduration</w:t>
            </w:r>
            <w:proofErr w:type="spellEnd"/>
            <w:r>
              <w:rPr>
                <w:rFonts w:eastAsia="Malgun Gothic"/>
                <w:lang w:val="en-GB" w:eastAsia="ko-KR"/>
              </w:rPr>
              <w:t xml:space="preserve"> that meet the minimum time gap requirement?”</w:t>
            </w:r>
            <w:r>
              <w:rPr>
                <w:rFonts w:eastAsia="Malgun Gothic"/>
                <w:lang w:val="en-GB" w:eastAsia="ko-KR"/>
              </w:rPr>
              <w:br/>
            </w:r>
            <w:r>
              <w:rPr>
                <w:rFonts w:eastAsia="Malgun Gothic"/>
                <w:lang w:val="en-GB" w:eastAsia="ko-KR"/>
              </w:rPr>
              <w:br/>
              <w:t>3.  Is this bullet trying to say, that within a “MO window” the UE can choose which LPWUS transmission to monitor?</w:t>
            </w:r>
          </w:p>
        </w:tc>
      </w:tr>
      <w:tr w:rsidR="00C50B41" w14:paraId="363DDD55" w14:textId="77777777">
        <w:tc>
          <w:tcPr>
            <w:tcW w:w="1479" w:type="dxa"/>
          </w:tcPr>
          <w:p w14:paraId="363DDD52" w14:textId="77777777" w:rsidR="00C50B41" w:rsidRDefault="00C264C2">
            <w:pPr>
              <w:rPr>
                <w:rFonts w:eastAsia="Malgun Gothic"/>
                <w:sz w:val="21"/>
                <w:szCs w:val="21"/>
                <w:lang w:val="en-US" w:eastAsia="ko-KR"/>
              </w:rPr>
            </w:pPr>
            <w:r>
              <w:rPr>
                <w:rFonts w:eastAsiaTheme="minorEastAsia" w:hint="eastAsia"/>
                <w:sz w:val="21"/>
                <w:szCs w:val="21"/>
                <w:lang w:val="en-US" w:eastAsia="zh-CN"/>
              </w:rPr>
              <w:t>TCL</w:t>
            </w:r>
          </w:p>
        </w:tc>
        <w:tc>
          <w:tcPr>
            <w:tcW w:w="1372" w:type="dxa"/>
          </w:tcPr>
          <w:p w14:paraId="363DDD53" w14:textId="77777777" w:rsidR="00C50B41" w:rsidRDefault="00C264C2">
            <w:pPr>
              <w:rPr>
                <w:rFonts w:eastAsia="Malgun Gothic"/>
                <w:sz w:val="21"/>
                <w:szCs w:val="21"/>
                <w:lang w:eastAsia="ko-KR"/>
              </w:rPr>
            </w:pPr>
            <w:r>
              <w:rPr>
                <w:rFonts w:eastAsiaTheme="minorEastAsia" w:hint="eastAsia"/>
                <w:sz w:val="21"/>
                <w:szCs w:val="21"/>
                <w:lang w:eastAsia="zh-CN"/>
              </w:rPr>
              <w:t>Y</w:t>
            </w:r>
          </w:p>
        </w:tc>
        <w:tc>
          <w:tcPr>
            <w:tcW w:w="6780" w:type="dxa"/>
          </w:tcPr>
          <w:p w14:paraId="363DDD54" w14:textId="77777777" w:rsidR="00C50B41" w:rsidRDefault="00C50B41">
            <w:pPr>
              <w:pStyle w:val="a2"/>
              <w:rPr>
                <w:rFonts w:eastAsia="Malgun Gothic"/>
                <w:lang w:val="en-GB" w:eastAsia="ko-KR"/>
              </w:rPr>
            </w:pPr>
          </w:p>
        </w:tc>
      </w:tr>
      <w:tr w:rsidR="00C50B41" w14:paraId="363DDD5A" w14:textId="77777777">
        <w:tc>
          <w:tcPr>
            <w:tcW w:w="1479" w:type="dxa"/>
          </w:tcPr>
          <w:p w14:paraId="363DDD56" w14:textId="77777777" w:rsidR="00C50B41" w:rsidRDefault="00C264C2">
            <w:pPr>
              <w:rPr>
                <w:rFonts w:eastAsiaTheme="minorEastAsia"/>
                <w:sz w:val="21"/>
                <w:szCs w:val="21"/>
                <w:lang w:val="en-US" w:eastAsia="zh-CN"/>
              </w:rPr>
            </w:pPr>
            <w:r>
              <w:rPr>
                <w:rFonts w:eastAsiaTheme="minorEastAsia"/>
                <w:sz w:val="21"/>
                <w:szCs w:val="21"/>
                <w:lang w:val="en-US" w:eastAsia="zh-CN"/>
              </w:rPr>
              <w:t>OPPO</w:t>
            </w:r>
          </w:p>
        </w:tc>
        <w:tc>
          <w:tcPr>
            <w:tcW w:w="1372" w:type="dxa"/>
          </w:tcPr>
          <w:p w14:paraId="363DDD57"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DD58" w14:textId="77777777" w:rsidR="00C50B41" w:rsidRDefault="00C264C2">
            <w:pPr>
              <w:pStyle w:val="a2"/>
              <w:rPr>
                <w:rFonts w:eastAsiaTheme="minorEastAsia"/>
                <w:lang w:val="en-US" w:eastAsia="zh-CN"/>
              </w:rPr>
            </w:pPr>
            <w:r>
              <w:rPr>
                <w:rFonts w:eastAsiaTheme="minorEastAsia" w:hint="eastAsia"/>
                <w:lang w:val="en-US" w:eastAsia="zh-CN"/>
              </w:rPr>
              <w:t>W</w:t>
            </w:r>
            <w:r>
              <w:rPr>
                <w:rFonts w:eastAsiaTheme="minorEastAsia"/>
                <w:lang w:val="en-US" w:eastAsia="zh-CN"/>
              </w:rPr>
              <w:t>e understand the configuration of periodicity is also independent to the new timer, for the Option 1-2.</w:t>
            </w:r>
          </w:p>
          <w:p w14:paraId="363DDD59" w14:textId="77777777" w:rsidR="00C50B41" w:rsidRDefault="00C264C2">
            <w:pPr>
              <w:pStyle w:val="a2"/>
              <w:rPr>
                <w:rFonts w:eastAsiaTheme="minorEastAsia"/>
                <w:lang w:val="en-US" w:eastAsia="zh-CN"/>
              </w:rPr>
            </w:pPr>
            <w:r>
              <w:rPr>
                <w:rFonts w:eastAsiaTheme="minorEastAsia" w:hint="eastAsia"/>
                <w:lang w:val="en-US" w:eastAsia="zh-CN"/>
              </w:rPr>
              <w:t>W</w:t>
            </w:r>
            <w:r>
              <w:rPr>
                <w:rFonts w:eastAsiaTheme="minorEastAsia"/>
                <w:lang w:val="en-US" w:eastAsia="zh-CN"/>
              </w:rPr>
              <w:t>e are fine to introduce a configurable duration for blocking reduction issues and so on.</w:t>
            </w:r>
          </w:p>
        </w:tc>
      </w:tr>
    </w:tbl>
    <w:p w14:paraId="363DDD5B" w14:textId="77777777" w:rsidR="00C50B41" w:rsidRDefault="00C50B41">
      <w:pPr>
        <w:pStyle w:val="a2"/>
        <w:rPr>
          <w:lang w:val="en-US"/>
        </w:rPr>
      </w:pPr>
    </w:p>
    <w:p w14:paraId="363DDD5C" w14:textId="461D5C57" w:rsidR="00C50B41" w:rsidRDefault="00C264C2">
      <w:pPr>
        <w:pStyle w:val="4"/>
      </w:pPr>
      <w:r>
        <w:rPr>
          <w:rFonts w:hint="eastAsia"/>
          <w:highlight w:val="yellow"/>
        </w:rPr>
        <w:t>[</w:t>
      </w:r>
      <w:r w:rsidR="00747A9E">
        <w:rPr>
          <w:rFonts w:hint="eastAsia"/>
          <w:highlight w:val="yellow"/>
        </w:rPr>
        <w:t>Close</w:t>
      </w:r>
      <w:r>
        <w:rPr>
          <w:rFonts w:hint="eastAsia"/>
          <w:highlight w:val="yellow"/>
        </w:rPr>
        <w:t>]</w:t>
      </w:r>
      <w:r>
        <w:rPr>
          <w:highlight w:val="yellow"/>
        </w:rPr>
        <w:t>Proposal 3.3-</w:t>
      </w:r>
      <w:r>
        <w:rPr>
          <w:rFonts w:hint="eastAsia"/>
          <w:highlight w:val="yellow"/>
        </w:rPr>
        <w:t>1a</w:t>
      </w:r>
      <w:r>
        <w:rPr>
          <w:highlight w:val="yellow"/>
        </w:rPr>
        <w:t>:</w:t>
      </w:r>
    </w:p>
    <w:p w14:paraId="363DDD5D" w14:textId="77777777" w:rsidR="00C50B41" w:rsidRDefault="00C264C2">
      <w:pPr>
        <w:numPr>
          <w:ilvl w:val="0"/>
          <w:numId w:val="16"/>
        </w:numPr>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363DDD5E" w14:textId="77777777" w:rsidR="00C50B41" w:rsidRDefault="00C264C2">
      <w:pPr>
        <w:numPr>
          <w:ilvl w:val="1"/>
          <w:numId w:val="17"/>
        </w:numPr>
        <w:overflowPunct w:val="0"/>
        <w:spacing w:after="0" w:line="240" w:lineRule="auto"/>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363DDD5F" w14:textId="77777777" w:rsidR="00C50B41" w:rsidRDefault="00C264C2">
      <w:pPr>
        <w:numPr>
          <w:ilvl w:val="1"/>
          <w:numId w:val="17"/>
        </w:numPr>
        <w:overflowPunct w:val="0"/>
        <w:spacing w:after="0" w:line="240" w:lineRule="auto"/>
        <w:rPr>
          <w:rFonts w:ascii="Times" w:eastAsia="游明朝" w:hAnsi="Times"/>
          <w:sz w:val="21"/>
          <w:szCs w:val="21"/>
          <w:lang w:eastAsia="ja-JP"/>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w:t>
      </w:r>
      <w:r>
        <w:rPr>
          <w:color w:val="FF0000"/>
        </w:rPr>
        <w:t>indicating a time, where the UE starts LP-WUS monitoring,</w:t>
      </w:r>
      <w:r>
        <w:rPr>
          <w:rFonts w:eastAsia="游明朝" w:hint="eastAsia"/>
          <w:color w:val="FF0000"/>
          <w:lang w:eastAsia="ja-JP"/>
        </w:rPr>
        <w:t xml:space="preserve"> </w:t>
      </w:r>
      <w:r>
        <w:rPr>
          <w:rFonts w:ascii="Times" w:hAnsi="Times"/>
          <w:sz w:val="21"/>
          <w:szCs w:val="21"/>
          <w:lang w:eastAsia="zh-CN"/>
        </w:rPr>
        <w:t>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363DDD60" w14:textId="77777777" w:rsidR="00C50B41" w:rsidRDefault="00C264C2">
      <w:pPr>
        <w:numPr>
          <w:ilvl w:val="1"/>
          <w:numId w:val="17"/>
        </w:numPr>
        <w:overflowPunct w:val="0"/>
        <w:spacing w:after="0" w:line="240" w:lineRule="auto"/>
        <w:rPr>
          <w:rFonts w:ascii="Times" w:hAnsi="Times"/>
          <w:sz w:val="21"/>
          <w:szCs w:val="21"/>
          <w:highlight w:val="yellow"/>
          <w:lang w:eastAsia="zh-CN"/>
        </w:rPr>
      </w:pPr>
      <w:r>
        <w:rPr>
          <w:rFonts w:ascii="Times" w:hAnsi="Times" w:hint="eastAsia"/>
          <w:sz w:val="21"/>
          <w:szCs w:val="21"/>
          <w:highlight w:val="yellow"/>
          <w:lang w:eastAsia="zh-CN"/>
        </w:rPr>
        <w:t xml:space="preserve">An </w:t>
      </w:r>
      <w:r>
        <w:rPr>
          <w:rFonts w:ascii="Times" w:hAnsi="Times"/>
          <w:sz w:val="21"/>
          <w:szCs w:val="21"/>
          <w:highlight w:val="yellow"/>
          <w:lang w:eastAsia="zh-CN"/>
        </w:rPr>
        <w:t>RRC parameter indicates the duration where the UE monitors LP-WUS consecutively in time</w:t>
      </w:r>
    </w:p>
    <w:p w14:paraId="363DDD61" w14:textId="77777777" w:rsidR="00C50B41" w:rsidRDefault="00C264C2">
      <w:pPr>
        <w:numPr>
          <w:ilvl w:val="2"/>
          <w:numId w:val="17"/>
        </w:numPr>
        <w:overflowPunct w:val="0"/>
        <w:spacing w:after="0" w:line="240" w:lineRule="auto"/>
        <w:rPr>
          <w:rFonts w:ascii="Times" w:hAnsi="Times"/>
          <w:sz w:val="21"/>
          <w:szCs w:val="21"/>
          <w:highlight w:val="yellow"/>
          <w:lang w:eastAsia="zh-CN"/>
        </w:rPr>
      </w:pPr>
      <w:r>
        <w:rPr>
          <w:rFonts w:ascii="Times" w:eastAsia="游明朝" w:hAnsi="Times" w:hint="eastAsia"/>
          <w:sz w:val="21"/>
          <w:szCs w:val="21"/>
          <w:highlight w:val="yellow"/>
          <w:lang w:eastAsia="ja-JP"/>
        </w:rPr>
        <w:t>T</w:t>
      </w:r>
      <w:r>
        <w:rPr>
          <w:rFonts w:ascii="Times" w:hAnsi="Times"/>
          <w:sz w:val="21"/>
          <w:szCs w:val="21"/>
          <w:highlight w:val="yellow"/>
          <w:lang w:eastAsia="zh-CN"/>
        </w:rPr>
        <w:t xml:space="preserve">he consecutive LP-WUS </w:t>
      </w:r>
      <w:r>
        <w:rPr>
          <w:rFonts w:ascii="Times" w:hAnsi="Times" w:hint="eastAsia"/>
          <w:sz w:val="21"/>
          <w:szCs w:val="21"/>
          <w:highlight w:val="yellow"/>
          <w:lang w:eastAsia="zh-CN"/>
        </w:rPr>
        <w:t>MOs</w:t>
      </w:r>
      <w:r>
        <w:rPr>
          <w:rFonts w:ascii="Times" w:hAnsi="Times"/>
          <w:sz w:val="21"/>
          <w:szCs w:val="21"/>
          <w:highlight w:val="yellow"/>
          <w:lang w:eastAsia="zh-CN"/>
        </w:rPr>
        <w:t xml:space="preserve"> in time identified by </w:t>
      </w:r>
      <w:r>
        <w:rPr>
          <w:rFonts w:ascii="Times" w:hAnsi="Times" w:hint="eastAsia"/>
          <w:sz w:val="21"/>
          <w:szCs w:val="21"/>
          <w:highlight w:val="yellow"/>
          <w:lang w:eastAsia="zh-CN"/>
        </w:rPr>
        <w:t xml:space="preserve">the RRC parameter </w:t>
      </w:r>
      <w:r>
        <w:rPr>
          <w:rFonts w:ascii="Times" w:hAnsi="Times"/>
          <w:sz w:val="21"/>
          <w:szCs w:val="21"/>
          <w:highlight w:val="yellow"/>
          <w:lang w:eastAsia="zh-CN"/>
        </w:rPr>
        <w:t>are associated with a same C-DRX cycle;</w:t>
      </w:r>
    </w:p>
    <w:p w14:paraId="363DDD62" w14:textId="77777777" w:rsidR="00C50B41" w:rsidRDefault="00C264C2">
      <w:pPr>
        <w:numPr>
          <w:ilvl w:val="2"/>
          <w:numId w:val="17"/>
        </w:numPr>
        <w:overflowPunct w:val="0"/>
        <w:spacing w:after="0" w:line="240" w:lineRule="auto"/>
        <w:rPr>
          <w:rFonts w:ascii="Times" w:hAnsi="Times"/>
          <w:sz w:val="21"/>
          <w:szCs w:val="21"/>
          <w:highlight w:val="yellow"/>
          <w:lang w:eastAsia="zh-CN"/>
        </w:rPr>
      </w:pPr>
      <w:r>
        <w:rPr>
          <w:rFonts w:ascii="Times" w:hAnsi="Times"/>
          <w:sz w:val="21"/>
          <w:szCs w:val="21"/>
          <w:highlight w:val="yellow"/>
          <w:lang w:eastAsia="zh-CN"/>
        </w:rPr>
        <w:t xml:space="preserve">LP-WUS </w:t>
      </w:r>
      <w:r>
        <w:rPr>
          <w:rFonts w:ascii="Times" w:hAnsi="Times" w:hint="eastAsia"/>
          <w:sz w:val="21"/>
          <w:szCs w:val="21"/>
          <w:highlight w:val="yellow"/>
          <w:lang w:eastAsia="zh-CN"/>
        </w:rPr>
        <w:t>MOs</w:t>
      </w:r>
      <w:r>
        <w:rPr>
          <w:rFonts w:ascii="Times" w:hAnsi="Times"/>
          <w:sz w:val="21"/>
          <w:szCs w:val="21"/>
          <w:highlight w:val="yellow"/>
          <w:lang w:eastAsia="zh-CN"/>
        </w:rPr>
        <w:t xml:space="preserve"> in time identified by </w:t>
      </w:r>
      <w:r>
        <w:rPr>
          <w:rFonts w:ascii="Times" w:hAnsi="Times" w:hint="eastAsia"/>
          <w:sz w:val="21"/>
          <w:szCs w:val="21"/>
          <w:highlight w:val="yellow"/>
          <w:lang w:eastAsia="zh-CN"/>
        </w:rPr>
        <w:t>the RRC parameter</w:t>
      </w:r>
      <w:r>
        <w:rPr>
          <w:rFonts w:ascii="Times" w:hAnsi="Times"/>
          <w:sz w:val="21"/>
          <w:szCs w:val="21"/>
          <w:highlight w:val="yellow"/>
          <w:lang w:eastAsia="zh-CN"/>
        </w:rPr>
        <w:t xml:space="preserve"> provides consistent indication</w:t>
      </w:r>
      <w:r>
        <w:rPr>
          <w:rFonts w:ascii="Times" w:eastAsia="游明朝" w:hAnsi="Times" w:hint="eastAsia"/>
          <w:sz w:val="21"/>
          <w:szCs w:val="21"/>
          <w:highlight w:val="yellow"/>
          <w:lang w:eastAsia="ja-JP"/>
        </w:rPr>
        <w:t>,</w:t>
      </w:r>
      <w:r>
        <w:rPr>
          <w:rFonts w:ascii="Times" w:hAnsi="Times"/>
          <w:sz w:val="21"/>
          <w:szCs w:val="21"/>
          <w:highlight w:val="yellow"/>
          <w:lang w:eastAsia="zh-CN"/>
        </w:rPr>
        <w:t xml:space="preserve"> </w:t>
      </w:r>
      <w:r>
        <w:rPr>
          <w:rFonts w:ascii="Times" w:hAnsi="Times"/>
          <w:color w:val="FF0000"/>
          <w:sz w:val="21"/>
          <w:szCs w:val="21"/>
          <w:highlight w:val="yellow"/>
          <w:lang w:eastAsia="zh-CN"/>
        </w:rPr>
        <w:t xml:space="preserve">if transmitted by the </w:t>
      </w:r>
      <w:proofErr w:type="spellStart"/>
      <w:r>
        <w:rPr>
          <w:rFonts w:ascii="Times" w:hAnsi="Times"/>
          <w:color w:val="FF0000"/>
          <w:sz w:val="21"/>
          <w:szCs w:val="21"/>
          <w:highlight w:val="yellow"/>
          <w:lang w:eastAsia="zh-CN"/>
        </w:rPr>
        <w:t>gNB</w:t>
      </w:r>
      <w:proofErr w:type="spellEnd"/>
      <w:r>
        <w:rPr>
          <w:rFonts w:ascii="Times" w:hAnsi="Times"/>
          <w:color w:val="FF0000"/>
          <w:sz w:val="21"/>
          <w:szCs w:val="21"/>
          <w:highlight w:val="yellow"/>
          <w:lang w:eastAsia="zh-CN"/>
        </w:rPr>
        <w:t xml:space="preserve">, </w:t>
      </w:r>
      <w:r>
        <w:rPr>
          <w:rFonts w:ascii="Times" w:hAnsi="Times"/>
          <w:sz w:val="21"/>
          <w:szCs w:val="21"/>
          <w:highlight w:val="yellow"/>
          <w:lang w:eastAsia="zh-CN"/>
        </w:rPr>
        <w:t xml:space="preserve">for the same C-DRX cycle of the UE, i.e., UE does not expect to detect more than one LP-WUSs with different indications for the UE in the LP-WUS </w:t>
      </w:r>
      <w:r>
        <w:rPr>
          <w:rFonts w:ascii="Times" w:hAnsi="Times" w:hint="eastAsia"/>
          <w:sz w:val="21"/>
          <w:szCs w:val="21"/>
          <w:highlight w:val="yellow"/>
          <w:lang w:eastAsia="zh-CN"/>
        </w:rPr>
        <w:t>MOs</w:t>
      </w:r>
      <w:r>
        <w:rPr>
          <w:rFonts w:ascii="Times" w:hAnsi="Times"/>
          <w:sz w:val="21"/>
          <w:szCs w:val="21"/>
          <w:highlight w:val="yellow"/>
          <w:lang w:eastAsia="zh-CN"/>
        </w:rPr>
        <w:t xml:space="preserve"> associated with the same C-DRX cycle.</w:t>
      </w:r>
    </w:p>
    <w:p w14:paraId="363DDD63" w14:textId="77777777" w:rsidR="00C50B41" w:rsidRDefault="00C264C2">
      <w:pPr>
        <w:numPr>
          <w:ilvl w:val="0"/>
          <w:numId w:val="17"/>
        </w:num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363DDD64" w14:textId="77777777" w:rsidR="00C50B41" w:rsidRDefault="00C264C2">
      <w:pPr>
        <w:numPr>
          <w:ilvl w:val="1"/>
          <w:numId w:val="17"/>
        </w:numPr>
        <w:overflowPunct w:val="0"/>
        <w:spacing w:after="0" w:line="240" w:lineRule="auto"/>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363DDD65" w14:textId="77777777" w:rsidR="00C50B41" w:rsidRDefault="00C264C2">
      <w:pPr>
        <w:numPr>
          <w:ilvl w:val="1"/>
          <w:numId w:val="17"/>
        </w:numPr>
        <w:overflowPunct w:val="0"/>
        <w:spacing w:after="0" w:line="240" w:lineRule="auto"/>
        <w:rPr>
          <w:rFonts w:ascii="Times" w:eastAsia="游明朝" w:hAnsi="Times"/>
          <w:color w:val="000000" w:themeColor="text1"/>
          <w:sz w:val="21"/>
          <w:szCs w:val="21"/>
          <w:lang w:eastAsia="ja-JP"/>
        </w:rPr>
      </w:pPr>
      <w:r>
        <w:rPr>
          <w:rFonts w:ascii="Times" w:hAnsi="Times"/>
          <w:color w:val="000000" w:themeColor="text1"/>
          <w:sz w:val="21"/>
          <w:szCs w:val="21"/>
          <w:lang w:eastAsia="zh-CN"/>
        </w:rPr>
        <w:t>UE monitors LP-WUS in the LP-WUS MOs and starts a new timer for PDCCH monitoring triggered by LP-WUS, after a time offset.</w:t>
      </w:r>
      <w:r>
        <w:rPr>
          <w:rFonts w:ascii="Times" w:hAnsi="Times" w:hint="eastAsia"/>
          <w:color w:val="000000" w:themeColor="text1"/>
          <w:sz w:val="21"/>
          <w:szCs w:val="21"/>
          <w:lang w:eastAsia="zh-CN"/>
        </w:rPr>
        <w:t xml:space="preserve"> </w:t>
      </w:r>
    </w:p>
    <w:p w14:paraId="363DDD66" w14:textId="77777777" w:rsidR="00C50B41" w:rsidRDefault="00C264C2">
      <w:pPr>
        <w:numPr>
          <w:ilvl w:val="2"/>
          <w:numId w:val="17"/>
        </w:numPr>
        <w:overflowPunct w:val="0"/>
        <w:spacing w:after="0" w:line="240" w:lineRule="auto"/>
        <w:rPr>
          <w:rFonts w:ascii="Times" w:eastAsia="游明朝" w:hAnsi="Times"/>
          <w:color w:val="FF0000"/>
          <w:sz w:val="22"/>
          <w:szCs w:val="22"/>
          <w:lang w:eastAsia="ja-JP"/>
        </w:rPr>
      </w:pPr>
      <w:r>
        <w:rPr>
          <w:rFonts w:eastAsia="游明朝" w:hint="eastAsia"/>
          <w:color w:val="FF0000"/>
          <w:sz w:val="21"/>
          <w:szCs w:val="21"/>
          <w:lang w:eastAsia="ja-JP"/>
        </w:rPr>
        <w:t>The</w:t>
      </w:r>
      <w:r>
        <w:rPr>
          <w:color w:val="FF0000"/>
          <w:sz w:val="21"/>
          <w:szCs w:val="21"/>
        </w:rPr>
        <w:t xml:space="preserve"> time offset configured by the network indicating a time, after which the UE starts PDCCH monitoring via starting the new timer from </w:t>
      </w:r>
      <w:r>
        <w:rPr>
          <w:rFonts w:eastAsia="游明朝" w:hint="eastAsia"/>
          <w:color w:val="FF0000"/>
          <w:sz w:val="21"/>
          <w:szCs w:val="21"/>
          <w:lang w:eastAsia="ja-JP"/>
        </w:rPr>
        <w:t>[</w:t>
      </w:r>
      <w:r>
        <w:rPr>
          <w:color w:val="FF0000"/>
          <w:sz w:val="21"/>
          <w:szCs w:val="21"/>
        </w:rPr>
        <w:t>the last slot or the last symbol</w:t>
      </w:r>
      <w:r>
        <w:rPr>
          <w:rFonts w:eastAsia="游明朝" w:hint="eastAsia"/>
          <w:color w:val="FF0000"/>
          <w:sz w:val="21"/>
          <w:szCs w:val="21"/>
          <w:lang w:eastAsia="ja-JP"/>
        </w:rPr>
        <w:t>]</w:t>
      </w:r>
      <w:r>
        <w:rPr>
          <w:color w:val="FF0000"/>
          <w:sz w:val="21"/>
          <w:szCs w:val="21"/>
        </w:rPr>
        <w:t xml:space="preserve"> where LP-WUS is detected.</w:t>
      </w:r>
    </w:p>
    <w:p w14:paraId="363DDD67" w14:textId="77777777" w:rsidR="00C50B41" w:rsidRDefault="00C264C2">
      <w:pPr>
        <w:numPr>
          <w:ilvl w:val="1"/>
          <w:numId w:val="17"/>
        </w:numPr>
        <w:overflowPunct w:val="0"/>
        <w:spacing w:after="0" w:line="240" w:lineRule="auto"/>
        <w:ind w:hanging="442"/>
        <w:rPr>
          <w:rFonts w:ascii="Times" w:hAnsi="Times"/>
          <w:sz w:val="21"/>
          <w:szCs w:val="21"/>
          <w:highlight w:val="yellow"/>
          <w:lang w:eastAsia="zh-CN"/>
        </w:rPr>
      </w:pPr>
      <w:r>
        <w:rPr>
          <w:rFonts w:ascii="Times" w:hAnsi="Times" w:hint="eastAsia"/>
          <w:sz w:val="21"/>
          <w:szCs w:val="21"/>
          <w:highlight w:val="yellow"/>
          <w:lang w:eastAsia="zh-CN"/>
        </w:rPr>
        <w:t xml:space="preserve">An </w:t>
      </w:r>
      <w:r>
        <w:rPr>
          <w:rFonts w:ascii="Times" w:hAnsi="Times"/>
          <w:sz w:val="21"/>
          <w:szCs w:val="21"/>
          <w:highlight w:val="yellow"/>
          <w:lang w:eastAsia="zh-CN"/>
        </w:rPr>
        <w:t>RRC parameter indicates the duration where the UE monitors LP-WUS consecutively in time</w:t>
      </w:r>
    </w:p>
    <w:p w14:paraId="363DDD68" w14:textId="77777777" w:rsidR="00C50B41" w:rsidRDefault="00C264C2">
      <w:pPr>
        <w:numPr>
          <w:ilvl w:val="2"/>
          <w:numId w:val="17"/>
        </w:numPr>
        <w:overflowPunct w:val="0"/>
        <w:spacing w:after="0" w:line="240" w:lineRule="auto"/>
        <w:ind w:hanging="442"/>
        <w:rPr>
          <w:rFonts w:ascii="Times" w:hAnsi="Times"/>
          <w:sz w:val="21"/>
          <w:szCs w:val="21"/>
          <w:highlight w:val="yellow"/>
          <w:lang w:eastAsia="zh-CN"/>
        </w:rPr>
      </w:pPr>
      <w:r>
        <w:rPr>
          <w:rFonts w:ascii="Times" w:eastAsia="游明朝" w:hAnsi="Times" w:hint="eastAsia"/>
          <w:sz w:val="21"/>
          <w:szCs w:val="21"/>
          <w:highlight w:val="yellow"/>
          <w:lang w:eastAsia="ja-JP"/>
        </w:rPr>
        <w:t>T</w:t>
      </w:r>
      <w:r>
        <w:rPr>
          <w:rFonts w:ascii="Times" w:hAnsi="Times"/>
          <w:sz w:val="21"/>
          <w:szCs w:val="21"/>
          <w:highlight w:val="yellow"/>
          <w:lang w:eastAsia="zh-CN"/>
        </w:rPr>
        <w:t xml:space="preserve">he consecutive LP-WUS MOs in time identified by </w:t>
      </w:r>
      <w:r>
        <w:rPr>
          <w:rFonts w:ascii="Times" w:hAnsi="Times" w:hint="eastAsia"/>
          <w:sz w:val="21"/>
          <w:szCs w:val="21"/>
          <w:highlight w:val="yellow"/>
          <w:lang w:eastAsia="zh-CN"/>
        </w:rPr>
        <w:t>the RRC parameter</w:t>
      </w:r>
      <w:r>
        <w:rPr>
          <w:rFonts w:ascii="Times" w:hAnsi="Times"/>
          <w:sz w:val="21"/>
          <w:szCs w:val="21"/>
          <w:highlight w:val="yellow"/>
          <w:lang w:eastAsia="zh-CN"/>
        </w:rPr>
        <w:t xml:space="preserve"> are associated with the same slot that the</w:t>
      </w:r>
      <w:r>
        <w:rPr>
          <w:rFonts w:ascii="Times" w:hAnsi="Times" w:hint="eastAsia"/>
          <w:sz w:val="21"/>
          <w:szCs w:val="21"/>
          <w:highlight w:val="yellow"/>
          <w:lang w:eastAsia="zh-CN"/>
        </w:rPr>
        <w:t xml:space="preserve"> new</w:t>
      </w:r>
      <w:r>
        <w:rPr>
          <w:rFonts w:ascii="Times" w:hAnsi="Times"/>
          <w:sz w:val="21"/>
          <w:szCs w:val="21"/>
          <w:highlight w:val="yellow"/>
          <w:lang w:eastAsia="zh-CN"/>
        </w:rPr>
        <w:t xml:space="preserve"> timer would start;</w:t>
      </w:r>
    </w:p>
    <w:p w14:paraId="363DDD69" w14:textId="77777777" w:rsidR="00C50B41" w:rsidRDefault="00C264C2">
      <w:pPr>
        <w:pStyle w:val="a2"/>
        <w:numPr>
          <w:ilvl w:val="2"/>
          <w:numId w:val="17"/>
        </w:numPr>
        <w:spacing w:after="0"/>
        <w:rPr>
          <w:highlight w:val="yellow"/>
        </w:rPr>
      </w:pPr>
      <w:r>
        <w:rPr>
          <w:rFonts w:ascii="Times" w:hAnsi="Times"/>
          <w:highlight w:val="yellow"/>
          <w:lang w:eastAsia="zh-CN"/>
        </w:rPr>
        <w:t>LP-WUS MOs in time identified by</w:t>
      </w:r>
      <w:r>
        <w:rPr>
          <w:rFonts w:ascii="Times" w:hAnsi="Times" w:hint="eastAsia"/>
          <w:highlight w:val="yellow"/>
          <w:lang w:eastAsia="zh-CN"/>
        </w:rPr>
        <w:t xml:space="preserve"> the RRC parameter</w:t>
      </w:r>
      <w:r>
        <w:rPr>
          <w:rFonts w:ascii="Times" w:hAnsi="Times"/>
          <w:highlight w:val="yellow"/>
          <w:lang w:eastAsia="zh-CN"/>
        </w:rPr>
        <w:t xml:space="preserve"> provides consistent indication</w:t>
      </w:r>
      <w:r>
        <w:rPr>
          <w:rFonts w:ascii="Times" w:hAnsi="Times" w:hint="eastAsia"/>
          <w:highlight w:val="yellow"/>
        </w:rPr>
        <w:t>,</w:t>
      </w:r>
      <w:r>
        <w:rPr>
          <w:rFonts w:ascii="Times" w:hAnsi="Times"/>
          <w:color w:val="FF0000"/>
          <w:highlight w:val="yellow"/>
          <w:lang w:eastAsia="zh-CN"/>
        </w:rPr>
        <w:t xml:space="preserve"> if transmitted by the gNB,</w:t>
      </w:r>
      <w:r>
        <w:rPr>
          <w:rFonts w:ascii="Times" w:hAnsi="Times"/>
          <w:highlight w:val="yellow"/>
          <w:lang w:eastAsia="zh-CN"/>
        </w:rPr>
        <w:t xml:space="preserve"> for the same slot that the </w:t>
      </w:r>
      <w:r>
        <w:rPr>
          <w:rFonts w:ascii="Times" w:hAnsi="Times" w:hint="eastAsia"/>
          <w:highlight w:val="yellow"/>
          <w:lang w:eastAsia="zh-CN"/>
        </w:rPr>
        <w:t xml:space="preserve">new </w:t>
      </w:r>
      <w:r>
        <w:rPr>
          <w:rFonts w:ascii="Times" w:hAnsi="Times"/>
          <w:highlight w:val="yellow"/>
          <w:lang w:eastAsia="zh-CN"/>
        </w:rPr>
        <w:t xml:space="preserve">timer would start, i.e., UE does not expect to detect </w:t>
      </w:r>
      <w:r>
        <w:rPr>
          <w:rFonts w:ascii="Times" w:hAnsi="Times"/>
          <w:highlight w:val="yellow"/>
          <w:lang w:eastAsia="zh-CN"/>
        </w:rPr>
        <w:lastRenderedPageBreak/>
        <w:t xml:space="preserve">more than one LP-WUSs with different indications for the UE in the LP-WUS MOs associated with the same slot that the </w:t>
      </w:r>
      <w:r>
        <w:rPr>
          <w:rFonts w:ascii="Times" w:hAnsi="Times" w:hint="eastAsia"/>
          <w:highlight w:val="yellow"/>
          <w:lang w:eastAsia="zh-CN"/>
        </w:rPr>
        <w:t xml:space="preserve">new </w:t>
      </w:r>
      <w:r>
        <w:rPr>
          <w:rFonts w:ascii="Times" w:hAnsi="Times"/>
          <w:highlight w:val="yellow"/>
          <w:lang w:eastAsia="zh-CN"/>
        </w:rPr>
        <w:t>timer would start.</w:t>
      </w:r>
    </w:p>
    <w:p w14:paraId="363DDD6A" w14:textId="77777777" w:rsidR="00C50B41" w:rsidRDefault="00C50B41">
      <w:pPr>
        <w:pStyle w:val="a2"/>
      </w:pPr>
    </w:p>
    <w:p w14:paraId="363DDD6B" w14:textId="77777777" w:rsidR="00C50B41" w:rsidRDefault="00C50B41">
      <w:pPr>
        <w:pStyle w:val="a2"/>
        <w:rPr>
          <w:lang w:val="en-US"/>
        </w:rPr>
      </w:pPr>
    </w:p>
    <w:p w14:paraId="363DDD6C" w14:textId="26A9D730" w:rsidR="00C50B41" w:rsidRDefault="00C264C2">
      <w:pPr>
        <w:pStyle w:val="4"/>
      </w:pPr>
      <w:r>
        <w:rPr>
          <w:rFonts w:hint="eastAsia"/>
          <w:highlight w:val="yellow"/>
        </w:rPr>
        <w:t>[</w:t>
      </w:r>
      <w:r w:rsidR="00747A9E">
        <w:rPr>
          <w:rFonts w:hint="eastAsia"/>
          <w:highlight w:val="yellow"/>
        </w:rPr>
        <w:t>Close</w:t>
      </w:r>
      <w:r>
        <w:rPr>
          <w:rFonts w:hint="eastAsia"/>
          <w:highlight w:val="yellow"/>
        </w:rPr>
        <w:t>]</w:t>
      </w:r>
      <w:r>
        <w:rPr>
          <w:highlight w:val="yellow"/>
        </w:rPr>
        <w:t>Proposal 3.3-</w:t>
      </w:r>
      <w:r>
        <w:rPr>
          <w:rFonts w:hint="eastAsia"/>
          <w:highlight w:val="yellow"/>
        </w:rPr>
        <w:t>1b</w:t>
      </w:r>
      <w:r>
        <w:rPr>
          <w:highlight w:val="yellow"/>
        </w:rPr>
        <w:t>:</w:t>
      </w:r>
    </w:p>
    <w:p w14:paraId="363DDD6D" w14:textId="77777777" w:rsidR="00C50B41" w:rsidRDefault="00C264C2">
      <w:pPr>
        <w:numPr>
          <w:ilvl w:val="0"/>
          <w:numId w:val="16"/>
        </w:numPr>
        <w:spacing w:after="0" w:line="240" w:lineRule="auto"/>
        <w:contextualSpacing/>
        <w:rPr>
          <w:b/>
          <w:bCs/>
          <w:sz w:val="21"/>
          <w:szCs w:val="21"/>
          <w:lang w:eastAsia="zh-CN"/>
        </w:rPr>
      </w:pPr>
      <w:r>
        <w:rPr>
          <w:sz w:val="21"/>
          <w:szCs w:val="21"/>
          <w:lang w:eastAsia="zh-CN"/>
        </w:rPr>
        <w:t xml:space="preserve">For LP-WUS </w:t>
      </w:r>
      <w:r>
        <w:rPr>
          <w:rFonts w:hint="eastAsia"/>
          <w:sz w:val="21"/>
          <w:szCs w:val="21"/>
          <w:lang w:eastAsia="zh-CN"/>
        </w:rPr>
        <w:t>MO</w:t>
      </w:r>
      <w:r>
        <w:rPr>
          <w:sz w:val="21"/>
          <w:szCs w:val="21"/>
          <w:lang w:eastAsia="zh-CN"/>
        </w:rPr>
        <w:t>s in connected mode</w:t>
      </w:r>
      <w:r>
        <w:rPr>
          <w:rFonts w:hint="eastAsia"/>
          <w:sz w:val="21"/>
          <w:szCs w:val="21"/>
          <w:lang w:eastAsia="zh-CN"/>
        </w:rPr>
        <w:t xml:space="preserve"> for Option 1-1</w:t>
      </w:r>
      <w:r>
        <w:rPr>
          <w:sz w:val="21"/>
          <w:szCs w:val="21"/>
          <w:lang w:eastAsia="zh-CN"/>
        </w:rPr>
        <w:t>,</w:t>
      </w:r>
      <w:r>
        <w:rPr>
          <w:rFonts w:eastAsia="游明朝" w:hint="eastAsia"/>
          <w:sz w:val="21"/>
          <w:szCs w:val="21"/>
          <w:lang w:eastAsia="ja-JP"/>
        </w:rPr>
        <w:t xml:space="preserve"> support </w:t>
      </w:r>
      <w:r>
        <w:rPr>
          <w:sz w:val="21"/>
          <w:szCs w:val="21"/>
          <w:lang w:eastAsia="zh-CN"/>
        </w:rPr>
        <w:t>Approach 1:</w:t>
      </w:r>
    </w:p>
    <w:p w14:paraId="363DDD6E" w14:textId="77777777" w:rsidR="00C50B41" w:rsidRDefault="00C264C2">
      <w:pPr>
        <w:numPr>
          <w:ilvl w:val="1"/>
          <w:numId w:val="17"/>
        </w:numPr>
        <w:overflowPunct w:val="0"/>
        <w:spacing w:after="0" w:line="240" w:lineRule="auto"/>
        <w:rPr>
          <w:sz w:val="21"/>
          <w:szCs w:val="21"/>
          <w:lang w:eastAsia="zh-CN"/>
        </w:rPr>
      </w:pPr>
      <w:r>
        <w:rPr>
          <w:sz w:val="21"/>
          <w:szCs w:val="21"/>
          <w:lang w:eastAsia="zh-CN"/>
        </w:rPr>
        <w:t xml:space="preserve">LP-WUS </w:t>
      </w:r>
      <w:r>
        <w:rPr>
          <w:rFonts w:hint="eastAsia"/>
          <w:sz w:val="21"/>
          <w:szCs w:val="21"/>
          <w:lang w:eastAsia="zh-CN"/>
        </w:rPr>
        <w:t>MOs</w:t>
      </w:r>
      <w:r>
        <w:rPr>
          <w:sz w:val="21"/>
          <w:szCs w:val="21"/>
          <w:lang w:eastAsia="zh-CN"/>
        </w:rPr>
        <w:t>, including periodicity and time offset1, are configured independently from the C-DRX periodicity/offset by new RRC parameter(s).</w:t>
      </w:r>
    </w:p>
    <w:p w14:paraId="363DDD6F" w14:textId="77777777" w:rsidR="00C50B41" w:rsidRDefault="00C264C2">
      <w:pPr>
        <w:numPr>
          <w:ilvl w:val="1"/>
          <w:numId w:val="17"/>
        </w:numPr>
        <w:overflowPunct w:val="0"/>
        <w:spacing w:after="0" w:line="240" w:lineRule="auto"/>
        <w:rPr>
          <w:rFonts w:eastAsia="游明朝"/>
          <w:sz w:val="21"/>
          <w:szCs w:val="21"/>
          <w:lang w:eastAsia="ja-JP"/>
        </w:rPr>
      </w:pPr>
      <w:r>
        <w:rPr>
          <w:rFonts w:eastAsia="游明朝" w:hint="eastAsia"/>
          <w:color w:val="FF0000"/>
          <w:sz w:val="21"/>
          <w:szCs w:val="21"/>
          <w:lang w:eastAsia="ja-JP"/>
        </w:rPr>
        <w:t xml:space="preserve">Alt1: </w:t>
      </w:r>
      <w:r>
        <w:rPr>
          <w:sz w:val="21"/>
          <w:szCs w:val="21"/>
          <w:lang w:eastAsia="zh-CN"/>
        </w:rPr>
        <w:t xml:space="preserve">UE selectively monitors LP-WUS in the LP-WUS </w:t>
      </w:r>
      <w:r>
        <w:rPr>
          <w:rFonts w:hint="eastAsia"/>
          <w:sz w:val="21"/>
          <w:szCs w:val="21"/>
          <w:lang w:eastAsia="zh-CN"/>
        </w:rPr>
        <w:t>MO</w:t>
      </w:r>
      <w:r>
        <w:rPr>
          <w:rFonts w:eastAsia="游明朝" w:hint="eastAsia"/>
          <w:sz w:val="21"/>
          <w:szCs w:val="21"/>
          <w:lang w:eastAsia="ja-JP"/>
        </w:rPr>
        <w:t>s</w:t>
      </w:r>
      <w:r>
        <w:rPr>
          <w:sz w:val="21"/>
          <w:szCs w:val="21"/>
          <w:lang w:eastAsia="zh-CN"/>
        </w:rPr>
        <w:t xml:space="preserve"> identified by other parameters such as </w:t>
      </w:r>
      <w:r>
        <w:rPr>
          <w:rFonts w:hint="eastAsia"/>
          <w:sz w:val="21"/>
          <w:szCs w:val="21"/>
          <w:lang w:eastAsia="zh-CN"/>
        </w:rPr>
        <w:t>time offset</w:t>
      </w:r>
      <w:r>
        <w:rPr>
          <w:sz w:val="21"/>
          <w:szCs w:val="21"/>
          <w:lang w:eastAsia="zh-CN"/>
        </w:rPr>
        <w:t xml:space="preserve">2 </w:t>
      </w:r>
      <w:r>
        <w:rPr>
          <w:sz w:val="21"/>
          <w:szCs w:val="21"/>
        </w:rPr>
        <w:t>indicating a time, where the UE starts LP-WUS monitoring,</w:t>
      </w:r>
      <w:r>
        <w:rPr>
          <w:rFonts w:eastAsia="游明朝" w:hint="eastAsia"/>
          <w:sz w:val="21"/>
          <w:szCs w:val="21"/>
          <w:lang w:eastAsia="ja-JP"/>
        </w:rPr>
        <w:t xml:space="preserve"> </w:t>
      </w:r>
      <w:r>
        <w:rPr>
          <w:sz w:val="21"/>
          <w:szCs w:val="21"/>
          <w:lang w:eastAsia="zh-CN"/>
        </w:rPr>
        <w:t>prior to the start of</w:t>
      </w:r>
      <w:r>
        <w:rPr>
          <w:i/>
          <w:iCs/>
          <w:sz w:val="21"/>
          <w:szCs w:val="21"/>
          <w:lang w:eastAsia="zh-CN"/>
        </w:rPr>
        <w:t xml:space="preserve"> </w:t>
      </w:r>
      <w:proofErr w:type="spellStart"/>
      <w:r>
        <w:rPr>
          <w:i/>
          <w:iCs/>
          <w:sz w:val="21"/>
          <w:szCs w:val="21"/>
          <w:lang w:eastAsia="zh-CN"/>
        </w:rPr>
        <w:t>drx-onDurationTimer</w:t>
      </w:r>
      <w:proofErr w:type="spellEnd"/>
      <w:r>
        <w:rPr>
          <w:sz w:val="21"/>
          <w:szCs w:val="21"/>
          <w:lang w:eastAsia="zh-CN"/>
        </w:rPr>
        <w:t>.</w:t>
      </w:r>
    </w:p>
    <w:p w14:paraId="363DDD70" w14:textId="77777777" w:rsidR="00C50B41" w:rsidRDefault="00C264C2">
      <w:pPr>
        <w:numPr>
          <w:ilvl w:val="1"/>
          <w:numId w:val="17"/>
        </w:numPr>
        <w:overflowPunct w:val="0"/>
        <w:spacing w:after="0" w:line="240" w:lineRule="auto"/>
        <w:rPr>
          <w:rFonts w:eastAsia="游明朝"/>
          <w:color w:val="FF0000"/>
          <w:sz w:val="21"/>
          <w:szCs w:val="21"/>
          <w:lang w:eastAsia="ja-JP"/>
        </w:rPr>
      </w:pPr>
      <w:r>
        <w:rPr>
          <w:rFonts w:eastAsia="游明朝" w:hint="eastAsia"/>
          <w:color w:val="FF0000"/>
          <w:sz w:val="21"/>
          <w:szCs w:val="21"/>
          <w:lang w:eastAsia="ja-JP"/>
        </w:rPr>
        <w:t xml:space="preserve">Alt2: </w:t>
      </w:r>
      <w:r>
        <w:rPr>
          <w:color w:val="FF0000"/>
          <w:sz w:val="21"/>
          <w:szCs w:val="21"/>
          <w:lang w:eastAsia="zh-CN"/>
        </w:rPr>
        <w:t xml:space="preserve">UE monitors LP-WUS in the LP-WUS </w:t>
      </w:r>
      <w:r>
        <w:rPr>
          <w:rFonts w:hint="eastAsia"/>
          <w:color w:val="FF0000"/>
          <w:sz w:val="21"/>
          <w:szCs w:val="21"/>
          <w:lang w:eastAsia="zh-CN"/>
        </w:rPr>
        <w:t>MO</w:t>
      </w:r>
      <w:r>
        <w:rPr>
          <w:rFonts w:eastAsia="游明朝" w:hint="eastAsia"/>
          <w:color w:val="FF0000"/>
          <w:sz w:val="21"/>
          <w:szCs w:val="21"/>
          <w:lang w:eastAsia="ja-JP"/>
        </w:rPr>
        <w:t>s</w:t>
      </w:r>
      <w:r>
        <w:rPr>
          <w:color w:val="FF0000"/>
          <w:sz w:val="21"/>
          <w:szCs w:val="21"/>
          <w:lang w:eastAsia="zh-CN"/>
        </w:rPr>
        <w:t xml:space="preserve"> identified by other parameters</w:t>
      </w:r>
      <w:r>
        <w:rPr>
          <w:rFonts w:eastAsia="游明朝" w:hint="eastAsia"/>
          <w:color w:val="FF0000"/>
          <w:sz w:val="21"/>
          <w:szCs w:val="21"/>
          <w:lang w:eastAsia="ja-JP"/>
        </w:rPr>
        <w:t xml:space="preserve"> such as </w:t>
      </w:r>
      <w:r>
        <w:rPr>
          <w:rFonts w:hint="eastAsia"/>
          <w:color w:val="FF0000"/>
          <w:sz w:val="21"/>
          <w:szCs w:val="21"/>
          <w:lang w:eastAsia="zh-CN"/>
        </w:rPr>
        <w:t>time offset</w:t>
      </w:r>
      <w:r>
        <w:rPr>
          <w:color w:val="FF0000"/>
          <w:sz w:val="21"/>
          <w:szCs w:val="21"/>
          <w:lang w:eastAsia="zh-CN"/>
        </w:rPr>
        <w:t xml:space="preserve">2 </w:t>
      </w:r>
      <w:r>
        <w:rPr>
          <w:color w:val="FF0000"/>
          <w:sz w:val="21"/>
          <w:szCs w:val="21"/>
        </w:rPr>
        <w:t>indicating a time, where the UE starts LP-WUS monitoring,</w:t>
      </w:r>
      <w:r>
        <w:rPr>
          <w:rFonts w:eastAsia="游明朝" w:hint="eastAsia"/>
          <w:color w:val="FF0000"/>
          <w:sz w:val="21"/>
          <w:szCs w:val="21"/>
          <w:lang w:eastAsia="ja-JP"/>
        </w:rPr>
        <w:t xml:space="preserve"> </w:t>
      </w:r>
      <w:r>
        <w:rPr>
          <w:color w:val="FF0000"/>
          <w:sz w:val="21"/>
          <w:szCs w:val="21"/>
          <w:lang w:eastAsia="zh-CN"/>
        </w:rPr>
        <w:t>prior to the start of</w:t>
      </w:r>
      <w:r>
        <w:rPr>
          <w:i/>
          <w:iCs/>
          <w:color w:val="FF0000"/>
          <w:sz w:val="21"/>
          <w:szCs w:val="21"/>
          <w:lang w:eastAsia="zh-CN"/>
        </w:rPr>
        <w:t xml:space="preserve"> </w:t>
      </w:r>
      <w:proofErr w:type="spellStart"/>
      <w:r>
        <w:rPr>
          <w:i/>
          <w:iCs/>
          <w:color w:val="FF0000"/>
          <w:sz w:val="21"/>
          <w:szCs w:val="21"/>
          <w:lang w:eastAsia="zh-CN"/>
        </w:rPr>
        <w:t>drx-onDurationTimer</w:t>
      </w:r>
      <w:proofErr w:type="spellEnd"/>
      <w:r>
        <w:rPr>
          <w:rFonts w:eastAsia="游明朝" w:hint="eastAsia"/>
          <w:color w:val="FF0000"/>
          <w:sz w:val="21"/>
          <w:szCs w:val="21"/>
          <w:lang w:eastAsia="ja-JP"/>
        </w:rPr>
        <w:t xml:space="preserve">, and the UE capability of minimum time gap, </w:t>
      </w:r>
      <w:r>
        <w:rPr>
          <w:color w:val="FF0000"/>
          <w:sz w:val="21"/>
          <w:szCs w:val="21"/>
        </w:rPr>
        <w:t xml:space="preserve">where the UE </w:t>
      </w:r>
      <w:r>
        <w:rPr>
          <w:rFonts w:eastAsia="游明朝" w:hint="eastAsia"/>
          <w:color w:val="FF0000"/>
          <w:sz w:val="21"/>
          <w:szCs w:val="21"/>
          <w:lang w:eastAsia="ja-JP"/>
        </w:rPr>
        <w:t>stops</w:t>
      </w:r>
      <w:r>
        <w:rPr>
          <w:color w:val="FF0000"/>
          <w:sz w:val="21"/>
          <w:szCs w:val="21"/>
        </w:rPr>
        <w:t xml:space="preserve"> LP-WUS monitoring</w:t>
      </w:r>
    </w:p>
    <w:p w14:paraId="363DDD71" w14:textId="77777777" w:rsidR="00C50B41" w:rsidRDefault="00C264C2">
      <w:pPr>
        <w:numPr>
          <w:ilvl w:val="1"/>
          <w:numId w:val="17"/>
        </w:numPr>
        <w:overflowPunct w:val="0"/>
        <w:spacing w:after="0" w:line="240" w:lineRule="auto"/>
        <w:rPr>
          <w:sz w:val="21"/>
          <w:szCs w:val="21"/>
          <w:highlight w:val="lightGray"/>
          <w:lang w:eastAsia="zh-CN"/>
        </w:rPr>
      </w:pPr>
      <w:r>
        <w:rPr>
          <w:rFonts w:hint="eastAsia"/>
          <w:sz w:val="21"/>
          <w:szCs w:val="21"/>
          <w:highlight w:val="lightGray"/>
          <w:lang w:eastAsia="zh-CN"/>
        </w:rPr>
        <w:t xml:space="preserve">An </w:t>
      </w:r>
      <w:r>
        <w:rPr>
          <w:sz w:val="21"/>
          <w:szCs w:val="21"/>
          <w:highlight w:val="lightGray"/>
          <w:lang w:eastAsia="zh-CN"/>
        </w:rPr>
        <w:t>RRC parameter indicates the duration where the UE monitors LP-WUS consecutively in time</w:t>
      </w:r>
    </w:p>
    <w:p w14:paraId="363DDD72" w14:textId="77777777" w:rsidR="00C50B41" w:rsidRDefault="00C264C2">
      <w:pPr>
        <w:numPr>
          <w:ilvl w:val="2"/>
          <w:numId w:val="17"/>
        </w:numPr>
        <w:overflowPunct w:val="0"/>
        <w:spacing w:after="0" w:line="240" w:lineRule="auto"/>
        <w:rPr>
          <w:sz w:val="21"/>
          <w:szCs w:val="21"/>
          <w:highlight w:val="lightGray"/>
          <w:lang w:eastAsia="zh-CN"/>
        </w:rPr>
      </w:pPr>
      <w:r>
        <w:rPr>
          <w:rFonts w:eastAsia="游明朝" w:hint="eastAsia"/>
          <w:sz w:val="21"/>
          <w:szCs w:val="21"/>
          <w:highlight w:val="lightGray"/>
          <w:lang w:eastAsia="ja-JP"/>
        </w:rPr>
        <w:t>T</w:t>
      </w:r>
      <w:r>
        <w:rPr>
          <w:sz w:val="21"/>
          <w:szCs w:val="21"/>
          <w:highlight w:val="lightGray"/>
          <w:lang w:eastAsia="zh-CN"/>
        </w:rPr>
        <w:t xml:space="preserve">he consecutive LP-WUS </w:t>
      </w:r>
      <w:r>
        <w:rPr>
          <w:rFonts w:hint="eastAsia"/>
          <w:sz w:val="21"/>
          <w:szCs w:val="21"/>
          <w:highlight w:val="lightGray"/>
          <w:lang w:eastAsia="zh-CN"/>
        </w:rPr>
        <w:t>MOs</w:t>
      </w:r>
      <w:r>
        <w:rPr>
          <w:sz w:val="21"/>
          <w:szCs w:val="21"/>
          <w:highlight w:val="lightGray"/>
          <w:lang w:eastAsia="zh-CN"/>
        </w:rPr>
        <w:t xml:space="preserve"> in time identified by </w:t>
      </w:r>
      <w:r>
        <w:rPr>
          <w:rFonts w:hint="eastAsia"/>
          <w:sz w:val="21"/>
          <w:szCs w:val="21"/>
          <w:highlight w:val="lightGray"/>
          <w:lang w:eastAsia="zh-CN"/>
        </w:rPr>
        <w:t xml:space="preserve">the RRC parameter </w:t>
      </w:r>
      <w:r>
        <w:rPr>
          <w:sz w:val="21"/>
          <w:szCs w:val="21"/>
          <w:highlight w:val="lightGray"/>
          <w:lang w:eastAsia="zh-CN"/>
        </w:rPr>
        <w:t>are associated with a same C-DRX cycle;</w:t>
      </w:r>
    </w:p>
    <w:p w14:paraId="363DDD73" w14:textId="77777777" w:rsidR="00C50B41" w:rsidRDefault="00C264C2">
      <w:pPr>
        <w:numPr>
          <w:ilvl w:val="2"/>
          <w:numId w:val="17"/>
        </w:numPr>
        <w:overflowPunct w:val="0"/>
        <w:spacing w:after="0" w:line="240" w:lineRule="auto"/>
        <w:rPr>
          <w:sz w:val="21"/>
          <w:szCs w:val="21"/>
          <w:highlight w:val="lightGray"/>
          <w:lang w:eastAsia="zh-CN"/>
        </w:rPr>
      </w:pPr>
      <w:r>
        <w:rPr>
          <w:sz w:val="21"/>
          <w:szCs w:val="21"/>
          <w:highlight w:val="lightGray"/>
          <w:lang w:eastAsia="zh-CN"/>
        </w:rPr>
        <w:t xml:space="preserve">LP-WUS </w:t>
      </w:r>
      <w:r>
        <w:rPr>
          <w:rFonts w:hint="eastAsia"/>
          <w:sz w:val="21"/>
          <w:szCs w:val="21"/>
          <w:highlight w:val="lightGray"/>
          <w:lang w:eastAsia="zh-CN"/>
        </w:rPr>
        <w:t>MOs</w:t>
      </w:r>
      <w:r>
        <w:rPr>
          <w:sz w:val="21"/>
          <w:szCs w:val="21"/>
          <w:highlight w:val="lightGray"/>
          <w:lang w:eastAsia="zh-CN"/>
        </w:rPr>
        <w:t xml:space="preserve"> in time identified by </w:t>
      </w:r>
      <w:r>
        <w:rPr>
          <w:rFonts w:hint="eastAsia"/>
          <w:sz w:val="21"/>
          <w:szCs w:val="21"/>
          <w:highlight w:val="lightGray"/>
          <w:lang w:eastAsia="zh-CN"/>
        </w:rPr>
        <w:t>the RRC parameter</w:t>
      </w:r>
      <w:r>
        <w:rPr>
          <w:sz w:val="21"/>
          <w:szCs w:val="21"/>
          <w:highlight w:val="lightGray"/>
          <w:lang w:eastAsia="zh-CN"/>
        </w:rPr>
        <w:t xml:space="preserve"> provides consistent indication</w:t>
      </w:r>
      <w:r>
        <w:rPr>
          <w:rFonts w:eastAsia="游明朝" w:hint="eastAsia"/>
          <w:sz w:val="21"/>
          <w:szCs w:val="21"/>
          <w:highlight w:val="lightGray"/>
          <w:lang w:eastAsia="ja-JP"/>
        </w:rPr>
        <w:t>,</w:t>
      </w:r>
      <w:r>
        <w:rPr>
          <w:sz w:val="21"/>
          <w:szCs w:val="21"/>
          <w:highlight w:val="lightGray"/>
          <w:lang w:eastAsia="zh-CN"/>
        </w:rPr>
        <w:t xml:space="preserve"> if transmitted by the </w:t>
      </w:r>
      <w:proofErr w:type="spellStart"/>
      <w:r>
        <w:rPr>
          <w:sz w:val="21"/>
          <w:szCs w:val="21"/>
          <w:highlight w:val="lightGray"/>
          <w:lang w:eastAsia="zh-CN"/>
        </w:rPr>
        <w:t>gNB</w:t>
      </w:r>
      <w:proofErr w:type="spellEnd"/>
      <w:r>
        <w:rPr>
          <w:sz w:val="21"/>
          <w:szCs w:val="21"/>
          <w:highlight w:val="lightGray"/>
          <w:lang w:eastAsia="zh-CN"/>
        </w:rPr>
        <w:t xml:space="preserve">, for the same C-DRX cycle of the UE, i.e., UE does not expect to detect more than one LP-WUSs with different indications for the UE in the LP-WUS </w:t>
      </w:r>
      <w:r>
        <w:rPr>
          <w:rFonts w:hint="eastAsia"/>
          <w:sz w:val="21"/>
          <w:szCs w:val="21"/>
          <w:highlight w:val="lightGray"/>
          <w:lang w:eastAsia="zh-CN"/>
        </w:rPr>
        <w:t>MOs</w:t>
      </w:r>
      <w:r>
        <w:rPr>
          <w:sz w:val="21"/>
          <w:szCs w:val="21"/>
          <w:highlight w:val="lightGray"/>
          <w:lang w:eastAsia="zh-CN"/>
        </w:rPr>
        <w:t xml:space="preserve"> associated with the same C-DRX cycle.</w:t>
      </w:r>
    </w:p>
    <w:p w14:paraId="363DDD74" w14:textId="77777777" w:rsidR="00C50B41" w:rsidRDefault="00C264C2">
      <w:pPr>
        <w:numPr>
          <w:ilvl w:val="0"/>
          <w:numId w:val="17"/>
        </w:numPr>
        <w:overflowPunct w:val="0"/>
        <w:spacing w:after="0" w:line="240" w:lineRule="auto"/>
        <w:contextualSpacing/>
        <w:rPr>
          <w:sz w:val="21"/>
          <w:szCs w:val="21"/>
          <w:lang w:eastAsia="zh-CN"/>
        </w:rPr>
      </w:pPr>
      <w:r>
        <w:rPr>
          <w:sz w:val="21"/>
          <w:szCs w:val="21"/>
          <w:lang w:eastAsia="zh-CN"/>
        </w:rPr>
        <w:t>For LP-WUS MOs in connected mode</w:t>
      </w:r>
      <w:r>
        <w:rPr>
          <w:rFonts w:hint="eastAsia"/>
          <w:sz w:val="21"/>
          <w:szCs w:val="21"/>
          <w:lang w:eastAsia="zh-CN"/>
        </w:rPr>
        <w:t xml:space="preserve"> for Option 1-2</w:t>
      </w:r>
      <w:r>
        <w:rPr>
          <w:sz w:val="21"/>
          <w:szCs w:val="21"/>
          <w:lang w:eastAsia="zh-CN"/>
        </w:rPr>
        <w:t xml:space="preserve">, </w:t>
      </w:r>
      <w:r>
        <w:rPr>
          <w:rFonts w:eastAsia="游明朝" w:hint="eastAsia"/>
          <w:sz w:val="21"/>
          <w:szCs w:val="21"/>
          <w:lang w:eastAsia="ja-JP"/>
        </w:rPr>
        <w:t>support A</w:t>
      </w:r>
      <w:r>
        <w:rPr>
          <w:sz w:val="21"/>
          <w:szCs w:val="21"/>
          <w:lang w:eastAsia="zh-CN"/>
        </w:rPr>
        <w:t>pproach 1:</w:t>
      </w:r>
    </w:p>
    <w:p w14:paraId="363DDD75" w14:textId="77777777" w:rsidR="00C50B41" w:rsidRDefault="00C264C2">
      <w:pPr>
        <w:numPr>
          <w:ilvl w:val="1"/>
          <w:numId w:val="17"/>
        </w:numPr>
        <w:overflowPunct w:val="0"/>
        <w:spacing w:after="0" w:line="240" w:lineRule="auto"/>
        <w:rPr>
          <w:sz w:val="21"/>
          <w:szCs w:val="21"/>
          <w:lang w:eastAsia="zh-CN"/>
        </w:rPr>
      </w:pPr>
      <w:r>
        <w:rPr>
          <w:sz w:val="21"/>
          <w:szCs w:val="21"/>
          <w:lang w:eastAsia="zh-CN"/>
        </w:rPr>
        <w:t>LP-WUS MOs, including periodicity and time offset1, are configured independently from the C-DRX periodicity/offset by new RRC parameter(s).</w:t>
      </w:r>
    </w:p>
    <w:p w14:paraId="363DDD76" w14:textId="77777777" w:rsidR="00C50B41" w:rsidRDefault="00C264C2">
      <w:pPr>
        <w:numPr>
          <w:ilvl w:val="1"/>
          <w:numId w:val="17"/>
        </w:numPr>
        <w:overflowPunct w:val="0"/>
        <w:spacing w:after="0" w:line="240" w:lineRule="auto"/>
        <w:rPr>
          <w:rFonts w:eastAsia="游明朝"/>
          <w:color w:val="000000" w:themeColor="text1"/>
          <w:sz w:val="21"/>
          <w:szCs w:val="21"/>
          <w:lang w:eastAsia="ja-JP"/>
        </w:rPr>
      </w:pPr>
      <w:r>
        <w:rPr>
          <w:color w:val="000000" w:themeColor="text1"/>
          <w:sz w:val="21"/>
          <w:szCs w:val="21"/>
          <w:lang w:eastAsia="zh-CN"/>
        </w:rPr>
        <w:t>UE monitors LP-WUS in the LP-WUS MOs and starts a new timer for PDCCH monitoring triggered by LP-WUS, after a time offset2.</w:t>
      </w:r>
      <w:r>
        <w:rPr>
          <w:rFonts w:hint="eastAsia"/>
          <w:color w:val="000000" w:themeColor="text1"/>
          <w:sz w:val="21"/>
          <w:szCs w:val="21"/>
          <w:lang w:eastAsia="zh-CN"/>
        </w:rPr>
        <w:t xml:space="preserve"> </w:t>
      </w:r>
    </w:p>
    <w:p w14:paraId="363DDD77" w14:textId="77777777" w:rsidR="00C50B41" w:rsidRDefault="00C264C2">
      <w:pPr>
        <w:numPr>
          <w:ilvl w:val="2"/>
          <w:numId w:val="17"/>
        </w:numPr>
        <w:overflowPunct w:val="0"/>
        <w:spacing w:after="0" w:line="240" w:lineRule="auto"/>
        <w:rPr>
          <w:rFonts w:eastAsia="游明朝"/>
          <w:color w:val="FF0000"/>
          <w:sz w:val="21"/>
          <w:szCs w:val="21"/>
          <w:lang w:eastAsia="ja-JP"/>
        </w:rPr>
      </w:pPr>
      <w:r>
        <w:rPr>
          <w:rFonts w:eastAsia="游明朝" w:hint="eastAsia"/>
          <w:color w:val="FF0000"/>
          <w:sz w:val="21"/>
          <w:szCs w:val="21"/>
          <w:lang w:eastAsia="ja-JP"/>
        </w:rPr>
        <w:t>The</w:t>
      </w:r>
      <w:r>
        <w:rPr>
          <w:color w:val="FF0000"/>
          <w:sz w:val="21"/>
          <w:szCs w:val="21"/>
        </w:rPr>
        <w:t xml:space="preserve"> time offset2 configured by the network indicating a time, after which the UE starts PDCCH monitoring via starting the new timer </w:t>
      </w:r>
      <w:r>
        <w:rPr>
          <w:color w:val="FF0000"/>
          <w:sz w:val="21"/>
          <w:szCs w:val="21"/>
          <w:highlight w:val="yellow"/>
        </w:rPr>
        <w:t>at T_A</w:t>
      </w:r>
      <w:r>
        <w:rPr>
          <w:color w:val="FF0000"/>
          <w:sz w:val="21"/>
          <w:szCs w:val="21"/>
        </w:rPr>
        <w:t xml:space="preserve"> after the UE detects LP-WUS indicating PDCCH monitoring</w:t>
      </w:r>
    </w:p>
    <w:p w14:paraId="363DDD78" w14:textId="77777777" w:rsidR="00C50B41" w:rsidRDefault="00C264C2">
      <w:pPr>
        <w:numPr>
          <w:ilvl w:val="3"/>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 xml:space="preserve">FFS: Definition of </w:t>
      </w:r>
      <w:r>
        <w:rPr>
          <w:rFonts w:eastAsia="游明朝"/>
          <w:color w:val="FF0000"/>
          <w:sz w:val="21"/>
          <w:szCs w:val="21"/>
          <w:highlight w:val="yellow"/>
          <w:lang w:eastAsia="ja-JP"/>
        </w:rPr>
        <w:t>T_A</w:t>
      </w:r>
      <w:r>
        <w:rPr>
          <w:rFonts w:eastAsia="游明朝"/>
          <w:color w:val="FF0000"/>
          <w:sz w:val="21"/>
          <w:szCs w:val="21"/>
          <w:lang w:eastAsia="ja-JP"/>
        </w:rPr>
        <w:t xml:space="preserve"> including whether it is end of LP-WUS window (if supported)</w:t>
      </w:r>
    </w:p>
    <w:p w14:paraId="363DDD79" w14:textId="77777777" w:rsidR="00C50B41" w:rsidRDefault="00C264C2">
      <w:pPr>
        <w:numPr>
          <w:ilvl w:val="0"/>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 xml:space="preserve">FFS: Whether time offset2 in Option 1-1/1-2 are same or different RRC parameters </w:t>
      </w:r>
    </w:p>
    <w:p w14:paraId="363DDD7A" w14:textId="77777777" w:rsidR="00C50B41" w:rsidRDefault="00C264C2">
      <w:pPr>
        <w:numPr>
          <w:ilvl w:val="1"/>
          <w:numId w:val="17"/>
        </w:numPr>
        <w:overflowPunct w:val="0"/>
        <w:spacing w:after="0" w:line="240" w:lineRule="auto"/>
        <w:ind w:hanging="442"/>
        <w:rPr>
          <w:sz w:val="21"/>
          <w:szCs w:val="21"/>
          <w:highlight w:val="lightGray"/>
          <w:lang w:eastAsia="zh-CN"/>
        </w:rPr>
      </w:pPr>
      <w:r>
        <w:rPr>
          <w:rFonts w:hint="eastAsia"/>
          <w:sz w:val="21"/>
          <w:szCs w:val="21"/>
          <w:highlight w:val="lightGray"/>
          <w:lang w:eastAsia="zh-CN"/>
        </w:rPr>
        <w:t xml:space="preserve">An </w:t>
      </w:r>
      <w:r>
        <w:rPr>
          <w:sz w:val="21"/>
          <w:szCs w:val="21"/>
          <w:highlight w:val="lightGray"/>
          <w:lang w:eastAsia="zh-CN"/>
        </w:rPr>
        <w:t>RRC parameter indicates the duration where the UE monitors LP-WUS consecutively in time</w:t>
      </w:r>
    </w:p>
    <w:p w14:paraId="363DDD7B" w14:textId="77777777" w:rsidR="00C50B41" w:rsidRDefault="00C264C2">
      <w:pPr>
        <w:numPr>
          <w:ilvl w:val="2"/>
          <w:numId w:val="17"/>
        </w:numPr>
        <w:overflowPunct w:val="0"/>
        <w:spacing w:after="0" w:line="240" w:lineRule="auto"/>
        <w:ind w:hanging="442"/>
        <w:rPr>
          <w:sz w:val="21"/>
          <w:szCs w:val="21"/>
          <w:highlight w:val="lightGray"/>
          <w:lang w:eastAsia="zh-CN"/>
        </w:rPr>
      </w:pPr>
      <w:r>
        <w:rPr>
          <w:rFonts w:eastAsia="游明朝" w:hint="eastAsia"/>
          <w:sz w:val="21"/>
          <w:szCs w:val="21"/>
          <w:highlight w:val="lightGray"/>
          <w:lang w:eastAsia="ja-JP"/>
        </w:rPr>
        <w:t>T</w:t>
      </w:r>
      <w:r>
        <w:rPr>
          <w:sz w:val="21"/>
          <w:szCs w:val="21"/>
          <w:highlight w:val="lightGray"/>
          <w:lang w:eastAsia="zh-CN"/>
        </w:rPr>
        <w:t xml:space="preserve">he consecutive LP-WUS MOs in time identified by </w:t>
      </w:r>
      <w:r>
        <w:rPr>
          <w:rFonts w:hint="eastAsia"/>
          <w:sz w:val="21"/>
          <w:szCs w:val="21"/>
          <w:highlight w:val="lightGray"/>
          <w:lang w:eastAsia="zh-CN"/>
        </w:rPr>
        <w:t>the RRC parameter</w:t>
      </w:r>
      <w:r>
        <w:rPr>
          <w:sz w:val="21"/>
          <w:szCs w:val="21"/>
          <w:highlight w:val="lightGray"/>
          <w:lang w:eastAsia="zh-CN"/>
        </w:rPr>
        <w:t xml:space="preserve"> are associated with the same slot that the</w:t>
      </w:r>
      <w:r>
        <w:rPr>
          <w:rFonts w:hint="eastAsia"/>
          <w:sz w:val="21"/>
          <w:szCs w:val="21"/>
          <w:highlight w:val="lightGray"/>
          <w:lang w:eastAsia="zh-CN"/>
        </w:rPr>
        <w:t xml:space="preserve"> new</w:t>
      </w:r>
      <w:r>
        <w:rPr>
          <w:sz w:val="21"/>
          <w:szCs w:val="21"/>
          <w:highlight w:val="lightGray"/>
          <w:lang w:eastAsia="zh-CN"/>
        </w:rPr>
        <w:t xml:space="preserve"> timer would start;</w:t>
      </w:r>
    </w:p>
    <w:p w14:paraId="363DDD7C" w14:textId="77777777" w:rsidR="00C50B41" w:rsidRDefault="00C264C2">
      <w:pPr>
        <w:pStyle w:val="a2"/>
        <w:numPr>
          <w:ilvl w:val="2"/>
          <w:numId w:val="17"/>
        </w:numPr>
        <w:spacing w:after="0"/>
        <w:rPr>
          <w:highlight w:val="lightGray"/>
        </w:rPr>
      </w:pPr>
      <w:r>
        <w:rPr>
          <w:highlight w:val="lightGray"/>
          <w:lang w:eastAsia="zh-CN"/>
        </w:rPr>
        <w:t>LP-WUS MOs in time identified by</w:t>
      </w:r>
      <w:r>
        <w:rPr>
          <w:rFonts w:hint="eastAsia"/>
          <w:highlight w:val="lightGray"/>
          <w:lang w:eastAsia="zh-CN"/>
        </w:rPr>
        <w:t xml:space="preserve"> the RRC parameter</w:t>
      </w:r>
      <w:r>
        <w:rPr>
          <w:highlight w:val="lightGray"/>
          <w:lang w:eastAsia="zh-CN"/>
        </w:rPr>
        <w:t xml:space="preserve"> provides consistent indication</w:t>
      </w:r>
      <w:r>
        <w:rPr>
          <w:rFonts w:hint="eastAsia"/>
          <w:highlight w:val="lightGray"/>
        </w:rPr>
        <w:t>,</w:t>
      </w:r>
      <w:r>
        <w:rPr>
          <w:highlight w:val="lightGray"/>
          <w:lang w:eastAsia="zh-CN"/>
        </w:rPr>
        <w:t xml:space="preserve"> if transmitted by the gNB, for the same slot that the </w:t>
      </w:r>
      <w:r>
        <w:rPr>
          <w:rFonts w:hint="eastAsia"/>
          <w:highlight w:val="lightGray"/>
          <w:lang w:eastAsia="zh-CN"/>
        </w:rPr>
        <w:t xml:space="preserve">new </w:t>
      </w:r>
      <w:r>
        <w:rPr>
          <w:highlight w:val="lightGray"/>
          <w:lang w:eastAsia="zh-CN"/>
        </w:rPr>
        <w:t xml:space="preserve">timer would start, i.e., UE does not expect to detect more than one LP-WUSs with different indications for the UE in the LP-WUS MOs associated with the same slot that the </w:t>
      </w:r>
      <w:r>
        <w:rPr>
          <w:rFonts w:hint="eastAsia"/>
          <w:highlight w:val="lightGray"/>
          <w:lang w:eastAsia="zh-CN"/>
        </w:rPr>
        <w:t xml:space="preserve">new </w:t>
      </w:r>
      <w:r>
        <w:rPr>
          <w:highlight w:val="lightGray"/>
          <w:lang w:eastAsia="zh-CN"/>
        </w:rPr>
        <w:t>timer would start.</w:t>
      </w:r>
    </w:p>
    <w:tbl>
      <w:tblPr>
        <w:tblStyle w:val="afe"/>
        <w:tblW w:w="9631" w:type="dxa"/>
        <w:tblLayout w:type="fixed"/>
        <w:tblLook w:val="04A0" w:firstRow="1" w:lastRow="0" w:firstColumn="1" w:lastColumn="0" w:noHBand="0" w:noVBand="1"/>
      </w:tblPr>
      <w:tblGrid>
        <w:gridCol w:w="1479"/>
        <w:gridCol w:w="1372"/>
        <w:gridCol w:w="6780"/>
      </w:tblGrid>
      <w:tr w:rsidR="00C50B41" w14:paraId="363DDD80" w14:textId="77777777">
        <w:tc>
          <w:tcPr>
            <w:tcW w:w="1479" w:type="dxa"/>
            <w:shd w:val="clear" w:color="auto" w:fill="D9D9D9" w:themeFill="background1" w:themeFillShade="D9"/>
          </w:tcPr>
          <w:p w14:paraId="363DDD7D"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D7E"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D7F" w14:textId="77777777" w:rsidR="00C50B41" w:rsidRDefault="00C264C2">
            <w:pPr>
              <w:rPr>
                <w:sz w:val="21"/>
                <w:szCs w:val="21"/>
              </w:rPr>
            </w:pPr>
            <w:r>
              <w:rPr>
                <w:sz w:val="21"/>
                <w:szCs w:val="21"/>
              </w:rPr>
              <w:t>Comments</w:t>
            </w:r>
          </w:p>
        </w:tc>
      </w:tr>
      <w:tr w:rsidR="00C50B41" w14:paraId="363DDD86" w14:textId="77777777">
        <w:tc>
          <w:tcPr>
            <w:tcW w:w="1479" w:type="dxa"/>
          </w:tcPr>
          <w:p w14:paraId="363DDD81"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DD82" w14:textId="77777777" w:rsidR="00C50B41" w:rsidRDefault="00C50B41">
            <w:pPr>
              <w:rPr>
                <w:rFonts w:eastAsia="游明朝"/>
                <w:sz w:val="21"/>
                <w:szCs w:val="21"/>
                <w:lang w:eastAsia="ja-JP"/>
              </w:rPr>
            </w:pPr>
          </w:p>
        </w:tc>
        <w:tc>
          <w:tcPr>
            <w:tcW w:w="6780" w:type="dxa"/>
          </w:tcPr>
          <w:p w14:paraId="363DDD83" w14:textId="77777777" w:rsidR="00C50B41" w:rsidRDefault="00C264C2">
            <w:pPr>
              <w:pStyle w:val="a2"/>
            </w:pPr>
            <w:r>
              <w:rPr>
                <w:rFonts w:hint="eastAsia"/>
              </w:rPr>
              <w:t xml:space="preserve">As there are divergent views on whether to introduce </w:t>
            </w:r>
            <w:r>
              <w:t>”</w:t>
            </w:r>
            <w:r>
              <w:rPr>
                <w:rFonts w:hint="eastAsia"/>
              </w:rPr>
              <w:t>MO window</w:t>
            </w:r>
            <w:r>
              <w:t>”</w:t>
            </w:r>
            <w:r>
              <w:rPr>
                <w:rFonts w:hint="eastAsia"/>
              </w:rPr>
              <w:t xml:space="preserve">, </w:t>
            </w:r>
            <w:r>
              <w:rPr>
                <w:rFonts w:hint="eastAsia"/>
                <w:highlight w:val="lightGray"/>
              </w:rPr>
              <w:t>the gray highlighted parts</w:t>
            </w:r>
            <w:r>
              <w:rPr>
                <w:rFonts w:hint="eastAsia"/>
              </w:rPr>
              <w:t xml:space="preserve"> can be disucssed later, and we focus on other parts now.</w:t>
            </w:r>
          </w:p>
          <w:p w14:paraId="363DDD84" w14:textId="77777777" w:rsidR="00C50B41" w:rsidRDefault="00C264C2">
            <w:pPr>
              <w:pStyle w:val="a2"/>
            </w:pPr>
            <w:r>
              <w:rPr>
                <w:rFonts w:hint="eastAsia"/>
              </w:rPr>
              <w:t>For Option 1-1, Alt2 is added accordin go the comments in Monday online to clarify the duration when UE monitors LP-WUS</w:t>
            </w:r>
          </w:p>
          <w:p w14:paraId="363DDD85" w14:textId="77777777" w:rsidR="00C50B41" w:rsidRDefault="00C264C2">
            <w:pPr>
              <w:pStyle w:val="a2"/>
            </w:pPr>
            <w:r>
              <w:rPr>
                <w:rFonts w:hint="eastAsia"/>
              </w:rPr>
              <w:t>For Option 1-2, T_A may not be necessary since it is identical to time offset2</w:t>
            </w:r>
          </w:p>
        </w:tc>
      </w:tr>
      <w:tr w:rsidR="00C50B41" w14:paraId="363DDD8A" w14:textId="77777777">
        <w:tc>
          <w:tcPr>
            <w:tcW w:w="1479" w:type="dxa"/>
          </w:tcPr>
          <w:p w14:paraId="363DDD87" w14:textId="77777777" w:rsidR="00C50B41" w:rsidRDefault="00C264C2">
            <w:pPr>
              <w:rPr>
                <w:rFonts w:eastAsiaTheme="minorEastAsia"/>
                <w:sz w:val="21"/>
                <w:szCs w:val="21"/>
                <w:lang w:val="en-US" w:eastAsia="zh-CN"/>
              </w:rPr>
            </w:pPr>
            <w:r>
              <w:rPr>
                <w:rFonts w:eastAsiaTheme="minorEastAsia"/>
                <w:sz w:val="21"/>
                <w:szCs w:val="21"/>
                <w:lang w:val="en-US" w:eastAsia="zh-CN"/>
              </w:rPr>
              <w:t>vivo2</w:t>
            </w:r>
          </w:p>
        </w:tc>
        <w:tc>
          <w:tcPr>
            <w:tcW w:w="1372" w:type="dxa"/>
          </w:tcPr>
          <w:p w14:paraId="363DDD88" w14:textId="77777777" w:rsidR="00C50B41" w:rsidRDefault="00C50B41">
            <w:pPr>
              <w:rPr>
                <w:rFonts w:eastAsia="游明朝"/>
                <w:sz w:val="21"/>
                <w:szCs w:val="21"/>
                <w:lang w:eastAsia="ja-JP"/>
              </w:rPr>
            </w:pPr>
          </w:p>
        </w:tc>
        <w:tc>
          <w:tcPr>
            <w:tcW w:w="6780" w:type="dxa"/>
          </w:tcPr>
          <w:p w14:paraId="363DDD89" w14:textId="77777777" w:rsidR="00C50B41" w:rsidRDefault="00C264C2">
            <w:pPr>
              <w:pStyle w:val="a2"/>
              <w:rPr>
                <w:rFonts w:eastAsiaTheme="minorEastAsia"/>
                <w:lang w:eastAsia="zh-CN"/>
              </w:rPr>
            </w:pPr>
            <w:r>
              <w:rPr>
                <w:rFonts w:eastAsiaTheme="minorEastAsia"/>
                <w:lang w:eastAsia="zh-CN"/>
              </w:rPr>
              <w:t xml:space="preserve">Same view with moderator that, for option 1-2 T_A seems not necessary since the ending of time offset 2 will determine the start of </w:t>
            </w:r>
            <w:r>
              <w:rPr>
                <w:rFonts w:eastAsiaTheme="minorEastAsia" w:hint="eastAsia"/>
                <w:lang w:eastAsia="zh-CN"/>
              </w:rPr>
              <w:t>PDCCH</w:t>
            </w:r>
            <w:r>
              <w:rPr>
                <w:rFonts w:eastAsiaTheme="minorEastAsia"/>
                <w:lang w:eastAsia="zh-CN"/>
              </w:rPr>
              <w:t xml:space="preserve"> </w:t>
            </w:r>
            <w:r>
              <w:rPr>
                <w:rFonts w:eastAsiaTheme="minorEastAsia" w:hint="eastAsia"/>
                <w:lang w:eastAsia="zh-CN"/>
              </w:rPr>
              <w:t>monitoring</w:t>
            </w:r>
            <w:r>
              <w:rPr>
                <w:rFonts w:eastAsiaTheme="minorEastAsia"/>
                <w:lang w:eastAsia="zh-CN"/>
              </w:rPr>
              <w:t>. And we think the critical point is on the start of the time offset2 which can be the ending of the detected LP-WUS or the LP-WUS window (if supported)</w:t>
            </w:r>
            <w:r>
              <w:rPr>
                <w:rFonts w:eastAsiaTheme="minorEastAsia" w:hint="eastAsia"/>
                <w:lang w:eastAsia="zh-CN"/>
              </w:rPr>
              <w:t>.</w:t>
            </w:r>
          </w:p>
        </w:tc>
      </w:tr>
      <w:tr w:rsidR="00C50B41" w14:paraId="363DDD8F" w14:textId="77777777">
        <w:tc>
          <w:tcPr>
            <w:tcW w:w="1479" w:type="dxa"/>
          </w:tcPr>
          <w:p w14:paraId="363DDD8B"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D8C" w14:textId="77777777" w:rsidR="00C50B41" w:rsidRDefault="00C50B41">
            <w:pPr>
              <w:rPr>
                <w:rFonts w:eastAsia="游明朝"/>
                <w:sz w:val="21"/>
                <w:szCs w:val="21"/>
                <w:lang w:eastAsia="ja-JP"/>
              </w:rPr>
            </w:pPr>
          </w:p>
        </w:tc>
        <w:tc>
          <w:tcPr>
            <w:tcW w:w="6780" w:type="dxa"/>
          </w:tcPr>
          <w:p w14:paraId="363DDD8D" w14:textId="77777777" w:rsidR="00C50B41" w:rsidRDefault="00C264C2">
            <w:pPr>
              <w:pStyle w:val="a2"/>
            </w:pPr>
            <w:r>
              <w:rPr>
                <w:rFonts w:hint="eastAsia"/>
              </w:rPr>
              <w:t xml:space="preserve">For Option 1-1, is it correct that the difference between Alt.1 and Alt.2 is that, Alt.1 will define a rule which LP-WUS MO to monitor, from the multiple LP-WUS MOs in the window, while Alt.2 says the UE shall monitor </w:t>
            </w:r>
            <w:r>
              <w:rPr>
                <w:rFonts w:hint="eastAsia"/>
              </w:rPr>
              <w:lastRenderedPageBreak/>
              <w:t>all the LP-WUS MOs in the window?</w:t>
            </w:r>
          </w:p>
          <w:p w14:paraId="363DDD8E" w14:textId="77777777" w:rsidR="00C50B41" w:rsidRDefault="00C264C2">
            <w:pPr>
              <w:pStyle w:val="a2"/>
            </w:pPr>
            <w:r>
              <w:rPr>
                <w:rFonts w:hint="eastAsia"/>
              </w:rPr>
              <w:t xml:space="preserve"> </w:t>
            </w:r>
          </w:p>
        </w:tc>
      </w:tr>
      <w:tr w:rsidR="00C50B41" w14:paraId="363DDD94" w14:textId="77777777">
        <w:tc>
          <w:tcPr>
            <w:tcW w:w="1479" w:type="dxa"/>
          </w:tcPr>
          <w:p w14:paraId="363DDD90" w14:textId="77777777" w:rsidR="00C50B41" w:rsidRDefault="00C264C2">
            <w:pPr>
              <w:rPr>
                <w:rFonts w:eastAsiaTheme="minorEastAsia"/>
                <w:sz w:val="21"/>
                <w:szCs w:val="21"/>
                <w:lang w:eastAsia="zh-CN"/>
              </w:rPr>
            </w:pPr>
            <w:r>
              <w:rPr>
                <w:rFonts w:eastAsiaTheme="minorEastAsia" w:hint="eastAsia"/>
                <w:sz w:val="21"/>
                <w:szCs w:val="21"/>
                <w:lang w:eastAsia="zh-CN"/>
              </w:rPr>
              <w:lastRenderedPageBreak/>
              <w:t>X</w:t>
            </w:r>
            <w:r>
              <w:rPr>
                <w:rFonts w:eastAsiaTheme="minorEastAsia"/>
                <w:sz w:val="21"/>
                <w:szCs w:val="21"/>
                <w:lang w:eastAsia="zh-CN"/>
              </w:rPr>
              <w:t>iaomi</w:t>
            </w:r>
          </w:p>
        </w:tc>
        <w:tc>
          <w:tcPr>
            <w:tcW w:w="1372" w:type="dxa"/>
          </w:tcPr>
          <w:p w14:paraId="363DDD91" w14:textId="77777777" w:rsidR="00C50B41" w:rsidRDefault="00C50B41">
            <w:pPr>
              <w:rPr>
                <w:rFonts w:eastAsia="游明朝"/>
                <w:sz w:val="21"/>
                <w:szCs w:val="21"/>
                <w:lang w:eastAsia="ja-JP"/>
              </w:rPr>
            </w:pPr>
          </w:p>
        </w:tc>
        <w:tc>
          <w:tcPr>
            <w:tcW w:w="6780" w:type="dxa"/>
          </w:tcPr>
          <w:p w14:paraId="363DDD92" w14:textId="77777777" w:rsidR="00C50B41" w:rsidRDefault="00C264C2">
            <w:pPr>
              <w:pStyle w:val="a2"/>
            </w:pPr>
            <w:r>
              <w:rPr>
                <w:rFonts w:eastAsiaTheme="minorEastAsia" w:hint="eastAsia"/>
                <w:lang w:eastAsia="zh-CN"/>
              </w:rPr>
              <w:t>F</w:t>
            </w:r>
            <w:r>
              <w:rPr>
                <w:rFonts w:eastAsiaTheme="minorEastAsia"/>
                <w:lang w:eastAsia="zh-CN"/>
              </w:rPr>
              <w:t xml:space="preserve">or Option 1-2, agree with FL that </w:t>
            </w:r>
            <w:r>
              <w:rPr>
                <w:rFonts w:hint="eastAsia"/>
              </w:rPr>
              <w:t xml:space="preserve">T_A </w:t>
            </w:r>
            <w:r>
              <w:t xml:space="preserve">is </w:t>
            </w:r>
            <w:r>
              <w:rPr>
                <w:rFonts w:hint="eastAsia"/>
              </w:rPr>
              <w:t>not necessary since it is identical to time offset2</w:t>
            </w:r>
            <w:r>
              <w:t>.</w:t>
            </w:r>
          </w:p>
          <w:p w14:paraId="363DDD93" w14:textId="77777777" w:rsidR="00C50B41" w:rsidRDefault="00C264C2">
            <w:pPr>
              <w:pStyle w:val="a2"/>
              <w:rPr>
                <w:rFonts w:eastAsiaTheme="minorEastAsia"/>
                <w:lang w:eastAsia="zh-CN"/>
              </w:rPr>
            </w:pPr>
            <w:r>
              <w:t xml:space="preserve">For Option 1-1, We think Alt 2 is better than Alt1, but still another issue with Alt2 that, </w:t>
            </w:r>
            <w:r>
              <w:rPr>
                <w:rFonts w:hint="eastAsia"/>
                <w:szCs w:val="20"/>
              </w:rPr>
              <w:t xml:space="preserve">UE can indicate </w:t>
            </w:r>
            <w:r>
              <w:rPr>
                <w:szCs w:val="20"/>
              </w:rPr>
              <w:t>its preference for configured time offset between LP-WUS and PDCCH reception using</w:t>
            </w:r>
            <w:r>
              <w:rPr>
                <w:rFonts w:hint="eastAsia"/>
                <w:szCs w:val="20"/>
              </w:rPr>
              <w:t xml:space="preserve"> UAI</w:t>
            </w:r>
            <w:r>
              <w:rPr>
                <w:szCs w:val="20"/>
              </w:rPr>
              <w:t xml:space="preserve"> mechanism. How to determine minimum gap when an UAI value is reported?</w:t>
            </w:r>
          </w:p>
        </w:tc>
      </w:tr>
      <w:tr w:rsidR="00C50B41" w14:paraId="363DDD98" w14:textId="77777777">
        <w:tc>
          <w:tcPr>
            <w:tcW w:w="1479" w:type="dxa"/>
          </w:tcPr>
          <w:p w14:paraId="363DDD95" w14:textId="77777777" w:rsidR="00C50B41" w:rsidRDefault="00C50B41">
            <w:pPr>
              <w:rPr>
                <w:rFonts w:eastAsia="游明朝"/>
                <w:sz w:val="21"/>
                <w:szCs w:val="21"/>
                <w:lang w:val="en-US" w:eastAsia="ja-JP"/>
              </w:rPr>
            </w:pPr>
          </w:p>
        </w:tc>
        <w:tc>
          <w:tcPr>
            <w:tcW w:w="1372" w:type="dxa"/>
          </w:tcPr>
          <w:p w14:paraId="363DDD96" w14:textId="77777777" w:rsidR="00C50B41" w:rsidRDefault="00C50B41">
            <w:pPr>
              <w:rPr>
                <w:rFonts w:eastAsia="游明朝"/>
                <w:sz w:val="21"/>
                <w:szCs w:val="21"/>
                <w:lang w:eastAsia="ja-JP"/>
              </w:rPr>
            </w:pPr>
          </w:p>
        </w:tc>
        <w:tc>
          <w:tcPr>
            <w:tcW w:w="6780" w:type="dxa"/>
          </w:tcPr>
          <w:p w14:paraId="363DDD97" w14:textId="77777777" w:rsidR="00C50B41" w:rsidRDefault="00C50B41">
            <w:pPr>
              <w:pStyle w:val="a2"/>
            </w:pPr>
          </w:p>
        </w:tc>
      </w:tr>
    </w:tbl>
    <w:p w14:paraId="363DDD99" w14:textId="77777777" w:rsidR="00C50B41" w:rsidRDefault="00C50B41">
      <w:pPr>
        <w:pStyle w:val="a2"/>
        <w:rPr>
          <w:lang w:val="en-GB"/>
        </w:rPr>
      </w:pPr>
    </w:p>
    <w:p w14:paraId="363DDD9A" w14:textId="0E423B14" w:rsidR="00C50B41" w:rsidRDefault="00C264C2">
      <w:pPr>
        <w:pStyle w:val="4"/>
      </w:pPr>
      <w:r>
        <w:rPr>
          <w:rFonts w:hint="eastAsia"/>
          <w:highlight w:val="yellow"/>
        </w:rPr>
        <w:t>[</w:t>
      </w:r>
      <w:r w:rsidR="00747A9E">
        <w:rPr>
          <w:rFonts w:hint="eastAsia"/>
          <w:highlight w:val="yellow"/>
        </w:rPr>
        <w:t>Close</w:t>
      </w:r>
      <w:r>
        <w:rPr>
          <w:rFonts w:hint="eastAsia"/>
          <w:highlight w:val="yellow"/>
        </w:rPr>
        <w:t>]</w:t>
      </w:r>
      <w:r>
        <w:rPr>
          <w:highlight w:val="yellow"/>
        </w:rPr>
        <w:t>Proposal 3.3-</w:t>
      </w:r>
      <w:r>
        <w:rPr>
          <w:rFonts w:hint="eastAsia"/>
          <w:highlight w:val="yellow"/>
        </w:rPr>
        <w:t>1c</w:t>
      </w:r>
      <w:r>
        <w:rPr>
          <w:highlight w:val="yellow"/>
        </w:rPr>
        <w:t>:</w:t>
      </w:r>
    </w:p>
    <w:p w14:paraId="363DDD9B" w14:textId="77777777" w:rsidR="00C50B41" w:rsidRDefault="00C264C2">
      <w:pPr>
        <w:numPr>
          <w:ilvl w:val="0"/>
          <w:numId w:val="16"/>
        </w:numPr>
        <w:spacing w:after="0" w:line="240" w:lineRule="auto"/>
        <w:contextualSpacing/>
        <w:rPr>
          <w:b/>
          <w:bCs/>
          <w:sz w:val="21"/>
          <w:szCs w:val="21"/>
          <w:lang w:eastAsia="zh-CN"/>
        </w:rPr>
      </w:pPr>
      <w:r>
        <w:rPr>
          <w:sz w:val="21"/>
          <w:szCs w:val="21"/>
          <w:lang w:eastAsia="zh-CN"/>
        </w:rPr>
        <w:t xml:space="preserve">For LP-WUS </w:t>
      </w:r>
      <w:r>
        <w:rPr>
          <w:rFonts w:hint="eastAsia"/>
          <w:sz w:val="21"/>
          <w:szCs w:val="21"/>
          <w:lang w:eastAsia="zh-CN"/>
        </w:rPr>
        <w:t>MO</w:t>
      </w:r>
      <w:r>
        <w:rPr>
          <w:sz w:val="21"/>
          <w:szCs w:val="21"/>
          <w:lang w:eastAsia="zh-CN"/>
        </w:rPr>
        <w:t>s in connected mode</w:t>
      </w:r>
      <w:r>
        <w:rPr>
          <w:rFonts w:hint="eastAsia"/>
          <w:sz w:val="21"/>
          <w:szCs w:val="21"/>
          <w:lang w:eastAsia="zh-CN"/>
        </w:rPr>
        <w:t xml:space="preserve"> for Option 1-1</w:t>
      </w:r>
      <w:r>
        <w:rPr>
          <w:sz w:val="21"/>
          <w:szCs w:val="21"/>
          <w:lang w:eastAsia="zh-CN"/>
        </w:rPr>
        <w:t>,</w:t>
      </w:r>
      <w:r>
        <w:rPr>
          <w:rFonts w:eastAsia="游明朝" w:hint="eastAsia"/>
          <w:sz w:val="21"/>
          <w:szCs w:val="21"/>
          <w:lang w:eastAsia="ja-JP"/>
        </w:rPr>
        <w:t xml:space="preserve"> support </w:t>
      </w:r>
      <w:r>
        <w:rPr>
          <w:sz w:val="21"/>
          <w:szCs w:val="21"/>
          <w:lang w:eastAsia="zh-CN"/>
        </w:rPr>
        <w:t>Approach 1:</w:t>
      </w:r>
    </w:p>
    <w:p w14:paraId="363DDD9C" w14:textId="77777777" w:rsidR="00C50B41" w:rsidRDefault="00C264C2">
      <w:pPr>
        <w:numPr>
          <w:ilvl w:val="1"/>
          <w:numId w:val="17"/>
        </w:numPr>
        <w:overflowPunct w:val="0"/>
        <w:spacing w:after="0" w:line="240" w:lineRule="auto"/>
        <w:rPr>
          <w:sz w:val="21"/>
          <w:szCs w:val="21"/>
          <w:lang w:eastAsia="zh-CN"/>
        </w:rPr>
      </w:pPr>
      <w:r>
        <w:rPr>
          <w:sz w:val="21"/>
          <w:szCs w:val="21"/>
          <w:lang w:eastAsia="zh-CN"/>
        </w:rPr>
        <w:t xml:space="preserve">LP-WUS </w:t>
      </w:r>
      <w:r>
        <w:rPr>
          <w:rFonts w:hint="eastAsia"/>
          <w:sz w:val="21"/>
          <w:szCs w:val="21"/>
          <w:lang w:eastAsia="zh-CN"/>
        </w:rPr>
        <w:t>MOs</w:t>
      </w:r>
      <w:r>
        <w:rPr>
          <w:sz w:val="21"/>
          <w:szCs w:val="21"/>
          <w:lang w:eastAsia="zh-CN"/>
        </w:rPr>
        <w:t>, including periodicity and time offset1, are configured independently from the C-DRX periodicity/offset by new RRC parameter(s).</w:t>
      </w:r>
    </w:p>
    <w:p w14:paraId="363DDD9D" w14:textId="77777777" w:rsidR="00C50B41" w:rsidRDefault="00C264C2">
      <w:pPr>
        <w:numPr>
          <w:ilvl w:val="1"/>
          <w:numId w:val="17"/>
        </w:numPr>
        <w:overflowPunct w:val="0"/>
        <w:spacing w:after="0" w:line="240" w:lineRule="auto"/>
        <w:rPr>
          <w:rFonts w:eastAsia="游明朝"/>
          <w:color w:val="FF0000"/>
          <w:sz w:val="21"/>
          <w:szCs w:val="21"/>
          <w:lang w:eastAsia="ja-JP"/>
        </w:rPr>
      </w:pPr>
      <w:r>
        <w:rPr>
          <w:color w:val="FF0000"/>
          <w:sz w:val="21"/>
          <w:szCs w:val="21"/>
        </w:rPr>
        <w:t xml:space="preserve">UE </w:t>
      </w:r>
      <w:r>
        <w:rPr>
          <w:rFonts w:eastAsia="游明朝" w:hint="eastAsia"/>
          <w:color w:val="FF0000"/>
          <w:sz w:val="21"/>
          <w:szCs w:val="21"/>
          <w:lang w:eastAsia="ja-JP"/>
        </w:rPr>
        <w:t>starts</w:t>
      </w:r>
      <w:r>
        <w:rPr>
          <w:color w:val="FF0000"/>
          <w:sz w:val="21"/>
          <w:szCs w:val="21"/>
        </w:rPr>
        <w:t xml:space="preserve"> LP-WUS monitoring</w:t>
      </w:r>
      <w:r>
        <w:rPr>
          <w:rFonts w:eastAsia="游明朝" w:hint="eastAsia"/>
          <w:color w:val="FF0000"/>
          <w:sz w:val="21"/>
          <w:szCs w:val="21"/>
          <w:lang w:eastAsia="ja-JP"/>
        </w:rPr>
        <w:t xml:space="preserve"> from </w:t>
      </w:r>
      <w:r>
        <w:rPr>
          <w:rFonts w:eastAsia="游明朝"/>
          <w:color w:val="FF0000"/>
          <w:sz w:val="21"/>
          <w:szCs w:val="21"/>
          <w:lang w:eastAsia="ja-JP"/>
        </w:rPr>
        <w:t>the</w:t>
      </w:r>
      <w:r>
        <w:rPr>
          <w:rFonts w:eastAsia="游明朝" w:hint="eastAsia"/>
          <w:color w:val="FF0000"/>
          <w:sz w:val="21"/>
          <w:szCs w:val="21"/>
          <w:lang w:eastAsia="ja-JP"/>
        </w:rPr>
        <w:t xml:space="preserve"> first </w:t>
      </w:r>
      <w:r>
        <w:rPr>
          <w:color w:val="FF0000"/>
          <w:sz w:val="21"/>
          <w:szCs w:val="21"/>
          <w:lang w:eastAsia="zh-CN"/>
        </w:rPr>
        <w:t xml:space="preserve">LP-WUS </w:t>
      </w:r>
      <w:r>
        <w:rPr>
          <w:rFonts w:hint="eastAsia"/>
          <w:color w:val="FF0000"/>
          <w:sz w:val="21"/>
          <w:szCs w:val="21"/>
          <w:lang w:eastAsia="zh-CN"/>
        </w:rPr>
        <w:t>MO</w:t>
      </w:r>
      <w:r>
        <w:rPr>
          <w:rFonts w:eastAsia="游明朝" w:hint="eastAsia"/>
          <w:color w:val="FF0000"/>
          <w:sz w:val="21"/>
          <w:szCs w:val="21"/>
          <w:lang w:eastAsia="ja-JP"/>
        </w:rPr>
        <w:t xml:space="preserve"> [window (if supported)]</w:t>
      </w:r>
      <w:r>
        <w:rPr>
          <w:color w:val="FF0000"/>
          <w:sz w:val="21"/>
          <w:szCs w:val="21"/>
          <w:lang w:eastAsia="zh-CN"/>
        </w:rPr>
        <w:t xml:space="preserve"> identified by other parameters</w:t>
      </w:r>
      <w:r>
        <w:rPr>
          <w:rFonts w:eastAsia="游明朝" w:hint="eastAsia"/>
          <w:color w:val="FF0000"/>
          <w:sz w:val="21"/>
          <w:szCs w:val="21"/>
          <w:lang w:eastAsia="ja-JP"/>
        </w:rPr>
        <w:t xml:space="preserve"> such as </w:t>
      </w:r>
      <w:r>
        <w:rPr>
          <w:rFonts w:hint="eastAsia"/>
          <w:color w:val="FF0000"/>
          <w:sz w:val="21"/>
          <w:szCs w:val="21"/>
          <w:lang w:eastAsia="zh-CN"/>
        </w:rPr>
        <w:t>time offset</w:t>
      </w:r>
      <w:r>
        <w:rPr>
          <w:color w:val="FF0000"/>
          <w:sz w:val="21"/>
          <w:szCs w:val="21"/>
          <w:lang w:eastAsia="zh-CN"/>
        </w:rPr>
        <w:t xml:space="preserve">2 </w:t>
      </w:r>
      <w:r>
        <w:rPr>
          <w:color w:val="FF0000"/>
          <w:sz w:val="21"/>
          <w:szCs w:val="21"/>
        </w:rPr>
        <w:t xml:space="preserve">indicating a time, </w:t>
      </w:r>
      <w:r>
        <w:rPr>
          <w:color w:val="FF0000"/>
          <w:sz w:val="21"/>
          <w:szCs w:val="21"/>
          <w:lang w:eastAsia="zh-CN"/>
        </w:rPr>
        <w:t>prior to the start of</w:t>
      </w:r>
      <w:r>
        <w:rPr>
          <w:i/>
          <w:iCs/>
          <w:color w:val="FF0000"/>
          <w:sz w:val="21"/>
          <w:szCs w:val="21"/>
          <w:lang w:eastAsia="zh-CN"/>
        </w:rPr>
        <w:t xml:space="preserve"> </w:t>
      </w:r>
      <w:proofErr w:type="spellStart"/>
      <w:r>
        <w:rPr>
          <w:i/>
          <w:iCs/>
          <w:color w:val="FF0000"/>
          <w:sz w:val="21"/>
          <w:szCs w:val="21"/>
          <w:lang w:eastAsia="zh-CN"/>
        </w:rPr>
        <w:t>drx-onDurationTimer</w:t>
      </w:r>
      <w:proofErr w:type="spellEnd"/>
    </w:p>
    <w:p w14:paraId="363DDD9E" w14:textId="77777777" w:rsidR="00C50B41" w:rsidRDefault="00C264C2">
      <w:pPr>
        <w:numPr>
          <w:ilvl w:val="1"/>
          <w:numId w:val="17"/>
        </w:numPr>
        <w:overflowPunct w:val="0"/>
        <w:spacing w:after="0" w:line="240" w:lineRule="auto"/>
        <w:ind w:left="884" w:hanging="442"/>
        <w:rPr>
          <w:rFonts w:eastAsia="游明朝"/>
          <w:color w:val="FF0000"/>
          <w:sz w:val="21"/>
          <w:szCs w:val="21"/>
          <w:lang w:eastAsia="ja-JP"/>
        </w:rPr>
      </w:pPr>
      <w:r>
        <w:rPr>
          <w:rFonts w:eastAsia="游明朝" w:hint="eastAsia"/>
          <w:color w:val="FF0000"/>
          <w:sz w:val="21"/>
          <w:szCs w:val="21"/>
          <w:lang w:eastAsia="ja-JP"/>
        </w:rPr>
        <w:t>Time</w:t>
      </w:r>
      <w:r>
        <w:rPr>
          <w:color w:val="FF0000"/>
          <w:sz w:val="21"/>
          <w:szCs w:val="21"/>
        </w:rPr>
        <w:t xml:space="preserve"> offset</w:t>
      </w:r>
      <w:r>
        <w:rPr>
          <w:rFonts w:eastAsia="游明朝" w:hint="eastAsia"/>
          <w:color w:val="FF0000"/>
          <w:sz w:val="21"/>
          <w:szCs w:val="21"/>
          <w:lang w:eastAsia="ja-JP"/>
        </w:rPr>
        <w:t>2</w:t>
      </w:r>
      <w:r>
        <w:rPr>
          <w:color w:val="FF0000"/>
          <w:sz w:val="21"/>
          <w:szCs w:val="21"/>
        </w:rPr>
        <w:t xml:space="preserve"> indicat</w:t>
      </w:r>
      <w:r>
        <w:rPr>
          <w:rFonts w:eastAsia="游明朝" w:hint="eastAsia"/>
          <w:color w:val="FF0000"/>
          <w:sz w:val="21"/>
          <w:szCs w:val="21"/>
          <w:lang w:eastAsia="ja-JP"/>
        </w:rPr>
        <w:t>es</w:t>
      </w:r>
      <w:r>
        <w:rPr>
          <w:color w:val="FF0000"/>
          <w:sz w:val="21"/>
          <w:szCs w:val="21"/>
        </w:rPr>
        <w:t xml:space="preserve"> a time, where the UE starts </w:t>
      </w:r>
      <w:r>
        <w:rPr>
          <w:rFonts w:eastAsia="游明朝" w:hint="eastAsia"/>
          <w:color w:val="FF0000"/>
          <w:sz w:val="21"/>
          <w:szCs w:val="21"/>
          <w:lang w:eastAsia="ja-JP"/>
        </w:rPr>
        <w:t xml:space="preserve">LP-WUS </w:t>
      </w:r>
      <w:r>
        <w:rPr>
          <w:color w:val="FF0000"/>
          <w:sz w:val="21"/>
          <w:szCs w:val="21"/>
        </w:rPr>
        <w:t>monitoring</w:t>
      </w:r>
      <w:r>
        <w:rPr>
          <w:rFonts w:eastAsia="游明朝" w:hint="eastAsia"/>
          <w:color w:val="FF0000"/>
          <w:sz w:val="21"/>
          <w:szCs w:val="21"/>
          <w:lang w:eastAsia="ja-JP"/>
        </w:rPr>
        <w:t>,</w:t>
      </w:r>
      <w:r>
        <w:rPr>
          <w:color w:val="FF0000"/>
          <w:sz w:val="21"/>
          <w:szCs w:val="21"/>
        </w:rPr>
        <w:t xml:space="preserve"> prior to a slot where the </w:t>
      </w:r>
      <w:proofErr w:type="spellStart"/>
      <w:r>
        <w:rPr>
          <w:i/>
          <w:iCs/>
          <w:color w:val="FF0000"/>
          <w:sz w:val="21"/>
          <w:szCs w:val="21"/>
        </w:rPr>
        <w:t>drx-onDurationTimer</w:t>
      </w:r>
      <w:proofErr w:type="spellEnd"/>
      <w:r>
        <w:rPr>
          <w:color w:val="FF0000"/>
          <w:sz w:val="21"/>
          <w:szCs w:val="21"/>
        </w:rPr>
        <w:t xml:space="preserve"> would start</w:t>
      </w:r>
    </w:p>
    <w:p w14:paraId="363DDD9F" w14:textId="77777777" w:rsidR="00C50B41" w:rsidRDefault="00C264C2">
      <w:pPr>
        <w:numPr>
          <w:ilvl w:val="2"/>
          <w:numId w:val="17"/>
        </w:numPr>
        <w:overflowPunct w:val="0"/>
        <w:spacing w:after="0" w:line="240" w:lineRule="auto"/>
        <w:rPr>
          <w:rFonts w:eastAsia="游明朝"/>
          <w:color w:val="FF0000"/>
          <w:sz w:val="21"/>
          <w:szCs w:val="21"/>
          <w:lang w:eastAsia="ja-JP"/>
        </w:rPr>
      </w:pPr>
      <w:r>
        <w:rPr>
          <w:rFonts w:eastAsia="游明朝" w:hint="eastAsia"/>
          <w:color w:val="FF0000"/>
          <w:sz w:val="21"/>
          <w:szCs w:val="21"/>
          <w:lang w:eastAsia="ja-JP"/>
        </w:rPr>
        <w:t xml:space="preserve">UE monitors the first </w:t>
      </w:r>
      <w:r>
        <w:rPr>
          <w:color w:val="FF0000"/>
          <w:sz w:val="21"/>
          <w:szCs w:val="21"/>
          <w:lang w:eastAsia="zh-CN"/>
        </w:rPr>
        <w:t xml:space="preserve">LP-WUS </w:t>
      </w:r>
      <w:r>
        <w:rPr>
          <w:rFonts w:hint="eastAsia"/>
          <w:color w:val="FF0000"/>
          <w:sz w:val="21"/>
          <w:szCs w:val="21"/>
          <w:lang w:eastAsia="zh-CN"/>
        </w:rPr>
        <w:t>MO</w:t>
      </w:r>
      <w:r>
        <w:rPr>
          <w:rFonts w:eastAsia="游明朝" w:hint="eastAsia"/>
          <w:color w:val="FF0000"/>
          <w:sz w:val="21"/>
          <w:szCs w:val="21"/>
          <w:lang w:eastAsia="ja-JP"/>
        </w:rPr>
        <w:t xml:space="preserve"> [window (if supported)]</w:t>
      </w:r>
      <w:r>
        <w:rPr>
          <w:rFonts w:eastAsia="游明朝"/>
          <w:color w:val="FF0000"/>
          <w:sz w:val="21"/>
          <w:szCs w:val="21"/>
          <w:lang w:eastAsia="ja-JP"/>
        </w:rPr>
        <w:t xml:space="preserve"> ending prior to the start of </w:t>
      </w:r>
      <w:proofErr w:type="spellStart"/>
      <w:r>
        <w:rPr>
          <w:rFonts w:eastAsia="游明朝"/>
          <w:i/>
          <w:color w:val="FF0000"/>
          <w:sz w:val="21"/>
          <w:szCs w:val="21"/>
          <w:lang w:eastAsia="ja-JP"/>
        </w:rPr>
        <w:t>drx-onDurationTimer</w:t>
      </w:r>
      <w:proofErr w:type="spellEnd"/>
      <w:r>
        <w:rPr>
          <w:rFonts w:eastAsia="游明朝"/>
          <w:color w:val="FF0000"/>
          <w:sz w:val="21"/>
          <w:szCs w:val="21"/>
          <w:lang w:eastAsia="ja-JP"/>
        </w:rPr>
        <w:t>.</w:t>
      </w:r>
    </w:p>
    <w:p w14:paraId="363DDDA0" w14:textId="77777777" w:rsidR="00C50B41" w:rsidRDefault="00C264C2">
      <w:pPr>
        <w:numPr>
          <w:ilvl w:val="1"/>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 xml:space="preserve">UE is not required to monitor </w:t>
      </w:r>
      <w:r>
        <w:rPr>
          <w:rFonts w:eastAsia="游明朝" w:hint="eastAsia"/>
          <w:color w:val="FF0000"/>
          <w:sz w:val="21"/>
          <w:szCs w:val="21"/>
          <w:lang w:eastAsia="ja-JP"/>
        </w:rPr>
        <w:t>LP-WUS</w:t>
      </w:r>
      <w:r>
        <w:rPr>
          <w:rFonts w:eastAsia="游明朝"/>
          <w:color w:val="FF0000"/>
          <w:sz w:val="21"/>
          <w:szCs w:val="21"/>
          <w:lang w:eastAsia="ja-JP"/>
        </w:rPr>
        <w:t xml:space="preserve"> during the X slots</w:t>
      </w:r>
      <w:r>
        <w:rPr>
          <w:rFonts w:eastAsia="游明朝" w:hint="eastAsia"/>
          <w:color w:val="FF0000"/>
          <w:sz w:val="21"/>
          <w:szCs w:val="21"/>
          <w:lang w:eastAsia="ja-JP"/>
        </w:rPr>
        <w:t xml:space="preserve"> </w:t>
      </w:r>
      <w:r>
        <w:rPr>
          <w:rFonts w:eastAsia="游明朝"/>
          <w:color w:val="FF0000"/>
          <w:sz w:val="21"/>
          <w:szCs w:val="21"/>
          <w:lang w:eastAsia="ja-JP"/>
        </w:rPr>
        <w:t xml:space="preserve">prior to the beginning of a slot where the UE would start the </w:t>
      </w:r>
      <w:proofErr w:type="spellStart"/>
      <w:r>
        <w:rPr>
          <w:rFonts w:eastAsia="游明朝"/>
          <w:i/>
          <w:color w:val="FF0000"/>
          <w:sz w:val="21"/>
          <w:szCs w:val="21"/>
          <w:lang w:eastAsia="ja-JP"/>
        </w:rPr>
        <w:t>drx-onDurationTimer</w:t>
      </w:r>
      <w:proofErr w:type="spellEnd"/>
      <w:r>
        <w:rPr>
          <w:rFonts w:eastAsia="游明朝" w:hint="eastAsia"/>
          <w:color w:val="FF0000"/>
          <w:sz w:val="21"/>
          <w:szCs w:val="21"/>
          <w:lang w:eastAsia="ja-JP"/>
        </w:rPr>
        <w:t xml:space="preserve">. X corresponds to UE </w:t>
      </w:r>
      <w:proofErr w:type="spellStart"/>
      <w:r>
        <w:rPr>
          <w:rFonts w:eastAsia="游明朝" w:hint="eastAsia"/>
          <w:color w:val="FF0000"/>
          <w:sz w:val="21"/>
          <w:szCs w:val="21"/>
          <w:lang w:eastAsia="ja-JP"/>
        </w:rPr>
        <w:t>capabilility</w:t>
      </w:r>
      <w:proofErr w:type="spellEnd"/>
      <w:r>
        <w:rPr>
          <w:rFonts w:eastAsia="游明朝" w:hint="eastAsia"/>
          <w:color w:val="FF0000"/>
          <w:sz w:val="21"/>
          <w:szCs w:val="21"/>
          <w:lang w:eastAsia="ja-JP"/>
        </w:rPr>
        <w:t xml:space="preserve"> of minimum time gap</w:t>
      </w:r>
    </w:p>
    <w:p w14:paraId="363DDDA1" w14:textId="77777777" w:rsidR="00C50B41" w:rsidRDefault="00C264C2">
      <w:pPr>
        <w:numPr>
          <w:ilvl w:val="1"/>
          <w:numId w:val="17"/>
        </w:numPr>
        <w:overflowPunct w:val="0"/>
        <w:spacing w:after="0" w:line="240" w:lineRule="auto"/>
        <w:rPr>
          <w:sz w:val="14"/>
          <w:szCs w:val="14"/>
          <w:highlight w:val="lightGray"/>
          <w:lang w:eastAsia="zh-CN"/>
        </w:rPr>
      </w:pPr>
      <w:r>
        <w:rPr>
          <w:rFonts w:eastAsia="游明朝" w:hint="eastAsia"/>
          <w:sz w:val="14"/>
          <w:szCs w:val="14"/>
          <w:highlight w:val="lightGray"/>
          <w:lang w:eastAsia="ja-JP"/>
        </w:rPr>
        <w:t xml:space="preserve">FFS: </w:t>
      </w:r>
      <w:r>
        <w:rPr>
          <w:rFonts w:hint="eastAsia"/>
          <w:sz w:val="14"/>
          <w:szCs w:val="14"/>
          <w:highlight w:val="lightGray"/>
          <w:lang w:eastAsia="zh-CN"/>
        </w:rPr>
        <w:t xml:space="preserve">An </w:t>
      </w:r>
      <w:r>
        <w:rPr>
          <w:sz w:val="14"/>
          <w:szCs w:val="14"/>
          <w:highlight w:val="lightGray"/>
          <w:lang w:eastAsia="zh-CN"/>
        </w:rPr>
        <w:t>RRC parameter indicates the duration where the UE monitors LP-WUS consecutively in time</w:t>
      </w:r>
    </w:p>
    <w:p w14:paraId="363DDDA2" w14:textId="77777777" w:rsidR="00C50B41" w:rsidRDefault="00C264C2">
      <w:pPr>
        <w:numPr>
          <w:ilvl w:val="2"/>
          <w:numId w:val="17"/>
        </w:numPr>
        <w:overflowPunct w:val="0"/>
        <w:spacing w:after="0" w:line="240" w:lineRule="auto"/>
        <w:rPr>
          <w:sz w:val="14"/>
          <w:szCs w:val="14"/>
          <w:highlight w:val="lightGray"/>
          <w:lang w:eastAsia="zh-CN"/>
        </w:rPr>
      </w:pPr>
      <w:r>
        <w:rPr>
          <w:rFonts w:eastAsia="游明朝" w:hint="eastAsia"/>
          <w:sz w:val="14"/>
          <w:szCs w:val="14"/>
          <w:highlight w:val="lightGray"/>
          <w:lang w:eastAsia="ja-JP"/>
        </w:rPr>
        <w:t>FFS: T</w:t>
      </w:r>
      <w:r>
        <w:rPr>
          <w:sz w:val="14"/>
          <w:szCs w:val="14"/>
          <w:highlight w:val="lightGray"/>
          <w:lang w:eastAsia="zh-CN"/>
        </w:rPr>
        <w:t xml:space="preserve">he consecutive LP-WUS </w:t>
      </w:r>
      <w:r>
        <w:rPr>
          <w:rFonts w:hint="eastAsia"/>
          <w:sz w:val="14"/>
          <w:szCs w:val="14"/>
          <w:highlight w:val="lightGray"/>
          <w:lang w:eastAsia="zh-CN"/>
        </w:rPr>
        <w:t>MOs</w:t>
      </w:r>
      <w:r>
        <w:rPr>
          <w:sz w:val="14"/>
          <w:szCs w:val="14"/>
          <w:highlight w:val="lightGray"/>
          <w:lang w:eastAsia="zh-CN"/>
        </w:rPr>
        <w:t xml:space="preserve"> in time identified by </w:t>
      </w:r>
      <w:r>
        <w:rPr>
          <w:rFonts w:hint="eastAsia"/>
          <w:sz w:val="14"/>
          <w:szCs w:val="14"/>
          <w:highlight w:val="lightGray"/>
          <w:lang w:eastAsia="zh-CN"/>
        </w:rPr>
        <w:t xml:space="preserve">the RRC parameter </w:t>
      </w:r>
      <w:r>
        <w:rPr>
          <w:sz w:val="14"/>
          <w:szCs w:val="14"/>
          <w:highlight w:val="lightGray"/>
          <w:lang w:eastAsia="zh-CN"/>
        </w:rPr>
        <w:t>are associated with a same C-DRX cycle;</w:t>
      </w:r>
    </w:p>
    <w:p w14:paraId="363DDDA3" w14:textId="77777777" w:rsidR="00C50B41" w:rsidRDefault="00C264C2">
      <w:pPr>
        <w:numPr>
          <w:ilvl w:val="2"/>
          <w:numId w:val="17"/>
        </w:numPr>
        <w:overflowPunct w:val="0"/>
        <w:spacing w:after="0" w:line="240" w:lineRule="auto"/>
        <w:rPr>
          <w:sz w:val="14"/>
          <w:szCs w:val="14"/>
          <w:highlight w:val="lightGray"/>
          <w:lang w:eastAsia="zh-CN"/>
        </w:rPr>
      </w:pPr>
      <w:r>
        <w:rPr>
          <w:rFonts w:eastAsia="游明朝" w:hint="eastAsia"/>
          <w:sz w:val="14"/>
          <w:szCs w:val="14"/>
          <w:highlight w:val="lightGray"/>
          <w:lang w:eastAsia="ja-JP"/>
        </w:rPr>
        <w:t xml:space="preserve">FFS: </w:t>
      </w:r>
      <w:r>
        <w:rPr>
          <w:sz w:val="14"/>
          <w:szCs w:val="14"/>
          <w:highlight w:val="lightGray"/>
          <w:lang w:eastAsia="zh-CN"/>
        </w:rPr>
        <w:t xml:space="preserve">LP-WUS </w:t>
      </w:r>
      <w:r>
        <w:rPr>
          <w:rFonts w:hint="eastAsia"/>
          <w:sz w:val="14"/>
          <w:szCs w:val="14"/>
          <w:highlight w:val="lightGray"/>
          <w:lang w:eastAsia="zh-CN"/>
        </w:rPr>
        <w:t>MOs</w:t>
      </w:r>
      <w:r>
        <w:rPr>
          <w:sz w:val="14"/>
          <w:szCs w:val="14"/>
          <w:highlight w:val="lightGray"/>
          <w:lang w:eastAsia="zh-CN"/>
        </w:rPr>
        <w:t xml:space="preserve"> in time identified by </w:t>
      </w:r>
      <w:r>
        <w:rPr>
          <w:rFonts w:hint="eastAsia"/>
          <w:sz w:val="14"/>
          <w:szCs w:val="14"/>
          <w:highlight w:val="lightGray"/>
          <w:lang w:eastAsia="zh-CN"/>
        </w:rPr>
        <w:t>the RRC parameter</w:t>
      </w:r>
      <w:r>
        <w:rPr>
          <w:sz w:val="14"/>
          <w:szCs w:val="14"/>
          <w:highlight w:val="lightGray"/>
          <w:lang w:eastAsia="zh-CN"/>
        </w:rPr>
        <w:t xml:space="preserve"> provides consistent indication</w:t>
      </w:r>
      <w:r>
        <w:rPr>
          <w:rFonts w:eastAsia="游明朝" w:hint="eastAsia"/>
          <w:sz w:val="14"/>
          <w:szCs w:val="14"/>
          <w:highlight w:val="lightGray"/>
          <w:lang w:eastAsia="ja-JP"/>
        </w:rPr>
        <w:t>,</w:t>
      </w:r>
      <w:r>
        <w:rPr>
          <w:sz w:val="14"/>
          <w:szCs w:val="14"/>
          <w:highlight w:val="lightGray"/>
          <w:lang w:eastAsia="zh-CN"/>
        </w:rPr>
        <w:t xml:space="preserve"> if transmitted by the </w:t>
      </w:r>
      <w:proofErr w:type="spellStart"/>
      <w:r>
        <w:rPr>
          <w:sz w:val="14"/>
          <w:szCs w:val="14"/>
          <w:highlight w:val="lightGray"/>
          <w:lang w:eastAsia="zh-CN"/>
        </w:rPr>
        <w:t>gNB</w:t>
      </w:r>
      <w:proofErr w:type="spellEnd"/>
      <w:r>
        <w:rPr>
          <w:sz w:val="14"/>
          <w:szCs w:val="14"/>
          <w:highlight w:val="lightGray"/>
          <w:lang w:eastAsia="zh-CN"/>
        </w:rPr>
        <w:t xml:space="preserve">, for the same C-DRX cycle of the UE, i.e., UE does not expect to detect more than one LP-WUSs with different indications for the UE in the LP-WUS </w:t>
      </w:r>
      <w:r>
        <w:rPr>
          <w:rFonts w:hint="eastAsia"/>
          <w:sz w:val="14"/>
          <w:szCs w:val="14"/>
          <w:highlight w:val="lightGray"/>
          <w:lang w:eastAsia="zh-CN"/>
        </w:rPr>
        <w:t>MOs</w:t>
      </w:r>
      <w:r>
        <w:rPr>
          <w:sz w:val="14"/>
          <w:szCs w:val="14"/>
          <w:highlight w:val="lightGray"/>
          <w:lang w:eastAsia="zh-CN"/>
        </w:rPr>
        <w:t xml:space="preserve"> associated with the same C-DRX cycle.</w:t>
      </w:r>
    </w:p>
    <w:p w14:paraId="363DDDA4" w14:textId="77777777" w:rsidR="00C50B41" w:rsidRDefault="00C264C2">
      <w:pPr>
        <w:numPr>
          <w:ilvl w:val="0"/>
          <w:numId w:val="17"/>
        </w:numPr>
        <w:overflowPunct w:val="0"/>
        <w:spacing w:after="0" w:line="240" w:lineRule="auto"/>
        <w:contextualSpacing/>
        <w:rPr>
          <w:sz w:val="21"/>
          <w:szCs w:val="21"/>
          <w:lang w:eastAsia="zh-CN"/>
        </w:rPr>
      </w:pPr>
      <w:r>
        <w:rPr>
          <w:sz w:val="21"/>
          <w:szCs w:val="21"/>
          <w:lang w:eastAsia="zh-CN"/>
        </w:rPr>
        <w:t>For LP-WUS MOs in connected mode</w:t>
      </w:r>
      <w:r>
        <w:rPr>
          <w:rFonts w:hint="eastAsia"/>
          <w:sz w:val="21"/>
          <w:szCs w:val="21"/>
          <w:lang w:eastAsia="zh-CN"/>
        </w:rPr>
        <w:t xml:space="preserve"> for Option 1-2</w:t>
      </w:r>
      <w:r>
        <w:rPr>
          <w:sz w:val="21"/>
          <w:szCs w:val="21"/>
          <w:lang w:eastAsia="zh-CN"/>
        </w:rPr>
        <w:t xml:space="preserve">, </w:t>
      </w:r>
      <w:r>
        <w:rPr>
          <w:rFonts w:eastAsia="游明朝" w:hint="eastAsia"/>
          <w:sz w:val="21"/>
          <w:szCs w:val="21"/>
          <w:lang w:eastAsia="ja-JP"/>
        </w:rPr>
        <w:t>support A</w:t>
      </w:r>
      <w:r>
        <w:rPr>
          <w:sz w:val="21"/>
          <w:szCs w:val="21"/>
          <w:lang w:eastAsia="zh-CN"/>
        </w:rPr>
        <w:t>pproach 1:</w:t>
      </w:r>
    </w:p>
    <w:p w14:paraId="363DDDA5" w14:textId="77777777" w:rsidR="00C50B41" w:rsidRDefault="00C264C2">
      <w:pPr>
        <w:numPr>
          <w:ilvl w:val="1"/>
          <w:numId w:val="17"/>
        </w:numPr>
        <w:overflowPunct w:val="0"/>
        <w:spacing w:after="0" w:line="240" w:lineRule="auto"/>
        <w:rPr>
          <w:sz w:val="21"/>
          <w:szCs w:val="21"/>
          <w:lang w:eastAsia="zh-CN"/>
        </w:rPr>
      </w:pPr>
      <w:r>
        <w:rPr>
          <w:sz w:val="21"/>
          <w:szCs w:val="21"/>
          <w:lang w:eastAsia="zh-CN"/>
        </w:rPr>
        <w:t>LP-WUS MOs, including periodicity and time offset1, are configured independently from the C-DRX periodicity/offset by new RRC parameter(s).</w:t>
      </w:r>
    </w:p>
    <w:p w14:paraId="363DDDA6" w14:textId="77777777" w:rsidR="00C50B41" w:rsidRDefault="00C264C2">
      <w:pPr>
        <w:numPr>
          <w:ilvl w:val="1"/>
          <w:numId w:val="17"/>
        </w:numPr>
        <w:overflowPunct w:val="0"/>
        <w:spacing w:after="0" w:line="240" w:lineRule="auto"/>
        <w:rPr>
          <w:rFonts w:eastAsia="游明朝"/>
          <w:color w:val="000000" w:themeColor="text1"/>
          <w:sz w:val="21"/>
          <w:szCs w:val="21"/>
          <w:lang w:eastAsia="ja-JP"/>
        </w:rPr>
      </w:pPr>
      <w:r>
        <w:rPr>
          <w:color w:val="000000" w:themeColor="text1"/>
          <w:sz w:val="21"/>
          <w:szCs w:val="21"/>
          <w:lang w:eastAsia="zh-CN"/>
        </w:rPr>
        <w:t xml:space="preserve">UE monitors LP-WUS in the LP-WUS </w:t>
      </w:r>
      <w:r>
        <w:rPr>
          <w:rFonts w:eastAsia="游明朝" w:hint="eastAsia"/>
          <w:color w:val="000000" w:themeColor="text1"/>
          <w:sz w:val="21"/>
          <w:szCs w:val="21"/>
          <w:lang w:eastAsia="ja-JP"/>
        </w:rPr>
        <w:t xml:space="preserve">MO </w:t>
      </w:r>
      <w:r>
        <w:rPr>
          <w:rFonts w:eastAsia="游明朝" w:hint="eastAsia"/>
          <w:color w:val="FF0000"/>
          <w:sz w:val="21"/>
          <w:szCs w:val="21"/>
          <w:lang w:eastAsia="ja-JP"/>
        </w:rPr>
        <w:t>[window (if supported)]</w:t>
      </w:r>
      <w:r>
        <w:rPr>
          <w:color w:val="000000" w:themeColor="text1"/>
          <w:sz w:val="21"/>
          <w:szCs w:val="21"/>
          <w:lang w:eastAsia="zh-CN"/>
        </w:rPr>
        <w:t xml:space="preserve"> and starts a new timer for PDCCH monitoring triggered by LP-WUS, after a time offset2.</w:t>
      </w:r>
      <w:r>
        <w:rPr>
          <w:rFonts w:hint="eastAsia"/>
          <w:color w:val="000000" w:themeColor="text1"/>
          <w:sz w:val="21"/>
          <w:szCs w:val="21"/>
          <w:lang w:eastAsia="zh-CN"/>
        </w:rPr>
        <w:t xml:space="preserve"> </w:t>
      </w:r>
    </w:p>
    <w:p w14:paraId="363DDDA7" w14:textId="77777777" w:rsidR="00C50B41" w:rsidRDefault="00C264C2">
      <w:pPr>
        <w:numPr>
          <w:ilvl w:val="2"/>
          <w:numId w:val="17"/>
        </w:numPr>
        <w:overflowPunct w:val="0"/>
        <w:spacing w:after="0" w:line="240" w:lineRule="auto"/>
        <w:rPr>
          <w:rFonts w:eastAsia="游明朝"/>
          <w:color w:val="FF0000"/>
          <w:sz w:val="21"/>
          <w:szCs w:val="21"/>
          <w:lang w:eastAsia="ja-JP"/>
        </w:rPr>
      </w:pPr>
      <w:r>
        <w:rPr>
          <w:rFonts w:eastAsia="游明朝" w:hint="eastAsia"/>
          <w:color w:val="FF0000"/>
          <w:sz w:val="21"/>
          <w:szCs w:val="21"/>
          <w:lang w:eastAsia="ja-JP"/>
        </w:rPr>
        <w:t>The</w:t>
      </w:r>
      <w:r>
        <w:rPr>
          <w:color w:val="FF0000"/>
          <w:sz w:val="21"/>
          <w:szCs w:val="21"/>
        </w:rPr>
        <w:t xml:space="preserve"> time offset2 configured by the network indicating a time, after which the UE starts PDCCH monitoring via starting the new timer</w:t>
      </w:r>
    </w:p>
    <w:p w14:paraId="363DDDA8" w14:textId="77777777" w:rsidR="00C50B41" w:rsidRDefault="00C264C2">
      <w:pPr>
        <w:numPr>
          <w:ilvl w:val="2"/>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FFS: Definition of time offset2 including whether it is</w:t>
      </w:r>
      <w:r>
        <w:rPr>
          <w:rFonts w:eastAsia="游明朝" w:hint="eastAsia"/>
          <w:color w:val="FF0000"/>
          <w:sz w:val="21"/>
          <w:szCs w:val="21"/>
          <w:lang w:eastAsia="ja-JP"/>
        </w:rPr>
        <w:t xml:space="preserve"> the</w:t>
      </w:r>
      <w:r>
        <w:rPr>
          <w:rFonts w:eastAsia="游明朝"/>
          <w:color w:val="FF0000"/>
          <w:sz w:val="21"/>
          <w:szCs w:val="21"/>
          <w:lang w:eastAsia="ja-JP"/>
        </w:rPr>
        <w:t xml:space="preserve"> end of detected LP-WUS or LP-WUS</w:t>
      </w:r>
      <w:r>
        <w:rPr>
          <w:rFonts w:eastAsia="游明朝" w:hint="eastAsia"/>
          <w:color w:val="FF0000"/>
          <w:sz w:val="21"/>
          <w:szCs w:val="21"/>
          <w:lang w:eastAsia="ja-JP"/>
        </w:rPr>
        <w:t xml:space="preserve"> MO</w:t>
      </w:r>
      <w:r>
        <w:rPr>
          <w:rFonts w:eastAsia="游明朝"/>
          <w:color w:val="FF0000"/>
          <w:sz w:val="21"/>
          <w:szCs w:val="21"/>
          <w:lang w:eastAsia="ja-JP"/>
        </w:rPr>
        <w:t xml:space="preserve"> window (if supported)</w:t>
      </w:r>
    </w:p>
    <w:p w14:paraId="363DDDA9" w14:textId="77777777" w:rsidR="00C50B41" w:rsidRDefault="00C264C2">
      <w:pPr>
        <w:numPr>
          <w:ilvl w:val="0"/>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 xml:space="preserve">FFS: Whether time offset2 in Option 1-1/1-2 are same or different RRC parameters </w:t>
      </w:r>
    </w:p>
    <w:p w14:paraId="363DDDAA" w14:textId="77777777" w:rsidR="00C50B41" w:rsidRDefault="00C264C2">
      <w:pPr>
        <w:numPr>
          <w:ilvl w:val="1"/>
          <w:numId w:val="17"/>
        </w:numPr>
        <w:overflowPunct w:val="0"/>
        <w:spacing w:after="0" w:line="240" w:lineRule="auto"/>
        <w:ind w:hanging="442"/>
        <w:rPr>
          <w:sz w:val="14"/>
          <w:szCs w:val="14"/>
          <w:highlight w:val="lightGray"/>
          <w:lang w:eastAsia="zh-CN"/>
        </w:rPr>
      </w:pPr>
      <w:r>
        <w:rPr>
          <w:rFonts w:eastAsia="游明朝" w:hint="eastAsia"/>
          <w:sz w:val="14"/>
          <w:szCs w:val="14"/>
          <w:highlight w:val="lightGray"/>
          <w:lang w:eastAsia="ja-JP"/>
        </w:rPr>
        <w:t xml:space="preserve">FFS: </w:t>
      </w:r>
      <w:r>
        <w:rPr>
          <w:rFonts w:hint="eastAsia"/>
          <w:sz w:val="14"/>
          <w:szCs w:val="14"/>
          <w:highlight w:val="lightGray"/>
          <w:lang w:eastAsia="zh-CN"/>
        </w:rPr>
        <w:t xml:space="preserve">An </w:t>
      </w:r>
      <w:r>
        <w:rPr>
          <w:sz w:val="14"/>
          <w:szCs w:val="14"/>
          <w:highlight w:val="lightGray"/>
          <w:lang w:eastAsia="zh-CN"/>
        </w:rPr>
        <w:t>RRC parameter indicates the duration where the UE monitors LP-WUS consecutively in time</w:t>
      </w:r>
    </w:p>
    <w:p w14:paraId="363DDDAB" w14:textId="77777777" w:rsidR="00C50B41" w:rsidRDefault="00C264C2">
      <w:pPr>
        <w:numPr>
          <w:ilvl w:val="2"/>
          <w:numId w:val="17"/>
        </w:numPr>
        <w:overflowPunct w:val="0"/>
        <w:spacing w:after="0" w:line="240" w:lineRule="auto"/>
        <w:ind w:hanging="442"/>
        <w:rPr>
          <w:sz w:val="14"/>
          <w:szCs w:val="14"/>
          <w:highlight w:val="lightGray"/>
          <w:lang w:eastAsia="zh-CN"/>
        </w:rPr>
      </w:pPr>
      <w:r>
        <w:rPr>
          <w:rFonts w:eastAsia="游明朝" w:hint="eastAsia"/>
          <w:sz w:val="14"/>
          <w:szCs w:val="14"/>
          <w:highlight w:val="lightGray"/>
          <w:lang w:eastAsia="ja-JP"/>
        </w:rPr>
        <w:t>FFS: T</w:t>
      </w:r>
      <w:r>
        <w:rPr>
          <w:sz w:val="14"/>
          <w:szCs w:val="14"/>
          <w:highlight w:val="lightGray"/>
          <w:lang w:eastAsia="zh-CN"/>
        </w:rPr>
        <w:t xml:space="preserve">he consecutive LP-WUS MOs in time identified by </w:t>
      </w:r>
      <w:r>
        <w:rPr>
          <w:rFonts w:hint="eastAsia"/>
          <w:sz w:val="14"/>
          <w:szCs w:val="14"/>
          <w:highlight w:val="lightGray"/>
          <w:lang w:eastAsia="zh-CN"/>
        </w:rPr>
        <w:t>the RRC parameter</w:t>
      </w:r>
      <w:r>
        <w:rPr>
          <w:sz w:val="14"/>
          <w:szCs w:val="14"/>
          <w:highlight w:val="lightGray"/>
          <w:lang w:eastAsia="zh-CN"/>
        </w:rPr>
        <w:t xml:space="preserve"> are associated with the same slot that the</w:t>
      </w:r>
      <w:r>
        <w:rPr>
          <w:rFonts w:hint="eastAsia"/>
          <w:sz w:val="14"/>
          <w:szCs w:val="14"/>
          <w:highlight w:val="lightGray"/>
          <w:lang w:eastAsia="zh-CN"/>
        </w:rPr>
        <w:t xml:space="preserve"> new</w:t>
      </w:r>
      <w:r>
        <w:rPr>
          <w:sz w:val="14"/>
          <w:szCs w:val="14"/>
          <w:highlight w:val="lightGray"/>
          <w:lang w:eastAsia="zh-CN"/>
        </w:rPr>
        <w:t xml:space="preserve"> timer would start;</w:t>
      </w:r>
    </w:p>
    <w:p w14:paraId="363DDDAC" w14:textId="77777777" w:rsidR="00C50B41" w:rsidRDefault="00C264C2">
      <w:pPr>
        <w:pStyle w:val="a2"/>
        <w:numPr>
          <w:ilvl w:val="2"/>
          <w:numId w:val="17"/>
        </w:numPr>
        <w:spacing w:after="0"/>
        <w:rPr>
          <w:sz w:val="14"/>
          <w:szCs w:val="14"/>
          <w:highlight w:val="lightGray"/>
        </w:rPr>
      </w:pPr>
      <w:r>
        <w:rPr>
          <w:rFonts w:hint="eastAsia"/>
          <w:sz w:val="14"/>
          <w:szCs w:val="14"/>
          <w:highlight w:val="lightGray"/>
        </w:rPr>
        <w:t xml:space="preserve">FFS: </w:t>
      </w:r>
      <w:r>
        <w:rPr>
          <w:sz w:val="14"/>
          <w:szCs w:val="14"/>
          <w:highlight w:val="lightGray"/>
          <w:lang w:eastAsia="zh-CN"/>
        </w:rPr>
        <w:t>LP-WUS MOs in time identified by</w:t>
      </w:r>
      <w:r>
        <w:rPr>
          <w:rFonts w:hint="eastAsia"/>
          <w:sz w:val="14"/>
          <w:szCs w:val="14"/>
          <w:highlight w:val="lightGray"/>
          <w:lang w:eastAsia="zh-CN"/>
        </w:rPr>
        <w:t xml:space="preserve"> the RRC parameter</w:t>
      </w:r>
      <w:r>
        <w:rPr>
          <w:sz w:val="14"/>
          <w:szCs w:val="14"/>
          <w:highlight w:val="lightGray"/>
          <w:lang w:eastAsia="zh-CN"/>
        </w:rPr>
        <w:t xml:space="preserve"> provides consistent indication</w:t>
      </w:r>
      <w:r>
        <w:rPr>
          <w:rFonts w:hint="eastAsia"/>
          <w:sz w:val="14"/>
          <w:szCs w:val="14"/>
          <w:highlight w:val="lightGray"/>
        </w:rPr>
        <w:t>,</w:t>
      </w:r>
      <w:r>
        <w:rPr>
          <w:sz w:val="14"/>
          <w:szCs w:val="14"/>
          <w:highlight w:val="lightGray"/>
          <w:lang w:eastAsia="zh-CN"/>
        </w:rPr>
        <w:t xml:space="preserve"> if transmitted by the gNB, for the same slot that the </w:t>
      </w:r>
      <w:r>
        <w:rPr>
          <w:rFonts w:hint="eastAsia"/>
          <w:sz w:val="14"/>
          <w:szCs w:val="14"/>
          <w:highlight w:val="lightGray"/>
          <w:lang w:eastAsia="zh-CN"/>
        </w:rPr>
        <w:t xml:space="preserve">new </w:t>
      </w:r>
      <w:r>
        <w:rPr>
          <w:sz w:val="14"/>
          <w:szCs w:val="14"/>
          <w:highlight w:val="lightGray"/>
          <w:lang w:eastAsia="zh-CN"/>
        </w:rPr>
        <w:t xml:space="preserve">timer would start, i.e., UE does not expect to detect more than one LP-WUSs with different indications for the UE in the LP-WUS MOs associated with the same slot that the </w:t>
      </w:r>
      <w:r>
        <w:rPr>
          <w:rFonts w:hint="eastAsia"/>
          <w:sz w:val="14"/>
          <w:szCs w:val="14"/>
          <w:highlight w:val="lightGray"/>
          <w:lang w:eastAsia="zh-CN"/>
        </w:rPr>
        <w:t xml:space="preserve">new </w:t>
      </w:r>
      <w:r>
        <w:rPr>
          <w:sz w:val="14"/>
          <w:szCs w:val="14"/>
          <w:highlight w:val="lightGray"/>
          <w:lang w:eastAsia="zh-CN"/>
        </w:rPr>
        <w:t>timer would start.</w:t>
      </w:r>
    </w:p>
    <w:tbl>
      <w:tblPr>
        <w:tblStyle w:val="afe"/>
        <w:tblW w:w="9631" w:type="dxa"/>
        <w:tblLayout w:type="fixed"/>
        <w:tblLook w:val="04A0" w:firstRow="1" w:lastRow="0" w:firstColumn="1" w:lastColumn="0" w:noHBand="0" w:noVBand="1"/>
      </w:tblPr>
      <w:tblGrid>
        <w:gridCol w:w="1479"/>
        <w:gridCol w:w="1372"/>
        <w:gridCol w:w="6780"/>
      </w:tblGrid>
      <w:tr w:rsidR="00C50B41" w14:paraId="363DDDB0" w14:textId="77777777">
        <w:tc>
          <w:tcPr>
            <w:tcW w:w="1479" w:type="dxa"/>
            <w:shd w:val="clear" w:color="auto" w:fill="D9D9D9" w:themeFill="background1" w:themeFillShade="D9"/>
          </w:tcPr>
          <w:p w14:paraId="363DDDAD"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DAE"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DAF" w14:textId="77777777" w:rsidR="00C50B41" w:rsidRDefault="00C264C2">
            <w:pPr>
              <w:rPr>
                <w:sz w:val="21"/>
                <w:szCs w:val="21"/>
              </w:rPr>
            </w:pPr>
            <w:r>
              <w:rPr>
                <w:sz w:val="21"/>
                <w:szCs w:val="21"/>
              </w:rPr>
              <w:t>Comments</w:t>
            </w:r>
          </w:p>
        </w:tc>
      </w:tr>
      <w:tr w:rsidR="00C50B41" w14:paraId="363DDDBF" w14:textId="77777777">
        <w:tc>
          <w:tcPr>
            <w:tcW w:w="1479" w:type="dxa"/>
          </w:tcPr>
          <w:p w14:paraId="363DDDB1"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DDB2" w14:textId="77777777" w:rsidR="00C50B41" w:rsidRDefault="00C50B41">
            <w:pPr>
              <w:rPr>
                <w:rFonts w:eastAsia="游明朝"/>
                <w:sz w:val="21"/>
                <w:szCs w:val="21"/>
                <w:lang w:eastAsia="ja-JP"/>
              </w:rPr>
            </w:pPr>
          </w:p>
        </w:tc>
        <w:tc>
          <w:tcPr>
            <w:tcW w:w="6780" w:type="dxa"/>
          </w:tcPr>
          <w:p w14:paraId="363DDDB3" w14:textId="77777777" w:rsidR="00C50B41" w:rsidRDefault="00C264C2">
            <w:pPr>
              <w:pStyle w:val="a2"/>
            </w:pPr>
            <w:r>
              <w:rPr>
                <w:rFonts w:hint="eastAsia"/>
              </w:rPr>
              <w:t>Following was agreed in Thursday Online:</w:t>
            </w:r>
          </w:p>
          <w:p w14:paraId="363DDDB4" w14:textId="77777777" w:rsidR="00C50B41" w:rsidRDefault="00C50B41">
            <w:pPr>
              <w:pStyle w:val="a2"/>
            </w:pPr>
          </w:p>
          <w:p w14:paraId="363DDDB5" w14:textId="77777777" w:rsidR="00C50B41" w:rsidRDefault="00C264C2">
            <w:pPr>
              <w:spacing w:after="0" w:line="240" w:lineRule="auto"/>
              <w:jc w:val="left"/>
              <w:rPr>
                <w:rFonts w:ascii="Times" w:hAnsi="Times"/>
                <w:b/>
                <w:bCs/>
                <w:sz w:val="28"/>
                <w:szCs w:val="28"/>
                <w:lang w:val="en-US" w:eastAsia="zh-CN" w:bidi="ar"/>
              </w:rPr>
            </w:pPr>
            <w:r>
              <w:rPr>
                <w:rFonts w:ascii="Times" w:hAnsi="Times"/>
                <w:b/>
                <w:bCs/>
                <w:sz w:val="28"/>
                <w:szCs w:val="28"/>
                <w:highlight w:val="green"/>
                <w:lang w:val="en-US" w:eastAsia="zh-CN" w:bidi="ar"/>
              </w:rPr>
              <w:t>Agreement</w:t>
            </w:r>
          </w:p>
          <w:p w14:paraId="363DDDB6" w14:textId="77777777" w:rsidR="00C50B41" w:rsidRDefault="00C264C2">
            <w:pPr>
              <w:tabs>
                <w:tab w:val="left" w:pos="720"/>
              </w:tabs>
              <w:spacing w:after="0" w:line="240" w:lineRule="auto"/>
              <w:contextualSpacing/>
              <w:rPr>
                <w:rFonts w:ascii="Times" w:hAnsi="Times"/>
                <w:b/>
                <w:bCs/>
                <w:sz w:val="28"/>
                <w:szCs w:val="28"/>
                <w:lang w:eastAsia="zh-CN"/>
              </w:rPr>
            </w:pPr>
            <w:r>
              <w:rPr>
                <w:rFonts w:ascii="Times" w:hAnsi="Times"/>
                <w:sz w:val="28"/>
                <w:szCs w:val="28"/>
                <w:lang w:eastAsia="zh-CN"/>
              </w:rPr>
              <w:t xml:space="preserve">For LP-WUS </w:t>
            </w:r>
            <w:r>
              <w:rPr>
                <w:rFonts w:ascii="Times" w:hAnsi="Times" w:hint="eastAsia"/>
                <w:sz w:val="28"/>
                <w:szCs w:val="28"/>
                <w:lang w:eastAsia="zh-CN"/>
              </w:rPr>
              <w:t>MO</w:t>
            </w:r>
            <w:r>
              <w:rPr>
                <w:rFonts w:ascii="Times" w:hAnsi="Times"/>
                <w:sz w:val="28"/>
                <w:szCs w:val="28"/>
                <w:lang w:eastAsia="zh-CN"/>
              </w:rPr>
              <w:t>s in connected mode</w:t>
            </w:r>
            <w:r>
              <w:rPr>
                <w:rFonts w:ascii="Times" w:hAnsi="Times" w:hint="eastAsia"/>
                <w:sz w:val="28"/>
                <w:szCs w:val="28"/>
                <w:lang w:eastAsia="zh-CN"/>
              </w:rPr>
              <w:t xml:space="preserve"> for Option 1-1</w:t>
            </w:r>
            <w:r>
              <w:rPr>
                <w:rFonts w:ascii="Times" w:hAnsi="Times"/>
                <w:sz w:val="28"/>
                <w:szCs w:val="28"/>
                <w:lang w:eastAsia="zh-CN"/>
              </w:rPr>
              <w:t>,</w:t>
            </w:r>
            <w:r>
              <w:rPr>
                <w:rFonts w:ascii="Times" w:eastAsia="游明朝" w:hAnsi="Times" w:hint="eastAsia"/>
                <w:sz w:val="28"/>
                <w:szCs w:val="28"/>
                <w:lang w:eastAsia="ja-JP"/>
              </w:rPr>
              <w:t xml:space="preserve"> support </w:t>
            </w:r>
            <w:r>
              <w:rPr>
                <w:rFonts w:ascii="Times" w:hAnsi="Times"/>
                <w:sz w:val="28"/>
                <w:szCs w:val="28"/>
                <w:lang w:eastAsia="zh-CN"/>
              </w:rPr>
              <w:t>Approach 1:</w:t>
            </w:r>
          </w:p>
          <w:p w14:paraId="363DDDB7" w14:textId="77777777" w:rsidR="00C50B41" w:rsidRDefault="00C264C2">
            <w:pPr>
              <w:numPr>
                <w:ilvl w:val="1"/>
                <w:numId w:val="17"/>
              </w:numPr>
              <w:overflowPunct w:val="0"/>
              <w:spacing w:after="0" w:line="240" w:lineRule="auto"/>
              <w:jc w:val="left"/>
              <w:rPr>
                <w:rFonts w:ascii="Times" w:hAnsi="Times"/>
                <w:sz w:val="28"/>
                <w:szCs w:val="28"/>
                <w:lang w:eastAsia="zh-CN"/>
              </w:rPr>
            </w:pPr>
            <w:r>
              <w:rPr>
                <w:rFonts w:ascii="Times" w:hAnsi="Times"/>
                <w:sz w:val="28"/>
                <w:szCs w:val="28"/>
                <w:lang w:eastAsia="zh-CN"/>
              </w:rPr>
              <w:t xml:space="preserve">LP-WUS </w:t>
            </w:r>
            <w:r>
              <w:rPr>
                <w:rFonts w:ascii="Times" w:hAnsi="Times" w:hint="eastAsia"/>
                <w:sz w:val="28"/>
                <w:szCs w:val="28"/>
                <w:lang w:eastAsia="zh-CN"/>
              </w:rPr>
              <w:t>MOs</w:t>
            </w:r>
            <w:r>
              <w:rPr>
                <w:rFonts w:ascii="Times" w:hAnsi="Times"/>
                <w:sz w:val="28"/>
                <w:szCs w:val="28"/>
                <w:lang w:eastAsia="zh-CN"/>
              </w:rPr>
              <w:t>, including periodicity and time offset1, are configured independently from the C-DRX periodicity/offset by new RRC parameter(s).</w:t>
            </w:r>
          </w:p>
          <w:p w14:paraId="363DDDB8" w14:textId="77777777" w:rsidR="00C50B41" w:rsidRDefault="00C264C2">
            <w:pPr>
              <w:numPr>
                <w:ilvl w:val="1"/>
                <w:numId w:val="17"/>
              </w:numPr>
              <w:overflowPunct w:val="0"/>
              <w:spacing w:after="0" w:line="240" w:lineRule="auto"/>
              <w:ind w:left="884" w:hanging="442"/>
              <w:jc w:val="left"/>
              <w:rPr>
                <w:rFonts w:ascii="Times" w:eastAsia="游明朝" w:hAnsi="Times"/>
                <w:sz w:val="28"/>
                <w:szCs w:val="28"/>
                <w:lang w:eastAsia="ja-JP"/>
              </w:rPr>
            </w:pPr>
            <w:r>
              <w:rPr>
                <w:rFonts w:ascii="Times" w:eastAsia="游明朝" w:hAnsi="Times" w:hint="eastAsia"/>
                <w:sz w:val="28"/>
                <w:szCs w:val="28"/>
                <w:lang w:eastAsia="ja-JP"/>
              </w:rPr>
              <w:t>Time</w:t>
            </w:r>
            <w:r>
              <w:rPr>
                <w:rFonts w:ascii="Times" w:hAnsi="Times"/>
                <w:sz w:val="28"/>
                <w:szCs w:val="28"/>
              </w:rPr>
              <w:t xml:space="preserve"> offset</w:t>
            </w:r>
            <w:r>
              <w:rPr>
                <w:rFonts w:ascii="Times" w:eastAsia="游明朝" w:hAnsi="Times" w:hint="eastAsia"/>
                <w:sz w:val="28"/>
                <w:szCs w:val="28"/>
                <w:lang w:eastAsia="ja-JP"/>
              </w:rPr>
              <w:t>2</w:t>
            </w:r>
            <w:r>
              <w:rPr>
                <w:rFonts w:ascii="Times" w:hAnsi="Times"/>
                <w:sz w:val="28"/>
                <w:szCs w:val="28"/>
              </w:rPr>
              <w:t xml:space="preserve"> indicat</w:t>
            </w:r>
            <w:r>
              <w:rPr>
                <w:rFonts w:ascii="Times" w:eastAsia="游明朝" w:hAnsi="Times" w:hint="eastAsia"/>
                <w:sz w:val="28"/>
                <w:szCs w:val="28"/>
                <w:lang w:eastAsia="ja-JP"/>
              </w:rPr>
              <w:t>es</w:t>
            </w:r>
            <w:r>
              <w:rPr>
                <w:rFonts w:ascii="Times" w:hAnsi="Times"/>
                <w:sz w:val="28"/>
                <w:szCs w:val="28"/>
              </w:rPr>
              <w:t xml:space="preserve"> a time prior to a slot where </w:t>
            </w:r>
            <w:r>
              <w:rPr>
                <w:rFonts w:ascii="Times" w:hAnsi="Times"/>
                <w:sz w:val="28"/>
                <w:szCs w:val="28"/>
              </w:rPr>
              <w:lastRenderedPageBreak/>
              <w:t xml:space="preserve">the </w:t>
            </w:r>
            <w:proofErr w:type="spellStart"/>
            <w:r>
              <w:rPr>
                <w:rFonts w:ascii="Times" w:hAnsi="Times"/>
                <w:i/>
                <w:iCs/>
                <w:sz w:val="28"/>
                <w:szCs w:val="28"/>
              </w:rPr>
              <w:t>drx-onDurationTimer</w:t>
            </w:r>
            <w:proofErr w:type="spellEnd"/>
            <w:r>
              <w:rPr>
                <w:rFonts w:ascii="Times" w:hAnsi="Times"/>
                <w:sz w:val="28"/>
                <w:szCs w:val="28"/>
              </w:rPr>
              <w:t xml:space="preserve"> would start</w:t>
            </w:r>
          </w:p>
          <w:p w14:paraId="363DDDB9" w14:textId="77777777" w:rsidR="00C50B41" w:rsidRDefault="00C264C2">
            <w:pPr>
              <w:numPr>
                <w:ilvl w:val="2"/>
                <w:numId w:val="17"/>
              </w:numPr>
              <w:overflowPunct w:val="0"/>
              <w:spacing w:after="0" w:line="240" w:lineRule="auto"/>
              <w:jc w:val="left"/>
              <w:rPr>
                <w:rFonts w:ascii="Times" w:eastAsia="游明朝" w:hAnsi="Times"/>
                <w:sz w:val="28"/>
                <w:szCs w:val="28"/>
                <w:lang w:eastAsia="ja-JP"/>
              </w:rPr>
            </w:pPr>
            <w:r>
              <w:rPr>
                <w:rFonts w:ascii="Times" w:eastAsia="游明朝" w:hAnsi="Times" w:hint="eastAsia"/>
                <w:sz w:val="28"/>
                <w:szCs w:val="28"/>
                <w:lang w:eastAsia="ja-JP"/>
              </w:rPr>
              <w:t>UE monitor</w:t>
            </w:r>
            <w:r>
              <w:rPr>
                <w:rFonts w:ascii="Times" w:eastAsia="游明朝" w:hAnsi="Times"/>
                <w:sz w:val="28"/>
                <w:szCs w:val="28"/>
                <w:lang w:eastAsia="ja-JP"/>
              </w:rPr>
              <w:t xml:space="preserve">s </w:t>
            </w:r>
            <w:r>
              <w:rPr>
                <w:rFonts w:ascii="Times" w:eastAsia="游明朝" w:hAnsi="Times" w:hint="eastAsia"/>
                <w:sz w:val="28"/>
                <w:szCs w:val="28"/>
                <w:lang w:eastAsia="ja-JP"/>
              </w:rPr>
              <w:t xml:space="preserve">the first </w:t>
            </w:r>
            <w:r>
              <w:rPr>
                <w:rFonts w:ascii="Times" w:eastAsia="游明朝" w:hAnsi="Times"/>
                <w:sz w:val="28"/>
                <w:szCs w:val="28"/>
                <w:lang w:eastAsia="ja-JP"/>
              </w:rPr>
              <w:t xml:space="preserve">Z </w:t>
            </w:r>
            <w:r>
              <w:rPr>
                <w:rFonts w:ascii="Times" w:hAnsi="Times"/>
                <w:sz w:val="28"/>
                <w:szCs w:val="28"/>
                <w:lang w:eastAsia="zh-CN"/>
              </w:rPr>
              <w:t xml:space="preserve">LP-WUS </w:t>
            </w:r>
            <w:r>
              <w:rPr>
                <w:rFonts w:ascii="Times" w:hAnsi="Times" w:hint="eastAsia"/>
                <w:sz w:val="28"/>
                <w:szCs w:val="28"/>
                <w:lang w:eastAsia="zh-CN"/>
              </w:rPr>
              <w:t>MO</w:t>
            </w:r>
            <w:r>
              <w:rPr>
                <w:rFonts w:ascii="Times" w:hAnsi="Times"/>
                <w:sz w:val="28"/>
                <w:szCs w:val="28"/>
                <w:lang w:eastAsia="zh-CN"/>
              </w:rPr>
              <w:t>(s)</w:t>
            </w:r>
            <w:r>
              <w:rPr>
                <w:rFonts w:ascii="Times" w:eastAsia="游明朝" w:hAnsi="Times" w:hint="eastAsia"/>
                <w:sz w:val="28"/>
                <w:szCs w:val="28"/>
                <w:lang w:eastAsia="ja-JP"/>
              </w:rPr>
              <w:t xml:space="preserve"> </w:t>
            </w:r>
            <w:r>
              <w:rPr>
                <w:rFonts w:ascii="Times" w:eastAsia="游明朝" w:hAnsi="Times"/>
                <w:sz w:val="28"/>
                <w:szCs w:val="28"/>
                <w:lang w:eastAsia="ja-JP"/>
              </w:rPr>
              <w:t xml:space="preserve">at or after </w:t>
            </w:r>
            <w:r>
              <w:rPr>
                <w:rFonts w:ascii="Times" w:eastAsia="游明朝" w:hAnsi="Times" w:hint="eastAsia"/>
                <w:sz w:val="28"/>
                <w:szCs w:val="28"/>
                <w:lang w:eastAsia="ja-JP"/>
              </w:rPr>
              <w:t>Time</w:t>
            </w:r>
            <w:r>
              <w:rPr>
                <w:rFonts w:ascii="Times" w:hAnsi="Times"/>
                <w:sz w:val="28"/>
                <w:szCs w:val="28"/>
              </w:rPr>
              <w:t xml:space="preserve"> offset</w:t>
            </w:r>
            <w:r>
              <w:rPr>
                <w:rFonts w:ascii="Times" w:eastAsia="游明朝" w:hAnsi="Times" w:hint="eastAsia"/>
                <w:sz w:val="28"/>
                <w:szCs w:val="28"/>
                <w:lang w:eastAsia="ja-JP"/>
              </w:rPr>
              <w:t>2</w:t>
            </w:r>
            <w:r>
              <w:rPr>
                <w:rFonts w:ascii="Times" w:eastAsia="游明朝" w:hAnsi="Times"/>
                <w:sz w:val="28"/>
                <w:szCs w:val="28"/>
                <w:lang w:eastAsia="ja-JP"/>
              </w:rPr>
              <w:t xml:space="preserve">. </w:t>
            </w:r>
          </w:p>
          <w:p w14:paraId="363DDDBA" w14:textId="77777777" w:rsidR="00C50B41" w:rsidRDefault="00C264C2">
            <w:pPr>
              <w:numPr>
                <w:ilvl w:val="3"/>
                <w:numId w:val="17"/>
              </w:numPr>
              <w:overflowPunct w:val="0"/>
              <w:spacing w:after="0" w:line="240" w:lineRule="auto"/>
              <w:jc w:val="left"/>
              <w:rPr>
                <w:rFonts w:ascii="Times" w:eastAsia="游明朝" w:hAnsi="Times"/>
                <w:sz w:val="28"/>
                <w:szCs w:val="28"/>
                <w:lang w:eastAsia="ja-JP"/>
              </w:rPr>
            </w:pPr>
            <w:r>
              <w:rPr>
                <w:rFonts w:ascii="Times" w:eastAsia="游明朝" w:hAnsi="Times"/>
                <w:sz w:val="28"/>
                <w:szCs w:val="28"/>
                <w:lang w:eastAsia="ja-JP"/>
              </w:rPr>
              <w:t>FFS: How to determine the value of Z</w:t>
            </w:r>
          </w:p>
          <w:p w14:paraId="363DDDBB" w14:textId="77777777" w:rsidR="00C50B41" w:rsidRDefault="00C264C2">
            <w:pPr>
              <w:numPr>
                <w:ilvl w:val="2"/>
                <w:numId w:val="17"/>
              </w:numPr>
              <w:overflowPunct w:val="0"/>
              <w:spacing w:after="0" w:line="240" w:lineRule="auto"/>
              <w:jc w:val="left"/>
              <w:rPr>
                <w:rFonts w:ascii="Times" w:eastAsia="游明朝" w:hAnsi="Times"/>
                <w:sz w:val="28"/>
                <w:szCs w:val="28"/>
                <w:lang w:eastAsia="ja-JP"/>
              </w:rPr>
            </w:pPr>
            <w:r>
              <w:rPr>
                <w:rFonts w:ascii="Times" w:eastAsia="游明朝" w:hAnsi="Times" w:hint="eastAsia"/>
                <w:sz w:val="28"/>
                <w:szCs w:val="28"/>
                <w:lang w:eastAsia="ja-JP"/>
              </w:rPr>
              <w:t>Time</w:t>
            </w:r>
            <w:r>
              <w:rPr>
                <w:rFonts w:ascii="Times" w:hAnsi="Times"/>
                <w:sz w:val="28"/>
                <w:szCs w:val="28"/>
              </w:rPr>
              <w:t xml:space="preserve"> offset</w:t>
            </w:r>
            <w:r>
              <w:rPr>
                <w:rFonts w:ascii="Times" w:eastAsia="游明朝" w:hAnsi="Times" w:hint="eastAsia"/>
                <w:sz w:val="28"/>
                <w:szCs w:val="28"/>
                <w:lang w:eastAsia="ja-JP"/>
              </w:rPr>
              <w:t>2</w:t>
            </w:r>
            <w:r>
              <w:rPr>
                <w:rFonts w:ascii="Times" w:eastAsia="游明朝" w:hAnsi="Times"/>
                <w:sz w:val="28"/>
                <w:szCs w:val="28"/>
                <w:lang w:eastAsia="ja-JP"/>
              </w:rPr>
              <w:t xml:space="preserve"> is RRC configured</w:t>
            </w:r>
          </w:p>
          <w:p w14:paraId="363DDDBC" w14:textId="77777777" w:rsidR="00C50B41" w:rsidRDefault="00C264C2">
            <w:pPr>
              <w:numPr>
                <w:ilvl w:val="1"/>
                <w:numId w:val="17"/>
              </w:numPr>
              <w:overflowPunct w:val="0"/>
              <w:spacing w:after="0" w:line="240" w:lineRule="auto"/>
              <w:jc w:val="left"/>
              <w:rPr>
                <w:rFonts w:ascii="Times" w:eastAsia="游明朝" w:hAnsi="Times"/>
                <w:sz w:val="28"/>
                <w:szCs w:val="28"/>
                <w:lang w:eastAsia="ja-JP"/>
              </w:rPr>
            </w:pPr>
            <w:r>
              <w:rPr>
                <w:rFonts w:ascii="Times" w:eastAsia="游明朝" w:hAnsi="Times"/>
                <w:sz w:val="28"/>
                <w:szCs w:val="28"/>
                <w:lang w:eastAsia="ja-JP"/>
              </w:rPr>
              <w:t xml:space="preserve">UE is not required to monitor </w:t>
            </w:r>
            <w:r>
              <w:rPr>
                <w:rFonts w:ascii="Times" w:eastAsia="游明朝" w:hAnsi="Times" w:hint="eastAsia"/>
                <w:sz w:val="28"/>
                <w:szCs w:val="28"/>
                <w:lang w:eastAsia="ja-JP"/>
              </w:rPr>
              <w:t>LP-WUS</w:t>
            </w:r>
            <w:r>
              <w:rPr>
                <w:rFonts w:ascii="Times" w:eastAsia="游明朝" w:hAnsi="Times"/>
                <w:sz w:val="28"/>
                <w:szCs w:val="28"/>
                <w:lang w:eastAsia="ja-JP"/>
              </w:rPr>
              <w:t xml:space="preserve"> during the X [slots/symbols]</w:t>
            </w:r>
            <w:r>
              <w:rPr>
                <w:rFonts w:ascii="Times" w:eastAsia="游明朝" w:hAnsi="Times" w:hint="eastAsia"/>
                <w:sz w:val="28"/>
                <w:szCs w:val="28"/>
                <w:lang w:eastAsia="ja-JP"/>
              </w:rPr>
              <w:t xml:space="preserve"> </w:t>
            </w:r>
            <w:r>
              <w:rPr>
                <w:rFonts w:ascii="Times" w:eastAsia="游明朝" w:hAnsi="Times"/>
                <w:sz w:val="28"/>
                <w:szCs w:val="28"/>
                <w:lang w:eastAsia="ja-JP"/>
              </w:rPr>
              <w:t xml:space="preserve">prior to the beginning of a slot where the UE would start the </w:t>
            </w:r>
            <w:proofErr w:type="spellStart"/>
            <w:r>
              <w:rPr>
                <w:rFonts w:ascii="Times" w:eastAsia="游明朝" w:hAnsi="Times"/>
                <w:i/>
                <w:sz w:val="28"/>
                <w:szCs w:val="28"/>
                <w:lang w:eastAsia="ja-JP"/>
              </w:rPr>
              <w:t>drx-onDurationTimer</w:t>
            </w:r>
            <w:proofErr w:type="spellEnd"/>
            <w:r>
              <w:rPr>
                <w:rFonts w:ascii="Times" w:eastAsia="游明朝" w:hAnsi="Times" w:hint="eastAsia"/>
                <w:sz w:val="28"/>
                <w:szCs w:val="28"/>
                <w:lang w:eastAsia="ja-JP"/>
              </w:rPr>
              <w:t xml:space="preserve">. </w:t>
            </w:r>
            <w:r>
              <w:rPr>
                <w:rFonts w:ascii="Times" w:eastAsia="游明朝" w:hAnsi="Times"/>
                <w:sz w:val="28"/>
                <w:szCs w:val="28"/>
                <w:lang w:eastAsia="ja-JP"/>
              </w:rPr>
              <w:t xml:space="preserve">FFS: How </w:t>
            </w:r>
            <w:r>
              <w:rPr>
                <w:rFonts w:ascii="Times" w:eastAsia="游明朝" w:hAnsi="Times" w:hint="eastAsia"/>
                <w:sz w:val="28"/>
                <w:szCs w:val="28"/>
                <w:lang w:eastAsia="ja-JP"/>
              </w:rPr>
              <w:t xml:space="preserve">X </w:t>
            </w:r>
            <w:r>
              <w:rPr>
                <w:rFonts w:ascii="Times" w:eastAsia="游明朝" w:hAnsi="Times"/>
                <w:sz w:val="28"/>
                <w:szCs w:val="28"/>
                <w:lang w:eastAsia="ja-JP"/>
              </w:rPr>
              <w:t>is determined.</w:t>
            </w:r>
          </w:p>
          <w:p w14:paraId="363DDDBD" w14:textId="77777777" w:rsidR="00C50B41" w:rsidRDefault="00C50B41">
            <w:pPr>
              <w:pStyle w:val="a2"/>
            </w:pPr>
          </w:p>
          <w:p w14:paraId="363DDDBE" w14:textId="77777777" w:rsidR="00C50B41" w:rsidRDefault="00C264C2">
            <w:pPr>
              <w:pStyle w:val="a2"/>
            </w:pPr>
            <w:r>
              <w:rPr>
                <w:rFonts w:hint="eastAsia"/>
              </w:rPr>
              <w:t>Let</w:t>
            </w:r>
            <w:r>
              <w:t>’</w:t>
            </w:r>
            <w:r>
              <w:rPr>
                <w:rFonts w:hint="eastAsia"/>
              </w:rPr>
              <w:t>s further discuss Option 1-2 case.</w:t>
            </w:r>
          </w:p>
        </w:tc>
      </w:tr>
    </w:tbl>
    <w:p w14:paraId="363DDDC0" w14:textId="77777777" w:rsidR="00C50B41" w:rsidRDefault="00C50B41">
      <w:pPr>
        <w:pStyle w:val="a2"/>
        <w:rPr>
          <w:lang w:val="en-GB"/>
        </w:rPr>
      </w:pPr>
    </w:p>
    <w:p w14:paraId="363DDDC1" w14:textId="21776D57" w:rsidR="00C50B41" w:rsidRDefault="00C264C2">
      <w:pPr>
        <w:pStyle w:val="4"/>
      </w:pPr>
      <w:r>
        <w:rPr>
          <w:rFonts w:hint="eastAsia"/>
          <w:highlight w:val="yellow"/>
        </w:rPr>
        <w:t>[</w:t>
      </w:r>
      <w:r w:rsidR="00F56240">
        <w:rPr>
          <w:rFonts w:hint="eastAsia"/>
          <w:highlight w:val="yellow"/>
        </w:rPr>
        <w:t>Close</w:t>
      </w:r>
      <w:r>
        <w:rPr>
          <w:rFonts w:hint="eastAsia"/>
          <w:highlight w:val="yellow"/>
        </w:rPr>
        <w:t>]</w:t>
      </w:r>
      <w:r>
        <w:rPr>
          <w:highlight w:val="yellow"/>
        </w:rPr>
        <w:t>Proposal 3.3-</w:t>
      </w:r>
      <w:r>
        <w:rPr>
          <w:rFonts w:hint="eastAsia"/>
          <w:highlight w:val="yellow"/>
        </w:rPr>
        <w:t>1d</w:t>
      </w:r>
      <w:r>
        <w:rPr>
          <w:highlight w:val="yellow"/>
        </w:rPr>
        <w:t>:</w:t>
      </w:r>
    </w:p>
    <w:p w14:paraId="363DDDC2" w14:textId="77777777" w:rsidR="00C50B41" w:rsidRDefault="00C264C2">
      <w:pPr>
        <w:numPr>
          <w:ilvl w:val="0"/>
          <w:numId w:val="17"/>
        </w:numPr>
        <w:overflowPunct w:val="0"/>
        <w:spacing w:after="0" w:line="240" w:lineRule="auto"/>
        <w:contextualSpacing/>
        <w:rPr>
          <w:sz w:val="21"/>
          <w:szCs w:val="21"/>
          <w:lang w:eastAsia="zh-CN"/>
        </w:rPr>
      </w:pPr>
      <w:r>
        <w:rPr>
          <w:sz w:val="21"/>
          <w:szCs w:val="21"/>
          <w:lang w:eastAsia="zh-CN"/>
        </w:rPr>
        <w:t>For LP-WUS MOs in connected mode</w:t>
      </w:r>
      <w:r>
        <w:rPr>
          <w:rFonts w:hint="eastAsia"/>
          <w:sz w:val="21"/>
          <w:szCs w:val="21"/>
          <w:lang w:eastAsia="zh-CN"/>
        </w:rPr>
        <w:t xml:space="preserve"> for Option 1-2</w:t>
      </w:r>
      <w:r>
        <w:rPr>
          <w:sz w:val="21"/>
          <w:szCs w:val="21"/>
          <w:lang w:eastAsia="zh-CN"/>
        </w:rPr>
        <w:t xml:space="preserve">, </w:t>
      </w:r>
      <w:r>
        <w:rPr>
          <w:rFonts w:eastAsia="游明朝" w:hint="eastAsia"/>
          <w:sz w:val="21"/>
          <w:szCs w:val="21"/>
          <w:lang w:eastAsia="ja-JP"/>
        </w:rPr>
        <w:t>support A</w:t>
      </w:r>
      <w:r>
        <w:rPr>
          <w:sz w:val="21"/>
          <w:szCs w:val="21"/>
          <w:lang w:eastAsia="zh-CN"/>
        </w:rPr>
        <w:t>pproach 1:</w:t>
      </w:r>
    </w:p>
    <w:p w14:paraId="363DDDC3" w14:textId="77777777" w:rsidR="00C50B41" w:rsidRDefault="00C264C2">
      <w:pPr>
        <w:numPr>
          <w:ilvl w:val="1"/>
          <w:numId w:val="17"/>
        </w:numPr>
        <w:overflowPunct w:val="0"/>
        <w:spacing w:after="0" w:line="240" w:lineRule="auto"/>
        <w:rPr>
          <w:sz w:val="21"/>
          <w:szCs w:val="21"/>
          <w:lang w:eastAsia="zh-CN"/>
        </w:rPr>
      </w:pPr>
      <w:r>
        <w:rPr>
          <w:sz w:val="21"/>
          <w:szCs w:val="21"/>
          <w:lang w:eastAsia="zh-CN"/>
        </w:rPr>
        <w:t>LP-WUS MOs, including periodicity and time offset1, are configured independently from the C-DRX periodicity/offset by new RRC parameter(s).</w:t>
      </w:r>
    </w:p>
    <w:p w14:paraId="363DDDC4" w14:textId="77777777" w:rsidR="00C50B41" w:rsidRDefault="00C264C2">
      <w:pPr>
        <w:numPr>
          <w:ilvl w:val="1"/>
          <w:numId w:val="17"/>
        </w:numPr>
        <w:overflowPunct w:val="0"/>
        <w:spacing w:after="0" w:line="240" w:lineRule="auto"/>
        <w:rPr>
          <w:rFonts w:eastAsia="游明朝"/>
          <w:color w:val="000000" w:themeColor="text1"/>
          <w:sz w:val="21"/>
          <w:szCs w:val="21"/>
          <w:lang w:eastAsia="ja-JP"/>
        </w:rPr>
      </w:pPr>
      <w:r>
        <w:rPr>
          <w:color w:val="000000" w:themeColor="text1"/>
          <w:sz w:val="21"/>
          <w:szCs w:val="21"/>
          <w:lang w:eastAsia="zh-CN"/>
        </w:rPr>
        <w:t xml:space="preserve">UE monitors LP-WUS in the LP-WUS </w:t>
      </w:r>
      <w:r>
        <w:rPr>
          <w:rFonts w:eastAsia="游明朝" w:hint="eastAsia"/>
          <w:color w:val="000000" w:themeColor="text1"/>
          <w:sz w:val="21"/>
          <w:szCs w:val="21"/>
          <w:lang w:eastAsia="ja-JP"/>
        </w:rPr>
        <w:t xml:space="preserve">MO </w:t>
      </w:r>
      <w:r>
        <w:rPr>
          <w:rFonts w:eastAsia="游明朝" w:hint="eastAsia"/>
          <w:color w:val="FF0000"/>
          <w:sz w:val="21"/>
          <w:szCs w:val="21"/>
          <w:lang w:eastAsia="ja-JP"/>
        </w:rPr>
        <w:t>[window (if supported)]</w:t>
      </w:r>
      <w:r>
        <w:rPr>
          <w:color w:val="000000" w:themeColor="text1"/>
          <w:sz w:val="21"/>
          <w:szCs w:val="21"/>
          <w:lang w:eastAsia="zh-CN"/>
        </w:rPr>
        <w:t xml:space="preserve"> and starts a new timer for PDCCH monitoring triggered by LP-WUS, after a time offset2.</w:t>
      </w:r>
      <w:r>
        <w:rPr>
          <w:rFonts w:hint="eastAsia"/>
          <w:color w:val="000000" w:themeColor="text1"/>
          <w:sz w:val="21"/>
          <w:szCs w:val="21"/>
          <w:lang w:eastAsia="zh-CN"/>
        </w:rPr>
        <w:t xml:space="preserve"> </w:t>
      </w:r>
    </w:p>
    <w:p w14:paraId="363DDDC5" w14:textId="77777777" w:rsidR="00C50B41" w:rsidRDefault="00C264C2">
      <w:pPr>
        <w:numPr>
          <w:ilvl w:val="2"/>
          <w:numId w:val="17"/>
        </w:numPr>
        <w:overflowPunct w:val="0"/>
        <w:spacing w:after="0" w:line="240" w:lineRule="auto"/>
        <w:rPr>
          <w:rFonts w:eastAsia="游明朝"/>
          <w:color w:val="FF0000"/>
          <w:sz w:val="21"/>
          <w:szCs w:val="21"/>
          <w:lang w:eastAsia="ja-JP"/>
        </w:rPr>
      </w:pPr>
      <w:r>
        <w:rPr>
          <w:rFonts w:eastAsia="游明朝" w:hint="eastAsia"/>
          <w:color w:val="FF0000"/>
          <w:sz w:val="21"/>
          <w:szCs w:val="21"/>
          <w:lang w:eastAsia="ja-JP"/>
        </w:rPr>
        <w:t>The</w:t>
      </w:r>
      <w:r>
        <w:rPr>
          <w:color w:val="FF0000"/>
          <w:sz w:val="21"/>
          <w:szCs w:val="21"/>
        </w:rPr>
        <w:t xml:space="preserve"> time offset2 configured by the network indicating a time, after which the UE starts PDCCH monitoring via starting the new timer</w:t>
      </w:r>
    </w:p>
    <w:p w14:paraId="363DDDC6" w14:textId="77777777" w:rsidR="00C50B41" w:rsidRDefault="00C264C2">
      <w:pPr>
        <w:numPr>
          <w:ilvl w:val="2"/>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FFS: Definition of time offset2 including whether it is</w:t>
      </w:r>
      <w:r>
        <w:rPr>
          <w:rFonts w:eastAsia="游明朝" w:hint="eastAsia"/>
          <w:color w:val="FF0000"/>
          <w:sz w:val="21"/>
          <w:szCs w:val="21"/>
          <w:lang w:eastAsia="ja-JP"/>
        </w:rPr>
        <w:t xml:space="preserve"> the</w:t>
      </w:r>
      <w:r>
        <w:rPr>
          <w:rFonts w:eastAsia="游明朝"/>
          <w:color w:val="FF0000"/>
          <w:sz w:val="21"/>
          <w:szCs w:val="21"/>
          <w:lang w:eastAsia="ja-JP"/>
        </w:rPr>
        <w:t xml:space="preserve"> end of detected LP-WUS or LP-WUS</w:t>
      </w:r>
      <w:r>
        <w:rPr>
          <w:rFonts w:eastAsia="游明朝" w:hint="eastAsia"/>
          <w:color w:val="FF0000"/>
          <w:sz w:val="21"/>
          <w:szCs w:val="21"/>
          <w:lang w:eastAsia="ja-JP"/>
        </w:rPr>
        <w:t xml:space="preserve"> MO</w:t>
      </w:r>
      <w:r>
        <w:rPr>
          <w:rFonts w:eastAsia="游明朝"/>
          <w:color w:val="FF0000"/>
          <w:sz w:val="21"/>
          <w:szCs w:val="21"/>
          <w:lang w:eastAsia="ja-JP"/>
        </w:rPr>
        <w:t xml:space="preserve"> window (if supported)</w:t>
      </w:r>
    </w:p>
    <w:p w14:paraId="363DDDC7" w14:textId="77777777" w:rsidR="00C50B41" w:rsidRDefault="00C264C2">
      <w:pPr>
        <w:numPr>
          <w:ilvl w:val="0"/>
          <w:numId w:val="17"/>
        </w:numPr>
        <w:overflowPunct w:val="0"/>
        <w:spacing w:after="0" w:line="240" w:lineRule="auto"/>
        <w:rPr>
          <w:rFonts w:eastAsia="游明朝"/>
          <w:color w:val="FF0000"/>
          <w:sz w:val="21"/>
          <w:szCs w:val="21"/>
          <w:lang w:eastAsia="ja-JP"/>
        </w:rPr>
      </w:pPr>
      <w:r>
        <w:rPr>
          <w:rFonts w:eastAsia="游明朝"/>
          <w:color w:val="FF0000"/>
          <w:sz w:val="21"/>
          <w:szCs w:val="21"/>
          <w:lang w:eastAsia="ja-JP"/>
        </w:rPr>
        <w:t xml:space="preserve">FFS: Whether time offset2 in Option 1-1/1-2 are same or different RRC parameters </w:t>
      </w:r>
    </w:p>
    <w:p w14:paraId="363DDDC8" w14:textId="77777777" w:rsidR="00C50B41" w:rsidRDefault="00C264C2">
      <w:pPr>
        <w:numPr>
          <w:ilvl w:val="1"/>
          <w:numId w:val="17"/>
        </w:numPr>
        <w:overflowPunct w:val="0"/>
        <w:spacing w:after="0" w:line="240" w:lineRule="auto"/>
        <w:ind w:hanging="442"/>
        <w:rPr>
          <w:sz w:val="14"/>
          <w:szCs w:val="14"/>
          <w:highlight w:val="lightGray"/>
          <w:lang w:eastAsia="zh-CN"/>
        </w:rPr>
      </w:pPr>
      <w:r>
        <w:rPr>
          <w:rFonts w:eastAsia="游明朝" w:hint="eastAsia"/>
          <w:sz w:val="14"/>
          <w:szCs w:val="14"/>
          <w:highlight w:val="lightGray"/>
          <w:lang w:eastAsia="ja-JP"/>
        </w:rPr>
        <w:t xml:space="preserve">FFS: </w:t>
      </w:r>
      <w:r>
        <w:rPr>
          <w:rFonts w:hint="eastAsia"/>
          <w:sz w:val="14"/>
          <w:szCs w:val="14"/>
          <w:highlight w:val="lightGray"/>
          <w:lang w:eastAsia="zh-CN"/>
        </w:rPr>
        <w:t xml:space="preserve">An </w:t>
      </w:r>
      <w:r>
        <w:rPr>
          <w:sz w:val="14"/>
          <w:szCs w:val="14"/>
          <w:highlight w:val="lightGray"/>
          <w:lang w:eastAsia="zh-CN"/>
        </w:rPr>
        <w:t>RRC parameter indicates the duration where the UE monitors LP-WUS consecutively in time</w:t>
      </w:r>
    </w:p>
    <w:p w14:paraId="363DDDC9" w14:textId="77777777" w:rsidR="00C50B41" w:rsidRDefault="00C264C2">
      <w:pPr>
        <w:numPr>
          <w:ilvl w:val="2"/>
          <w:numId w:val="17"/>
        </w:numPr>
        <w:overflowPunct w:val="0"/>
        <w:spacing w:after="0" w:line="240" w:lineRule="auto"/>
        <w:ind w:hanging="442"/>
        <w:rPr>
          <w:sz w:val="14"/>
          <w:szCs w:val="14"/>
          <w:highlight w:val="lightGray"/>
          <w:lang w:eastAsia="zh-CN"/>
        </w:rPr>
      </w:pPr>
      <w:r>
        <w:rPr>
          <w:rFonts w:eastAsia="游明朝" w:hint="eastAsia"/>
          <w:sz w:val="14"/>
          <w:szCs w:val="14"/>
          <w:highlight w:val="lightGray"/>
          <w:lang w:eastAsia="ja-JP"/>
        </w:rPr>
        <w:t>FFS: T</w:t>
      </w:r>
      <w:r>
        <w:rPr>
          <w:sz w:val="14"/>
          <w:szCs w:val="14"/>
          <w:highlight w:val="lightGray"/>
          <w:lang w:eastAsia="zh-CN"/>
        </w:rPr>
        <w:t xml:space="preserve">he consecutive LP-WUS MOs in time identified by </w:t>
      </w:r>
      <w:r>
        <w:rPr>
          <w:rFonts w:hint="eastAsia"/>
          <w:sz w:val="14"/>
          <w:szCs w:val="14"/>
          <w:highlight w:val="lightGray"/>
          <w:lang w:eastAsia="zh-CN"/>
        </w:rPr>
        <w:t>the RRC parameter</w:t>
      </w:r>
      <w:r>
        <w:rPr>
          <w:sz w:val="14"/>
          <w:szCs w:val="14"/>
          <w:highlight w:val="lightGray"/>
          <w:lang w:eastAsia="zh-CN"/>
        </w:rPr>
        <w:t xml:space="preserve"> are associated with the same slot that the</w:t>
      </w:r>
      <w:r>
        <w:rPr>
          <w:rFonts w:hint="eastAsia"/>
          <w:sz w:val="14"/>
          <w:szCs w:val="14"/>
          <w:highlight w:val="lightGray"/>
          <w:lang w:eastAsia="zh-CN"/>
        </w:rPr>
        <w:t xml:space="preserve"> new</w:t>
      </w:r>
      <w:r>
        <w:rPr>
          <w:sz w:val="14"/>
          <w:szCs w:val="14"/>
          <w:highlight w:val="lightGray"/>
          <w:lang w:eastAsia="zh-CN"/>
        </w:rPr>
        <w:t xml:space="preserve"> timer would start;</w:t>
      </w:r>
    </w:p>
    <w:p w14:paraId="363DDDCA" w14:textId="77777777" w:rsidR="00C50B41" w:rsidRDefault="00C264C2">
      <w:pPr>
        <w:pStyle w:val="a2"/>
        <w:numPr>
          <w:ilvl w:val="2"/>
          <w:numId w:val="17"/>
        </w:numPr>
        <w:spacing w:after="0"/>
        <w:rPr>
          <w:sz w:val="14"/>
          <w:szCs w:val="14"/>
          <w:highlight w:val="lightGray"/>
        </w:rPr>
      </w:pPr>
      <w:r>
        <w:rPr>
          <w:rFonts w:hint="eastAsia"/>
          <w:sz w:val="14"/>
          <w:szCs w:val="14"/>
          <w:highlight w:val="lightGray"/>
        </w:rPr>
        <w:t xml:space="preserve">FFS: </w:t>
      </w:r>
      <w:r>
        <w:rPr>
          <w:sz w:val="14"/>
          <w:szCs w:val="14"/>
          <w:highlight w:val="lightGray"/>
          <w:lang w:eastAsia="zh-CN"/>
        </w:rPr>
        <w:t>LP-WUS MOs in time identified by</w:t>
      </w:r>
      <w:r>
        <w:rPr>
          <w:rFonts w:hint="eastAsia"/>
          <w:sz w:val="14"/>
          <w:szCs w:val="14"/>
          <w:highlight w:val="lightGray"/>
          <w:lang w:eastAsia="zh-CN"/>
        </w:rPr>
        <w:t xml:space="preserve"> the RRC parameter</w:t>
      </w:r>
      <w:r>
        <w:rPr>
          <w:sz w:val="14"/>
          <w:szCs w:val="14"/>
          <w:highlight w:val="lightGray"/>
          <w:lang w:eastAsia="zh-CN"/>
        </w:rPr>
        <w:t xml:space="preserve"> provides consistent indication</w:t>
      </w:r>
      <w:r>
        <w:rPr>
          <w:rFonts w:hint="eastAsia"/>
          <w:sz w:val="14"/>
          <w:szCs w:val="14"/>
          <w:highlight w:val="lightGray"/>
        </w:rPr>
        <w:t>,</w:t>
      </w:r>
      <w:r>
        <w:rPr>
          <w:sz w:val="14"/>
          <w:szCs w:val="14"/>
          <w:highlight w:val="lightGray"/>
          <w:lang w:eastAsia="zh-CN"/>
        </w:rPr>
        <w:t xml:space="preserve"> if transmitted by the gNB, for the same slot that the </w:t>
      </w:r>
      <w:r>
        <w:rPr>
          <w:rFonts w:hint="eastAsia"/>
          <w:sz w:val="14"/>
          <w:szCs w:val="14"/>
          <w:highlight w:val="lightGray"/>
          <w:lang w:eastAsia="zh-CN"/>
        </w:rPr>
        <w:t xml:space="preserve">new </w:t>
      </w:r>
      <w:r>
        <w:rPr>
          <w:sz w:val="14"/>
          <w:szCs w:val="14"/>
          <w:highlight w:val="lightGray"/>
          <w:lang w:eastAsia="zh-CN"/>
        </w:rPr>
        <w:t xml:space="preserve">timer would start, i.e., UE does not expect to detect more than one LP-WUSs with different indications for the UE in the LP-WUS MOs associated with the same slot that the </w:t>
      </w:r>
      <w:r>
        <w:rPr>
          <w:rFonts w:hint="eastAsia"/>
          <w:sz w:val="14"/>
          <w:szCs w:val="14"/>
          <w:highlight w:val="lightGray"/>
          <w:lang w:eastAsia="zh-CN"/>
        </w:rPr>
        <w:t xml:space="preserve">new </w:t>
      </w:r>
      <w:r>
        <w:rPr>
          <w:sz w:val="14"/>
          <w:szCs w:val="14"/>
          <w:highlight w:val="lightGray"/>
          <w:lang w:eastAsia="zh-CN"/>
        </w:rPr>
        <w:t>timer would start.</w:t>
      </w:r>
    </w:p>
    <w:tbl>
      <w:tblPr>
        <w:tblStyle w:val="afe"/>
        <w:tblW w:w="9631" w:type="dxa"/>
        <w:tblLayout w:type="fixed"/>
        <w:tblLook w:val="04A0" w:firstRow="1" w:lastRow="0" w:firstColumn="1" w:lastColumn="0" w:noHBand="0" w:noVBand="1"/>
      </w:tblPr>
      <w:tblGrid>
        <w:gridCol w:w="1479"/>
        <w:gridCol w:w="1372"/>
        <w:gridCol w:w="6780"/>
      </w:tblGrid>
      <w:tr w:rsidR="00C50B41" w14:paraId="363DDDCE" w14:textId="77777777">
        <w:tc>
          <w:tcPr>
            <w:tcW w:w="1479" w:type="dxa"/>
            <w:shd w:val="clear" w:color="auto" w:fill="D9D9D9" w:themeFill="background1" w:themeFillShade="D9"/>
          </w:tcPr>
          <w:p w14:paraId="363DDDCB"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DCC"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DCD" w14:textId="77777777" w:rsidR="00C50B41" w:rsidRDefault="00C264C2">
            <w:pPr>
              <w:rPr>
                <w:sz w:val="21"/>
                <w:szCs w:val="21"/>
              </w:rPr>
            </w:pPr>
            <w:r>
              <w:rPr>
                <w:sz w:val="21"/>
                <w:szCs w:val="21"/>
              </w:rPr>
              <w:t>Comments</w:t>
            </w:r>
          </w:p>
        </w:tc>
      </w:tr>
      <w:tr w:rsidR="00C50B41" w14:paraId="363DDDD2" w14:textId="77777777">
        <w:tc>
          <w:tcPr>
            <w:tcW w:w="1479" w:type="dxa"/>
          </w:tcPr>
          <w:p w14:paraId="363DDDCF" w14:textId="77777777" w:rsidR="00C50B41" w:rsidRDefault="00C50B41">
            <w:pPr>
              <w:rPr>
                <w:rFonts w:eastAsia="游明朝"/>
                <w:sz w:val="21"/>
                <w:szCs w:val="21"/>
                <w:lang w:val="en-US" w:eastAsia="ja-JP"/>
              </w:rPr>
            </w:pPr>
          </w:p>
        </w:tc>
        <w:tc>
          <w:tcPr>
            <w:tcW w:w="1372" w:type="dxa"/>
          </w:tcPr>
          <w:p w14:paraId="363DDDD0" w14:textId="77777777" w:rsidR="00C50B41" w:rsidRDefault="00C50B41">
            <w:pPr>
              <w:rPr>
                <w:rFonts w:eastAsia="游明朝"/>
                <w:sz w:val="21"/>
                <w:szCs w:val="21"/>
                <w:lang w:eastAsia="ja-JP"/>
              </w:rPr>
            </w:pPr>
          </w:p>
        </w:tc>
        <w:tc>
          <w:tcPr>
            <w:tcW w:w="6780" w:type="dxa"/>
          </w:tcPr>
          <w:p w14:paraId="363DDDD1" w14:textId="77777777" w:rsidR="00C50B41" w:rsidRDefault="00C50B41">
            <w:pPr>
              <w:pStyle w:val="a2"/>
            </w:pPr>
          </w:p>
        </w:tc>
      </w:tr>
      <w:tr w:rsidR="00C50B41" w14:paraId="363DDDD6" w14:textId="77777777">
        <w:tc>
          <w:tcPr>
            <w:tcW w:w="1479" w:type="dxa"/>
          </w:tcPr>
          <w:p w14:paraId="363DDDD3" w14:textId="77777777" w:rsidR="00C50B41" w:rsidRDefault="00C50B41">
            <w:pPr>
              <w:rPr>
                <w:rFonts w:eastAsia="游明朝"/>
                <w:sz w:val="21"/>
                <w:szCs w:val="21"/>
                <w:lang w:val="en-US" w:eastAsia="ja-JP"/>
              </w:rPr>
            </w:pPr>
          </w:p>
        </w:tc>
        <w:tc>
          <w:tcPr>
            <w:tcW w:w="1372" w:type="dxa"/>
          </w:tcPr>
          <w:p w14:paraId="363DDDD4" w14:textId="77777777" w:rsidR="00C50B41" w:rsidRDefault="00C50B41">
            <w:pPr>
              <w:rPr>
                <w:rFonts w:eastAsia="游明朝"/>
                <w:sz w:val="21"/>
                <w:szCs w:val="21"/>
                <w:lang w:eastAsia="ja-JP"/>
              </w:rPr>
            </w:pPr>
          </w:p>
        </w:tc>
        <w:tc>
          <w:tcPr>
            <w:tcW w:w="6780" w:type="dxa"/>
          </w:tcPr>
          <w:p w14:paraId="363DDDD5" w14:textId="77777777" w:rsidR="00C50B41" w:rsidRDefault="00C50B41">
            <w:pPr>
              <w:pStyle w:val="a2"/>
            </w:pPr>
          </w:p>
        </w:tc>
      </w:tr>
      <w:tr w:rsidR="00C50B41" w14:paraId="363DDDDA" w14:textId="77777777">
        <w:tc>
          <w:tcPr>
            <w:tcW w:w="1479" w:type="dxa"/>
          </w:tcPr>
          <w:p w14:paraId="363DDDD7" w14:textId="77777777" w:rsidR="00C50B41" w:rsidRDefault="00C50B41">
            <w:pPr>
              <w:rPr>
                <w:rFonts w:eastAsia="游明朝"/>
                <w:sz w:val="21"/>
                <w:szCs w:val="21"/>
                <w:lang w:val="en-US" w:eastAsia="ja-JP"/>
              </w:rPr>
            </w:pPr>
          </w:p>
        </w:tc>
        <w:tc>
          <w:tcPr>
            <w:tcW w:w="1372" w:type="dxa"/>
          </w:tcPr>
          <w:p w14:paraId="363DDDD8" w14:textId="77777777" w:rsidR="00C50B41" w:rsidRDefault="00C50B41">
            <w:pPr>
              <w:rPr>
                <w:rFonts w:eastAsia="游明朝"/>
                <w:sz w:val="21"/>
                <w:szCs w:val="21"/>
                <w:lang w:eastAsia="ja-JP"/>
              </w:rPr>
            </w:pPr>
          </w:p>
        </w:tc>
        <w:tc>
          <w:tcPr>
            <w:tcW w:w="6780" w:type="dxa"/>
          </w:tcPr>
          <w:p w14:paraId="363DDDD9" w14:textId="77777777" w:rsidR="00C50B41" w:rsidRDefault="00C50B41">
            <w:pPr>
              <w:pStyle w:val="a2"/>
            </w:pPr>
          </w:p>
        </w:tc>
      </w:tr>
    </w:tbl>
    <w:p w14:paraId="363DDDDB" w14:textId="77777777" w:rsidR="00C50B41" w:rsidRDefault="00C50B41">
      <w:pPr>
        <w:pStyle w:val="a2"/>
        <w:rPr>
          <w:lang w:val="en-GB"/>
        </w:rPr>
      </w:pPr>
    </w:p>
    <w:p w14:paraId="363DDDDC" w14:textId="0E2D6D58" w:rsidR="00C50B41" w:rsidRDefault="00C264C2">
      <w:pPr>
        <w:pStyle w:val="4"/>
      </w:pPr>
      <w:r>
        <w:rPr>
          <w:rFonts w:hint="eastAsia"/>
          <w:highlight w:val="yellow"/>
        </w:rPr>
        <w:t>[</w:t>
      </w:r>
      <w:r w:rsidR="00F56240">
        <w:rPr>
          <w:rFonts w:hint="eastAsia"/>
          <w:highlight w:val="yellow"/>
        </w:rPr>
        <w:t>Close</w:t>
      </w:r>
      <w:r>
        <w:rPr>
          <w:rFonts w:hint="eastAsia"/>
          <w:highlight w:val="yellow"/>
        </w:rPr>
        <w:t>]</w:t>
      </w:r>
      <w:r>
        <w:rPr>
          <w:highlight w:val="yellow"/>
        </w:rPr>
        <w:t>Proposal 3.3-</w:t>
      </w:r>
      <w:r>
        <w:rPr>
          <w:rFonts w:hint="eastAsia"/>
          <w:highlight w:val="yellow"/>
        </w:rPr>
        <w:t>1e</w:t>
      </w:r>
      <w:r>
        <w:rPr>
          <w:highlight w:val="yellow"/>
        </w:rPr>
        <w:t>:</w:t>
      </w:r>
    </w:p>
    <w:p w14:paraId="363DDDDD" w14:textId="77777777" w:rsidR="00C50B41" w:rsidRDefault="00C264C2">
      <w:pPr>
        <w:numPr>
          <w:ilvl w:val="0"/>
          <w:numId w:val="17"/>
        </w:numPr>
        <w:overflowPunct w:val="0"/>
        <w:spacing w:after="0" w:line="240" w:lineRule="auto"/>
        <w:contextualSpacing/>
        <w:rPr>
          <w:sz w:val="21"/>
          <w:szCs w:val="21"/>
          <w:lang w:eastAsia="zh-CN"/>
        </w:rPr>
      </w:pPr>
      <w:r>
        <w:rPr>
          <w:sz w:val="21"/>
          <w:szCs w:val="21"/>
          <w:lang w:eastAsia="zh-CN"/>
        </w:rPr>
        <w:t>For LP-WUS MOs in connected mode</w:t>
      </w:r>
      <w:r>
        <w:rPr>
          <w:rFonts w:hint="eastAsia"/>
          <w:sz w:val="21"/>
          <w:szCs w:val="21"/>
          <w:lang w:eastAsia="zh-CN"/>
        </w:rPr>
        <w:t xml:space="preserve"> for Option 1-2</w:t>
      </w:r>
      <w:r>
        <w:rPr>
          <w:sz w:val="21"/>
          <w:szCs w:val="21"/>
          <w:lang w:eastAsia="zh-CN"/>
        </w:rPr>
        <w:t xml:space="preserve">, </w:t>
      </w:r>
      <w:r>
        <w:rPr>
          <w:rFonts w:eastAsia="游明朝" w:hint="eastAsia"/>
          <w:sz w:val="21"/>
          <w:szCs w:val="21"/>
          <w:lang w:eastAsia="ja-JP"/>
        </w:rPr>
        <w:t>support A</w:t>
      </w:r>
      <w:r>
        <w:rPr>
          <w:sz w:val="21"/>
          <w:szCs w:val="21"/>
          <w:lang w:eastAsia="zh-CN"/>
        </w:rPr>
        <w:t>pproach 1:</w:t>
      </w:r>
    </w:p>
    <w:p w14:paraId="363DDDDE" w14:textId="77777777" w:rsidR="00C50B41" w:rsidRDefault="00C264C2">
      <w:pPr>
        <w:numPr>
          <w:ilvl w:val="1"/>
          <w:numId w:val="17"/>
        </w:numPr>
        <w:overflowPunct w:val="0"/>
        <w:spacing w:after="0" w:line="240" w:lineRule="auto"/>
        <w:rPr>
          <w:sz w:val="21"/>
          <w:szCs w:val="21"/>
          <w:lang w:eastAsia="zh-CN"/>
        </w:rPr>
      </w:pPr>
      <w:r>
        <w:rPr>
          <w:sz w:val="21"/>
          <w:szCs w:val="21"/>
          <w:lang w:eastAsia="zh-CN"/>
        </w:rPr>
        <w:t>LP-WUS MOs, including periodicity and time offset</w:t>
      </w:r>
      <w:r>
        <w:rPr>
          <w:rFonts w:eastAsia="游明朝" w:hint="eastAsia"/>
          <w:sz w:val="21"/>
          <w:szCs w:val="21"/>
          <w:lang w:eastAsia="ja-JP"/>
        </w:rPr>
        <w:t>3</w:t>
      </w:r>
      <w:r>
        <w:rPr>
          <w:sz w:val="21"/>
          <w:szCs w:val="21"/>
          <w:lang w:eastAsia="zh-CN"/>
        </w:rPr>
        <w:t>, are configured independently from the C-DRX periodicity/offset by new RRC parameter(s).</w:t>
      </w:r>
      <w:r>
        <w:rPr>
          <w:rFonts w:eastAsia="游明朝" w:hint="eastAsia"/>
          <w:sz w:val="21"/>
          <w:szCs w:val="21"/>
          <w:lang w:eastAsia="ja-JP"/>
        </w:rPr>
        <w:t xml:space="preserve"> FFS </w:t>
      </w:r>
      <w:r>
        <w:rPr>
          <w:rFonts w:eastAsia="游明朝"/>
          <w:sz w:val="21"/>
          <w:szCs w:val="21"/>
          <w:lang w:eastAsia="ja-JP"/>
        </w:rPr>
        <w:t>additional</w:t>
      </w:r>
      <w:r>
        <w:rPr>
          <w:rFonts w:eastAsia="游明朝" w:hint="eastAsia"/>
          <w:sz w:val="21"/>
          <w:szCs w:val="21"/>
          <w:lang w:eastAsia="ja-JP"/>
        </w:rPr>
        <w:t xml:space="preserve"> configurations for LP-WUS MO window, if supported</w:t>
      </w:r>
    </w:p>
    <w:p w14:paraId="363DDDDF" w14:textId="77777777" w:rsidR="00C50B41" w:rsidRDefault="00C264C2">
      <w:pPr>
        <w:numPr>
          <w:ilvl w:val="1"/>
          <w:numId w:val="17"/>
        </w:numPr>
        <w:overflowPunct w:val="0"/>
        <w:spacing w:after="0" w:line="240" w:lineRule="auto"/>
        <w:rPr>
          <w:rFonts w:eastAsia="游明朝"/>
          <w:sz w:val="21"/>
          <w:szCs w:val="21"/>
          <w:lang w:eastAsia="ja-JP"/>
        </w:rPr>
      </w:pPr>
      <w:r>
        <w:rPr>
          <w:sz w:val="21"/>
          <w:szCs w:val="21"/>
          <w:lang w:eastAsia="zh-CN"/>
        </w:rPr>
        <w:t xml:space="preserve">UE monitors LP-WUS in the LP-WUS </w:t>
      </w:r>
      <w:r>
        <w:rPr>
          <w:rFonts w:eastAsia="游明朝" w:hint="eastAsia"/>
          <w:sz w:val="21"/>
          <w:szCs w:val="21"/>
          <w:lang w:eastAsia="ja-JP"/>
        </w:rPr>
        <w:t xml:space="preserve">MOs </w:t>
      </w:r>
      <w:r>
        <w:rPr>
          <w:sz w:val="21"/>
          <w:szCs w:val="21"/>
          <w:lang w:eastAsia="zh-CN"/>
        </w:rPr>
        <w:t>and</w:t>
      </w:r>
      <w:r>
        <w:rPr>
          <w:rFonts w:eastAsia="游明朝" w:hint="eastAsia"/>
          <w:sz w:val="21"/>
          <w:szCs w:val="21"/>
          <w:lang w:eastAsia="ja-JP"/>
        </w:rPr>
        <w:t xml:space="preserve">, if triggered to wake up, </w:t>
      </w:r>
      <w:r>
        <w:rPr>
          <w:sz w:val="21"/>
          <w:szCs w:val="21"/>
          <w:lang w:eastAsia="zh-CN"/>
        </w:rPr>
        <w:t>starts a new timer for PDCCH monitoring triggered by LP-WUS, after a time offset</w:t>
      </w:r>
      <w:r>
        <w:rPr>
          <w:rFonts w:eastAsia="游明朝" w:hint="eastAsia"/>
          <w:sz w:val="21"/>
          <w:szCs w:val="21"/>
          <w:lang w:eastAsia="ja-JP"/>
        </w:rPr>
        <w:t>4</w:t>
      </w:r>
      <w:r>
        <w:rPr>
          <w:sz w:val="21"/>
          <w:szCs w:val="21"/>
          <w:lang w:eastAsia="zh-CN"/>
        </w:rPr>
        <w:t>.</w:t>
      </w:r>
      <w:r>
        <w:rPr>
          <w:rFonts w:hint="eastAsia"/>
          <w:sz w:val="21"/>
          <w:szCs w:val="21"/>
          <w:lang w:eastAsia="zh-CN"/>
        </w:rPr>
        <w:t xml:space="preserve"> </w:t>
      </w:r>
    </w:p>
    <w:p w14:paraId="363DDDE0" w14:textId="77777777" w:rsidR="00C50B41" w:rsidRDefault="00C264C2">
      <w:pPr>
        <w:numPr>
          <w:ilvl w:val="2"/>
          <w:numId w:val="17"/>
        </w:numPr>
        <w:overflowPunct w:val="0"/>
        <w:spacing w:after="0" w:line="240" w:lineRule="auto"/>
        <w:rPr>
          <w:rFonts w:eastAsia="游明朝"/>
          <w:sz w:val="21"/>
          <w:szCs w:val="21"/>
          <w:lang w:eastAsia="ja-JP"/>
        </w:rPr>
      </w:pPr>
      <w:r>
        <w:rPr>
          <w:rFonts w:eastAsia="游明朝" w:hint="eastAsia"/>
          <w:sz w:val="21"/>
          <w:szCs w:val="21"/>
          <w:lang w:eastAsia="ja-JP"/>
        </w:rPr>
        <w:t>The</w:t>
      </w:r>
      <w:r>
        <w:rPr>
          <w:sz w:val="21"/>
          <w:szCs w:val="21"/>
        </w:rPr>
        <w:t xml:space="preserve"> time offset</w:t>
      </w:r>
      <w:r>
        <w:rPr>
          <w:rFonts w:eastAsia="游明朝" w:hint="eastAsia"/>
          <w:sz w:val="21"/>
          <w:szCs w:val="21"/>
          <w:lang w:eastAsia="ja-JP"/>
        </w:rPr>
        <w:t>4</w:t>
      </w:r>
      <w:r>
        <w:rPr>
          <w:sz w:val="21"/>
          <w:szCs w:val="21"/>
        </w:rPr>
        <w:t xml:space="preserve"> configured by the network indicating a time, after which the UE starts PDCCH monitoring via starting the new timer</w:t>
      </w:r>
    </w:p>
    <w:p w14:paraId="363DDDE1" w14:textId="77777777" w:rsidR="00C50B41" w:rsidRDefault="00C264C2">
      <w:pPr>
        <w:numPr>
          <w:ilvl w:val="2"/>
          <w:numId w:val="17"/>
        </w:numPr>
        <w:overflowPunct w:val="0"/>
        <w:spacing w:after="0" w:line="240" w:lineRule="auto"/>
        <w:rPr>
          <w:rFonts w:eastAsia="游明朝"/>
          <w:sz w:val="21"/>
          <w:szCs w:val="21"/>
          <w:lang w:eastAsia="ja-JP"/>
        </w:rPr>
      </w:pPr>
      <w:r>
        <w:rPr>
          <w:rFonts w:eastAsia="游明朝"/>
          <w:sz w:val="21"/>
          <w:szCs w:val="21"/>
          <w:lang w:eastAsia="ja-JP"/>
        </w:rPr>
        <w:t>FFS: Definition of time offset</w:t>
      </w:r>
      <w:r>
        <w:rPr>
          <w:rFonts w:eastAsia="游明朝" w:hint="eastAsia"/>
          <w:sz w:val="21"/>
          <w:szCs w:val="21"/>
          <w:lang w:eastAsia="ja-JP"/>
        </w:rPr>
        <w:t>4</w:t>
      </w:r>
      <w:r>
        <w:rPr>
          <w:rFonts w:eastAsia="游明朝"/>
          <w:sz w:val="21"/>
          <w:szCs w:val="21"/>
          <w:lang w:eastAsia="ja-JP"/>
        </w:rPr>
        <w:t xml:space="preserve"> including whether it is</w:t>
      </w:r>
      <w:r>
        <w:rPr>
          <w:rFonts w:eastAsia="游明朝" w:hint="eastAsia"/>
          <w:sz w:val="21"/>
          <w:szCs w:val="21"/>
          <w:lang w:eastAsia="ja-JP"/>
        </w:rPr>
        <w:t xml:space="preserve"> relative to the</w:t>
      </w:r>
      <w:r>
        <w:rPr>
          <w:rFonts w:eastAsia="游明朝"/>
          <w:sz w:val="21"/>
          <w:szCs w:val="21"/>
          <w:lang w:eastAsia="ja-JP"/>
        </w:rPr>
        <w:t xml:space="preserve"> end of detected LP-WUS or LP-WUS</w:t>
      </w:r>
      <w:r>
        <w:rPr>
          <w:rFonts w:eastAsia="游明朝" w:hint="eastAsia"/>
          <w:sz w:val="21"/>
          <w:szCs w:val="21"/>
          <w:lang w:eastAsia="ja-JP"/>
        </w:rPr>
        <w:t xml:space="preserve"> MO</w:t>
      </w:r>
      <w:r>
        <w:rPr>
          <w:rFonts w:eastAsia="游明朝"/>
          <w:sz w:val="21"/>
          <w:szCs w:val="21"/>
          <w:lang w:eastAsia="ja-JP"/>
        </w:rPr>
        <w:t xml:space="preserve"> window (if supported)</w:t>
      </w:r>
    </w:p>
    <w:tbl>
      <w:tblPr>
        <w:tblStyle w:val="afe"/>
        <w:tblW w:w="9631" w:type="dxa"/>
        <w:tblLayout w:type="fixed"/>
        <w:tblLook w:val="04A0" w:firstRow="1" w:lastRow="0" w:firstColumn="1" w:lastColumn="0" w:noHBand="0" w:noVBand="1"/>
      </w:tblPr>
      <w:tblGrid>
        <w:gridCol w:w="1479"/>
        <w:gridCol w:w="1372"/>
        <w:gridCol w:w="6780"/>
      </w:tblGrid>
      <w:tr w:rsidR="00C50B41" w14:paraId="363DDDE5" w14:textId="77777777">
        <w:tc>
          <w:tcPr>
            <w:tcW w:w="1479" w:type="dxa"/>
            <w:shd w:val="clear" w:color="auto" w:fill="D9D9D9" w:themeFill="background1" w:themeFillShade="D9"/>
          </w:tcPr>
          <w:p w14:paraId="363DDDE2"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DE3"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DE4" w14:textId="77777777" w:rsidR="00C50B41" w:rsidRDefault="00C264C2">
            <w:pPr>
              <w:rPr>
                <w:sz w:val="21"/>
                <w:szCs w:val="21"/>
              </w:rPr>
            </w:pPr>
            <w:r>
              <w:rPr>
                <w:sz w:val="21"/>
                <w:szCs w:val="21"/>
              </w:rPr>
              <w:t>Comments</w:t>
            </w:r>
          </w:p>
        </w:tc>
      </w:tr>
      <w:tr w:rsidR="00C50B41" w14:paraId="363DDDE9" w14:textId="77777777">
        <w:tc>
          <w:tcPr>
            <w:tcW w:w="1479" w:type="dxa"/>
          </w:tcPr>
          <w:p w14:paraId="363DDDE6" w14:textId="159D020E" w:rsidR="00C50B41" w:rsidRDefault="007E058F">
            <w:pPr>
              <w:rPr>
                <w:rFonts w:eastAsia="游明朝" w:hint="eastAsia"/>
                <w:sz w:val="21"/>
                <w:szCs w:val="21"/>
                <w:lang w:val="en-US" w:eastAsia="ja-JP"/>
              </w:rPr>
            </w:pPr>
            <w:r>
              <w:rPr>
                <w:rFonts w:eastAsia="游明朝" w:hint="eastAsia"/>
                <w:sz w:val="21"/>
                <w:szCs w:val="21"/>
                <w:lang w:val="en-US" w:eastAsia="ja-JP"/>
              </w:rPr>
              <w:t>Moderator</w:t>
            </w:r>
          </w:p>
        </w:tc>
        <w:tc>
          <w:tcPr>
            <w:tcW w:w="1372" w:type="dxa"/>
          </w:tcPr>
          <w:p w14:paraId="363DDDE7" w14:textId="77777777" w:rsidR="00C50B41" w:rsidRDefault="00C50B41">
            <w:pPr>
              <w:rPr>
                <w:rFonts w:eastAsia="游明朝"/>
                <w:sz w:val="21"/>
                <w:szCs w:val="21"/>
                <w:lang w:eastAsia="ja-JP"/>
              </w:rPr>
            </w:pPr>
          </w:p>
        </w:tc>
        <w:tc>
          <w:tcPr>
            <w:tcW w:w="6780" w:type="dxa"/>
          </w:tcPr>
          <w:p w14:paraId="3079AA29" w14:textId="77777777" w:rsidR="00C50B41" w:rsidRDefault="007E058F">
            <w:pPr>
              <w:pStyle w:val="a2"/>
            </w:pPr>
            <w:r>
              <w:rPr>
                <w:rFonts w:hint="eastAsia"/>
              </w:rPr>
              <w:t>Following agreement was made in Friday Online:</w:t>
            </w:r>
          </w:p>
          <w:p w14:paraId="79087245" w14:textId="77777777" w:rsidR="007E058F" w:rsidRDefault="007E058F">
            <w:pPr>
              <w:pStyle w:val="a2"/>
            </w:pPr>
          </w:p>
          <w:p w14:paraId="5CB86F24" w14:textId="77777777" w:rsidR="00DF38A1" w:rsidRPr="00363EE6" w:rsidRDefault="00DF38A1" w:rsidP="00DF38A1">
            <w:pPr>
              <w:spacing w:after="0" w:line="240" w:lineRule="auto"/>
              <w:jc w:val="left"/>
              <w:rPr>
                <w:rFonts w:ascii="Times" w:hAnsi="Times"/>
                <w:b/>
                <w:bCs/>
                <w:lang w:val="en-US" w:eastAsia="zh-CN" w:bidi="ar"/>
              </w:rPr>
            </w:pPr>
            <w:r w:rsidRPr="00363EE6">
              <w:rPr>
                <w:rFonts w:ascii="Times" w:hAnsi="Times"/>
                <w:b/>
                <w:bCs/>
                <w:highlight w:val="green"/>
                <w:lang w:val="en-US" w:eastAsia="zh-CN" w:bidi="ar"/>
              </w:rPr>
              <w:t>Agreement</w:t>
            </w:r>
          </w:p>
          <w:p w14:paraId="2A8CB0CA" w14:textId="77777777" w:rsidR="00DF38A1" w:rsidRPr="00363EE6" w:rsidRDefault="00DF38A1" w:rsidP="00DF38A1">
            <w:pPr>
              <w:overflowPunct w:val="0"/>
              <w:spacing w:after="0" w:line="240" w:lineRule="auto"/>
              <w:contextualSpacing/>
              <w:rPr>
                <w:rFonts w:ascii="Times" w:hAnsi="Times"/>
                <w:lang w:eastAsia="zh-CN"/>
              </w:rPr>
            </w:pPr>
            <w:r w:rsidRPr="00363EE6">
              <w:rPr>
                <w:rFonts w:ascii="Times" w:hAnsi="Times"/>
                <w:lang w:eastAsia="zh-CN"/>
              </w:rPr>
              <w:t>For LP-WUS MOs in connected mode</w:t>
            </w:r>
            <w:r w:rsidRPr="00363EE6">
              <w:rPr>
                <w:rFonts w:ascii="Times" w:hAnsi="Times" w:hint="eastAsia"/>
                <w:lang w:eastAsia="zh-CN"/>
              </w:rPr>
              <w:t xml:space="preserve"> for Option 1-2</w:t>
            </w:r>
            <w:r w:rsidRPr="00363EE6">
              <w:rPr>
                <w:rFonts w:ascii="Times" w:hAnsi="Times"/>
                <w:lang w:eastAsia="zh-CN"/>
              </w:rPr>
              <w:t xml:space="preserve">, </w:t>
            </w:r>
            <w:r w:rsidRPr="00363EE6">
              <w:rPr>
                <w:rFonts w:ascii="Times" w:eastAsia="游明朝" w:hAnsi="Times" w:hint="eastAsia"/>
                <w:lang w:eastAsia="ja-JP"/>
              </w:rPr>
              <w:t>support A</w:t>
            </w:r>
            <w:r w:rsidRPr="00363EE6">
              <w:rPr>
                <w:rFonts w:ascii="Times" w:hAnsi="Times"/>
                <w:lang w:eastAsia="zh-CN"/>
              </w:rPr>
              <w:t>pproach 1:</w:t>
            </w:r>
          </w:p>
          <w:p w14:paraId="726700C2" w14:textId="77777777" w:rsidR="00DF38A1" w:rsidRPr="00363EE6" w:rsidRDefault="00DF38A1" w:rsidP="00DF38A1">
            <w:pPr>
              <w:numPr>
                <w:ilvl w:val="0"/>
                <w:numId w:val="27"/>
              </w:numPr>
              <w:spacing w:after="0" w:line="240" w:lineRule="auto"/>
              <w:contextualSpacing/>
              <w:jc w:val="left"/>
              <w:rPr>
                <w:rFonts w:ascii="Times" w:hAnsi="Times"/>
                <w:lang w:eastAsia="zh-CN"/>
              </w:rPr>
            </w:pPr>
            <w:r w:rsidRPr="00363EE6">
              <w:rPr>
                <w:rFonts w:ascii="Times" w:hAnsi="Times"/>
                <w:lang w:eastAsia="zh-CN"/>
              </w:rPr>
              <w:t>LP-WUS MOs, including periodicity and time offset</w:t>
            </w:r>
            <w:r w:rsidRPr="00363EE6">
              <w:rPr>
                <w:rFonts w:ascii="Times" w:eastAsia="游明朝" w:hAnsi="Times" w:hint="eastAsia"/>
                <w:lang w:eastAsia="ja-JP"/>
              </w:rPr>
              <w:t>3</w:t>
            </w:r>
            <w:r w:rsidRPr="00363EE6">
              <w:rPr>
                <w:rFonts w:ascii="Times" w:hAnsi="Times"/>
                <w:lang w:eastAsia="zh-CN"/>
              </w:rPr>
              <w:t>, are configured independently from the C-DRX periodicity/offset by new RRC parameter(s).</w:t>
            </w:r>
            <w:r w:rsidRPr="00363EE6">
              <w:rPr>
                <w:rFonts w:ascii="Times" w:eastAsia="游明朝" w:hAnsi="Times" w:hint="eastAsia"/>
                <w:lang w:eastAsia="ja-JP"/>
              </w:rPr>
              <w:t xml:space="preserve"> </w:t>
            </w:r>
          </w:p>
          <w:p w14:paraId="74950856" w14:textId="77777777" w:rsidR="00DF38A1" w:rsidRPr="00363EE6" w:rsidRDefault="00DF38A1" w:rsidP="00DF38A1">
            <w:pPr>
              <w:numPr>
                <w:ilvl w:val="1"/>
                <w:numId w:val="27"/>
              </w:numPr>
              <w:spacing w:after="0" w:line="240" w:lineRule="auto"/>
              <w:contextualSpacing/>
              <w:jc w:val="left"/>
              <w:rPr>
                <w:rFonts w:ascii="Times" w:hAnsi="Times"/>
                <w:lang w:eastAsia="zh-CN"/>
              </w:rPr>
            </w:pPr>
            <w:r w:rsidRPr="00363EE6">
              <w:rPr>
                <w:rFonts w:ascii="Times" w:eastAsia="游明朝" w:hAnsi="Times" w:hint="eastAsia"/>
                <w:lang w:eastAsia="ja-JP"/>
              </w:rPr>
              <w:t xml:space="preserve">FFS </w:t>
            </w:r>
            <w:r w:rsidRPr="00363EE6">
              <w:rPr>
                <w:rFonts w:ascii="Times" w:eastAsia="游明朝" w:hAnsi="Times"/>
                <w:lang w:eastAsia="ja-JP"/>
              </w:rPr>
              <w:t>one or multiple MOs per periodicity</w:t>
            </w:r>
          </w:p>
          <w:p w14:paraId="146DC0CF" w14:textId="77777777" w:rsidR="00DF38A1" w:rsidRPr="00363EE6" w:rsidRDefault="00DF38A1" w:rsidP="00DF38A1">
            <w:pPr>
              <w:numPr>
                <w:ilvl w:val="0"/>
                <w:numId w:val="27"/>
              </w:numPr>
              <w:spacing w:after="0" w:line="240" w:lineRule="auto"/>
              <w:contextualSpacing/>
              <w:jc w:val="left"/>
              <w:rPr>
                <w:rFonts w:ascii="Times" w:eastAsia="游明朝" w:hAnsi="Times"/>
                <w:lang w:eastAsia="ja-JP"/>
              </w:rPr>
            </w:pPr>
            <w:r w:rsidRPr="00363EE6">
              <w:rPr>
                <w:rFonts w:ascii="Times" w:hAnsi="Times"/>
                <w:lang w:eastAsia="zh-CN"/>
              </w:rPr>
              <w:t xml:space="preserve">UE monitors LP-WUS in the LP-WUS </w:t>
            </w:r>
            <w:r w:rsidRPr="00363EE6">
              <w:rPr>
                <w:rFonts w:ascii="Times" w:eastAsia="游明朝" w:hAnsi="Times" w:hint="eastAsia"/>
                <w:lang w:eastAsia="ja-JP"/>
              </w:rPr>
              <w:t xml:space="preserve">MOs </w:t>
            </w:r>
            <w:r w:rsidRPr="00363EE6">
              <w:rPr>
                <w:rFonts w:ascii="Times" w:hAnsi="Times"/>
                <w:lang w:eastAsia="zh-CN"/>
              </w:rPr>
              <w:t>and</w:t>
            </w:r>
            <w:r w:rsidRPr="00363EE6">
              <w:rPr>
                <w:rFonts w:ascii="Times" w:eastAsia="游明朝" w:hAnsi="Times" w:hint="eastAsia"/>
                <w:lang w:eastAsia="ja-JP"/>
              </w:rPr>
              <w:t xml:space="preserve">, if triggered to wake up, </w:t>
            </w:r>
            <w:r w:rsidRPr="00363EE6">
              <w:rPr>
                <w:rFonts w:ascii="Times" w:hAnsi="Times"/>
                <w:lang w:eastAsia="zh-CN"/>
              </w:rPr>
              <w:t>starts a new timer for PDCCH monitoring triggered by LP-WUS, after a time offset</w:t>
            </w:r>
            <w:r w:rsidRPr="00363EE6">
              <w:rPr>
                <w:rFonts w:ascii="Times" w:eastAsia="游明朝" w:hAnsi="Times" w:hint="eastAsia"/>
                <w:lang w:eastAsia="ja-JP"/>
              </w:rPr>
              <w:t>4</w:t>
            </w:r>
            <w:r w:rsidRPr="00363EE6">
              <w:rPr>
                <w:rFonts w:ascii="Times" w:hAnsi="Times"/>
                <w:lang w:eastAsia="zh-CN"/>
              </w:rPr>
              <w:t>.</w:t>
            </w:r>
            <w:r w:rsidRPr="00363EE6">
              <w:rPr>
                <w:rFonts w:ascii="Times" w:hAnsi="Times" w:hint="eastAsia"/>
                <w:lang w:eastAsia="zh-CN"/>
              </w:rPr>
              <w:t xml:space="preserve"> </w:t>
            </w:r>
          </w:p>
          <w:p w14:paraId="518A7886" w14:textId="77777777" w:rsidR="00DF38A1" w:rsidRPr="00363EE6" w:rsidRDefault="00DF38A1" w:rsidP="00DF38A1">
            <w:pPr>
              <w:numPr>
                <w:ilvl w:val="1"/>
                <w:numId w:val="27"/>
              </w:numPr>
              <w:spacing w:after="0" w:line="240" w:lineRule="auto"/>
              <w:contextualSpacing/>
              <w:jc w:val="left"/>
              <w:rPr>
                <w:rFonts w:ascii="Times" w:eastAsia="游明朝" w:hAnsi="Times"/>
                <w:lang w:eastAsia="ja-JP"/>
              </w:rPr>
            </w:pPr>
            <w:r w:rsidRPr="00363EE6">
              <w:rPr>
                <w:rFonts w:ascii="Times" w:eastAsia="游明朝" w:hAnsi="Times" w:hint="eastAsia"/>
                <w:lang w:eastAsia="ja-JP"/>
              </w:rPr>
              <w:t>The</w:t>
            </w:r>
            <w:r w:rsidRPr="00363EE6">
              <w:rPr>
                <w:rFonts w:ascii="Times" w:hAnsi="Times"/>
                <w:lang w:eastAsia="x-none"/>
              </w:rPr>
              <w:t xml:space="preserve"> time offset</w:t>
            </w:r>
            <w:r w:rsidRPr="00363EE6">
              <w:rPr>
                <w:rFonts w:ascii="Times" w:eastAsia="游明朝" w:hAnsi="Times" w:hint="eastAsia"/>
                <w:lang w:eastAsia="ja-JP"/>
              </w:rPr>
              <w:t>4</w:t>
            </w:r>
            <w:r w:rsidRPr="00363EE6">
              <w:rPr>
                <w:rFonts w:ascii="Times" w:hAnsi="Times"/>
                <w:lang w:eastAsia="x-none"/>
              </w:rPr>
              <w:t xml:space="preserve"> configured by the network indicating a time, after which the UE starts PDCCH monitoring via starting the new timer. </w:t>
            </w:r>
          </w:p>
          <w:p w14:paraId="483E96C7" w14:textId="77777777" w:rsidR="00DF38A1" w:rsidRPr="00363EE6" w:rsidRDefault="00DF38A1" w:rsidP="00DF38A1">
            <w:pPr>
              <w:numPr>
                <w:ilvl w:val="1"/>
                <w:numId w:val="27"/>
              </w:numPr>
              <w:spacing w:after="0" w:line="240" w:lineRule="auto"/>
              <w:contextualSpacing/>
              <w:jc w:val="left"/>
              <w:rPr>
                <w:rFonts w:ascii="Times" w:eastAsia="游明朝" w:hAnsi="Times"/>
                <w:lang w:eastAsia="ja-JP"/>
              </w:rPr>
            </w:pPr>
            <w:r w:rsidRPr="00363EE6">
              <w:rPr>
                <w:rFonts w:ascii="Times" w:eastAsia="游明朝" w:hAnsi="Times"/>
                <w:lang w:eastAsia="ja-JP"/>
              </w:rPr>
              <w:t>FFS: Definition of time offset</w:t>
            </w:r>
            <w:r w:rsidRPr="00363EE6">
              <w:rPr>
                <w:rFonts w:ascii="Times" w:eastAsia="游明朝" w:hAnsi="Times" w:hint="eastAsia"/>
                <w:lang w:eastAsia="ja-JP"/>
              </w:rPr>
              <w:t>4</w:t>
            </w:r>
            <w:r w:rsidRPr="00363EE6">
              <w:rPr>
                <w:rFonts w:ascii="Times" w:eastAsia="游明朝" w:hAnsi="Times"/>
                <w:lang w:eastAsia="ja-JP"/>
              </w:rPr>
              <w:t xml:space="preserve"> </w:t>
            </w:r>
          </w:p>
          <w:p w14:paraId="363DDDE8" w14:textId="16AD0895" w:rsidR="007E058F" w:rsidRDefault="007E058F">
            <w:pPr>
              <w:pStyle w:val="a2"/>
              <w:rPr>
                <w:rFonts w:hint="eastAsia"/>
              </w:rPr>
            </w:pPr>
          </w:p>
        </w:tc>
      </w:tr>
    </w:tbl>
    <w:p w14:paraId="363DDDF2" w14:textId="77777777" w:rsidR="00C50B41" w:rsidRDefault="00C50B41">
      <w:pPr>
        <w:pStyle w:val="a2"/>
      </w:pPr>
    </w:p>
    <w:p w14:paraId="363DDDF3" w14:textId="77777777" w:rsidR="00C50B41" w:rsidRDefault="00C50B41">
      <w:pPr>
        <w:pStyle w:val="a2"/>
      </w:pPr>
    </w:p>
    <w:p w14:paraId="363DDDF4" w14:textId="77777777" w:rsidR="00C50B41" w:rsidRDefault="00C264C2">
      <w:pPr>
        <w:pStyle w:val="30"/>
      </w:pPr>
      <w:r>
        <w:t>3.</w:t>
      </w:r>
      <w:r>
        <w:rPr>
          <w:rFonts w:hint="eastAsia"/>
          <w:lang w:eastAsia="ja-JP"/>
        </w:rPr>
        <w:t>4</w:t>
      </w:r>
      <w:r>
        <w:t xml:space="preserve"> </w:t>
      </w:r>
      <w:r>
        <w:rPr>
          <w:rFonts w:hint="eastAsia"/>
          <w:lang w:eastAsia="ja-JP"/>
        </w:rPr>
        <w:t xml:space="preserve">QCL/TCI-state for </w:t>
      </w:r>
      <w:r>
        <w:t>LP-WUS</w:t>
      </w:r>
    </w:p>
    <w:p w14:paraId="363DDDF5" w14:textId="77777777" w:rsidR="00C50B41" w:rsidRDefault="00C264C2">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e"/>
        <w:tblW w:w="0" w:type="auto"/>
        <w:tblLook w:val="04A0" w:firstRow="1" w:lastRow="0" w:firstColumn="1" w:lastColumn="0" w:noHBand="0" w:noVBand="1"/>
      </w:tblPr>
      <w:tblGrid>
        <w:gridCol w:w="9838"/>
      </w:tblGrid>
      <w:tr w:rsidR="00C50B41" w14:paraId="363DDE01" w14:textId="77777777">
        <w:tc>
          <w:tcPr>
            <w:tcW w:w="9838" w:type="dxa"/>
          </w:tcPr>
          <w:p w14:paraId="363DDDF6" w14:textId="77777777" w:rsidR="00C50B41" w:rsidRDefault="00C264C2">
            <w:pPr>
              <w:spacing w:after="0"/>
              <w:rPr>
                <w:sz w:val="21"/>
                <w:szCs w:val="21"/>
              </w:rPr>
            </w:pPr>
            <w:r>
              <w:rPr>
                <w:sz w:val="21"/>
                <w:szCs w:val="21"/>
                <w:highlight w:val="green"/>
              </w:rPr>
              <w:t>Agreement</w:t>
            </w:r>
          </w:p>
          <w:p w14:paraId="363DDDF7" w14:textId="77777777" w:rsidR="00C50B41" w:rsidRDefault="00C264C2">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363DDDF8" w14:textId="77777777" w:rsidR="00C50B41" w:rsidRDefault="00C264C2">
            <w:pPr>
              <w:pStyle w:val="a0"/>
              <w:numPr>
                <w:ilvl w:val="0"/>
                <w:numId w:val="29"/>
              </w:numPr>
              <w:rPr>
                <w:b w:val="0"/>
                <w:bCs w:val="0"/>
                <w:sz w:val="21"/>
                <w:szCs w:val="21"/>
              </w:rPr>
            </w:pPr>
            <w:r>
              <w:rPr>
                <w:b w:val="0"/>
                <w:bCs w:val="0"/>
                <w:sz w:val="21"/>
                <w:szCs w:val="21"/>
              </w:rPr>
              <w:t>FFS which existing NR signal/channel/CORESET is the QCL source of LP-WUS</w:t>
            </w:r>
          </w:p>
          <w:p w14:paraId="363DDDF9" w14:textId="77777777" w:rsidR="00C50B41" w:rsidRDefault="00C264C2">
            <w:pPr>
              <w:pStyle w:val="a0"/>
              <w:numPr>
                <w:ilvl w:val="0"/>
                <w:numId w:val="29"/>
              </w:numPr>
              <w:rPr>
                <w:b w:val="0"/>
                <w:bCs w:val="0"/>
                <w:sz w:val="21"/>
                <w:szCs w:val="21"/>
              </w:rPr>
            </w:pPr>
            <w:r>
              <w:rPr>
                <w:rFonts w:hint="eastAsia"/>
                <w:b w:val="0"/>
                <w:bCs w:val="0"/>
                <w:sz w:val="21"/>
                <w:szCs w:val="21"/>
              </w:rPr>
              <w:t>F</w:t>
            </w:r>
            <w:r>
              <w:rPr>
                <w:b w:val="0"/>
                <w:bCs w:val="0"/>
                <w:sz w:val="21"/>
                <w:szCs w:val="21"/>
              </w:rPr>
              <w:t>FS exact definition of QCL relationship between LP-WUS and existing NR signal/channel/CORESET</w:t>
            </w:r>
          </w:p>
          <w:p w14:paraId="363DDDFA" w14:textId="77777777" w:rsidR="00C50B41" w:rsidRDefault="00C50B41">
            <w:pPr>
              <w:spacing w:after="0"/>
              <w:rPr>
                <w:rFonts w:eastAsia="游明朝"/>
                <w:sz w:val="21"/>
                <w:szCs w:val="21"/>
              </w:rPr>
            </w:pPr>
          </w:p>
          <w:p w14:paraId="363DDDFB" w14:textId="77777777" w:rsidR="00C50B41" w:rsidRDefault="00C264C2">
            <w:pPr>
              <w:spacing w:after="0"/>
              <w:rPr>
                <w:sz w:val="21"/>
                <w:szCs w:val="21"/>
              </w:rPr>
            </w:pPr>
            <w:r>
              <w:rPr>
                <w:sz w:val="21"/>
                <w:szCs w:val="21"/>
                <w:highlight w:val="green"/>
              </w:rPr>
              <w:t>Agreement</w:t>
            </w:r>
          </w:p>
          <w:p w14:paraId="363DDDFC" w14:textId="77777777" w:rsidR="00C50B41" w:rsidRDefault="00C264C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SSB and/or CSI-RS can be </w:t>
            </w:r>
            <w:r>
              <w:rPr>
                <w:b w:val="0"/>
                <w:bCs w:val="0"/>
                <w:sz w:val="21"/>
                <w:szCs w:val="21"/>
              </w:rPr>
              <w:t>the QCL source of LP-WUS</w:t>
            </w:r>
          </w:p>
          <w:p w14:paraId="363DDDFD" w14:textId="77777777" w:rsidR="00C50B41" w:rsidRDefault="00C264C2">
            <w:pPr>
              <w:pStyle w:val="a0"/>
              <w:rPr>
                <w:b w:val="0"/>
                <w:bCs w:val="0"/>
                <w:sz w:val="21"/>
                <w:szCs w:val="21"/>
              </w:rPr>
            </w:pPr>
            <w:r>
              <w:rPr>
                <w:rFonts w:hint="eastAsia"/>
                <w:b w:val="0"/>
                <w:bCs w:val="0"/>
                <w:sz w:val="21"/>
                <w:szCs w:val="21"/>
              </w:rPr>
              <w:t>FFS applicable QCL type(s)</w:t>
            </w:r>
          </w:p>
          <w:p w14:paraId="363DDDFE" w14:textId="77777777" w:rsidR="00C50B41" w:rsidRDefault="00C50B41">
            <w:pPr>
              <w:rPr>
                <w:rFonts w:eastAsia="游明朝"/>
                <w:sz w:val="21"/>
                <w:szCs w:val="21"/>
                <w:lang w:eastAsia="ja-JP"/>
              </w:rPr>
            </w:pPr>
          </w:p>
          <w:p w14:paraId="363DDDFF" w14:textId="77777777" w:rsidR="00C50B41" w:rsidRDefault="00C264C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63DDE00" w14:textId="77777777" w:rsidR="00C50B41" w:rsidRDefault="00C264C2">
            <w:pPr>
              <w:spacing w:after="0" w:line="252" w:lineRule="auto"/>
              <w:contextualSpacing/>
              <w:rPr>
                <w:rFonts w:eastAsia="游明朝"/>
                <w:b/>
                <w:bCs/>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tc>
      </w:tr>
    </w:tbl>
    <w:p w14:paraId="363DDE02" w14:textId="77777777" w:rsidR="00C50B41" w:rsidRDefault="00C50B41">
      <w:pPr>
        <w:rPr>
          <w:sz w:val="24"/>
          <w:szCs w:val="24"/>
        </w:rPr>
      </w:pPr>
    </w:p>
    <w:p w14:paraId="363DDE03" w14:textId="77777777" w:rsidR="00C50B41" w:rsidRDefault="00C264C2">
      <w:r>
        <w:rPr>
          <w:rFonts w:hint="eastAsia"/>
          <w:sz w:val="21"/>
          <w:szCs w:val="21"/>
        </w:rPr>
        <w:t>Following views are provide in the contributions:</w:t>
      </w:r>
    </w:p>
    <w:p w14:paraId="363DDE04" w14:textId="77777777" w:rsidR="00C50B41" w:rsidRDefault="00C264C2">
      <w:pPr>
        <w:pStyle w:val="a0"/>
        <w:numPr>
          <w:ilvl w:val="0"/>
          <w:numId w:val="32"/>
        </w:numPr>
        <w:rPr>
          <w:b w:val="0"/>
          <w:bCs w:val="0"/>
          <w:sz w:val="21"/>
          <w:szCs w:val="21"/>
        </w:rPr>
      </w:pPr>
      <w:r>
        <w:rPr>
          <w:rFonts w:hint="eastAsia"/>
          <w:b w:val="0"/>
          <w:bCs w:val="0"/>
          <w:sz w:val="21"/>
          <w:szCs w:val="21"/>
        </w:rPr>
        <w:t>FFS applicable QCL type(s)</w:t>
      </w:r>
    </w:p>
    <w:p w14:paraId="363DDE05" w14:textId="77777777" w:rsidR="00C50B41" w:rsidRDefault="00C264C2">
      <w:pPr>
        <w:pStyle w:val="a0"/>
        <w:numPr>
          <w:ilvl w:val="1"/>
          <w:numId w:val="32"/>
        </w:numPr>
        <w:rPr>
          <w:b w:val="0"/>
          <w:bCs w:val="0"/>
          <w:sz w:val="21"/>
          <w:szCs w:val="21"/>
        </w:rPr>
      </w:pPr>
      <w:r>
        <w:rPr>
          <w:rFonts w:hint="eastAsia"/>
          <w:b w:val="0"/>
          <w:bCs w:val="0"/>
          <w:sz w:val="21"/>
          <w:szCs w:val="21"/>
        </w:rPr>
        <w:t>Type A: CATT, OPPO, IDC (LP-SS), Xiaomi (LP-SS)</w:t>
      </w:r>
    </w:p>
    <w:p w14:paraId="363DDE06" w14:textId="77777777" w:rsidR="00C50B41" w:rsidRDefault="00C264C2">
      <w:pPr>
        <w:pStyle w:val="a0"/>
        <w:numPr>
          <w:ilvl w:val="2"/>
          <w:numId w:val="32"/>
        </w:numPr>
        <w:rPr>
          <w:b w:val="0"/>
          <w:bCs w:val="0"/>
          <w:sz w:val="21"/>
          <w:szCs w:val="21"/>
        </w:rPr>
      </w:pPr>
      <w:r>
        <w:rPr>
          <w:rFonts w:hint="eastAsia"/>
          <w:b w:val="0"/>
          <w:bCs w:val="0"/>
          <w:sz w:val="21"/>
          <w:szCs w:val="21"/>
        </w:rPr>
        <w:t xml:space="preserve">To </w:t>
      </w:r>
      <w:r>
        <w:rPr>
          <w:b w:val="0"/>
          <w:bCs w:val="0"/>
          <w:sz w:val="21"/>
          <w:szCs w:val="21"/>
        </w:rPr>
        <w:t>make sure that the LP-WUS and the SSB are transmitted from the same Gnb or TRP</w:t>
      </w:r>
    </w:p>
    <w:p w14:paraId="363DDE07" w14:textId="77777777" w:rsidR="00C50B41" w:rsidRDefault="00C264C2">
      <w:pPr>
        <w:pStyle w:val="a0"/>
        <w:numPr>
          <w:ilvl w:val="1"/>
          <w:numId w:val="32"/>
        </w:numPr>
        <w:rPr>
          <w:b w:val="0"/>
          <w:bCs w:val="0"/>
          <w:sz w:val="21"/>
          <w:szCs w:val="21"/>
        </w:rPr>
      </w:pPr>
      <w:r>
        <w:rPr>
          <w:rFonts w:hint="eastAsia"/>
          <w:b w:val="0"/>
          <w:bCs w:val="0"/>
          <w:sz w:val="21"/>
          <w:szCs w:val="21"/>
        </w:rPr>
        <w:t>Type C: HW/HiSi, ZTE, vivo, IDC (SSB), Xiaomi (SSB)</w:t>
      </w:r>
    </w:p>
    <w:p w14:paraId="363DDE08" w14:textId="77777777" w:rsidR="00C50B41" w:rsidRDefault="00C264C2">
      <w:pPr>
        <w:pStyle w:val="a0"/>
        <w:numPr>
          <w:ilvl w:val="2"/>
          <w:numId w:val="32"/>
        </w:numPr>
        <w:rPr>
          <w:b w:val="0"/>
          <w:bCs w:val="0"/>
          <w:sz w:val="21"/>
          <w:szCs w:val="21"/>
        </w:rPr>
      </w:pPr>
      <w:r>
        <w:rPr>
          <w:b w:val="0"/>
          <w:bCs w:val="0"/>
          <w:sz w:val="21"/>
          <w:szCs w:val="21"/>
        </w:rPr>
        <w:t>no channel estimation and channel equalization operations are expected</w:t>
      </w:r>
    </w:p>
    <w:p w14:paraId="363DDE09" w14:textId="77777777" w:rsidR="00C50B41" w:rsidRDefault="00C264C2">
      <w:pPr>
        <w:pStyle w:val="a0"/>
        <w:numPr>
          <w:ilvl w:val="2"/>
          <w:numId w:val="32"/>
        </w:numPr>
        <w:rPr>
          <w:b w:val="0"/>
          <w:bCs w:val="0"/>
          <w:sz w:val="21"/>
          <w:szCs w:val="21"/>
        </w:rPr>
      </w:pPr>
      <w:r>
        <w:rPr>
          <w:b w:val="0"/>
          <w:bCs w:val="0"/>
          <w:sz w:val="21"/>
          <w:szCs w:val="21"/>
        </w:rPr>
        <w:t>SSB is QCLed with CSI-RS for tracking in Type C and D not Type A</w:t>
      </w:r>
    </w:p>
    <w:p w14:paraId="363DDE0A" w14:textId="77777777" w:rsidR="00C50B41" w:rsidRDefault="00C264C2">
      <w:pPr>
        <w:pStyle w:val="a0"/>
        <w:numPr>
          <w:ilvl w:val="1"/>
          <w:numId w:val="32"/>
        </w:numPr>
        <w:rPr>
          <w:b w:val="0"/>
          <w:bCs w:val="0"/>
          <w:sz w:val="21"/>
          <w:szCs w:val="21"/>
        </w:rPr>
      </w:pPr>
      <w:r>
        <w:rPr>
          <w:b w:val="0"/>
          <w:bCs w:val="0"/>
          <w:sz w:val="21"/>
          <w:szCs w:val="21"/>
        </w:rPr>
        <w:t>UE to report the QCL-type (i.e. QCL-type A or QCL-type C)</w:t>
      </w:r>
      <w:r>
        <w:rPr>
          <w:rFonts w:hint="eastAsia"/>
          <w:b w:val="0"/>
          <w:bCs w:val="0"/>
          <w:sz w:val="21"/>
          <w:szCs w:val="21"/>
        </w:rPr>
        <w:t>: CMCC</w:t>
      </w:r>
    </w:p>
    <w:p w14:paraId="363DDE0B" w14:textId="77777777" w:rsidR="00C50B41" w:rsidRDefault="00C264C2">
      <w:pPr>
        <w:pStyle w:val="a0"/>
        <w:numPr>
          <w:ilvl w:val="1"/>
          <w:numId w:val="32"/>
        </w:numPr>
        <w:rPr>
          <w:b w:val="0"/>
          <w:bCs w:val="0"/>
          <w:sz w:val="21"/>
          <w:szCs w:val="21"/>
        </w:rPr>
      </w:pPr>
      <w:r>
        <w:rPr>
          <w:rFonts w:hint="eastAsia"/>
          <w:b w:val="0"/>
          <w:bCs w:val="0"/>
          <w:sz w:val="21"/>
          <w:szCs w:val="21"/>
        </w:rPr>
        <w:t>Same as idle/inactive mode: Pana</w:t>
      </w:r>
    </w:p>
    <w:p w14:paraId="363DDE0C" w14:textId="77777777" w:rsidR="00C50B41" w:rsidRDefault="00C264C2">
      <w:pPr>
        <w:pStyle w:val="a0"/>
        <w:numPr>
          <w:ilvl w:val="1"/>
          <w:numId w:val="32"/>
        </w:numPr>
        <w:rPr>
          <w:b w:val="0"/>
          <w:bCs w:val="0"/>
          <w:sz w:val="21"/>
          <w:szCs w:val="21"/>
        </w:rPr>
      </w:pPr>
      <w:r>
        <w:rPr>
          <w:rFonts w:hint="eastAsia"/>
          <w:b w:val="0"/>
          <w:bCs w:val="0"/>
          <w:sz w:val="21"/>
          <w:szCs w:val="21"/>
        </w:rPr>
        <w:t xml:space="preserve">Reuse </w:t>
      </w:r>
      <w:r>
        <w:rPr>
          <w:b w:val="0"/>
          <w:bCs w:val="0"/>
          <w:sz w:val="21"/>
          <w:szCs w:val="21"/>
        </w:rPr>
        <w:t>QCL Type(s) defined for CORESET/PDCCH</w:t>
      </w:r>
      <w:r>
        <w:rPr>
          <w:rFonts w:hint="eastAsia"/>
          <w:b w:val="0"/>
          <w:bCs w:val="0"/>
          <w:sz w:val="21"/>
          <w:szCs w:val="21"/>
        </w:rPr>
        <w:t>: QC</w:t>
      </w:r>
    </w:p>
    <w:p w14:paraId="363DDE0D" w14:textId="77777777" w:rsidR="00C50B41" w:rsidRDefault="00C264C2">
      <w:pPr>
        <w:pStyle w:val="a0"/>
        <w:numPr>
          <w:ilvl w:val="0"/>
          <w:numId w:val="32"/>
        </w:numPr>
        <w:rPr>
          <w:b w:val="0"/>
          <w:bCs w:val="0"/>
          <w:sz w:val="21"/>
          <w:szCs w:val="21"/>
        </w:rPr>
      </w:pPr>
      <w:r>
        <w:rPr>
          <w:rFonts w:hint="eastAsia"/>
          <w:b w:val="0"/>
          <w:bCs w:val="0"/>
          <w:sz w:val="21"/>
          <w:szCs w:val="21"/>
        </w:rPr>
        <w:t>How to define/configure/indicate TCI-state of LP-WUS</w:t>
      </w:r>
    </w:p>
    <w:p w14:paraId="363DDE0E" w14:textId="77777777" w:rsidR="00C50B41" w:rsidRDefault="00C264C2">
      <w:pPr>
        <w:pStyle w:val="a0"/>
        <w:numPr>
          <w:ilvl w:val="1"/>
          <w:numId w:val="32"/>
        </w:numPr>
        <w:rPr>
          <w:b w:val="0"/>
          <w:bCs w:val="0"/>
          <w:sz w:val="21"/>
          <w:szCs w:val="21"/>
        </w:rPr>
      </w:pPr>
      <w:r>
        <w:rPr>
          <w:b w:val="0"/>
          <w:bCs w:val="0"/>
          <w:sz w:val="21"/>
          <w:szCs w:val="21"/>
        </w:rPr>
        <w:t>can be discussed after the progress achieved on LP-WUS monitoring activation/deactivation: HW/HiSi</w:t>
      </w:r>
    </w:p>
    <w:p w14:paraId="363DDE0F" w14:textId="77777777" w:rsidR="00C50B41" w:rsidRDefault="00C264C2">
      <w:pPr>
        <w:pStyle w:val="a0"/>
        <w:numPr>
          <w:ilvl w:val="2"/>
          <w:numId w:val="32"/>
        </w:numPr>
        <w:rPr>
          <w:b w:val="0"/>
          <w:bCs w:val="0"/>
          <w:sz w:val="21"/>
          <w:szCs w:val="21"/>
        </w:rPr>
      </w:pPr>
      <w:r>
        <w:rPr>
          <w:b w:val="0"/>
          <w:bCs w:val="0"/>
          <w:sz w:val="21"/>
          <w:szCs w:val="21"/>
        </w:rPr>
        <w:t>If LP-WUS monitoring is activated by PDCCH, UE can assume the same QCL source as the CORESET to receive the PDCCH activating LP-WUS monitoring.</w:t>
      </w:r>
    </w:p>
    <w:p w14:paraId="363DDE10" w14:textId="77777777" w:rsidR="00C50B41" w:rsidRDefault="00C264C2">
      <w:pPr>
        <w:pStyle w:val="a0"/>
        <w:numPr>
          <w:ilvl w:val="2"/>
          <w:numId w:val="32"/>
        </w:numPr>
        <w:rPr>
          <w:b w:val="0"/>
          <w:bCs w:val="0"/>
          <w:sz w:val="21"/>
          <w:szCs w:val="21"/>
        </w:rPr>
      </w:pPr>
      <w:r>
        <w:rPr>
          <w:b w:val="0"/>
          <w:bCs w:val="0"/>
          <w:sz w:val="21"/>
          <w:szCs w:val="21"/>
        </w:rPr>
        <w:t>If LP-WUS monitoring is activated by timer, the QCL source can be the same as the CORESET to receive the last PDCCH before the timer expires.</w:t>
      </w:r>
    </w:p>
    <w:p w14:paraId="363DDE11" w14:textId="77777777" w:rsidR="00C50B41" w:rsidRDefault="00C264C2">
      <w:pPr>
        <w:pStyle w:val="a0"/>
        <w:numPr>
          <w:ilvl w:val="1"/>
          <w:numId w:val="32"/>
        </w:numPr>
        <w:rPr>
          <w:b w:val="0"/>
          <w:bCs w:val="0"/>
          <w:sz w:val="21"/>
          <w:szCs w:val="21"/>
        </w:rPr>
      </w:pPr>
      <w:r>
        <w:rPr>
          <w:b w:val="0"/>
          <w:bCs w:val="0"/>
          <w:sz w:val="21"/>
          <w:szCs w:val="21"/>
        </w:rPr>
        <w:t>Re-use existing TCI-state framework</w:t>
      </w:r>
    </w:p>
    <w:p w14:paraId="363DDE12" w14:textId="77777777" w:rsidR="00C50B41" w:rsidRDefault="00C264C2">
      <w:pPr>
        <w:pStyle w:val="a0"/>
        <w:numPr>
          <w:ilvl w:val="2"/>
          <w:numId w:val="32"/>
        </w:numPr>
        <w:rPr>
          <w:b w:val="0"/>
          <w:bCs w:val="0"/>
          <w:sz w:val="21"/>
          <w:szCs w:val="21"/>
        </w:rPr>
      </w:pPr>
      <w:r>
        <w:rPr>
          <w:b w:val="0"/>
          <w:bCs w:val="0"/>
          <w:sz w:val="21"/>
          <w:szCs w:val="21"/>
        </w:rPr>
        <w:t>As part of the configuration for LP-WUS: QC</w:t>
      </w:r>
      <w:r>
        <w:rPr>
          <w:rFonts w:hint="eastAsia"/>
          <w:b w:val="0"/>
          <w:bCs w:val="0"/>
          <w:sz w:val="21"/>
          <w:szCs w:val="21"/>
        </w:rPr>
        <w:t>, Nokia, Samsung</w:t>
      </w:r>
    </w:p>
    <w:p w14:paraId="363DDE13" w14:textId="77777777" w:rsidR="00C50B41" w:rsidRDefault="00C264C2">
      <w:pPr>
        <w:pStyle w:val="a0"/>
        <w:numPr>
          <w:ilvl w:val="3"/>
          <w:numId w:val="32"/>
        </w:numPr>
        <w:rPr>
          <w:b w:val="0"/>
          <w:bCs w:val="0"/>
          <w:sz w:val="21"/>
          <w:szCs w:val="21"/>
        </w:rPr>
      </w:pPr>
      <w:r>
        <w:rPr>
          <w:rFonts w:hint="eastAsia"/>
          <w:b w:val="0"/>
          <w:bCs w:val="0"/>
          <w:sz w:val="21"/>
          <w:szCs w:val="21"/>
        </w:rPr>
        <w:t xml:space="preserve">QC: </w:t>
      </w:r>
      <w:r>
        <w:rPr>
          <w:b w:val="0"/>
          <w:bCs w:val="0"/>
          <w:sz w:val="21"/>
          <w:szCs w:val="21"/>
        </w:rPr>
        <w:t>The TCI-state in the LP-WUS configuration indicates one or two DL RSs with the corresponding QCL types</w:t>
      </w:r>
    </w:p>
    <w:p w14:paraId="363DDE14" w14:textId="77777777" w:rsidR="00C50B41" w:rsidRDefault="00C264C2">
      <w:pPr>
        <w:pStyle w:val="a0"/>
        <w:numPr>
          <w:ilvl w:val="2"/>
          <w:numId w:val="32"/>
        </w:numPr>
        <w:rPr>
          <w:b w:val="0"/>
          <w:bCs w:val="0"/>
          <w:sz w:val="21"/>
          <w:szCs w:val="21"/>
        </w:rPr>
      </w:pPr>
      <w:r>
        <w:rPr>
          <w:b w:val="0"/>
          <w:bCs w:val="0"/>
          <w:sz w:val="21"/>
          <w:szCs w:val="21"/>
        </w:rPr>
        <w:t xml:space="preserve">Reuse unified TCI framework: </w:t>
      </w:r>
      <w:r>
        <w:rPr>
          <w:rFonts w:hint="eastAsia"/>
          <w:b w:val="0"/>
          <w:bCs w:val="0"/>
          <w:sz w:val="21"/>
          <w:szCs w:val="21"/>
        </w:rPr>
        <w:t>QC, vivo</w:t>
      </w:r>
    </w:p>
    <w:p w14:paraId="363DDE15" w14:textId="77777777" w:rsidR="00C50B41" w:rsidRDefault="00C264C2">
      <w:pPr>
        <w:pStyle w:val="a0"/>
        <w:numPr>
          <w:ilvl w:val="3"/>
          <w:numId w:val="32"/>
        </w:numPr>
        <w:rPr>
          <w:b w:val="0"/>
          <w:bCs w:val="0"/>
          <w:sz w:val="21"/>
          <w:szCs w:val="21"/>
        </w:rPr>
      </w:pPr>
      <w:r>
        <w:rPr>
          <w:rFonts w:hint="eastAsia"/>
          <w:b w:val="0"/>
          <w:bCs w:val="0"/>
          <w:sz w:val="21"/>
          <w:szCs w:val="21"/>
        </w:rPr>
        <w:t>QC:</w:t>
      </w:r>
    </w:p>
    <w:p w14:paraId="363DDE16" w14:textId="77777777" w:rsidR="00C50B41" w:rsidRDefault="00C264C2">
      <w:pPr>
        <w:pStyle w:val="a0"/>
        <w:numPr>
          <w:ilvl w:val="4"/>
          <w:numId w:val="32"/>
        </w:numPr>
        <w:rPr>
          <w:b w:val="0"/>
          <w:bCs w:val="0"/>
          <w:sz w:val="21"/>
          <w:szCs w:val="21"/>
        </w:rPr>
      </w:pPr>
      <w:r>
        <w:rPr>
          <w:b w:val="0"/>
          <w:bCs w:val="0"/>
          <w:sz w:val="21"/>
          <w:szCs w:val="21"/>
        </w:rPr>
        <w:t xml:space="preserve">If a UE is configured with </w:t>
      </w:r>
      <w:r>
        <w:rPr>
          <w:b w:val="0"/>
          <w:bCs w:val="0"/>
          <w:i/>
          <w:iCs/>
          <w:sz w:val="21"/>
          <w:szCs w:val="21"/>
        </w:rPr>
        <w:t>dl-OrJointTCI-StateList</w:t>
      </w:r>
      <w:r>
        <w:rPr>
          <w:b w:val="0"/>
          <w:bCs w:val="0"/>
          <w:sz w:val="21"/>
          <w:szCs w:val="21"/>
        </w:rPr>
        <w:t xml:space="preserve">, the UE obtains the QCL assumptions from a TCI state within the </w:t>
      </w:r>
      <w:r>
        <w:rPr>
          <w:b w:val="0"/>
          <w:bCs w:val="0"/>
          <w:i/>
          <w:iCs/>
          <w:sz w:val="21"/>
          <w:szCs w:val="21"/>
        </w:rPr>
        <w:t>dl-OrJointTCI-StateList</w:t>
      </w:r>
    </w:p>
    <w:p w14:paraId="363DDE17" w14:textId="77777777" w:rsidR="00C50B41" w:rsidRDefault="00C264C2">
      <w:pPr>
        <w:pStyle w:val="a0"/>
        <w:numPr>
          <w:ilvl w:val="4"/>
          <w:numId w:val="32"/>
        </w:numPr>
        <w:rPr>
          <w:b w:val="0"/>
          <w:bCs w:val="0"/>
          <w:sz w:val="21"/>
          <w:szCs w:val="21"/>
        </w:rPr>
      </w:pPr>
      <w:r>
        <w:rPr>
          <w:b w:val="0"/>
          <w:bCs w:val="0"/>
          <w:sz w:val="21"/>
          <w:szCs w:val="21"/>
        </w:rPr>
        <w:t xml:space="preserve">The TCI state from which the UE obtains the QCL assumptions for LP-WUS is the one activated by MAC-CE activation command and is indicated by the codepoint of the DCI field “Transmission Configuration Indication” </w:t>
      </w:r>
    </w:p>
    <w:p w14:paraId="363DDE18" w14:textId="77777777" w:rsidR="00C50B41" w:rsidRDefault="00C264C2">
      <w:pPr>
        <w:pStyle w:val="a0"/>
        <w:numPr>
          <w:ilvl w:val="3"/>
          <w:numId w:val="32"/>
        </w:numPr>
        <w:rPr>
          <w:b w:val="0"/>
          <w:bCs w:val="0"/>
          <w:sz w:val="21"/>
          <w:szCs w:val="21"/>
        </w:rPr>
      </w:pPr>
      <w:r>
        <w:rPr>
          <w:b w:val="0"/>
          <w:bCs w:val="0"/>
          <w:sz w:val="21"/>
          <w:szCs w:val="21"/>
        </w:rPr>
        <w:t>V</w:t>
      </w:r>
      <w:r>
        <w:rPr>
          <w:rFonts w:hint="eastAsia"/>
          <w:b w:val="0"/>
          <w:bCs w:val="0"/>
          <w:sz w:val="21"/>
          <w:szCs w:val="21"/>
        </w:rPr>
        <w:t>ivo</w:t>
      </w:r>
    </w:p>
    <w:p w14:paraId="363DDE19" w14:textId="77777777" w:rsidR="00C50B41" w:rsidRDefault="00C264C2">
      <w:pPr>
        <w:pStyle w:val="a0"/>
        <w:numPr>
          <w:ilvl w:val="4"/>
          <w:numId w:val="32"/>
        </w:numPr>
        <w:rPr>
          <w:b w:val="0"/>
          <w:bCs w:val="0"/>
          <w:sz w:val="21"/>
          <w:szCs w:val="21"/>
        </w:rPr>
      </w:pPr>
      <w:r>
        <w:rPr>
          <w:b w:val="0"/>
          <w:bCs w:val="0"/>
          <w:sz w:val="21"/>
          <w:szCs w:val="21"/>
        </w:rPr>
        <w:lastRenderedPageBreak/>
        <w:t>A subset of TCI states from the TCI state table from “tci-StatesToAddModList” or “dl-OrJointTCI-StateList” defined in PDSCH-Config can be selected and configured for a LP-WUS resource/MO.</w:t>
      </w:r>
    </w:p>
    <w:p w14:paraId="363DDE1A" w14:textId="77777777" w:rsidR="00C50B41" w:rsidRDefault="00C264C2">
      <w:pPr>
        <w:pStyle w:val="a0"/>
        <w:numPr>
          <w:ilvl w:val="4"/>
          <w:numId w:val="32"/>
        </w:numPr>
        <w:rPr>
          <w:b w:val="0"/>
          <w:bCs w:val="0"/>
          <w:sz w:val="21"/>
          <w:szCs w:val="21"/>
        </w:rPr>
      </w:pPr>
      <w:r>
        <w:rPr>
          <w:b w:val="0"/>
          <w:bCs w:val="0"/>
          <w:sz w:val="21"/>
          <w:szCs w:val="21"/>
        </w:rPr>
        <w:t>In addition to RRC signalling assigning a TCI state Id to a LP-WUS resource, MAC CE or DCI can also be used to update the TCI states from the subset of TCI states for the LP-WUS resource.</w:t>
      </w:r>
    </w:p>
    <w:p w14:paraId="363DDE1B" w14:textId="77777777" w:rsidR="00C50B41" w:rsidRDefault="00C264C2">
      <w:pPr>
        <w:pStyle w:val="a0"/>
        <w:numPr>
          <w:ilvl w:val="2"/>
          <w:numId w:val="32"/>
        </w:numPr>
        <w:rPr>
          <w:b w:val="0"/>
          <w:bCs w:val="0"/>
          <w:sz w:val="21"/>
          <w:szCs w:val="21"/>
        </w:rPr>
      </w:pPr>
      <w:r>
        <w:rPr>
          <w:b w:val="0"/>
          <w:bCs w:val="0"/>
          <w:sz w:val="21"/>
          <w:szCs w:val="21"/>
        </w:rPr>
        <w:t>Reuse TCI-state framework + default TCI state: LGE</w:t>
      </w:r>
    </w:p>
    <w:p w14:paraId="363DDE1C" w14:textId="77777777" w:rsidR="00C50B41" w:rsidRDefault="00C264C2">
      <w:pPr>
        <w:pStyle w:val="a0"/>
        <w:numPr>
          <w:ilvl w:val="2"/>
          <w:numId w:val="32"/>
        </w:numPr>
        <w:rPr>
          <w:b w:val="0"/>
          <w:bCs w:val="0"/>
          <w:sz w:val="21"/>
          <w:szCs w:val="21"/>
        </w:rPr>
      </w:pPr>
      <w:r>
        <w:rPr>
          <w:b w:val="0"/>
          <w:bCs w:val="0"/>
          <w:sz w:val="21"/>
          <w:szCs w:val="21"/>
        </w:rPr>
        <w:t xml:space="preserve">Reuse TCI-state framework of CORESET: </w:t>
      </w:r>
      <w:r>
        <w:rPr>
          <w:rFonts w:hint="eastAsia"/>
          <w:b w:val="0"/>
          <w:bCs w:val="0"/>
          <w:sz w:val="21"/>
          <w:szCs w:val="21"/>
        </w:rPr>
        <w:t>DCM</w:t>
      </w:r>
    </w:p>
    <w:p w14:paraId="363DDE1D" w14:textId="77777777" w:rsidR="00C50B41" w:rsidRDefault="00C264C2">
      <w:pPr>
        <w:pStyle w:val="a0"/>
        <w:numPr>
          <w:ilvl w:val="1"/>
          <w:numId w:val="32"/>
        </w:numPr>
        <w:rPr>
          <w:b w:val="0"/>
          <w:bCs w:val="0"/>
          <w:sz w:val="21"/>
          <w:szCs w:val="21"/>
        </w:rPr>
      </w:pPr>
      <w:r>
        <w:rPr>
          <w:rFonts w:hint="eastAsia"/>
          <w:b w:val="0"/>
          <w:bCs w:val="0"/>
          <w:sz w:val="21"/>
          <w:szCs w:val="21"/>
        </w:rPr>
        <w:t>TCI association with CORESET</w:t>
      </w:r>
    </w:p>
    <w:p w14:paraId="363DDE1E" w14:textId="77777777" w:rsidR="00C50B41" w:rsidRDefault="00C264C2">
      <w:pPr>
        <w:pStyle w:val="a0"/>
        <w:numPr>
          <w:ilvl w:val="2"/>
          <w:numId w:val="32"/>
        </w:numPr>
        <w:rPr>
          <w:b w:val="0"/>
          <w:bCs w:val="0"/>
          <w:sz w:val="21"/>
          <w:szCs w:val="21"/>
        </w:rPr>
      </w:pPr>
      <w:r>
        <w:rPr>
          <w:b w:val="0"/>
          <w:bCs w:val="0"/>
          <w:sz w:val="21"/>
          <w:szCs w:val="21"/>
        </w:rPr>
        <w:t>One LP-WUS would be configured to be QCLed with the RS associated with one of the TCI states of the CORESETs</w:t>
      </w:r>
      <w:r>
        <w:rPr>
          <w:rFonts w:hint="eastAsia"/>
          <w:b w:val="0"/>
          <w:bCs w:val="0"/>
          <w:sz w:val="21"/>
          <w:szCs w:val="21"/>
        </w:rPr>
        <w:t>: CATT</w:t>
      </w:r>
    </w:p>
    <w:p w14:paraId="363DDE1F" w14:textId="77777777" w:rsidR="00C50B41" w:rsidRDefault="00C264C2">
      <w:pPr>
        <w:pStyle w:val="a0"/>
        <w:numPr>
          <w:ilvl w:val="2"/>
          <w:numId w:val="32"/>
        </w:numPr>
        <w:rPr>
          <w:b w:val="0"/>
          <w:bCs w:val="0"/>
          <w:sz w:val="21"/>
          <w:szCs w:val="21"/>
        </w:rPr>
      </w:pPr>
      <w:r>
        <w:rPr>
          <w:b w:val="0"/>
          <w:bCs w:val="0"/>
          <w:sz w:val="21"/>
          <w:szCs w:val="21"/>
        </w:rPr>
        <w:t xml:space="preserve">LP-WUS </w:t>
      </w:r>
      <w:r>
        <w:rPr>
          <w:rFonts w:hint="eastAsia"/>
          <w:b w:val="0"/>
          <w:bCs w:val="0"/>
          <w:sz w:val="21"/>
          <w:szCs w:val="21"/>
        </w:rPr>
        <w:t>M</w:t>
      </w:r>
      <w:r>
        <w:rPr>
          <w:b w:val="0"/>
          <w:bCs w:val="0"/>
          <w:sz w:val="21"/>
          <w:szCs w:val="21"/>
        </w:rPr>
        <w:t>o</w:t>
      </w:r>
      <w:r>
        <w:rPr>
          <w:rFonts w:hint="eastAsia"/>
          <w:b w:val="0"/>
          <w:bCs w:val="0"/>
          <w:sz w:val="21"/>
          <w:szCs w:val="21"/>
        </w:rPr>
        <w:t>s</w:t>
      </w:r>
      <w:r>
        <w:rPr>
          <w:b w:val="0"/>
          <w:bCs w:val="0"/>
          <w:sz w:val="21"/>
          <w:szCs w:val="21"/>
        </w:rPr>
        <w:t xml:space="preserve"> can be associated with CORESETs for the TCI states determination. The activated TCI state of the CORESET is applied for the associated LP-WUS </w:t>
      </w:r>
      <w:r>
        <w:rPr>
          <w:rFonts w:hint="eastAsia"/>
          <w:b w:val="0"/>
          <w:bCs w:val="0"/>
          <w:sz w:val="21"/>
          <w:szCs w:val="21"/>
        </w:rPr>
        <w:t>MO: OPPO</w:t>
      </w:r>
    </w:p>
    <w:p w14:paraId="363DDE20" w14:textId="77777777" w:rsidR="00C50B41" w:rsidRDefault="00C264C2">
      <w:pPr>
        <w:pStyle w:val="a0"/>
        <w:numPr>
          <w:ilvl w:val="2"/>
          <w:numId w:val="32"/>
        </w:numPr>
        <w:rPr>
          <w:b w:val="0"/>
          <w:bCs w:val="0"/>
          <w:sz w:val="21"/>
          <w:szCs w:val="21"/>
        </w:rPr>
      </w:pPr>
      <w:r>
        <w:rPr>
          <w:b w:val="0"/>
          <w:bCs w:val="0"/>
          <w:sz w:val="21"/>
          <w:szCs w:val="21"/>
        </w:rPr>
        <w:t>Same TCI state as the CORESET used for PDCCH monitoring triggered by LP-WUS: E///</w:t>
      </w:r>
    </w:p>
    <w:p w14:paraId="363DDE21" w14:textId="77777777" w:rsidR="00C50B41" w:rsidRDefault="00C264C2">
      <w:pPr>
        <w:pStyle w:val="a0"/>
        <w:numPr>
          <w:ilvl w:val="2"/>
          <w:numId w:val="32"/>
        </w:numPr>
        <w:rPr>
          <w:b w:val="0"/>
          <w:bCs w:val="0"/>
          <w:sz w:val="21"/>
          <w:szCs w:val="21"/>
        </w:rPr>
      </w:pPr>
      <w:r>
        <w:rPr>
          <w:b w:val="0"/>
          <w:bCs w:val="0"/>
          <w:sz w:val="21"/>
          <w:szCs w:val="21"/>
        </w:rPr>
        <w:t>Latest TCI state of CORESET + default TCI state: ETRI</w:t>
      </w:r>
    </w:p>
    <w:p w14:paraId="363DDE22" w14:textId="77777777" w:rsidR="00C50B41" w:rsidRDefault="00C264C2">
      <w:pPr>
        <w:pStyle w:val="a0"/>
        <w:numPr>
          <w:ilvl w:val="1"/>
          <w:numId w:val="32"/>
        </w:numPr>
        <w:rPr>
          <w:b w:val="0"/>
          <w:bCs w:val="0"/>
          <w:sz w:val="21"/>
          <w:szCs w:val="21"/>
        </w:rPr>
      </w:pPr>
      <w:r>
        <w:rPr>
          <w:b w:val="0"/>
          <w:bCs w:val="0"/>
          <w:sz w:val="21"/>
          <w:szCs w:val="21"/>
        </w:rPr>
        <w:t>multiple LP-WUS monitoring space configuration to have different TCI-state configuration</w:t>
      </w:r>
      <w:r>
        <w:rPr>
          <w:rFonts w:hint="eastAsia"/>
          <w:b w:val="0"/>
          <w:bCs w:val="0"/>
          <w:sz w:val="21"/>
          <w:szCs w:val="21"/>
        </w:rPr>
        <w:t>: ZTE</w:t>
      </w:r>
    </w:p>
    <w:p w14:paraId="363DDE23" w14:textId="77777777" w:rsidR="00C50B41" w:rsidRDefault="00C264C2">
      <w:pPr>
        <w:pStyle w:val="a0"/>
        <w:numPr>
          <w:ilvl w:val="0"/>
          <w:numId w:val="32"/>
        </w:numPr>
        <w:rPr>
          <w:b w:val="0"/>
          <w:bCs w:val="0"/>
          <w:sz w:val="21"/>
          <w:szCs w:val="21"/>
        </w:rPr>
      </w:pPr>
      <w:r>
        <w:rPr>
          <w:rFonts w:hint="eastAsia"/>
          <w:b w:val="0"/>
          <w:bCs w:val="0"/>
          <w:sz w:val="21"/>
          <w:szCs w:val="21"/>
        </w:rPr>
        <w:t>QCL source</w:t>
      </w:r>
    </w:p>
    <w:p w14:paraId="363DDE24" w14:textId="77777777" w:rsidR="00C50B41" w:rsidRDefault="00C264C2">
      <w:pPr>
        <w:pStyle w:val="a0"/>
        <w:numPr>
          <w:ilvl w:val="1"/>
          <w:numId w:val="32"/>
        </w:numPr>
        <w:rPr>
          <w:b w:val="0"/>
          <w:bCs w:val="0"/>
          <w:sz w:val="21"/>
          <w:szCs w:val="21"/>
        </w:rPr>
      </w:pPr>
      <w:r>
        <w:rPr>
          <w:b w:val="0"/>
          <w:bCs w:val="0"/>
          <w:sz w:val="21"/>
          <w:szCs w:val="21"/>
        </w:rPr>
        <w:t>CD-SSB, NCD-SSB or CSI-RS</w:t>
      </w:r>
      <w:r>
        <w:rPr>
          <w:rFonts w:hint="eastAsia"/>
          <w:b w:val="0"/>
          <w:bCs w:val="0"/>
          <w:sz w:val="21"/>
          <w:szCs w:val="21"/>
        </w:rPr>
        <w:t>: ZTE</w:t>
      </w:r>
    </w:p>
    <w:p w14:paraId="363DDE25" w14:textId="77777777" w:rsidR="00C50B41" w:rsidRDefault="00C50B41">
      <w:pPr>
        <w:pStyle w:val="a2"/>
      </w:pPr>
    </w:p>
    <w:p w14:paraId="363DDE26" w14:textId="77777777" w:rsidR="00C50B41" w:rsidRDefault="00C50B41">
      <w:pPr>
        <w:pStyle w:val="a2"/>
      </w:pPr>
    </w:p>
    <w:p w14:paraId="363DDE27" w14:textId="77777777" w:rsidR="00C50B41" w:rsidRDefault="00C264C2">
      <w:pPr>
        <w:pStyle w:val="a2"/>
        <w:rPr>
          <w:lang w:val="en-GB"/>
        </w:rPr>
      </w:pPr>
      <w:r>
        <w:rPr>
          <w:rFonts w:hint="eastAsia"/>
          <w:lang w:val="en-GB"/>
        </w:rPr>
        <w:t xml:space="preserve">Regarding </w:t>
      </w:r>
      <w:r>
        <w:rPr>
          <w:lang w:val="en-GB"/>
        </w:rPr>
        <w:t>the</w:t>
      </w:r>
      <w:r>
        <w:rPr>
          <w:rFonts w:hint="eastAsia"/>
          <w:lang w:val="en-GB"/>
        </w:rPr>
        <w:t xml:space="preserve"> QCL type, there are divergent views whether to support T</w:t>
      </w:r>
      <w:r>
        <w:rPr>
          <w:lang w:val="en-GB"/>
        </w:rPr>
        <w:t>y</w:t>
      </w:r>
      <w:r>
        <w:rPr>
          <w:rFonts w:hint="eastAsia"/>
          <w:lang w:val="en-GB"/>
        </w:rPr>
        <w:t xml:space="preserve">pe A or C. To make common understanding on necessary QCL type, following </w:t>
      </w:r>
      <w:r>
        <w:rPr>
          <w:lang w:val="en-GB"/>
        </w:rPr>
        <w:t>question</w:t>
      </w:r>
      <w:r>
        <w:rPr>
          <w:rFonts w:hint="eastAsia"/>
          <w:lang w:val="en-GB"/>
        </w:rPr>
        <w:t xml:space="preserve"> is made</w:t>
      </w:r>
    </w:p>
    <w:p w14:paraId="363DDE28" w14:textId="77777777" w:rsidR="00C50B41" w:rsidRDefault="00C264C2">
      <w:pPr>
        <w:pStyle w:val="4"/>
      </w:pPr>
      <w:r>
        <w:rPr>
          <w:rFonts w:hint="eastAsia"/>
          <w:highlight w:val="yellow"/>
        </w:rPr>
        <w:t>[Old]Question</w:t>
      </w:r>
      <w:r>
        <w:rPr>
          <w:highlight w:val="yellow"/>
        </w:rPr>
        <w:t xml:space="preserve"> 3.</w:t>
      </w:r>
      <w:r>
        <w:rPr>
          <w:rFonts w:hint="eastAsia"/>
          <w:highlight w:val="yellow"/>
        </w:rPr>
        <w:t>4</w:t>
      </w:r>
      <w:r>
        <w:rPr>
          <w:highlight w:val="yellow"/>
        </w:rPr>
        <w:t>-</w:t>
      </w:r>
      <w:r>
        <w:rPr>
          <w:rFonts w:hint="eastAsia"/>
          <w:highlight w:val="yellow"/>
        </w:rPr>
        <w:t>1a</w:t>
      </w:r>
      <w:r>
        <w:rPr>
          <w:highlight w:val="yellow"/>
        </w:rPr>
        <w:t>:</w:t>
      </w:r>
    </w:p>
    <w:p w14:paraId="363DDE29" w14:textId="77777777" w:rsidR="00C50B41" w:rsidRDefault="00C264C2">
      <w:pPr>
        <w:pStyle w:val="a0"/>
        <w:numPr>
          <w:ilvl w:val="0"/>
          <w:numId w:val="4"/>
        </w:numPr>
        <w:rPr>
          <w:b w:val="0"/>
          <w:bCs w:val="0"/>
          <w:sz w:val="21"/>
          <w:szCs w:val="21"/>
        </w:rPr>
      </w:pPr>
      <w:r>
        <w:rPr>
          <w:rFonts w:hint="eastAsia"/>
          <w:b w:val="0"/>
          <w:bCs w:val="0"/>
          <w:sz w:val="21"/>
          <w:szCs w:val="21"/>
        </w:rPr>
        <w:t xml:space="preserve">Companies, supporting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A</w:t>
      </w:r>
      <w:r>
        <w:rPr>
          <w:rFonts w:hint="eastAsia"/>
          <w:b w:val="0"/>
          <w:bCs w:val="0"/>
          <w:sz w:val="21"/>
          <w:szCs w:val="21"/>
        </w:rPr>
        <w:t xml:space="preserve">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r>
        <w:rPr>
          <w:rFonts w:hint="eastAsia"/>
          <w:b w:val="0"/>
          <w:bCs w:val="0"/>
          <w:sz w:val="21"/>
          <w:szCs w:val="21"/>
        </w:rPr>
        <w:t xml:space="preserve">, are invited to provide view what critical issues are if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C</w:t>
      </w:r>
      <w:r>
        <w:rPr>
          <w:rFonts w:hint="eastAsia"/>
          <w:b w:val="0"/>
          <w:bCs w:val="0"/>
          <w:sz w:val="21"/>
          <w:szCs w:val="21"/>
        </w:rPr>
        <w:t xml:space="preserve"> is supported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p>
    <w:tbl>
      <w:tblPr>
        <w:tblStyle w:val="afe"/>
        <w:tblW w:w="9631" w:type="dxa"/>
        <w:tblLayout w:type="fixed"/>
        <w:tblLook w:val="04A0" w:firstRow="1" w:lastRow="0" w:firstColumn="1" w:lastColumn="0" w:noHBand="0" w:noVBand="1"/>
      </w:tblPr>
      <w:tblGrid>
        <w:gridCol w:w="1479"/>
        <w:gridCol w:w="1372"/>
        <w:gridCol w:w="6780"/>
      </w:tblGrid>
      <w:tr w:rsidR="00C50B41" w14:paraId="363DDE2D" w14:textId="77777777">
        <w:tc>
          <w:tcPr>
            <w:tcW w:w="1479" w:type="dxa"/>
            <w:shd w:val="clear" w:color="auto" w:fill="D9D9D9" w:themeFill="background1" w:themeFillShade="D9"/>
          </w:tcPr>
          <w:p w14:paraId="363DDE2A"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E2B"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E2C" w14:textId="77777777" w:rsidR="00C50B41" w:rsidRDefault="00C264C2">
            <w:pPr>
              <w:rPr>
                <w:sz w:val="21"/>
                <w:szCs w:val="21"/>
              </w:rPr>
            </w:pPr>
            <w:r>
              <w:rPr>
                <w:sz w:val="21"/>
                <w:szCs w:val="21"/>
              </w:rPr>
              <w:t>Comments</w:t>
            </w:r>
          </w:p>
        </w:tc>
      </w:tr>
      <w:tr w:rsidR="00C50B41" w14:paraId="363DDE31" w14:textId="77777777">
        <w:tc>
          <w:tcPr>
            <w:tcW w:w="1479" w:type="dxa"/>
          </w:tcPr>
          <w:p w14:paraId="363DDE2E"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E2F" w14:textId="77777777" w:rsidR="00C50B41" w:rsidRDefault="00C50B41">
            <w:pPr>
              <w:rPr>
                <w:rFonts w:eastAsia="游明朝"/>
                <w:sz w:val="21"/>
                <w:szCs w:val="21"/>
                <w:lang w:eastAsia="ja-JP"/>
              </w:rPr>
            </w:pPr>
          </w:p>
        </w:tc>
        <w:tc>
          <w:tcPr>
            <w:tcW w:w="6780" w:type="dxa"/>
          </w:tcPr>
          <w:p w14:paraId="363DDE30" w14:textId="77777777" w:rsidR="00C50B41" w:rsidRDefault="00C264C2">
            <w:pPr>
              <w:pStyle w:val="a2"/>
              <w:rPr>
                <w:rFonts w:eastAsiaTheme="minorEastAsia"/>
                <w:lang w:eastAsia="zh-CN"/>
              </w:rPr>
            </w:pPr>
            <w:r>
              <w:rPr>
                <w:rFonts w:hint="eastAsia"/>
              </w:rPr>
              <w:t xml:space="preserve">We think QCL Type A is appropriate. If there is no QCL source for LP-WUS with respect to Type A properties, </w:t>
            </w:r>
            <w:r>
              <w:t>”</w:t>
            </w:r>
            <w:r>
              <w:rPr>
                <w:rFonts w:hint="eastAsia"/>
              </w:rPr>
              <w:t>Doppler spread</w:t>
            </w:r>
            <w:r>
              <w:t>”</w:t>
            </w:r>
            <w:r>
              <w:rPr>
                <w:rFonts w:hint="eastAsia"/>
              </w:rPr>
              <w:t xml:space="preserve"> and </w:t>
            </w:r>
            <w:r>
              <w:t>”</w:t>
            </w:r>
            <w:r>
              <w:rPr>
                <w:rFonts w:hint="eastAsia"/>
              </w:rPr>
              <w:t>delay spread</w:t>
            </w:r>
            <w:r>
              <w:t>”</w:t>
            </w:r>
            <w:r>
              <w:rPr>
                <w:rFonts w:hint="eastAsia"/>
              </w:rPr>
              <w:t xml:space="preserve"> of LP-WUS becomes arbitrary. Even though full blown channel estimation or coherent demodulation is not expected for LP-WUS, some levels of understanding of these properties is important/beneficial for the LP-WUR to detect LP-WUS accurately, especially for overlaid-sequence based detection.</w:t>
            </w:r>
          </w:p>
        </w:tc>
      </w:tr>
      <w:tr w:rsidR="00C50B41" w14:paraId="363DDE35" w14:textId="77777777">
        <w:tc>
          <w:tcPr>
            <w:tcW w:w="1479" w:type="dxa"/>
          </w:tcPr>
          <w:p w14:paraId="363DDE32"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63DDE33" w14:textId="77777777" w:rsidR="00C50B41" w:rsidRDefault="00C50B41">
            <w:pPr>
              <w:rPr>
                <w:rFonts w:eastAsia="游明朝"/>
                <w:sz w:val="21"/>
                <w:szCs w:val="21"/>
                <w:lang w:eastAsia="ja-JP"/>
              </w:rPr>
            </w:pPr>
          </w:p>
        </w:tc>
        <w:tc>
          <w:tcPr>
            <w:tcW w:w="6780" w:type="dxa"/>
          </w:tcPr>
          <w:p w14:paraId="363DDE34" w14:textId="77777777" w:rsidR="00C50B41" w:rsidRDefault="00C264C2">
            <w:pPr>
              <w:pStyle w:val="a2"/>
              <w:rPr>
                <w:rFonts w:eastAsiaTheme="minorEastAsia"/>
                <w:lang w:eastAsia="zh-CN"/>
              </w:rPr>
            </w:pPr>
            <w:r>
              <w:rPr>
                <w:szCs w:val="20"/>
              </w:rPr>
              <w:t>Even the channel estimation and channel equalization operations are not expected in LP-WUS, Type A with the same Doppler spread of LP-WUS and Gnb/TRP should be considered to make sure that the LP-WUS and the SSB are transmitted from the same Gnb or TRP. For QCL Type C, it does not guarantee the LP-WUS and SSB transmitted from the same Gnb or TRP</w:t>
            </w:r>
            <w:r>
              <w:rPr>
                <w:rFonts w:eastAsiaTheme="minorEastAsia" w:hint="eastAsia"/>
                <w:szCs w:val="20"/>
                <w:lang w:eastAsia="zh-CN"/>
              </w:rPr>
              <w:t>.</w:t>
            </w:r>
          </w:p>
        </w:tc>
      </w:tr>
      <w:tr w:rsidR="00C50B41" w14:paraId="363DDE39" w14:textId="77777777">
        <w:tc>
          <w:tcPr>
            <w:tcW w:w="1479" w:type="dxa"/>
          </w:tcPr>
          <w:p w14:paraId="363DDE36" w14:textId="77777777" w:rsidR="00C50B41" w:rsidRDefault="00C264C2">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63DDE37" w14:textId="77777777" w:rsidR="00C50B41" w:rsidRDefault="00C50B41">
            <w:pPr>
              <w:rPr>
                <w:rFonts w:eastAsia="游明朝"/>
                <w:sz w:val="21"/>
                <w:szCs w:val="21"/>
                <w:lang w:eastAsia="ja-JP"/>
              </w:rPr>
            </w:pPr>
          </w:p>
        </w:tc>
        <w:tc>
          <w:tcPr>
            <w:tcW w:w="6780" w:type="dxa"/>
          </w:tcPr>
          <w:p w14:paraId="363DDE38" w14:textId="77777777" w:rsidR="00C50B41" w:rsidRDefault="00C264C2">
            <w:pPr>
              <w:pStyle w:val="a2"/>
            </w:pPr>
            <w:r>
              <w:rPr>
                <w:rFonts w:eastAsiaTheme="minorEastAsia"/>
                <w:lang w:eastAsia="zh-CN"/>
              </w:rPr>
              <w:t>There is no use case for QCL type C between WUS and SSB. Assuming there is lose correlation between each other, the re-adaptation of MR would require longer time, after waked up.</w:t>
            </w:r>
          </w:p>
        </w:tc>
      </w:tr>
    </w:tbl>
    <w:p w14:paraId="363DDE3A" w14:textId="77777777" w:rsidR="00C50B41" w:rsidRDefault="00C50B41">
      <w:pPr>
        <w:pStyle w:val="a2"/>
        <w:rPr>
          <w:lang w:val="en-GB"/>
        </w:rPr>
      </w:pPr>
    </w:p>
    <w:p w14:paraId="363DDE3B" w14:textId="77777777" w:rsidR="00C50B41" w:rsidRDefault="00C264C2">
      <w:pPr>
        <w:pStyle w:val="4"/>
      </w:pPr>
      <w:r>
        <w:rPr>
          <w:rFonts w:hint="eastAsia"/>
          <w:highlight w:val="yellow"/>
        </w:rPr>
        <w:t>[Old]Question</w:t>
      </w:r>
      <w:r>
        <w:rPr>
          <w:highlight w:val="yellow"/>
        </w:rPr>
        <w:t xml:space="preserve"> 3.</w:t>
      </w:r>
      <w:r>
        <w:rPr>
          <w:rFonts w:hint="eastAsia"/>
          <w:highlight w:val="yellow"/>
        </w:rPr>
        <w:t>4</w:t>
      </w:r>
      <w:r>
        <w:rPr>
          <w:highlight w:val="yellow"/>
        </w:rPr>
        <w:t>-</w:t>
      </w:r>
      <w:r>
        <w:rPr>
          <w:rFonts w:hint="eastAsia"/>
          <w:highlight w:val="yellow"/>
        </w:rPr>
        <w:t>1b</w:t>
      </w:r>
      <w:r>
        <w:rPr>
          <w:highlight w:val="yellow"/>
        </w:rPr>
        <w:t>:</w:t>
      </w:r>
    </w:p>
    <w:p w14:paraId="363DDE3C" w14:textId="77777777" w:rsidR="00C50B41" w:rsidRDefault="00C264C2">
      <w:pPr>
        <w:pStyle w:val="a0"/>
        <w:numPr>
          <w:ilvl w:val="0"/>
          <w:numId w:val="4"/>
        </w:numPr>
        <w:rPr>
          <w:b w:val="0"/>
          <w:bCs w:val="0"/>
          <w:sz w:val="21"/>
          <w:szCs w:val="21"/>
        </w:rPr>
      </w:pPr>
      <w:r>
        <w:rPr>
          <w:rFonts w:hint="eastAsia"/>
          <w:b w:val="0"/>
          <w:bCs w:val="0"/>
          <w:sz w:val="21"/>
          <w:szCs w:val="21"/>
        </w:rPr>
        <w:t xml:space="preserve">Companies, supporting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C</w:t>
      </w:r>
      <w:r>
        <w:rPr>
          <w:rFonts w:hint="eastAsia"/>
          <w:b w:val="0"/>
          <w:bCs w:val="0"/>
          <w:sz w:val="21"/>
          <w:szCs w:val="21"/>
        </w:rPr>
        <w:t xml:space="preserve">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r>
        <w:rPr>
          <w:rFonts w:hint="eastAsia"/>
          <w:b w:val="0"/>
          <w:bCs w:val="0"/>
          <w:sz w:val="21"/>
          <w:szCs w:val="21"/>
        </w:rPr>
        <w:t xml:space="preserve">, are invited to provide view what critical issues are if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A</w:t>
      </w:r>
      <w:r>
        <w:rPr>
          <w:rFonts w:hint="eastAsia"/>
          <w:b w:val="0"/>
          <w:bCs w:val="0"/>
          <w:sz w:val="21"/>
          <w:szCs w:val="21"/>
        </w:rPr>
        <w:t xml:space="preserve"> is supported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p>
    <w:tbl>
      <w:tblPr>
        <w:tblStyle w:val="afe"/>
        <w:tblW w:w="9631" w:type="dxa"/>
        <w:tblLayout w:type="fixed"/>
        <w:tblLook w:val="04A0" w:firstRow="1" w:lastRow="0" w:firstColumn="1" w:lastColumn="0" w:noHBand="0" w:noVBand="1"/>
      </w:tblPr>
      <w:tblGrid>
        <w:gridCol w:w="1479"/>
        <w:gridCol w:w="1372"/>
        <w:gridCol w:w="6780"/>
      </w:tblGrid>
      <w:tr w:rsidR="00C50B41" w14:paraId="363DDE40" w14:textId="77777777">
        <w:tc>
          <w:tcPr>
            <w:tcW w:w="1479" w:type="dxa"/>
            <w:shd w:val="clear" w:color="auto" w:fill="D9D9D9" w:themeFill="background1" w:themeFillShade="D9"/>
          </w:tcPr>
          <w:p w14:paraId="363DDE3D"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E3E"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E3F" w14:textId="77777777" w:rsidR="00C50B41" w:rsidRDefault="00C264C2">
            <w:pPr>
              <w:rPr>
                <w:sz w:val="21"/>
                <w:szCs w:val="21"/>
              </w:rPr>
            </w:pPr>
            <w:r>
              <w:rPr>
                <w:sz w:val="21"/>
                <w:szCs w:val="21"/>
              </w:rPr>
              <w:t>Comments</w:t>
            </w:r>
          </w:p>
        </w:tc>
      </w:tr>
      <w:tr w:rsidR="00C50B41" w14:paraId="363DDE45" w14:textId="77777777">
        <w:tc>
          <w:tcPr>
            <w:tcW w:w="1479" w:type="dxa"/>
            <w:shd w:val="clear" w:color="auto" w:fill="auto"/>
          </w:tcPr>
          <w:p w14:paraId="363DDE41" w14:textId="77777777" w:rsidR="00C50B41" w:rsidRDefault="00C264C2">
            <w:pPr>
              <w:rPr>
                <w:rFonts w:eastAsia="SimSun"/>
                <w:sz w:val="21"/>
                <w:szCs w:val="21"/>
                <w:lang w:val="en-US" w:eastAsia="ja-JP"/>
              </w:rPr>
            </w:pPr>
            <w:r>
              <w:rPr>
                <w:rFonts w:eastAsia="SimSun" w:hint="eastAsia"/>
                <w:sz w:val="21"/>
                <w:szCs w:val="21"/>
                <w:lang w:val="en-US" w:eastAsia="zh-CN"/>
              </w:rPr>
              <w:t xml:space="preserve">ZTE Corporation, </w:t>
            </w:r>
            <w:proofErr w:type="spellStart"/>
            <w:r>
              <w:rPr>
                <w:rFonts w:eastAsia="SimSun" w:hint="eastAsia"/>
                <w:sz w:val="21"/>
                <w:szCs w:val="21"/>
                <w:lang w:val="en-US" w:eastAsia="zh-CN"/>
              </w:rPr>
              <w:t>Sanechips</w:t>
            </w:r>
            <w:proofErr w:type="spellEnd"/>
          </w:p>
        </w:tc>
        <w:tc>
          <w:tcPr>
            <w:tcW w:w="1372" w:type="dxa"/>
            <w:shd w:val="clear" w:color="auto" w:fill="auto"/>
          </w:tcPr>
          <w:p w14:paraId="363DDE42" w14:textId="77777777" w:rsidR="00C50B41" w:rsidRDefault="00C50B41">
            <w:pPr>
              <w:rPr>
                <w:rFonts w:eastAsia="游明朝"/>
                <w:sz w:val="21"/>
                <w:szCs w:val="21"/>
                <w:lang w:eastAsia="ja-JP"/>
              </w:rPr>
            </w:pPr>
          </w:p>
        </w:tc>
        <w:tc>
          <w:tcPr>
            <w:tcW w:w="6780" w:type="dxa"/>
            <w:shd w:val="clear" w:color="auto" w:fill="auto"/>
          </w:tcPr>
          <w:p w14:paraId="363DDE43" w14:textId="77777777" w:rsidR="00C50B41" w:rsidRDefault="00C264C2">
            <w:pPr>
              <w:pStyle w:val="a2"/>
              <w:rPr>
                <w:rFonts w:eastAsia="SimSun"/>
                <w:szCs w:val="20"/>
                <w:lang w:val="en-US" w:eastAsia="zh-CN"/>
              </w:rPr>
            </w:pPr>
            <w:r>
              <w:rPr>
                <w:rFonts w:eastAsia="SimSun" w:hint="eastAsia"/>
                <w:lang w:val="en-US" w:eastAsia="zh-CN"/>
              </w:rPr>
              <w:t xml:space="preserve">The bandwidth of LP-WUS is not the same as SSB, </w:t>
            </w:r>
            <w:r>
              <w:rPr>
                <w:szCs w:val="20"/>
              </w:rPr>
              <w:t>Doppler spread</w:t>
            </w:r>
            <w:r>
              <w:rPr>
                <w:rFonts w:eastAsia="SimSun" w:hint="eastAsia"/>
                <w:szCs w:val="20"/>
                <w:lang w:val="en-US" w:eastAsia="zh-CN"/>
              </w:rPr>
              <w:t xml:space="preserve"> and delay spread </w:t>
            </w:r>
            <w:proofErr w:type="spellStart"/>
            <w:r>
              <w:rPr>
                <w:rFonts w:eastAsia="SimSun" w:hint="eastAsia"/>
                <w:szCs w:val="20"/>
                <w:lang w:val="en-US" w:eastAsia="zh-CN"/>
              </w:rPr>
              <w:t>can not</w:t>
            </w:r>
            <w:proofErr w:type="spellEnd"/>
            <w:r>
              <w:rPr>
                <w:rFonts w:eastAsia="SimSun" w:hint="eastAsia"/>
                <w:szCs w:val="20"/>
                <w:lang w:val="en-US" w:eastAsia="zh-CN"/>
              </w:rPr>
              <w:t xml:space="preserve"> be exactly the same.</w:t>
            </w:r>
          </w:p>
          <w:p w14:paraId="363DDE44" w14:textId="77777777" w:rsidR="00C50B41" w:rsidRDefault="00C264C2">
            <w:pPr>
              <w:pStyle w:val="a2"/>
              <w:rPr>
                <w:rFonts w:eastAsia="SimSun"/>
                <w:szCs w:val="20"/>
                <w:lang w:val="en-US" w:eastAsia="zh-CN"/>
              </w:rPr>
            </w:pPr>
            <w:r>
              <w:rPr>
                <w:rFonts w:eastAsia="SimSun" w:hint="eastAsia"/>
                <w:szCs w:val="20"/>
                <w:lang w:val="en-US" w:eastAsia="zh-CN"/>
              </w:rPr>
              <w:t xml:space="preserve">Moreover, WUR is does not support channel estimation. It is not useful for </w:t>
            </w:r>
            <w:r>
              <w:rPr>
                <w:rFonts w:eastAsia="SimSun" w:hint="eastAsia"/>
                <w:szCs w:val="20"/>
                <w:lang w:val="en-US" w:eastAsia="zh-CN"/>
              </w:rPr>
              <w:lastRenderedPageBreak/>
              <w:t xml:space="preserve">WUR to have the </w:t>
            </w:r>
            <w:r>
              <w:rPr>
                <w:szCs w:val="20"/>
              </w:rPr>
              <w:t>Doppler spread</w:t>
            </w:r>
            <w:r>
              <w:rPr>
                <w:rFonts w:eastAsia="SimSun" w:hint="eastAsia"/>
                <w:szCs w:val="20"/>
                <w:lang w:val="en-US" w:eastAsia="zh-CN"/>
              </w:rPr>
              <w:t xml:space="preserve"> and delay spread. </w:t>
            </w:r>
          </w:p>
        </w:tc>
      </w:tr>
      <w:tr w:rsidR="00C50B41" w14:paraId="363DDE49" w14:textId="77777777">
        <w:tc>
          <w:tcPr>
            <w:tcW w:w="1479" w:type="dxa"/>
          </w:tcPr>
          <w:p w14:paraId="363DDE46" w14:textId="77777777" w:rsidR="00C50B41" w:rsidRDefault="00C264C2">
            <w:pPr>
              <w:rPr>
                <w:rFonts w:eastAsia="游明朝"/>
                <w:sz w:val="21"/>
                <w:szCs w:val="21"/>
                <w:lang w:val="en-US" w:eastAsia="ja-JP"/>
              </w:rPr>
            </w:pPr>
            <w:proofErr w:type="spellStart"/>
            <w:r>
              <w:rPr>
                <w:rFonts w:eastAsia="Malgun Gothic" w:hint="eastAsia"/>
                <w:sz w:val="21"/>
                <w:szCs w:val="21"/>
                <w:lang w:val="en-US" w:eastAsia="ko-KR"/>
              </w:rPr>
              <w:lastRenderedPageBreak/>
              <w:t>InterDigital</w:t>
            </w:r>
            <w:proofErr w:type="spellEnd"/>
          </w:p>
        </w:tc>
        <w:tc>
          <w:tcPr>
            <w:tcW w:w="1372" w:type="dxa"/>
          </w:tcPr>
          <w:p w14:paraId="363DDE47" w14:textId="77777777" w:rsidR="00C50B41" w:rsidRDefault="00C50B41">
            <w:pPr>
              <w:rPr>
                <w:rFonts w:eastAsia="游明朝"/>
                <w:sz w:val="21"/>
                <w:szCs w:val="21"/>
                <w:lang w:eastAsia="ja-JP"/>
              </w:rPr>
            </w:pPr>
          </w:p>
        </w:tc>
        <w:tc>
          <w:tcPr>
            <w:tcW w:w="6780" w:type="dxa"/>
          </w:tcPr>
          <w:p w14:paraId="363DDE48" w14:textId="77777777" w:rsidR="00C50B41" w:rsidRDefault="00C264C2">
            <w:pPr>
              <w:pStyle w:val="a2"/>
            </w:pPr>
            <w:r>
              <w:rPr>
                <w:rFonts w:eastAsia="Malgun Gothic" w:hint="eastAsia"/>
                <w:lang w:eastAsia="ko-KR"/>
              </w:rPr>
              <w:t>As clarified in our contribution, LP-SS can be a QCL source for LP-WUS with respect to Type A properties and we do not agree with the argument that there</w:t>
            </w:r>
            <w:r>
              <w:rPr>
                <w:rFonts w:eastAsia="Malgun Gothic"/>
                <w:lang w:eastAsia="ko-KR"/>
              </w:rPr>
              <w:t>’</w:t>
            </w:r>
            <w:r>
              <w:rPr>
                <w:rFonts w:eastAsia="Malgun Gothic" w:hint="eastAsia"/>
                <w:lang w:eastAsia="ko-KR"/>
              </w:rPr>
              <w:t xml:space="preserve">s no QCL source for LP-WUS with respect to Type A properties. This framework is already supported for PDCCH in the current specification. </w:t>
            </w:r>
          </w:p>
        </w:tc>
      </w:tr>
    </w:tbl>
    <w:p w14:paraId="363DDE4E" w14:textId="77777777" w:rsidR="00C50B41" w:rsidRDefault="00C50B41">
      <w:pPr>
        <w:pStyle w:val="a2"/>
        <w:rPr>
          <w:lang w:val="en-GB"/>
        </w:rPr>
      </w:pPr>
    </w:p>
    <w:p w14:paraId="363DDE4F" w14:textId="77777777" w:rsidR="00C50B41" w:rsidRDefault="00C264C2">
      <w:pPr>
        <w:pStyle w:val="4"/>
      </w:pPr>
      <w:r>
        <w:rPr>
          <w:rFonts w:hint="eastAsia"/>
          <w:highlight w:val="yellow"/>
        </w:rPr>
        <w:t>[Open]Question</w:t>
      </w:r>
      <w:r>
        <w:rPr>
          <w:highlight w:val="yellow"/>
        </w:rPr>
        <w:t xml:space="preserve"> 3.</w:t>
      </w:r>
      <w:r>
        <w:rPr>
          <w:rFonts w:hint="eastAsia"/>
          <w:highlight w:val="yellow"/>
        </w:rPr>
        <w:t>4</w:t>
      </w:r>
      <w:r>
        <w:rPr>
          <w:highlight w:val="yellow"/>
        </w:rPr>
        <w:t>-</w:t>
      </w:r>
      <w:r>
        <w:rPr>
          <w:rFonts w:hint="eastAsia"/>
          <w:highlight w:val="yellow"/>
        </w:rPr>
        <w:t>1c</w:t>
      </w:r>
      <w:r>
        <w:rPr>
          <w:highlight w:val="yellow"/>
        </w:rPr>
        <w:t>:</w:t>
      </w:r>
    </w:p>
    <w:p w14:paraId="363DDE50" w14:textId="77777777" w:rsidR="00C50B41" w:rsidRDefault="00C264C2">
      <w:pPr>
        <w:pStyle w:val="a0"/>
        <w:numPr>
          <w:ilvl w:val="0"/>
          <w:numId w:val="4"/>
        </w:numPr>
        <w:rPr>
          <w:b w:val="0"/>
          <w:bCs w:val="0"/>
          <w:sz w:val="21"/>
          <w:szCs w:val="21"/>
        </w:rPr>
      </w:pPr>
      <w:r>
        <w:rPr>
          <w:rFonts w:hint="eastAsia"/>
          <w:b w:val="0"/>
          <w:bCs w:val="0"/>
          <w:sz w:val="21"/>
          <w:szCs w:val="21"/>
        </w:rPr>
        <w:t>Companie are invited to provide view whether any QCL relation should be defined between LP-SS and LP-WUS</w:t>
      </w:r>
    </w:p>
    <w:tbl>
      <w:tblPr>
        <w:tblStyle w:val="afe"/>
        <w:tblW w:w="9631" w:type="dxa"/>
        <w:tblLayout w:type="fixed"/>
        <w:tblLook w:val="04A0" w:firstRow="1" w:lastRow="0" w:firstColumn="1" w:lastColumn="0" w:noHBand="0" w:noVBand="1"/>
      </w:tblPr>
      <w:tblGrid>
        <w:gridCol w:w="1479"/>
        <w:gridCol w:w="1372"/>
        <w:gridCol w:w="6780"/>
      </w:tblGrid>
      <w:tr w:rsidR="00C50B41" w14:paraId="363DDE54" w14:textId="77777777">
        <w:tc>
          <w:tcPr>
            <w:tcW w:w="1479" w:type="dxa"/>
            <w:shd w:val="clear" w:color="auto" w:fill="D9D9D9" w:themeFill="background1" w:themeFillShade="D9"/>
          </w:tcPr>
          <w:p w14:paraId="363DDE51"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E52"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E53" w14:textId="77777777" w:rsidR="00C50B41" w:rsidRDefault="00C264C2">
            <w:pPr>
              <w:rPr>
                <w:sz w:val="21"/>
                <w:szCs w:val="21"/>
              </w:rPr>
            </w:pPr>
            <w:r>
              <w:rPr>
                <w:sz w:val="21"/>
                <w:szCs w:val="21"/>
              </w:rPr>
              <w:t>Comments</w:t>
            </w:r>
          </w:p>
        </w:tc>
      </w:tr>
      <w:tr w:rsidR="00C50B41" w14:paraId="363DDE58" w14:textId="77777777">
        <w:tc>
          <w:tcPr>
            <w:tcW w:w="1479" w:type="dxa"/>
            <w:shd w:val="clear" w:color="auto" w:fill="auto"/>
          </w:tcPr>
          <w:p w14:paraId="363DDE55"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363DDE56" w14:textId="77777777" w:rsidR="00C50B41" w:rsidRDefault="00C50B41">
            <w:pPr>
              <w:rPr>
                <w:rFonts w:eastAsia="游明朝"/>
                <w:sz w:val="21"/>
                <w:szCs w:val="21"/>
                <w:lang w:eastAsia="ja-JP"/>
              </w:rPr>
            </w:pPr>
          </w:p>
        </w:tc>
        <w:tc>
          <w:tcPr>
            <w:tcW w:w="6780" w:type="dxa"/>
            <w:shd w:val="clear" w:color="auto" w:fill="auto"/>
          </w:tcPr>
          <w:p w14:paraId="363DDE57" w14:textId="77777777" w:rsidR="00C50B41" w:rsidRDefault="00C264C2">
            <w:pPr>
              <w:pStyle w:val="a2"/>
              <w:rPr>
                <w:szCs w:val="20"/>
                <w:lang w:val="en-US"/>
              </w:rPr>
            </w:pPr>
            <w:r>
              <w:rPr>
                <w:rFonts w:hint="eastAsia"/>
                <w:szCs w:val="20"/>
                <w:lang w:val="en-US"/>
              </w:rPr>
              <w:t xml:space="preserve">There is interesting view from IDC to define QCL type A between </w:t>
            </w:r>
            <w:r>
              <w:rPr>
                <w:szCs w:val="20"/>
                <w:lang w:val="en-US"/>
              </w:rPr>
              <w:t>LP-SS and LP-WUS</w:t>
            </w:r>
            <w:r>
              <w:rPr>
                <w:rFonts w:hint="eastAsia"/>
                <w:szCs w:val="20"/>
                <w:lang w:val="en-US"/>
              </w:rPr>
              <w:t xml:space="preserve"> in addition to QCL </w:t>
            </w:r>
            <w:r>
              <w:rPr>
                <w:szCs w:val="20"/>
                <w:lang w:val="en-US"/>
              </w:rPr>
              <w:t>typ</w:t>
            </w:r>
            <w:r>
              <w:rPr>
                <w:rFonts w:hint="eastAsia"/>
                <w:szCs w:val="20"/>
                <w:lang w:val="en-US"/>
              </w:rPr>
              <w:t>e C between SSB</w:t>
            </w:r>
            <w:r>
              <w:rPr>
                <w:szCs w:val="20"/>
                <w:lang w:val="en-US"/>
              </w:rPr>
              <w:t xml:space="preserve"> and LP-WUS</w:t>
            </w:r>
            <w:r>
              <w:rPr>
                <w:rFonts w:hint="eastAsia"/>
                <w:szCs w:val="20"/>
                <w:lang w:val="en-US"/>
              </w:rPr>
              <w:t>. Moderator is not sure whether LP-SS is used in connected mode, since there is no agreement or WID objective corresponding to it.</w:t>
            </w:r>
          </w:p>
        </w:tc>
      </w:tr>
      <w:tr w:rsidR="00C50B41" w14:paraId="363DDE5C" w14:textId="77777777">
        <w:tc>
          <w:tcPr>
            <w:tcW w:w="1479" w:type="dxa"/>
          </w:tcPr>
          <w:p w14:paraId="363DDE59"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E5A" w14:textId="77777777" w:rsidR="00C50B41" w:rsidRDefault="00C50B41">
            <w:pPr>
              <w:rPr>
                <w:rFonts w:eastAsia="游明朝"/>
                <w:sz w:val="21"/>
                <w:szCs w:val="21"/>
                <w:lang w:eastAsia="ja-JP"/>
              </w:rPr>
            </w:pPr>
          </w:p>
        </w:tc>
        <w:tc>
          <w:tcPr>
            <w:tcW w:w="6780" w:type="dxa"/>
          </w:tcPr>
          <w:p w14:paraId="363DDE5B" w14:textId="77777777" w:rsidR="00C50B41" w:rsidRDefault="00C264C2">
            <w:pPr>
              <w:pStyle w:val="a2"/>
            </w:pPr>
            <w:r>
              <w:rPr>
                <w:rFonts w:hint="eastAsia"/>
              </w:rPr>
              <w:t>We are not sure whether we agreed to consider to use LP-SS for connected mode.</w:t>
            </w:r>
          </w:p>
        </w:tc>
      </w:tr>
      <w:tr w:rsidR="00C50B41" w14:paraId="363DDE60" w14:textId="77777777">
        <w:tc>
          <w:tcPr>
            <w:tcW w:w="1479" w:type="dxa"/>
          </w:tcPr>
          <w:p w14:paraId="363DDE5D" w14:textId="77777777" w:rsidR="00C50B41" w:rsidRDefault="00C264C2">
            <w:pPr>
              <w:rPr>
                <w:rFonts w:eastAsiaTheme="minorEastAsia"/>
                <w:sz w:val="21"/>
                <w:szCs w:val="21"/>
                <w:lang w:eastAsia="zh-CN"/>
              </w:rPr>
            </w:pPr>
            <w:r>
              <w:rPr>
                <w:rFonts w:eastAsiaTheme="minorEastAsia" w:hint="eastAsia"/>
                <w:sz w:val="21"/>
                <w:szCs w:val="21"/>
                <w:lang w:eastAsia="zh-CN"/>
              </w:rPr>
              <w:t>X</w:t>
            </w:r>
            <w:r>
              <w:rPr>
                <w:rFonts w:eastAsiaTheme="minorEastAsia"/>
                <w:sz w:val="21"/>
                <w:szCs w:val="21"/>
                <w:lang w:eastAsia="zh-CN"/>
              </w:rPr>
              <w:t>iaomi</w:t>
            </w:r>
          </w:p>
        </w:tc>
        <w:tc>
          <w:tcPr>
            <w:tcW w:w="1372" w:type="dxa"/>
          </w:tcPr>
          <w:p w14:paraId="363DDE5E" w14:textId="77777777" w:rsidR="00C50B41" w:rsidRDefault="00C50B41">
            <w:pPr>
              <w:rPr>
                <w:rFonts w:eastAsia="游明朝"/>
                <w:sz w:val="21"/>
                <w:szCs w:val="21"/>
                <w:lang w:eastAsia="ja-JP"/>
              </w:rPr>
            </w:pPr>
          </w:p>
        </w:tc>
        <w:tc>
          <w:tcPr>
            <w:tcW w:w="6780" w:type="dxa"/>
          </w:tcPr>
          <w:p w14:paraId="363DDE5F" w14:textId="77777777" w:rsidR="00C50B41" w:rsidRDefault="00C264C2">
            <w:pPr>
              <w:pStyle w:val="a2"/>
              <w:rPr>
                <w:rFonts w:eastAsiaTheme="minorEastAsia"/>
                <w:lang w:eastAsia="zh-CN"/>
              </w:rPr>
            </w:pPr>
            <w:r>
              <w:rPr>
                <w:rFonts w:eastAsiaTheme="minorEastAsia"/>
                <w:lang w:eastAsia="zh-CN"/>
              </w:rPr>
              <w:t>Share similar question as Qualcomm</w:t>
            </w:r>
          </w:p>
        </w:tc>
      </w:tr>
      <w:tr w:rsidR="00C50B41" w14:paraId="363DDE64" w14:textId="77777777">
        <w:tc>
          <w:tcPr>
            <w:tcW w:w="1479" w:type="dxa"/>
          </w:tcPr>
          <w:p w14:paraId="363DDE61" w14:textId="6CD59111" w:rsidR="00C50B41" w:rsidRDefault="00C648A9">
            <w:pPr>
              <w:rPr>
                <w:rFonts w:eastAsia="游明朝" w:hint="eastAsia"/>
                <w:sz w:val="21"/>
                <w:szCs w:val="21"/>
                <w:lang w:val="en-US" w:eastAsia="ja-JP"/>
              </w:rPr>
            </w:pPr>
            <w:r>
              <w:rPr>
                <w:rFonts w:eastAsia="游明朝" w:hint="eastAsia"/>
                <w:sz w:val="21"/>
                <w:szCs w:val="21"/>
                <w:lang w:val="en-US" w:eastAsia="ja-JP"/>
              </w:rPr>
              <w:t>Moderator</w:t>
            </w:r>
          </w:p>
        </w:tc>
        <w:tc>
          <w:tcPr>
            <w:tcW w:w="1372" w:type="dxa"/>
          </w:tcPr>
          <w:p w14:paraId="363DDE62" w14:textId="77777777" w:rsidR="00C50B41" w:rsidRDefault="00C50B41">
            <w:pPr>
              <w:rPr>
                <w:rFonts w:eastAsia="游明朝"/>
                <w:sz w:val="21"/>
                <w:szCs w:val="21"/>
                <w:lang w:eastAsia="ja-JP"/>
              </w:rPr>
            </w:pPr>
          </w:p>
        </w:tc>
        <w:tc>
          <w:tcPr>
            <w:tcW w:w="6780" w:type="dxa"/>
          </w:tcPr>
          <w:p w14:paraId="363DDE63" w14:textId="7E05DD57" w:rsidR="00C50B41" w:rsidRDefault="00D90FC3">
            <w:pPr>
              <w:pStyle w:val="a2"/>
              <w:rPr>
                <w:rFonts w:hint="eastAsia"/>
              </w:rPr>
            </w:pPr>
            <w:r>
              <w:rPr>
                <w:rFonts w:hint="eastAsia"/>
              </w:rPr>
              <w:t xml:space="preserve">The down selection between QCL type A or C has not been made in this meeting. Compnaies are encouraged to </w:t>
            </w:r>
            <w:r w:rsidR="00D037E9">
              <w:rPr>
                <w:rFonts w:hint="eastAsia"/>
              </w:rPr>
              <w:t>prepare toward next RAN1 meeting considering the comments provided in this meeting</w:t>
            </w:r>
          </w:p>
        </w:tc>
      </w:tr>
    </w:tbl>
    <w:p w14:paraId="363DDE65" w14:textId="77777777" w:rsidR="00C50B41" w:rsidRDefault="00C50B41">
      <w:pPr>
        <w:pStyle w:val="a2"/>
        <w:rPr>
          <w:lang w:val="en-GB"/>
        </w:rPr>
      </w:pPr>
    </w:p>
    <w:p w14:paraId="363DDE66" w14:textId="77777777" w:rsidR="00C50B41" w:rsidRDefault="00C50B41">
      <w:pPr>
        <w:pStyle w:val="a2"/>
        <w:rPr>
          <w:lang w:val="en-GB"/>
        </w:rPr>
      </w:pPr>
    </w:p>
    <w:p w14:paraId="363DDE67" w14:textId="77777777" w:rsidR="00C50B41" w:rsidRDefault="00C50B41">
      <w:pPr>
        <w:pStyle w:val="a2"/>
        <w:rPr>
          <w:lang w:val="en-GB"/>
        </w:rPr>
      </w:pPr>
    </w:p>
    <w:p w14:paraId="363DDE68" w14:textId="77777777" w:rsidR="00C50B41" w:rsidRDefault="00C264C2">
      <w:pPr>
        <w:pStyle w:val="a2"/>
        <w:rPr>
          <w:lang w:val="en-GB"/>
        </w:rPr>
      </w:pPr>
      <w:r>
        <w:rPr>
          <w:rFonts w:hint="eastAsia"/>
          <w:lang w:val="en-GB"/>
        </w:rPr>
        <w:t>Regarding h</w:t>
      </w:r>
      <w:r>
        <w:rPr>
          <w:rFonts w:hint="eastAsia"/>
        </w:rPr>
        <w:t>ow to define/configure/indicate TCI-state of LP-WUS</w:t>
      </w:r>
      <w:r>
        <w:rPr>
          <w:rFonts w:hint="eastAsia"/>
          <w:lang w:val="en-GB"/>
        </w:rPr>
        <w:t xml:space="preserve">, there are divergent views as summarized above. </w:t>
      </w:r>
      <w:r>
        <w:rPr>
          <w:lang w:val="en-GB"/>
        </w:rPr>
        <w:t>Following</w:t>
      </w:r>
      <w:r>
        <w:rPr>
          <w:rFonts w:hint="eastAsia"/>
          <w:lang w:val="en-GB"/>
        </w:rPr>
        <w:t xml:space="preserve"> can be considered as starting point for further discussion</w:t>
      </w:r>
    </w:p>
    <w:p w14:paraId="363DDE69" w14:textId="77777777" w:rsidR="00C50B41" w:rsidRDefault="00C264C2">
      <w:pPr>
        <w:pStyle w:val="4"/>
      </w:pPr>
      <w:r>
        <w:rPr>
          <w:rFonts w:hint="eastAsia"/>
          <w:highlight w:val="yellow"/>
        </w:rPr>
        <w:t>[Close]</w:t>
      </w:r>
      <w:r>
        <w:rPr>
          <w:highlight w:val="yellow"/>
        </w:rPr>
        <w:t>Proposal 3.</w:t>
      </w:r>
      <w:r>
        <w:rPr>
          <w:rFonts w:hint="eastAsia"/>
          <w:highlight w:val="yellow"/>
        </w:rPr>
        <w:t>4</w:t>
      </w:r>
      <w:r>
        <w:rPr>
          <w:highlight w:val="yellow"/>
        </w:rPr>
        <w:t>-</w:t>
      </w:r>
      <w:r>
        <w:rPr>
          <w:rFonts w:hint="eastAsia"/>
          <w:highlight w:val="yellow"/>
        </w:rPr>
        <w:t>2</w:t>
      </w:r>
      <w:r>
        <w:rPr>
          <w:highlight w:val="yellow"/>
        </w:rPr>
        <w:t>:</w:t>
      </w:r>
    </w:p>
    <w:p w14:paraId="363DDE6A" w14:textId="77777777" w:rsidR="00C50B41" w:rsidRDefault="00C264C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consider following options on </w:t>
      </w:r>
      <w:r>
        <w:rPr>
          <w:b w:val="0"/>
          <w:bCs w:val="0"/>
          <w:sz w:val="21"/>
          <w:szCs w:val="21"/>
        </w:rPr>
        <w:t>how to define/configure/indicate TCI-state of LP-WUS</w:t>
      </w:r>
    </w:p>
    <w:p w14:paraId="363DDE6B" w14:textId="77777777" w:rsidR="00C50B41" w:rsidRDefault="00C264C2">
      <w:pPr>
        <w:pStyle w:val="a0"/>
        <w:rPr>
          <w:b w:val="0"/>
          <w:bCs w:val="0"/>
          <w:sz w:val="21"/>
          <w:szCs w:val="21"/>
        </w:rPr>
      </w:pPr>
      <w:r>
        <w:rPr>
          <w:rFonts w:hint="eastAsia"/>
          <w:b w:val="0"/>
          <w:bCs w:val="0"/>
          <w:sz w:val="21"/>
          <w:szCs w:val="21"/>
        </w:rPr>
        <w:t xml:space="preserve">Opt.1: </w:t>
      </w:r>
      <w:r>
        <w:rPr>
          <w:b w:val="0"/>
          <w:bCs w:val="0"/>
          <w:sz w:val="21"/>
          <w:szCs w:val="21"/>
        </w:rPr>
        <w:t>Reuse TCI-state framework to indicate TCI-state of LP-WUS</w:t>
      </w:r>
    </w:p>
    <w:p w14:paraId="363DDE6C" w14:textId="77777777" w:rsidR="00C50B41" w:rsidRDefault="00C264C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As part of the configuration for LP-WUS</w:t>
      </w:r>
      <w:r>
        <w:rPr>
          <w:rFonts w:hint="eastAsia"/>
          <w:b w:val="0"/>
          <w:bCs w:val="0"/>
          <w:sz w:val="21"/>
          <w:szCs w:val="21"/>
        </w:rPr>
        <w:t xml:space="preserve">, </w:t>
      </w:r>
      <w:r>
        <w:rPr>
          <w:b w:val="0"/>
          <w:bCs w:val="0"/>
          <w:sz w:val="21"/>
          <w:szCs w:val="21"/>
        </w:rPr>
        <w:t>Reuse unified TCI framework</w:t>
      </w:r>
    </w:p>
    <w:p w14:paraId="363DDE6D" w14:textId="77777777" w:rsidR="00C50B41" w:rsidRDefault="00C264C2">
      <w:pPr>
        <w:pStyle w:val="a0"/>
        <w:rPr>
          <w:b w:val="0"/>
          <w:bCs w:val="0"/>
          <w:sz w:val="21"/>
          <w:szCs w:val="21"/>
        </w:rPr>
      </w:pPr>
      <w:r>
        <w:rPr>
          <w:rFonts w:hint="eastAsia"/>
          <w:b w:val="0"/>
          <w:bCs w:val="0"/>
          <w:sz w:val="21"/>
          <w:szCs w:val="21"/>
        </w:rPr>
        <w:t xml:space="preserve">Opt.2: </w:t>
      </w:r>
      <w:r>
        <w:rPr>
          <w:b w:val="0"/>
          <w:bCs w:val="0"/>
          <w:sz w:val="21"/>
          <w:szCs w:val="21"/>
        </w:rPr>
        <w:t>TCI-state association between LP-WUS and CORESET</w:t>
      </w:r>
    </w:p>
    <w:p w14:paraId="363DDE6E" w14:textId="77777777" w:rsidR="00C50B41" w:rsidRDefault="00C264C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 xml:space="preserve">One LP-WUS </w:t>
      </w:r>
      <w:r>
        <w:rPr>
          <w:rFonts w:hint="eastAsia"/>
          <w:b w:val="0"/>
          <w:bCs w:val="0"/>
          <w:sz w:val="21"/>
          <w:szCs w:val="21"/>
        </w:rPr>
        <w:t>is</w:t>
      </w:r>
      <w:r>
        <w:rPr>
          <w:b w:val="0"/>
          <w:bCs w:val="0"/>
          <w:sz w:val="21"/>
          <w:szCs w:val="21"/>
        </w:rPr>
        <w:t xml:space="preserve"> configured to be QCLed with the RS associated with one of the TCI states of the CORESETs</w:t>
      </w:r>
      <w:r>
        <w:rPr>
          <w:rFonts w:hint="eastAsia"/>
          <w:b w:val="0"/>
          <w:bCs w:val="0"/>
          <w:sz w:val="21"/>
          <w:szCs w:val="21"/>
        </w:rPr>
        <w:t xml:space="preserve">, </w:t>
      </w:r>
      <w:r>
        <w:rPr>
          <w:b w:val="0"/>
          <w:bCs w:val="0"/>
          <w:sz w:val="21"/>
          <w:szCs w:val="21"/>
        </w:rPr>
        <w:t>Same TCI state as the CORESET used for PDCCH monitoring triggered by LP-WUS</w:t>
      </w:r>
    </w:p>
    <w:p w14:paraId="363DDE6F" w14:textId="77777777" w:rsidR="00C50B41" w:rsidRDefault="00C264C2">
      <w:pPr>
        <w:pStyle w:val="a0"/>
        <w:rPr>
          <w:b w:val="0"/>
          <w:bCs w:val="0"/>
          <w:sz w:val="21"/>
          <w:szCs w:val="21"/>
        </w:rPr>
      </w:pPr>
      <w:r>
        <w:rPr>
          <w:rFonts w:hint="eastAsia"/>
          <w:b w:val="0"/>
          <w:bCs w:val="0"/>
          <w:sz w:val="21"/>
          <w:szCs w:val="21"/>
        </w:rPr>
        <w:t>Note: Other options are not precluded</w:t>
      </w:r>
    </w:p>
    <w:tbl>
      <w:tblPr>
        <w:tblStyle w:val="afe"/>
        <w:tblW w:w="9631" w:type="dxa"/>
        <w:tblLayout w:type="fixed"/>
        <w:tblLook w:val="04A0" w:firstRow="1" w:lastRow="0" w:firstColumn="1" w:lastColumn="0" w:noHBand="0" w:noVBand="1"/>
      </w:tblPr>
      <w:tblGrid>
        <w:gridCol w:w="1479"/>
        <w:gridCol w:w="1372"/>
        <w:gridCol w:w="6780"/>
      </w:tblGrid>
      <w:tr w:rsidR="00C50B41" w14:paraId="363DDE73" w14:textId="77777777">
        <w:tc>
          <w:tcPr>
            <w:tcW w:w="1479" w:type="dxa"/>
            <w:shd w:val="clear" w:color="auto" w:fill="D9D9D9" w:themeFill="background1" w:themeFillShade="D9"/>
          </w:tcPr>
          <w:p w14:paraId="363DDE70"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E71"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E72" w14:textId="77777777" w:rsidR="00C50B41" w:rsidRDefault="00C264C2">
            <w:pPr>
              <w:rPr>
                <w:sz w:val="21"/>
                <w:szCs w:val="21"/>
              </w:rPr>
            </w:pPr>
            <w:r>
              <w:rPr>
                <w:sz w:val="21"/>
                <w:szCs w:val="21"/>
              </w:rPr>
              <w:t>Comments</w:t>
            </w:r>
          </w:p>
        </w:tc>
      </w:tr>
      <w:tr w:rsidR="00C50B41" w14:paraId="363DDE79" w14:textId="77777777">
        <w:tc>
          <w:tcPr>
            <w:tcW w:w="1479" w:type="dxa"/>
          </w:tcPr>
          <w:p w14:paraId="363DDE74"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E75" w14:textId="77777777" w:rsidR="00C50B41" w:rsidRDefault="00C50B41">
            <w:pPr>
              <w:rPr>
                <w:rFonts w:eastAsia="游明朝"/>
                <w:sz w:val="21"/>
                <w:szCs w:val="21"/>
                <w:lang w:eastAsia="ja-JP"/>
              </w:rPr>
            </w:pPr>
          </w:p>
        </w:tc>
        <w:tc>
          <w:tcPr>
            <w:tcW w:w="6780" w:type="dxa"/>
          </w:tcPr>
          <w:p w14:paraId="363DDE76" w14:textId="77777777" w:rsidR="00C50B41" w:rsidRDefault="00C264C2">
            <w:pPr>
              <w:pStyle w:val="a2"/>
            </w:pPr>
            <w:r>
              <w:rPr>
                <w:rFonts w:hint="eastAsia"/>
              </w:rPr>
              <w:t xml:space="preserve">We are not sure if our interpretation of Opt.2 is correct; we read Opt.2 as </w:t>
            </w:r>
            <w:r>
              <w:t>”</w:t>
            </w:r>
            <w:r>
              <w:rPr>
                <w:rFonts w:hint="eastAsia"/>
              </w:rPr>
              <w:t>there is no explicit TCI state indication for LP-WUS, and the TCI state of LP-WUS is implicitely identified by the TCI-state of CORESET</w:t>
            </w:r>
            <w:r>
              <w:t>”</w:t>
            </w:r>
            <w:r>
              <w:rPr>
                <w:rFonts w:hint="eastAsia"/>
              </w:rPr>
              <w:t xml:space="preserve">. If so, we are not sure how Opt. 2 works. </w:t>
            </w:r>
          </w:p>
          <w:p w14:paraId="363DDE77" w14:textId="77777777" w:rsidR="00C50B41" w:rsidRDefault="00C264C2">
            <w:pPr>
              <w:pStyle w:val="a2"/>
            </w:pPr>
            <w:r>
              <w:rPr>
                <w:rFonts w:hint="eastAsia"/>
              </w:rPr>
              <w:t>In CONNECTED mode, a UE can be configured with up to three CORESETs per DL BWP of a serving cell, and the UE may monitor search space sets associated with the CORESETs with different QCL assumptions or TCI-states in the active DL BWP of the cell. When a UE monitors LP-WUS, the UE does not know from which CORESET it will receive a PDCCH in the PDCCH monitoring window triggered by the LP-WUS.</w:t>
            </w:r>
          </w:p>
          <w:p w14:paraId="363DDE78" w14:textId="77777777" w:rsidR="00C50B41" w:rsidRDefault="00C50B41">
            <w:pPr>
              <w:pStyle w:val="a2"/>
            </w:pPr>
          </w:p>
        </w:tc>
      </w:tr>
      <w:tr w:rsidR="00C50B41" w14:paraId="363DDE7D" w14:textId="77777777">
        <w:tc>
          <w:tcPr>
            <w:tcW w:w="1479" w:type="dxa"/>
          </w:tcPr>
          <w:p w14:paraId="363DDE7A" w14:textId="77777777" w:rsidR="00C50B41" w:rsidRDefault="00C264C2">
            <w:pPr>
              <w:rPr>
                <w:rFonts w:eastAsia="游明朝"/>
                <w:sz w:val="21"/>
                <w:szCs w:val="21"/>
                <w:lang w:val="en-US" w:eastAsia="ja-JP"/>
              </w:rPr>
            </w:pPr>
            <w:r>
              <w:lastRenderedPageBreak/>
              <w:t>CMCC</w:t>
            </w:r>
          </w:p>
        </w:tc>
        <w:tc>
          <w:tcPr>
            <w:tcW w:w="1372" w:type="dxa"/>
          </w:tcPr>
          <w:p w14:paraId="363DDE7B" w14:textId="77777777" w:rsidR="00C50B41" w:rsidRDefault="00C264C2">
            <w:pPr>
              <w:rPr>
                <w:rFonts w:eastAsia="游明朝"/>
                <w:sz w:val="21"/>
                <w:szCs w:val="21"/>
                <w:lang w:eastAsia="ja-JP"/>
              </w:rPr>
            </w:pPr>
            <w:r>
              <w:t>Y</w:t>
            </w:r>
          </w:p>
        </w:tc>
        <w:tc>
          <w:tcPr>
            <w:tcW w:w="6780" w:type="dxa"/>
          </w:tcPr>
          <w:p w14:paraId="363DDE7C" w14:textId="77777777" w:rsidR="00C50B41" w:rsidRDefault="00C264C2">
            <w:pPr>
              <w:pStyle w:val="a2"/>
            </w:pPr>
            <w:r>
              <w:t>Option 1 is preferred for minor impact</w:t>
            </w:r>
          </w:p>
        </w:tc>
      </w:tr>
      <w:tr w:rsidR="00C50B41" w14:paraId="363DDE81" w14:textId="77777777">
        <w:tc>
          <w:tcPr>
            <w:tcW w:w="1479" w:type="dxa"/>
          </w:tcPr>
          <w:p w14:paraId="363DDE7E"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63DDE7F" w14:textId="77777777" w:rsidR="00C50B41" w:rsidRDefault="00C50B41">
            <w:pPr>
              <w:rPr>
                <w:rFonts w:eastAsia="游明朝"/>
                <w:sz w:val="21"/>
                <w:szCs w:val="21"/>
                <w:lang w:eastAsia="ja-JP"/>
              </w:rPr>
            </w:pPr>
          </w:p>
        </w:tc>
        <w:tc>
          <w:tcPr>
            <w:tcW w:w="6780" w:type="dxa"/>
          </w:tcPr>
          <w:p w14:paraId="363DDE80" w14:textId="77777777" w:rsidR="00C50B41" w:rsidRDefault="00C264C2">
            <w:pPr>
              <w:pStyle w:val="a2"/>
              <w:rPr>
                <w:rFonts w:eastAsiaTheme="minorEastAsia"/>
                <w:lang w:eastAsia="zh-CN"/>
              </w:rPr>
            </w:pPr>
            <w:r>
              <w:rPr>
                <w:rFonts w:eastAsiaTheme="minorEastAsia" w:hint="eastAsia"/>
                <w:lang w:eastAsia="zh-CN"/>
              </w:rPr>
              <w:t xml:space="preserve">OK with the propoal, we perfer Option2. </w:t>
            </w:r>
          </w:p>
        </w:tc>
      </w:tr>
      <w:tr w:rsidR="00C50B41" w14:paraId="363DDE85" w14:textId="77777777">
        <w:tc>
          <w:tcPr>
            <w:tcW w:w="1479" w:type="dxa"/>
          </w:tcPr>
          <w:p w14:paraId="363DDE82" w14:textId="77777777" w:rsidR="00C50B41" w:rsidRDefault="00C264C2">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363DDE83" w14:textId="77777777" w:rsidR="00C50B41" w:rsidRDefault="00C264C2">
            <w:pPr>
              <w:rPr>
                <w:rFonts w:eastAsia="游明朝"/>
                <w:sz w:val="21"/>
                <w:szCs w:val="21"/>
                <w:lang w:eastAsia="ja-JP"/>
              </w:rPr>
            </w:pPr>
            <w:r>
              <w:rPr>
                <w:rFonts w:eastAsiaTheme="minorEastAsia" w:hint="eastAsia"/>
                <w:sz w:val="21"/>
                <w:szCs w:val="21"/>
                <w:lang w:eastAsia="zh-CN"/>
              </w:rPr>
              <w:t>Y</w:t>
            </w:r>
          </w:p>
        </w:tc>
        <w:tc>
          <w:tcPr>
            <w:tcW w:w="6780" w:type="dxa"/>
          </w:tcPr>
          <w:p w14:paraId="363DDE84" w14:textId="77777777" w:rsidR="00C50B41" w:rsidRDefault="00C264C2">
            <w:pPr>
              <w:pStyle w:val="a2"/>
              <w:rPr>
                <w:rFonts w:eastAsiaTheme="minorEastAsia"/>
                <w:lang w:eastAsia="zh-CN"/>
              </w:rPr>
            </w:pPr>
            <w:r>
              <w:rPr>
                <w:rFonts w:eastAsiaTheme="minorEastAsia"/>
                <w:lang w:eastAsia="zh-CN"/>
              </w:rPr>
              <w:t>Option 1 is supported by us. And we are also not clear about how to use the assocaiation between LP-WUS and CORESET for the TCI state.</w:t>
            </w:r>
          </w:p>
        </w:tc>
      </w:tr>
      <w:tr w:rsidR="00C50B41" w14:paraId="363DDE8A" w14:textId="77777777">
        <w:tc>
          <w:tcPr>
            <w:tcW w:w="1479" w:type="dxa"/>
            <w:shd w:val="clear" w:color="auto" w:fill="auto"/>
          </w:tcPr>
          <w:p w14:paraId="363DDE86"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 xml:space="preserve">ZTE Corporation, </w:t>
            </w:r>
            <w:proofErr w:type="spellStart"/>
            <w:r>
              <w:rPr>
                <w:rFonts w:eastAsiaTheme="minorEastAsia" w:hint="eastAsia"/>
                <w:sz w:val="21"/>
                <w:szCs w:val="21"/>
                <w:lang w:val="en-US" w:eastAsia="zh-CN"/>
              </w:rPr>
              <w:t>Sanechips</w:t>
            </w:r>
            <w:proofErr w:type="spellEnd"/>
          </w:p>
        </w:tc>
        <w:tc>
          <w:tcPr>
            <w:tcW w:w="1372" w:type="dxa"/>
            <w:shd w:val="clear" w:color="auto" w:fill="auto"/>
          </w:tcPr>
          <w:p w14:paraId="363DDE87" w14:textId="77777777" w:rsidR="00C50B41" w:rsidRDefault="00C50B41">
            <w:pPr>
              <w:rPr>
                <w:rFonts w:eastAsia="游明朝"/>
                <w:sz w:val="21"/>
                <w:szCs w:val="21"/>
                <w:lang w:eastAsia="zh-CN"/>
              </w:rPr>
            </w:pPr>
          </w:p>
        </w:tc>
        <w:tc>
          <w:tcPr>
            <w:tcW w:w="6780" w:type="dxa"/>
            <w:shd w:val="clear" w:color="auto" w:fill="auto"/>
          </w:tcPr>
          <w:p w14:paraId="363DDE88" w14:textId="77777777" w:rsidR="00C50B41" w:rsidRDefault="00C264C2">
            <w:pPr>
              <w:pStyle w:val="a2"/>
              <w:rPr>
                <w:rFonts w:eastAsiaTheme="minorEastAsia"/>
                <w:lang w:val="en-US" w:eastAsia="zh-CN"/>
              </w:rPr>
            </w:pPr>
            <w:r>
              <w:rPr>
                <w:rFonts w:eastAsiaTheme="minorEastAsia" w:hint="eastAsia"/>
                <w:lang w:val="en-US" w:eastAsia="zh-CN"/>
              </w:rPr>
              <w:t xml:space="preserve">Want to clarify whether using MAC CE to activate TCI state is also in the existing framework or not. We prefer not to use existing framework to make things unclear. </w:t>
            </w:r>
          </w:p>
          <w:p w14:paraId="363DDE89" w14:textId="77777777" w:rsidR="00C50B41" w:rsidRDefault="00C264C2">
            <w:pPr>
              <w:pStyle w:val="a2"/>
              <w:rPr>
                <w:rFonts w:eastAsiaTheme="minorEastAsia"/>
                <w:lang w:val="en-US" w:eastAsia="zh-CN"/>
              </w:rPr>
            </w:pPr>
            <w:r>
              <w:rPr>
                <w:rFonts w:eastAsiaTheme="minorEastAsia" w:hint="eastAsia"/>
                <w:lang w:val="en-US" w:eastAsia="zh-CN"/>
              </w:rPr>
              <w:t xml:space="preserve">We are OK to define TCI-state via RRC parameter but not OK to use MAC CE to activate TCI state, which is not power efficient. </w:t>
            </w:r>
          </w:p>
        </w:tc>
      </w:tr>
      <w:tr w:rsidR="00C50B41" w14:paraId="363DDE8E" w14:textId="77777777">
        <w:tc>
          <w:tcPr>
            <w:tcW w:w="1479" w:type="dxa"/>
            <w:shd w:val="clear" w:color="auto" w:fill="auto"/>
          </w:tcPr>
          <w:p w14:paraId="363DDE8B" w14:textId="77777777" w:rsidR="00C50B41" w:rsidRDefault="00C264C2">
            <w:pPr>
              <w:rPr>
                <w:rFonts w:eastAsiaTheme="minorEastAsia"/>
                <w:sz w:val="21"/>
                <w:szCs w:val="21"/>
                <w:lang w:val="en-US" w:eastAsia="zh-CN"/>
              </w:rPr>
            </w:pPr>
            <w:r>
              <w:rPr>
                <w:rFonts w:eastAsiaTheme="minorEastAsia"/>
                <w:sz w:val="21"/>
                <w:szCs w:val="21"/>
                <w:lang w:val="en-US" w:eastAsia="zh-CN"/>
              </w:rPr>
              <w:t>Apple</w:t>
            </w:r>
          </w:p>
        </w:tc>
        <w:tc>
          <w:tcPr>
            <w:tcW w:w="1372" w:type="dxa"/>
            <w:shd w:val="clear" w:color="auto" w:fill="auto"/>
          </w:tcPr>
          <w:p w14:paraId="363DDE8C" w14:textId="77777777" w:rsidR="00C50B41" w:rsidRDefault="00C264C2">
            <w:pPr>
              <w:rPr>
                <w:rFonts w:eastAsia="游明朝"/>
                <w:sz w:val="21"/>
                <w:szCs w:val="21"/>
                <w:lang w:val="en-US" w:eastAsia="zh-CN"/>
              </w:rPr>
            </w:pPr>
            <w:r>
              <w:rPr>
                <w:rFonts w:eastAsia="游明朝"/>
                <w:sz w:val="21"/>
                <w:szCs w:val="21"/>
                <w:lang w:val="en-US" w:eastAsia="zh-CN"/>
              </w:rPr>
              <w:t>Y</w:t>
            </w:r>
          </w:p>
        </w:tc>
        <w:tc>
          <w:tcPr>
            <w:tcW w:w="6780" w:type="dxa"/>
            <w:shd w:val="clear" w:color="auto" w:fill="auto"/>
          </w:tcPr>
          <w:p w14:paraId="363DDE8D" w14:textId="77777777" w:rsidR="00C50B41" w:rsidRDefault="00C50B41">
            <w:pPr>
              <w:pStyle w:val="a2"/>
              <w:rPr>
                <w:rFonts w:eastAsiaTheme="minorEastAsia"/>
                <w:lang w:val="en-US" w:eastAsia="zh-CN"/>
              </w:rPr>
            </w:pPr>
          </w:p>
        </w:tc>
      </w:tr>
      <w:tr w:rsidR="00C50B41" w14:paraId="363DDE92" w14:textId="77777777">
        <w:tc>
          <w:tcPr>
            <w:tcW w:w="1479" w:type="dxa"/>
            <w:shd w:val="clear" w:color="auto" w:fill="auto"/>
          </w:tcPr>
          <w:p w14:paraId="363DDE8F" w14:textId="77777777" w:rsidR="00C50B41" w:rsidRDefault="00C264C2">
            <w:pPr>
              <w:rPr>
                <w:rFonts w:eastAsia="Malgun Gothic"/>
                <w:sz w:val="21"/>
                <w:szCs w:val="21"/>
                <w:lang w:val="en-US" w:eastAsia="ko-KR"/>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363DDE90" w14:textId="77777777" w:rsidR="00C50B41" w:rsidRDefault="00C264C2">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363DDE91" w14:textId="77777777" w:rsidR="00C50B41" w:rsidRDefault="00C264C2">
            <w:pPr>
              <w:pStyle w:val="a2"/>
              <w:rPr>
                <w:rFonts w:eastAsia="Malgun Gothic"/>
                <w:lang w:val="en-US" w:eastAsia="ko-KR"/>
              </w:rPr>
            </w:pPr>
            <w:r>
              <w:rPr>
                <w:rFonts w:eastAsia="Malgun Gothic" w:hint="eastAsia"/>
                <w:lang w:val="en-US" w:eastAsia="ko-KR"/>
              </w:rPr>
              <w:t>Option 1 is preferred.</w:t>
            </w:r>
          </w:p>
        </w:tc>
      </w:tr>
      <w:tr w:rsidR="00C50B41" w14:paraId="363DDE96" w14:textId="77777777">
        <w:tc>
          <w:tcPr>
            <w:tcW w:w="1479" w:type="dxa"/>
            <w:shd w:val="clear" w:color="auto" w:fill="auto"/>
          </w:tcPr>
          <w:p w14:paraId="363DDE93" w14:textId="77777777" w:rsidR="00C50B41" w:rsidRDefault="00C264C2">
            <w:pPr>
              <w:rPr>
                <w:rFonts w:eastAsia="Malgun Gothic"/>
                <w:sz w:val="21"/>
                <w:szCs w:val="21"/>
                <w:lang w:val="en-US" w:eastAsia="ko-KR"/>
              </w:rPr>
            </w:pPr>
            <w:r>
              <w:t>Nokia1</w:t>
            </w:r>
          </w:p>
        </w:tc>
        <w:tc>
          <w:tcPr>
            <w:tcW w:w="1372" w:type="dxa"/>
            <w:shd w:val="clear" w:color="auto" w:fill="auto"/>
          </w:tcPr>
          <w:p w14:paraId="363DDE94" w14:textId="77777777" w:rsidR="00C50B41" w:rsidRDefault="00C264C2">
            <w:pPr>
              <w:rPr>
                <w:rFonts w:eastAsia="Malgun Gothic"/>
                <w:sz w:val="21"/>
                <w:szCs w:val="21"/>
                <w:lang w:eastAsia="ko-KR"/>
              </w:rPr>
            </w:pPr>
            <w:r>
              <w:t>Y</w:t>
            </w:r>
          </w:p>
        </w:tc>
        <w:tc>
          <w:tcPr>
            <w:tcW w:w="6780" w:type="dxa"/>
            <w:shd w:val="clear" w:color="auto" w:fill="auto"/>
          </w:tcPr>
          <w:p w14:paraId="363DDE95" w14:textId="77777777" w:rsidR="00C50B41" w:rsidRDefault="00C264C2">
            <w:pPr>
              <w:pStyle w:val="a2"/>
              <w:rPr>
                <w:rFonts w:eastAsia="Malgun Gothic"/>
                <w:lang w:val="en-US" w:eastAsia="ko-KR"/>
              </w:rPr>
            </w:pPr>
            <w:r>
              <w:t>Prefer option 1</w:t>
            </w:r>
          </w:p>
        </w:tc>
      </w:tr>
      <w:tr w:rsidR="00C50B41" w14:paraId="363DDE9A" w14:textId="77777777">
        <w:tc>
          <w:tcPr>
            <w:tcW w:w="1479" w:type="dxa"/>
          </w:tcPr>
          <w:p w14:paraId="363DDE97"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63DDE98" w14:textId="77777777" w:rsidR="00C50B41" w:rsidRDefault="00C50B41">
            <w:pPr>
              <w:rPr>
                <w:rFonts w:eastAsia="游明朝"/>
                <w:sz w:val="21"/>
                <w:szCs w:val="21"/>
                <w:lang w:eastAsia="zh-CN"/>
              </w:rPr>
            </w:pPr>
          </w:p>
        </w:tc>
        <w:tc>
          <w:tcPr>
            <w:tcW w:w="6780" w:type="dxa"/>
          </w:tcPr>
          <w:p w14:paraId="363DDE99" w14:textId="77777777" w:rsidR="00C50B41" w:rsidRDefault="00C264C2">
            <w:pPr>
              <w:pStyle w:val="a2"/>
              <w:rPr>
                <w:rFonts w:eastAsiaTheme="minorEastAsia"/>
                <w:lang w:val="en-US" w:eastAsia="zh-CN"/>
              </w:rPr>
            </w:pPr>
            <w:r>
              <w:rPr>
                <w:rFonts w:eastAsiaTheme="minorEastAsia"/>
                <w:lang w:val="en-US" w:eastAsia="zh-CN"/>
              </w:rPr>
              <w:t>We have some different views on how to achieve Option 2. The LP-WUS TCI states could be associated with certain CORESET. However, the LP-WUS should not only wake up the PDCCH with CORESET which have same TCI state. That sub bullet seems too restrictive.</w:t>
            </w:r>
          </w:p>
        </w:tc>
      </w:tr>
    </w:tbl>
    <w:p w14:paraId="363DDE9B" w14:textId="77777777" w:rsidR="00C50B41" w:rsidRDefault="00C50B41">
      <w:pPr>
        <w:pStyle w:val="a2"/>
        <w:rPr>
          <w:lang w:val="en-GB"/>
        </w:rPr>
      </w:pPr>
    </w:p>
    <w:p w14:paraId="363DDE9C" w14:textId="77777777" w:rsidR="00C50B41" w:rsidRDefault="00C264C2">
      <w:pPr>
        <w:pStyle w:val="4"/>
      </w:pPr>
      <w:r>
        <w:rPr>
          <w:rFonts w:hint="eastAsia"/>
          <w:highlight w:val="yellow"/>
        </w:rPr>
        <w:t>[Close]</w:t>
      </w:r>
      <w:r>
        <w:rPr>
          <w:highlight w:val="yellow"/>
        </w:rPr>
        <w:t>Proposal 3.</w:t>
      </w:r>
      <w:r>
        <w:rPr>
          <w:rFonts w:hint="eastAsia"/>
          <w:highlight w:val="yellow"/>
        </w:rPr>
        <w:t>4</w:t>
      </w:r>
      <w:r>
        <w:rPr>
          <w:highlight w:val="yellow"/>
        </w:rPr>
        <w:t>-</w:t>
      </w:r>
      <w:r>
        <w:rPr>
          <w:rFonts w:hint="eastAsia"/>
          <w:highlight w:val="yellow"/>
        </w:rPr>
        <w:t>2a</w:t>
      </w:r>
      <w:r>
        <w:rPr>
          <w:highlight w:val="yellow"/>
        </w:rPr>
        <w:t>:</w:t>
      </w:r>
    </w:p>
    <w:p w14:paraId="363DDE9D" w14:textId="77777777" w:rsidR="00C50B41" w:rsidRDefault="00C264C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consider following options on </w:t>
      </w:r>
      <w:r>
        <w:rPr>
          <w:b w:val="0"/>
          <w:bCs w:val="0"/>
          <w:sz w:val="21"/>
          <w:szCs w:val="21"/>
        </w:rPr>
        <w:t>how to define/configure/indicate TCI-state of LP-WUS</w:t>
      </w:r>
    </w:p>
    <w:p w14:paraId="363DDE9E" w14:textId="77777777" w:rsidR="00C50B41" w:rsidRDefault="00C264C2">
      <w:pPr>
        <w:pStyle w:val="a0"/>
        <w:rPr>
          <w:b w:val="0"/>
          <w:bCs w:val="0"/>
          <w:sz w:val="21"/>
          <w:szCs w:val="21"/>
        </w:rPr>
      </w:pPr>
      <w:r>
        <w:rPr>
          <w:rFonts w:hint="eastAsia"/>
          <w:b w:val="0"/>
          <w:bCs w:val="0"/>
          <w:sz w:val="21"/>
          <w:szCs w:val="21"/>
        </w:rPr>
        <w:t>Opt1: Explicit indication/configuation for TCI-state of LP-WUS</w:t>
      </w:r>
    </w:p>
    <w:p w14:paraId="363DDE9F" w14:textId="77777777" w:rsidR="00C50B41" w:rsidRDefault="00C264C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As part of the configuration for LP-WUS</w:t>
      </w:r>
      <w:r>
        <w:rPr>
          <w:rFonts w:hint="eastAsia"/>
          <w:b w:val="0"/>
          <w:bCs w:val="0"/>
          <w:sz w:val="21"/>
          <w:szCs w:val="21"/>
        </w:rPr>
        <w:t xml:space="preserve"> with new MAC CE indication, Update </w:t>
      </w:r>
      <w:r>
        <w:rPr>
          <w:b w:val="0"/>
          <w:bCs w:val="0"/>
          <w:sz w:val="21"/>
          <w:szCs w:val="21"/>
        </w:rPr>
        <w:t>unified TCI framework</w:t>
      </w:r>
      <w:r>
        <w:rPr>
          <w:rFonts w:hint="eastAsia"/>
          <w:b w:val="0"/>
          <w:bCs w:val="0"/>
          <w:sz w:val="21"/>
          <w:szCs w:val="21"/>
        </w:rPr>
        <w:t xml:space="preserve"> to include LP-WUS</w:t>
      </w:r>
    </w:p>
    <w:p w14:paraId="363DDEA0" w14:textId="77777777" w:rsidR="00C50B41" w:rsidRDefault="00C264C2">
      <w:pPr>
        <w:pStyle w:val="a0"/>
        <w:rPr>
          <w:b w:val="0"/>
          <w:bCs w:val="0"/>
          <w:sz w:val="21"/>
          <w:szCs w:val="21"/>
        </w:rPr>
      </w:pPr>
      <w:r>
        <w:rPr>
          <w:rFonts w:hint="eastAsia"/>
          <w:b w:val="0"/>
          <w:bCs w:val="0"/>
          <w:sz w:val="21"/>
          <w:szCs w:val="21"/>
        </w:rPr>
        <w:t>Opt2: Implicit association of TCI-state between LP-WUS and PDCCH/CORESET</w:t>
      </w:r>
    </w:p>
    <w:p w14:paraId="363DDEA1" w14:textId="77777777" w:rsidR="00C50B41" w:rsidRDefault="00C264C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 xml:space="preserve">One LP-WUS </w:t>
      </w:r>
      <w:r>
        <w:rPr>
          <w:rFonts w:hint="eastAsia"/>
          <w:b w:val="0"/>
          <w:bCs w:val="0"/>
          <w:sz w:val="21"/>
          <w:szCs w:val="21"/>
        </w:rPr>
        <w:t>is</w:t>
      </w:r>
      <w:r>
        <w:rPr>
          <w:b w:val="0"/>
          <w:bCs w:val="0"/>
          <w:sz w:val="21"/>
          <w:szCs w:val="21"/>
        </w:rPr>
        <w:t xml:space="preserve"> configured to be QCLed with the RS associated with one of the TCI states of the CORESETs</w:t>
      </w:r>
      <w:r>
        <w:rPr>
          <w:rFonts w:hint="eastAsia"/>
          <w:b w:val="0"/>
          <w:bCs w:val="0"/>
          <w:sz w:val="21"/>
          <w:szCs w:val="21"/>
        </w:rPr>
        <w:t>, Same</w:t>
      </w:r>
      <w:r>
        <w:rPr>
          <w:b w:val="0"/>
          <w:bCs w:val="0"/>
          <w:sz w:val="21"/>
          <w:szCs w:val="21"/>
        </w:rPr>
        <w:t xml:space="preserve"> TCI state </w:t>
      </w:r>
      <w:r>
        <w:rPr>
          <w:rFonts w:hint="eastAsia"/>
          <w:b w:val="0"/>
          <w:bCs w:val="0"/>
          <w:sz w:val="21"/>
          <w:szCs w:val="21"/>
        </w:rPr>
        <w:t>of</w:t>
      </w:r>
      <w:r>
        <w:rPr>
          <w:b w:val="0"/>
          <w:bCs w:val="0"/>
          <w:sz w:val="21"/>
          <w:szCs w:val="21"/>
        </w:rPr>
        <w:t xml:space="preserve"> the CORESET for PDCCH monitoring</w:t>
      </w:r>
      <w:r>
        <w:rPr>
          <w:rFonts w:hint="eastAsia"/>
          <w:b w:val="0"/>
          <w:bCs w:val="0"/>
          <w:sz w:val="21"/>
          <w:szCs w:val="21"/>
        </w:rPr>
        <w:t xml:space="preserve"> is used for LP-WUS</w:t>
      </w:r>
    </w:p>
    <w:p w14:paraId="363DDEA2" w14:textId="77777777" w:rsidR="00C50B41" w:rsidRDefault="00C264C2">
      <w:pPr>
        <w:pStyle w:val="a0"/>
        <w:rPr>
          <w:b w:val="0"/>
          <w:bCs w:val="0"/>
          <w:sz w:val="21"/>
          <w:szCs w:val="21"/>
        </w:rPr>
      </w:pPr>
      <w:r>
        <w:rPr>
          <w:rFonts w:hint="eastAsia"/>
          <w:b w:val="0"/>
          <w:bCs w:val="0"/>
          <w:sz w:val="21"/>
          <w:szCs w:val="21"/>
        </w:rPr>
        <w:t>FFS: Note: Above TCI-state does not include QCL types</w:t>
      </w:r>
    </w:p>
    <w:tbl>
      <w:tblPr>
        <w:tblStyle w:val="afe"/>
        <w:tblW w:w="9631" w:type="dxa"/>
        <w:tblLayout w:type="fixed"/>
        <w:tblLook w:val="04A0" w:firstRow="1" w:lastRow="0" w:firstColumn="1" w:lastColumn="0" w:noHBand="0" w:noVBand="1"/>
      </w:tblPr>
      <w:tblGrid>
        <w:gridCol w:w="1479"/>
        <w:gridCol w:w="1372"/>
        <w:gridCol w:w="6780"/>
      </w:tblGrid>
      <w:tr w:rsidR="00C50B41" w14:paraId="363DDEA6" w14:textId="77777777">
        <w:tc>
          <w:tcPr>
            <w:tcW w:w="1479" w:type="dxa"/>
            <w:shd w:val="clear" w:color="auto" w:fill="D9D9D9" w:themeFill="background1" w:themeFillShade="D9"/>
          </w:tcPr>
          <w:p w14:paraId="363DDEA3"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EA4"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EA5" w14:textId="77777777" w:rsidR="00C50B41" w:rsidRDefault="00C264C2">
            <w:pPr>
              <w:rPr>
                <w:sz w:val="21"/>
                <w:szCs w:val="21"/>
              </w:rPr>
            </w:pPr>
            <w:r>
              <w:rPr>
                <w:sz w:val="21"/>
                <w:szCs w:val="21"/>
              </w:rPr>
              <w:t>Comments</w:t>
            </w:r>
          </w:p>
        </w:tc>
      </w:tr>
      <w:tr w:rsidR="00C50B41" w14:paraId="363DDEB0" w14:textId="77777777">
        <w:tc>
          <w:tcPr>
            <w:tcW w:w="1479" w:type="dxa"/>
          </w:tcPr>
          <w:p w14:paraId="363DDEA7"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DEA8" w14:textId="77777777" w:rsidR="00C50B41" w:rsidRDefault="00C50B41">
            <w:pPr>
              <w:rPr>
                <w:rFonts w:eastAsia="游明朝"/>
                <w:sz w:val="21"/>
                <w:szCs w:val="21"/>
                <w:lang w:eastAsia="ja-JP"/>
              </w:rPr>
            </w:pPr>
          </w:p>
        </w:tc>
        <w:tc>
          <w:tcPr>
            <w:tcW w:w="6780" w:type="dxa"/>
          </w:tcPr>
          <w:p w14:paraId="363DDEA9" w14:textId="77777777" w:rsidR="00C50B41" w:rsidRDefault="00C264C2">
            <w:pPr>
              <w:pStyle w:val="a2"/>
            </w:pPr>
            <w:r>
              <w:rPr>
                <w:rFonts w:hint="eastAsia"/>
              </w:rPr>
              <w:t>Following agreement was made in Wednesday Online:</w:t>
            </w:r>
          </w:p>
          <w:p w14:paraId="363DDEAA" w14:textId="77777777" w:rsidR="00C50B41" w:rsidRDefault="00C50B41">
            <w:pPr>
              <w:pStyle w:val="a2"/>
            </w:pPr>
          </w:p>
          <w:p w14:paraId="363DDEAB" w14:textId="77777777" w:rsidR="00C50B41" w:rsidRDefault="00C264C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63DDEAC" w14:textId="77777777" w:rsidR="00C50B41" w:rsidRDefault="00C264C2">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363DDEAD" w14:textId="77777777" w:rsidR="00C50B41" w:rsidRDefault="00C264C2">
            <w:pPr>
              <w:numPr>
                <w:ilvl w:val="0"/>
                <w:numId w:val="2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363DDEAE" w14:textId="77777777" w:rsidR="00C50B41" w:rsidRDefault="00C264C2">
            <w:pPr>
              <w:numPr>
                <w:ilvl w:val="0"/>
                <w:numId w:val="2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363DDEAF" w14:textId="77777777" w:rsidR="00C50B41" w:rsidRDefault="00C50B41">
            <w:pPr>
              <w:pStyle w:val="a2"/>
            </w:pPr>
          </w:p>
        </w:tc>
      </w:tr>
    </w:tbl>
    <w:p w14:paraId="363DDEB1" w14:textId="77777777" w:rsidR="00C50B41" w:rsidRDefault="00C50B41">
      <w:pPr>
        <w:pStyle w:val="a2"/>
      </w:pPr>
    </w:p>
    <w:p w14:paraId="363DDEB2" w14:textId="77777777" w:rsidR="00C50B41" w:rsidRDefault="00C50B41">
      <w:pPr>
        <w:rPr>
          <w:rFonts w:eastAsia="游明朝"/>
          <w:sz w:val="24"/>
          <w:szCs w:val="24"/>
          <w:lang w:val="en-US" w:eastAsia="ja-JP"/>
        </w:rPr>
      </w:pPr>
    </w:p>
    <w:p w14:paraId="363DDEB3" w14:textId="77777777" w:rsidR="00C50B41" w:rsidRDefault="00C264C2">
      <w:pPr>
        <w:pStyle w:val="1"/>
      </w:pPr>
      <w:r>
        <w:t>4</w:t>
      </w:r>
      <w:r>
        <w:tab/>
      </w:r>
      <w:r>
        <w:rPr>
          <w:lang w:eastAsia="zh-CN"/>
        </w:rPr>
        <w:t>Activation/deactivation of LP-WUS monitoring</w:t>
      </w:r>
    </w:p>
    <w:p w14:paraId="363DDEB4" w14:textId="77777777" w:rsidR="00C50B41" w:rsidRDefault="00C264C2">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e"/>
        <w:tblW w:w="0" w:type="auto"/>
        <w:tblLook w:val="04A0" w:firstRow="1" w:lastRow="0" w:firstColumn="1" w:lastColumn="0" w:noHBand="0" w:noVBand="1"/>
      </w:tblPr>
      <w:tblGrid>
        <w:gridCol w:w="9630"/>
      </w:tblGrid>
      <w:tr w:rsidR="00C50B41" w14:paraId="363DDECB" w14:textId="77777777">
        <w:tc>
          <w:tcPr>
            <w:tcW w:w="9630" w:type="dxa"/>
          </w:tcPr>
          <w:p w14:paraId="363DDEB5" w14:textId="77777777" w:rsidR="00C50B41" w:rsidRDefault="00C264C2">
            <w:pPr>
              <w:spacing w:after="0"/>
              <w:rPr>
                <w:sz w:val="21"/>
                <w:szCs w:val="21"/>
                <w:highlight w:val="green"/>
                <w:lang w:eastAsia="zh-CN"/>
              </w:rPr>
            </w:pPr>
            <w:bookmarkStart w:id="5" w:name="_Hlk182599949"/>
            <w:r>
              <w:rPr>
                <w:sz w:val="21"/>
                <w:szCs w:val="21"/>
                <w:highlight w:val="green"/>
                <w:lang w:eastAsia="zh-CN"/>
              </w:rPr>
              <w:lastRenderedPageBreak/>
              <w:t>Agreement</w:t>
            </w:r>
          </w:p>
          <w:p w14:paraId="363DDEB6" w14:textId="77777777" w:rsidR="00C50B41" w:rsidRDefault="00C264C2">
            <w:pPr>
              <w:spacing w:after="0"/>
              <w:rPr>
                <w:sz w:val="21"/>
                <w:szCs w:val="21"/>
                <w:lang w:eastAsia="zh-CN"/>
              </w:rPr>
            </w:pPr>
            <w:r>
              <w:rPr>
                <w:sz w:val="21"/>
                <w:szCs w:val="21"/>
                <w:lang w:eastAsia="zh-CN"/>
              </w:rPr>
              <w:t xml:space="preserve">For RRC CONNECTED mode, from RAN1 perspective, </w:t>
            </w:r>
          </w:p>
          <w:p w14:paraId="363DDEB7" w14:textId="77777777" w:rsidR="00C50B41" w:rsidRDefault="00C264C2">
            <w:pPr>
              <w:pStyle w:val="a0"/>
              <w:numPr>
                <w:ilvl w:val="0"/>
                <w:numId w:val="27"/>
              </w:numPr>
              <w:rPr>
                <w:b w:val="0"/>
                <w:bCs w:val="0"/>
                <w:sz w:val="21"/>
                <w:szCs w:val="21"/>
              </w:rPr>
            </w:pPr>
            <w:r>
              <w:rPr>
                <w:b w:val="0"/>
                <w:bCs w:val="0"/>
                <w:sz w:val="21"/>
                <w:szCs w:val="21"/>
              </w:rPr>
              <w:t>PDCCH monitoring triggered by LP-WUS is enabled/disabled by Gnb RRC signaling</w:t>
            </w:r>
          </w:p>
          <w:p w14:paraId="363DDEB8" w14:textId="77777777" w:rsidR="00C50B41" w:rsidRDefault="00C264C2">
            <w:pPr>
              <w:pStyle w:val="a0"/>
              <w:numPr>
                <w:ilvl w:val="1"/>
                <w:numId w:val="27"/>
              </w:numPr>
              <w:rPr>
                <w:b w:val="0"/>
                <w:bCs w:val="0"/>
                <w:sz w:val="21"/>
                <w:szCs w:val="21"/>
              </w:rPr>
            </w:pPr>
            <w:r>
              <w:rPr>
                <w:b w:val="0"/>
                <w:bCs w:val="0"/>
                <w:sz w:val="21"/>
                <w:szCs w:val="21"/>
              </w:rPr>
              <w:t>FFS whether to support UE assistance.</w:t>
            </w:r>
          </w:p>
          <w:p w14:paraId="363DDEB9" w14:textId="77777777" w:rsidR="00C50B41" w:rsidRDefault="00C264C2">
            <w:pPr>
              <w:pStyle w:val="a0"/>
              <w:numPr>
                <w:ilvl w:val="0"/>
                <w:numId w:val="27"/>
              </w:numPr>
              <w:rPr>
                <w:b w:val="0"/>
                <w:bCs w:val="0"/>
                <w:sz w:val="21"/>
                <w:szCs w:val="21"/>
              </w:rPr>
            </w:pPr>
            <w:r>
              <w:rPr>
                <w:b w:val="0"/>
                <w:bCs w:val="0"/>
                <w:sz w:val="21"/>
                <w:szCs w:val="21"/>
              </w:rPr>
              <w:t>LP-WUS monitoring by UE is known to Gnb.</w:t>
            </w:r>
          </w:p>
          <w:p w14:paraId="363DDEBA" w14:textId="77777777" w:rsidR="00C50B41" w:rsidRDefault="00C264C2">
            <w:pPr>
              <w:pStyle w:val="a0"/>
              <w:numPr>
                <w:ilvl w:val="1"/>
                <w:numId w:val="27"/>
              </w:numPr>
              <w:rPr>
                <w:b w:val="0"/>
                <w:bCs w:val="0"/>
                <w:sz w:val="21"/>
                <w:szCs w:val="21"/>
              </w:rPr>
            </w:pPr>
            <w:r>
              <w:rPr>
                <w:rFonts w:hint="eastAsia"/>
                <w:b w:val="0"/>
                <w:bCs w:val="0"/>
                <w:sz w:val="21"/>
                <w:szCs w:val="21"/>
              </w:rPr>
              <w:t>F</w:t>
            </w:r>
            <w:r>
              <w:rPr>
                <w:b w:val="0"/>
                <w:bCs w:val="0"/>
                <w:sz w:val="21"/>
                <w:szCs w:val="21"/>
              </w:rPr>
              <w:t>FS whether implicit/explicit indication from UE is necessary</w:t>
            </w:r>
          </w:p>
          <w:p w14:paraId="363DDEBB" w14:textId="77777777" w:rsidR="00C50B41" w:rsidRDefault="00C264C2">
            <w:pPr>
              <w:pStyle w:val="a0"/>
              <w:numPr>
                <w:ilvl w:val="0"/>
                <w:numId w:val="27"/>
              </w:numPr>
              <w:rPr>
                <w:b w:val="0"/>
                <w:bCs w:val="0"/>
                <w:sz w:val="21"/>
                <w:szCs w:val="21"/>
              </w:rPr>
            </w:pPr>
            <w:r>
              <w:rPr>
                <w:b w:val="0"/>
                <w:bCs w:val="0"/>
                <w:sz w:val="21"/>
                <w:szCs w:val="21"/>
              </w:rPr>
              <w:t>In case LP-WUS monitoring is enabled, following options are further studied</w:t>
            </w:r>
          </w:p>
          <w:p w14:paraId="363DDEBC" w14:textId="77777777" w:rsidR="00C50B41" w:rsidRDefault="00C264C2">
            <w:pPr>
              <w:pStyle w:val="a0"/>
              <w:numPr>
                <w:ilvl w:val="1"/>
                <w:numId w:val="27"/>
              </w:numPr>
              <w:rPr>
                <w:b w:val="0"/>
                <w:bCs w:val="0"/>
                <w:sz w:val="21"/>
                <w:szCs w:val="21"/>
              </w:rPr>
            </w:pPr>
            <w:r>
              <w:rPr>
                <w:b w:val="0"/>
                <w:bCs w:val="0"/>
                <w:sz w:val="21"/>
                <w:szCs w:val="21"/>
              </w:rPr>
              <w:t>Option 1: No additional indication/condition are introduced for activation/deactivation of LP-WUS monitoring</w:t>
            </w:r>
          </w:p>
          <w:p w14:paraId="363DDEBD" w14:textId="77777777" w:rsidR="00C50B41" w:rsidRDefault="00C264C2">
            <w:pPr>
              <w:pStyle w:val="a0"/>
              <w:numPr>
                <w:ilvl w:val="1"/>
                <w:numId w:val="27"/>
              </w:numPr>
              <w:rPr>
                <w:b w:val="0"/>
                <w:bCs w:val="0"/>
                <w:sz w:val="21"/>
                <w:szCs w:val="21"/>
              </w:rPr>
            </w:pPr>
            <w:r>
              <w:rPr>
                <w:b w:val="0"/>
                <w:bCs w:val="0"/>
                <w:sz w:val="21"/>
                <w:szCs w:val="21"/>
              </w:rPr>
              <w:t>Option 2: Activation/deactivation of LP-WUS monitoring by Gnb L1/L2 signaling with or without UE assistance.</w:t>
            </w:r>
          </w:p>
          <w:p w14:paraId="363DDEBE" w14:textId="77777777" w:rsidR="00C50B41" w:rsidRDefault="00C264C2">
            <w:pPr>
              <w:pStyle w:val="a0"/>
              <w:numPr>
                <w:ilvl w:val="1"/>
                <w:numId w:val="27"/>
              </w:numPr>
              <w:rPr>
                <w:b w:val="0"/>
                <w:bCs w:val="0"/>
                <w:sz w:val="21"/>
                <w:szCs w:val="21"/>
              </w:rPr>
            </w:pPr>
            <w:r>
              <w:rPr>
                <w:b w:val="0"/>
                <w:bCs w:val="0"/>
                <w:sz w:val="21"/>
                <w:szCs w:val="21"/>
              </w:rPr>
              <w:t>Option 3: Activation/deactivation of LP-WUS monitoring based on condition(s), such as timer.</w:t>
            </w:r>
          </w:p>
          <w:p w14:paraId="363DDEBF" w14:textId="77777777" w:rsidR="00C50B41" w:rsidRDefault="00C264C2">
            <w:pPr>
              <w:pStyle w:val="a0"/>
              <w:numPr>
                <w:ilvl w:val="1"/>
                <w:numId w:val="27"/>
              </w:numPr>
              <w:rPr>
                <w:b w:val="0"/>
                <w:bCs w:val="0"/>
                <w:sz w:val="21"/>
                <w:szCs w:val="21"/>
              </w:rPr>
            </w:pPr>
            <w:r>
              <w:rPr>
                <w:b w:val="0"/>
                <w:bCs w:val="0"/>
                <w:sz w:val="21"/>
                <w:szCs w:val="21"/>
              </w:rPr>
              <w:t>Option 4: Activation/deactivation of LP-WUS monitoring based on implicit indication/condition, e.g. UL transmission.</w:t>
            </w:r>
          </w:p>
          <w:p w14:paraId="363DDEC0" w14:textId="77777777" w:rsidR="00C50B41" w:rsidRDefault="00C50B41">
            <w:pPr>
              <w:rPr>
                <w:rFonts w:eastAsia="游明朝"/>
                <w:sz w:val="21"/>
                <w:szCs w:val="21"/>
                <w:lang w:eastAsia="ja-JP"/>
              </w:rPr>
            </w:pPr>
          </w:p>
          <w:p w14:paraId="363DDEC1" w14:textId="77777777" w:rsidR="00C50B41" w:rsidRDefault="00C264C2">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363DDEC2" w14:textId="77777777" w:rsidR="00C50B41" w:rsidRDefault="00C264C2">
            <w:pPr>
              <w:numPr>
                <w:ilvl w:val="0"/>
                <w:numId w:val="16"/>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363DDEC3" w14:textId="77777777" w:rsidR="00C50B41" w:rsidRDefault="00C264C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363DDEC4" w14:textId="77777777" w:rsidR="00C50B41" w:rsidRDefault="00C264C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63DDEC5" w14:textId="77777777" w:rsidR="00C50B41" w:rsidRDefault="00C264C2">
            <w:pPr>
              <w:numPr>
                <w:ilvl w:val="0"/>
                <w:numId w:val="16"/>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63DDEC6" w14:textId="77777777" w:rsidR="00C50B41" w:rsidRDefault="00C50B41">
            <w:pPr>
              <w:spacing w:after="0" w:line="240" w:lineRule="auto"/>
              <w:jc w:val="left"/>
              <w:rPr>
                <w:rFonts w:ascii="Times" w:hAnsi="Times"/>
                <w:sz w:val="21"/>
                <w:szCs w:val="21"/>
                <w:lang w:eastAsia="zh-CN" w:bidi="ar"/>
              </w:rPr>
            </w:pPr>
          </w:p>
          <w:p w14:paraId="363DDEC7" w14:textId="77777777" w:rsidR="00C50B41" w:rsidRDefault="00C264C2">
            <w:pPr>
              <w:spacing w:after="0" w:line="240" w:lineRule="auto"/>
              <w:contextualSpacing/>
              <w:jc w:val="left"/>
              <w:rPr>
                <w:rFonts w:ascii="Times" w:hAnsi="Times"/>
                <w:b/>
                <w:bCs/>
                <w:sz w:val="21"/>
                <w:szCs w:val="21"/>
              </w:rPr>
            </w:pPr>
            <w:r>
              <w:rPr>
                <w:rFonts w:ascii="Times" w:hAnsi="Times"/>
                <w:b/>
                <w:bCs/>
                <w:sz w:val="21"/>
                <w:szCs w:val="21"/>
              </w:rPr>
              <w:t>Conclusion</w:t>
            </w:r>
          </w:p>
          <w:p w14:paraId="363DDEC8" w14:textId="77777777" w:rsidR="00C50B41" w:rsidRDefault="00C264C2">
            <w:pPr>
              <w:numPr>
                <w:ilvl w:val="0"/>
                <w:numId w:val="2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363DDEC9" w14:textId="77777777" w:rsidR="00C50B41" w:rsidRDefault="00C264C2">
            <w:pPr>
              <w:numPr>
                <w:ilvl w:val="1"/>
                <w:numId w:val="2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63DDECA" w14:textId="77777777" w:rsidR="00C50B41" w:rsidRDefault="00C264C2">
            <w:pPr>
              <w:numPr>
                <w:ilvl w:val="0"/>
                <w:numId w:val="21"/>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tc>
      </w:tr>
      <w:bookmarkEnd w:id="5"/>
    </w:tbl>
    <w:p w14:paraId="363DDECC" w14:textId="77777777" w:rsidR="00C50B41" w:rsidRDefault="00C50B41">
      <w:pPr>
        <w:rPr>
          <w:sz w:val="21"/>
          <w:szCs w:val="21"/>
        </w:rPr>
      </w:pPr>
    </w:p>
    <w:p w14:paraId="363DDECD" w14:textId="77777777" w:rsidR="00C50B41" w:rsidRDefault="00C264C2">
      <w:pPr>
        <w:rPr>
          <w:rFonts w:eastAsia="游明朝"/>
          <w:sz w:val="21"/>
          <w:szCs w:val="21"/>
          <w:lang w:eastAsia="ja-JP"/>
        </w:rPr>
      </w:pPr>
      <w:r>
        <w:rPr>
          <w:sz w:val="21"/>
          <w:szCs w:val="21"/>
        </w:rPr>
        <w:t>Many companies provided their view on</w:t>
      </w:r>
      <w:r>
        <w:rPr>
          <w:rFonts w:eastAsia="游明朝" w:hint="eastAsia"/>
          <w:sz w:val="21"/>
          <w:szCs w:val="21"/>
          <w:lang w:eastAsia="ja-JP"/>
        </w:rPr>
        <w:t xml:space="preserve"> FFS and</w:t>
      </w:r>
      <w:r>
        <w:rPr>
          <w:sz w:val="21"/>
          <w:szCs w:val="21"/>
        </w:rPr>
        <w:t xml:space="preserve"> these options</w:t>
      </w:r>
    </w:p>
    <w:p w14:paraId="363DDECE" w14:textId="77777777" w:rsidR="00C50B41" w:rsidRDefault="00C264C2">
      <w:pPr>
        <w:pStyle w:val="a0"/>
        <w:numPr>
          <w:ilvl w:val="0"/>
          <w:numId w:val="28"/>
        </w:numPr>
        <w:rPr>
          <w:b w:val="0"/>
          <w:bCs w:val="0"/>
          <w:sz w:val="21"/>
          <w:szCs w:val="21"/>
        </w:rPr>
      </w:pPr>
      <w:r>
        <w:rPr>
          <w:b w:val="0"/>
          <w:bCs w:val="0"/>
          <w:sz w:val="21"/>
          <w:szCs w:val="21"/>
        </w:rPr>
        <w:t>FFS whether implicit/explicit indication from UE is necessary</w:t>
      </w:r>
    </w:p>
    <w:p w14:paraId="363DDECF" w14:textId="77777777" w:rsidR="00C50B41" w:rsidRDefault="00C264C2">
      <w:pPr>
        <w:pStyle w:val="a0"/>
        <w:numPr>
          <w:ilvl w:val="1"/>
          <w:numId w:val="28"/>
        </w:numPr>
        <w:rPr>
          <w:b w:val="0"/>
          <w:bCs w:val="0"/>
          <w:sz w:val="21"/>
          <w:szCs w:val="21"/>
        </w:rPr>
      </w:pPr>
      <w:r>
        <w:rPr>
          <w:rFonts w:hint="eastAsia"/>
          <w:b w:val="0"/>
          <w:bCs w:val="0"/>
          <w:sz w:val="21"/>
          <w:szCs w:val="21"/>
        </w:rPr>
        <w:t>Support: IDC, ETRI (implicit)</w:t>
      </w:r>
    </w:p>
    <w:p w14:paraId="363DDED0" w14:textId="77777777" w:rsidR="00C50B41" w:rsidRDefault="00C264C2">
      <w:pPr>
        <w:pStyle w:val="a0"/>
        <w:numPr>
          <w:ilvl w:val="2"/>
          <w:numId w:val="28"/>
        </w:numPr>
        <w:rPr>
          <w:b w:val="0"/>
          <w:bCs w:val="0"/>
          <w:sz w:val="21"/>
          <w:szCs w:val="21"/>
        </w:rPr>
      </w:pPr>
      <w:r>
        <w:rPr>
          <w:rFonts w:hint="eastAsia"/>
          <w:b w:val="0"/>
          <w:bCs w:val="0"/>
          <w:sz w:val="21"/>
          <w:szCs w:val="21"/>
        </w:rPr>
        <w:t xml:space="preserve">IDC: </w:t>
      </w:r>
      <w:r>
        <w:rPr>
          <w:b w:val="0"/>
          <w:bCs w:val="0"/>
          <w:sz w:val="21"/>
          <w:szCs w:val="21"/>
        </w:rPr>
        <w:t>Introduce a mechanism to report UE decision of LP-WUS monitoring deactivation potentially with reason for the decision</w:t>
      </w:r>
    </w:p>
    <w:p w14:paraId="363DDED1" w14:textId="77777777" w:rsidR="00C50B41" w:rsidRDefault="00C264C2">
      <w:pPr>
        <w:pStyle w:val="a0"/>
        <w:numPr>
          <w:ilvl w:val="2"/>
          <w:numId w:val="28"/>
        </w:numPr>
        <w:rPr>
          <w:b w:val="0"/>
          <w:bCs w:val="0"/>
          <w:sz w:val="21"/>
          <w:szCs w:val="21"/>
        </w:rPr>
      </w:pPr>
      <w:r>
        <w:rPr>
          <w:rFonts w:hint="eastAsia"/>
          <w:b w:val="0"/>
          <w:bCs w:val="0"/>
          <w:sz w:val="21"/>
          <w:szCs w:val="21"/>
        </w:rPr>
        <w:t xml:space="preserve">ETRI: </w:t>
      </w:r>
      <w:r>
        <w:rPr>
          <w:b w:val="0"/>
          <w:bCs w:val="0"/>
          <w:sz w:val="21"/>
          <w:szCs w:val="21"/>
        </w:rPr>
        <w:t>In order for Gnb to know that LP-WUS is monitored by a UE correctly, an implicit indication will be sufficient, such as</w:t>
      </w:r>
    </w:p>
    <w:p w14:paraId="363DDED2" w14:textId="77777777" w:rsidR="00C50B41" w:rsidRDefault="00C264C2">
      <w:pPr>
        <w:pStyle w:val="a0"/>
        <w:numPr>
          <w:ilvl w:val="3"/>
          <w:numId w:val="28"/>
        </w:numPr>
        <w:rPr>
          <w:b w:val="0"/>
          <w:bCs w:val="0"/>
          <w:sz w:val="21"/>
          <w:szCs w:val="21"/>
        </w:rPr>
      </w:pPr>
      <w:r>
        <w:rPr>
          <w:b w:val="0"/>
          <w:bCs w:val="0"/>
          <w:sz w:val="21"/>
          <w:szCs w:val="21"/>
        </w:rPr>
        <w:t>HARQ-ACK feedback corresponding to scheduled downlink transmission</w:t>
      </w:r>
    </w:p>
    <w:p w14:paraId="363DDED3" w14:textId="77777777" w:rsidR="00C50B41" w:rsidRDefault="00C264C2">
      <w:pPr>
        <w:pStyle w:val="a0"/>
        <w:numPr>
          <w:ilvl w:val="3"/>
          <w:numId w:val="28"/>
        </w:numPr>
        <w:rPr>
          <w:b w:val="0"/>
          <w:bCs w:val="0"/>
          <w:sz w:val="21"/>
          <w:szCs w:val="21"/>
        </w:rPr>
      </w:pPr>
      <w:r>
        <w:rPr>
          <w:b w:val="0"/>
          <w:bCs w:val="0"/>
          <w:sz w:val="21"/>
          <w:szCs w:val="21"/>
        </w:rPr>
        <w:t>Scheduled uplink transmission</w:t>
      </w:r>
    </w:p>
    <w:p w14:paraId="363DDED4" w14:textId="77777777" w:rsidR="00C50B41" w:rsidRDefault="00C264C2">
      <w:pPr>
        <w:pStyle w:val="a0"/>
        <w:numPr>
          <w:ilvl w:val="3"/>
          <w:numId w:val="28"/>
        </w:numPr>
        <w:rPr>
          <w:b w:val="0"/>
          <w:bCs w:val="0"/>
          <w:sz w:val="21"/>
          <w:szCs w:val="21"/>
        </w:rPr>
      </w:pPr>
      <w:r>
        <w:rPr>
          <w:b w:val="0"/>
          <w:bCs w:val="0"/>
          <w:sz w:val="21"/>
          <w:szCs w:val="21"/>
        </w:rPr>
        <w:t>Other options are not precluded.</w:t>
      </w:r>
    </w:p>
    <w:p w14:paraId="363DDED5" w14:textId="77777777" w:rsidR="00C50B41" w:rsidRDefault="00C264C2">
      <w:pPr>
        <w:pStyle w:val="a0"/>
        <w:numPr>
          <w:ilvl w:val="1"/>
          <w:numId w:val="28"/>
        </w:numPr>
        <w:rPr>
          <w:b w:val="0"/>
          <w:bCs w:val="0"/>
          <w:sz w:val="21"/>
          <w:szCs w:val="21"/>
        </w:rPr>
      </w:pPr>
      <w:r>
        <w:rPr>
          <w:rFonts w:hint="eastAsia"/>
          <w:b w:val="0"/>
          <w:bCs w:val="0"/>
          <w:sz w:val="21"/>
          <w:szCs w:val="21"/>
        </w:rPr>
        <w:t>Not support: vivo, E///</w:t>
      </w:r>
    </w:p>
    <w:p w14:paraId="363DDED6" w14:textId="77777777" w:rsidR="00C50B41" w:rsidRDefault="00C264C2">
      <w:pPr>
        <w:pStyle w:val="a0"/>
        <w:numPr>
          <w:ilvl w:val="0"/>
          <w:numId w:val="28"/>
        </w:numPr>
        <w:rPr>
          <w:b w:val="0"/>
          <w:bCs w:val="0"/>
          <w:sz w:val="21"/>
          <w:szCs w:val="21"/>
        </w:rPr>
      </w:pPr>
      <w:r>
        <w:rPr>
          <w:b w:val="0"/>
          <w:bCs w:val="0"/>
          <w:sz w:val="21"/>
          <w:szCs w:val="21"/>
        </w:rPr>
        <w:t>FFS whether to support UE assistance.</w:t>
      </w:r>
    </w:p>
    <w:p w14:paraId="363DDED7" w14:textId="77777777" w:rsidR="00C50B41" w:rsidRDefault="00C264C2">
      <w:pPr>
        <w:pStyle w:val="a0"/>
        <w:numPr>
          <w:ilvl w:val="1"/>
          <w:numId w:val="28"/>
        </w:numPr>
        <w:rPr>
          <w:b w:val="0"/>
          <w:bCs w:val="0"/>
          <w:sz w:val="21"/>
          <w:szCs w:val="21"/>
        </w:rPr>
      </w:pPr>
      <w:r>
        <w:rPr>
          <w:b w:val="0"/>
          <w:bCs w:val="0"/>
          <w:sz w:val="21"/>
          <w:szCs w:val="21"/>
        </w:rPr>
        <w:t xml:space="preserve">Yes: </w:t>
      </w:r>
      <w:r>
        <w:rPr>
          <w:rFonts w:hint="eastAsia"/>
          <w:b w:val="0"/>
          <w:bCs w:val="0"/>
          <w:sz w:val="21"/>
          <w:szCs w:val="21"/>
        </w:rPr>
        <w:t>IDC</w:t>
      </w:r>
    </w:p>
    <w:p w14:paraId="363DDED8" w14:textId="77777777" w:rsidR="00C50B41" w:rsidRDefault="00C264C2">
      <w:pPr>
        <w:pStyle w:val="a0"/>
        <w:numPr>
          <w:ilvl w:val="1"/>
          <w:numId w:val="28"/>
        </w:numPr>
        <w:rPr>
          <w:b w:val="0"/>
          <w:bCs w:val="0"/>
          <w:sz w:val="21"/>
          <w:szCs w:val="21"/>
        </w:rPr>
      </w:pPr>
      <w:r>
        <w:rPr>
          <w:rFonts w:hint="eastAsia"/>
          <w:b w:val="0"/>
          <w:bCs w:val="0"/>
          <w:sz w:val="21"/>
          <w:szCs w:val="21"/>
        </w:rPr>
        <w:t>No: CATT</w:t>
      </w:r>
    </w:p>
    <w:p w14:paraId="363DDED9" w14:textId="77777777" w:rsidR="00C50B41" w:rsidRDefault="00C264C2">
      <w:pPr>
        <w:pStyle w:val="a0"/>
        <w:numPr>
          <w:ilvl w:val="0"/>
          <w:numId w:val="28"/>
        </w:numPr>
        <w:rPr>
          <w:b w:val="0"/>
          <w:bCs w:val="0"/>
          <w:sz w:val="21"/>
          <w:szCs w:val="21"/>
        </w:rPr>
      </w:pPr>
      <w:r>
        <w:rPr>
          <w:rFonts w:hint="eastAsia"/>
          <w:b w:val="0"/>
          <w:bCs w:val="0"/>
          <w:sz w:val="21"/>
          <w:szCs w:val="21"/>
        </w:rPr>
        <w:t>Option 1: CMCC, CATT</w:t>
      </w:r>
    </w:p>
    <w:p w14:paraId="363DDEDA" w14:textId="77777777" w:rsidR="00C50B41" w:rsidRDefault="00C264C2">
      <w:pPr>
        <w:pStyle w:val="a0"/>
        <w:numPr>
          <w:ilvl w:val="0"/>
          <w:numId w:val="28"/>
        </w:numPr>
        <w:rPr>
          <w:b w:val="0"/>
          <w:bCs w:val="0"/>
          <w:sz w:val="21"/>
          <w:szCs w:val="21"/>
        </w:rPr>
      </w:pPr>
      <w:r>
        <w:rPr>
          <w:rFonts w:hint="eastAsia"/>
          <w:b w:val="0"/>
          <w:bCs w:val="0"/>
          <w:sz w:val="21"/>
          <w:szCs w:val="21"/>
        </w:rPr>
        <w:t>Option 2: QC, vivo, Samsung, SPRD, LGE</w:t>
      </w:r>
    </w:p>
    <w:p w14:paraId="363DDEDB" w14:textId="77777777" w:rsidR="00C50B41" w:rsidRDefault="00C264C2">
      <w:pPr>
        <w:pStyle w:val="a0"/>
        <w:numPr>
          <w:ilvl w:val="1"/>
          <w:numId w:val="28"/>
        </w:numPr>
        <w:rPr>
          <w:b w:val="0"/>
          <w:bCs w:val="0"/>
          <w:sz w:val="21"/>
          <w:szCs w:val="21"/>
        </w:rPr>
      </w:pPr>
      <w:r>
        <w:rPr>
          <w:rFonts w:hint="eastAsia"/>
          <w:b w:val="0"/>
          <w:bCs w:val="0"/>
          <w:sz w:val="21"/>
          <w:szCs w:val="21"/>
        </w:rPr>
        <w:t xml:space="preserve">QC: </w:t>
      </w:r>
      <w:r>
        <w:rPr>
          <w:b w:val="0"/>
          <w:bCs w:val="0"/>
          <w:sz w:val="21"/>
          <w:szCs w:val="21"/>
        </w:rPr>
        <w:t>Introduce MAC-CE for LP-WUS activation/deactivation</w:t>
      </w:r>
    </w:p>
    <w:p w14:paraId="363DDEDC" w14:textId="77777777" w:rsidR="00C50B41" w:rsidRDefault="00C264C2">
      <w:pPr>
        <w:pStyle w:val="a0"/>
        <w:numPr>
          <w:ilvl w:val="2"/>
          <w:numId w:val="28"/>
        </w:numPr>
        <w:rPr>
          <w:b w:val="0"/>
          <w:bCs w:val="0"/>
          <w:sz w:val="21"/>
          <w:szCs w:val="21"/>
        </w:rPr>
      </w:pPr>
      <w:r>
        <w:rPr>
          <w:b w:val="0"/>
          <w:bCs w:val="0"/>
          <w:sz w:val="21"/>
          <w:szCs w:val="21"/>
        </w:rPr>
        <w:t>A UE can be configured with one or multiple LP-WUS configurations</w:t>
      </w:r>
    </w:p>
    <w:p w14:paraId="363DDEDD" w14:textId="77777777" w:rsidR="00C50B41" w:rsidRDefault="00C264C2">
      <w:pPr>
        <w:pStyle w:val="a0"/>
        <w:numPr>
          <w:ilvl w:val="2"/>
          <w:numId w:val="28"/>
        </w:numPr>
        <w:rPr>
          <w:b w:val="0"/>
          <w:bCs w:val="0"/>
          <w:sz w:val="21"/>
          <w:szCs w:val="21"/>
        </w:rPr>
      </w:pPr>
      <w:r>
        <w:rPr>
          <w:b w:val="0"/>
          <w:bCs w:val="0"/>
          <w:sz w:val="21"/>
          <w:szCs w:val="21"/>
        </w:rPr>
        <w:t>The MAC-CE activates one (or none) of the LP-WUS configurations dynamically</w:t>
      </w:r>
    </w:p>
    <w:p w14:paraId="363DDEDE" w14:textId="77777777" w:rsidR="00C50B41" w:rsidRDefault="00C264C2">
      <w:pPr>
        <w:pStyle w:val="a0"/>
        <w:numPr>
          <w:ilvl w:val="1"/>
          <w:numId w:val="28"/>
        </w:numPr>
        <w:rPr>
          <w:b w:val="0"/>
          <w:bCs w:val="0"/>
          <w:sz w:val="21"/>
          <w:szCs w:val="21"/>
        </w:rPr>
      </w:pPr>
      <w:r>
        <w:rPr>
          <w:b w:val="0"/>
          <w:bCs w:val="0"/>
          <w:sz w:val="21"/>
          <w:szCs w:val="21"/>
        </w:rPr>
        <w:t>V</w:t>
      </w:r>
      <w:r>
        <w:rPr>
          <w:rFonts w:hint="eastAsia"/>
          <w:b w:val="0"/>
          <w:bCs w:val="0"/>
          <w:sz w:val="21"/>
          <w:szCs w:val="21"/>
        </w:rPr>
        <w:t xml:space="preserve">ivo: </w:t>
      </w:r>
      <w:r>
        <w:rPr>
          <w:b w:val="0"/>
          <w:bCs w:val="0"/>
          <w:sz w:val="21"/>
          <w:szCs w:val="21"/>
        </w:rPr>
        <w:t>UE switching from PDCCH monitoring to LP-WUS monitoring is supported by Gnb L1/L2 signaling</w:t>
      </w:r>
    </w:p>
    <w:p w14:paraId="363DDEDF" w14:textId="77777777" w:rsidR="00C50B41" w:rsidRDefault="00C264C2">
      <w:pPr>
        <w:pStyle w:val="a0"/>
        <w:numPr>
          <w:ilvl w:val="1"/>
          <w:numId w:val="28"/>
        </w:numPr>
        <w:rPr>
          <w:b w:val="0"/>
          <w:bCs w:val="0"/>
          <w:sz w:val="21"/>
          <w:szCs w:val="21"/>
        </w:rPr>
      </w:pPr>
      <w:r>
        <w:rPr>
          <w:rFonts w:hint="eastAsia"/>
          <w:b w:val="0"/>
          <w:bCs w:val="0"/>
          <w:sz w:val="21"/>
          <w:szCs w:val="21"/>
        </w:rPr>
        <w:t xml:space="preserve">SPRD: </w:t>
      </w:r>
      <w:r>
        <w:rPr>
          <w:b w:val="0"/>
          <w:bCs w:val="0"/>
          <w:sz w:val="21"/>
          <w:szCs w:val="21"/>
        </w:rPr>
        <w:t>Activation/deactivation of LP-WUS monitoring by Gnb L1 signaling (e.g., DCI) can be considered</w:t>
      </w:r>
    </w:p>
    <w:p w14:paraId="363DDEE0" w14:textId="77777777" w:rsidR="00C50B41" w:rsidRDefault="00C264C2">
      <w:pPr>
        <w:pStyle w:val="a0"/>
        <w:numPr>
          <w:ilvl w:val="1"/>
          <w:numId w:val="28"/>
        </w:numPr>
        <w:rPr>
          <w:b w:val="0"/>
          <w:bCs w:val="0"/>
          <w:sz w:val="21"/>
          <w:szCs w:val="21"/>
        </w:rPr>
      </w:pPr>
      <w:r>
        <w:rPr>
          <w:rFonts w:hint="eastAsia"/>
          <w:b w:val="0"/>
          <w:bCs w:val="0"/>
          <w:sz w:val="21"/>
          <w:szCs w:val="21"/>
        </w:rPr>
        <w:lastRenderedPageBreak/>
        <w:t xml:space="preserve">LGE: </w:t>
      </w:r>
      <w:r>
        <w:rPr>
          <w:b w:val="0"/>
          <w:bCs w:val="0"/>
          <w:sz w:val="21"/>
          <w:szCs w:val="21"/>
        </w:rPr>
        <w:t>Specify activation/deactivation of LP-WUS monitoring by Gnb L1/L2 signaling with or without UE assistance</w:t>
      </w:r>
    </w:p>
    <w:p w14:paraId="363DDEE1" w14:textId="77777777" w:rsidR="00C50B41" w:rsidRDefault="00C264C2">
      <w:pPr>
        <w:pStyle w:val="a0"/>
        <w:numPr>
          <w:ilvl w:val="0"/>
          <w:numId w:val="28"/>
        </w:numPr>
        <w:rPr>
          <w:b w:val="0"/>
          <w:bCs w:val="0"/>
          <w:sz w:val="21"/>
          <w:szCs w:val="21"/>
        </w:rPr>
      </w:pPr>
      <w:r>
        <w:rPr>
          <w:rFonts w:hint="eastAsia"/>
          <w:b w:val="0"/>
          <w:bCs w:val="0"/>
          <w:sz w:val="21"/>
          <w:szCs w:val="21"/>
        </w:rPr>
        <w:t>Option 3: IDC, Samsung, OPPO, Sharp, TCL</w:t>
      </w:r>
    </w:p>
    <w:p w14:paraId="363DDEE2" w14:textId="77777777" w:rsidR="00C50B41" w:rsidRDefault="00C264C2">
      <w:pPr>
        <w:pStyle w:val="a0"/>
        <w:numPr>
          <w:ilvl w:val="1"/>
          <w:numId w:val="28"/>
        </w:numPr>
        <w:rPr>
          <w:b w:val="0"/>
          <w:bCs w:val="0"/>
          <w:sz w:val="21"/>
          <w:szCs w:val="21"/>
        </w:rPr>
      </w:pPr>
      <w:r>
        <w:rPr>
          <w:rFonts w:hint="eastAsia"/>
          <w:b w:val="0"/>
          <w:bCs w:val="0"/>
          <w:sz w:val="21"/>
          <w:szCs w:val="21"/>
        </w:rPr>
        <w:t>IDC:</w:t>
      </w:r>
    </w:p>
    <w:p w14:paraId="363DDEE3" w14:textId="77777777" w:rsidR="00C50B41" w:rsidRDefault="00C264C2">
      <w:pPr>
        <w:pStyle w:val="a0"/>
        <w:numPr>
          <w:ilvl w:val="2"/>
          <w:numId w:val="28"/>
        </w:numPr>
        <w:rPr>
          <w:b w:val="0"/>
          <w:bCs w:val="0"/>
          <w:sz w:val="21"/>
          <w:szCs w:val="21"/>
        </w:rPr>
      </w:pPr>
      <w:r>
        <w:rPr>
          <w:b w:val="0"/>
          <w:bCs w:val="0"/>
          <w:sz w:val="21"/>
          <w:szCs w:val="21"/>
        </w:rPr>
        <w:t xml:space="preserve">For activating LP-WUS monitoring: level of UE activity (e.g., timer and/or counter associated with UE activity), channel/signal quality, mobility. </w:t>
      </w:r>
    </w:p>
    <w:p w14:paraId="363DDEE4" w14:textId="77777777" w:rsidR="00C50B41" w:rsidRDefault="00C264C2">
      <w:pPr>
        <w:pStyle w:val="a0"/>
        <w:numPr>
          <w:ilvl w:val="2"/>
          <w:numId w:val="28"/>
        </w:numPr>
        <w:rPr>
          <w:b w:val="0"/>
          <w:bCs w:val="0"/>
          <w:sz w:val="21"/>
          <w:szCs w:val="21"/>
        </w:rPr>
      </w:pPr>
      <w:r>
        <w:rPr>
          <w:b w:val="0"/>
          <w:bCs w:val="0"/>
          <w:sz w:val="21"/>
          <w:szCs w:val="21"/>
        </w:rPr>
        <w:t>For deactivating LP-WUS monitoring: level of UE activity (e.g., timer and/or counter associated with UE activity), channel/signal quality, mobility, LP-WUS reception quality</w:t>
      </w:r>
    </w:p>
    <w:p w14:paraId="363DDEE5" w14:textId="77777777" w:rsidR="00C50B41" w:rsidRDefault="00C264C2">
      <w:pPr>
        <w:pStyle w:val="a0"/>
        <w:numPr>
          <w:ilvl w:val="1"/>
          <w:numId w:val="28"/>
        </w:numPr>
        <w:rPr>
          <w:b w:val="0"/>
          <w:bCs w:val="0"/>
          <w:sz w:val="21"/>
          <w:szCs w:val="21"/>
        </w:rPr>
      </w:pPr>
      <w:r>
        <w:rPr>
          <w:rFonts w:hint="eastAsia"/>
          <w:b w:val="0"/>
          <w:bCs w:val="0"/>
          <w:sz w:val="21"/>
          <w:szCs w:val="21"/>
        </w:rPr>
        <w:t xml:space="preserve">OPPO: </w:t>
      </w:r>
      <w:r>
        <w:rPr>
          <w:b w:val="0"/>
          <w:bCs w:val="0"/>
          <w:sz w:val="21"/>
          <w:szCs w:val="21"/>
        </w:rPr>
        <w:t>For the LP-WUS activation and deactivation by pre-configured condition(s), timer-based monitoring of LP-WUS is the baseline</w:t>
      </w:r>
    </w:p>
    <w:p w14:paraId="363DDEE6" w14:textId="77777777" w:rsidR="00C50B41" w:rsidRDefault="00C264C2">
      <w:pPr>
        <w:pStyle w:val="a0"/>
        <w:numPr>
          <w:ilvl w:val="1"/>
          <w:numId w:val="28"/>
        </w:numPr>
        <w:rPr>
          <w:b w:val="0"/>
          <w:bCs w:val="0"/>
          <w:sz w:val="21"/>
          <w:szCs w:val="21"/>
        </w:rPr>
      </w:pPr>
      <w:r>
        <w:rPr>
          <w:rFonts w:hint="eastAsia"/>
          <w:b w:val="0"/>
          <w:bCs w:val="0"/>
          <w:sz w:val="21"/>
          <w:szCs w:val="21"/>
        </w:rPr>
        <w:t xml:space="preserve">Sharp: </w:t>
      </w:r>
      <w:r>
        <w:rPr>
          <w:b w:val="0"/>
          <w:bCs w:val="0"/>
          <w:sz w:val="21"/>
          <w:szCs w:val="21"/>
        </w:rPr>
        <w:t>Support timer-based LP-WUS monitoring activation and deactivation for Ues in connected mode</w:t>
      </w:r>
    </w:p>
    <w:p w14:paraId="363DDEE7" w14:textId="77777777" w:rsidR="00C50B41" w:rsidRDefault="00C264C2">
      <w:pPr>
        <w:pStyle w:val="a0"/>
        <w:numPr>
          <w:ilvl w:val="1"/>
          <w:numId w:val="28"/>
        </w:numPr>
        <w:rPr>
          <w:b w:val="0"/>
          <w:bCs w:val="0"/>
          <w:sz w:val="21"/>
          <w:szCs w:val="21"/>
        </w:rPr>
      </w:pPr>
      <w:r>
        <w:rPr>
          <w:rFonts w:hint="eastAsia"/>
          <w:b w:val="0"/>
          <w:bCs w:val="0"/>
          <w:sz w:val="21"/>
          <w:szCs w:val="21"/>
        </w:rPr>
        <w:t xml:space="preserve">TCL: </w:t>
      </w:r>
      <w:r>
        <w:rPr>
          <w:b w:val="0"/>
          <w:bCs w:val="0"/>
          <w:sz w:val="21"/>
          <w:szCs w:val="21"/>
        </w:rPr>
        <w:t>Deactivation of LP-WUS monitoring and resume PDCCH monitoring by timers.</w:t>
      </w:r>
    </w:p>
    <w:p w14:paraId="363DDEE8" w14:textId="77777777" w:rsidR="00C50B41" w:rsidRDefault="00C264C2">
      <w:pPr>
        <w:pStyle w:val="a0"/>
        <w:numPr>
          <w:ilvl w:val="0"/>
          <w:numId w:val="28"/>
        </w:numPr>
        <w:rPr>
          <w:b w:val="0"/>
          <w:bCs w:val="0"/>
          <w:sz w:val="21"/>
          <w:szCs w:val="21"/>
        </w:rPr>
      </w:pPr>
      <w:r>
        <w:rPr>
          <w:b w:val="0"/>
          <w:bCs w:val="0"/>
          <w:sz w:val="21"/>
          <w:szCs w:val="21"/>
        </w:rPr>
        <w:t xml:space="preserve">Option </w:t>
      </w:r>
      <w:r>
        <w:rPr>
          <w:rFonts w:hint="eastAsia"/>
          <w:b w:val="0"/>
          <w:bCs w:val="0"/>
          <w:sz w:val="21"/>
          <w:szCs w:val="21"/>
        </w:rPr>
        <w:t>4: QC, vivo, HW, TCL, DCM</w:t>
      </w:r>
    </w:p>
    <w:p w14:paraId="363DDEE9" w14:textId="77777777" w:rsidR="00C50B41" w:rsidRDefault="00C264C2">
      <w:pPr>
        <w:pStyle w:val="a0"/>
        <w:numPr>
          <w:ilvl w:val="1"/>
          <w:numId w:val="28"/>
        </w:numPr>
        <w:rPr>
          <w:b w:val="0"/>
          <w:bCs w:val="0"/>
          <w:sz w:val="21"/>
          <w:szCs w:val="21"/>
        </w:rPr>
      </w:pPr>
      <w:r>
        <w:rPr>
          <w:rFonts w:hint="eastAsia"/>
          <w:b w:val="0"/>
          <w:bCs w:val="0"/>
          <w:sz w:val="21"/>
          <w:szCs w:val="21"/>
        </w:rPr>
        <w:t xml:space="preserve">QC: </w:t>
      </w:r>
      <w:r>
        <w:rPr>
          <w:b w:val="0"/>
          <w:bCs w:val="0"/>
          <w:sz w:val="21"/>
          <w:szCs w:val="21"/>
        </w:rPr>
        <w:t>UE can trigger recovery from beam failure or radio link failure even when the UE monitors LP-WUS and does not monitor PDCCH</w:t>
      </w:r>
      <w:r>
        <w:rPr>
          <w:rFonts w:hint="eastAsia"/>
          <w:b w:val="0"/>
          <w:bCs w:val="0"/>
          <w:sz w:val="21"/>
          <w:szCs w:val="21"/>
        </w:rPr>
        <w:t xml:space="preserve">. </w:t>
      </w:r>
      <w:r>
        <w:rPr>
          <w:b w:val="0"/>
          <w:bCs w:val="0"/>
          <w:sz w:val="21"/>
          <w:szCs w:val="21"/>
        </w:rPr>
        <w:t>Once the UE triggers the recovery</w:t>
      </w:r>
      <w:r>
        <w:rPr>
          <w:rFonts w:hint="eastAsia"/>
          <w:b w:val="0"/>
          <w:bCs w:val="0"/>
          <w:sz w:val="21"/>
          <w:szCs w:val="21"/>
        </w:rPr>
        <w:t xml:space="preserve"> (transmits PRACH)</w:t>
      </w:r>
      <w:r>
        <w:rPr>
          <w:b w:val="0"/>
          <w:bCs w:val="0"/>
          <w:sz w:val="21"/>
          <w:szCs w:val="21"/>
        </w:rPr>
        <w:t>, the UE autonomously activate PDCCH monitoring to receive the response to the recovery request</w:t>
      </w:r>
    </w:p>
    <w:p w14:paraId="363DDEEA" w14:textId="77777777" w:rsidR="00C50B41" w:rsidRDefault="00C264C2">
      <w:pPr>
        <w:pStyle w:val="a0"/>
        <w:numPr>
          <w:ilvl w:val="1"/>
          <w:numId w:val="28"/>
        </w:numPr>
        <w:rPr>
          <w:b w:val="0"/>
          <w:bCs w:val="0"/>
          <w:sz w:val="21"/>
          <w:szCs w:val="21"/>
        </w:rPr>
      </w:pPr>
      <w:r>
        <w:rPr>
          <w:b w:val="0"/>
          <w:bCs w:val="0"/>
          <w:sz w:val="21"/>
          <w:szCs w:val="21"/>
        </w:rPr>
        <w:t>V</w:t>
      </w:r>
      <w:r>
        <w:rPr>
          <w:rFonts w:hint="eastAsia"/>
          <w:b w:val="0"/>
          <w:bCs w:val="0"/>
          <w:sz w:val="21"/>
          <w:szCs w:val="21"/>
        </w:rPr>
        <w:t xml:space="preserve">ivo: </w:t>
      </w:r>
      <w:r>
        <w:rPr>
          <w:b w:val="0"/>
          <w:bCs w:val="0"/>
          <w:sz w:val="21"/>
          <w:szCs w:val="21"/>
        </w:rPr>
        <w:t>UL transmissions such as SR, PRACH and CG PUSCH can trigger MR PDCCH monitoring according to the legacy UE behavior.</w:t>
      </w:r>
    </w:p>
    <w:p w14:paraId="363DDEEB" w14:textId="77777777" w:rsidR="00C50B41" w:rsidRDefault="00C264C2">
      <w:pPr>
        <w:pStyle w:val="a0"/>
        <w:numPr>
          <w:ilvl w:val="1"/>
          <w:numId w:val="28"/>
        </w:numPr>
        <w:rPr>
          <w:b w:val="0"/>
          <w:bCs w:val="0"/>
          <w:sz w:val="21"/>
          <w:szCs w:val="21"/>
        </w:rPr>
      </w:pPr>
      <w:r>
        <w:rPr>
          <w:rFonts w:hint="eastAsia"/>
          <w:b w:val="0"/>
          <w:bCs w:val="0"/>
          <w:sz w:val="21"/>
          <w:szCs w:val="21"/>
        </w:rPr>
        <w:t xml:space="preserve">HW: </w:t>
      </w:r>
    </w:p>
    <w:p w14:paraId="363DDEEC" w14:textId="77777777" w:rsidR="00C50B41" w:rsidRDefault="00C264C2">
      <w:pPr>
        <w:pStyle w:val="a0"/>
        <w:numPr>
          <w:ilvl w:val="2"/>
          <w:numId w:val="28"/>
        </w:numPr>
        <w:rPr>
          <w:b w:val="0"/>
          <w:bCs w:val="0"/>
          <w:sz w:val="21"/>
          <w:szCs w:val="21"/>
        </w:rPr>
      </w:pPr>
      <w:r>
        <w:rPr>
          <w:b w:val="0"/>
          <w:bCs w:val="0"/>
          <w:sz w:val="21"/>
          <w:szCs w:val="21"/>
        </w:rPr>
        <w:t>Deactivation of LP-WUS monitoring by the reception of a LP-WUS targeting to the UE</w:t>
      </w:r>
    </w:p>
    <w:p w14:paraId="363DDEED" w14:textId="77777777" w:rsidR="00C50B41" w:rsidRDefault="00C264C2">
      <w:pPr>
        <w:pStyle w:val="a0"/>
        <w:numPr>
          <w:ilvl w:val="2"/>
          <w:numId w:val="28"/>
        </w:numPr>
        <w:rPr>
          <w:b w:val="0"/>
          <w:bCs w:val="0"/>
          <w:sz w:val="21"/>
          <w:szCs w:val="21"/>
        </w:rPr>
      </w:pPr>
      <w:r>
        <w:rPr>
          <w:b w:val="0"/>
          <w:bCs w:val="0"/>
          <w:sz w:val="21"/>
          <w:szCs w:val="21"/>
        </w:rPr>
        <w:t>Deactivation of LP-WUS monitoring based on UL transmission</w:t>
      </w:r>
    </w:p>
    <w:p w14:paraId="363DDEEE" w14:textId="77777777" w:rsidR="00C50B41" w:rsidRDefault="00C264C2">
      <w:pPr>
        <w:pStyle w:val="a0"/>
        <w:numPr>
          <w:ilvl w:val="2"/>
          <w:numId w:val="28"/>
        </w:numPr>
        <w:rPr>
          <w:b w:val="0"/>
          <w:bCs w:val="0"/>
          <w:sz w:val="21"/>
          <w:szCs w:val="21"/>
        </w:rPr>
      </w:pPr>
      <w:r>
        <w:rPr>
          <w:b w:val="0"/>
          <w:bCs w:val="0"/>
          <w:sz w:val="21"/>
          <w:szCs w:val="21"/>
        </w:rPr>
        <w:t>PDCCH monitoring of a UE is suspended if LP-WUS monitoring of the UE is activated, and vice versa. PDCCH monitoring of a UE is resumed if LP-WUS monitoring of the UE is deactivated.</w:t>
      </w:r>
      <w:r>
        <w:rPr>
          <w:b w:val="0"/>
          <w:bCs w:val="0"/>
          <w:sz w:val="21"/>
          <w:szCs w:val="21"/>
        </w:rPr>
        <w:tab/>
      </w:r>
    </w:p>
    <w:p w14:paraId="363DDEEF" w14:textId="77777777" w:rsidR="00C50B41" w:rsidRDefault="00C264C2">
      <w:pPr>
        <w:pStyle w:val="a0"/>
        <w:numPr>
          <w:ilvl w:val="1"/>
          <w:numId w:val="28"/>
        </w:numPr>
        <w:rPr>
          <w:b w:val="0"/>
          <w:bCs w:val="0"/>
          <w:sz w:val="21"/>
          <w:szCs w:val="21"/>
        </w:rPr>
      </w:pPr>
      <w:r>
        <w:rPr>
          <w:rFonts w:hint="eastAsia"/>
          <w:b w:val="0"/>
          <w:bCs w:val="0"/>
          <w:sz w:val="21"/>
          <w:szCs w:val="21"/>
        </w:rPr>
        <w:t xml:space="preserve">DCM: </w:t>
      </w:r>
      <w:r>
        <w:rPr>
          <w:b w:val="0"/>
          <w:bCs w:val="0"/>
          <w:sz w:val="21"/>
          <w:szCs w:val="21"/>
        </w:rPr>
        <w:t>When LP-WUS monitoring is enabled for RRC CONNECTED mode, it is supported that UL transmissions including SR, PRACH and CG-PUSCH triggers MR PDCCH monitoring according to the legacy UE behavior</w:t>
      </w:r>
    </w:p>
    <w:p w14:paraId="363DDEF0" w14:textId="77777777" w:rsidR="00C50B41" w:rsidRDefault="00C264C2">
      <w:pPr>
        <w:pStyle w:val="a0"/>
        <w:numPr>
          <w:ilvl w:val="1"/>
          <w:numId w:val="28"/>
        </w:numPr>
        <w:rPr>
          <w:b w:val="0"/>
          <w:bCs w:val="0"/>
          <w:sz w:val="21"/>
          <w:szCs w:val="21"/>
        </w:rPr>
      </w:pPr>
      <w:r>
        <w:rPr>
          <w:rFonts w:hint="eastAsia"/>
          <w:b w:val="0"/>
          <w:bCs w:val="0"/>
          <w:sz w:val="21"/>
          <w:szCs w:val="21"/>
        </w:rPr>
        <w:t xml:space="preserve">TCL: </w:t>
      </w:r>
      <w:r>
        <w:rPr>
          <w:b w:val="0"/>
          <w:bCs w:val="0"/>
          <w:sz w:val="21"/>
          <w:szCs w:val="21"/>
        </w:rPr>
        <w:t>Deactivation of LP-WUS monitoring and resume PDCCH monitoring by UL signaling including SR, BSR, PRACH, CG PUSCH</w:t>
      </w:r>
    </w:p>
    <w:p w14:paraId="363DDEF1" w14:textId="77777777" w:rsidR="00C50B41" w:rsidRDefault="00C50B41">
      <w:pPr>
        <w:rPr>
          <w:rFonts w:eastAsia="游明朝"/>
          <w:sz w:val="24"/>
          <w:szCs w:val="24"/>
          <w:lang w:val="sv-SE" w:eastAsia="ja-JP"/>
        </w:rPr>
      </w:pPr>
    </w:p>
    <w:p w14:paraId="363DDEF2" w14:textId="77777777" w:rsidR="00C50B41" w:rsidRDefault="00C50B41">
      <w:pPr>
        <w:pStyle w:val="a2"/>
      </w:pPr>
    </w:p>
    <w:p w14:paraId="363DDEF3" w14:textId="77777777" w:rsidR="00C50B41" w:rsidRDefault="00C264C2">
      <w:pPr>
        <w:rPr>
          <w:sz w:val="21"/>
          <w:szCs w:val="21"/>
        </w:rPr>
      </w:pPr>
      <w:r>
        <w:rPr>
          <w:rFonts w:eastAsia="游明朝" w:hint="eastAsia"/>
          <w:sz w:val="21"/>
          <w:szCs w:val="21"/>
          <w:lang w:eastAsia="ja-JP"/>
        </w:rPr>
        <w:t xml:space="preserve">Related to Option 2, some </w:t>
      </w:r>
      <w:r>
        <w:rPr>
          <w:sz w:val="21"/>
          <w:szCs w:val="21"/>
        </w:rPr>
        <w:t xml:space="preserve">companies also </w:t>
      </w:r>
      <w:r>
        <w:rPr>
          <w:rFonts w:eastAsia="游明朝" w:hint="eastAsia"/>
          <w:sz w:val="21"/>
          <w:szCs w:val="21"/>
          <w:lang w:eastAsia="ja-JP"/>
        </w:rPr>
        <w:t xml:space="preserve">propose that PDCCH skipping indication can be used as LP-WUS activation </w:t>
      </w:r>
      <w:r>
        <w:rPr>
          <w:rFonts w:eastAsia="游明朝"/>
          <w:sz w:val="21"/>
          <w:szCs w:val="21"/>
          <w:lang w:eastAsia="ja-JP"/>
        </w:rPr>
        <w:pgNum/>
      </w:r>
      <w:proofErr w:type="spellStart"/>
      <w:r>
        <w:rPr>
          <w:rFonts w:eastAsia="游明朝"/>
          <w:sz w:val="21"/>
          <w:szCs w:val="21"/>
          <w:lang w:eastAsia="ja-JP"/>
        </w:rPr>
        <w:t>ignalling</w:t>
      </w:r>
      <w:proofErr w:type="spellEnd"/>
      <w:r>
        <w:rPr>
          <w:rFonts w:eastAsia="游明朝" w:hint="eastAsia"/>
          <w:sz w:val="21"/>
          <w:szCs w:val="21"/>
          <w:lang w:eastAsia="ja-JP"/>
        </w:rPr>
        <w:t xml:space="preserve"> </w:t>
      </w:r>
      <w:r>
        <w:rPr>
          <w:rFonts w:eastAsia="游明朝" w:hint="eastAsia"/>
          <w:sz w:val="21"/>
          <w:szCs w:val="21"/>
          <w:highlight w:val="cyan"/>
          <w:lang w:eastAsia="ja-JP"/>
        </w:rPr>
        <w:t>as follows</w:t>
      </w:r>
      <w:r>
        <w:rPr>
          <w:rFonts w:eastAsia="游明朝" w:hint="eastAsia"/>
          <w:sz w:val="21"/>
          <w:szCs w:val="21"/>
          <w:lang w:eastAsia="ja-JP"/>
        </w:rPr>
        <w:t>:</w:t>
      </w:r>
    </w:p>
    <w:p w14:paraId="363DDEF4" w14:textId="77777777" w:rsidR="00C50B41" w:rsidRDefault="00C264C2">
      <w:pPr>
        <w:pStyle w:val="a0"/>
        <w:numPr>
          <w:ilvl w:val="0"/>
          <w:numId w:val="33"/>
        </w:numPr>
        <w:rPr>
          <w:b w:val="0"/>
          <w:bCs w:val="0"/>
          <w:sz w:val="21"/>
          <w:szCs w:val="21"/>
        </w:rPr>
      </w:pPr>
      <w:r>
        <w:rPr>
          <w:b w:val="0"/>
          <w:bCs w:val="0"/>
          <w:sz w:val="21"/>
          <w:szCs w:val="21"/>
        </w:rPr>
        <w:t>PDCCH skipping</w:t>
      </w:r>
    </w:p>
    <w:p w14:paraId="363DDEF5" w14:textId="77777777" w:rsidR="00C50B41" w:rsidRDefault="00C264C2">
      <w:pPr>
        <w:pStyle w:val="a0"/>
        <w:numPr>
          <w:ilvl w:val="1"/>
          <w:numId w:val="33"/>
        </w:numPr>
        <w:rPr>
          <w:b w:val="0"/>
          <w:bCs w:val="0"/>
          <w:sz w:val="21"/>
          <w:szCs w:val="21"/>
        </w:rPr>
      </w:pPr>
      <w:r>
        <w:rPr>
          <w:rFonts w:hint="eastAsia"/>
          <w:b w:val="0"/>
          <w:bCs w:val="0"/>
          <w:sz w:val="21"/>
          <w:szCs w:val="21"/>
        </w:rPr>
        <w:t>H</w:t>
      </w:r>
      <w:r>
        <w:rPr>
          <w:b w:val="0"/>
          <w:bCs w:val="0"/>
          <w:sz w:val="21"/>
          <w:szCs w:val="21"/>
        </w:rPr>
        <w:t>W/HiSi: After LP-WUS monitoring is activated, the UE should stop/suspend the Rel-17 PDCCH adaption mechanism, if configured</w:t>
      </w:r>
    </w:p>
    <w:p w14:paraId="363DDEF6" w14:textId="77777777" w:rsidR="00C50B41" w:rsidRDefault="00C264C2">
      <w:pPr>
        <w:pStyle w:val="a0"/>
        <w:numPr>
          <w:ilvl w:val="1"/>
          <w:numId w:val="33"/>
        </w:numPr>
        <w:rPr>
          <w:b w:val="0"/>
          <w:bCs w:val="0"/>
          <w:sz w:val="21"/>
          <w:szCs w:val="21"/>
        </w:rPr>
      </w:pPr>
      <w:r>
        <w:rPr>
          <w:b w:val="0"/>
          <w:bCs w:val="0"/>
          <w:sz w:val="21"/>
          <w:szCs w:val="21"/>
        </w:rPr>
        <w:t xml:space="preserve">CMCC: </w:t>
      </w:r>
      <w:r>
        <w:rPr>
          <w:rFonts w:hint="eastAsia"/>
          <w:b w:val="0"/>
          <w:bCs w:val="0"/>
          <w:sz w:val="21"/>
          <w:szCs w:val="21"/>
        </w:rPr>
        <w:t>LP-WUS procedure Option 1-1/Option 1-2 and Rel-17 PDCCH skipping/SSSG switching can be configured or activated to one UE simultaneously</w:t>
      </w:r>
    </w:p>
    <w:p w14:paraId="363DDEF7" w14:textId="77777777" w:rsidR="00C50B41" w:rsidRDefault="00C264C2">
      <w:pPr>
        <w:pStyle w:val="a0"/>
        <w:numPr>
          <w:ilvl w:val="1"/>
          <w:numId w:val="33"/>
        </w:numPr>
        <w:rPr>
          <w:b w:val="0"/>
          <w:bCs w:val="0"/>
          <w:sz w:val="21"/>
          <w:szCs w:val="21"/>
        </w:rPr>
      </w:pPr>
      <w:r>
        <w:rPr>
          <w:rFonts w:hint="eastAsia"/>
          <w:b w:val="0"/>
          <w:bCs w:val="0"/>
          <w:sz w:val="21"/>
          <w:szCs w:val="21"/>
        </w:rPr>
        <w:t xml:space="preserve">ZTE: </w:t>
      </w:r>
      <w:r>
        <w:rPr>
          <w:b w:val="0"/>
          <w:bCs w:val="0"/>
          <w:sz w:val="21"/>
          <w:szCs w:val="21"/>
        </w:rPr>
        <w:t>If LP-WUS is monitored outside active time, no spec impact is foreseen for PDCCH skipping and LP-WUS coexistence</w:t>
      </w:r>
    </w:p>
    <w:p w14:paraId="363DDEF8" w14:textId="77777777" w:rsidR="00C50B41" w:rsidRDefault="00C264C2">
      <w:pPr>
        <w:pStyle w:val="a0"/>
        <w:numPr>
          <w:ilvl w:val="1"/>
          <w:numId w:val="33"/>
        </w:numPr>
        <w:rPr>
          <w:b w:val="0"/>
          <w:bCs w:val="0"/>
          <w:sz w:val="21"/>
          <w:szCs w:val="21"/>
          <w:highlight w:val="cyan"/>
        </w:rPr>
      </w:pPr>
      <w:r>
        <w:rPr>
          <w:b w:val="0"/>
          <w:bCs w:val="0"/>
          <w:sz w:val="21"/>
          <w:szCs w:val="21"/>
          <w:highlight w:val="cyan"/>
        </w:rPr>
        <w:t>V</w:t>
      </w:r>
      <w:r>
        <w:rPr>
          <w:rFonts w:hint="eastAsia"/>
          <w:b w:val="0"/>
          <w:bCs w:val="0"/>
          <w:sz w:val="21"/>
          <w:szCs w:val="21"/>
          <w:highlight w:val="cyan"/>
        </w:rPr>
        <w:t>ivo: I</w:t>
      </w:r>
      <w:r>
        <w:rPr>
          <w:b w:val="0"/>
          <w:bCs w:val="0"/>
          <w:sz w:val="21"/>
          <w:szCs w:val="21"/>
          <w:highlight w:val="cyan"/>
        </w:rPr>
        <w:t>f PDCCH skipping indication is used as LP-WUS activation signalling, enhanced PDCCH skipping indication can be used to indicate UE to terminate the DRX active time (e.g., stop PDCCH monitoring on one or multiple serving cells) and starts LP-WUS monitoring</w:t>
      </w:r>
    </w:p>
    <w:p w14:paraId="363DDEF9" w14:textId="77777777" w:rsidR="00C50B41" w:rsidRDefault="00C264C2">
      <w:pPr>
        <w:pStyle w:val="a0"/>
        <w:numPr>
          <w:ilvl w:val="1"/>
          <w:numId w:val="33"/>
        </w:numPr>
        <w:rPr>
          <w:b w:val="0"/>
          <w:bCs w:val="0"/>
          <w:sz w:val="21"/>
          <w:szCs w:val="21"/>
          <w:highlight w:val="cyan"/>
        </w:rPr>
      </w:pPr>
      <w:r>
        <w:rPr>
          <w:rFonts w:hint="eastAsia"/>
          <w:b w:val="0"/>
          <w:bCs w:val="0"/>
          <w:sz w:val="21"/>
          <w:szCs w:val="21"/>
          <w:highlight w:val="cyan"/>
        </w:rPr>
        <w:t xml:space="preserve">OPPO: </w:t>
      </w:r>
      <w:r>
        <w:rPr>
          <w:b w:val="0"/>
          <w:bCs w:val="0"/>
          <w:sz w:val="21"/>
          <w:szCs w:val="21"/>
          <w:highlight w:val="cyan"/>
        </w:rPr>
        <w:t>When PDCCH Skipping is configured, the PDCCH skipping indication can enable the LP-WUS monitoring occasions</w:t>
      </w:r>
    </w:p>
    <w:p w14:paraId="363DDEFA" w14:textId="77777777" w:rsidR="00C50B41" w:rsidRDefault="00C264C2">
      <w:pPr>
        <w:pStyle w:val="a0"/>
        <w:numPr>
          <w:ilvl w:val="1"/>
          <w:numId w:val="33"/>
        </w:numPr>
        <w:rPr>
          <w:b w:val="0"/>
          <w:bCs w:val="0"/>
          <w:sz w:val="21"/>
          <w:szCs w:val="21"/>
        </w:rPr>
      </w:pPr>
      <w:r>
        <w:rPr>
          <w:rFonts w:hint="eastAsia"/>
          <w:b w:val="0"/>
          <w:bCs w:val="0"/>
          <w:sz w:val="21"/>
          <w:szCs w:val="21"/>
        </w:rPr>
        <w:t xml:space="preserve">Pana: </w:t>
      </w:r>
      <w:r>
        <w:rPr>
          <w:b w:val="0"/>
          <w:bCs w:val="0"/>
          <w:sz w:val="21"/>
          <w:szCs w:val="21"/>
        </w:rPr>
        <w:t>UE stops LP-WUS monitoring during the PDCCH skipping and SSSG switching in C-DRX active time</w:t>
      </w:r>
    </w:p>
    <w:p w14:paraId="363DDEFB" w14:textId="77777777" w:rsidR="00C50B41" w:rsidRDefault="00C264C2">
      <w:pPr>
        <w:pStyle w:val="a0"/>
        <w:numPr>
          <w:ilvl w:val="1"/>
          <w:numId w:val="33"/>
        </w:numPr>
        <w:rPr>
          <w:b w:val="0"/>
          <w:bCs w:val="0"/>
          <w:sz w:val="21"/>
          <w:szCs w:val="21"/>
        </w:rPr>
      </w:pPr>
      <w:r>
        <w:rPr>
          <w:rFonts w:hint="eastAsia"/>
          <w:b w:val="0"/>
          <w:bCs w:val="0"/>
          <w:sz w:val="21"/>
          <w:szCs w:val="21"/>
        </w:rPr>
        <w:t xml:space="preserve">Nokia: </w:t>
      </w:r>
      <w:r>
        <w:rPr>
          <w:b w:val="0"/>
          <w:bCs w:val="0"/>
          <w:sz w:val="21"/>
          <w:szCs w:val="21"/>
        </w:rPr>
        <w:t>For RRC CONNECTED mode, LP-WUS can be configured with PDCCH skipping</w:t>
      </w:r>
    </w:p>
    <w:p w14:paraId="363DDEFC" w14:textId="77777777" w:rsidR="00C50B41" w:rsidRDefault="00C264C2">
      <w:pPr>
        <w:pStyle w:val="a0"/>
        <w:numPr>
          <w:ilvl w:val="1"/>
          <w:numId w:val="33"/>
        </w:numPr>
        <w:rPr>
          <w:b w:val="0"/>
          <w:bCs w:val="0"/>
          <w:sz w:val="21"/>
          <w:szCs w:val="21"/>
        </w:rPr>
      </w:pPr>
      <w:r>
        <w:rPr>
          <w:rFonts w:hint="eastAsia"/>
          <w:b w:val="0"/>
          <w:bCs w:val="0"/>
          <w:sz w:val="21"/>
          <w:szCs w:val="21"/>
        </w:rPr>
        <w:t xml:space="preserve">E///: </w:t>
      </w:r>
      <w:r>
        <w:rPr>
          <w:b w:val="0"/>
          <w:bCs w:val="0"/>
          <w:sz w:val="21"/>
          <w:szCs w:val="21"/>
        </w:rPr>
        <w:t>There is no issue for option 1-1 and option 1-2 on coexistence with existing power saving techniques like PDCCH skipping and SSSG switching.</w:t>
      </w:r>
    </w:p>
    <w:p w14:paraId="363DDEFD" w14:textId="77777777" w:rsidR="00C50B41" w:rsidRDefault="00C264C2">
      <w:pPr>
        <w:pStyle w:val="a0"/>
        <w:numPr>
          <w:ilvl w:val="1"/>
          <w:numId w:val="33"/>
        </w:numPr>
        <w:rPr>
          <w:b w:val="0"/>
          <w:bCs w:val="0"/>
          <w:sz w:val="21"/>
          <w:szCs w:val="21"/>
          <w:highlight w:val="cyan"/>
        </w:rPr>
      </w:pPr>
      <w:r>
        <w:rPr>
          <w:rFonts w:hint="eastAsia"/>
          <w:b w:val="0"/>
          <w:bCs w:val="0"/>
          <w:sz w:val="21"/>
          <w:szCs w:val="21"/>
          <w:highlight w:val="cyan"/>
        </w:rPr>
        <w:t xml:space="preserve">Apple: </w:t>
      </w:r>
      <w:r>
        <w:rPr>
          <w:b w:val="0"/>
          <w:bCs w:val="0"/>
          <w:sz w:val="21"/>
          <w:szCs w:val="21"/>
          <w:highlight w:val="cyan"/>
        </w:rPr>
        <w:t>When PDCCH skipping is indicated, UE can switch to LP-WUS monitoring even within Active Time</w:t>
      </w:r>
    </w:p>
    <w:p w14:paraId="363DDEFE" w14:textId="77777777" w:rsidR="00C50B41" w:rsidRDefault="00C264C2">
      <w:pPr>
        <w:pStyle w:val="a0"/>
        <w:numPr>
          <w:ilvl w:val="1"/>
          <w:numId w:val="33"/>
        </w:numPr>
        <w:rPr>
          <w:b w:val="0"/>
          <w:bCs w:val="0"/>
          <w:sz w:val="21"/>
          <w:szCs w:val="21"/>
        </w:rPr>
      </w:pPr>
      <w:r>
        <w:rPr>
          <w:rFonts w:hint="eastAsia"/>
          <w:b w:val="0"/>
          <w:bCs w:val="0"/>
          <w:sz w:val="21"/>
          <w:szCs w:val="21"/>
        </w:rPr>
        <w:t xml:space="preserve">LGE: </w:t>
      </w:r>
      <w:r>
        <w:rPr>
          <w:b w:val="0"/>
          <w:bCs w:val="0"/>
          <w:sz w:val="21"/>
          <w:szCs w:val="21"/>
        </w:rPr>
        <w:t>Co-existence of Rel-17 PDCCH monitoring adaptation and LP-WUS can be revisited after the LP-WUS procedure about PDCCH monitoring are discussed</w:t>
      </w:r>
    </w:p>
    <w:p w14:paraId="363DDEFF" w14:textId="77777777" w:rsidR="00C50B41" w:rsidRDefault="00C264C2">
      <w:pPr>
        <w:pStyle w:val="a0"/>
        <w:numPr>
          <w:ilvl w:val="1"/>
          <w:numId w:val="33"/>
        </w:numPr>
        <w:rPr>
          <w:b w:val="0"/>
          <w:bCs w:val="0"/>
          <w:sz w:val="21"/>
          <w:szCs w:val="21"/>
        </w:rPr>
      </w:pPr>
      <w:r>
        <w:rPr>
          <w:rFonts w:hint="eastAsia"/>
          <w:b w:val="0"/>
          <w:bCs w:val="0"/>
          <w:sz w:val="21"/>
          <w:szCs w:val="21"/>
        </w:rPr>
        <w:lastRenderedPageBreak/>
        <w:t xml:space="preserve">DCM: </w:t>
      </w:r>
      <w:r>
        <w:rPr>
          <w:b w:val="0"/>
          <w:bCs w:val="0"/>
          <w:sz w:val="21"/>
          <w:szCs w:val="21"/>
        </w:rPr>
        <w:t>LP-WUS can be configured with PDCCH skipping</w:t>
      </w:r>
      <w:r>
        <w:rPr>
          <w:rFonts w:hint="eastAsia"/>
          <w:b w:val="0"/>
          <w:bCs w:val="0"/>
          <w:sz w:val="21"/>
          <w:szCs w:val="21"/>
        </w:rPr>
        <w:t xml:space="preserve">. </w:t>
      </w:r>
      <w:r>
        <w:rPr>
          <w:b w:val="0"/>
          <w:bCs w:val="0"/>
          <w:sz w:val="21"/>
          <w:szCs w:val="21"/>
          <w:highlight w:val="cyan"/>
        </w:rPr>
        <w:t>FFS: PDCCH skipping can indicate to stop PDCCH monitoring and start LP-WUS monitoring</w:t>
      </w:r>
    </w:p>
    <w:p w14:paraId="363DDF00" w14:textId="77777777" w:rsidR="00C50B41" w:rsidRDefault="00C264C2">
      <w:pPr>
        <w:rPr>
          <w:rFonts w:eastAsia="游明朝"/>
          <w:sz w:val="21"/>
          <w:szCs w:val="21"/>
          <w:lang w:eastAsia="ja-JP"/>
        </w:rPr>
      </w:pPr>
      <w:r>
        <w:rPr>
          <w:rFonts w:eastAsia="游明朝" w:hint="eastAsia"/>
          <w:sz w:val="21"/>
          <w:szCs w:val="21"/>
          <w:lang w:val="sv-SE" w:eastAsia="ja-JP"/>
        </w:rPr>
        <w:t xml:space="preserve">It would worth discussing Option 2 with </w:t>
      </w:r>
      <w:r>
        <w:rPr>
          <w:rFonts w:eastAsia="游明朝" w:hint="eastAsia"/>
          <w:sz w:val="21"/>
          <w:szCs w:val="21"/>
          <w:lang w:eastAsia="ja-JP"/>
        </w:rPr>
        <w:t>PDCCH skipping indication as starting point.</w:t>
      </w:r>
    </w:p>
    <w:p w14:paraId="363DDF01" w14:textId="77777777" w:rsidR="00C50B41" w:rsidRDefault="00C50B41">
      <w:pPr>
        <w:pStyle w:val="a2"/>
        <w:rPr>
          <w:lang w:val="en-GB"/>
        </w:rPr>
      </w:pPr>
    </w:p>
    <w:p w14:paraId="363DDF02" w14:textId="77777777" w:rsidR="00C50B41" w:rsidRDefault="00C264C2">
      <w:pPr>
        <w:pStyle w:val="4"/>
      </w:pPr>
      <w:r>
        <w:rPr>
          <w:rFonts w:hint="eastAsia"/>
          <w:highlight w:val="yellow"/>
        </w:rPr>
        <w:t>[Close]Proposal</w:t>
      </w:r>
      <w:r>
        <w:rPr>
          <w:highlight w:val="yellow"/>
        </w:rPr>
        <w:t xml:space="preserve"> 4-</w:t>
      </w:r>
      <w:r>
        <w:rPr>
          <w:rFonts w:hint="eastAsia"/>
          <w:highlight w:val="yellow"/>
        </w:rPr>
        <w:t>1</w:t>
      </w:r>
      <w:r>
        <w:rPr>
          <w:highlight w:val="yellow"/>
        </w:rPr>
        <w:t>:</w:t>
      </w:r>
    </w:p>
    <w:p w14:paraId="363DDF03" w14:textId="77777777" w:rsidR="00C50B41" w:rsidRDefault="00C264C2">
      <w:pPr>
        <w:pStyle w:val="a0"/>
        <w:numPr>
          <w:ilvl w:val="0"/>
          <w:numId w:val="14"/>
        </w:numPr>
        <w:rPr>
          <w:b w:val="0"/>
          <w:bCs w:val="0"/>
          <w:sz w:val="21"/>
          <w:szCs w:val="21"/>
        </w:rPr>
      </w:pPr>
      <w:r>
        <w:rPr>
          <w:b w:val="0"/>
          <w:bCs w:val="0"/>
          <w:sz w:val="21"/>
          <w:szCs w:val="21"/>
        </w:rPr>
        <w:t>LP-WUS can be configured with PDCCH skipping</w:t>
      </w:r>
      <w:r>
        <w:rPr>
          <w:rFonts w:hint="eastAsia"/>
          <w:b w:val="0"/>
          <w:bCs w:val="0"/>
          <w:sz w:val="21"/>
          <w:szCs w:val="21"/>
        </w:rPr>
        <w:t>. E</w:t>
      </w:r>
      <w:r>
        <w:rPr>
          <w:b w:val="0"/>
          <w:bCs w:val="0"/>
          <w:sz w:val="21"/>
          <w:szCs w:val="21"/>
        </w:rPr>
        <w:t>nhanced PDCCH skipping indication can be used to indicate UE to terminate the DRX active time and start LP-WUS monitoring</w:t>
      </w:r>
    </w:p>
    <w:tbl>
      <w:tblPr>
        <w:tblStyle w:val="afe"/>
        <w:tblW w:w="9631" w:type="dxa"/>
        <w:tblLayout w:type="fixed"/>
        <w:tblLook w:val="04A0" w:firstRow="1" w:lastRow="0" w:firstColumn="1" w:lastColumn="0" w:noHBand="0" w:noVBand="1"/>
      </w:tblPr>
      <w:tblGrid>
        <w:gridCol w:w="1479"/>
        <w:gridCol w:w="1372"/>
        <w:gridCol w:w="6780"/>
      </w:tblGrid>
      <w:tr w:rsidR="00C50B41" w14:paraId="363DDF07" w14:textId="77777777">
        <w:tc>
          <w:tcPr>
            <w:tcW w:w="1479" w:type="dxa"/>
            <w:shd w:val="clear" w:color="auto" w:fill="D9D9D9" w:themeFill="background1" w:themeFillShade="D9"/>
          </w:tcPr>
          <w:p w14:paraId="363DDF04"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F05"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F06" w14:textId="77777777" w:rsidR="00C50B41" w:rsidRDefault="00C264C2">
            <w:pPr>
              <w:rPr>
                <w:sz w:val="21"/>
                <w:szCs w:val="21"/>
              </w:rPr>
            </w:pPr>
            <w:r>
              <w:rPr>
                <w:sz w:val="21"/>
                <w:szCs w:val="21"/>
              </w:rPr>
              <w:t>Comments</w:t>
            </w:r>
          </w:p>
        </w:tc>
      </w:tr>
      <w:tr w:rsidR="00C50B41" w14:paraId="363DDF0C" w14:textId="77777777">
        <w:tc>
          <w:tcPr>
            <w:tcW w:w="1479" w:type="dxa"/>
          </w:tcPr>
          <w:p w14:paraId="363DDF08"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F09" w14:textId="77777777" w:rsidR="00C50B41" w:rsidRDefault="00C50B41">
            <w:pPr>
              <w:rPr>
                <w:rFonts w:eastAsia="游明朝"/>
                <w:sz w:val="21"/>
                <w:szCs w:val="21"/>
                <w:lang w:eastAsia="ja-JP"/>
              </w:rPr>
            </w:pPr>
          </w:p>
        </w:tc>
        <w:tc>
          <w:tcPr>
            <w:tcW w:w="6780" w:type="dxa"/>
          </w:tcPr>
          <w:p w14:paraId="363DDF0A" w14:textId="77777777" w:rsidR="00C50B41" w:rsidRDefault="00C264C2">
            <w:pPr>
              <w:pStyle w:val="a2"/>
            </w:pPr>
            <w:r>
              <w:rPr>
                <w:rFonts w:hint="eastAsia"/>
              </w:rPr>
              <w:t>We agree the first sentence; LP-WUS can be configured with PDCCH skipping.</w:t>
            </w:r>
          </w:p>
          <w:p w14:paraId="363DDF0B" w14:textId="77777777" w:rsidR="00C50B41" w:rsidRDefault="00C264C2">
            <w:pPr>
              <w:pStyle w:val="a2"/>
            </w:pPr>
            <w:r>
              <w:rPr>
                <w:rFonts w:hint="eastAsia"/>
              </w:rPr>
              <w:t xml:space="preserve">We think </w:t>
            </w:r>
            <w:r>
              <w:t>”</w:t>
            </w:r>
            <w:r>
              <w:rPr>
                <w:rFonts w:hint="eastAsia"/>
              </w:rPr>
              <w:t>Enhanced PDCCH skipping indication that indicates termination of DRX Active Time</w:t>
            </w:r>
            <w:r>
              <w:t>”</w:t>
            </w:r>
            <w:r>
              <w:rPr>
                <w:rFonts w:hint="eastAsia"/>
              </w:rPr>
              <w:t xml:space="preserve"> requires enhancement of PDCCH skipping feature (not the LP-WUS itself). So this part needs to be discussed separately.</w:t>
            </w:r>
          </w:p>
        </w:tc>
      </w:tr>
      <w:tr w:rsidR="00C50B41" w14:paraId="363DDF11" w14:textId="77777777">
        <w:tc>
          <w:tcPr>
            <w:tcW w:w="1479" w:type="dxa"/>
          </w:tcPr>
          <w:p w14:paraId="363DDF0D" w14:textId="77777777" w:rsidR="00C50B41" w:rsidRDefault="00C264C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63DDF0E" w14:textId="77777777" w:rsidR="00C50B41" w:rsidRDefault="00C50B41">
            <w:pPr>
              <w:rPr>
                <w:rFonts w:eastAsia="游明朝"/>
                <w:sz w:val="21"/>
                <w:szCs w:val="21"/>
                <w:lang w:eastAsia="ja-JP"/>
              </w:rPr>
            </w:pPr>
          </w:p>
        </w:tc>
        <w:tc>
          <w:tcPr>
            <w:tcW w:w="6780" w:type="dxa"/>
          </w:tcPr>
          <w:p w14:paraId="363DDF0F" w14:textId="77777777" w:rsidR="00C50B41" w:rsidRDefault="00C264C2">
            <w:pPr>
              <w:pStyle w:val="a2"/>
            </w:pPr>
            <w:r>
              <w:rPr>
                <w:rFonts w:eastAsiaTheme="minorEastAsia" w:hint="eastAsia"/>
                <w:lang w:eastAsia="zh-CN"/>
              </w:rPr>
              <w:t>S</w:t>
            </w:r>
            <w:r>
              <w:rPr>
                <w:rFonts w:eastAsiaTheme="minorEastAsia"/>
                <w:lang w:eastAsia="zh-CN"/>
              </w:rPr>
              <w:t>upport</w:t>
            </w:r>
            <w:r>
              <w:t xml:space="preserve"> LP-WUS can be configured with PDCCH skipping.</w:t>
            </w:r>
          </w:p>
          <w:p w14:paraId="363DDF10" w14:textId="77777777" w:rsidR="00C50B41" w:rsidRDefault="00C264C2">
            <w:pPr>
              <w:pStyle w:val="a2"/>
            </w:pPr>
            <w:r>
              <w:t>Whether PDCCH skipping indication can be used to indicate UE to terminate the DRX active time, may up to RAN2 discussion</w:t>
            </w:r>
          </w:p>
        </w:tc>
      </w:tr>
      <w:tr w:rsidR="00C50B41" w14:paraId="363DDF15" w14:textId="77777777">
        <w:tc>
          <w:tcPr>
            <w:tcW w:w="1479" w:type="dxa"/>
          </w:tcPr>
          <w:p w14:paraId="363DDF12"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63DDF13" w14:textId="77777777" w:rsidR="00C50B41" w:rsidRDefault="00C50B41">
            <w:pPr>
              <w:rPr>
                <w:rFonts w:eastAsia="游明朝"/>
                <w:sz w:val="21"/>
                <w:szCs w:val="21"/>
                <w:lang w:eastAsia="ja-JP"/>
              </w:rPr>
            </w:pPr>
          </w:p>
        </w:tc>
        <w:tc>
          <w:tcPr>
            <w:tcW w:w="6780" w:type="dxa"/>
          </w:tcPr>
          <w:p w14:paraId="363DDF14" w14:textId="77777777" w:rsidR="00C50B41" w:rsidRDefault="00C264C2">
            <w:pPr>
              <w:pStyle w:val="a2"/>
              <w:rPr>
                <w:rFonts w:eastAsiaTheme="minorEastAsia"/>
                <w:lang w:eastAsia="zh-CN"/>
              </w:rPr>
            </w:pPr>
            <w:r>
              <w:rPr>
                <w:rFonts w:eastAsiaTheme="minorEastAsia" w:hint="eastAsia"/>
                <w:lang w:eastAsia="zh-CN"/>
              </w:rPr>
              <w:t xml:space="preserve">Simlar views with </w:t>
            </w:r>
            <w:r>
              <w:rPr>
                <w:rFonts w:hint="eastAsia"/>
                <w:lang w:val="en-US"/>
              </w:rPr>
              <w:t>Qualcomm</w:t>
            </w:r>
            <w:r>
              <w:rPr>
                <w:rFonts w:eastAsiaTheme="minorEastAsia" w:hint="eastAsia"/>
                <w:lang w:val="en-US" w:eastAsia="zh-CN"/>
              </w:rPr>
              <w:t xml:space="preserve">. </w:t>
            </w:r>
            <w:r>
              <w:t>Whether PDCCH skipping indication can be used to indicate UE to terminate the DRX active time</w:t>
            </w:r>
            <w:r>
              <w:rPr>
                <w:rFonts w:eastAsiaTheme="minorEastAsia" w:hint="eastAsia"/>
                <w:lang w:eastAsia="zh-CN"/>
              </w:rPr>
              <w:t xml:space="preserve"> should be </w:t>
            </w:r>
            <w:r>
              <w:rPr>
                <w:rFonts w:hint="eastAsia"/>
              </w:rPr>
              <w:t>discussed separately</w:t>
            </w:r>
            <w:r>
              <w:rPr>
                <w:rFonts w:eastAsiaTheme="minorEastAsia" w:hint="eastAsia"/>
                <w:lang w:eastAsia="zh-CN"/>
              </w:rPr>
              <w:t xml:space="preserve">. </w:t>
            </w:r>
          </w:p>
        </w:tc>
      </w:tr>
      <w:tr w:rsidR="00C50B41" w14:paraId="363DDF19" w14:textId="77777777">
        <w:tc>
          <w:tcPr>
            <w:tcW w:w="1479" w:type="dxa"/>
          </w:tcPr>
          <w:p w14:paraId="363DDF16" w14:textId="77777777" w:rsidR="00C50B41" w:rsidRDefault="00C264C2">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363DDF17" w14:textId="77777777" w:rsidR="00C50B41" w:rsidRDefault="00C264C2">
            <w:pPr>
              <w:rPr>
                <w:rFonts w:eastAsia="游明朝"/>
                <w:sz w:val="21"/>
                <w:szCs w:val="21"/>
                <w:lang w:eastAsia="ja-JP"/>
              </w:rPr>
            </w:pPr>
            <w:r>
              <w:rPr>
                <w:rFonts w:eastAsiaTheme="minorEastAsia" w:hint="eastAsia"/>
                <w:sz w:val="21"/>
                <w:szCs w:val="21"/>
                <w:lang w:eastAsia="zh-CN"/>
              </w:rPr>
              <w:t>Y</w:t>
            </w:r>
          </w:p>
        </w:tc>
        <w:tc>
          <w:tcPr>
            <w:tcW w:w="6780" w:type="dxa"/>
          </w:tcPr>
          <w:p w14:paraId="363DDF18" w14:textId="77777777" w:rsidR="00C50B41" w:rsidRDefault="00C264C2">
            <w:pPr>
              <w:pStyle w:val="a2"/>
              <w:rPr>
                <w:rFonts w:eastAsiaTheme="minorEastAsia"/>
                <w:lang w:eastAsia="zh-CN"/>
              </w:rPr>
            </w:pPr>
            <w:r>
              <w:rPr>
                <w:rFonts w:eastAsiaTheme="minorEastAsia"/>
                <w:lang w:eastAsia="zh-CN"/>
              </w:rPr>
              <w:t xml:space="preserve">R17 PDCCH skipping indication can skip UE PDCCH monitoring but cannot terminate DRX active time. Given this, when UE receives R17 PDCCH skipping indication, UE cannot resume LP-WUS monitoring during the PDCCH skipping duration. This undoubtedly increase the scheduling latency for the case that a long PDCCH skipping duration is applied which is really unreasonable. While if a short PDCCH skipping duration is applied, UE power saving gain will be sacrificed. To improve the PDCCH skipping functionality for LP-WUS, an enhanced PDCCH skipping indication can be considered to indicate UE to terminate the DRX active time and start LP-WUS monitoring. Since PDCCH skipping indication is L1 signalling, we can firstly discuss the enhancement in RAN1. </w:t>
            </w:r>
          </w:p>
        </w:tc>
      </w:tr>
      <w:tr w:rsidR="00C50B41" w14:paraId="363DDF1D" w14:textId="77777777">
        <w:tc>
          <w:tcPr>
            <w:tcW w:w="1479" w:type="dxa"/>
            <w:shd w:val="clear" w:color="auto" w:fill="auto"/>
          </w:tcPr>
          <w:p w14:paraId="363DDF1A"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 xml:space="preserve">ZTE Corporation, </w:t>
            </w:r>
            <w:proofErr w:type="spellStart"/>
            <w:r>
              <w:rPr>
                <w:rFonts w:eastAsiaTheme="minorEastAsia" w:hint="eastAsia"/>
                <w:sz w:val="21"/>
                <w:szCs w:val="21"/>
                <w:lang w:val="en-US" w:eastAsia="zh-CN"/>
              </w:rPr>
              <w:t>Sanezhips</w:t>
            </w:r>
            <w:proofErr w:type="spellEnd"/>
          </w:p>
        </w:tc>
        <w:tc>
          <w:tcPr>
            <w:tcW w:w="1372" w:type="dxa"/>
            <w:shd w:val="clear" w:color="auto" w:fill="auto"/>
          </w:tcPr>
          <w:p w14:paraId="363DDF1B" w14:textId="77777777" w:rsidR="00C50B41" w:rsidRDefault="00C50B41">
            <w:pPr>
              <w:rPr>
                <w:rFonts w:eastAsia="游明朝"/>
                <w:sz w:val="21"/>
                <w:szCs w:val="21"/>
                <w:lang w:eastAsia="zh-CN"/>
              </w:rPr>
            </w:pPr>
          </w:p>
        </w:tc>
        <w:tc>
          <w:tcPr>
            <w:tcW w:w="6780" w:type="dxa"/>
            <w:shd w:val="clear" w:color="auto" w:fill="auto"/>
          </w:tcPr>
          <w:p w14:paraId="363DDF1C" w14:textId="77777777" w:rsidR="00C50B41" w:rsidRDefault="00C264C2">
            <w:pPr>
              <w:pStyle w:val="a2"/>
              <w:rPr>
                <w:rFonts w:eastAsiaTheme="minorEastAsia"/>
                <w:lang w:val="en-US" w:eastAsia="zh-CN"/>
              </w:rPr>
            </w:pPr>
            <w:r>
              <w:rPr>
                <w:rFonts w:eastAsiaTheme="minorEastAsia" w:hint="eastAsia"/>
                <w:lang w:val="en-US" w:eastAsia="zh-CN"/>
              </w:rPr>
              <w:t>We prefer not to optimize PDCCH skipping with LP-WUS currently since measurement still performs during skipped time and LP-WUS may be unable to be received.</w:t>
            </w:r>
          </w:p>
        </w:tc>
      </w:tr>
      <w:tr w:rsidR="00C50B41" w14:paraId="363DDF22" w14:textId="77777777">
        <w:tc>
          <w:tcPr>
            <w:tcW w:w="1479" w:type="dxa"/>
          </w:tcPr>
          <w:p w14:paraId="363DDF1E" w14:textId="77777777" w:rsidR="00C50B41" w:rsidRDefault="00C264C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363DDF1F" w14:textId="77777777" w:rsidR="00C50B41" w:rsidRDefault="00C50B41">
            <w:pPr>
              <w:rPr>
                <w:rFonts w:eastAsia="游明朝"/>
                <w:sz w:val="21"/>
                <w:szCs w:val="21"/>
                <w:lang w:eastAsia="ja-JP"/>
              </w:rPr>
            </w:pPr>
          </w:p>
        </w:tc>
        <w:tc>
          <w:tcPr>
            <w:tcW w:w="6780" w:type="dxa"/>
          </w:tcPr>
          <w:p w14:paraId="363DDF20" w14:textId="77777777" w:rsidR="00C50B41" w:rsidRDefault="00C264C2">
            <w:pPr>
              <w:pStyle w:val="a2"/>
              <w:rPr>
                <w:rFonts w:eastAsiaTheme="minorEastAsia"/>
                <w:lang w:val="en-US" w:eastAsia="zh-CN"/>
              </w:rPr>
            </w:pPr>
            <w:r>
              <w:rPr>
                <w:rFonts w:eastAsiaTheme="minorEastAsia"/>
                <w:lang w:val="en-US" w:eastAsia="zh-CN"/>
              </w:rPr>
              <w:t>Support LP-WUS can be configured with PDCCH skipping.</w:t>
            </w:r>
          </w:p>
          <w:p w14:paraId="363DDF21" w14:textId="77777777" w:rsidR="00C50B41" w:rsidRDefault="00C264C2">
            <w:pPr>
              <w:pStyle w:val="a2"/>
              <w:rPr>
                <w:rFonts w:eastAsiaTheme="minorEastAsia"/>
                <w:lang w:val="en-US" w:eastAsia="zh-CN"/>
              </w:rPr>
            </w:pPr>
            <w:r>
              <w:rPr>
                <w:rFonts w:eastAsiaTheme="minorEastAsia"/>
                <w:lang w:val="en-US" w:eastAsia="zh-CN"/>
              </w:rPr>
              <w:t xml:space="preserve">During the PDCCH skipping duration, we think it is beneficial for both UE and NW to allow LP-WUS monitoring. From UE perspective, the PDCCH duration can be configured with a large value to </w:t>
            </w:r>
            <w:proofErr w:type="spellStart"/>
            <w:r>
              <w:rPr>
                <w:rFonts w:eastAsiaTheme="minorEastAsia"/>
                <w:lang w:val="en-US" w:eastAsia="zh-CN"/>
              </w:rPr>
              <w:t>achiever</w:t>
            </w:r>
            <w:proofErr w:type="spellEnd"/>
            <w:r>
              <w:rPr>
                <w:rFonts w:eastAsiaTheme="minorEastAsia"/>
                <w:lang w:val="en-US" w:eastAsia="zh-CN"/>
              </w:rPr>
              <w:t xml:space="preserve"> higher UE power saving gain while latency is not increased. For NW, a longer PDCCH skipping duration can save NW signaling overhead since there is no need to frequently resume PDCCH monitoring and sending PDCCH skipping signaling again.</w:t>
            </w:r>
          </w:p>
        </w:tc>
      </w:tr>
      <w:tr w:rsidR="00C50B41" w14:paraId="363DDF27" w14:textId="77777777">
        <w:tc>
          <w:tcPr>
            <w:tcW w:w="1479" w:type="dxa"/>
            <w:shd w:val="clear" w:color="auto" w:fill="auto"/>
          </w:tcPr>
          <w:p w14:paraId="363DDF23" w14:textId="77777777" w:rsidR="00C50B41" w:rsidRDefault="00C264C2">
            <w:pPr>
              <w:rPr>
                <w:rFonts w:eastAsiaTheme="minorEastAsia"/>
                <w:sz w:val="21"/>
                <w:szCs w:val="21"/>
                <w:lang w:val="en-US" w:eastAsia="zh-CN"/>
              </w:rPr>
            </w:pPr>
            <w:r>
              <w:rPr>
                <w:rFonts w:eastAsiaTheme="minorEastAsia"/>
                <w:sz w:val="21"/>
                <w:szCs w:val="21"/>
                <w:lang w:val="en-US" w:eastAsia="zh-CN"/>
              </w:rPr>
              <w:t xml:space="preserve">Xiaomi </w:t>
            </w:r>
          </w:p>
        </w:tc>
        <w:tc>
          <w:tcPr>
            <w:tcW w:w="1372" w:type="dxa"/>
            <w:shd w:val="clear" w:color="auto" w:fill="auto"/>
          </w:tcPr>
          <w:p w14:paraId="363DDF24" w14:textId="77777777" w:rsidR="00C50B41" w:rsidRDefault="00C50B41">
            <w:pPr>
              <w:rPr>
                <w:rFonts w:eastAsia="游明朝"/>
                <w:sz w:val="21"/>
                <w:szCs w:val="21"/>
                <w:lang w:eastAsia="zh-CN"/>
              </w:rPr>
            </w:pPr>
          </w:p>
        </w:tc>
        <w:tc>
          <w:tcPr>
            <w:tcW w:w="6780" w:type="dxa"/>
            <w:shd w:val="clear" w:color="auto" w:fill="auto"/>
          </w:tcPr>
          <w:p w14:paraId="363DDF25" w14:textId="77777777" w:rsidR="00C50B41" w:rsidRDefault="00C264C2">
            <w:pPr>
              <w:pStyle w:val="a2"/>
              <w:rPr>
                <w:rFonts w:eastAsiaTheme="minorEastAsia"/>
                <w:lang w:eastAsia="zh-CN"/>
              </w:rPr>
            </w:pPr>
            <w:r>
              <w:rPr>
                <w:rFonts w:eastAsiaTheme="minorEastAsia"/>
                <w:lang w:eastAsia="zh-CN"/>
              </w:rPr>
              <w:t>Since currently we have no idea what is enhanced PDCCH skipping, we propose to have the following updating:</w:t>
            </w:r>
          </w:p>
          <w:p w14:paraId="363DDF26" w14:textId="77777777" w:rsidR="00C50B41" w:rsidRDefault="00C264C2">
            <w:pPr>
              <w:pStyle w:val="a2"/>
              <w:rPr>
                <w:rFonts w:eastAsiaTheme="minorEastAsia"/>
                <w:lang w:val="en-US" w:eastAsia="zh-CN"/>
              </w:rPr>
            </w:pPr>
            <w:r>
              <w:t>LP-WUS can be configured with PDCCH skipping</w:t>
            </w:r>
            <w:r>
              <w:rPr>
                <w:rFonts w:hint="eastAsia"/>
              </w:rPr>
              <w:t xml:space="preserve">. </w:t>
            </w:r>
            <w:r>
              <w:rPr>
                <w:rFonts w:hint="eastAsia"/>
                <w:strike/>
                <w:color w:val="FF0000"/>
              </w:rPr>
              <w:t>E</w:t>
            </w:r>
            <w:r>
              <w:rPr>
                <w:strike/>
                <w:color w:val="FF0000"/>
              </w:rPr>
              <w:t xml:space="preserve">nhanced </w:t>
            </w:r>
            <w:r>
              <w:t xml:space="preserve">PDCCH skipping indication can be used to indicate UE to </w:t>
            </w:r>
            <w:r>
              <w:rPr>
                <w:strike/>
                <w:color w:val="FF0000"/>
              </w:rPr>
              <w:t xml:space="preserve">terminate the DRX active time and </w:t>
            </w:r>
            <w:r>
              <w:t>start LP-WUS monitoring</w:t>
            </w:r>
          </w:p>
        </w:tc>
      </w:tr>
      <w:tr w:rsidR="00C50B41" w14:paraId="363DDF2B" w14:textId="77777777">
        <w:tc>
          <w:tcPr>
            <w:tcW w:w="1479" w:type="dxa"/>
            <w:shd w:val="clear" w:color="auto" w:fill="auto"/>
          </w:tcPr>
          <w:p w14:paraId="363DDF28" w14:textId="77777777" w:rsidR="00C50B41" w:rsidRDefault="00C264C2">
            <w:pPr>
              <w:rPr>
                <w:rFonts w:eastAsiaTheme="minorEastAsia"/>
                <w:sz w:val="21"/>
                <w:szCs w:val="21"/>
                <w:lang w:val="en-US" w:eastAsia="zh-CN"/>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shd w:val="clear" w:color="auto" w:fill="auto"/>
          </w:tcPr>
          <w:p w14:paraId="363DDF29" w14:textId="77777777" w:rsidR="00C50B41" w:rsidRDefault="00C50B41">
            <w:pPr>
              <w:rPr>
                <w:rFonts w:eastAsia="游明朝"/>
                <w:sz w:val="21"/>
                <w:szCs w:val="21"/>
                <w:lang w:eastAsia="zh-CN"/>
              </w:rPr>
            </w:pPr>
          </w:p>
        </w:tc>
        <w:tc>
          <w:tcPr>
            <w:tcW w:w="6780" w:type="dxa"/>
            <w:shd w:val="clear" w:color="auto" w:fill="auto"/>
          </w:tcPr>
          <w:p w14:paraId="363DDF2A" w14:textId="77777777" w:rsidR="00C50B41" w:rsidRDefault="00C264C2">
            <w:pPr>
              <w:pStyle w:val="a2"/>
              <w:rPr>
                <w:rFonts w:eastAsiaTheme="minorEastAsia"/>
                <w:lang w:eastAsia="zh-CN"/>
              </w:rPr>
            </w:pPr>
            <w:r>
              <w:rPr>
                <w:rFonts w:eastAsia="Malgun Gothic"/>
                <w:lang w:eastAsia="ko-KR"/>
              </w:rPr>
              <w:t>Generally fine with the FL’s intention. As Qualcomm mentioned, e</w:t>
            </w:r>
            <w:r>
              <w:rPr>
                <w:rFonts w:hint="eastAsia"/>
              </w:rPr>
              <w:t xml:space="preserve">nhanced PDCCH skipping indication </w:t>
            </w:r>
            <w:r>
              <w:t>of</w:t>
            </w:r>
            <w:r>
              <w:rPr>
                <w:rFonts w:hint="eastAsia"/>
              </w:rPr>
              <w:t xml:space="preserve"> terminat</w:t>
            </w:r>
            <w:r>
              <w:t>ing</w:t>
            </w:r>
            <w:r>
              <w:rPr>
                <w:rFonts w:hint="eastAsia"/>
              </w:rPr>
              <w:t xml:space="preserve"> DRX Active Time requires</w:t>
            </w:r>
            <w:r>
              <w:t xml:space="preserve"> separate discussion</w:t>
            </w:r>
            <w:r>
              <w:rPr>
                <w:rFonts w:hint="eastAsia"/>
              </w:rPr>
              <w:t>.</w:t>
            </w:r>
          </w:p>
        </w:tc>
      </w:tr>
      <w:tr w:rsidR="00C50B41" w14:paraId="363DDF2F" w14:textId="77777777">
        <w:tc>
          <w:tcPr>
            <w:tcW w:w="1479" w:type="dxa"/>
          </w:tcPr>
          <w:p w14:paraId="363DDF2C" w14:textId="77777777" w:rsidR="00C50B41" w:rsidRDefault="00C264C2">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63DDF2D" w14:textId="77777777" w:rsidR="00C50B41" w:rsidRDefault="00C50B41">
            <w:pPr>
              <w:rPr>
                <w:rFonts w:eastAsia="游明朝"/>
                <w:sz w:val="21"/>
                <w:szCs w:val="21"/>
                <w:lang w:eastAsia="ja-JP"/>
              </w:rPr>
            </w:pPr>
          </w:p>
        </w:tc>
        <w:tc>
          <w:tcPr>
            <w:tcW w:w="6780" w:type="dxa"/>
          </w:tcPr>
          <w:p w14:paraId="363DDF2E" w14:textId="77777777" w:rsidR="00C50B41" w:rsidRDefault="00C264C2">
            <w:pPr>
              <w:pStyle w:val="a2"/>
              <w:rPr>
                <w:rFonts w:eastAsiaTheme="minorEastAsia"/>
                <w:lang w:eastAsia="zh-CN"/>
              </w:rPr>
            </w:pPr>
            <w:r>
              <w:rPr>
                <w:rFonts w:eastAsiaTheme="minorEastAsia"/>
                <w:lang w:eastAsia="zh-CN"/>
              </w:rPr>
              <w:t>We support the first sentence.</w:t>
            </w:r>
            <w:r>
              <w:rPr>
                <w:rFonts w:eastAsiaTheme="minorEastAsia"/>
                <w:lang w:eastAsia="zh-CN"/>
              </w:rPr>
              <w:br/>
            </w:r>
            <w:r>
              <w:rPr>
                <w:rFonts w:eastAsiaTheme="minorEastAsia"/>
                <w:lang w:eastAsia="zh-CN"/>
              </w:rPr>
              <w:br/>
              <w:t xml:space="preserve">We agree with Qualcomm that any LP-WUS enhancement is a separate discussion. </w:t>
            </w:r>
          </w:p>
        </w:tc>
      </w:tr>
      <w:tr w:rsidR="00C50B41" w14:paraId="363DDF33" w14:textId="77777777">
        <w:tc>
          <w:tcPr>
            <w:tcW w:w="1479" w:type="dxa"/>
          </w:tcPr>
          <w:p w14:paraId="363DDF30" w14:textId="77777777" w:rsidR="00C50B41" w:rsidRDefault="00C264C2">
            <w:pPr>
              <w:rPr>
                <w:rFonts w:eastAsia="Malgun Gothic"/>
                <w:sz w:val="21"/>
                <w:szCs w:val="21"/>
                <w:lang w:val="en-US" w:eastAsia="ko-KR"/>
              </w:rPr>
            </w:pPr>
            <w:r>
              <w:rPr>
                <w:rFonts w:eastAsiaTheme="minorEastAsia" w:hint="eastAsia"/>
                <w:sz w:val="21"/>
                <w:szCs w:val="21"/>
                <w:lang w:val="en-US" w:eastAsia="zh-CN"/>
              </w:rPr>
              <w:t>TCL</w:t>
            </w:r>
          </w:p>
        </w:tc>
        <w:tc>
          <w:tcPr>
            <w:tcW w:w="1372" w:type="dxa"/>
          </w:tcPr>
          <w:p w14:paraId="363DDF31" w14:textId="77777777" w:rsidR="00C50B41" w:rsidRDefault="00C50B41">
            <w:pPr>
              <w:rPr>
                <w:rFonts w:eastAsia="游明朝"/>
                <w:sz w:val="21"/>
                <w:szCs w:val="21"/>
                <w:lang w:eastAsia="zh-CN"/>
              </w:rPr>
            </w:pPr>
          </w:p>
        </w:tc>
        <w:tc>
          <w:tcPr>
            <w:tcW w:w="6780" w:type="dxa"/>
          </w:tcPr>
          <w:p w14:paraId="363DDF32" w14:textId="77777777" w:rsidR="00C50B41" w:rsidRDefault="00C264C2">
            <w:pPr>
              <w:pStyle w:val="a2"/>
              <w:rPr>
                <w:rFonts w:eastAsia="Malgun Gothic"/>
                <w:lang w:eastAsia="ko-KR"/>
              </w:rPr>
            </w:pPr>
            <w:r>
              <w:rPr>
                <w:rFonts w:eastAsiaTheme="minorEastAsia" w:hint="eastAsia"/>
                <w:lang w:eastAsia="zh-CN"/>
              </w:rPr>
              <w:t>W</w:t>
            </w:r>
            <w:r>
              <w:rPr>
                <w:rFonts w:hint="eastAsia"/>
              </w:rPr>
              <w:t xml:space="preserve">e agree </w:t>
            </w:r>
            <w:r>
              <w:t>LP-WUS can be configured with PDCCH skipping</w:t>
            </w:r>
            <w:r>
              <w:rPr>
                <w:rFonts w:hint="eastAsia"/>
              </w:rPr>
              <w:t>.</w:t>
            </w:r>
            <w:r>
              <w:rPr>
                <w:rFonts w:eastAsiaTheme="minorEastAsia" w:hint="eastAsia"/>
                <w:lang w:eastAsia="zh-CN"/>
              </w:rPr>
              <w:t xml:space="preserve"> </w:t>
            </w:r>
            <w:r>
              <w:rPr>
                <w:rFonts w:eastAsiaTheme="minorEastAsia"/>
                <w:lang w:eastAsia="zh-CN"/>
              </w:rPr>
              <w:t>B</w:t>
            </w:r>
            <w:r>
              <w:rPr>
                <w:rFonts w:eastAsiaTheme="minorEastAsia" w:hint="eastAsia"/>
                <w:lang w:eastAsia="zh-CN"/>
              </w:rPr>
              <w:t>ut no issue is introduced.</w:t>
            </w:r>
          </w:p>
        </w:tc>
      </w:tr>
      <w:tr w:rsidR="00C50B41" w14:paraId="363DDF37" w14:textId="77777777">
        <w:tc>
          <w:tcPr>
            <w:tcW w:w="1479" w:type="dxa"/>
          </w:tcPr>
          <w:p w14:paraId="363DDF34"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63DDF35"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DF36" w14:textId="77777777" w:rsidR="00C50B41" w:rsidRDefault="00C264C2">
            <w:pPr>
              <w:pStyle w:val="a2"/>
              <w:rPr>
                <w:rFonts w:eastAsiaTheme="minorEastAsia"/>
                <w:lang w:eastAsia="zh-CN"/>
              </w:rPr>
            </w:pPr>
            <w:r>
              <w:rPr>
                <w:rFonts w:eastAsiaTheme="minorEastAsia" w:hint="eastAsia"/>
                <w:lang w:eastAsia="zh-CN"/>
              </w:rPr>
              <w:t>W</w:t>
            </w:r>
            <w:r>
              <w:rPr>
                <w:rFonts w:eastAsiaTheme="minorEastAsia"/>
                <w:lang w:eastAsia="zh-CN"/>
              </w:rPr>
              <w:t xml:space="preserve">e support the scheme. And the LP-WUS monitorring can be based on same configuration before the active time. </w:t>
            </w:r>
          </w:p>
        </w:tc>
      </w:tr>
      <w:tr w:rsidR="00C50B41" w14:paraId="363DDF49" w14:textId="77777777">
        <w:tc>
          <w:tcPr>
            <w:tcW w:w="1479" w:type="dxa"/>
          </w:tcPr>
          <w:p w14:paraId="363DDF38"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DF39" w14:textId="77777777" w:rsidR="00C50B41" w:rsidRDefault="00C50B41">
            <w:pPr>
              <w:rPr>
                <w:rFonts w:eastAsiaTheme="minorEastAsia"/>
                <w:sz w:val="21"/>
                <w:szCs w:val="21"/>
                <w:lang w:eastAsia="zh-CN"/>
              </w:rPr>
            </w:pPr>
          </w:p>
        </w:tc>
        <w:tc>
          <w:tcPr>
            <w:tcW w:w="6780" w:type="dxa"/>
          </w:tcPr>
          <w:p w14:paraId="363DDF3A" w14:textId="77777777" w:rsidR="00C50B41" w:rsidRDefault="00C264C2">
            <w:pPr>
              <w:pStyle w:val="a2"/>
            </w:pPr>
            <w:r>
              <w:t>F</w:t>
            </w:r>
            <w:r>
              <w:rPr>
                <w:rFonts w:hint="eastAsia"/>
              </w:rPr>
              <w:t>ollowing agreements were made in Monday online. As noted below, further discussion can be done after receiving LS from RAN2</w:t>
            </w:r>
          </w:p>
          <w:p w14:paraId="363DDF3B" w14:textId="77777777" w:rsidR="00C50B41" w:rsidRDefault="00C50B41">
            <w:pPr>
              <w:pStyle w:val="a2"/>
            </w:pPr>
          </w:p>
          <w:p w14:paraId="363DDF3C" w14:textId="77777777" w:rsidR="00C50B41" w:rsidRDefault="00C264C2">
            <w:pPr>
              <w:spacing w:after="0" w:line="240" w:lineRule="auto"/>
              <w:jc w:val="left"/>
              <w:rPr>
                <w:rFonts w:ascii="Times" w:eastAsia="游明朝" w:hAnsi="Times"/>
                <w:szCs w:val="24"/>
                <w:lang w:val="en-US" w:eastAsia="ja-JP" w:bidi="ar"/>
              </w:rPr>
            </w:pPr>
            <w:r>
              <w:rPr>
                <w:rFonts w:ascii="Times" w:eastAsia="游明朝" w:hAnsi="Times" w:hint="eastAsia"/>
                <w:szCs w:val="24"/>
                <w:highlight w:val="green"/>
                <w:lang w:val="en-US" w:eastAsia="ja-JP" w:bidi="ar"/>
              </w:rPr>
              <w:t>Agreement</w:t>
            </w:r>
          </w:p>
          <w:p w14:paraId="363DDF3D" w14:textId="77777777" w:rsidR="00C50B41" w:rsidRDefault="00C264C2">
            <w:pPr>
              <w:numPr>
                <w:ilvl w:val="0"/>
                <w:numId w:val="13"/>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363DDF3E" w14:textId="77777777" w:rsidR="00C50B41" w:rsidRDefault="00C264C2">
            <w:pPr>
              <w:numPr>
                <w:ilvl w:val="1"/>
                <w:numId w:val="13"/>
              </w:numPr>
              <w:spacing w:after="0" w:line="252" w:lineRule="auto"/>
              <w:contextualSpacing/>
              <w:jc w:val="left"/>
              <w:rPr>
                <w:b/>
                <w:bCs/>
                <w:sz w:val="21"/>
                <w:szCs w:val="21"/>
                <w:lang w:eastAsia="zh-CN"/>
              </w:rPr>
            </w:pPr>
            <w:r>
              <w:rPr>
                <w:rFonts w:hint="eastAsia"/>
                <w:sz w:val="21"/>
                <w:szCs w:val="21"/>
                <w:lang w:eastAsia="zh-CN"/>
              </w:rPr>
              <w:t>FFS FAR and MDR impact</w:t>
            </w:r>
          </w:p>
          <w:p w14:paraId="363DDF3F" w14:textId="77777777" w:rsidR="00C50B41" w:rsidRDefault="00C50B41">
            <w:pPr>
              <w:spacing w:after="0" w:line="240" w:lineRule="auto"/>
              <w:rPr>
                <w:rFonts w:ascii="Times" w:hAnsi="Times"/>
                <w:szCs w:val="24"/>
                <w:lang w:eastAsia="zh-CN"/>
              </w:rPr>
            </w:pPr>
          </w:p>
          <w:p w14:paraId="363DDF40" w14:textId="77777777" w:rsidR="00C50B41" w:rsidRDefault="00C264C2">
            <w:pPr>
              <w:spacing w:after="0" w:line="240" w:lineRule="auto"/>
              <w:jc w:val="left"/>
              <w:rPr>
                <w:rFonts w:ascii="Times" w:eastAsia="游明朝" w:hAnsi="Times"/>
                <w:szCs w:val="24"/>
                <w:lang w:val="en-US" w:eastAsia="ja-JP" w:bidi="ar"/>
              </w:rPr>
            </w:pPr>
            <w:r>
              <w:rPr>
                <w:rFonts w:ascii="Times" w:eastAsia="游明朝" w:hAnsi="Times" w:hint="eastAsia"/>
                <w:szCs w:val="24"/>
                <w:highlight w:val="green"/>
                <w:lang w:val="en-US" w:eastAsia="ja-JP" w:bidi="ar"/>
              </w:rPr>
              <w:t>Agreement</w:t>
            </w:r>
          </w:p>
          <w:p w14:paraId="363DDF41"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63DDF42"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363DDF43" w14:textId="77777777" w:rsidR="00C50B41" w:rsidRDefault="00C50B41">
            <w:pPr>
              <w:pStyle w:val="a2"/>
              <w:rPr>
                <w:lang w:val="en-GB"/>
              </w:rPr>
            </w:pPr>
          </w:p>
          <w:p w14:paraId="363DDF44" w14:textId="77777777" w:rsidR="00C50B41" w:rsidRDefault="00C264C2">
            <w:pPr>
              <w:pStyle w:val="a2"/>
              <w:rPr>
                <w:i/>
                <w:iCs/>
                <w:lang w:val="en-GB"/>
              </w:rPr>
            </w:pPr>
            <w:r>
              <w:rPr>
                <w:rFonts w:hint="eastAsia"/>
                <w:i/>
                <w:iCs/>
                <w:lang w:val="en-GB"/>
              </w:rPr>
              <w:t>Moderator</w:t>
            </w:r>
            <w:r>
              <w:rPr>
                <w:i/>
                <w:iCs/>
                <w:lang w:val="en-GB"/>
              </w:rPr>
              <w:t>’</w:t>
            </w:r>
            <w:r>
              <w:rPr>
                <w:rFonts w:hint="eastAsia"/>
                <w:i/>
                <w:iCs/>
                <w:lang w:val="en-GB"/>
              </w:rPr>
              <w:t xml:space="preserve">s note: following can be further discussed after receiving RAN2 reply to </w:t>
            </w:r>
            <w:r>
              <w:rPr>
                <w:i/>
                <w:iCs/>
                <w:lang w:val="en-GB"/>
              </w:rPr>
              <w:t>R1-2410909</w:t>
            </w:r>
          </w:p>
          <w:p w14:paraId="363DDF45" w14:textId="77777777" w:rsidR="00C50B41" w:rsidRDefault="00C264C2">
            <w:pPr>
              <w:pStyle w:val="a0"/>
              <w:numPr>
                <w:ilvl w:val="0"/>
                <w:numId w:val="14"/>
              </w:numPr>
              <w:rPr>
                <w:b w:val="0"/>
                <w:bCs w:val="0"/>
                <w:sz w:val="21"/>
                <w:szCs w:val="21"/>
                <w:highlight w:val="yellow"/>
              </w:rPr>
            </w:pPr>
            <w:r>
              <w:rPr>
                <w:rFonts w:hint="eastAsia"/>
                <w:b w:val="0"/>
                <w:bCs w:val="0"/>
                <w:sz w:val="21"/>
                <w:szCs w:val="21"/>
                <w:highlight w:val="yellow"/>
              </w:rPr>
              <w:t>FFS: E</w:t>
            </w:r>
            <w:r>
              <w:rPr>
                <w:b w:val="0"/>
                <w:bCs w:val="0"/>
                <w:sz w:val="21"/>
                <w:szCs w:val="21"/>
                <w:highlight w:val="yellow"/>
              </w:rPr>
              <w:t xml:space="preserve">nhanced PDCCH skipping indication can be used to </w:t>
            </w:r>
          </w:p>
          <w:p w14:paraId="363DDF46" w14:textId="77777777" w:rsidR="00C50B41" w:rsidRDefault="00C264C2">
            <w:pPr>
              <w:pStyle w:val="a0"/>
              <w:numPr>
                <w:ilvl w:val="1"/>
                <w:numId w:val="14"/>
              </w:numPr>
              <w:rPr>
                <w:b w:val="0"/>
                <w:bCs w:val="0"/>
                <w:sz w:val="21"/>
                <w:szCs w:val="21"/>
                <w:highlight w:val="yellow"/>
              </w:rPr>
            </w:pPr>
            <w:r>
              <w:rPr>
                <w:rFonts w:hint="eastAsia"/>
                <w:b w:val="0"/>
                <w:bCs w:val="0"/>
                <w:sz w:val="21"/>
                <w:szCs w:val="21"/>
                <w:highlight w:val="yellow"/>
              </w:rPr>
              <w:t xml:space="preserve">Alt1: </w:t>
            </w:r>
            <w:r>
              <w:rPr>
                <w:b w:val="0"/>
                <w:bCs w:val="0"/>
                <w:sz w:val="21"/>
                <w:szCs w:val="21"/>
                <w:highlight w:val="yellow"/>
              </w:rPr>
              <w:t>indicate UE to terminate the DRX active time and start LP-WUS monitoring</w:t>
            </w:r>
          </w:p>
          <w:p w14:paraId="363DDF47" w14:textId="77777777" w:rsidR="00C50B41" w:rsidRDefault="00C264C2">
            <w:pPr>
              <w:pStyle w:val="a0"/>
              <w:numPr>
                <w:ilvl w:val="1"/>
                <w:numId w:val="14"/>
              </w:numPr>
              <w:rPr>
                <w:b w:val="0"/>
                <w:bCs w:val="0"/>
                <w:sz w:val="21"/>
                <w:szCs w:val="21"/>
                <w:highlight w:val="yellow"/>
              </w:rPr>
            </w:pPr>
            <w:r>
              <w:rPr>
                <w:rFonts w:hint="eastAsia"/>
                <w:b w:val="0"/>
                <w:bCs w:val="0"/>
                <w:sz w:val="21"/>
                <w:szCs w:val="21"/>
                <w:highlight w:val="yellow"/>
              </w:rPr>
              <w:t xml:space="preserve">Alt2: </w:t>
            </w:r>
            <w:r>
              <w:rPr>
                <w:b w:val="0"/>
                <w:bCs w:val="0"/>
                <w:sz w:val="21"/>
                <w:szCs w:val="21"/>
                <w:highlight w:val="yellow"/>
              </w:rPr>
              <w:t>indicate UE to start LP-WUS monitoring</w:t>
            </w:r>
            <w:r>
              <w:rPr>
                <w:rFonts w:hint="eastAsia"/>
                <w:b w:val="0"/>
                <w:bCs w:val="0"/>
                <w:sz w:val="21"/>
                <w:szCs w:val="21"/>
                <w:highlight w:val="yellow"/>
              </w:rPr>
              <w:t xml:space="preserve"> without terminate the DRX active time</w:t>
            </w:r>
          </w:p>
          <w:p w14:paraId="363DDF48" w14:textId="77777777" w:rsidR="00C50B41" w:rsidRDefault="00C50B41">
            <w:pPr>
              <w:pStyle w:val="a2"/>
            </w:pPr>
          </w:p>
        </w:tc>
      </w:tr>
    </w:tbl>
    <w:p w14:paraId="363DDF4A" w14:textId="77777777" w:rsidR="00C50B41" w:rsidRDefault="00C50B41">
      <w:pPr>
        <w:pStyle w:val="a2"/>
        <w:rPr>
          <w:lang w:val="en-GB"/>
        </w:rPr>
      </w:pPr>
    </w:p>
    <w:p w14:paraId="363DDF4B" w14:textId="77777777" w:rsidR="00C50B41" w:rsidRDefault="00C50B41">
      <w:pPr>
        <w:rPr>
          <w:rFonts w:eastAsia="游明朝"/>
          <w:sz w:val="21"/>
          <w:szCs w:val="21"/>
          <w:lang w:eastAsia="ja-JP"/>
        </w:rPr>
      </w:pPr>
    </w:p>
    <w:p w14:paraId="363DDF4C" w14:textId="77777777" w:rsidR="00C50B41" w:rsidRDefault="00C264C2">
      <w:pPr>
        <w:rPr>
          <w:sz w:val="21"/>
          <w:szCs w:val="21"/>
        </w:rPr>
      </w:pPr>
      <w:r>
        <w:rPr>
          <w:rFonts w:eastAsia="游明朝" w:hint="eastAsia"/>
          <w:sz w:val="21"/>
          <w:szCs w:val="21"/>
          <w:lang w:eastAsia="ja-JP"/>
        </w:rPr>
        <w:t>Related to Option 3, a number of</w:t>
      </w:r>
      <w:r>
        <w:rPr>
          <w:sz w:val="21"/>
          <w:szCs w:val="21"/>
        </w:rPr>
        <w:t xml:space="preserve"> companies also propose autonomous fallback to PDCCH monitoring when UE monitors LP-WUS</w:t>
      </w:r>
    </w:p>
    <w:p w14:paraId="363DDF4D" w14:textId="77777777" w:rsidR="00C50B41" w:rsidRDefault="00C264C2">
      <w:pPr>
        <w:pStyle w:val="a0"/>
        <w:numPr>
          <w:ilvl w:val="0"/>
          <w:numId w:val="34"/>
        </w:numPr>
        <w:rPr>
          <w:b w:val="0"/>
          <w:bCs w:val="0"/>
          <w:sz w:val="21"/>
          <w:szCs w:val="21"/>
          <w:lang w:val="en-US"/>
        </w:rPr>
      </w:pPr>
      <w:r>
        <w:rPr>
          <w:rFonts w:hint="eastAsia"/>
          <w:b w:val="0"/>
          <w:bCs w:val="0"/>
          <w:sz w:val="21"/>
          <w:szCs w:val="21"/>
          <w:lang w:val="en-US"/>
        </w:rPr>
        <w:t>A</w:t>
      </w:r>
      <w:r>
        <w:rPr>
          <w:b w:val="0"/>
          <w:bCs w:val="0"/>
          <w:sz w:val="21"/>
          <w:szCs w:val="21"/>
          <w:lang w:val="en-US" w:eastAsia="zh-CN"/>
        </w:rPr>
        <w:t>utonomous fallback</w:t>
      </w:r>
      <w:r>
        <w:rPr>
          <w:b w:val="0"/>
          <w:bCs w:val="0"/>
          <w:sz w:val="21"/>
          <w:szCs w:val="21"/>
        </w:rPr>
        <w:t xml:space="preserve"> to PDCCH monitoring when UE monitors LP-WUS</w:t>
      </w:r>
    </w:p>
    <w:p w14:paraId="363DDF4E" w14:textId="77777777" w:rsidR="00C50B41" w:rsidRDefault="00C264C2">
      <w:pPr>
        <w:pStyle w:val="a0"/>
        <w:numPr>
          <w:ilvl w:val="1"/>
          <w:numId w:val="34"/>
        </w:numPr>
        <w:rPr>
          <w:b w:val="0"/>
          <w:bCs w:val="0"/>
          <w:sz w:val="21"/>
          <w:szCs w:val="21"/>
          <w:lang w:val="en-US"/>
        </w:rPr>
      </w:pPr>
      <w:r>
        <w:rPr>
          <w:rFonts w:hint="eastAsia"/>
          <w:b w:val="0"/>
          <w:bCs w:val="0"/>
          <w:sz w:val="21"/>
          <w:szCs w:val="21"/>
          <w:lang w:val="en-US"/>
        </w:rPr>
        <w:t>Support: QC, vivo, ZTE, Apple, ETRI, LGE, DCM</w:t>
      </w:r>
    </w:p>
    <w:p w14:paraId="363DDF4F" w14:textId="77777777" w:rsidR="00C50B41" w:rsidRDefault="00C264C2">
      <w:pPr>
        <w:pStyle w:val="a0"/>
        <w:numPr>
          <w:ilvl w:val="1"/>
          <w:numId w:val="34"/>
        </w:numPr>
        <w:rPr>
          <w:b w:val="0"/>
          <w:bCs w:val="0"/>
          <w:sz w:val="21"/>
          <w:szCs w:val="21"/>
          <w:lang w:val="en-US"/>
        </w:rPr>
      </w:pPr>
      <w:r>
        <w:rPr>
          <w:rFonts w:hint="eastAsia"/>
          <w:b w:val="0"/>
          <w:bCs w:val="0"/>
          <w:sz w:val="21"/>
          <w:szCs w:val="21"/>
        </w:rPr>
        <w:t>Not support: HW/HiSi, E///</w:t>
      </w:r>
    </w:p>
    <w:p w14:paraId="363DDF50" w14:textId="77777777" w:rsidR="00C50B41" w:rsidRDefault="00C264C2">
      <w:pPr>
        <w:pStyle w:val="a0"/>
        <w:numPr>
          <w:ilvl w:val="2"/>
          <w:numId w:val="34"/>
        </w:numPr>
        <w:rPr>
          <w:b w:val="0"/>
          <w:bCs w:val="0"/>
          <w:sz w:val="21"/>
          <w:szCs w:val="21"/>
          <w:lang w:val="en-US"/>
        </w:rPr>
      </w:pPr>
      <w:r>
        <w:rPr>
          <w:rFonts w:hint="eastAsia"/>
          <w:b w:val="0"/>
          <w:bCs w:val="0"/>
          <w:sz w:val="21"/>
          <w:szCs w:val="21"/>
        </w:rPr>
        <w:t xml:space="preserve">Contradicting with previous RAN1 agreement: </w:t>
      </w:r>
      <w:r>
        <w:rPr>
          <w:b w:val="0"/>
          <w:bCs w:val="0"/>
          <w:sz w:val="21"/>
          <w:szCs w:val="21"/>
        </w:rPr>
        <w:t>LP-WUS monitoring by UE is known to Gnb</w:t>
      </w:r>
    </w:p>
    <w:p w14:paraId="363DDF51" w14:textId="77777777" w:rsidR="00C50B41" w:rsidRDefault="00C264C2">
      <w:pPr>
        <w:pStyle w:val="a0"/>
        <w:numPr>
          <w:ilvl w:val="1"/>
          <w:numId w:val="34"/>
        </w:numPr>
        <w:rPr>
          <w:b w:val="0"/>
          <w:bCs w:val="0"/>
          <w:sz w:val="21"/>
          <w:szCs w:val="21"/>
          <w:lang w:val="en-US"/>
        </w:rPr>
      </w:pPr>
      <w:r>
        <w:rPr>
          <w:b w:val="0"/>
          <w:bCs w:val="0"/>
          <w:sz w:val="21"/>
          <w:szCs w:val="21"/>
        </w:rPr>
        <w:t>C</w:t>
      </w:r>
      <w:r>
        <w:rPr>
          <w:rFonts w:hint="eastAsia"/>
          <w:b w:val="0"/>
          <w:bCs w:val="0"/>
          <w:sz w:val="21"/>
          <w:szCs w:val="21"/>
        </w:rPr>
        <w:t>ondition to fallback</w:t>
      </w:r>
    </w:p>
    <w:p w14:paraId="363DDF52" w14:textId="77777777" w:rsidR="00C50B41" w:rsidRDefault="00C264C2">
      <w:pPr>
        <w:pStyle w:val="a0"/>
        <w:numPr>
          <w:ilvl w:val="2"/>
          <w:numId w:val="34"/>
        </w:numPr>
        <w:rPr>
          <w:b w:val="0"/>
          <w:bCs w:val="0"/>
          <w:sz w:val="21"/>
          <w:szCs w:val="21"/>
          <w:lang w:val="en-US"/>
        </w:rPr>
      </w:pPr>
      <w:r>
        <w:rPr>
          <w:b w:val="0"/>
          <w:bCs w:val="0"/>
          <w:sz w:val="21"/>
          <w:szCs w:val="21"/>
          <w:lang w:val="en-US"/>
        </w:rPr>
        <w:t>when the channel quality measured by LP-SS for a certain time duration and/or a certain number of times is below the threshold</w:t>
      </w:r>
      <w:r>
        <w:rPr>
          <w:rFonts w:hint="eastAsia"/>
          <w:b w:val="0"/>
          <w:bCs w:val="0"/>
          <w:sz w:val="21"/>
          <w:szCs w:val="21"/>
          <w:lang w:val="en-US"/>
        </w:rPr>
        <w:t>: LGE</w:t>
      </w:r>
    </w:p>
    <w:p w14:paraId="363DDF53" w14:textId="77777777" w:rsidR="00C50B41" w:rsidRDefault="00C264C2">
      <w:pPr>
        <w:pStyle w:val="a0"/>
        <w:numPr>
          <w:ilvl w:val="2"/>
          <w:numId w:val="34"/>
        </w:numPr>
        <w:rPr>
          <w:b w:val="0"/>
          <w:bCs w:val="0"/>
          <w:sz w:val="21"/>
          <w:szCs w:val="21"/>
          <w:lang w:val="en-US"/>
        </w:rPr>
      </w:pPr>
      <w:r>
        <w:rPr>
          <w:rFonts w:hint="eastAsia"/>
          <w:b w:val="0"/>
          <w:bCs w:val="0"/>
          <w:sz w:val="21"/>
          <w:szCs w:val="21"/>
          <w:lang w:val="en-US"/>
        </w:rPr>
        <w:t xml:space="preserve">When </w:t>
      </w:r>
      <w:r>
        <w:rPr>
          <w:b w:val="0"/>
          <w:bCs w:val="0"/>
          <w:sz w:val="21"/>
          <w:szCs w:val="21"/>
          <w:lang w:val="en-US"/>
        </w:rPr>
        <w:t>UE does not received LP-WUS for a long time</w:t>
      </w:r>
      <w:r>
        <w:rPr>
          <w:rFonts w:hint="eastAsia"/>
          <w:b w:val="0"/>
          <w:bCs w:val="0"/>
          <w:sz w:val="21"/>
          <w:szCs w:val="21"/>
          <w:lang w:val="en-US"/>
        </w:rPr>
        <w:t>: ZTE, LGE</w:t>
      </w:r>
    </w:p>
    <w:p w14:paraId="363DDF54" w14:textId="77777777" w:rsidR="00C50B41" w:rsidRDefault="00C264C2">
      <w:pPr>
        <w:pStyle w:val="a0"/>
        <w:numPr>
          <w:ilvl w:val="2"/>
          <w:numId w:val="34"/>
        </w:numPr>
        <w:rPr>
          <w:b w:val="0"/>
          <w:bCs w:val="0"/>
          <w:sz w:val="21"/>
          <w:szCs w:val="21"/>
          <w:lang w:val="en-US"/>
        </w:rPr>
      </w:pPr>
      <w:r>
        <w:rPr>
          <w:b w:val="0"/>
          <w:bCs w:val="0"/>
          <w:sz w:val="21"/>
          <w:szCs w:val="21"/>
          <w:lang w:val="en-US"/>
        </w:rPr>
        <w:t>Without specified condition</w:t>
      </w:r>
      <w:r>
        <w:rPr>
          <w:rFonts w:hint="eastAsia"/>
          <w:b w:val="0"/>
          <w:bCs w:val="0"/>
          <w:sz w:val="21"/>
          <w:szCs w:val="21"/>
          <w:lang w:val="en-US"/>
        </w:rPr>
        <w:t xml:space="preserve"> (by UE implementation)</w:t>
      </w:r>
      <w:r>
        <w:rPr>
          <w:b w:val="0"/>
          <w:bCs w:val="0"/>
          <w:sz w:val="21"/>
          <w:szCs w:val="21"/>
          <w:lang w:val="en-US"/>
        </w:rPr>
        <w:t>: vivo</w:t>
      </w:r>
      <w:r>
        <w:rPr>
          <w:rFonts w:hint="eastAsia"/>
          <w:b w:val="0"/>
          <w:bCs w:val="0"/>
          <w:sz w:val="21"/>
          <w:szCs w:val="21"/>
          <w:lang w:val="en-US"/>
        </w:rPr>
        <w:t>, QC</w:t>
      </w:r>
    </w:p>
    <w:p w14:paraId="363DDF55" w14:textId="77777777" w:rsidR="00C50B41" w:rsidRDefault="00C264C2">
      <w:pPr>
        <w:pStyle w:val="a0"/>
        <w:numPr>
          <w:ilvl w:val="1"/>
          <w:numId w:val="34"/>
        </w:numPr>
        <w:rPr>
          <w:b w:val="0"/>
          <w:bCs w:val="0"/>
          <w:sz w:val="21"/>
          <w:szCs w:val="21"/>
          <w:lang w:val="en-US"/>
        </w:rPr>
      </w:pPr>
      <w:r>
        <w:rPr>
          <w:rFonts w:hint="eastAsia"/>
          <w:b w:val="0"/>
          <w:bCs w:val="0"/>
          <w:sz w:val="21"/>
          <w:szCs w:val="21"/>
          <w:lang w:val="en-US"/>
        </w:rPr>
        <w:t>Fallback to</w:t>
      </w:r>
    </w:p>
    <w:p w14:paraId="363DDF56" w14:textId="77777777" w:rsidR="00C50B41" w:rsidRDefault="00C264C2">
      <w:pPr>
        <w:pStyle w:val="a0"/>
        <w:numPr>
          <w:ilvl w:val="2"/>
          <w:numId w:val="34"/>
        </w:numPr>
        <w:rPr>
          <w:b w:val="0"/>
          <w:bCs w:val="0"/>
          <w:sz w:val="21"/>
          <w:szCs w:val="21"/>
          <w:lang w:val="en-US"/>
        </w:rPr>
      </w:pPr>
      <w:r>
        <w:rPr>
          <w:rFonts w:hint="eastAsia"/>
          <w:b w:val="0"/>
          <w:bCs w:val="0"/>
          <w:sz w:val="21"/>
          <w:szCs w:val="21"/>
          <w:lang w:val="en-US"/>
        </w:rPr>
        <w:t>Option 1-1</w:t>
      </w:r>
    </w:p>
    <w:p w14:paraId="363DDF57" w14:textId="77777777" w:rsidR="00C50B41" w:rsidRDefault="00C264C2">
      <w:pPr>
        <w:pStyle w:val="a0"/>
        <w:numPr>
          <w:ilvl w:val="3"/>
          <w:numId w:val="34"/>
        </w:numPr>
        <w:rPr>
          <w:b w:val="0"/>
          <w:bCs w:val="0"/>
          <w:sz w:val="21"/>
          <w:szCs w:val="21"/>
          <w:lang w:val="en-US"/>
        </w:rPr>
      </w:pPr>
      <w:r>
        <w:rPr>
          <w:b w:val="0"/>
          <w:bCs w:val="0"/>
          <w:sz w:val="21"/>
          <w:szCs w:val="21"/>
          <w:lang w:val="en-US"/>
        </w:rPr>
        <w:t>L</w:t>
      </w:r>
      <w:r>
        <w:rPr>
          <w:rFonts w:hint="eastAsia"/>
          <w:b w:val="0"/>
          <w:bCs w:val="0"/>
          <w:sz w:val="21"/>
          <w:szCs w:val="21"/>
          <w:lang w:val="en-US"/>
        </w:rPr>
        <w:t>egacy C-DRX: QC, vivo, Apple, DCM</w:t>
      </w:r>
    </w:p>
    <w:p w14:paraId="363DDF58" w14:textId="77777777" w:rsidR="00C50B41" w:rsidRDefault="00C264C2">
      <w:pPr>
        <w:pStyle w:val="a0"/>
        <w:numPr>
          <w:ilvl w:val="2"/>
          <w:numId w:val="34"/>
        </w:numPr>
        <w:rPr>
          <w:b w:val="0"/>
          <w:bCs w:val="0"/>
          <w:sz w:val="21"/>
          <w:szCs w:val="21"/>
          <w:lang w:val="en-US"/>
        </w:rPr>
      </w:pPr>
      <w:r>
        <w:rPr>
          <w:rFonts w:hint="eastAsia"/>
          <w:b w:val="0"/>
          <w:bCs w:val="0"/>
          <w:sz w:val="21"/>
          <w:szCs w:val="21"/>
          <w:lang w:val="en-US"/>
        </w:rPr>
        <w:t>Option 1-2</w:t>
      </w:r>
    </w:p>
    <w:p w14:paraId="363DDF59" w14:textId="77777777" w:rsidR="00C50B41" w:rsidRDefault="00C264C2">
      <w:pPr>
        <w:pStyle w:val="a0"/>
        <w:numPr>
          <w:ilvl w:val="3"/>
          <w:numId w:val="34"/>
        </w:numPr>
        <w:rPr>
          <w:b w:val="0"/>
          <w:bCs w:val="0"/>
          <w:sz w:val="21"/>
          <w:szCs w:val="21"/>
          <w:lang w:val="en-US"/>
        </w:rPr>
      </w:pPr>
      <w:r>
        <w:rPr>
          <w:b w:val="0"/>
          <w:bCs w:val="0"/>
          <w:sz w:val="21"/>
          <w:szCs w:val="21"/>
          <w:lang w:val="en-US"/>
        </w:rPr>
        <w:t>L</w:t>
      </w:r>
      <w:r>
        <w:rPr>
          <w:rFonts w:hint="eastAsia"/>
          <w:b w:val="0"/>
          <w:bCs w:val="0"/>
          <w:sz w:val="21"/>
          <w:szCs w:val="21"/>
          <w:lang w:val="en-US"/>
        </w:rPr>
        <w:t>egacy C-DRX: QC, Apple, [DCM]</w:t>
      </w:r>
    </w:p>
    <w:p w14:paraId="363DDF5A" w14:textId="77777777" w:rsidR="00C50B41" w:rsidRDefault="00C264C2">
      <w:pPr>
        <w:pStyle w:val="a0"/>
        <w:numPr>
          <w:ilvl w:val="3"/>
          <w:numId w:val="34"/>
        </w:numPr>
        <w:rPr>
          <w:b w:val="0"/>
          <w:bCs w:val="0"/>
          <w:sz w:val="21"/>
          <w:szCs w:val="21"/>
          <w:lang w:val="en-US"/>
        </w:rPr>
      </w:pPr>
      <w:r>
        <w:rPr>
          <w:rFonts w:hint="eastAsia"/>
          <w:b w:val="0"/>
          <w:bCs w:val="0"/>
          <w:sz w:val="21"/>
          <w:szCs w:val="21"/>
          <w:lang w:val="en-US"/>
        </w:rPr>
        <w:lastRenderedPageBreak/>
        <w:t>A</w:t>
      </w:r>
      <w:r>
        <w:rPr>
          <w:b w:val="0"/>
          <w:bCs w:val="0"/>
          <w:sz w:val="21"/>
          <w:szCs w:val="21"/>
          <w:lang w:val="en-US"/>
        </w:rPr>
        <w:t>lways-on PDCCH monitoring</w:t>
      </w:r>
      <w:r>
        <w:rPr>
          <w:rFonts w:hint="eastAsia"/>
          <w:b w:val="0"/>
          <w:bCs w:val="0"/>
          <w:sz w:val="21"/>
          <w:szCs w:val="21"/>
          <w:lang w:val="en-US"/>
        </w:rPr>
        <w:t>: vivo</w:t>
      </w:r>
    </w:p>
    <w:p w14:paraId="363DDF5B" w14:textId="77777777" w:rsidR="00C50B41" w:rsidRDefault="00C264C2">
      <w:pPr>
        <w:pStyle w:val="a0"/>
        <w:numPr>
          <w:ilvl w:val="3"/>
          <w:numId w:val="34"/>
        </w:numPr>
        <w:rPr>
          <w:b w:val="0"/>
          <w:bCs w:val="0"/>
          <w:sz w:val="21"/>
          <w:szCs w:val="21"/>
          <w:lang w:val="en-US"/>
        </w:rPr>
      </w:pPr>
      <w:r>
        <w:rPr>
          <w:b w:val="0"/>
          <w:bCs w:val="0"/>
          <w:sz w:val="21"/>
          <w:szCs w:val="21"/>
          <w:lang w:val="en-US"/>
        </w:rPr>
        <w:t>PDCCH monitoring according to LP-WUS cycle</w:t>
      </w:r>
      <w:r>
        <w:rPr>
          <w:rFonts w:hint="eastAsia"/>
          <w:b w:val="0"/>
          <w:bCs w:val="0"/>
          <w:sz w:val="21"/>
          <w:szCs w:val="21"/>
          <w:lang w:val="en-US"/>
        </w:rPr>
        <w:t>: Apple, [DCM]</w:t>
      </w:r>
    </w:p>
    <w:p w14:paraId="363DDF5C" w14:textId="77777777" w:rsidR="00C50B41" w:rsidRDefault="00C264C2">
      <w:pPr>
        <w:pStyle w:val="a0"/>
        <w:numPr>
          <w:ilvl w:val="1"/>
          <w:numId w:val="34"/>
        </w:numPr>
        <w:rPr>
          <w:b w:val="0"/>
          <w:bCs w:val="0"/>
          <w:sz w:val="21"/>
          <w:szCs w:val="21"/>
          <w:lang w:val="en-US"/>
        </w:rPr>
      </w:pPr>
      <w:r>
        <w:rPr>
          <w:rFonts w:hint="eastAsia"/>
          <w:b w:val="0"/>
          <w:bCs w:val="0"/>
          <w:sz w:val="21"/>
          <w:szCs w:val="21"/>
        </w:rPr>
        <w:t xml:space="preserve">How to avoid misalignment between </w:t>
      </w:r>
      <w:r>
        <w:rPr>
          <w:b w:val="0"/>
          <w:bCs w:val="0"/>
          <w:sz w:val="21"/>
          <w:szCs w:val="21"/>
        </w:rPr>
        <w:t>Gnb</w:t>
      </w:r>
      <w:r>
        <w:rPr>
          <w:rFonts w:hint="eastAsia"/>
          <w:b w:val="0"/>
          <w:bCs w:val="0"/>
          <w:sz w:val="21"/>
          <w:szCs w:val="21"/>
        </w:rPr>
        <w:t xml:space="preserve"> and UE for Option 1-2</w:t>
      </w:r>
    </w:p>
    <w:p w14:paraId="363DDF5D" w14:textId="77777777" w:rsidR="00C50B41" w:rsidRDefault="00C264C2">
      <w:pPr>
        <w:pStyle w:val="a0"/>
        <w:numPr>
          <w:ilvl w:val="2"/>
          <w:numId w:val="34"/>
        </w:numPr>
        <w:rPr>
          <w:b w:val="0"/>
          <w:bCs w:val="0"/>
          <w:sz w:val="21"/>
          <w:szCs w:val="21"/>
          <w:lang w:val="en-US"/>
        </w:rPr>
      </w:pPr>
      <w:r>
        <w:rPr>
          <w:rFonts w:hint="eastAsia"/>
          <w:b w:val="0"/>
          <w:bCs w:val="0"/>
          <w:sz w:val="21"/>
          <w:szCs w:val="21"/>
          <w:lang w:val="en-US"/>
        </w:rPr>
        <w:t>N</w:t>
      </w:r>
      <w:r>
        <w:rPr>
          <w:b w:val="0"/>
          <w:bCs w:val="0"/>
          <w:sz w:val="21"/>
          <w:szCs w:val="21"/>
          <w:lang w:val="en-US"/>
        </w:rPr>
        <w:t>etwork configuration</w:t>
      </w:r>
      <w:r>
        <w:rPr>
          <w:rFonts w:hint="eastAsia"/>
          <w:b w:val="0"/>
          <w:bCs w:val="0"/>
          <w:sz w:val="21"/>
          <w:szCs w:val="21"/>
          <w:lang w:val="en-US"/>
        </w:rPr>
        <w:t xml:space="preserve"> (</w:t>
      </w:r>
      <w:r>
        <w:rPr>
          <w:b w:val="0"/>
          <w:bCs w:val="0"/>
          <w:sz w:val="21"/>
          <w:szCs w:val="21"/>
          <w:lang w:val="en-US"/>
        </w:rPr>
        <w:t xml:space="preserve">e.g., network can configure LP-WUS parameters such that the slots where the [new MAC timer for PDCCH monitoring in Option 1-2] would start are in a superset of the slots where the </w:t>
      </w:r>
      <w:proofErr w:type="spellStart"/>
      <w:r>
        <w:rPr>
          <w:b w:val="0"/>
          <w:bCs w:val="0"/>
          <w:sz w:val="21"/>
          <w:szCs w:val="21"/>
          <w:lang w:val="en-US"/>
        </w:rPr>
        <w:t>drx-onDurationTimer</w:t>
      </w:r>
      <w:proofErr w:type="spellEnd"/>
      <w:r>
        <w:rPr>
          <w:b w:val="0"/>
          <w:bCs w:val="0"/>
          <w:sz w:val="21"/>
          <w:szCs w:val="21"/>
          <w:lang w:val="en-US"/>
        </w:rPr>
        <w:t xml:space="preserve"> would start</w:t>
      </w:r>
      <w:r>
        <w:rPr>
          <w:rFonts w:hint="eastAsia"/>
          <w:b w:val="0"/>
          <w:bCs w:val="0"/>
          <w:sz w:val="21"/>
          <w:szCs w:val="21"/>
          <w:lang w:val="en-US"/>
        </w:rPr>
        <w:t>: QC</w:t>
      </w:r>
    </w:p>
    <w:p w14:paraId="363DDF5E" w14:textId="77777777" w:rsidR="00C50B41" w:rsidRDefault="00C264C2">
      <w:pPr>
        <w:pStyle w:val="a0"/>
        <w:numPr>
          <w:ilvl w:val="2"/>
          <w:numId w:val="34"/>
        </w:numPr>
        <w:rPr>
          <w:b w:val="0"/>
          <w:bCs w:val="0"/>
          <w:sz w:val="21"/>
          <w:szCs w:val="21"/>
          <w:lang w:val="en-US"/>
        </w:rPr>
      </w:pPr>
      <w:r>
        <w:rPr>
          <w:b w:val="0"/>
          <w:bCs w:val="0"/>
          <w:sz w:val="21"/>
          <w:szCs w:val="21"/>
          <w:lang w:val="en-US"/>
        </w:rPr>
        <w:t>indicates the fallback state to NW</w:t>
      </w:r>
      <w:r>
        <w:rPr>
          <w:rFonts w:hint="eastAsia"/>
          <w:b w:val="0"/>
          <w:bCs w:val="0"/>
          <w:sz w:val="21"/>
          <w:szCs w:val="21"/>
          <w:lang w:val="en-US"/>
        </w:rPr>
        <w:t>: Apple</w:t>
      </w:r>
    </w:p>
    <w:p w14:paraId="363DDF5F" w14:textId="77777777" w:rsidR="00C50B41" w:rsidRDefault="00C50B41">
      <w:pPr>
        <w:rPr>
          <w:sz w:val="24"/>
          <w:szCs w:val="24"/>
        </w:rPr>
      </w:pPr>
    </w:p>
    <w:p w14:paraId="363DDF60" w14:textId="77777777" w:rsidR="00C50B41" w:rsidRDefault="00C264C2">
      <w:pPr>
        <w:pStyle w:val="4"/>
      </w:pPr>
      <w:r>
        <w:rPr>
          <w:rFonts w:hint="eastAsia"/>
          <w:highlight w:val="yellow"/>
        </w:rPr>
        <w:t>[Old]Proposal</w:t>
      </w:r>
      <w:r>
        <w:rPr>
          <w:highlight w:val="yellow"/>
        </w:rPr>
        <w:t xml:space="preserve"> 4-</w:t>
      </w:r>
      <w:r>
        <w:rPr>
          <w:rFonts w:hint="eastAsia"/>
          <w:highlight w:val="yellow"/>
        </w:rPr>
        <w:t>2</w:t>
      </w:r>
      <w:r>
        <w:rPr>
          <w:highlight w:val="yellow"/>
        </w:rPr>
        <w:t>:</w:t>
      </w:r>
    </w:p>
    <w:p w14:paraId="363DDF61" w14:textId="77777777" w:rsidR="00C50B41" w:rsidRDefault="00C264C2">
      <w:pPr>
        <w:pStyle w:val="a0"/>
        <w:numPr>
          <w:ilvl w:val="0"/>
          <w:numId w:val="1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support UE </w:t>
      </w:r>
      <w:r>
        <w:rPr>
          <w:b w:val="0"/>
          <w:bCs w:val="0"/>
          <w:sz w:val="21"/>
          <w:szCs w:val="21"/>
          <w:lang w:val="en-US" w:eastAsia="zh-CN"/>
        </w:rPr>
        <w:t>fallback</w:t>
      </w:r>
      <w:r>
        <w:rPr>
          <w:b w:val="0"/>
          <w:bCs w:val="0"/>
          <w:sz w:val="21"/>
          <w:szCs w:val="21"/>
        </w:rPr>
        <w:t xml:space="preserve"> to PDCCH monitoring when UE monitors LP-WUS</w:t>
      </w:r>
    </w:p>
    <w:p w14:paraId="363DDF62" w14:textId="77777777" w:rsidR="00C50B41" w:rsidRDefault="00C264C2">
      <w:pPr>
        <w:pStyle w:val="a0"/>
        <w:numPr>
          <w:ilvl w:val="1"/>
          <w:numId w:val="14"/>
        </w:numPr>
        <w:rPr>
          <w:b w:val="0"/>
          <w:bCs w:val="0"/>
          <w:sz w:val="21"/>
          <w:szCs w:val="21"/>
        </w:rPr>
      </w:pPr>
      <w:r>
        <w:rPr>
          <w:rFonts w:hint="eastAsia"/>
          <w:b w:val="0"/>
          <w:bCs w:val="0"/>
          <w:sz w:val="21"/>
          <w:szCs w:val="21"/>
        </w:rPr>
        <w:t>FFS the condition for the fallback, e,g.,</w:t>
      </w:r>
    </w:p>
    <w:p w14:paraId="363DDF63" w14:textId="77777777" w:rsidR="00C50B41" w:rsidRDefault="00C264C2">
      <w:pPr>
        <w:pStyle w:val="a0"/>
        <w:numPr>
          <w:ilvl w:val="2"/>
          <w:numId w:val="14"/>
        </w:numPr>
        <w:rPr>
          <w:b w:val="0"/>
          <w:bCs w:val="0"/>
          <w:sz w:val="21"/>
          <w:szCs w:val="21"/>
        </w:rPr>
      </w:pPr>
      <w:r>
        <w:rPr>
          <w:rFonts w:hint="eastAsia"/>
          <w:b w:val="0"/>
          <w:bCs w:val="0"/>
          <w:sz w:val="21"/>
          <w:szCs w:val="21"/>
        </w:rPr>
        <w:t>W</w:t>
      </w:r>
      <w:r>
        <w:rPr>
          <w:b w:val="0"/>
          <w:bCs w:val="0"/>
          <w:sz w:val="21"/>
          <w:szCs w:val="21"/>
        </w:rPr>
        <w:t>hen the channel quality measured by LP-SS for a certain time duration and/or a certain number of times is below the threshold</w:t>
      </w:r>
    </w:p>
    <w:p w14:paraId="363DDF64" w14:textId="77777777" w:rsidR="00C50B41" w:rsidRDefault="00C264C2">
      <w:pPr>
        <w:pStyle w:val="a0"/>
        <w:numPr>
          <w:ilvl w:val="2"/>
          <w:numId w:val="14"/>
        </w:numPr>
        <w:rPr>
          <w:b w:val="0"/>
          <w:bCs w:val="0"/>
          <w:sz w:val="21"/>
          <w:szCs w:val="21"/>
        </w:rPr>
      </w:pPr>
      <w:r>
        <w:rPr>
          <w:b w:val="0"/>
          <w:bCs w:val="0"/>
          <w:sz w:val="21"/>
          <w:szCs w:val="21"/>
        </w:rPr>
        <w:t>When UE does not received LP-WUS for a long time</w:t>
      </w:r>
    </w:p>
    <w:p w14:paraId="363DDF65" w14:textId="77777777" w:rsidR="00C50B41" w:rsidRDefault="00C264C2">
      <w:pPr>
        <w:pStyle w:val="a0"/>
        <w:numPr>
          <w:ilvl w:val="2"/>
          <w:numId w:val="14"/>
        </w:numPr>
        <w:rPr>
          <w:b w:val="0"/>
          <w:bCs w:val="0"/>
          <w:sz w:val="21"/>
          <w:szCs w:val="21"/>
        </w:rPr>
      </w:pPr>
      <w:r>
        <w:rPr>
          <w:b w:val="0"/>
          <w:bCs w:val="0"/>
          <w:sz w:val="21"/>
          <w:szCs w:val="21"/>
        </w:rPr>
        <w:t>Without specified condition (by UE implementation)</w:t>
      </w:r>
    </w:p>
    <w:p w14:paraId="363DDF66" w14:textId="77777777" w:rsidR="00C50B41" w:rsidRDefault="00C264C2">
      <w:pPr>
        <w:pStyle w:val="a0"/>
        <w:numPr>
          <w:ilvl w:val="1"/>
          <w:numId w:val="14"/>
        </w:numPr>
        <w:rPr>
          <w:b w:val="0"/>
          <w:bCs w:val="0"/>
          <w:sz w:val="21"/>
          <w:szCs w:val="21"/>
        </w:rPr>
      </w:pPr>
      <w:r>
        <w:rPr>
          <w:b w:val="0"/>
          <w:bCs w:val="0"/>
          <w:sz w:val="21"/>
          <w:szCs w:val="21"/>
        </w:rPr>
        <w:t xml:space="preserve">For LP-WUS operation option 1-1, </w:t>
      </w:r>
      <w:r>
        <w:rPr>
          <w:rFonts w:hint="eastAsia"/>
          <w:b w:val="0"/>
          <w:bCs w:val="0"/>
          <w:sz w:val="21"/>
          <w:szCs w:val="21"/>
        </w:rPr>
        <w:t xml:space="preserve">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r>
        <w:rPr>
          <w:b w:val="0"/>
          <w:bCs w:val="0"/>
          <w:sz w:val="21"/>
          <w:szCs w:val="21"/>
        </w:rPr>
        <w:t xml:space="preserve"> </w:t>
      </w:r>
      <w:r>
        <w:rPr>
          <w:rFonts w:hint="eastAsia"/>
          <w:b w:val="0"/>
          <w:bCs w:val="0"/>
          <w:sz w:val="21"/>
          <w:szCs w:val="21"/>
        </w:rPr>
        <w:t xml:space="preserve">legacy </w:t>
      </w:r>
      <w:r>
        <w:rPr>
          <w:b w:val="0"/>
          <w:bCs w:val="0"/>
          <w:sz w:val="21"/>
          <w:szCs w:val="21"/>
        </w:rPr>
        <w:t>C-DRX behavior</w:t>
      </w:r>
    </w:p>
    <w:p w14:paraId="363DDF67" w14:textId="77777777" w:rsidR="00C50B41" w:rsidRDefault="00C264C2">
      <w:pPr>
        <w:pStyle w:val="a0"/>
        <w:numPr>
          <w:ilvl w:val="1"/>
          <w:numId w:val="14"/>
        </w:numPr>
        <w:rPr>
          <w:b w:val="0"/>
          <w:bCs w:val="0"/>
          <w:sz w:val="21"/>
          <w:szCs w:val="21"/>
        </w:rPr>
      </w:pPr>
      <w:r>
        <w:rPr>
          <w:b w:val="0"/>
          <w:bCs w:val="0"/>
          <w:sz w:val="21"/>
          <w:szCs w:val="21"/>
        </w:rPr>
        <w:t>For LP-WUS operation option 1-2,</w:t>
      </w:r>
    </w:p>
    <w:p w14:paraId="363DDF68" w14:textId="77777777" w:rsidR="00C50B41" w:rsidRDefault="00C264C2">
      <w:pPr>
        <w:pStyle w:val="a0"/>
        <w:numPr>
          <w:ilvl w:val="2"/>
          <w:numId w:val="14"/>
        </w:numPr>
        <w:rPr>
          <w:b w:val="0"/>
          <w:bCs w:val="0"/>
          <w:sz w:val="21"/>
          <w:szCs w:val="21"/>
        </w:rPr>
      </w:pPr>
      <w:r>
        <w:rPr>
          <w:rFonts w:hint="eastAsia"/>
          <w:b w:val="0"/>
          <w:bCs w:val="0"/>
          <w:sz w:val="21"/>
          <w:szCs w:val="21"/>
        </w:rPr>
        <w:t xml:space="preserve">FFS </w:t>
      </w:r>
      <w:r>
        <w:rPr>
          <w:b w:val="0"/>
          <w:bCs w:val="0"/>
          <w:sz w:val="21"/>
          <w:szCs w:val="21"/>
        </w:rPr>
        <w:t>what</w:t>
      </w:r>
      <w:r>
        <w:rPr>
          <w:rFonts w:hint="eastAsia"/>
          <w:b w:val="0"/>
          <w:bCs w:val="0"/>
          <w:sz w:val="21"/>
          <w:szCs w:val="21"/>
        </w:rPr>
        <w:t xml:space="preserve"> 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p>
    <w:p w14:paraId="363DDF69" w14:textId="77777777" w:rsidR="00C50B41" w:rsidRDefault="00C264C2">
      <w:pPr>
        <w:pStyle w:val="a0"/>
        <w:numPr>
          <w:ilvl w:val="2"/>
          <w:numId w:val="14"/>
        </w:numPr>
        <w:rPr>
          <w:b w:val="0"/>
          <w:bCs w:val="0"/>
          <w:sz w:val="21"/>
          <w:szCs w:val="21"/>
        </w:rPr>
      </w:pPr>
      <w:r>
        <w:rPr>
          <w:rFonts w:hint="eastAsia"/>
          <w:b w:val="0"/>
          <w:bCs w:val="0"/>
          <w:sz w:val="21"/>
          <w:szCs w:val="21"/>
        </w:rPr>
        <w:t>FFS h</w:t>
      </w:r>
      <w:r>
        <w:rPr>
          <w:b w:val="0"/>
          <w:bCs w:val="0"/>
          <w:sz w:val="21"/>
          <w:szCs w:val="21"/>
        </w:rPr>
        <w:t>ow to avoid misalignment between Gnb and UE</w:t>
      </w:r>
      <w:r>
        <w:rPr>
          <w:rFonts w:hint="eastAsia"/>
          <w:b w:val="0"/>
          <w:bCs w:val="0"/>
          <w:sz w:val="21"/>
          <w:szCs w:val="21"/>
        </w:rPr>
        <w:t xml:space="preserve"> on the UE LP-WUS/PDCCH monitoring</w:t>
      </w:r>
    </w:p>
    <w:tbl>
      <w:tblPr>
        <w:tblStyle w:val="afe"/>
        <w:tblW w:w="9631" w:type="dxa"/>
        <w:tblLayout w:type="fixed"/>
        <w:tblLook w:val="04A0" w:firstRow="1" w:lastRow="0" w:firstColumn="1" w:lastColumn="0" w:noHBand="0" w:noVBand="1"/>
      </w:tblPr>
      <w:tblGrid>
        <w:gridCol w:w="1479"/>
        <w:gridCol w:w="1372"/>
        <w:gridCol w:w="6780"/>
      </w:tblGrid>
      <w:tr w:rsidR="00C50B41" w14:paraId="363DDF6D" w14:textId="77777777">
        <w:tc>
          <w:tcPr>
            <w:tcW w:w="1479" w:type="dxa"/>
            <w:shd w:val="clear" w:color="auto" w:fill="D9D9D9" w:themeFill="background1" w:themeFillShade="D9"/>
          </w:tcPr>
          <w:p w14:paraId="363DDF6A"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F6B"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F6C" w14:textId="77777777" w:rsidR="00C50B41" w:rsidRDefault="00C264C2">
            <w:pPr>
              <w:rPr>
                <w:sz w:val="21"/>
                <w:szCs w:val="21"/>
              </w:rPr>
            </w:pPr>
            <w:r>
              <w:rPr>
                <w:sz w:val="21"/>
                <w:szCs w:val="21"/>
              </w:rPr>
              <w:t>Comments</w:t>
            </w:r>
          </w:p>
        </w:tc>
      </w:tr>
      <w:tr w:rsidR="00C50B41" w14:paraId="363DDF72" w14:textId="77777777">
        <w:tc>
          <w:tcPr>
            <w:tcW w:w="1479" w:type="dxa"/>
          </w:tcPr>
          <w:p w14:paraId="363DDF6E"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DF6F" w14:textId="77777777" w:rsidR="00C50B41" w:rsidRDefault="00C50B41">
            <w:pPr>
              <w:rPr>
                <w:rFonts w:eastAsia="游明朝"/>
                <w:sz w:val="21"/>
                <w:szCs w:val="21"/>
                <w:lang w:eastAsia="ja-JP"/>
              </w:rPr>
            </w:pPr>
          </w:p>
        </w:tc>
        <w:tc>
          <w:tcPr>
            <w:tcW w:w="6780" w:type="dxa"/>
          </w:tcPr>
          <w:p w14:paraId="363DDF70" w14:textId="77777777" w:rsidR="00C50B41" w:rsidRDefault="00C264C2">
            <w:pPr>
              <w:pStyle w:val="a2"/>
            </w:pPr>
            <w:r>
              <w:rPr>
                <w:rFonts w:hint="eastAsia"/>
              </w:rPr>
              <w:t>It was pointed out by some companies that autonomous UE fallback is c</w:t>
            </w:r>
            <w:r>
              <w:t>ontradicting with previous RAN1 agreement: LP-WUS monitoring by UE is known to Gnb</w:t>
            </w:r>
            <w:r>
              <w:rPr>
                <w:rFonts w:hint="eastAsia"/>
              </w:rPr>
              <w:t>.</w:t>
            </w:r>
          </w:p>
          <w:p w14:paraId="363DDF71" w14:textId="77777777" w:rsidR="00C50B41" w:rsidRDefault="00C264C2">
            <w:pPr>
              <w:pStyle w:val="a2"/>
              <w:rPr>
                <w:lang w:val="en-US"/>
              </w:rPr>
            </w:pPr>
            <w:r>
              <w:rPr>
                <w:rFonts w:hint="eastAsia"/>
              </w:rPr>
              <w:t>Companies are also encouraged to provide their understanding of the above agreement and the relation with autonomous UE fallback</w:t>
            </w:r>
          </w:p>
        </w:tc>
      </w:tr>
      <w:tr w:rsidR="00C50B41" w14:paraId="363DDF79" w14:textId="77777777">
        <w:tc>
          <w:tcPr>
            <w:tcW w:w="1479" w:type="dxa"/>
          </w:tcPr>
          <w:p w14:paraId="363DDF73"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F74" w14:textId="77777777" w:rsidR="00C50B41" w:rsidRDefault="00C50B41">
            <w:pPr>
              <w:rPr>
                <w:rFonts w:eastAsia="游明朝"/>
                <w:sz w:val="21"/>
                <w:szCs w:val="21"/>
                <w:lang w:eastAsia="ja-JP"/>
              </w:rPr>
            </w:pPr>
          </w:p>
        </w:tc>
        <w:tc>
          <w:tcPr>
            <w:tcW w:w="6780" w:type="dxa"/>
          </w:tcPr>
          <w:p w14:paraId="363DDF75" w14:textId="77777777" w:rsidR="00C50B41" w:rsidRDefault="00C264C2">
            <w:pPr>
              <w:pStyle w:val="a2"/>
            </w:pPr>
            <w:r>
              <w:rPr>
                <w:rFonts w:hint="eastAsia"/>
              </w:rPr>
              <w:t xml:space="preserve">Our understanding is that fallback to C-DRX operation is contradicting the RAN1 agreement. We are open to discuss a solution to let </w:t>
            </w:r>
            <w:r>
              <w:t>Gnb</w:t>
            </w:r>
            <w:r>
              <w:rPr>
                <w:rFonts w:hint="eastAsia"/>
              </w:rPr>
              <w:t xml:space="preserve"> know that the UE has falled back to C-DRX operation, so that the UE</w:t>
            </w:r>
            <w:r>
              <w:t>’</w:t>
            </w:r>
            <w:r>
              <w:rPr>
                <w:rFonts w:hint="eastAsia"/>
              </w:rPr>
              <w:t xml:space="preserve">s LP-WUS monitoring is known by </w:t>
            </w:r>
            <w:r>
              <w:t>Gnb</w:t>
            </w:r>
            <w:r>
              <w:rPr>
                <w:rFonts w:hint="eastAsia"/>
              </w:rPr>
              <w:t>. However, this does not mean UE is not allowed to switch to PDCCH monitoring by itself.</w:t>
            </w:r>
          </w:p>
          <w:p w14:paraId="363DDF76" w14:textId="77777777" w:rsidR="00C50B41" w:rsidRDefault="00C50B41">
            <w:pPr>
              <w:pStyle w:val="a2"/>
            </w:pPr>
          </w:p>
          <w:p w14:paraId="363DDF77" w14:textId="77777777" w:rsidR="00C50B41" w:rsidRDefault="00C264C2">
            <w:pPr>
              <w:pStyle w:val="a2"/>
            </w:pPr>
            <w:r>
              <w:rPr>
                <w:rFonts w:hint="eastAsia"/>
              </w:rPr>
              <w:t xml:space="preserve">Regarding the condition for the fallback, we do not think it should be specified. Rel-16 DCP allows a UE to fallback to legacy C-DRX without any condition. Rel-19 LP-WUS in connected mode can follow the same approach. Moreover, defining conditions for fallback increases RAN4 workload a lot. If necessary, we can discuss the fallback details for Option 1-1 and Option 1-2 separately. At least for Option 1-1, there must be no reason to define condition(s) (due to its similarity to Rel-16 DCP).  </w:t>
            </w:r>
          </w:p>
          <w:p w14:paraId="363DDF78" w14:textId="77777777" w:rsidR="00C50B41" w:rsidRDefault="00C50B41">
            <w:pPr>
              <w:pStyle w:val="a2"/>
            </w:pPr>
          </w:p>
        </w:tc>
      </w:tr>
      <w:tr w:rsidR="00C50B41" w14:paraId="363DDF7D" w14:textId="77777777">
        <w:tc>
          <w:tcPr>
            <w:tcW w:w="1479" w:type="dxa"/>
          </w:tcPr>
          <w:p w14:paraId="363DDF7A" w14:textId="77777777" w:rsidR="00C50B41" w:rsidRDefault="00C264C2">
            <w:pPr>
              <w:rPr>
                <w:rFonts w:eastAsia="游明朝"/>
                <w:sz w:val="21"/>
                <w:szCs w:val="21"/>
                <w:lang w:val="en-US" w:eastAsia="ja-JP"/>
              </w:rPr>
            </w:pPr>
            <w:r>
              <w:t>CMCC</w:t>
            </w:r>
          </w:p>
        </w:tc>
        <w:tc>
          <w:tcPr>
            <w:tcW w:w="1372" w:type="dxa"/>
          </w:tcPr>
          <w:p w14:paraId="363DDF7B" w14:textId="77777777" w:rsidR="00C50B41" w:rsidRDefault="00C264C2">
            <w:pPr>
              <w:rPr>
                <w:rFonts w:eastAsia="游明朝"/>
                <w:sz w:val="21"/>
                <w:szCs w:val="21"/>
                <w:lang w:eastAsia="ja-JP"/>
              </w:rPr>
            </w:pPr>
            <w:r>
              <w:t>Y</w:t>
            </w:r>
          </w:p>
        </w:tc>
        <w:tc>
          <w:tcPr>
            <w:tcW w:w="6780" w:type="dxa"/>
          </w:tcPr>
          <w:p w14:paraId="363DDF7C" w14:textId="77777777" w:rsidR="00C50B41" w:rsidRDefault="00C264C2">
            <w:pPr>
              <w:pStyle w:val="a2"/>
            </w:pPr>
            <w:r>
              <w:t>Fine with the proposal</w:t>
            </w:r>
          </w:p>
        </w:tc>
      </w:tr>
      <w:tr w:rsidR="00C50B41" w14:paraId="363DDF81" w14:textId="77777777">
        <w:tc>
          <w:tcPr>
            <w:tcW w:w="1479" w:type="dxa"/>
          </w:tcPr>
          <w:p w14:paraId="363DDF7E" w14:textId="77777777" w:rsidR="00C50B41" w:rsidRDefault="00C264C2">
            <w:r>
              <w:rPr>
                <w:rFonts w:eastAsiaTheme="minorEastAsia" w:hint="eastAsia"/>
                <w:lang w:eastAsia="zh-CN"/>
              </w:rPr>
              <w:t>v</w:t>
            </w:r>
            <w:r>
              <w:rPr>
                <w:rFonts w:eastAsiaTheme="minorEastAsia"/>
                <w:lang w:eastAsia="zh-CN"/>
              </w:rPr>
              <w:t>ivo</w:t>
            </w:r>
          </w:p>
        </w:tc>
        <w:tc>
          <w:tcPr>
            <w:tcW w:w="1372" w:type="dxa"/>
          </w:tcPr>
          <w:p w14:paraId="363DDF7F" w14:textId="77777777" w:rsidR="00C50B41" w:rsidRDefault="00C264C2">
            <w:r>
              <w:rPr>
                <w:rFonts w:eastAsiaTheme="minorEastAsia" w:hint="eastAsia"/>
                <w:lang w:eastAsia="zh-CN"/>
              </w:rPr>
              <w:t>Y</w:t>
            </w:r>
          </w:p>
        </w:tc>
        <w:tc>
          <w:tcPr>
            <w:tcW w:w="6780" w:type="dxa"/>
          </w:tcPr>
          <w:p w14:paraId="363DDF80" w14:textId="77777777" w:rsidR="00C50B41" w:rsidRDefault="00C264C2">
            <w:pPr>
              <w:pStyle w:val="a2"/>
            </w:pPr>
            <w:r>
              <w:rPr>
                <w:rFonts w:eastAsiaTheme="minorEastAsia"/>
                <w:lang w:val="en-GB" w:eastAsia="zh-CN"/>
              </w:rPr>
              <w:t>F</w:t>
            </w:r>
            <w:r>
              <w:rPr>
                <w:rFonts w:eastAsiaTheme="minorEastAsia"/>
                <w:lang w:eastAsia="zh-CN"/>
              </w:rPr>
              <w:t xml:space="preserve">or the previous agreement, we think in RRC connected mode, Gnb is aware of the UE LP-WUS monitoring status according to RRM/RLM/BFD/CSI measurements are performed by MR at most of cases. For example, if the channle condition becomes bad, Gnb can deactivate UE’s LP-WUS monitoring in advance. Besides, even although UE fallback to PDCCH monitoring , Gnb can perform blind check for UE monitoring behavior for a while, then determine the UE’s LP-WUS monitoring status. So, without any indication from UE to indicate whether it monitors LP-WUS or PDCCH is </w:t>
            </w:r>
            <w:r>
              <w:rPr>
                <w:rFonts w:eastAsiaTheme="minorEastAsia"/>
                <w:lang w:eastAsia="zh-CN"/>
              </w:rPr>
              <w:lastRenderedPageBreak/>
              <w:t xml:space="preserve">not against the previous RAN1 agreement and should be supported. Also, UE should be allowed to fallback to MR PDCCH monitoring by implementation (e.g. due to poor channel condition) without specified condition. </w:t>
            </w:r>
          </w:p>
        </w:tc>
      </w:tr>
      <w:tr w:rsidR="00C50B41" w14:paraId="363DDF8C" w14:textId="77777777">
        <w:tc>
          <w:tcPr>
            <w:tcW w:w="1479" w:type="dxa"/>
            <w:shd w:val="clear" w:color="auto" w:fill="auto"/>
          </w:tcPr>
          <w:p w14:paraId="363DDF82" w14:textId="77777777" w:rsidR="00C50B41" w:rsidRDefault="00C264C2">
            <w:pPr>
              <w:rPr>
                <w:rFonts w:eastAsia="SimSun"/>
                <w:lang w:val="en-US" w:eastAsia="zh-CN"/>
              </w:rPr>
            </w:pPr>
            <w:r>
              <w:rPr>
                <w:rFonts w:eastAsia="SimSun" w:hint="eastAsia"/>
                <w:lang w:val="en-US" w:eastAsia="zh-CN"/>
              </w:rPr>
              <w:lastRenderedPageBreak/>
              <w:t xml:space="preserve">ZTE Corporation, </w:t>
            </w:r>
            <w:proofErr w:type="spellStart"/>
            <w:r>
              <w:rPr>
                <w:rFonts w:eastAsia="SimSun" w:hint="eastAsia"/>
                <w:lang w:val="en-US" w:eastAsia="zh-CN"/>
              </w:rPr>
              <w:t>Sanechips</w:t>
            </w:r>
            <w:proofErr w:type="spellEnd"/>
          </w:p>
        </w:tc>
        <w:tc>
          <w:tcPr>
            <w:tcW w:w="1372" w:type="dxa"/>
            <w:shd w:val="clear" w:color="auto" w:fill="auto"/>
          </w:tcPr>
          <w:p w14:paraId="363DDF83" w14:textId="77777777" w:rsidR="00C50B41" w:rsidRDefault="00C50B41">
            <w:pPr>
              <w:rPr>
                <w:rFonts w:eastAsia="SimSun"/>
                <w:lang w:val="en-US" w:eastAsia="zh-CN"/>
              </w:rPr>
            </w:pPr>
          </w:p>
        </w:tc>
        <w:tc>
          <w:tcPr>
            <w:tcW w:w="6780" w:type="dxa"/>
            <w:shd w:val="clear" w:color="auto" w:fill="auto"/>
          </w:tcPr>
          <w:p w14:paraId="363DDF84" w14:textId="77777777" w:rsidR="00C50B41" w:rsidRDefault="00C264C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Take the 2</w:t>
            </w:r>
            <w:r>
              <w:rPr>
                <w:rFonts w:eastAsia="SimSun" w:hint="eastAsia"/>
                <w:b w:val="0"/>
                <w:bCs w:val="0"/>
                <w:sz w:val="21"/>
                <w:szCs w:val="21"/>
                <w:vertAlign w:val="superscript"/>
                <w:lang w:val="en-US" w:eastAsia="zh-CN"/>
              </w:rPr>
              <w:t>nd</w:t>
            </w:r>
            <w:r>
              <w:rPr>
                <w:rFonts w:eastAsia="SimSun" w:hint="eastAsia"/>
                <w:b w:val="0"/>
                <w:bCs w:val="0"/>
                <w:sz w:val="21"/>
                <w:szCs w:val="21"/>
                <w:lang w:val="en-US" w:eastAsia="zh-CN"/>
              </w:rPr>
              <w:t xml:space="preserve"> condition as example:</w:t>
            </w:r>
          </w:p>
          <w:p w14:paraId="363DDF85" w14:textId="77777777" w:rsidR="00C50B41" w:rsidRDefault="00C50B41">
            <w:pPr>
              <w:pStyle w:val="a0"/>
              <w:numPr>
                <w:ilvl w:val="1"/>
                <w:numId w:val="0"/>
              </w:numPr>
              <w:rPr>
                <w:rFonts w:eastAsia="SimSun"/>
                <w:b w:val="0"/>
                <w:bCs w:val="0"/>
                <w:sz w:val="21"/>
                <w:szCs w:val="21"/>
                <w:lang w:val="en-US" w:eastAsia="zh-CN"/>
              </w:rPr>
            </w:pPr>
          </w:p>
          <w:p w14:paraId="363DDF86" w14:textId="77777777" w:rsidR="00C50B41" w:rsidRDefault="00C264C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If the </w:t>
            </w:r>
            <w:proofErr w:type="spellStart"/>
            <w:r>
              <w:rPr>
                <w:rFonts w:eastAsia="SimSun"/>
                <w:b w:val="0"/>
                <w:bCs w:val="0"/>
                <w:sz w:val="21"/>
                <w:szCs w:val="21"/>
                <w:lang w:val="en-US" w:eastAsia="zh-CN"/>
              </w:rPr>
              <w:t>Gnb</w:t>
            </w:r>
            <w:proofErr w:type="spellEnd"/>
            <w:r>
              <w:rPr>
                <w:rFonts w:eastAsia="SimSun" w:hint="eastAsia"/>
                <w:b w:val="0"/>
                <w:bCs w:val="0"/>
                <w:sz w:val="21"/>
                <w:szCs w:val="21"/>
                <w:lang w:val="en-US" w:eastAsia="zh-CN"/>
              </w:rPr>
              <w:t xml:space="preserve"> does not send LP-WUS, and </w:t>
            </w:r>
            <w:r>
              <w:rPr>
                <w:b w:val="0"/>
                <w:bCs w:val="0"/>
                <w:sz w:val="21"/>
                <w:szCs w:val="21"/>
              </w:rPr>
              <w:t>UE does not recei</w:t>
            </w:r>
            <w:proofErr w:type="spellStart"/>
            <w:r>
              <w:rPr>
                <w:rFonts w:eastAsia="SimSun" w:hint="eastAsia"/>
                <w:b w:val="0"/>
                <w:bCs w:val="0"/>
                <w:sz w:val="21"/>
                <w:szCs w:val="21"/>
                <w:lang w:val="en-US" w:eastAsia="zh-CN"/>
              </w:rPr>
              <w:t>ve</w:t>
            </w:r>
            <w:proofErr w:type="spellEnd"/>
            <w:r>
              <w:rPr>
                <w:b w:val="0"/>
                <w:bCs w:val="0"/>
                <w:sz w:val="21"/>
                <w:szCs w:val="21"/>
              </w:rPr>
              <w:t xml:space="preserve"> LP-WUS for a long time</w:t>
            </w:r>
            <w:r>
              <w:rPr>
                <w:rFonts w:eastAsia="SimSun" w:hint="eastAsia"/>
                <w:b w:val="0"/>
                <w:bCs w:val="0"/>
                <w:sz w:val="21"/>
                <w:szCs w:val="21"/>
                <w:lang w:val="en-US" w:eastAsia="zh-CN"/>
              </w:rPr>
              <w:t xml:space="preserve">, the </w:t>
            </w:r>
            <w:proofErr w:type="spellStart"/>
            <w:r>
              <w:rPr>
                <w:rFonts w:eastAsia="SimSun"/>
                <w:b w:val="0"/>
                <w:bCs w:val="0"/>
                <w:sz w:val="21"/>
                <w:szCs w:val="21"/>
                <w:lang w:val="en-US" w:eastAsia="zh-CN"/>
              </w:rPr>
              <w:t>Gnb</w:t>
            </w:r>
            <w:proofErr w:type="spellEnd"/>
            <w:r>
              <w:rPr>
                <w:rFonts w:eastAsia="SimSun" w:hint="eastAsia"/>
                <w:b w:val="0"/>
                <w:bCs w:val="0"/>
                <w:sz w:val="21"/>
                <w:szCs w:val="21"/>
                <w:lang w:val="en-US" w:eastAsia="zh-CN"/>
              </w:rPr>
              <w:t xml:space="preserve"> would know the UE would fallback. Therefore, it is known by </w:t>
            </w:r>
            <w:proofErr w:type="spellStart"/>
            <w:r>
              <w:rPr>
                <w:rFonts w:eastAsia="SimSun"/>
                <w:b w:val="0"/>
                <w:bCs w:val="0"/>
                <w:sz w:val="21"/>
                <w:szCs w:val="21"/>
                <w:lang w:val="en-US" w:eastAsia="zh-CN"/>
              </w:rPr>
              <w:t>Gnb</w:t>
            </w:r>
            <w:proofErr w:type="spellEnd"/>
            <w:r>
              <w:rPr>
                <w:rFonts w:eastAsia="SimSun" w:hint="eastAsia"/>
                <w:b w:val="0"/>
                <w:bCs w:val="0"/>
                <w:sz w:val="21"/>
                <w:szCs w:val="21"/>
                <w:lang w:val="en-US" w:eastAsia="zh-CN"/>
              </w:rPr>
              <w:t>. However, in this case, how the UE switch back to LP-WUS monitoring?</w:t>
            </w:r>
          </w:p>
          <w:p w14:paraId="363DDF87" w14:textId="77777777" w:rsidR="00C50B41" w:rsidRDefault="00C50B41">
            <w:pPr>
              <w:pStyle w:val="a0"/>
              <w:numPr>
                <w:ilvl w:val="1"/>
                <w:numId w:val="0"/>
              </w:numPr>
              <w:rPr>
                <w:rFonts w:eastAsia="SimSun"/>
                <w:b w:val="0"/>
                <w:bCs w:val="0"/>
                <w:sz w:val="21"/>
                <w:szCs w:val="21"/>
                <w:lang w:val="en-US" w:eastAsia="zh-CN"/>
              </w:rPr>
            </w:pPr>
          </w:p>
          <w:p w14:paraId="363DDF88" w14:textId="77777777" w:rsidR="00C50B41" w:rsidRDefault="00C264C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If the </w:t>
            </w:r>
            <w:proofErr w:type="spellStart"/>
            <w:r>
              <w:rPr>
                <w:rFonts w:eastAsia="SimSun"/>
                <w:b w:val="0"/>
                <w:bCs w:val="0"/>
                <w:sz w:val="21"/>
                <w:szCs w:val="21"/>
                <w:lang w:val="en-US" w:eastAsia="zh-CN"/>
              </w:rPr>
              <w:t>Gnb</w:t>
            </w:r>
            <w:proofErr w:type="spellEnd"/>
            <w:r>
              <w:rPr>
                <w:rFonts w:eastAsia="SimSun" w:hint="eastAsia"/>
                <w:b w:val="0"/>
                <w:bCs w:val="0"/>
                <w:sz w:val="21"/>
                <w:szCs w:val="21"/>
                <w:lang w:val="en-US" w:eastAsia="zh-CN"/>
              </w:rPr>
              <w:t xml:space="preserve"> sent the LP-WUS, but the UE does not receive it, in this case, the </w:t>
            </w:r>
            <w:proofErr w:type="spellStart"/>
            <w:r>
              <w:rPr>
                <w:rFonts w:eastAsia="SimSun"/>
                <w:b w:val="0"/>
                <w:bCs w:val="0"/>
                <w:sz w:val="21"/>
                <w:szCs w:val="21"/>
                <w:lang w:val="en-US" w:eastAsia="zh-CN"/>
              </w:rPr>
              <w:t>Gnb</w:t>
            </w:r>
            <w:proofErr w:type="spellEnd"/>
            <w:r>
              <w:rPr>
                <w:rFonts w:eastAsia="SimSun" w:hint="eastAsia"/>
                <w:b w:val="0"/>
                <w:bCs w:val="0"/>
                <w:sz w:val="21"/>
                <w:szCs w:val="21"/>
                <w:lang w:val="en-US" w:eastAsia="zh-CN"/>
              </w:rPr>
              <w:t xml:space="preserve"> shall keep transmitting the LP-WUS but the UE still </w:t>
            </w:r>
            <w:proofErr w:type="spellStart"/>
            <w:r>
              <w:rPr>
                <w:rFonts w:eastAsia="SimSun" w:hint="eastAsia"/>
                <w:b w:val="0"/>
                <w:bCs w:val="0"/>
                <w:sz w:val="21"/>
                <w:szCs w:val="21"/>
                <w:lang w:val="en-US" w:eastAsia="zh-CN"/>
              </w:rPr>
              <w:t>can not</w:t>
            </w:r>
            <w:proofErr w:type="spellEnd"/>
            <w:r>
              <w:rPr>
                <w:rFonts w:eastAsia="SimSun" w:hint="eastAsia"/>
                <w:b w:val="0"/>
                <w:bCs w:val="0"/>
                <w:sz w:val="21"/>
                <w:szCs w:val="21"/>
                <w:lang w:val="en-US" w:eastAsia="zh-CN"/>
              </w:rPr>
              <w:t xml:space="preserve"> receive it which cause resource wasting. If fallback behavior is defined, the </w:t>
            </w:r>
            <w:proofErr w:type="spellStart"/>
            <w:r>
              <w:rPr>
                <w:rFonts w:eastAsia="SimSun"/>
                <w:b w:val="0"/>
                <w:bCs w:val="0"/>
                <w:sz w:val="21"/>
                <w:szCs w:val="21"/>
                <w:lang w:val="en-US" w:eastAsia="zh-CN"/>
              </w:rPr>
              <w:t>Gnb</w:t>
            </w:r>
            <w:proofErr w:type="spellEnd"/>
            <w:r>
              <w:rPr>
                <w:rFonts w:eastAsia="SimSun" w:hint="eastAsia"/>
                <w:b w:val="0"/>
                <w:bCs w:val="0"/>
                <w:sz w:val="21"/>
                <w:szCs w:val="21"/>
                <w:lang w:val="en-US" w:eastAsia="zh-CN"/>
              </w:rPr>
              <w:t xml:space="preserve"> can schedule the PDCCH to transmit data, and maybe </w:t>
            </w:r>
            <w:proofErr w:type="spellStart"/>
            <w:r>
              <w:rPr>
                <w:rFonts w:eastAsia="SimSun" w:hint="eastAsia"/>
                <w:b w:val="0"/>
                <w:bCs w:val="0"/>
                <w:sz w:val="21"/>
                <w:szCs w:val="21"/>
                <w:lang w:val="en-US" w:eastAsia="zh-CN"/>
              </w:rPr>
              <w:t>no</w:t>
            </w:r>
            <w:proofErr w:type="spellEnd"/>
            <w:r>
              <w:rPr>
                <w:rFonts w:eastAsia="SimSun" w:hint="eastAsia"/>
                <w:b w:val="0"/>
                <w:bCs w:val="0"/>
                <w:sz w:val="21"/>
                <w:szCs w:val="21"/>
                <w:lang w:val="en-US" w:eastAsia="zh-CN"/>
              </w:rPr>
              <w:t xml:space="preserve"> much LP-WUS to be transmitted, and the UE could report the channel quality to tell </w:t>
            </w:r>
            <w:proofErr w:type="spellStart"/>
            <w:r>
              <w:rPr>
                <w:rFonts w:eastAsia="SimSun"/>
                <w:b w:val="0"/>
                <w:bCs w:val="0"/>
                <w:sz w:val="21"/>
                <w:szCs w:val="21"/>
                <w:lang w:val="en-US" w:eastAsia="zh-CN"/>
              </w:rPr>
              <w:t>Gnb</w:t>
            </w:r>
            <w:proofErr w:type="spellEnd"/>
            <w:r>
              <w:rPr>
                <w:rFonts w:eastAsia="SimSun" w:hint="eastAsia"/>
                <w:b w:val="0"/>
                <w:bCs w:val="0"/>
                <w:sz w:val="21"/>
                <w:szCs w:val="21"/>
                <w:lang w:val="en-US" w:eastAsia="zh-CN"/>
              </w:rPr>
              <w:t xml:space="preserve">, LP-WUS may does not work </w:t>
            </w:r>
            <w:proofErr w:type="spellStart"/>
            <w:r>
              <w:rPr>
                <w:rFonts w:eastAsia="SimSun" w:hint="eastAsia"/>
                <w:b w:val="0"/>
                <w:bCs w:val="0"/>
                <w:sz w:val="21"/>
                <w:szCs w:val="21"/>
                <w:lang w:val="en-US" w:eastAsia="zh-CN"/>
              </w:rPr>
              <w:t>any more</w:t>
            </w:r>
            <w:proofErr w:type="spellEnd"/>
            <w:r>
              <w:rPr>
                <w:rFonts w:eastAsia="SimSun" w:hint="eastAsia"/>
                <w:b w:val="0"/>
                <w:bCs w:val="0"/>
                <w:sz w:val="21"/>
                <w:szCs w:val="21"/>
                <w:lang w:val="en-US" w:eastAsia="zh-CN"/>
              </w:rPr>
              <w:t>.</w:t>
            </w:r>
          </w:p>
          <w:p w14:paraId="363DDF89" w14:textId="77777777" w:rsidR="00C50B41" w:rsidRDefault="00C50B41">
            <w:pPr>
              <w:pStyle w:val="a0"/>
              <w:numPr>
                <w:ilvl w:val="1"/>
                <w:numId w:val="0"/>
              </w:numPr>
              <w:rPr>
                <w:rFonts w:eastAsia="SimSun"/>
                <w:b w:val="0"/>
                <w:bCs w:val="0"/>
                <w:sz w:val="21"/>
                <w:szCs w:val="21"/>
                <w:lang w:val="en-US" w:eastAsia="zh-CN"/>
              </w:rPr>
            </w:pPr>
          </w:p>
          <w:p w14:paraId="363DDF8A" w14:textId="77777777" w:rsidR="00C50B41" w:rsidRDefault="00C264C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For the first or third condition, </w:t>
            </w:r>
            <w:proofErr w:type="spellStart"/>
            <w:r>
              <w:rPr>
                <w:rFonts w:eastAsia="SimSun"/>
                <w:b w:val="0"/>
                <w:bCs w:val="0"/>
                <w:sz w:val="21"/>
                <w:szCs w:val="21"/>
                <w:lang w:val="en-US" w:eastAsia="zh-CN"/>
              </w:rPr>
              <w:t>Gnb</w:t>
            </w:r>
            <w:proofErr w:type="spellEnd"/>
            <w:r>
              <w:rPr>
                <w:rFonts w:eastAsia="SimSun" w:hint="eastAsia"/>
                <w:b w:val="0"/>
                <w:bCs w:val="0"/>
                <w:sz w:val="21"/>
                <w:szCs w:val="21"/>
                <w:lang w:val="en-US" w:eastAsia="zh-CN"/>
              </w:rPr>
              <w:t xml:space="preserve"> is not able to know the UE</w:t>
            </w:r>
            <w:r>
              <w:rPr>
                <w:rFonts w:eastAsia="SimSun"/>
                <w:b w:val="0"/>
                <w:bCs w:val="0"/>
                <w:sz w:val="21"/>
                <w:szCs w:val="21"/>
                <w:lang w:val="en-US" w:eastAsia="zh-CN"/>
              </w:rPr>
              <w:t>’</w:t>
            </w:r>
            <w:r>
              <w:rPr>
                <w:rFonts w:eastAsia="SimSun" w:hint="eastAsia"/>
                <w:b w:val="0"/>
                <w:bCs w:val="0"/>
                <w:sz w:val="21"/>
                <w:szCs w:val="21"/>
                <w:lang w:val="en-US" w:eastAsia="zh-CN"/>
              </w:rPr>
              <w:t>s behavior, which would cause misalignment.</w:t>
            </w:r>
          </w:p>
          <w:p w14:paraId="363DDF8B" w14:textId="77777777" w:rsidR="00C50B41" w:rsidRDefault="00C50B41">
            <w:pPr>
              <w:pStyle w:val="a2"/>
              <w:rPr>
                <w:rFonts w:eastAsia="SimSun"/>
                <w:lang w:val="en-GB" w:eastAsia="zh-CN"/>
              </w:rPr>
            </w:pPr>
          </w:p>
        </w:tc>
      </w:tr>
      <w:tr w:rsidR="00C50B41" w14:paraId="363DDF90" w14:textId="77777777">
        <w:tc>
          <w:tcPr>
            <w:tcW w:w="1479" w:type="dxa"/>
          </w:tcPr>
          <w:p w14:paraId="363DDF8D" w14:textId="77777777" w:rsidR="00C50B41" w:rsidRDefault="00C264C2">
            <w:pPr>
              <w:rPr>
                <w:lang w:val="en-US"/>
              </w:rPr>
            </w:pPr>
            <w:r>
              <w:rPr>
                <w:lang w:val="en-US"/>
              </w:rPr>
              <w:t>Apple</w:t>
            </w:r>
          </w:p>
        </w:tc>
        <w:tc>
          <w:tcPr>
            <w:tcW w:w="1372" w:type="dxa"/>
          </w:tcPr>
          <w:p w14:paraId="363DDF8E" w14:textId="77777777" w:rsidR="00C50B41" w:rsidRDefault="00C264C2">
            <w:pPr>
              <w:rPr>
                <w:lang w:val="en-US"/>
              </w:rPr>
            </w:pPr>
            <w:r>
              <w:rPr>
                <w:lang w:val="en-US"/>
              </w:rPr>
              <w:t>Y</w:t>
            </w:r>
          </w:p>
        </w:tc>
        <w:tc>
          <w:tcPr>
            <w:tcW w:w="6780" w:type="dxa"/>
          </w:tcPr>
          <w:p w14:paraId="363DDF8F" w14:textId="77777777" w:rsidR="00C50B41" w:rsidRDefault="00C264C2">
            <w:pPr>
              <w:pStyle w:val="a2"/>
              <w:rPr>
                <w:lang w:val="en-US"/>
              </w:rPr>
            </w:pPr>
            <w:r>
              <w:rPr>
                <w:lang w:val="en-US"/>
              </w:rPr>
              <w:t xml:space="preserve">Fine with the proposal. </w:t>
            </w:r>
          </w:p>
        </w:tc>
      </w:tr>
      <w:tr w:rsidR="00C50B41" w14:paraId="363DDF95" w14:textId="77777777">
        <w:tc>
          <w:tcPr>
            <w:tcW w:w="1479" w:type="dxa"/>
            <w:shd w:val="clear" w:color="auto" w:fill="auto"/>
          </w:tcPr>
          <w:p w14:paraId="363DDF91" w14:textId="77777777" w:rsidR="00C50B41" w:rsidRDefault="00C264C2">
            <w:pPr>
              <w:rPr>
                <w:rFonts w:eastAsia="SimSun"/>
                <w:lang w:val="en-US" w:eastAsia="zh-CN"/>
              </w:rPr>
            </w:pPr>
            <w:r>
              <w:rPr>
                <w:rFonts w:eastAsiaTheme="minorEastAsia" w:hint="eastAsia"/>
                <w:lang w:eastAsia="zh-CN"/>
              </w:rPr>
              <w:t>X</w:t>
            </w:r>
            <w:r>
              <w:rPr>
                <w:rFonts w:eastAsiaTheme="minorEastAsia"/>
                <w:lang w:eastAsia="zh-CN"/>
              </w:rPr>
              <w:t>iaomi</w:t>
            </w:r>
          </w:p>
        </w:tc>
        <w:tc>
          <w:tcPr>
            <w:tcW w:w="1372" w:type="dxa"/>
            <w:shd w:val="clear" w:color="auto" w:fill="auto"/>
          </w:tcPr>
          <w:p w14:paraId="363DDF92" w14:textId="77777777" w:rsidR="00C50B41" w:rsidRDefault="00C264C2">
            <w:pPr>
              <w:rPr>
                <w:rFonts w:eastAsia="SimSun"/>
                <w:lang w:val="en-US" w:eastAsia="zh-CN"/>
              </w:rPr>
            </w:pPr>
            <w:r>
              <w:rPr>
                <w:rFonts w:eastAsiaTheme="minorEastAsia" w:hint="eastAsia"/>
                <w:lang w:eastAsia="zh-CN"/>
              </w:rPr>
              <w:t>Y</w:t>
            </w:r>
          </w:p>
        </w:tc>
        <w:tc>
          <w:tcPr>
            <w:tcW w:w="6780" w:type="dxa"/>
            <w:shd w:val="clear" w:color="auto" w:fill="auto"/>
          </w:tcPr>
          <w:p w14:paraId="363DDF93" w14:textId="77777777" w:rsidR="00C50B41" w:rsidRDefault="00C264C2">
            <w:pPr>
              <w:pStyle w:val="a2"/>
              <w:rPr>
                <w:rFonts w:eastAsiaTheme="minorEastAsia"/>
                <w:lang w:eastAsia="zh-CN"/>
              </w:rPr>
            </w:pPr>
            <w:r>
              <w:rPr>
                <w:rFonts w:eastAsiaTheme="minorEastAsia"/>
                <w:lang w:eastAsia="zh-CN"/>
              </w:rPr>
              <w:t xml:space="preserve">Currently, LR and MR are </w:t>
            </w:r>
            <w:r>
              <w:rPr>
                <w:rFonts w:eastAsiaTheme="minorEastAsia" w:hint="eastAsia"/>
                <w:lang w:eastAsia="zh-CN"/>
              </w:rPr>
              <w:t>operated</w:t>
            </w:r>
            <w:r>
              <w:rPr>
                <w:rFonts w:eastAsiaTheme="minorEastAsia"/>
                <w:lang w:eastAsia="zh-CN"/>
              </w:rPr>
              <w:t xml:space="preserve"> on the same band/carrier, gNB can knoe the channel condition by CSI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MR</w:t>
            </w:r>
            <w:r>
              <w:rPr>
                <w:rFonts w:eastAsiaTheme="minorEastAsia" w:hint="eastAsia"/>
                <w:lang w:eastAsia="zh-CN"/>
              </w:rPr>
              <w:t>,</w:t>
            </w:r>
            <w:r>
              <w:rPr>
                <w:rFonts w:eastAsiaTheme="minorEastAsia"/>
                <w:lang w:eastAsia="zh-CN"/>
              </w:rPr>
              <w:t xml:space="preserve"> so we think it is corner case that MR reports acceptable channel condition but LR can not receive LP WUS because of bad channel condidtions experienced by LP WUS.</w:t>
            </w:r>
          </w:p>
          <w:p w14:paraId="363DDF94" w14:textId="77777777" w:rsidR="00C50B41" w:rsidRDefault="00C264C2">
            <w:pPr>
              <w:pStyle w:val="a2"/>
              <w:rPr>
                <w:rFonts w:eastAsia="SimSun"/>
                <w:lang w:val="en-GB" w:eastAsia="zh-CN"/>
              </w:rPr>
            </w:pPr>
            <w:r>
              <w:rPr>
                <w:rFonts w:eastAsiaTheme="minorEastAsia" w:hint="eastAsia"/>
                <w:lang w:eastAsia="zh-CN"/>
              </w:rPr>
              <w:t>But</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LR </w:t>
            </w:r>
            <w:r>
              <w:rPr>
                <w:rFonts w:eastAsiaTheme="minorEastAsia" w:hint="eastAsia"/>
                <w:lang w:eastAsia="zh-CN"/>
              </w:rPr>
              <w:t>and</w:t>
            </w:r>
            <w:r>
              <w:rPr>
                <w:rFonts w:eastAsiaTheme="minorEastAsia"/>
                <w:lang w:eastAsia="zh-CN"/>
              </w:rPr>
              <w:t xml:space="preserve"> MR </w:t>
            </w:r>
            <w:r>
              <w:rPr>
                <w:rFonts w:eastAsiaTheme="minorEastAsia" w:hint="eastAsia"/>
                <w:lang w:eastAsia="zh-CN"/>
              </w:rPr>
              <w:t>operates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bands</w:t>
            </w:r>
            <w:r>
              <w:rPr>
                <w:rFonts w:eastAsiaTheme="minorEastAsia"/>
                <w:lang w:eastAsia="zh-CN"/>
              </w:rPr>
              <w:t xml:space="preserve">/carriers, the fallback mechnism should be essestial issue to discuss. </w:t>
            </w:r>
          </w:p>
        </w:tc>
      </w:tr>
      <w:tr w:rsidR="00C50B41" w14:paraId="363DDF99" w14:textId="77777777">
        <w:tc>
          <w:tcPr>
            <w:tcW w:w="1479" w:type="dxa"/>
            <w:shd w:val="clear" w:color="auto" w:fill="auto"/>
          </w:tcPr>
          <w:p w14:paraId="363DDF96" w14:textId="77777777" w:rsidR="00C50B41" w:rsidRDefault="00C264C2">
            <w:pPr>
              <w:rPr>
                <w:rFonts w:eastAsiaTheme="minorEastAsia"/>
                <w:lang w:eastAsia="zh-CN"/>
              </w:rPr>
            </w:pPr>
            <w:r>
              <w:rPr>
                <w:rFonts w:eastAsia="Malgun Gothic" w:hint="eastAsia"/>
                <w:lang w:eastAsia="ko-KR"/>
              </w:rPr>
              <w:t>L</w:t>
            </w:r>
            <w:r>
              <w:rPr>
                <w:rFonts w:eastAsia="Malgun Gothic"/>
                <w:lang w:eastAsia="ko-KR"/>
              </w:rPr>
              <w:t>GE</w:t>
            </w:r>
          </w:p>
        </w:tc>
        <w:tc>
          <w:tcPr>
            <w:tcW w:w="1372" w:type="dxa"/>
            <w:shd w:val="clear" w:color="auto" w:fill="auto"/>
          </w:tcPr>
          <w:p w14:paraId="363DDF97" w14:textId="77777777" w:rsidR="00C50B41" w:rsidRDefault="00C264C2">
            <w:pPr>
              <w:rPr>
                <w:rFonts w:eastAsiaTheme="minorEastAsia"/>
                <w:lang w:eastAsia="zh-CN"/>
              </w:rPr>
            </w:pPr>
            <w:r>
              <w:rPr>
                <w:rFonts w:eastAsia="Malgun Gothic" w:hint="eastAsia"/>
                <w:lang w:eastAsia="ko-KR"/>
              </w:rPr>
              <w:t>Y</w:t>
            </w:r>
          </w:p>
        </w:tc>
        <w:tc>
          <w:tcPr>
            <w:tcW w:w="6780" w:type="dxa"/>
            <w:shd w:val="clear" w:color="auto" w:fill="auto"/>
          </w:tcPr>
          <w:p w14:paraId="363DDF98" w14:textId="77777777" w:rsidR="00C50B41" w:rsidRDefault="00C264C2">
            <w:pPr>
              <w:pStyle w:val="a2"/>
              <w:rPr>
                <w:rFonts w:eastAsiaTheme="minorEastAsia"/>
                <w:lang w:eastAsia="zh-CN"/>
              </w:rPr>
            </w:pPr>
            <w:r>
              <w:rPr>
                <w:rFonts w:eastAsia="Malgun Gothic"/>
                <w:lang w:eastAsia="ko-KR"/>
              </w:rPr>
              <w:t xml:space="preserve">Fine with </w:t>
            </w:r>
            <w:r>
              <w:rPr>
                <w:rFonts w:eastAsia="Malgun Gothic" w:hint="eastAsia"/>
                <w:lang w:eastAsia="ko-KR"/>
              </w:rPr>
              <w:t>t</w:t>
            </w:r>
            <w:r>
              <w:rPr>
                <w:rFonts w:eastAsia="Malgun Gothic"/>
                <w:lang w:eastAsia="ko-KR"/>
              </w:rPr>
              <w:t>he proposal.</w:t>
            </w:r>
          </w:p>
        </w:tc>
      </w:tr>
      <w:tr w:rsidR="00C50B41" w14:paraId="363DDF9D" w14:textId="77777777">
        <w:tc>
          <w:tcPr>
            <w:tcW w:w="1479" w:type="dxa"/>
            <w:shd w:val="clear" w:color="auto" w:fill="auto"/>
          </w:tcPr>
          <w:p w14:paraId="363DDF9A" w14:textId="77777777" w:rsidR="00C50B41" w:rsidRDefault="00C264C2">
            <w:pPr>
              <w:rPr>
                <w:rFonts w:eastAsia="游明朝"/>
                <w:lang w:eastAsia="ja-JP"/>
              </w:rPr>
            </w:pPr>
            <w:r>
              <w:rPr>
                <w:rFonts w:eastAsia="游明朝" w:hint="eastAsia"/>
                <w:lang w:eastAsia="ja-JP"/>
              </w:rPr>
              <w:t>Panasonic</w:t>
            </w:r>
          </w:p>
        </w:tc>
        <w:tc>
          <w:tcPr>
            <w:tcW w:w="1372" w:type="dxa"/>
            <w:shd w:val="clear" w:color="auto" w:fill="auto"/>
          </w:tcPr>
          <w:p w14:paraId="363DDF9B" w14:textId="77777777" w:rsidR="00C50B41" w:rsidRDefault="00C264C2">
            <w:pPr>
              <w:rPr>
                <w:rFonts w:eastAsia="游明朝"/>
                <w:lang w:eastAsia="ja-JP"/>
              </w:rPr>
            </w:pPr>
            <w:r>
              <w:rPr>
                <w:rFonts w:eastAsia="游明朝" w:hint="eastAsia"/>
                <w:lang w:eastAsia="ja-JP"/>
              </w:rPr>
              <w:t>Y</w:t>
            </w:r>
          </w:p>
        </w:tc>
        <w:tc>
          <w:tcPr>
            <w:tcW w:w="6780" w:type="dxa"/>
            <w:shd w:val="clear" w:color="auto" w:fill="auto"/>
          </w:tcPr>
          <w:p w14:paraId="363DDF9C" w14:textId="77777777" w:rsidR="00C50B41" w:rsidRDefault="00C50B41">
            <w:pPr>
              <w:pStyle w:val="a2"/>
              <w:rPr>
                <w:rFonts w:eastAsia="Malgun Gothic"/>
                <w:lang w:eastAsia="ko-KR"/>
              </w:rPr>
            </w:pPr>
          </w:p>
        </w:tc>
      </w:tr>
      <w:tr w:rsidR="00C50B41" w14:paraId="363DDFA1" w14:textId="77777777">
        <w:tc>
          <w:tcPr>
            <w:tcW w:w="1479" w:type="dxa"/>
            <w:shd w:val="clear" w:color="auto" w:fill="auto"/>
          </w:tcPr>
          <w:p w14:paraId="363DDF9E" w14:textId="77777777" w:rsidR="00C50B41" w:rsidRDefault="00C264C2">
            <w:pPr>
              <w:rPr>
                <w:rFonts w:eastAsia="游明朝"/>
                <w:lang w:eastAsia="ja-JP"/>
              </w:rPr>
            </w:pPr>
            <w:proofErr w:type="spellStart"/>
            <w:r>
              <w:rPr>
                <w:rFonts w:eastAsia="Malgun Gothic" w:hint="eastAsia"/>
                <w:lang w:eastAsia="ko-KR"/>
              </w:rPr>
              <w:t>InterDigital</w:t>
            </w:r>
            <w:proofErr w:type="spellEnd"/>
          </w:p>
        </w:tc>
        <w:tc>
          <w:tcPr>
            <w:tcW w:w="1372" w:type="dxa"/>
            <w:shd w:val="clear" w:color="auto" w:fill="auto"/>
          </w:tcPr>
          <w:p w14:paraId="363DDF9F" w14:textId="77777777" w:rsidR="00C50B41" w:rsidRDefault="00C50B41">
            <w:pPr>
              <w:rPr>
                <w:rFonts w:eastAsia="游明朝"/>
                <w:lang w:eastAsia="ja-JP"/>
              </w:rPr>
            </w:pPr>
          </w:p>
        </w:tc>
        <w:tc>
          <w:tcPr>
            <w:tcW w:w="6780" w:type="dxa"/>
            <w:shd w:val="clear" w:color="auto" w:fill="auto"/>
          </w:tcPr>
          <w:p w14:paraId="363DDFA0" w14:textId="77777777" w:rsidR="00C50B41" w:rsidRDefault="00C264C2">
            <w:pPr>
              <w:pStyle w:val="a2"/>
              <w:rPr>
                <w:rFonts w:eastAsia="Malgun Gothic"/>
                <w:lang w:eastAsia="ko-KR"/>
              </w:rPr>
            </w:pPr>
            <w:r>
              <w:rPr>
                <w:rFonts w:eastAsia="Malgun Gothic" w:hint="eastAsia"/>
                <w:lang w:eastAsia="ko-KR"/>
              </w:rPr>
              <w:t>In our view, handling the fallback issue of LP-WUS monitoring by using gNB control based on UE</w:t>
            </w:r>
            <w:r>
              <w:rPr>
                <w:rFonts w:eastAsia="Malgun Gothic"/>
                <w:lang w:eastAsia="ko-KR"/>
              </w:rPr>
              <w:t>’</w:t>
            </w:r>
            <w:r>
              <w:rPr>
                <w:rFonts w:eastAsia="Malgun Gothic" w:hint="eastAsia"/>
                <w:lang w:eastAsia="ko-KR"/>
              </w:rPr>
              <w:t xml:space="preserve">s CSI report is not a complete solution as the configuration without CSI reporting during LP-WUS monitoring is allowed. </w:t>
            </w:r>
          </w:p>
        </w:tc>
      </w:tr>
      <w:tr w:rsidR="00C50B41" w14:paraId="363DDFA5" w14:textId="77777777">
        <w:tc>
          <w:tcPr>
            <w:tcW w:w="1479" w:type="dxa"/>
            <w:shd w:val="clear" w:color="auto" w:fill="auto"/>
          </w:tcPr>
          <w:p w14:paraId="363DDFA2" w14:textId="77777777" w:rsidR="00C50B41" w:rsidRDefault="00C264C2">
            <w:pPr>
              <w:rPr>
                <w:rFonts w:eastAsia="Malgun Gothic"/>
                <w:lang w:eastAsia="ko-KR"/>
              </w:rPr>
            </w:pPr>
            <w:r>
              <w:t>Nokia1</w:t>
            </w:r>
          </w:p>
        </w:tc>
        <w:tc>
          <w:tcPr>
            <w:tcW w:w="1372" w:type="dxa"/>
            <w:shd w:val="clear" w:color="auto" w:fill="auto"/>
          </w:tcPr>
          <w:p w14:paraId="363DDFA3" w14:textId="77777777" w:rsidR="00C50B41" w:rsidRDefault="00C50B41">
            <w:pPr>
              <w:rPr>
                <w:rFonts w:eastAsia="游明朝"/>
                <w:lang w:eastAsia="ja-JP"/>
              </w:rPr>
            </w:pPr>
          </w:p>
        </w:tc>
        <w:tc>
          <w:tcPr>
            <w:tcW w:w="6780" w:type="dxa"/>
            <w:shd w:val="clear" w:color="auto" w:fill="auto"/>
          </w:tcPr>
          <w:p w14:paraId="363DDFA4" w14:textId="77777777" w:rsidR="00C50B41" w:rsidRDefault="00C264C2">
            <w:pPr>
              <w:pStyle w:val="a2"/>
              <w:rPr>
                <w:rFonts w:eastAsia="Malgun Gothic"/>
                <w:lang w:eastAsia="ko-KR"/>
              </w:rPr>
            </w:pPr>
            <w:r>
              <w:t xml:space="preserve">We would like to avoid/minimise misalignment between the UE and the gNB in the event the UE has to fallback.  In our view, RAN1 should discuss what UE assistance/info could be provided in the event the UE fallbacks automously due to the conditions suggested.  </w:t>
            </w:r>
          </w:p>
        </w:tc>
      </w:tr>
      <w:tr w:rsidR="00C50B41" w14:paraId="363DDFA9" w14:textId="77777777">
        <w:tc>
          <w:tcPr>
            <w:tcW w:w="1479" w:type="dxa"/>
          </w:tcPr>
          <w:p w14:paraId="363DDFA6" w14:textId="77777777" w:rsidR="00C50B41" w:rsidRDefault="00C264C2">
            <w:pPr>
              <w:rPr>
                <w:rFonts w:eastAsia="Malgun Gothic"/>
                <w:lang w:eastAsia="ko-KR"/>
              </w:rPr>
            </w:pPr>
            <w:r>
              <w:rPr>
                <w:rFonts w:eastAsiaTheme="minorEastAsia" w:hint="eastAsia"/>
                <w:lang w:eastAsia="zh-CN"/>
              </w:rPr>
              <w:t>TCL</w:t>
            </w:r>
          </w:p>
        </w:tc>
        <w:tc>
          <w:tcPr>
            <w:tcW w:w="1372" w:type="dxa"/>
          </w:tcPr>
          <w:p w14:paraId="363DDFA7" w14:textId="77777777" w:rsidR="00C50B41" w:rsidRDefault="00C264C2">
            <w:pPr>
              <w:rPr>
                <w:rFonts w:eastAsia="游明朝"/>
                <w:lang w:eastAsia="ja-JP"/>
              </w:rPr>
            </w:pPr>
            <w:r>
              <w:rPr>
                <w:rFonts w:eastAsiaTheme="minorEastAsia" w:hint="eastAsia"/>
                <w:lang w:eastAsia="zh-CN"/>
              </w:rPr>
              <w:t>Y</w:t>
            </w:r>
          </w:p>
        </w:tc>
        <w:tc>
          <w:tcPr>
            <w:tcW w:w="6780" w:type="dxa"/>
          </w:tcPr>
          <w:p w14:paraId="363DDFA8" w14:textId="77777777" w:rsidR="00C50B41" w:rsidRDefault="00C50B41">
            <w:pPr>
              <w:pStyle w:val="a2"/>
              <w:rPr>
                <w:rFonts w:eastAsia="Malgun Gothic"/>
                <w:lang w:eastAsia="ko-KR"/>
              </w:rPr>
            </w:pPr>
          </w:p>
        </w:tc>
      </w:tr>
      <w:tr w:rsidR="00C50B41" w14:paraId="363DDFAD" w14:textId="77777777">
        <w:tc>
          <w:tcPr>
            <w:tcW w:w="1479" w:type="dxa"/>
          </w:tcPr>
          <w:p w14:paraId="363DDFAA" w14:textId="77777777" w:rsidR="00C50B41" w:rsidRDefault="00C264C2">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363DDFAB" w14:textId="77777777" w:rsidR="00C50B41" w:rsidRDefault="00C264C2">
            <w:pPr>
              <w:rPr>
                <w:rFonts w:eastAsiaTheme="minorEastAsia"/>
                <w:lang w:eastAsia="zh-CN"/>
              </w:rPr>
            </w:pPr>
            <w:r>
              <w:rPr>
                <w:rFonts w:eastAsiaTheme="minorEastAsia" w:hint="eastAsia"/>
                <w:lang w:eastAsia="zh-CN"/>
              </w:rPr>
              <w:t>Y</w:t>
            </w:r>
          </w:p>
        </w:tc>
        <w:tc>
          <w:tcPr>
            <w:tcW w:w="6780" w:type="dxa"/>
          </w:tcPr>
          <w:p w14:paraId="363DDFAC" w14:textId="77777777" w:rsidR="00C50B41" w:rsidRDefault="00C50B41">
            <w:pPr>
              <w:pStyle w:val="a2"/>
              <w:rPr>
                <w:rFonts w:eastAsiaTheme="minorEastAsia"/>
                <w:lang w:eastAsia="zh-CN"/>
              </w:rPr>
            </w:pPr>
          </w:p>
        </w:tc>
      </w:tr>
    </w:tbl>
    <w:p w14:paraId="363DDFAE" w14:textId="77777777" w:rsidR="00C50B41" w:rsidRDefault="00C50B41">
      <w:pPr>
        <w:pStyle w:val="a2"/>
      </w:pPr>
    </w:p>
    <w:p w14:paraId="363DDFAF" w14:textId="77777777" w:rsidR="00C50B41" w:rsidRDefault="00C264C2">
      <w:pPr>
        <w:pStyle w:val="4"/>
      </w:pPr>
      <w:r>
        <w:rPr>
          <w:rFonts w:hint="eastAsia"/>
          <w:highlight w:val="yellow"/>
        </w:rPr>
        <w:t>[Open]Proposal</w:t>
      </w:r>
      <w:r>
        <w:rPr>
          <w:highlight w:val="yellow"/>
        </w:rPr>
        <w:t xml:space="preserve"> 4-</w:t>
      </w:r>
      <w:r>
        <w:rPr>
          <w:rFonts w:hint="eastAsia"/>
          <w:highlight w:val="yellow"/>
        </w:rPr>
        <w:t>2a</w:t>
      </w:r>
      <w:r>
        <w:rPr>
          <w:highlight w:val="yellow"/>
        </w:rPr>
        <w:t>:</w:t>
      </w:r>
    </w:p>
    <w:p w14:paraId="363DDFB0" w14:textId="77777777" w:rsidR="00C50B41" w:rsidRDefault="00C264C2">
      <w:pPr>
        <w:pStyle w:val="a0"/>
        <w:numPr>
          <w:ilvl w:val="0"/>
          <w:numId w:val="1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support UE </w:t>
      </w:r>
      <w:r>
        <w:rPr>
          <w:b w:val="0"/>
          <w:bCs w:val="0"/>
          <w:sz w:val="21"/>
          <w:szCs w:val="21"/>
          <w:lang w:val="en-US" w:eastAsia="zh-CN"/>
        </w:rPr>
        <w:t>fallback</w:t>
      </w:r>
      <w:r>
        <w:rPr>
          <w:b w:val="0"/>
          <w:bCs w:val="0"/>
          <w:sz w:val="21"/>
          <w:szCs w:val="21"/>
        </w:rPr>
        <w:t xml:space="preserve"> to PDCCH monitoring when UE monitors LP-WUS</w:t>
      </w:r>
    </w:p>
    <w:p w14:paraId="363DDFB1" w14:textId="77777777" w:rsidR="00C50B41" w:rsidRDefault="00C264C2">
      <w:pPr>
        <w:pStyle w:val="a0"/>
        <w:numPr>
          <w:ilvl w:val="1"/>
          <w:numId w:val="14"/>
        </w:numPr>
        <w:rPr>
          <w:b w:val="0"/>
          <w:bCs w:val="0"/>
          <w:sz w:val="21"/>
          <w:szCs w:val="21"/>
        </w:rPr>
      </w:pPr>
      <w:r>
        <w:rPr>
          <w:rFonts w:hint="eastAsia"/>
          <w:b w:val="0"/>
          <w:bCs w:val="0"/>
          <w:sz w:val="21"/>
          <w:szCs w:val="21"/>
        </w:rPr>
        <w:t>FFS the condition for the fallback, e,g.,</w:t>
      </w:r>
    </w:p>
    <w:p w14:paraId="363DDFB2" w14:textId="77777777" w:rsidR="00C50B41" w:rsidRDefault="00C264C2">
      <w:pPr>
        <w:pStyle w:val="a0"/>
        <w:numPr>
          <w:ilvl w:val="2"/>
          <w:numId w:val="14"/>
        </w:numPr>
        <w:rPr>
          <w:b w:val="0"/>
          <w:bCs w:val="0"/>
          <w:sz w:val="21"/>
          <w:szCs w:val="21"/>
        </w:rPr>
      </w:pPr>
      <w:r>
        <w:rPr>
          <w:rFonts w:hint="eastAsia"/>
          <w:b w:val="0"/>
          <w:bCs w:val="0"/>
          <w:sz w:val="21"/>
          <w:szCs w:val="21"/>
        </w:rPr>
        <w:t>W</w:t>
      </w:r>
      <w:r>
        <w:rPr>
          <w:b w:val="0"/>
          <w:bCs w:val="0"/>
          <w:sz w:val="21"/>
          <w:szCs w:val="21"/>
        </w:rPr>
        <w:t>hen the channel quality measured by LP-SS for a certain time duration and/or a certain number of times is below the threshold</w:t>
      </w:r>
    </w:p>
    <w:p w14:paraId="363DDFB3" w14:textId="77777777" w:rsidR="00C50B41" w:rsidRDefault="00C264C2">
      <w:pPr>
        <w:pStyle w:val="a0"/>
        <w:numPr>
          <w:ilvl w:val="2"/>
          <w:numId w:val="14"/>
        </w:numPr>
        <w:rPr>
          <w:b w:val="0"/>
          <w:bCs w:val="0"/>
          <w:sz w:val="21"/>
          <w:szCs w:val="21"/>
        </w:rPr>
      </w:pPr>
      <w:r>
        <w:rPr>
          <w:b w:val="0"/>
          <w:bCs w:val="0"/>
          <w:sz w:val="21"/>
          <w:szCs w:val="21"/>
        </w:rPr>
        <w:t>When UE does not received LP-WUS for a long time</w:t>
      </w:r>
    </w:p>
    <w:p w14:paraId="363DDFB4" w14:textId="77777777" w:rsidR="00C50B41" w:rsidRDefault="00C264C2">
      <w:pPr>
        <w:pStyle w:val="a0"/>
        <w:numPr>
          <w:ilvl w:val="2"/>
          <w:numId w:val="14"/>
        </w:numPr>
        <w:rPr>
          <w:b w:val="0"/>
          <w:bCs w:val="0"/>
          <w:sz w:val="21"/>
          <w:szCs w:val="21"/>
        </w:rPr>
      </w:pPr>
      <w:r>
        <w:rPr>
          <w:b w:val="0"/>
          <w:bCs w:val="0"/>
          <w:sz w:val="21"/>
          <w:szCs w:val="21"/>
        </w:rPr>
        <w:t>Without specified condition (by UE implementation)</w:t>
      </w:r>
    </w:p>
    <w:p w14:paraId="363DDFB5" w14:textId="77777777" w:rsidR="00C50B41" w:rsidRDefault="00C264C2">
      <w:pPr>
        <w:pStyle w:val="a0"/>
        <w:numPr>
          <w:ilvl w:val="1"/>
          <w:numId w:val="14"/>
        </w:numPr>
        <w:rPr>
          <w:b w:val="0"/>
          <w:bCs w:val="0"/>
          <w:sz w:val="21"/>
          <w:szCs w:val="21"/>
        </w:rPr>
      </w:pPr>
      <w:r>
        <w:rPr>
          <w:b w:val="0"/>
          <w:bCs w:val="0"/>
          <w:sz w:val="21"/>
          <w:szCs w:val="21"/>
        </w:rPr>
        <w:t xml:space="preserve">For LP-WUS operation option 1-1, </w:t>
      </w:r>
      <w:r>
        <w:rPr>
          <w:rFonts w:hint="eastAsia"/>
          <w:b w:val="0"/>
          <w:bCs w:val="0"/>
          <w:sz w:val="21"/>
          <w:szCs w:val="21"/>
        </w:rPr>
        <w:t xml:space="preserve">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r>
        <w:rPr>
          <w:b w:val="0"/>
          <w:bCs w:val="0"/>
          <w:sz w:val="21"/>
          <w:szCs w:val="21"/>
        </w:rPr>
        <w:t xml:space="preserve"> </w:t>
      </w:r>
      <w:r>
        <w:rPr>
          <w:rFonts w:hint="eastAsia"/>
          <w:b w:val="0"/>
          <w:bCs w:val="0"/>
          <w:sz w:val="21"/>
          <w:szCs w:val="21"/>
        </w:rPr>
        <w:t xml:space="preserve">legacy </w:t>
      </w:r>
      <w:r>
        <w:rPr>
          <w:b w:val="0"/>
          <w:bCs w:val="0"/>
          <w:sz w:val="21"/>
          <w:szCs w:val="21"/>
        </w:rPr>
        <w:t>C-DRX behavior</w:t>
      </w:r>
    </w:p>
    <w:p w14:paraId="363DDFB6" w14:textId="77777777" w:rsidR="00C50B41" w:rsidRDefault="00C264C2">
      <w:pPr>
        <w:pStyle w:val="a0"/>
        <w:numPr>
          <w:ilvl w:val="1"/>
          <w:numId w:val="14"/>
        </w:numPr>
        <w:rPr>
          <w:b w:val="0"/>
          <w:bCs w:val="0"/>
          <w:sz w:val="21"/>
          <w:szCs w:val="21"/>
        </w:rPr>
      </w:pPr>
      <w:r>
        <w:rPr>
          <w:b w:val="0"/>
          <w:bCs w:val="0"/>
          <w:sz w:val="21"/>
          <w:szCs w:val="21"/>
        </w:rPr>
        <w:lastRenderedPageBreak/>
        <w:t>For LP-WUS operation option 1-2,</w:t>
      </w:r>
    </w:p>
    <w:p w14:paraId="363DDFB7" w14:textId="77777777" w:rsidR="00C50B41" w:rsidRDefault="00C264C2">
      <w:pPr>
        <w:pStyle w:val="a0"/>
        <w:numPr>
          <w:ilvl w:val="2"/>
          <w:numId w:val="14"/>
        </w:numPr>
        <w:rPr>
          <w:b w:val="0"/>
          <w:bCs w:val="0"/>
          <w:sz w:val="21"/>
          <w:szCs w:val="21"/>
        </w:rPr>
      </w:pPr>
      <w:r>
        <w:rPr>
          <w:rFonts w:hint="eastAsia"/>
          <w:b w:val="0"/>
          <w:bCs w:val="0"/>
          <w:sz w:val="21"/>
          <w:szCs w:val="21"/>
        </w:rPr>
        <w:t xml:space="preserve">FFS </w:t>
      </w:r>
      <w:r>
        <w:rPr>
          <w:b w:val="0"/>
          <w:bCs w:val="0"/>
          <w:sz w:val="21"/>
          <w:szCs w:val="21"/>
        </w:rPr>
        <w:t>what</w:t>
      </w:r>
      <w:r>
        <w:rPr>
          <w:rFonts w:hint="eastAsia"/>
          <w:b w:val="0"/>
          <w:bCs w:val="0"/>
          <w:sz w:val="21"/>
          <w:szCs w:val="21"/>
        </w:rPr>
        <w:t xml:space="preserve"> 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p>
    <w:p w14:paraId="363DDFB8" w14:textId="77777777" w:rsidR="00C50B41" w:rsidRDefault="00C264C2">
      <w:pPr>
        <w:pStyle w:val="a0"/>
        <w:numPr>
          <w:ilvl w:val="2"/>
          <w:numId w:val="14"/>
        </w:numPr>
        <w:rPr>
          <w:b w:val="0"/>
          <w:bCs w:val="0"/>
          <w:strike/>
          <w:color w:val="FF0000"/>
          <w:sz w:val="21"/>
          <w:szCs w:val="21"/>
        </w:rPr>
      </w:pPr>
      <w:r>
        <w:rPr>
          <w:rFonts w:hint="eastAsia"/>
          <w:b w:val="0"/>
          <w:bCs w:val="0"/>
          <w:strike/>
          <w:color w:val="FF0000"/>
          <w:sz w:val="21"/>
          <w:szCs w:val="21"/>
        </w:rPr>
        <w:t>FFS h</w:t>
      </w:r>
      <w:r>
        <w:rPr>
          <w:b w:val="0"/>
          <w:bCs w:val="0"/>
          <w:strike/>
          <w:color w:val="FF0000"/>
          <w:sz w:val="21"/>
          <w:szCs w:val="21"/>
        </w:rPr>
        <w:t xml:space="preserve">ow to avoid misalignment between </w:t>
      </w:r>
      <w:r>
        <w:rPr>
          <w:rFonts w:hint="eastAsia"/>
          <w:b w:val="0"/>
          <w:bCs w:val="0"/>
          <w:strike/>
          <w:color w:val="FF0000"/>
          <w:sz w:val="21"/>
          <w:szCs w:val="21"/>
        </w:rPr>
        <w:t>gNB</w:t>
      </w:r>
      <w:r>
        <w:rPr>
          <w:b w:val="0"/>
          <w:bCs w:val="0"/>
          <w:strike/>
          <w:color w:val="FF0000"/>
          <w:sz w:val="21"/>
          <w:szCs w:val="21"/>
        </w:rPr>
        <w:t xml:space="preserve"> and UE</w:t>
      </w:r>
      <w:r>
        <w:rPr>
          <w:rFonts w:hint="eastAsia"/>
          <w:b w:val="0"/>
          <w:bCs w:val="0"/>
          <w:strike/>
          <w:color w:val="FF0000"/>
          <w:sz w:val="21"/>
          <w:szCs w:val="21"/>
        </w:rPr>
        <w:t xml:space="preserve"> on the UE LP-WUS/PDCCH monitoring</w:t>
      </w:r>
    </w:p>
    <w:p w14:paraId="363DDFB9" w14:textId="77777777" w:rsidR="00C50B41" w:rsidRDefault="00C264C2">
      <w:pPr>
        <w:pStyle w:val="a0"/>
        <w:numPr>
          <w:ilvl w:val="1"/>
          <w:numId w:val="14"/>
        </w:numPr>
        <w:rPr>
          <w:b w:val="0"/>
          <w:bCs w:val="0"/>
          <w:color w:val="FF0000"/>
          <w:sz w:val="21"/>
          <w:szCs w:val="21"/>
        </w:rPr>
      </w:pPr>
      <w:r>
        <w:rPr>
          <w:rFonts w:hint="eastAsia"/>
          <w:b w:val="0"/>
          <w:bCs w:val="0"/>
          <w:color w:val="FF0000"/>
          <w:sz w:val="21"/>
          <w:szCs w:val="21"/>
        </w:rPr>
        <w:t xml:space="preserve">Support </w:t>
      </w:r>
      <w:r>
        <w:rPr>
          <w:b w:val="0"/>
          <w:bCs w:val="0"/>
          <w:color w:val="FF0000"/>
          <w:sz w:val="21"/>
          <w:szCs w:val="21"/>
        </w:rPr>
        <w:t xml:space="preserve">implicit/explicit indication from UE </w:t>
      </w:r>
      <w:r>
        <w:rPr>
          <w:rFonts w:hint="eastAsia"/>
          <w:b w:val="0"/>
          <w:bCs w:val="0"/>
          <w:color w:val="FF0000"/>
          <w:sz w:val="21"/>
          <w:szCs w:val="21"/>
        </w:rPr>
        <w:t>when it falls back to PDCCH monitoring, FFS details</w:t>
      </w:r>
    </w:p>
    <w:tbl>
      <w:tblPr>
        <w:tblStyle w:val="afe"/>
        <w:tblW w:w="9631" w:type="dxa"/>
        <w:tblLayout w:type="fixed"/>
        <w:tblLook w:val="04A0" w:firstRow="1" w:lastRow="0" w:firstColumn="1" w:lastColumn="0" w:noHBand="0" w:noVBand="1"/>
      </w:tblPr>
      <w:tblGrid>
        <w:gridCol w:w="1479"/>
        <w:gridCol w:w="1372"/>
        <w:gridCol w:w="6780"/>
      </w:tblGrid>
      <w:tr w:rsidR="00C50B41" w14:paraId="363DDFBD" w14:textId="77777777">
        <w:tc>
          <w:tcPr>
            <w:tcW w:w="1479" w:type="dxa"/>
            <w:shd w:val="clear" w:color="auto" w:fill="D9D9D9" w:themeFill="background1" w:themeFillShade="D9"/>
          </w:tcPr>
          <w:p w14:paraId="363DDFBA"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FBB"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FBC" w14:textId="77777777" w:rsidR="00C50B41" w:rsidRDefault="00C264C2">
            <w:pPr>
              <w:rPr>
                <w:sz w:val="21"/>
                <w:szCs w:val="21"/>
              </w:rPr>
            </w:pPr>
            <w:r>
              <w:rPr>
                <w:sz w:val="21"/>
                <w:szCs w:val="21"/>
              </w:rPr>
              <w:t>Comments</w:t>
            </w:r>
          </w:p>
        </w:tc>
      </w:tr>
      <w:tr w:rsidR="00C50B41" w14:paraId="363DDFC1" w14:textId="77777777">
        <w:tc>
          <w:tcPr>
            <w:tcW w:w="1479" w:type="dxa"/>
          </w:tcPr>
          <w:p w14:paraId="363DDFBE"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DFBF" w14:textId="77777777" w:rsidR="00C50B41" w:rsidRDefault="00C50B41">
            <w:pPr>
              <w:rPr>
                <w:rFonts w:eastAsia="游明朝"/>
                <w:sz w:val="21"/>
                <w:szCs w:val="21"/>
                <w:lang w:eastAsia="ja-JP"/>
              </w:rPr>
            </w:pPr>
          </w:p>
        </w:tc>
        <w:tc>
          <w:tcPr>
            <w:tcW w:w="6780" w:type="dxa"/>
          </w:tcPr>
          <w:p w14:paraId="363DDFC0" w14:textId="77777777" w:rsidR="00C50B41" w:rsidRDefault="00C264C2">
            <w:pPr>
              <w:pStyle w:val="a2"/>
              <w:rPr>
                <w:lang w:val="en-US"/>
              </w:rPr>
            </w:pPr>
            <w:r>
              <w:rPr>
                <w:rFonts w:hint="eastAsia"/>
              </w:rPr>
              <w:t xml:space="preserve">According to the comment so far, a number of companies want to avoid </w:t>
            </w:r>
            <w:r>
              <w:t>misalignment between gNB and UE</w:t>
            </w:r>
            <w:r>
              <w:rPr>
                <w:rFonts w:hint="eastAsia"/>
              </w:rPr>
              <w:t>, and add the last bullet to support UE indication of fallback status.</w:t>
            </w:r>
          </w:p>
        </w:tc>
      </w:tr>
      <w:tr w:rsidR="00C50B41" w14:paraId="363DDFC6" w14:textId="77777777">
        <w:tc>
          <w:tcPr>
            <w:tcW w:w="1479" w:type="dxa"/>
          </w:tcPr>
          <w:p w14:paraId="363DDFC2" w14:textId="77777777" w:rsidR="00C50B41" w:rsidRDefault="00C264C2">
            <w:pPr>
              <w:rPr>
                <w:rFonts w:eastAsiaTheme="minorEastAsia"/>
                <w:sz w:val="21"/>
                <w:szCs w:val="21"/>
                <w:lang w:val="en-US" w:eastAsia="zh-CN"/>
              </w:rPr>
            </w:pPr>
            <w:r>
              <w:rPr>
                <w:rFonts w:eastAsiaTheme="minorEastAsia"/>
                <w:sz w:val="21"/>
                <w:szCs w:val="21"/>
                <w:lang w:val="en-US" w:eastAsia="zh-CN"/>
              </w:rPr>
              <w:t>vivo2</w:t>
            </w:r>
          </w:p>
        </w:tc>
        <w:tc>
          <w:tcPr>
            <w:tcW w:w="1372" w:type="dxa"/>
          </w:tcPr>
          <w:p w14:paraId="363DDFC3" w14:textId="77777777" w:rsidR="00C50B41" w:rsidRDefault="00C264C2">
            <w:pPr>
              <w:rPr>
                <w:rFonts w:eastAsiaTheme="minorEastAsia"/>
                <w:sz w:val="21"/>
                <w:szCs w:val="21"/>
                <w:lang w:eastAsia="zh-CN"/>
              </w:rPr>
            </w:pPr>
            <w:r>
              <w:rPr>
                <w:rFonts w:eastAsiaTheme="minorEastAsia" w:hint="eastAsia"/>
                <w:sz w:val="21"/>
                <w:szCs w:val="21"/>
                <w:lang w:eastAsia="zh-CN"/>
              </w:rPr>
              <w:t>N</w:t>
            </w:r>
          </w:p>
        </w:tc>
        <w:tc>
          <w:tcPr>
            <w:tcW w:w="6780" w:type="dxa"/>
          </w:tcPr>
          <w:p w14:paraId="363DDFC4" w14:textId="77777777" w:rsidR="00C50B41" w:rsidRDefault="00C264C2">
            <w:pPr>
              <w:pStyle w:val="a2"/>
              <w:rPr>
                <w:rFonts w:eastAsiaTheme="minorEastAsia"/>
                <w:lang w:eastAsia="zh-CN"/>
              </w:rPr>
            </w:pPr>
            <w:r>
              <w:rPr>
                <w:rFonts w:eastAsiaTheme="minorEastAsia"/>
                <w:lang w:eastAsia="zh-CN"/>
              </w:rPr>
              <w:t>We cannot agree with the added red sentence ”</w:t>
            </w:r>
            <w:r>
              <w:t xml:space="preserve"> </w:t>
            </w:r>
            <w:r>
              <w:rPr>
                <w:rFonts w:eastAsiaTheme="minorEastAsia"/>
                <w:color w:val="FF0000"/>
                <w:lang w:eastAsia="zh-CN"/>
              </w:rPr>
              <w:t>Support implicit/explicit indication from UE when it falls back to PDCCH monitoring, FFS details</w:t>
            </w:r>
            <w:r>
              <w:rPr>
                <w:rFonts w:eastAsiaTheme="minorEastAsia"/>
                <w:lang w:eastAsia="zh-CN"/>
              </w:rPr>
              <w:t xml:space="preserve">”. </w:t>
            </w:r>
          </w:p>
          <w:p w14:paraId="363DDFC5" w14:textId="77777777" w:rsidR="00C50B41" w:rsidRDefault="00C264C2">
            <w:pPr>
              <w:pStyle w:val="a2"/>
              <w:rPr>
                <w:rFonts w:eastAsiaTheme="minorEastAsia"/>
                <w:lang w:eastAsia="zh-CN"/>
              </w:rPr>
            </w:pPr>
            <w:r>
              <w:rPr>
                <w:rFonts w:hint="eastAsia"/>
                <w:sz w:val="20"/>
                <w:szCs w:val="20"/>
              </w:rPr>
              <w:t xml:space="preserve">Even if a UE autonomous fallback from LP-WUS monitoring to PDCCH monitoring, </w:t>
            </w:r>
            <w:r>
              <w:rPr>
                <w:sz w:val="20"/>
                <w:szCs w:val="20"/>
              </w:rPr>
              <w:t>we also think additional indication from UE is not necessary</w:t>
            </w:r>
            <w:r>
              <w:rPr>
                <w:rFonts w:hint="eastAsia"/>
                <w:sz w:val="20"/>
                <w:szCs w:val="20"/>
              </w:rPr>
              <w:t>. Since such autonomous fallback case is rare and keeping connection with network is top priority and the UE should continue PDCCH monitoring</w:t>
            </w:r>
            <w:r>
              <w:rPr>
                <w:sz w:val="20"/>
                <w:szCs w:val="20"/>
              </w:rPr>
              <w:t xml:space="preserve"> if needed</w:t>
            </w:r>
            <w:r>
              <w:rPr>
                <w:rFonts w:hint="eastAsia"/>
                <w:sz w:val="20"/>
                <w:szCs w:val="20"/>
              </w:rPr>
              <w:t xml:space="preserve">. Introducing additional report </w:t>
            </w:r>
            <w:r>
              <w:rPr>
                <w:sz w:val="20"/>
                <w:szCs w:val="20"/>
              </w:rPr>
              <w:t>requires</w:t>
            </w:r>
            <w:r>
              <w:rPr>
                <w:rFonts w:hint="eastAsia"/>
                <w:sz w:val="20"/>
                <w:szCs w:val="20"/>
              </w:rPr>
              <w:t xml:space="preserve"> network</w:t>
            </w:r>
            <w:r>
              <w:rPr>
                <w:sz w:val="20"/>
                <w:szCs w:val="20"/>
              </w:rPr>
              <w:t xml:space="preserve"> </w:t>
            </w:r>
            <w:r>
              <w:rPr>
                <w:rFonts w:hint="eastAsia"/>
                <w:sz w:val="20"/>
                <w:szCs w:val="20"/>
              </w:rPr>
              <w:t xml:space="preserve">to </w:t>
            </w:r>
            <w:r>
              <w:rPr>
                <w:rFonts w:eastAsia="DengXian" w:hint="eastAsia"/>
                <w:iCs/>
                <w:sz w:val="20"/>
                <w:szCs w:val="20"/>
                <w:lang w:val="en-GB"/>
              </w:rPr>
              <w:t xml:space="preserve">preconfigure/reserve some UL resource for the UE, which increase the </w:t>
            </w:r>
            <w:r>
              <w:rPr>
                <w:rFonts w:eastAsia="DengXian"/>
                <w:iCs/>
                <w:sz w:val="20"/>
                <w:szCs w:val="20"/>
                <w:lang w:val="en-GB"/>
              </w:rPr>
              <w:t>unnecessary</w:t>
            </w:r>
            <w:r>
              <w:rPr>
                <w:rFonts w:eastAsia="DengXian" w:hint="eastAsia"/>
                <w:iCs/>
                <w:sz w:val="20"/>
                <w:szCs w:val="20"/>
                <w:lang w:val="en-GB"/>
              </w:rPr>
              <w:t xml:space="preserve"> overhead</w:t>
            </w:r>
            <w:r>
              <w:rPr>
                <w:sz w:val="20"/>
                <w:szCs w:val="20"/>
              </w:rPr>
              <w:t>. Besides, for the condition based fallback, UE indication whether monitor PDCCH or not is even less necessary.</w:t>
            </w:r>
          </w:p>
        </w:tc>
      </w:tr>
      <w:tr w:rsidR="00C50B41" w14:paraId="363DDFCA" w14:textId="77777777">
        <w:tc>
          <w:tcPr>
            <w:tcW w:w="1479" w:type="dxa"/>
          </w:tcPr>
          <w:p w14:paraId="363DDFC7"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FC8" w14:textId="77777777" w:rsidR="00C50B41" w:rsidRDefault="00C50B41">
            <w:pPr>
              <w:rPr>
                <w:rFonts w:eastAsia="游明朝"/>
                <w:sz w:val="21"/>
                <w:szCs w:val="21"/>
                <w:lang w:eastAsia="ja-JP"/>
              </w:rPr>
            </w:pPr>
          </w:p>
        </w:tc>
        <w:tc>
          <w:tcPr>
            <w:tcW w:w="6780" w:type="dxa"/>
          </w:tcPr>
          <w:p w14:paraId="363DDFC9" w14:textId="77777777" w:rsidR="00C50B41" w:rsidRDefault="00C264C2">
            <w:pPr>
              <w:pStyle w:val="a2"/>
            </w:pPr>
            <w:r>
              <w:rPr>
                <w:rFonts w:hint="eastAsia"/>
              </w:rPr>
              <w:t xml:space="preserve">We prefer to delete </w:t>
            </w:r>
            <w:r>
              <w:t>”</w:t>
            </w:r>
            <w:r>
              <w:rPr>
                <w:rFonts w:hint="eastAsia"/>
              </w:rPr>
              <w:t>FFS the condition for the fallback</w:t>
            </w:r>
            <w:r>
              <w:t>”</w:t>
            </w:r>
            <w:r>
              <w:rPr>
                <w:rFonts w:hint="eastAsia"/>
              </w:rPr>
              <w:t>, as we pointed out earlier. Defining conditions would increase RAN4 workload and test cases unnecessarily (again, Rel-16 DCP does not have conditions).</w:t>
            </w:r>
          </w:p>
        </w:tc>
      </w:tr>
      <w:tr w:rsidR="00C50B41" w14:paraId="363DDFCE" w14:textId="77777777">
        <w:tc>
          <w:tcPr>
            <w:tcW w:w="1479" w:type="dxa"/>
          </w:tcPr>
          <w:p w14:paraId="363DDFCB" w14:textId="77777777" w:rsidR="00C50B41" w:rsidRDefault="00C264C2">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363DDFCC" w14:textId="77777777" w:rsidR="00C50B41" w:rsidRDefault="00C264C2">
            <w:pPr>
              <w:rPr>
                <w:rFonts w:eastAsiaTheme="minorEastAsia"/>
                <w:lang w:eastAsia="zh-CN"/>
              </w:rPr>
            </w:pPr>
            <w:r>
              <w:rPr>
                <w:rFonts w:eastAsiaTheme="minorEastAsia" w:hint="eastAsia"/>
                <w:lang w:eastAsia="zh-CN"/>
              </w:rPr>
              <w:t>Y</w:t>
            </w:r>
          </w:p>
        </w:tc>
        <w:tc>
          <w:tcPr>
            <w:tcW w:w="6780" w:type="dxa"/>
          </w:tcPr>
          <w:p w14:paraId="363DDFCD" w14:textId="77777777" w:rsidR="00C50B41" w:rsidRDefault="00C264C2">
            <w:pPr>
              <w:pStyle w:val="a2"/>
            </w:pPr>
            <w:r>
              <w:rPr>
                <w:rFonts w:eastAsiaTheme="minorEastAsia"/>
                <w:lang w:eastAsia="zh-CN"/>
              </w:rPr>
              <w:t xml:space="preserve">We also think the condition for fall back can be left for UE implemenation, the key point it to define the default fallback behavior. </w:t>
            </w:r>
          </w:p>
        </w:tc>
      </w:tr>
      <w:tr w:rsidR="00CA514C" w14:paraId="7A3B4126" w14:textId="77777777">
        <w:tc>
          <w:tcPr>
            <w:tcW w:w="1479" w:type="dxa"/>
          </w:tcPr>
          <w:p w14:paraId="01C7C337" w14:textId="1A2FA919" w:rsidR="00CA514C" w:rsidRPr="00CA514C" w:rsidRDefault="00CA514C" w:rsidP="00CA514C">
            <w:pPr>
              <w:rPr>
                <w:rFonts w:eastAsia="游明朝" w:hint="eastAsia"/>
                <w:lang w:eastAsia="ja-JP"/>
              </w:rPr>
            </w:pPr>
            <w:r>
              <w:rPr>
                <w:rFonts w:eastAsia="游明朝" w:hint="eastAsia"/>
                <w:sz w:val="21"/>
                <w:szCs w:val="21"/>
                <w:lang w:val="en-US" w:eastAsia="ja-JP"/>
              </w:rPr>
              <w:t>Moderator</w:t>
            </w:r>
          </w:p>
        </w:tc>
        <w:tc>
          <w:tcPr>
            <w:tcW w:w="1372" w:type="dxa"/>
          </w:tcPr>
          <w:p w14:paraId="6798D066" w14:textId="77777777" w:rsidR="00CA514C" w:rsidRDefault="00CA514C" w:rsidP="00CA514C">
            <w:pPr>
              <w:rPr>
                <w:rFonts w:eastAsiaTheme="minorEastAsia" w:hint="eastAsia"/>
                <w:lang w:eastAsia="zh-CN"/>
              </w:rPr>
            </w:pPr>
          </w:p>
        </w:tc>
        <w:tc>
          <w:tcPr>
            <w:tcW w:w="6780" w:type="dxa"/>
          </w:tcPr>
          <w:p w14:paraId="6C7FB478" w14:textId="2CA8C4E7" w:rsidR="00CA514C" w:rsidRDefault="00CA514C" w:rsidP="00CA514C">
            <w:pPr>
              <w:pStyle w:val="a2"/>
              <w:rPr>
                <w:rFonts w:eastAsiaTheme="minorEastAsia"/>
                <w:lang w:eastAsia="zh-CN"/>
              </w:rPr>
            </w:pPr>
            <w:r>
              <w:rPr>
                <w:rFonts w:hint="eastAsia"/>
              </w:rPr>
              <w:t xml:space="preserve">This proposal </w:t>
            </w:r>
            <w:r w:rsidR="000C7DF0">
              <w:rPr>
                <w:rFonts w:hint="eastAsia"/>
              </w:rPr>
              <w:t xml:space="preserve">has not made progress </w:t>
            </w:r>
            <w:r>
              <w:rPr>
                <w:rFonts w:hint="eastAsia"/>
              </w:rPr>
              <w:t>in this meeting. Compnaies are encouraged to prepare toward next RAN1 meeting considering the comments provided in this meeting</w:t>
            </w:r>
          </w:p>
        </w:tc>
      </w:tr>
    </w:tbl>
    <w:p w14:paraId="363DDFCF" w14:textId="77777777" w:rsidR="00C50B41" w:rsidRDefault="00C50B41">
      <w:pPr>
        <w:pStyle w:val="a2"/>
      </w:pPr>
    </w:p>
    <w:p w14:paraId="363DDFD0" w14:textId="77777777" w:rsidR="00C50B41" w:rsidRDefault="00C50B41">
      <w:pPr>
        <w:pStyle w:val="a2"/>
      </w:pPr>
    </w:p>
    <w:p w14:paraId="363DDFD1" w14:textId="77777777" w:rsidR="00C50B41" w:rsidRDefault="00C50B41">
      <w:pPr>
        <w:pStyle w:val="a2"/>
        <w:rPr>
          <w:lang w:val="en-GB"/>
        </w:rPr>
      </w:pPr>
    </w:p>
    <w:p w14:paraId="363DDFD2" w14:textId="77777777" w:rsidR="00C50B41" w:rsidRDefault="00C264C2">
      <w:pPr>
        <w:rPr>
          <w:rFonts w:eastAsia="游明朝"/>
          <w:sz w:val="21"/>
          <w:szCs w:val="21"/>
          <w:lang w:eastAsia="ja-JP"/>
        </w:rPr>
      </w:pPr>
      <w:r>
        <w:rPr>
          <w:rFonts w:eastAsia="游明朝" w:hint="eastAsia"/>
          <w:sz w:val="21"/>
          <w:szCs w:val="21"/>
          <w:lang w:eastAsia="ja-JP"/>
        </w:rPr>
        <w:t>Related to Option 4, a number of</w:t>
      </w:r>
      <w:r>
        <w:rPr>
          <w:sz w:val="21"/>
          <w:szCs w:val="21"/>
        </w:rPr>
        <w:t xml:space="preserve"> companies propose</w:t>
      </w:r>
      <w:r>
        <w:rPr>
          <w:rFonts w:eastAsia="游明朝" w:hint="eastAsia"/>
          <w:sz w:val="21"/>
          <w:szCs w:val="21"/>
          <w:lang w:eastAsia="ja-JP"/>
        </w:rPr>
        <w:t>s that some UL TX can activate PDCCH monitoring (deactivate LP-WUS monitoring)</w:t>
      </w:r>
    </w:p>
    <w:p w14:paraId="363DDFD3" w14:textId="77777777" w:rsidR="00C50B41" w:rsidRDefault="00C264C2">
      <w:pPr>
        <w:pStyle w:val="4"/>
      </w:pPr>
      <w:r>
        <w:rPr>
          <w:rFonts w:hint="eastAsia"/>
          <w:highlight w:val="yellow"/>
        </w:rPr>
        <w:t xml:space="preserve">[Close]Proposed conclusion </w:t>
      </w:r>
      <w:r>
        <w:rPr>
          <w:highlight w:val="yellow"/>
        </w:rPr>
        <w:t>4-</w:t>
      </w:r>
      <w:r>
        <w:rPr>
          <w:rFonts w:hint="eastAsia"/>
          <w:highlight w:val="yellow"/>
        </w:rPr>
        <w:t>3</w:t>
      </w:r>
      <w:r>
        <w:rPr>
          <w:highlight w:val="yellow"/>
        </w:rPr>
        <w:t>:</w:t>
      </w:r>
    </w:p>
    <w:p w14:paraId="363DDFD4" w14:textId="77777777" w:rsidR="00C50B41" w:rsidRDefault="00C264C2">
      <w:pPr>
        <w:pStyle w:val="a0"/>
        <w:numPr>
          <w:ilvl w:val="0"/>
          <w:numId w:val="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it is supported that </w:t>
      </w:r>
      <w:r>
        <w:rPr>
          <w:b w:val="0"/>
          <w:bCs w:val="0"/>
          <w:sz w:val="21"/>
          <w:szCs w:val="21"/>
        </w:rPr>
        <w:t xml:space="preserve">UL transmissions </w:t>
      </w:r>
      <w:r>
        <w:rPr>
          <w:rFonts w:hint="eastAsia"/>
          <w:b w:val="0"/>
          <w:bCs w:val="0"/>
          <w:sz w:val="21"/>
          <w:szCs w:val="21"/>
        </w:rPr>
        <w:t>including</w:t>
      </w:r>
      <w:r>
        <w:rPr>
          <w:b w:val="0"/>
          <w:bCs w:val="0"/>
          <w:sz w:val="21"/>
          <w:szCs w:val="21"/>
        </w:rPr>
        <w:t xml:space="preserve"> SR, PRACH and CG</w:t>
      </w:r>
      <w:r>
        <w:rPr>
          <w:rFonts w:hint="eastAsia"/>
          <w:b w:val="0"/>
          <w:bCs w:val="0"/>
          <w:sz w:val="21"/>
          <w:szCs w:val="21"/>
        </w:rPr>
        <w:t>-</w:t>
      </w:r>
      <w:r>
        <w:rPr>
          <w:b w:val="0"/>
          <w:bCs w:val="0"/>
          <w:sz w:val="21"/>
          <w:szCs w:val="21"/>
        </w:rPr>
        <w:t>PUSCH trigger</w:t>
      </w:r>
      <w:r>
        <w:rPr>
          <w:rFonts w:hint="eastAsia"/>
          <w:b w:val="0"/>
          <w:bCs w:val="0"/>
          <w:sz w:val="21"/>
          <w:szCs w:val="21"/>
        </w:rPr>
        <w:t>s</w:t>
      </w:r>
      <w:r>
        <w:rPr>
          <w:b w:val="0"/>
          <w:bCs w:val="0"/>
          <w:sz w:val="21"/>
          <w:szCs w:val="21"/>
        </w:rPr>
        <w:t xml:space="preserve"> MR PDCCH monitoring according to the legacy UE behavior</w:t>
      </w:r>
    </w:p>
    <w:tbl>
      <w:tblPr>
        <w:tblStyle w:val="afe"/>
        <w:tblW w:w="9631" w:type="dxa"/>
        <w:tblLayout w:type="fixed"/>
        <w:tblLook w:val="04A0" w:firstRow="1" w:lastRow="0" w:firstColumn="1" w:lastColumn="0" w:noHBand="0" w:noVBand="1"/>
      </w:tblPr>
      <w:tblGrid>
        <w:gridCol w:w="1479"/>
        <w:gridCol w:w="1372"/>
        <w:gridCol w:w="6780"/>
      </w:tblGrid>
      <w:tr w:rsidR="00C50B41" w14:paraId="363DDFD8" w14:textId="77777777">
        <w:tc>
          <w:tcPr>
            <w:tcW w:w="1479" w:type="dxa"/>
            <w:shd w:val="clear" w:color="auto" w:fill="D9D9D9" w:themeFill="background1" w:themeFillShade="D9"/>
          </w:tcPr>
          <w:p w14:paraId="363DDFD5"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DFD6"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DFD7" w14:textId="77777777" w:rsidR="00C50B41" w:rsidRDefault="00C264C2">
            <w:pPr>
              <w:rPr>
                <w:sz w:val="21"/>
                <w:szCs w:val="21"/>
              </w:rPr>
            </w:pPr>
            <w:r>
              <w:rPr>
                <w:sz w:val="21"/>
                <w:szCs w:val="21"/>
              </w:rPr>
              <w:t>Comments</w:t>
            </w:r>
          </w:p>
        </w:tc>
      </w:tr>
      <w:tr w:rsidR="00C50B41" w14:paraId="363DDFDC" w14:textId="77777777">
        <w:tc>
          <w:tcPr>
            <w:tcW w:w="1479" w:type="dxa"/>
          </w:tcPr>
          <w:p w14:paraId="363DDFD9"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DFDA" w14:textId="77777777" w:rsidR="00C50B41" w:rsidRDefault="00C50B41">
            <w:pPr>
              <w:rPr>
                <w:rFonts w:eastAsia="游明朝"/>
                <w:sz w:val="21"/>
                <w:szCs w:val="21"/>
                <w:lang w:eastAsia="ja-JP"/>
              </w:rPr>
            </w:pPr>
          </w:p>
        </w:tc>
        <w:tc>
          <w:tcPr>
            <w:tcW w:w="6780" w:type="dxa"/>
          </w:tcPr>
          <w:p w14:paraId="363DDFDB" w14:textId="77777777" w:rsidR="00C50B41" w:rsidRDefault="00C264C2">
            <w:pPr>
              <w:pStyle w:val="a2"/>
            </w:pPr>
            <w:r>
              <w:rPr>
                <w:rFonts w:hint="eastAsia"/>
              </w:rPr>
              <w:t xml:space="preserve">Is the proposal to confirm that RAN2 spec (38.321) specifies SR, PRACH, and CG-PUSCH can be outside and trigger DRX Active Time? </w:t>
            </w:r>
          </w:p>
        </w:tc>
      </w:tr>
      <w:tr w:rsidR="00C50B41" w14:paraId="363DDFE0" w14:textId="77777777">
        <w:tc>
          <w:tcPr>
            <w:tcW w:w="1479" w:type="dxa"/>
          </w:tcPr>
          <w:p w14:paraId="363DDFDD" w14:textId="77777777" w:rsidR="00C50B41" w:rsidRDefault="00C264C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63DDFDE" w14:textId="77777777" w:rsidR="00C50B41" w:rsidRDefault="00C264C2">
            <w:pPr>
              <w:rPr>
                <w:rFonts w:eastAsia="游明朝"/>
                <w:sz w:val="21"/>
                <w:szCs w:val="21"/>
                <w:lang w:eastAsia="ja-JP"/>
              </w:rPr>
            </w:pPr>
            <w:r>
              <w:rPr>
                <w:rFonts w:eastAsiaTheme="minorEastAsia"/>
                <w:sz w:val="21"/>
                <w:szCs w:val="21"/>
                <w:lang w:eastAsia="zh-CN"/>
              </w:rPr>
              <w:t>Y</w:t>
            </w:r>
          </w:p>
        </w:tc>
        <w:tc>
          <w:tcPr>
            <w:tcW w:w="6780" w:type="dxa"/>
          </w:tcPr>
          <w:p w14:paraId="363DDFDF" w14:textId="77777777" w:rsidR="00C50B41" w:rsidRDefault="00C264C2">
            <w:pPr>
              <w:pStyle w:val="a2"/>
            </w:pPr>
            <w:r>
              <w:rPr>
                <w:rFonts w:eastAsiaTheme="minorEastAsia" w:hint="eastAsia"/>
                <w:lang w:eastAsia="zh-CN"/>
              </w:rPr>
              <w:t>F</w:t>
            </w:r>
            <w:r>
              <w:rPr>
                <w:rFonts w:eastAsiaTheme="minorEastAsia"/>
                <w:lang w:eastAsia="zh-CN"/>
              </w:rPr>
              <w:t>ine with the proposal</w:t>
            </w:r>
          </w:p>
        </w:tc>
      </w:tr>
      <w:tr w:rsidR="00C50B41" w14:paraId="363DDFE4" w14:textId="77777777">
        <w:tc>
          <w:tcPr>
            <w:tcW w:w="1479" w:type="dxa"/>
          </w:tcPr>
          <w:p w14:paraId="363DDFE1" w14:textId="77777777" w:rsidR="00C50B41" w:rsidRDefault="00C264C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63DDFE2" w14:textId="77777777" w:rsidR="00C50B41" w:rsidRDefault="00C264C2">
            <w:pPr>
              <w:rPr>
                <w:rFonts w:eastAsia="游明朝"/>
                <w:sz w:val="21"/>
                <w:szCs w:val="21"/>
                <w:lang w:eastAsia="ja-JP"/>
              </w:rPr>
            </w:pPr>
            <w:r>
              <w:rPr>
                <w:rFonts w:eastAsiaTheme="minorEastAsia" w:hint="eastAsia"/>
                <w:sz w:val="21"/>
                <w:szCs w:val="21"/>
                <w:lang w:eastAsia="zh-CN"/>
              </w:rPr>
              <w:t>Y</w:t>
            </w:r>
          </w:p>
        </w:tc>
        <w:tc>
          <w:tcPr>
            <w:tcW w:w="6780" w:type="dxa"/>
          </w:tcPr>
          <w:p w14:paraId="363DDFE3" w14:textId="77777777" w:rsidR="00C50B41" w:rsidRDefault="00C50B41">
            <w:pPr>
              <w:pStyle w:val="a2"/>
            </w:pPr>
          </w:p>
        </w:tc>
      </w:tr>
      <w:tr w:rsidR="00C50B41" w14:paraId="363DDFE8" w14:textId="77777777">
        <w:tc>
          <w:tcPr>
            <w:tcW w:w="1479" w:type="dxa"/>
            <w:shd w:val="clear" w:color="auto" w:fill="auto"/>
          </w:tcPr>
          <w:p w14:paraId="363DDFE5" w14:textId="77777777" w:rsidR="00C50B41" w:rsidRDefault="00C264C2">
            <w:pPr>
              <w:rPr>
                <w:rFonts w:eastAsia="SimSun"/>
                <w:sz w:val="21"/>
                <w:szCs w:val="21"/>
                <w:lang w:val="en-US" w:eastAsia="zh-CN"/>
              </w:rPr>
            </w:pPr>
            <w:r>
              <w:rPr>
                <w:rFonts w:eastAsia="SimSun" w:hint="eastAsia"/>
                <w:sz w:val="21"/>
                <w:szCs w:val="21"/>
                <w:lang w:val="en-US" w:eastAsia="zh-CN"/>
              </w:rPr>
              <w:t xml:space="preserve">ZTE Corporation, </w:t>
            </w:r>
            <w:proofErr w:type="spellStart"/>
            <w:r>
              <w:rPr>
                <w:rFonts w:eastAsia="SimSun" w:hint="eastAsia"/>
                <w:sz w:val="21"/>
                <w:szCs w:val="21"/>
                <w:lang w:val="en-US" w:eastAsia="zh-CN"/>
              </w:rPr>
              <w:t>Sanechips</w:t>
            </w:r>
            <w:proofErr w:type="spellEnd"/>
          </w:p>
        </w:tc>
        <w:tc>
          <w:tcPr>
            <w:tcW w:w="1372" w:type="dxa"/>
            <w:shd w:val="clear" w:color="auto" w:fill="auto"/>
          </w:tcPr>
          <w:p w14:paraId="363DDFE6" w14:textId="77777777" w:rsidR="00C50B41" w:rsidRDefault="00C50B41">
            <w:pPr>
              <w:rPr>
                <w:rFonts w:eastAsia="游明朝"/>
                <w:sz w:val="21"/>
                <w:szCs w:val="21"/>
                <w:lang w:eastAsia="zh-CN"/>
              </w:rPr>
            </w:pPr>
          </w:p>
        </w:tc>
        <w:tc>
          <w:tcPr>
            <w:tcW w:w="6780" w:type="dxa"/>
            <w:shd w:val="clear" w:color="auto" w:fill="auto"/>
          </w:tcPr>
          <w:p w14:paraId="363DDFE7" w14:textId="77777777" w:rsidR="00C50B41" w:rsidRDefault="00C264C2">
            <w:pPr>
              <w:pStyle w:val="a2"/>
              <w:rPr>
                <w:rFonts w:eastAsia="SimSun"/>
                <w:lang w:val="en-US" w:eastAsia="zh-CN"/>
              </w:rPr>
            </w:pPr>
            <w:r>
              <w:rPr>
                <w:rFonts w:eastAsia="SimSun" w:hint="eastAsia"/>
                <w:lang w:val="en-US" w:eastAsia="zh-CN"/>
              </w:rPr>
              <w:t>are we intended to say during the UL transmission procedure, e.g., RACH procedure, CG-PUSCH transmission, SR, the UE is not required to monitor LP-WUS? Or just to confirm what RAN2 specified as Qualcomm said</w:t>
            </w:r>
          </w:p>
        </w:tc>
      </w:tr>
      <w:tr w:rsidR="00C50B41" w14:paraId="363DDFEC" w14:textId="77777777">
        <w:tc>
          <w:tcPr>
            <w:tcW w:w="1479" w:type="dxa"/>
          </w:tcPr>
          <w:p w14:paraId="363DDFE9" w14:textId="77777777" w:rsidR="00C50B41" w:rsidRDefault="00C264C2">
            <w:pPr>
              <w:rPr>
                <w:lang w:val="en-US"/>
              </w:rPr>
            </w:pPr>
            <w:r>
              <w:rPr>
                <w:lang w:val="en-US"/>
              </w:rPr>
              <w:t>Apple</w:t>
            </w:r>
          </w:p>
        </w:tc>
        <w:tc>
          <w:tcPr>
            <w:tcW w:w="1372" w:type="dxa"/>
          </w:tcPr>
          <w:p w14:paraId="363DDFEA" w14:textId="77777777" w:rsidR="00C50B41" w:rsidRDefault="00C264C2">
            <w:pPr>
              <w:rPr>
                <w:lang w:val="en-US"/>
              </w:rPr>
            </w:pPr>
            <w:r>
              <w:rPr>
                <w:lang w:val="en-US"/>
              </w:rPr>
              <w:t>Y</w:t>
            </w:r>
          </w:p>
        </w:tc>
        <w:tc>
          <w:tcPr>
            <w:tcW w:w="6780" w:type="dxa"/>
          </w:tcPr>
          <w:p w14:paraId="363DDFEB" w14:textId="77777777" w:rsidR="00C50B41" w:rsidRDefault="00C264C2">
            <w:pPr>
              <w:pStyle w:val="a2"/>
              <w:rPr>
                <w:lang w:val="en-US"/>
              </w:rPr>
            </w:pPr>
            <w:r>
              <w:rPr>
                <w:lang w:val="en-US"/>
              </w:rPr>
              <w:t xml:space="preserve">Fine with the proposal. </w:t>
            </w:r>
          </w:p>
        </w:tc>
      </w:tr>
      <w:tr w:rsidR="00C50B41" w14:paraId="363DDFF0" w14:textId="77777777">
        <w:tc>
          <w:tcPr>
            <w:tcW w:w="1479" w:type="dxa"/>
            <w:shd w:val="clear" w:color="auto" w:fill="auto"/>
          </w:tcPr>
          <w:p w14:paraId="363DDFED" w14:textId="77777777" w:rsidR="00C50B41" w:rsidRDefault="00C264C2">
            <w:pPr>
              <w:rPr>
                <w:rFonts w:eastAsia="SimSun"/>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shd w:val="clear" w:color="auto" w:fill="auto"/>
          </w:tcPr>
          <w:p w14:paraId="363DDFEE" w14:textId="77777777" w:rsidR="00C50B41" w:rsidRDefault="00C264C2">
            <w:pPr>
              <w:rPr>
                <w:rFonts w:eastAsia="游明朝"/>
                <w:sz w:val="21"/>
                <w:szCs w:val="21"/>
                <w:lang w:eastAsia="zh-CN"/>
              </w:rPr>
            </w:pPr>
            <w:r>
              <w:rPr>
                <w:rFonts w:eastAsiaTheme="minorEastAsia" w:hint="eastAsia"/>
                <w:sz w:val="21"/>
                <w:szCs w:val="21"/>
                <w:lang w:eastAsia="zh-CN"/>
              </w:rPr>
              <w:t>Y</w:t>
            </w:r>
          </w:p>
        </w:tc>
        <w:tc>
          <w:tcPr>
            <w:tcW w:w="6780" w:type="dxa"/>
            <w:shd w:val="clear" w:color="auto" w:fill="auto"/>
          </w:tcPr>
          <w:p w14:paraId="363DDFEF" w14:textId="77777777" w:rsidR="00C50B41" w:rsidRDefault="00C264C2">
            <w:pPr>
              <w:pStyle w:val="a2"/>
              <w:rPr>
                <w:rFonts w:eastAsia="SimSun"/>
                <w:lang w:val="en-US" w:eastAsia="zh-CN"/>
              </w:rPr>
            </w:pPr>
            <w:r>
              <w:rPr>
                <w:rFonts w:eastAsiaTheme="minorEastAsia"/>
                <w:lang w:eastAsia="zh-CN"/>
              </w:rPr>
              <w:t xml:space="preserve">Ok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w:t>
            </w:r>
            <w:r>
              <w:rPr>
                <w:rFonts w:eastAsiaTheme="minorEastAsia"/>
                <w:lang w:eastAsia="zh-CN"/>
              </w:rPr>
              <w:t>he proposal</w:t>
            </w:r>
          </w:p>
        </w:tc>
      </w:tr>
      <w:tr w:rsidR="00C50B41" w14:paraId="363DDFF5" w14:textId="77777777">
        <w:tc>
          <w:tcPr>
            <w:tcW w:w="1479" w:type="dxa"/>
            <w:shd w:val="clear" w:color="auto" w:fill="auto"/>
          </w:tcPr>
          <w:p w14:paraId="363DDFF1" w14:textId="77777777" w:rsidR="00C50B41" w:rsidRDefault="00C264C2">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363DDFF2" w14:textId="77777777" w:rsidR="00C50B41" w:rsidRDefault="00C50B41">
            <w:pPr>
              <w:rPr>
                <w:rFonts w:eastAsiaTheme="minorEastAsia"/>
                <w:sz w:val="21"/>
                <w:szCs w:val="21"/>
                <w:lang w:eastAsia="zh-CN"/>
              </w:rPr>
            </w:pPr>
          </w:p>
        </w:tc>
        <w:tc>
          <w:tcPr>
            <w:tcW w:w="6780" w:type="dxa"/>
            <w:shd w:val="clear" w:color="auto" w:fill="auto"/>
          </w:tcPr>
          <w:p w14:paraId="363DDFF3" w14:textId="77777777" w:rsidR="00C50B41" w:rsidRDefault="00C264C2">
            <w:pPr>
              <w:pStyle w:val="a2"/>
              <w:rPr>
                <w:rFonts w:eastAsia="Malgun Gothic"/>
                <w:lang w:eastAsia="ko-KR"/>
              </w:rPr>
            </w:pPr>
            <w:r>
              <w:rPr>
                <w:rFonts w:eastAsia="Malgun Gothic" w:hint="eastAsia"/>
                <w:lang w:eastAsia="ko-KR"/>
              </w:rPr>
              <w:t>D</w:t>
            </w:r>
            <w:r>
              <w:rPr>
                <w:rFonts w:eastAsia="Malgun Gothic"/>
                <w:lang w:eastAsia="ko-KR"/>
              </w:rPr>
              <w:t xml:space="preserve">oes RAN1 need to specify this? If a UE transmit SR, PRACH and CG-PUSCH, there is DRX Active Time which means the UE monitors PDCCH. </w:t>
            </w:r>
          </w:p>
          <w:p w14:paraId="363DDFF4" w14:textId="77777777" w:rsidR="00C50B41" w:rsidRDefault="00C264C2">
            <w:pPr>
              <w:pStyle w:val="a2"/>
              <w:rPr>
                <w:rFonts w:eastAsiaTheme="minorEastAsia"/>
                <w:lang w:eastAsia="zh-CN"/>
              </w:rPr>
            </w:pPr>
            <w:r>
              <w:rPr>
                <w:rFonts w:eastAsia="Malgun Gothic"/>
                <w:lang w:eastAsia="ko-KR"/>
              </w:rPr>
              <w:lastRenderedPageBreak/>
              <w:t xml:space="preserve">If the UE transmit PRACH, </w:t>
            </w:r>
            <w:r>
              <w:rPr>
                <w:rFonts w:eastAsia="Malgun Gothic"/>
                <w:i/>
                <w:iCs/>
                <w:lang w:eastAsia="ko-KR"/>
              </w:rPr>
              <w:t>ra-ContentionResolutionTimer</w:t>
            </w:r>
            <w:r>
              <w:rPr>
                <w:rFonts w:eastAsia="Malgun Gothic"/>
                <w:lang w:eastAsia="ko-KR"/>
              </w:rPr>
              <w:t xml:space="preserve"> or </w:t>
            </w:r>
            <w:r>
              <w:rPr>
                <w:rFonts w:eastAsia="Malgun Gothic"/>
                <w:i/>
                <w:iCs/>
                <w:lang w:eastAsia="ko-KR"/>
              </w:rPr>
              <w:t>msgB-ResponseWindow</w:t>
            </w:r>
            <w:r>
              <w:rPr>
                <w:rFonts w:eastAsia="Malgun Gothic"/>
                <w:lang w:eastAsia="ko-KR"/>
              </w:rPr>
              <w:t xml:space="preserve"> is running. If the UE transmit CG-PSUCH, </w:t>
            </w:r>
            <w:r>
              <w:rPr>
                <w:rFonts w:eastAsia="Malgun Gothic"/>
                <w:i/>
                <w:iCs/>
                <w:lang w:eastAsia="ko-KR"/>
              </w:rPr>
              <w:t>drx-RetransmissionTimerUL</w:t>
            </w:r>
            <w:r>
              <w:rPr>
                <w:rFonts w:eastAsia="Malgun Gothic"/>
                <w:lang w:eastAsia="ko-KR"/>
              </w:rPr>
              <w:t xml:space="preserve"> is running. When these </w:t>
            </w:r>
            <w:r>
              <w:rPr>
                <w:rFonts w:eastAsia="Malgun Gothic" w:hint="eastAsia"/>
                <w:lang w:eastAsia="ko-KR"/>
              </w:rPr>
              <w:t>t</w:t>
            </w:r>
            <w:r>
              <w:rPr>
                <w:rFonts w:eastAsia="Malgun Gothic"/>
                <w:lang w:eastAsia="ko-KR"/>
              </w:rPr>
              <w:t>imers are running, it is considred as DRX Active Time. Also, the case that a SR is sent on PUCCH and is pending is considered DRX Active Time. These are specified in 38.321. Thus, regardless of that LP-WUS is monitored in DRX Active Time or not, UL transmissions including SR, PRACH and CG-PUSCH triggers MR PDCCH monitoring.</w:t>
            </w:r>
          </w:p>
        </w:tc>
      </w:tr>
      <w:tr w:rsidR="00C50B41" w14:paraId="363DDFF9" w14:textId="77777777">
        <w:tc>
          <w:tcPr>
            <w:tcW w:w="1479" w:type="dxa"/>
          </w:tcPr>
          <w:p w14:paraId="363DDFF6" w14:textId="77777777" w:rsidR="00C50B41" w:rsidRDefault="00C264C2">
            <w:pPr>
              <w:rPr>
                <w:rFonts w:eastAsia="游明朝"/>
                <w:sz w:val="21"/>
                <w:szCs w:val="21"/>
                <w:lang w:val="en-US" w:eastAsia="ja-JP"/>
              </w:rPr>
            </w:pPr>
            <w:r>
              <w:rPr>
                <w:rFonts w:eastAsia="游明朝"/>
                <w:sz w:val="21"/>
                <w:szCs w:val="21"/>
                <w:lang w:val="en-US" w:eastAsia="ja-JP"/>
              </w:rPr>
              <w:lastRenderedPageBreak/>
              <w:t>Nokia1</w:t>
            </w:r>
          </w:p>
        </w:tc>
        <w:tc>
          <w:tcPr>
            <w:tcW w:w="1372" w:type="dxa"/>
          </w:tcPr>
          <w:p w14:paraId="363DDFF7" w14:textId="77777777" w:rsidR="00C50B41" w:rsidRDefault="00C264C2">
            <w:pPr>
              <w:rPr>
                <w:rFonts w:eastAsia="游明朝"/>
                <w:sz w:val="21"/>
                <w:szCs w:val="21"/>
                <w:lang w:eastAsia="ja-JP"/>
              </w:rPr>
            </w:pPr>
            <w:r>
              <w:rPr>
                <w:rFonts w:eastAsia="游明朝"/>
                <w:sz w:val="21"/>
                <w:szCs w:val="21"/>
                <w:lang w:eastAsia="ja-JP"/>
              </w:rPr>
              <w:t>Y</w:t>
            </w:r>
          </w:p>
        </w:tc>
        <w:tc>
          <w:tcPr>
            <w:tcW w:w="6780" w:type="dxa"/>
          </w:tcPr>
          <w:p w14:paraId="363DDFF8" w14:textId="77777777" w:rsidR="00C50B41" w:rsidRDefault="00C50B41">
            <w:pPr>
              <w:pStyle w:val="a2"/>
            </w:pPr>
          </w:p>
        </w:tc>
      </w:tr>
      <w:tr w:rsidR="00C50B41" w14:paraId="363DDFFD" w14:textId="77777777">
        <w:tc>
          <w:tcPr>
            <w:tcW w:w="1479" w:type="dxa"/>
          </w:tcPr>
          <w:p w14:paraId="363DDFFA" w14:textId="77777777" w:rsidR="00C50B41" w:rsidRDefault="00C264C2">
            <w:pPr>
              <w:rPr>
                <w:rFonts w:eastAsia="Malgun Gothic"/>
                <w:sz w:val="21"/>
                <w:szCs w:val="21"/>
                <w:lang w:val="en-US" w:eastAsia="ko-KR"/>
              </w:rPr>
            </w:pPr>
            <w:r>
              <w:rPr>
                <w:rFonts w:eastAsiaTheme="minorEastAsia" w:hint="eastAsia"/>
                <w:sz w:val="21"/>
                <w:szCs w:val="21"/>
                <w:lang w:val="en-US" w:eastAsia="zh-CN"/>
              </w:rPr>
              <w:t>TCL</w:t>
            </w:r>
          </w:p>
        </w:tc>
        <w:tc>
          <w:tcPr>
            <w:tcW w:w="1372" w:type="dxa"/>
          </w:tcPr>
          <w:p w14:paraId="363DDFFB" w14:textId="77777777" w:rsidR="00C50B41" w:rsidRDefault="00C50B41">
            <w:pPr>
              <w:rPr>
                <w:rFonts w:eastAsiaTheme="minorEastAsia"/>
                <w:sz w:val="21"/>
                <w:szCs w:val="21"/>
                <w:lang w:eastAsia="zh-CN"/>
              </w:rPr>
            </w:pPr>
          </w:p>
        </w:tc>
        <w:tc>
          <w:tcPr>
            <w:tcW w:w="6780" w:type="dxa"/>
          </w:tcPr>
          <w:p w14:paraId="363DDFFC" w14:textId="77777777" w:rsidR="00C50B41" w:rsidRDefault="00C264C2">
            <w:pPr>
              <w:pStyle w:val="a2"/>
              <w:rPr>
                <w:rFonts w:eastAsia="Malgun Gothic"/>
                <w:lang w:eastAsia="ko-KR"/>
              </w:rPr>
            </w:pPr>
            <w:r>
              <w:rPr>
                <w:rFonts w:eastAsiaTheme="minorEastAsia"/>
                <w:lang w:eastAsia="zh-CN"/>
              </w:rPr>
              <w:t>W</w:t>
            </w:r>
            <w:r>
              <w:rPr>
                <w:rFonts w:eastAsiaTheme="minorEastAsia" w:hint="eastAsia"/>
                <w:lang w:eastAsia="zh-CN"/>
              </w:rPr>
              <w:t>e are wondering what the behaviour of LP-WUS monitoring is.</w:t>
            </w:r>
          </w:p>
        </w:tc>
      </w:tr>
      <w:tr w:rsidR="00C50B41" w14:paraId="363DE001" w14:textId="77777777">
        <w:tc>
          <w:tcPr>
            <w:tcW w:w="1479" w:type="dxa"/>
          </w:tcPr>
          <w:p w14:paraId="363DDFFE"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63DDFFF"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000" w14:textId="77777777" w:rsidR="00C50B41" w:rsidRDefault="00C50B41">
            <w:pPr>
              <w:pStyle w:val="a2"/>
              <w:rPr>
                <w:rFonts w:eastAsiaTheme="minorEastAsia"/>
                <w:lang w:eastAsia="zh-CN"/>
              </w:rPr>
            </w:pPr>
          </w:p>
        </w:tc>
      </w:tr>
      <w:tr w:rsidR="00C50B41" w14:paraId="363DE005" w14:textId="77777777">
        <w:tc>
          <w:tcPr>
            <w:tcW w:w="1479" w:type="dxa"/>
          </w:tcPr>
          <w:p w14:paraId="363DE002"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E003" w14:textId="77777777" w:rsidR="00C50B41" w:rsidRDefault="00C50B41">
            <w:pPr>
              <w:rPr>
                <w:rFonts w:eastAsiaTheme="minorEastAsia"/>
                <w:sz w:val="21"/>
                <w:szCs w:val="21"/>
                <w:lang w:eastAsia="zh-CN"/>
              </w:rPr>
            </w:pPr>
          </w:p>
        </w:tc>
        <w:tc>
          <w:tcPr>
            <w:tcW w:w="6780" w:type="dxa"/>
          </w:tcPr>
          <w:p w14:paraId="363DE004" w14:textId="77777777" w:rsidR="00C50B41" w:rsidRDefault="00C264C2">
            <w:pPr>
              <w:pStyle w:val="a2"/>
            </w:pPr>
            <w:r>
              <w:rPr>
                <w:rFonts w:hint="eastAsia"/>
              </w:rPr>
              <w:t>Based on the comments, the proposal is updated to proposed conclusion assuming no spec impact</w:t>
            </w:r>
          </w:p>
        </w:tc>
      </w:tr>
      <w:tr w:rsidR="00C50B41" w14:paraId="363DE00E" w14:textId="77777777">
        <w:tc>
          <w:tcPr>
            <w:tcW w:w="1479" w:type="dxa"/>
          </w:tcPr>
          <w:p w14:paraId="363DE006"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E007" w14:textId="77777777" w:rsidR="00C50B41" w:rsidRDefault="00C50B41">
            <w:pPr>
              <w:rPr>
                <w:rFonts w:eastAsiaTheme="minorEastAsia"/>
                <w:sz w:val="21"/>
                <w:szCs w:val="21"/>
                <w:lang w:eastAsia="zh-CN"/>
              </w:rPr>
            </w:pPr>
          </w:p>
        </w:tc>
        <w:tc>
          <w:tcPr>
            <w:tcW w:w="6780" w:type="dxa"/>
          </w:tcPr>
          <w:p w14:paraId="363DE008" w14:textId="77777777" w:rsidR="00C50B41" w:rsidRDefault="00C264C2">
            <w:pPr>
              <w:pStyle w:val="a2"/>
            </w:pPr>
            <w:r>
              <w:rPr>
                <w:rFonts w:hint="eastAsia"/>
              </w:rPr>
              <w:t>Following conclusion was made in Wednesday Online:</w:t>
            </w:r>
          </w:p>
          <w:p w14:paraId="363DE009" w14:textId="77777777" w:rsidR="00C50B41" w:rsidRDefault="00C50B41">
            <w:pPr>
              <w:pStyle w:val="a2"/>
            </w:pPr>
          </w:p>
          <w:p w14:paraId="363DE00A" w14:textId="77777777" w:rsidR="00C50B41" w:rsidRDefault="00C264C2">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363DE00B" w14:textId="77777777" w:rsidR="00C50B41" w:rsidRDefault="00C264C2">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363DE00C" w14:textId="77777777" w:rsidR="00C50B41" w:rsidRDefault="00C264C2">
            <w:pPr>
              <w:numPr>
                <w:ilvl w:val="0"/>
                <w:numId w:val="27"/>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p w14:paraId="363DE00D" w14:textId="77777777" w:rsidR="00C50B41" w:rsidRDefault="00C50B41">
            <w:pPr>
              <w:pStyle w:val="a2"/>
              <w:rPr>
                <w:lang w:val="en-GB"/>
              </w:rPr>
            </w:pPr>
          </w:p>
        </w:tc>
      </w:tr>
    </w:tbl>
    <w:p w14:paraId="363DE00F" w14:textId="77777777" w:rsidR="00C50B41" w:rsidRDefault="00C50B41">
      <w:pPr>
        <w:pStyle w:val="a2"/>
        <w:rPr>
          <w:lang w:val="en-GB"/>
        </w:rPr>
      </w:pPr>
    </w:p>
    <w:p w14:paraId="363DE010" w14:textId="77777777" w:rsidR="00C50B41" w:rsidRDefault="00C50B41">
      <w:pPr>
        <w:pStyle w:val="a2"/>
        <w:rPr>
          <w:lang w:val="en-GB"/>
        </w:rPr>
      </w:pPr>
    </w:p>
    <w:p w14:paraId="363DE011" w14:textId="77777777" w:rsidR="00C50B41" w:rsidRDefault="00C264C2">
      <w:pPr>
        <w:pStyle w:val="1"/>
      </w:pPr>
      <w:r>
        <w:t>5</w:t>
      </w:r>
      <w:r>
        <w:tab/>
        <w:t>LP-WUS payload</w:t>
      </w:r>
    </w:p>
    <w:p w14:paraId="363DE012" w14:textId="77777777" w:rsidR="00C50B41" w:rsidRDefault="00C264C2">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e"/>
        <w:tblW w:w="0" w:type="auto"/>
        <w:tblLook w:val="04A0" w:firstRow="1" w:lastRow="0" w:firstColumn="1" w:lastColumn="0" w:noHBand="0" w:noVBand="1"/>
      </w:tblPr>
      <w:tblGrid>
        <w:gridCol w:w="9630"/>
      </w:tblGrid>
      <w:tr w:rsidR="00C50B41" w14:paraId="363DE02D" w14:textId="77777777">
        <w:tc>
          <w:tcPr>
            <w:tcW w:w="9630" w:type="dxa"/>
          </w:tcPr>
          <w:p w14:paraId="363DE013" w14:textId="77777777" w:rsidR="00C50B41" w:rsidRDefault="00C264C2">
            <w:pPr>
              <w:spacing w:after="0"/>
              <w:rPr>
                <w:sz w:val="21"/>
                <w:szCs w:val="21"/>
                <w:highlight w:val="green"/>
                <w:lang w:eastAsia="zh-CN"/>
              </w:rPr>
            </w:pPr>
            <w:r>
              <w:rPr>
                <w:sz w:val="21"/>
                <w:szCs w:val="21"/>
                <w:highlight w:val="green"/>
                <w:lang w:eastAsia="zh-CN"/>
              </w:rPr>
              <w:t>Agreement</w:t>
            </w:r>
          </w:p>
          <w:p w14:paraId="363DE014" w14:textId="77777777" w:rsidR="00C50B41" w:rsidRDefault="00C264C2">
            <w:pPr>
              <w:spacing w:after="0"/>
              <w:rPr>
                <w:sz w:val="21"/>
                <w:szCs w:val="21"/>
                <w:lang w:eastAsia="zh-CN"/>
              </w:rPr>
            </w:pPr>
            <w:r>
              <w:rPr>
                <w:sz w:val="21"/>
                <w:szCs w:val="21"/>
                <w:lang w:eastAsia="zh-CN"/>
              </w:rPr>
              <w:t xml:space="preserve">For RRC CONNECTED mode, maximum number of LP-WUS information bits is up to X bits </w:t>
            </w:r>
          </w:p>
          <w:p w14:paraId="363DE015" w14:textId="77777777" w:rsidR="00C50B41" w:rsidRDefault="00C264C2">
            <w:pPr>
              <w:pStyle w:val="a0"/>
              <w:numPr>
                <w:ilvl w:val="0"/>
                <w:numId w:val="27"/>
              </w:numPr>
              <w:rPr>
                <w:b w:val="0"/>
                <w:bCs w:val="0"/>
                <w:sz w:val="21"/>
                <w:szCs w:val="21"/>
              </w:rPr>
            </w:pPr>
            <w:r>
              <w:rPr>
                <w:b w:val="0"/>
                <w:bCs w:val="0"/>
                <w:sz w:val="21"/>
                <w:szCs w:val="21"/>
              </w:rPr>
              <w:t>FFS value X, which is no more than [8 or 16]</w:t>
            </w:r>
          </w:p>
          <w:p w14:paraId="363DE016" w14:textId="77777777" w:rsidR="00C50B41" w:rsidRDefault="00C50B41">
            <w:pPr>
              <w:spacing w:after="0"/>
              <w:rPr>
                <w:sz w:val="21"/>
                <w:szCs w:val="21"/>
                <w:lang w:eastAsia="zh-CN"/>
              </w:rPr>
            </w:pPr>
          </w:p>
          <w:p w14:paraId="363DE017" w14:textId="77777777" w:rsidR="00C50B41" w:rsidRDefault="00C264C2">
            <w:pPr>
              <w:spacing w:after="0"/>
              <w:rPr>
                <w:sz w:val="21"/>
                <w:szCs w:val="21"/>
                <w:highlight w:val="green"/>
                <w:lang w:eastAsia="zh-CN"/>
              </w:rPr>
            </w:pPr>
            <w:r>
              <w:rPr>
                <w:sz w:val="21"/>
                <w:szCs w:val="21"/>
                <w:highlight w:val="green"/>
                <w:lang w:eastAsia="zh-CN"/>
              </w:rPr>
              <w:t>Agreement</w:t>
            </w:r>
          </w:p>
          <w:p w14:paraId="363DE018" w14:textId="77777777" w:rsidR="00C50B41" w:rsidRDefault="00C264C2">
            <w:pPr>
              <w:spacing w:after="0"/>
              <w:rPr>
                <w:sz w:val="21"/>
                <w:szCs w:val="21"/>
                <w:lang w:eastAsia="zh-CN"/>
              </w:rPr>
            </w:pPr>
            <w:r>
              <w:rPr>
                <w:sz w:val="21"/>
                <w:szCs w:val="21"/>
                <w:lang w:eastAsia="zh-CN"/>
              </w:rPr>
              <w:t xml:space="preserve">Regarding the LP-WUS information to trigger PDCCH monitoring of RRC connected </w:t>
            </w:r>
            <w:proofErr w:type="spellStart"/>
            <w:r>
              <w:rPr>
                <w:sz w:val="21"/>
                <w:szCs w:val="21"/>
                <w:lang w:eastAsia="zh-CN"/>
              </w:rPr>
              <w:t>Ues</w:t>
            </w:r>
            <w:proofErr w:type="spellEnd"/>
            <w:r>
              <w:rPr>
                <w:sz w:val="21"/>
                <w:szCs w:val="21"/>
                <w:lang w:eastAsia="zh-CN"/>
              </w:rPr>
              <w:t>, at least consider the following:</w:t>
            </w:r>
          </w:p>
          <w:p w14:paraId="363DE019" w14:textId="77777777" w:rsidR="00C50B41" w:rsidRDefault="00C264C2">
            <w:pPr>
              <w:pStyle w:val="a0"/>
              <w:numPr>
                <w:ilvl w:val="0"/>
                <w:numId w:val="27"/>
              </w:numPr>
              <w:rPr>
                <w:b w:val="0"/>
                <w:bCs w:val="0"/>
                <w:sz w:val="21"/>
                <w:szCs w:val="21"/>
              </w:rPr>
            </w:pPr>
            <w:r>
              <w:rPr>
                <w:b w:val="0"/>
                <w:bCs w:val="0"/>
                <w:sz w:val="21"/>
                <w:szCs w:val="21"/>
              </w:rPr>
              <w:t>Option 1: A bitmap with each bit corresponding to [one or more] Ues</w:t>
            </w:r>
          </w:p>
          <w:p w14:paraId="363DE01A" w14:textId="77777777" w:rsidR="00C50B41" w:rsidRDefault="00C264C2">
            <w:pPr>
              <w:pStyle w:val="a0"/>
              <w:numPr>
                <w:ilvl w:val="0"/>
                <w:numId w:val="27"/>
              </w:numPr>
              <w:rPr>
                <w:b w:val="0"/>
                <w:bCs w:val="0"/>
                <w:sz w:val="21"/>
                <w:szCs w:val="21"/>
              </w:rPr>
            </w:pPr>
            <w:r>
              <w:rPr>
                <w:b w:val="0"/>
                <w:bCs w:val="0"/>
                <w:sz w:val="21"/>
                <w:szCs w:val="21"/>
              </w:rPr>
              <w:t>Option 2: A codepoint value corresponding to one or part of UE identity, e.g., C-RNTI</w:t>
            </w:r>
          </w:p>
          <w:p w14:paraId="363DE01B" w14:textId="77777777" w:rsidR="00C50B41" w:rsidRDefault="00C264C2">
            <w:pPr>
              <w:pStyle w:val="a0"/>
              <w:numPr>
                <w:ilvl w:val="0"/>
                <w:numId w:val="27"/>
              </w:numPr>
              <w:rPr>
                <w:b w:val="0"/>
                <w:bCs w:val="0"/>
                <w:sz w:val="21"/>
                <w:szCs w:val="21"/>
              </w:rPr>
            </w:pPr>
            <w:r>
              <w:rPr>
                <w:b w:val="0"/>
                <w:bCs w:val="0"/>
                <w:sz w:val="21"/>
                <w:szCs w:val="21"/>
              </w:rPr>
              <w:t>Option 3: A codepoint value corresponding to [one or more] Ues</w:t>
            </w:r>
          </w:p>
          <w:p w14:paraId="363DE01C" w14:textId="77777777" w:rsidR="00C50B41" w:rsidRDefault="00C264C2">
            <w:pPr>
              <w:pStyle w:val="a0"/>
              <w:numPr>
                <w:ilvl w:val="0"/>
                <w:numId w:val="27"/>
              </w:numPr>
              <w:rPr>
                <w:b w:val="0"/>
                <w:bCs w:val="0"/>
                <w:sz w:val="21"/>
                <w:szCs w:val="21"/>
              </w:rPr>
            </w:pPr>
            <w:r>
              <w:rPr>
                <w:b w:val="0"/>
                <w:bCs w:val="0"/>
                <w:sz w:val="21"/>
                <w:szCs w:val="21"/>
              </w:rPr>
              <w:t>Option 4: Multiple codepoint values with each corresponding to [one or more] UE(s)</w:t>
            </w:r>
          </w:p>
          <w:p w14:paraId="363DE01D" w14:textId="77777777" w:rsidR="00C50B41" w:rsidRDefault="00C264C2">
            <w:pPr>
              <w:pStyle w:val="a0"/>
              <w:numPr>
                <w:ilvl w:val="0"/>
                <w:numId w:val="27"/>
              </w:numPr>
              <w:rPr>
                <w:b w:val="0"/>
                <w:bCs w:val="0"/>
                <w:sz w:val="21"/>
                <w:szCs w:val="21"/>
              </w:rPr>
            </w:pPr>
            <w:r>
              <w:rPr>
                <w:rFonts w:hint="eastAsia"/>
                <w:b w:val="0"/>
                <w:bCs w:val="0"/>
                <w:sz w:val="21"/>
                <w:szCs w:val="21"/>
              </w:rPr>
              <w:t>O</w:t>
            </w:r>
            <w:r>
              <w:rPr>
                <w:b w:val="0"/>
                <w:bCs w:val="0"/>
                <w:sz w:val="21"/>
                <w:szCs w:val="21"/>
              </w:rPr>
              <w:t>ption 5: Multiple bit blocks with each corresponding to [one or more] UE(s)</w:t>
            </w:r>
          </w:p>
          <w:p w14:paraId="363DE01E" w14:textId="77777777" w:rsidR="00C50B41" w:rsidRDefault="00C264C2">
            <w:pPr>
              <w:pStyle w:val="a0"/>
              <w:numPr>
                <w:ilvl w:val="0"/>
                <w:numId w:val="27"/>
              </w:numPr>
              <w:rPr>
                <w:b w:val="0"/>
                <w:bCs w:val="0"/>
                <w:sz w:val="21"/>
                <w:szCs w:val="21"/>
              </w:rPr>
            </w:pPr>
            <w:r>
              <w:rPr>
                <w:b w:val="0"/>
                <w:bCs w:val="0"/>
                <w:sz w:val="21"/>
                <w:szCs w:val="21"/>
              </w:rPr>
              <w:t>Combination of above options are not precluded.</w:t>
            </w:r>
          </w:p>
          <w:p w14:paraId="363DE01F" w14:textId="77777777" w:rsidR="00C50B41" w:rsidRDefault="00C264C2">
            <w:pPr>
              <w:pStyle w:val="a0"/>
              <w:numPr>
                <w:ilvl w:val="0"/>
                <w:numId w:val="27"/>
              </w:numPr>
              <w:rPr>
                <w:b w:val="0"/>
                <w:bCs w:val="0"/>
                <w:sz w:val="21"/>
                <w:szCs w:val="21"/>
              </w:rPr>
            </w:pPr>
            <w:r>
              <w:rPr>
                <w:b w:val="0"/>
                <w:bCs w:val="0"/>
                <w:sz w:val="21"/>
                <w:szCs w:val="21"/>
              </w:rPr>
              <w:t>FFS how to carry LP-WUS information, e.g, by encoded bits (with/without CRC) and/or by OOK sequence selection for ‘ON-OFF’ pattern for OOK symbols of LP-WUS.</w:t>
            </w:r>
          </w:p>
          <w:p w14:paraId="363DE020" w14:textId="77777777" w:rsidR="00C50B41" w:rsidRDefault="00C264C2">
            <w:pPr>
              <w:pStyle w:val="a0"/>
              <w:numPr>
                <w:ilvl w:val="0"/>
                <w:numId w:val="27"/>
              </w:numPr>
              <w:rPr>
                <w:b w:val="0"/>
                <w:bCs w:val="0"/>
                <w:sz w:val="21"/>
                <w:szCs w:val="21"/>
              </w:rPr>
            </w:pPr>
            <w:r>
              <w:rPr>
                <w:b w:val="0"/>
                <w:bCs w:val="0"/>
                <w:sz w:val="21"/>
                <w:szCs w:val="21"/>
              </w:rPr>
              <w:t>FFS how to carry LP-WUS information by overlaid OFDM sequences.</w:t>
            </w:r>
            <w:r>
              <w:rPr>
                <w:rFonts w:hint="eastAsia"/>
                <w:b w:val="0"/>
                <w:bCs w:val="0"/>
                <w:sz w:val="21"/>
                <w:szCs w:val="21"/>
              </w:rPr>
              <w:t xml:space="preserve"> </w:t>
            </w:r>
          </w:p>
          <w:p w14:paraId="363DE021" w14:textId="77777777" w:rsidR="00C50B41" w:rsidRDefault="00C264C2">
            <w:pPr>
              <w:pStyle w:val="a0"/>
              <w:numPr>
                <w:ilvl w:val="1"/>
                <w:numId w:val="27"/>
              </w:numPr>
              <w:rPr>
                <w:b w:val="0"/>
                <w:bCs w:val="0"/>
                <w:sz w:val="21"/>
                <w:szCs w:val="21"/>
              </w:rPr>
            </w:pPr>
            <w:r>
              <w:rPr>
                <w:b w:val="0"/>
                <w:bCs w:val="0"/>
                <w:sz w:val="21"/>
                <w:szCs w:val="21"/>
              </w:rPr>
              <w:t>It doesn’t preclude considering the configuration where a single candidate overlaid OFDM sequence is used</w:t>
            </w:r>
          </w:p>
          <w:p w14:paraId="363DE022" w14:textId="77777777" w:rsidR="00C50B41" w:rsidRDefault="00C264C2">
            <w:pPr>
              <w:pStyle w:val="a0"/>
              <w:numPr>
                <w:ilvl w:val="0"/>
                <w:numId w:val="27"/>
              </w:numPr>
              <w:rPr>
                <w:b w:val="0"/>
                <w:bCs w:val="0"/>
                <w:sz w:val="21"/>
                <w:szCs w:val="21"/>
              </w:rPr>
            </w:pPr>
            <w:r>
              <w:rPr>
                <w:rFonts w:hint="eastAsia"/>
                <w:b w:val="0"/>
                <w:bCs w:val="0"/>
                <w:sz w:val="21"/>
                <w:szCs w:val="21"/>
              </w:rPr>
              <w:t>F</w:t>
            </w:r>
            <w:r>
              <w:rPr>
                <w:b w:val="0"/>
                <w:bCs w:val="0"/>
                <w:sz w:val="21"/>
                <w:szCs w:val="21"/>
              </w:rPr>
              <w:t>FS details of LP-WUS information to trigger PDCCH monitoring (e.g. whether above is applicable to one or more serving cells)</w:t>
            </w:r>
          </w:p>
          <w:p w14:paraId="363DE023" w14:textId="77777777" w:rsidR="00C50B41" w:rsidRDefault="00C50B41">
            <w:pPr>
              <w:spacing w:after="0"/>
              <w:rPr>
                <w:rFonts w:eastAsia="游明朝"/>
                <w:sz w:val="21"/>
                <w:szCs w:val="21"/>
              </w:rPr>
            </w:pPr>
          </w:p>
          <w:p w14:paraId="363DE024" w14:textId="77777777" w:rsidR="00C50B41" w:rsidRDefault="00C264C2">
            <w:pPr>
              <w:spacing w:after="0"/>
              <w:rPr>
                <w:sz w:val="21"/>
                <w:szCs w:val="21"/>
                <w:highlight w:val="green"/>
                <w:lang w:eastAsia="zh-CN"/>
              </w:rPr>
            </w:pPr>
            <w:r>
              <w:rPr>
                <w:sz w:val="21"/>
                <w:szCs w:val="21"/>
                <w:highlight w:val="green"/>
                <w:lang w:eastAsia="zh-CN"/>
              </w:rPr>
              <w:t>Agreement</w:t>
            </w:r>
          </w:p>
          <w:p w14:paraId="363DE025" w14:textId="77777777" w:rsidR="00C50B41" w:rsidRDefault="00C264C2">
            <w:pPr>
              <w:spacing w:after="0"/>
              <w:rPr>
                <w:sz w:val="21"/>
                <w:szCs w:val="21"/>
                <w:lang w:eastAsia="zh-CN"/>
              </w:rPr>
            </w:pPr>
            <w:r>
              <w:rPr>
                <w:sz w:val="21"/>
                <w:szCs w:val="21"/>
                <w:lang w:eastAsia="zh-CN"/>
              </w:rPr>
              <w:lastRenderedPageBreak/>
              <w:t xml:space="preserve">Regarding the LP-WUS information to trigger PDCCH monitoring of RRC connected </w:t>
            </w:r>
            <w:proofErr w:type="spellStart"/>
            <w:r>
              <w:rPr>
                <w:sz w:val="21"/>
                <w:szCs w:val="21"/>
                <w:lang w:eastAsia="zh-CN"/>
              </w:rPr>
              <w:t>Ues</w:t>
            </w:r>
            <w:proofErr w:type="spellEnd"/>
            <w:r>
              <w:rPr>
                <w:sz w:val="21"/>
                <w:szCs w:val="21"/>
                <w:lang w:eastAsia="zh-CN"/>
              </w:rPr>
              <w:t xml:space="preserve"> (for non-CA case), select at least one from the following </w:t>
            </w:r>
          </w:p>
          <w:p w14:paraId="363DE026" w14:textId="77777777" w:rsidR="00C50B41" w:rsidRDefault="00C264C2">
            <w:pPr>
              <w:numPr>
                <w:ilvl w:val="0"/>
                <w:numId w:val="27"/>
              </w:numPr>
              <w:overflowPunct w:val="0"/>
              <w:autoSpaceDE w:val="0"/>
              <w:autoSpaceDN w:val="0"/>
              <w:adjustRightInd w:val="0"/>
              <w:spacing w:after="0" w:line="240" w:lineRule="auto"/>
              <w:jc w:val="left"/>
              <w:textAlignment w:val="baseline"/>
              <w:rPr>
                <w:sz w:val="21"/>
                <w:szCs w:val="21"/>
                <w:lang w:eastAsia="zh-CN"/>
              </w:rPr>
            </w:pPr>
            <w:r>
              <w:rPr>
                <w:sz w:val="21"/>
                <w:szCs w:val="21"/>
                <w:lang w:eastAsia="zh-CN"/>
              </w:rPr>
              <w:t xml:space="preserve">Option 1: A bitmap with each bit corresponding to [one or more] </w:t>
            </w:r>
            <w:proofErr w:type="spellStart"/>
            <w:r>
              <w:rPr>
                <w:sz w:val="21"/>
                <w:szCs w:val="21"/>
                <w:lang w:eastAsia="zh-CN"/>
              </w:rPr>
              <w:t>Ues</w:t>
            </w:r>
            <w:proofErr w:type="spellEnd"/>
          </w:p>
          <w:p w14:paraId="363DE027" w14:textId="77777777" w:rsidR="00C50B41" w:rsidRDefault="00C264C2">
            <w:pPr>
              <w:numPr>
                <w:ilvl w:val="0"/>
                <w:numId w:val="27"/>
              </w:numPr>
              <w:overflowPunct w:val="0"/>
              <w:autoSpaceDE w:val="0"/>
              <w:autoSpaceDN w:val="0"/>
              <w:adjustRightInd w:val="0"/>
              <w:spacing w:after="0" w:line="240" w:lineRule="auto"/>
              <w:jc w:val="left"/>
              <w:textAlignment w:val="baseline"/>
              <w:rPr>
                <w:sz w:val="21"/>
                <w:szCs w:val="21"/>
                <w:lang w:eastAsia="zh-CN"/>
              </w:rPr>
            </w:pPr>
            <w:r>
              <w:rPr>
                <w:sz w:val="21"/>
                <w:szCs w:val="21"/>
                <w:lang w:eastAsia="zh-CN"/>
              </w:rPr>
              <w:t xml:space="preserve">Option 3: A codepoint value corresponding to [one or more] </w:t>
            </w:r>
            <w:proofErr w:type="spellStart"/>
            <w:r>
              <w:rPr>
                <w:sz w:val="21"/>
                <w:szCs w:val="21"/>
                <w:lang w:eastAsia="zh-CN"/>
              </w:rPr>
              <w:t>Ues</w:t>
            </w:r>
            <w:proofErr w:type="spellEnd"/>
          </w:p>
          <w:p w14:paraId="363DE028" w14:textId="77777777" w:rsidR="00C50B41" w:rsidRDefault="00C264C2">
            <w:pPr>
              <w:spacing w:after="0"/>
              <w:rPr>
                <w:rFonts w:eastAsia="游明朝"/>
                <w:sz w:val="21"/>
                <w:szCs w:val="21"/>
                <w:lang w:eastAsia="ja-JP"/>
              </w:rPr>
            </w:pPr>
            <w:r>
              <w:rPr>
                <w:rFonts w:eastAsia="Malgun Gothic" w:hint="eastAsia"/>
                <w:sz w:val="21"/>
                <w:szCs w:val="21"/>
                <w:lang w:eastAsia="zh-CN"/>
              </w:rPr>
              <w:t>FFS details for extension of option 1 and/or 3 when UE is configured with CA</w:t>
            </w:r>
          </w:p>
          <w:p w14:paraId="363DE029" w14:textId="77777777" w:rsidR="00C50B41" w:rsidRDefault="00C50B41">
            <w:pPr>
              <w:pStyle w:val="a2"/>
              <w:rPr>
                <w:lang w:val="en-GB"/>
              </w:rPr>
            </w:pPr>
          </w:p>
          <w:p w14:paraId="363DE02A" w14:textId="77777777" w:rsidR="00C50B41" w:rsidRDefault="00C264C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63DE02B" w14:textId="77777777" w:rsidR="00C50B41" w:rsidRDefault="00C264C2">
            <w:pPr>
              <w:spacing w:after="0" w:line="252" w:lineRule="auto"/>
              <w:contextualSpacing/>
              <w:rPr>
                <w:sz w:val="21"/>
                <w:szCs w:val="21"/>
              </w:rPr>
            </w:pPr>
            <w:r>
              <w:rPr>
                <w:sz w:val="21"/>
                <w:szCs w:val="21"/>
              </w:rPr>
              <w:t xml:space="preserve">LP-WUS in RRC CONNECTED mode does not include Scell dormancy indication. </w:t>
            </w:r>
          </w:p>
          <w:p w14:paraId="363DE02C" w14:textId="77777777" w:rsidR="00C50B41" w:rsidRDefault="00C264C2">
            <w:pPr>
              <w:pStyle w:val="a0"/>
              <w:numPr>
                <w:ilvl w:val="0"/>
                <w:numId w:val="35"/>
              </w:numPr>
              <w:rPr>
                <w:rFonts w:ascii="Times New Roman" w:hAnsi="Times New Roman" w:cs="Times New Roman"/>
                <w:b w:val="0"/>
                <w:bCs w:val="0"/>
                <w:sz w:val="21"/>
                <w:szCs w:val="21"/>
              </w:rPr>
            </w:pPr>
            <w:r>
              <w:rPr>
                <w:rFonts w:ascii="Times New Roman" w:hAnsi="Times New Roman" w:cs="Times New Roman"/>
                <w:b w:val="0"/>
                <w:bCs w:val="0"/>
                <w:sz w:val="21"/>
                <w:szCs w:val="21"/>
              </w:rPr>
              <w:t>Note: LP-WUS indication does not impact Scell dormancy behavior</w:t>
            </w:r>
          </w:p>
        </w:tc>
      </w:tr>
    </w:tbl>
    <w:p w14:paraId="363DE02E" w14:textId="77777777" w:rsidR="00C50B41" w:rsidRDefault="00C50B41">
      <w:pPr>
        <w:rPr>
          <w:rFonts w:eastAsia="游明朝"/>
          <w:sz w:val="21"/>
          <w:szCs w:val="21"/>
          <w:lang w:eastAsia="ja-JP"/>
        </w:rPr>
      </w:pPr>
    </w:p>
    <w:p w14:paraId="363DE02F" w14:textId="77777777" w:rsidR="00C50B41" w:rsidRDefault="00C50B41">
      <w:pPr>
        <w:pStyle w:val="a2"/>
      </w:pPr>
    </w:p>
    <w:p w14:paraId="363DE030" w14:textId="77777777" w:rsidR="00C50B41" w:rsidRDefault="00C264C2">
      <w:pPr>
        <w:rPr>
          <w:sz w:val="21"/>
          <w:szCs w:val="21"/>
          <w:lang w:eastAsia="zh-CN"/>
        </w:rPr>
      </w:pPr>
      <w:r>
        <w:rPr>
          <w:rFonts w:hint="eastAsia"/>
          <w:sz w:val="21"/>
          <w:szCs w:val="21"/>
        </w:rPr>
        <w:t xml:space="preserve">Regarding </w:t>
      </w:r>
      <w:r>
        <w:rPr>
          <w:sz w:val="21"/>
          <w:szCs w:val="21"/>
          <w:lang w:eastAsia="zh-CN"/>
        </w:rPr>
        <w:t>whether wake-up indication is applicable to one or more serving cells</w:t>
      </w:r>
      <w:r>
        <w:rPr>
          <w:rFonts w:hint="eastAsia"/>
          <w:sz w:val="21"/>
          <w:szCs w:val="21"/>
        </w:rPr>
        <w:t>, following agreement</w:t>
      </w:r>
      <w:r>
        <w:rPr>
          <w:rFonts w:eastAsia="游明朝" w:hint="eastAsia"/>
          <w:sz w:val="21"/>
          <w:szCs w:val="21"/>
          <w:lang w:eastAsia="ja-JP"/>
        </w:rPr>
        <w:t>s</w:t>
      </w:r>
      <w:r>
        <w:rPr>
          <w:rFonts w:hint="eastAsia"/>
          <w:sz w:val="21"/>
          <w:szCs w:val="21"/>
        </w:rPr>
        <w:t xml:space="preserve"> </w:t>
      </w:r>
      <w:r>
        <w:rPr>
          <w:rFonts w:eastAsia="游明朝" w:hint="eastAsia"/>
          <w:sz w:val="21"/>
          <w:szCs w:val="21"/>
          <w:lang w:eastAsia="ja-JP"/>
        </w:rPr>
        <w:t>were</w:t>
      </w:r>
      <w:r>
        <w:rPr>
          <w:rFonts w:hint="eastAsia"/>
          <w:sz w:val="21"/>
          <w:szCs w:val="21"/>
        </w:rPr>
        <w:t xml:space="preserve"> made in previous RAN1 meetings</w:t>
      </w:r>
    </w:p>
    <w:tbl>
      <w:tblPr>
        <w:tblStyle w:val="afe"/>
        <w:tblW w:w="0" w:type="auto"/>
        <w:tblLook w:val="04A0" w:firstRow="1" w:lastRow="0" w:firstColumn="1" w:lastColumn="0" w:noHBand="0" w:noVBand="1"/>
      </w:tblPr>
      <w:tblGrid>
        <w:gridCol w:w="9838"/>
      </w:tblGrid>
      <w:tr w:rsidR="00C50B41" w14:paraId="363DE040" w14:textId="77777777">
        <w:tc>
          <w:tcPr>
            <w:tcW w:w="9838" w:type="dxa"/>
          </w:tcPr>
          <w:p w14:paraId="363DE031" w14:textId="77777777" w:rsidR="00C50B41" w:rsidRDefault="00C264C2">
            <w:pPr>
              <w:spacing w:after="0"/>
              <w:rPr>
                <w:sz w:val="21"/>
                <w:szCs w:val="21"/>
              </w:rPr>
            </w:pPr>
            <w:r>
              <w:rPr>
                <w:sz w:val="21"/>
                <w:szCs w:val="21"/>
                <w:highlight w:val="green"/>
              </w:rPr>
              <w:t>Agreement</w:t>
            </w:r>
          </w:p>
          <w:p w14:paraId="363DE032" w14:textId="77777777" w:rsidR="00C50B41" w:rsidRDefault="00C264C2">
            <w:pPr>
              <w:pStyle w:val="a0"/>
              <w:rPr>
                <w:b w:val="0"/>
                <w:bCs w:val="0"/>
                <w:sz w:val="21"/>
                <w:szCs w:val="21"/>
              </w:rPr>
            </w:pPr>
            <w:r>
              <w:rPr>
                <w:b w:val="0"/>
                <w:bCs w:val="0"/>
                <w:sz w:val="21"/>
                <w:szCs w:val="21"/>
              </w:rPr>
              <w:t>Study whether/how LP-WUS works when UE is configured with CA in RRC CONNECTED mode</w:t>
            </w:r>
          </w:p>
          <w:p w14:paraId="363DE033" w14:textId="77777777" w:rsidR="00C50B41" w:rsidRDefault="00C264C2">
            <w:pPr>
              <w:pStyle w:val="a0"/>
              <w:rPr>
                <w:b w:val="0"/>
                <w:bCs w:val="0"/>
                <w:sz w:val="21"/>
                <w:szCs w:val="21"/>
              </w:rPr>
            </w:pPr>
            <w:r>
              <w:rPr>
                <w:rFonts w:hint="eastAsia"/>
                <w:b w:val="0"/>
                <w:bCs w:val="0"/>
                <w:sz w:val="21"/>
                <w:szCs w:val="21"/>
              </w:rPr>
              <w:t>F</w:t>
            </w:r>
            <w:r>
              <w:rPr>
                <w:b w:val="0"/>
                <w:bCs w:val="0"/>
                <w:sz w:val="21"/>
                <w:szCs w:val="21"/>
              </w:rPr>
              <w:t>FS: The cell(s) where PDCCH monitoring triggered by a LP-WUS is applicable</w:t>
            </w:r>
          </w:p>
          <w:p w14:paraId="363DE034" w14:textId="77777777" w:rsidR="00C50B41" w:rsidRDefault="00C264C2">
            <w:pPr>
              <w:pStyle w:val="a0"/>
              <w:rPr>
                <w:b w:val="0"/>
                <w:bCs w:val="0"/>
                <w:sz w:val="21"/>
                <w:szCs w:val="21"/>
              </w:rPr>
            </w:pPr>
            <w:r>
              <w:rPr>
                <w:rFonts w:hint="eastAsia"/>
                <w:b w:val="0"/>
                <w:bCs w:val="0"/>
                <w:sz w:val="21"/>
                <w:szCs w:val="21"/>
              </w:rPr>
              <w:t>O</w:t>
            </w:r>
            <w:r>
              <w:rPr>
                <w:b w:val="0"/>
                <w:bCs w:val="0"/>
                <w:sz w:val="21"/>
                <w:szCs w:val="21"/>
              </w:rPr>
              <w:t>ption 1: one or more serving cells based on Gnb indication/configuration</w:t>
            </w:r>
          </w:p>
          <w:p w14:paraId="363DE035" w14:textId="77777777" w:rsidR="00C50B41" w:rsidRDefault="00C264C2">
            <w:pPr>
              <w:pStyle w:val="a0"/>
              <w:rPr>
                <w:b w:val="0"/>
                <w:bCs w:val="0"/>
                <w:sz w:val="21"/>
                <w:szCs w:val="21"/>
              </w:rPr>
            </w:pPr>
            <w:r>
              <w:rPr>
                <w:b w:val="0"/>
                <w:bCs w:val="0"/>
                <w:sz w:val="21"/>
                <w:szCs w:val="21"/>
              </w:rPr>
              <w:t>Option 2: all activated serving cells</w:t>
            </w:r>
          </w:p>
          <w:p w14:paraId="363DE036" w14:textId="77777777" w:rsidR="00C50B41" w:rsidRDefault="00C264C2">
            <w:pPr>
              <w:pStyle w:val="a0"/>
              <w:rPr>
                <w:b w:val="0"/>
                <w:bCs w:val="0"/>
                <w:sz w:val="21"/>
                <w:szCs w:val="21"/>
              </w:rPr>
            </w:pPr>
            <w:r>
              <w:rPr>
                <w:b w:val="0"/>
                <w:bCs w:val="0"/>
                <w:sz w:val="21"/>
                <w:szCs w:val="21"/>
              </w:rPr>
              <w:t>Note: other options are not precluded</w:t>
            </w:r>
          </w:p>
          <w:p w14:paraId="363DE037" w14:textId="77777777" w:rsidR="00C50B41" w:rsidRDefault="00C50B41">
            <w:pPr>
              <w:spacing w:after="0"/>
              <w:rPr>
                <w:rFonts w:eastAsia="游明朝"/>
                <w:sz w:val="21"/>
                <w:szCs w:val="21"/>
              </w:rPr>
            </w:pPr>
          </w:p>
          <w:p w14:paraId="363DE038" w14:textId="77777777" w:rsidR="00C50B41" w:rsidRDefault="00C264C2">
            <w:pPr>
              <w:spacing w:after="0"/>
              <w:rPr>
                <w:sz w:val="21"/>
                <w:szCs w:val="21"/>
                <w:highlight w:val="green"/>
                <w:lang w:eastAsia="zh-CN"/>
              </w:rPr>
            </w:pPr>
            <w:r>
              <w:rPr>
                <w:sz w:val="21"/>
                <w:szCs w:val="21"/>
                <w:highlight w:val="green"/>
                <w:lang w:eastAsia="zh-CN"/>
              </w:rPr>
              <w:t>Agreement</w:t>
            </w:r>
          </w:p>
          <w:p w14:paraId="363DE039" w14:textId="77777777" w:rsidR="00C50B41" w:rsidRDefault="00C264C2">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363DE03A" w14:textId="77777777" w:rsidR="00C50B41" w:rsidRDefault="00C264C2">
            <w:pPr>
              <w:pStyle w:val="a0"/>
              <w:numPr>
                <w:ilvl w:val="0"/>
                <w:numId w:val="20"/>
              </w:numPr>
              <w:rPr>
                <w:b w:val="0"/>
                <w:bCs w:val="0"/>
                <w:sz w:val="21"/>
                <w:szCs w:val="21"/>
              </w:rPr>
            </w:pPr>
            <w:r>
              <w:rPr>
                <w:b w:val="0"/>
                <w:bCs w:val="0"/>
                <w:sz w:val="21"/>
                <w:szCs w:val="21"/>
              </w:rPr>
              <w:t>FFS: DC</w:t>
            </w:r>
          </w:p>
          <w:p w14:paraId="363DE03B" w14:textId="77777777" w:rsidR="00C50B41" w:rsidRDefault="00C50B41">
            <w:pPr>
              <w:spacing w:after="0"/>
              <w:rPr>
                <w:rFonts w:eastAsia="游明朝"/>
                <w:sz w:val="21"/>
                <w:szCs w:val="21"/>
                <w:lang w:eastAsia="ja-JP"/>
              </w:rPr>
            </w:pPr>
          </w:p>
          <w:p w14:paraId="363DE03C" w14:textId="77777777" w:rsidR="00C50B41" w:rsidRDefault="00C264C2">
            <w:pPr>
              <w:pStyle w:val="a2"/>
            </w:pPr>
            <w:r>
              <w:rPr>
                <w:highlight w:val="green"/>
              </w:rPr>
              <w:t>Agreement</w:t>
            </w:r>
          </w:p>
          <w:p w14:paraId="363DE03D" w14:textId="77777777" w:rsidR="00C50B41" w:rsidRDefault="00C264C2">
            <w:pPr>
              <w:pStyle w:val="a2"/>
            </w:pPr>
            <w:r>
              <w:t>LP-WUS is supported when UE is configured with NR-DC in RRC CONNECTED mode</w:t>
            </w:r>
          </w:p>
          <w:p w14:paraId="363DE03E" w14:textId="77777777" w:rsidR="00C50B41" w:rsidRDefault="00C264C2">
            <w:pPr>
              <w:pStyle w:val="a2"/>
              <w:numPr>
                <w:ilvl w:val="1"/>
                <w:numId w:val="19"/>
              </w:numPr>
            </w:pPr>
            <w:r>
              <w:t>Above is supported for the case PDCCH monitoring is triggered by LP-WUS in the same cell group</w:t>
            </w:r>
          </w:p>
          <w:p w14:paraId="363DE03F" w14:textId="77777777" w:rsidR="00C50B41" w:rsidRDefault="00C264C2">
            <w:pPr>
              <w:pStyle w:val="a2"/>
              <w:numPr>
                <w:ilvl w:val="1"/>
                <w:numId w:val="19"/>
              </w:numPr>
            </w:pPr>
            <w:r>
              <w:t>FFS: The cell(s) where PDCCH monitoring triggered by a LP-WUS is applicable</w:t>
            </w:r>
          </w:p>
        </w:tc>
      </w:tr>
    </w:tbl>
    <w:p w14:paraId="363DE041" w14:textId="77777777" w:rsidR="00C50B41" w:rsidRDefault="00C50B41">
      <w:pPr>
        <w:rPr>
          <w:rFonts w:eastAsia="游明朝"/>
          <w:sz w:val="24"/>
          <w:szCs w:val="24"/>
          <w:lang w:eastAsia="ja-JP"/>
        </w:rPr>
      </w:pPr>
    </w:p>
    <w:p w14:paraId="363DE042" w14:textId="77777777" w:rsidR="00C50B41" w:rsidRDefault="00C264C2">
      <w:pPr>
        <w:pStyle w:val="a2"/>
        <w:rPr>
          <w:lang w:val="en-GB"/>
        </w:rPr>
      </w:pPr>
      <w:r>
        <w:rPr>
          <w:rFonts w:hint="eastAsia"/>
          <w:lang w:val="en-GB"/>
        </w:rPr>
        <w:t xml:space="preserve">Also, following proposal was discussed in the last RAN1 meeting while no </w:t>
      </w:r>
      <w:r>
        <w:rPr>
          <w:lang w:val="en-GB"/>
        </w:rPr>
        <w:t>consensus</w:t>
      </w:r>
      <w:r>
        <w:rPr>
          <w:rFonts w:hint="eastAsia"/>
          <w:lang w:val="en-GB"/>
        </w:rPr>
        <w:t xml:space="preserve"> was achieved:</w:t>
      </w:r>
    </w:p>
    <w:tbl>
      <w:tblPr>
        <w:tblStyle w:val="afe"/>
        <w:tblW w:w="0" w:type="auto"/>
        <w:tblLook w:val="04A0" w:firstRow="1" w:lastRow="0" w:firstColumn="1" w:lastColumn="0" w:noHBand="0" w:noVBand="1"/>
      </w:tblPr>
      <w:tblGrid>
        <w:gridCol w:w="9630"/>
      </w:tblGrid>
      <w:tr w:rsidR="00C50B41" w14:paraId="363DE054" w14:textId="77777777">
        <w:tc>
          <w:tcPr>
            <w:tcW w:w="9630" w:type="dxa"/>
          </w:tcPr>
          <w:p w14:paraId="363DE043" w14:textId="77777777" w:rsidR="00C50B41" w:rsidRDefault="00C264C2">
            <w:pPr>
              <w:pStyle w:val="4"/>
            </w:pPr>
            <w:r>
              <w:rPr>
                <w:rFonts w:hint="eastAsia"/>
                <w:highlight w:val="yellow"/>
              </w:rPr>
              <w:lastRenderedPageBreak/>
              <w:t>[Fri]Proposal</w:t>
            </w:r>
            <w:r>
              <w:rPr>
                <w:highlight w:val="yellow"/>
              </w:rPr>
              <w:t xml:space="preserve"> </w:t>
            </w:r>
            <w:r>
              <w:rPr>
                <w:rFonts w:hint="eastAsia"/>
                <w:highlight w:val="yellow"/>
              </w:rPr>
              <w:t>5</w:t>
            </w:r>
            <w:r>
              <w:rPr>
                <w:highlight w:val="yellow"/>
              </w:rPr>
              <w:t>-</w:t>
            </w:r>
            <w:r>
              <w:rPr>
                <w:rFonts w:hint="eastAsia"/>
                <w:highlight w:val="yellow"/>
              </w:rPr>
              <w:t>2a</w:t>
            </w:r>
            <w:r>
              <w:rPr>
                <w:highlight w:val="yellow"/>
              </w:rPr>
              <w:t>:</w:t>
            </w:r>
          </w:p>
          <w:p w14:paraId="363DE044" w14:textId="77777777" w:rsidR="00C50B41" w:rsidRDefault="00C264C2">
            <w:pPr>
              <w:pStyle w:val="a0"/>
              <w:numPr>
                <w:ilvl w:val="0"/>
                <w:numId w:val="16"/>
              </w:numPr>
              <w:ind w:left="440" w:hanging="440"/>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363DE045" w14:textId="77777777" w:rsidR="00C50B41" w:rsidRDefault="00C264C2">
            <w:pPr>
              <w:pStyle w:val="a0"/>
              <w:numPr>
                <w:ilvl w:val="0"/>
                <w:numId w:val="16"/>
              </w:numPr>
              <w:ind w:left="108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E046" w14:textId="77777777" w:rsidR="00C50B41" w:rsidRDefault="00C264C2">
            <w:pPr>
              <w:pStyle w:val="a0"/>
              <w:numPr>
                <w:ilvl w:val="0"/>
                <w:numId w:val="16"/>
              </w:numPr>
              <w:ind w:left="1080"/>
              <w:rPr>
                <w:b w:val="0"/>
                <w:bCs w:val="0"/>
                <w:sz w:val="21"/>
                <w:szCs w:val="21"/>
              </w:rPr>
            </w:pPr>
            <w:r>
              <w:rPr>
                <w:rFonts w:hint="eastAsia"/>
                <w:b w:val="0"/>
                <w:bCs w:val="0"/>
                <w:sz w:val="21"/>
                <w:szCs w:val="21"/>
              </w:rPr>
              <w:t xml:space="preserve">LP-WUS indication is applicable to </w:t>
            </w:r>
            <w:r>
              <w:rPr>
                <w:b w:val="0"/>
                <w:bCs w:val="0"/>
                <w:sz w:val="21"/>
                <w:szCs w:val="21"/>
              </w:rPr>
              <w:t>all activated serving cells</w:t>
            </w:r>
            <w:r>
              <w:rPr>
                <w:rFonts w:hint="eastAsia"/>
                <w:b w:val="0"/>
                <w:bCs w:val="0"/>
                <w:sz w:val="21"/>
                <w:szCs w:val="21"/>
              </w:rPr>
              <w:t xml:space="preserve"> in the </w:t>
            </w:r>
            <w:r>
              <w:rPr>
                <w:b w:val="0"/>
                <w:bCs w:val="0"/>
                <w:sz w:val="21"/>
                <w:szCs w:val="21"/>
              </w:rPr>
              <w:t>cell-group</w:t>
            </w:r>
          </w:p>
          <w:p w14:paraId="363DE047" w14:textId="77777777" w:rsidR="00C50B41" w:rsidRDefault="00C264C2">
            <w:pPr>
              <w:pStyle w:val="a0"/>
              <w:numPr>
                <w:ilvl w:val="0"/>
                <w:numId w:val="16"/>
              </w:numPr>
              <w:ind w:left="440" w:hanging="440"/>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363DE048" w14:textId="77777777" w:rsidR="00C50B41" w:rsidRDefault="00C264C2">
            <w:pPr>
              <w:pStyle w:val="a0"/>
              <w:numPr>
                <w:ilvl w:val="1"/>
                <w:numId w:val="0"/>
              </w:numPr>
              <w:ind w:left="880" w:hanging="440"/>
              <w:rPr>
                <w:b w:val="0"/>
                <w:bCs w:val="0"/>
                <w:sz w:val="21"/>
                <w:szCs w:val="21"/>
              </w:rPr>
            </w:pPr>
            <w:r>
              <w:rPr>
                <w:rFonts w:hint="eastAsia"/>
                <w:b w:val="0"/>
                <w:bCs w:val="0"/>
                <w:sz w:val="21"/>
                <w:szCs w:val="21"/>
              </w:rPr>
              <w:t>Opt.1</w:t>
            </w:r>
          </w:p>
          <w:p w14:paraId="363DE049" w14:textId="77777777" w:rsidR="00C50B41" w:rsidRDefault="00C264C2">
            <w:pPr>
              <w:pStyle w:val="a0"/>
              <w:numPr>
                <w:ilvl w:val="2"/>
                <w:numId w:val="16"/>
              </w:numPr>
              <w:ind w:left="1320" w:hanging="44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E04A" w14:textId="77777777" w:rsidR="00C50B41" w:rsidRDefault="00C264C2">
            <w:pPr>
              <w:pStyle w:val="a0"/>
              <w:numPr>
                <w:ilvl w:val="2"/>
                <w:numId w:val="16"/>
              </w:numPr>
              <w:ind w:left="1320" w:hanging="440"/>
              <w:rPr>
                <w:b w:val="0"/>
                <w:bCs w:val="0"/>
                <w:sz w:val="21"/>
                <w:szCs w:val="21"/>
              </w:rPr>
            </w:pPr>
            <w:r>
              <w:rPr>
                <w:b w:val="0"/>
                <w:bCs w:val="0"/>
                <w:sz w:val="21"/>
                <w:szCs w:val="21"/>
              </w:rPr>
              <w:t>LP-WUS carries separate indications for each DRX group(s) to trigger PDCCH monitoring of all activated serving cells</w:t>
            </w:r>
          </w:p>
          <w:p w14:paraId="363DE04B" w14:textId="77777777" w:rsidR="00C50B41" w:rsidRDefault="00C264C2">
            <w:pPr>
              <w:pStyle w:val="a0"/>
              <w:numPr>
                <w:ilvl w:val="2"/>
                <w:numId w:val="16"/>
              </w:numPr>
              <w:ind w:left="1320" w:hanging="440"/>
              <w:rPr>
                <w:b w:val="0"/>
                <w:bCs w:val="0"/>
                <w:sz w:val="21"/>
                <w:szCs w:val="21"/>
              </w:rPr>
            </w:pPr>
            <w:r>
              <w:rPr>
                <w:rFonts w:hint="eastAsia"/>
                <w:b w:val="0"/>
                <w:bCs w:val="0"/>
                <w:sz w:val="21"/>
                <w:szCs w:val="21"/>
              </w:rPr>
              <w:t>Note: This requires RAN2 coordination via LS</w:t>
            </w:r>
          </w:p>
          <w:p w14:paraId="363DE04C" w14:textId="77777777" w:rsidR="00C50B41" w:rsidRDefault="00C264C2">
            <w:pPr>
              <w:pStyle w:val="a0"/>
              <w:numPr>
                <w:ilvl w:val="1"/>
                <w:numId w:val="0"/>
              </w:numPr>
              <w:ind w:left="880" w:hanging="440"/>
              <w:rPr>
                <w:b w:val="0"/>
                <w:bCs w:val="0"/>
                <w:sz w:val="21"/>
                <w:szCs w:val="21"/>
              </w:rPr>
            </w:pPr>
            <w:r>
              <w:rPr>
                <w:rFonts w:hint="eastAsia"/>
                <w:b w:val="0"/>
                <w:bCs w:val="0"/>
                <w:sz w:val="21"/>
                <w:szCs w:val="21"/>
              </w:rPr>
              <w:t>Opt.2</w:t>
            </w:r>
          </w:p>
          <w:p w14:paraId="363DE04D" w14:textId="77777777" w:rsidR="00C50B41" w:rsidRDefault="00C264C2">
            <w:pPr>
              <w:pStyle w:val="a0"/>
              <w:numPr>
                <w:ilvl w:val="2"/>
                <w:numId w:val="16"/>
              </w:numPr>
              <w:ind w:left="1320" w:hanging="44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 xml:space="preserve">per </w:t>
            </w:r>
            <w:r>
              <w:rPr>
                <w:rFonts w:hint="eastAsia"/>
                <w:b w:val="0"/>
                <w:bCs w:val="0"/>
                <w:sz w:val="21"/>
                <w:szCs w:val="21"/>
              </w:rPr>
              <w:t xml:space="preserve">DRX </w:t>
            </w:r>
            <w:r>
              <w:rPr>
                <w:b w:val="0"/>
                <w:bCs w:val="0"/>
                <w:sz w:val="21"/>
                <w:szCs w:val="21"/>
              </w:rPr>
              <w:t>group</w:t>
            </w:r>
            <w:r>
              <w:rPr>
                <w:rFonts w:hint="eastAsia"/>
                <w:b w:val="0"/>
                <w:bCs w:val="0"/>
                <w:sz w:val="21"/>
                <w:szCs w:val="21"/>
              </w:rPr>
              <w:t xml:space="preserve"> </w:t>
            </w:r>
            <w:r>
              <w:rPr>
                <w:b w:val="0"/>
                <w:bCs w:val="0"/>
                <w:sz w:val="21"/>
                <w:szCs w:val="21"/>
              </w:rPr>
              <w:t>per cell-group</w:t>
            </w:r>
          </w:p>
          <w:p w14:paraId="363DE04E" w14:textId="77777777" w:rsidR="00C50B41" w:rsidRDefault="00C264C2">
            <w:pPr>
              <w:pStyle w:val="a0"/>
              <w:numPr>
                <w:ilvl w:val="2"/>
                <w:numId w:val="16"/>
              </w:numPr>
              <w:ind w:left="1320" w:hanging="440"/>
              <w:rPr>
                <w:b w:val="0"/>
                <w:bCs w:val="0"/>
                <w:sz w:val="21"/>
                <w:szCs w:val="21"/>
              </w:rPr>
            </w:pPr>
            <w:r>
              <w:rPr>
                <w:rFonts w:hint="eastAsia"/>
                <w:b w:val="0"/>
                <w:bCs w:val="0"/>
                <w:sz w:val="21"/>
                <w:szCs w:val="21"/>
              </w:rPr>
              <w:t xml:space="preserve">LP-WUS indication is applicable to </w:t>
            </w:r>
            <w:r>
              <w:rPr>
                <w:b w:val="0"/>
                <w:bCs w:val="0"/>
                <w:sz w:val="21"/>
                <w:szCs w:val="21"/>
              </w:rPr>
              <w:t>all activated serving cells</w:t>
            </w:r>
            <w:r>
              <w:rPr>
                <w:rFonts w:hint="eastAsia"/>
                <w:b w:val="0"/>
                <w:bCs w:val="0"/>
                <w:sz w:val="21"/>
                <w:szCs w:val="21"/>
              </w:rPr>
              <w:t xml:space="preserve"> in the DRX </w:t>
            </w:r>
            <w:r>
              <w:rPr>
                <w:b w:val="0"/>
                <w:bCs w:val="0"/>
                <w:sz w:val="21"/>
                <w:szCs w:val="21"/>
              </w:rPr>
              <w:t>group per cell-group</w:t>
            </w:r>
          </w:p>
          <w:p w14:paraId="363DE04F" w14:textId="77777777" w:rsidR="00C50B41" w:rsidRDefault="00C264C2">
            <w:pPr>
              <w:pStyle w:val="a0"/>
              <w:numPr>
                <w:ilvl w:val="2"/>
                <w:numId w:val="16"/>
              </w:numPr>
              <w:ind w:left="1320" w:hanging="440"/>
              <w:rPr>
                <w:b w:val="0"/>
                <w:bCs w:val="0"/>
                <w:sz w:val="21"/>
                <w:szCs w:val="21"/>
              </w:rPr>
            </w:pPr>
            <w:r>
              <w:rPr>
                <w:rFonts w:hint="eastAsia"/>
                <w:b w:val="0"/>
                <w:bCs w:val="0"/>
                <w:sz w:val="21"/>
                <w:szCs w:val="21"/>
              </w:rPr>
              <w:t>Note: This requires RAN2 coordination via LS</w:t>
            </w:r>
          </w:p>
          <w:p w14:paraId="363DE050" w14:textId="77777777" w:rsidR="00C50B41" w:rsidRDefault="00C264C2">
            <w:pPr>
              <w:pStyle w:val="a0"/>
              <w:numPr>
                <w:ilvl w:val="1"/>
                <w:numId w:val="0"/>
              </w:numPr>
              <w:ind w:left="880" w:hanging="440"/>
              <w:rPr>
                <w:b w:val="0"/>
                <w:bCs w:val="0"/>
                <w:sz w:val="21"/>
                <w:szCs w:val="21"/>
              </w:rPr>
            </w:pPr>
            <w:r>
              <w:rPr>
                <w:rFonts w:hint="eastAsia"/>
                <w:b w:val="0"/>
                <w:bCs w:val="0"/>
                <w:sz w:val="21"/>
                <w:szCs w:val="21"/>
              </w:rPr>
              <w:t>Opt.3</w:t>
            </w:r>
          </w:p>
          <w:p w14:paraId="363DE051" w14:textId="77777777" w:rsidR="00C50B41" w:rsidRDefault="00C264C2">
            <w:pPr>
              <w:pStyle w:val="a0"/>
              <w:numPr>
                <w:ilvl w:val="2"/>
                <w:numId w:val="16"/>
              </w:numPr>
              <w:ind w:left="1320" w:hanging="440"/>
              <w:rPr>
                <w:b w:val="0"/>
                <w:bCs w:val="0"/>
                <w:sz w:val="21"/>
                <w:szCs w:val="21"/>
              </w:rPr>
            </w:pPr>
            <w:r>
              <w:rPr>
                <w:b w:val="0"/>
                <w:bCs w:val="0"/>
                <w:sz w:val="21"/>
                <w:szCs w:val="21"/>
              </w:rPr>
              <w:t>LP-WUS is configured on a serving cell per cell-group</w:t>
            </w:r>
          </w:p>
          <w:p w14:paraId="363DE052" w14:textId="77777777" w:rsidR="00C50B41" w:rsidRDefault="00C264C2">
            <w:pPr>
              <w:pStyle w:val="a0"/>
              <w:numPr>
                <w:ilvl w:val="2"/>
                <w:numId w:val="16"/>
              </w:numPr>
              <w:ind w:left="1320" w:hanging="440"/>
              <w:rPr>
                <w:b w:val="0"/>
                <w:bCs w:val="0"/>
                <w:sz w:val="21"/>
                <w:szCs w:val="21"/>
              </w:rPr>
            </w:pPr>
            <w:r>
              <w:rPr>
                <w:b w:val="0"/>
                <w:bCs w:val="0"/>
                <w:sz w:val="21"/>
                <w:szCs w:val="21"/>
              </w:rPr>
              <w:t xml:space="preserve">LP-WUS indication is applicable to all activated serving cells of all DRX groups </w:t>
            </w:r>
            <w:r>
              <w:rPr>
                <w:rFonts w:hint="eastAsia"/>
                <w:b w:val="0"/>
                <w:bCs w:val="0"/>
                <w:sz w:val="21"/>
                <w:szCs w:val="21"/>
              </w:rPr>
              <w:t>per</w:t>
            </w:r>
            <w:r>
              <w:rPr>
                <w:b w:val="0"/>
                <w:bCs w:val="0"/>
                <w:sz w:val="21"/>
                <w:szCs w:val="21"/>
              </w:rPr>
              <w:t xml:space="preserve"> cell-group.</w:t>
            </w:r>
          </w:p>
          <w:p w14:paraId="363DE053" w14:textId="77777777" w:rsidR="00C50B41" w:rsidRDefault="00C264C2">
            <w:pPr>
              <w:pStyle w:val="a0"/>
              <w:numPr>
                <w:ilvl w:val="0"/>
                <w:numId w:val="16"/>
              </w:numPr>
              <w:rPr>
                <w:b w:val="0"/>
                <w:bCs w:val="0"/>
                <w:sz w:val="12"/>
                <w:szCs w:val="12"/>
              </w:rPr>
            </w:pPr>
            <w:r>
              <w:rPr>
                <w:b w:val="0"/>
                <w:bCs w:val="0"/>
                <w:sz w:val="21"/>
                <w:szCs w:val="21"/>
              </w:rPr>
              <w:t>FFS: Whether the serving on which the LP-WUS is configured is only Pcell/PSCell or RRC configured cell other than Pcell/PSCell</w:t>
            </w:r>
          </w:p>
        </w:tc>
      </w:tr>
    </w:tbl>
    <w:p w14:paraId="363DE055" w14:textId="77777777" w:rsidR="00C50B41" w:rsidRDefault="00C50B41">
      <w:pPr>
        <w:pStyle w:val="a2"/>
        <w:rPr>
          <w:lang w:val="en-GB"/>
        </w:rPr>
      </w:pPr>
    </w:p>
    <w:p w14:paraId="363DE056" w14:textId="77777777" w:rsidR="00C50B41" w:rsidRDefault="00C50B41">
      <w:pPr>
        <w:pStyle w:val="a2"/>
        <w:rPr>
          <w:lang w:val="en-GB"/>
        </w:rPr>
      </w:pPr>
    </w:p>
    <w:p w14:paraId="363DE057" w14:textId="77777777" w:rsidR="00C50B41" w:rsidRDefault="00C264C2">
      <w:r>
        <w:rPr>
          <w:sz w:val="21"/>
          <w:szCs w:val="21"/>
        </w:rPr>
        <w:t xml:space="preserve">Many companies provided their view on </w:t>
      </w:r>
      <w:r>
        <w:rPr>
          <w:rFonts w:eastAsia="游明朝"/>
          <w:sz w:val="21"/>
          <w:szCs w:val="21"/>
          <w:lang w:eastAsia="ja-JP"/>
        </w:rPr>
        <w:t>the</w:t>
      </w:r>
      <w:r>
        <w:rPr>
          <w:rFonts w:eastAsia="游明朝" w:hint="eastAsia"/>
          <w:sz w:val="21"/>
          <w:szCs w:val="21"/>
          <w:lang w:eastAsia="ja-JP"/>
        </w:rPr>
        <w:t xml:space="preserve"> remaining issues:</w:t>
      </w:r>
    </w:p>
    <w:p w14:paraId="363DE058" w14:textId="77777777" w:rsidR="00C50B41" w:rsidRDefault="00C264C2">
      <w:pPr>
        <w:pStyle w:val="a0"/>
        <w:numPr>
          <w:ilvl w:val="0"/>
          <w:numId w:val="34"/>
        </w:numPr>
        <w:rPr>
          <w:b w:val="0"/>
          <w:bCs w:val="0"/>
          <w:sz w:val="21"/>
          <w:szCs w:val="21"/>
          <w:lang w:eastAsia="zh-CN"/>
        </w:rPr>
      </w:pPr>
      <w:r>
        <w:rPr>
          <w:b w:val="0"/>
          <w:bCs w:val="0"/>
          <w:sz w:val="21"/>
          <w:szCs w:val="21"/>
        </w:rPr>
        <w:t>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p>
    <w:p w14:paraId="363DE059" w14:textId="77777777" w:rsidR="00C50B41" w:rsidRDefault="00C264C2">
      <w:pPr>
        <w:pStyle w:val="a0"/>
        <w:numPr>
          <w:ilvl w:val="1"/>
          <w:numId w:val="34"/>
        </w:numPr>
        <w:rPr>
          <w:b w:val="0"/>
          <w:bCs w:val="0"/>
          <w:sz w:val="21"/>
          <w:szCs w:val="21"/>
          <w:lang w:eastAsia="zh-CN"/>
        </w:rPr>
      </w:pPr>
      <w:r>
        <w:rPr>
          <w:b w:val="0"/>
          <w:bCs w:val="0"/>
          <w:sz w:val="21"/>
          <w:szCs w:val="21"/>
          <w:lang w:eastAsia="zh-CN"/>
        </w:rPr>
        <w:t>LP-WUS</w:t>
      </w:r>
      <w:r>
        <w:rPr>
          <w:rFonts w:hint="eastAsia"/>
          <w:b w:val="0"/>
          <w:bCs w:val="0"/>
          <w:sz w:val="21"/>
          <w:szCs w:val="21"/>
        </w:rPr>
        <w:t xml:space="preserve"> monitoring</w:t>
      </w:r>
    </w:p>
    <w:p w14:paraId="363DE05A" w14:textId="77777777" w:rsidR="00C50B41" w:rsidRDefault="00C264C2">
      <w:pPr>
        <w:pStyle w:val="a0"/>
        <w:numPr>
          <w:ilvl w:val="2"/>
          <w:numId w:val="34"/>
        </w:numPr>
        <w:rPr>
          <w:b w:val="0"/>
          <w:bCs w:val="0"/>
          <w:sz w:val="21"/>
          <w:szCs w:val="21"/>
          <w:lang w:eastAsia="zh-CN"/>
        </w:rPr>
      </w:pPr>
      <w:r>
        <w:rPr>
          <w:b w:val="0"/>
          <w:bCs w:val="0"/>
          <w:sz w:val="21"/>
          <w:szCs w:val="21"/>
          <w:lang w:eastAsia="zh-CN"/>
        </w:rPr>
        <w:t>on a serving cell per cell-group</w:t>
      </w:r>
      <w:r>
        <w:rPr>
          <w:rFonts w:hint="eastAsia"/>
          <w:b w:val="0"/>
          <w:bCs w:val="0"/>
          <w:sz w:val="21"/>
          <w:szCs w:val="21"/>
        </w:rPr>
        <w:t>: HW, vivo, Pana, LGE, DCM, TCL</w:t>
      </w:r>
    </w:p>
    <w:p w14:paraId="363DE05B" w14:textId="77777777" w:rsidR="00C50B41" w:rsidRDefault="00C264C2">
      <w:pPr>
        <w:pStyle w:val="a0"/>
        <w:numPr>
          <w:ilvl w:val="3"/>
          <w:numId w:val="34"/>
        </w:numPr>
        <w:rPr>
          <w:b w:val="0"/>
          <w:bCs w:val="0"/>
          <w:sz w:val="21"/>
          <w:szCs w:val="21"/>
          <w:lang w:eastAsia="zh-CN"/>
        </w:rPr>
      </w:pPr>
      <w:r>
        <w:rPr>
          <w:b w:val="0"/>
          <w:bCs w:val="0"/>
          <w:sz w:val="21"/>
          <w:szCs w:val="21"/>
          <w:lang w:eastAsia="zh-CN"/>
        </w:rPr>
        <w:t>If LP-WUS is configured to be monitored on a Scell for a UE, the UE expects that the Scell is not deactivated</w:t>
      </w:r>
      <w:r>
        <w:rPr>
          <w:rFonts w:hint="eastAsia"/>
          <w:b w:val="0"/>
          <w:bCs w:val="0"/>
          <w:sz w:val="21"/>
          <w:szCs w:val="21"/>
        </w:rPr>
        <w:t>: HW</w:t>
      </w:r>
    </w:p>
    <w:p w14:paraId="363DE05C" w14:textId="77777777" w:rsidR="00C50B41" w:rsidRDefault="00C264C2">
      <w:pPr>
        <w:pStyle w:val="a0"/>
        <w:numPr>
          <w:ilvl w:val="2"/>
          <w:numId w:val="34"/>
        </w:numPr>
        <w:rPr>
          <w:b w:val="0"/>
          <w:bCs w:val="0"/>
          <w:sz w:val="21"/>
          <w:szCs w:val="21"/>
          <w:lang w:eastAsia="zh-CN"/>
        </w:rPr>
      </w:pPr>
      <w:r>
        <w:rPr>
          <w:b w:val="0"/>
          <w:bCs w:val="0"/>
          <w:sz w:val="21"/>
          <w:szCs w:val="21"/>
          <w:lang w:eastAsia="zh-CN"/>
        </w:rPr>
        <w:t xml:space="preserve">on a </w:t>
      </w:r>
      <w:r>
        <w:rPr>
          <w:rFonts w:hint="eastAsia"/>
          <w:b w:val="0"/>
          <w:bCs w:val="0"/>
          <w:sz w:val="21"/>
          <w:szCs w:val="21"/>
        </w:rPr>
        <w:t>P</w:t>
      </w:r>
      <w:r>
        <w:rPr>
          <w:b w:val="0"/>
          <w:bCs w:val="0"/>
          <w:sz w:val="21"/>
          <w:szCs w:val="21"/>
        </w:rPr>
        <w:t>c</w:t>
      </w:r>
      <w:r>
        <w:rPr>
          <w:rFonts w:hint="eastAsia"/>
          <w:b w:val="0"/>
          <w:bCs w:val="0"/>
          <w:sz w:val="21"/>
          <w:szCs w:val="21"/>
        </w:rPr>
        <w:t>ell or PSCell</w:t>
      </w:r>
      <w:r>
        <w:rPr>
          <w:b w:val="0"/>
          <w:bCs w:val="0"/>
          <w:sz w:val="21"/>
          <w:szCs w:val="21"/>
          <w:lang w:eastAsia="zh-CN"/>
        </w:rPr>
        <w:t xml:space="preserve"> per cell-group</w:t>
      </w:r>
      <w:r>
        <w:rPr>
          <w:rFonts w:hint="eastAsia"/>
          <w:b w:val="0"/>
          <w:bCs w:val="0"/>
          <w:sz w:val="21"/>
          <w:szCs w:val="21"/>
        </w:rPr>
        <w:t>: ZTE, CATT, QC, E///, Apple</w:t>
      </w:r>
    </w:p>
    <w:p w14:paraId="363DE05D" w14:textId="77777777" w:rsidR="00C50B41" w:rsidRDefault="00C264C2">
      <w:pPr>
        <w:pStyle w:val="a0"/>
        <w:numPr>
          <w:ilvl w:val="1"/>
          <w:numId w:val="34"/>
        </w:numPr>
        <w:rPr>
          <w:b w:val="0"/>
          <w:bCs w:val="0"/>
          <w:sz w:val="21"/>
          <w:szCs w:val="21"/>
          <w:lang w:eastAsia="zh-CN"/>
        </w:rPr>
      </w:pPr>
      <w:r>
        <w:rPr>
          <w:rFonts w:hint="eastAsia"/>
          <w:b w:val="0"/>
          <w:bCs w:val="0"/>
          <w:sz w:val="21"/>
          <w:szCs w:val="21"/>
        </w:rPr>
        <w:t>Dormant S</w:t>
      </w:r>
      <w:r>
        <w:rPr>
          <w:b w:val="0"/>
          <w:bCs w:val="0"/>
          <w:sz w:val="21"/>
          <w:szCs w:val="21"/>
        </w:rPr>
        <w:t>c</w:t>
      </w:r>
      <w:r>
        <w:rPr>
          <w:rFonts w:hint="eastAsia"/>
          <w:b w:val="0"/>
          <w:bCs w:val="0"/>
          <w:sz w:val="21"/>
          <w:szCs w:val="21"/>
        </w:rPr>
        <w:t>ells</w:t>
      </w:r>
    </w:p>
    <w:p w14:paraId="363DE05E" w14:textId="77777777" w:rsidR="00C50B41" w:rsidRDefault="00C264C2">
      <w:pPr>
        <w:pStyle w:val="a0"/>
        <w:numPr>
          <w:ilvl w:val="2"/>
          <w:numId w:val="34"/>
        </w:numPr>
        <w:rPr>
          <w:b w:val="0"/>
          <w:bCs w:val="0"/>
          <w:sz w:val="21"/>
          <w:szCs w:val="21"/>
          <w:lang w:eastAsia="zh-CN"/>
        </w:rPr>
      </w:pPr>
      <w:r>
        <w:rPr>
          <w:b w:val="0"/>
          <w:bCs w:val="0"/>
          <w:sz w:val="21"/>
          <w:szCs w:val="21"/>
          <w:lang w:eastAsia="zh-CN"/>
        </w:rPr>
        <w:t>LP-WUS detection triggers PDCCH monitoring on all non-dormant activated cells within the cell-group</w:t>
      </w:r>
      <w:r>
        <w:rPr>
          <w:rFonts w:hint="eastAsia"/>
          <w:b w:val="0"/>
          <w:bCs w:val="0"/>
          <w:sz w:val="21"/>
          <w:szCs w:val="21"/>
        </w:rPr>
        <w:t>: Nokia, LGE</w:t>
      </w:r>
    </w:p>
    <w:p w14:paraId="363DE05F" w14:textId="77777777" w:rsidR="00C50B41" w:rsidRDefault="00C264C2">
      <w:pPr>
        <w:pStyle w:val="a0"/>
        <w:numPr>
          <w:ilvl w:val="1"/>
          <w:numId w:val="34"/>
        </w:numPr>
        <w:rPr>
          <w:b w:val="0"/>
          <w:bCs w:val="0"/>
          <w:sz w:val="21"/>
          <w:szCs w:val="21"/>
          <w:lang w:eastAsia="zh-CN"/>
        </w:rPr>
      </w:pPr>
      <w:r>
        <w:rPr>
          <w:rFonts w:hint="eastAsia"/>
          <w:b w:val="0"/>
          <w:bCs w:val="0"/>
          <w:sz w:val="21"/>
          <w:szCs w:val="21"/>
        </w:rPr>
        <w:t>UE capability</w:t>
      </w:r>
    </w:p>
    <w:p w14:paraId="363DE060" w14:textId="77777777" w:rsidR="00C50B41" w:rsidRDefault="00C264C2">
      <w:pPr>
        <w:pStyle w:val="a0"/>
        <w:numPr>
          <w:ilvl w:val="2"/>
          <w:numId w:val="34"/>
        </w:numPr>
        <w:rPr>
          <w:b w:val="0"/>
          <w:bCs w:val="0"/>
          <w:sz w:val="21"/>
          <w:szCs w:val="21"/>
          <w:lang w:eastAsia="zh-CN"/>
        </w:rPr>
      </w:pPr>
      <w:r>
        <w:rPr>
          <w:rFonts w:hint="eastAsia"/>
          <w:b w:val="0"/>
          <w:bCs w:val="0"/>
          <w:sz w:val="21"/>
          <w:szCs w:val="21"/>
        </w:rPr>
        <w:t>DC case dependng on UE capability: vivo, Xiaomi</w:t>
      </w:r>
    </w:p>
    <w:p w14:paraId="363DE061" w14:textId="77777777" w:rsidR="00C50B41" w:rsidRDefault="00C264C2">
      <w:pPr>
        <w:pStyle w:val="a0"/>
        <w:numPr>
          <w:ilvl w:val="2"/>
          <w:numId w:val="34"/>
        </w:numPr>
        <w:rPr>
          <w:b w:val="0"/>
          <w:bCs w:val="0"/>
          <w:sz w:val="21"/>
          <w:szCs w:val="21"/>
          <w:lang w:eastAsia="zh-CN"/>
        </w:rPr>
      </w:pPr>
      <w:r>
        <w:rPr>
          <w:b w:val="0"/>
          <w:bCs w:val="0"/>
          <w:sz w:val="21"/>
          <w:szCs w:val="21"/>
          <w:lang w:eastAsia="zh-CN"/>
        </w:rPr>
        <w:t>UE is not required to support two LRs for two Cell groups</w:t>
      </w:r>
      <w:r>
        <w:rPr>
          <w:rFonts w:hint="eastAsia"/>
          <w:b w:val="0"/>
          <w:bCs w:val="0"/>
          <w:sz w:val="21"/>
          <w:szCs w:val="21"/>
        </w:rPr>
        <w:t>: Pana, Apple</w:t>
      </w:r>
    </w:p>
    <w:p w14:paraId="363DE062" w14:textId="77777777" w:rsidR="00C50B41" w:rsidRDefault="00C264C2">
      <w:pPr>
        <w:pStyle w:val="a0"/>
        <w:numPr>
          <w:ilvl w:val="0"/>
          <w:numId w:val="34"/>
        </w:numPr>
        <w:rPr>
          <w:b w:val="0"/>
          <w:bCs w:val="0"/>
          <w:sz w:val="21"/>
          <w:szCs w:val="21"/>
          <w:lang w:eastAsia="zh-CN"/>
        </w:rPr>
      </w:pP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p>
    <w:p w14:paraId="363DE063" w14:textId="77777777" w:rsidR="00C50B41" w:rsidRDefault="00C264C2">
      <w:pPr>
        <w:pStyle w:val="a0"/>
        <w:numPr>
          <w:ilvl w:val="1"/>
          <w:numId w:val="34"/>
        </w:numPr>
        <w:rPr>
          <w:b w:val="0"/>
          <w:bCs w:val="0"/>
          <w:sz w:val="21"/>
          <w:szCs w:val="21"/>
          <w:lang w:eastAsia="zh-CN"/>
        </w:rPr>
      </w:pPr>
      <w:r>
        <w:rPr>
          <w:rFonts w:hint="eastAsia"/>
          <w:b w:val="0"/>
          <w:bCs w:val="0"/>
          <w:sz w:val="21"/>
          <w:szCs w:val="21"/>
        </w:rPr>
        <w:t>Opt1: ZTE, SPRD?, OPPO (indicate all cells or LP-WUS cell based on configuration), QC, Apple (if codepoint), DCM</w:t>
      </w:r>
    </w:p>
    <w:p w14:paraId="363DE064" w14:textId="77777777" w:rsidR="00C50B41" w:rsidRDefault="00C264C2">
      <w:pPr>
        <w:pStyle w:val="a0"/>
        <w:numPr>
          <w:ilvl w:val="1"/>
          <w:numId w:val="34"/>
        </w:numPr>
        <w:rPr>
          <w:b w:val="0"/>
          <w:bCs w:val="0"/>
          <w:sz w:val="21"/>
          <w:szCs w:val="21"/>
          <w:lang w:eastAsia="zh-CN"/>
        </w:rPr>
      </w:pPr>
      <w:r>
        <w:rPr>
          <w:rFonts w:hint="eastAsia"/>
          <w:b w:val="0"/>
          <w:bCs w:val="0"/>
          <w:sz w:val="21"/>
          <w:szCs w:val="21"/>
        </w:rPr>
        <w:t>Opt2: CMCC, [QC], Xiaomi, DCM</w:t>
      </w:r>
    </w:p>
    <w:p w14:paraId="363DE065" w14:textId="77777777" w:rsidR="00C50B41" w:rsidRDefault="00C264C2">
      <w:pPr>
        <w:pStyle w:val="a0"/>
        <w:numPr>
          <w:ilvl w:val="1"/>
          <w:numId w:val="34"/>
        </w:numPr>
        <w:rPr>
          <w:b w:val="0"/>
          <w:bCs w:val="0"/>
          <w:sz w:val="21"/>
          <w:szCs w:val="21"/>
          <w:lang w:eastAsia="zh-CN"/>
        </w:rPr>
      </w:pPr>
      <w:r>
        <w:rPr>
          <w:rFonts w:hint="eastAsia"/>
          <w:b w:val="0"/>
          <w:bCs w:val="0"/>
          <w:sz w:val="21"/>
          <w:szCs w:val="21"/>
        </w:rPr>
        <w:t>Opt3: Nokia, Apple (if bitmap)</w:t>
      </w:r>
    </w:p>
    <w:p w14:paraId="363DE066" w14:textId="77777777" w:rsidR="00C50B41" w:rsidRDefault="00C264C2">
      <w:pPr>
        <w:pStyle w:val="a0"/>
        <w:numPr>
          <w:ilvl w:val="1"/>
          <w:numId w:val="34"/>
        </w:numPr>
        <w:rPr>
          <w:b w:val="0"/>
          <w:bCs w:val="0"/>
          <w:sz w:val="21"/>
          <w:szCs w:val="21"/>
          <w:lang w:eastAsia="zh-CN"/>
        </w:rPr>
      </w:pPr>
      <w:r>
        <w:rPr>
          <w:rFonts w:hint="eastAsia"/>
          <w:b w:val="0"/>
          <w:bCs w:val="0"/>
          <w:sz w:val="21"/>
          <w:szCs w:val="21"/>
        </w:rPr>
        <w:t>Not support: CATT</w:t>
      </w:r>
    </w:p>
    <w:p w14:paraId="363DE067" w14:textId="77777777" w:rsidR="00C50B41" w:rsidRDefault="00C264C2">
      <w:pPr>
        <w:pStyle w:val="a0"/>
        <w:numPr>
          <w:ilvl w:val="1"/>
          <w:numId w:val="34"/>
        </w:numPr>
        <w:rPr>
          <w:b w:val="0"/>
          <w:bCs w:val="0"/>
          <w:sz w:val="21"/>
          <w:szCs w:val="21"/>
          <w:lang w:eastAsia="zh-CN"/>
        </w:rPr>
      </w:pPr>
      <w:r>
        <w:rPr>
          <w:rFonts w:hint="eastAsia"/>
          <w:b w:val="0"/>
          <w:bCs w:val="0"/>
          <w:sz w:val="21"/>
          <w:szCs w:val="21"/>
        </w:rPr>
        <w:t>FFS: Samsung</w:t>
      </w:r>
    </w:p>
    <w:p w14:paraId="363DE068" w14:textId="77777777" w:rsidR="00C50B41" w:rsidRDefault="00C264C2">
      <w:pPr>
        <w:pStyle w:val="a0"/>
        <w:numPr>
          <w:ilvl w:val="1"/>
          <w:numId w:val="34"/>
        </w:numPr>
        <w:rPr>
          <w:b w:val="0"/>
          <w:bCs w:val="0"/>
          <w:sz w:val="21"/>
          <w:szCs w:val="21"/>
          <w:lang w:eastAsia="zh-CN"/>
        </w:rPr>
      </w:pPr>
      <w:r>
        <w:rPr>
          <w:rFonts w:hint="eastAsia"/>
          <w:b w:val="0"/>
          <w:bCs w:val="0"/>
          <w:sz w:val="21"/>
          <w:szCs w:val="21"/>
        </w:rPr>
        <w:t>New for option 1-2: Apple</w:t>
      </w:r>
    </w:p>
    <w:p w14:paraId="363DE069" w14:textId="77777777" w:rsidR="00C50B41" w:rsidRDefault="00C264C2">
      <w:pPr>
        <w:pStyle w:val="a0"/>
        <w:numPr>
          <w:ilvl w:val="2"/>
          <w:numId w:val="34"/>
        </w:numPr>
        <w:rPr>
          <w:b w:val="0"/>
          <w:bCs w:val="0"/>
          <w:sz w:val="21"/>
          <w:szCs w:val="21"/>
          <w:lang w:eastAsia="zh-CN"/>
        </w:rPr>
      </w:pPr>
      <w:r>
        <w:rPr>
          <w:b w:val="0"/>
          <w:bCs w:val="0"/>
          <w:sz w:val="21"/>
          <w:szCs w:val="21"/>
          <w:lang w:eastAsia="zh-CN"/>
        </w:rPr>
        <w:t>LP-WUS triggered new timers on the dual DRX groups have the same periodicity and starting offset, while the duration can be different.</w:t>
      </w:r>
    </w:p>
    <w:p w14:paraId="363DE06A" w14:textId="77777777" w:rsidR="00C50B41" w:rsidRDefault="00C50B41">
      <w:pPr>
        <w:rPr>
          <w:rFonts w:eastAsia="游明朝"/>
          <w:sz w:val="21"/>
          <w:szCs w:val="21"/>
          <w:lang w:eastAsia="ja-JP"/>
        </w:rPr>
      </w:pPr>
    </w:p>
    <w:p w14:paraId="363DE06B" w14:textId="77777777" w:rsidR="00C50B41" w:rsidRDefault="00C264C2">
      <w:pPr>
        <w:pStyle w:val="a2"/>
        <w:jc w:val="center"/>
        <w:rPr>
          <w:u w:val="single"/>
          <w:lang w:val="en-GB"/>
        </w:rPr>
      </w:pPr>
      <w:r>
        <w:rPr>
          <w:rFonts w:hint="eastAsia"/>
          <w:u w:val="single"/>
          <w:lang w:val="en-GB"/>
        </w:rPr>
        <w:t>Comparison of the options from R1-2500790</w:t>
      </w:r>
    </w:p>
    <w:tbl>
      <w:tblPr>
        <w:tblStyle w:val="afe"/>
        <w:tblW w:w="0" w:type="auto"/>
        <w:jc w:val="center"/>
        <w:tblLook w:val="04A0" w:firstRow="1" w:lastRow="0" w:firstColumn="1" w:lastColumn="0" w:noHBand="0" w:noVBand="1"/>
      </w:tblPr>
      <w:tblGrid>
        <w:gridCol w:w="957"/>
        <w:gridCol w:w="3785"/>
        <w:gridCol w:w="4579"/>
      </w:tblGrid>
      <w:tr w:rsidR="00C50B41" w14:paraId="363DE06F" w14:textId="77777777">
        <w:trPr>
          <w:jc w:val="center"/>
        </w:trPr>
        <w:tc>
          <w:tcPr>
            <w:tcW w:w="0" w:type="auto"/>
          </w:tcPr>
          <w:p w14:paraId="363DE06C" w14:textId="77777777" w:rsidR="00C50B41" w:rsidRDefault="00C50B41">
            <w:pPr>
              <w:pStyle w:val="a2"/>
              <w:rPr>
                <w:rFonts w:ascii="Times New Roman Regular" w:hAnsi="Times New Roman Regular" w:cs="Times New Roman Regular"/>
              </w:rPr>
            </w:pPr>
          </w:p>
        </w:tc>
        <w:tc>
          <w:tcPr>
            <w:tcW w:w="0" w:type="auto"/>
          </w:tcPr>
          <w:p w14:paraId="363DE06D"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t>Pros</w:t>
            </w:r>
          </w:p>
        </w:tc>
        <w:tc>
          <w:tcPr>
            <w:tcW w:w="0" w:type="auto"/>
          </w:tcPr>
          <w:p w14:paraId="363DE06E"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t>Cons</w:t>
            </w:r>
          </w:p>
        </w:tc>
      </w:tr>
      <w:tr w:rsidR="00C50B41" w14:paraId="363DE075" w14:textId="77777777">
        <w:trPr>
          <w:jc w:val="center"/>
        </w:trPr>
        <w:tc>
          <w:tcPr>
            <w:tcW w:w="0" w:type="auto"/>
          </w:tcPr>
          <w:p w14:paraId="363DE070"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lastRenderedPageBreak/>
              <w:t>Option 1</w:t>
            </w:r>
          </w:p>
        </w:tc>
        <w:tc>
          <w:tcPr>
            <w:tcW w:w="0" w:type="auto"/>
          </w:tcPr>
          <w:p w14:paraId="363DE071"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t>UE only monitors on one serving cell</w:t>
            </w:r>
          </w:p>
        </w:tc>
        <w:tc>
          <w:tcPr>
            <w:tcW w:w="0" w:type="auto"/>
          </w:tcPr>
          <w:p w14:paraId="363DE072"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t>LP-WUS payload increase</w:t>
            </w:r>
          </w:p>
          <w:p w14:paraId="363DE073" w14:textId="77777777" w:rsidR="00C50B41" w:rsidRDefault="00C264C2">
            <w:pPr>
              <w:pStyle w:val="a2"/>
              <w:numPr>
                <w:ilvl w:val="0"/>
                <w:numId w:val="36"/>
              </w:numPr>
              <w:autoSpaceDE w:val="0"/>
              <w:autoSpaceDN w:val="0"/>
              <w:spacing w:afterLines="50" w:line="240" w:lineRule="auto"/>
              <w:rPr>
                <w:rFonts w:ascii="Times New Roman Regular" w:hAnsi="Times New Roman Regular" w:cs="Times New Roman Regular"/>
              </w:rPr>
            </w:pPr>
            <w:r>
              <w:rPr>
                <w:rFonts w:ascii="Times New Roman Regular" w:hAnsi="Times New Roman Regular" w:cs="Times New Roman Regular"/>
                <w:lang w:val="en-US"/>
              </w:rPr>
              <w:t>Bitmap: N bit increased to 2N bits before CRC</w:t>
            </w:r>
          </w:p>
          <w:p w14:paraId="363DE074" w14:textId="77777777" w:rsidR="00C50B41" w:rsidRDefault="00C264C2">
            <w:pPr>
              <w:pStyle w:val="a2"/>
              <w:numPr>
                <w:ilvl w:val="0"/>
                <w:numId w:val="36"/>
              </w:numPr>
              <w:autoSpaceDE w:val="0"/>
              <w:autoSpaceDN w:val="0"/>
              <w:spacing w:afterLines="50" w:line="240" w:lineRule="auto"/>
              <w:rPr>
                <w:rFonts w:ascii="Times New Roman Regular" w:hAnsi="Times New Roman Regular" w:cs="Times New Roman Regular"/>
              </w:rPr>
            </w:pPr>
            <w:r>
              <w:rPr>
                <w:rFonts w:ascii="Times New Roman Regular" w:hAnsi="Times New Roman Regular" w:cs="Times New Roman Regular"/>
                <w:lang w:val="en-US"/>
              </w:rPr>
              <w:t>Codepoint: 2 bits increase per LP-WUS MO</w:t>
            </w:r>
          </w:p>
        </w:tc>
      </w:tr>
      <w:tr w:rsidR="00C50B41" w14:paraId="363DE079" w14:textId="77777777">
        <w:trPr>
          <w:jc w:val="center"/>
        </w:trPr>
        <w:tc>
          <w:tcPr>
            <w:tcW w:w="0" w:type="auto"/>
          </w:tcPr>
          <w:p w14:paraId="363DE076"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t>Option 2</w:t>
            </w:r>
          </w:p>
        </w:tc>
        <w:tc>
          <w:tcPr>
            <w:tcW w:w="0" w:type="auto"/>
          </w:tcPr>
          <w:p w14:paraId="363DE077"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t>Payload size per serving cell not increased</w:t>
            </w:r>
          </w:p>
        </w:tc>
        <w:tc>
          <w:tcPr>
            <w:tcW w:w="0" w:type="auto"/>
          </w:tcPr>
          <w:p w14:paraId="363DE078"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t>UE monitors LP-WUS on two serving cells</w:t>
            </w:r>
          </w:p>
        </w:tc>
      </w:tr>
      <w:tr w:rsidR="00C50B41" w14:paraId="363DE07F" w14:textId="77777777">
        <w:trPr>
          <w:jc w:val="center"/>
        </w:trPr>
        <w:tc>
          <w:tcPr>
            <w:tcW w:w="0" w:type="auto"/>
          </w:tcPr>
          <w:p w14:paraId="363DE07A"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t>Option 3</w:t>
            </w:r>
          </w:p>
        </w:tc>
        <w:tc>
          <w:tcPr>
            <w:tcW w:w="0" w:type="auto"/>
          </w:tcPr>
          <w:p w14:paraId="363DE07B" w14:textId="77777777" w:rsidR="00C50B41" w:rsidRDefault="00C264C2">
            <w:pPr>
              <w:pStyle w:val="a2"/>
              <w:numPr>
                <w:ilvl w:val="0"/>
                <w:numId w:val="37"/>
              </w:numPr>
              <w:tabs>
                <w:tab w:val="clear" w:pos="420"/>
                <w:tab w:val="left" w:pos="200"/>
              </w:tabs>
              <w:autoSpaceDE w:val="0"/>
              <w:autoSpaceDN w:val="0"/>
              <w:spacing w:after="0" w:line="240" w:lineRule="auto"/>
              <w:ind w:left="218" w:hanging="218"/>
              <w:rPr>
                <w:rFonts w:ascii="Times New Roman Regular" w:hAnsi="Times New Roman Regular" w:cs="Times New Roman Regular"/>
              </w:rPr>
            </w:pPr>
            <w:r>
              <w:rPr>
                <w:rFonts w:ascii="Times New Roman Regular" w:hAnsi="Times New Roman Regular" w:cs="Times New Roman Regular"/>
                <w:lang w:val="en-US"/>
              </w:rPr>
              <w:t>UE only monitors on one serving cell</w:t>
            </w:r>
          </w:p>
          <w:p w14:paraId="363DE07C" w14:textId="77777777" w:rsidR="00C50B41" w:rsidRDefault="00C264C2">
            <w:pPr>
              <w:pStyle w:val="a2"/>
              <w:numPr>
                <w:ilvl w:val="0"/>
                <w:numId w:val="37"/>
              </w:numPr>
              <w:tabs>
                <w:tab w:val="clear" w:pos="420"/>
                <w:tab w:val="left" w:pos="200"/>
              </w:tabs>
              <w:autoSpaceDE w:val="0"/>
              <w:autoSpaceDN w:val="0"/>
              <w:spacing w:after="0" w:line="240" w:lineRule="auto"/>
              <w:ind w:left="218" w:hanging="218"/>
              <w:rPr>
                <w:rFonts w:ascii="Times New Roman Regular" w:hAnsi="Times New Roman Regular" w:cs="Times New Roman Regular"/>
              </w:rPr>
            </w:pPr>
            <w:r>
              <w:rPr>
                <w:rFonts w:ascii="Times New Roman Regular" w:hAnsi="Times New Roman Regular" w:cs="Times New Roman Regular"/>
                <w:lang w:val="en-US"/>
              </w:rPr>
              <w:t>Payload size not increased</w:t>
            </w:r>
          </w:p>
          <w:p w14:paraId="363DE07D" w14:textId="77777777" w:rsidR="00C50B41" w:rsidRDefault="00C264C2">
            <w:pPr>
              <w:pStyle w:val="a2"/>
              <w:numPr>
                <w:ilvl w:val="0"/>
                <w:numId w:val="37"/>
              </w:numPr>
              <w:tabs>
                <w:tab w:val="clear" w:pos="420"/>
                <w:tab w:val="left" w:pos="200"/>
              </w:tabs>
              <w:autoSpaceDE w:val="0"/>
              <w:autoSpaceDN w:val="0"/>
              <w:spacing w:after="0" w:line="240" w:lineRule="auto"/>
              <w:ind w:left="218" w:hanging="218"/>
              <w:rPr>
                <w:rFonts w:ascii="Times New Roman Regular" w:hAnsi="Times New Roman Regular" w:cs="Times New Roman Regular"/>
              </w:rPr>
            </w:pPr>
            <w:r>
              <w:rPr>
                <w:rFonts w:ascii="Times New Roman Regular" w:hAnsi="Times New Roman Regular" w:cs="Times New Roman Regular"/>
                <w:lang w:val="en-US"/>
              </w:rPr>
              <w:t xml:space="preserve">No additional optimizations needed </w:t>
            </w:r>
          </w:p>
        </w:tc>
        <w:tc>
          <w:tcPr>
            <w:tcW w:w="0" w:type="auto"/>
          </w:tcPr>
          <w:p w14:paraId="363DE07E" w14:textId="77777777" w:rsidR="00C50B41" w:rsidRDefault="00C264C2">
            <w:pPr>
              <w:pStyle w:val="a2"/>
              <w:rPr>
                <w:rFonts w:ascii="Times New Roman Regular" w:hAnsi="Times New Roman Regular" w:cs="Times New Roman Regular"/>
              </w:rPr>
            </w:pPr>
            <w:r>
              <w:rPr>
                <w:rFonts w:ascii="Times New Roman Regular" w:hAnsi="Times New Roman Regular" w:cs="Times New Roman Regular"/>
                <w:lang w:val="en-US"/>
              </w:rPr>
              <w:t>UE power saving gain is limited</w:t>
            </w:r>
          </w:p>
        </w:tc>
      </w:tr>
    </w:tbl>
    <w:p w14:paraId="363DE080" w14:textId="77777777" w:rsidR="00C50B41" w:rsidRDefault="00C50B41">
      <w:pPr>
        <w:pStyle w:val="a2"/>
        <w:rPr>
          <w:lang w:val="en-GB"/>
        </w:rPr>
      </w:pPr>
    </w:p>
    <w:p w14:paraId="363DE081" w14:textId="77777777" w:rsidR="00C50B41" w:rsidRDefault="00C50B41">
      <w:pPr>
        <w:pStyle w:val="a2"/>
        <w:rPr>
          <w:lang w:val="en-GB"/>
        </w:rPr>
      </w:pPr>
    </w:p>
    <w:p w14:paraId="363DE082" w14:textId="77777777" w:rsidR="00C50B41" w:rsidRDefault="00C264C2">
      <w:pPr>
        <w:rPr>
          <w:lang w:eastAsia="ja-JP"/>
        </w:rPr>
      </w:pPr>
      <w:r>
        <w:rPr>
          <w:rFonts w:eastAsia="游明朝" w:hint="eastAsia"/>
          <w:sz w:val="21"/>
          <w:szCs w:val="21"/>
          <w:lang w:eastAsia="ja-JP"/>
        </w:rPr>
        <w:t>Following proposal is made based on the input.</w:t>
      </w:r>
    </w:p>
    <w:p w14:paraId="363DE083" w14:textId="77777777" w:rsidR="00C50B41" w:rsidRDefault="00C264C2">
      <w:pPr>
        <w:pStyle w:val="4"/>
      </w:pPr>
      <w:r>
        <w:rPr>
          <w:rFonts w:hint="eastAsia"/>
          <w:highlight w:val="yellow"/>
        </w:rPr>
        <w:t>[Old]Proposal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363DE084"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363DE085" w14:textId="77777777" w:rsidR="00C50B41" w:rsidRDefault="00C264C2">
      <w:pPr>
        <w:pStyle w:val="a0"/>
        <w:numPr>
          <w:ilvl w:val="1"/>
          <w:numId w:val="14"/>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E086" w14:textId="77777777" w:rsidR="00C50B41" w:rsidRDefault="00C264C2">
      <w:pPr>
        <w:pStyle w:val="a0"/>
        <w:numPr>
          <w:ilvl w:val="1"/>
          <w:numId w:val="14"/>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w:t>
      </w:r>
      <w:r>
        <w:rPr>
          <w:b w:val="0"/>
          <w:bCs w:val="0"/>
          <w:sz w:val="21"/>
          <w:szCs w:val="21"/>
        </w:rPr>
        <w:t>cell-group</w:t>
      </w:r>
    </w:p>
    <w:p w14:paraId="363DE087" w14:textId="77777777" w:rsidR="00C50B41" w:rsidRDefault="00C264C2">
      <w:pPr>
        <w:pStyle w:val="a0"/>
        <w:numPr>
          <w:ilvl w:val="1"/>
          <w:numId w:val="14"/>
        </w:numPr>
        <w:rPr>
          <w:b w:val="0"/>
          <w:bCs w:val="0"/>
          <w:sz w:val="21"/>
          <w:szCs w:val="21"/>
        </w:rPr>
      </w:pPr>
      <w:r>
        <w:rPr>
          <w:rFonts w:hint="eastAsia"/>
          <w:b w:val="0"/>
          <w:bCs w:val="0"/>
          <w:sz w:val="21"/>
          <w:szCs w:val="21"/>
        </w:rPr>
        <w:t xml:space="preserve">FFS whether to support </w:t>
      </w:r>
      <w:r>
        <w:rPr>
          <w:b w:val="0"/>
          <w:bCs w:val="0"/>
          <w:sz w:val="21"/>
          <w:szCs w:val="21"/>
        </w:rPr>
        <w:t>NR-DC</w:t>
      </w:r>
      <w:r>
        <w:rPr>
          <w:rFonts w:hint="eastAsia"/>
          <w:b w:val="0"/>
          <w:bCs w:val="0"/>
          <w:sz w:val="21"/>
          <w:szCs w:val="21"/>
        </w:rPr>
        <w:t xml:space="preserve"> case as separate UE capability from CA case</w:t>
      </w:r>
    </w:p>
    <w:p w14:paraId="363DE088"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 at least for LP-WUS procedure Option 1-1</w:t>
      </w:r>
    </w:p>
    <w:p w14:paraId="363DE089" w14:textId="77777777" w:rsidR="00C50B41" w:rsidRDefault="00C264C2">
      <w:pPr>
        <w:pStyle w:val="a0"/>
        <w:numPr>
          <w:ilvl w:val="1"/>
          <w:numId w:val="14"/>
        </w:numPr>
        <w:rPr>
          <w:b w:val="0"/>
          <w:bCs w:val="0"/>
          <w:sz w:val="21"/>
          <w:szCs w:val="21"/>
        </w:rPr>
      </w:pPr>
      <w:r>
        <w:rPr>
          <w:rFonts w:hint="eastAsia"/>
          <w:b w:val="0"/>
          <w:bCs w:val="0"/>
          <w:sz w:val="21"/>
          <w:szCs w:val="21"/>
        </w:rPr>
        <w:t>Opt.1</w:t>
      </w:r>
    </w:p>
    <w:p w14:paraId="363DE08A" w14:textId="77777777" w:rsidR="00C50B41" w:rsidRDefault="00C264C2">
      <w:pPr>
        <w:pStyle w:val="a0"/>
        <w:numPr>
          <w:ilvl w:val="2"/>
          <w:numId w:val="14"/>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E08B" w14:textId="77777777" w:rsidR="00C50B41" w:rsidRDefault="00C264C2">
      <w:pPr>
        <w:pStyle w:val="a0"/>
        <w:numPr>
          <w:ilvl w:val="2"/>
          <w:numId w:val="14"/>
        </w:numPr>
        <w:rPr>
          <w:b w:val="0"/>
          <w:bCs w:val="0"/>
          <w:sz w:val="21"/>
          <w:szCs w:val="21"/>
        </w:rPr>
      </w:pPr>
      <w:r>
        <w:rPr>
          <w:b w:val="0"/>
          <w:bCs w:val="0"/>
          <w:sz w:val="21"/>
          <w:szCs w:val="21"/>
        </w:rPr>
        <w:t xml:space="preserve">LP-WUS carries separate indications for each DRX group(s) to trigger PDCCH monitoring of all </w:t>
      </w:r>
      <w:r>
        <w:rPr>
          <w:b w:val="0"/>
          <w:bCs w:val="0"/>
          <w:sz w:val="21"/>
          <w:szCs w:val="21"/>
          <w:lang w:eastAsia="zh-CN"/>
        </w:rPr>
        <w:t>non-dormant</w:t>
      </w:r>
      <w:r>
        <w:rPr>
          <w:b w:val="0"/>
          <w:bCs w:val="0"/>
          <w:sz w:val="21"/>
          <w:szCs w:val="21"/>
        </w:rPr>
        <w:t xml:space="preserve"> activated serving cells</w:t>
      </w:r>
    </w:p>
    <w:p w14:paraId="363DE08C" w14:textId="77777777" w:rsidR="00C50B41" w:rsidRDefault="00C264C2">
      <w:pPr>
        <w:pStyle w:val="a0"/>
        <w:numPr>
          <w:ilvl w:val="2"/>
          <w:numId w:val="14"/>
        </w:numPr>
        <w:rPr>
          <w:b w:val="0"/>
          <w:bCs w:val="0"/>
          <w:sz w:val="21"/>
          <w:szCs w:val="21"/>
        </w:rPr>
      </w:pPr>
      <w:r>
        <w:rPr>
          <w:rFonts w:hint="eastAsia"/>
          <w:b w:val="0"/>
          <w:bCs w:val="0"/>
          <w:sz w:val="21"/>
          <w:szCs w:val="21"/>
        </w:rPr>
        <w:t>Note: This requires RAN2 coordination via LS</w:t>
      </w:r>
    </w:p>
    <w:p w14:paraId="363DE08D" w14:textId="77777777" w:rsidR="00C50B41" w:rsidRDefault="00C264C2">
      <w:pPr>
        <w:pStyle w:val="a0"/>
        <w:numPr>
          <w:ilvl w:val="1"/>
          <w:numId w:val="14"/>
        </w:numPr>
        <w:rPr>
          <w:b w:val="0"/>
          <w:bCs w:val="0"/>
          <w:sz w:val="21"/>
          <w:szCs w:val="21"/>
        </w:rPr>
      </w:pPr>
      <w:r>
        <w:rPr>
          <w:rFonts w:hint="eastAsia"/>
          <w:b w:val="0"/>
          <w:bCs w:val="0"/>
          <w:sz w:val="21"/>
          <w:szCs w:val="21"/>
        </w:rPr>
        <w:t>Opt.2</w:t>
      </w:r>
    </w:p>
    <w:p w14:paraId="363DE08E" w14:textId="77777777" w:rsidR="00C50B41" w:rsidRDefault="00C264C2">
      <w:pPr>
        <w:pStyle w:val="a0"/>
        <w:numPr>
          <w:ilvl w:val="2"/>
          <w:numId w:val="14"/>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 xml:space="preserve">per </w:t>
      </w:r>
      <w:r>
        <w:rPr>
          <w:rFonts w:hint="eastAsia"/>
          <w:b w:val="0"/>
          <w:bCs w:val="0"/>
          <w:sz w:val="21"/>
          <w:szCs w:val="21"/>
        </w:rPr>
        <w:t xml:space="preserve">DRX </w:t>
      </w:r>
      <w:r>
        <w:rPr>
          <w:b w:val="0"/>
          <w:bCs w:val="0"/>
          <w:sz w:val="21"/>
          <w:szCs w:val="21"/>
        </w:rPr>
        <w:t>group</w:t>
      </w:r>
      <w:r>
        <w:rPr>
          <w:rFonts w:hint="eastAsia"/>
          <w:b w:val="0"/>
          <w:bCs w:val="0"/>
          <w:sz w:val="21"/>
          <w:szCs w:val="21"/>
        </w:rPr>
        <w:t xml:space="preserve"> </w:t>
      </w:r>
      <w:r>
        <w:rPr>
          <w:b w:val="0"/>
          <w:bCs w:val="0"/>
          <w:sz w:val="21"/>
          <w:szCs w:val="21"/>
        </w:rPr>
        <w:t>per cell-group</w:t>
      </w:r>
    </w:p>
    <w:p w14:paraId="363DE08F" w14:textId="77777777" w:rsidR="00C50B41" w:rsidRDefault="00C264C2">
      <w:pPr>
        <w:pStyle w:val="a0"/>
        <w:numPr>
          <w:ilvl w:val="2"/>
          <w:numId w:val="14"/>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DRX </w:t>
      </w:r>
      <w:r>
        <w:rPr>
          <w:b w:val="0"/>
          <w:bCs w:val="0"/>
          <w:sz w:val="21"/>
          <w:szCs w:val="21"/>
        </w:rPr>
        <w:t>group per cell-group</w:t>
      </w:r>
    </w:p>
    <w:p w14:paraId="363DE090" w14:textId="77777777" w:rsidR="00C50B41" w:rsidRDefault="00C264C2">
      <w:pPr>
        <w:pStyle w:val="a0"/>
        <w:numPr>
          <w:ilvl w:val="2"/>
          <w:numId w:val="14"/>
        </w:numPr>
        <w:rPr>
          <w:b w:val="0"/>
          <w:bCs w:val="0"/>
          <w:sz w:val="21"/>
          <w:szCs w:val="21"/>
        </w:rPr>
      </w:pPr>
      <w:r>
        <w:rPr>
          <w:rFonts w:hint="eastAsia"/>
          <w:b w:val="0"/>
          <w:bCs w:val="0"/>
          <w:sz w:val="21"/>
          <w:szCs w:val="21"/>
        </w:rPr>
        <w:t>Note: This requires RAN2 coordination via LS</w:t>
      </w:r>
    </w:p>
    <w:p w14:paraId="363DE091" w14:textId="77777777" w:rsidR="00C50B41" w:rsidRDefault="00C264C2">
      <w:pPr>
        <w:pStyle w:val="a0"/>
        <w:numPr>
          <w:ilvl w:val="1"/>
          <w:numId w:val="14"/>
        </w:numPr>
        <w:rPr>
          <w:b w:val="0"/>
          <w:bCs w:val="0"/>
          <w:sz w:val="21"/>
          <w:szCs w:val="21"/>
        </w:rPr>
      </w:pPr>
      <w:r>
        <w:rPr>
          <w:rFonts w:hint="eastAsia"/>
          <w:b w:val="0"/>
          <w:bCs w:val="0"/>
          <w:sz w:val="21"/>
          <w:szCs w:val="21"/>
        </w:rPr>
        <w:t>Opt.3</w:t>
      </w:r>
    </w:p>
    <w:p w14:paraId="363DE092" w14:textId="77777777" w:rsidR="00C50B41" w:rsidRDefault="00C264C2">
      <w:pPr>
        <w:pStyle w:val="a0"/>
        <w:numPr>
          <w:ilvl w:val="2"/>
          <w:numId w:val="14"/>
        </w:numPr>
        <w:rPr>
          <w:b w:val="0"/>
          <w:bCs w:val="0"/>
          <w:sz w:val="21"/>
          <w:szCs w:val="21"/>
        </w:rPr>
      </w:pPr>
      <w:r>
        <w:rPr>
          <w:b w:val="0"/>
          <w:bCs w:val="0"/>
          <w:sz w:val="21"/>
          <w:szCs w:val="21"/>
        </w:rPr>
        <w:t>LP-WUS is configured on a serving cell per cell-group</w:t>
      </w:r>
    </w:p>
    <w:p w14:paraId="363DE093" w14:textId="77777777" w:rsidR="00C50B41" w:rsidRDefault="00C264C2">
      <w:pPr>
        <w:pStyle w:val="a0"/>
        <w:numPr>
          <w:ilvl w:val="2"/>
          <w:numId w:val="14"/>
        </w:numPr>
        <w:rPr>
          <w:b w:val="0"/>
          <w:bCs w:val="0"/>
          <w:sz w:val="21"/>
          <w:szCs w:val="21"/>
        </w:rPr>
      </w:pPr>
      <w:r>
        <w:rPr>
          <w:b w:val="0"/>
          <w:bCs w:val="0"/>
          <w:sz w:val="21"/>
          <w:szCs w:val="21"/>
        </w:rPr>
        <w:t xml:space="preserve">LP-WUS indication is applicable to all </w:t>
      </w:r>
      <w:r>
        <w:rPr>
          <w:b w:val="0"/>
          <w:bCs w:val="0"/>
          <w:sz w:val="21"/>
          <w:szCs w:val="21"/>
          <w:lang w:eastAsia="zh-CN"/>
        </w:rPr>
        <w:t>non-dormant</w:t>
      </w:r>
      <w:r>
        <w:rPr>
          <w:b w:val="0"/>
          <w:bCs w:val="0"/>
          <w:sz w:val="21"/>
          <w:szCs w:val="21"/>
        </w:rPr>
        <w:t xml:space="preserve"> activated serving cells of all DRX groups </w:t>
      </w:r>
      <w:r>
        <w:rPr>
          <w:rFonts w:hint="eastAsia"/>
          <w:b w:val="0"/>
          <w:bCs w:val="0"/>
          <w:sz w:val="21"/>
          <w:szCs w:val="21"/>
        </w:rPr>
        <w:t>per</w:t>
      </w:r>
      <w:r>
        <w:rPr>
          <w:b w:val="0"/>
          <w:bCs w:val="0"/>
          <w:sz w:val="21"/>
          <w:szCs w:val="21"/>
        </w:rPr>
        <w:t xml:space="preserve"> cell-group.</w:t>
      </w:r>
    </w:p>
    <w:p w14:paraId="363DE094" w14:textId="77777777" w:rsidR="00C50B41" w:rsidRDefault="00C264C2">
      <w:pPr>
        <w:pStyle w:val="a0"/>
        <w:numPr>
          <w:ilvl w:val="1"/>
          <w:numId w:val="14"/>
        </w:numPr>
        <w:rPr>
          <w:b w:val="0"/>
          <w:bCs w:val="0"/>
          <w:sz w:val="21"/>
          <w:szCs w:val="21"/>
        </w:rPr>
      </w:pPr>
      <w:r>
        <w:rPr>
          <w:rFonts w:hint="eastAsia"/>
          <w:b w:val="0"/>
          <w:bCs w:val="0"/>
          <w:sz w:val="21"/>
          <w:szCs w:val="21"/>
        </w:rPr>
        <w:t>FFS for LP-WUS procedure Option 1-2</w:t>
      </w:r>
    </w:p>
    <w:p w14:paraId="363DE095" w14:textId="77777777" w:rsidR="00C50B41" w:rsidRDefault="00C264C2">
      <w:pPr>
        <w:pStyle w:val="a2"/>
        <w:numPr>
          <w:ilvl w:val="0"/>
          <w:numId w:val="14"/>
        </w:numPr>
      </w:pPr>
      <w:r>
        <w:t>FFS: Whether the serving</w:t>
      </w:r>
      <w:r>
        <w:rPr>
          <w:rFonts w:hint="eastAsia"/>
        </w:rPr>
        <w:t xml:space="preserve"> cell</w:t>
      </w:r>
      <w:r>
        <w:t xml:space="preserve"> on which the LP-WUS is configured is only Pcell/PSCell or RRC configured cell other than Pcell/PSCell</w:t>
      </w:r>
    </w:p>
    <w:tbl>
      <w:tblPr>
        <w:tblStyle w:val="afe"/>
        <w:tblW w:w="9631" w:type="dxa"/>
        <w:tblLayout w:type="fixed"/>
        <w:tblLook w:val="04A0" w:firstRow="1" w:lastRow="0" w:firstColumn="1" w:lastColumn="0" w:noHBand="0" w:noVBand="1"/>
      </w:tblPr>
      <w:tblGrid>
        <w:gridCol w:w="1479"/>
        <w:gridCol w:w="1372"/>
        <w:gridCol w:w="6780"/>
      </w:tblGrid>
      <w:tr w:rsidR="00C50B41" w14:paraId="363DE099" w14:textId="77777777">
        <w:tc>
          <w:tcPr>
            <w:tcW w:w="1479" w:type="dxa"/>
            <w:shd w:val="clear" w:color="auto" w:fill="D9D9D9" w:themeFill="background1" w:themeFillShade="D9"/>
          </w:tcPr>
          <w:p w14:paraId="363DE096"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E097"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E098" w14:textId="77777777" w:rsidR="00C50B41" w:rsidRDefault="00C264C2">
            <w:pPr>
              <w:rPr>
                <w:sz w:val="21"/>
                <w:szCs w:val="21"/>
              </w:rPr>
            </w:pPr>
            <w:r>
              <w:rPr>
                <w:sz w:val="21"/>
                <w:szCs w:val="21"/>
              </w:rPr>
              <w:t>Comments</w:t>
            </w:r>
          </w:p>
        </w:tc>
      </w:tr>
      <w:tr w:rsidR="00C50B41" w14:paraId="363DE0A4" w14:textId="77777777">
        <w:tc>
          <w:tcPr>
            <w:tcW w:w="1479" w:type="dxa"/>
          </w:tcPr>
          <w:p w14:paraId="363DE09A"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E09B" w14:textId="77777777" w:rsidR="00C50B41" w:rsidRDefault="00C264C2">
            <w:pPr>
              <w:rPr>
                <w:rFonts w:eastAsia="游明朝"/>
                <w:sz w:val="21"/>
                <w:szCs w:val="21"/>
                <w:lang w:eastAsia="ja-JP"/>
              </w:rPr>
            </w:pPr>
            <w:r>
              <w:rPr>
                <w:rFonts w:eastAsia="游明朝" w:hint="eastAsia"/>
                <w:sz w:val="21"/>
                <w:szCs w:val="21"/>
                <w:lang w:eastAsia="ja-JP"/>
              </w:rPr>
              <w:t>Y</w:t>
            </w:r>
          </w:p>
        </w:tc>
        <w:tc>
          <w:tcPr>
            <w:tcW w:w="6780" w:type="dxa"/>
          </w:tcPr>
          <w:p w14:paraId="363DE09C" w14:textId="77777777" w:rsidR="00C50B41" w:rsidRDefault="00C50B41">
            <w:pPr>
              <w:pStyle w:val="a2"/>
            </w:pPr>
          </w:p>
          <w:p w14:paraId="363DE09D" w14:textId="77777777" w:rsidR="00C50B41" w:rsidRDefault="00C264C2">
            <w:pPr>
              <w:pStyle w:val="a2"/>
            </w:pPr>
            <w:r>
              <w:rPr>
                <w:rFonts w:hint="eastAsia"/>
              </w:rPr>
              <w:t>For NR-DC, we believe everything is per cell-group. There seem some views whare LP-WUS on only one serving cell across cell-groups. However, for NR-DC, different cell-groups can be associated with different gNBs/schedulers. To restrict LP-WUS on at most one cell across cell-groups for NR-DC, inter-</w:t>
            </w:r>
            <w:r>
              <w:t>Gnb</w:t>
            </w:r>
            <w:r>
              <w:rPr>
                <w:rFonts w:hint="eastAsia"/>
              </w:rPr>
              <w:t xml:space="preserve"> signalling needs to be specified in RAN3 so that gNBs can coordinate/negotiate. Furthermore, LP-WUS on one cell of a cell-group cannot trigger PDCCH monitoring on the cells of the other cell-group. In NR-DC, cross cell-group coordination cannot be dynamic by definition.</w:t>
            </w:r>
          </w:p>
          <w:p w14:paraId="363DE09E" w14:textId="77777777" w:rsidR="00C50B41" w:rsidRDefault="00C50B41">
            <w:pPr>
              <w:pStyle w:val="a2"/>
            </w:pPr>
          </w:p>
          <w:p w14:paraId="363DE09F" w14:textId="77777777" w:rsidR="00C50B41" w:rsidRDefault="00C264C2">
            <w:pPr>
              <w:pStyle w:val="a2"/>
            </w:pPr>
            <w:r>
              <w:rPr>
                <w:rFonts w:hint="eastAsia"/>
              </w:rPr>
              <w:t xml:space="preserve">For CA with dual DRX groups, we prefer Opt.2. We consider following as a valid scenario: a UE supports/implements LP-WUR on FR2 (or on an FR2 band). The LP-WUR can be used for FR2 carrier(s) only case. When the UE </w:t>
            </w:r>
            <w:r>
              <w:rPr>
                <w:rFonts w:hint="eastAsia"/>
              </w:rPr>
              <w:lastRenderedPageBreak/>
              <w:t xml:space="preserve">is configured with FR1-FR2 CA, the LP-WUR on FR2 has still a capability to control power saving for FR2 carrier(s). However, for FR1-FR2 CA, the primary cell is likely to be configured on an FR1 carrier. To achieve the power saving benefit of LP-WUR on FR2 in this FR1-FR2 CA scenario, following are necessary; (1) support a LP-WUS on a secondary cell of FR2; (2) the LP-WUS controls MAC timer for PDCCH monitoring for DRX Active Time of the FR2 carrier(s). This can be easily enabled if LP-WUS can be used per DRX group for NR-CA. </w:t>
            </w:r>
          </w:p>
          <w:p w14:paraId="363DE0A0" w14:textId="77777777" w:rsidR="00C50B41" w:rsidRDefault="00C50B41">
            <w:pPr>
              <w:pStyle w:val="a2"/>
            </w:pPr>
          </w:p>
          <w:p w14:paraId="363DE0A1" w14:textId="77777777" w:rsidR="00C50B41" w:rsidRDefault="00C264C2">
            <w:pPr>
              <w:pStyle w:val="a2"/>
            </w:pPr>
            <w:r>
              <w:rPr>
                <w:rFonts w:hint="eastAsia"/>
              </w:rPr>
              <w:t>Joint operation of NR-DC (two cell-groups) with dual DRX-groups per cell-group may be too much; we are OK to exclude the scenario where a UE is configured with NR-DC and dual DRX-groups jointly for LP-WUS. For example, it should be ok to limit the total number of LP-WUR/WUS carriers to 2 over all the carriers in NR-DC and/or NR-CA.</w:t>
            </w:r>
          </w:p>
          <w:p w14:paraId="363DE0A2" w14:textId="77777777" w:rsidR="00C50B41" w:rsidRDefault="00C50B41">
            <w:pPr>
              <w:pStyle w:val="a2"/>
            </w:pPr>
          </w:p>
          <w:p w14:paraId="363DE0A3" w14:textId="77777777" w:rsidR="00C50B41" w:rsidRDefault="00C264C2">
            <w:pPr>
              <w:pStyle w:val="a2"/>
            </w:pPr>
            <w:r>
              <w:rPr>
                <w:rFonts w:hint="eastAsia"/>
              </w:rPr>
              <w:t>Regarding LS to RAN2, it is not clear to us whether a dedicated LS is necessary for this. We are open to discuss.</w:t>
            </w:r>
          </w:p>
        </w:tc>
      </w:tr>
      <w:tr w:rsidR="00C50B41" w14:paraId="363DE0A9" w14:textId="77777777">
        <w:tc>
          <w:tcPr>
            <w:tcW w:w="1479" w:type="dxa"/>
          </w:tcPr>
          <w:p w14:paraId="363DE0A5" w14:textId="77777777" w:rsidR="00C50B41" w:rsidRDefault="00C264C2">
            <w:pPr>
              <w:rPr>
                <w:rFonts w:eastAsia="游明朝"/>
                <w:sz w:val="21"/>
                <w:szCs w:val="21"/>
                <w:lang w:val="en-US" w:eastAsia="ja-JP"/>
              </w:rPr>
            </w:pPr>
            <w:r>
              <w:rPr>
                <w:rFonts w:eastAsiaTheme="minorEastAsia" w:hint="eastAsia"/>
                <w:sz w:val="21"/>
                <w:szCs w:val="21"/>
                <w:lang w:val="en-US" w:eastAsia="zh-CN"/>
              </w:rPr>
              <w:lastRenderedPageBreak/>
              <w:t>C</w:t>
            </w:r>
            <w:r>
              <w:rPr>
                <w:rFonts w:eastAsiaTheme="minorEastAsia"/>
                <w:sz w:val="21"/>
                <w:szCs w:val="21"/>
                <w:lang w:val="en-US" w:eastAsia="zh-CN"/>
              </w:rPr>
              <w:t>MCC</w:t>
            </w:r>
          </w:p>
        </w:tc>
        <w:tc>
          <w:tcPr>
            <w:tcW w:w="1372" w:type="dxa"/>
          </w:tcPr>
          <w:p w14:paraId="363DE0A6" w14:textId="77777777" w:rsidR="00C50B41" w:rsidRDefault="00C264C2">
            <w:pPr>
              <w:rPr>
                <w:rFonts w:eastAsia="游明朝"/>
                <w:sz w:val="21"/>
                <w:szCs w:val="21"/>
                <w:lang w:eastAsia="ja-JP"/>
              </w:rPr>
            </w:pPr>
            <w:r>
              <w:rPr>
                <w:rFonts w:eastAsiaTheme="minorEastAsia"/>
                <w:sz w:val="21"/>
                <w:szCs w:val="21"/>
                <w:lang w:eastAsia="zh-CN"/>
              </w:rPr>
              <w:t>Y</w:t>
            </w:r>
          </w:p>
        </w:tc>
        <w:tc>
          <w:tcPr>
            <w:tcW w:w="6780" w:type="dxa"/>
          </w:tcPr>
          <w:p w14:paraId="363DE0A7" w14:textId="77777777" w:rsidR="00C50B41" w:rsidRDefault="00C264C2">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p w14:paraId="363DE0A8" w14:textId="77777777" w:rsidR="00C50B41" w:rsidRDefault="00C264C2">
            <w:pPr>
              <w:pStyle w:val="a2"/>
            </w:pPr>
            <w:r>
              <w:rPr>
                <w:rFonts w:eastAsiaTheme="minorEastAsia"/>
                <w:lang w:eastAsia="zh-CN"/>
              </w:rPr>
              <w:t>For the following options, we prefer Option 2, which is same as the legacy configuration approach for Rel-16 DCP.</w:t>
            </w:r>
          </w:p>
        </w:tc>
      </w:tr>
      <w:tr w:rsidR="00C50B41" w14:paraId="363DE0AD" w14:textId="77777777">
        <w:tc>
          <w:tcPr>
            <w:tcW w:w="1479" w:type="dxa"/>
          </w:tcPr>
          <w:p w14:paraId="363DE0AA"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63DE0AB" w14:textId="77777777" w:rsidR="00C50B41" w:rsidRDefault="00C264C2">
            <w:pPr>
              <w:rPr>
                <w:rFonts w:eastAsiaTheme="minorEastAsia"/>
                <w:sz w:val="21"/>
                <w:szCs w:val="21"/>
                <w:lang w:eastAsia="zh-CN"/>
              </w:rPr>
            </w:pPr>
            <w:r>
              <w:rPr>
                <w:rFonts w:eastAsiaTheme="minorEastAsia" w:hint="eastAsia"/>
                <w:sz w:val="21"/>
                <w:szCs w:val="21"/>
                <w:lang w:eastAsia="zh-CN"/>
              </w:rPr>
              <w:t>N</w:t>
            </w:r>
          </w:p>
        </w:tc>
        <w:tc>
          <w:tcPr>
            <w:tcW w:w="6780" w:type="dxa"/>
          </w:tcPr>
          <w:p w14:paraId="363DE0AC" w14:textId="77777777" w:rsidR="00C50B41" w:rsidRDefault="00C264C2">
            <w:pPr>
              <w:pStyle w:val="a2"/>
              <w:rPr>
                <w:rFonts w:eastAsiaTheme="minorEastAsia"/>
                <w:lang w:val="en-US" w:eastAsia="zh-CN"/>
              </w:rPr>
            </w:pPr>
            <w:r>
              <w:rPr>
                <w:rFonts w:eastAsiaTheme="minorEastAsia" w:hint="eastAsia"/>
                <w:sz w:val="22"/>
                <w:lang w:val="en-US" w:eastAsia="zh-CN"/>
              </w:rPr>
              <w:t xml:space="preserve">We </w:t>
            </w:r>
            <w:proofErr w:type="spellStart"/>
            <w:r>
              <w:rPr>
                <w:rFonts w:eastAsiaTheme="minorEastAsia" w:hint="eastAsia"/>
                <w:sz w:val="22"/>
                <w:lang w:val="en-US" w:eastAsia="zh-CN"/>
              </w:rPr>
              <w:t>belive</w:t>
            </w:r>
            <w:proofErr w:type="spellEnd"/>
            <w:r>
              <w:rPr>
                <w:rFonts w:eastAsiaTheme="minorEastAsia" w:hint="eastAsia"/>
                <w:sz w:val="22"/>
                <w:lang w:val="en-US" w:eastAsia="zh-CN"/>
              </w:rPr>
              <w:t xml:space="preserve"> that </w:t>
            </w:r>
            <w:r>
              <w:rPr>
                <w:sz w:val="22"/>
                <w:lang w:val="en-US"/>
              </w:rPr>
              <w:t>RAN1 needs to clarify whether to support the secondary group DRX configuration with</w:t>
            </w:r>
            <w:r>
              <w:rPr>
                <w:rFonts w:eastAsiaTheme="minorEastAsia" w:hint="eastAsia"/>
                <w:sz w:val="22"/>
                <w:lang w:val="en-US" w:eastAsia="zh-CN"/>
              </w:rPr>
              <w:t xml:space="preserve"> Rel-19</w:t>
            </w:r>
            <w:r>
              <w:rPr>
                <w:sz w:val="22"/>
                <w:lang w:val="en-US"/>
              </w:rPr>
              <w:t xml:space="preserve"> LP-WUS firstly.</w:t>
            </w:r>
            <w:r>
              <w:rPr>
                <w:rFonts w:eastAsiaTheme="minorEastAsia" w:hint="eastAsia"/>
                <w:sz w:val="22"/>
                <w:lang w:val="en-US" w:eastAsia="zh-CN"/>
              </w:rPr>
              <w:t xml:space="preserve"> T</w:t>
            </w:r>
            <w:r>
              <w:t xml:space="preserve">he benefit or necessity to configure the secondary DRX group and LP-WUS simultaneously in Rel-19 </w:t>
            </w:r>
            <w:r>
              <w:rPr>
                <w:rFonts w:eastAsiaTheme="minorEastAsia" w:hint="eastAsia"/>
                <w:lang w:eastAsia="zh-CN"/>
              </w:rPr>
              <w:t xml:space="preserve">should be further discussed. In </w:t>
            </w:r>
            <w:r>
              <w:rPr>
                <w:sz w:val="22"/>
                <w:lang w:val="en-US"/>
              </w:rPr>
              <w:t xml:space="preserve">legacy </w:t>
            </w:r>
            <w:r>
              <w:rPr>
                <w:rFonts w:eastAsia="Batang"/>
                <w:sz w:val="22"/>
                <w:lang w:val="en-US" w:eastAsia="ko-KR"/>
              </w:rPr>
              <w:t>Rel-16</w:t>
            </w:r>
            <w:r>
              <w:rPr>
                <w:bCs/>
                <w:iCs/>
                <w:lang w:val="en-GB"/>
              </w:rPr>
              <w:t xml:space="preserve"> DCP configuration</w:t>
            </w:r>
            <w:r>
              <w:rPr>
                <w:rFonts w:eastAsiaTheme="minorEastAsia" w:hint="eastAsia"/>
                <w:bCs/>
                <w:iCs/>
                <w:lang w:val="en-GB" w:eastAsia="zh-CN"/>
              </w:rPr>
              <w:t xml:space="preserve">, </w:t>
            </w:r>
            <w:r>
              <w:rPr>
                <w:rFonts w:eastAsiaTheme="minorEastAsia" w:hint="eastAsia"/>
                <w:sz w:val="22"/>
                <w:lang w:val="en-US" w:eastAsia="zh-CN"/>
              </w:rPr>
              <w:t>s</w:t>
            </w:r>
            <w:r>
              <w:t>econdary DRX group and DCP cannot be configured simultaneously</w:t>
            </w:r>
            <w:r>
              <w:rPr>
                <w:rFonts w:eastAsiaTheme="minorEastAsia" w:hint="eastAsia"/>
                <w:lang w:eastAsia="zh-CN"/>
              </w:rPr>
              <w:t xml:space="preserve">. </w:t>
            </w:r>
          </w:p>
        </w:tc>
      </w:tr>
      <w:tr w:rsidR="00C50B41" w14:paraId="363DE0B1" w14:textId="77777777">
        <w:tc>
          <w:tcPr>
            <w:tcW w:w="1479" w:type="dxa"/>
          </w:tcPr>
          <w:p w14:paraId="363DE0AE" w14:textId="77777777" w:rsidR="00C50B41" w:rsidRDefault="00C264C2">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363DE0AF"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0B0" w14:textId="77777777" w:rsidR="00C50B41" w:rsidRDefault="00C264C2">
            <w:pPr>
              <w:pStyle w:val="a2"/>
              <w:rPr>
                <w:rFonts w:eastAsiaTheme="minorEastAsia"/>
                <w:sz w:val="22"/>
                <w:lang w:val="en-US" w:eastAsia="zh-CN"/>
              </w:rPr>
            </w:pPr>
            <w:r>
              <w:rPr>
                <w:rFonts w:eastAsiaTheme="minorEastAsia"/>
                <w:lang w:eastAsia="zh-CN"/>
              </w:rPr>
              <w:t>OK for the proposal. And for the case when UE is configured with CA with dual DRX groups, one of the drawbacks for option 1 is the increase of the LP-WUS overhead. For option 2, it will force UE to do two separate LP-WUS monitoring in two different serving cells which will increase both the UE power consumption and UE WUR complexity which is not preferred by us. For option 3 which is the simplest one with the least spec impact should be the basic one, even it may not too much flexible for UE PDCCH montioring in CA case. So, we prefer the option 3 for the CA with dual DRX groups case.</w:t>
            </w:r>
          </w:p>
        </w:tc>
      </w:tr>
      <w:tr w:rsidR="00C50B41" w14:paraId="363DE0B6" w14:textId="77777777">
        <w:tc>
          <w:tcPr>
            <w:tcW w:w="1479" w:type="dxa"/>
            <w:shd w:val="clear" w:color="auto" w:fill="auto"/>
          </w:tcPr>
          <w:p w14:paraId="363DE0B2"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 xml:space="preserve">ZTE Corporation, </w:t>
            </w:r>
            <w:proofErr w:type="spellStart"/>
            <w:r>
              <w:rPr>
                <w:rFonts w:eastAsiaTheme="minorEastAsia" w:hint="eastAsia"/>
                <w:sz w:val="21"/>
                <w:szCs w:val="21"/>
                <w:lang w:val="en-US" w:eastAsia="zh-CN"/>
              </w:rPr>
              <w:t>Sanechips</w:t>
            </w:r>
            <w:proofErr w:type="spellEnd"/>
          </w:p>
        </w:tc>
        <w:tc>
          <w:tcPr>
            <w:tcW w:w="1372" w:type="dxa"/>
            <w:shd w:val="clear" w:color="auto" w:fill="auto"/>
          </w:tcPr>
          <w:p w14:paraId="363DE0B3" w14:textId="77777777" w:rsidR="00C50B41" w:rsidRDefault="00C50B41">
            <w:pPr>
              <w:rPr>
                <w:rFonts w:eastAsiaTheme="minorEastAsia"/>
                <w:sz w:val="21"/>
                <w:szCs w:val="21"/>
                <w:lang w:eastAsia="zh-CN"/>
              </w:rPr>
            </w:pPr>
          </w:p>
        </w:tc>
        <w:tc>
          <w:tcPr>
            <w:tcW w:w="6780" w:type="dxa"/>
            <w:shd w:val="clear" w:color="auto" w:fill="auto"/>
          </w:tcPr>
          <w:p w14:paraId="363DE0B4" w14:textId="77777777" w:rsidR="00C50B41" w:rsidRDefault="00C264C2">
            <w:pPr>
              <w:pStyle w:val="a2"/>
              <w:rPr>
                <w:rFonts w:eastAsiaTheme="minorEastAsia"/>
                <w:sz w:val="22"/>
                <w:lang w:val="en-US" w:eastAsia="zh-CN"/>
              </w:rPr>
            </w:pPr>
            <w:r>
              <w:rPr>
                <w:rFonts w:eastAsiaTheme="minorEastAsia" w:hint="eastAsia"/>
                <w:sz w:val="22"/>
                <w:lang w:val="en-US" w:eastAsia="zh-CN"/>
              </w:rPr>
              <w:t>Not only dual DRX group could be benefit from different RF chain, also FR1/FR2 differentiation could benefit from two different RF chain when only one DRX group exist. Therefore, only optimize dual DRX group is not preferred.</w:t>
            </w:r>
          </w:p>
          <w:p w14:paraId="363DE0B5" w14:textId="77777777" w:rsidR="00C50B41" w:rsidRDefault="00C264C2">
            <w:pPr>
              <w:pStyle w:val="a2"/>
              <w:rPr>
                <w:rFonts w:eastAsiaTheme="minorEastAsia"/>
                <w:sz w:val="22"/>
                <w:lang w:val="en-US" w:eastAsia="zh-CN"/>
              </w:rPr>
            </w:pPr>
            <w:r>
              <w:rPr>
                <w:rFonts w:eastAsiaTheme="minorEastAsia" w:hint="eastAsia"/>
                <w:sz w:val="22"/>
                <w:lang w:val="en-US" w:eastAsia="zh-CN"/>
              </w:rPr>
              <w:t>Additionally, if LP-WUS is configured on a serving cell per DRX group per cell-group, that</w:t>
            </w:r>
            <w:r>
              <w:rPr>
                <w:rFonts w:eastAsiaTheme="minorEastAsia"/>
                <w:sz w:val="22"/>
                <w:lang w:val="en-US" w:eastAsia="zh-CN"/>
              </w:rPr>
              <w:t>’</w:t>
            </w:r>
            <w:r>
              <w:rPr>
                <w:rFonts w:eastAsiaTheme="minorEastAsia" w:hint="eastAsia"/>
                <w:sz w:val="22"/>
                <w:lang w:val="en-US" w:eastAsia="zh-CN"/>
              </w:rPr>
              <w:t xml:space="preserve">s to say, for a UE configured with dual DRX group, NW may need to transmit LP-WUS trice and two RX chain of WUR could be equipped for each DRX group, which cause additional WUR complexity. Therefore, compared with option1, option2 does not provide benefits. </w:t>
            </w:r>
          </w:p>
        </w:tc>
      </w:tr>
      <w:tr w:rsidR="00C50B41" w14:paraId="363DE0BF" w14:textId="77777777">
        <w:tc>
          <w:tcPr>
            <w:tcW w:w="1479" w:type="dxa"/>
          </w:tcPr>
          <w:p w14:paraId="363DE0B7" w14:textId="77777777" w:rsidR="00C50B41" w:rsidRDefault="00C264C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363DE0B8" w14:textId="77777777" w:rsidR="00C50B41" w:rsidRDefault="00C50B41">
            <w:pPr>
              <w:rPr>
                <w:rFonts w:eastAsiaTheme="minorEastAsia"/>
                <w:sz w:val="21"/>
                <w:szCs w:val="21"/>
                <w:lang w:eastAsia="zh-CN"/>
              </w:rPr>
            </w:pPr>
          </w:p>
        </w:tc>
        <w:tc>
          <w:tcPr>
            <w:tcW w:w="6780" w:type="dxa"/>
          </w:tcPr>
          <w:p w14:paraId="363DE0B9" w14:textId="77777777" w:rsidR="00C50B41" w:rsidRDefault="00C264C2">
            <w:pPr>
              <w:numPr>
                <w:ilvl w:val="0"/>
                <w:numId w:val="38"/>
              </w:numPr>
              <w:jc w:val="left"/>
              <w:rPr>
                <w:rFonts w:eastAsiaTheme="minorEastAsia"/>
                <w:sz w:val="22"/>
                <w:lang w:val="en-US" w:eastAsia="zh-CN"/>
              </w:rPr>
            </w:pPr>
            <w:r>
              <w:rPr>
                <w:rFonts w:eastAsiaTheme="minorEastAsia"/>
                <w:sz w:val="22"/>
                <w:lang w:val="en-US" w:eastAsia="zh-CN"/>
              </w:rPr>
              <w:t xml:space="preserve">For the DC case, we would like to clarify that this does not imply that LP-WUR has the ability to support DC, that is LP-WUS can still be configured in only one cell group. For example, if LR only supports FR1, </w:t>
            </w:r>
            <w:r>
              <w:rPr>
                <w:rFonts w:eastAsiaTheme="minorEastAsia"/>
                <w:sz w:val="22"/>
                <w:lang w:val="en-US" w:eastAsia="zh-CN"/>
              </w:rPr>
              <w:lastRenderedPageBreak/>
              <w:t xml:space="preserve">it can be configured to monitor LP-WUS in FR1 only, and this LP-WUS only triggers PDCCH monitoring for the activated serving cells in the same cell group (FR1 only). We suggest the following </w:t>
            </w:r>
            <w:r>
              <w:rPr>
                <w:rFonts w:eastAsiaTheme="minorEastAsia"/>
                <w:color w:val="FF0000"/>
                <w:sz w:val="22"/>
                <w:lang w:val="en-US" w:eastAsia="zh-CN"/>
              </w:rPr>
              <w:t xml:space="preserve">modification </w:t>
            </w:r>
            <w:r>
              <w:rPr>
                <w:rFonts w:eastAsiaTheme="minorEastAsia"/>
                <w:sz w:val="22"/>
                <w:lang w:val="en-US" w:eastAsia="zh-CN"/>
              </w:rPr>
              <w:t>to the first bullet:</w:t>
            </w:r>
          </w:p>
          <w:p w14:paraId="363DE0BA"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363DE0BB" w14:textId="77777777" w:rsidR="00C50B41" w:rsidRDefault="00C264C2">
            <w:pPr>
              <w:pStyle w:val="a0"/>
              <w:numPr>
                <w:ilvl w:val="1"/>
                <w:numId w:val="14"/>
              </w:numPr>
              <w:rPr>
                <w:b w:val="0"/>
                <w:bCs w:val="0"/>
                <w:sz w:val="21"/>
                <w:szCs w:val="21"/>
              </w:rPr>
            </w:pPr>
            <w:r>
              <w:rPr>
                <w:rFonts w:hint="eastAsia"/>
                <w:b w:val="0"/>
                <w:bCs w:val="0"/>
                <w:sz w:val="21"/>
                <w:szCs w:val="21"/>
              </w:rPr>
              <w:t>LP-WUS</w:t>
            </w:r>
            <w:r>
              <w:rPr>
                <w:rFonts w:hint="eastAsia"/>
                <w:b w:val="0"/>
                <w:bCs w:val="0"/>
                <w:strike/>
                <w:sz w:val="21"/>
                <w:szCs w:val="21"/>
              </w:rPr>
              <w:t xml:space="preserve"> </w:t>
            </w:r>
            <w:r>
              <w:rPr>
                <w:rFonts w:hint="eastAsia"/>
                <w:b w:val="0"/>
                <w:bCs w:val="0"/>
                <w:strike/>
                <w:color w:val="FF0000"/>
                <w:sz w:val="21"/>
                <w:szCs w:val="21"/>
              </w:rPr>
              <w:t>is</w:t>
            </w:r>
            <w:r>
              <w:rPr>
                <w:b w:val="0"/>
                <w:bCs w:val="0"/>
                <w:color w:val="FF0000"/>
                <w:sz w:val="21"/>
                <w:szCs w:val="21"/>
                <w:lang w:val="en-US"/>
              </w:rPr>
              <w:t xml:space="preserve"> can be</w:t>
            </w:r>
            <w:r>
              <w:rPr>
                <w:rFonts w:hint="eastAsia"/>
                <w:b w:val="0"/>
                <w:bCs w:val="0"/>
                <w:color w:val="FF0000"/>
                <w:sz w:val="21"/>
                <w:szCs w:val="21"/>
              </w:rPr>
              <w:t xml:space="preserve"> </w:t>
            </w:r>
            <w:r>
              <w:rPr>
                <w:rFonts w:hint="eastAsia"/>
                <w:b w:val="0"/>
                <w:bCs w:val="0"/>
                <w:sz w:val="21"/>
                <w:szCs w:val="21"/>
              </w:rPr>
              <w:t xml:space="preserve">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E0BC" w14:textId="77777777" w:rsidR="00C50B41" w:rsidRDefault="00C264C2">
            <w:pPr>
              <w:pStyle w:val="a0"/>
              <w:numPr>
                <w:ilvl w:val="1"/>
                <w:numId w:val="14"/>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w:t>
            </w:r>
            <w:r>
              <w:rPr>
                <w:b w:val="0"/>
                <w:bCs w:val="0"/>
                <w:sz w:val="21"/>
                <w:szCs w:val="21"/>
              </w:rPr>
              <w:t>cell-group</w:t>
            </w:r>
          </w:p>
          <w:p w14:paraId="363DE0BD" w14:textId="77777777" w:rsidR="00C50B41" w:rsidRDefault="00C264C2">
            <w:pPr>
              <w:pStyle w:val="a0"/>
              <w:numPr>
                <w:ilvl w:val="1"/>
                <w:numId w:val="14"/>
              </w:numPr>
              <w:rPr>
                <w:b w:val="0"/>
                <w:bCs w:val="0"/>
                <w:sz w:val="21"/>
                <w:szCs w:val="21"/>
              </w:rPr>
            </w:pPr>
            <w:r>
              <w:rPr>
                <w:rFonts w:hint="eastAsia"/>
                <w:b w:val="0"/>
                <w:bCs w:val="0"/>
                <w:sz w:val="21"/>
                <w:szCs w:val="21"/>
              </w:rPr>
              <w:t xml:space="preserve">FFS whether to support </w:t>
            </w:r>
            <w:r>
              <w:rPr>
                <w:b w:val="0"/>
                <w:bCs w:val="0"/>
                <w:sz w:val="21"/>
                <w:szCs w:val="21"/>
              </w:rPr>
              <w:t>NR-DC</w:t>
            </w:r>
            <w:r>
              <w:rPr>
                <w:rFonts w:hint="eastAsia"/>
                <w:b w:val="0"/>
                <w:bCs w:val="0"/>
                <w:sz w:val="21"/>
                <w:szCs w:val="21"/>
              </w:rPr>
              <w:t xml:space="preserve"> case as separate UE capability from CA case</w:t>
            </w:r>
          </w:p>
          <w:p w14:paraId="363DE0BE" w14:textId="77777777" w:rsidR="00C50B41" w:rsidRDefault="00C264C2">
            <w:pPr>
              <w:numPr>
                <w:ilvl w:val="0"/>
                <w:numId w:val="38"/>
              </w:numPr>
              <w:jc w:val="left"/>
              <w:rPr>
                <w:rFonts w:eastAsiaTheme="minorEastAsia"/>
                <w:sz w:val="22"/>
                <w:lang w:val="en-US" w:eastAsia="zh-CN"/>
              </w:rPr>
            </w:pPr>
            <w:r>
              <w:rPr>
                <w:rFonts w:eastAsiaTheme="minorEastAsia"/>
                <w:sz w:val="22"/>
                <w:lang w:val="en-US" w:eastAsia="zh-CN"/>
              </w:rPr>
              <w:t xml:space="preserve">For the CA with dual DRX group case, our preference is Option 3. </w:t>
            </w:r>
          </w:p>
        </w:tc>
      </w:tr>
      <w:tr w:rsidR="00C50B41" w14:paraId="363DE0C5" w14:textId="77777777">
        <w:tc>
          <w:tcPr>
            <w:tcW w:w="1479" w:type="dxa"/>
            <w:shd w:val="clear" w:color="auto" w:fill="auto"/>
          </w:tcPr>
          <w:p w14:paraId="363DE0C0" w14:textId="77777777" w:rsidR="00C50B41" w:rsidRDefault="00C264C2">
            <w:pPr>
              <w:rPr>
                <w:rFonts w:eastAsiaTheme="minorEastAsia"/>
                <w:sz w:val="21"/>
                <w:szCs w:val="21"/>
                <w:lang w:val="en-US" w:eastAsia="zh-CN"/>
              </w:rPr>
            </w:pPr>
            <w:r>
              <w:rPr>
                <w:rFonts w:eastAsiaTheme="minorEastAsia"/>
                <w:sz w:val="21"/>
                <w:szCs w:val="21"/>
                <w:lang w:val="en-US" w:eastAsia="zh-CN"/>
              </w:rPr>
              <w:lastRenderedPageBreak/>
              <w:t>Xiaomi</w:t>
            </w:r>
          </w:p>
        </w:tc>
        <w:tc>
          <w:tcPr>
            <w:tcW w:w="1372" w:type="dxa"/>
            <w:shd w:val="clear" w:color="auto" w:fill="auto"/>
          </w:tcPr>
          <w:p w14:paraId="363DE0C1" w14:textId="77777777" w:rsidR="00C50B41" w:rsidRDefault="00C50B41">
            <w:pPr>
              <w:rPr>
                <w:rFonts w:eastAsiaTheme="minorEastAsia"/>
                <w:sz w:val="21"/>
                <w:szCs w:val="21"/>
                <w:lang w:eastAsia="zh-CN"/>
              </w:rPr>
            </w:pPr>
          </w:p>
        </w:tc>
        <w:tc>
          <w:tcPr>
            <w:tcW w:w="6780" w:type="dxa"/>
            <w:shd w:val="clear" w:color="auto" w:fill="auto"/>
          </w:tcPr>
          <w:p w14:paraId="363DE0C2" w14:textId="77777777" w:rsidR="00C50B41" w:rsidRDefault="00C264C2">
            <w:pPr>
              <w:pStyle w:val="a2"/>
              <w:rPr>
                <w:rFonts w:eastAsiaTheme="minorEastAsia"/>
                <w:sz w:val="22"/>
                <w:lang w:val="zh-CN" w:eastAsia="zh-CN"/>
              </w:rPr>
            </w:pPr>
            <w:r>
              <w:rPr>
                <w:rFonts w:eastAsiaTheme="minorEastAsia"/>
                <w:sz w:val="22"/>
                <w:lang w:val="zh-CN" w:eastAsia="zh-CN"/>
              </w:rPr>
              <w:t xml:space="preserve">For the first case without </w:t>
            </w:r>
            <w:r>
              <w:rPr>
                <w:rFonts w:eastAsiaTheme="minorEastAsia" w:hint="eastAsia"/>
                <w:sz w:val="22"/>
                <w:lang w:val="zh-CN" w:eastAsia="zh-CN"/>
              </w:rPr>
              <w:t>dual</w:t>
            </w:r>
            <w:r>
              <w:rPr>
                <w:rFonts w:eastAsiaTheme="minorEastAsia"/>
                <w:sz w:val="22"/>
                <w:lang w:val="zh-CN" w:eastAsia="zh-CN"/>
              </w:rPr>
              <w:t xml:space="preserve"> DRX </w:t>
            </w:r>
            <w:r>
              <w:rPr>
                <w:rFonts w:eastAsiaTheme="minorEastAsia" w:hint="eastAsia"/>
                <w:sz w:val="22"/>
                <w:lang w:val="zh-CN" w:eastAsia="zh-CN"/>
              </w:rPr>
              <w:t>group,</w:t>
            </w:r>
            <w:r>
              <w:rPr>
                <w:rFonts w:eastAsiaTheme="minorEastAsia"/>
                <w:sz w:val="22"/>
                <w:lang w:val="zh-CN" w:eastAsia="zh-CN"/>
              </w:rPr>
              <w:t xml:space="preserve"> just one question for clarification, the cell group refers to MCG or SCG, n</w:t>
            </w:r>
            <w:r>
              <w:rPr>
                <w:rFonts w:eastAsiaTheme="minorEastAsia" w:hint="eastAsia"/>
                <w:sz w:val="22"/>
                <w:lang w:val="zh-CN" w:eastAsia="zh-CN"/>
              </w:rPr>
              <w:t>ot</w:t>
            </w:r>
            <w:r>
              <w:rPr>
                <w:rFonts w:eastAsiaTheme="minorEastAsia"/>
                <w:sz w:val="22"/>
                <w:lang w:val="zh-CN" w:eastAsia="zh-CN"/>
              </w:rPr>
              <w:t xml:space="preserve"> </w:t>
            </w:r>
            <w:r>
              <w:rPr>
                <w:rFonts w:eastAsiaTheme="minorEastAsia" w:hint="eastAsia"/>
                <w:sz w:val="22"/>
                <w:lang w:val="zh-CN" w:eastAsia="zh-CN"/>
              </w:rPr>
              <w:t>any</w:t>
            </w:r>
            <w:r>
              <w:rPr>
                <w:rFonts w:eastAsiaTheme="minorEastAsia"/>
                <w:sz w:val="22"/>
                <w:lang w:val="zh-CN" w:eastAsia="zh-CN"/>
              </w:rPr>
              <w:t xml:space="preserve"> arbitory mutiple number of cells?</w:t>
            </w:r>
          </w:p>
          <w:p w14:paraId="363DE0C3" w14:textId="77777777" w:rsidR="00C50B41" w:rsidRDefault="00C264C2">
            <w:pPr>
              <w:pStyle w:val="a2"/>
              <w:rPr>
                <w:rFonts w:eastAsiaTheme="minorEastAsia"/>
                <w:sz w:val="22"/>
                <w:lang w:val="zh-CN" w:eastAsia="zh-CN"/>
              </w:rPr>
            </w:pPr>
            <w:r>
              <w:rPr>
                <w:rFonts w:eastAsiaTheme="minorEastAsia" w:hint="eastAsia"/>
                <w:sz w:val="22"/>
                <w:lang w:val="zh-CN" w:eastAsia="zh-CN"/>
              </w:rPr>
              <w:t>F</w:t>
            </w:r>
            <w:r>
              <w:rPr>
                <w:rFonts w:eastAsiaTheme="minorEastAsia"/>
                <w:sz w:val="22"/>
                <w:lang w:val="zh-CN" w:eastAsia="zh-CN"/>
              </w:rPr>
              <w:t xml:space="preserve">or th second case with dual DRX </w:t>
            </w:r>
            <w:r>
              <w:rPr>
                <w:rFonts w:eastAsiaTheme="minorEastAsia" w:hint="eastAsia"/>
                <w:sz w:val="22"/>
                <w:lang w:val="zh-CN" w:eastAsia="zh-CN"/>
              </w:rPr>
              <w:t>group,</w:t>
            </w:r>
            <w:r>
              <w:rPr>
                <w:rFonts w:eastAsiaTheme="minorEastAsia"/>
                <w:sz w:val="22"/>
                <w:lang w:val="zh-CN" w:eastAsia="zh-CN"/>
              </w:rPr>
              <w:t xml:space="preserve"> we support Option 2, since it aligns with R16 DCP UE behaviours. But we think it is also OK to let RAN2 discuss and decide how to support the dual DRX group case, since dual DRX </w:t>
            </w:r>
            <w:r>
              <w:rPr>
                <w:rFonts w:eastAsiaTheme="minorEastAsia" w:hint="eastAsia"/>
                <w:sz w:val="22"/>
                <w:lang w:val="zh-CN" w:eastAsia="zh-CN"/>
              </w:rPr>
              <w:t>group</w:t>
            </w:r>
            <w:r>
              <w:rPr>
                <w:rFonts w:eastAsiaTheme="minorEastAsia"/>
                <w:sz w:val="22"/>
                <w:lang w:val="zh-CN" w:eastAsia="zh-CN"/>
              </w:rPr>
              <w:t xml:space="preserve"> </w:t>
            </w:r>
            <w:r>
              <w:rPr>
                <w:rFonts w:eastAsiaTheme="minorEastAsia" w:hint="eastAsia"/>
                <w:sz w:val="22"/>
                <w:lang w:val="zh-CN" w:eastAsia="zh-CN"/>
              </w:rPr>
              <w:t>is</w:t>
            </w:r>
            <w:r>
              <w:rPr>
                <w:rFonts w:eastAsiaTheme="minorEastAsia"/>
                <w:sz w:val="22"/>
                <w:lang w:val="zh-CN" w:eastAsia="zh-CN"/>
              </w:rPr>
              <w:t xml:space="preserve"> </w:t>
            </w:r>
            <w:r>
              <w:rPr>
                <w:rFonts w:eastAsiaTheme="minorEastAsia" w:hint="eastAsia"/>
                <w:sz w:val="22"/>
                <w:lang w:val="zh-CN" w:eastAsia="zh-CN"/>
              </w:rPr>
              <w:t>extensively</w:t>
            </w:r>
            <w:r>
              <w:rPr>
                <w:rFonts w:eastAsiaTheme="minorEastAsia"/>
                <w:sz w:val="22"/>
                <w:lang w:val="zh-CN" w:eastAsia="zh-CN"/>
              </w:rPr>
              <w:t xml:space="preserve"> </w:t>
            </w:r>
            <w:r>
              <w:rPr>
                <w:rFonts w:eastAsiaTheme="minorEastAsia" w:hint="eastAsia"/>
                <w:sz w:val="22"/>
                <w:lang w:val="zh-CN" w:eastAsia="zh-CN"/>
              </w:rPr>
              <w:t>discussed</w:t>
            </w:r>
            <w:r>
              <w:rPr>
                <w:rFonts w:eastAsiaTheme="minorEastAsia"/>
                <w:sz w:val="22"/>
                <w:lang w:val="zh-CN" w:eastAsia="zh-CN"/>
              </w:rPr>
              <w:t xml:space="preserve"> in RAN 2.</w:t>
            </w:r>
          </w:p>
          <w:p w14:paraId="363DE0C4" w14:textId="77777777" w:rsidR="00C50B41" w:rsidRDefault="00C264C2">
            <w:pPr>
              <w:pStyle w:val="a2"/>
              <w:rPr>
                <w:rFonts w:eastAsiaTheme="minorEastAsia"/>
                <w:sz w:val="22"/>
                <w:lang w:val="en-US" w:eastAsia="zh-CN"/>
              </w:rPr>
            </w:pPr>
            <w:r>
              <w:rPr>
                <w:rFonts w:eastAsiaTheme="minorEastAsia"/>
                <w:sz w:val="22"/>
                <w:lang w:val="zh-CN" w:eastAsia="zh-CN"/>
              </w:rPr>
              <w:t xml:space="preserve"> </w:t>
            </w:r>
          </w:p>
        </w:tc>
      </w:tr>
      <w:tr w:rsidR="00C50B41" w14:paraId="363DE0CB" w14:textId="77777777">
        <w:tc>
          <w:tcPr>
            <w:tcW w:w="1479" w:type="dxa"/>
            <w:shd w:val="clear" w:color="auto" w:fill="auto"/>
          </w:tcPr>
          <w:p w14:paraId="363DE0C6" w14:textId="77777777" w:rsidR="00C50B41" w:rsidRDefault="00C264C2">
            <w:pPr>
              <w:tabs>
                <w:tab w:val="left" w:pos="891"/>
              </w:tabs>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363DE0C7" w14:textId="77777777" w:rsidR="00C50B41" w:rsidRDefault="00C50B41">
            <w:pPr>
              <w:rPr>
                <w:rFonts w:eastAsiaTheme="minorEastAsia"/>
                <w:sz w:val="21"/>
                <w:szCs w:val="21"/>
                <w:lang w:eastAsia="zh-CN"/>
              </w:rPr>
            </w:pPr>
          </w:p>
        </w:tc>
        <w:tc>
          <w:tcPr>
            <w:tcW w:w="6780" w:type="dxa"/>
            <w:shd w:val="clear" w:color="auto" w:fill="auto"/>
          </w:tcPr>
          <w:p w14:paraId="363DE0C8" w14:textId="77777777" w:rsidR="00C50B41" w:rsidRDefault="00C264C2">
            <w:pPr>
              <w:pStyle w:val="a2"/>
              <w:rPr>
                <w:rFonts w:eastAsia="Malgun Gothic"/>
                <w:sz w:val="22"/>
                <w:lang w:val="zh-CN" w:eastAsia="ko-KR"/>
              </w:rPr>
            </w:pPr>
            <w:r>
              <w:rPr>
                <w:rFonts w:eastAsia="Malgun Gothic"/>
                <w:sz w:val="22"/>
                <w:lang w:val="zh-CN" w:eastAsia="ko-KR"/>
              </w:rPr>
              <w:t xml:space="preserve">Fine with the case without dual DRX group. </w:t>
            </w:r>
          </w:p>
          <w:p w14:paraId="363DE0C9" w14:textId="77777777" w:rsidR="00C50B41" w:rsidRDefault="00C264C2">
            <w:pPr>
              <w:pStyle w:val="a2"/>
              <w:rPr>
                <w:rFonts w:eastAsia="Malgun Gothic"/>
                <w:sz w:val="22"/>
                <w:lang w:val="zh-CN" w:eastAsia="ko-KR"/>
              </w:rPr>
            </w:pPr>
            <w:r>
              <w:rPr>
                <w:rFonts w:eastAsia="Malgun Gothic"/>
                <w:sz w:val="22"/>
                <w:lang w:val="zh-CN" w:eastAsia="ko-KR"/>
              </w:rPr>
              <w:t>For the case with dual DRX group, as CATT mentioned, we need more discussion that LP-WUS and secondary DRX group can be configured simultaneously.</w:t>
            </w:r>
          </w:p>
          <w:p w14:paraId="363DE0CA" w14:textId="77777777" w:rsidR="00C50B41" w:rsidRDefault="00C264C2">
            <w:pPr>
              <w:pStyle w:val="a2"/>
              <w:rPr>
                <w:rFonts w:eastAsiaTheme="minorEastAsia"/>
                <w:sz w:val="22"/>
                <w:lang w:val="zh-CN" w:eastAsia="zh-CN"/>
              </w:rPr>
            </w:pPr>
            <w:r>
              <w:rPr>
                <w:rFonts w:eastAsia="Malgun Gothic" w:hint="eastAsia"/>
                <w:sz w:val="22"/>
                <w:lang w:val="zh-CN" w:eastAsia="ko-KR"/>
              </w:rPr>
              <w:t>S</w:t>
            </w:r>
            <w:r>
              <w:rPr>
                <w:rFonts w:eastAsia="Malgun Gothic"/>
                <w:sz w:val="22"/>
                <w:lang w:val="zh-CN" w:eastAsia="ko-KR"/>
              </w:rPr>
              <w:t>o, we can separate this proposal into two proposals, and have more discussion for the case with dual DRX group.</w:t>
            </w:r>
          </w:p>
        </w:tc>
      </w:tr>
      <w:tr w:rsidR="00C50B41" w14:paraId="363DE0CF" w14:textId="77777777">
        <w:tc>
          <w:tcPr>
            <w:tcW w:w="1479" w:type="dxa"/>
          </w:tcPr>
          <w:p w14:paraId="363DE0CC" w14:textId="77777777" w:rsidR="00C50B41" w:rsidRDefault="00C264C2">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63DE0CD" w14:textId="77777777" w:rsidR="00C50B41" w:rsidRDefault="00C264C2">
            <w:pPr>
              <w:rPr>
                <w:rFonts w:eastAsiaTheme="minorEastAsia"/>
                <w:sz w:val="21"/>
                <w:szCs w:val="21"/>
                <w:lang w:eastAsia="zh-CN"/>
              </w:rPr>
            </w:pPr>
            <w:r>
              <w:rPr>
                <w:rFonts w:eastAsiaTheme="minorEastAsia"/>
                <w:sz w:val="21"/>
                <w:szCs w:val="21"/>
                <w:lang w:eastAsia="zh-CN"/>
              </w:rPr>
              <w:t>Y</w:t>
            </w:r>
          </w:p>
        </w:tc>
        <w:tc>
          <w:tcPr>
            <w:tcW w:w="6780" w:type="dxa"/>
          </w:tcPr>
          <w:p w14:paraId="363DE0CE" w14:textId="77777777" w:rsidR="00C50B41" w:rsidRDefault="00C264C2">
            <w:pPr>
              <w:pStyle w:val="a2"/>
              <w:rPr>
                <w:rFonts w:eastAsiaTheme="minorEastAsia"/>
                <w:sz w:val="22"/>
                <w:lang w:val="zh-CN" w:eastAsia="zh-CN"/>
              </w:rPr>
            </w:pPr>
            <w:r>
              <w:rPr>
                <w:rFonts w:hint="eastAsia"/>
              </w:rPr>
              <w:t>For CA with dual DRX groups</w:t>
            </w:r>
            <w:r>
              <w:t>, we initially prefer Option 3, since it is the simplest option and avoid several complications (payload extensions/dual LP-WUS reception/..)</w:t>
            </w:r>
          </w:p>
        </w:tc>
      </w:tr>
      <w:tr w:rsidR="00C50B41" w14:paraId="363DE0D4" w14:textId="77777777">
        <w:tc>
          <w:tcPr>
            <w:tcW w:w="1479" w:type="dxa"/>
          </w:tcPr>
          <w:p w14:paraId="363DE0D0"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63DE0D1" w14:textId="77777777" w:rsidR="00C50B41" w:rsidRDefault="00C50B41">
            <w:pPr>
              <w:rPr>
                <w:rFonts w:eastAsiaTheme="minorEastAsia"/>
                <w:sz w:val="21"/>
                <w:szCs w:val="21"/>
                <w:lang w:eastAsia="zh-CN"/>
              </w:rPr>
            </w:pPr>
          </w:p>
        </w:tc>
        <w:tc>
          <w:tcPr>
            <w:tcW w:w="6780" w:type="dxa"/>
          </w:tcPr>
          <w:p w14:paraId="363DE0D2" w14:textId="77777777" w:rsidR="00C50B41" w:rsidRDefault="00C264C2">
            <w:pPr>
              <w:pStyle w:val="a2"/>
              <w:rPr>
                <w:rFonts w:eastAsiaTheme="minorEastAsia"/>
                <w:sz w:val="22"/>
                <w:lang w:val="zh-CN" w:eastAsia="zh-CN"/>
              </w:rPr>
            </w:pPr>
            <w:r>
              <w:rPr>
                <w:rFonts w:eastAsiaTheme="minorEastAsia" w:hint="eastAsia"/>
                <w:sz w:val="22"/>
                <w:lang w:val="zh-CN" w:eastAsia="zh-CN"/>
              </w:rPr>
              <w:t>I</w:t>
            </w:r>
            <w:r>
              <w:rPr>
                <w:rFonts w:eastAsiaTheme="minorEastAsia"/>
                <w:sz w:val="22"/>
                <w:lang w:val="zh-CN" w:eastAsia="zh-CN"/>
              </w:rPr>
              <w:t xml:space="preserve">f the dual-DRX not configured, we should add another restriction.The LP-WUS carrier should not be the dormant carrier or inactive carrier. We would also OK if the carries is not Pcell or Pscell. </w:t>
            </w:r>
          </w:p>
          <w:p w14:paraId="363DE0D3" w14:textId="77777777" w:rsidR="00C50B41" w:rsidRDefault="00C264C2">
            <w:pPr>
              <w:pStyle w:val="a2"/>
              <w:rPr>
                <w:rFonts w:eastAsiaTheme="minorEastAsia"/>
                <w:sz w:val="22"/>
                <w:lang w:val="zh-CN" w:eastAsia="zh-CN"/>
              </w:rPr>
            </w:pPr>
            <w:r>
              <w:rPr>
                <w:rFonts w:eastAsiaTheme="minorEastAsia"/>
                <w:sz w:val="22"/>
                <w:lang w:val="zh-CN" w:eastAsia="zh-CN"/>
              </w:rPr>
              <w:t>If dual-DRX supported, the same restriction should be applied.</w:t>
            </w:r>
          </w:p>
        </w:tc>
      </w:tr>
    </w:tbl>
    <w:p w14:paraId="363DE0D5" w14:textId="77777777" w:rsidR="00C50B41" w:rsidRDefault="00C50B41">
      <w:pPr>
        <w:pStyle w:val="a2"/>
        <w:rPr>
          <w:lang w:val="zh-CN"/>
        </w:rPr>
      </w:pPr>
    </w:p>
    <w:p w14:paraId="363DE0D6" w14:textId="77777777" w:rsidR="00C50B41" w:rsidRDefault="00C264C2">
      <w:pPr>
        <w:pStyle w:val="4"/>
      </w:pPr>
      <w:r>
        <w:rPr>
          <w:rFonts w:hint="eastAsia"/>
          <w:highlight w:val="yellow"/>
        </w:rPr>
        <w:t>[Close]Proposal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363DE0D7"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363DE0D8" w14:textId="77777777" w:rsidR="00C50B41" w:rsidRDefault="00C264C2">
      <w:pPr>
        <w:pStyle w:val="a0"/>
        <w:numPr>
          <w:ilvl w:val="1"/>
          <w:numId w:val="14"/>
        </w:numPr>
        <w:rPr>
          <w:b w:val="0"/>
          <w:bCs w:val="0"/>
          <w:sz w:val="21"/>
          <w:szCs w:val="21"/>
        </w:rPr>
      </w:pPr>
      <w:r>
        <w:rPr>
          <w:rFonts w:hint="eastAsia"/>
          <w:b w:val="0"/>
          <w:bCs w:val="0"/>
          <w:sz w:val="21"/>
          <w:szCs w:val="21"/>
        </w:rPr>
        <w:t xml:space="preserve">LP-WUS can be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E0D9" w14:textId="77777777" w:rsidR="00C50B41" w:rsidRDefault="00C264C2">
      <w:pPr>
        <w:pStyle w:val="a0"/>
        <w:numPr>
          <w:ilvl w:val="1"/>
          <w:numId w:val="14"/>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w:t>
      </w:r>
      <w:r>
        <w:rPr>
          <w:b w:val="0"/>
          <w:bCs w:val="0"/>
          <w:sz w:val="21"/>
          <w:szCs w:val="21"/>
        </w:rPr>
        <w:t>cell-group</w:t>
      </w:r>
    </w:p>
    <w:p w14:paraId="363DE0DA" w14:textId="77777777" w:rsidR="00C50B41" w:rsidRDefault="00C264C2">
      <w:pPr>
        <w:pStyle w:val="a0"/>
        <w:numPr>
          <w:ilvl w:val="1"/>
          <w:numId w:val="14"/>
        </w:numPr>
        <w:rPr>
          <w:b w:val="0"/>
          <w:bCs w:val="0"/>
          <w:sz w:val="21"/>
          <w:szCs w:val="21"/>
        </w:rPr>
      </w:pPr>
      <w:r>
        <w:rPr>
          <w:rFonts w:hint="eastAsia"/>
          <w:b w:val="0"/>
          <w:bCs w:val="0"/>
          <w:sz w:val="21"/>
          <w:szCs w:val="21"/>
        </w:rPr>
        <w:t xml:space="preserve">FFS whether to support </w:t>
      </w:r>
      <w:r>
        <w:rPr>
          <w:b w:val="0"/>
          <w:bCs w:val="0"/>
          <w:sz w:val="21"/>
          <w:szCs w:val="21"/>
        </w:rPr>
        <w:t>NR-DC</w:t>
      </w:r>
      <w:r>
        <w:rPr>
          <w:rFonts w:hint="eastAsia"/>
          <w:b w:val="0"/>
          <w:bCs w:val="0"/>
          <w:sz w:val="21"/>
          <w:szCs w:val="21"/>
        </w:rPr>
        <w:t xml:space="preserve"> case as separate UE capability from CA case</w:t>
      </w:r>
    </w:p>
    <w:p w14:paraId="363DE0DB" w14:textId="77777777" w:rsidR="00C50B41" w:rsidRDefault="00C264C2">
      <w:pPr>
        <w:pStyle w:val="a2"/>
        <w:numPr>
          <w:ilvl w:val="0"/>
          <w:numId w:val="14"/>
        </w:numPr>
      </w:pPr>
      <w:r>
        <w:t>FFS: Whether the serving</w:t>
      </w:r>
      <w:r>
        <w:rPr>
          <w:rFonts w:hint="eastAsia"/>
        </w:rPr>
        <w:t xml:space="preserve"> cell</w:t>
      </w:r>
      <w:r>
        <w:t xml:space="preserve"> on which the LP-WUS is configured is only P</w:t>
      </w:r>
      <w:r>
        <w:rPr>
          <w:rFonts w:hint="eastAsia"/>
        </w:rPr>
        <w:t>C</w:t>
      </w:r>
      <w:r>
        <w:t xml:space="preserve">ell/PSCell </w:t>
      </w:r>
      <w:r>
        <w:rPr>
          <w:rFonts w:hint="eastAsia"/>
        </w:rPr>
        <w:t>or</w:t>
      </w:r>
      <w:r>
        <w:t xml:space="preserve"> RRC configured cell other than Pcell/PSCell</w:t>
      </w:r>
    </w:p>
    <w:p w14:paraId="363DE0DC" w14:textId="77777777" w:rsidR="00C50B41" w:rsidRDefault="00C50B41">
      <w:pPr>
        <w:pStyle w:val="a2"/>
      </w:pPr>
    </w:p>
    <w:p w14:paraId="363DE0DD" w14:textId="77777777" w:rsidR="00C50B41" w:rsidRDefault="00C264C2">
      <w:pPr>
        <w:pStyle w:val="4"/>
      </w:pPr>
      <w:r>
        <w:rPr>
          <w:rFonts w:hint="eastAsia"/>
          <w:highlight w:val="yellow"/>
        </w:rPr>
        <w:t>[Close]Proposal</w:t>
      </w:r>
      <w:r>
        <w:rPr>
          <w:highlight w:val="yellow"/>
        </w:rPr>
        <w:t xml:space="preserve"> </w:t>
      </w:r>
      <w:r>
        <w:rPr>
          <w:rFonts w:hint="eastAsia"/>
          <w:highlight w:val="yellow"/>
        </w:rPr>
        <w:t>5</w:t>
      </w:r>
      <w:r>
        <w:rPr>
          <w:highlight w:val="yellow"/>
        </w:rPr>
        <w:t>-</w:t>
      </w:r>
      <w:r>
        <w:rPr>
          <w:rFonts w:hint="eastAsia"/>
          <w:highlight w:val="yellow"/>
        </w:rPr>
        <w:t>1b</w:t>
      </w:r>
      <w:r>
        <w:rPr>
          <w:highlight w:val="yellow"/>
        </w:rPr>
        <w:t>:</w:t>
      </w:r>
    </w:p>
    <w:p w14:paraId="363DE0DE"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363DE0DF" w14:textId="77777777" w:rsidR="00C50B41" w:rsidRDefault="00C264C2">
      <w:pPr>
        <w:pStyle w:val="a0"/>
        <w:numPr>
          <w:ilvl w:val="1"/>
          <w:numId w:val="14"/>
        </w:numPr>
        <w:rPr>
          <w:b w:val="0"/>
          <w:bCs w:val="0"/>
          <w:sz w:val="21"/>
          <w:szCs w:val="21"/>
        </w:rPr>
      </w:pPr>
      <w:r>
        <w:rPr>
          <w:rFonts w:hint="eastAsia"/>
          <w:b w:val="0"/>
          <w:bCs w:val="0"/>
          <w:sz w:val="21"/>
          <w:szCs w:val="21"/>
        </w:rPr>
        <w:t xml:space="preserve">LP-WUS can be configured </w:t>
      </w:r>
      <w:r>
        <w:rPr>
          <w:b w:val="0"/>
          <w:bCs w:val="0"/>
          <w:sz w:val="21"/>
          <w:szCs w:val="21"/>
        </w:rPr>
        <w:t>on a serving cell</w:t>
      </w:r>
    </w:p>
    <w:p w14:paraId="363DE0E0" w14:textId="77777777" w:rsidR="00C50B41" w:rsidRDefault="00C264C2">
      <w:pPr>
        <w:pStyle w:val="a0"/>
        <w:numPr>
          <w:ilvl w:val="1"/>
          <w:numId w:val="14"/>
        </w:numPr>
        <w:rPr>
          <w:b w:val="0"/>
          <w:bCs w:val="0"/>
          <w:sz w:val="21"/>
          <w:szCs w:val="21"/>
        </w:rPr>
      </w:pPr>
      <w:r>
        <w:rPr>
          <w:rFonts w:hint="eastAsia"/>
          <w:b w:val="0"/>
          <w:bCs w:val="0"/>
          <w:sz w:val="21"/>
          <w:szCs w:val="21"/>
        </w:rPr>
        <w:lastRenderedPageBreak/>
        <w:t xml:space="preserve">LP-WUS indication is applicable to </w:t>
      </w:r>
      <w:r>
        <w:rPr>
          <w:b w:val="0"/>
          <w:bCs w:val="0"/>
          <w:sz w:val="21"/>
          <w:szCs w:val="21"/>
        </w:rPr>
        <w:t>all serving cells</w:t>
      </w:r>
    </w:p>
    <w:p w14:paraId="363DE0E1" w14:textId="77777777" w:rsidR="00C50B41" w:rsidRDefault="00C264C2">
      <w:pPr>
        <w:pStyle w:val="a0"/>
        <w:numPr>
          <w:ilvl w:val="2"/>
          <w:numId w:val="14"/>
        </w:numPr>
        <w:rPr>
          <w:b w:val="0"/>
          <w:bCs w:val="0"/>
          <w:sz w:val="21"/>
          <w:szCs w:val="21"/>
        </w:rPr>
      </w:pPr>
      <w:r>
        <w:rPr>
          <w:rFonts w:hint="eastAsia"/>
          <w:b w:val="0"/>
          <w:bCs w:val="0"/>
          <w:sz w:val="21"/>
          <w:szCs w:val="21"/>
        </w:rPr>
        <w:t>Note: There is no change on PDCCH monitoring due to dormancy indication or SCell activation</w:t>
      </w:r>
    </w:p>
    <w:p w14:paraId="363DE0E2" w14:textId="77777777" w:rsidR="00C50B41" w:rsidRDefault="00C264C2">
      <w:pPr>
        <w:pStyle w:val="a2"/>
        <w:numPr>
          <w:ilvl w:val="0"/>
          <w:numId w:val="14"/>
        </w:numPr>
      </w:pPr>
      <w:r>
        <w:t>FFS: Whether the serving</w:t>
      </w:r>
      <w:r>
        <w:rPr>
          <w:rFonts w:hint="eastAsia"/>
        </w:rPr>
        <w:t xml:space="preserve"> cell</w:t>
      </w:r>
      <w:r>
        <w:t xml:space="preserve"> on which the LP-WUS is configured is only P</w:t>
      </w:r>
      <w:r>
        <w:rPr>
          <w:rFonts w:hint="eastAsia"/>
        </w:rPr>
        <w:t>C</w:t>
      </w:r>
      <w:r>
        <w:t xml:space="preserve">ell </w:t>
      </w:r>
      <w:r>
        <w:rPr>
          <w:rFonts w:hint="eastAsia"/>
        </w:rPr>
        <w:t>or</w:t>
      </w:r>
      <w:r>
        <w:t xml:space="preserve"> RRC configured cell other than Pcell</w:t>
      </w:r>
    </w:p>
    <w:p w14:paraId="363DE0E3" w14:textId="77777777" w:rsidR="00C50B41" w:rsidRDefault="00C50B41">
      <w:pPr>
        <w:pStyle w:val="a2"/>
      </w:pPr>
    </w:p>
    <w:p w14:paraId="363DE0E4" w14:textId="77777777" w:rsidR="00C50B41" w:rsidRDefault="00C264C2">
      <w:pPr>
        <w:pStyle w:val="4"/>
      </w:pPr>
      <w:r>
        <w:rPr>
          <w:rFonts w:hint="eastAsia"/>
          <w:highlight w:val="yellow"/>
        </w:rPr>
        <w:t>[Close]Proposal</w:t>
      </w:r>
      <w:r>
        <w:rPr>
          <w:highlight w:val="yellow"/>
        </w:rPr>
        <w:t xml:space="preserve"> </w:t>
      </w:r>
      <w:r>
        <w:rPr>
          <w:rFonts w:hint="eastAsia"/>
          <w:highlight w:val="yellow"/>
        </w:rPr>
        <w:t>5</w:t>
      </w:r>
      <w:r>
        <w:rPr>
          <w:highlight w:val="yellow"/>
        </w:rPr>
        <w:t>-</w:t>
      </w:r>
      <w:r>
        <w:rPr>
          <w:rFonts w:hint="eastAsia"/>
          <w:highlight w:val="yellow"/>
        </w:rPr>
        <w:t>1c</w:t>
      </w:r>
      <w:r>
        <w:rPr>
          <w:highlight w:val="yellow"/>
        </w:rPr>
        <w:t>:</w:t>
      </w:r>
    </w:p>
    <w:p w14:paraId="363DE0E5"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with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363DE0E6" w14:textId="77777777" w:rsidR="00C50B41" w:rsidRDefault="00C264C2">
      <w:pPr>
        <w:pStyle w:val="a0"/>
        <w:numPr>
          <w:ilvl w:val="1"/>
          <w:numId w:val="14"/>
        </w:numPr>
        <w:rPr>
          <w:b w:val="0"/>
          <w:bCs w:val="0"/>
          <w:sz w:val="21"/>
          <w:szCs w:val="21"/>
        </w:rPr>
      </w:pPr>
      <w:r>
        <w:rPr>
          <w:rFonts w:hint="eastAsia"/>
          <w:b w:val="0"/>
          <w:bCs w:val="0"/>
          <w:sz w:val="21"/>
          <w:szCs w:val="21"/>
        </w:rPr>
        <w:t xml:space="preserve">LP-WUS can be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E0E7" w14:textId="77777777" w:rsidR="00C50B41" w:rsidRDefault="00C264C2">
      <w:pPr>
        <w:pStyle w:val="a0"/>
        <w:numPr>
          <w:ilvl w:val="1"/>
          <w:numId w:val="14"/>
        </w:numPr>
        <w:rPr>
          <w:b w:val="0"/>
          <w:bCs w:val="0"/>
          <w:sz w:val="21"/>
          <w:szCs w:val="21"/>
        </w:rPr>
      </w:pPr>
      <w:r>
        <w:rPr>
          <w:rFonts w:hint="eastAsia"/>
          <w:b w:val="0"/>
          <w:bCs w:val="0"/>
          <w:sz w:val="21"/>
          <w:szCs w:val="21"/>
        </w:rPr>
        <w:t xml:space="preserve">LP-WUS indication is applicable to </w:t>
      </w:r>
      <w:r>
        <w:rPr>
          <w:b w:val="0"/>
          <w:bCs w:val="0"/>
          <w:sz w:val="21"/>
          <w:szCs w:val="21"/>
        </w:rPr>
        <w:t>all serving cells</w:t>
      </w:r>
      <w:r>
        <w:rPr>
          <w:rFonts w:hint="eastAsia"/>
          <w:b w:val="0"/>
          <w:bCs w:val="0"/>
          <w:sz w:val="21"/>
          <w:szCs w:val="21"/>
        </w:rPr>
        <w:t xml:space="preserve"> in the </w:t>
      </w:r>
      <w:r>
        <w:rPr>
          <w:b w:val="0"/>
          <w:bCs w:val="0"/>
          <w:sz w:val="21"/>
          <w:szCs w:val="21"/>
        </w:rPr>
        <w:t>cell-group</w:t>
      </w:r>
    </w:p>
    <w:p w14:paraId="363DE0E8" w14:textId="77777777" w:rsidR="00C50B41" w:rsidRDefault="00C264C2">
      <w:pPr>
        <w:pStyle w:val="a0"/>
        <w:numPr>
          <w:ilvl w:val="2"/>
          <w:numId w:val="14"/>
        </w:numPr>
        <w:rPr>
          <w:b w:val="0"/>
          <w:bCs w:val="0"/>
          <w:sz w:val="21"/>
          <w:szCs w:val="21"/>
        </w:rPr>
      </w:pPr>
      <w:r>
        <w:rPr>
          <w:rFonts w:hint="eastAsia"/>
          <w:b w:val="0"/>
          <w:bCs w:val="0"/>
          <w:sz w:val="21"/>
          <w:szCs w:val="21"/>
        </w:rPr>
        <w:t>Note: There is no change on PDCCH monitoring due to dormancy indication or SCell activation</w:t>
      </w:r>
    </w:p>
    <w:p w14:paraId="363DE0E9" w14:textId="77777777" w:rsidR="00C50B41" w:rsidRDefault="00C264C2">
      <w:pPr>
        <w:pStyle w:val="a0"/>
        <w:numPr>
          <w:ilvl w:val="1"/>
          <w:numId w:val="14"/>
        </w:numPr>
        <w:rPr>
          <w:b w:val="0"/>
          <w:bCs w:val="0"/>
          <w:sz w:val="21"/>
          <w:szCs w:val="21"/>
        </w:rPr>
      </w:pPr>
      <w:r>
        <w:rPr>
          <w:rFonts w:hint="eastAsia"/>
          <w:b w:val="0"/>
          <w:bCs w:val="0"/>
          <w:sz w:val="21"/>
          <w:szCs w:val="21"/>
        </w:rPr>
        <w:t>FFS whether to support this case as separate UE capability from CA case</w:t>
      </w:r>
    </w:p>
    <w:p w14:paraId="363DE0EA" w14:textId="77777777" w:rsidR="00C50B41" w:rsidRDefault="00C264C2">
      <w:pPr>
        <w:pStyle w:val="a2"/>
        <w:numPr>
          <w:ilvl w:val="0"/>
          <w:numId w:val="14"/>
        </w:numPr>
      </w:pPr>
      <w:r>
        <w:t>FFS: Whether the serving</w:t>
      </w:r>
      <w:r>
        <w:rPr>
          <w:rFonts w:hint="eastAsia"/>
        </w:rPr>
        <w:t xml:space="preserve"> cell</w:t>
      </w:r>
      <w:r>
        <w:t xml:space="preserve"> on which the LP-WUS is configured is only P</w:t>
      </w:r>
      <w:r>
        <w:rPr>
          <w:rFonts w:hint="eastAsia"/>
        </w:rPr>
        <w:t>C</w:t>
      </w:r>
      <w:r>
        <w:t xml:space="preserve">ell/PSCell </w:t>
      </w:r>
      <w:r>
        <w:rPr>
          <w:rFonts w:hint="eastAsia"/>
        </w:rPr>
        <w:t>or</w:t>
      </w:r>
      <w:r>
        <w:t xml:space="preserve"> RRC configured cell other than Pcell/PSCell</w:t>
      </w:r>
    </w:p>
    <w:p w14:paraId="363DE0EB" w14:textId="77777777" w:rsidR="00C50B41" w:rsidRDefault="00C50B41">
      <w:pPr>
        <w:rPr>
          <w:rFonts w:eastAsia="游明朝"/>
          <w:sz w:val="21"/>
          <w:szCs w:val="21"/>
          <w:lang w:eastAsia="ja-JP"/>
        </w:rPr>
      </w:pPr>
    </w:p>
    <w:p w14:paraId="363DE0EC" w14:textId="77777777" w:rsidR="00C50B41" w:rsidRDefault="00C264C2">
      <w:pPr>
        <w:pStyle w:val="4"/>
      </w:pPr>
      <w:r>
        <w:rPr>
          <w:rFonts w:hint="eastAsia"/>
          <w:highlight w:val="yellow"/>
        </w:rPr>
        <w:t>[Old]Proposal</w:t>
      </w:r>
      <w:r>
        <w:rPr>
          <w:highlight w:val="yellow"/>
        </w:rPr>
        <w:t xml:space="preserve"> </w:t>
      </w:r>
      <w:r>
        <w:rPr>
          <w:rFonts w:hint="eastAsia"/>
          <w:highlight w:val="yellow"/>
        </w:rPr>
        <w:t>5</w:t>
      </w:r>
      <w:r>
        <w:rPr>
          <w:highlight w:val="yellow"/>
        </w:rPr>
        <w:t>-</w:t>
      </w:r>
      <w:r>
        <w:rPr>
          <w:rFonts w:hint="eastAsia"/>
          <w:highlight w:val="yellow"/>
        </w:rPr>
        <w:t>1d</w:t>
      </w:r>
      <w:r>
        <w:rPr>
          <w:highlight w:val="yellow"/>
        </w:rPr>
        <w:t>:</w:t>
      </w:r>
    </w:p>
    <w:p w14:paraId="363DE0ED" w14:textId="77777777" w:rsidR="00C50B41" w:rsidRDefault="00C264C2">
      <w:pPr>
        <w:pStyle w:val="a0"/>
        <w:numPr>
          <w:ilvl w:val="0"/>
          <w:numId w:val="14"/>
        </w:numPr>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 at least for LP-WUS procedure Option 1-1</w:t>
      </w:r>
    </w:p>
    <w:p w14:paraId="363DE0EE" w14:textId="77777777" w:rsidR="00C50B41" w:rsidRDefault="00C264C2">
      <w:pPr>
        <w:pStyle w:val="a0"/>
        <w:numPr>
          <w:ilvl w:val="1"/>
          <w:numId w:val="14"/>
        </w:numPr>
        <w:rPr>
          <w:b w:val="0"/>
          <w:bCs w:val="0"/>
          <w:sz w:val="21"/>
          <w:szCs w:val="21"/>
        </w:rPr>
      </w:pPr>
      <w:r>
        <w:rPr>
          <w:rFonts w:hint="eastAsia"/>
          <w:b w:val="0"/>
          <w:bCs w:val="0"/>
          <w:sz w:val="21"/>
          <w:szCs w:val="21"/>
        </w:rPr>
        <w:t>Opt.1</w:t>
      </w:r>
    </w:p>
    <w:p w14:paraId="363DE0EF" w14:textId="77777777" w:rsidR="00C50B41" w:rsidRDefault="00C264C2">
      <w:pPr>
        <w:pStyle w:val="a0"/>
        <w:numPr>
          <w:ilvl w:val="2"/>
          <w:numId w:val="14"/>
        </w:numPr>
        <w:rPr>
          <w:b w:val="0"/>
          <w:bCs w:val="0"/>
          <w:sz w:val="21"/>
          <w:szCs w:val="21"/>
        </w:rPr>
      </w:pPr>
      <w:r>
        <w:rPr>
          <w:rFonts w:hint="eastAsia"/>
          <w:b w:val="0"/>
          <w:bCs w:val="0"/>
          <w:sz w:val="21"/>
          <w:szCs w:val="21"/>
        </w:rPr>
        <w:t xml:space="preserve">LP-WUS can be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363DE0F0" w14:textId="77777777" w:rsidR="00C50B41" w:rsidRDefault="00C264C2">
      <w:pPr>
        <w:pStyle w:val="a0"/>
        <w:numPr>
          <w:ilvl w:val="2"/>
          <w:numId w:val="14"/>
        </w:numPr>
        <w:rPr>
          <w:b w:val="0"/>
          <w:bCs w:val="0"/>
          <w:sz w:val="21"/>
          <w:szCs w:val="21"/>
        </w:rPr>
      </w:pPr>
      <w:r>
        <w:rPr>
          <w:b w:val="0"/>
          <w:bCs w:val="0"/>
          <w:sz w:val="21"/>
          <w:szCs w:val="21"/>
        </w:rPr>
        <w:t>LP-WUS carries separate indications for each DRX group(s) to trigger PDCCH monitoring of all serving cells</w:t>
      </w:r>
    </w:p>
    <w:p w14:paraId="363DE0F1" w14:textId="77777777" w:rsidR="00C50B41" w:rsidRDefault="00C264C2">
      <w:pPr>
        <w:pStyle w:val="a0"/>
        <w:numPr>
          <w:ilvl w:val="3"/>
          <w:numId w:val="14"/>
        </w:numPr>
        <w:rPr>
          <w:b w:val="0"/>
          <w:bCs w:val="0"/>
          <w:sz w:val="21"/>
          <w:szCs w:val="21"/>
        </w:rPr>
      </w:pPr>
      <w:r>
        <w:rPr>
          <w:b w:val="0"/>
          <w:bCs w:val="0"/>
          <w:sz w:val="21"/>
          <w:szCs w:val="21"/>
        </w:rPr>
        <w:t>Note: There is no change on PDCCH monitoring due to dormancy indication or SCell activation</w:t>
      </w:r>
    </w:p>
    <w:p w14:paraId="363DE0F2" w14:textId="77777777" w:rsidR="00C50B41" w:rsidRDefault="00C264C2">
      <w:pPr>
        <w:pStyle w:val="a0"/>
        <w:numPr>
          <w:ilvl w:val="1"/>
          <w:numId w:val="14"/>
        </w:numPr>
        <w:rPr>
          <w:b w:val="0"/>
          <w:bCs w:val="0"/>
          <w:sz w:val="21"/>
          <w:szCs w:val="21"/>
        </w:rPr>
      </w:pPr>
      <w:r>
        <w:rPr>
          <w:rFonts w:hint="eastAsia"/>
          <w:b w:val="0"/>
          <w:bCs w:val="0"/>
          <w:sz w:val="21"/>
          <w:szCs w:val="21"/>
        </w:rPr>
        <w:t>Opt.2</w:t>
      </w:r>
    </w:p>
    <w:p w14:paraId="363DE0F3" w14:textId="77777777" w:rsidR="00C50B41" w:rsidRDefault="00C264C2">
      <w:pPr>
        <w:pStyle w:val="a0"/>
        <w:numPr>
          <w:ilvl w:val="2"/>
          <w:numId w:val="14"/>
        </w:numPr>
        <w:rPr>
          <w:b w:val="0"/>
          <w:bCs w:val="0"/>
          <w:sz w:val="21"/>
          <w:szCs w:val="21"/>
        </w:rPr>
      </w:pPr>
      <w:r>
        <w:rPr>
          <w:rFonts w:hint="eastAsia"/>
          <w:b w:val="0"/>
          <w:bCs w:val="0"/>
          <w:sz w:val="21"/>
          <w:szCs w:val="21"/>
        </w:rPr>
        <w:t xml:space="preserve">LP-WUS can be configured </w:t>
      </w:r>
      <w:r>
        <w:rPr>
          <w:b w:val="0"/>
          <w:bCs w:val="0"/>
          <w:sz w:val="21"/>
          <w:szCs w:val="21"/>
        </w:rPr>
        <w:t>on a serving cell</w:t>
      </w:r>
      <w:r>
        <w:rPr>
          <w:rFonts w:hint="eastAsia"/>
          <w:b w:val="0"/>
          <w:bCs w:val="0"/>
          <w:sz w:val="21"/>
          <w:szCs w:val="21"/>
        </w:rPr>
        <w:t xml:space="preserve"> </w:t>
      </w:r>
      <w:r>
        <w:rPr>
          <w:b w:val="0"/>
          <w:bCs w:val="0"/>
          <w:sz w:val="21"/>
          <w:szCs w:val="21"/>
        </w:rPr>
        <w:t xml:space="preserve">per </w:t>
      </w:r>
      <w:r>
        <w:rPr>
          <w:rFonts w:hint="eastAsia"/>
          <w:b w:val="0"/>
          <w:bCs w:val="0"/>
          <w:sz w:val="21"/>
          <w:szCs w:val="21"/>
        </w:rPr>
        <w:t xml:space="preserve">DRX </w:t>
      </w:r>
      <w:r>
        <w:rPr>
          <w:b w:val="0"/>
          <w:bCs w:val="0"/>
          <w:sz w:val="21"/>
          <w:szCs w:val="21"/>
        </w:rPr>
        <w:t>group</w:t>
      </w:r>
      <w:r>
        <w:rPr>
          <w:rFonts w:hint="eastAsia"/>
          <w:b w:val="0"/>
          <w:bCs w:val="0"/>
          <w:sz w:val="21"/>
          <w:szCs w:val="21"/>
        </w:rPr>
        <w:t xml:space="preserve"> </w:t>
      </w:r>
      <w:r>
        <w:rPr>
          <w:b w:val="0"/>
          <w:bCs w:val="0"/>
          <w:sz w:val="21"/>
          <w:szCs w:val="21"/>
        </w:rPr>
        <w:t>per cell-group</w:t>
      </w:r>
    </w:p>
    <w:p w14:paraId="363DE0F4" w14:textId="77777777" w:rsidR="00C50B41" w:rsidRDefault="00C264C2">
      <w:pPr>
        <w:pStyle w:val="a0"/>
        <w:numPr>
          <w:ilvl w:val="2"/>
          <w:numId w:val="14"/>
        </w:numPr>
        <w:rPr>
          <w:b w:val="0"/>
          <w:bCs w:val="0"/>
          <w:sz w:val="21"/>
          <w:szCs w:val="21"/>
        </w:rPr>
      </w:pPr>
      <w:r>
        <w:rPr>
          <w:rFonts w:hint="eastAsia"/>
          <w:b w:val="0"/>
          <w:bCs w:val="0"/>
          <w:sz w:val="21"/>
          <w:szCs w:val="21"/>
        </w:rPr>
        <w:t xml:space="preserve">LP-WUS indication is applicable to </w:t>
      </w:r>
      <w:r>
        <w:rPr>
          <w:b w:val="0"/>
          <w:bCs w:val="0"/>
          <w:sz w:val="21"/>
          <w:szCs w:val="21"/>
        </w:rPr>
        <w:t>all serving cells</w:t>
      </w:r>
      <w:r>
        <w:rPr>
          <w:rFonts w:hint="eastAsia"/>
          <w:b w:val="0"/>
          <w:bCs w:val="0"/>
          <w:sz w:val="21"/>
          <w:szCs w:val="21"/>
        </w:rPr>
        <w:t xml:space="preserve"> in the DRX </w:t>
      </w:r>
      <w:r>
        <w:rPr>
          <w:b w:val="0"/>
          <w:bCs w:val="0"/>
          <w:sz w:val="21"/>
          <w:szCs w:val="21"/>
        </w:rPr>
        <w:t>group per cell-group</w:t>
      </w:r>
    </w:p>
    <w:p w14:paraId="363DE0F5" w14:textId="77777777" w:rsidR="00C50B41" w:rsidRDefault="00C264C2">
      <w:pPr>
        <w:pStyle w:val="a0"/>
        <w:numPr>
          <w:ilvl w:val="3"/>
          <w:numId w:val="14"/>
        </w:numPr>
        <w:rPr>
          <w:b w:val="0"/>
          <w:bCs w:val="0"/>
          <w:sz w:val="21"/>
          <w:szCs w:val="21"/>
        </w:rPr>
      </w:pPr>
      <w:r>
        <w:rPr>
          <w:b w:val="0"/>
          <w:bCs w:val="0"/>
          <w:sz w:val="21"/>
          <w:szCs w:val="21"/>
        </w:rPr>
        <w:t>Note: There is no change on PDCCH monitoring due to dormancy indication or SCell activation</w:t>
      </w:r>
    </w:p>
    <w:p w14:paraId="363DE0F6" w14:textId="77777777" w:rsidR="00C50B41" w:rsidRDefault="00C264C2">
      <w:pPr>
        <w:pStyle w:val="a0"/>
        <w:numPr>
          <w:ilvl w:val="1"/>
          <w:numId w:val="14"/>
        </w:numPr>
        <w:rPr>
          <w:b w:val="0"/>
          <w:bCs w:val="0"/>
          <w:sz w:val="21"/>
          <w:szCs w:val="21"/>
        </w:rPr>
      </w:pPr>
      <w:r>
        <w:rPr>
          <w:rFonts w:hint="eastAsia"/>
          <w:b w:val="0"/>
          <w:bCs w:val="0"/>
          <w:sz w:val="21"/>
          <w:szCs w:val="21"/>
        </w:rPr>
        <w:t>Opt.3</w:t>
      </w:r>
    </w:p>
    <w:p w14:paraId="363DE0F7" w14:textId="77777777" w:rsidR="00C50B41" w:rsidRDefault="00C264C2">
      <w:pPr>
        <w:pStyle w:val="a0"/>
        <w:numPr>
          <w:ilvl w:val="2"/>
          <w:numId w:val="14"/>
        </w:numPr>
        <w:rPr>
          <w:b w:val="0"/>
          <w:bCs w:val="0"/>
          <w:sz w:val="21"/>
          <w:szCs w:val="21"/>
        </w:rPr>
      </w:pPr>
      <w:r>
        <w:rPr>
          <w:b w:val="0"/>
          <w:bCs w:val="0"/>
          <w:sz w:val="21"/>
          <w:szCs w:val="21"/>
        </w:rPr>
        <w:t xml:space="preserve">LP-WUS </w:t>
      </w:r>
      <w:r>
        <w:rPr>
          <w:rFonts w:hint="eastAsia"/>
          <w:b w:val="0"/>
          <w:bCs w:val="0"/>
          <w:sz w:val="21"/>
          <w:szCs w:val="21"/>
        </w:rPr>
        <w:t>can be</w:t>
      </w:r>
      <w:r>
        <w:rPr>
          <w:b w:val="0"/>
          <w:bCs w:val="0"/>
          <w:sz w:val="21"/>
          <w:szCs w:val="21"/>
        </w:rPr>
        <w:t xml:space="preserve"> configured on a serving cell per cell-group</w:t>
      </w:r>
    </w:p>
    <w:p w14:paraId="363DE0F8" w14:textId="77777777" w:rsidR="00C50B41" w:rsidRDefault="00C264C2">
      <w:pPr>
        <w:pStyle w:val="a0"/>
        <w:numPr>
          <w:ilvl w:val="2"/>
          <w:numId w:val="14"/>
        </w:numPr>
        <w:rPr>
          <w:b w:val="0"/>
          <w:bCs w:val="0"/>
          <w:sz w:val="21"/>
          <w:szCs w:val="21"/>
        </w:rPr>
      </w:pPr>
      <w:r>
        <w:rPr>
          <w:b w:val="0"/>
          <w:bCs w:val="0"/>
          <w:sz w:val="21"/>
          <w:szCs w:val="21"/>
        </w:rPr>
        <w:t xml:space="preserve">LP-WUS indication is applicable to all serving cells of all DRX groups </w:t>
      </w:r>
      <w:r>
        <w:rPr>
          <w:rFonts w:hint="eastAsia"/>
          <w:b w:val="0"/>
          <w:bCs w:val="0"/>
          <w:sz w:val="21"/>
          <w:szCs w:val="21"/>
        </w:rPr>
        <w:t>per</w:t>
      </w:r>
      <w:r>
        <w:rPr>
          <w:b w:val="0"/>
          <w:bCs w:val="0"/>
          <w:sz w:val="21"/>
          <w:szCs w:val="21"/>
        </w:rPr>
        <w:t xml:space="preserve"> cell-group.</w:t>
      </w:r>
    </w:p>
    <w:p w14:paraId="363DE0F9" w14:textId="77777777" w:rsidR="00C50B41" w:rsidRDefault="00C264C2">
      <w:pPr>
        <w:pStyle w:val="a0"/>
        <w:numPr>
          <w:ilvl w:val="3"/>
          <w:numId w:val="14"/>
        </w:numPr>
        <w:rPr>
          <w:b w:val="0"/>
          <w:bCs w:val="0"/>
          <w:sz w:val="21"/>
          <w:szCs w:val="21"/>
        </w:rPr>
      </w:pPr>
      <w:r>
        <w:rPr>
          <w:b w:val="0"/>
          <w:bCs w:val="0"/>
          <w:sz w:val="21"/>
          <w:szCs w:val="21"/>
        </w:rPr>
        <w:t>Note: There is no change on PDCCH monitoring due to dormancy indication or SCell activation</w:t>
      </w:r>
    </w:p>
    <w:p w14:paraId="363DE0FA" w14:textId="77777777" w:rsidR="00C50B41" w:rsidRDefault="00C264C2">
      <w:pPr>
        <w:pStyle w:val="a0"/>
        <w:numPr>
          <w:ilvl w:val="1"/>
          <w:numId w:val="14"/>
        </w:numPr>
        <w:rPr>
          <w:b w:val="0"/>
          <w:bCs w:val="0"/>
          <w:sz w:val="21"/>
          <w:szCs w:val="21"/>
        </w:rPr>
      </w:pPr>
      <w:r>
        <w:rPr>
          <w:rFonts w:hint="eastAsia"/>
          <w:b w:val="0"/>
          <w:bCs w:val="0"/>
          <w:sz w:val="21"/>
          <w:szCs w:val="21"/>
        </w:rPr>
        <w:t>FFS for LP-WUS procedure Option 1-2</w:t>
      </w:r>
    </w:p>
    <w:tbl>
      <w:tblPr>
        <w:tblStyle w:val="afe"/>
        <w:tblW w:w="9631" w:type="dxa"/>
        <w:tblLayout w:type="fixed"/>
        <w:tblLook w:val="04A0" w:firstRow="1" w:lastRow="0" w:firstColumn="1" w:lastColumn="0" w:noHBand="0" w:noVBand="1"/>
      </w:tblPr>
      <w:tblGrid>
        <w:gridCol w:w="1479"/>
        <w:gridCol w:w="1372"/>
        <w:gridCol w:w="6780"/>
      </w:tblGrid>
      <w:tr w:rsidR="00C50B41" w14:paraId="363DE0FE" w14:textId="77777777">
        <w:tc>
          <w:tcPr>
            <w:tcW w:w="1479" w:type="dxa"/>
            <w:shd w:val="clear" w:color="auto" w:fill="D9D9D9" w:themeFill="background1" w:themeFillShade="D9"/>
          </w:tcPr>
          <w:p w14:paraId="363DE0FB"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E0FC"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E0FD" w14:textId="77777777" w:rsidR="00C50B41" w:rsidRDefault="00C264C2">
            <w:pPr>
              <w:rPr>
                <w:sz w:val="21"/>
                <w:szCs w:val="21"/>
              </w:rPr>
            </w:pPr>
            <w:r>
              <w:rPr>
                <w:sz w:val="21"/>
                <w:szCs w:val="21"/>
              </w:rPr>
              <w:t>Comments</w:t>
            </w:r>
          </w:p>
        </w:tc>
      </w:tr>
      <w:tr w:rsidR="00C50B41" w14:paraId="363DE103" w14:textId="77777777">
        <w:tc>
          <w:tcPr>
            <w:tcW w:w="1479" w:type="dxa"/>
          </w:tcPr>
          <w:p w14:paraId="363DE0FF"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E100" w14:textId="77777777" w:rsidR="00C50B41" w:rsidRDefault="00C50B41">
            <w:pPr>
              <w:rPr>
                <w:rFonts w:eastAsia="游明朝"/>
                <w:sz w:val="21"/>
                <w:szCs w:val="21"/>
                <w:lang w:eastAsia="ja-JP"/>
              </w:rPr>
            </w:pPr>
          </w:p>
        </w:tc>
        <w:tc>
          <w:tcPr>
            <w:tcW w:w="6780" w:type="dxa"/>
          </w:tcPr>
          <w:p w14:paraId="363DE101" w14:textId="77777777" w:rsidR="00C50B41" w:rsidRDefault="00C264C2">
            <w:pPr>
              <w:pStyle w:val="a2"/>
            </w:pPr>
            <w:r>
              <w:rPr>
                <w:rFonts w:hint="eastAsia"/>
              </w:rPr>
              <w:t>The proposal is split into two based on the comments</w:t>
            </w:r>
          </w:p>
          <w:p w14:paraId="363DE102" w14:textId="77777777" w:rsidR="00C50B41" w:rsidRDefault="00C264C2">
            <w:pPr>
              <w:pStyle w:val="a2"/>
            </w:pPr>
            <w:r>
              <w:rPr>
                <w:rFonts w:hint="eastAsia"/>
              </w:rPr>
              <w:t>Regarding RAN2 coordination, some companies want to discuss in RAN1 first, and hence, it is deleted now.</w:t>
            </w:r>
          </w:p>
        </w:tc>
      </w:tr>
      <w:tr w:rsidR="00C50B41" w14:paraId="363DE11A" w14:textId="77777777">
        <w:tc>
          <w:tcPr>
            <w:tcW w:w="1479" w:type="dxa"/>
          </w:tcPr>
          <w:p w14:paraId="363DE104"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E105" w14:textId="77777777" w:rsidR="00C50B41" w:rsidRDefault="00C50B41">
            <w:pPr>
              <w:rPr>
                <w:rFonts w:eastAsia="游明朝"/>
                <w:sz w:val="21"/>
                <w:szCs w:val="21"/>
                <w:lang w:eastAsia="ja-JP"/>
              </w:rPr>
            </w:pPr>
          </w:p>
        </w:tc>
        <w:tc>
          <w:tcPr>
            <w:tcW w:w="6780" w:type="dxa"/>
          </w:tcPr>
          <w:p w14:paraId="363DE106" w14:textId="77777777" w:rsidR="00C50B41" w:rsidRDefault="00C264C2">
            <w:pPr>
              <w:pStyle w:val="a2"/>
            </w:pPr>
            <w:r>
              <w:rPr>
                <w:rFonts w:hint="eastAsia"/>
              </w:rPr>
              <w:t>Following agreements were made in Tuesday Online:</w:t>
            </w:r>
          </w:p>
          <w:p w14:paraId="363DE107" w14:textId="77777777" w:rsidR="00C50B41" w:rsidRDefault="00C50B41">
            <w:pPr>
              <w:pStyle w:val="a2"/>
            </w:pPr>
          </w:p>
          <w:p w14:paraId="363DE108" w14:textId="77777777" w:rsidR="00C50B41" w:rsidRDefault="00C264C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63DE109"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363DE10A"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363DE10B"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363DE10C"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r>
              <w:rPr>
                <w:rFonts w:ascii="Times" w:hAnsi="Times" w:hint="eastAsia"/>
                <w:sz w:val="21"/>
                <w:szCs w:val="21"/>
                <w:lang w:eastAsia="zh-CN"/>
              </w:rPr>
              <w:t xml:space="preserve">SCell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63DE10D" w14:textId="77777777" w:rsidR="00C50B41" w:rsidRDefault="00C264C2">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lastRenderedPageBreak/>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363DE10E" w14:textId="77777777" w:rsidR="00C50B41" w:rsidRDefault="00C50B41">
            <w:pPr>
              <w:spacing w:after="0" w:line="240" w:lineRule="auto"/>
              <w:jc w:val="left"/>
              <w:rPr>
                <w:rFonts w:ascii="Times" w:hAnsi="Times" w:cs="Times"/>
                <w:sz w:val="21"/>
                <w:szCs w:val="21"/>
                <w:lang w:eastAsia="zh-CN" w:bidi="ar"/>
              </w:rPr>
            </w:pPr>
          </w:p>
          <w:p w14:paraId="363DE10F" w14:textId="77777777" w:rsidR="00C50B41" w:rsidRDefault="00C264C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63DE110"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t>
            </w:r>
            <w:r>
              <w:rPr>
                <w:rFonts w:ascii="Times" w:hAnsi="Times" w:hint="eastAsia"/>
                <w:color w:val="FF0000"/>
                <w:sz w:val="21"/>
                <w:szCs w:val="21"/>
                <w:lang w:eastAsia="zh-CN"/>
              </w:rPr>
              <w:t>with</w:t>
            </w:r>
            <w:r>
              <w:rPr>
                <w:rFonts w:ascii="Times" w:hAnsi="Times"/>
                <w:color w:val="FF0000"/>
                <w:sz w:val="21"/>
                <w:szCs w:val="21"/>
                <w:lang w:eastAsia="zh-CN"/>
              </w:rPr>
              <w:t xml:space="preserve"> CA </w:t>
            </w:r>
            <w:r>
              <w:rPr>
                <w:rFonts w:ascii="Times" w:hAnsi="Times" w:hint="eastAsia"/>
                <w:color w:val="FF0000"/>
                <w:sz w:val="21"/>
                <w:szCs w:val="21"/>
                <w:u w:val="single"/>
                <w:lang w:eastAsia="zh-CN"/>
              </w:rPr>
              <w:t>without</w:t>
            </w:r>
            <w:r>
              <w:rPr>
                <w:rFonts w:ascii="Times" w:hAnsi="Times" w:hint="eastAsia"/>
                <w:color w:val="FF0000"/>
                <w:sz w:val="21"/>
                <w:szCs w:val="21"/>
                <w:lang w:eastAsia="zh-CN"/>
              </w:rPr>
              <w:t xml:space="preserve"> dual DRX groups</w:t>
            </w:r>
            <w:r>
              <w:rPr>
                <w:rFonts w:ascii="Times" w:hAnsi="Times"/>
                <w:sz w:val="21"/>
                <w:szCs w:val="21"/>
                <w:lang w:eastAsia="zh-CN"/>
              </w:rPr>
              <w:t xml:space="preserve"> or </w:t>
            </w:r>
            <w:r>
              <w:rPr>
                <w:rFonts w:ascii="Times" w:hAnsi="Times"/>
                <w:color w:val="FF0000"/>
                <w:sz w:val="21"/>
                <w:szCs w:val="21"/>
                <w:lang w:eastAsia="zh-CN"/>
              </w:rPr>
              <w:t xml:space="preserve">without CA </w:t>
            </w:r>
            <w:r>
              <w:rPr>
                <w:rFonts w:ascii="Times" w:hAnsi="Times"/>
                <w:sz w:val="21"/>
                <w:szCs w:val="21"/>
                <w:lang w:eastAsia="zh-CN"/>
              </w:rPr>
              <w:t>in RRC CONNECTED mode</w:t>
            </w:r>
            <w:r>
              <w:rPr>
                <w:rFonts w:ascii="Times" w:hAnsi="Times" w:hint="eastAsia"/>
                <w:sz w:val="21"/>
                <w:szCs w:val="21"/>
                <w:lang w:eastAsia="zh-CN"/>
              </w:rPr>
              <w:t>,</w:t>
            </w:r>
          </w:p>
          <w:p w14:paraId="363DE111"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363DE112"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363DE113"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363DE114"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r>
              <w:rPr>
                <w:rFonts w:ascii="Times" w:hAnsi="Times" w:hint="eastAsia"/>
                <w:sz w:val="21"/>
                <w:szCs w:val="21"/>
                <w:lang w:eastAsia="zh-CN"/>
              </w:rPr>
              <w:t xml:space="preserve">SCell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63DE115"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363DE116"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363DE117" w14:textId="77777777" w:rsidR="00C50B41" w:rsidRDefault="00C264C2">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p w14:paraId="363DE118" w14:textId="77777777" w:rsidR="00C50B41" w:rsidRDefault="00C50B41">
            <w:pPr>
              <w:pStyle w:val="a2"/>
              <w:rPr>
                <w:lang w:val="en-GB"/>
              </w:rPr>
            </w:pPr>
          </w:p>
          <w:p w14:paraId="363DE119" w14:textId="77777777" w:rsidR="00C50B41" w:rsidRDefault="00C264C2">
            <w:pPr>
              <w:pStyle w:val="a2"/>
              <w:rPr>
                <w:lang w:val="en-GB"/>
              </w:rPr>
            </w:pPr>
            <w:r>
              <w:rPr>
                <w:rFonts w:hint="eastAsia"/>
                <w:lang w:val="en-GB"/>
              </w:rPr>
              <w:t>Let</w:t>
            </w:r>
            <w:r>
              <w:rPr>
                <w:lang w:val="en-GB"/>
              </w:rPr>
              <w:t>’</w:t>
            </w:r>
            <w:r>
              <w:rPr>
                <w:rFonts w:hint="eastAsia"/>
                <w:lang w:val="en-GB"/>
              </w:rPr>
              <w:t xml:space="preserve">s </w:t>
            </w:r>
            <w:r>
              <w:rPr>
                <w:lang w:val="en-GB"/>
              </w:rPr>
              <w:t>further</w:t>
            </w:r>
            <w:r>
              <w:rPr>
                <w:rFonts w:hint="eastAsia"/>
                <w:lang w:val="en-GB"/>
              </w:rPr>
              <w:t xml:space="preserve"> </w:t>
            </w:r>
            <w:r>
              <w:rPr>
                <w:lang w:val="en-GB"/>
              </w:rPr>
              <w:t>discuss</w:t>
            </w:r>
            <w:r>
              <w:rPr>
                <w:rFonts w:hint="eastAsia"/>
                <w:lang w:val="en-GB"/>
              </w:rPr>
              <w:t xml:space="preserve"> the remaining case of </w:t>
            </w:r>
            <w:r>
              <w:rPr>
                <w:rFonts w:hint="eastAsia"/>
              </w:rPr>
              <w:t xml:space="preserve">CA </w:t>
            </w:r>
            <w:r>
              <w:rPr>
                <w:rFonts w:hint="eastAsia"/>
                <w:u w:val="single"/>
              </w:rPr>
              <w:t>with</w:t>
            </w:r>
            <w:r>
              <w:rPr>
                <w:rFonts w:hint="eastAsia"/>
              </w:rPr>
              <w:t xml:space="preserve"> dual DRX groups</w:t>
            </w:r>
          </w:p>
        </w:tc>
      </w:tr>
    </w:tbl>
    <w:p w14:paraId="363DE11B" w14:textId="77777777" w:rsidR="00C50B41" w:rsidRDefault="00C50B41">
      <w:pPr>
        <w:rPr>
          <w:rFonts w:eastAsia="游明朝"/>
          <w:sz w:val="24"/>
          <w:szCs w:val="24"/>
          <w:lang w:eastAsia="ja-JP"/>
        </w:rPr>
      </w:pPr>
    </w:p>
    <w:p w14:paraId="363DE11C" w14:textId="77777777" w:rsidR="00C50B41" w:rsidRDefault="00C264C2">
      <w:pPr>
        <w:pStyle w:val="4"/>
      </w:pPr>
      <w:r>
        <w:rPr>
          <w:rFonts w:hint="eastAsia"/>
          <w:highlight w:val="yellow"/>
        </w:rPr>
        <w:t>[Open]Proposal</w:t>
      </w:r>
      <w:r>
        <w:rPr>
          <w:highlight w:val="yellow"/>
        </w:rPr>
        <w:t xml:space="preserve"> </w:t>
      </w:r>
      <w:r>
        <w:rPr>
          <w:rFonts w:hint="eastAsia"/>
          <w:highlight w:val="yellow"/>
        </w:rPr>
        <w:t>5</w:t>
      </w:r>
      <w:r>
        <w:rPr>
          <w:highlight w:val="yellow"/>
        </w:rPr>
        <w:t>-</w:t>
      </w:r>
      <w:r>
        <w:rPr>
          <w:rFonts w:hint="eastAsia"/>
          <w:highlight w:val="yellow"/>
        </w:rPr>
        <w:t>1e</w:t>
      </w:r>
      <w:r>
        <w:rPr>
          <w:highlight w:val="yellow"/>
        </w:rPr>
        <w:t>:</w:t>
      </w:r>
    </w:p>
    <w:p w14:paraId="363DE11D"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p>
    <w:p w14:paraId="363DE11E"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Opt.1</w:t>
      </w:r>
    </w:p>
    <w:p w14:paraId="363DE11F"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363DE120"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carries separate indications for each DRX group(s) to trigger PDCCH monitoring of all serving cells</w:t>
      </w:r>
    </w:p>
    <w:p w14:paraId="363DE121" w14:textId="77777777" w:rsidR="00C50B41" w:rsidRDefault="00C264C2">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363DE122"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Opt.2</w:t>
      </w:r>
    </w:p>
    <w:p w14:paraId="363DE123"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 xml:space="preserve">per </w:t>
      </w:r>
      <w:r>
        <w:rPr>
          <w:rFonts w:ascii="Times" w:hAnsi="Times" w:hint="eastAsia"/>
          <w:sz w:val="21"/>
          <w:szCs w:val="21"/>
          <w:lang w:eastAsia="zh-CN"/>
        </w:rPr>
        <w:t xml:space="preserve">DRX </w:t>
      </w:r>
      <w:r>
        <w:rPr>
          <w:rFonts w:ascii="Times" w:hAnsi="Times"/>
          <w:sz w:val="21"/>
          <w:szCs w:val="21"/>
          <w:lang w:eastAsia="zh-CN"/>
        </w:rPr>
        <w:t>group</w:t>
      </w:r>
      <w:r>
        <w:rPr>
          <w:rFonts w:ascii="Times" w:hAnsi="Times" w:hint="eastAsia"/>
          <w:sz w:val="21"/>
          <w:szCs w:val="21"/>
          <w:lang w:eastAsia="zh-CN"/>
        </w:rPr>
        <w:t xml:space="preserve"> </w:t>
      </w:r>
    </w:p>
    <w:p w14:paraId="363DE124"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 xml:space="preserve">group </w:t>
      </w:r>
    </w:p>
    <w:p w14:paraId="363DE125" w14:textId="77777777" w:rsidR="00C50B41" w:rsidRDefault="00C264C2">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363DE126"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Opt.3</w:t>
      </w:r>
    </w:p>
    <w:p w14:paraId="363DE127"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on a serving cell </w:t>
      </w:r>
    </w:p>
    <w:p w14:paraId="363DE128"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LP-WUS indication is applicable to all serving cells of all DRX groups.</w:t>
      </w:r>
    </w:p>
    <w:p w14:paraId="363DE129" w14:textId="77777777" w:rsidR="00C50B41" w:rsidRDefault="00C264C2">
      <w:pPr>
        <w:numPr>
          <w:ilvl w:val="3"/>
          <w:numId w:val="14"/>
        </w:numPr>
        <w:spacing w:after="0" w:line="240" w:lineRule="auto"/>
        <w:jc w:val="left"/>
        <w:rPr>
          <w:rFonts w:ascii="Times" w:hAnsi="Times"/>
          <w:sz w:val="21"/>
          <w:szCs w:val="21"/>
          <w:lang w:eastAsia="zh-CN"/>
        </w:rPr>
      </w:pPr>
      <w:r>
        <w:rPr>
          <w:rFonts w:ascii="Times" w:hAnsi="Times"/>
          <w:sz w:val="21"/>
          <w:szCs w:val="21"/>
          <w:lang w:eastAsia="zh-CN"/>
        </w:rPr>
        <w:t>Note: There is no impact to PDCCH monitoring behaviour related to SCell dormancy/activation/deactivation</w:t>
      </w:r>
    </w:p>
    <w:p w14:paraId="363DE12A" w14:textId="77777777" w:rsidR="00C50B41" w:rsidRDefault="00C264C2">
      <w:pPr>
        <w:numPr>
          <w:ilvl w:val="1"/>
          <w:numId w:val="14"/>
        </w:numPr>
        <w:spacing w:after="0" w:line="240" w:lineRule="auto"/>
        <w:jc w:val="left"/>
        <w:rPr>
          <w:rFonts w:ascii="Times" w:hAnsi="Times"/>
          <w:sz w:val="21"/>
          <w:szCs w:val="21"/>
          <w:lang w:eastAsia="zh-CN"/>
        </w:rPr>
      </w:pPr>
      <w:r>
        <w:rPr>
          <w:rFonts w:ascii="Times" w:hAnsi="Times"/>
          <w:sz w:val="21"/>
          <w:szCs w:val="21"/>
          <w:lang w:eastAsia="zh-CN"/>
        </w:rPr>
        <w:t>Opt.4</w:t>
      </w:r>
    </w:p>
    <w:p w14:paraId="363DE12B" w14:textId="77777777" w:rsidR="00C50B41" w:rsidRDefault="00C264C2">
      <w:pPr>
        <w:numPr>
          <w:ilvl w:val="2"/>
          <w:numId w:val="14"/>
        </w:numPr>
        <w:spacing w:after="0" w:line="240" w:lineRule="auto"/>
        <w:jc w:val="left"/>
        <w:rPr>
          <w:rFonts w:ascii="Times" w:eastAsia="游明朝" w:hAnsi="Times"/>
          <w:sz w:val="21"/>
          <w:szCs w:val="21"/>
          <w:lang w:eastAsia="ja-JP"/>
        </w:rPr>
      </w:pPr>
      <w:r>
        <w:rPr>
          <w:rFonts w:ascii="Times" w:hAnsi="Times"/>
          <w:sz w:val="21"/>
          <w:szCs w:val="21"/>
          <w:lang w:eastAsia="zh-CN"/>
        </w:rPr>
        <w:t>Up to RAN2 to decide whether and how to support this case</w:t>
      </w:r>
    </w:p>
    <w:p w14:paraId="363DE12C" w14:textId="77777777" w:rsidR="00C50B41" w:rsidRDefault="00C264C2">
      <w:pPr>
        <w:numPr>
          <w:ilvl w:val="1"/>
          <w:numId w:val="14"/>
        </w:numPr>
        <w:spacing w:after="0" w:line="240" w:lineRule="auto"/>
        <w:jc w:val="left"/>
        <w:rPr>
          <w:rFonts w:ascii="Times" w:eastAsia="游明朝" w:hAnsi="Times"/>
          <w:color w:val="FF0000"/>
          <w:sz w:val="21"/>
          <w:szCs w:val="21"/>
          <w:lang w:eastAsia="ja-JP"/>
        </w:rPr>
      </w:pPr>
      <w:r>
        <w:rPr>
          <w:rFonts w:ascii="Times" w:hAnsi="Times"/>
          <w:color w:val="FF0000"/>
          <w:sz w:val="21"/>
          <w:szCs w:val="21"/>
          <w:lang w:eastAsia="zh-CN"/>
        </w:rPr>
        <w:t>Opt.</w:t>
      </w:r>
      <w:r>
        <w:rPr>
          <w:rFonts w:ascii="Times" w:eastAsia="游明朝" w:hAnsi="Times" w:hint="eastAsia"/>
          <w:color w:val="FF0000"/>
          <w:sz w:val="21"/>
          <w:szCs w:val="21"/>
          <w:lang w:eastAsia="ja-JP"/>
        </w:rPr>
        <w:t>5</w:t>
      </w:r>
    </w:p>
    <w:p w14:paraId="363DE12D" w14:textId="77777777" w:rsidR="00C50B41" w:rsidRDefault="00C264C2">
      <w:pPr>
        <w:numPr>
          <w:ilvl w:val="2"/>
          <w:numId w:val="14"/>
        </w:numPr>
        <w:spacing w:after="0" w:line="252" w:lineRule="auto"/>
        <w:contextualSpacing/>
        <w:jc w:val="left"/>
        <w:rPr>
          <w:rFonts w:ascii="Times" w:hAnsi="Times"/>
          <w:b/>
          <w:bCs/>
          <w:color w:val="FF0000"/>
          <w:sz w:val="21"/>
          <w:szCs w:val="21"/>
          <w:lang w:eastAsia="zh-CN"/>
        </w:rPr>
      </w:pPr>
      <w:r>
        <w:rPr>
          <w:rFonts w:ascii="Times" w:hAnsi="Times" w:hint="eastAsia"/>
          <w:color w:val="FF0000"/>
          <w:sz w:val="21"/>
          <w:szCs w:val="21"/>
          <w:lang w:eastAsia="zh-CN"/>
        </w:rPr>
        <w:t>LP-WUS can</w:t>
      </w:r>
      <w:r>
        <w:rPr>
          <w:rFonts w:ascii="Times" w:eastAsia="游明朝" w:hAnsi="Times" w:hint="eastAsia"/>
          <w:color w:val="FF0000"/>
          <w:sz w:val="21"/>
          <w:szCs w:val="21"/>
          <w:lang w:eastAsia="ja-JP"/>
        </w:rPr>
        <w:t xml:space="preserve">not </w:t>
      </w:r>
      <w:r>
        <w:rPr>
          <w:rFonts w:ascii="Times" w:hAnsi="Times" w:hint="eastAsia"/>
          <w:color w:val="FF0000"/>
          <w:sz w:val="21"/>
          <w:szCs w:val="21"/>
          <w:lang w:eastAsia="zh-CN"/>
        </w:rPr>
        <w:t xml:space="preserve">be configured </w:t>
      </w:r>
      <w:r>
        <w:rPr>
          <w:rFonts w:ascii="Times" w:hAnsi="Times"/>
          <w:color w:val="FF0000"/>
          <w:sz w:val="21"/>
          <w:szCs w:val="21"/>
          <w:lang w:eastAsia="zh-CN"/>
        </w:rPr>
        <w:t xml:space="preserve">on </w:t>
      </w:r>
      <w:r>
        <w:rPr>
          <w:rFonts w:ascii="Times" w:eastAsia="游明朝" w:hAnsi="Times" w:hint="eastAsia"/>
          <w:color w:val="FF0000"/>
          <w:sz w:val="21"/>
          <w:szCs w:val="21"/>
          <w:lang w:eastAsia="ja-JP"/>
        </w:rPr>
        <w:t>any</w:t>
      </w:r>
      <w:r>
        <w:rPr>
          <w:rFonts w:ascii="Times" w:hAnsi="Times"/>
          <w:color w:val="FF0000"/>
          <w:sz w:val="21"/>
          <w:szCs w:val="21"/>
          <w:lang w:eastAsia="zh-CN"/>
        </w:rPr>
        <w:t xml:space="preserve"> serving cell</w:t>
      </w:r>
      <w:r>
        <w:rPr>
          <w:rFonts w:ascii="Times" w:eastAsia="游明朝" w:hAnsi="Times" w:hint="eastAsia"/>
          <w:color w:val="FF0000"/>
          <w:sz w:val="21"/>
          <w:szCs w:val="21"/>
          <w:lang w:eastAsia="ja-JP"/>
        </w:rPr>
        <w:t>s</w:t>
      </w:r>
      <w:r>
        <w:rPr>
          <w:rFonts w:ascii="Times" w:hAnsi="Times" w:hint="eastAsia"/>
          <w:color w:val="FF0000"/>
          <w:sz w:val="21"/>
          <w:szCs w:val="21"/>
          <w:lang w:eastAsia="zh-CN"/>
        </w:rPr>
        <w:t xml:space="preserve"> </w:t>
      </w:r>
      <w:r>
        <w:rPr>
          <w:rFonts w:ascii="Times" w:eastAsia="游明朝" w:hAnsi="Times" w:hint="eastAsia"/>
          <w:color w:val="FF0000"/>
          <w:sz w:val="21"/>
          <w:szCs w:val="21"/>
          <w:lang w:eastAsia="ja-JP"/>
        </w:rPr>
        <w:t>for this case</w:t>
      </w:r>
    </w:p>
    <w:p w14:paraId="363DE12E"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for LP-WUS procedure Option 1-2</w:t>
      </w:r>
    </w:p>
    <w:p w14:paraId="363DE12F" w14:textId="77777777" w:rsidR="00C50B41" w:rsidRDefault="00C264C2">
      <w:pPr>
        <w:numPr>
          <w:ilvl w:val="0"/>
          <w:numId w:val="14"/>
        </w:numPr>
        <w:overflowPunct w:val="0"/>
        <w:spacing w:after="120" w:line="240" w:lineRule="auto"/>
        <w:jc w:val="left"/>
        <w:rPr>
          <w:rFonts w:ascii="Times" w:hAnsi="Times"/>
          <w:szCs w:val="24"/>
          <w:lang w:eastAsia="zh-CN"/>
        </w:rPr>
      </w:pPr>
      <w:r>
        <w:rPr>
          <w:rFonts w:ascii="Times" w:hAnsi="Times"/>
          <w:szCs w:val="24"/>
          <w:lang w:eastAsia="zh-CN"/>
        </w:rPr>
        <w:t>FFS: Whether the serving</w:t>
      </w:r>
      <w:r>
        <w:rPr>
          <w:rFonts w:ascii="Times" w:hAnsi="Times" w:hint="eastAsia"/>
          <w:szCs w:val="24"/>
          <w:lang w:eastAsia="zh-CN"/>
        </w:rPr>
        <w:t xml:space="preserve"> cell</w:t>
      </w:r>
      <w:r>
        <w:rPr>
          <w:rFonts w:ascii="Times" w:hAnsi="Times"/>
          <w:szCs w:val="24"/>
          <w:lang w:eastAsia="zh-CN"/>
        </w:rPr>
        <w:t xml:space="preserve"> on which the LP-WUS is configured is only </w:t>
      </w:r>
      <w:proofErr w:type="spellStart"/>
      <w:r>
        <w:rPr>
          <w:rFonts w:ascii="Times" w:hAnsi="Times"/>
          <w:szCs w:val="24"/>
          <w:lang w:eastAsia="zh-CN"/>
        </w:rPr>
        <w:t>P</w:t>
      </w:r>
      <w:r>
        <w:rPr>
          <w:rFonts w:ascii="Times" w:hAnsi="Times" w:hint="eastAsia"/>
          <w:szCs w:val="24"/>
          <w:lang w:eastAsia="zh-CN"/>
        </w:rPr>
        <w:t>C</w:t>
      </w:r>
      <w:r>
        <w:rPr>
          <w:rFonts w:ascii="Times" w:hAnsi="Times"/>
          <w:szCs w:val="24"/>
          <w:lang w:eastAsia="zh-CN"/>
        </w:rPr>
        <w:t>ell</w:t>
      </w:r>
      <w:proofErr w:type="spellEnd"/>
      <w:r>
        <w:rPr>
          <w:rFonts w:ascii="Times" w:hAnsi="Times"/>
          <w:szCs w:val="24"/>
          <w:lang w:eastAsia="zh-CN"/>
        </w:rPr>
        <w:t xml:space="preserve"> </w:t>
      </w:r>
      <w:r>
        <w:rPr>
          <w:rFonts w:ascii="Times" w:hAnsi="Times" w:hint="eastAsia"/>
          <w:szCs w:val="24"/>
          <w:lang w:eastAsia="zh-CN"/>
        </w:rPr>
        <w:t>or</w:t>
      </w:r>
      <w:r>
        <w:rPr>
          <w:rFonts w:ascii="Times" w:hAnsi="Times"/>
          <w:szCs w:val="24"/>
          <w:lang w:eastAsia="zh-CN"/>
        </w:rPr>
        <w:t xml:space="preserve"> can be RRC configured cell other than </w:t>
      </w:r>
      <w:proofErr w:type="spellStart"/>
      <w:r>
        <w:rPr>
          <w:rFonts w:ascii="Times" w:hAnsi="Times"/>
          <w:szCs w:val="24"/>
          <w:lang w:eastAsia="zh-CN"/>
        </w:rPr>
        <w:t>PCell</w:t>
      </w:r>
      <w:proofErr w:type="spellEnd"/>
    </w:p>
    <w:tbl>
      <w:tblPr>
        <w:tblStyle w:val="afe"/>
        <w:tblW w:w="9631" w:type="dxa"/>
        <w:tblLayout w:type="fixed"/>
        <w:tblLook w:val="04A0" w:firstRow="1" w:lastRow="0" w:firstColumn="1" w:lastColumn="0" w:noHBand="0" w:noVBand="1"/>
      </w:tblPr>
      <w:tblGrid>
        <w:gridCol w:w="1479"/>
        <w:gridCol w:w="1372"/>
        <w:gridCol w:w="6780"/>
      </w:tblGrid>
      <w:tr w:rsidR="00C50B41" w14:paraId="363DE133" w14:textId="77777777">
        <w:tc>
          <w:tcPr>
            <w:tcW w:w="1479" w:type="dxa"/>
            <w:shd w:val="clear" w:color="auto" w:fill="D9D9D9" w:themeFill="background1" w:themeFillShade="D9"/>
          </w:tcPr>
          <w:p w14:paraId="363DE130"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E131"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E132" w14:textId="77777777" w:rsidR="00C50B41" w:rsidRDefault="00C264C2">
            <w:pPr>
              <w:rPr>
                <w:sz w:val="21"/>
                <w:szCs w:val="21"/>
              </w:rPr>
            </w:pPr>
            <w:r>
              <w:rPr>
                <w:sz w:val="21"/>
                <w:szCs w:val="21"/>
              </w:rPr>
              <w:t>Comments</w:t>
            </w:r>
          </w:p>
        </w:tc>
      </w:tr>
      <w:tr w:rsidR="00E63CB8" w14:paraId="363DE137" w14:textId="77777777">
        <w:tc>
          <w:tcPr>
            <w:tcW w:w="1479" w:type="dxa"/>
          </w:tcPr>
          <w:p w14:paraId="363DE134" w14:textId="6E0DD888" w:rsidR="00E63CB8" w:rsidRDefault="00E63CB8" w:rsidP="00E63CB8">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E135" w14:textId="77777777" w:rsidR="00E63CB8" w:rsidRDefault="00E63CB8" w:rsidP="00E63CB8">
            <w:pPr>
              <w:rPr>
                <w:rFonts w:eastAsia="游明朝"/>
                <w:sz w:val="21"/>
                <w:szCs w:val="21"/>
                <w:lang w:eastAsia="ja-JP"/>
              </w:rPr>
            </w:pPr>
          </w:p>
        </w:tc>
        <w:tc>
          <w:tcPr>
            <w:tcW w:w="6780" w:type="dxa"/>
          </w:tcPr>
          <w:p w14:paraId="363DE136" w14:textId="2438CBD3" w:rsidR="00E63CB8" w:rsidRDefault="00E63CB8" w:rsidP="00E63CB8">
            <w:pPr>
              <w:pStyle w:val="a2"/>
            </w:pPr>
            <w:r>
              <w:rPr>
                <w:rFonts w:hint="eastAsia"/>
              </w:rPr>
              <w:t>This proposal has not made progress in this meeting. Compnaies are encouraged to prepare toward next RAN1 meeting considering the comments provided in this meeting</w:t>
            </w:r>
          </w:p>
        </w:tc>
      </w:tr>
    </w:tbl>
    <w:p w14:paraId="363DE140" w14:textId="77777777" w:rsidR="00C50B41" w:rsidRDefault="00C50B41">
      <w:pPr>
        <w:pStyle w:val="a2"/>
        <w:rPr>
          <w:lang w:val="en-GB"/>
        </w:rPr>
      </w:pPr>
    </w:p>
    <w:p w14:paraId="363DE141" w14:textId="77777777" w:rsidR="00C50B41" w:rsidRDefault="00C50B41">
      <w:pPr>
        <w:pStyle w:val="a2"/>
        <w:rPr>
          <w:lang w:val="en-US"/>
        </w:rPr>
      </w:pPr>
    </w:p>
    <w:p w14:paraId="363DE142" w14:textId="77777777" w:rsidR="00C50B41" w:rsidRDefault="00C264C2">
      <w:pPr>
        <w:pStyle w:val="1"/>
      </w:pPr>
      <w:r>
        <w:t>6</w:t>
      </w:r>
      <w:r>
        <w:tab/>
        <w:t>Coexistence with existing UE power saving features</w:t>
      </w:r>
    </w:p>
    <w:p w14:paraId="363DE143" w14:textId="77777777" w:rsidR="00C50B41" w:rsidRDefault="00C264C2">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e"/>
        <w:tblW w:w="0" w:type="auto"/>
        <w:tblLook w:val="04A0" w:firstRow="1" w:lastRow="0" w:firstColumn="1" w:lastColumn="0" w:noHBand="0" w:noVBand="1"/>
      </w:tblPr>
      <w:tblGrid>
        <w:gridCol w:w="9838"/>
      </w:tblGrid>
      <w:tr w:rsidR="00C50B41" w14:paraId="363DE14B" w14:textId="77777777">
        <w:tc>
          <w:tcPr>
            <w:tcW w:w="9838" w:type="dxa"/>
          </w:tcPr>
          <w:p w14:paraId="363DE144" w14:textId="77777777" w:rsidR="00C50B41" w:rsidRDefault="00C264C2">
            <w:pPr>
              <w:spacing w:after="0"/>
              <w:rPr>
                <w:sz w:val="21"/>
                <w:szCs w:val="21"/>
              </w:rPr>
            </w:pPr>
            <w:r>
              <w:rPr>
                <w:sz w:val="21"/>
                <w:szCs w:val="21"/>
                <w:highlight w:val="green"/>
              </w:rPr>
              <w:t>Agreement</w:t>
            </w:r>
          </w:p>
          <w:p w14:paraId="363DE145" w14:textId="77777777" w:rsidR="00C50B41" w:rsidRDefault="00C264C2">
            <w:pPr>
              <w:spacing w:after="0"/>
              <w:rPr>
                <w:sz w:val="21"/>
                <w:szCs w:val="21"/>
              </w:rPr>
            </w:pPr>
            <w:r>
              <w:rPr>
                <w:sz w:val="21"/>
                <w:szCs w:val="21"/>
              </w:rPr>
              <w:t xml:space="preserve">For RRC CONNECTED mode, LP-WUS can be configured without following existing features. </w:t>
            </w:r>
          </w:p>
          <w:p w14:paraId="363DE146" w14:textId="77777777" w:rsidR="00C50B41" w:rsidRDefault="00C264C2">
            <w:pPr>
              <w:pStyle w:val="a0"/>
              <w:rPr>
                <w:b w:val="0"/>
                <w:bCs w:val="0"/>
                <w:sz w:val="21"/>
                <w:szCs w:val="21"/>
              </w:rPr>
            </w:pPr>
            <w:r>
              <w:rPr>
                <w:rFonts w:hint="eastAsia"/>
                <w:b w:val="0"/>
                <w:bCs w:val="0"/>
                <w:sz w:val="21"/>
                <w:szCs w:val="21"/>
              </w:rPr>
              <w:t>R</w:t>
            </w:r>
            <w:r>
              <w:rPr>
                <w:b w:val="0"/>
                <w:bCs w:val="0"/>
                <w:sz w:val="21"/>
                <w:szCs w:val="21"/>
              </w:rPr>
              <w:t>el-16 DCP</w:t>
            </w:r>
          </w:p>
          <w:p w14:paraId="363DE147" w14:textId="77777777" w:rsidR="00C50B41" w:rsidRDefault="00C264C2">
            <w:pPr>
              <w:pStyle w:val="a0"/>
              <w:rPr>
                <w:b w:val="0"/>
                <w:bCs w:val="0"/>
                <w:sz w:val="21"/>
                <w:szCs w:val="21"/>
              </w:rPr>
            </w:pPr>
            <w:r>
              <w:rPr>
                <w:rFonts w:hint="eastAsia"/>
                <w:b w:val="0"/>
                <w:bCs w:val="0"/>
                <w:sz w:val="21"/>
                <w:szCs w:val="21"/>
              </w:rPr>
              <w:t>R</w:t>
            </w:r>
            <w:r>
              <w:rPr>
                <w:b w:val="0"/>
                <w:bCs w:val="0"/>
                <w:sz w:val="21"/>
                <w:szCs w:val="21"/>
              </w:rPr>
              <w:t>el-17 PDCCH skipping</w:t>
            </w:r>
          </w:p>
          <w:p w14:paraId="363DE148" w14:textId="77777777" w:rsidR="00C50B41" w:rsidRDefault="00C264C2">
            <w:pPr>
              <w:pStyle w:val="a0"/>
              <w:rPr>
                <w:b w:val="0"/>
                <w:bCs w:val="0"/>
                <w:sz w:val="21"/>
                <w:szCs w:val="21"/>
              </w:rPr>
            </w:pPr>
            <w:r>
              <w:rPr>
                <w:rFonts w:hint="eastAsia"/>
                <w:b w:val="0"/>
                <w:bCs w:val="0"/>
                <w:sz w:val="21"/>
                <w:szCs w:val="21"/>
              </w:rPr>
              <w:t>R</w:t>
            </w:r>
            <w:r>
              <w:rPr>
                <w:b w:val="0"/>
                <w:bCs w:val="0"/>
                <w:sz w:val="21"/>
                <w:szCs w:val="21"/>
              </w:rPr>
              <w:t>el-17 SSSG switching</w:t>
            </w:r>
          </w:p>
          <w:p w14:paraId="363DE149" w14:textId="77777777" w:rsidR="00C50B41" w:rsidRDefault="00C264C2">
            <w:pPr>
              <w:pStyle w:val="a0"/>
              <w:rPr>
                <w:b w:val="0"/>
                <w:bCs w:val="0"/>
                <w:sz w:val="21"/>
                <w:szCs w:val="21"/>
              </w:rPr>
            </w:pPr>
            <w:r>
              <w:rPr>
                <w:b w:val="0"/>
                <w:bCs w:val="0"/>
                <w:sz w:val="21"/>
                <w:szCs w:val="21"/>
              </w:rPr>
              <w:t>Rel-18 cell DTX</w:t>
            </w:r>
          </w:p>
          <w:p w14:paraId="363DE14A" w14:textId="77777777" w:rsidR="00C50B41" w:rsidRDefault="00C264C2">
            <w:pPr>
              <w:spacing w:after="0"/>
              <w:rPr>
                <w:sz w:val="21"/>
                <w:szCs w:val="21"/>
              </w:rPr>
            </w:pPr>
            <w:r>
              <w:rPr>
                <w:sz w:val="21"/>
                <w:szCs w:val="21"/>
              </w:rPr>
              <w:t>Further study whether/how LP-WUS works with following existing features (PDCCH skipping, SSSG switching, cell DTX)</w:t>
            </w:r>
          </w:p>
        </w:tc>
      </w:tr>
    </w:tbl>
    <w:p w14:paraId="363DE14C" w14:textId="77777777" w:rsidR="00C50B41" w:rsidRDefault="00C50B41">
      <w:pPr>
        <w:rPr>
          <w:rFonts w:eastAsia="游明朝"/>
          <w:sz w:val="24"/>
          <w:szCs w:val="24"/>
          <w:lang w:eastAsia="ja-JP"/>
        </w:rPr>
      </w:pPr>
    </w:p>
    <w:p w14:paraId="363DE14D" w14:textId="77777777" w:rsidR="00C50B41" w:rsidRDefault="00C264C2">
      <w:pPr>
        <w:rPr>
          <w:rFonts w:eastAsia="游明朝"/>
          <w:sz w:val="21"/>
          <w:szCs w:val="21"/>
          <w:lang w:val="sv-SE" w:eastAsia="ja-JP"/>
        </w:rPr>
      </w:pPr>
      <w:r>
        <w:rPr>
          <w:rFonts w:eastAsia="游明朝" w:hint="eastAsia"/>
          <w:sz w:val="21"/>
          <w:szCs w:val="21"/>
          <w:lang w:val="sv-SE" w:eastAsia="ja-JP"/>
        </w:rPr>
        <w:t>Note that RAN2 have made following agreements, and hence simultanoeus configuration of LP-WUS and DCP is no longer considered.</w:t>
      </w:r>
    </w:p>
    <w:tbl>
      <w:tblPr>
        <w:tblStyle w:val="afe"/>
        <w:tblW w:w="0" w:type="auto"/>
        <w:tblLook w:val="04A0" w:firstRow="1" w:lastRow="0" w:firstColumn="1" w:lastColumn="0" w:noHBand="0" w:noVBand="1"/>
      </w:tblPr>
      <w:tblGrid>
        <w:gridCol w:w="9856"/>
      </w:tblGrid>
      <w:tr w:rsidR="00C50B41" w14:paraId="363DE153" w14:textId="77777777">
        <w:tc>
          <w:tcPr>
            <w:tcW w:w="9856" w:type="dxa"/>
          </w:tcPr>
          <w:p w14:paraId="363DE14E"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363DE14F"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363DE150"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363DE151"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363DE152" w14:textId="77777777" w:rsidR="00C50B41" w:rsidRDefault="00C264C2">
            <w:pPr>
              <w:pStyle w:val="Agreement"/>
              <w:numPr>
                <w:ilvl w:val="0"/>
                <w:numId w:val="18"/>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363DE154" w14:textId="77777777" w:rsidR="00C50B41" w:rsidRDefault="00C50B41">
      <w:pPr>
        <w:pStyle w:val="a2"/>
      </w:pPr>
    </w:p>
    <w:p w14:paraId="363DE155" w14:textId="77777777" w:rsidR="00C50B41" w:rsidRDefault="00C50B41">
      <w:pPr>
        <w:pStyle w:val="a2"/>
      </w:pPr>
    </w:p>
    <w:p w14:paraId="363DE156" w14:textId="77777777" w:rsidR="00C50B41" w:rsidRDefault="00C264C2">
      <w:pPr>
        <w:rPr>
          <w:sz w:val="21"/>
          <w:szCs w:val="21"/>
        </w:rPr>
      </w:pPr>
      <w:r>
        <w:rPr>
          <w:rFonts w:eastAsia="游明朝" w:hint="eastAsia"/>
          <w:sz w:val="21"/>
          <w:szCs w:val="21"/>
          <w:lang w:eastAsia="ja-JP"/>
        </w:rPr>
        <w:t>M</w:t>
      </w:r>
      <w:r>
        <w:rPr>
          <w:sz w:val="21"/>
          <w:szCs w:val="21"/>
        </w:rPr>
        <w:t>any companies provided their view on the coexistence with existing features as follows:</w:t>
      </w:r>
    </w:p>
    <w:p w14:paraId="363DE157" w14:textId="77777777" w:rsidR="00C50B41" w:rsidRDefault="00C264C2">
      <w:pPr>
        <w:pStyle w:val="a0"/>
        <w:numPr>
          <w:ilvl w:val="0"/>
          <w:numId w:val="33"/>
        </w:numPr>
        <w:rPr>
          <w:b w:val="0"/>
          <w:bCs w:val="0"/>
          <w:sz w:val="21"/>
          <w:szCs w:val="21"/>
        </w:rPr>
      </w:pPr>
      <w:r>
        <w:rPr>
          <w:b w:val="0"/>
          <w:bCs w:val="0"/>
          <w:sz w:val="21"/>
          <w:szCs w:val="21"/>
        </w:rPr>
        <w:t>PDCCH skipping</w:t>
      </w:r>
      <w:r>
        <w:rPr>
          <w:rFonts w:hint="eastAsia"/>
          <w:b w:val="0"/>
          <w:bCs w:val="0"/>
          <w:sz w:val="21"/>
          <w:szCs w:val="21"/>
        </w:rPr>
        <w:t xml:space="preserve"> (to be discussed in Section 4)</w:t>
      </w:r>
    </w:p>
    <w:p w14:paraId="363DE158" w14:textId="77777777" w:rsidR="00C50B41" w:rsidRDefault="00C264C2">
      <w:pPr>
        <w:pStyle w:val="a0"/>
        <w:numPr>
          <w:ilvl w:val="0"/>
          <w:numId w:val="33"/>
        </w:numPr>
        <w:rPr>
          <w:b w:val="0"/>
          <w:bCs w:val="0"/>
          <w:sz w:val="21"/>
          <w:szCs w:val="21"/>
        </w:rPr>
      </w:pPr>
      <w:r>
        <w:rPr>
          <w:b w:val="0"/>
          <w:bCs w:val="0"/>
          <w:sz w:val="21"/>
          <w:szCs w:val="21"/>
        </w:rPr>
        <w:t>SSSG switching</w:t>
      </w:r>
    </w:p>
    <w:p w14:paraId="363DE159" w14:textId="77777777" w:rsidR="00C50B41" w:rsidRDefault="00C264C2">
      <w:pPr>
        <w:pStyle w:val="a0"/>
        <w:numPr>
          <w:ilvl w:val="1"/>
          <w:numId w:val="33"/>
        </w:numPr>
        <w:rPr>
          <w:b w:val="0"/>
          <w:bCs w:val="0"/>
          <w:sz w:val="21"/>
          <w:szCs w:val="21"/>
        </w:rPr>
      </w:pPr>
      <w:r>
        <w:rPr>
          <w:rFonts w:hint="eastAsia"/>
          <w:b w:val="0"/>
          <w:bCs w:val="0"/>
          <w:sz w:val="21"/>
          <w:szCs w:val="21"/>
        </w:rPr>
        <w:t>H</w:t>
      </w:r>
      <w:r>
        <w:rPr>
          <w:b w:val="0"/>
          <w:bCs w:val="0"/>
          <w:sz w:val="21"/>
          <w:szCs w:val="21"/>
        </w:rPr>
        <w:t>W/HiSi: After LP-WUS monitoring is activated, the UE should stop/suspend the Rel-17 PDCCH adaption mechanism, if configured</w:t>
      </w:r>
    </w:p>
    <w:p w14:paraId="363DE15A" w14:textId="77777777" w:rsidR="00C50B41" w:rsidRDefault="00C264C2">
      <w:pPr>
        <w:pStyle w:val="a0"/>
        <w:numPr>
          <w:ilvl w:val="1"/>
          <w:numId w:val="33"/>
        </w:numPr>
        <w:rPr>
          <w:b w:val="0"/>
          <w:bCs w:val="0"/>
          <w:sz w:val="21"/>
          <w:szCs w:val="21"/>
        </w:rPr>
      </w:pPr>
      <w:r>
        <w:rPr>
          <w:b w:val="0"/>
          <w:bCs w:val="0"/>
          <w:sz w:val="21"/>
          <w:szCs w:val="21"/>
        </w:rPr>
        <w:t>V</w:t>
      </w:r>
      <w:r>
        <w:rPr>
          <w:rFonts w:hint="eastAsia"/>
          <w:b w:val="0"/>
          <w:bCs w:val="0"/>
          <w:sz w:val="21"/>
          <w:szCs w:val="21"/>
        </w:rPr>
        <w:t>ivo:</w:t>
      </w:r>
      <w:r>
        <w:rPr>
          <w:b w:val="0"/>
          <w:bCs w:val="0"/>
          <w:sz w:val="21"/>
          <w:szCs w:val="21"/>
        </w:rPr>
        <w:t xml:space="preserve"> For a UE configured with both LP-WUS monitoring and Rel-17 SSSG switching, Rel-17 SSSG switching is applied during the time period when MR performs PDCCH monitoring. There should be no impact due to LP-WUS monitoring.</w:t>
      </w:r>
    </w:p>
    <w:p w14:paraId="363DE15B" w14:textId="77777777" w:rsidR="00C50B41" w:rsidRDefault="00C264C2">
      <w:pPr>
        <w:pStyle w:val="a0"/>
        <w:numPr>
          <w:ilvl w:val="1"/>
          <w:numId w:val="33"/>
        </w:numPr>
        <w:rPr>
          <w:b w:val="0"/>
          <w:bCs w:val="0"/>
          <w:sz w:val="21"/>
          <w:szCs w:val="21"/>
        </w:rPr>
      </w:pPr>
      <w:r>
        <w:rPr>
          <w:rFonts w:hint="eastAsia"/>
          <w:b w:val="0"/>
          <w:bCs w:val="0"/>
          <w:sz w:val="21"/>
          <w:szCs w:val="21"/>
        </w:rPr>
        <w:t>CMCC: LP-WUS procedure Option 1-1/Option 1-2 and Rel-17 PDCCH skipping/SSSG switching can be configured or activated to one UE simultaneously</w:t>
      </w:r>
    </w:p>
    <w:p w14:paraId="363DE15C" w14:textId="77777777" w:rsidR="00C50B41" w:rsidRDefault="00C264C2">
      <w:pPr>
        <w:pStyle w:val="a0"/>
        <w:numPr>
          <w:ilvl w:val="1"/>
          <w:numId w:val="33"/>
        </w:numPr>
        <w:rPr>
          <w:b w:val="0"/>
          <w:bCs w:val="0"/>
          <w:sz w:val="21"/>
          <w:szCs w:val="21"/>
        </w:rPr>
      </w:pPr>
      <w:r>
        <w:rPr>
          <w:rFonts w:hint="eastAsia"/>
          <w:b w:val="0"/>
          <w:bCs w:val="0"/>
          <w:sz w:val="21"/>
          <w:szCs w:val="21"/>
        </w:rPr>
        <w:t xml:space="preserve">ZTE: </w:t>
      </w:r>
      <w:r>
        <w:rPr>
          <w:b w:val="0"/>
          <w:bCs w:val="0"/>
          <w:sz w:val="21"/>
          <w:szCs w:val="21"/>
        </w:rPr>
        <w:t>No much power saving is observed if LP-WUS is used for SSS switching and no issue is observed when LP-WUS coexist with SSSG switching</w:t>
      </w:r>
    </w:p>
    <w:p w14:paraId="363DE15D" w14:textId="77777777" w:rsidR="00C50B41" w:rsidRDefault="00C264C2">
      <w:pPr>
        <w:pStyle w:val="a0"/>
        <w:numPr>
          <w:ilvl w:val="1"/>
          <w:numId w:val="33"/>
        </w:numPr>
        <w:rPr>
          <w:b w:val="0"/>
          <w:bCs w:val="0"/>
          <w:sz w:val="21"/>
          <w:szCs w:val="21"/>
        </w:rPr>
      </w:pPr>
      <w:r>
        <w:rPr>
          <w:rFonts w:hint="eastAsia"/>
          <w:b w:val="0"/>
          <w:bCs w:val="0"/>
          <w:sz w:val="21"/>
          <w:szCs w:val="21"/>
        </w:rPr>
        <w:t xml:space="preserve">Pana: </w:t>
      </w:r>
      <w:r>
        <w:rPr>
          <w:b w:val="0"/>
          <w:bCs w:val="0"/>
          <w:sz w:val="21"/>
          <w:szCs w:val="21"/>
        </w:rPr>
        <w:t>UE stops LP-WUS monitoring during the PDCCH skipping and SSSG switching in C-DRX active time</w:t>
      </w:r>
    </w:p>
    <w:p w14:paraId="363DE15E" w14:textId="77777777" w:rsidR="00C50B41" w:rsidRDefault="00C264C2">
      <w:pPr>
        <w:pStyle w:val="a0"/>
        <w:numPr>
          <w:ilvl w:val="1"/>
          <w:numId w:val="33"/>
        </w:numPr>
        <w:rPr>
          <w:b w:val="0"/>
          <w:bCs w:val="0"/>
          <w:sz w:val="21"/>
          <w:szCs w:val="21"/>
        </w:rPr>
      </w:pPr>
      <w:r>
        <w:rPr>
          <w:rFonts w:hint="eastAsia"/>
          <w:b w:val="0"/>
          <w:bCs w:val="0"/>
          <w:sz w:val="21"/>
          <w:szCs w:val="21"/>
        </w:rPr>
        <w:t xml:space="preserve">Nokia: </w:t>
      </w:r>
      <w:r>
        <w:rPr>
          <w:b w:val="0"/>
          <w:bCs w:val="0"/>
          <w:sz w:val="21"/>
          <w:szCs w:val="21"/>
        </w:rPr>
        <w:t>For RRC CONNECTED mode, LP-WUS can be configured with SSSG switching</w:t>
      </w:r>
    </w:p>
    <w:p w14:paraId="363DE15F" w14:textId="77777777" w:rsidR="00C50B41" w:rsidRDefault="00C264C2">
      <w:pPr>
        <w:pStyle w:val="a0"/>
        <w:numPr>
          <w:ilvl w:val="1"/>
          <w:numId w:val="33"/>
        </w:numPr>
        <w:rPr>
          <w:b w:val="0"/>
          <w:bCs w:val="0"/>
          <w:sz w:val="21"/>
          <w:szCs w:val="21"/>
        </w:rPr>
      </w:pPr>
      <w:r>
        <w:rPr>
          <w:rFonts w:hint="eastAsia"/>
          <w:b w:val="0"/>
          <w:bCs w:val="0"/>
          <w:sz w:val="21"/>
          <w:szCs w:val="21"/>
        </w:rPr>
        <w:t xml:space="preserve">LGE: </w:t>
      </w:r>
      <w:r>
        <w:rPr>
          <w:b w:val="0"/>
          <w:bCs w:val="0"/>
          <w:sz w:val="21"/>
          <w:szCs w:val="21"/>
        </w:rPr>
        <w:t>Co-existence of Rel-17 PDCCH monitoring adaptation and LP-WUS can be revisited after the LP-WUS procedure about PDCCH monitoring are discussed</w:t>
      </w:r>
    </w:p>
    <w:p w14:paraId="363DE160" w14:textId="77777777" w:rsidR="00C50B41" w:rsidRDefault="00C264C2">
      <w:pPr>
        <w:pStyle w:val="a0"/>
        <w:numPr>
          <w:ilvl w:val="1"/>
          <w:numId w:val="33"/>
        </w:numPr>
        <w:rPr>
          <w:b w:val="0"/>
          <w:bCs w:val="0"/>
          <w:sz w:val="21"/>
          <w:szCs w:val="21"/>
        </w:rPr>
      </w:pPr>
      <w:r>
        <w:rPr>
          <w:rFonts w:hint="eastAsia"/>
          <w:b w:val="0"/>
          <w:bCs w:val="0"/>
          <w:sz w:val="21"/>
          <w:szCs w:val="21"/>
        </w:rPr>
        <w:t xml:space="preserve">E///: </w:t>
      </w:r>
      <w:r>
        <w:rPr>
          <w:b w:val="0"/>
          <w:bCs w:val="0"/>
          <w:sz w:val="21"/>
          <w:szCs w:val="21"/>
        </w:rPr>
        <w:t>There is no issue for option 1-1 and option 1-2 on coexistence with existing power saving techniques like PDCCH skipping and SSSG switching.</w:t>
      </w:r>
    </w:p>
    <w:p w14:paraId="363DE161" w14:textId="77777777" w:rsidR="00C50B41" w:rsidRDefault="00C264C2">
      <w:pPr>
        <w:pStyle w:val="a0"/>
        <w:numPr>
          <w:ilvl w:val="1"/>
          <w:numId w:val="33"/>
        </w:numPr>
        <w:rPr>
          <w:b w:val="0"/>
          <w:bCs w:val="0"/>
          <w:sz w:val="21"/>
          <w:szCs w:val="21"/>
        </w:rPr>
      </w:pPr>
      <w:r>
        <w:rPr>
          <w:rFonts w:hint="eastAsia"/>
          <w:b w:val="0"/>
          <w:bCs w:val="0"/>
          <w:sz w:val="21"/>
          <w:szCs w:val="21"/>
        </w:rPr>
        <w:lastRenderedPageBreak/>
        <w:t xml:space="preserve">DCM: </w:t>
      </w:r>
      <w:r>
        <w:rPr>
          <w:b w:val="0"/>
          <w:bCs w:val="0"/>
          <w:sz w:val="21"/>
          <w:szCs w:val="21"/>
        </w:rPr>
        <w:t>LP-WUS can be configured with SSSG switching</w:t>
      </w:r>
      <w:r>
        <w:rPr>
          <w:rFonts w:hint="eastAsia"/>
          <w:b w:val="0"/>
          <w:bCs w:val="0"/>
          <w:sz w:val="21"/>
          <w:szCs w:val="21"/>
        </w:rPr>
        <w:t xml:space="preserve">. </w:t>
      </w:r>
      <w:r>
        <w:rPr>
          <w:b w:val="0"/>
          <w:bCs w:val="0"/>
          <w:sz w:val="21"/>
          <w:szCs w:val="21"/>
        </w:rPr>
        <w:t>No interaction between SSSG switching and LP-WUS monitoring is assumed</w:t>
      </w:r>
    </w:p>
    <w:p w14:paraId="363DE162" w14:textId="77777777" w:rsidR="00C50B41" w:rsidRDefault="00C264C2">
      <w:pPr>
        <w:pStyle w:val="a0"/>
        <w:numPr>
          <w:ilvl w:val="0"/>
          <w:numId w:val="33"/>
        </w:numPr>
        <w:rPr>
          <w:b w:val="0"/>
          <w:bCs w:val="0"/>
          <w:sz w:val="21"/>
          <w:szCs w:val="21"/>
        </w:rPr>
      </w:pPr>
      <w:r>
        <w:rPr>
          <w:b w:val="0"/>
          <w:bCs w:val="0"/>
          <w:sz w:val="21"/>
          <w:szCs w:val="21"/>
        </w:rPr>
        <w:t>Cell DTX</w:t>
      </w:r>
    </w:p>
    <w:p w14:paraId="363DE163" w14:textId="77777777" w:rsidR="00C50B41" w:rsidRDefault="00C264C2">
      <w:pPr>
        <w:pStyle w:val="a0"/>
        <w:numPr>
          <w:ilvl w:val="1"/>
          <w:numId w:val="33"/>
        </w:numPr>
        <w:rPr>
          <w:b w:val="0"/>
          <w:bCs w:val="0"/>
          <w:sz w:val="21"/>
          <w:szCs w:val="21"/>
        </w:rPr>
      </w:pPr>
      <w:r>
        <w:rPr>
          <w:rFonts w:hint="eastAsia"/>
          <w:b w:val="0"/>
          <w:bCs w:val="0"/>
          <w:sz w:val="21"/>
          <w:szCs w:val="21"/>
        </w:rPr>
        <w:t>H</w:t>
      </w:r>
      <w:r>
        <w:rPr>
          <w:b w:val="0"/>
          <w:bCs w:val="0"/>
          <w:sz w:val="21"/>
          <w:szCs w:val="21"/>
        </w:rPr>
        <w:t>W/HiSi</w:t>
      </w:r>
      <w:r>
        <w:rPr>
          <w:rFonts w:hint="eastAsia"/>
          <w:b w:val="0"/>
          <w:bCs w:val="0"/>
          <w:sz w:val="21"/>
          <w:szCs w:val="21"/>
        </w:rPr>
        <w:t>:</w:t>
      </w:r>
      <w:r>
        <w:rPr>
          <w:b w:val="0"/>
          <w:bCs w:val="0"/>
          <w:sz w:val="21"/>
          <w:szCs w:val="21"/>
        </w:rPr>
        <w:t xml:space="preserve"> LP-WUS monitoring outside legacy cell DTX active time according to the LP-WUS monitoring configuration can trigger the PDCCH monitoring</w:t>
      </w:r>
    </w:p>
    <w:p w14:paraId="363DE164" w14:textId="77777777" w:rsidR="00C50B41" w:rsidRDefault="00C264C2">
      <w:pPr>
        <w:pStyle w:val="a0"/>
        <w:numPr>
          <w:ilvl w:val="1"/>
          <w:numId w:val="33"/>
        </w:numPr>
        <w:rPr>
          <w:b w:val="0"/>
          <w:bCs w:val="0"/>
          <w:sz w:val="21"/>
          <w:szCs w:val="21"/>
        </w:rPr>
      </w:pPr>
      <w:r>
        <w:rPr>
          <w:b w:val="0"/>
          <w:bCs w:val="0"/>
          <w:sz w:val="21"/>
          <w:szCs w:val="21"/>
        </w:rPr>
        <w:t>V</w:t>
      </w:r>
      <w:r>
        <w:rPr>
          <w:rFonts w:hint="eastAsia"/>
          <w:b w:val="0"/>
          <w:bCs w:val="0"/>
          <w:sz w:val="21"/>
          <w:szCs w:val="21"/>
        </w:rPr>
        <w:t>ivo:</w:t>
      </w:r>
    </w:p>
    <w:p w14:paraId="363DE165" w14:textId="77777777" w:rsidR="00C50B41" w:rsidRDefault="00C264C2">
      <w:pPr>
        <w:pStyle w:val="a0"/>
        <w:numPr>
          <w:ilvl w:val="2"/>
          <w:numId w:val="33"/>
        </w:numPr>
        <w:rPr>
          <w:b w:val="0"/>
          <w:bCs w:val="0"/>
          <w:sz w:val="21"/>
          <w:szCs w:val="21"/>
        </w:rPr>
      </w:pPr>
      <w:r>
        <w:rPr>
          <w:b w:val="0"/>
          <w:bCs w:val="0"/>
          <w:sz w:val="21"/>
          <w:szCs w:val="21"/>
        </w:rPr>
        <w:t>A UE does not expect to monitor the LP-WUS during the non-active periods of cell DTX of a serving cell, if cell DTX is activated for the serving cell with the LP-WUS monitoring</w:t>
      </w:r>
    </w:p>
    <w:p w14:paraId="363DE166" w14:textId="77777777" w:rsidR="00C50B41" w:rsidRDefault="00C264C2">
      <w:pPr>
        <w:pStyle w:val="a0"/>
        <w:numPr>
          <w:ilvl w:val="2"/>
          <w:numId w:val="33"/>
        </w:numPr>
        <w:rPr>
          <w:b w:val="0"/>
          <w:bCs w:val="0"/>
          <w:sz w:val="21"/>
          <w:szCs w:val="21"/>
        </w:rPr>
      </w:pPr>
      <w:r>
        <w:rPr>
          <w:b w:val="0"/>
          <w:bCs w:val="0"/>
          <w:sz w:val="21"/>
          <w:szCs w:val="21"/>
        </w:rPr>
        <w:t>As in legacy, UE monitors PDCCH on a cell during the cell-DTX active period in case LP-WUS for the cell is detected.</w:t>
      </w:r>
    </w:p>
    <w:p w14:paraId="363DE167" w14:textId="77777777" w:rsidR="00C50B41" w:rsidRDefault="00C264C2">
      <w:pPr>
        <w:pStyle w:val="a0"/>
        <w:numPr>
          <w:ilvl w:val="1"/>
          <w:numId w:val="33"/>
        </w:numPr>
        <w:rPr>
          <w:b w:val="0"/>
          <w:bCs w:val="0"/>
          <w:sz w:val="21"/>
          <w:szCs w:val="21"/>
        </w:rPr>
      </w:pPr>
      <w:r>
        <w:rPr>
          <w:rFonts w:hint="eastAsia"/>
          <w:b w:val="0"/>
          <w:bCs w:val="0"/>
          <w:sz w:val="21"/>
          <w:szCs w:val="21"/>
        </w:rPr>
        <w:t xml:space="preserve">OPPO: </w:t>
      </w:r>
      <w:r>
        <w:rPr>
          <w:b w:val="0"/>
          <w:bCs w:val="0"/>
          <w:sz w:val="21"/>
          <w:szCs w:val="21"/>
        </w:rPr>
        <w:t>LP-WUS is assumed to be disabled during the DTX time</w:t>
      </w:r>
    </w:p>
    <w:p w14:paraId="363DE168" w14:textId="77777777" w:rsidR="00C50B41" w:rsidRDefault="00C264C2">
      <w:pPr>
        <w:pStyle w:val="a0"/>
        <w:numPr>
          <w:ilvl w:val="1"/>
          <w:numId w:val="33"/>
        </w:numPr>
        <w:rPr>
          <w:b w:val="0"/>
          <w:bCs w:val="0"/>
          <w:sz w:val="21"/>
          <w:szCs w:val="21"/>
        </w:rPr>
      </w:pPr>
      <w:r>
        <w:rPr>
          <w:rFonts w:hint="eastAsia"/>
          <w:b w:val="0"/>
          <w:bCs w:val="0"/>
          <w:sz w:val="21"/>
          <w:szCs w:val="21"/>
        </w:rPr>
        <w:t xml:space="preserve">ZTE: </w:t>
      </w:r>
      <w:r>
        <w:rPr>
          <w:b w:val="0"/>
          <w:bCs w:val="0"/>
          <w:sz w:val="21"/>
          <w:szCs w:val="21"/>
        </w:rPr>
        <w:t>During Cell-DTX off period, UE does not need to monitor LP-WUS</w:t>
      </w:r>
    </w:p>
    <w:p w14:paraId="363DE169" w14:textId="77777777" w:rsidR="00C50B41" w:rsidRDefault="00C264C2">
      <w:pPr>
        <w:pStyle w:val="a0"/>
        <w:numPr>
          <w:ilvl w:val="1"/>
          <w:numId w:val="33"/>
        </w:numPr>
        <w:rPr>
          <w:b w:val="0"/>
          <w:bCs w:val="0"/>
          <w:sz w:val="21"/>
          <w:szCs w:val="21"/>
        </w:rPr>
      </w:pPr>
      <w:r>
        <w:rPr>
          <w:rFonts w:hint="eastAsia"/>
          <w:b w:val="0"/>
          <w:bCs w:val="0"/>
          <w:sz w:val="21"/>
          <w:szCs w:val="21"/>
        </w:rPr>
        <w:t xml:space="preserve">Pana: </w:t>
      </w:r>
      <w:r>
        <w:rPr>
          <w:b w:val="0"/>
          <w:bCs w:val="0"/>
          <w:sz w:val="21"/>
          <w:szCs w:val="21"/>
        </w:rPr>
        <w:t>It would not be mandatory to configure LP-WUS and Cell DTX. Whether to configure should be determined depending on the complexity of the combination of LP-WUS and Cell DTX</w:t>
      </w:r>
    </w:p>
    <w:p w14:paraId="363DE16A" w14:textId="77777777" w:rsidR="00C50B41" w:rsidRDefault="00C264C2">
      <w:pPr>
        <w:pStyle w:val="a0"/>
        <w:numPr>
          <w:ilvl w:val="1"/>
          <w:numId w:val="33"/>
        </w:numPr>
        <w:rPr>
          <w:b w:val="0"/>
          <w:bCs w:val="0"/>
          <w:sz w:val="21"/>
          <w:szCs w:val="21"/>
        </w:rPr>
      </w:pPr>
      <w:r>
        <w:rPr>
          <w:rFonts w:hint="eastAsia"/>
          <w:b w:val="0"/>
          <w:bCs w:val="0"/>
          <w:sz w:val="21"/>
          <w:szCs w:val="21"/>
        </w:rPr>
        <w:t xml:space="preserve">Nokia: </w:t>
      </w:r>
      <w:r>
        <w:rPr>
          <w:b w:val="0"/>
          <w:bCs w:val="0"/>
          <w:sz w:val="21"/>
          <w:szCs w:val="21"/>
        </w:rPr>
        <w:t>LP-WUS can be monitored outside the cell DTX Active time.</w:t>
      </w:r>
    </w:p>
    <w:p w14:paraId="363DE16B" w14:textId="77777777" w:rsidR="00C50B41" w:rsidRDefault="00C264C2">
      <w:pPr>
        <w:pStyle w:val="a0"/>
        <w:numPr>
          <w:ilvl w:val="1"/>
          <w:numId w:val="33"/>
        </w:numPr>
        <w:rPr>
          <w:b w:val="0"/>
          <w:bCs w:val="0"/>
          <w:sz w:val="21"/>
          <w:szCs w:val="21"/>
        </w:rPr>
      </w:pPr>
      <w:r>
        <w:rPr>
          <w:rFonts w:hint="eastAsia"/>
          <w:b w:val="0"/>
          <w:bCs w:val="0"/>
          <w:sz w:val="21"/>
          <w:szCs w:val="21"/>
        </w:rPr>
        <w:t xml:space="preserve">Apple: </w:t>
      </w:r>
      <w:r>
        <w:rPr>
          <w:b w:val="0"/>
          <w:bCs w:val="0"/>
          <w:sz w:val="21"/>
          <w:szCs w:val="21"/>
        </w:rPr>
        <w:t>During Cell DTX non-active period, UE is not expected to monitor LP-WUS</w:t>
      </w:r>
      <w:r>
        <w:rPr>
          <w:rFonts w:hint="eastAsia"/>
          <w:b w:val="0"/>
          <w:bCs w:val="0"/>
          <w:sz w:val="21"/>
          <w:szCs w:val="21"/>
        </w:rPr>
        <w:t xml:space="preserve">. </w:t>
      </w:r>
      <w:r>
        <w:rPr>
          <w:b w:val="0"/>
          <w:bCs w:val="0"/>
          <w:sz w:val="21"/>
          <w:szCs w:val="21"/>
        </w:rPr>
        <w:t>UE does not expect the case when all LP-WUS Mos are configured within cell DTX non-active period</w:t>
      </w:r>
    </w:p>
    <w:p w14:paraId="363DE16C" w14:textId="77777777" w:rsidR="00C50B41" w:rsidRDefault="00C264C2">
      <w:pPr>
        <w:pStyle w:val="a0"/>
        <w:numPr>
          <w:ilvl w:val="1"/>
          <w:numId w:val="33"/>
        </w:numPr>
        <w:rPr>
          <w:b w:val="0"/>
          <w:bCs w:val="0"/>
          <w:sz w:val="21"/>
          <w:szCs w:val="21"/>
        </w:rPr>
      </w:pPr>
      <w:r>
        <w:rPr>
          <w:rFonts w:hint="eastAsia"/>
          <w:b w:val="0"/>
          <w:bCs w:val="0"/>
          <w:sz w:val="21"/>
          <w:szCs w:val="21"/>
        </w:rPr>
        <w:t xml:space="preserve">LGE: </w:t>
      </w:r>
      <w:r>
        <w:rPr>
          <w:b w:val="0"/>
          <w:bCs w:val="0"/>
          <w:sz w:val="21"/>
          <w:szCs w:val="21"/>
        </w:rPr>
        <w:t>Further discuss how LP-WUS (and LP-SS) can be handled or interacted with cell DTX configurations</w:t>
      </w:r>
    </w:p>
    <w:p w14:paraId="363DE16D" w14:textId="77777777" w:rsidR="00C50B41" w:rsidRDefault="00C264C2">
      <w:pPr>
        <w:pStyle w:val="a0"/>
        <w:numPr>
          <w:ilvl w:val="1"/>
          <w:numId w:val="33"/>
        </w:numPr>
        <w:rPr>
          <w:b w:val="0"/>
          <w:bCs w:val="0"/>
          <w:sz w:val="21"/>
          <w:szCs w:val="21"/>
        </w:rPr>
      </w:pPr>
      <w:r>
        <w:rPr>
          <w:rFonts w:hint="eastAsia"/>
          <w:b w:val="0"/>
          <w:bCs w:val="0"/>
          <w:sz w:val="21"/>
          <w:szCs w:val="21"/>
        </w:rPr>
        <w:t xml:space="preserve">TCL: LP-WUS can be configured </w:t>
      </w:r>
      <w:r>
        <w:rPr>
          <w:b w:val="0"/>
          <w:bCs w:val="0"/>
          <w:sz w:val="21"/>
          <w:szCs w:val="21"/>
        </w:rPr>
        <w:t>together</w:t>
      </w:r>
      <w:r>
        <w:rPr>
          <w:rFonts w:hint="eastAsia"/>
          <w:b w:val="0"/>
          <w:bCs w:val="0"/>
          <w:sz w:val="21"/>
          <w:szCs w:val="21"/>
        </w:rPr>
        <w:t xml:space="preserve"> with Cell DTX. </w:t>
      </w:r>
      <w:r>
        <w:rPr>
          <w:b w:val="0"/>
          <w:bCs w:val="0"/>
          <w:sz w:val="21"/>
          <w:szCs w:val="21"/>
        </w:rPr>
        <w:t>When Cell DTX is configured and activated, UE monitors LP-WUS during the active time of cell DTX (i.e., celldtxdrx-onDurationTimer) and does not monitor LP-WUS during the non-active time of Cell DTX</w:t>
      </w:r>
    </w:p>
    <w:p w14:paraId="363DE16E" w14:textId="77777777" w:rsidR="00C50B41" w:rsidRDefault="00C264C2">
      <w:pPr>
        <w:pStyle w:val="a0"/>
        <w:numPr>
          <w:ilvl w:val="1"/>
          <w:numId w:val="33"/>
        </w:numPr>
        <w:rPr>
          <w:b w:val="0"/>
          <w:bCs w:val="0"/>
          <w:sz w:val="21"/>
          <w:szCs w:val="21"/>
        </w:rPr>
      </w:pPr>
      <w:r>
        <w:rPr>
          <w:rFonts w:hint="eastAsia"/>
          <w:b w:val="0"/>
          <w:bCs w:val="0"/>
          <w:sz w:val="21"/>
          <w:szCs w:val="21"/>
        </w:rPr>
        <w:t xml:space="preserve">DCM: </w:t>
      </w:r>
      <w:r>
        <w:rPr>
          <w:b w:val="0"/>
          <w:bCs w:val="0"/>
          <w:sz w:val="21"/>
          <w:szCs w:val="21"/>
        </w:rPr>
        <w:t>For RRC CONNECTED mode, LP-WUS can be configured with Cell DTX</w:t>
      </w:r>
      <w:r>
        <w:rPr>
          <w:rFonts w:hint="eastAsia"/>
          <w:b w:val="0"/>
          <w:bCs w:val="0"/>
          <w:sz w:val="21"/>
          <w:szCs w:val="21"/>
        </w:rPr>
        <w:t xml:space="preserve">. </w:t>
      </w:r>
      <w:r>
        <w:rPr>
          <w:b w:val="0"/>
          <w:bCs w:val="0"/>
          <w:sz w:val="21"/>
          <w:szCs w:val="21"/>
        </w:rPr>
        <w:t>Irrespective of inside/outside Cell DTX inactive time, the UE is expected to monitor LP-WUS</w:t>
      </w:r>
    </w:p>
    <w:p w14:paraId="363DE16F" w14:textId="77777777" w:rsidR="00C50B41" w:rsidRDefault="00C50B41">
      <w:pPr>
        <w:rPr>
          <w:rFonts w:eastAsia="游明朝"/>
          <w:sz w:val="24"/>
          <w:szCs w:val="24"/>
          <w:lang w:eastAsia="ja-JP"/>
        </w:rPr>
      </w:pPr>
    </w:p>
    <w:p w14:paraId="363DE170" w14:textId="77777777" w:rsidR="00C50B41" w:rsidRDefault="00C50B41">
      <w:pPr>
        <w:pStyle w:val="a2"/>
        <w:rPr>
          <w:lang w:val="en-GB"/>
        </w:rPr>
      </w:pPr>
    </w:p>
    <w:p w14:paraId="363DE171" w14:textId="77777777" w:rsidR="00C50B41" w:rsidRDefault="00C264C2">
      <w:pPr>
        <w:rPr>
          <w:sz w:val="24"/>
          <w:szCs w:val="24"/>
        </w:rPr>
      </w:pPr>
      <w:r>
        <w:rPr>
          <w:rFonts w:eastAsia="游明朝" w:hint="eastAsia"/>
          <w:sz w:val="21"/>
          <w:szCs w:val="21"/>
          <w:lang w:eastAsia="ja-JP"/>
        </w:rPr>
        <w:t>Most</w:t>
      </w:r>
      <w:r>
        <w:rPr>
          <w:rFonts w:hint="eastAsia"/>
          <w:sz w:val="21"/>
          <w:szCs w:val="21"/>
        </w:rPr>
        <w:t xml:space="preserve"> all </w:t>
      </w:r>
      <w:r>
        <w:rPr>
          <w:sz w:val="21"/>
          <w:szCs w:val="21"/>
        </w:rPr>
        <w:t>companies</w:t>
      </w:r>
      <w:r>
        <w:rPr>
          <w:rFonts w:hint="eastAsia"/>
          <w:sz w:val="21"/>
          <w:szCs w:val="21"/>
        </w:rPr>
        <w:t xml:space="preserve"> assume LP-WUS </w:t>
      </w:r>
      <w:r>
        <w:rPr>
          <w:sz w:val="21"/>
          <w:szCs w:val="21"/>
        </w:rPr>
        <w:t xml:space="preserve">works with </w:t>
      </w:r>
      <w:r>
        <w:rPr>
          <w:rFonts w:hint="eastAsia"/>
          <w:sz w:val="21"/>
          <w:szCs w:val="21"/>
        </w:rPr>
        <w:t>{</w:t>
      </w:r>
      <w:r>
        <w:rPr>
          <w:sz w:val="21"/>
          <w:szCs w:val="21"/>
        </w:rPr>
        <w:t>SSSG switching, cell DTX</w:t>
      </w:r>
      <w:r>
        <w:rPr>
          <w:rFonts w:hint="eastAsia"/>
          <w:sz w:val="21"/>
          <w:szCs w:val="21"/>
        </w:rPr>
        <w:t xml:space="preserve">}. </w:t>
      </w:r>
      <w:r>
        <w:rPr>
          <w:rFonts w:eastAsia="游明朝" w:hint="eastAsia"/>
          <w:sz w:val="21"/>
          <w:szCs w:val="21"/>
          <w:lang w:eastAsia="ja-JP"/>
        </w:rPr>
        <w:t>H</w:t>
      </w:r>
      <w:r>
        <w:rPr>
          <w:sz w:val="21"/>
          <w:szCs w:val="21"/>
        </w:rPr>
        <w:t xml:space="preserve">ow LP-WUS works with </w:t>
      </w:r>
      <w:r>
        <w:rPr>
          <w:rFonts w:eastAsia="游明朝" w:hint="eastAsia"/>
          <w:sz w:val="21"/>
          <w:szCs w:val="21"/>
          <w:lang w:eastAsia="ja-JP"/>
        </w:rPr>
        <w:t>these</w:t>
      </w:r>
      <w:r>
        <w:rPr>
          <w:sz w:val="21"/>
          <w:szCs w:val="21"/>
        </w:rPr>
        <w:t xml:space="preserve"> features</w:t>
      </w:r>
      <w:r>
        <w:rPr>
          <w:rFonts w:eastAsia="游明朝" w:hint="eastAsia"/>
          <w:sz w:val="21"/>
          <w:szCs w:val="21"/>
          <w:lang w:eastAsia="ja-JP"/>
        </w:rPr>
        <w:t xml:space="preserve"> can be </w:t>
      </w:r>
      <w:r>
        <w:rPr>
          <w:rFonts w:eastAsia="游明朝"/>
          <w:sz w:val="21"/>
          <w:szCs w:val="21"/>
          <w:lang w:eastAsia="ja-JP"/>
        </w:rPr>
        <w:t>discussed</w:t>
      </w:r>
      <w:r>
        <w:rPr>
          <w:rFonts w:eastAsia="游明朝" w:hint="eastAsia"/>
          <w:sz w:val="21"/>
          <w:szCs w:val="21"/>
          <w:lang w:eastAsia="ja-JP"/>
        </w:rPr>
        <w:t xml:space="preserve"> further.</w:t>
      </w:r>
    </w:p>
    <w:p w14:paraId="363DE172" w14:textId="77777777" w:rsidR="00C50B41" w:rsidRDefault="00C264C2">
      <w:pPr>
        <w:pStyle w:val="4"/>
      </w:pPr>
      <w:r>
        <w:rPr>
          <w:rFonts w:hint="eastAsia"/>
          <w:highlight w:val="yellow"/>
        </w:rPr>
        <w:t>[Close]Proposal</w:t>
      </w:r>
      <w:r>
        <w:rPr>
          <w:highlight w:val="yellow"/>
        </w:rPr>
        <w:t xml:space="preserve"> 6-</w:t>
      </w:r>
      <w:r>
        <w:rPr>
          <w:rFonts w:hint="eastAsia"/>
          <w:highlight w:val="yellow"/>
        </w:rPr>
        <w:t>1</w:t>
      </w:r>
      <w:r>
        <w:rPr>
          <w:highlight w:val="yellow"/>
        </w:rPr>
        <w:t>:</w:t>
      </w:r>
    </w:p>
    <w:p w14:paraId="363DE173" w14:textId="77777777" w:rsidR="00C50B41" w:rsidRDefault="00C264C2">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w:t>
      </w:r>
      <w:r>
        <w:rPr>
          <w:b w:val="0"/>
          <w:bCs w:val="0"/>
          <w:sz w:val="21"/>
          <w:szCs w:val="21"/>
        </w:rPr>
        <w:t>SSSG switching</w:t>
      </w:r>
    </w:p>
    <w:tbl>
      <w:tblPr>
        <w:tblStyle w:val="afe"/>
        <w:tblW w:w="9631" w:type="dxa"/>
        <w:tblLayout w:type="fixed"/>
        <w:tblLook w:val="04A0" w:firstRow="1" w:lastRow="0" w:firstColumn="1" w:lastColumn="0" w:noHBand="0" w:noVBand="1"/>
      </w:tblPr>
      <w:tblGrid>
        <w:gridCol w:w="1479"/>
        <w:gridCol w:w="1372"/>
        <w:gridCol w:w="6780"/>
      </w:tblGrid>
      <w:tr w:rsidR="00C50B41" w14:paraId="363DE177" w14:textId="77777777">
        <w:tc>
          <w:tcPr>
            <w:tcW w:w="1479" w:type="dxa"/>
            <w:shd w:val="clear" w:color="auto" w:fill="D9D9D9" w:themeFill="background1" w:themeFillShade="D9"/>
          </w:tcPr>
          <w:p w14:paraId="363DE174"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E175"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E176" w14:textId="77777777" w:rsidR="00C50B41" w:rsidRDefault="00C264C2">
            <w:pPr>
              <w:rPr>
                <w:sz w:val="21"/>
                <w:szCs w:val="21"/>
              </w:rPr>
            </w:pPr>
            <w:r>
              <w:rPr>
                <w:sz w:val="21"/>
                <w:szCs w:val="21"/>
              </w:rPr>
              <w:t>Comments</w:t>
            </w:r>
          </w:p>
        </w:tc>
      </w:tr>
      <w:tr w:rsidR="00C50B41" w14:paraId="363DE17B" w14:textId="77777777">
        <w:tc>
          <w:tcPr>
            <w:tcW w:w="1479" w:type="dxa"/>
          </w:tcPr>
          <w:p w14:paraId="363DE178"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E179" w14:textId="77777777" w:rsidR="00C50B41" w:rsidRDefault="00C264C2">
            <w:pPr>
              <w:rPr>
                <w:rFonts w:eastAsia="游明朝"/>
                <w:sz w:val="21"/>
                <w:szCs w:val="21"/>
                <w:lang w:eastAsia="ja-JP"/>
              </w:rPr>
            </w:pPr>
            <w:r>
              <w:rPr>
                <w:rFonts w:eastAsia="游明朝" w:hint="eastAsia"/>
                <w:sz w:val="21"/>
                <w:szCs w:val="21"/>
                <w:lang w:eastAsia="ja-JP"/>
              </w:rPr>
              <w:t>Y</w:t>
            </w:r>
          </w:p>
        </w:tc>
        <w:tc>
          <w:tcPr>
            <w:tcW w:w="6780" w:type="dxa"/>
          </w:tcPr>
          <w:p w14:paraId="363DE17A" w14:textId="77777777" w:rsidR="00C50B41" w:rsidRDefault="00C50B41">
            <w:pPr>
              <w:pStyle w:val="a2"/>
            </w:pPr>
          </w:p>
        </w:tc>
      </w:tr>
      <w:tr w:rsidR="00C50B41" w14:paraId="363DE17F" w14:textId="77777777">
        <w:tc>
          <w:tcPr>
            <w:tcW w:w="1479" w:type="dxa"/>
          </w:tcPr>
          <w:p w14:paraId="363DE17C"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63DE17D"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7E" w14:textId="77777777" w:rsidR="00C50B41" w:rsidRDefault="00C264C2">
            <w:pPr>
              <w:pStyle w:val="a2"/>
            </w:pPr>
            <w:r>
              <w:rPr>
                <w:rFonts w:eastAsiaTheme="minorEastAsia" w:hint="eastAsia"/>
                <w:lang w:eastAsia="zh-CN"/>
              </w:rPr>
              <w:t>F</w:t>
            </w:r>
            <w:r>
              <w:rPr>
                <w:rFonts w:eastAsiaTheme="minorEastAsia"/>
                <w:lang w:eastAsia="zh-CN"/>
              </w:rPr>
              <w:t>ine with the proposal</w:t>
            </w:r>
          </w:p>
        </w:tc>
      </w:tr>
      <w:tr w:rsidR="00C50B41" w14:paraId="363DE183" w14:textId="77777777">
        <w:tc>
          <w:tcPr>
            <w:tcW w:w="1479" w:type="dxa"/>
          </w:tcPr>
          <w:p w14:paraId="363DE180"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63DE181"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82" w14:textId="77777777" w:rsidR="00C50B41" w:rsidRDefault="00C50B41">
            <w:pPr>
              <w:pStyle w:val="a2"/>
            </w:pPr>
          </w:p>
        </w:tc>
      </w:tr>
      <w:tr w:rsidR="00C50B41" w14:paraId="363DE187" w14:textId="77777777">
        <w:tc>
          <w:tcPr>
            <w:tcW w:w="1479" w:type="dxa"/>
          </w:tcPr>
          <w:p w14:paraId="363DE184"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63DE185"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86" w14:textId="77777777" w:rsidR="00C50B41" w:rsidRDefault="00C50B41">
            <w:pPr>
              <w:pStyle w:val="a2"/>
            </w:pPr>
          </w:p>
        </w:tc>
      </w:tr>
      <w:tr w:rsidR="00C50B41" w14:paraId="363DE18B" w14:textId="77777777">
        <w:tc>
          <w:tcPr>
            <w:tcW w:w="1479" w:type="dxa"/>
          </w:tcPr>
          <w:p w14:paraId="363DE188" w14:textId="77777777" w:rsidR="00C50B41" w:rsidRDefault="00C264C2">
            <w:pPr>
              <w:rPr>
                <w:rFonts w:eastAsiaTheme="minorEastAsia"/>
                <w:sz w:val="21"/>
                <w:szCs w:val="21"/>
                <w:lang w:val="en-US" w:eastAsia="zh-CN"/>
              </w:rPr>
            </w:pPr>
            <w:proofErr w:type="spellStart"/>
            <w:r>
              <w:rPr>
                <w:rFonts w:eastAsiaTheme="minorEastAsia"/>
                <w:sz w:val="21"/>
                <w:szCs w:val="21"/>
                <w:lang w:val="en-US" w:eastAsia="zh-CN"/>
              </w:rPr>
              <w:t>Spreadtrum</w:t>
            </w:r>
            <w:proofErr w:type="spellEnd"/>
          </w:p>
        </w:tc>
        <w:tc>
          <w:tcPr>
            <w:tcW w:w="1372" w:type="dxa"/>
          </w:tcPr>
          <w:p w14:paraId="363DE189"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8A" w14:textId="77777777" w:rsidR="00C50B41" w:rsidRDefault="00C50B41">
            <w:pPr>
              <w:pStyle w:val="a2"/>
            </w:pPr>
          </w:p>
        </w:tc>
      </w:tr>
      <w:tr w:rsidR="00C50B41" w14:paraId="363DE18F" w14:textId="77777777">
        <w:tc>
          <w:tcPr>
            <w:tcW w:w="1479" w:type="dxa"/>
          </w:tcPr>
          <w:p w14:paraId="363DE18C" w14:textId="77777777" w:rsidR="00C50B41" w:rsidRDefault="00C264C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363DE18D" w14:textId="77777777" w:rsidR="00C50B41" w:rsidRDefault="00C264C2">
            <w:pPr>
              <w:rPr>
                <w:rFonts w:eastAsiaTheme="minorEastAsia"/>
                <w:sz w:val="21"/>
                <w:szCs w:val="21"/>
                <w:lang w:val="en-US" w:eastAsia="zh-CN"/>
              </w:rPr>
            </w:pPr>
            <w:r>
              <w:rPr>
                <w:rFonts w:eastAsiaTheme="minorEastAsia"/>
                <w:sz w:val="21"/>
                <w:szCs w:val="21"/>
                <w:lang w:val="en-US" w:eastAsia="zh-CN"/>
              </w:rPr>
              <w:t>Y</w:t>
            </w:r>
          </w:p>
        </w:tc>
        <w:tc>
          <w:tcPr>
            <w:tcW w:w="6780" w:type="dxa"/>
          </w:tcPr>
          <w:p w14:paraId="363DE18E" w14:textId="77777777" w:rsidR="00C50B41" w:rsidRDefault="00C50B41">
            <w:pPr>
              <w:pStyle w:val="a2"/>
              <w:rPr>
                <w:lang w:val="en-US"/>
              </w:rPr>
            </w:pPr>
          </w:p>
        </w:tc>
      </w:tr>
      <w:tr w:rsidR="00C50B41" w14:paraId="363DE193" w14:textId="77777777">
        <w:tc>
          <w:tcPr>
            <w:tcW w:w="1479" w:type="dxa"/>
          </w:tcPr>
          <w:p w14:paraId="363DE190" w14:textId="77777777" w:rsidR="00C50B41" w:rsidRDefault="00C264C2">
            <w:pPr>
              <w:rPr>
                <w:rFonts w:eastAsiaTheme="minorEastAsia"/>
                <w:sz w:val="21"/>
                <w:szCs w:val="21"/>
                <w:lang w:val="en-US" w:eastAsia="zh-CN"/>
              </w:rPr>
            </w:pPr>
            <w:proofErr w:type="spellStart"/>
            <w:r>
              <w:rPr>
                <w:rFonts w:eastAsiaTheme="minorEastAsia"/>
                <w:sz w:val="21"/>
                <w:szCs w:val="21"/>
                <w:lang w:val="en-US" w:eastAsia="zh-CN"/>
              </w:rPr>
              <w:t>xiaomi</w:t>
            </w:r>
            <w:proofErr w:type="spellEnd"/>
          </w:p>
        </w:tc>
        <w:tc>
          <w:tcPr>
            <w:tcW w:w="1372" w:type="dxa"/>
          </w:tcPr>
          <w:p w14:paraId="363DE191"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92" w14:textId="77777777" w:rsidR="00C50B41" w:rsidRDefault="00C264C2">
            <w:pPr>
              <w:pStyle w:val="a2"/>
            </w:pPr>
            <w:r>
              <w:rPr>
                <w:rFonts w:eastAsiaTheme="minorEastAsia" w:hint="eastAsia"/>
                <w:lang w:eastAsia="zh-CN"/>
              </w:rPr>
              <w:t>Support</w:t>
            </w:r>
            <w:r>
              <w:rPr>
                <w:rFonts w:eastAsiaTheme="minorEastAsia"/>
                <w:lang w:eastAsia="zh-CN"/>
              </w:rPr>
              <w:t xml:space="preserve"> the proposal</w:t>
            </w:r>
          </w:p>
        </w:tc>
      </w:tr>
      <w:tr w:rsidR="00C50B41" w14:paraId="363DE197" w14:textId="77777777">
        <w:tc>
          <w:tcPr>
            <w:tcW w:w="1479" w:type="dxa"/>
          </w:tcPr>
          <w:p w14:paraId="363DE194" w14:textId="77777777" w:rsidR="00C50B41" w:rsidRDefault="00C264C2">
            <w:pPr>
              <w:rPr>
                <w:rFonts w:eastAsiaTheme="minorEastAsia"/>
                <w:sz w:val="21"/>
                <w:szCs w:val="21"/>
                <w:lang w:val="en-US" w:eastAsia="zh-CN"/>
              </w:rPr>
            </w:pPr>
            <w:r>
              <w:rPr>
                <w:rFonts w:eastAsiaTheme="minorEastAsia"/>
                <w:sz w:val="21"/>
                <w:szCs w:val="21"/>
                <w:lang w:val="en-US" w:eastAsia="zh-CN"/>
              </w:rPr>
              <w:t>LGE</w:t>
            </w:r>
          </w:p>
        </w:tc>
        <w:tc>
          <w:tcPr>
            <w:tcW w:w="1372" w:type="dxa"/>
          </w:tcPr>
          <w:p w14:paraId="363DE195" w14:textId="77777777" w:rsidR="00C50B41" w:rsidRDefault="00C264C2">
            <w:pPr>
              <w:rPr>
                <w:rFonts w:eastAsiaTheme="minorEastAsia"/>
                <w:sz w:val="21"/>
                <w:szCs w:val="21"/>
                <w:lang w:eastAsia="zh-CN"/>
              </w:rPr>
            </w:pPr>
            <w:r>
              <w:rPr>
                <w:rFonts w:eastAsiaTheme="minorEastAsia"/>
                <w:sz w:val="21"/>
                <w:szCs w:val="21"/>
                <w:lang w:val="en-US" w:eastAsia="zh-CN"/>
              </w:rPr>
              <w:t>Y</w:t>
            </w:r>
          </w:p>
        </w:tc>
        <w:tc>
          <w:tcPr>
            <w:tcW w:w="6780" w:type="dxa"/>
          </w:tcPr>
          <w:p w14:paraId="363DE196" w14:textId="77777777" w:rsidR="00C50B41" w:rsidRDefault="00C50B41">
            <w:pPr>
              <w:pStyle w:val="a2"/>
              <w:rPr>
                <w:rFonts w:eastAsiaTheme="minorEastAsia"/>
                <w:lang w:eastAsia="zh-CN"/>
              </w:rPr>
            </w:pPr>
          </w:p>
        </w:tc>
      </w:tr>
      <w:tr w:rsidR="00C50B41" w14:paraId="363DE19B" w14:textId="77777777">
        <w:tc>
          <w:tcPr>
            <w:tcW w:w="1479" w:type="dxa"/>
          </w:tcPr>
          <w:p w14:paraId="363DE198" w14:textId="77777777" w:rsidR="00C50B41" w:rsidRDefault="00C264C2">
            <w:pPr>
              <w:rPr>
                <w:rFonts w:eastAsiaTheme="minorEastAsia"/>
                <w:sz w:val="21"/>
                <w:szCs w:val="21"/>
                <w:lang w:val="en-US" w:eastAsia="zh-CN"/>
              </w:rPr>
            </w:pPr>
            <w:proofErr w:type="spellStart"/>
            <w:r>
              <w:rPr>
                <w:rFonts w:eastAsia="Malgun Gothic" w:hint="eastAsia"/>
                <w:sz w:val="21"/>
                <w:szCs w:val="21"/>
                <w:lang w:val="en-US" w:eastAsia="ko-KR"/>
              </w:rPr>
              <w:t>InterDigital</w:t>
            </w:r>
            <w:proofErr w:type="spellEnd"/>
          </w:p>
        </w:tc>
        <w:tc>
          <w:tcPr>
            <w:tcW w:w="1372" w:type="dxa"/>
          </w:tcPr>
          <w:p w14:paraId="363DE199" w14:textId="77777777" w:rsidR="00C50B41" w:rsidRDefault="00C264C2">
            <w:pPr>
              <w:rPr>
                <w:rFonts w:eastAsiaTheme="minorEastAsia"/>
                <w:sz w:val="21"/>
                <w:szCs w:val="21"/>
                <w:lang w:val="en-US" w:eastAsia="zh-CN"/>
              </w:rPr>
            </w:pPr>
            <w:r>
              <w:rPr>
                <w:rFonts w:eastAsia="Malgun Gothic" w:hint="eastAsia"/>
                <w:sz w:val="21"/>
                <w:szCs w:val="21"/>
                <w:lang w:eastAsia="ko-KR"/>
              </w:rPr>
              <w:t>Y</w:t>
            </w:r>
          </w:p>
        </w:tc>
        <w:tc>
          <w:tcPr>
            <w:tcW w:w="6780" w:type="dxa"/>
          </w:tcPr>
          <w:p w14:paraId="363DE19A" w14:textId="77777777" w:rsidR="00C50B41" w:rsidRDefault="00C50B41">
            <w:pPr>
              <w:pStyle w:val="a2"/>
              <w:rPr>
                <w:rFonts w:eastAsiaTheme="minorEastAsia"/>
                <w:lang w:eastAsia="zh-CN"/>
              </w:rPr>
            </w:pPr>
          </w:p>
        </w:tc>
      </w:tr>
      <w:tr w:rsidR="00C50B41" w14:paraId="363DE19F" w14:textId="77777777">
        <w:tc>
          <w:tcPr>
            <w:tcW w:w="1479" w:type="dxa"/>
          </w:tcPr>
          <w:p w14:paraId="363DE19C" w14:textId="77777777" w:rsidR="00C50B41" w:rsidRDefault="00C264C2">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63DE19D" w14:textId="77777777" w:rsidR="00C50B41" w:rsidRDefault="00C264C2">
            <w:pPr>
              <w:rPr>
                <w:rFonts w:eastAsiaTheme="minorEastAsia"/>
                <w:sz w:val="21"/>
                <w:szCs w:val="21"/>
                <w:lang w:eastAsia="zh-CN"/>
              </w:rPr>
            </w:pPr>
            <w:r>
              <w:rPr>
                <w:rFonts w:eastAsiaTheme="minorEastAsia"/>
                <w:sz w:val="21"/>
                <w:szCs w:val="21"/>
                <w:lang w:eastAsia="zh-CN"/>
              </w:rPr>
              <w:t>Y</w:t>
            </w:r>
          </w:p>
        </w:tc>
        <w:tc>
          <w:tcPr>
            <w:tcW w:w="6780" w:type="dxa"/>
          </w:tcPr>
          <w:p w14:paraId="363DE19E" w14:textId="77777777" w:rsidR="00C50B41" w:rsidRDefault="00C50B41">
            <w:pPr>
              <w:pStyle w:val="a2"/>
            </w:pPr>
          </w:p>
        </w:tc>
      </w:tr>
      <w:tr w:rsidR="00C50B41" w14:paraId="363DE1A3" w14:textId="77777777">
        <w:tc>
          <w:tcPr>
            <w:tcW w:w="1479" w:type="dxa"/>
          </w:tcPr>
          <w:p w14:paraId="363DE1A0"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363DE1A1"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A2" w14:textId="77777777" w:rsidR="00C50B41" w:rsidRDefault="00C50B41">
            <w:pPr>
              <w:pStyle w:val="a2"/>
              <w:rPr>
                <w:rFonts w:eastAsiaTheme="minorEastAsia"/>
                <w:lang w:eastAsia="zh-CN"/>
              </w:rPr>
            </w:pPr>
          </w:p>
        </w:tc>
      </w:tr>
      <w:tr w:rsidR="00C50B41" w14:paraId="363DE1A7" w14:textId="77777777">
        <w:tc>
          <w:tcPr>
            <w:tcW w:w="1479" w:type="dxa"/>
          </w:tcPr>
          <w:p w14:paraId="363DE1A4" w14:textId="77777777" w:rsidR="00C50B41" w:rsidRDefault="00C264C2">
            <w:pPr>
              <w:rPr>
                <w:rFonts w:eastAsiaTheme="minorEastAsia"/>
                <w:sz w:val="21"/>
                <w:szCs w:val="21"/>
                <w:lang w:val="en-US" w:eastAsia="zh-CN"/>
              </w:rPr>
            </w:pPr>
            <w:r>
              <w:rPr>
                <w:rFonts w:eastAsiaTheme="minorEastAsia"/>
                <w:sz w:val="21"/>
                <w:szCs w:val="21"/>
                <w:lang w:val="en-US" w:eastAsia="zh-CN"/>
              </w:rPr>
              <w:t>OPPO</w:t>
            </w:r>
          </w:p>
        </w:tc>
        <w:tc>
          <w:tcPr>
            <w:tcW w:w="1372" w:type="dxa"/>
          </w:tcPr>
          <w:p w14:paraId="363DE1A5"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A6" w14:textId="77777777" w:rsidR="00C50B41" w:rsidRDefault="00C264C2">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C50B41" w14:paraId="363DE1AF" w14:textId="77777777">
        <w:tc>
          <w:tcPr>
            <w:tcW w:w="1479" w:type="dxa"/>
          </w:tcPr>
          <w:p w14:paraId="363DE1A8" w14:textId="77777777" w:rsidR="00C50B41" w:rsidRDefault="00C264C2">
            <w:pPr>
              <w:rPr>
                <w:rFonts w:eastAsia="游明朝"/>
                <w:sz w:val="21"/>
                <w:szCs w:val="21"/>
                <w:lang w:val="en-US" w:eastAsia="ja-JP"/>
              </w:rPr>
            </w:pPr>
            <w:r>
              <w:rPr>
                <w:rFonts w:eastAsia="游明朝" w:hint="eastAsia"/>
                <w:sz w:val="21"/>
                <w:szCs w:val="21"/>
                <w:lang w:val="en-US" w:eastAsia="ja-JP"/>
              </w:rPr>
              <w:lastRenderedPageBreak/>
              <w:t>Moderator</w:t>
            </w:r>
          </w:p>
        </w:tc>
        <w:tc>
          <w:tcPr>
            <w:tcW w:w="1372" w:type="dxa"/>
          </w:tcPr>
          <w:p w14:paraId="363DE1A9" w14:textId="77777777" w:rsidR="00C50B41" w:rsidRDefault="00C50B41">
            <w:pPr>
              <w:rPr>
                <w:rFonts w:eastAsiaTheme="minorEastAsia"/>
                <w:sz w:val="21"/>
                <w:szCs w:val="21"/>
                <w:lang w:eastAsia="zh-CN"/>
              </w:rPr>
            </w:pPr>
          </w:p>
        </w:tc>
        <w:tc>
          <w:tcPr>
            <w:tcW w:w="6780" w:type="dxa"/>
          </w:tcPr>
          <w:p w14:paraId="363DE1AA" w14:textId="77777777" w:rsidR="00C50B41" w:rsidRDefault="00C264C2">
            <w:pPr>
              <w:pStyle w:val="a2"/>
            </w:pPr>
            <w:r>
              <w:rPr>
                <w:rFonts w:hint="eastAsia"/>
              </w:rPr>
              <w:t>Fllowing was agreed in Monday online:</w:t>
            </w:r>
          </w:p>
          <w:p w14:paraId="363DE1AB" w14:textId="77777777" w:rsidR="00C50B41" w:rsidRDefault="00C50B41">
            <w:pPr>
              <w:pStyle w:val="a2"/>
            </w:pPr>
          </w:p>
          <w:p w14:paraId="363DE1AC" w14:textId="77777777" w:rsidR="00C50B41" w:rsidRDefault="00C264C2">
            <w:pPr>
              <w:spacing w:after="0" w:line="240" w:lineRule="auto"/>
              <w:jc w:val="left"/>
              <w:rPr>
                <w:rFonts w:ascii="Times" w:eastAsia="游明朝" w:hAnsi="Times"/>
                <w:szCs w:val="24"/>
                <w:lang w:val="en-US" w:eastAsia="ja-JP" w:bidi="ar"/>
              </w:rPr>
            </w:pPr>
            <w:r>
              <w:rPr>
                <w:rFonts w:ascii="Times" w:eastAsia="游明朝" w:hAnsi="Times" w:hint="eastAsia"/>
                <w:szCs w:val="24"/>
                <w:highlight w:val="green"/>
                <w:lang w:val="en-US" w:eastAsia="ja-JP" w:bidi="ar"/>
              </w:rPr>
              <w:t>Agreement</w:t>
            </w:r>
          </w:p>
          <w:p w14:paraId="363DE1AD"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363DE1AE" w14:textId="77777777" w:rsidR="00C50B41" w:rsidRDefault="00C50B41">
            <w:pPr>
              <w:pStyle w:val="a2"/>
              <w:rPr>
                <w:lang w:val="en-GB"/>
              </w:rPr>
            </w:pPr>
          </w:p>
        </w:tc>
      </w:tr>
    </w:tbl>
    <w:p w14:paraId="363DE1B0" w14:textId="77777777" w:rsidR="00C50B41" w:rsidRDefault="00C50B41">
      <w:pPr>
        <w:pStyle w:val="a2"/>
      </w:pPr>
    </w:p>
    <w:p w14:paraId="363DE1B1" w14:textId="77777777" w:rsidR="00C50B41" w:rsidRDefault="00C264C2">
      <w:pPr>
        <w:pStyle w:val="4"/>
      </w:pPr>
      <w:r>
        <w:rPr>
          <w:rFonts w:hint="eastAsia"/>
          <w:highlight w:val="yellow"/>
        </w:rPr>
        <w:t>[Close]Proposal</w:t>
      </w:r>
      <w:r>
        <w:rPr>
          <w:highlight w:val="yellow"/>
        </w:rPr>
        <w:t xml:space="preserve"> 6-</w:t>
      </w:r>
      <w:r>
        <w:rPr>
          <w:rFonts w:hint="eastAsia"/>
          <w:highlight w:val="yellow"/>
        </w:rPr>
        <w:t>2</w:t>
      </w:r>
      <w:r>
        <w:rPr>
          <w:highlight w:val="yellow"/>
        </w:rPr>
        <w:t>:</w:t>
      </w:r>
    </w:p>
    <w:p w14:paraId="363DE1B2" w14:textId="77777777" w:rsidR="00C50B41" w:rsidRDefault="00C264C2">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Cell DTX</w:t>
      </w:r>
    </w:p>
    <w:p w14:paraId="363DE1B3" w14:textId="77777777" w:rsidR="00C50B41" w:rsidRDefault="00C264C2">
      <w:pPr>
        <w:pStyle w:val="a0"/>
        <w:rPr>
          <w:b w:val="0"/>
          <w:bCs w:val="0"/>
          <w:sz w:val="21"/>
          <w:szCs w:val="21"/>
        </w:rPr>
      </w:pPr>
      <w:r>
        <w:rPr>
          <w:rFonts w:hint="eastAsia"/>
          <w:b w:val="0"/>
          <w:bCs w:val="0"/>
          <w:sz w:val="21"/>
          <w:szCs w:val="21"/>
        </w:rPr>
        <w:t>FFS D</w:t>
      </w:r>
      <w:r>
        <w:rPr>
          <w:b w:val="0"/>
          <w:bCs w:val="0"/>
          <w:sz w:val="21"/>
          <w:szCs w:val="21"/>
        </w:rPr>
        <w:t xml:space="preserve">uring </w:t>
      </w:r>
      <w:r>
        <w:rPr>
          <w:rFonts w:hint="eastAsia"/>
          <w:b w:val="0"/>
          <w:bCs w:val="0"/>
          <w:sz w:val="21"/>
          <w:szCs w:val="21"/>
        </w:rPr>
        <w:t>C</w:t>
      </w:r>
      <w:r>
        <w:rPr>
          <w:b w:val="0"/>
          <w:bCs w:val="0"/>
          <w:sz w:val="21"/>
          <w:szCs w:val="21"/>
        </w:rPr>
        <w:t xml:space="preserve">ell </w:t>
      </w:r>
      <w:r>
        <w:rPr>
          <w:rFonts w:hint="eastAsia"/>
          <w:b w:val="0"/>
          <w:bCs w:val="0"/>
          <w:sz w:val="21"/>
          <w:szCs w:val="21"/>
        </w:rPr>
        <w:t>DTX</w:t>
      </w:r>
      <w:r>
        <w:rPr>
          <w:b w:val="0"/>
          <w:bCs w:val="0"/>
          <w:sz w:val="21"/>
          <w:szCs w:val="21"/>
        </w:rPr>
        <w:t xml:space="preserve"> inactive time, </w:t>
      </w:r>
      <w:r>
        <w:rPr>
          <w:rFonts w:hint="eastAsia"/>
          <w:b w:val="0"/>
          <w:bCs w:val="0"/>
          <w:sz w:val="21"/>
          <w:szCs w:val="21"/>
        </w:rPr>
        <w:t xml:space="preserve">whether </w:t>
      </w:r>
      <w:r>
        <w:rPr>
          <w:b w:val="0"/>
          <w:bCs w:val="0"/>
          <w:sz w:val="21"/>
          <w:szCs w:val="21"/>
        </w:rPr>
        <w:t>the UE is expected to monitor LP</w:t>
      </w:r>
      <w:r>
        <w:rPr>
          <w:rFonts w:hint="eastAsia"/>
          <w:b w:val="0"/>
          <w:bCs w:val="0"/>
          <w:sz w:val="21"/>
          <w:szCs w:val="21"/>
        </w:rPr>
        <w:t>-</w:t>
      </w:r>
      <w:r>
        <w:rPr>
          <w:b w:val="0"/>
          <w:bCs w:val="0"/>
          <w:sz w:val="21"/>
          <w:szCs w:val="21"/>
        </w:rPr>
        <w:t>WUS</w:t>
      </w:r>
      <w:r>
        <w:rPr>
          <w:rFonts w:hint="eastAsia"/>
          <w:b w:val="0"/>
          <w:bCs w:val="0"/>
          <w:sz w:val="21"/>
          <w:szCs w:val="21"/>
        </w:rPr>
        <w:t xml:space="preserve"> or not</w:t>
      </w:r>
    </w:p>
    <w:tbl>
      <w:tblPr>
        <w:tblStyle w:val="afe"/>
        <w:tblW w:w="9631" w:type="dxa"/>
        <w:tblLayout w:type="fixed"/>
        <w:tblLook w:val="04A0" w:firstRow="1" w:lastRow="0" w:firstColumn="1" w:lastColumn="0" w:noHBand="0" w:noVBand="1"/>
      </w:tblPr>
      <w:tblGrid>
        <w:gridCol w:w="1479"/>
        <w:gridCol w:w="1372"/>
        <w:gridCol w:w="6780"/>
      </w:tblGrid>
      <w:tr w:rsidR="00C50B41" w14:paraId="363DE1B7" w14:textId="77777777">
        <w:tc>
          <w:tcPr>
            <w:tcW w:w="1479" w:type="dxa"/>
            <w:shd w:val="clear" w:color="auto" w:fill="D9D9D9" w:themeFill="background1" w:themeFillShade="D9"/>
          </w:tcPr>
          <w:p w14:paraId="363DE1B4" w14:textId="77777777" w:rsidR="00C50B41" w:rsidRDefault="00C264C2">
            <w:pPr>
              <w:rPr>
                <w:sz w:val="21"/>
                <w:szCs w:val="21"/>
              </w:rPr>
            </w:pPr>
            <w:r>
              <w:rPr>
                <w:sz w:val="21"/>
                <w:szCs w:val="21"/>
              </w:rPr>
              <w:t>Company</w:t>
            </w:r>
          </w:p>
        </w:tc>
        <w:tc>
          <w:tcPr>
            <w:tcW w:w="1372" w:type="dxa"/>
            <w:shd w:val="clear" w:color="auto" w:fill="D9D9D9" w:themeFill="background1" w:themeFillShade="D9"/>
          </w:tcPr>
          <w:p w14:paraId="363DE1B5" w14:textId="77777777" w:rsidR="00C50B41" w:rsidRDefault="00C264C2">
            <w:pPr>
              <w:rPr>
                <w:sz w:val="21"/>
                <w:szCs w:val="21"/>
              </w:rPr>
            </w:pPr>
            <w:r>
              <w:rPr>
                <w:sz w:val="21"/>
                <w:szCs w:val="21"/>
              </w:rPr>
              <w:t>Y/N</w:t>
            </w:r>
          </w:p>
        </w:tc>
        <w:tc>
          <w:tcPr>
            <w:tcW w:w="6780" w:type="dxa"/>
            <w:shd w:val="clear" w:color="auto" w:fill="D9D9D9" w:themeFill="background1" w:themeFillShade="D9"/>
          </w:tcPr>
          <w:p w14:paraId="363DE1B6" w14:textId="77777777" w:rsidR="00C50B41" w:rsidRDefault="00C264C2">
            <w:pPr>
              <w:rPr>
                <w:sz w:val="21"/>
                <w:szCs w:val="21"/>
              </w:rPr>
            </w:pPr>
            <w:r>
              <w:rPr>
                <w:sz w:val="21"/>
                <w:szCs w:val="21"/>
              </w:rPr>
              <w:t>Comments</w:t>
            </w:r>
          </w:p>
        </w:tc>
      </w:tr>
      <w:tr w:rsidR="00C50B41" w14:paraId="363DE1BB" w14:textId="77777777">
        <w:tc>
          <w:tcPr>
            <w:tcW w:w="1479" w:type="dxa"/>
          </w:tcPr>
          <w:p w14:paraId="363DE1B8" w14:textId="77777777" w:rsidR="00C50B41" w:rsidRDefault="00C264C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63DE1B9" w14:textId="77777777" w:rsidR="00C50B41" w:rsidRDefault="00C264C2">
            <w:pPr>
              <w:rPr>
                <w:rFonts w:eastAsia="游明朝"/>
                <w:sz w:val="21"/>
                <w:szCs w:val="21"/>
                <w:lang w:eastAsia="ja-JP"/>
              </w:rPr>
            </w:pPr>
            <w:r>
              <w:rPr>
                <w:rFonts w:eastAsia="游明朝" w:hint="eastAsia"/>
                <w:sz w:val="21"/>
                <w:szCs w:val="21"/>
                <w:lang w:eastAsia="ja-JP"/>
              </w:rPr>
              <w:t>Y</w:t>
            </w:r>
          </w:p>
        </w:tc>
        <w:tc>
          <w:tcPr>
            <w:tcW w:w="6780" w:type="dxa"/>
          </w:tcPr>
          <w:p w14:paraId="363DE1BA" w14:textId="77777777" w:rsidR="00C50B41" w:rsidRDefault="00C50B41">
            <w:pPr>
              <w:pStyle w:val="a2"/>
            </w:pPr>
          </w:p>
        </w:tc>
      </w:tr>
      <w:tr w:rsidR="00C50B41" w14:paraId="363DE1BF" w14:textId="77777777">
        <w:tc>
          <w:tcPr>
            <w:tcW w:w="1479" w:type="dxa"/>
          </w:tcPr>
          <w:p w14:paraId="363DE1BC" w14:textId="77777777" w:rsidR="00C50B41" w:rsidRDefault="00C264C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363DE1BD" w14:textId="77777777" w:rsidR="00C50B41" w:rsidRDefault="00C264C2">
            <w:pPr>
              <w:rPr>
                <w:rFonts w:eastAsia="游明朝"/>
                <w:sz w:val="21"/>
                <w:szCs w:val="21"/>
                <w:lang w:eastAsia="ja-JP"/>
              </w:rPr>
            </w:pPr>
            <w:r>
              <w:rPr>
                <w:rFonts w:eastAsiaTheme="minorEastAsia" w:hint="eastAsia"/>
                <w:sz w:val="21"/>
                <w:szCs w:val="21"/>
                <w:lang w:eastAsia="zh-CN"/>
              </w:rPr>
              <w:t>Y</w:t>
            </w:r>
          </w:p>
        </w:tc>
        <w:tc>
          <w:tcPr>
            <w:tcW w:w="6780" w:type="dxa"/>
          </w:tcPr>
          <w:p w14:paraId="363DE1BE" w14:textId="77777777" w:rsidR="00C50B41" w:rsidRDefault="00C264C2">
            <w:pPr>
              <w:pStyle w:val="a2"/>
            </w:pPr>
            <w:r>
              <w:rPr>
                <w:rFonts w:eastAsiaTheme="minorEastAsia" w:hint="eastAsia"/>
                <w:lang w:eastAsia="zh-CN"/>
              </w:rPr>
              <w:t>F</w:t>
            </w:r>
            <w:r>
              <w:rPr>
                <w:rFonts w:eastAsiaTheme="minorEastAsia"/>
                <w:lang w:eastAsia="zh-CN"/>
              </w:rPr>
              <w:t>ine with the proposal</w:t>
            </w:r>
          </w:p>
        </w:tc>
      </w:tr>
      <w:tr w:rsidR="00C50B41" w14:paraId="363DE1C3" w14:textId="77777777">
        <w:tc>
          <w:tcPr>
            <w:tcW w:w="1479" w:type="dxa"/>
          </w:tcPr>
          <w:p w14:paraId="363DE1C0"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63DE1C1" w14:textId="77777777" w:rsidR="00C50B41" w:rsidRDefault="00C50B41">
            <w:pPr>
              <w:rPr>
                <w:rFonts w:eastAsia="游明朝"/>
                <w:sz w:val="21"/>
                <w:szCs w:val="21"/>
                <w:lang w:eastAsia="ja-JP"/>
              </w:rPr>
            </w:pPr>
          </w:p>
        </w:tc>
        <w:tc>
          <w:tcPr>
            <w:tcW w:w="6780" w:type="dxa"/>
          </w:tcPr>
          <w:p w14:paraId="363DE1C2" w14:textId="77777777" w:rsidR="00C50B41" w:rsidRDefault="00C264C2">
            <w:pPr>
              <w:pStyle w:val="a2"/>
              <w:rPr>
                <w:rFonts w:eastAsiaTheme="minorEastAsia"/>
                <w:lang w:eastAsia="zh-CN"/>
              </w:rPr>
            </w:pPr>
            <w:r>
              <w:rPr>
                <w:rFonts w:eastAsiaTheme="minorEastAsia" w:hint="eastAsia"/>
                <w:lang w:eastAsia="zh-CN"/>
              </w:rPr>
              <w:t xml:space="preserve">OK with th prosopal. </w:t>
            </w:r>
          </w:p>
        </w:tc>
      </w:tr>
      <w:tr w:rsidR="00C50B41" w14:paraId="363DE1C7" w14:textId="77777777">
        <w:tc>
          <w:tcPr>
            <w:tcW w:w="1479" w:type="dxa"/>
          </w:tcPr>
          <w:p w14:paraId="363DE1C4"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63DE1C5" w14:textId="77777777" w:rsidR="00C50B41" w:rsidRDefault="00C264C2">
            <w:pPr>
              <w:rPr>
                <w:rFonts w:eastAsia="游明朝"/>
                <w:sz w:val="21"/>
                <w:szCs w:val="21"/>
                <w:lang w:eastAsia="ja-JP"/>
              </w:rPr>
            </w:pPr>
            <w:r>
              <w:rPr>
                <w:rFonts w:eastAsiaTheme="minorEastAsia" w:hint="eastAsia"/>
                <w:sz w:val="21"/>
                <w:szCs w:val="21"/>
                <w:lang w:eastAsia="zh-CN"/>
              </w:rPr>
              <w:t>Y</w:t>
            </w:r>
          </w:p>
        </w:tc>
        <w:tc>
          <w:tcPr>
            <w:tcW w:w="6780" w:type="dxa"/>
          </w:tcPr>
          <w:p w14:paraId="363DE1C6" w14:textId="77777777" w:rsidR="00C50B41" w:rsidRDefault="00C264C2">
            <w:pPr>
              <w:pStyle w:val="a2"/>
              <w:rPr>
                <w:rFonts w:eastAsiaTheme="minorEastAsia"/>
                <w:lang w:eastAsia="zh-CN"/>
              </w:rPr>
            </w:pPr>
            <w:r>
              <w:rPr>
                <w:rFonts w:eastAsiaTheme="minorEastAsia"/>
                <w:lang w:eastAsia="zh-CN"/>
              </w:rPr>
              <w:t xml:space="preserve">we think </w:t>
            </w:r>
            <w:r>
              <w:rPr>
                <w:rFonts w:eastAsiaTheme="minorEastAsia" w:hint="eastAsia"/>
                <w:lang w:eastAsia="zh-CN"/>
              </w:rPr>
              <w:t>it</w:t>
            </w:r>
            <w:r>
              <w:rPr>
                <w:rFonts w:eastAsiaTheme="minorEastAsia"/>
                <w:lang w:eastAsia="zh-CN"/>
              </w:rPr>
              <w:t xml:space="preserve"> makes sense that UE monitor WUS only within cell DTX active time for network energy saving.</w:t>
            </w:r>
          </w:p>
        </w:tc>
      </w:tr>
      <w:tr w:rsidR="00C50B41" w14:paraId="363DE1CB" w14:textId="77777777">
        <w:tc>
          <w:tcPr>
            <w:tcW w:w="1479" w:type="dxa"/>
          </w:tcPr>
          <w:p w14:paraId="363DE1C8" w14:textId="77777777" w:rsidR="00C50B41" w:rsidRDefault="00C264C2">
            <w:pPr>
              <w:rPr>
                <w:rFonts w:eastAsiaTheme="minorEastAsia"/>
                <w:sz w:val="21"/>
                <w:szCs w:val="21"/>
                <w:lang w:val="en-US" w:eastAsia="zh-CN"/>
              </w:rPr>
            </w:pPr>
            <w:proofErr w:type="spellStart"/>
            <w:r>
              <w:rPr>
                <w:rFonts w:eastAsiaTheme="minorEastAsia"/>
                <w:sz w:val="21"/>
                <w:szCs w:val="21"/>
                <w:lang w:val="en-US" w:eastAsia="zh-CN"/>
              </w:rPr>
              <w:t>Spreadtrum</w:t>
            </w:r>
            <w:proofErr w:type="spellEnd"/>
          </w:p>
        </w:tc>
        <w:tc>
          <w:tcPr>
            <w:tcW w:w="1372" w:type="dxa"/>
          </w:tcPr>
          <w:p w14:paraId="363DE1C9"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CA" w14:textId="77777777" w:rsidR="00C50B41" w:rsidRDefault="00C50B41">
            <w:pPr>
              <w:pStyle w:val="a2"/>
              <w:rPr>
                <w:rFonts w:eastAsiaTheme="minorEastAsia"/>
                <w:lang w:eastAsia="zh-CN"/>
              </w:rPr>
            </w:pPr>
          </w:p>
        </w:tc>
      </w:tr>
      <w:tr w:rsidR="00C50B41" w14:paraId="363DE1CF" w14:textId="77777777">
        <w:tc>
          <w:tcPr>
            <w:tcW w:w="1479" w:type="dxa"/>
          </w:tcPr>
          <w:p w14:paraId="363DE1CC" w14:textId="77777777" w:rsidR="00C50B41" w:rsidRDefault="00C264C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363DE1CD" w14:textId="77777777" w:rsidR="00C50B41" w:rsidRDefault="00C264C2">
            <w:pPr>
              <w:rPr>
                <w:rFonts w:eastAsia="游明朝"/>
                <w:sz w:val="21"/>
                <w:szCs w:val="21"/>
                <w:lang w:val="en-US" w:eastAsia="ja-JP"/>
              </w:rPr>
            </w:pPr>
            <w:r>
              <w:rPr>
                <w:rFonts w:eastAsia="游明朝"/>
                <w:sz w:val="21"/>
                <w:szCs w:val="21"/>
                <w:lang w:val="en-US" w:eastAsia="ja-JP"/>
              </w:rPr>
              <w:t>Y</w:t>
            </w:r>
          </w:p>
        </w:tc>
        <w:tc>
          <w:tcPr>
            <w:tcW w:w="6780" w:type="dxa"/>
            <w:shd w:val="clear" w:color="auto" w:fill="auto"/>
          </w:tcPr>
          <w:p w14:paraId="363DE1CE" w14:textId="77777777" w:rsidR="00C50B41" w:rsidRDefault="00C264C2">
            <w:pPr>
              <w:pStyle w:val="a2"/>
              <w:rPr>
                <w:lang w:val="en-US" w:eastAsia="zh-CN"/>
              </w:rPr>
            </w:pPr>
            <w:r>
              <w:rPr>
                <w:lang w:val="en-US"/>
              </w:rPr>
              <w:t xml:space="preserve">Fine with the proposal. Also, we do not think it is needed to monitor LP-WUS in cell DTX non-active period since UE is not required to monitoring PDCCH (as defined by C-DRX </w:t>
            </w:r>
            <w:proofErr w:type="spellStart"/>
            <w:r>
              <w:rPr>
                <w:lang w:val="en-US"/>
              </w:rPr>
              <w:t>behaviours</w:t>
            </w:r>
            <w:proofErr w:type="spellEnd"/>
            <w:r>
              <w:rPr>
                <w:lang w:val="en-US"/>
              </w:rPr>
              <w:t xml:space="preserve">) during cell DTX non-active period. </w:t>
            </w:r>
          </w:p>
        </w:tc>
      </w:tr>
      <w:tr w:rsidR="00C50B41" w14:paraId="363DE1D3" w14:textId="77777777">
        <w:tc>
          <w:tcPr>
            <w:tcW w:w="1479" w:type="dxa"/>
          </w:tcPr>
          <w:p w14:paraId="363DE1D0" w14:textId="77777777" w:rsidR="00C50B41" w:rsidRDefault="00C264C2">
            <w:pPr>
              <w:rPr>
                <w:rFonts w:eastAsiaTheme="minorEastAsia"/>
                <w:sz w:val="21"/>
                <w:szCs w:val="21"/>
                <w:lang w:val="en-US" w:eastAsia="zh-CN"/>
              </w:rPr>
            </w:pPr>
            <w:proofErr w:type="spellStart"/>
            <w:r>
              <w:rPr>
                <w:rFonts w:eastAsiaTheme="minorEastAsia"/>
                <w:sz w:val="21"/>
                <w:szCs w:val="21"/>
                <w:lang w:val="en-US" w:eastAsia="zh-CN"/>
              </w:rPr>
              <w:t>xiaomi</w:t>
            </w:r>
            <w:proofErr w:type="spellEnd"/>
          </w:p>
        </w:tc>
        <w:tc>
          <w:tcPr>
            <w:tcW w:w="1372" w:type="dxa"/>
          </w:tcPr>
          <w:p w14:paraId="363DE1D1"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D2" w14:textId="77777777" w:rsidR="00C50B41" w:rsidRDefault="00C264C2">
            <w:pPr>
              <w:pStyle w:val="a2"/>
              <w:rPr>
                <w:rFonts w:eastAsiaTheme="minorEastAsia"/>
                <w:lang w:eastAsia="zh-CN"/>
              </w:rPr>
            </w:pPr>
            <w:r>
              <w:rPr>
                <w:rFonts w:eastAsiaTheme="minorEastAsia" w:hint="eastAsia"/>
                <w:lang w:eastAsia="zh-CN"/>
              </w:rPr>
              <w:t>Support</w:t>
            </w:r>
            <w:r>
              <w:rPr>
                <w:rFonts w:eastAsiaTheme="minorEastAsia"/>
                <w:lang w:eastAsia="zh-CN"/>
              </w:rPr>
              <w:t xml:space="preserve"> the proposal</w:t>
            </w:r>
          </w:p>
        </w:tc>
      </w:tr>
      <w:tr w:rsidR="00C50B41" w14:paraId="363DE1D7" w14:textId="77777777">
        <w:tc>
          <w:tcPr>
            <w:tcW w:w="1479" w:type="dxa"/>
          </w:tcPr>
          <w:p w14:paraId="363DE1D4" w14:textId="77777777" w:rsidR="00C50B41" w:rsidRDefault="00C264C2">
            <w:pPr>
              <w:rPr>
                <w:rFonts w:eastAsiaTheme="minorEastAsia"/>
                <w:sz w:val="21"/>
                <w:szCs w:val="21"/>
                <w:lang w:val="en-US" w:eastAsia="zh-CN"/>
              </w:rPr>
            </w:pPr>
            <w:r>
              <w:rPr>
                <w:rFonts w:eastAsiaTheme="minorEastAsia"/>
                <w:sz w:val="21"/>
                <w:szCs w:val="21"/>
                <w:lang w:val="en-US" w:eastAsia="zh-CN"/>
              </w:rPr>
              <w:t>LGE</w:t>
            </w:r>
          </w:p>
        </w:tc>
        <w:tc>
          <w:tcPr>
            <w:tcW w:w="1372" w:type="dxa"/>
          </w:tcPr>
          <w:p w14:paraId="363DE1D5" w14:textId="77777777" w:rsidR="00C50B41" w:rsidRDefault="00C264C2">
            <w:pPr>
              <w:rPr>
                <w:rFonts w:eastAsiaTheme="minorEastAsia"/>
                <w:sz w:val="21"/>
                <w:szCs w:val="21"/>
                <w:lang w:eastAsia="zh-CN"/>
              </w:rPr>
            </w:pPr>
            <w:r>
              <w:rPr>
                <w:rFonts w:eastAsiaTheme="minorEastAsia"/>
                <w:sz w:val="21"/>
                <w:szCs w:val="21"/>
                <w:lang w:val="en-US" w:eastAsia="zh-CN"/>
              </w:rPr>
              <w:t>Y</w:t>
            </w:r>
          </w:p>
        </w:tc>
        <w:tc>
          <w:tcPr>
            <w:tcW w:w="6780" w:type="dxa"/>
          </w:tcPr>
          <w:p w14:paraId="363DE1D6" w14:textId="77777777" w:rsidR="00C50B41" w:rsidRDefault="00C50B41">
            <w:pPr>
              <w:pStyle w:val="a2"/>
              <w:rPr>
                <w:rFonts w:eastAsiaTheme="minorEastAsia"/>
                <w:lang w:eastAsia="zh-CN"/>
              </w:rPr>
            </w:pPr>
          </w:p>
        </w:tc>
      </w:tr>
      <w:tr w:rsidR="00C50B41" w14:paraId="363DE1DB" w14:textId="77777777">
        <w:tc>
          <w:tcPr>
            <w:tcW w:w="1479" w:type="dxa"/>
          </w:tcPr>
          <w:p w14:paraId="363DE1D8" w14:textId="77777777" w:rsidR="00C50B41" w:rsidRDefault="00C264C2">
            <w:pPr>
              <w:rPr>
                <w:rFonts w:eastAsiaTheme="minorEastAsia"/>
                <w:sz w:val="21"/>
                <w:szCs w:val="21"/>
                <w:lang w:val="en-US" w:eastAsia="zh-CN"/>
              </w:rPr>
            </w:pPr>
            <w:proofErr w:type="spellStart"/>
            <w:r>
              <w:rPr>
                <w:rFonts w:eastAsia="Malgun Gothic" w:hint="eastAsia"/>
                <w:sz w:val="21"/>
                <w:szCs w:val="21"/>
                <w:lang w:val="en-US" w:eastAsia="ko-KR"/>
              </w:rPr>
              <w:t>InterDigital</w:t>
            </w:r>
            <w:proofErr w:type="spellEnd"/>
          </w:p>
        </w:tc>
        <w:tc>
          <w:tcPr>
            <w:tcW w:w="1372" w:type="dxa"/>
          </w:tcPr>
          <w:p w14:paraId="363DE1D9" w14:textId="77777777" w:rsidR="00C50B41" w:rsidRDefault="00C264C2">
            <w:pPr>
              <w:rPr>
                <w:rFonts w:eastAsiaTheme="minorEastAsia"/>
                <w:sz w:val="21"/>
                <w:szCs w:val="21"/>
                <w:lang w:val="en-US" w:eastAsia="zh-CN"/>
              </w:rPr>
            </w:pPr>
            <w:r>
              <w:rPr>
                <w:rFonts w:eastAsia="Malgun Gothic" w:hint="eastAsia"/>
                <w:sz w:val="21"/>
                <w:szCs w:val="21"/>
                <w:lang w:eastAsia="ko-KR"/>
              </w:rPr>
              <w:t>Y</w:t>
            </w:r>
          </w:p>
        </w:tc>
        <w:tc>
          <w:tcPr>
            <w:tcW w:w="6780" w:type="dxa"/>
          </w:tcPr>
          <w:p w14:paraId="363DE1DA" w14:textId="77777777" w:rsidR="00C50B41" w:rsidRDefault="00C50B41">
            <w:pPr>
              <w:pStyle w:val="a2"/>
              <w:rPr>
                <w:rFonts w:eastAsiaTheme="minorEastAsia"/>
                <w:lang w:eastAsia="zh-CN"/>
              </w:rPr>
            </w:pPr>
          </w:p>
        </w:tc>
      </w:tr>
      <w:tr w:rsidR="00C50B41" w14:paraId="363DE1DF" w14:textId="77777777">
        <w:tc>
          <w:tcPr>
            <w:tcW w:w="1479" w:type="dxa"/>
          </w:tcPr>
          <w:p w14:paraId="363DE1DC" w14:textId="77777777" w:rsidR="00C50B41" w:rsidRDefault="00C264C2">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63DE1DD" w14:textId="77777777" w:rsidR="00C50B41" w:rsidRDefault="00C264C2">
            <w:pPr>
              <w:rPr>
                <w:rFonts w:eastAsia="游明朝"/>
                <w:sz w:val="21"/>
                <w:szCs w:val="21"/>
                <w:lang w:eastAsia="ja-JP"/>
              </w:rPr>
            </w:pPr>
            <w:r>
              <w:rPr>
                <w:rFonts w:eastAsia="游明朝"/>
                <w:sz w:val="21"/>
                <w:szCs w:val="21"/>
                <w:lang w:eastAsia="ja-JP"/>
              </w:rPr>
              <w:t>Y</w:t>
            </w:r>
          </w:p>
        </w:tc>
        <w:tc>
          <w:tcPr>
            <w:tcW w:w="6780" w:type="dxa"/>
          </w:tcPr>
          <w:p w14:paraId="363DE1DE" w14:textId="77777777" w:rsidR="00C50B41" w:rsidRDefault="00C264C2">
            <w:pPr>
              <w:spacing w:after="120"/>
              <w:rPr>
                <w:rFonts w:eastAsiaTheme="minorEastAsia"/>
                <w:lang w:eastAsia="zh-CN"/>
              </w:rPr>
            </w:pPr>
            <w:r>
              <w:rPr>
                <w:rFonts w:eastAsiaTheme="minorEastAsia"/>
                <w:lang w:eastAsia="zh-CN"/>
              </w:rPr>
              <w:t>For the FFS, our current understanding is that the existing DCP DCI-based WUS can operate during CELL DTX inactive time, hence we’d like a similar option for LP-WUS.</w:t>
            </w:r>
          </w:p>
        </w:tc>
      </w:tr>
      <w:tr w:rsidR="00C50B41" w14:paraId="363DE1E3" w14:textId="77777777">
        <w:tc>
          <w:tcPr>
            <w:tcW w:w="1479" w:type="dxa"/>
          </w:tcPr>
          <w:p w14:paraId="363DE1E0"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363DE1E1" w14:textId="77777777" w:rsidR="00C50B41" w:rsidRDefault="00C264C2">
            <w:pPr>
              <w:rPr>
                <w:rFonts w:eastAsiaTheme="minorEastAsia"/>
                <w:sz w:val="21"/>
                <w:szCs w:val="21"/>
                <w:lang w:eastAsia="zh-CN"/>
              </w:rPr>
            </w:pPr>
            <w:r>
              <w:rPr>
                <w:rFonts w:eastAsiaTheme="minorEastAsia" w:hint="eastAsia"/>
                <w:sz w:val="21"/>
                <w:szCs w:val="21"/>
                <w:lang w:eastAsia="zh-CN"/>
              </w:rPr>
              <w:t>Y</w:t>
            </w:r>
          </w:p>
        </w:tc>
        <w:tc>
          <w:tcPr>
            <w:tcW w:w="6780" w:type="dxa"/>
          </w:tcPr>
          <w:p w14:paraId="363DE1E2" w14:textId="77777777" w:rsidR="00C50B41" w:rsidRDefault="00C50B41">
            <w:pPr>
              <w:pStyle w:val="a2"/>
              <w:rPr>
                <w:rFonts w:eastAsiaTheme="minorEastAsia"/>
                <w:lang w:eastAsia="zh-CN"/>
              </w:rPr>
            </w:pPr>
          </w:p>
        </w:tc>
      </w:tr>
      <w:tr w:rsidR="00C50B41" w14:paraId="363DE1E7" w14:textId="77777777">
        <w:tc>
          <w:tcPr>
            <w:tcW w:w="1479" w:type="dxa"/>
          </w:tcPr>
          <w:p w14:paraId="363DE1E4"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363DE1E5" w14:textId="77777777" w:rsidR="00C50B41" w:rsidRDefault="00C264C2">
            <w:pPr>
              <w:rPr>
                <w:rFonts w:eastAsiaTheme="minorEastAsia"/>
                <w:sz w:val="21"/>
                <w:szCs w:val="21"/>
                <w:lang w:eastAsia="zh-CN"/>
              </w:rPr>
            </w:pPr>
            <w:r>
              <w:rPr>
                <w:rFonts w:eastAsiaTheme="minorEastAsia"/>
                <w:sz w:val="21"/>
                <w:szCs w:val="21"/>
                <w:lang w:eastAsia="zh-CN"/>
              </w:rPr>
              <w:t>Y</w:t>
            </w:r>
          </w:p>
        </w:tc>
        <w:tc>
          <w:tcPr>
            <w:tcW w:w="6780" w:type="dxa"/>
          </w:tcPr>
          <w:p w14:paraId="363DE1E6" w14:textId="77777777" w:rsidR="00C50B41" w:rsidRDefault="00C50B41">
            <w:pPr>
              <w:pStyle w:val="a2"/>
              <w:rPr>
                <w:rFonts w:eastAsiaTheme="minorEastAsia"/>
                <w:lang w:eastAsia="zh-CN"/>
              </w:rPr>
            </w:pPr>
          </w:p>
        </w:tc>
      </w:tr>
      <w:tr w:rsidR="00C50B41" w14:paraId="363DE1F0" w14:textId="77777777">
        <w:tc>
          <w:tcPr>
            <w:tcW w:w="1479" w:type="dxa"/>
          </w:tcPr>
          <w:p w14:paraId="363DE1E8" w14:textId="77777777" w:rsidR="00C50B41" w:rsidRDefault="00C264C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63DE1E9" w14:textId="77777777" w:rsidR="00C50B41" w:rsidRDefault="00C50B41">
            <w:pPr>
              <w:rPr>
                <w:rFonts w:eastAsiaTheme="minorEastAsia"/>
                <w:sz w:val="21"/>
                <w:szCs w:val="21"/>
                <w:lang w:eastAsia="zh-CN"/>
              </w:rPr>
            </w:pPr>
          </w:p>
        </w:tc>
        <w:tc>
          <w:tcPr>
            <w:tcW w:w="6780" w:type="dxa"/>
          </w:tcPr>
          <w:p w14:paraId="363DE1EA" w14:textId="77777777" w:rsidR="00C50B41" w:rsidRDefault="00C264C2">
            <w:pPr>
              <w:pStyle w:val="a2"/>
            </w:pPr>
            <w:r>
              <w:rPr>
                <w:rFonts w:hint="eastAsia"/>
              </w:rPr>
              <w:t>Following agreement was made in Wednesday Online:</w:t>
            </w:r>
          </w:p>
          <w:p w14:paraId="363DE1EB" w14:textId="77777777" w:rsidR="00C50B41" w:rsidRDefault="00C50B41">
            <w:pPr>
              <w:pStyle w:val="a2"/>
            </w:pPr>
          </w:p>
          <w:p w14:paraId="363DE1EC" w14:textId="77777777" w:rsidR="00C50B41" w:rsidRDefault="00C264C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63DE1ED"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363DE1EE" w14:textId="77777777" w:rsidR="00C50B41" w:rsidRDefault="00C264C2">
            <w:pPr>
              <w:numPr>
                <w:ilvl w:val="1"/>
                <w:numId w:val="0"/>
              </w:numPr>
              <w:spacing w:after="0" w:line="252" w:lineRule="auto"/>
              <w:ind w:left="880" w:hanging="440"/>
              <w:contextualSpacing/>
              <w:rPr>
                <w:rFonts w:ascii="Times" w:hAnsi="Times"/>
                <w:sz w:val="21"/>
                <w:szCs w:val="21"/>
                <w:lang w:eastAsia="zh-CN"/>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363DE1EF" w14:textId="77777777" w:rsidR="00C50B41" w:rsidRDefault="00C50B41">
            <w:pPr>
              <w:pStyle w:val="a2"/>
              <w:rPr>
                <w:lang w:val="en-GB"/>
              </w:rPr>
            </w:pPr>
          </w:p>
        </w:tc>
      </w:tr>
    </w:tbl>
    <w:p w14:paraId="363DE1F1" w14:textId="77777777" w:rsidR="00C50B41" w:rsidRDefault="00C50B41">
      <w:pPr>
        <w:pStyle w:val="a2"/>
        <w:tabs>
          <w:tab w:val="left" w:pos="732"/>
        </w:tabs>
        <w:rPr>
          <w:lang w:val="en-GB"/>
        </w:rPr>
      </w:pPr>
    </w:p>
    <w:p w14:paraId="363DE1F2" w14:textId="77777777" w:rsidR="00C50B41" w:rsidRDefault="00C50B41">
      <w:pPr>
        <w:rPr>
          <w:sz w:val="24"/>
          <w:szCs w:val="24"/>
        </w:rPr>
      </w:pPr>
    </w:p>
    <w:p w14:paraId="363DE1F3" w14:textId="77777777" w:rsidR="00C50B41" w:rsidRDefault="00C264C2">
      <w:pPr>
        <w:pStyle w:val="1"/>
        <w:rPr>
          <w:rFonts w:eastAsia="游明朝"/>
          <w:lang w:eastAsia="ja-JP"/>
        </w:rPr>
      </w:pPr>
      <w:r>
        <w:rPr>
          <w:rFonts w:eastAsia="游明朝" w:hint="eastAsia"/>
          <w:lang w:eastAsia="ja-JP"/>
        </w:rPr>
        <w:lastRenderedPageBreak/>
        <w:t>7</w:t>
      </w:r>
      <w:r>
        <w:tab/>
      </w:r>
      <w:r>
        <w:rPr>
          <w:rFonts w:eastAsia="游明朝" w:hint="eastAsia"/>
          <w:lang w:eastAsia="ja-JP"/>
        </w:rPr>
        <w:t>Other aspects</w:t>
      </w:r>
    </w:p>
    <w:p w14:paraId="363DE1F4" w14:textId="77777777" w:rsidR="00C50B41" w:rsidRDefault="00C264C2">
      <w:pPr>
        <w:pStyle w:val="a2"/>
        <w:rPr>
          <w:lang w:val="en-GB"/>
        </w:rPr>
      </w:pPr>
      <w:r>
        <w:rPr>
          <w:rFonts w:hint="eastAsia"/>
          <w:lang w:val="en-GB"/>
        </w:rPr>
        <w:t xml:space="preserve">As captured in </w:t>
      </w:r>
      <w:r>
        <w:rPr>
          <w:lang w:val="en-GB"/>
        </w:rPr>
        <w:t>“Summary of observations/proposals in contributions”</w:t>
      </w:r>
      <w:r>
        <w:rPr>
          <w:rFonts w:hint="eastAsia"/>
          <w:lang w:val="en-GB"/>
        </w:rPr>
        <w:t xml:space="preserve"> in this document, companies proposed aspects other than those discussed in previous sections. Moderator has not made any questions/proposals yet, but here we can discuss which additional aspects should be discussed in this meeting considering the remaining RAN1 meetings before Rel-19 RAN1 functional freeze. Companies are invited to provide view in the following question.</w:t>
      </w:r>
    </w:p>
    <w:p w14:paraId="363DE1F5" w14:textId="77777777" w:rsidR="00C50B41" w:rsidRDefault="00C50B41">
      <w:pPr>
        <w:rPr>
          <w:rFonts w:eastAsia="游明朝"/>
          <w:sz w:val="24"/>
          <w:szCs w:val="24"/>
          <w:lang w:eastAsia="ja-JP"/>
        </w:rPr>
      </w:pPr>
    </w:p>
    <w:p w14:paraId="363DE1F6" w14:textId="77777777" w:rsidR="00C50B41" w:rsidRDefault="00C264C2">
      <w:pPr>
        <w:pStyle w:val="4"/>
      </w:pPr>
      <w:r>
        <w:rPr>
          <w:rFonts w:hint="eastAsia"/>
          <w:highlight w:val="yellow"/>
        </w:rPr>
        <w:t>[Old]Question</w:t>
      </w:r>
      <w:r>
        <w:rPr>
          <w:highlight w:val="yellow"/>
        </w:rPr>
        <w:t xml:space="preserve"> </w:t>
      </w:r>
      <w:r>
        <w:rPr>
          <w:rFonts w:hint="eastAsia"/>
          <w:highlight w:val="yellow"/>
        </w:rPr>
        <w:t>7</w:t>
      </w:r>
      <w:r>
        <w:rPr>
          <w:highlight w:val="yellow"/>
        </w:rPr>
        <w:t>-</w:t>
      </w:r>
      <w:r>
        <w:rPr>
          <w:rFonts w:hint="eastAsia"/>
          <w:highlight w:val="yellow"/>
        </w:rPr>
        <w:t>1</w:t>
      </w:r>
      <w:r>
        <w:rPr>
          <w:highlight w:val="yellow"/>
        </w:rPr>
        <w:t>:</w:t>
      </w:r>
    </w:p>
    <w:p w14:paraId="363DE1F7" w14:textId="77777777" w:rsidR="00C50B41" w:rsidRDefault="00C264C2">
      <w:pPr>
        <w:pStyle w:val="a0"/>
        <w:numPr>
          <w:ilvl w:val="0"/>
          <w:numId w:val="4"/>
        </w:numPr>
        <w:rPr>
          <w:b w:val="0"/>
          <w:bCs w:val="0"/>
          <w:sz w:val="21"/>
          <w:szCs w:val="21"/>
        </w:rPr>
      </w:pPr>
      <w:r>
        <w:rPr>
          <w:b w:val="0"/>
          <w:bCs w:val="0"/>
          <w:sz w:val="21"/>
          <w:szCs w:val="21"/>
        </w:rPr>
        <w:t xml:space="preserve">Companies are invited to provide view </w:t>
      </w:r>
      <w:r>
        <w:rPr>
          <w:rFonts w:hint="eastAsia"/>
          <w:b w:val="0"/>
          <w:bCs w:val="0"/>
          <w:sz w:val="21"/>
          <w:szCs w:val="21"/>
        </w:rPr>
        <w:t xml:space="preserve">on </w:t>
      </w:r>
      <w:r>
        <w:rPr>
          <w:b w:val="0"/>
          <w:bCs w:val="0"/>
          <w:sz w:val="21"/>
          <w:szCs w:val="21"/>
        </w:rPr>
        <w:t>which aspects</w:t>
      </w:r>
      <w:r>
        <w:rPr>
          <w:rFonts w:hint="eastAsia"/>
          <w:b w:val="0"/>
          <w:bCs w:val="0"/>
          <w:sz w:val="21"/>
          <w:szCs w:val="21"/>
        </w:rPr>
        <w:t>, other than</w:t>
      </w:r>
      <w:r>
        <w:rPr>
          <w:b w:val="0"/>
          <w:bCs w:val="0"/>
          <w:sz w:val="21"/>
          <w:szCs w:val="21"/>
        </w:rPr>
        <w:t xml:space="preserve"> those discussed in previous sections</w:t>
      </w:r>
      <w:r>
        <w:rPr>
          <w:rFonts w:hint="eastAsia"/>
          <w:b w:val="0"/>
          <w:bCs w:val="0"/>
          <w:sz w:val="21"/>
          <w:szCs w:val="21"/>
        </w:rPr>
        <w:t xml:space="preserve">, </w:t>
      </w:r>
      <w:r>
        <w:rPr>
          <w:b w:val="0"/>
          <w:bCs w:val="0"/>
          <w:sz w:val="21"/>
          <w:szCs w:val="21"/>
        </w:rPr>
        <w:t xml:space="preserve"> should be discussed in this meeting</w:t>
      </w:r>
      <w:r>
        <w:rPr>
          <w:rFonts w:hint="eastAsia"/>
          <w:b w:val="0"/>
          <w:bCs w:val="0"/>
          <w:sz w:val="21"/>
          <w:szCs w:val="21"/>
        </w:rPr>
        <w:t>.</w:t>
      </w:r>
    </w:p>
    <w:tbl>
      <w:tblPr>
        <w:tblStyle w:val="afe"/>
        <w:tblW w:w="5000" w:type="pct"/>
        <w:tblLook w:val="04A0" w:firstRow="1" w:lastRow="0" w:firstColumn="1" w:lastColumn="0" w:noHBand="0" w:noVBand="1"/>
      </w:tblPr>
      <w:tblGrid>
        <w:gridCol w:w="1764"/>
        <w:gridCol w:w="8092"/>
      </w:tblGrid>
      <w:tr w:rsidR="00C50B41" w14:paraId="363DE1FA" w14:textId="77777777">
        <w:tc>
          <w:tcPr>
            <w:tcW w:w="895" w:type="pct"/>
            <w:shd w:val="clear" w:color="auto" w:fill="D9D9D9" w:themeFill="background1" w:themeFillShade="D9"/>
          </w:tcPr>
          <w:p w14:paraId="363DE1F8" w14:textId="77777777" w:rsidR="00C50B41" w:rsidRDefault="00C264C2">
            <w:pPr>
              <w:rPr>
                <w:sz w:val="21"/>
                <w:szCs w:val="21"/>
              </w:rPr>
            </w:pPr>
            <w:r>
              <w:rPr>
                <w:sz w:val="21"/>
                <w:szCs w:val="21"/>
              </w:rPr>
              <w:t>Company</w:t>
            </w:r>
          </w:p>
        </w:tc>
        <w:tc>
          <w:tcPr>
            <w:tcW w:w="4105" w:type="pct"/>
            <w:shd w:val="clear" w:color="auto" w:fill="D9D9D9" w:themeFill="background1" w:themeFillShade="D9"/>
          </w:tcPr>
          <w:p w14:paraId="363DE1F9" w14:textId="77777777" w:rsidR="00C50B41" w:rsidRDefault="00C264C2">
            <w:pPr>
              <w:rPr>
                <w:sz w:val="21"/>
                <w:szCs w:val="21"/>
              </w:rPr>
            </w:pPr>
            <w:r>
              <w:rPr>
                <w:sz w:val="21"/>
                <w:szCs w:val="21"/>
              </w:rPr>
              <w:t>Comments</w:t>
            </w:r>
          </w:p>
        </w:tc>
      </w:tr>
      <w:tr w:rsidR="00C50B41" w14:paraId="363DE1FF" w14:textId="77777777">
        <w:tc>
          <w:tcPr>
            <w:tcW w:w="895" w:type="pct"/>
          </w:tcPr>
          <w:p w14:paraId="363DE1FB" w14:textId="77777777" w:rsidR="00C50B41" w:rsidRDefault="00C264C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4105" w:type="pct"/>
          </w:tcPr>
          <w:p w14:paraId="363DE1FC" w14:textId="77777777" w:rsidR="00C50B41" w:rsidRDefault="00C264C2">
            <w:pPr>
              <w:pStyle w:val="a2"/>
              <w:rPr>
                <w:lang w:eastAsia="zh-CN"/>
              </w:rPr>
            </w:pPr>
            <w:r>
              <w:rPr>
                <w:rFonts w:eastAsiaTheme="minorEastAsia"/>
                <w:lang w:eastAsia="zh-CN"/>
              </w:rPr>
              <w:t xml:space="preserve">We prefer to further consider the overlapping issue between LP-SS/LP-WUS transmission and existing NR transmission </w:t>
            </w:r>
            <w:r>
              <w:rPr>
                <w:lang w:eastAsia="zh-CN"/>
              </w:rPr>
              <w:t>(e.g. UL slot/symbol, common signal transmission, configuration related to L1/L3 measurement).</w:t>
            </w:r>
          </w:p>
          <w:p w14:paraId="363DE1FD" w14:textId="77777777" w:rsidR="00C50B41" w:rsidRDefault="00C264C2">
            <w:pPr>
              <w:pStyle w:val="a2"/>
            </w:pPr>
            <w:r>
              <w:t xml:space="preserve">According to the current progress in AI 9.6.1, a single LP-WUS or LP-SS transmission may need several OFDM symbols (e.g. 8 symbols or 16 symbols). Meanwhile, LP-WUS or LP-SS transmission also need repetition and beam sweeping to ensure the coverage performance, which will extend a LO/LP-SS burst to frame or half-frame level duration. </w:t>
            </w:r>
          </w:p>
          <w:p w14:paraId="363DE1FE" w14:textId="77777777" w:rsidR="00C50B41" w:rsidRDefault="00C264C2">
            <w:pPr>
              <w:pStyle w:val="a2"/>
            </w:pPr>
            <w:r>
              <w:t>Given consideration on the existing pattern in NR system, LP-SS/LP-WUS transmission will overlap with the existing pattern, or the time interval between LP-SS/LP-WUS transmission and existing pattern may smaller than the RF retuning time. UE behaviour under such scenario needs to be clarified (enough it may related to HW design) to align gNB and UE.</w:t>
            </w:r>
          </w:p>
        </w:tc>
      </w:tr>
      <w:tr w:rsidR="00C50B41" w14:paraId="363DE207" w14:textId="77777777">
        <w:tc>
          <w:tcPr>
            <w:tcW w:w="895" w:type="pct"/>
          </w:tcPr>
          <w:p w14:paraId="363DE200" w14:textId="77777777" w:rsidR="00C50B41" w:rsidRDefault="00C264C2">
            <w:pPr>
              <w:rPr>
                <w:rFonts w:eastAsiaTheme="minorEastAsia"/>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4105" w:type="pct"/>
          </w:tcPr>
          <w:p w14:paraId="363DE201" w14:textId="77777777" w:rsidR="00C50B41" w:rsidRDefault="00C264C2">
            <w:pPr>
              <w:snapToGrid w:val="0"/>
              <w:spacing w:beforeLines="50" w:before="120"/>
              <w:rPr>
                <w:rFonts w:eastAsiaTheme="minorEastAsia"/>
                <w:sz w:val="21"/>
                <w:szCs w:val="21"/>
                <w:lang w:eastAsia="zh-CN"/>
              </w:rPr>
            </w:pPr>
            <w:r>
              <w:rPr>
                <w:rFonts w:eastAsiaTheme="minorEastAsia"/>
                <w:sz w:val="21"/>
                <w:szCs w:val="21"/>
                <w:lang w:eastAsia="zh-CN"/>
              </w:rPr>
              <w:t>Wake-up delay impacted by SPS PDSCH should be considered, and we copy the following from our contribution:</w:t>
            </w:r>
          </w:p>
          <w:p w14:paraId="363DE202" w14:textId="77777777" w:rsidR="00C50B41" w:rsidRDefault="00C264C2">
            <w:pPr>
              <w:snapToGrid w:val="0"/>
              <w:spacing w:beforeLines="50" w:before="120"/>
              <w:rPr>
                <w:sz w:val="21"/>
                <w:szCs w:val="21"/>
                <w:lang w:eastAsia="zh-CN"/>
              </w:rPr>
            </w:pPr>
            <w:r>
              <w:rPr>
                <w:sz w:val="21"/>
                <w:szCs w:val="21"/>
                <w:lang w:eastAsia="zh-CN"/>
              </w:rPr>
              <w:t xml:space="preserve">Semi-persistent channels transmission would also cause impact on wake-up delay. An example is shown in Fig.8. UE has activated SPS PDSCH transmission, which is not impacted by C-DRX and LP-WUS feature, and that means the UE is in active state at least during the time of SPS PDSCH reception. </w:t>
            </w:r>
            <w:bookmarkStart w:id="6" w:name="_Hlk188372732"/>
            <w:r>
              <w:rPr>
                <w:sz w:val="21"/>
                <w:szCs w:val="21"/>
                <w:lang w:eastAsia="zh-CN"/>
              </w:rPr>
              <w:t xml:space="preserve">If the UE receives a LP-WUS indicating PDCCH monitoring, and the ending time of LP-WUS is </w:t>
            </w:r>
            <w:r>
              <w:rPr>
                <w:rFonts w:hint="eastAsia"/>
                <w:sz w:val="21"/>
                <w:szCs w:val="21"/>
                <w:lang w:eastAsia="zh-CN"/>
              </w:rPr>
              <w:t>just</w:t>
            </w:r>
            <w:r>
              <w:rPr>
                <w:sz w:val="21"/>
                <w:szCs w:val="21"/>
                <w:lang w:eastAsia="zh-CN"/>
              </w:rPr>
              <w:t xml:space="preserve"> </w:t>
            </w:r>
            <w:r>
              <w:rPr>
                <w:rFonts w:hint="eastAsia"/>
                <w:sz w:val="21"/>
                <w:szCs w:val="21"/>
                <w:lang w:eastAsia="zh-CN"/>
              </w:rPr>
              <w:t>before</w:t>
            </w:r>
            <w:r>
              <w:rPr>
                <w:sz w:val="21"/>
                <w:szCs w:val="21"/>
                <w:lang w:eastAsia="zh-CN"/>
              </w:rPr>
              <w:t xml:space="preserve"> or overlapped with SPS PDSCH in time domain, the wake-up delay needed before starting PDCCH monitoring can be 0</w:t>
            </w:r>
            <w:bookmarkEnd w:id="6"/>
            <w:r>
              <w:rPr>
                <w:sz w:val="21"/>
                <w:szCs w:val="21"/>
                <w:lang w:eastAsia="zh-CN"/>
              </w:rPr>
              <w:t xml:space="preserve"> since UE is in active state and is monitoring SPS PDSCH.</w:t>
            </w:r>
          </w:p>
          <w:p w14:paraId="363DE203" w14:textId="77777777" w:rsidR="00C50B41" w:rsidRDefault="00C264C2">
            <w:pPr>
              <w:spacing w:after="0" w:line="264" w:lineRule="atLeast"/>
              <w:jc w:val="center"/>
              <w:rPr>
                <w:sz w:val="21"/>
                <w:szCs w:val="21"/>
              </w:rPr>
            </w:pPr>
            <w:r>
              <w:rPr>
                <w:sz w:val="21"/>
                <w:szCs w:val="21"/>
              </w:rPr>
              <w:object w:dxaOrig="7317" w:dyaOrig="1914" w14:anchorId="363DE68F">
                <v:shape id="_x0000_i1028" type="#_x0000_t75" style="width:365.8pt;height:95.85pt" o:ole="">
                  <v:imagedata r:id="rId15" o:title=""/>
                </v:shape>
                <o:OLEObject Type="Embed" ProgID="Visio.Drawing.15" ShapeID="_x0000_i1028" DrawAspect="Content" ObjectID="_1801674292" r:id="rId16"/>
              </w:object>
            </w:r>
          </w:p>
          <w:p w14:paraId="363DE204" w14:textId="77777777" w:rsidR="00C50B41" w:rsidRDefault="00C264C2">
            <w:pPr>
              <w:spacing w:after="0" w:line="264" w:lineRule="atLeast"/>
              <w:jc w:val="center"/>
              <w:rPr>
                <w:b/>
                <w:i/>
                <w:sz w:val="21"/>
                <w:szCs w:val="21"/>
                <w:lang w:eastAsia="zh-CN"/>
              </w:rPr>
            </w:pPr>
            <w:r>
              <w:rPr>
                <w:bCs/>
                <w:iCs/>
                <w:sz w:val="21"/>
                <w:szCs w:val="21"/>
                <w:lang w:eastAsia="zh-CN"/>
              </w:rPr>
              <w:t>Fig.8 Semi-persistent channels impacts on wake-up delay</w:t>
            </w:r>
            <w:r>
              <w:rPr>
                <w:b/>
                <w:i/>
                <w:sz w:val="21"/>
                <w:szCs w:val="21"/>
                <w:lang w:eastAsia="zh-CN"/>
              </w:rPr>
              <w:t xml:space="preserve"> </w:t>
            </w:r>
          </w:p>
          <w:p w14:paraId="363DE205" w14:textId="77777777" w:rsidR="00C50B41" w:rsidRDefault="00C264C2">
            <w:pPr>
              <w:spacing w:afterLines="50" w:after="120"/>
              <w:rPr>
                <w:b/>
                <w:i/>
                <w:sz w:val="21"/>
                <w:szCs w:val="21"/>
                <w:lang w:eastAsia="zh-CN"/>
              </w:rPr>
            </w:pPr>
            <w:r>
              <w:rPr>
                <w:b/>
                <w:i/>
                <w:sz w:val="21"/>
                <w:szCs w:val="21"/>
                <w:lang w:eastAsia="zh-CN"/>
              </w:rPr>
              <w:t>Proposal 13: If the UE receives a LP-WUS indicating PDCCH monitoring, and the ending time of LP-WUS is just before or overlapped with SPS PDSCH in time domain, the wake-up delay needed before starting PDCCH monitoring can be 0.</w:t>
            </w:r>
          </w:p>
          <w:p w14:paraId="363DE206" w14:textId="77777777" w:rsidR="00C50B41" w:rsidRDefault="00C50B41">
            <w:pPr>
              <w:pStyle w:val="a2"/>
              <w:rPr>
                <w:lang w:val="en-GB"/>
              </w:rPr>
            </w:pPr>
          </w:p>
        </w:tc>
      </w:tr>
      <w:tr w:rsidR="00C50B41" w14:paraId="363DE20C" w14:textId="77777777">
        <w:tc>
          <w:tcPr>
            <w:tcW w:w="895" w:type="pct"/>
          </w:tcPr>
          <w:p w14:paraId="363DE208" w14:textId="77777777" w:rsidR="00C50B41" w:rsidRDefault="00C264C2">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4105" w:type="pct"/>
          </w:tcPr>
          <w:p w14:paraId="363DE209" w14:textId="77777777" w:rsidR="00C50B41" w:rsidRDefault="00C264C2">
            <w:pPr>
              <w:spacing w:before="120" w:after="120" w:line="240" w:lineRule="auto"/>
              <w:rPr>
                <w:sz w:val="22"/>
                <w:szCs w:val="22"/>
                <w:lang w:eastAsia="ko-KR"/>
              </w:rPr>
            </w:pPr>
            <w:r>
              <w:rPr>
                <w:sz w:val="22"/>
                <w:szCs w:val="22"/>
                <w:lang w:eastAsia="ko-KR"/>
              </w:rPr>
              <w:t>We would like to discuss the collision of LP-WUS MO and slots/symbols that are not configured for DL. Following is from our contribution:</w:t>
            </w:r>
          </w:p>
          <w:p w14:paraId="363DE20A" w14:textId="77777777" w:rsidR="00C50B41" w:rsidRDefault="00C264C2">
            <w:pPr>
              <w:spacing w:before="120" w:after="120" w:line="240" w:lineRule="auto"/>
              <w:ind w:firstLineChars="100" w:firstLine="220"/>
              <w:rPr>
                <w:sz w:val="22"/>
                <w:szCs w:val="22"/>
                <w:lang w:eastAsia="ko-KR"/>
              </w:rPr>
            </w:pPr>
            <w:r>
              <w:rPr>
                <w:sz w:val="22"/>
                <w:szCs w:val="22"/>
                <w:lang w:eastAsia="ko-KR"/>
              </w:rPr>
              <w:lastRenderedPageBreak/>
              <w:t>The case where the slot/symbol on which the LP-WUS MO is configured is not a DL slot/symbol also needs to be discussed further. For example, some flexible symbols can be configured for UL transmission by TDD configuration. So, LP-WUS MO is configured for flexible symbols, but they can be used for UL transmission. In this case, the simplest way is that the UE does not expect to receive LP-WUS in UL symbols by TDD configuration. Alternatively, to guarantee opportunities of PDCCH monitoring, LP-WUS MOs can be configured for symbols which are not UL, or LP-WUS can be transmitted utilizing other symbols that are not configured for UL transmission. The collision handling between LP-WUS MO and configured UL symbol can be considered.</w:t>
            </w:r>
          </w:p>
          <w:p w14:paraId="363DE20B" w14:textId="77777777" w:rsidR="00C50B41" w:rsidRDefault="00C264C2">
            <w:pPr>
              <w:pStyle w:val="a2"/>
            </w:pPr>
            <w:r>
              <w:rPr>
                <w:b/>
                <w:sz w:val="22"/>
                <w:lang w:val="zh-CN"/>
              </w:rPr>
              <w:t>Proposal #4: Consider the collision handling between LP-WUS MO and configured UL symbol.</w:t>
            </w:r>
          </w:p>
        </w:tc>
      </w:tr>
      <w:tr w:rsidR="00C50B41" w14:paraId="363DE20F" w14:textId="77777777">
        <w:tc>
          <w:tcPr>
            <w:tcW w:w="895" w:type="pct"/>
          </w:tcPr>
          <w:p w14:paraId="363DE20D" w14:textId="77777777" w:rsidR="00C50B41" w:rsidRDefault="00C264C2">
            <w:pPr>
              <w:rPr>
                <w:rFonts w:eastAsia="游明朝"/>
                <w:sz w:val="21"/>
                <w:szCs w:val="21"/>
                <w:lang w:val="en-US" w:eastAsia="ja-JP"/>
              </w:rPr>
            </w:pPr>
            <w:r>
              <w:rPr>
                <w:rFonts w:eastAsia="游明朝" w:hint="eastAsia"/>
                <w:sz w:val="21"/>
                <w:szCs w:val="21"/>
                <w:lang w:val="en-US" w:eastAsia="ja-JP"/>
              </w:rPr>
              <w:lastRenderedPageBreak/>
              <w:t>Moderator</w:t>
            </w:r>
          </w:p>
        </w:tc>
        <w:tc>
          <w:tcPr>
            <w:tcW w:w="4105" w:type="pct"/>
          </w:tcPr>
          <w:p w14:paraId="363DE20E" w14:textId="77777777" w:rsidR="00C50B41" w:rsidRDefault="00C264C2">
            <w:pPr>
              <w:spacing w:before="120" w:after="120" w:line="240" w:lineRule="auto"/>
              <w:rPr>
                <w:rFonts w:eastAsia="游明朝"/>
                <w:sz w:val="22"/>
                <w:szCs w:val="22"/>
                <w:lang w:eastAsia="ja-JP"/>
              </w:rPr>
            </w:pPr>
            <w:r>
              <w:rPr>
                <w:rFonts w:eastAsia="游明朝" w:hint="eastAsia"/>
                <w:sz w:val="22"/>
                <w:szCs w:val="22"/>
                <w:lang w:eastAsia="ja-JP"/>
              </w:rPr>
              <w:t xml:space="preserve">Following proposal is made based on the </w:t>
            </w:r>
            <w:r>
              <w:rPr>
                <w:rFonts w:eastAsia="游明朝"/>
                <w:sz w:val="22"/>
                <w:szCs w:val="22"/>
                <w:lang w:eastAsia="ja-JP"/>
              </w:rPr>
              <w:t>comments</w:t>
            </w:r>
            <w:r>
              <w:rPr>
                <w:rFonts w:eastAsia="游明朝" w:hint="eastAsia"/>
                <w:sz w:val="22"/>
                <w:szCs w:val="22"/>
                <w:lang w:eastAsia="ja-JP"/>
              </w:rPr>
              <w:t xml:space="preserve"> from </w:t>
            </w:r>
            <w:r>
              <w:rPr>
                <w:rFonts w:eastAsia="游明朝"/>
                <w:sz w:val="22"/>
                <w:szCs w:val="22"/>
                <w:lang w:eastAsia="ja-JP"/>
              </w:rPr>
              <w:t>companies</w:t>
            </w:r>
          </w:p>
        </w:tc>
      </w:tr>
    </w:tbl>
    <w:p w14:paraId="363DE210" w14:textId="77777777" w:rsidR="00C50B41" w:rsidRDefault="00C50B41">
      <w:pPr>
        <w:pStyle w:val="a2"/>
        <w:rPr>
          <w:lang w:val="en-GB"/>
        </w:rPr>
      </w:pPr>
    </w:p>
    <w:p w14:paraId="363DE211" w14:textId="77777777" w:rsidR="00C50B41" w:rsidRDefault="00C264C2">
      <w:pPr>
        <w:pStyle w:val="4"/>
      </w:pPr>
      <w:r>
        <w:rPr>
          <w:rFonts w:hint="eastAsia"/>
          <w:highlight w:val="yellow"/>
        </w:rPr>
        <w:t>[Open]Proposal</w:t>
      </w:r>
      <w:r>
        <w:rPr>
          <w:highlight w:val="yellow"/>
        </w:rPr>
        <w:t xml:space="preserve"> </w:t>
      </w:r>
      <w:r>
        <w:rPr>
          <w:rFonts w:hint="eastAsia"/>
          <w:highlight w:val="yellow"/>
        </w:rPr>
        <w:t>7</w:t>
      </w:r>
      <w:r>
        <w:rPr>
          <w:highlight w:val="yellow"/>
        </w:rPr>
        <w:t>-</w:t>
      </w:r>
      <w:r>
        <w:rPr>
          <w:rFonts w:hint="eastAsia"/>
          <w:highlight w:val="yellow"/>
        </w:rPr>
        <w:t>1a</w:t>
      </w:r>
      <w:r>
        <w:rPr>
          <w:highlight w:val="yellow"/>
        </w:rPr>
        <w:t>:</w:t>
      </w:r>
    </w:p>
    <w:p w14:paraId="363DE212" w14:textId="77777777" w:rsidR="00C50B41" w:rsidRDefault="00C264C2">
      <w:pPr>
        <w:pStyle w:val="a0"/>
        <w:numPr>
          <w:ilvl w:val="0"/>
          <w:numId w:val="4"/>
        </w:numPr>
        <w:rPr>
          <w:b w:val="0"/>
          <w:bCs w:val="0"/>
          <w:sz w:val="21"/>
          <w:szCs w:val="21"/>
        </w:rPr>
      </w:pPr>
      <w:r>
        <w:rPr>
          <w:b w:val="0"/>
          <w:bCs w:val="0"/>
          <w:sz w:val="21"/>
          <w:szCs w:val="21"/>
        </w:rPr>
        <w:t xml:space="preserve">Consider the </w:t>
      </w:r>
      <w:r>
        <w:rPr>
          <w:rFonts w:hint="eastAsia"/>
          <w:b w:val="0"/>
          <w:bCs w:val="0"/>
          <w:sz w:val="21"/>
          <w:szCs w:val="21"/>
        </w:rPr>
        <w:t xml:space="preserve">overlapping </w:t>
      </w:r>
      <w:r>
        <w:rPr>
          <w:b w:val="0"/>
          <w:bCs w:val="0"/>
          <w:sz w:val="21"/>
          <w:szCs w:val="21"/>
        </w:rPr>
        <w:t xml:space="preserve">handling between LP-WUS </w:t>
      </w:r>
      <w:r>
        <w:rPr>
          <w:rFonts w:hint="eastAsia"/>
          <w:b w:val="0"/>
          <w:bCs w:val="0"/>
          <w:sz w:val="21"/>
          <w:szCs w:val="21"/>
        </w:rPr>
        <w:t xml:space="preserve">reception </w:t>
      </w:r>
      <w:r>
        <w:rPr>
          <w:b w:val="0"/>
          <w:bCs w:val="0"/>
          <w:sz w:val="21"/>
          <w:szCs w:val="21"/>
        </w:rPr>
        <w:t xml:space="preserve">and </w:t>
      </w:r>
      <w:r>
        <w:rPr>
          <w:rFonts w:hint="eastAsia"/>
          <w:b w:val="0"/>
          <w:bCs w:val="0"/>
          <w:sz w:val="21"/>
          <w:szCs w:val="21"/>
        </w:rPr>
        <w:t>existing NR transmission/reception (e.g., UL Tx, configured DL Rx, TDD DL/UL patterns)</w:t>
      </w:r>
      <w:r>
        <w:rPr>
          <w:b w:val="0"/>
          <w:bCs w:val="0"/>
          <w:sz w:val="21"/>
          <w:szCs w:val="21"/>
        </w:rPr>
        <w:t>.</w:t>
      </w:r>
    </w:p>
    <w:tbl>
      <w:tblPr>
        <w:tblStyle w:val="afe"/>
        <w:tblW w:w="5000" w:type="pct"/>
        <w:tblLook w:val="04A0" w:firstRow="1" w:lastRow="0" w:firstColumn="1" w:lastColumn="0" w:noHBand="0" w:noVBand="1"/>
      </w:tblPr>
      <w:tblGrid>
        <w:gridCol w:w="1764"/>
        <w:gridCol w:w="8092"/>
      </w:tblGrid>
      <w:tr w:rsidR="00C50B41" w14:paraId="363DE215" w14:textId="77777777">
        <w:tc>
          <w:tcPr>
            <w:tcW w:w="895" w:type="pct"/>
            <w:shd w:val="clear" w:color="auto" w:fill="D9D9D9" w:themeFill="background1" w:themeFillShade="D9"/>
          </w:tcPr>
          <w:p w14:paraId="363DE213" w14:textId="77777777" w:rsidR="00C50B41" w:rsidRDefault="00C264C2">
            <w:pPr>
              <w:rPr>
                <w:sz w:val="21"/>
                <w:szCs w:val="21"/>
              </w:rPr>
            </w:pPr>
            <w:r>
              <w:rPr>
                <w:sz w:val="21"/>
                <w:szCs w:val="21"/>
              </w:rPr>
              <w:t>Company</w:t>
            </w:r>
          </w:p>
        </w:tc>
        <w:tc>
          <w:tcPr>
            <w:tcW w:w="4105" w:type="pct"/>
            <w:shd w:val="clear" w:color="auto" w:fill="D9D9D9" w:themeFill="background1" w:themeFillShade="D9"/>
          </w:tcPr>
          <w:p w14:paraId="363DE214" w14:textId="77777777" w:rsidR="00C50B41" w:rsidRDefault="00C264C2">
            <w:pPr>
              <w:rPr>
                <w:sz w:val="21"/>
                <w:szCs w:val="21"/>
              </w:rPr>
            </w:pPr>
            <w:r>
              <w:rPr>
                <w:sz w:val="21"/>
                <w:szCs w:val="21"/>
              </w:rPr>
              <w:t>Comments</w:t>
            </w:r>
          </w:p>
        </w:tc>
      </w:tr>
      <w:tr w:rsidR="00C50B41" w14:paraId="363DE218" w14:textId="77777777">
        <w:tc>
          <w:tcPr>
            <w:tcW w:w="895" w:type="pct"/>
          </w:tcPr>
          <w:p w14:paraId="363DE216" w14:textId="05116292" w:rsidR="00C50B41" w:rsidRDefault="00DC485D">
            <w:pPr>
              <w:rPr>
                <w:rFonts w:eastAsia="游明朝" w:hint="eastAsia"/>
                <w:sz w:val="21"/>
                <w:szCs w:val="21"/>
                <w:lang w:val="en-US" w:eastAsia="ja-JP"/>
              </w:rPr>
            </w:pPr>
            <w:r>
              <w:rPr>
                <w:rFonts w:eastAsia="游明朝" w:hint="eastAsia"/>
                <w:sz w:val="21"/>
                <w:szCs w:val="21"/>
                <w:lang w:val="en-US" w:eastAsia="ja-JP"/>
              </w:rPr>
              <w:t>Moderator</w:t>
            </w:r>
          </w:p>
        </w:tc>
        <w:tc>
          <w:tcPr>
            <w:tcW w:w="4105" w:type="pct"/>
          </w:tcPr>
          <w:p w14:paraId="363DE217" w14:textId="3BB211DA" w:rsidR="00C50B41" w:rsidRDefault="00DC485D">
            <w:pPr>
              <w:pStyle w:val="a2"/>
            </w:pPr>
            <w:r>
              <w:rPr>
                <w:rFonts w:hint="eastAsia"/>
              </w:rPr>
              <w:t>This proposal has not made progress in this meeting. Compnaies are encouraged to prepare toward next RAN1 meeting considering the comments provided in this meeting</w:t>
            </w:r>
          </w:p>
        </w:tc>
      </w:tr>
    </w:tbl>
    <w:p w14:paraId="363DE21F" w14:textId="77777777" w:rsidR="00C50B41" w:rsidRDefault="00C50B41">
      <w:pPr>
        <w:pStyle w:val="a2"/>
        <w:rPr>
          <w:lang w:val="en-GB"/>
        </w:rPr>
      </w:pPr>
    </w:p>
    <w:p w14:paraId="363DE220" w14:textId="77777777" w:rsidR="00C50B41" w:rsidRDefault="00C50B41">
      <w:pPr>
        <w:pStyle w:val="a2"/>
        <w:rPr>
          <w:lang w:val="en-GB"/>
        </w:rPr>
      </w:pPr>
    </w:p>
    <w:p w14:paraId="363DE221" w14:textId="77777777" w:rsidR="00C50B41" w:rsidRDefault="00C264C2">
      <w:pPr>
        <w:pStyle w:val="1"/>
      </w:pPr>
      <w:r>
        <w:rPr>
          <w:rFonts w:eastAsia="游明朝" w:hint="eastAsia"/>
          <w:lang w:eastAsia="ja-JP"/>
        </w:rPr>
        <w:t>8</w:t>
      </w:r>
      <w:r>
        <w:tab/>
        <w:t>Conclusions</w:t>
      </w:r>
    </w:p>
    <w:p w14:paraId="363DE222" w14:textId="77777777" w:rsidR="00C50B41" w:rsidRDefault="00C264C2">
      <w:pPr>
        <w:pStyle w:val="a2"/>
        <w:rPr>
          <w:lang w:val="en-GB"/>
        </w:rPr>
      </w:pPr>
      <w:r>
        <w:rPr>
          <w:rFonts w:hint="eastAsia"/>
          <w:lang w:val="en-GB"/>
        </w:rPr>
        <w:t>Following agreements were made in this meeting:</w:t>
      </w:r>
    </w:p>
    <w:p w14:paraId="363DE223" w14:textId="77777777" w:rsidR="00C50B41" w:rsidRDefault="00C50B41">
      <w:pPr>
        <w:pStyle w:val="a2"/>
        <w:rPr>
          <w:lang w:val="en-GB"/>
        </w:rPr>
      </w:pPr>
    </w:p>
    <w:p w14:paraId="363DE224" w14:textId="77777777" w:rsidR="00C50B41" w:rsidRDefault="00C264C2">
      <w:pPr>
        <w:spacing w:after="0" w:line="240" w:lineRule="auto"/>
        <w:jc w:val="left"/>
        <w:rPr>
          <w:rFonts w:ascii="Times" w:eastAsia="游明朝" w:hAnsi="Times"/>
          <w:b/>
          <w:bCs/>
          <w:szCs w:val="24"/>
          <w:lang w:val="en-US" w:eastAsia="ja-JP" w:bidi="ar"/>
        </w:rPr>
      </w:pPr>
      <w:bookmarkStart w:id="7" w:name="_Hlk190775141"/>
      <w:r>
        <w:rPr>
          <w:rFonts w:ascii="Times" w:eastAsia="游明朝" w:hAnsi="Times" w:hint="eastAsia"/>
          <w:b/>
          <w:bCs/>
          <w:szCs w:val="24"/>
          <w:highlight w:val="green"/>
          <w:lang w:val="en-US" w:eastAsia="ja-JP" w:bidi="ar"/>
        </w:rPr>
        <w:t>Agreement</w:t>
      </w:r>
    </w:p>
    <w:bookmarkEnd w:id="7"/>
    <w:p w14:paraId="363DE225" w14:textId="77777777" w:rsidR="00C50B41" w:rsidRDefault="00C264C2">
      <w:pPr>
        <w:numPr>
          <w:ilvl w:val="0"/>
          <w:numId w:val="13"/>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363DE226" w14:textId="77777777" w:rsidR="00C50B41" w:rsidRDefault="00C264C2">
      <w:pPr>
        <w:numPr>
          <w:ilvl w:val="1"/>
          <w:numId w:val="13"/>
        </w:numPr>
        <w:spacing w:after="0" w:line="252" w:lineRule="auto"/>
        <w:contextualSpacing/>
        <w:jc w:val="left"/>
        <w:rPr>
          <w:b/>
          <w:bCs/>
          <w:sz w:val="21"/>
          <w:szCs w:val="21"/>
          <w:lang w:eastAsia="zh-CN"/>
        </w:rPr>
      </w:pPr>
      <w:r>
        <w:rPr>
          <w:rFonts w:hint="eastAsia"/>
          <w:sz w:val="21"/>
          <w:szCs w:val="21"/>
          <w:lang w:eastAsia="zh-CN"/>
        </w:rPr>
        <w:t>FFS FAR and MDR impact</w:t>
      </w:r>
    </w:p>
    <w:p w14:paraId="363DE227" w14:textId="77777777" w:rsidR="00C50B41" w:rsidRDefault="00C50B41">
      <w:pPr>
        <w:spacing w:after="0" w:line="240" w:lineRule="auto"/>
        <w:rPr>
          <w:rFonts w:ascii="Times" w:hAnsi="Times"/>
          <w:sz w:val="21"/>
          <w:szCs w:val="21"/>
          <w:lang w:eastAsia="zh-CN"/>
        </w:rPr>
      </w:pPr>
    </w:p>
    <w:p w14:paraId="363DE228" w14:textId="77777777" w:rsidR="00C50B41" w:rsidRDefault="00C264C2">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363DE229"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63DE22A"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363DE22B" w14:textId="77777777" w:rsidR="00C50B41" w:rsidRDefault="00C50B41">
      <w:pPr>
        <w:pStyle w:val="a2"/>
        <w:spacing w:after="0"/>
        <w:rPr>
          <w:lang w:val="en-GB"/>
        </w:rPr>
      </w:pPr>
    </w:p>
    <w:p w14:paraId="363DE22C" w14:textId="77777777" w:rsidR="00C50B41" w:rsidRDefault="00C264C2">
      <w:pPr>
        <w:spacing w:after="0" w:line="240" w:lineRule="auto"/>
        <w:jc w:val="left"/>
        <w:rPr>
          <w:rFonts w:ascii="Times" w:eastAsia="游明朝" w:hAnsi="Times"/>
          <w:b/>
          <w:bCs/>
          <w:sz w:val="21"/>
          <w:szCs w:val="21"/>
          <w:lang w:val="en-US" w:eastAsia="ja-JP" w:bidi="ar"/>
        </w:rPr>
      </w:pPr>
      <w:bookmarkStart w:id="8" w:name="_Hlk190859773"/>
      <w:r>
        <w:rPr>
          <w:rFonts w:ascii="Times" w:eastAsia="游明朝" w:hAnsi="Times" w:hint="eastAsia"/>
          <w:b/>
          <w:bCs/>
          <w:sz w:val="21"/>
          <w:szCs w:val="21"/>
          <w:highlight w:val="green"/>
          <w:lang w:val="en-US" w:eastAsia="ja-JP" w:bidi="ar"/>
        </w:rPr>
        <w:t>Agreement</w:t>
      </w:r>
    </w:p>
    <w:bookmarkEnd w:id="8"/>
    <w:p w14:paraId="363DE22D"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363DE22E" w14:textId="77777777" w:rsidR="00C50B41" w:rsidRDefault="00C50B41">
      <w:pPr>
        <w:pStyle w:val="a2"/>
        <w:rPr>
          <w:lang w:val="en-GB"/>
        </w:rPr>
      </w:pPr>
    </w:p>
    <w:p w14:paraId="363DE22F" w14:textId="77777777" w:rsidR="00C50B41" w:rsidRDefault="00C264C2">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363DE230"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363DE231"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363DE232"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363DE233" w14:textId="77777777" w:rsidR="00C50B41" w:rsidRDefault="00C264C2">
      <w:pPr>
        <w:numPr>
          <w:ilvl w:val="2"/>
          <w:numId w:val="14"/>
        </w:numPr>
        <w:spacing w:after="0" w:line="252" w:lineRule="auto"/>
        <w:contextualSpacing/>
        <w:jc w:val="left"/>
        <w:rPr>
          <w:rFonts w:ascii="Times" w:hAnsi="Times"/>
          <w:b/>
          <w:bCs/>
          <w:sz w:val="21"/>
          <w:szCs w:val="21"/>
          <w:lang w:eastAsia="zh-CN"/>
        </w:rPr>
      </w:pPr>
      <w:bookmarkStart w:id="9" w:name="_Hlk190773964"/>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r>
        <w:rPr>
          <w:rFonts w:ascii="Times" w:hAnsi="Times" w:hint="eastAsia"/>
          <w:sz w:val="21"/>
          <w:szCs w:val="21"/>
          <w:lang w:eastAsia="zh-CN"/>
        </w:rPr>
        <w:t xml:space="preserve">SCell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bookmarkEnd w:id="9"/>
    <w:p w14:paraId="363DE234" w14:textId="77777777" w:rsidR="00C50B41" w:rsidRDefault="00C264C2">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363DE235" w14:textId="77777777" w:rsidR="00C50B41" w:rsidRDefault="00C50B41">
      <w:pPr>
        <w:spacing w:after="0" w:line="240" w:lineRule="auto"/>
        <w:jc w:val="left"/>
        <w:rPr>
          <w:rFonts w:ascii="Times" w:hAnsi="Times" w:cs="Times"/>
          <w:sz w:val="21"/>
          <w:szCs w:val="21"/>
          <w:lang w:eastAsia="zh-CN" w:bidi="ar"/>
        </w:rPr>
      </w:pPr>
    </w:p>
    <w:p w14:paraId="363DE236" w14:textId="77777777" w:rsidR="00C50B41" w:rsidRDefault="00C264C2">
      <w:pPr>
        <w:spacing w:after="0" w:line="240" w:lineRule="auto"/>
        <w:jc w:val="left"/>
        <w:rPr>
          <w:rFonts w:ascii="Times" w:eastAsia="游明朝" w:hAnsi="Times"/>
          <w:b/>
          <w:bCs/>
          <w:sz w:val="21"/>
          <w:szCs w:val="21"/>
          <w:lang w:val="en-US" w:eastAsia="ja-JP" w:bidi="ar"/>
        </w:rPr>
      </w:pPr>
      <w:bookmarkStart w:id="10" w:name="_Hlk191053022"/>
      <w:r>
        <w:rPr>
          <w:rFonts w:ascii="Times" w:eastAsia="游明朝" w:hAnsi="Times" w:hint="eastAsia"/>
          <w:b/>
          <w:bCs/>
          <w:sz w:val="21"/>
          <w:szCs w:val="21"/>
          <w:highlight w:val="green"/>
          <w:lang w:val="en-US" w:eastAsia="ja-JP" w:bidi="ar"/>
        </w:rPr>
        <w:lastRenderedPageBreak/>
        <w:t>Agreement</w:t>
      </w:r>
      <w:bookmarkEnd w:id="10"/>
    </w:p>
    <w:p w14:paraId="363DE237"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363DE238"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363DE239"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363DE23A"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363DE23B" w14:textId="77777777" w:rsidR="00C50B41" w:rsidRDefault="00C264C2">
      <w:pPr>
        <w:numPr>
          <w:ilvl w:val="2"/>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r>
        <w:rPr>
          <w:rFonts w:ascii="Times" w:hAnsi="Times" w:hint="eastAsia"/>
          <w:sz w:val="21"/>
          <w:szCs w:val="21"/>
          <w:lang w:eastAsia="zh-CN"/>
        </w:rPr>
        <w:t xml:space="preserve">SCell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63DE23C"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363DE23D" w14:textId="77777777" w:rsidR="00C50B41" w:rsidRDefault="00C264C2">
      <w:pPr>
        <w:numPr>
          <w:ilvl w:val="1"/>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363DE23E" w14:textId="77777777" w:rsidR="00C50B41" w:rsidRDefault="00C264C2">
      <w:pPr>
        <w:numPr>
          <w:ilvl w:val="0"/>
          <w:numId w:val="14"/>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p w14:paraId="363DE23F" w14:textId="77777777" w:rsidR="00C50B41" w:rsidRDefault="00C50B41">
      <w:pPr>
        <w:pStyle w:val="a2"/>
        <w:rPr>
          <w:lang w:val="en-GB"/>
        </w:rPr>
      </w:pPr>
    </w:p>
    <w:p w14:paraId="203A1629" w14:textId="77777777" w:rsidR="007606E7" w:rsidRDefault="007606E7" w:rsidP="007606E7">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363DE241" w14:textId="77777777" w:rsidR="00C50B41" w:rsidRDefault="00C264C2">
      <w:pPr>
        <w:numPr>
          <w:ilvl w:val="0"/>
          <w:numId w:val="14"/>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363DE242" w14:textId="77777777" w:rsidR="00C50B41" w:rsidRDefault="00C264C2">
      <w:pPr>
        <w:numPr>
          <w:ilvl w:val="1"/>
          <w:numId w:val="0"/>
        </w:numPr>
        <w:spacing w:after="0" w:line="252" w:lineRule="auto"/>
        <w:ind w:left="880" w:hanging="440"/>
        <w:contextualSpacing/>
        <w:rPr>
          <w:rFonts w:ascii="Times" w:hAnsi="Times"/>
          <w:sz w:val="21"/>
          <w:szCs w:val="21"/>
          <w:lang w:eastAsia="zh-CN"/>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363DE243" w14:textId="77777777" w:rsidR="00C50B41" w:rsidRDefault="00C50B41">
      <w:pPr>
        <w:numPr>
          <w:ilvl w:val="1"/>
          <w:numId w:val="0"/>
        </w:numPr>
        <w:spacing w:after="0" w:line="252" w:lineRule="auto"/>
        <w:contextualSpacing/>
        <w:rPr>
          <w:rFonts w:ascii="Times" w:eastAsia="游明朝" w:hAnsi="Times"/>
          <w:b/>
          <w:bCs/>
          <w:sz w:val="21"/>
          <w:szCs w:val="21"/>
          <w:lang w:eastAsia="ja-JP"/>
        </w:rPr>
      </w:pPr>
    </w:p>
    <w:p w14:paraId="363DE244" w14:textId="77777777" w:rsidR="00C50B41" w:rsidRDefault="00C264C2">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363DE245" w14:textId="77777777" w:rsidR="00C50B41" w:rsidRDefault="00C264C2">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363DE246" w14:textId="77777777" w:rsidR="00C50B41" w:rsidRDefault="00C264C2">
      <w:pPr>
        <w:numPr>
          <w:ilvl w:val="0"/>
          <w:numId w:val="27"/>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p w14:paraId="363DE247" w14:textId="77777777" w:rsidR="00C50B41" w:rsidRDefault="00C50B41">
      <w:pPr>
        <w:spacing w:after="0" w:line="240" w:lineRule="auto"/>
        <w:jc w:val="left"/>
        <w:rPr>
          <w:rFonts w:ascii="Times" w:hAnsi="Times" w:cs="Times"/>
          <w:sz w:val="21"/>
          <w:szCs w:val="21"/>
          <w:lang w:val="en-US" w:eastAsia="zh-CN" w:bidi="ar"/>
        </w:rPr>
      </w:pPr>
    </w:p>
    <w:p w14:paraId="6EBC3EED" w14:textId="77777777" w:rsidR="003C183B" w:rsidRDefault="003C183B" w:rsidP="003C183B">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363DE249" w14:textId="77777777" w:rsidR="00C50B41" w:rsidRDefault="00C264C2">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363DE24A" w14:textId="77777777" w:rsidR="00C50B41" w:rsidRDefault="00C264C2">
      <w:pPr>
        <w:numPr>
          <w:ilvl w:val="0"/>
          <w:numId w:val="2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363DE24B" w14:textId="77777777" w:rsidR="00C50B41" w:rsidRDefault="00C264C2">
      <w:pPr>
        <w:numPr>
          <w:ilvl w:val="0"/>
          <w:numId w:val="2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363DE24C" w14:textId="77777777" w:rsidR="00C50B41" w:rsidRDefault="00C50B41">
      <w:pPr>
        <w:pStyle w:val="a2"/>
        <w:rPr>
          <w:lang w:val="en-GB"/>
        </w:rPr>
      </w:pPr>
    </w:p>
    <w:p w14:paraId="363DE24D" w14:textId="77777777" w:rsidR="00C50B41" w:rsidRDefault="00C264C2">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363DE24E" w14:textId="77777777" w:rsidR="00C50B41" w:rsidRDefault="00C264C2">
      <w:pPr>
        <w:tabs>
          <w:tab w:val="left" w:pos="720"/>
        </w:tabs>
        <w:spacing w:after="0" w:line="240" w:lineRule="auto"/>
        <w:contextualSpacing/>
        <w:rPr>
          <w:rFonts w:ascii="Times" w:hAnsi="Times"/>
          <w:b/>
          <w:bCs/>
          <w:lang w:eastAsia="zh-CN"/>
        </w:rPr>
      </w:pPr>
      <w:r>
        <w:rPr>
          <w:rFonts w:ascii="Times" w:hAnsi="Times"/>
          <w:lang w:eastAsia="zh-CN"/>
        </w:rPr>
        <w:t xml:space="preserve">For LP-WUS </w:t>
      </w:r>
      <w:r>
        <w:rPr>
          <w:rFonts w:ascii="Times" w:hAnsi="Times" w:hint="eastAsia"/>
          <w:lang w:eastAsia="zh-CN"/>
        </w:rPr>
        <w:t>MO</w:t>
      </w:r>
      <w:r>
        <w:rPr>
          <w:rFonts w:ascii="Times" w:hAnsi="Times"/>
          <w:lang w:eastAsia="zh-CN"/>
        </w:rPr>
        <w:t>s in connected mode</w:t>
      </w:r>
      <w:r>
        <w:rPr>
          <w:rFonts w:ascii="Times" w:hAnsi="Times" w:hint="eastAsia"/>
          <w:lang w:eastAsia="zh-CN"/>
        </w:rPr>
        <w:t xml:space="preserve"> for Option 1-1</w:t>
      </w:r>
      <w:r>
        <w:rPr>
          <w:rFonts w:ascii="Times" w:hAnsi="Times"/>
          <w:lang w:eastAsia="zh-CN"/>
        </w:rPr>
        <w:t>,</w:t>
      </w:r>
      <w:r>
        <w:rPr>
          <w:rFonts w:ascii="Times" w:eastAsia="游明朝" w:hAnsi="Times" w:hint="eastAsia"/>
          <w:lang w:eastAsia="ja-JP"/>
        </w:rPr>
        <w:t xml:space="preserve"> support </w:t>
      </w:r>
      <w:r>
        <w:rPr>
          <w:rFonts w:ascii="Times" w:hAnsi="Times"/>
          <w:lang w:eastAsia="zh-CN"/>
        </w:rPr>
        <w:t>Approach 1:</w:t>
      </w:r>
    </w:p>
    <w:p w14:paraId="363DE24F" w14:textId="77777777" w:rsidR="00C50B41" w:rsidRDefault="00C264C2">
      <w:pPr>
        <w:numPr>
          <w:ilvl w:val="1"/>
          <w:numId w:val="17"/>
        </w:numPr>
        <w:overflowPunct w:val="0"/>
        <w:spacing w:after="0" w:line="240" w:lineRule="auto"/>
        <w:jc w:val="left"/>
        <w:rPr>
          <w:rFonts w:ascii="Times" w:hAnsi="Times"/>
          <w:lang w:eastAsia="zh-CN"/>
        </w:rPr>
      </w:pPr>
      <w:r>
        <w:rPr>
          <w:rFonts w:ascii="Times" w:hAnsi="Times"/>
          <w:lang w:eastAsia="zh-CN"/>
        </w:rPr>
        <w:t xml:space="preserve">LP-WUS </w:t>
      </w:r>
      <w:r>
        <w:rPr>
          <w:rFonts w:ascii="Times" w:hAnsi="Times" w:hint="eastAsia"/>
          <w:lang w:eastAsia="zh-CN"/>
        </w:rPr>
        <w:t>MOs</w:t>
      </w:r>
      <w:r>
        <w:rPr>
          <w:rFonts w:ascii="Times" w:hAnsi="Times"/>
          <w:lang w:eastAsia="zh-CN"/>
        </w:rPr>
        <w:t>, including periodicity and time offset1, are configured independently from the C-DRX periodicity/offset by new RRC parameter(s).</w:t>
      </w:r>
    </w:p>
    <w:p w14:paraId="363DE250" w14:textId="77777777" w:rsidR="00C50B41" w:rsidRDefault="00C264C2">
      <w:pPr>
        <w:numPr>
          <w:ilvl w:val="1"/>
          <w:numId w:val="17"/>
        </w:numPr>
        <w:overflowPunct w:val="0"/>
        <w:spacing w:after="0" w:line="240" w:lineRule="auto"/>
        <w:ind w:left="884" w:hanging="442"/>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hAnsi="Times"/>
        </w:rPr>
        <w:t xml:space="preserve"> indicat</w:t>
      </w:r>
      <w:r>
        <w:rPr>
          <w:rFonts w:ascii="Times" w:eastAsia="游明朝" w:hAnsi="Times" w:hint="eastAsia"/>
          <w:lang w:eastAsia="ja-JP"/>
        </w:rPr>
        <w:t>es</w:t>
      </w:r>
      <w:r>
        <w:rPr>
          <w:rFonts w:ascii="Times" w:hAnsi="Times"/>
        </w:rPr>
        <w:t xml:space="preserve"> a time prior to a slot where the </w:t>
      </w:r>
      <w:proofErr w:type="spellStart"/>
      <w:r>
        <w:rPr>
          <w:rFonts w:ascii="Times" w:hAnsi="Times"/>
          <w:i/>
          <w:iCs/>
        </w:rPr>
        <w:t>drx-onDurationTimer</w:t>
      </w:r>
      <w:proofErr w:type="spellEnd"/>
      <w:r>
        <w:rPr>
          <w:rFonts w:ascii="Times" w:hAnsi="Times"/>
        </w:rPr>
        <w:t xml:space="preserve"> would start</w:t>
      </w:r>
    </w:p>
    <w:p w14:paraId="363DE251" w14:textId="77777777" w:rsidR="00C50B41" w:rsidRDefault="00C264C2">
      <w:pPr>
        <w:numPr>
          <w:ilvl w:val="2"/>
          <w:numId w:val="17"/>
        </w:numPr>
        <w:overflowPunct w:val="0"/>
        <w:spacing w:after="0" w:line="240" w:lineRule="auto"/>
        <w:jc w:val="left"/>
        <w:rPr>
          <w:rFonts w:ascii="Times" w:eastAsia="游明朝" w:hAnsi="Times"/>
          <w:lang w:eastAsia="ja-JP"/>
        </w:rPr>
      </w:pPr>
      <w:r>
        <w:rPr>
          <w:rFonts w:ascii="Times" w:eastAsia="游明朝" w:hAnsi="Times" w:hint="eastAsia"/>
          <w:lang w:eastAsia="ja-JP"/>
        </w:rPr>
        <w:t>UE monitor</w:t>
      </w:r>
      <w:r>
        <w:rPr>
          <w:rFonts w:ascii="Times" w:eastAsia="游明朝" w:hAnsi="Times"/>
          <w:lang w:eastAsia="ja-JP"/>
        </w:rPr>
        <w:t xml:space="preserve">s </w:t>
      </w:r>
      <w:r>
        <w:rPr>
          <w:rFonts w:ascii="Times" w:eastAsia="游明朝" w:hAnsi="Times" w:hint="eastAsia"/>
          <w:lang w:eastAsia="ja-JP"/>
        </w:rPr>
        <w:t xml:space="preserve">the first </w:t>
      </w:r>
      <w:r>
        <w:rPr>
          <w:rFonts w:ascii="Times" w:eastAsia="游明朝" w:hAnsi="Times"/>
          <w:lang w:eastAsia="ja-JP"/>
        </w:rPr>
        <w:t xml:space="preserve">Z </w:t>
      </w:r>
      <w:r>
        <w:rPr>
          <w:rFonts w:ascii="Times" w:hAnsi="Times"/>
          <w:lang w:eastAsia="zh-CN"/>
        </w:rPr>
        <w:t xml:space="preserve">LP-WUS </w:t>
      </w:r>
      <w:r>
        <w:rPr>
          <w:rFonts w:ascii="Times" w:hAnsi="Times" w:hint="eastAsia"/>
          <w:lang w:eastAsia="zh-CN"/>
        </w:rPr>
        <w:t>MO</w:t>
      </w:r>
      <w:r>
        <w:rPr>
          <w:rFonts w:ascii="Times" w:hAnsi="Times"/>
          <w:lang w:eastAsia="zh-CN"/>
        </w:rPr>
        <w:t>(s)</w:t>
      </w:r>
      <w:r>
        <w:rPr>
          <w:rFonts w:ascii="Times" w:eastAsia="游明朝" w:hAnsi="Times" w:hint="eastAsia"/>
          <w:lang w:eastAsia="ja-JP"/>
        </w:rPr>
        <w:t xml:space="preserve"> </w:t>
      </w:r>
      <w:r>
        <w:rPr>
          <w:rFonts w:ascii="Times" w:eastAsia="游明朝" w:hAnsi="Times"/>
          <w:lang w:eastAsia="ja-JP"/>
        </w:rPr>
        <w:t xml:space="preserve">at or after </w:t>
      </w: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w:t>
      </w:r>
    </w:p>
    <w:p w14:paraId="363DE252" w14:textId="77777777" w:rsidR="00C50B41" w:rsidRDefault="00C264C2">
      <w:pPr>
        <w:numPr>
          <w:ilvl w:val="3"/>
          <w:numId w:val="17"/>
        </w:numPr>
        <w:overflowPunct w:val="0"/>
        <w:spacing w:after="0" w:line="240" w:lineRule="auto"/>
        <w:jc w:val="left"/>
        <w:rPr>
          <w:rFonts w:ascii="Times" w:eastAsia="游明朝" w:hAnsi="Times"/>
          <w:lang w:eastAsia="ja-JP"/>
        </w:rPr>
      </w:pPr>
      <w:r>
        <w:rPr>
          <w:rFonts w:ascii="Times" w:eastAsia="游明朝" w:hAnsi="Times"/>
          <w:lang w:eastAsia="ja-JP"/>
        </w:rPr>
        <w:t>FFS: How to determine the value of Z</w:t>
      </w:r>
    </w:p>
    <w:p w14:paraId="363DE253" w14:textId="77777777" w:rsidR="00C50B41" w:rsidRDefault="00C264C2">
      <w:pPr>
        <w:numPr>
          <w:ilvl w:val="2"/>
          <w:numId w:val="17"/>
        </w:numPr>
        <w:overflowPunct w:val="0"/>
        <w:spacing w:after="0" w:line="240" w:lineRule="auto"/>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is RRC configured</w:t>
      </w:r>
    </w:p>
    <w:p w14:paraId="363DE254" w14:textId="77777777" w:rsidR="00C50B41" w:rsidRDefault="00C264C2">
      <w:pPr>
        <w:numPr>
          <w:ilvl w:val="1"/>
          <w:numId w:val="17"/>
        </w:numPr>
        <w:overflowPunct w:val="0"/>
        <w:spacing w:after="0" w:line="240" w:lineRule="auto"/>
        <w:jc w:val="left"/>
        <w:rPr>
          <w:rFonts w:ascii="Times" w:eastAsia="游明朝" w:hAnsi="Times"/>
          <w:lang w:eastAsia="ja-JP"/>
        </w:rPr>
      </w:pPr>
      <w:r>
        <w:rPr>
          <w:rFonts w:ascii="Times" w:eastAsia="游明朝" w:hAnsi="Times"/>
          <w:lang w:eastAsia="ja-JP"/>
        </w:rPr>
        <w:t xml:space="preserve">UE is not required to monitor </w:t>
      </w:r>
      <w:r>
        <w:rPr>
          <w:rFonts w:ascii="Times" w:eastAsia="游明朝" w:hAnsi="Times" w:hint="eastAsia"/>
          <w:lang w:eastAsia="ja-JP"/>
        </w:rPr>
        <w:t>LP-WUS</w:t>
      </w:r>
      <w:r>
        <w:rPr>
          <w:rFonts w:ascii="Times" w:eastAsia="游明朝" w:hAnsi="Times"/>
          <w:lang w:eastAsia="ja-JP"/>
        </w:rPr>
        <w:t xml:space="preserve"> during the X [slots/symbols]</w:t>
      </w:r>
      <w:r>
        <w:rPr>
          <w:rFonts w:ascii="Times" w:eastAsia="游明朝" w:hAnsi="Times" w:hint="eastAsia"/>
          <w:lang w:eastAsia="ja-JP"/>
        </w:rPr>
        <w:t xml:space="preserve"> </w:t>
      </w:r>
      <w:r>
        <w:rPr>
          <w:rFonts w:ascii="Times" w:eastAsia="游明朝" w:hAnsi="Times"/>
          <w:lang w:eastAsia="ja-JP"/>
        </w:rPr>
        <w:t xml:space="preserve">prior to the beginning of a slot where the UE would start the </w:t>
      </w:r>
      <w:proofErr w:type="spellStart"/>
      <w:r>
        <w:rPr>
          <w:rFonts w:ascii="Times" w:eastAsia="游明朝" w:hAnsi="Times"/>
          <w:i/>
          <w:lang w:eastAsia="ja-JP"/>
        </w:rPr>
        <w:t>drx-onDurationTimer</w:t>
      </w:r>
      <w:proofErr w:type="spellEnd"/>
      <w:r>
        <w:rPr>
          <w:rFonts w:ascii="Times" w:eastAsia="游明朝" w:hAnsi="Times" w:hint="eastAsia"/>
          <w:lang w:eastAsia="ja-JP"/>
        </w:rPr>
        <w:t xml:space="preserve">. </w:t>
      </w:r>
      <w:r>
        <w:rPr>
          <w:rFonts w:ascii="Times" w:eastAsia="游明朝" w:hAnsi="Times"/>
          <w:lang w:eastAsia="ja-JP"/>
        </w:rPr>
        <w:t xml:space="preserve">FFS: How </w:t>
      </w:r>
      <w:r>
        <w:rPr>
          <w:rFonts w:ascii="Times" w:eastAsia="游明朝" w:hAnsi="Times" w:hint="eastAsia"/>
          <w:lang w:eastAsia="ja-JP"/>
        </w:rPr>
        <w:t xml:space="preserve">X </w:t>
      </w:r>
      <w:r>
        <w:rPr>
          <w:rFonts w:ascii="Times" w:eastAsia="游明朝" w:hAnsi="Times"/>
          <w:lang w:eastAsia="ja-JP"/>
        </w:rPr>
        <w:t>is determined.</w:t>
      </w:r>
    </w:p>
    <w:p w14:paraId="363DE255" w14:textId="77777777" w:rsidR="00C50B41" w:rsidRDefault="00C50B41">
      <w:pPr>
        <w:pStyle w:val="a2"/>
      </w:pPr>
    </w:p>
    <w:p w14:paraId="3DDDFD69" w14:textId="77777777" w:rsidR="00363EE6" w:rsidRPr="00363EE6" w:rsidRDefault="00363EE6" w:rsidP="00363EE6">
      <w:pPr>
        <w:spacing w:after="0" w:line="240" w:lineRule="auto"/>
        <w:jc w:val="left"/>
        <w:rPr>
          <w:rFonts w:ascii="Times" w:hAnsi="Times"/>
          <w:b/>
          <w:bCs/>
          <w:lang w:val="en-US" w:eastAsia="zh-CN" w:bidi="ar"/>
        </w:rPr>
      </w:pPr>
      <w:r w:rsidRPr="00363EE6">
        <w:rPr>
          <w:rFonts w:ascii="Times" w:hAnsi="Times"/>
          <w:b/>
          <w:bCs/>
          <w:highlight w:val="green"/>
          <w:lang w:val="en-US" w:eastAsia="zh-CN" w:bidi="ar"/>
        </w:rPr>
        <w:t>Agreement</w:t>
      </w:r>
    </w:p>
    <w:p w14:paraId="084F8D60" w14:textId="77777777" w:rsidR="00363EE6" w:rsidRPr="00363EE6" w:rsidRDefault="00363EE6" w:rsidP="00363EE6">
      <w:pPr>
        <w:overflowPunct w:val="0"/>
        <w:spacing w:after="0" w:line="240" w:lineRule="auto"/>
        <w:contextualSpacing/>
        <w:rPr>
          <w:rFonts w:ascii="Times" w:hAnsi="Times"/>
          <w:lang w:eastAsia="zh-CN"/>
        </w:rPr>
      </w:pPr>
      <w:r w:rsidRPr="00363EE6">
        <w:rPr>
          <w:rFonts w:ascii="Times" w:hAnsi="Times"/>
          <w:lang w:eastAsia="zh-CN"/>
        </w:rPr>
        <w:t>For LP-WUS MOs in connected mode</w:t>
      </w:r>
      <w:r w:rsidRPr="00363EE6">
        <w:rPr>
          <w:rFonts w:ascii="Times" w:hAnsi="Times" w:hint="eastAsia"/>
          <w:lang w:eastAsia="zh-CN"/>
        </w:rPr>
        <w:t xml:space="preserve"> for Option 1-2</w:t>
      </w:r>
      <w:r w:rsidRPr="00363EE6">
        <w:rPr>
          <w:rFonts w:ascii="Times" w:hAnsi="Times"/>
          <w:lang w:eastAsia="zh-CN"/>
        </w:rPr>
        <w:t xml:space="preserve">, </w:t>
      </w:r>
      <w:r w:rsidRPr="00363EE6">
        <w:rPr>
          <w:rFonts w:ascii="Times" w:eastAsia="游明朝" w:hAnsi="Times" w:hint="eastAsia"/>
          <w:lang w:eastAsia="ja-JP"/>
        </w:rPr>
        <w:t>support A</w:t>
      </w:r>
      <w:r w:rsidRPr="00363EE6">
        <w:rPr>
          <w:rFonts w:ascii="Times" w:hAnsi="Times"/>
          <w:lang w:eastAsia="zh-CN"/>
        </w:rPr>
        <w:t>pproach 1:</w:t>
      </w:r>
    </w:p>
    <w:p w14:paraId="6EEF4263" w14:textId="77777777" w:rsidR="00363EE6" w:rsidRPr="00363EE6" w:rsidRDefault="00363EE6" w:rsidP="00363EE6">
      <w:pPr>
        <w:numPr>
          <w:ilvl w:val="0"/>
          <w:numId w:val="27"/>
        </w:numPr>
        <w:spacing w:after="0" w:line="240" w:lineRule="auto"/>
        <w:contextualSpacing/>
        <w:jc w:val="left"/>
        <w:rPr>
          <w:rFonts w:ascii="Times" w:hAnsi="Times"/>
          <w:lang w:eastAsia="zh-CN"/>
        </w:rPr>
      </w:pPr>
      <w:r w:rsidRPr="00363EE6">
        <w:rPr>
          <w:rFonts w:ascii="Times" w:hAnsi="Times"/>
          <w:lang w:eastAsia="zh-CN"/>
        </w:rPr>
        <w:t>LP-WUS MOs, including periodicity and time offset</w:t>
      </w:r>
      <w:r w:rsidRPr="00363EE6">
        <w:rPr>
          <w:rFonts w:ascii="Times" w:eastAsia="游明朝" w:hAnsi="Times" w:hint="eastAsia"/>
          <w:lang w:eastAsia="ja-JP"/>
        </w:rPr>
        <w:t>3</w:t>
      </w:r>
      <w:r w:rsidRPr="00363EE6">
        <w:rPr>
          <w:rFonts w:ascii="Times" w:hAnsi="Times"/>
          <w:lang w:eastAsia="zh-CN"/>
        </w:rPr>
        <w:t>, are configured independently from the C-DRX periodicity/offset by new RRC parameter(s).</w:t>
      </w:r>
      <w:r w:rsidRPr="00363EE6">
        <w:rPr>
          <w:rFonts w:ascii="Times" w:eastAsia="游明朝" w:hAnsi="Times" w:hint="eastAsia"/>
          <w:lang w:eastAsia="ja-JP"/>
        </w:rPr>
        <w:t xml:space="preserve"> </w:t>
      </w:r>
    </w:p>
    <w:p w14:paraId="6BD2B7BD" w14:textId="77777777" w:rsidR="00363EE6" w:rsidRPr="00363EE6" w:rsidRDefault="00363EE6" w:rsidP="00363EE6">
      <w:pPr>
        <w:numPr>
          <w:ilvl w:val="1"/>
          <w:numId w:val="27"/>
        </w:numPr>
        <w:spacing w:after="0" w:line="240" w:lineRule="auto"/>
        <w:contextualSpacing/>
        <w:jc w:val="left"/>
        <w:rPr>
          <w:rFonts w:ascii="Times" w:hAnsi="Times"/>
          <w:lang w:eastAsia="zh-CN"/>
        </w:rPr>
      </w:pPr>
      <w:r w:rsidRPr="00363EE6">
        <w:rPr>
          <w:rFonts w:ascii="Times" w:eastAsia="游明朝" w:hAnsi="Times" w:hint="eastAsia"/>
          <w:lang w:eastAsia="ja-JP"/>
        </w:rPr>
        <w:t xml:space="preserve">FFS </w:t>
      </w:r>
      <w:r w:rsidRPr="00363EE6">
        <w:rPr>
          <w:rFonts w:ascii="Times" w:eastAsia="游明朝" w:hAnsi="Times"/>
          <w:lang w:eastAsia="ja-JP"/>
        </w:rPr>
        <w:t>one or multiple MOs per periodicity</w:t>
      </w:r>
    </w:p>
    <w:p w14:paraId="0DDFBD88" w14:textId="77777777" w:rsidR="00363EE6" w:rsidRPr="00363EE6" w:rsidRDefault="00363EE6" w:rsidP="00363EE6">
      <w:pPr>
        <w:numPr>
          <w:ilvl w:val="0"/>
          <w:numId w:val="27"/>
        </w:numPr>
        <w:spacing w:after="0" w:line="240" w:lineRule="auto"/>
        <w:contextualSpacing/>
        <w:jc w:val="left"/>
        <w:rPr>
          <w:rFonts w:ascii="Times" w:eastAsia="游明朝" w:hAnsi="Times"/>
          <w:lang w:eastAsia="ja-JP"/>
        </w:rPr>
      </w:pPr>
      <w:r w:rsidRPr="00363EE6">
        <w:rPr>
          <w:rFonts w:ascii="Times" w:hAnsi="Times"/>
          <w:lang w:eastAsia="zh-CN"/>
        </w:rPr>
        <w:t xml:space="preserve">UE monitors LP-WUS in the LP-WUS </w:t>
      </w:r>
      <w:r w:rsidRPr="00363EE6">
        <w:rPr>
          <w:rFonts w:ascii="Times" w:eastAsia="游明朝" w:hAnsi="Times" w:hint="eastAsia"/>
          <w:lang w:eastAsia="ja-JP"/>
        </w:rPr>
        <w:t xml:space="preserve">MOs </w:t>
      </w:r>
      <w:r w:rsidRPr="00363EE6">
        <w:rPr>
          <w:rFonts w:ascii="Times" w:hAnsi="Times"/>
          <w:lang w:eastAsia="zh-CN"/>
        </w:rPr>
        <w:t>and</w:t>
      </w:r>
      <w:r w:rsidRPr="00363EE6">
        <w:rPr>
          <w:rFonts w:ascii="Times" w:eastAsia="游明朝" w:hAnsi="Times" w:hint="eastAsia"/>
          <w:lang w:eastAsia="ja-JP"/>
        </w:rPr>
        <w:t xml:space="preserve">, if triggered to wake up, </w:t>
      </w:r>
      <w:r w:rsidRPr="00363EE6">
        <w:rPr>
          <w:rFonts w:ascii="Times" w:hAnsi="Times"/>
          <w:lang w:eastAsia="zh-CN"/>
        </w:rPr>
        <w:t>starts a new timer for PDCCH monitoring triggered by LP-WUS, after a time offset</w:t>
      </w:r>
      <w:r w:rsidRPr="00363EE6">
        <w:rPr>
          <w:rFonts w:ascii="Times" w:eastAsia="游明朝" w:hAnsi="Times" w:hint="eastAsia"/>
          <w:lang w:eastAsia="ja-JP"/>
        </w:rPr>
        <w:t>4</w:t>
      </w:r>
      <w:r w:rsidRPr="00363EE6">
        <w:rPr>
          <w:rFonts w:ascii="Times" w:hAnsi="Times"/>
          <w:lang w:eastAsia="zh-CN"/>
        </w:rPr>
        <w:t>.</w:t>
      </w:r>
      <w:r w:rsidRPr="00363EE6">
        <w:rPr>
          <w:rFonts w:ascii="Times" w:hAnsi="Times" w:hint="eastAsia"/>
          <w:lang w:eastAsia="zh-CN"/>
        </w:rPr>
        <w:t xml:space="preserve"> </w:t>
      </w:r>
    </w:p>
    <w:p w14:paraId="5B76C539" w14:textId="77777777" w:rsidR="00363EE6" w:rsidRPr="00363EE6" w:rsidRDefault="00363EE6" w:rsidP="00363EE6">
      <w:pPr>
        <w:numPr>
          <w:ilvl w:val="1"/>
          <w:numId w:val="27"/>
        </w:numPr>
        <w:spacing w:after="0" w:line="240" w:lineRule="auto"/>
        <w:contextualSpacing/>
        <w:jc w:val="left"/>
        <w:rPr>
          <w:rFonts w:ascii="Times" w:eastAsia="游明朝" w:hAnsi="Times"/>
          <w:lang w:eastAsia="ja-JP"/>
        </w:rPr>
      </w:pPr>
      <w:r w:rsidRPr="00363EE6">
        <w:rPr>
          <w:rFonts w:ascii="Times" w:eastAsia="游明朝" w:hAnsi="Times" w:hint="eastAsia"/>
          <w:lang w:eastAsia="ja-JP"/>
        </w:rPr>
        <w:t>The</w:t>
      </w:r>
      <w:r w:rsidRPr="00363EE6">
        <w:rPr>
          <w:rFonts w:ascii="Times" w:hAnsi="Times"/>
          <w:lang w:eastAsia="x-none"/>
        </w:rPr>
        <w:t xml:space="preserve"> time offset</w:t>
      </w:r>
      <w:r w:rsidRPr="00363EE6">
        <w:rPr>
          <w:rFonts w:ascii="Times" w:eastAsia="游明朝" w:hAnsi="Times" w:hint="eastAsia"/>
          <w:lang w:eastAsia="ja-JP"/>
        </w:rPr>
        <w:t>4</w:t>
      </w:r>
      <w:r w:rsidRPr="00363EE6">
        <w:rPr>
          <w:rFonts w:ascii="Times" w:hAnsi="Times"/>
          <w:lang w:eastAsia="x-none"/>
        </w:rPr>
        <w:t xml:space="preserve"> configured by the network indicating a time, after which the UE starts PDCCH monitoring via starting the new timer. </w:t>
      </w:r>
    </w:p>
    <w:p w14:paraId="76790C19" w14:textId="77777777" w:rsidR="00363EE6" w:rsidRPr="00363EE6" w:rsidRDefault="00363EE6" w:rsidP="00363EE6">
      <w:pPr>
        <w:numPr>
          <w:ilvl w:val="1"/>
          <w:numId w:val="27"/>
        </w:numPr>
        <w:spacing w:after="0" w:line="240" w:lineRule="auto"/>
        <w:contextualSpacing/>
        <w:jc w:val="left"/>
        <w:rPr>
          <w:rFonts w:ascii="Times" w:eastAsia="游明朝" w:hAnsi="Times"/>
          <w:lang w:eastAsia="ja-JP"/>
        </w:rPr>
      </w:pPr>
      <w:r w:rsidRPr="00363EE6">
        <w:rPr>
          <w:rFonts w:ascii="Times" w:eastAsia="游明朝" w:hAnsi="Times"/>
          <w:lang w:eastAsia="ja-JP"/>
        </w:rPr>
        <w:t>FFS: Definition of time offset</w:t>
      </w:r>
      <w:r w:rsidRPr="00363EE6">
        <w:rPr>
          <w:rFonts w:ascii="Times" w:eastAsia="游明朝" w:hAnsi="Times" w:hint="eastAsia"/>
          <w:lang w:eastAsia="ja-JP"/>
        </w:rPr>
        <w:t>4</w:t>
      </w:r>
      <w:r w:rsidRPr="00363EE6">
        <w:rPr>
          <w:rFonts w:ascii="Times" w:eastAsia="游明朝" w:hAnsi="Times"/>
          <w:lang w:eastAsia="ja-JP"/>
        </w:rPr>
        <w:t xml:space="preserve"> </w:t>
      </w:r>
    </w:p>
    <w:p w14:paraId="1CD2069B" w14:textId="77777777" w:rsidR="00363EE6" w:rsidRPr="00363EE6" w:rsidRDefault="00363EE6" w:rsidP="00363EE6">
      <w:pPr>
        <w:spacing w:after="0" w:line="240" w:lineRule="auto"/>
        <w:jc w:val="left"/>
        <w:rPr>
          <w:rFonts w:ascii="Times" w:hAnsi="Times" w:cs="Times"/>
          <w:lang w:eastAsia="zh-CN" w:bidi="ar"/>
        </w:rPr>
      </w:pPr>
    </w:p>
    <w:p w14:paraId="405434F6" w14:textId="77777777" w:rsidR="00363EE6" w:rsidRPr="00363EE6" w:rsidRDefault="00363EE6" w:rsidP="00363EE6">
      <w:pPr>
        <w:spacing w:after="0" w:line="240" w:lineRule="auto"/>
        <w:jc w:val="left"/>
        <w:rPr>
          <w:rFonts w:ascii="Times" w:hAnsi="Times"/>
          <w:b/>
          <w:bCs/>
          <w:lang w:val="en-US" w:eastAsia="zh-CN" w:bidi="ar"/>
        </w:rPr>
      </w:pPr>
      <w:r w:rsidRPr="00363EE6">
        <w:rPr>
          <w:rFonts w:ascii="Times" w:hAnsi="Times"/>
          <w:b/>
          <w:bCs/>
          <w:highlight w:val="green"/>
          <w:lang w:val="en-US" w:eastAsia="zh-CN" w:bidi="ar"/>
        </w:rPr>
        <w:t>Agreement</w:t>
      </w:r>
    </w:p>
    <w:p w14:paraId="7980943C" w14:textId="77777777" w:rsidR="00363EE6" w:rsidRPr="00363EE6" w:rsidRDefault="00363EE6" w:rsidP="00363EE6">
      <w:pPr>
        <w:numPr>
          <w:ilvl w:val="0"/>
          <w:numId w:val="27"/>
        </w:numPr>
        <w:spacing w:after="0" w:line="240" w:lineRule="auto"/>
        <w:contextualSpacing/>
        <w:jc w:val="left"/>
        <w:rPr>
          <w:rFonts w:ascii="Times" w:hAnsi="Times"/>
          <w:szCs w:val="24"/>
          <w:lang w:eastAsia="x-none"/>
        </w:rPr>
      </w:pPr>
      <w:r w:rsidRPr="00363EE6">
        <w:rPr>
          <w:rFonts w:ascii="Times" w:hAnsi="Times"/>
          <w:szCs w:val="24"/>
          <w:lang w:eastAsia="x-none"/>
        </w:rPr>
        <w:t xml:space="preserve">For the </w:t>
      </w:r>
      <w:r w:rsidRPr="00363EE6">
        <w:rPr>
          <w:rFonts w:ascii="Times" w:hAnsi="Times" w:hint="eastAsia"/>
          <w:szCs w:val="24"/>
          <w:lang w:eastAsia="x-none"/>
        </w:rPr>
        <w:t>X = [2, 3]</w:t>
      </w:r>
      <w:r w:rsidRPr="00363EE6">
        <w:rPr>
          <w:rFonts w:ascii="Times" w:hAnsi="Times"/>
          <w:szCs w:val="24"/>
          <w:lang w:eastAsia="x-none"/>
        </w:rPr>
        <w:t xml:space="preserve"> candidate values for the UE capability report on the minimum time gap</w:t>
      </w:r>
      <w:r w:rsidRPr="00363EE6">
        <w:rPr>
          <w:rFonts w:ascii="Times" w:hAnsi="Times" w:hint="eastAsia"/>
          <w:szCs w:val="24"/>
          <w:lang w:eastAsia="x-none"/>
        </w:rPr>
        <w:t xml:space="preserve"> for each SCS</w:t>
      </w:r>
      <w:r w:rsidRPr="00363EE6">
        <w:rPr>
          <w:rFonts w:ascii="Times" w:hAnsi="Times"/>
          <w:szCs w:val="24"/>
          <w:lang w:eastAsia="x-none"/>
        </w:rPr>
        <w:t>,</w:t>
      </w:r>
      <w:r w:rsidRPr="00363EE6">
        <w:rPr>
          <w:rFonts w:ascii="Times" w:hAnsi="Times" w:hint="eastAsia"/>
          <w:szCs w:val="24"/>
          <w:lang w:eastAsia="x-none"/>
        </w:rPr>
        <w:t xml:space="preserve"> </w:t>
      </w:r>
      <w:r w:rsidRPr="00363EE6">
        <w:rPr>
          <w:rFonts w:ascii="Times" w:hAnsi="Times" w:cs="Times" w:hint="eastAsia"/>
          <w:szCs w:val="24"/>
          <w:lang w:eastAsia="x-none"/>
        </w:rPr>
        <w:t>consider {0.25, 0.5, 1, 2, 3, 6, 10, 20, 30, 40}</w:t>
      </w:r>
      <w:proofErr w:type="spellStart"/>
      <w:r w:rsidRPr="00363EE6">
        <w:rPr>
          <w:rFonts w:ascii="Times" w:hAnsi="Times" w:cs="Times" w:hint="eastAsia"/>
          <w:szCs w:val="24"/>
          <w:lang w:eastAsia="x-none"/>
        </w:rPr>
        <w:t>ms</w:t>
      </w:r>
      <w:proofErr w:type="spellEnd"/>
    </w:p>
    <w:p w14:paraId="54C3BDF4" w14:textId="77777777" w:rsidR="00363EE6" w:rsidRPr="00363EE6" w:rsidRDefault="00363EE6" w:rsidP="00363EE6">
      <w:pPr>
        <w:numPr>
          <w:ilvl w:val="1"/>
          <w:numId w:val="27"/>
        </w:numPr>
        <w:spacing w:after="0" w:line="240" w:lineRule="auto"/>
        <w:contextualSpacing/>
        <w:jc w:val="left"/>
        <w:rPr>
          <w:rFonts w:ascii="Times" w:hAnsi="Times"/>
          <w:szCs w:val="24"/>
          <w:lang w:eastAsia="x-none"/>
        </w:rPr>
      </w:pPr>
      <w:r w:rsidRPr="00363EE6">
        <w:rPr>
          <w:rFonts w:ascii="Times" w:hAnsi="Times" w:hint="eastAsia"/>
          <w:szCs w:val="24"/>
          <w:lang w:eastAsia="x-none"/>
        </w:rPr>
        <w:t xml:space="preserve">Note: </w:t>
      </w:r>
      <w:r w:rsidRPr="00363EE6">
        <w:rPr>
          <w:rFonts w:ascii="Times" w:hAnsi="Times"/>
          <w:szCs w:val="24"/>
          <w:lang w:eastAsia="x-none"/>
        </w:rPr>
        <w:t>Other</w:t>
      </w:r>
      <w:r w:rsidRPr="00363EE6">
        <w:rPr>
          <w:rFonts w:ascii="Times" w:hAnsi="Times" w:hint="eastAsia"/>
          <w:szCs w:val="24"/>
          <w:lang w:eastAsia="x-none"/>
        </w:rPr>
        <w:t xml:space="preserve"> values are not precluded</w:t>
      </w:r>
    </w:p>
    <w:p w14:paraId="745B12BA" w14:textId="77777777" w:rsidR="00363EE6" w:rsidRPr="00363EE6" w:rsidRDefault="00363EE6" w:rsidP="00363EE6">
      <w:pPr>
        <w:numPr>
          <w:ilvl w:val="1"/>
          <w:numId w:val="27"/>
        </w:numPr>
        <w:spacing w:after="0" w:line="240" w:lineRule="auto"/>
        <w:contextualSpacing/>
        <w:jc w:val="left"/>
        <w:rPr>
          <w:rFonts w:ascii="Times" w:hAnsi="Times"/>
          <w:szCs w:val="24"/>
          <w:lang w:eastAsia="x-none"/>
        </w:rPr>
      </w:pPr>
      <w:r w:rsidRPr="00363EE6">
        <w:rPr>
          <w:rFonts w:ascii="Times" w:hAnsi="Times"/>
          <w:szCs w:val="24"/>
          <w:lang w:eastAsia="x-none"/>
        </w:rPr>
        <w:t>Only for reported value of [20ms,] 30ms and 40ms (if supported), the reported values assume SSB periodicity of 20ms and ensures SSB(s) before PDCCH reception and during time gap</w:t>
      </w:r>
    </w:p>
    <w:p w14:paraId="64EA68A6" w14:textId="77777777" w:rsidR="00363EE6" w:rsidRPr="00363EE6" w:rsidRDefault="00363EE6" w:rsidP="00363EE6">
      <w:pPr>
        <w:numPr>
          <w:ilvl w:val="2"/>
          <w:numId w:val="27"/>
        </w:numPr>
        <w:spacing w:after="0" w:line="240" w:lineRule="auto"/>
        <w:contextualSpacing/>
        <w:jc w:val="left"/>
        <w:rPr>
          <w:rFonts w:ascii="Times" w:hAnsi="Times"/>
          <w:szCs w:val="24"/>
          <w:lang w:eastAsia="x-none"/>
        </w:rPr>
      </w:pPr>
      <w:r w:rsidRPr="00363EE6">
        <w:rPr>
          <w:rFonts w:ascii="Times" w:hAnsi="Times"/>
          <w:szCs w:val="24"/>
          <w:lang w:eastAsia="x-none"/>
        </w:rPr>
        <w:t>FFS: translation of minimum time gap for different SSB periodicities including different candidates for different SSB periodicities</w:t>
      </w:r>
    </w:p>
    <w:p w14:paraId="0FBD848B" w14:textId="77777777" w:rsidR="00363EE6" w:rsidRPr="00363EE6" w:rsidRDefault="00363EE6" w:rsidP="00363EE6">
      <w:pPr>
        <w:numPr>
          <w:ilvl w:val="1"/>
          <w:numId w:val="27"/>
        </w:numPr>
        <w:spacing w:after="0" w:line="240" w:lineRule="auto"/>
        <w:contextualSpacing/>
        <w:jc w:val="left"/>
        <w:rPr>
          <w:rFonts w:ascii="Times" w:hAnsi="Times"/>
          <w:szCs w:val="24"/>
          <w:lang w:eastAsia="x-none"/>
        </w:rPr>
      </w:pPr>
      <w:r w:rsidRPr="00363EE6">
        <w:rPr>
          <w:rFonts w:ascii="Times" w:hAnsi="Times" w:hint="eastAsia"/>
          <w:szCs w:val="24"/>
          <w:lang w:eastAsia="x-none"/>
        </w:rPr>
        <w:t>FFS whether the same set of candidates are used for different SCSs</w:t>
      </w:r>
    </w:p>
    <w:p w14:paraId="749292F9" w14:textId="77777777" w:rsidR="00363EE6" w:rsidRPr="00363EE6" w:rsidRDefault="00363EE6" w:rsidP="00363EE6">
      <w:pPr>
        <w:numPr>
          <w:ilvl w:val="1"/>
          <w:numId w:val="27"/>
        </w:numPr>
        <w:spacing w:after="0" w:line="240" w:lineRule="auto"/>
        <w:contextualSpacing/>
        <w:jc w:val="left"/>
        <w:rPr>
          <w:rFonts w:ascii="Times" w:hAnsi="Times"/>
          <w:szCs w:val="24"/>
          <w:lang w:eastAsia="x-none"/>
        </w:rPr>
      </w:pPr>
      <w:r w:rsidRPr="00363EE6">
        <w:rPr>
          <w:rFonts w:ascii="Times" w:hAnsi="Times" w:cs="Times" w:hint="eastAsia"/>
          <w:szCs w:val="24"/>
          <w:lang w:eastAsia="x-none"/>
        </w:rPr>
        <w:t>FFS whether different values are selected for OOK-based WUR and OFDM-based WUR</w:t>
      </w:r>
    </w:p>
    <w:p w14:paraId="361D496D" w14:textId="77777777" w:rsidR="00363EE6" w:rsidRPr="00363EE6" w:rsidRDefault="00363EE6" w:rsidP="00363EE6">
      <w:pPr>
        <w:numPr>
          <w:ilvl w:val="1"/>
          <w:numId w:val="27"/>
        </w:numPr>
        <w:spacing w:after="0" w:line="240" w:lineRule="auto"/>
        <w:contextualSpacing/>
        <w:jc w:val="left"/>
        <w:rPr>
          <w:rFonts w:ascii="Times" w:hAnsi="Times"/>
          <w:szCs w:val="24"/>
          <w:lang w:eastAsia="x-none"/>
        </w:rPr>
      </w:pPr>
      <w:r w:rsidRPr="00363EE6">
        <w:rPr>
          <w:rFonts w:ascii="Times" w:hAnsi="Times" w:cs="Times" w:hint="eastAsia"/>
          <w:szCs w:val="24"/>
          <w:lang w:eastAsia="x-none"/>
        </w:rPr>
        <w:t>FFS whether/how to consider the case of CA</w:t>
      </w:r>
    </w:p>
    <w:p w14:paraId="1C96B4E4" w14:textId="77777777" w:rsidR="00363EE6" w:rsidRPr="00363EE6" w:rsidRDefault="00363EE6" w:rsidP="00363EE6">
      <w:pPr>
        <w:numPr>
          <w:ilvl w:val="1"/>
          <w:numId w:val="27"/>
        </w:numPr>
        <w:spacing w:after="0" w:line="240" w:lineRule="auto"/>
        <w:contextualSpacing/>
        <w:jc w:val="left"/>
        <w:rPr>
          <w:rFonts w:ascii="Times" w:hAnsi="Times"/>
          <w:szCs w:val="24"/>
          <w:lang w:eastAsia="x-none"/>
        </w:rPr>
      </w:pPr>
      <w:r w:rsidRPr="00363EE6">
        <w:rPr>
          <w:rFonts w:ascii="Times" w:hAnsi="Times" w:hint="eastAsia"/>
          <w:szCs w:val="24"/>
          <w:lang w:val="en-US" w:eastAsia="x-none"/>
        </w:rPr>
        <w:t>FFS: candidate values that can be indicated by UAI</w:t>
      </w:r>
    </w:p>
    <w:p w14:paraId="19B7E6C1" w14:textId="77777777" w:rsidR="00363EE6" w:rsidRDefault="00363EE6">
      <w:pPr>
        <w:pStyle w:val="a2"/>
      </w:pPr>
    </w:p>
    <w:p w14:paraId="3B971748" w14:textId="77777777" w:rsidR="00363EE6" w:rsidRDefault="00363EE6">
      <w:pPr>
        <w:pStyle w:val="a2"/>
        <w:rPr>
          <w:rFonts w:hint="eastAsia"/>
        </w:rPr>
      </w:pPr>
    </w:p>
    <w:p w14:paraId="363DE257" w14:textId="77777777" w:rsidR="00C50B41" w:rsidRDefault="00C264C2">
      <w:pPr>
        <w:pStyle w:val="1"/>
      </w:pPr>
      <w:bookmarkStart w:id="11" w:name="_Hlk41391803"/>
      <w:r>
        <w:t>References</w:t>
      </w:r>
    </w:p>
    <w:tbl>
      <w:tblPr>
        <w:tblW w:w="5000" w:type="pct"/>
        <w:tblCellMar>
          <w:left w:w="99" w:type="dxa"/>
          <w:right w:w="99" w:type="dxa"/>
        </w:tblCellMar>
        <w:tblLook w:val="04A0" w:firstRow="1" w:lastRow="0" w:firstColumn="1" w:lastColumn="0" w:noHBand="0" w:noVBand="1"/>
      </w:tblPr>
      <w:tblGrid>
        <w:gridCol w:w="596"/>
        <w:gridCol w:w="1533"/>
        <w:gridCol w:w="5739"/>
        <w:gridCol w:w="1970"/>
      </w:tblGrid>
      <w:tr w:rsidR="00C50B41" w14:paraId="363DE25C"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11"/>
          <w:p w14:paraId="363DE258" w14:textId="77777777" w:rsidR="00C50B41" w:rsidRDefault="00C264C2">
            <w:pPr>
              <w:spacing w:after="0"/>
              <w:rPr>
                <w:rFonts w:ascii="Arial" w:hAnsi="Arial" w:cs="Arial"/>
                <w:sz w:val="16"/>
                <w:szCs w:val="16"/>
              </w:rPr>
            </w:pPr>
            <w:r>
              <w:rPr>
                <w:rFonts w:ascii="Arial" w:hAnsi="Arial" w:cs="Arial"/>
                <w:sz w:val="16"/>
                <w:szCs w:val="16"/>
              </w:rPr>
              <w:t>[1]</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63DE259" w14:textId="77777777" w:rsidR="00C50B41" w:rsidRDefault="00C264C2">
            <w:pPr>
              <w:spacing w:after="0"/>
              <w:rPr>
                <w:rFonts w:ascii="Arial" w:eastAsia="ＭＳ Ｐゴシック" w:hAnsi="Arial" w:cs="Arial"/>
                <w:color w:val="0000FF"/>
                <w:sz w:val="16"/>
                <w:szCs w:val="16"/>
                <w:u w:val="single"/>
              </w:rPr>
            </w:pPr>
            <w:hyperlink r:id="rId17" w:history="1">
              <w:r>
                <w:rPr>
                  <w:rStyle w:val="af9"/>
                  <w:rFonts w:ascii="Arial" w:hAnsi="Arial" w:cs="Arial"/>
                  <w:color w:val="0000FF"/>
                  <w:sz w:val="16"/>
                  <w:szCs w:val="16"/>
                </w:rPr>
                <w:t>RP-241824</w:t>
              </w:r>
            </w:hyperlink>
          </w:p>
        </w:tc>
        <w:tc>
          <w:tcPr>
            <w:tcW w:w="2917" w:type="pct"/>
            <w:tcBorders>
              <w:top w:val="single" w:sz="4" w:space="0" w:color="A6A6A6"/>
              <w:left w:val="nil"/>
              <w:bottom w:val="single" w:sz="4" w:space="0" w:color="A6A6A6"/>
              <w:right w:val="single" w:sz="4" w:space="0" w:color="A6A6A6"/>
            </w:tcBorders>
            <w:shd w:val="clear" w:color="auto" w:fill="auto"/>
          </w:tcPr>
          <w:p w14:paraId="363DE25A" w14:textId="77777777" w:rsidR="00C50B41" w:rsidRDefault="00C264C2">
            <w:pPr>
              <w:spacing w:after="0"/>
              <w:rPr>
                <w:rFonts w:ascii="Arial" w:hAnsi="Arial" w:cs="Arial"/>
                <w:sz w:val="16"/>
                <w:szCs w:val="16"/>
              </w:rPr>
            </w:pPr>
            <w:r>
              <w:rPr>
                <w:rFonts w:ascii="Arial" w:hAnsi="Arial" w:cs="Arial"/>
                <w:sz w:val="16"/>
                <w:szCs w:val="16"/>
              </w:rPr>
              <w:t>Revised WID: Low-power wake-up signal and receiver for NR (LP-WUS/WUR)</w:t>
            </w:r>
          </w:p>
        </w:tc>
        <w:tc>
          <w:tcPr>
            <w:tcW w:w="1001" w:type="pct"/>
            <w:tcBorders>
              <w:top w:val="single" w:sz="4" w:space="0" w:color="A6A6A6"/>
              <w:left w:val="nil"/>
              <w:bottom w:val="single" w:sz="4" w:space="0" w:color="A6A6A6"/>
              <w:right w:val="single" w:sz="4" w:space="0" w:color="A6A6A6"/>
            </w:tcBorders>
            <w:shd w:val="clear" w:color="auto" w:fill="auto"/>
          </w:tcPr>
          <w:p w14:paraId="363DE25B" w14:textId="77777777" w:rsidR="00C50B41" w:rsidRDefault="00C264C2">
            <w:pPr>
              <w:spacing w:after="0"/>
              <w:rPr>
                <w:rFonts w:ascii="Arial" w:hAnsi="Arial" w:cs="Arial"/>
                <w:sz w:val="16"/>
                <w:szCs w:val="16"/>
              </w:rPr>
            </w:pPr>
            <w:r>
              <w:rPr>
                <w:rFonts w:ascii="Arial" w:hAnsi="Arial" w:cs="Arial"/>
                <w:sz w:val="16"/>
                <w:szCs w:val="16"/>
              </w:rPr>
              <w:t>vivo, NTT DOCOMO</w:t>
            </w:r>
          </w:p>
        </w:tc>
      </w:tr>
      <w:tr w:rsidR="00C50B41" w14:paraId="363DE261"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363DE25D" w14:textId="77777777" w:rsidR="00C50B41" w:rsidRDefault="00C264C2">
            <w:pPr>
              <w:spacing w:after="0"/>
              <w:rPr>
                <w:rFonts w:ascii="Arial" w:hAnsi="Arial" w:cs="Arial"/>
                <w:sz w:val="16"/>
                <w:szCs w:val="16"/>
              </w:rPr>
            </w:pPr>
            <w:r>
              <w:rPr>
                <w:rFonts w:ascii="Arial" w:hAnsi="Arial" w:cs="Arial"/>
                <w:sz w:val="16"/>
                <w:szCs w:val="16"/>
              </w:rPr>
              <w:t>[2]</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63DE25E" w14:textId="77777777" w:rsidR="00C50B41" w:rsidRDefault="00C264C2">
            <w:pPr>
              <w:spacing w:after="0"/>
              <w:rPr>
                <w:rFonts w:ascii="Arial" w:eastAsia="ＭＳ Ｐゴシック" w:hAnsi="Arial" w:cs="Arial"/>
                <w:color w:val="0000FF"/>
                <w:sz w:val="16"/>
                <w:szCs w:val="16"/>
                <w:u w:val="single"/>
              </w:rPr>
            </w:pPr>
            <w:hyperlink r:id="rId18" w:history="1">
              <w:r>
                <w:rPr>
                  <w:rStyle w:val="af9"/>
                  <w:rFonts w:ascii="Arial" w:hAnsi="Arial" w:cs="Arial"/>
                  <w:color w:val="0000FF"/>
                  <w:sz w:val="16"/>
                  <w:szCs w:val="16"/>
                </w:rPr>
                <w:t>R1-2400640</w:t>
              </w:r>
            </w:hyperlink>
          </w:p>
        </w:tc>
        <w:tc>
          <w:tcPr>
            <w:tcW w:w="2917" w:type="pct"/>
            <w:tcBorders>
              <w:top w:val="single" w:sz="4" w:space="0" w:color="A6A6A6"/>
              <w:left w:val="nil"/>
              <w:bottom w:val="single" w:sz="4" w:space="0" w:color="A6A6A6"/>
              <w:right w:val="single" w:sz="4" w:space="0" w:color="A6A6A6"/>
            </w:tcBorders>
            <w:shd w:val="clear" w:color="auto" w:fill="auto"/>
          </w:tcPr>
          <w:p w14:paraId="363DE25F" w14:textId="77777777" w:rsidR="00C50B41" w:rsidRDefault="00C264C2">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01" w:type="pct"/>
            <w:tcBorders>
              <w:top w:val="single" w:sz="4" w:space="0" w:color="A6A6A6"/>
              <w:left w:val="nil"/>
              <w:bottom w:val="single" w:sz="4" w:space="0" w:color="A6A6A6"/>
              <w:right w:val="single" w:sz="4" w:space="0" w:color="A6A6A6"/>
            </w:tcBorders>
            <w:shd w:val="clear" w:color="auto" w:fill="auto"/>
          </w:tcPr>
          <w:p w14:paraId="363DE260" w14:textId="77777777" w:rsidR="00C50B41" w:rsidRDefault="00C264C2">
            <w:pPr>
              <w:spacing w:after="0"/>
              <w:rPr>
                <w:rFonts w:ascii="Arial" w:eastAsia="ＭＳ Ｐゴシック" w:hAnsi="Arial" w:cs="Arial"/>
                <w:sz w:val="16"/>
                <w:szCs w:val="16"/>
              </w:rPr>
            </w:pPr>
            <w:r>
              <w:rPr>
                <w:rFonts w:ascii="Arial" w:hAnsi="Arial" w:cs="Arial"/>
                <w:sz w:val="16"/>
                <w:szCs w:val="16"/>
              </w:rPr>
              <w:t>vivo, NTT DOCOMO</w:t>
            </w:r>
          </w:p>
        </w:tc>
      </w:tr>
      <w:tr w:rsidR="00C50B41" w14:paraId="363DE266"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363DE262" w14:textId="77777777" w:rsidR="00C50B41" w:rsidRDefault="00C264C2">
            <w:pPr>
              <w:spacing w:after="0"/>
              <w:rPr>
                <w:rFonts w:ascii="Arial" w:hAnsi="Arial" w:cs="Arial"/>
                <w:sz w:val="16"/>
                <w:szCs w:val="16"/>
              </w:rPr>
            </w:pPr>
            <w:r>
              <w:rPr>
                <w:rFonts w:ascii="Arial" w:hAnsi="Arial" w:cs="Arial"/>
                <w:sz w:val="16"/>
                <w:szCs w:val="16"/>
              </w:rPr>
              <w:t>[3]</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63DE263" w14:textId="77777777" w:rsidR="00C50B41" w:rsidRDefault="00C264C2">
            <w:pPr>
              <w:spacing w:after="0"/>
              <w:rPr>
                <w:rFonts w:ascii="Arial" w:eastAsia="ＭＳ Ｐゴシック" w:hAnsi="Arial" w:cs="Arial"/>
                <w:color w:val="0000FF"/>
                <w:sz w:val="16"/>
                <w:szCs w:val="16"/>
                <w:u w:val="single"/>
              </w:rPr>
            </w:pPr>
            <w:hyperlink r:id="rId19" w:history="1">
              <w:r>
                <w:rPr>
                  <w:rStyle w:val="af9"/>
                  <w:rFonts w:ascii="Arial" w:hAnsi="Arial" w:cs="Arial"/>
                  <w:color w:val="0000FF"/>
                  <w:sz w:val="16"/>
                  <w:szCs w:val="16"/>
                </w:rPr>
                <w:t>R1-24</w:t>
              </w:r>
              <w:r>
                <w:rPr>
                  <w:rStyle w:val="af9"/>
                  <w:rFonts w:ascii="Arial" w:eastAsia="游明朝" w:hAnsi="Arial" w:cs="Arial" w:hint="eastAsia"/>
                  <w:color w:val="0000FF"/>
                  <w:sz w:val="16"/>
                  <w:szCs w:val="16"/>
                  <w:lang w:eastAsia="ja-JP"/>
                </w:rPr>
                <w:t>10907</w:t>
              </w:r>
            </w:hyperlink>
          </w:p>
        </w:tc>
        <w:tc>
          <w:tcPr>
            <w:tcW w:w="2917" w:type="pct"/>
            <w:tcBorders>
              <w:top w:val="single" w:sz="4" w:space="0" w:color="A6A6A6"/>
              <w:left w:val="nil"/>
              <w:bottom w:val="single" w:sz="4" w:space="0" w:color="A6A6A6"/>
              <w:right w:val="single" w:sz="4" w:space="0" w:color="A6A6A6"/>
            </w:tcBorders>
            <w:shd w:val="clear" w:color="auto" w:fill="auto"/>
          </w:tcPr>
          <w:p w14:paraId="363DE264" w14:textId="77777777" w:rsidR="00C50B41" w:rsidRDefault="00C264C2">
            <w:pPr>
              <w:spacing w:after="0"/>
              <w:rPr>
                <w:rFonts w:ascii="Arial" w:hAnsi="Arial" w:cs="Arial"/>
                <w:sz w:val="16"/>
                <w:szCs w:val="16"/>
              </w:rPr>
            </w:pPr>
            <w:r>
              <w:rPr>
                <w:rFonts w:ascii="Arial" w:hAnsi="Arial" w:cs="Arial"/>
                <w:sz w:val="16"/>
                <w:szCs w:val="16"/>
              </w:rPr>
              <w:t>FL summary #</w:t>
            </w:r>
            <w:r>
              <w:rPr>
                <w:rFonts w:ascii="Arial" w:eastAsia="游明朝" w:hAnsi="Arial" w:cs="Arial" w:hint="eastAsia"/>
                <w:sz w:val="16"/>
                <w:szCs w:val="16"/>
                <w:lang w:eastAsia="ja-JP"/>
              </w:rPr>
              <w:t>5</w:t>
            </w:r>
            <w:r>
              <w:rPr>
                <w:rFonts w:ascii="Arial" w:hAnsi="Arial" w:cs="Arial"/>
                <w:sz w:val="16"/>
                <w:szCs w:val="16"/>
              </w:rPr>
              <w:t xml:space="preserve">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363DE265" w14:textId="77777777" w:rsidR="00C50B41" w:rsidRDefault="00C264C2">
            <w:pPr>
              <w:spacing w:after="0"/>
              <w:rPr>
                <w:rFonts w:ascii="Arial" w:hAnsi="Arial" w:cs="Arial"/>
                <w:sz w:val="16"/>
                <w:szCs w:val="16"/>
              </w:rPr>
            </w:pPr>
            <w:r>
              <w:rPr>
                <w:rFonts w:ascii="Arial" w:hAnsi="Arial" w:cs="Arial"/>
                <w:sz w:val="16"/>
                <w:szCs w:val="16"/>
              </w:rPr>
              <w:t>Moderator (NTT DOCOMO)</w:t>
            </w:r>
          </w:p>
        </w:tc>
      </w:tr>
      <w:tr w:rsidR="00C50B41" w14:paraId="363DE26B"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363DE267" w14:textId="77777777" w:rsidR="00C50B41" w:rsidRDefault="00C264C2">
            <w:pPr>
              <w:spacing w:after="0"/>
              <w:rPr>
                <w:rFonts w:ascii="Arial" w:hAnsi="Arial" w:cs="Arial"/>
                <w:sz w:val="16"/>
                <w:szCs w:val="16"/>
              </w:rPr>
            </w:pPr>
            <w:bookmarkStart w:id="12" w:name="_Hlk174481406"/>
            <w:r>
              <w:rPr>
                <w:rFonts w:ascii="Arial" w:hAnsi="Arial" w:cs="Arial"/>
                <w:sz w:val="16"/>
                <w:szCs w:val="16"/>
              </w:rPr>
              <w:t>[4]</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63DE268" w14:textId="77777777" w:rsidR="00C50B41" w:rsidRDefault="00C264C2">
            <w:pPr>
              <w:spacing w:after="0"/>
              <w:rPr>
                <w:sz w:val="16"/>
                <w:szCs w:val="16"/>
              </w:rPr>
            </w:pPr>
            <w:hyperlink r:id="rId20" w:history="1">
              <w:r>
                <w:rPr>
                  <w:rStyle w:val="af9"/>
                  <w:rFonts w:ascii="Arial" w:hAnsi="Arial" w:cs="Arial"/>
                  <w:color w:val="0000FF"/>
                  <w:sz w:val="16"/>
                  <w:szCs w:val="16"/>
                </w:rPr>
                <w:t>R1-2500075</w:t>
              </w:r>
            </w:hyperlink>
          </w:p>
        </w:tc>
        <w:tc>
          <w:tcPr>
            <w:tcW w:w="2917" w:type="pct"/>
            <w:tcBorders>
              <w:top w:val="single" w:sz="4" w:space="0" w:color="A6A6A6"/>
              <w:left w:val="nil"/>
              <w:bottom w:val="single" w:sz="4" w:space="0" w:color="A6A6A6"/>
              <w:right w:val="single" w:sz="4" w:space="0" w:color="A6A6A6"/>
            </w:tcBorders>
            <w:shd w:val="clear" w:color="auto" w:fill="auto"/>
          </w:tcPr>
          <w:p w14:paraId="363DE269" w14:textId="77777777" w:rsidR="00C50B41" w:rsidRDefault="00C264C2">
            <w:pPr>
              <w:spacing w:after="0"/>
              <w:rPr>
                <w:rFonts w:ascii="Arial" w:hAnsi="Arial" w:cs="Arial"/>
                <w:sz w:val="16"/>
                <w:szCs w:val="16"/>
              </w:rPr>
            </w:pPr>
            <w:r>
              <w:rPr>
                <w:rFonts w:ascii="Arial" w:hAnsi="Arial" w:cs="Arial"/>
                <w:sz w:val="16"/>
                <w:szCs w:val="16"/>
              </w:rPr>
              <w:t>Procedures and functionalities of LP-WUS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363DE26A" w14:textId="77777777" w:rsidR="00C50B41" w:rsidRDefault="00C264C2">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50B41" w14:paraId="363DE270" w14:textId="77777777">
        <w:trPr>
          <w:trHeight w:val="400"/>
        </w:trPr>
        <w:tc>
          <w:tcPr>
            <w:tcW w:w="303" w:type="pct"/>
            <w:tcBorders>
              <w:top w:val="nil"/>
              <w:left w:val="single" w:sz="4" w:space="0" w:color="A6A6A6"/>
              <w:bottom w:val="single" w:sz="4" w:space="0" w:color="A6A6A6"/>
              <w:right w:val="single" w:sz="4" w:space="0" w:color="A6A6A6"/>
            </w:tcBorders>
          </w:tcPr>
          <w:p w14:paraId="363DE26C" w14:textId="77777777" w:rsidR="00C50B41" w:rsidRDefault="00C264C2">
            <w:pPr>
              <w:spacing w:after="0"/>
              <w:rPr>
                <w:rFonts w:ascii="Arial" w:hAnsi="Arial" w:cs="Arial"/>
                <w:color w:val="0000FF"/>
                <w:sz w:val="16"/>
                <w:szCs w:val="16"/>
                <w:u w:val="single"/>
              </w:rPr>
            </w:pPr>
            <w:r>
              <w:rPr>
                <w:rFonts w:ascii="Arial" w:hAnsi="Arial" w:cs="Arial"/>
                <w:sz w:val="16"/>
                <w:szCs w:val="16"/>
              </w:rPr>
              <w:t>[5]</w:t>
            </w:r>
          </w:p>
        </w:tc>
        <w:tc>
          <w:tcPr>
            <w:tcW w:w="779" w:type="pct"/>
            <w:tcBorders>
              <w:top w:val="nil"/>
              <w:left w:val="single" w:sz="4" w:space="0" w:color="A6A6A6"/>
              <w:bottom w:val="single" w:sz="4" w:space="0" w:color="A6A6A6"/>
              <w:right w:val="single" w:sz="4" w:space="0" w:color="A6A6A6"/>
            </w:tcBorders>
            <w:shd w:val="clear" w:color="auto" w:fill="auto"/>
          </w:tcPr>
          <w:p w14:paraId="363DE26D" w14:textId="77777777" w:rsidR="00C50B41" w:rsidRDefault="00C264C2">
            <w:pPr>
              <w:spacing w:after="0"/>
              <w:rPr>
                <w:rFonts w:ascii="Arial" w:eastAsia="ＭＳ Ｐゴシック" w:hAnsi="Arial" w:cs="Arial"/>
                <w:color w:val="0000FF"/>
                <w:sz w:val="16"/>
                <w:szCs w:val="16"/>
                <w:u w:val="single"/>
              </w:rPr>
            </w:pPr>
            <w:hyperlink r:id="rId21" w:history="1">
              <w:r>
                <w:rPr>
                  <w:rStyle w:val="af9"/>
                  <w:rFonts w:ascii="Arial" w:hAnsi="Arial" w:cs="Arial"/>
                  <w:color w:val="0000FF"/>
                  <w:sz w:val="16"/>
                  <w:szCs w:val="16"/>
                </w:rPr>
                <w:t>R1-2500133</w:t>
              </w:r>
            </w:hyperlink>
          </w:p>
        </w:tc>
        <w:tc>
          <w:tcPr>
            <w:tcW w:w="2917" w:type="pct"/>
            <w:tcBorders>
              <w:top w:val="nil"/>
              <w:left w:val="nil"/>
              <w:bottom w:val="single" w:sz="4" w:space="0" w:color="A6A6A6"/>
              <w:right w:val="single" w:sz="4" w:space="0" w:color="A6A6A6"/>
            </w:tcBorders>
            <w:shd w:val="clear" w:color="auto" w:fill="auto"/>
          </w:tcPr>
          <w:p w14:paraId="363DE26E"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63DE26F" w14:textId="77777777" w:rsidR="00C50B41" w:rsidRDefault="00C264C2">
            <w:pPr>
              <w:spacing w:after="0"/>
              <w:rPr>
                <w:rFonts w:ascii="Arial" w:eastAsia="ＭＳ Ｐゴシック"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C50B41" w14:paraId="363DE275" w14:textId="77777777">
        <w:trPr>
          <w:trHeight w:val="400"/>
        </w:trPr>
        <w:tc>
          <w:tcPr>
            <w:tcW w:w="303" w:type="pct"/>
            <w:tcBorders>
              <w:top w:val="nil"/>
              <w:left w:val="single" w:sz="4" w:space="0" w:color="A6A6A6"/>
              <w:bottom w:val="single" w:sz="4" w:space="0" w:color="A6A6A6"/>
              <w:right w:val="single" w:sz="4" w:space="0" w:color="A6A6A6"/>
            </w:tcBorders>
          </w:tcPr>
          <w:p w14:paraId="363DE271" w14:textId="77777777" w:rsidR="00C50B41" w:rsidRDefault="00C264C2">
            <w:pPr>
              <w:spacing w:after="0"/>
              <w:rPr>
                <w:rFonts w:ascii="Arial" w:hAnsi="Arial" w:cs="Arial"/>
                <w:color w:val="0000FF"/>
                <w:sz w:val="16"/>
                <w:szCs w:val="16"/>
                <w:u w:val="single"/>
              </w:rPr>
            </w:pPr>
            <w:r>
              <w:rPr>
                <w:rFonts w:ascii="Arial" w:hAnsi="Arial" w:cs="Arial"/>
                <w:sz w:val="16"/>
                <w:szCs w:val="16"/>
              </w:rPr>
              <w:t>[6]</w:t>
            </w:r>
          </w:p>
        </w:tc>
        <w:tc>
          <w:tcPr>
            <w:tcW w:w="779" w:type="pct"/>
            <w:tcBorders>
              <w:top w:val="nil"/>
              <w:left w:val="single" w:sz="4" w:space="0" w:color="A6A6A6"/>
              <w:bottom w:val="single" w:sz="4" w:space="0" w:color="A6A6A6"/>
              <w:right w:val="single" w:sz="4" w:space="0" w:color="A6A6A6"/>
            </w:tcBorders>
            <w:shd w:val="clear" w:color="auto" w:fill="auto"/>
          </w:tcPr>
          <w:p w14:paraId="363DE272" w14:textId="77777777" w:rsidR="00C50B41" w:rsidRDefault="00C264C2">
            <w:pPr>
              <w:spacing w:after="0"/>
              <w:rPr>
                <w:rFonts w:ascii="Arial" w:eastAsia="ＭＳ Ｐゴシック" w:hAnsi="Arial" w:cs="Arial"/>
                <w:color w:val="0000FF"/>
                <w:sz w:val="16"/>
                <w:szCs w:val="16"/>
                <w:u w:val="single"/>
              </w:rPr>
            </w:pPr>
            <w:hyperlink r:id="rId22" w:history="1">
              <w:r>
                <w:rPr>
                  <w:rStyle w:val="af9"/>
                  <w:rFonts w:ascii="Arial" w:hAnsi="Arial" w:cs="Arial"/>
                  <w:color w:val="0000FF"/>
                  <w:sz w:val="16"/>
                  <w:szCs w:val="16"/>
                </w:rPr>
                <w:t>R1-2500178</w:t>
              </w:r>
            </w:hyperlink>
          </w:p>
        </w:tc>
        <w:tc>
          <w:tcPr>
            <w:tcW w:w="2917" w:type="pct"/>
            <w:tcBorders>
              <w:top w:val="nil"/>
              <w:left w:val="nil"/>
              <w:bottom w:val="single" w:sz="4" w:space="0" w:color="A6A6A6"/>
              <w:right w:val="single" w:sz="4" w:space="0" w:color="A6A6A6"/>
            </w:tcBorders>
            <w:shd w:val="clear" w:color="auto" w:fill="auto"/>
          </w:tcPr>
          <w:p w14:paraId="363DE273"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63DE274" w14:textId="77777777" w:rsidR="00C50B41" w:rsidRDefault="00C264C2">
            <w:pPr>
              <w:spacing w:after="0"/>
              <w:rPr>
                <w:rFonts w:ascii="Arial" w:eastAsia="ＭＳ Ｐゴシック"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UNISOC</w:t>
            </w:r>
          </w:p>
        </w:tc>
      </w:tr>
      <w:tr w:rsidR="00C50B41" w14:paraId="363DE27A" w14:textId="77777777">
        <w:trPr>
          <w:trHeight w:val="400"/>
        </w:trPr>
        <w:tc>
          <w:tcPr>
            <w:tcW w:w="303" w:type="pct"/>
            <w:tcBorders>
              <w:top w:val="nil"/>
              <w:left w:val="single" w:sz="4" w:space="0" w:color="A6A6A6"/>
              <w:bottom w:val="single" w:sz="4" w:space="0" w:color="A6A6A6"/>
              <w:right w:val="single" w:sz="4" w:space="0" w:color="A6A6A6"/>
            </w:tcBorders>
          </w:tcPr>
          <w:p w14:paraId="363DE276" w14:textId="77777777" w:rsidR="00C50B41" w:rsidRDefault="00C264C2">
            <w:pPr>
              <w:spacing w:after="0"/>
              <w:rPr>
                <w:rFonts w:ascii="Arial" w:hAnsi="Arial" w:cs="Arial"/>
                <w:color w:val="0000FF"/>
                <w:sz w:val="16"/>
                <w:szCs w:val="16"/>
                <w:u w:val="single"/>
              </w:rPr>
            </w:pPr>
            <w:r>
              <w:rPr>
                <w:rFonts w:ascii="Arial" w:hAnsi="Arial" w:cs="Arial"/>
                <w:sz w:val="16"/>
                <w:szCs w:val="16"/>
              </w:rPr>
              <w:t>[7]</w:t>
            </w:r>
          </w:p>
        </w:tc>
        <w:tc>
          <w:tcPr>
            <w:tcW w:w="779" w:type="pct"/>
            <w:tcBorders>
              <w:top w:val="nil"/>
              <w:left w:val="single" w:sz="4" w:space="0" w:color="A6A6A6"/>
              <w:bottom w:val="single" w:sz="4" w:space="0" w:color="A6A6A6"/>
              <w:right w:val="single" w:sz="4" w:space="0" w:color="A6A6A6"/>
            </w:tcBorders>
            <w:shd w:val="clear" w:color="auto" w:fill="auto"/>
          </w:tcPr>
          <w:p w14:paraId="363DE277" w14:textId="77777777" w:rsidR="00C50B41" w:rsidRDefault="00C264C2">
            <w:pPr>
              <w:spacing w:after="0"/>
              <w:rPr>
                <w:rFonts w:ascii="Arial" w:eastAsia="ＭＳ Ｐゴシック" w:hAnsi="Arial" w:cs="Arial"/>
                <w:color w:val="0000FF"/>
                <w:sz w:val="16"/>
                <w:szCs w:val="16"/>
                <w:u w:val="single"/>
              </w:rPr>
            </w:pPr>
            <w:hyperlink r:id="rId23" w:history="1">
              <w:r>
                <w:rPr>
                  <w:rStyle w:val="af9"/>
                  <w:rFonts w:ascii="Arial" w:hAnsi="Arial" w:cs="Arial"/>
                  <w:color w:val="0000FF"/>
                  <w:sz w:val="16"/>
                  <w:szCs w:val="16"/>
                </w:rPr>
                <w:t>R1-2500233</w:t>
              </w:r>
            </w:hyperlink>
          </w:p>
        </w:tc>
        <w:tc>
          <w:tcPr>
            <w:tcW w:w="2917" w:type="pct"/>
            <w:tcBorders>
              <w:top w:val="nil"/>
              <w:left w:val="nil"/>
              <w:bottom w:val="single" w:sz="4" w:space="0" w:color="A6A6A6"/>
              <w:right w:val="single" w:sz="4" w:space="0" w:color="A6A6A6"/>
            </w:tcBorders>
            <w:shd w:val="clear" w:color="auto" w:fill="auto"/>
          </w:tcPr>
          <w:p w14:paraId="363DE278" w14:textId="77777777" w:rsidR="00C50B41" w:rsidRDefault="00C264C2">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01" w:type="pct"/>
            <w:tcBorders>
              <w:top w:val="nil"/>
              <w:left w:val="nil"/>
              <w:bottom w:val="single" w:sz="4" w:space="0" w:color="A6A6A6"/>
              <w:right w:val="single" w:sz="4" w:space="0" w:color="A6A6A6"/>
            </w:tcBorders>
            <w:shd w:val="clear" w:color="auto" w:fill="auto"/>
          </w:tcPr>
          <w:p w14:paraId="363DE279" w14:textId="77777777" w:rsidR="00C50B41" w:rsidRDefault="00C264C2">
            <w:pPr>
              <w:spacing w:after="0"/>
              <w:rPr>
                <w:rFonts w:ascii="Arial" w:eastAsia="ＭＳ Ｐゴシック" w:hAnsi="Arial" w:cs="Arial"/>
                <w:sz w:val="16"/>
                <w:szCs w:val="16"/>
              </w:rPr>
            </w:pPr>
            <w:r>
              <w:rPr>
                <w:rFonts w:ascii="Arial" w:hAnsi="Arial" w:cs="Arial"/>
                <w:sz w:val="16"/>
                <w:szCs w:val="16"/>
              </w:rPr>
              <w:t>CATT</w:t>
            </w:r>
          </w:p>
        </w:tc>
      </w:tr>
      <w:tr w:rsidR="00C50B41" w14:paraId="363DE27F" w14:textId="77777777">
        <w:trPr>
          <w:trHeight w:val="400"/>
        </w:trPr>
        <w:tc>
          <w:tcPr>
            <w:tcW w:w="303" w:type="pct"/>
            <w:tcBorders>
              <w:top w:val="nil"/>
              <w:left w:val="single" w:sz="4" w:space="0" w:color="A6A6A6"/>
              <w:bottom w:val="single" w:sz="4" w:space="0" w:color="A6A6A6"/>
              <w:right w:val="single" w:sz="4" w:space="0" w:color="A6A6A6"/>
            </w:tcBorders>
          </w:tcPr>
          <w:p w14:paraId="363DE27B" w14:textId="77777777" w:rsidR="00C50B41" w:rsidRDefault="00C264C2">
            <w:pPr>
              <w:spacing w:after="0"/>
              <w:rPr>
                <w:rFonts w:ascii="Arial" w:hAnsi="Arial" w:cs="Arial"/>
                <w:color w:val="0000FF"/>
                <w:sz w:val="16"/>
                <w:szCs w:val="16"/>
                <w:u w:val="single"/>
              </w:rPr>
            </w:pPr>
            <w:r>
              <w:rPr>
                <w:rFonts w:ascii="Arial" w:hAnsi="Arial" w:cs="Arial"/>
                <w:sz w:val="16"/>
                <w:szCs w:val="16"/>
              </w:rPr>
              <w:lastRenderedPageBreak/>
              <w:t>[8]</w:t>
            </w:r>
          </w:p>
        </w:tc>
        <w:tc>
          <w:tcPr>
            <w:tcW w:w="779" w:type="pct"/>
            <w:tcBorders>
              <w:top w:val="nil"/>
              <w:left w:val="single" w:sz="4" w:space="0" w:color="A6A6A6"/>
              <w:bottom w:val="single" w:sz="4" w:space="0" w:color="A6A6A6"/>
              <w:right w:val="single" w:sz="4" w:space="0" w:color="A6A6A6"/>
            </w:tcBorders>
            <w:shd w:val="clear" w:color="auto" w:fill="auto"/>
          </w:tcPr>
          <w:p w14:paraId="363DE27C" w14:textId="77777777" w:rsidR="00C50B41" w:rsidRDefault="00C264C2">
            <w:pPr>
              <w:spacing w:after="0"/>
              <w:rPr>
                <w:rFonts w:ascii="Arial" w:eastAsia="ＭＳ Ｐゴシック" w:hAnsi="Arial" w:cs="Arial"/>
                <w:color w:val="0000FF"/>
                <w:sz w:val="16"/>
                <w:szCs w:val="16"/>
                <w:u w:val="single"/>
              </w:rPr>
            </w:pPr>
            <w:hyperlink r:id="rId24" w:history="1">
              <w:r>
                <w:rPr>
                  <w:rStyle w:val="af9"/>
                  <w:rFonts w:ascii="Arial" w:hAnsi="Arial" w:cs="Arial"/>
                  <w:color w:val="0000FF"/>
                  <w:sz w:val="16"/>
                  <w:szCs w:val="16"/>
                </w:rPr>
                <w:t>R1-2500296</w:t>
              </w:r>
            </w:hyperlink>
          </w:p>
        </w:tc>
        <w:tc>
          <w:tcPr>
            <w:tcW w:w="2917" w:type="pct"/>
            <w:tcBorders>
              <w:top w:val="nil"/>
              <w:left w:val="nil"/>
              <w:bottom w:val="single" w:sz="4" w:space="0" w:color="A6A6A6"/>
              <w:right w:val="single" w:sz="4" w:space="0" w:color="A6A6A6"/>
            </w:tcBorders>
            <w:shd w:val="clear" w:color="auto" w:fill="auto"/>
          </w:tcPr>
          <w:p w14:paraId="363DE27D"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63DE27E" w14:textId="77777777" w:rsidR="00C50B41" w:rsidRDefault="00C264C2">
            <w:pPr>
              <w:spacing w:after="0"/>
              <w:rPr>
                <w:rFonts w:ascii="Arial" w:eastAsia="ＭＳ Ｐゴシック" w:hAnsi="Arial" w:cs="Arial"/>
                <w:sz w:val="16"/>
                <w:szCs w:val="16"/>
              </w:rPr>
            </w:pPr>
            <w:r>
              <w:rPr>
                <w:rFonts w:ascii="Arial" w:hAnsi="Arial" w:cs="Arial"/>
                <w:sz w:val="16"/>
                <w:szCs w:val="16"/>
              </w:rPr>
              <w:t>CMCC</w:t>
            </w:r>
          </w:p>
        </w:tc>
      </w:tr>
      <w:tr w:rsidR="00C50B41" w14:paraId="363DE284" w14:textId="77777777">
        <w:trPr>
          <w:trHeight w:val="400"/>
        </w:trPr>
        <w:tc>
          <w:tcPr>
            <w:tcW w:w="303" w:type="pct"/>
            <w:tcBorders>
              <w:top w:val="nil"/>
              <w:left w:val="single" w:sz="4" w:space="0" w:color="A6A6A6"/>
              <w:bottom w:val="single" w:sz="4" w:space="0" w:color="A6A6A6"/>
              <w:right w:val="single" w:sz="4" w:space="0" w:color="A6A6A6"/>
            </w:tcBorders>
          </w:tcPr>
          <w:p w14:paraId="363DE280" w14:textId="77777777" w:rsidR="00C50B41" w:rsidRDefault="00C264C2">
            <w:pPr>
              <w:spacing w:after="0"/>
              <w:rPr>
                <w:rFonts w:ascii="Arial" w:hAnsi="Arial" w:cs="Arial"/>
                <w:color w:val="0000FF"/>
                <w:sz w:val="16"/>
                <w:szCs w:val="16"/>
                <w:u w:val="single"/>
              </w:rPr>
            </w:pPr>
            <w:r>
              <w:rPr>
                <w:rFonts w:ascii="Arial" w:hAnsi="Arial" w:cs="Arial"/>
                <w:sz w:val="16"/>
                <w:szCs w:val="16"/>
              </w:rPr>
              <w:t>[9]</w:t>
            </w:r>
          </w:p>
        </w:tc>
        <w:tc>
          <w:tcPr>
            <w:tcW w:w="779" w:type="pct"/>
            <w:tcBorders>
              <w:top w:val="nil"/>
              <w:left w:val="single" w:sz="4" w:space="0" w:color="A6A6A6"/>
              <w:bottom w:val="single" w:sz="4" w:space="0" w:color="A6A6A6"/>
              <w:right w:val="single" w:sz="4" w:space="0" w:color="A6A6A6"/>
            </w:tcBorders>
            <w:shd w:val="clear" w:color="auto" w:fill="auto"/>
          </w:tcPr>
          <w:p w14:paraId="363DE281" w14:textId="77777777" w:rsidR="00C50B41" w:rsidRDefault="00C264C2">
            <w:pPr>
              <w:spacing w:after="0"/>
              <w:rPr>
                <w:rFonts w:ascii="Arial" w:eastAsia="ＭＳ Ｐゴシック" w:hAnsi="Arial" w:cs="Arial"/>
                <w:color w:val="0000FF"/>
                <w:sz w:val="16"/>
                <w:szCs w:val="16"/>
                <w:u w:val="single"/>
              </w:rPr>
            </w:pPr>
            <w:hyperlink r:id="rId25" w:history="1">
              <w:r>
                <w:rPr>
                  <w:rStyle w:val="af9"/>
                  <w:rFonts w:ascii="Arial" w:hAnsi="Arial" w:cs="Arial"/>
                  <w:color w:val="0000FF"/>
                  <w:sz w:val="16"/>
                  <w:szCs w:val="16"/>
                </w:rPr>
                <w:t>R1-2500359</w:t>
              </w:r>
            </w:hyperlink>
          </w:p>
        </w:tc>
        <w:tc>
          <w:tcPr>
            <w:tcW w:w="2917" w:type="pct"/>
            <w:tcBorders>
              <w:top w:val="nil"/>
              <w:left w:val="nil"/>
              <w:bottom w:val="single" w:sz="4" w:space="0" w:color="A6A6A6"/>
              <w:right w:val="single" w:sz="4" w:space="0" w:color="A6A6A6"/>
            </w:tcBorders>
            <w:shd w:val="clear" w:color="auto" w:fill="auto"/>
          </w:tcPr>
          <w:p w14:paraId="363DE282"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63DE283" w14:textId="77777777" w:rsidR="00C50B41" w:rsidRDefault="00C264C2">
            <w:pPr>
              <w:spacing w:after="0"/>
              <w:rPr>
                <w:rFonts w:ascii="Arial" w:eastAsia="ＭＳ Ｐゴシック" w:hAnsi="Arial" w:cs="Arial"/>
                <w:sz w:val="16"/>
                <w:szCs w:val="16"/>
              </w:rPr>
            </w:pPr>
            <w:r>
              <w:rPr>
                <w:rFonts w:ascii="Arial" w:hAnsi="Arial" w:cs="Arial"/>
                <w:sz w:val="16"/>
                <w:szCs w:val="16"/>
              </w:rPr>
              <w:t>vivo</w:t>
            </w:r>
          </w:p>
        </w:tc>
      </w:tr>
      <w:tr w:rsidR="00C50B41" w14:paraId="363DE289" w14:textId="77777777">
        <w:trPr>
          <w:trHeight w:val="400"/>
        </w:trPr>
        <w:tc>
          <w:tcPr>
            <w:tcW w:w="303" w:type="pct"/>
            <w:tcBorders>
              <w:top w:val="nil"/>
              <w:left w:val="single" w:sz="4" w:space="0" w:color="A6A6A6"/>
              <w:bottom w:val="single" w:sz="4" w:space="0" w:color="A6A6A6"/>
              <w:right w:val="single" w:sz="4" w:space="0" w:color="A6A6A6"/>
            </w:tcBorders>
          </w:tcPr>
          <w:p w14:paraId="363DE285" w14:textId="77777777" w:rsidR="00C50B41" w:rsidRDefault="00C264C2">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shd w:val="clear" w:color="auto" w:fill="auto"/>
          </w:tcPr>
          <w:p w14:paraId="363DE286" w14:textId="77777777" w:rsidR="00C50B41" w:rsidRDefault="00C264C2">
            <w:pPr>
              <w:spacing w:after="0"/>
              <w:rPr>
                <w:rFonts w:ascii="Arial" w:eastAsia="ＭＳ Ｐゴシック" w:hAnsi="Arial" w:cs="Arial"/>
                <w:color w:val="0000FF"/>
                <w:sz w:val="16"/>
                <w:szCs w:val="16"/>
                <w:u w:val="single"/>
              </w:rPr>
            </w:pPr>
            <w:hyperlink r:id="rId26" w:history="1">
              <w:r>
                <w:rPr>
                  <w:rStyle w:val="af9"/>
                  <w:rFonts w:ascii="Arial" w:hAnsi="Arial" w:cs="Arial"/>
                  <w:color w:val="0000FF"/>
                  <w:sz w:val="16"/>
                  <w:szCs w:val="16"/>
                </w:rPr>
                <w:t>R1-2500439</w:t>
              </w:r>
            </w:hyperlink>
          </w:p>
        </w:tc>
        <w:tc>
          <w:tcPr>
            <w:tcW w:w="2917" w:type="pct"/>
            <w:tcBorders>
              <w:top w:val="nil"/>
              <w:left w:val="nil"/>
              <w:bottom w:val="single" w:sz="4" w:space="0" w:color="A6A6A6"/>
              <w:right w:val="single" w:sz="4" w:space="0" w:color="A6A6A6"/>
            </w:tcBorders>
            <w:shd w:val="clear" w:color="auto" w:fill="auto"/>
          </w:tcPr>
          <w:p w14:paraId="363DE287" w14:textId="77777777" w:rsidR="00C50B41" w:rsidRDefault="00C264C2">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01" w:type="pct"/>
            <w:tcBorders>
              <w:top w:val="nil"/>
              <w:left w:val="nil"/>
              <w:bottom w:val="single" w:sz="4" w:space="0" w:color="A6A6A6"/>
              <w:right w:val="single" w:sz="4" w:space="0" w:color="A6A6A6"/>
            </w:tcBorders>
            <w:shd w:val="clear" w:color="auto" w:fill="auto"/>
          </w:tcPr>
          <w:p w14:paraId="363DE288" w14:textId="77777777" w:rsidR="00C50B41" w:rsidRDefault="00C264C2">
            <w:pPr>
              <w:spacing w:after="0"/>
              <w:rPr>
                <w:rFonts w:ascii="Arial" w:eastAsia="ＭＳ Ｐゴシック" w:hAnsi="Arial" w:cs="Arial"/>
                <w:sz w:val="16"/>
                <w:szCs w:val="16"/>
              </w:rPr>
            </w:pPr>
            <w:r>
              <w:rPr>
                <w:rFonts w:ascii="Arial" w:hAnsi="Arial" w:cs="Arial"/>
                <w:sz w:val="16"/>
                <w:szCs w:val="16"/>
              </w:rPr>
              <w:t>OPPO</w:t>
            </w:r>
          </w:p>
        </w:tc>
      </w:tr>
      <w:tr w:rsidR="00C50B41" w14:paraId="363DE28E" w14:textId="77777777">
        <w:trPr>
          <w:trHeight w:val="400"/>
        </w:trPr>
        <w:tc>
          <w:tcPr>
            <w:tcW w:w="303" w:type="pct"/>
            <w:tcBorders>
              <w:top w:val="nil"/>
              <w:left w:val="single" w:sz="4" w:space="0" w:color="A6A6A6"/>
              <w:bottom w:val="single" w:sz="4" w:space="0" w:color="A6A6A6"/>
              <w:right w:val="single" w:sz="4" w:space="0" w:color="A6A6A6"/>
            </w:tcBorders>
          </w:tcPr>
          <w:p w14:paraId="363DE28A" w14:textId="77777777" w:rsidR="00C50B41" w:rsidRDefault="00C264C2">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shd w:val="clear" w:color="auto" w:fill="auto"/>
          </w:tcPr>
          <w:p w14:paraId="363DE28B" w14:textId="77777777" w:rsidR="00C50B41" w:rsidRDefault="00C264C2">
            <w:pPr>
              <w:spacing w:after="0"/>
              <w:rPr>
                <w:rFonts w:ascii="Arial" w:eastAsia="ＭＳ Ｐゴシック" w:hAnsi="Arial" w:cs="Arial"/>
                <w:color w:val="0000FF"/>
                <w:sz w:val="16"/>
                <w:szCs w:val="16"/>
                <w:u w:val="single"/>
              </w:rPr>
            </w:pPr>
            <w:hyperlink r:id="rId27" w:history="1">
              <w:r>
                <w:rPr>
                  <w:rStyle w:val="af9"/>
                  <w:rFonts w:ascii="Arial" w:hAnsi="Arial" w:cs="Arial"/>
                  <w:color w:val="0000FF"/>
                  <w:sz w:val="16"/>
                  <w:szCs w:val="16"/>
                </w:rPr>
                <w:t>R1-2500505</w:t>
              </w:r>
            </w:hyperlink>
          </w:p>
        </w:tc>
        <w:tc>
          <w:tcPr>
            <w:tcW w:w="2917" w:type="pct"/>
            <w:tcBorders>
              <w:top w:val="nil"/>
              <w:left w:val="nil"/>
              <w:bottom w:val="single" w:sz="4" w:space="0" w:color="A6A6A6"/>
              <w:right w:val="single" w:sz="4" w:space="0" w:color="A6A6A6"/>
            </w:tcBorders>
            <w:shd w:val="clear" w:color="auto" w:fill="auto"/>
          </w:tcPr>
          <w:p w14:paraId="363DE28C"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63DE28D" w14:textId="77777777" w:rsidR="00C50B41" w:rsidRDefault="00C264C2">
            <w:pPr>
              <w:spacing w:after="0"/>
              <w:rPr>
                <w:rFonts w:ascii="Arial" w:eastAsia="ＭＳ Ｐゴシック" w:hAnsi="Arial" w:cs="Arial"/>
                <w:sz w:val="16"/>
                <w:szCs w:val="16"/>
              </w:rPr>
            </w:pPr>
            <w:r>
              <w:rPr>
                <w:rFonts w:ascii="Arial" w:hAnsi="Arial" w:cs="Arial"/>
                <w:sz w:val="16"/>
                <w:szCs w:val="16"/>
              </w:rPr>
              <w:t>Panasonic</w:t>
            </w:r>
          </w:p>
        </w:tc>
      </w:tr>
      <w:tr w:rsidR="00C50B41" w14:paraId="363DE293" w14:textId="77777777">
        <w:trPr>
          <w:trHeight w:val="400"/>
        </w:trPr>
        <w:tc>
          <w:tcPr>
            <w:tcW w:w="303" w:type="pct"/>
            <w:tcBorders>
              <w:top w:val="nil"/>
              <w:left w:val="single" w:sz="4" w:space="0" w:color="A6A6A6"/>
              <w:bottom w:val="single" w:sz="4" w:space="0" w:color="A6A6A6"/>
              <w:right w:val="single" w:sz="4" w:space="0" w:color="A6A6A6"/>
            </w:tcBorders>
          </w:tcPr>
          <w:p w14:paraId="363DE28F" w14:textId="77777777" w:rsidR="00C50B41" w:rsidRDefault="00C264C2">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shd w:val="clear" w:color="auto" w:fill="auto"/>
          </w:tcPr>
          <w:p w14:paraId="363DE290" w14:textId="77777777" w:rsidR="00C50B41" w:rsidRDefault="00C264C2">
            <w:pPr>
              <w:spacing w:after="0"/>
              <w:rPr>
                <w:rFonts w:ascii="Arial" w:eastAsia="ＭＳ Ｐゴシック" w:hAnsi="Arial" w:cs="Arial"/>
                <w:color w:val="0000FF"/>
                <w:sz w:val="16"/>
                <w:szCs w:val="16"/>
                <w:u w:val="single"/>
              </w:rPr>
            </w:pPr>
            <w:hyperlink r:id="rId28" w:history="1">
              <w:r>
                <w:rPr>
                  <w:rStyle w:val="af9"/>
                  <w:rFonts w:ascii="Arial" w:hAnsi="Arial" w:cs="Arial"/>
                  <w:color w:val="0000FF"/>
                  <w:sz w:val="16"/>
                  <w:szCs w:val="16"/>
                </w:rPr>
                <w:t>R1-2500532</w:t>
              </w:r>
            </w:hyperlink>
          </w:p>
        </w:tc>
        <w:tc>
          <w:tcPr>
            <w:tcW w:w="2917" w:type="pct"/>
            <w:tcBorders>
              <w:top w:val="nil"/>
              <w:left w:val="nil"/>
              <w:bottom w:val="single" w:sz="4" w:space="0" w:color="A6A6A6"/>
              <w:right w:val="single" w:sz="4" w:space="0" w:color="A6A6A6"/>
            </w:tcBorders>
            <w:shd w:val="clear" w:color="auto" w:fill="auto"/>
          </w:tcPr>
          <w:p w14:paraId="363DE291"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01" w:type="pct"/>
            <w:tcBorders>
              <w:top w:val="nil"/>
              <w:left w:val="nil"/>
              <w:bottom w:val="single" w:sz="4" w:space="0" w:color="A6A6A6"/>
              <w:right w:val="single" w:sz="4" w:space="0" w:color="A6A6A6"/>
            </w:tcBorders>
            <w:shd w:val="clear" w:color="auto" w:fill="auto"/>
          </w:tcPr>
          <w:p w14:paraId="363DE292" w14:textId="77777777" w:rsidR="00C50B41" w:rsidRDefault="00C264C2">
            <w:pPr>
              <w:spacing w:after="0"/>
              <w:rPr>
                <w:rFonts w:ascii="Arial" w:eastAsia="ＭＳ Ｐゴシック"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C50B41" w14:paraId="363DE298" w14:textId="77777777">
        <w:trPr>
          <w:trHeight w:val="400"/>
        </w:trPr>
        <w:tc>
          <w:tcPr>
            <w:tcW w:w="303" w:type="pct"/>
            <w:tcBorders>
              <w:top w:val="nil"/>
              <w:left w:val="single" w:sz="4" w:space="0" w:color="A6A6A6"/>
              <w:bottom w:val="single" w:sz="4" w:space="0" w:color="A6A6A6"/>
              <w:right w:val="single" w:sz="4" w:space="0" w:color="A6A6A6"/>
            </w:tcBorders>
          </w:tcPr>
          <w:p w14:paraId="363DE294" w14:textId="77777777" w:rsidR="00C50B41" w:rsidRDefault="00C264C2">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shd w:val="clear" w:color="auto" w:fill="auto"/>
          </w:tcPr>
          <w:p w14:paraId="363DE295" w14:textId="77777777" w:rsidR="00C50B41" w:rsidRDefault="00C264C2">
            <w:pPr>
              <w:spacing w:after="0"/>
              <w:rPr>
                <w:rFonts w:ascii="Arial" w:eastAsia="ＭＳ Ｐゴシック" w:hAnsi="Arial" w:cs="Arial"/>
                <w:color w:val="0000FF"/>
                <w:sz w:val="16"/>
                <w:szCs w:val="16"/>
                <w:u w:val="single"/>
              </w:rPr>
            </w:pPr>
            <w:hyperlink r:id="rId29" w:history="1">
              <w:r>
                <w:rPr>
                  <w:rStyle w:val="af9"/>
                  <w:rFonts w:ascii="Arial" w:hAnsi="Arial" w:cs="Arial"/>
                  <w:color w:val="0000FF"/>
                  <w:sz w:val="16"/>
                  <w:szCs w:val="16"/>
                </w:rPr>
                <w:t>R1-2500575</w:t>
              </w:r>
            </w:hyperlink>
          </w:p>
        </w:tc>
        <w:tc>
          <w:tcPr>
            <w:tcW w:w="2917" w:type="pct"/>
            <w:tcBorders>
              <w:top w:val="nil"/>
              <w:left w:val="nil"/>
              <w:bottom w:val="single" w:sz="4" w:space="0" w:color="A6A6A6"/>
              <w:right w:val="single" w:sz="4" w:space="0" w:color="A6A6A6"/>
            </w:tcBorders>
            <w:shd w:val="clear" w:color="auto" w:fill="auto"/>
          </w:tcPr>
          <w:p w14:paraId="363DE296" w14:textId="77777777" w:rsidR="00C50B41" w:rsidRDefault="00C264C2">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363DE297" w14:textId="77777777" w:rsidR="00C50B41" w:rsidRDefault="00C264C2">
            <w:pPr>
              <w:spacing w:after="0"/>
              <w:rPr>
                <w:rFonts w:ascii="Arial" w:eastAsia="ＭＳ Ｐゴシック" w:hAnsi="Arial" w:cs="Arial"/>
                <w:sz w:val="16"/>
                <w:szCs w:val="16"/>
              </w:rPr>
            </w:pPr>
            <w:r>
              <w:rPr>
                <w:rFonts w:ascii="Arial" w:hAnsi="Arial" w:cs="Arial"/>
                <w:sz w:val="16"/>
                <w:szCs w:val="16"/>
              </w:rPr>
              <w:t>Nokia</w:t>
            </w:r>
          </w:p>
        </w:tc>
      </w:tr>
      <w:tr w:rsidR="00C50B41" w14:paraId="363DE29D" w14:textId="77777777">
        <w:trPr>
          <w:trHeight w:val="400"/>
        </w:trPr>
        <w:tc>
          <w:tcPr>
            <w:tcW w:w="303" w:type="pct"/>
            <w:tcBorders>
              <w:top w:val="nil"/>
              <w:left w:val="single" w:sz="4" w:space="0" w:color="A6A6A6"/>
              <w:bottom w:val="single" w:sz="4" w:space="0" w:color="A6A6A6"/>
              <w:right w:val="single" w:sz="4" w:space="0" w:color="A6A6A6"/>
            </w:tcBorders>
          </w:tcPr>
          <w:p w14:paraId="363DE299" w14:textId="77777777" w:rsidR="00C50B41" w:rsidRDefault="00C264C2">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shd w:val="clear" w:color="auto" w:fill="auto"/>
          </w:tcPr>
          <w:p w14:paraId="363DE29A" w14:textId="77777777" w:rsidR="00C50B41" w:rsidRDefault="00C264C2">
            <w:pPr>
              <w:spacing w:after="0"/>
              <w:rPr>
                <w:rFonts w:ascii="Arial" w:eastAsia="ＭＳ Ｐゴシック" w:hAnsi="Arial" w:cs="Arial"/>
                <w:color w:val="0000FF"/>
                <w:sz w:val="16"/>
                <w:szCs w:val="16"/>
                <w:u w:val="single"/>
              </w:rPr>
            </w:pPr>
            <w:hyperlink r:id="rId30" w:history="1">
              <w:r>
                <w:rPr>
                  <w:rStyle w:val="af9"/>
                  <w:rFonts w:ascii="Arial" w:hAnsi="Arial" w:cs="Arial"/>
                  <w:color w:val="0000FF"/>
                  <w:sz w:val="16"/>
                  <w:szCs w:val="16"/>
                </w:rPr>
                <w:t>R1-2500604</w:t>
              </w:r>
            </w:hyperlink>
          </w:p>
        </w:tc>
        <w:tc>
          <w:tcPr>
            <w:tcW w:w="2917" w:type="pct"/>
            <w:tcBorders>
              <w:top w:val="nil"/>
              <w:left w:val="nil"/>
              <w:bottom w:val="single" w:sz="4" w:space="0" w:color="A6A6A6"/>
              <w:right w:val="single" w:sz="4" w:space="0" w:color="A6A6A6"/>
            </w:tcBorders>
            <w:shd w:val="clear" w:color="auto" w:fill="auto"/>
          </w:tcPr>
          <w:p w14:paraId="363DE29B"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01" w:type="pct"/>
            <w:tcBorders>
              <w:top w:val="nil"/>
              <w:left w:val="nil"/>
              <w:bottom w:val="single" w:sz="4" w:space="0" w:color="A6A6A6"/>
              <w:right w:val="single" w:sz="4" w:space="0" w:color="A6A6A6"/>
            </w:tcBorders>
            <w:shd w:val="clear" w:color="auto" w:fill="auto"/>
          </w:tcPr>
          <w:p w14:paraId="363DE29C" w14:textId="77777777" w:rsidR="00C50B41" w:rsidRDefault="00C264C2">
            <w:pPr>
              <w:spacing w:after="0"/>
              <w:rPr>
                <w:rFonts w:ascii="Arial" w:eastAsia="ＭＳ Ｐゴシック" w:hAnsi="Arial" w:cs="Arial"/>
                <w:sz w:val="16"/>
                <w:szCs w:val="16"/>
              </w:rPr>
            </w:pPr>
            <w:r>
              <w:rPr>
                <w:rFonts w:ascii="Arial" w:hAnsi="Arial" w:cs="Arial"/>
                <w:sz w:val="16"/>
                <w:szCs w:val="16"/>
              </w:rPr>
              <w:t>NEC</w:t>
            </w:r>
          </w:p>
        </w:tc>
      </w:tr>
      <w:tr w:rsidR="00C50B41" w14:paraId="363DE2A2" w14:textId="77777777">
        <w:trPr>
          <w:trHeight w:val="400"/>
        </w:trPr>
        <w:tc>
          <w:tcPr>
            <w:tcW w:w="303" w:type="pct"/>
            <w:tcBorders>
              <w:top w:val="nil"/>
              <w:left w:val="single" w:sz="4" w:space="0" w:color="A6A6A6"/>
              <w:bottom w:val="single" w:sz="4" w:space="0" w:color="A6A6A6"/>
              <w:right w:val="single" w:sz="4" w:space="0" w:color="A6A6A6"/>
            </w:tcBorders>
          </w:tcPr>
          <w:p w14:paraId="363DE29E" w14:textId="77777777" w:rsidR="00C50B41" w:rsidRDefault="00C264C2">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shd w:val="clear" w:color="auto" w:fill="auto"/>
          </w:tcPr>
          <w:p w14:paraId="363DE29F" w14:textId="77777777" w:rsidR="00C50B41" w:rsidRDefault="00C264C2">
            <w:pPr>
              <w:spacing w:after="0"/>
              <w:rPr>
                <w:rFonts w:ascii="Arial" w:eastAsia="ＭＳ Ｐゴシック" w:hAnsi="Arial" w:cs="Arial"/>
                <w:color w:val="0000FF"/>
                <w:sz w:val="16"/>
                <w:szCs w:val="16"/>
                <w:u w:val="single"/>
              </w:rPr>
            </w:pPr>
            <w:hyperlink r:id="rId31" w:history="1">
              <w:r>
                <w:rPr>
                  <w:rStyle w:val="af9"/>
                  <w:rFonts w:ascii="Arial" w:hAnsi="Arial" w:cs="Arial"/>
                  <w:color w:val="0000FF"/>
                  <w:sz w:val="16"/>
                  <w:szCs w:val="16"/>
                </w:rPr>
                <w:t>R1-2500658</w:t>
              </w:r>
            </w:hyperlink>
          </w:p>
        </w:tc>
        <w:tc>
          <w:tcPr>
            <w:tcW w:w="2917" w:type="pct"/>
            <w:tcBorders>
              <w:top w:val="nil"/>
              <w:left w:val="nil"/>
              <w:bottom w:val="single" w:sz="4" w:space="0" w:color="A6A6A6"/>
              <w:right w:val="single" w:sz="4" w:space="0" w:color="A6A6A6"/>
            </w:tcBorders>
            <w:shd w:val="clear" w:color="auto" w:fill="auto"/>
          </w:tcPr>
          <w:p w14:paraId="363DE2A0" w14:textId="77777777" w:rsidR="00C50B41" w:rsidRDefault="00C264C2">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363DE2A1" w14:textId="77777777" w:rsidR="00C50B41" w:rsidRDefault="00C264C2">
            <w:pPr>
              <w:spacing w:after="0"/>
              <w:rPr>
                <w:rFonts w:ascii="Arial" w:eastAsia="ＭＳ Ｐゴシック" w:hAnsi="Arial" w:cs="Arial"/>
                <w:sz w:val="16"/>
                <w:szCs w:val="16"/>
              </w:rPr>
            </w:pPr>
            <w:r>
              <w:rPr>
                <w:rFonts w:ascii="Arial" w:hAnsi="Arial" w:cs="Arial"/>
                <w:sz w:val="16"/>
                <w:szCs w:val="16"/>
              </w:rPr>
              <w:t>Sony</w:t>
            </w:r>
          </w:p>
        </w:tc>
      </w:tr>
      <w:tr w:rsidR="00C50B41" w14:paraId="363DE2A7" w14:textId="77777777">
        <w:trPr>
          <w:trHeight w:val="400"/>
        </w:trPr>
        <w:tc>
          <w:tcPr>
            <w:tcW w:w="303" w:type="pct"/>
            <w:tcBorders>
              <w:top w:val="nil"/>
              <w:left w:val="single" w:sz="4" w:space="0" w:color="A6A6A6"/>
              <w:bottom w:val="single" w:sz="4" w:space="0" w:color="A6A6A6"/>
              <w:right w:val="single" w:sz="4" w:space="0" w:color="A6A6A6"/>
            </w:tcBorders>
          </w:tcPr>
          <w:p w14:paraId="363DE2A3" w14:textId="77777777" w:rsidR="00C50B41" w:rsidRDefault="00C264C2">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shd w:val="clear" w:color="auto" w:fill="auto"/>
          </w:tcPr>
          <w:p w14:paraId="363DE2A4" w14:textId="77777777" w:rsidR="00C50B41" w:rsidRDefault="00C264C2">
            <w:pPr>
              <w:spacing w:after="0"/>
              <w:rPr>
                <w:rFonts w:ascii="Arial" w:eastAsia="ＭＳ Ｐゴシック" w:hAnsi="Arial" w:cs="Arial"/>
                <w:color w:val="0000FF"/>
                <w:sz w:val="16"/>
                <w:szCs w:val="16"/>
                <w:u w:val="single"/>
              </w:rPr>
            </w:pPr>
            <w:hyperlink r:id="rId32" w:history="1">
              <w:r>
                <w:rPr>
                  <w:rStyle w:val="af9"/>
                  <w:rFonts w:ascii="Arial" w:hAnsi="Arial" w:cs="Arial"/>
                  <w:color w:val="0000FF"/>
                  <w:sz w:val="16"/>
                  <w:szCs w:val="16"/>
                </w:rPr>
                <w:t>R1-2500741</w:t>
              </w:r>
            </w:hyperlink>
          </w:p>
        </w:tc>
        <w:tc>
          <w:tcPr>
            <w:tcW w:w="2917" w:type="pct"/>
            <w:tcBorders>
              <w:top w:val="nil"/>
              <w:left w:val="nil"/>
              <w:bottom w:val="single" w:sz="4" w:space="0" w:color="A6A6A6"/>
              <w:right w:val="single" w:sz="4" w:space="0" w:color="A6A6A6"/>
            </w:tcBorders>
            <w:shd w:val="clear" w:color="auto" w:fill="auto"/>
          </w:tcPr>
          <w:p w14:paraId="363DE2A5"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63DE2A6" w14:textId="77777777" w:rsidR="00C50B41" w:rsidRDefault="00C264C2">
            <w:pPr>
              <w:spacing w:after="0"/>
              <w:rPr>
                <w:rFonts w:ascii="Arial" w:eastAsia="ＭＳ Ｐゴシック" w:hAnsi="Arial" w:cs="Arial"/>
                <w:sz w:val="16"/>
                <w:szCs w:val="16"/>
              </w:rPr>
            </w:pPr>
            <w:r>
              <w:rPr>
                <w:rFonts w:ascii="Arial" w:hAnsi="Arial" w:cs="Arial"/>
                <w:sz w:val="16"/>
                <w:szCs w:val="16"/>
              </w:rPr>
              <w:t>Xiaomi</w:t>
            </w:r>
          </w:p>
        </w:tc>
      </w:tr>
      <w:tr w:rsidR="00C50B41" w14:paraId="363DE2AC" w14:textId="77777777">
        <w:trPr>
          <w:trHeight w:val="400"/>
        </w:trPr>
        <w:tc>
          <w:tcPr>
            <w:tcW w:w="303" w:type="pct"/>
            <w:tcBorders>
              <w:top w:val="nil"/>
              <w:left w:val="single" w:sz="4" w:space="0" w:color="A6A6A6"/>
              <w:bottom w:val="single" w:sz="4" w:space="0" w:color="A6A6A6"/>
              <w:right w:val="single" w:sz="4" w:space="0" w:color="A6A6A6"/>
            </w:tcBorders>
          </w:tcPr>
          <w:p w14:paraId="363DE2A8" w14:textId="77777777" w:rsidR="00C50B41" w:rsidRDefault="00C264C2">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shd w:val="clear" w:color="auto" w:fill="auto"/>
          </w:tcPr>
          <w:p w14:paraId="363DE2A9" w14:textId="77777777" w:rsidR="00C50B41" w:rsidRDefault="00C264C2">
            <w:pPr>
              <w:spacing w:after="0"/>
              <w:rPr>
                <w:rFonts w:ascii="Arial" w:eastAsia="ＭＳ Ｐゴシック" w:hAnsi="Arial" w:cs="Arial"/>
                <w:color w:val="0000FF"/>
                <w:sz w:val="16"/>
                <w:szCs w:val="16"/>
                <w:u w:val="single"/>
              </w:rPr>
            </w:pPr>
            <w:hyperlink r:id="rId33" w:history="1">
              <w:r>
                <w:rPr>
                  <w:rStyle w:val="af9"/>
                  <w:rFonts w:ascii="Arial" w:hAnsi="Arial" w:cs="Arial"/>
                  <w:color w:val="0000FF"/>
                  <w:sz w:val="16"/>
                  <w:szCs w:val="16"/>
                </w:rPr>
                <w:t>R1-2500790</w:t>
              </w:r>
            </w:hyperlink>
          </w:p>
        </w:tc>
        <w:tc>
          <w:tcPr>
            <w:tcW w:w="2917" w:type="pct"/>
            <w:tcBorders>
              <w:top w:val="nil"/>
              <w:left w:val="nil"/>
              <w:bottom w:val="single" w:sz="4" w:space="0" w:color="A6A6A6"/>
              <w:right w:val="single" w:sz="4" w:space="0" w:color="A6A6A6"/>
            </w:tcBorders>
            <w:shd w:val="clear" w:color="auto" w:fill="auto"/>
          </w:tcPr>
          <w:p w14:paraId="363DE2AA" w14:textId="77777777" w:rsidR="00C50B41" w:rsidRDefault="00C264C2">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63DE2AB" w14:textId="77777777" w:rsidR="00C50B41" w:rsidRDefault="00C264C2">
            <w:pPr>
              <w:spacing w:after="0"/>
              <w:rPr>
                <w:rFonts w:ascii="Arial" w:eastAsia="ＭＳ Ｐゴシック" w:hAnsi="Arial" w:cs="Arial"/>
                <w:sz w:val="16"/>
                <w:szCs w:val="16"/>
              </w:rPr>
            </w:pPr>
            <w:r>
              <w:rPr>
                <w:rFonts w:ascii="Arial" w:hAnsi="Arial" w:cs="Arial"/>
                <w:sz w:val="16"/>
                <w:szCs w:val="16"/>
              </w:rPr>
              <w:t>Apple</w:t>
            </w:r>
          </w:p>
        </w:tc>
      </w:tr>
      <w:tr w:rsidR="00C50B41" w14:paraId="363DE2B1" w14:textId="77777777">
        <w:trPr>
          <w:trHeight w:val="400"/>
        </w:trPr>
        <w:tc>
          <w:tcPr>
            <w:tcW w:w="303" w:type="pct"/>
            <w:tcBorders>
              <w:top w:val="nil"/>
              <w:left w:val="single" w:sz="4" w:space="0" w:color="A6A6A6"/>
              <w:bottom w:val="single" w:sz="4" w:space="0" w:color="A6A6A6"/>
              <w:right w:val="single" w:sz="4" w:space="0" w:color="A6A6A6"/>
            </w:tcBorders>
          </w:tcPr>
          <w:p w14:paraId="363DE2AD" w14:textId="77777777" w:rsidR="00C50B41" w:rsidRDefault="00C264C2">
            <w:pPr>
              <w:spacing w:after="0"/>
              <w:rPr>
                <w:rFonts w:ascii="Arial" w:hAnsi="Arial" w:cs="Arial"/>
                <w:color w:val="0000FF"/>
                <w:sz w:val="16"/>
                <w:szCs w:val="16"/>
                <w:u w:val="single"/>
              </w:rPr>
            </w:pPr>
            <w:r>
              <w:rPr>
                <w:rFonts w:ascii="Arial" w:hAnsi="Arial" w:cs="Arial"/>
                <w:sz w:val="16"/>
                <w:szCs w:val="16"/>
              </w:rPr>
              <w:t>[18]</w:t>
            </w:r>
          </w:p>
        </w:tc>
        <w:tc>
          <w:tcPr>
            <w:tcW w:w="779" w:type="pct"/>
            <w:tcBorders>
              <w:top w:val="nil"/>
              <w:left w:val="single" w:sz="4" w:space="0" w:color="A6A6A6"/>
              <w:bottom w:val="single" w:sz="4" w:space="0" w:color="A6A6A6"/>
              <w:right w:val="single" w:sz="4" w:space="0" w:color="A6A6A6"/>
            </w:tcBorders>
            <w:shd w:val="clear" w:color="auto" w:fill="auto"/>
          </w:tcPr>
          <w:p w14:paraId="363DE2AE" w14:textId="77777777" w:rsidR="00C50B41" w:rsidRDefault="00C264C2">
            <w:pPr>
              <w:spacing w:after="0"/>
              <w:rPr>
                <w:rFonts w:ascii="Arial" w:eastAsia="ＭＳ Ｐゴシック" w:hAnsi="Arial" w:cs="Arial"/>
                <w:color w:val="0000FF"/>
                <w:sz w:val="16"/>
                <w:szCs w:val="16"/>
                <w:u w:val="single"/>
              </w:rPr>
            </w:pPr>
            <w:hyperlink r:id="rId34" w:history="1">
              <w:r>
                <w:rPr>
                  <w:rStyle w:val="af9"/>
                  <w:rFonts w:ascii="Arial" w:hAnsi="Arial" w:cs="Arial"/>
                  <w:color w:val="0000FF"/>
                  <w:sz w:val="16"/>
                  <w:szCs w:val="16"/>
                </w:rPr>
                <w:t>R1-2500859</w:t>
              </w:r>
            </w:hyperlink>
          </w:p>
        </w:tc>
        <w:tc>
          <w:tcPr>
            <w:tcW w:w="2917" w:type="pct"/>
            <w:tcBorders>
              <w:top w:val="nil"/>
              <w:left w:val="nil"/>
              <w:bottom w:val="single" w:sz="4" w:space="0" w:color="A6A6A6"/>
              <w:right w:val="single" w:sz="4" w:space="0" w:color="A6A6A6"/>
            </w:tcBorders>
            <w:shd w:val="clear" w:color="auto" w:fill="auto"/>
          </w:tcPr>
          <w:p w14:paraId="363DE2AF"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63DE2B0" w14:textId="77777777" w:rsidR="00C50B41" w:rsidRDefault="00C264C2">
            <w:pPr>
              <w:spacing w:after="0"/>
              <w:rPr>
                <w:rFonts w:ascii="Arial" w:eastAsia="ＭＳ Ｐゴシック" w:hAnsi="Arial" w:cs="Arial"/>
                <w:sz w:val="16"/>
                <w:szCs w:val="16"/>
              </w:rPr>
            </w:pPr>
            <w:r>
              <w:rPr>
                <w:rFonts w:ascii="Arial" w:hAnsi="Arial" w:cs="Arial"/>
                <w:sz w:val="16"/>
                <w:szCs w:val="16"/>
              </w:rPr>
              <w:t>Samsung</w:t>
            </w:r>
          </w:p>
        </w:tc>
      </w:tr>
      <w:tr w:rsidR="00C50B41" w14:paraId="363DE2B6" w14:textId="77777777">
        <w:trPr>
          <w:trHeight w:val="400"/>
        </w:trPr>
        <w:tc>
          <w:tcPr>
            <w:tcW w:w="303" w:type="pct"/>
            <w:tcBorders>
              <w:top w:val="nil"/>
              <w:left w:val="single" w:sz="4" w:space="0" w:color="A6A6A6"/>
              <w:bottom w:val="single" w:sz="4" w:space="0" w:color="A6A6A6"/>
              <w:right w:val="single" w:sz="4" w:space="0" w:color="A6A6A6"/>
            </w:tcBorders>
          </w:tcPr>
          <w:p w14:paraId="363DE2B2" w14:textId="77777777" w:rsidR="00C50B41" w:rsidRDefault="00C264C2">
            <w:pPr>
              <w:spacing w:after="0"/>
              <w:rPr>
                <w:rFonts w:ascii="Arial" w:hAnsi="Arial" w:cs="Arial"/>
                <w:color w:val="0000FF"/>
                <w:sz w:val="16"/>
                <w:szCs w:val="16"/>
                <w:u w:val="single"/>
              </w:rPr>
            </w:pPr>
            <w:r>
              <w:rPr>
                <w:rFonts w:ascii="Arial" w:hAnsi="Arial" w:cs="Arial"/>
                <w:sz w:val="16"/>
                <w:szCs w:val="16"/>
              </w:rPr>
              <w:t>[19]</w:t>
            </w:r>
          </w:p>
        </w:tc>
        <w:tc>
          <w:tcPr>
            <w:tcW w:w="779" w:type="pct"/>
            <w:tcBorders>
              <w:top w:val="nil"/>
              <w:left w:val="single" w:sz="4" w:space="0" w:color="A6A6A6"/>
              <w:bottom w:val="single" w:sz="4" w:space="0" w:color="A6A6A6"/>
              <w:right w:val="single" w:sz="4" w:space="0" w:color="A6A6A6"/>
            </w:tcBorders>
            <w:shd w:val="clear" w:color="auto" w:fill="auto"/>
          </w:tcPr>
          <w:p w14:paraId="363DE2B3" w14:textId="77777777" w:rsidR="00C50B41" w:rsidRDefault="00C264C2">
            <w:pPr>
              <w:spacing w:after="0"/>
              <w:rPr>
                <w:rFonts w:ascii="Arial" w:eastAsia="ＭＳ Ｐゴシック" w:hAnsi="Arial" w:cs="Arial"/>
                <w:color w:val="0000FF"/>
                <w:sz w:val="16"/>
                <w:szCs w:val="16"/>
                <w:u w:val="single"/>
              </w:rPr>
            </w:pPr>
            <w:hyperlink r:id="rId35" w:history="1">
              <w:r>
                <w:rPr>
                  <w:rStyle w:val="af9"/>
                  <w:rFonts w:ascii="Arial" w:hAnsi="Arial" w:cs="Arial"/>
                  <w:color w:val="0000FF"/>
                  <w:sz w:val="16"/>
                  <w:szCs w:val="16"/>
                </w:rPr>
                <w:t>R1-2500886</w:t>
              </w:r>
            </w:hyperlink>
          </w:p>
        </w:tc>
        <w:tc>
          <w:tcPr>
            <w:tcW w:w="2917" w:type="pct"/>
            <w:tcBorders>
              <w:top w:val="nil"/>
              <w:left w:val="nil"/>
              <w:bottom w:val="single" w:sz="4" w:space="0" w:color="A6A6A6"/>
              <w:right w:val="single" w:sz="4" w:space="0" w:color="A6A6A6"/>
            </w:tcBorders>
            <w:shd w:val="clear" w:color="auto" w:fill="auto"/>
          </w:tcPr>
          <w:p w14:paraId="363DE2B4"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63DE2B5" w14:textId="77777777" w:rsidR="00C50B41" w:rsidRDefault="00C264C2">
            <w:pPr>
              <w:spacing w:after="0"/>
              <w:rPr>
                <w:rFonts w:ascii="Arial" w:eastAsia="ＭＳ Ｐゴシック" w:hAnsi="Arial" w:cs="Arial"/>
                <w:sz w:val="16"/>
                <w:szCs w:val="16"/>
              </w:rPr>
            </w:pPr>
            <w:r>
              <w:rPr>
                <w:rFonts w:ascii="Arial" w:hAnsi="Arial" w:cs="Arial"/>
                <w:sz w:val="16"/>
                <w:szCs w:val="16"/>
              </w:rPr>
              <w:t>Lenovo</w:t>
            </w:r>
          </w:p>
        </w:tc>
      </w:tr>
      <w:tr w:rsidR="00C50B41" w14:paraId="363DE2BB" w14:textId="77777777">
        <w:trPr>
          <w:trHeight w:val="400"/>
        </w:trPr>
        <w:tc>
          <w:tcPr>
            <w:tcW w:w="303" w:type="pct"/>
            <w:tcBorders>
              <w:top w:val="nil"/>
              <w:left w:val="single" w:sz="4" w:space="0" w:color="A6A6A6"/>
              <w:bottom w:val="single" w:sz="4" w:space="0" w:color="A6A6A6"/>
              <w:right w:val="single" w:sz="4" w:space="0" w:color="A6A6A6"/>
            </w:tcBorders>
          </w:tcPr>
          <w:p w14:paraId="363DE2B7" w14:textId="77777777" w:rsidR="00C50B41" w:rsidRDefault="00C264C2">
            <w:pPr>
              <w:spacing w:after="0"/>
              <w:rPr>
                <w:rFonts w:ascii="Arial" w:hAnsi="Arial" w:cs="Arial"/>
                <w:color w:val="0000FF"/>
                <w:sz w:val="16"/>
                <w:szCs w:val="16"/>
                <w:u w:val="single"/>
              </w:rPr>
            </w:pPr>
            <w:r>
              <w:rPr>
                <w:rFonts w:ascii="Arial" w:hAnsi="Arial" w:cs="Arial"/>
                <w:sz w:val="16"/>
                <w:szCs w:val="16"/>
              </w:rPr>
              <w:t>[20]</w:t>
            </w:r>
          </w:p>
        </w:tc>
        <w:tc>
          <w:tcPr>
            <w:tcW w:w="779" w:type="pct"/>
            <w:tcBorders>
              <w:top w:val="nil"/>
              <w:left w:val="single" w:sz="4" w:space="0" w:color="A6A6A6"/>
              <w:bottom w:val="single" w:sz="4" w:space="0" w:color="A6A6A6"/>
              <w:right w:val="single" w:sz="4" w:space="0" w:color="A6A6A6"/>
            </w:tcBorders>
            <w:shd w:val="clear" w:color="auto" w:fill="auto"/>
          </w:tcPr>
          <w:p w14:paraId="363DE2B8" w14:textId="77777777" w:rsidR="00C50B41" w:rsidRDefault="00C264C2">
            <w:pPr>
              <w:spacing w:after="0"/>
              <w:rPr>
                <w:rFonts w:ascii="Arial" w:eastAsia="ＭＳ Ｐゴシック" w:hAnsi="Arial" w:cs="Arial"/>
                <w:color w:val="0000FF"/>
                <w:sz w:val="16"/>
                <w:szCs w:val="16"/>
                <w:u w:val="single"/>
              </w:rPr>
            </w:pPr>
            <w:hyperlink r:id="rId36" w:history="1">
              <w:r>
                <w:rPr>
                  <w:rStyle w:val="af9"/>
                  <w:rFonts w:ascii="Arial" w:hAnsi="Arial" w:cs="Arial"/>
                  <w:color w:val="0000FF"/>
                  <w:sz w:val="16"/>
                  <w:szCs w:val="16"/>
                </w:rPr>
                <w:t>R1-2500917</w:t>
              </w:r>
            </w:hyperlink>
          </w:p>
        </w:tc>
        <w:tc>
          <w:tcPr>
            <w:tcW w:w="2917" w:type="pct"/>
            <w:tcBorders>
              <w:top w:val="nil"/>
              <w:left w:val="nil"/>
              <w:bottom w:val="single" w:sz="4" w:space="0" w:color="A6A6A6"/>
              <w:right w:val="single" w:sz="4" w:space="0" w:color="A6A6A6"/>
            </w:tcBorders>
            <w:shd w:val="clear" w:color="auto" w:fill="auto"/>
          </w:tcPr>
          <w:p w14:paraId="363DE2B9"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63DE2BA" w14:textId="77777777" w:rsidR="00C50B41" w:rsidRDefault="00C264C2">
            <w:pPr>
              <w:spacing w:after="0"/>
              <w:rPr>
                <w:rFonts w:ascii="Arial" w:eastAsia="ＭＳ Ｐゴシック" w:hAnsi="Arial" w:cs="Arial"/>
                <w:sz w:val="16"/>
                <w:szCs w:val="16"/>
              </w:rPr>
            </w:pPr>
            <w:r>
              <w:rPr>
                <w:rFonts w:ascii="Arial" w:hAnsi="Arial" w:cs="Arial"/>
                <w:sz w:val="16"/>
                <w:szCs w:val="16"/>
              </w:rPr>
              <w:t>ETRI</w:t>
            </w:r>
          </w:p>
        </w:tc>
      </w:tr>
      <w:tr w:rsidR="00C50B41" w14:paraId="363DE2C0" w14:textId="77777777">
        <w:trPr>
          <w:trHeight w:val="400"/>
        </w:trPr>
        <w:tc>
          <w:tcPr>
            <w:tcW w:w="303" w:type="pct"/>
            <w:tcBorders>
              <w:top w:val="nil"/>
              <w:left w:val="single" w:sz="4" w:space="0" w:color="A6A6A6"/>
              <w:bottom w:val="single" w:sz="4" w:space="0" w:color="A6A6A6"/>
              <w:right w:val="single" w:sz="4" w:space="0" w:color="A6A6A6"/>
            </w:tcBorders>
          </w:tcPr>
          <w:p w14:paraId="363DE2BC" w14:textId="77777777" w:rsidR="00C50B41" w:rsidRDefault="00C264C2">
            <w:pPr>
              <w:spacing w:after="0"/>
              <w:rPr>
                <w:rFonts w:ascii="Arial" w:hAnsi="Arial" w:cs="Arial"/>
                <w:color w:val="0000FF"/>
                <w:sz w:val="16"/>
                <w:szCs w:val="16"/>
                <w:u w:val="single"/>
              </w:rPr>
            </w:pPr>
            <w:r>
              <w:rPr>
                <w:rFonts w:ascii="Arial" w:hAnsi="Arial" w:cs="Arial"/>
                <w:sz w:val="16"/>
                <w:szCs w:val="16"/>
              </w:rPr>
              <w:t>[21]</w:t>
            </w:r>
          </w:p>
        </w:tc>
        <w:tc>
          <w:tcPr>
            <w:tcW w:w="779" w:type="pct"/>
            <w:tcBorders>
              <w:top w:val="nil"/>
              <w:left w:val="single" w:sz="4" w:space="0" w:color="A6A6A6"/>
              <w:bottom w:val="single" w:sz="4" w:space="0" w:color="A6A6A6"/>
              <w:right w:val="single" w:sz="4" w:space="0" w:color="A6A6A6"/>
            </w:tcBorders>
            <w:shd w:val="clear" w:color="auto" w:fill="auto"/>
          </w:tcPr>
          <w:p w14:paraId="363DE2BD" w14:textId="77777777" w:rsidR="00C50B41" w:rsidRDefault="00C264C2">
            <w:pPr>
              <w:spacing w:after="0"/>
              <w:rPr>
                <w:rFonts w:ascii="Arial" w:eastAsia="ＭＳ Ｐゴシック" w:hAnsi="Arial" w:cs="Arial"/>
                <w:color w:val="0000FF"/>
                <w:sz w:val="16"/>
                <w:szCs w:val="16"/>
                <w:u w:val="single"/>
              </w:rPr>
            </w:pPr>
            <w:hyperlink r:id="rId37" w:history="1">
              <w:r>
                <w:rPr>
                  <w:rStyle w:val="af9"/>
                  <w:rFonts w:ascii="Arial" w:hAnsi="Arial" w:cs="Arial"/>
                  <w:color w:val="0000FF"/>
                  <w:sz w:val="16"/>
                  <w:szCs w:val="16"/>
                </w:rPr>
                <w:t>R1-2500958</w:t>
              </w:r>
            </w:hyperlink>
          </w:p>
        </w:tc>
        <w:tc>
          <w:tcPr>
            <w:tcW w:w="2917" w:type="pct"/>
            <w:tcBorders>
              <w:top w:val="nil"/>
              <w:left w:val="nil"/>
              <w:bottom w:val="single" w:sz="4" w:space="0" w:color="A6A6A6"/>
              <w:right w:val="single" w:sz="4" w:space="0" w:color="A6A6A6"/>
            </w:tcBorders>
            <w:shd w:val="clear" w:color="auto" w:fill="auto"/>
          </w:tcPr>
          <w:p w14:paraId="363DE2BE"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63DE2BF" w14:textId="77777777" w:rsidR="00C50B41" w:rsidRDefault="00C264C2">
            <w:pPr>
              <w:spacing w:after="0"/>
              <w:rPr>
                <w:rFonts w:ascii="Arial" w:eastAsia="ＭＳ Ｐゴシック" w:hAnsi="Arial" w:cs="Arial"/>
                <w:sz w:val="16"/>
                <w:szCs w:val="16"/>
              </w:rPr>
            </w:pPr>
            <w:r>
              <w:rPr>
                <w:rFonts w:ascii="Arial" w:hAnsi="Arial" w:cs="Arial"/>
                <w:sz w:val="16"/>
                <w:szCs w:val="16"/>
              </w:rPr>
              <w:t>LG Electronics</w:t>
            </w:r>
          </w:p>
        </w:tc>
      </w:tr>
      <w:tr w:rsidR="00C50B41" w14:paraId="363DE2C5" w14:textId="77777777">
        <w:trPr>
          <w:trHeight w:val="400"/>
        </w:trPr>
        <w:tc>
          <w:tcPr>
            <w:tcW w:w="303" w:type="pct"/>
            <w:tcBorders>
              <w:top w:val="nil"/>
              <w:left w:val="single" w:sz="4" w:space="0" w:color="A6A6A6"/>
              <w:bottom w:val="single" w:sz="4" w:space="0" w:color="A6A6A6"/>
              <w:right w:val="single" w:sz="4" w:space="0" w:color="A6A6A6"/>
            </w:tcBorders>
          </w:tcPr>
          <w:p w14:paraId="363DE2C1" w14:textId="77777777" w:rsidR="00C50B41" w:rsidRDefault="00C264C2">
            <w:pPr>
              <w:spacing w:after="0"/>
              <w:rPr>
                <w:rFonts w:ascii="Arial" w:hAnsi="Arial" w:cs="Arial"/>
                <w:color w:val="0000FF"/>
                <w:sz w:val="16"/>
                <w:szCs w:val="16"/>
                <w:u w:val="single"/>
              </w:rPr>
            </w:pPr>
            <w:r>
              <w:rPr>
                <w:rFonts w:ascii="Arial" w:hAnsi="Arial" w:cs="Arial"/>
                <w:sz w:val="16"/>
                <w:szCs w:val="16"/>
              </w:rPr>
              <w:t>[22]</w:t>
            </w:r>
          </w:p>
        </w:tc>
        <w:tc>
          <w:tcPr>
            <w:tcW w:w="779" w:type="pct"/>
            <w:tcBorders>
              <w:top w:val="nil"/>
              <w:left w:val="single" w:sz="4" w:space="0" w:color="A6A6A6"/>
              <w:bottom w:val="single" w:sz="4" w:space="0" w:color="A6A6A6"/>
              <w:right w:val="single" w:sz="4" w:space="0" w:color="A6A6A6"/>
            </w:tcBorders>
            <w:shd w:val="clear" w:color="auto" w:fill="auto"/>
          </w:tcPr>
          <w:p w14:paraId="363DE2C2" w14:textId="77777777" w:rsidR="00C50B41" w:rsidRDefault="00C264C2">
            <w:pPr>
              <w:spacing w:after="0"/>
              <w:rPr>
                <w:rFonts w:ascii="Arial" w:eastAsia="ＭＳ Ｐゴシック" w:hAnsi="Arial" w:cs="Arial"/>
                <w:color w:val="0000FF"/>
                <w:sz w:val="16"/>
                <w:szCs w:val="16"/>
                <w:u w:val="single"/>
              </w:rPr>
            </w:pPr>
            <w:hyperlink r:id="rId38" w:history="1">
              <w:r>
                <w:rPr>
                  <w:rStyle w:val="af9"/>
                  <w:rFonts w:ascii="Arial" w:hAnsi="Arial" w:cs="Arial"/>
                  <w:color w:val="0000FF"/>
                  <w:sz w:val="16"/>
                  <w:szCs w:val="16"/>
                </w:rPr>
                <w:t>R1-2501025</w:t>
              </w:r>
            </w:hyperlink>
          </w:p>
        </w:tc>
        <w:tc>
          <w:tcPr>
            <w:tcW w:w="2917" w:type="pct"/>
            <w:tcBorders>
              <w:top w:val="nil"/>
              <w:left w:val="nil"/>
              <w:bottom w:val="single" w:sz="4" w:space="0" w:color="A6A6A6"/>
              <w:right w:val="single" w:sz="4" w:space="0" w:color="A6A6A6"/>
            </w:tcBorders>
            <w:shd w:val="clear" w:color="auto" w:fill="auto"/>
          </w:tcPr>
          <w:p w14:paraId="363DE2C3" w14:textId="77777777" w:rsidR="00C50B41" w:rsidRDefault="00C264C2">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63DE2C4" w14:textId="77777777" w:rsidR="00C50B41" w:rsidRDefault="00C264C2">
            <w:pPr>
              <w:spacing w:after="0"/>
              <w:rPr>
                <w:rFonts w:ascii="Arial" w:eastAsia="ＭＳ Ｐゴシック" w:hAnsi="Arial" w:cs="Arial"/>
                <w:sz w:val="16"/>
                <w:szCs w:val="16"/>
              </w:rPr>
            </w:pPr>
            <w:r>
              <w:rPr>
                <w:rFonts w:ascii="Arial" w:hAnsi="Arial" w:cs="Arial"/>
                <w:sz w:val="16"/>
                <w:szCs w:val="16"/>
              </w:rPr>
              <w:t>MediaTek Inc.</w:t>
            </w:r>
          </w:p>
        </w:tc>
      </w:tr>
      <w:tr w:rsidR="00C50B41" w14:paraId="363DE2CA" w14:textId="77777777">
        <w:trPr>
          <w:trHeight w:val="400"/>
        </w:trPr>
        <w:tc>
          <w:tcPr>
            <w:tcW w:w="303" w:type="pct"/>
            <w:tcBorders>
              <w:top w:val="nil"/>
              <w:left w:val="single" w:sz="4" w:space="0" w:color="A6A6A6"/>
              <w:bottom w:val="single" w:sz="4" w:space="0" w:color="A6A6A6"/>
              <w:right w:val="single" w:sz="4" w:space="0" w:color="A6A6A6"/>
            </w:tcBorders>
          </w:tcPr>
          <w:p w14:paraId="363DE2C6" w14:textId="77777777" w:rsidR="00C50B41" w:rsidRDefault="00C264C2">
            <w:pPr>
              <w:spacing w:after="0"/>
              <w:rPr>
                <w:rFonts w:ascii="Arial" w:hAnsi="Arial" w:cs="Arial"/>
                <w:color w:val="0000FF"/>
                <w:sz w:val="16"/>
                <w:szCs w:val="16"/>
                <w:u w:val="single"/>
              </w:rPr>
            </w:pPr>
            <w:r>
              <w:rPr>
                <w:rFonts w:ascii="Arial" w:hAnsi="Arial" w:cs="Arial"/>
                <w:sz w:val="16"/>
                <w:szCs w:val="16"/>
              </w:rPr>
              <w:t>[23]</w:t>
            </w:r>
          </w:p>
        </w:tc>
        <w:tc>
          <w:tcPr>
            <w:tcW w:w="779" w:type="pct"/>
            <w:tcBorders>
              <w:top w:val="nil"/>
              <w:left w:val="single" w:sz="4" w:space="0" w:color="A6A6A6"/>
              <w:bottom w:val="single" w:sz="4" w:space="0" w:color="A6A6A6"/>
              <w:right w:val="single" w:sz="4" w:space="0" w:color="A6A6A6"/>
            </w:tcBorders>
            <w:shd w:val="clear" w:color="auto" w:fill="auto"/>
          </w:tcPr>
          <w:p w14:paraId="363DE2C7" w14:textId="77777777" w:rsidR="00C50B41" w:rsidRDefault="00C264C2">
            <w:pPr>
              <w:spacing w:after="0"/>
              <w:rPr>
                <w:rFonts w:ascii="Arial" w:eastAsia="ＭＳ Ｐゴシック" w:hAnsi="Arial" w:cs="Arial"/>
                <w:color w:val="0000FF"/>
                <w:sz w:val="16"/>
                <w:szCs w:val="16"/>
                <w:u w:val="single"/>
              </w:rPr>
            </w:pPr>
            <w:hyperlink r:id="rId39" w:history="1">
              <w:r>
                <w:rPr>
                  <w:rStyle w:val="af9"/>
                  <w:rFonts w:ascii="Arial" w:hAnsi="Arial" w:cs="Arial"/>
                  <w:color w:val="0000FF"/>
                  <w:sz w:val="16"/>
                  <w:szCs w:val="16"/>
                </w:rPr>
                <w:t>R1-2501098</w:t>
              </w:r>
            </w:hyperlink>
          </w:p>
        </w:tc>
        <w:tc>
          <w:tcPr>
            <w:tcW w:w="2917" w:type="pct"/>
            <w:tcBorders>
              <w:top w:val="nil"/>
              <w:left w:val="nil"/>
              <w:bottom w:val="single" w:sz="4" w:space="0" w:color="A6A6A6"/>
              <w:right w:val="single" w:sz="4" w:space="0" w:color="A6A6A6"/>
            </w:tcBorders>
            <w:shd w:val="clear" w:color="auto" w:fill="auto"/>
          </w:tcPr>
          <w:p w14:paraId="363DE2C8"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63DE2C9" w14:textId="77777777" w:rsidR="00C50B41" w:rsidRDefault="00C264C2">
            <w:pPr>
              <w:spacing w:after="0"/>
              <w:rPr>
                <w:rFonts w:ascii="Arial" w:eastAsia="ＭＳ Ｐゴシック" w:hAnsi="Arial" w:cs="Arial"/>
                <w:sz w:val="16"/>
                <w:szCs w:val="16"/>
              </w:rPr>
            </w:pPr>
            <w:r>
              <w:rPr>
                <w:rFonts w:ascii="Arial" w:hAnsi="Arial" w:cs="Arial"/>
                <w:sz w:val="16"/>
                <w:szCs w:val="16"/>
              </w:rPr>
              <w:t>Sharp</w:t>
            </w:r>
          </w:p>
        </w:tc>
      </w:tr>
      <w:tr w:rsidR="00C50B41" w14:paraId="363DE2CF" w14:textId="77777777">
        <w:trPr>
          <w:trHeight w:val="400"/>
        </w:trPr>
        <w:tc>
          <w:tcPr>
            <w:tcW w:w="303" w:type="pct"/>
            <w:tcBorders>
              <w:top w:val="nil"/>
              <w:left w:val="single" w:sz="4" w:space="0" w:color="A6A6A6"/>
              <w:bottom w:val="single" w:sz="4" w:space="0" w:color="A6A6A6"/>
              <w:right w:val="single" w:sz="4" w:space="0" w:color="A6A6A6"/>
            </w:tcBorders>
          </w:tcPr>
          <w:p w14:paraId="363DE2CB" w14:textId="77777777" w:rsidR="00C50B41" w:rsidRDefault="00C264C2">
            <w:pPr>
              <w:spacing w:after="0"/>
              <w:rPr>
                <w:rFonts w:ascii="Arial" w:hAnsi="Arial" w:cs="Arial"/>
                <w:color w:val="0000FF"/>
                <w:sz w:val="16"/>
                <w:szCs w:val="16"/>
                <w:u w:val="single"/>
              </w:rPr>
            </w:pPr>
            <w:r>
              <w:rPr>
                <w:rFonts w:ascii="Arial" w:hAnsi="Arial" w:cs="Arial"/>
                <w:sz w:val="16"/>
                <w:szCs w:val="16"/>
              </w:rPr>
              <w:t>[24]</w:t>
            </w:r>
          </w:p>
        </w:tc>
        <w:tc>
          <w:tcPr>
            <w:tcW w:w="779" w:type="pct"/>
            <w:tcBorders>
              <w:top w:val="nil"/>
              <w:left w:val="single" w:sz="4" w:space="0" w:color="A6A6A6"/>
              <w:bottom w:val="single" w:sz="4" w:space="0" w:color="A6A6A6"/>
              <w:right w:val="single" w:sz="4" w:space="0" w:color="A6A6A6"/>
            </w:tcBorders>
            <w:shd w:val="clear" w:color="auto" w:fill="auto"/>
          </w:tcPr>
          <w:p w14:paraId="363DE2CC" w14:textId="77777777" w:rsidR="00C50B41" w:rsidRDefault="00C264C2">
            <w:pPr>
              <w:spacing w:after="0"/>
              <w:rPr>
                <w:rFonts w:ascii="Arial" w:eastAsia="ＭＳ Ｐゴシック" w:hAnsi="Arial" w:cs="Arial"/>
                <w:color w:val="0000FF"/>
                <w:sz w:val="16"/>
                <w:szCs w:val="16"/>
                <w:u w:val="single"/>
              </w:rPr>
            </w:pPr>
            <w:hyperlink r:id="rId40" w:history="1">
              <w:r>
                <w:rPr>
                  <w:rStyle w:val="af9"/>
                  <w:rFonts w:ascii="Arial" w:hAnsi="Arial" w:cs="Arial"/>
                  <w:color w:val="0000FF"/>
                  <w:sz w:val="16"/>
                  <w:szCs w:val="16"/>
                </w:rPr>
                <w:t>R1-2501165</w:t>
              </w:r>
            </w:hyperlink>
          </w:p>
        </w:tc>
        <w:tc>
          <w:tcPr>
            <w:tcW w:w="2917" w:type="pct"/>
            <w:tcBorders>
              <w:top w:val="nil"/>
              <w:left w:val="nil"/>
              <w:bottom w:val="single" w:sz="4" w:space="0" w:color="A6A6A6"/>
              <w:right w:val="single" w:sz="4" w:space="0" w:color="A6A6A6"/>
            </w:tcBorders>
            <w:shd w:val="clear" w:color="auto" w:fill="auto"/>
          </w:tcPr>
          <w:p w14:paraId="363DE2CD" w14:textId="77777777" w:rsidR="00C50B41" w:rsidRDefault="00C264C2">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single" w:sz="4" w:space="0" w:color="A6A6A6"/>
              <w:right w:val="single" w:sz="4" w:space="0" w:color="A6A6A6"/>
            </w:tcBorders>
            <w:shd w:val="clear" w:color="auto" w:fill="auto"/>
          </w:tcPr>
          <w:p w14:paraId="363DE2CE" w14:textId="77777777" w:rsidR="00C50B41" w:rsidRDefault="00C264C2">
            <w:pPr>
              <w:spacing w:after="0"/>
              <w:rPr>
                <w:rFonts w:ascii="Arial" w:eastAsia="ＭＳ Ｐゴシック" w:hAnsi="Arial" w:cs="Arial"/>
                <w:sz w:val="16"/>
                <w:szCs w:val="16"/>
              </w:rPr>
            </w:pPr>
            <w:r>
              <w:rPr>
                <w:rFonts w:ascii="Arial" w:hAnsi="Arial" w:cs="Arial"/>
                <w:sz w:val="16"/>
                <w:szCs w:val="16"/>
              </w:rPr>
              <w:t>Qualcomm Incorporated</w:t>
            </w:r>
          </w:p>
        </w:tc>
      </w:tr>
      <w:tr w:rsidR="00C50B41" w14:paraId="363DE2D4" w14:textId="77777777">
        <w:trPr>
          <w:trHeight w:val="400"/>
        </w:trPr>
        <w:tc>
          <w:tcPr>
            <w:tcW w:w="303" w:type="pct"/>
            <w:tcBorders>
              <w:top w:val="nil"/>
              <w:left w:val="single" w:sz="4" w:space="0" w:color="A6A6A6"/>
              <w:bottom w:val="single" w:sz="4" w:space="0" w:color="A6A6A6"/>
              <w:right w:val="single" w:sz="4" w:space="0" w:color="A6A6A6"/>
            </w:tcBorders>
          </w:tcPr>
          <w:p w14:paraId="363DE2D0" w14:textId="77777777" w:rsidR="00C50B41" w:rsidRDefault="00C264C2">
            <w:pPr>
              <w:spacing w:after="0"/>
              <w:rPr>
                <w:rFonts w:ascii="Arial" w:hAnsi="Arial" w:cs="Arial"/>
                <w:color w:val="0000FF"/>
                <w:sz w:val="16"/>
                <w:szCs w:val="16"/>
                <w:u w:val="single"/>
              </w:rPr>
            </w:pPr>
            <w:r>
              <w:rPr>
                <w:rFonts w:ascii="Arial" w:hAnsi="Arial" w:cs="Arial"/>
                <w:sz w:val="16"/>
                <w:szCs w:val="16"/>
              </w:rPr>
              <w:t>[25]</w:t>
            </w:r>
          </w:p>
        </w:tc>
        <w:tc>
          <w:tcPr>
            <w:tcW w:w="779" w:type="pct"/>
            <w:tcBorders>
              <w:top w:val="nil"/>
              <w:left w:val="single" w:sz="4" w:space="0" w:color="A6A6A6"/>
              <w:bottom w:val="single" w:sz="4" w:space="0" w:color="A6A6A6"/>
              <w:right w:val="single" w:sz="4" w:space="0" w:color="A6A6A6"/>
            </w:tcBorders>
            <w:shd w:val="clear" w:color="auto" w:fill="auto"/>
          </w:tcPr>
          <w:p w14:paraId="363DE2D1" w14:textId="77777777" w:rsidR="00C50B41" w:rsidRDefault="00C264C2">
            <w:pPr>
              <w:spacing w:after="0"/>
              <w:rPr>
                <w:rFonts w:ascii="Arial" w:eastAsia="ＭＳ Ｐゴシック" w:hAnsi="Arial" w:cs="Arial"/>
                <w:color w:val="0000FF"/>
                <w:sz w:val="16"/>
                <w:szCs w:val="16"/>
                <w:u w:val="single"/>
              </w:rPr>
            </w:pPr>
            <w:hyperlink r:id="rId41" w:history="1">
              <w:r>
                <w:rPr>
                  <w:rStyle w:val="af9"/>
                  <w:rFonts w:ascii="Arial" w:hAnsi="Arial" w:cs="Arial"/>
                  <w:color w:val="0000FF"/>
                  <w:sz w:val="16"/>
                  <w:szCs w:val="16"/>
                </w:rPr>
                <w:t>R1-2501211</w:t>
              </w:r>
            </w:hyperlink>
          </w:p>
        </w:tc>
        <w:tc>
          <w:tcPr>
            <w:tcW w:w="2917" w:type="pct"/>
            <w:tcBorders>
              <w:top w:val="nil"/>
              <w:left w:val="nil"/>
              <w:bottom w:val="single" w:sz="4" w:space="0" w:color="A6A6A6"/>
              <w:right w:val="single" w:sz="4" w:space="0" w:color="A6A6A6"/>
            </w:tcBorders>
            <w:shd w:val="clear" w:color="auto" w:fill="auto"/>
          </w:tcPr>
          <w:p w14:paraId="363DE2D2" w14:textId="77777777" w:rsidR="00C50B41" w:rsidRDefault="00C264C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63DE2D3" w14:textId="77777777" w:rsidR="00C50B41" w:rsidRDefault="00C264C2">
            <w:pPr>
              <w:spacing w:after="0"/>
              <w:rPr>
                <w:rFonts w:ascii="Arial" w:eastAsia="ＭＳ Ｐゴシック" w:hAnsi="Arial" w:cs="Arial"/>
                <w:sz w:val="16"/>
                <w:szCs w:val="16"/>
              </w:rPr>
            </w:pPr>
            <w:r>
              <w:rPr>
                <w:rFonts w:ascii="Arial" w:hAnsi="Arial" w:cs="Arial"/>
                <w:sz w:val="16"/>
                <w:szCs w:val="16"/>
              </w:rPr>
              <w:t>NTT DOCOMO, INC.</w:t>
            </w:r>
          </w:p>
        </w:tc>
      </w:tr>
      <w:tr w:rsidR="00C50B41" w14:paraId="363DE2D9" w14:textId="77777777">
        <w:trPr>
          <w:trHeight w:val="400"/>
        </w:trPr>
        <w:tc>
          <w:tcPr>
            <w:tcW w:w="303" w:type="pct"/>
            <w:tcBorders>
              <w:top w:val="nil"/>
              <w:left w:val="single" w:sz="4" w:space="0" w:color="A6A6A6"/>
              <w:bottom w:val="nil"/>
              <w:right w:val="single" w:sz="4" w:space="0" w:color="A6A6A6"/>
            </w:tcBorders>
          </w:tcPr>
          <w:p w14:paraId="363DE2D5" w14:textId="77777777" w:rsidR="00C50B41" w:rsidRDefault="00C264C2">
            <w:pPr>
              <w:spacing w:after="0"/>
              <w:rPr>
                <w:rFonts w:ascii="Arial" w:hAnsi="Arial" w:cs="Arial"/>
                <w:color w:val="0000FF"/>
                <w:sz w:val="16"/>
                <w:szCs w:val="16"/>
                <w:u w:val="single"/>
              </w:rPr>
            </w:pPr>
            <w:r>
              <w:rPr>
                <w:rFonts w:ascii="Arial" w:hAnsi="Arial" w:cs="Arial"/>
                <w:sz w:val="16"/>
                <w:szCs w:val="16"/>
              </w:rPr>
              <w:t>[26]</w:t>
            </w:r>
          </w:p>
        </w:tc>
        <w:tc>
          <w:tcPr>
            <w:tcW w:w="779" w:type="pct"/>
            <w:tcBorders>
              <w:top w:val="nil"/>
              <w:left w:val="single" w:sz="4" w:space="0" w:color="A6A6A6"/>
              <w:bottom w:val="nil"/>
              <w:right w:val="single" w:sz="4" w:space="0" w:color="A6A6A6"/>
            </w:tcBorders>
            <w:shd w:val="clear" w:color="auto" w:fill="auto"/>
          </w:tcPr>
          <w:p w14:paraId="363DE2D6" w14:textId="77777777" w:rsidR="00C50B41" w:rsidRDefault="00C264C2">
            <w:pPr>
              <w:spacing w:after="0"/>
              <w:rPr>
                <w:rFonts w:ascii="Arial" w:eastAsia="ＭＳ Ｐゴシック" w:hAnsi="Arial" w:cs="Arial"/>
                <w:color w:val="0000FF"/>
                <w:sz w:val="16"/>
                <w:szCs w:val="16"/>
                <w:u w:val="single"/>
              </w:rPr>
            </w:pPr>
            <w:hyperlink r:id="rId42" w:history="1">
              <w:r>
                <w:rPr>
                  <w:rStyle w:val="af9"/>
                  <w:rFonts w:ascii="Arial" w:hAnsi="Arial" w:cs="Arial"/>
                  <w:color w:val="0000FF"/>
                  <w:sz w:val="16"/>
                  <w:szCs w:val="16"/>
                </w:rPr>
                <w:t>R1-2501256</w:t>
              </w:r>
            </w:hyperlink>
          </w:p>
        </w:tc>
        <w:tc>
          <w:tcPr>
            <w:tcW w:w="2917" w:type="pct"/>
            <w:tcBorders>
              <w:top w:val="nil"/>
              <w:left w:val="nil"/>
              <w:bottom w:val="nil"/>
              <w:right w:val="single" w:sz="4" w:space="0" w:color="A6A6A6"/>
            </w:tcBorders>
            <w:shd w:val="clear" w:color="auto" w:fill="auto"/>
          </w:tcPr>
          <w:p w14:paraId="363DE2D7" w14:textId="77777777" w:rsidR="00C50B41" w:rsidRDefault="00C264C2">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nil"/>
              <w:right w:val="single" w:sz="4" w:space="0" w:color="A6A6A6"/>
            </w:tcBorders>
            <w:shd w:val="clear" w:color="auto" w:fill="auto"/>
          </w:tcPr>
          <w:p w14:paraId="363DE2D8" w14:textId="77777777" w:rsidR="00C50B41" w:rsidRDefault="00C264C2">
            <w:pPr>
              <w:spacing w:after="0"/>
              <w:rPr>
                <w:rFonts w:ascii="Arial" w:eastAsia="ＭＳ Ｐゴシック" w:hAnsi="Arial" w:cs="Arial"/>
                <w:sz w:val="16"/>
                <w:szCs w:val="16"/>
              </w:rPr>
            </w:pPr>
            <w:r>
              <w:rPr>
                <w:rFonts w:ascii="Arial" w:hAnsi="Arial" w:cs="Arial"/>
                <w:sz w:val="16"/>
                <w:szCs w:val="16"/>
              </w:rPr>
              <w:t>Ericsson</w:t>
            </w:r>
          </w:p>
        </w:tc>
      </w:tr>
      <w:tr w:rsidR="00C50B41" w14:paraId="363DE2DE" w14:textId="77777777">
        <w:trPr>
          <w:trHeight w:val="400"/>
        </w:trPr>
        <w:tc>
          <w:tcPr>
            <w:tcW w:w="303" w:type="pct"/>
            <w:tcBorders>
              <w:top w:val="nil"/>
              <w:left w:val="single" w:sz="4" w:space="0" w:color="A6A6A6"/>
              <w:bottom w:val="nil"/>
              <w:right w:val="single" w:sz="4" w:space="0" w:color="A6A6A6"/>
            </w:tcBorders>
          </w:tcPr>
          <w:p w14:paraId="363DE2DA" w14:textId="77777777" w:rsidR="00C50B41" w:rsidRDefault="00C264C2">
            <w:pPr>
              <w:spacing w:after="0"/>
              <w:rPr>
                <w:rFonts w:ascii="Arial" w:eastAsia="游明朝" w:hAnsi="Arial" w:cs="Arial"/>
                <w:sz w:val="16"/>
                <w:szCs w:val="16"/>
                <w:lang w:eastAsia="ja-JP"/>
              </w:rPr>
            </w:pPr>
            <w:r>
              <w:rPr>
                <w:rFonts w:ascii="Arial" w:hAnsi="Arial" w:cs="Arial"/>
                <w:sz w:val="16"/>
                <w:szCs w:val="16"/>
              </w:rPr>
              <w:t>[27]</w:t>
            </w:r>
          </w:p>
        </w:tc>
        <w:tc>
          <w:tcPr>
            <w:tcW w:w="779" w:type="pct"/>
            <w:tcBorders>
              <w:top w:val="nil"/>
              <w:left w:val="single" w:sz="4" w:space="0" w:color="A6A6A6"/>
              <w:bottom w:val="nil"/>
              <w:right w:val="single" w:sz="4" w:space="0" w:color="A6A6A6"/>
            </w:tcBorders>
            <w:shd w:val="clear" w:color="auto" w:fill="auto"/>
          </w:tcPr>
          <w:p w14:paraId="363DE2DB" w14:textId="77777777" w:rsidR="00C50B41" w:rsidRDefault="00C264C2">
            <w:pPr>
              <w:spacing w:after="0"/>
              <w:rPr>
                <w:rFonts w:ascii="Arial" w:hAnsi="Arial" w:cs="Arial"/>
                <w:color w:val="0000FF"/>
                <w:sz w:val="16"/>
                <w:szCs w:val="16"/>
                <w:u w:val="single"/>
              </w:rPr>
            </w:pPr>
            <w:hyperlink r:id="rId43" w:history="1">
              <w:r>
                <w:rPr>
                  <w:rStyle w:val="af9"/>
                  <w:rFonts w:ascii="Arial" w:hAnsi="Arial" w:cs="Arial"/>
                  <w:color w:val="0000FF"/>
                  <w:sz w:val="16"/>
                  <w:szCs w:val="16"/>
                </w:rPr>
                <w:t>R1-2501296</w:t>
              </w:r>
            </w:hyperlink>
          </w:p>
        </w:tc>
        <w:tc>
          <w:tcPr>
            <w:tcW w:w="2917" w:type="pct"/>
            <w:tcBorders>
              <w:top w:val="nil"/>
              <w:left w:val="nil"/>
              <w:bottom w:val="nil"/>
              <w:right w:val="single" w:sz="4" w:space="0" w:color="A6A6A6"/>
            </w:tcBorders>
            <w:shd w:val="clear" w:color="auto" w:fill="auto"/>
          </w:tcPr>
          <w:p w14:paraId="363DE2DC" w14:textId="77777777" w:rsidR="00C50B41" w:rsidRDefault="00C264C2">
            <w:pPr>
              <w:spacing w:after="0"/>
              <w:rPr>
                <w:rFonts w:ascii="Arial" w:hAnsi="Arial" w:cs="Arial"/>
                <w:sz w:val="16"/>
                <w:szCs w:val="16"/>
              </w:rPr>
            </w:pPr>
            <w:r>
              <w:rPr>
                <w:rFonts w:ascii="Arial" w:hAnsi="Arial" w:cs="Arial"/>
                <w:sz w:val="16"/>
                <w:szCs w:val="16"/>
              </w:rPr>
              <w:t>Discussion on LP-WUS procedures in Connected mode</w:t>
            </w:r>
          </w:p>
        </w:tc>
        <w:tc>
          <w:tcPr>
            <w:tcW w:w="1001" w:type="pct"/>
            <w:tcBorders>
              <w:top w:val="nil"/>
              <w:left w:val="nil"/>
              <w:bottom w:val="nil"/>
              <w:right w:val="single" w:sz="4" w:space="0" w:color="A6A6A6"/>
            </w:tcBorders>
            <w:shd w:val="clear" w:color="auto" w:fill="auto"/>
          </w:tcPr>
          <w:p w14:paraId="363DE2DD" w14:textId="77777777" w:rsidR="00C50B41" w:rsidRDefault="00C264C2">
            <w:pPr>
              <w:spacing w:after="0"/>
              <w:rPr>
                <w:rFonts w:ascii="Arial" w:hAnsi="Arial" w:cs="Arial"/>
                <w:sz w:val="16"/>
                <w:szCs w:val="16"/>
              </w:rPr>
            </w:pPr>
            <w:r>
              <w:rPr>
                <w:rFonts w:ascii="Arial" w:hAnsi="Arial" w:cs="Arial"/>
                <w:sz w:val="16"/>
                <w:szCs w:val="16"/>
              </w:rPr>
              <w:t>TCL</w:t>
            </w:r>
          </w:p>
        </w:tc>
      </w:tr>
      <w:bookmarkEnd w:id="12"/>
    </w:tbl>
    <w:p w14:paraId="363DE2DF" w14:textId="77777777" w:rsidR="00C50B41" w:rsidRDefault="00C50B41">
      <w:pPr>
        <w:rPr>
          <w:rFonts w:eastAsia="游明朝"/>
          <w:sz w:val="24"/>
          <w:szCs w:val="24"/>
          <w:lang w:val="en-US" w:eastAsia="ja-JP"/>
        </w:rPr>
      </w:pPr>
    </w:p>
    <w:p w14:paraId="363DE2E0" w14:textId="77777777" w:rsidR="00C50B41" w:rsidRDefault="00C264C2">
      <w:pPr>
        <w:pStyle w:val="1"/>
      </w:pPr>
      <w:r>
        <w:rPr>
          <w:rFonts w:hint="eastAsia"/>
        </w:rPr>
        <w:t>Summary of observations/proposals in contributions</w:t>
      </w:r>
    </w:p>
    <w:p w14:paraId="363DE2E1" w14:textId="77777777" w:rsidR="00C50B41" w:rsidRDefault="00C264C2">
      <w:pPr>
        <w:pStyle w:val="30"/>
      </w:pPr>
      <w:r>
        <w:t>R1-2500075</w:t>
      </w:r>
      <w:r>
        <w:tab/>
        <w:t xml:space="preserve">Huawei, </w:t>
      </w:r>
      <w:proofErr w:type="spellStart"/>
      <w:r>
        <w:t>HiSilicon</w:t>
      </w:r>
      <w:proofErr w:type="spellEnd"/>
    </w:p>
    <w:tbl>
      <w:tblPr>
        <w:tblStyle w:val="afe"/>
        <w:tblW w:w="0" w:type="auto"/>
        <w:tblLook w:val="04A0" w:firstRow="1" w:lastRow="0" w:firstColumn="1" w:lastColumn="0" w:noHBand="0" w:noVBand="1"/>
      </w:tblPr>
      <w:tblGrid>
        <w:gridCol w:w="9838"/>
      </w:tblGrid>
      <w:tr w:rsidR="00C50B41" w14:paraId="363DE30B" w14:textId="77777777">
        <w:tc>
          <w:tcPr>
            <w:tcW w:w="9838" w:type="dxa"/>
          </w:tcPr>
          <w:p w14:paraId="363DE2E2" w14:textId="77777777" w:rsidR="00C50B41" w:rsidRDefault="00C264C2">
            <w:pPr>
              <w:numPr>
                <w:ilvl w:val="0"/>
                <w:numId w:val="39"/>
              </w:numPr>
              <w:kinsoku w:val="0"/>
              <w:overflowPunct w:val="0"/>
              <w:autoSpaceDE w:val="0"/>
              <w:autoSpaceDN w:val="0"/>
              <w:adjustRightInd w:val="0"/>
              <w:snapToGrid w:val="0"/>
              <w:spacing w:beforeLines="50" w:before="120" w:after="120" w:line="240" w:lineRule="auto"/>
              <w:ind w:left="0" w:firstLine="0"/>
              <w:rPr>
                <w:rFonts w:eastAsia="SimSun"/>
                <w:b/>
                <w:i/>
                <w:sz w:val="22"/>
                <w:szCs w:val="22"/>
                <w:lang w:val="en-US"/>
              </w:rPr>
            </w:pPr>
            <w:bookmarkStart w:id="13" w:name="_Hlk182262548"/>
            <w:r>
              <w:rPr>
                <w:rFonts w:ascii="Times" w:eastAsia="SimSun" w:hAnsi="Times"/>
                <w:b/>
                <w:bCs/>
                <w:i/>
                <w:iCs/>
                <w:sz w:val="22"/>
                <w:szCs w:val="22"/>
                <w:lang w:eastAsia="zh-CN"/>
              </w:rPr>
              <w:t xml:space="preserve">DCI format 2_6 is monitored outside active time of cell DTX, which leaves </w:t>
            </w:r>
            <w:proofErr w:type="spellStart"/>
            <w:r>
              <w:rPr>
                <w:rFonts w:ascii="Times" w:eastAsia="SimSun" w:hAnsi="Times"/>
                <w:b/>
                <w:bCs/>
                <w:i/>
                <w:iCs/>
                <w:sz w:val="22"/>
                <w:szCs w:val="22"/>
                <w:lang w:eastAsia="zh-CN"/>
              </w:rPr>
              <w:t>gNB</w:t>
            </w:r>
            <w:proofErr w:type="spellEnd"/>
            <w:r>
              <w:rPr>
                <w:rFonts w:ascii="Times" w:eastAsia="SimSun" w:hAnsi="Times"/>
                <w:b/>
                <w:bCs/>
                <w:i/>
                <w:iCs/>
                <w:sz w:val="22"/>
                <w:szCs w:val="22"/>
                <w:lang w:eastAsia="zh-CN"/>
              </w:rPr>
              <w:t xml:space="preserve"> the flexibility to wake up UE earlier.</w:t>
            </w:r>
          </w:p>
          <w:p w14:paraId="363DE2E3" w14:textId="77777777" w:rsidR="00C50B41" w:rsidRDefault="00C264C2">
            <w:pPr>
              <w:numPr>
                <w:ilvl w:val="0"/>
                <w:numId w:val="39"/>
              </w:numPr>
              <w:kinsoku w:val="0"/>
              <w:overflowPunct w:val="0"/>
              <w:autoSpaceDE w:val="0"/>
              <w:autoSpaceDN w:val="0"/>
              <w:adjustRightInd w:val="0"/>
              <w:snapToGrid w:val="0"/>
              <w:spacing w:beforeLines="50" w:before="120" w:after="120" w:line="240" w:lineRule="auto"/>
              <w:ind w:left="0" w:firstLine="0"/>
              <w:rPr>
                <w:rFonts w:eastAsia="SimSun"/>
                <w:b/>
                <w:i/>
                <w:sz w:val="22"/>
                <w:szCs w:val="22"/>
                <w:lang w:val="en-US"/>
              </w:rPr>
            </w:pPr>
            <w:r>
              <w:rPr>
                <w:rFonts w:eastAsia="SimSun"/>
                <w:b/>
                <w:bCs/>
                <w:i/>
                <w:iCs/>
                <w:sz w:val="22"/>
                <w:szCs w:val="22"/>
                <w:lang w:val="en-US"/>
              </w:rPr>
              <w:t>Monitoring LP-WUS also outside active time of cell DTX has marginal impact on power saving gain, since the power consumption for LP-WUS monitoring is expected to be low.</w:t>
            </w:r>
          </w:p>
          <w:p w14:paraId="363DE2E4"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rPr>
            </w:pPr>
            <w:r>
              <w:rPr>
                <w:rFonts w:eastAsia="SimSun"/>
                <w:b/>
                <w:i/>
                <w:sz w:val="22"/>
                <w:szCs w:val="22"/>
              </w:rPr>
              <w:t>For the purpose of future discussion, RAN1 assumes at least the following as baseline.</w:t>
            </w:r>
          </w:p>
          <w:p w14:paraId="363DE2E5" w14:textId="77777777" w:rsidR="00C50B41" w:rsidRDefault="00C264C2">
            <w:pPr>
              <w:numPr>
                <w:ilvl w:val="1"/>
                <w:numId w:val="41"/>
              </w:numPr>
              <w:kinsoku w:val="0"/>
              <w:overflowPunct w:val="0"/>
              <w:autoSpaceDE w:val="0"/>
              <w:autoSpaceDN w:val="0"/>
              <w:adjustRightInd w:val="0"/>
              <w:snapToGrid w:val="0"/>
              <w:spacing w:after="120" w:line="240" w:lineRule="auto"/>
              <w:ind w:left="420"/>
              <w:rPr>
                <w:rFonts w:eastAsia="SimSun"/>
                <w:b/>
                <w:i/>
                <w:sz w:val="22"/>
                <w:szCs w:val="22"/>
              </w:rPr>
            </w:pPr>
            <w:r>
              <w:rPr>
                <w:rFonts w:eastAsia="SimSun"/>
                <w:b/>
                <w:i/>
                <w:sz w:val="22"/>
                <w:szCs w:val="22"/>
              </w:rPr>
              <w:t>LP-WUR is NOT able to receive signal(s) during the time where MR transmits/receives signals/channels.</w:t>
            </w:r>
          </w:p>
          <w:p w14:paraId="363DE2E6" w14:textId="77777777" w:rsidR="00C50B41" w:rsidRDefault="00C264C2">
            <w:pPr>
              <w:numPr>
                <w:ilvl w:val="2"/>
                <w:numId w:val="41"/>
              </w:numPr>
              <w:kinsoku w:val="0"/>
              <w:overflowPunct w:val="0"/>
              <w:autoSpaceDE w:val="0"/>
              <w:autoSpaceDN w:val="0"/>
              <w:adjustRightInd w:val="0"/>
              <w:snapToGrid w:val="0"/>
              <w:spacing w:after="120" w:line="240" w:lineRule="auto"/>
              <w:ind w:leftChars="182" w:left="784"/>
              <w:rPr>
                <w:rFonts w:eastAsia="SimSun"/>
                <w:b/>
                <w:i/>
                <w:sz w:val="22"/>
                <w:szCs w:val="22"/>
              </w:rPr>
            </w:pPr>
            <w:r>
              <w:rPr>
                <w:rFonts w:eastAsia="SimSun"/>
                <w:b/>
                <w:bCs/>
                <w:i/>
                <w:iCs/>
                <w:sz w:val="22"/>
                <w:szCs w:val="22"/>
                <w:lang w:val="en-US"/>
              </w:rPr>
              <w:t xml:space="preserve">If LP-WUS monitoring collides with measurements and/or </w:t>
            </w:r>
            <w:r>
              <w:rPr>
                <w:rFonts w:eastAsia="SimSun"/>
                <w:b/>
                <w:i/>
                <w:sz w:val="22"/>
                <w:szCs w:val="22"/>
              </w:rPr>
              <w:t>periodic CSI/L1-RSRP transmission</w:t>
            </w:r>
            <w:r>
              <w:rPr>
                <w:rFonts w:eastAsia="SimSun"/>
                <w:b/>
                <w:bCs/>
                <w:i/>
                <w:iCs/>
                <w:sz w:val="22"/>
                <w:szCs w:val="22"/>
                <w:lang w:val="en-US"/>
              </w:rPr>
              <w:t>, measurements are prioritized.</w:t>
            </w:r>
          </w:p>
          <w:p w14:paraId="363DE2E7" w14:textId="77777777" w:rsidR="00C50B41" w:rsidRDefault="00C264C2">
            <w:pPr>
              <w:numPr>
                <w:ilvl w:val="2"/>
                <w:numId w:val="41"/>
              </w:numPr>
              <w:kinsoku w:val="0"/>
              <w:overflowPunct w:val="0"/>
              <w:autoSpaceDE w:val="0"/>
              <w:autoSpaceDN w:val="0"/>
              <w:adjustRightInd w:val="0"/>
              <w:snapToGrid w:val="0"/>
              <w:spacing w:after="120" w:line="240" w:lineRule="auto"/>
              <w:ind w:leftChars="182" w:left="784"/>
              <w:rPr>
                <w:rFonts w:eastAsia="SimSun"/>
                <w:b/>
                <w:i/>
                <w:sz w:val="22"/>
                <w:szCs w:val="22"/>
              </w:rPr>
            </w:pPr>
            <w:r>
              <w:rPr>
                <w:rFonts w:eastAsia="SimSun"/>
                <w:b/>
                <w:i/>
                <w:sz w:val="22"/>
                <w:szCs w:val="22"/>
              </w:rPr>
              <w:t xml:space="preserve">FFS how to let </w:t>
            </w:r>
            <w:proofErr w:type="spellStart"/>
            <w:r>
              <w:rPr>
                <w:rFonts w:eastAsia="SimSun"/>
                <w:b/>
                <w:i/>
                <w:sz w:val="22"/>
                <w:szCs w:val="22"/>
              </w:rPr>
              <w:t>gNB</w:t>
            </w:r>
            <w:proofErr w:type="spellEnd"/>
            <w:r>
              <w:rPr>
                <w:rFonts w:eastAsia="SimSun"/>
                <w:b/>
                <w:i/>
                <w:sz w:val="22"/>
                <w:szCs w:val="22"/>
              </w:rPr>
              <w:t xml:space="preserve"> and UE have the common understanding on where the UE performs measurement.</w:t>
            </w:r>
          </w:p>
          <w:p w14:paraId="363DE2E8" w14:textId="77777777" w:rsidR="00C50B41" w:rsidRDefault="00C264C2">
            <w:pPr>
              <w:numPr>
                <w:ilvl w:val="1"/>
                <w:numId w:val="41"/>
              </w:numPr>
              <w:kinsoku w:val="0"/>
              <w:overflowPunct w:val="0"/>
              <w:autoSpaceDE w:val="0"/>
              <w:autoSpaceDN w:val="0"/>
              <w:adjustRightInd w:val="0"/>
              <w:snapToGrid w:val="0"/>
              <w:spacing w:after="120" w:line="240" w:lineRule="auto"/>
              <w:ind w:left="420"/>
              <w:rPr>
                <w:rFonts w:eastAsia="SimSun"/>
                <w:b/>
                <w:i/>
                <w:sz w:val="22"/>
                <w:szCs w:val="22"/>
              </w:rPr>
            </w:pPr>
            <w:r>
              <w:rPr>
                <w:rFonts w:eastAsia="SimSun"/>
                <w:b/>
                <w:i/>
                <w:sz w:val="22"/>
                <w:szCs w:val="22"/>
              </w:rPr>
              <w:t>FFS: additional consideration of simultaneous operation between LP-WUR and MR.</w:t>
            </w:r>
          </w:p>
          <w:p w14:paraId="363DE2E9" w14:textId="77777777" w:rsidR="00C50B41" w:rsidRDefault="00C264C2">
            <w:pPr>
              <w:numPr>
                <w:ilvl w:val="0"/>
                <w:numId w:val="42"/>
              </w:numPr>
              <w:kinsoku w:val="0"/>
              <w:overflowPunct w:val="0"/>
              <w:autoSpaceDE w:val="0"/>
              <w:autoSpaceDN w:val="0"/>
              <w:adjustRightInd w:val="0"/>
              <w:snapToGrid w:val="0"/>
              <w:spacing w:after="120" w:line="240" w:lineRule="auto"/>
              <w:ind w:leftChars="182" w:left="784"/>
              <w:rPr>
                <w:rFonts w:eastAsia="SimSun"/>
                <w:b/>
                <w:i/>
                <w:sz w:val="22"/>
                <w:szCs w:val="22"/>
              </w:rPr>
            </w:pPr>
            <w:r>
              <w:rPr>
                <w:rFonts w:eastAsia="SimSun" w:hint="eastAsia"/>
                <w:b/>
                <w:i/>
                <w:sz w:val="22"/>
                <w:szCs w:val="22"/>
                <w:lang w:eastAsia="zh-CN"/>
              </w:rPr>
              <w:t>FFS</w:t>
            </w:r>
            <w:r>
              <w:rPr>
                <w:rFonts w:eastAsia="SimSun"/>
                <w:b/>
                <w:i/>
                <w:sz w:val="22"/>
                <w:szCs w:val="22"/>
              </w:rPr>
              <w:t xml:space="preserve">: </w:t>
            </w:r>
            <w:r>
              <w:rPr>
                <w:rFonts w:eastAsia="SimSun" w:hint="eastAsia"/>
                <w:b/>
                <w:i/>
                <w:sz w:val="22"/>
                <w:szCs w:val="22"/>
              </w:rPr>
              <w:t>U</w:t>
            </w:r>
            <w:r>
              <w:rPr>
                <w:rFonts w:eastAsia="SimSun"/>
                <w:b/>
                <w:i/>
                <w:sz w:val="22"/>
                <w:szCs w:val="22"/>
              </w:rPr>
              <w:t>E capability</w:t>
            </w:r>
            <w:r>
              <w:rPr>
                <w:rFonts w:eastAsia="SimSun"/>
                <w:b/>
                <w:i/>
                <w:sz w:val="22"/>
                <w:szCs w:val="22"/>
                <w:lang w:eastAsia="zh-CN"/>
              </w:rPr>
              <w:t>.</w:t>
            </w:r>
          </w:p>
          <w:p w14:paraId="363DE2EA" w14:textId="77777777" w:rsidR="00C50B41" w:rsidRDefault="00C264C2">
            <w:pPr>
              <w:numPr>
                <w:ilvl w:val="0"/>
                <w:numId w:val="4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lastRenderedPageBreak/>
              <w:t>For LP-WUS in CONNECTED mode, if a UE receives LP-WUS targeting to itself, the UE is not required to start monitoring PDCCH before t0+A+B, where:</w:t>
            </w:r>
          </w:p>
          <w:p w14:paraId="363DE2EB" w14:textId="77777777" w:rsidR="00C50B41" w:rsidRDefault="00C264C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i/>
                <w:sz w:val="22"/>
                <w:szCs w:val="22"/>
              </w:rPr>
              <w:t>t0 is the time point corresponding to the end of LP-WUS.</w:t>
            </w:r>
          </w:p>
          <w:p w14:paraId="363DE2EC" w14:textId="77777777" w:rsidR="00C50B41" w:rsidRDefault="00C264C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i/>
                <w:sz w:val="22"/>
                <w:szCs w:val="22"/>
              </w:rPr>
              <w:t>A is the time duration for ramp-up reported as the one value from X candidate values in UE capability reporting.</w:t>
            </w:r>
          </w:p>
          <w:p w14:paraId="363DE2ED" w14:textId="77777777" w:rsidR="00C50B41" w:rsidRDefault="00C264C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i/>
                <w:sz w:val="22"/>
                <w:szCs w:val="22"/>
              </w:rPr>
              <w:t>B is the time duration to receive number C of SSB/TRS for time/frequency synchronization of MR, where C is reported as the number of SSB/TRS for time/synchronization in UE capability reporting.</w:t>
            </w:r>
          </w:p>
          <w:p w14:paraId="363DE2EE"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rPr>
            </w:pPr>
            <w:r>
              <w:rPr>
                <w:rFonts w:eastAsia="SimSun"/>
                <w:b/>
                <w:i/>
                <w:sz w:val="22"/>
                <w:szCs w:val="22"/>
              </w:rPr>
              <w:t xml:space="preserve">UE does not expect </w:t>
            </w:r>
            <w:proofErr w:type="spellStart"/>
            <w:r>
              <w:rPr>
                <w:rFonts w:eastAsia="SimSun"/>
                <w:b/>
                <w:i/>
                <w:sz w:val="22"/>
                <w:szCs w:val="22"/>
              </w:rPr>
              <w:t>gNB</w:t>
            </w:r>
            <w:proofErr w:type="spellEnd"/>
            <w:r>
              <w:rPr>
                <w:rFonts w:eastAsia="SimSun"/>
                <w:b/>
                <w:i/>
                <w:sz w:val="22"/>
                <w:szCs w:val="22"/>
              </w:rPr>
              <w:t xml:space="preserve"> to configure a time offset that is shorter than the duration consisting of the one value reported from the X candidate values and the time duration required by synchronization:</w:t>
            </w:r>
          </w:p>
          <w:p w14:paraId="363DE2EF" w14:textId="77777777" w:rsidR="00C50B41" w:rsidRDefault="00C264C2">
            <w:pPr>
              <w:numPr>
                <w:ilvl w:val="0"/>
                <w:numId w:val="44"/>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The value indicated by UAI must be larger than </w:t>
            </w:r>
            <w:r>
              <w:rPr>
                <w:rFonts w:eastAsia="SimSun"/>
                <w:b/>
                <w:i/>
                <w:sz w:val="22"/>
                <w:szCs w:val="22"/>
              </w:rPr>
              <w:t>the duration consisting of the one value reported from the X candidate values and the time duration required for synchronization;</w:t>
            </w:r>
          </w:p>
          <w:p w14:paraId="363DE2F0" w14:textId="77777777" w:rsidR="00C50B41" w:rsidRDefault="00C264C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bCs/>
                <w:i/>
                <w:sz w:val="22"/>
                <w:szCs w:val="22"/>
                <w:lang w:val="en-US" w:eastAsia="zh-CN"/>
              </w:rPr>
              <w:t xml:space="preserve">If a LP-WUS triggering a PDCCH monitoring is received by the UE at symbol n, the UE is not expected to monitor a PDCCH before symbol </w:t>
            </w:r>
            <w:proofErr w:type="spellStart"/>
            <w:r>
              <w:rPr>
                <w:rFonts w:eastAsia="SimSun"/>
                <w:b/>
                <w:bCs/>
                <w:i/>
                <w:sz w:val="22"/>
                <w:szCs w:val="22"/>
                <w:lang w:val="en-US" w:eastAsia="zh-CN"/>
              </w:rPr>
              <w:t>n+Y</w:t>
            </w:r>
            <w:proofErr w:type="spellEnd"/>
            <w:r>
              <w:rPr>
                <w:rFonts w:eastAsia="SimSun"/>
                <w:b/>
                <w:bCs/>
                <w:i/>
                <w:sz w:val="22"/>
                <w:szCs w:val="22"/>
                <w:lang w:val="en-US" w:eastAsia="zh-CN"/>
              </w:rPr>
              <w:t xml:space="preserve"> where Y is the configured time offset.</w:t>
            </w:r>
          </w:p>
          <w:p w14:paraId="363DE2F1" w14:textId="77777777" w:rsidR="00C50B41" w:rsidRDefault="00C264C2">
            <w:pPr>
              <w:numPr>
                <w:ilvl w:val="0"/>
                <w:numId w:val="40"/>
              </w:numPr>
              <w:kinsoku w:val="0"/>
              <w:overflowPunct w:val="0"/>
              <w:autoSpaceDE w:val="0"/>
              <w:autoSpaceDN w:val="0"/>
              <w:adjustRightInd w:val="0"/>
              <w:snapToGrid w:val="0"/>
              <w:spacing w:after="120" w:line="240" w:lineRule="auto"/>
              <w:ind w:left="426"/>
              <w:rPr>
                <w:rFonts w:eastAsia="SimSun"/>
                <w:b/>
                <w:i/>
                <w:sz w:val="22"/>
                <w:szCs w:val="22"/>
              </w:rPr>
            </w:pPr>
            <w:r>
              <w:rPr>
                <w:rFonts w:eastAsia="SimSun"/>
                <w:b/>
                <w:i/>
                <w:sz w:val="22"/>
                <w:szCs w:val="22"/>
              </w:rPr>
              <w:t>In CONNECTED mode, maximum number of LP-WUS information bits is up to 16 bits.</w:t>
            </w:r>
          </w:p>
          <w:p w14:paraId="363DE2F2"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sz w:val="22"/>
                <w:szCs w:val="22"/>
                <w:lang w:val="en-US" w:eastAsia="zh-CN"/>
              </w:rPr>
            </w:pPr>
            <w:r>
              <w:rPr>
                <w:rFonts w:eastAsia="SimSun"/>
                <w:b/>
                <w:i/>
                <w:sz w:val="22"/>
                <w:szCs w:val="22"/>
                <w:lang w:val="en-US" w:eastAsia="zh-CN"/>
              </w:rPr>
              <w:t>In CONNECTED mode, if LP-WUS monitoring is enabled, at least the following options are further supported.</w:t>
            </w:r>
          </w:p>
          <w:p w14:paraId="363DE2F3" w14:textId="77777777" w:rsidR="00C50B41" w:rsidRDefault="00C264C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Deactivation of LP-WUS monitoring by the reception of a LP-WUS targeting to the UE.</w:t>
            </w:r>
          </w:p>
          <w:p w14:paraId="363DE2F4" w14:textId="77777777" w:rsidR="00C50B41" w:rsidRDefault="00C264C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Deactivation of LP-WUS monitoring based on UL transmission.</w:t>
            </w:r>
          </w:p>
          <w:p w14:paraId="363DE2F5" w14:textId="77777777" w:rsidR="00C50B41" w:rsidRDefault="00C264C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hint="eastAsia"/>
                <w:b/>
                <w:i/>
                <w:sz w:val="22"/>
                <w:szCs w:val="22"/>
                <w:lang w:val="en-US" w:eastAsia="zh-CN"/>
              </w:rPr>
              <w:t>N</w:t>
            </w:r>
            <w:r>
              <w:rPr>
                <w:rFonts w:eastAsia="SimSun"/>
                <w:b/>
                <w:i/>
                <w:sz w:val="22"/>
                <w:szCs w:val="22"/>
                <w:lang w:val="en-US" w:eastAsia="zh-CN"/>
              </w:rPr>
              <w:t xml:space="preserve">ote: Activation of LP-WUS monitoring based on timer has been supported by the agreement for UE behavior Option 1-2 in RAN1#118 and the agreement in RAN2 #127bis. And activation of LP-WUS monitoring by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L2 signaling has been supported by the agreements in RAN1#119 and RAN2#128.</w:t>
            </w:r>
          </w:p>
          <w:p w14:paraId="363DE2F6" w14:textId="77777777" w:rsidR="00C50B41" w:rsidRDefault="00C264C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 xml:space="preserve">Note: PDCCH monitoring of a UE is suspended if LP-WUS monitoring of the UE is activated, and vice versa. PDCCH monitoring of a UE is resumed if LP-WUS monitoring of the UE is deactivated. </w:t>
            </w:r>
          </w:p>
          <w:p w14:paraId="363DE2F7"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rPr>
            </w:pPr>
            <w:r>
              <w:rPr>
                <w:rFonts w:eastAsia="SimSun"/>
                <w:b/>
                <w:i/>
                <w:sz w:val="22"/>
                <w:szCs w:val="22"/>
              </w:rPr>
              <w:t xml:space="preserve">The impact due to miss-detection/falsely-detection of LP-WUS activation/deactivation </w:t>
            </w:r>
            <w:proofErr w:type="spellStart"/>
            <w:r>
              <w:rPr>
                <w:rFonts w:eastAsia="SimSun"/>
                <w:b/>
                <w:i/>
                <w:sz w:val="22"/>
                <w:szCs w:val="22"/>
              </w:rPr>
              <w:t>signaling</w:t>
            </w:r>
            <w:proofErr w:type="spellEnd"/>
            <w:r>
              <w:rPr>
                <w:rFonts w:eastAsia="SimSun"/>
                <w:b/>
                <w:i/>
                <w:sz w:val="22"/>
                <w:szCs w:val="22"/>
              </w:rPr>
              <w:t xml:space="preserve"> should be minimized/avoided for CONNECTED mode UE </w:t>
            </w:r>
            <w:r>
              <w:rPr>
                <w:rFonts w:eastAsia="SimSun"/>
                <w:b/>
                <w:i/>
                <w:sz w:val="22"/>
                <w:szCs w:val="22"/>
                <w:lang w:val="en-US" w:eastAsia="zh-CN"/>
              </w:rPr>
              <w:t xml:space="preserve">by e.g. explicit feedback signaling from UE to </w:t>
            </w:r>
            <w:proofErr w:type="spellStart"/>
            <w:r>
              <w:rPr>
                <w:rFonts w:eastAsia="SimSun"/>
                <w:b/>
                <w:i/>
                <w:sz w:val="22"/>
                <w:szCs w:val="22"/>
                <w:lang w:val="en-US" w:eastAsia="zh-CN"/>
              </w:rPr>
              <w:t>gNB</w:t>
            </w:r>
            <w:proofErr w:type="spellEnd"/>
            <w:r>
              <w:rPr>
                <w:rFonts w:eastAsia="SimSun"/>
                <w:b/>
                <w:i/>
                <w:sz w:val="22"/>
                <w:szCs w:val="22"/>
              </w:rPr>
              <w:t>.</w:t>
            </w:r>
          </w:p>
          <w:p w14:paraId="363DE2F8"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sz w:val="22"/>
                <w:szCs w:val="22"/>
                <w:lang w:val="en-US" w:eastAsia="zh-CN"/>
              </w:rPr>
            </w:pPr>
            <w:r>
              <w:rPr>
                <w:rFonts w:eastAsia="SimSun"/>
                <w:b/>
                <w:i/>
                <w:sz w:val="22"/>
                <w:szCs w:val="22"/>
                <w:lang w:val="en-US" w:eastAsia="zh-CN"/>
              </w:rPr>
              <w:t>For the</w:t>
            </w:r>
            <w:r>
              <w:rPr>
                <w:rFonts w:eastAsia="SimSun"/>
                <w:sz w:val="22"/>
                <w:szCs w:val="22"/>
                <w:lang w:val="en-US"/>
              </w:rPr>
              <w:t xml:space="preserve"> </w:t>
            </w:r>
            <w:r>
              <w:rPr>
                <w:rFonts w:eastAsia="SimSun"/>
                <w:b/>
                <w:i/>
                <w:sz w:val="22"/>
                <w:szCs w:val="22"/>
                <w:lang w:val="en-US" w:eastAsia="zh-CN"/>
              </w:rPr>
              <w:t>LP-WUS monitoring occasion configuration</w:t>
            </w:r>
          </w:p>
          <w:p w14:paraId="363DE2F9" w14:textId="77777777" w:rsidR="00C50B41" w:rsidRDefault="00C264C2">
            <w:pPr>
              <w:numPr>
                <w:ilvl w:val="1"/>
                <w:numId w:val="46"/>
              </w:numPr>
              <w:autoSpaceDE w:val="0"/>
              <w:autoSpaceDN w:val="0"/>
              <w:adjustRightInd w:val="0"/>
              <w:snapToGrid w:val="0"/>
              <w:spacing w:after="120" w:line="240" w:lineRule="auto"/>
              <w:ind w:hanging="420"/>
              <w:rPr>
                <w:rFonts w:eastAsia="SimSun"/>
                <w:sz w:val="22"/>
                <w:szCs w:val="22"/>
                <w:lang w:val="en-US" w:eastAsia="zh-CN"/>
              </w:rPr>
            </w:pPr>
            <w:r>
              <w:rPr>
                <w:rFonts w:eastAsia="SimSun"/>
                <w:b/>
                <w:i/>
                <w:sz w:val="22"/>
                <w:szCs w:val="22"/>
                <w:lang w:val="en-US" w:eastAsia="zh-CN"/>
              </w:rPr>
              <w:t xml:space="preserve">For Option 1-1, Approach 1 is supported with a duration, i.e., </w:t>
            </w:r>
          </w:p>
          <w:p w14:paraId="363DE2FA" w14:textId="77777777" w:rsidR="00C50B41" w:rsidRDefault="00C264C2">
            <w:pPr>
              <w:numPr>
                <w:ilvl w:val="2"/>
                <w:numId w:val="46"/>
              </w:numPr>
              <w:autoSpaceDE w:val="0"/>
              <w:autoSpaceDN w:val="0"/>
              <w:adjustRightInd w:val="0"/>
              <w:snapToGrid w:val="0"/>
              <w:spacing w:after="120" w:line="240" w:lineRule="auto"/>
              <w:ind w:left="874" w:hanging="420"/>
              <w:rPr>
                <w:rFonts w:eastAsia="SimSun"/>
                <w:sz w:val="22"/>
                <w:szCs w:val="22"/>
                <w:lang w:val="en-US" w:eastAsia="zh-CN"/>
              </w:rPr>
            </w:pPr>
            <w:proofErr w:type="spellStart"/>
            <w:r>
              <w:rPr>
                <w:rFonts w:eastAsia="SimSun"/>
                <w:b/>
                <w:i/>
                <w:sz w:val="22"/>
                <w:szCs w:val="22"/>
                <w:lang w:val="en-US" w:eastAsia="zh-CN"/>
              </w:rPr>
              <w:t>gNB</w:t>
            </w:r>
            <w:proofErr w:type="spellEnd"/>
            <w:r>
              <w:rPr>
                <w:rFonts w:eastAsia="SimSun"/>
                <w:b/>
                <w:i/>
                <w:sz w:val="22"/>
                <w:szCs w:val="22"/>
                <w:lang w:val="en-US" w:eastAsia="zh-CN"/>
              </w:rPr>
              <w:t xml:space="preserve"> configures a periodicity and an offset for LP-WUS MOs, where the periodicity is no larger than C-DRX cycle.</w:t>
            </w:r>
          </w:p>
          <w:p w14:paraId="363DE2FB" w14:textId="77777777" w:rsidR="00C50B41" w:rsidRDefault="00C264C2">
            <w:pPr>
              <w:numPr>
                <w:ilvl w:val="2"/>
                <w:numId w:val="46"/>
              </w:numPr>
              <w:autoSpaceDE w:val="0"/>
              <w:autoSpaceDN w:val="0"/>
              <w:adjustRightInd w:val="0"/>
              <w:snapToGrid w:val="0"/>
              <w:spacing w:after="120" w:line="240" w:lineRule="auto"/>
              <w:ind w:left="851" w:hanging="420"/>
              <w:rPr>
                <w:rFonts w:eastAsia="SimSun"/>
                <w:b/>
                <w:i/>
                <w:sz w:val="22"/>
                <w:szCs w:val="22"/>
                <w:lang w:val="en-US" w:eastAsia="zh-CN"/>
              </w:rPr>
            </w:pPr>
            <w:proofErr w:type="spellStart"/>
            <w:r>
              <w:rPr>
                <w:rFonts w:eastAsia="SimSun"/>
                <w:b/>
                <w:i/>
                <w:sz w:val="22"/>
                <w:szCs w:val="22"/>
                <w:lang w:val="en-US" w:eastAsia="zh-CN"/>
              </w:rPr>
              <w:t>gNB</w:t>
            </w:r>
            <w:proofErr w:type="spellEnd"/>
            <w:r>
              <w:rPr>
                <w:rFonts w:eastAsia="SimSun"/>
                <w:b/>
                <w:i/>
                <w:sz w:val="22"/>
                <w:szCs w:val="22"/>
                <w:lang w:val="en-US" w:eastAsia="zh-CN"/>
              </w:rPr>
              <w:t xml:space="preserve"> additionally configures a duration (i.e., a window), which is before the time duration indicated by </w:t>
            </w:r>
            <w:proofErr w:type="spellStart"/>
            <w:r>
              <w:rPr>
                <w:rFonts w:eastAsia="SimSun"/>
                <w:b/>
                <w:i/>
                <w:sz w:val="22"/>
                <w:szCs w:val="22"/>
                <w:lang w:val="en-US" w:eastAsia="zh-CN"/>
              </w:rPr>
              <w:t>drx-OnDuraitonTimer</w:t>
            </w:r>
            <w:proofErr w:type="spellEnd"/>
            <w:r>
              <w:rPr>
                <w:rFonts w:eastAsia="SimSun"/>
                <w:b/>
                <w:i/>
                <w:sz w:val="22"/>
                <w:szCs w:val="22"/>
                <w:lang w:val="en-US" w:eastAsia="zh-CN"/>
              </w:rPr>
              <w:t>.</w:t>
            </w:r>
          </w:p>
          <w:p w14:paraId="363DE2FC" w14:textId="77777777" w:rsidR="00C50B41" w:rsidRDefault="00C264C2">
            <w:pPr>
              <w:numPr>
                <w:ilvl w:val="1"/>
                <w:numId w:val="46"/>
              </w:numPr>
              <w:autoSpaceDE w:val="0"/>
              <w:autoSpaceDN w:val="0"/>
              <w:adjustRightInd w:val="0"/>
              <w:snapToGrid w:val="0"/>
              <w:spacing w:after="120" w:line="240" w:lineRule="auto"/>
              <w:ind w:hanging="420"/>
              <w:rPr>
                <w:rFonts w:eastAsia="SimSun"/>
                <w:sz w:val="22"/>
                <w:szCs w:val="22"/>
                <w:lang w:val="en-US" w:eastAsia="zh-CN"/>
              </w:rPr>
            </w:pPr>
            <w:r>
              <w:rPr>
                <w:rFonts w:eastAsia="SimSun" w:hint="eastAsia"/>
                <w:b/>
                <w:bCs/>
                <w:i/>
                <w:iCs/>
                <w:sz w:val="22"/>
                <w:szCs w:val="22"/>
                <w:lang w:val="en-US" w:eastAsia="zh-CN"/>
              </w:rPr>
              <w:t>F</w:t>
            </w:r>
            <w:r>
              <w:rPr>
                <w:rFonts w:eastAsia="SimSun"/>
                <w:b/>
                <w:bCs/>
                <w:i/>
                <w:iCs/>
                <w:sz w:val="22"/>
                <w:szCs w:val="22"/>
                <w:lang w:val="en-US" w:eastAsia="zh-CN"/>
              </w:rPr>
              <w:t>or Option 1-2, Approach 1 is supported</w:t>
            </w:r>
            <w:r>
              <w:rPr>
                <w:rFonts w:eastAsia="SimSun"/>
                <w:b/>
                <w:i/>
                <w:sz w:val="22"/>
                <w:szCs w:val="22"/>
                <w:lang w:val="en-US" w:eastAsia="zh-CN"/>
              </w:rPr>
              <w:t xml:space="preserve"> without a duration, i.e.</w:t>
            </w:r>
            <w:r>
              <w:rPr>
                <w:rFonts w:eastAsia="SimSun"/>
                <w:b/>
                <w:bCs/>
                <w:i/>
                <w:iCs/>
                <w:sz w:val="22"/>
                <w:szCs w:val="22"/>
                <w:lang w:val="en-US" w:eastAsia="zh-CN"/>
              </w:rPr>
              <w:t xml:space="preserve">, </w:t>
            </w:r>
          </w:p>
          <w:p w14:paraId="363DE2FD" w14:textId="77777777" w:rsidR="00C50B41" w:rsidRDefault="00C264C2">
            <w:pPr>
              <w:numPr>
                <w:ilvl w:val="2"/>
                <w:numId w:val="46"/>
              </w:numPr>
              <w:autoSpaceDE w:val="0"/>
              <w:autoSpaceDN w:val="0"/>
              <w:adjustRightInd w:val="0"/>
              <w:snapToGrid w:val="0"/>
              <w:spacing w:after="120" w:line="240" w:lineRule="auto"/>
              <w:ind w:left="851" w:hanging="420"/>
              <w:rPr>
                <w:rFonts w:eastAsia="SimSun"/>
                <w:sz w:val="22"/>
                <w:szCs w:val="22"/>
                <w:lang w:val="en-US" w:eastAsia="zh-CN"/>
              </w:rPr>
            </w:pPr>
            <w:proofErr w:type="spellStart"/>
            <w:r>
              <w:rPr>
                <w:rFonts w:eastAsia="SimSun"/>
                <w:b/>
                <w:i/>
                <w:sz w:val="22"/>
                <w:szCs w:val="22"/>
                <w:lang w:val="en-US" w:eastAsia="zh-CN"/>
              </w:rPr>
              <w:t>gNB</w:t>
            </w:r>
            <w:proofErr w:type="spellEnd"/>
            <w:r>
              <w:rPr>
                <w:rFonts w:eastAsia="SimSun"/>
                <w:b/>
                <w:i/>
                <w:sz w:val="22"/>
                <w:szCs w:val="22"/>
                <w:lang w:val="en-US" w:eastAsia="zh-CN"/>
              </w:rPr>
              <w:t xml:space="preserve"> configures a periodicity and an offset for LP-WUS MOs, where the periodicity is no larger than C-DRX cycle.</w:t>
            </w:r>
          </w:p>
          <w:p w14:paraId="363DE2FE" w14:textId="77777777" w:rsidR="00C50B41" w:rsidRDefault="00C264C2">
            <w:pPr>
              <w:numPr>
                <w:ilvl w:val="2"/>
                <w:numId w:val="46"/>
              </w:numPr>
              <w:autoSpaceDE w:val="0"/>
              <w:autoSpaceDN w:val="0"/>
              <w:adjustRightInd w:val="0"/>
              <w:snapToGrid w:val="0"/>
              <w:spacing w:after="120" w:line="240" w:lineRule="auto"/>
              <w:ind w:left="851" w:hanging="420"/>
              <w:rPr>
                <w:rFonts w:eastAsia="SimSun"/>
                <w:b/>
                <w:i/>
                <w:sz w:val="22"/>
                <w:szCs w:val="22"/>
                <w:lang w:val="en-US" w:eastAsia="zh-CN"/>
              </w:rPr>
            </w:pPr>
            <w:r>
              <w:rPr>
                <w:rFonts w:eastAsia="SimSun"/>
                <w:b/>
                <w:i/>
                <w:sz w:val="22"/>
                <w:szCs w:val="22"/>
                <w:lang w:val="en-US" w:eastAsia="zh-CN"/>
              </w:rPr>
              <w:t>There is no further restriction on LP-WUS configuration in relation with C-DRX configuration other than that LP-WUS periodicity is no larger than long C-DRX cycle.</w:t>
            </w:r>
          </w:p>
          <w:p w14:paraId="363DE2FF" w14:textId="77777777" w:rsidR="00C50B41" w:rsidRDefault="00C264C2">
            <w:pPr>
              <w:numPr>
                <w:ilvl w:val="3"/>
                <w:numId w:val="46"/>
              </w:numPr>
              <w:autoSpaceDE w:val="0"/>
              <w:autoSpaceDN w:val="0"/>
              <w:adjustRightInd w:val="0"/>
              <w:snapToGrid w:val="0"/>
              <w:spacing w:after="120" w:line="240" w:lineRule="auto"/>
              <w:ind w:left="1304"/>
              <w:rPr>
                <w:rFonts w:eastAsia="SimSun"/>
                <w:b/>
                <w:i/>
                <w:sz w:val="22"/>
                <w:szCs w:val="22"/>
                <w:lang w:val="en-US" w:eastAsia="zh-CN"/>
              </w:rPr>
            </w:pPr>
            <w:r>
              <w:rPr>
                <w:rFonts w:eastAsia="SimSun"/>
                <w:b/>
                <w:i/>
                <w:sz w:val="22"/>
                <w:szCs w:val="22"/>
                <w:lang w:val="en-US" w:eastAsia="zh-CN"/>
              </w:rPr>
              <w:t>Continuous monitoring is supported by configuring proper value of monitoring occasion number and monitoring periodicity.</w:t>
            </w:r>
          </w:p>
          <w:p w14:paraId="363DE300"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If DCP is configured, after LP-WUS monitoring is activated, the UE should not monitor DCP in MR.</w:t>
            </w:r>
          </w:p>
          <w:p w14:paraId="363DE301"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After LP-WUS monitoring is activated, the UE should stop/suspend the Rel-17 PDCCH adaption mechanism, if configured.</w:t>
            </w:r>
          </w:p>
          <w:p w14:paraId="363DE302"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lastRenderedPageBreak/>
              <w:t>LP-WUS monitoring outside legacy cell DTX active time according to the LP-WUS monitoring configuration can trigger the PDCCH monitoring.</w:t>
            </w:r>
          </w:p>
          <w:p w14:paraId="363DE303"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bCs/>
                <w:i/>
                <w:iCs/>
                <w:sz w:val="22"/>
                <w:szCs w:val="22"/>
                <w:lang w:val="en-US" w:eastAsia="zh-CN"/>
              </w:rPr>
              <w:t xml:space="preserve">When UE is configured with CA, LP-WUS monitoring is configured on one cell, where the cell can be either </w:t>
            </w:r>
            <w:proofErr w:type="spellStart"/>
            <w:r>
              <w:rPr>
                <w:rFonts w:eastAsia="SimSun"/>
                <w:b/>
                <w:bCs/>
                <w:i/>
                <w:iCs/>
                <w:sz w:val="22"/>
                <w:szCs w:val="22"/>
                <w:lang w:val="en-US" w:eastAsia="zh-CN"/>
              </w:rPr>
              <w:t>PCell</w:t>
            </w:r>
            <w:proofErr w:type="spellEnd"/>
            <w:r>
              <w:rPr>
                <w:rFonts w:eastAsia="SimSun"/>
                <w:b/>
                <w:bCs/>
                <w:i/>
                <w:iCs/>
                <w:sz w:val="22"/>
                <w:szCs w:val="22"/>
                <w:lang w:val="en-US" w:eastAsia="zh-CN"/>
              </w:rPr>
              <w:t xml:space="preserve"> or SCell</w:t>
            </w:r>
            <w:r>
              <w:rPr>
                <w:rFonts w:eastAsia="SimSun"/>
                <w:b/>
                <w:i/>
                <w:sz w:val="22"/>
                <w:szCs w:val="22"/>
                <w:lang w:val="en-US" w:eastAsia="zh-CN"/>
              </w:rPr>
              <w:t>.</w:t>
            </w:r>
          </w:p>
          <w:p w14:paraId="363DE304"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bCs/>
                <w:i/>
                <w:iCs/>
                <w:sz w:val="22"/>
                <w:szCs w:val="22"/>
                <w:lang w:val="en-US" w:eastAsia="zh-CN"/>
              </w:rPr>
              <w:t>If LP-WUS is configured to be monitored on a SCell for a UE, the UE expects that the SCell is not deactivated</w:t>
            </w:r>
            <w:r>
              <w:rPr>
                <w:rFonts w:eastAsia="SimSun"/>
                <w:b/>
                <w:i/>
                <w:sz w:val="22"/>
                <w:szCs w:val="22"/>
                <w:lang w:val="en-US" w:eastAsia="zh-CN"/>
              </w:rPr>
              <w:t>.</w:t>
            </w:r>
          </w:p>
          <w:p w14:paraId="363DE305" w14:textId="77777777" w:rsidR="00C50B41" w:rsidRDefault="00C264C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The QCL source determination can be discussed after the progress achieved on LP-WUS monitoring activation/deactivation.</w:t>
            </w:r>
          </w:p>
          <w:p w14:paraId="363DE306" w14:textId="77777777" w:rsidR="00C50B41" w:rsidRDefault="00C264C2">
            <w:pPr>
              <w:numPr>
                <w:ilvl w:val="1"/>
                <w:numId w:val="47"/>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PDCCH, UE can assume the same QCL source as the CORESET to receive the PDCCH activating LP-WUS monitoring.</w:t>
            </w:r>
          </w:p>
          <w:p w14:paraId="363DE307" w14:textId="77777777" w:rsidR="00C50B41" w:rsidRDefault="00C264C2">
            <w:pPr>
              <w:numPr>
                <w:ilvl w:val="1"/>
                <w:numId w:val="47"/>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timer, the QCL source can be the same as the CORESET to receive the last PDCCH before the timer expires.</w:t>
            </w:r>
          </w:p>
          <w:p w14:paraId="363DE308" w14:textId="77777777" w:rsidR="00C50B41" w:rsidRDefault="00C264C2">
            <w:pPr>
              <w:numPr>
                <w:ilvl w:val="0"/>
                <w:numId w:val="40"/>
              </w:numPr>
              <w:autoSpaceDE w:val="0"/>
              <w:autoSpaceDN w:val="0"/>
              <w:adjustRightInd w:val="0"/>
              <w:snapToGrid w:val="0"/>
              <w:spacing w:after="120" w:line="240" w:lineRule="auto"/>
              <w:ind w:left="0" w:firstLine="0"/>
              <w:rPr>
                <w:rFonts w:eastAsia="SimSun"/>
                <w:b/>
                <w:i/>
                <w:sz w:val="22"/>
                <w:szCs w:val="22"/>
                <w:lang w:val="en-US" w:eastAsia="zh-CN"/>
              </w:rPr>
            </w:pPr>
            <w:r>
              <w:rPr>
                <w:rFonts w:eastAsia="SimSun"/>
                <w:b/>
                <w:i/>
                <w:sz w:val="22"/>
                <w:szCs w:val="22"/>
                <w:lang w:val="en-US" w:eastAsia="zh-CN"/>
              </w:rPr>
              <w:t xml:space="preserve">The QCL type between LP-WUS and SSB/CSI-RS is </w:t>
            </w:r>
            <w:proofErr w:type="spellStart"/>
            <w:r>
              <w:rPr>
                <w:rFonts w:eastAsia="SimSun"/>
                <w:b/>
                <w:i/>
                <w:sz w:val="22"/>
                <w:szCs w:val="22"/>
                <w:lang w:val="en-US" w:eastAsia="zh-CN"/>
              </w:rPr>
              <w:t>typeC</w:t>
            </w:r>
            <w:proofErr w:type="spellEnd"/>
            <w:r>
              <w:rPr>
                <w:rFonts w:eastAsia="SimSun"/>
                <w:b/>
                <w:i/>
                <w:sz w:val="22"/>
                <w:szCs w:val="22"/>
                <w:lang w:val="en-US" w:eastAsia="zh-CN"/>
              </w:rPr>
              <w:t>.</w:t>
            </w:r>
          </w:p>
          <w:p w14:paraId="363DE309" w14:textId="77777777" w:rsidR="00C50B41" w:rsidRDefault="00C264C2">
            <w:pPr>
              <w:numPr>
                <w:ilvl w:val="0"/>
                <w:numId w:val="40"/>
              </w:numPr>
              <w:autoSpaceDE w:val="0"/>
              <w:autoSpaceDN w:val="0"/>
              <w:adjustRightInd w:val="0"/>
              <w:snapToGrid w:val="0"/>
              <w:spacing w:after="120" w:line="240" w:lineRule="auto"/>
              <w:ind w:left="0" w:firstLine="0"/>
              <w:rPr>
                <w:rFonts w:eastAsia="SimSun"/>
                <w:b/>
                <w:i/>
                <w:sz w:val="22"/>
                <w:szCs w:val="22"/>
                <w:lang w:val="en-US" w:eastAsia="zh-CN"/>
              </w:rPr>
            </w:pPr>
            <w:r>
              <w:rPr>
                <w:rFonts w:eastAsia="SimSun"/>
                <w:b/>
                <w:i/>
                <w:sz w:val="22"/>
                <w:szCs w:val="22"/>
                <w:lang w:val="en-US" w:eastAsia="zh-CN"/>
              </w:rPr>
              <w:t>Capture the parameter in appendix in the RRC parameter list.</w:t>
            </w:r>
          </w:p>
          <w:p w14:paraId="363DE30A" w14:textId="77777777" w:rsidR="00C50B41" w:rsidRDefault="00C264C2">
            <w:pPr>
              <w:numPr>
                <w:ilvl w:val="0"/>
                <w:numId w:val="40"/>
              </w:numPr>
              <w:kinsoku w:val="0"/>
              <w:overflowPunct w:val="0"/>
              <w:autoSpaceDE w:val="0"/>
              <w:autoSpaceDN w:val="0"/>
              <w:adjustRightInd w:val="0"/>
              <w:snapToGrid w:val="0"/>
              <w:spacing w:after="120" w:line="240" w:lineRule="auto"/>
              <w:ind w:left="0" w:firstLine="0"/>
              <w:rPr>
                <w:rFonts w:eastAsia="SimSun"/>
                <w:b/>
                <w:i/>
                <w:sz w:val="22"/>
                <w:szCs w:val="22"/>
                <w:lang w:val="en-US" w:eastAsia="zh-CN"/>
              </w:rPr>
            </w:pPr>
            <w:r>
              <w:rPr>
                <w:rFonts w:eastAsia="SimSun"/>
                <w:b/>
                <w:i/>
                <w:sz w:val="22"/>
                <w:szCs w:val="22"/>
                <w:lang w:val="en-US" w:eastAsia="zh-CN"/>
              </w:rPr>
              <w:t>In CONNECTED mode, monitoring parameters of LP-WUS can be adjusted by MR signaling and/or pre-defined rules at least for different coverage requirement.</w:t>
            </w:r>
          </w:p>
        </w:tc>
      </w:tr>
      <w:bookmarkEnd w:id="13"/>
    </w:tbl>
    <w:p w14:paraId="363DE30C" w14:textId="77777777" w:rsidR="00C50B41" w:rsidRDefault="00C50B41">
      <w:pPr>
        <w:pStyle w:val="a2"/>
      </w:pPr>
    </w:p>
    <w:p w14:paraId="363DE30D" w14:textId="77777777" w:rsidR="00C50B41" w:rsidRDefault="00C264C2">
      <w:pPr>
        <w:pStyle w:val="30"/>
      </w:pPr>
      <w:r>
        <w:t>R1-2500133</w:t>
      </w:r>
      <w:r>
        <w:tab/>
        <w:t xml:space="preserve">ZTE Corporation, </w:t>
      </w:r>
      <w:proofErr w:type="spellStart"/>
      <w:r>
        <w:t>Sanechips</w:t>
      </w:r>
      <w:proofErr w:type="spellEnd"/>
    </w:p>
    <w:tbl>
      <w:tblPr>
        <w:tblStyle w:val="afe"/>
        <w:tblW w:w="0" w:type="auto"/>
        <w:tblLook w:val="04A0" w:firstRow="1" w:lastRow="0" w:firstColumn="1" w:lastColumn="0" w:noHBand="0" w:noVBand="1"/>
      </w:tblPr>
      <w:tblGrid>
        <w:gridCol w:w="9838"/>
      </w:tblGrid>
      <w:tr w:rsidR="00C50B41" w14:paraId="363DE353" w14:textId="77777777">
        <w:tc>
          <w:tcPr>
            <w:tcW w:w="9838" w:type="dxa"/>
          </w:tcPr>
          <w:p w14:paraId="363DE30E" w14:textId="77777777" w:rsidR="00C50B41" w:rsidRDefault="00C264C2">
            <w:pPr>
              <w:tabs>
                <w:tab w:val="left" w:pos="0"/>
              </w:tabs>
              <w:snapToGrid w:val="0"/>
              <w:spacing w:beforeLines="50" w:before="120" w:afterLines="50" w:after="120" w:line="276" w:lineRule="auto"/>
              <w:rPr>
                <w:rFonts w:eastAsia="SimSun"/>
                <w:szCs w:val="22"/>
                <w:lang w:val="en-US" w:eastAsia="zh-CN"/>
              </w:rPr>
            </w:pPr>
            <w:r>
              <w:rPr>
                <w:rFonts w:eastAsia="SimSun"/>
                <w:b/>
                <w:bCs/>
                <w:szCs w:val="22"/>
                <w:u w:val="single"/>
                <w:lang w:val="en-US" w:eastAsia="ja-JP"/>
              </w:rPr>
              <w:t>Observation</w:t>
            </w:r>
            <w:r>
              <w:rPr>
                <w:rFonts w:eastAsia="SimSun" w:hint="eastAsia"/>
                <w:b/>
                <w:bCs/>
                <w:szCs w:val="22"/>
                <w:u w:val="single"/>
                <w:lang w:val="en-US" w:eastAsia="zh-CN"/>
              </w:rPr>
              <w:t>s</w:t>
            </w:r>
            <w:r>
              <w:rPr>
                <w:rFonts w:eastAsia="SimSun" w:hint="eastAsia"/>
                <w:szCs w:val="22"/>
                <w:lang w:val="en-US" w:eastAsia="zh-CN"/>
              </w:rPr>
              <w:t>:</w:t>
            </w:r>
          </w:p>
          <w:p w14:paraId="363DE30F" w14:textId="77777777" w:rsidR="00C50B41" w:rsidRDefault="00C264C2">
            <w:pPr>
              <w:overflowPunct w:val="0"/>
              <w:autoSpaceDE w:val="0"/>
              <w:autoSpaceDN w:val="0"/>
              <w:adjustRightInd w:val="0"/>
              <w:snapToGrid w:val="0"/>
              <w:spacing w:before="120" w:after="120" w:line="276" w:lineRule="auto"/>
              <w:textAlignment w:val="baseline"/>
              <w:rPr>
                <w:rFonts w:eastAsia="SimSun"/>
                <w:b/>
                <w:bCs/>
                <w:i/>
                <w:iCs/>
                <w:szCs w:val="22"/>
                <w:lang w:val="en-US" w:eastAsia="zh-CN"/>
              </w:rPr>
            </w:pPr>
            <w:r>
              <w:rPr>
                <w:rFonts w:eastAsia="SimSun" w:hint="eastAsia"/>
                <w:b/>
                <w:bCs/>
                <w:i/>
                <w:iCs/>
                <w:szCs w:val="22"/>
                <w:lang w:val="en-US" w:eastAsia="zh-CN"/>
              </w:rPr>
              <w:t>Observation 1: Monitoring DCI for LP-WUS activation, compared with RRC activation, causes more power consumption.</w:t>
            </w:r>
          </w:p>
          <w:p w14:paraId="363DE310" w14:textId="77777777" w:rsidR="00C50B41" w:rsidRDefault="00C264C2">
            <w:pPr>
              <w:snapToGrid w:val="0"/>
              <w:spacing w:beforeLines="50" w:before="120" w:after="120" w:line="260" w:lineRule="auto"/>
              <w:rPr>
                <w:rFonts w:eastAsia="SimSun"/>
                <w:b/>
                <w:bCs/>
                <w:i/>
                <w:iCs/>
                <w:szCs w:val="22"/>
                <w:lang w:val="en-US" w:eastAsia="zh-CN"/>
              </w:rPr>
            </w:pPr>
            <w:r>
              <w:rPr>
                <w:rFonts w:ascii="Times" w:hAnsi="Times" w:hint="eastAsia"/>
                <w:b/>
                <w:bCs/>
                <w:i/>
                <w:iCs/>
                <w:lang w:val="en-US" w:eastAsia="zh-CN"/>
              </w:rPr>
              <w:t xml:space="preserve">Observation 2: For option 1-1, approach 2 can save RRC overhead and reduce WUR behavior complexity. </w:t>
            </w:r>
          </w:p>
          <w:p w14:paraId="363DE311" w14:textId="77777777" w:rsidR="00C50B41" w:rsidRDefault="00C264C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Observation 3: If LP-WUS is configured in BWP framework, the retuning capability is required and the feasibility for RF-ED architecture may need further studied.</w:t>
            </w:r>
          </w:p>
          <w:p w14:paraId="363DE312" w14:textId="77777777" w:rsidR="00C50B41" w:rsidRDefault="00C264C2">
            <w:pPr>
              <w:widowControl w:val="0"/>
              <w:snapToGrid w:val="0"/>
              <w:spacing w:beforeLines="50" w:before="120" w:after="0" w:line="240" w:lineRule="auto"/>
              <w:rPr>
                <w:rFonts w:eastAsia="SimSun"/>
                <w:b/>
                <w:bCs/>
                <w:i/>
                <w:iCs/>
                <w:kern w:val="2"/>
                <w:szCs w:val="18"/>
                <w:lang w:val="en-US" w:eastAsia="zh-CN"/>
              </w:rPr>
            </w:pPr>
            <w:r>
              <w:rPr>
                <w:rFonts w:eastAsia="SimSun" w:hint="eastAsia"/>
                <w:b/>
                <w:bCs/>
                <w:i/>
                <w:iCs/>
                <w:kern w:val="2"/>
                <w:szCs w:val="18"/>
                <w:lang w:val="en-US" w:eastAsia="zh-CN"/>
              </w:rPr>
              <w:t>Observation 4: UAI information already provides offset information for PSG</w:t>
            </w:r>
          </w:p>
          <w:p w14:paraId="363DE313" w14:textId="77777777" w:rsidR="00C50B41" w:rsidRDefault="00C264C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Observation 5: </w:t>
            </w:r>
            <w:r>
              <w:rPr>
                <w:rFonts w:eastAsia="SimSun" w:hint="eastAsia"/>
                <w:b/>
                <w:i/>
                <w:iCs/>
                <w:color w:val="000000"/>
                <w:kern w:val="2"/>
                <w:lang w:val="en-US" w:eastAsia="zh-CN"/>
              </w:rPr>
              <w:t>OFDM WUR has smaller minimum time gap than OOK WUR</w:t>
            </w:r>
          </w:p>
          <w:p w14:paraId="363DE314" w14:textId="77777777" w:rsidR="00C50B41" w:rsidRDefault="00C264C2">
            <w:pPr>
              <w:widowControl w:val="0"/>
              <w:numPr>
                <w:ilvl w:val="0"/>
                <w:numId w:val="48"/>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OFDM WUR has less processing time than OOK WUR</w:t>
            </w:r>
          </w:p>
          <w:p w14:paraId="363DE315" w14:textId="77777777" w:rsidR="00C50B41" w:rsidRDefault="00C264C2">
            <w:pPr>
              <w:widowControl w:val="0"/>
              <w:numPr>
                <w:ilvl w:val="0"/>
                <w:numId w:val="48"/>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OFDM WUR has less ramp-up time than OOK WUR </w:t>
            </w:r>
          </w:p>
          <w:p w14:paraId="363DE316" w14:textId="77777777" w:rsidR="00C50B41" w:rsidRDefault="00C264C2">
            <w:pPr>
              <w:numPr>
                <w:ilvl w:val="255"/>
                <w:numId w:val="0"/>
              </w:numPr>
              <w:snapToGrid w:val="0"/>
              <w:spacing w:before="120" w:after="120" w:line="276" w:lineRule="auto"/>
              <w:rPr>
                <w:rFonts w:eastAsia="SimSun"/>
                <w:b/>
                <w:bCs/>
                <w:i/>
                <w:iCs/>
                <w:szCs w:val="22"/>
                <w:lang w:val="en-US" w:eastAsia="zh-CN"/>
              </w:rPr>
            </w:pPr>
            <w:r>
              <w:rPr>
                <w:rFonts w:eastAsia="SimSun" w:hint="eastAsia"/>
                <w:b/>
                <w:bCs/>
                <w:i/>
                <w:iCs/>
                <w:szCs w:val="22"/>
                <w:lang w:val="en-US" w:eastAsia="zh-CN"/>
              </w:rPr>
              <w:t xml:space="preserve">Observation 6: If LP-WUS is monitored outside active time, </w:t>
            </w:r>
            <w:r>
              <w:rPr>
                <w:rFonts w:eastAsia="SimSun"/>
                <w:b/>
                <w:bCs/>
                <w:i/>
                <w:iCs/>
                <w:szCs w:val="22"/>
                <w:lang w:val="en-US" w:eastAsia="zh-CN"/>
              </w:rPr>
              <w:t>n</w:t>
            </w:r>
            <w:r>
              <w:rPr>
                <w:rFonts w:eastAsia="SimSun" w:hint="eastAsia"/>
                <w:b/>
                <w:bCs/>
                <w:i/>
                <w:iCs/>
                <w:szCs w:val="22"/>
                <w:lang w:val="en-US" w:eastAsia="zh-CN"/>
              </w:rPr>
              <w:t xml:space="preserve">o spec impact </w:t>
            </w:r>
            <w:r>
              <w:rPr>
                <w:rFonts w:eastAsia="SimSun"/>
                <w:b/>
                <w:bCs/>
                <w:i/>
                <w:iCs/>
                <w:szCs w:val="22"/>
                <w:lang w:val="en-US" w:eastAsia="zh-CN"/>
              </w:rPr>
              <w:t>is</w:t>
            </w:r>
            <w:r>
              <w:rPr>
                <w:rFonts w:eastAsia="SimSun" w:hint="eastAsia"/>
                <w:b/>
                <w:bCs/>
                <w:i/>
                <w:iCs/>
                <w:szCs w:val="22"/>
                <w:lang w:val="en-US" w:eastAsia="zh-CN"/>
              </w:rPr>
              <w:t xml:space="preserve"> foreseen for PDCCH skipping and LP-WUS coexistence.</w:t>
            </w:r>
          </w:p>
          <w:p w14:paraId="363DE317" w14:textId="77777777" w:rsidR="00C50B41" w:rsidRDefault="00C264C2">
            <w:pPr>
              <w:snapToGrid w:val="0"/>
              <w:spacing w:beforeLines="50" w:before="120" w:after="120" w:line="276" w:lineRule="auto"/>
              <w:rPr>
                <w:rFonts w:eastAsia="SimSun"/>
                <w:b/>
                <w:bCs/>
                <w:i/>
                <w:iCs/>
                <w:szCs w:val="22"/>
                <w:lang w:val="en-US" w:eastAsia="zh-CN"/>
              </w:rPr>
            </w:pPr>
            <w:r>
              <w:rPr>
                <w:rFonts w:eastAsia="SimSun" w:hint="eastAsia"/>
                <w:b/>
                <w:bCs/>
                <w:i/>
                <w:iCs/>
                <w:szCs w:val="22"/>
                <w:lang w:val="en-US" w:eastAsia="zh-CN"/>
              </w:rPr>
              <w:t xml:space="preserve">Observation 7: No much power saving is observed if LP-WUS is used for SSS switching and </w:t>
            </w:r>
            <w:r>
              <w:rPr>
                <w:rFonts w:eastAsia="SimSun"/>
                <w:b/>
                <w:bCs/>
                <w:i/>
                <w:iCs/>
                <w:szCs w:val="22"/>
                <w:lang w:val="en-US" w:eastAsia="zh-CN"/>
              </w:rPr>
              <w:t>n</w:t>
            </w:r>
            <w:r>
              <w:rPr>
                <w:rFonts w:eastAsia="SimSun" w:hint="eastAsia"/>
                <w:b/>
                <w:bCs/>
                <w:i/>
                <w:iCs/>
                <w:szCs w:val="22"/>
                <w:lang w:val="en-US" w:eastAsia="zh-CN"/>
              </w:rPr>
              <w:t xml:space="preserve">o issue is observed when LP-WUS coexist with SSSG switching. </w:t>
            </w:r>
          </w:p>
          <w:p w14:paraId="363DE318" w14:textId="77777777" w:rsidR="00C50B41" w:rsidRDefault="00C50B41">
            <w:pPr>
              <w:widowControl w:val="0"/>
              <w:snapToGrid w:val="0"/>
              <w:spacing w:beforeLines="50" w:before="120" w:after="0" w:line="240" w:lineRule="auto"/>
              <w:rPr>
                <w:rFonts w:eastAsia="SimSun"/>
                <w:color w:val="000000"/>
                <w:kern w:val="2"/>
                <w:lang w:val="en-US" w:eastAsia="zh-CN"/>
              </w:rPr>
            </w:pPr>
          </w:p>
          <w:p w14:paraId="363DE319" w14:textId="77777777" w:rsidR="00C50B41" w:rsidRDefault="00C264C2">
            <w:pPr>
              <w:tabs>
                <w:tab w:val="left" w:pos="0"/>
              </w:tabs>
              <w:snapToGrid w:val="0"/>
              <w:spacing w:beforeLines="50" w:before="120" w:afterLines="50" w:after="120" w:line="276" w:lineRule="auto"/>
              <w:rPr>
                <w:rFonts w:eastAsia="SimSun"/>
                <w:szCs w:val="22"/>
                <w:lang w:val="en-US" w:eastAsia="zh-CN"/>
              </w:rPr>
            </w:pPr>
            <w:r>
              <w:rPr>
                <w:rFonts w:eastAsia="SimSun" w:hint="eastAsia"/>
                <w:b/>
                <w:bCs/>
                <w:szCs w:val="22"/>
                <w:u w:val="single"/>
                <w:lang w:val="en-US" w:eastAsia="zh-CN"/>
              </w:rPr>
              <w:t>Proposals</w:t>
            </w:r>
            <w:r>
              <w:rPr>
                <w:rFonts w:eastAsia="SimSun" w:hint="eastAsia"/>
                <w:szCs w:val="22"/>
                <w:lang w:val="en-US" w:eastAsia="zh-CN"/>
              </w:rPr>
              <w:t>:</w:t>
            </w:r>
          </w:p>
          <w:p w14:paraId="363DE31A" w14:textId="77777777" w:rsidR="00C50B41" w:rsidRDefault="00C264C2">
            <w:pPr>
              <w:overflowPunct w:val="0"/>
              <w:autoSpaceDE w:val="0"/>
              <w:autoSpaceDN w:val="0"/>
              <w:adjustRightInd w:val="0"/>
              <w:snapToGrid w:val="0"/>
              <w:spacing w:before="120" w:after="120" w:line="276" w:lineRule="auto"/>
              <w:textAlignment w:val="baseline"/>
              <w:rPr>
                <w:rFonts w:ascii="Times" w:eastAsia="SimSun" w:hAnsi="Times" w:cs="Times"/>
                <w:b/>
                <w:i/>
                <w:iCs/>
                <w:lang w:val="en-US" w:eastAsia="zh-CN"/>
              </w:rPr>
            </w:pPr>
            <w:r>
              <w:rPr>
                <w:rFonts w:ascii="Times" w:eastAsia="SimSun" w:hAnsi="Times" w:cs="Times" w:hint="eastAsia"/>
                <w:b/>
                <w:i/>
                <w:iCs/>
                <w:lang w:val="en-US" w:eastAsia="zh-CN"/>
              </w:rPr>
              <w:t>Proposal 1: RRC activation/deactivation is the baseline</w:t>
            </w:r>
          </w:p>
          <w:p w14:paraId="363DE31B" w14:textId="77777777" w:rsidR="00C50B41" w:rsidRDefault="00C264C2">
            <w:pPr>
              <w:numPr>
                <w:ilvl w:val="0"/>
                <w:numId w:val="49"/>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DCI deactivation and fallback mechanism based on that UE does not received LP-WUS for a long time can be considered.</w:t>
            </w:r>
          </w:p>
          <w:p w14:paraId="363DE31C" w14:textId="77777777" w:rsidR="00C50B41" w:rsidRDefault="00C264C2">
            <w:pPr>
              <w:numPr>
                <w:ilvl w:val="0"/>
                <w:numId w:val="49"/>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The motivation for L2 activation/deactivation should be further clarified if L1 deactivation is introduced.</w:t>
            </w:r>
          </w:p>
          <w:p w14:paraId="363DE31D" w14:textId="77777777" w:rsidR="00C50B41" w:rsidRDefault="00C264C2">
            <w:pPr>
              <w:numPr>
                <w:ilvl w:val="0"/>
                <w:numId w:val="49"/>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Option 4 is not considered for activation/deactivation of LP-WUS monitoring.</w:t>
            </w:r>
          </w:p>
          <w:p w14:paraId="363DE31E" w14:textId="77777777" w:rsidR="00C50B41" w:rsidRDefault="00C50B41">
            <w:pPr>
              <w:widowControl w:val="0"/>
              <w:snapToGrid w:val="0"/>
              <w:spacing w:beforeLines="50" w:before="120" w:after="0" w:line="240" w:lineRule="auto"/>
              <w:rPr>
                <w:rFonts w:eastAsia="SimSun"/>
                <w:color w:val="000000"/>
                <w:kern w:val="2"/>
                <w:lang w:val="en-US" w:eastAsia="zh-CN"/>
              </w:rPr>
            </w:pPr>
          </w:p>
          <w:p w14:paraId="363DE31F" w14:textId="77777777" w:rsidR="00C50B41" w:rsidRDefault="00C264C2">
            <w:pPr>
              <w:widowControl w:val="0"/>
              <w:snapToGrid w:val="0"/>
              <w:spacing w:beforeLines="50" w:before="120" w:after="0" w:line="240" w:lineRule="auto"/>
              <w:rPr>
                <w:rFonts w:eastAsia="SimSun"/>
                <w:b/>
                <w:bCs/>
                <w:i/>
                <w:iCs/>
                <w:kern w:val="2"/>
                <w:lang w:val="en-US" w:eastAsia="zh-CN"/>
              </w:rPr>
            </w:pPr>
            <w:r>
              <w:rPr>
                <w:rFonts w:eastAsia="SimSun" w:hint="eastAsia"/>
                <w:b/>
                <w:bCs/>
                <w:i/>
                <w:iCs/>
                <w:kern w:val="2"/>
                <w:lang w:val="en-US" w:eastAsia="zh-CN"/>
              </w:rPr>
              <w:t xml:space="preserve">Proposal 2: For option 1-1, support approach 2. </w:t>
            </w:r>
          </w:p>
          <w:p w14:paraId="363DE320" w14:textId="77777777" w:rsidR="00C50B41" w:rsidRDefault="00C264C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3: For both approach 1 and 2 of option 1-2, the offset between LP-WUS and new timer should be the same as the offset between LP-WUS and C-DRX duration-on timer</w:t>
            </w:r>
          </w:p>
          <w:p w14:paraId="363DE321" w14:textId="77777777" w:rsidR="00C50B41" w:rsidRDefault="00C264C2">
            <w:pPr>
              <w:numPr>
                <w:ilvl w:val="0"/>
                <w:numId w:val="50"/>
              </w:numPr>
              <w:snapToGrid w:val="0"/>
              <w:spacing w:beforeLines="50" w:before="120" w:after="120" w:line="260" w:lineRule="auto"/>
              <w:rPr>
                <w:rFonts w:eastAsia="SimSun"/>
                <w:b/>
                <w:bCs/>
                <w:i/>
                <w:iCs/>
                <w:szCs w:val="22"/>
                <w:lang w:val="en-US" w:eastAsia="zh-CN"/>
              </w:rPr>
            </w:pPr>
            <w:r>
              <w:rPr>
                <w:rFonts w:ascii="Times" w:hAnsi="Times" w:hint="eastAsia"/>
                <w:b/>
                <w:bCs/>
                <w:i/>
                <w:iCs/>
                <w:lang w:val="en-US" w:eastAsia="zh-CN"/>
              </w:rPr>
              <w:lastRenderedPageBreak/>
              <w:t xml:space="preserve">If </w:t>
            </w:r>
            <w:r>
              <w:rPr>
                <w:rFonts w:eastAsia="SimSun" w:hint="eastAsia"/>
                <w:b/>
                <w:bCs/>
                <w:i/>
                <w:iCs/>
                <w:szCs w:val="22"/>
                <w:lang w:val="en-US" w:eastAsia="zh-CN"/>
              </w:rPr>
              <w:t>one offset is configured between LP-WUS and C-DRX duration-on timer, it is applied between LP-WUS and new timer also.</w:t>
            </w:r>
          </w:p>
          <w:p w14:paraId="363DE322" w14:textId="77777777" w:rsidR="00C50B41" w:rsidRDefault="00C264C2">
            <w:pPr>
              <w:numPr>
                <w:ilvl w:val="0"/>
                <w:numId w:val="5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If one offset is configured between LP-WUS and new timer, it is also applied between LP-WUS and C-</w:t>
            </w:r>
            <w:r>
              <w:rPr>
                <w:rFonts w:ascii="Times" w:hAnsi="Times" w:hint="eastAsia"/>
                <w:b/>
                <w:bCs/>
                <w:i/>
                <w:iCs/>
                <w:lang w:val="en-US" w:eastAsia="zh-CN"/>
              </w:rPr>
              <w:t xml:space="preserve">DRX </w:t>
            </w:r>
            <w:r>
              <w:rPr>
                <w:rFonts w:eastAsia="SimSun" w:hint="eastAsia"/>
                <w:b/>
                <w:bCs/>
                <w:i/>
                <w:iCs/>
                <w:szCs w:val="22"/>
                <w:lang w:val="en-US" w:eastAsia="zh-CN"/>
              </w:rPr>
              <w:t>duration-on timer</w:t>
            </w:r>
          </w:p>
          <w:p w14:paraId="363DE323" w14:textId="77777777" w:rsidR="00C50B41" w:rsidRDefault="00C264C2">
            <w:pPr>
              <w:numPr>
                <w:ilvl w:val="0"/>
                <w:numId w:val="5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 xml:space="preserve">the </w:t>
            </w:r>
            <w:r>
              <w:rPr>
                <w:rFonts w:ascii="Times" w:hAnsi="Times" w:hint="eastAsia"/>
                <w:b/>
                <w:bCs/>
                <w:i/>
                <w:iCs/>
                <w:lang w:val="en-US" w:eastAsia="zh-CN"/>
              </w:rPr>
              <w:t xml:space="preserve">offset </w:t>
            </w:r>
            <w:r>
              <w:rPr>
                <w:rFonts w:eastAsia="SimSun" w:hint="eastAsia"/>
                <w:b/>
                <w:bCs/>
                <w:i/>
                <w:iCs/>
                <w:szCs w:val="22"/>
                <w:lang w:val="en-US" w:eastAsia="zh-CN"/>
              </w:rPr>
              <w:t>between LP-WUS and new timer is the same as that between LP-WUS and C-DRX duration-on timer, how to configure it is up to RAN2.</w:t>
            </w:r>
          </w:p>
          <w:p w14:paraId="363DE324" w14:textId="77777777" w:rsidR="00C50B41" w:rsidRDefault="00C264C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4: Unified solution for option 1-1 is pursued</w:t>
            </w:r>
          </w:p>
          <w:p w14:paraId="363DE325" w14:textId="77777777" w:rsidR="00C50B41" w:rsidRDefault="00C264C2">
            <w:pPr>
              <w:widowControl w:val="0"/>
              <w:numPr>
                <w:ilvl w:val="0"/>
                <w:numId w:val="51"/>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offset is defined between LP-WUS and LP-WUS and C-DRX duration-on timer</w:t>
            </w:r>
          </w:p>
          <w:p w14:paraId="363DE326" w14:textId="77777777" w:rsidR="00C50B41" w:rsidRDefault="00C264C2">
            <w:pPr>
              <w:widowControl w:val="0"/>
              <w:numPr>
                <w:ilvl w:val="1"/>
                <w:numId w:val="51"/>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for option 1-2, if offset is defined between LP-WUS and new timer, the offset should be the same as that between LP-WUS and C-DRX duration-on timer.</w:t>
            </w:r>
          </w:p>
          <w:p w14:paraId="363DE327" w14:textId="77777777" w:rsidR="00C50B41" w:rsidRDefault="00C264C2">
            <w:pPr>
              <w:numPr>
                <w:ilvl w:val="0"/>
                <w:numId w:val="51"/>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If the periodicity is smaller than C-DRX periodicity, it is option 1-2. if the periodicity is the same as C-DRX periodicity, it is option 1-1.</w:t>
            </w:r>
          </w:p>
          <w:p w14:paraId="363DE328" w14:textId="77777777" w:rsidR="00C50B41" w:rsidRDefault="00C264C2">
            <w:pPr>
              <w:numPr>
                <w:ilvl w:val="255"/>
                <w:numId w:val="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 xml:space="preserve">Proposal 5: For LP-WUS monitoring with option 1-1 or option 1-2, consider more monitoring </w:t>
            </w:r>
            <w:proofErr w:type="spellStart"/>
            <w:r>
              <w:rPr>
                <w:rFonts w:eastAsia="SimSun" w:hint="eastAsia"/>
                <w:b/>
                <w:bCs/>
                <w:i/>
                <w:iCs/>
                <w:szCs w:val="22"/>
                <w:lang w:val="en-US" w:eastAsia="zh-CN"/>
              </w:rPr>
              <w:t>occassions</w:t>
            </w:r>
            <w:proofErr w:type="spellEnd"/>
            <w:r>
              <w:rPr>
                <w:rFonts w:eastAsia="SimSun" w:hint="eastAsia"/>
                <w:b/>
                <w:bCs/>
                <w:i/>
                <w:iCs/>
                <w:szCs w:val="22"/>
                <w:lang w:val="en-US" w:eastAsia="zh-CN"/>
              </w:rPr>
              <w:t xml:space="preserve"> in a cycle to achieve better scheduling flexibility</w:t>
            </w:r>
          </w:p>
          <w:p w14:paraId="363DE329" w14:textId="77777777" w:rsidR="00C50B41" w:rsidRDefault="00C264C2">
            <w:pPr>
              <w:numPr>
                <w:ilvl w:val="255"/>
                <w:numId w:val="0"/>
              </w:numPr>
              <w:snapToGrid w:val="0"/>
              <w:spacing w:beforeLines="50" w:before="120" w:after="120" w:line="260" w:lineRule="auto"/>
              <w:rPr>
                <w:rFonts w:ascii="Times" w:hAnsi="Times"/>
                <w:b/>
                <w:bCs/>
                <w:i/>
                <w:iCs/>
                <w:lang w:val="en-US" w:eastAsia="zh-CN"/>
              </w:rPr>
            </w:pPr>
            <w:r>
              <w:rPr>
                <w:rFonts w:ascii="Times" w:hAnsi="Times" w:hint="eastAsia"/>
                <w:b/>
                <w:bCs/>
                <w:i/>
                <w:iCs/>
                <w:lang w:val="en-US" w:eastAsia="zh-CN"/>
              </w:rPr>
              <w:t>Proposal 6: For multiple LP-WUS MOs support in a cycle</w:t>
            </w:r>
          </w:p>
          <w:p w14:paraId="363DE32A" w14:textId="77777777" w:rsidR="00C50B41" w:rsidRDefault="00C264C2">
            <w:pPr>
              <w:numPr>
                <w:ilvl w:val="0"/>
                <w:numId w:val="50"/>
              </w:numPr>
              <w:snapToGrid w:val="0"/>
              <w:spacing w:beforeLines="50" w:before="120" w:after="120" w:line="260" w:lineRule="auto"/>
              <w:rPr>
                <w:rFonts w:ascii="Times" w:hAnsi="Times"/>
                <w:b/>
                <w:bCs/>
                <w:i/>
                <w:iCs/>
                <w:lang w:val="en-US" w:eastAsia="zh-CN"/>
              </w:rPr>
            </w:pPr>
            <w:r>
              <w:rPr>
                <w:rFonts w:ascii="Times" w:hAnsi="Times" w:hint="eastAsia"/>
                <w:b/>
                <w:bCs/>
                <w:i/>
                <w:iCs/>
                <w:lang w:val="en-US" w:eastAsia="zh-CN"/>
              </w:rPr>
              <w:t xml:space="preserve">for FDD case, the multiple MOs could be </w:t>
            </w:r>
            <w:proofErr w:type="spellStart"/>
            <w:r>
              <w:rPr>
                <w:rFonts w:ascii="Times" w:hAnsi="Times" w:hint="eastAsia"/>
                <w:b/>
                <w:bCs/>
                <w:i/>
                <w:iCs/>
                <w:lang w:val="en-US" w:eastAsia="zh-CN"/>
              </w:rPr>
              <w:t>consucutive</w:t>
            </w:r>
            <w:proofErr w:type="spellEnd"/>
          </w:p>
          <w:p w14:paraId="363DE32B" w14:textId="77777777" w:rsidR="00C50B41" w:rsidRDefault="00C264C2">
            <w:pPr>
              <w:numPr>
                <w:ilvl w:val="0"/>
                <w:numId w:val="50"/>
              </w:numPr>
              <w:snapToGrid w:val="0"/>
              <w:spacing w:beforeLines="50" w:before="120" w:after="120" w:line="260" w:lineRule="auto"/>
              <w:rPr>
                <w:rFonts w:ascii="Times" w:hAnsi="Times"/>
                <w:b/>
                <w:bCs/>
                <w:i/>
                <w:iCs/>
                <w:lang w:val="en-US" w:eastAsia="zh-CN"/>
              </w:rPr>
            </w:pPr>
            <w:r>
              <w:rPr>
                <w:rFonts w:ascii="Times" w:hAnsi="Times" w:hint="eastAsia"/>
                <w:b/>
                <w:bCs/>
                <w:i/>
                <w:iCs/>
                <w:lang w:val="en-US" w:eastAsia="zh-CN"/>
              </w:rPr>
              <w:t>for TDD case, more discussion may be needed.</w:t>
            </w:r>
          </w:p>
          <w:p w14:paraId="363DE32C" w14:textId="77777777" w:rsidR="00C50B41" w:rsidRDefault="00C264C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7: The LP-WUS is applied for active DL BWP for PDCCH monitoring</w:t>
            </w:r>
          </w:p>
          <w:p w14:paraId="363DE32D" w14:textId="77777777" w:rsidR="00C50B41" w:rsidRDefault="00C264C2">
            <w:pPr>
              <w:numPr>
                <w:ilvl w:val="0"/>
                <w:numId w:val="5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LP-WUS could be configured outside the active BWP</w:t>
            </w:r>
          </w:p>
          <w:p w14:paraId="363DE32E" w14:textId="77777777" w:rsidR="00C50B41" w:rsidRDefault="00C264C2">
            <w:p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Proposal 8: Outside new or legacy active time, reusing legacy mechanism as DCP for </w:t>
            </w:r>
            <w:proofErr w:type="spellStart"/>
            <w:r>
              <w:rPr>
                <w:rFonts w:eastAsia="SimSun" w:hint="eastAsia"/>
                <w:b/>
                <w:bCs/>
                <w:i/>
                <w:iCs/>
                <w:szCs w:val="22"/>
                <w:lang w:val="en-US" w:eastAsia="zh-CN"/>
              </w:rPr>
              <w:t>Searchspace</w:t>
            </w:r>
            <w:proofErr w:type="spellEnd"/>
            <w:r>
              <w:rPr>
                <w:rFonts w:eastAsia="SimSun" w:hint="eastAsia"/>
                <w:b/>
                <w:bCs/>
                <w:i/>
                <w:iCs/>
                <w:szCs w:val="22"/>
                <w:lang w:val="en-US" w:eastAsia="zh-CN"/>
              </w:rPr>
              <w:t xml:space="preserve"> monitoring.</w:t>
            </w:r>
          </w:p>
          <w:p w14:paraId="363DE32F" w14:textId="77777777" w:rsidR="00C50B41" w:rsidRDefault="00C264C2">
            <w:pPr>
              <w:numPr>
                <w:ilvl w:val="255"/>
                <w:numId w:val="0"/>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9: The LP-WUS is used to indicate wake-up for PDCCH monitoring</w:t>
            </w:r>
          </w:p>
          <w:p w14:paraId="363DE330" w14:textId="77777777" w:rsidR="00C50B41" w:rsidRDefault="00C264C2">
            <w:pPr>
              <w:numPr>
                <w:ilvl w:val="0"/>
                <w:numId w:val="52"/>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Target all the configured </w:t>
            </w:r>
            <w:proofErr w:type="spellStart"/>
            <w:r>
              <w:rPr>
                <w:rFonts w:eastAsia="SimSun" w:hint="eastAsia"/>
                <w:b/>
                <w:bCs/>
                <w:i/>
                <w:iCs/>
                <w:szCs w:val="22"/>
                <w:lang w:val="en-US" w:eastAsia="zh-CN"/>
              </w:rPr>
              <w:t>searchspaces</w:t>
            </w:r>
            <w:proofErr w:type="spellEnd"/>
            <w:r>
              <w:rPr>
                <w:rFonts w:eastAsia="SimSun" w:hint="eastAsia"/>
                <w:b/>
                <w:bCs/>
                <w:i/>
                <w:iCs/>
                <w:szCs w:val="22"/>
                <w:lang w:val="en-US" w:eastAsia="zh-CN"/>
              </w:rPr>
              <w:t xml:space="preserve"> in the active DL BWP</w:t>
            </w:r>
          </w:p>
          <w:p w14:paraId="363DE331" w14:textId="77777777" w:rsidR="00C50B41" w:rsidRDefault="00C264C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10: In connected mode, support multiple LP-WUS monitoring space configuration to have different TCI-state configuration.</w:t>
            </w:r>
          </w:p>
          <w:p w14:paraId="363DE332" w14:textId="77777777" w:rsidR="00C50B41" w:rsidRDefault="00C264C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11: The LP-WUS QCL source could be CD-SSB, NCD-SSB or CSI-RS.</w:t>
            </w:r>
          </w:p>
          <w:p w14:paraId="363DE333" w14:textId="77777777" w:rsidR="00C50B41" w:rsidRDefault="00C264C2">
            <w:pPr>
              <w:numPr>
                <w:ilvl w:val="0"/>
                <w:numId w:val="53"/>
              </w:numPr>
              <w:snapToGrid w:val="0"/>
              <w:spacing w:beforeLines="50" w:before="120" w:after="0" w:line="240" w:lineRule="auto"/>
              <w:rPr>
                <w:rFonts w:eastAsia="SimSun"/>
                <w:i/>
                <w:iCs/>
                <w:szCs w:val="22"/>
                <w:lang w:val="en-US" w:eastAsia="zh-CN"/>
              </w:rPr>
            </w:pPr>
            <w:r>
              <w:rPr>
                <w:rFonts w:eastAsia="SimSun" w:hint="eastAsia"/>
                <w:b/>
                <w:bCs/>
                <w:i/>
                <w:iCs/>
                <w:szCs w:val="22"/>
                <w:lang w:val="en-US" w:eastAsia="zh-CN"/>
              </w:rPr>
              <w:t>Type C QCL relationship can be supported in FR1 and type D QCL in FR2.</w:t>
            </w:r>
          </w:p>
          <w:p w14:paraId="363DE334" w14:textId="77777777" w:rsidR="00C50B41" w:rsidRDefault="00C264C2">
            <w:pPr>
              <w:snapToGrid w:val="0"/>
              <w:spacing w:beforeLines="50" w:before="120" w:after="120" w:line="260" w:lineRule="auto"/>
              <w:rPr>
                <w:rFonts w:eastAsia="SimSun"/>
                <w:b/>
                <w:i/>
                <w:iCs/>
                <w:szCs w:val="22"/>
                <w:lang w:val="en-US" w:eastAsia="zh-CN"/>
              </w:rPr>
            </w:pPr>
            <w:r>
              <w:rPr>
                <w:rFonts w:eastAsia="SimSun" w:hint="eastAsia"/>
                <w:b/>
                <w:i/>
                <w:iCs/>
                <w:szCs w:val="22"/>
                <w:lang w:val="en-US" w:eastAsia="zh-CN"/>
              </w:rPr>
              <w:t xml:space="preserve">Proposal 12: LP-WUS can be transmitted in </w:t>
            </w:r>
            <w:proofErr w:type="spellStart"/>
            <w:r>
              <w:rPr>
                <w:rFonts w:eastAsia="SimSun" w:hint="eastAsia"/>
                <w:b/>
                <w:i/>
                <w:iCs/>
                <w:szCs w:val="22"/>
                <w:lang w:val="en-US" w:eastAsia="zh-CN"/>
              </w:rPr>
              <w:t>PCell</w:t>
            </w:r>
            <w:proofErr w:type="spellEnd"/>
            <w:r>
              <w:rPr>
                <w:rFonts w:eastAsia="SimSun" w:hint="eastAsia"/>
                <w:b/>
                <w:i/>
                <w:iCs/>
                <w:szCs w:val="22"/>
                <w:lang w:val="en-US" w:eastAsia="zh-CN"/>
              </w:rPr>
              <w:t xml:space="preserve"> or </w:t>
            </w:r>
            <w:proofErr w:type="spellStart"/>
            <w:r>
              <w:rPr>
                <w:rFonts w:eastAsia="SimSun" w:hint="eastAsia"/>
                <w:b/>
                <w:i/>
                <w:iCs/>
                <w:szCs w:val="22"/>
                <w:lang w:val="en-US" w:eastAsia="zh-CN"/>
              </w:rPr>
              <w:t>PScell</w:t>
            </w:r>
            <w:proofErr w:type="spellEnd"/>
            <w:r>
              <w:rPr>
                <w:rFonts w:eastAsia="SimSun" w:hint="eastAsia"/>
                <w:b/>
                <w:i/>
                <w:iCs/>
                <w:szCs w:val="22"/>
                <w:lang w:val="en-US" w:eastAsia="zh-CN"/>
              </w:rPr>
              <w:t>.</w:t>
            </w:r>
          </w:p>
          <w:p w14:paraId="363DE335" w14:textId="77777777" w:rsidR="00C50B41" w:rsidRDefault="00C264C2">
            <w:pPr>
              <w:spacing w:after="0" w:line="240" w:lineRule="auto"/>
              <w:contextualSpacing/>
              <w:rPr>
                <w:rFonts w:ascii="Times" w:hAnsi="Times"/>
                <w:b/>
                <w:bCs/>
                <w:i/>
                <w:iCs/>
                <w:lang w:val="en-US" w:eastAsia="zh-CN"/>
              </w:rPr>
            </w:pPr>
            <w:r>
              <w:rPr>
                <w:rFonts w:eastAsia="SimSun" w:hint="eastAsia"/>
                <w:b/>
                <w:bCs/>
                <w:i/>
                <w:iCs/>
                <w:szCs w:val="22"/>
                <w:lang w:val="en-US" w:eastAsia="zh-CN"/>
              </w:rPr>
              <w:t xml:space="preserve">Proposal 13: The LP-WUS triggers PDCCH monitoring when </w:t>
            </w:r>
            <w:r>
              <w:rPr>
                <w:rFonts w:ascii="Times" w:hAnsi="Times"/>
                <w:b/>
                <w:bCs/>
                <w:i/>
                <w:iCs/>
                <w:lang w:val="en-US"/>
              </w:rPr>
              <w:t>UE is configured with CA in RRC CONNECTED mode</w:t>
            </w:r>
            <w:r>
              <w:rPr>
                <w:rFonts w:ascii="Times" w:hAnsi="Times" w:hint="eastAsia"/>
                <w:b/>
                <w:bCs/>
                <w:i/>
                <w:iCs/>
                <w:lang w:val="en-US" w:eastAsia="zh-CN"/>
              </w:rPr>
              <w:t>, study and potentially down-select among</w:t>
            </w:r>
          </w:p>
          <w:p w14:paraId="363DE336" w14:textId="77777777" w:rsidR="00C50B41" w:rsidRDefault="00C264C2">
            <w:pPr>
              <w:numPr>
                <w:ilvl w:val="1"/>
                <w:numId w:val="20"/>
              </w:numPr>
              <w:snapToGrid w:val="0"/>
              <w:spacing w:beforeLines="50" w:before="120" w:after="120" w:line="260" w:lineRule="auto"/>
              <w:contextualSpacing/>
              <w:rPr>
                <w:rFonts w:ascii="Times" w:hAnsi="Times"/>
                <w:b/>
                <w:bCs/>
                <w:i/>
                <w:iCs/>
                <w:lang w:val="en-US" w:eastAsia="zh-CN"/>
              </w:rPr>
            </w:pPr>
            <w:r>
              <w:rPr>
                <w:rFonts w:ascii="Times" w:hAnsi="Times" w:hint="eastAsia"/>
                <w:b/>
                <w:bCs/>
                <w:i/>
                <w:iCs/>
                <w:lang w:val="en-US" w:eastAsia="zh-CN"/>
              </w:rPr>
              <w:t>O</w:t>
            </w:r>
            <w:r>
              <w:rPr>
                <w:rFonts w:ascii="Times" w:hAnsi="Times"/>
                <w:b/>
                <w:bCs/>
                <w:i/>
                <w:iCs/>
                <w:lang w:val="en-US" w:eastAsia="zh-CN"/>
              </w:rPr>
              <w:t xml:space="preserve">ption 1: one or more serving cells based on </w:t>
            </w:r>
            <w:proofErr w:type="spellStart"/>
            <w:r>
              <w:rPr>
                <w:rFonts w:ascii="Times" w:hAnsi="Times"/>
                <w:b/>
                <w:bCs/>
                <w:i/>
                <w:iCs/>
                <w:lang w:val="en-US" w:eastAsia="zh-CN"/>
              </w:rPr>
              <w:t>gNB</w:t>
            </w:r>
            <w:proofErr w:type="spellEnd"/>
            <w:r>
              <w:rPr>
                <w:rFonts w:ascii="Times" w:hAnsi="Times"/>
                <w:b/>
                <w:bCs/>
                <w:i/>
                <w:iCs/>
                <w:lang w:val="en-US" w:eastAsia="zh-CN"/>
              </w:rPr>
              <w:t xml:space="preserve"> indication/configuration</w:t>
            </w:r>
          </w:p>
          <w:p w14:paraId="363DE337" w14:textId="77777777" w:rsidR="00C50B41" w:rsidRDefault="00C264C2">
            <w:pPr>
              <w:numPr>
                <w:ilvl w:val="1"/>
                <w:numId w:val="20"/>
              </w:numPr>
              <w:snapToGrid w:val="0"/>
              <w:spacing w:beforeLines="50" w:before="120" w:after="120" w:line="260" w:lineRule="auto"/>
              <w:contextualSpacing/>
              <w:rPr>
                <w:rFonts w:ascii="Times" w:hAnsi="Times"/>
                <w:b/>
                <w:bCs/>
                <w:i/>
                <w:iCs/>
                <w:lang w:val="en-US" w:eastAsia="zh-CN"/>
              </w:rPr>
            </w:pPr>
            <w:r>
              <w:rPr>
                <w:rFonts w:ascii="Times" w:hAnsi="Times"/>
                <w:b/>
                <w:bCs/>
                <w:i/>
                <w:iCs/>
                <w:lang w:val="en-US" w:eastAsia="zh-CN"/>
              </w:rPr>
              <w:t>Option 2: all activated serving cells</w:t>
            </w:r>
          </w:p>
          <w:p w14:paraId="363DE338" w14:textId="77777777" w:rsidR="00C50B41" w:rsidRDefault="00C264C2">
            <w:pPr>
              <w:numPr>
                <w:ilvl w:val="1"/>
                <w:numId w:val="20"/>
              </w:numPr>
              <w:snapToGrid w:val="0"/>
              <w:spacing w:beforeLines="50" w:before="120" w:after="120" w:line="260" w:lineRule="auto"/>
              <w:contextualSpacing/>
              <w:rPr>
                <w:rFonts w:ascii="Times" w:hAnsi="Times"/>
                <w:b/>
                <w:bCs/>
                <w:i/>
                <w:iCs/>
                <w:lang w:val="en-US" w:eastAsia="zh-CN"/>
              </w:rPr>
            </w:pPr>
            <w:r>
              <w:rPr>
                <w:rFonts w:ascii="Times" w:hAnsi="Times" w:hint="eastAsia"/>
                <w:b/>
                <w:bCs/>
                <w:i/>
                <w:iCs/>
                <w:lang w:val="en-US" w:eastAsia="zh-CN"/>
              </w:rPr>
              <w:t>O</w:t>
            </w:r>
            <w:r>
              <w:rPr>
                <w:rFonts w:ascii="Times" w:hAnsi="Times"/>
                <w:b/>
                <w:bCs/>
                <w:i/>
                <w:iCs/>
                <w:lang w:val="en-US" w:eastAsia="zh-CN"/>
              </w:rPr>
              <w:t>ption 3: one or more serving cell groups</w:t>
            </w:r>
            <w:r>
              <w:rPr>
                <w:rFonts w:ascii="Times" w:hAnsi="Times" w:hint="eastAsia"/>
                <w:b/>
                <w:bCs/>
                <w:i/>
                <w:iCs/>
                <w:lang w:val="en-US" w:eastAsia="zh-CN"/>
              </w:rPr>
              <w:t xml:space="preserve"> </w:t>
            </w:r>
            <w:r>
              <w:rPr>
                <w:rFonts w:ascii="Times" w:hAnsi="Times"/>
                <w:b/>
                <w:bCs/>
                <w:i/>
                <w:iCs/>
                <w:lang w:val="en-US" w:eastAsia="zh-CN"/>
              </w:rPr>
              <w:t xml:space="preserve">based on </w:t>
            </w:r>
            <w:proofErr w:type="spellStart"/>
            <w:r>
              <w:rPr>
                <w:rFonts w:ascii="Times" w:hAnsi="Times"/>
                <w:b/>
                <w:bCs/>
                <w:i/>
                <w:iCs/>
                <w:lang w:val="en-US" w:eastAsia="zh-CN"/>
              </w:rPr>
              <w:t>gNB</w:t>
            </w:r>
            <w:proofErr w:type="spellEnd"/>
            <w:r>
              <w:rPr>
                <w:rFonts w:ascii="Times" w:hAnsi="Times"/>
                <w:b/>
                <w:bCs/>
                <w:i/>
                <w:iCs/>
                <w:lang w:val="en-US" w:eastAsia="zh-CN"/>
              </w:rPr>
              <w:t xml:space="preserve"> indication/configuration</w:t>
            </w:r>
          </w:p>
          <w:p w14:paraId="363DE339" w14:textId="77777777" w:rsidR="00C50B41" w:rsidRDefault="00C264C2">
            <w:pPr>
              <w:widowControl w:val="0"/>
              <w:numPr>
                <w:ilvl w:val="0"/>
                <w:numId w:val="54"/>
              </w:numPr>
              <w:snapToGrid w:val="0"/>
              <w:spacing w:beforeLines="50" w:before="120" w:after="0" w:line="240" w:lineRule="auto"/>
              <w:rPr>
                <w:rFonts w:eastAsia="SimSun"/>
                <w:b/>
                <w:bCs/>
                <w:i/>
                <w:iCs/>
                <w:color w:val="000000"/>
                <w:kern w:val="2"/>
                <w:lang w:val="en-US" w:eastAsia="zh-CN"/>
              </w:rPr>
            </w:pPr>
            <w:r>
              <w:rPr>
                <w:rFonts w:ascii="Times" w:hAnsi="Times" w:hint="eastAsia"/>
                <w:b/>
                <w:bCs/>
                <w:i/>
                <w:iCs/>
                <w:color w:val="000000"/>
                <w:kern w:val="2"/>
                <w:lang w:val="en-US" w:eastAsia="zh-CN"/>
              </w:rPr>
              <w:t>for example, two cell groups corresponds to FR1 cells and FR2 cells</w:t>
            </w:r>
          </w:p>
          <w:p w14:paraId="363DE33A" w14:textId="77777777" w:rsidR="00C50B41" w:rsidRDefault="00C264C2">
            <w:pPr>
              <w:widowControl w:val="0"/>
              <w:numPr>
                <w:ilvl w:val="0"/>
                <w:numId w:val="54"/>
              </w:numPr>
              <w:snapToGrid w:val="0"/>
              <w:spacing w:beforeLines="50" w:before="120" w:after="0" w:line="240" w:lineRule="auto"/>
              <w:rPr>
                <w:rFonts w:eastAsia="SimSun"/>
                <w:b/>
                <w:bCs/>
                <w:i/>
                <w:iCs/>
                <w:color w:val="000000"/>
                <w:kern w:val="2"/>
                <w:lang w:val="en-US" w:eastAsia="zh-CN"/>
              </w:rPr>
            </w:pPr>
            <w:r>
              <w:rPr>
                <w:rFonts w:ascii="Times" w:hAnsi="Times" w:hint="eastAsia"/>
                <w:b/>
                <w:bCs/>
                <w:i/>
                <w:iCs/>
                <w:color w:val="000000"/>
                <w:kern w:val="2"/>
                <w:lang w:val="en-US" w:eastAsia="zh-CN"/>
              </w:rPr>
              <w:t>FFS maximum number of groups</w:t>
            </w:r>
          </w:p>
          <w:p w14:paraId="363DE33B" w14:textId="77777777" w:rsidR="00C50B41" w:rsidRDefault="00C264C2">
            <w:pPr>
              <w:numPr>
                <w:ilvl w:val="1"/>
                <w:numId w:val="20"/>
              </w:numPr>
              <w:snapToGrid w:val="0"/>
              <w:spacing w:beforeLines="50" w:before="120" w:after="120" w:line="260" w:lineRule="auto"/>
              <w:contextualSpacing/>
              <w:rPr>
                <w:rFonts w:eastAsia="SimSun"/>
                <w:b/>
                <w:bCs/>
                <w:i/>
                <w:iCs/>
                <w:szCs w:val="22"/>
                <w:lang w:val="en-US" w:eastAsia="zh-CN"/>
              </w:rPr>
            </w:pPr>
            <w:r>
              <w:rPr>
                <w:rFonts w:ascii="Times" w:hAnsi="Times"/>
                <w:b/>
                <w:bCs/>
                <w:i/>
                <w:iCs/>
                <w:lang w:val="en-US" w:eastAsia="zh-CN"/>
              </w:rPr>
              <w:t>Note: other options are not precluded</w:t>
            </w:r>
          </w:p>
          <w:p w14:paraId="363DE33C" w14:textId="77777777" w:rsidR="00C50B41" w:rsidRDefault="00C264C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14: Support option 3 for LP-WUS working with CA</w:t>
            </w:r>
          </w:p>
          <w:p w14:paraId="363DE33D" w14:textId="77777777" w:rsidR="00C50B41" w:rsidRDefault="00C264C2">
            <w:pPr>
              <w:widowControl w:val="0"/>
              <w:numPr>
                <w:ilvl w:val="0"/>
                <w:numId w:val="55"/>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the maximum number of groups could be 2</w:t>
            </w:r>
          </w:p>
          <w:p w14:paraId="363DE33E" w14:textId="77777777" w:rsidR="00C50B41" w:rsidRDefault="00C264C2">
            <w:pPr>
              <w:widowControl w:val="0"/>
              <w:numPr>
                <w:ilvl w:val="0"/>
                <w:numId w:val="55"/>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FFS other maximum number of groups</w:t>
            </w:r>
          </w:p>
          <w:p w14:paraId="363DE33F" w14:textId="77777777" w:rsidR="00C50B41" w:rsidRDefault="00C264C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15: The candidate value for minimum time gap should be defined based on UE minimum capability, instead of targeting PSG.</w:t>
            </w:r>
          </w:p>
          <w:p w14:paraId="363DE340" w14:textId="77777777" w:rsidR="00C50B41" w:rsidRDefault="00C264C2">
            <w:pPr>
              <w:widowControl w:val="0"/>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Proposal 16: The candidate value is defined based on LP-WUS processing time and ramp-up time from LR to MR</w:t>
            </w:r>
          </w:p>
          <w:p w14:paraId="363DE341" w14:textId="77777777" w:rsidR="00C50B41" w:rsidRDefault="00C264C2">
            <w:pPr>
              <w:widowControl w:val="0"/>
              <w:numPr>
                <w:ilvl w:val="0"/>
                <w:numId w:val="56"/>
              </w:numPr>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The candidate value should differ from different WUR type</w:t>
            </w:r>
          </w:p>
          <w:p w14:paraId="363DE342" w14:textId="77777777" w:rsidR="00C50B41" w:rsidRDefault="00C264C2">
            <w:pPr>
              <w:widowControl w:val="0"/>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Proposal 17: Consider the following table based on Alt1 for minimum time gap in 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175"/>
              <w:gridCol w:w="1302"/>
            </w:tblGrid>
            <w:tr w:rsidR="00C50B41" w14:paraId="363DE345" w14:textId="77777777">
              <w:trPr>
                <w:jc w:val="center"/>
              </w:trPr>
              <w:tc>
                <w:tcPr>
                  <w:tcW w:w="0" w:type="auto"/>
                  <w:vMerge w:val="restart"/>
                  <w:shd w:val="clear" w:color="auto" w:fill="E0E0E0"/>
                  <w:vAlign w:val="center"/>
                </w:tcPr>
                <w:p w14:paraId="363DE343" w14:textId="77777777" w:rsidR="00C50B41" w:rsidRDefault="00C264C2">
                  <w:pPr>
                    <w:keepNext/>
                    <w:keepLines/>
                    <w:snapToGrid w:val="0"/>
                    <w:spacing w:beforeLines="50" w:before="120" w:after="0" w:line="260" w:lineRule="auto"/>
                    <w:jc w:val="center"/>
                    <w:rPr>
                      <w:rFonts w:ascii="Arial" w:eastAsia="SimSun" w:hAnsi="Arial"/>
                      <w:b/>
                      <w:sz w:val="18"/>
                      <w:szCs w:val="18"/>
                    </w:rPr>
                  </w:pPr>
                  <w:r>
                    <w:rPr>
                      <w:rFonts w:ascii="Arial" w:eastAsia="SimSun" w:hAnsi="Arial"/>
                      <w:b/>
                      <w:sz w:val="18"/>
                      <w:szCs w:val="18"/>
                    </w:rPr>
                    <w:t>SCS (kHz)</w:t>
                  </w:r>
                </w:p>
              </w:tc>
              <w:tc>
                <w:tcPr>
                  <w:tcW w:w="0" w:type="auto"/>
                  <w:gridSpan w:val="2"/>
                  <w:shd w:val="clear" w:color="auto" w:fill="E0E0E0"/>
                  <w:vAlign w:val="center"/>
                </w:tcPr>
                <w:p w14:paraId="363DE344" w14:textId="77777777" w:rsidR="00C50B41" w:rsidRDefault="00C264C2">
                  <w:pPr>
                    <w:keepNext/>
                    <w:keepLines/>
                    <w:snapToGrid w:val="0"/>
                    <w:spacing w:beforeLines="50" w:before="120" w:after="0" w:line="260" w:lineRule="auto"/>
                    <w:jc w:val="center"/>
                    <w:rPr>
                      <w:rFonts w:ascii="Arial" w:eastAsia="SimSun" w:hAnsi="Arial"/>
                      <w:b/>
                      <w:sz w:val="18"/>
                      <w:szCs w:val="18"/>
                    </w:rPr>
                  </w:pPr>
                  <w:r>
                    <w:rPr>
                      <w:rFonts w:ascii="Arial" w:eastAsia="SimSun" w:hAnsi="Arial"/>
                      <w:b/>
                      <w:sz w:val="18"/>
                      <w:szCs w:val="22"/>
                    </w:rPr>
                    <w:t>Minimum Time Gap X (</w:t>
                  </w:r>
                  <w:proofErr w:type="spellStart"/>
                  <w:r>
                    <w:rPr>
                      <w:rFonts w:ascii="Arial" w:eastAsia="SimSun" w:hAnsi="Arial" w:hint="eastAsia"/>
                      <w:b/>
                      <w:sz w:val="18"/>
                      <w:szCs w:val="22"/>
                      <w:lang w:val="en-US" w:eastAsia="zh-CN"/>
                    </w:rPr>
                    <w:t>ms</w:t>
                  </w:r>
                  <w:proofErr w:type="spellEnd"/>
                  <w:r>
                    <w:rPr>
                      <w:rFonts w:ascii="Arial" w:eastAsia="SimSun" w:hAnsi="Arial"/>
                      <w:b/>
                      <w:sz w:val="18"/>
                      <w:szCs w:val="22"/>
                    </w:rPr>
                    <w:t xml:space="preserve">) </w:t>
                  </w:r>
                </w:p>
              </w:tc>
            </w:tr>
            <w:tr w:rsidR="00C50B41" w14:paraId="363DE349" w14:textId="77777777">
              <w:trPr>
                <w:jc w:val="center"/>
              </w:trPr>
              <w:tc>
                <w:tcPr>
                  <w:tcW w:w="0" w:type="auto"/>
                  <w:vMerge/>
                  <w:shd w:val="clear" w:color="auto" w:fill="E0E0E0"/>
                  <w:vAlign w:val="center"/>
                </w:tcPr>
                <w:p w14:paraId="363DE346" w14:textId="77777777" w:rsidR="00C50B41" w:rsidRDefault="00C50B41">
                  <w:pPr>
                    <w:keepNext/>
                    <w:keepLines/>
                    <w:snapToGrid w:val="0"/>
                    <w:spacing w:beforeLines="50" w:before="120" w:after="0" w:line="260" w:lineRule="auto"/>
                    <w:jc w:val="center"/>
                    <w:rPr>
                      <w:rFonts w:ascii="Arial" w:eastAsia="SimSun" w:hAnsi="Arial"/>
                      <w:b/>
                      <w:sz w:val="18"/>
                      <w:szCs w:val="18"/>
                    </w:rPr>
                  </w:pPr>
                </w:p>
              </w:tc>
              <w:tc>
                <w:tcPr>
                  <w:tcW w:w="0" w:type="auto"/>
                  <w:shd w:val="clear" w:color="auto" w:fill="E0E0E0"/>
                  <w:vAlign w:val="center"/>
                </w:tcPr>
                <w:p w14:paraId="363DE347" w14:textId="77777777" w:rsidR="00C50B41" w:rsidRDefault="00C264C2">
                  <w:pPr>
                    <w:keepNext/>
                    <w:keepLines/>
                    <w:snapToGrid w:val="0"/>
                    <w:spacing w:beforeLines="50" w:before="120" w:after="0" w:line="260" w:lineRule="auto"/>
                    <w:jc w:val="center"/>
                    <w:rPr>
                      <w:rFonts w:ascii="Arial" w:eastAsia="SimSun" w:hAnsi="Arial"/>
                      <w:b/>
                      <w:sz w:val="18"/>
                      <w:szCs w:val="22"/>
                      <w:lang w:val="en-US" w:eastAsia="zh-CN"/>
                    </w:rPr>
                  </w:pPr>
                  <w:r>
                    <w:rPr>
                      <w:rFonts w:ascii="Arial" w:eastAsia="SimSun" w:hAnsi="Arial" w:hint="eastAsia"/>
                      <w:b/>
                      <w:sz w:val="18"/>
                      <w:szCs w:val="22"/>
                      <w:lang w:val="en-US" w:eastAsia="zh-CN"/>
                    </w:rPr>
                    <w:t>OOK WUR</w:t>
                  </w:r>
                </w:p>
              </w:tc>
              <w:tc>
                <w:tcPr>
                  <w:tcW w:w="0" w:type="auto"/>
                  <w:shd w:val="clear" w:color="auto" w:fill="E0E0E0"/>
                  <w:vAlign w:val="center"/>
                </w:tcPr>
                <w:p w14:paraId="363DE348" w14:textId="77777777" w:rsidR="00C50B41" w:rsidRDefault="00C264C2">
                  <w:pPr>
                    <w:keepNext/>
                    <w:keepLines/>
                    <w:snapToGrid w:val="0"/>
                    <w:spacing w:beforeLines="50" w:before="120" w:after="0" w:line="260" w:lineRule="auto"/>
                    <w:jc w:val="center"/>
                    <w:rPr>
                      <w:rFonts w:ascii="Arial" w:eastAsia="SimSun" w:hAnsi="Arial"/>
                      <w:b/>
                      <w:sz w:val="18"/>
                      <w:szCs w:val="22"/>
                    </w:rPr>
                  </w:pPr>
                  <w:r>
                    <w:rPr>
                      <w:rFonts w:ascii="Arial" w:eastAsia="SimSun" w:hAnsi="Arial" w:hint="eastAsia"/>
                      <w:b/>
                      <w:sz w:val="18"/>
                      <w:szCs w:val="22"/>
                      <w:lang w:val="en-US" w:eastAsia="zh-CN"/>
                    </w:rPr>
                    <w:t>OFDM WUR</w:t>
                  </w:r>
                </w:p>
              </w:tc>
            </w:tr>
            <w:tr w:rsidR="00C50B41" w14:paraId="363DE34D" w14:textId="77777777">
              <w:trPr>
                <w:trHeight w:hRule="exact" w:val="374"/>
                <w:jc w:val="center"/>
              </w:trPr>
              <w:tc>
                <w:tcPr>
                  <w:tcW w:w="0" w:type="auto"/>
                  <w:vAlign w:val="center"/>
                </w:tcPr>
                <w:p w14:paraId="363DE34A" w14:textId="77777777" w:rsidR="00C50B41" w:rsidRDefault="00C264C2">
                  <w:pPr>
                    <w:keepNext/>
                    <w:keepLines/>
                    <w:snapToGrid w:val="0"/>
                    <w:spacing w:beforeLines="50" w:before="120" w:after="0" w:line="260" w:lineRule="auto"/>
                    <w:jc w:val="center"/>
                    <w:rPr>
                      <w:rFonts w:ascii="Arial" w:eastAsia="SimSun" w:hAnsi="Arial"/>
                      <w:sz w:val="18"/>
                      <w:szCs w:val="22"/>
                    </w:rPr>
                  </w:pPr>
                  <w:r>
                    <w:rPr>
                      <w:rFonts w:ascii="Arial" w:eastAsia="SimSun" w:hAnsi="Arial"/>
                      <w:sz w:val="18"/>
                      <w:szCs w:val="22"/>
                    </w:rPr>
                    <w:t>15</w:t>
                  </w:r>
                </w:p>
              </w:tc>
              <w:tc>
                <w:tcPr>
                  <w:tcW w:w="0" w:type="auto"/>
                  <w:vAlign w:val="center"/>
                </w:tcPr>
                <w:p w14:paraId="363DE34B" w14:textId="77777777" w:rsidR="00C50B41" w:rsidRDefault="00C264C2">
                  <w:pPr>
                    <w:keepNext/>
                    <w:keepLines/>
                    <w:snapToGrid w:val="0"/>
                    <w:spacing w:beforeLines="50" w:before="120" w:after="0" w:line="260" w:lineRule="auto"/>
                    <w:jc w:val="center"/>
                    <w:rPr>
                      <w:rFonts w:ascii="Arial" w:eastAsia="SimSun" w:hAnsi="Arial"/>
                      <w:sz w:val="18"/>
                      <w:szCs w:val="22"/>
                      <w:lang w:val="en-US" w:eastAsia="zh-CN"/>
                    </w:rPr>
                  </w:pPr>
                  <w:r>
                    <w:rPr>
                      <w:rFonts w:ascii="Arial" w:eastAsia="SimSun" w:hAnsi="Arial" w:hint="eastAsia"/>
                      <w:sz w:val="18"/>
                      <w:szCs w:val="22"/>
                      <w:lang w:val="en-US" w:eastAsia="zh-CN"/>
                    </w:rPr>
                    <w:t>4,8</w:t>
                  </w:r>
                </w:p>
              </w:tc>
              <w:tc>
                <w:tcPr>
                  <w:tcW w:w="0" w:type="auto"/>
                  <w:vAlign w:val="center"/>
                </w:tcPr>
                <w:p w14:paraId="363DE34C" w14:textId="77777777" w:rsidR="00C50B41" w:rsidRDefault="00C264C2">
                  <w:pPr>
                    <w:keepNext/>
                    <w:keepLines/>
                    <w:snapToGrid w:val="0"/>
                    <w:spacing w:beforeLines="50" w:before="120" w:after="0" w:line="260" w:lineRule="auto"/>
                    <w:jc w:val="center"/>
                    <w:rPr>
                      <w:rFonts w:ascii="Arial" w:eastAsia="SimSun" w:hAnsi="Arial"/>
                      <w:sz w:val="18"/>
                      <w:szCs w:val="22"/>
                      <w:lang w:val="en-US"/>
                    </w:rPr>
                  </w:pPr>
                  <w:r>
                    <w:rPr>
                      <w:rFonts w:ascii="Arial" w:eastAsia="SimSun" w:hAnsi="Arial" w:hint="eastAsia"/>
                      <w:sz w:val="18"/>
                      <w:szCs w:val="22"/>
                      <w:lang w:val="en-US" w:eastAsia="zh-CN"/>
                    </w:rPr>
                    <w:t>2,4</w:t>
                  </w:r>
                </w:p>
              </w:tc>
            </w:tr>
            <w:tr w:rsidR="00C50B41" w14:paraId="363DE351" w14:textId="77777777">
              <w:trPr>
                <w:trHeight w:hRule="exact" w:val="339"/>
                <w:jc w:val="center"/>
              </w:trPr>
              <w:tc>
                <w:tcPr>
                  <w:tcW w:w="0" w:type="auto"/>
                  <w:vAlign w:val="center"/>
                </w:tcPr>
                <w:p w14:paraId="363DE34E" w14:textId="77777777" w:rsidR="00C50B41" w:rsidRDefault="00C264C2">
                  <w:pPr>
                    <w:keepNext/>
                    <w:keepLines/>
                    <w:snapToGrid w:val="0"/>
                    <w:spacing w:beforeLines="50" w:before="120" w:after="0" w:line="260" w:lineRule="auto"/>
                    <w:jc w:val="center"/>
                    <w:rPr>
                      <w:rFonts w:ascii="Arial" w:eastAsia="SimSun" w:hAnsi="Arial"/>
                      <w:sz w:val="18"/>
                      <w:szCs w:val="22"/>
                    </w:rPr>
                  </w:pPr>
                  <w:r>
                    <w:rPr>
                      <w:rFonts w:ascii="Arial" w:eastAsia="SimSun" w:hAnsi="Arial"/>
                      <w:sz w:val="18"/>
                      <w:szCs w:val="22"/>
                    </w:rPr>
                    <w:t>30</w:t>
                  </w:r>
                </w:p>
              </w:tc>
              <w:tc>
                <w:tcPr>
                  <w:tcW w:w="0" w:type="auto"/>
                  <w:vAlign w:val="center"/>
                </w:tcPr>
                <w:p w14:paraId="363DE34F" w14:textId="77777777" w:rsidR="00C50B41" w:rsidRDefault="00C264C2">
                  <w:pPr>
                    <w:keepNext/>
                    <w:keepLines/>
                    <w:snapToGrid w:val="0"/>
                    <w:spacing w:beforeLines="50" w:before="120" w:after="0" w:line="260" w:lineRule="auto"/>
                    <w:jc w:val="center"/>
                    <w:rPr>
                      <w:rFonts w:ascii="Arial" w:eastAsia="SimSun" w:hAnsi="Arial"/>
                      <w:sz w:val="18"/>
                      <w:szCs w:val="22"/>
                      <w:lang w:val="en-US"/>
                    </w:rPr>
                  </w:pPr>
                  <w:r>
                    <w:rPr>
                      <w:rFonts w:ascii="Arial" w:eastAsia="SimSun" w:hAnsi="Arial" w:hint="eastAsia"/>
                      <w:sz w:val="18"/>
                      <w:szCs w:val="22"/>
                      <w:lang w:val="en-US" w:eastAsia="zh-CN"/>
                    </w:rPr>
                    <w:t>8,16</w:t>
                  </w:r>
                </w:p>
              </w:tc>
              <w:tc>
                <w:tcPr>
                  <w:tcW w:w="0" w:type="auto"/>
                  <w:vAlign w:val="center"/>
                </w:tcPr>
                <w:p w14:paraId="363DE350" w14:textId="77777777" w:rsidR="00C50B41" w:rsidRDefault="00C264C2">
                  <w:pPr>
                    <w:keepNext/>
                    <w:keepLines/>
                    <w:snapToGrid w:val="0"/>
                    <w:spacing w:beforeLines="50" w:before="120" w:after="0" w:line="260" w:lineRule="auto"/>
                    <w:jc w:val="center"/>
                    <w:rPr>
                      <w:rFonts w:ascii="Arial" w:eastAsia="SimSun" w:hAnsi="Arial"/>
                      <w:sz w:val="18"/>
                      <w:szCs w:val="22"/>
                      <w:lang w:val="en-US"/>
                    </w:rPr>
                  </w:pPr>
                  <w:r>
                    <w:rPr>
                      <w:rFonts w:ascii="Arial" w:eastAsia="SimSun" w:hAnsi="Arial" w:hint="eastAsia"/>
                      <w:sz w:val="18"/>
                      <w:szCs w:val="22"/>
                      <w:lang w:val="en-US" w:eastAsia="zh-CN"/>
                    </w:rPr>
                    <w:t>4,8</w:t>
                  </w:r>
                </w:p>
              </w:tc>
            </w:tr>
          </w:tbl>
          <w:p w14:paraId="363DE352" w14:textId="77777777" w:rsidR="00C50B41" w:rsidRDefault="00C264C2">
            <w:pPr>
              <w:snapToGrid w:val="0"/>
              <w:spacing w:beforeLines="50" w:before="120" w:after="120" w:line="276" w:lineRule="auto"/>
              <w:rPr>
                <w:rFonts w:eastAsia="游明朝"/>
                <w:b/>
                <w:bCs/>
                <w:i/>
                <w:iCs/>
                <w:szCs w:val="22"/>
                <w:lang w:val="en-US" w:eastAsia="ja-JP"/>
              </w:rPr>
            </w:pPr>
            <w:r>
              <w:rPr>
                <w:rFonts w:eastAsia="SimSun" w:hint="eastAsia"/>
                <w:b/>
                <w:bCs/>
                <w:i/>
                <w:iCs/>
                <w:szCs w:val="22"/>
                <w:lang w:val="en-US" w:eastAsia="zh-CN"/>
              </w:rPr>
              <w:t>Proposal 18: During Cell-DTX off period, UE does not need to monitor LP-WUS.</w:t>
            </w:r>
          </w:p>
        </w:tc>
      </w:tr>
    </w:tbl>
    <w:p w14:paraId="363DE354" w14:textId="77777777" w:rsidR="00C50B41" w:rsidRDefault="00C50B41">
      <w:pPr>
        <w:pStyle w:val="a2"/>
        <w:rPr>
          <w:lang w:val="en-GB"/>
        </w:rPr>
      </w:pPr>
    </w:p>
    <w:p w14:paraId="363DE355" w14:textId="77777777" w:rsidR="00C50B41" w:rsidRDefault="00C264C2">
      <w:pPr>
        <w:pStyle w:val="30"/>
      </w:pPr>
      <w:r>
        <w:t>R1-2500178</w:t>
      </w:r>
      <w:r>
        <w:tab/>
      </w:r>
      <w:proofErr w:type="spellStart"/>
      <w:r>
        <w:t>Spreadtrum</w:t>
      </w:r>
      <w:proofErr w:type="spellEnd"/>
      <w:r>
        <w:t>, UNISOC</w:t>
      </w:r>
    </w:p>
    <w:tbl>
      <w:tblPr>
        <w:tblStyle w:val="afe"/>
        <w:tblW w:w="0" w:type="auto"/>
        <w:tblLook w:val="04A0" w:firstRow="1" w:lastRow="0" w:firstColumn="1" w:lastColumn="0" w:noHBand="0" w:noVBand="1"/>
      </w:tblPr>
      <w:tblGrid>
        <w:gridCol w:w="9838"/>
      </w:tblGrid>
      <w:tr w:rsidR="00C50B41" w14:paraId="363DE35E" w14:textId="77777777">
        <w:tc>
          <w:tcPr>
            <w:tcW w:w="9838" w:type="dxa"/>
          </w:tcPr>
          <w:p w14:paraId="363DE356" w14:textId="77777777" w:rsidR="00C50B41" w:rsidRDefault="00C264C2">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1: For LP-WUS MOs in connected mode for Option 1-1</w:t>
            </w:r>
            <w:r>
              <w:rPr>
                <w:rFonts w:eastAsia="SimSun"/>
                <w:b/>
                <w:i/>
                <w:sz w:val="22"/>
                <w:szCs w:val="22"/>
                <w:lang w:val="en-US"/>
              </w:rPr>
              <w:t xml:space="preserve">, </w:t>
            </w:r>
            <w:r>
              <w:rPr>
                <w:rFonts w:eastAsia="SimSun"/>
                <w:b/>
                <w:i/>
                <w:sz w:val="22"/>
                <w:szCs w:val="22"/>
                <w:lang w:val="en-US" w:eastAsia="zh-CN"/>
              </w:rPr>
              <w:t xml:space="preserve">Approach 1 should be supported. </w:t>
            </w:r>
          </w:p>
          <w:p w14:paraId="363DE357" w14:textId="77777777" w:rsidR="00C50B41" w:rsidRDefault="00C264C2">
            <w:pPr>
              <w:numPr>
                <w:ilvl w:val="0"/>
                <w:numId w:val="57"/>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LP-WUS MOs, including periodicity and offset, are configured independently from the C-DRX periodicity/offset by new RRC parameter(s).</w:t>
            </w:r>
          </w:p>
          <w:p w14:paraId="363DE358" w14:textId="77777777" w:rsidR="00C50B41" w:rsidRDefault="00C264C2">
            <w:pPr>
              <w:numPr>
                <w:ilvl w:val="0"/>
                <w:numId w:val="57"/>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 xml:space="preserve">UE selectively monitors LP-WUS in the LP-WUS MOs identified by other parameters such as time offset prior to the start of </w:t>
            </w:r>
            <w:proofErr w:type="spellStart"/>
            <w:r>
              <w:rPr>
                <w:rFonts w:eastAsia="SimSun"/>
                <w:b/>
                <w:i/>
                <w:sz w:val="22"/>
                <w:szCs w:val="22"/>
                <w:lang w:val="en-US" w:eastAsia="zh-CN"/>
              </w:rPr>
              <w:t>drx-onDurationTimer</w:t>
            </w:r>
            <w:proofErr w:type="spellEnd"/>
            <w:r>
              <w:rPr>
                <w:rFonts w:eastAsia="SimSun"/>
                <w:b/>
                <w:i/>
                <w:sz w:val="22"/>
                <w:szCs w:val="22"/>
                <w:lang w:val="en-US" w:eastAsia="zh-CN"/>
              </w:rPr>
              <w:t>.</w:t>
            </w:r>
          </w:p>
          <w:p w14:paraId="363DE359" w14:textId="77777777" w:rsidR="00C50B41" w:rsidRDefault="00C264C2">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2</w:t>
            </w:r>
            <w:r>
              <w:rPr>
                <w:rFonts w:eastAsia="SimSun" w:hint="eastAsia"/>
                <w:b/>
                <w:i/>
                <w:sz w:val="22"/>
                <w:szCs w:val="22"/>
                <w:lang w:val="en-US" w:eastAsia="zh-CN"/>
              </w:rPr>
              <w:t>:</w:t>
            </w:r>
            <w:r>
              <w:rPr>
                <w:rFonts w:eastAsia="SimSun" w:hint="eastAsia"/>
                <w:b/>
                <w:i/>
                <w:sz w:val="22"/>
                <w:szCs w:val="22"/>
                <w:lang w:val="en-US"/>
              </w:rPr>
              <w:t xml:space="preserve"> </w:t>
            </w:r>
            <w:r>
              <w:rPr>
                <w:rFonts w:eastAsia="SimSun"/>
                <w:b/>
                <w:i/>
                <w:sz w:val="22"/>
                <w:szCs w:val="22"/>
                <w:lang w:val="en-US" w:eastAsia="zh-CN"/>
              </w:rPr>
              <w:t xml:space="preserve"> For LP-WUS MOs in connected mode for Option 1-2, Approach 1 should be supported.</w:t>
            </w:r>
          </w:p>
          <w:p w14:paraId="363DE35A" w14:textId="77777777" w:rsidR="00C50B41" w:rsidRDefault="00C264C2">
            <w:pPr>
              <w:numPr>
                <w:ilvl w:val="0"/>
                <w:numId w:val="58"/>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LP-WUS MOs, including periodicity and offset, are configured independently from the C-DRX periodicity/offset by new RRC parameter(s).</w:t>
            </w:r>
          </w:p>
          <w:p w14:paraId="363DE35B" w14:textId="77777777" w:rsidR="00C50B41" w:rsidRDefault="00C264C2">
            <w:pPr>
              <w:numPr>
                <w:ilvl w:val="0"/>
                <w:numId w:val="59"/>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UE monitors LP-WUS in the LP-WUS MOs and starts a new timer for PDCCH monitoring triggered by LP-WUS, after a time offset.</w:t>
            </w:r>
          </w:p>
          <w:p w14:paraId="363DE35C" w14:textId="77777777" w:rsidR="00C50B41" w:rsidRDefault="00C264C2">
            <w:pPr>
              <w:autoSpaceDE w:val="0"/>
              <w:autoSpaceDN w:val="0"/>
              <w:adjustRightInd w:val="0"/>
              <w:snapToGrid w:val="0"/>
              <w:spacing w:after="120" w:line="240" w:lineRule="auto"/>
              <w:rPr>
                <w:rFonts w:eastAsia="SimSun"/>
                <w:b/>
                <w:i/>
                <w:sz w:val="22"/>
                <w:szCs w:val="22"/>
                <w:lang w:val="en-US" w:eastAsia="zh-CN"/>
              </w:rPr>
            </w:pPr>
            <w:r>
              <w:rPr>
                <w:rFonts w:eastAsia="SimSun" w:hint="eastAsia"/>
                <w:b/>
                <w:i/>
                <w:sz w:val="22"/>
                <w:szCs w:val="22"/>
                <w:lang w:val="en-US" w:eastAsia="zh-CN"/>
              </w:rPr>
              <w:t>P</w:t>
            </w:r>
            <w:r>
              <w:rPr>
                <w:rFonts w:eastAsia="SimSun"/>
                <w:b/>
                <w:i/>
                <w:sz w:val="22"/>
                <w:szCs w:val="22"/>
                <w:lang w:val="en-US" w:eastAsia="zh-CN"/>
              </w:rPr>
              <w:t xml:space="preserve">roposal 3: Activation/deactivation of LP-WUS monitoring by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L1 signaling (e.g., DCI) can be considered.</w:t>
            </w:r>
          </w:p>
          <w:p w14:paraId="363DE35D" w14:textId="77777777" w:rsidR="00C50B41" w:rsidRDefault="00C264C2">
            <w:pPr>
              <w:autoSpaceDE w:val="0"/>
              <w:autoSpaceDN w:val="0"/>
              <w:adjustRightInd w:val="0"/>
              <w:snapToGrid w:val="0"/>
              <w:spacing w:after="120" w:line="240" w:lineRule="auto"/>
              <w:rPr>
                <w:rFonts w:eastAsia="游明朝"/>
                <w:b/>
                <w:i/>
                <w:sz w:val="22"/>
                <w:szCs w:val="22"/>
                <w:lang w:val="en-US" w:eastAsia="ja-JP"/>
              </w:rPr>
            </w:pPr>
            <w:r>
              <w:rPr>
                <w:rFonts w:eastAsia="SimSun" w:hint="eastAsia"/>
                <w:b/>
                <w:i/>
                <w:sz w:val="22"/>
                <w:szCs w:val="22"/>
                <w:lang w:val="en-US" w:eastAsia="zh-CN"/>
              </w:rPr>
              <w:t>P</w:t>
            </w:r>
            <w:r>
              <w:rPr>
                <w:rFonts w:eastAsia="SimSun"/>
                <w:b/>
                <w:i/>
                <w:sz w:val="22"/>
                <w:szCs w:val="22"/>
                <w:lang w:val="en-US" w:eastAsia="zh-CN"/>
              </w:rPr>
              <w:t>roposal 4: For Option 1-2, wake-up indication by LP-WUS</w:t>
            </w:r>
            <w:r>
              <w:rPr>
                <w:rFonts w:eastAsia="SimSun"/>
                <w:b/>
                <w:i/>
                <w:sz w:val="22"/>
                <w:szCs w:val="22"/>
                <w:lang w:val="en-US"/>
              </w:rPr>
              <w:t xml:space="preserve"> </w:t>
            </w:r>
            <w:r>
              <w:rPr>
                <w:rFonts w:eastAsia="SimSun"/>
                <w:b/>
                <w:i/>
                <w:sz w:val="22"/>
                <w:szCs w:val="22"/>
                <w:lang w:val="en-US" w:eastAsia="zh-CN"/>
              </w:rPr>
              <w:t>can be applied for a group of activated serving cells for triggering PDCCH monitoring.</w:t>
            </w:r>
          </w:p>
        </w:tc>
      </w:tr>
    </w:tbl>
    <w:p w14:paraId="363DE35F" w14:textId="77777777" w:rsidR="00C50B41" w:rsidRDefault="00C50B41">
      <w:pPr>
        <w:pStyle w:val="a2"/>
        <w:rPr>
          <w:lang w:val="en-GB"/>
        </w:rPr>
      </w:pPr>
    </w:p>
    <w:p w14:paraId="363DE360" w14:textId="77777777" w:rsidR="00C50B41" w:rsidRDefault="00C264C2">
      <w:pPr>
        <w:pStyle w:val="30"/>
      </w:pPr>
      <w:r>
        <w:t>R1-2500233</w:t>
      </w:r>
      <w:r>
        <w:tab/>
        <w:t>CATT</w:t>
      </w:r>
    </w:p>
    <w:tbl>
      <w:tblPr>
        <w:tblStyle w:val="afe"/>
        <w:tblW w:w="0" w:type="auto"/>
        <w:tblLook w:val="04A0" w:firstRow="1" w:lastRow="0" w:firstColumn="1" w:lastColumn="0" w:noHBand="0" w:noVBand="1"/>
      </w:tblPr>
      <w:tblGrid>
        <w:gridCol w:w="9838"/>
      </w:tblGrid>
      <w:tr w:rsidR="00C50B41" w14:paraId="363DE36F" w14:textId="77777777">
        <w:tc>
          <w:tcPr>
            <w:tcW w:w="9838" w:type="dxa"/>
          </w:tcPr>
          <w:p w14:paraId="363DE361" w14:textId="77777777" w:rsidR="00C50B41" w:rsidRDefault="00C264C2">
            <w:pPr>
              <w:spacing w:afterLines="50" w:after="120" w:line="240" w:lineRule="auto"/>
              <w:rPr>
                <w:rFonts w:eastAsia="SimSun"/>
                <w:b/>
                <w:bCs/>
                <w:lang w:val="en-US" w:eastAsia="zh-CN"/>
              </w:rPr>
            </w:pPr>
            <w:r>
              <w:rPr>
                <w:rFonts w:eastAsia="SimSun" w:hint="eastAsia"/>
                <w:b/>
                <w:bCs/>
                <w:lang w:val="en-US" w:eastAsia="zh-CN"/>
              </w:rPr>
              <w:t xml:space="preserve">Proposal 1: The </w:t>
            </w:r>
            <w:r>
              <w:rPr>
                <w:rFonts w:eastAsia="Times New Roman"/>
                <w:b/>
                <w:lang w:val="en-US"/>
              </w:rPr>
              <w:t>candidate value</w:t>
            </w:r>
            <w:r>
              <w:rPr>
                <w:rFonts w:eastAsia="SimSun" w:hint="eastAsia"/>
                <w:b/>
                <w:lang w:val="en-US" w:eastAsia="zh-CN"/>
              </w:rPr>
              <w:t xml:space="preserve"> </w:t>
            </w:r>
            <w:r>
              <w:rPr>
                <w:rFonts w:eastAsia="SimSun"/>
                <w:b/>
                <w:lang w:val="en-US" w:eastAsia="zh-CN"/>
              </w:rPr>
              <w:t xml:space="preserve">for UE reported in the UE capability </w:t>
            </w:r>
            <w:r>
              <w:rPr>
                <w:rFonts w:eastAsia="SimSun" w:hint="eastAsia"/>
                <w:b/>
                <w:bCs/>
                <w:lang w:val="en-US" w:eastAsia="zh-CN"/>
              </w:rPr>
              <w:t xml:space="preserve">includes the LP-WUS processing time, MR transition time for ramp up and the time/frequency </w:t>
            </w:r>
            <w:r>
              <w:rPr>
                <w:rFonts w:eastAsia="SimSun"/>
                <w:b/>
                <w:bCs/>
                <w:lang w:val="en-US" w:eastAsia="zh-CN"/>
              </w:rPr>
              <w:t>synchronization</w:t>
            </w:r>
            <w:r>
              <w:rPr>
                <w:rFonts w:eastAsia="SimSun" w:hint="eastAsia"/>
                <w:b/>
                <w:bCs/>
                <w:lang w:val="en-US" w:eastAsia="zh-CN"/>
              </w:rPr>
              <w:t xml:space="preserve"> </w:t>
            </w:r>
            <w:r>
              <w:rPr>
                <w:rFonts w:eastAsia="SimSun"/>
                <w:b/>
                <w:bCs/>
                <w:lang w:val="en-US" w:eastAsia="zh-CN"/>
              </w:rPr>
              <w:t xml:space="preserve">and channel estimation </w:t>
            </w:r>
            <w:r>
              <w:rPr>
                <w:rFonts w:eastAsia="SimSun" w:hint="eastAsia"/>
                <w:b/>
                <w:bCs/>
                <w:lang w:val="en-US" w:eastAsia="zh-CN"/>
              </w:rPr>
              <w:t>of MR.</w:t>
            </w:r>
          </w:p>
          <w:p w14:paraId="363DE362" w14:textId="77777777" w:rsidR="00C50B41" w:rsidRDefault="00C264C2">
            <w:pPr>
              <w:spacing w:afterLines="50" w:after="120" w:line="240" w:lineRule="auto"/>
              <w:rPr>
                <w:rFonts w:eastAsia="SimSun"/>
                <w:bCs/>
                <w:lang w:val="en-US" w:eastAsia="zh-CN"/>
              </w:rPr>
            </w:pPr>
            <w:r>
              <w:rPr>
                <w:rFonts w:eastAsia="SimSun" w:hint="eastAsia"/>
                <w:b/>
                <w:bCs/>
                <w:lang w:val="en-US" w:eastAsia="zh-CN"/>
              </w:rPr>
              <w:t xml:space="preserve">Proposal 2: </w:t>
            </w:r>
            <w:r>
              <w:rPr>
                <w:rFonts w:eastAsia="SimSun"/>
                <w:b/>
                <w:bCs/>
                <w:lang w:val="en-US" w:eastAsia="zh-CN"/>
              </w:rPr>
              <w:t>The minimum time gap of LP-WUS needs to take into account the time</w:t>
            </w:r>
            <w:r>
              <w:rPr>
                <w:rFonts w:eastAsia="SimSun" w:hint="eastAsia"/>
                <w:b/>
                <w:bCs/>
                <w:lang w:val="en-US" w:eastAsia="zh-CN"/>
              </w:rPr>
              <w:t xml:space="preserve"> of</w:t>
            </w:r>
            <w:r>
              <w:rPr>
                <w:rFonts w:eastAsia="SimSun"/>
                <w:b/>
                <w:bCs/>
                <w:lang w:val="en-US" w:eastAsia="zh-CN"/>
              </w:rPr>
              <w:t xml:space="preserve"> MR in preparation of channel tracking for PDCCH coherent demodulation when LP-WUS triggers UE wakeup.</w:t>
            </w:r>
          </w:p>
          <w:p w14:paraId="363DE363" w14:textId="77777777" w:rsidR="00C50B41" w:rsidRDefault="00C264C2">
            <w:pPr>
              <w:spacing w:afterLines="50" w:after="120" w:line="240" w:lineRule="auto"/>
              <w:rPr>
                <w:rFonts w:eastAsia="SimSun"/>
                <w:b/>
                <w:lang w:val="en-US" w:eastAsia="zh-CN"/>
              </w:rPr>
            </w:pPr>
            <w:r>
              <w:rPr>
                <w:rFonts w:eastAsia="SimSun" w:hint="eastAsia"/>
                <w:b/>
                <w:bCs/>
                <w:lang w:val="en-US" w:eastAsia="zh-CN"/>
              </w:rPr>
              <w:t xml:space="preserve">Proposal 3: </w:t>
            </w:r>
            <w:r>
              <w:rPr>
                <w:rFonts w:eastAsia="Times New Roman"/>
                <w:b/>
                <w:lang w:val="en-US"/>
              </w:rPr>
              <w:t>For RRC CONNECTED mode</w:t>
            </w:r>
            <w:r>
              <w:rPr>
                <w:rFonts w:eastAsia="SimSun"/>
                <w:b/>
                <w:lang w:val="en-US" w:eastAsia="zh-CN"/>
              </w:rPr>
              <w:t xml:space="preserve">, </w:t>
            </w:r>
            <w:r>
              <w:rPr>
                <w:rFonts w:eastAsia="SimSun"/>
                <w:b/>
                <w:bCs/>
                <w:lang w:val="en-US" w:eastAsia="zh-CN"/>
              </w:rPr>
              <w:t>support</w:t>
            </w:r>
            <w:r>
              <w:rPr>
                <w:rFonts w:eastAsia="SimSun" w:hint="eastAsia"/>
                <w:b/>
                <w:bCs/>
                <w:lang w:val="en-US" w:eastAsia="zh-CN"/>
              </w:rPr>
              <w:t xml:space="preserve"> </w:t>
            </w:r>
            <w:r>
              <w:rPr>
                <w:rFonts w:eastAsia="Times New Roman"/>
                <w:b/>
                <w:lang w:val="en-US"/>
              </w:rPr>
              <w:t>1 candidate values for the UE capability report on the minimum time gap</w:t>
            </w:r>
            <w:r>
              <w:rPr>
                <w:rFonts w:eastAsia="SimSun" w:hint="eastAsia"/>
                <w:b/>
                <w:lang w:val="en-US" w:eastAsia="zh-CN"/>
              </w:rPr>
              <w:t xml:space="preserve"> with considering at least {20ms}.</w:t>
            </w:r>
          </w:p>
          <w:p w14:paraId="363DE364" w14:textId="77777777" w:rsidR="00C50B41" w:rsidRDefault="00C264C2">
            <w:pPr>
              <w:spacing w:afterLines="50" w:after="120" w:line="240" w:lineRule="auto"/>
              <w:rPr>
                <w:rFonts w:eastAsia="SimSun"/>
                <w:lang w:val="en-US" w:eastAsia="zh-CN"/>
              </w:rPr>
            </w:pPr>
            <w:r>
              <w:rPr>
                <w:rFonts w:eastAsia="SimSun" w:hint="eastAsia"/>
                <w:b/>
                <w:bCs/>
                <w:szCs w:val="22"/>
                <w:lang w:val="en-US" w:eastAsia="zh-CN"/>
              </w:rPr>
              <w:t xml:space="preserve">Proposal 4: For </w:t>
            </w:r>
            <w:r>
              <w:rPr>
                <w:rFonts w:eastAsia="SimSun"/>
                <w:b/>
                <w:bCs/>
                <w:szCs w:val="22"/>
                <w:lang w:val="en-US" w:eastAsia="zh-CN"/>
              </w:rPr>
              <w:t xml:space="preserve">LP-WUS </w:t>
            </w:r>
            <w:r>
              <w:rPr>
                <w:rFonts w:eastAsia="SimSun" w:hint="eastAsia"/>
                <w:b/>
                <w:bCs/>
                <w:szCs w:val="22"/>
                <w:lang w:val="en-US" w:eastAsia="zh-CN"/>
              </w:rPr>
              <w:t>MO</w:t>
            </w:r>
            <w:r>
              <w:rPr>
                <w:rFonts w:eastAsia="SimSun"/>
                <w:b/>
                <w:bCs/>
                <w:szCs w:val="22"/>
                <w:lang w:val="en-US" w:eastAsia="zh-CN"/>
              </w:rPr>
              <w:t>s in connected mode, Approach 1 should be supported</w:t>
            </w:r>
            <w:r>
              <w:rPr>
                <w:rFonts w:eastAsia="SimSun" w:hint="eastAsia"/>
                <w:b/>
                <w:bCs/>
                <w:szCs w:val="22"/>
                <w:lang w:val="en-US" w:eastAsia="zh-CN"/>
              </w:rPr>
              <w:t xml:space="preserve"> for </w:t>
            </w:r>
            <w:r>
              <w:rPr>
                <w:rFonts w:eastAsia="SimSun"/>
                <w:b/>
                <w:bCs/>
                <w:szCs w:val="22"/>
                <w:lang w:val="en-US" w:eastAsia="zh-CN"/>
              </w:rPr>
              <w:t xml:space="preserve">both </w:t>
            </w:r>
            <w:r>
              <w:rPr>
                <w:rFonts w:eastAsia="SimSun" w:hint="eastAsia"/>
                <w:b/>
                <w:bCs/>
                <w:szCs w:val="22"/>
                <w:lang w:val="en-US" w:eastAsia="zh-CN"/>
              </w:rPr>
              <w:t>Option 1-1 and Option1-2.</w:t>
            </w:r>
          </w:p>
          <w:p w14:paraId="363DE365" w14:textId="77777777" w:rsidR="00C50B41" w:rsidRDefault="00C264C2">
            <w:pPr>
              <w:spacing w:afterLines="50" w:after="120" w:line="240" w:lineRule="auto"/>
              <w:rPr>
                <w:rFonts w:eastAsia="SimSun"/>
                <w:b/>
                <w:bCs/>
                <w:szCs w:val="22"/>
                <w:lang w:val="en-US" w:eastAsia="zh-CN"/>
              </w:rPr>
            </w:pPr>
            <w:r>
              <w:rPr>
                <w:rFonts w:eastAsia="SimSun"/>
                <w:b/>
                <w:bCs/>
                <w:szCs w:val="22"/>
                <w:lang w:val="en-US" w:eastAsia="zh-CN"/>
              </w:rPr>
              <w:t xml:space="preserve">Proposal </w:t>
            </w:r>
            <w:r>
              <w:rPr>
                <w:rFonts w:eastAsia="SimSun" w:hint="eastAsia"/>
                <w:b/>
                <w:bCs/>
                <w:szCs w:val="22"/>
                <w:lang w:val="en-US" w:eastAsia="zh-CN"/>
              </w:rPr>
              <w:t>5</w:t>
            </w:r>
            <w:r>
              <w:rPr>
                <w:rFonts w:eastAsia="SimSun"/>
                <w:b/>
                <w:bCs/>
                <w:szCs w:val="22"/>
                <w:lang w:val="en-US" w:eastAsia="zh-CN"/>
              </w:rPr>
              <w:t xml:space="preserve">: </w:t>
            </w:r>
            <w:r>
              <w:rPr>
                <w:rFonts w:eastAsia="SimSun" w:hint="eastAsia"/>
                <w:b/>
                <w:bCs/>
                <w:szCs w:val="22"/>
                <w:lang w:val="en-US" w:eastAsia="zh-CN"/>
              </w:rPr>
              <w:t>For LP-WUS MO</w:t>
            </w:r>
            <w:r>
              <w:rPr>
                <w:rFonts w:eastAsia="SimSun"/>
                <w:b/>
                <w:bCs/>
                <w:szCs w:val="22"/>
                <w:lang w:val="en-US" w:eastAsia="zh-CN"/>
              </w:rPr>
              <w:t xml:space="preserve"> </w:t>
            </w:r>
            <w:r>
              <w:rPr>
                <w:rFonts w:eastAsia="SimSun" w:hint="eastAsia"/>
                <w:b/>
                <w:bCs/>
                <w:szCs w:val="22"/>
                <w:lang w:val="en-US" w:eastAsia="zh-CN"/>
              </w:rPr>
              <w:t xml:space="preserve">in </w:t>
            </w:r>
            <w:r>
              <w:rPr>
                <w:rFonts w:eastAsia="SimSun"/>
                <w:b/>
                <w:bCs/>
                <w:szCs w:val="22"/>
                <w:lang w:val="en-US" w:eastAsia="zh-CN"/>
              </w:rPr>
              <w:t>for UE in CONNECTED mode</w:t>
            </w:r>
            <w:r>
              <w:rPr>
                <w:rFonts w:eastAsia="SimSun" w:hint="eastAsia"/>
                <w:b/>
                <w:bCs/>
                <w:szCs w:val="22"/>
                <w:lang w:val="en-US" w:eastAsia="zh-CN"/>
              </w:rPr>
              <w:t xml:space="preserve">, </w:t>
            </w:r>
            <w:r>
              <w:rPr>
                <w:rFonts w:eastAsia="SimSun"/>
                <w:b/>
                <w:bCs/>
                <w:szCs w:val="22"/>
                <w:lang w:val="en-US" w:eastAsia="zh-CN"/>
              </w:rPr>
              <w:t xml:space="preserve">the periodicity and offset </w:t>
            </w:r>
            <w:r>
              <w:rPr>
                <w:rFonts w:eastAsia="SimSun" w:hint="eastAsia"/>
                <w:b/>
                <w:bCs/>
                <w:szCs w:val="22"/>
                <w:lang w:val="en-US" w:eastAsia="zh-CN"/>
              </w:rPr>
              <w:t>is</w:t>
            </w:r>
            <w:r>
              <w:rPr>
                <w:rFonts w:eastAsia="SimSun"/>
                <w:b/>
                <w:bCs/>
                <w:szCs w:val="22"/>
                <w:lang w:val="en-US" w:eastAsia="zh-CN"/>
              </w:rPr>
              <w:t xml:space="preserve"> configured in slot-level and the first symbol</w:t>
            </w:r>
            <w:r>
              <w:rPr>
                <w:rFonts w:eastAsia="SimSun" w:hint="eastAsia"/>
                <w:b/>
                <w:bCs/>
                <w:szCs w:val="22"/>
                <w:lang w:val="en-US" w:eastAsia="zh-CN"/>
              </w:rPr>
              <w:t xml:space="preserve"> </w:t>
            </w:r>
            <w:r>
              <w:rPr>
                <w:rFonts w:eastAsia="SimSun"/>
                <w:b/>
                <w:bCs/>
                <w:szCs w:val="22"/>
                <w:lang w:val="en-US" w:eastAsia="zh-CN"/>
              </w:rPr>
              <w:t>for LP-WUS MO</w:t>
            </w:r>
            <w:r>
              <w:rPr>
                <w:rFonts w:eastAsia="SimSun" w:hint="eastAsia"/>
                <w:b/>
                <w:bCs/>
                <w:szCs w:val="22"/>
                <w:lang w:val="en-US" w:eastAsia="zh-CN"/>
              </w:rPr>
              <w:t xml:space="preserve"> </w:t>
            </w:r>
            <w:r>
              <w:rPr>
                <w:rFonts w:eastAsia="SimSun"/>
                <w:b/>
                <w:bCs/>
                <w:szCs w:val="22"/>
                <w:lang w:val="en-US" w:eastAsia="zh-CN"/>
              </w:rPr>
              <w:t>in a slot can be determined by an RRC parameter</w:t>
            </w:r>
            <w:r>
              <w:rPr>
                <w:rFonts w:eastAsia="SimSun" w:hint="eastAsia"/>
                <w:b/>
                <w:bCs/>
                <w:szCs w:val="22"/>
                <w:lang w:val="en-US" w:eastAsia="zh-CN"/>
              </w:rPr>
              <w:t>.</w:t>
            </w:r>
          </w:p>
          <w:p w14:paraId="363DE366" w14:textId="77777777" w:rsidR="00C50B41" w:rsidRDefault="00C264C2">
            <w:pPr>
              <w:spacing w:afterLines="50" w:after="120" w:line="240" w:lineRule="auto"/>
              <w:rPr>
                <w:rFonts w:eastAsia="SimSun"/>
                <w:lang w:val="en-US" w:eastAsia="zh-CN"/>
              </w:rPr>
            </w:pPr>
            <w:r>
              <w:rPr>
                <w:rFonts w:eastAsia="SimSun" w:hint="eastAsia"/>
                <w:b/>
                <w:bCs/>
                <w:szCs w:val="22"/>
                <w:lang w:val="en-US" w:eastAsia="zh-CN"/>
              </w:rPr>
              <w:t xml:space="preserve">Proposal 6: Not support an </w:t>
            </w:r>
            <w:r>
              <w:rPr>
                <w:rFonts w:eastAsia="SimSun"/>
                <w:b/>
                <w:bCs/>
                <w:szCs w:val="22"/>
                <w:lang w:val="en-US" w:eastAsia="zh-CN"/>
              </w:rPr>
              <w:t xml:space="preserve">RRC parameter indicates the duration where the UE monitors LP-WUS </w:t>
            </w:r>
            <w:r>
              <w:rPr>
                <w:rFonts w:eastAsia="SimSun" w:hint="eastAsia"/>
                <w:b/>
                <w:bCs/>
                <w:szCs w:val="22"/>
                <w:lang w:val="en-US" w:eastAsia="zh-CN"/>
              </w:rPr>
              <w:t>[</w:t>
            </w:r>
            <w:r>
              <w:rPr>
                <w:rFonts w:eastAsia="SimSun"/>
                <w:b/>
                <w:bCs/>
                <w:szCs w:val="22"/>
                <w:lang w:val="en-US" w:eastAsia="zh-CN"/>
              </w:rPr>
              <w:t>consecutively in time</w:t>
            </w:r>
            <w:r>
              <w:rPr>
                <w:rFonts w:eastAsia="SimSun" w:hint="eastAsia"/>
                <w:b/>
                <w:bCs/>
                <w:szCs w:val="22"/>
                <w:lang w:val="en-US" w:eastAsia="zh-CN"/>
              </w:rPr>
              <w:t xml:space="preserve">]. </w:t>
            </w:r>
          </w:p>
          <w:p w14:paraId="363DE367" w14:textId="77777777" w:rsidR="00C50B41" w:rsidRDefault="00C264C2">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7: One LP-WUS is </w:t>
            </w:r>
            <w:r>
              <w:rPr>
                <w:rFonts w:eastAsia="SimSun"/>
                <w:b/>
                <w:bCs/>
                <w:szCs w:val="22"/>
                <w:lang w:val="en-US" w:eastAsia="zh-CN"/>
              </w:rPr>
              <w:t>configured to be</w:t>
            </w:r>
            <w:r>
              <w:rPr>
                <w:rFonts w:eastAsia="SimSun" w:hint="eastAsia"/>
                <w:b/>
                <w:bCs/>
                <w:szCs w:val="22"/>
                <w:lang w:val="en-US" w:eastAsia="zh-CN"/>
              </w:rPr>
              <w:t xml:space="preserve"> </w:t>
            </w:r>
            <w:proofErr w:type="spellStart"/>
            <w:r>
              <w:rPr>
                <w:rFonts w:eastAsia="SimSun" w:hint="eastAsia"/>
                <w:b/>
                <w:bCs/>
                <w:szCs w:val="22"/>
                <w:lang w:val="en-US" w:eastAsia="zh-CN"/>
              </w:rPr>
              <w:t>QCL</w:t>
            </w:r>
            <w:r>
              <w:rPr>
                <w:rFonts w:eastAsia="SimSun"/>
                <w:b/>
                <w:bCs/>
                <w:szCs w:val="22"/>
                <w:lang w:val="en-US" w:eastAsia="zh-CN"/>
              </w:rPr>
              <w:t>ed</w:t>
            </w:r>
            <w:proofErr w:type="spellEnd"/>
            <w:r>
              <w:rPr>
                <w:rFonts w:eastAsia="SimSun" w:hint="eastAsia"/>
                <w:b/>
                <w:bCs/>
                <w:szCs w:val="22"/>
                <w:lang w:val="en-US" w:eastAsia="zh-CN"/>
              </w:rPr>
              <w:t xml:space="preserve"> with</w:t>
            </w:r>
            <w:r>
              <w:rPr>
                <w:rFonts w:eastAsia="SimSun"/>
                <w:b/>
                <w:bCs/>
                <w:szCs w:val="22"/>
                <w:lang w:val="en-US" w:eastAsia="zh-CN"/>
              </w:rPr>
              <w:t xml:space="preserve"> the RS</w:t>
            </w:r>
            <w:r>
              <w:rPr>
                <w:rFonts w:eastAsia="SimSun" w:hint="eastAsia"/>
                <w:b/>
                <w:bCs/>
                <w:szCs w:val="22"/>
                <w:lang w:val="en-US" w:eastAsia="zh-CN"/>
              </w:rPr>
              <w:t xml:space="preserve"> </w:t>
            </w:r>
            <w:r>
              <w:rPr>
                <w:rFonts w:eastAsia="SimSun"/>
                <w:b/>
                <w:bCs/>
                <w:szCs w:val="22"/>
                <w:lang w:val="en-US" w:eastAsia="zh-CN"/>
              </w:rPr>
              <w:t>associated with each of the TCI states</w:t>
            </w:r>
            <w:r>
              <w:rPr>
                <w:rFonts w:eastAsia="SimSun" w:hint="eastAsia"/>
                <w:b/>
                <w:bCs/>
                <w:szCs w:val="22"/>
                <w:lang w:val="en-US" w:eastAsia="zh-CN"/>
              </w:rPr>
              <w:t xml:space="preserve"> of the CORESE</w:t>
            </w:r>
            <w:r>
              <w:rPr>
                <w:rFonts w:eastAsia="SimSun"/>
                <w:b/>
                <w:bCs/>
                <w:szCs w:val="22"/>
                <w:lang w:val="en-US" w:eastAsia="zh-CN"/>
              </w:rPr>
              <w:t>Ts</w:t>
            </w:r>
            <w:r>
              <w:rPr>
                <w:rFonts w:eastAsia="SimSun" w:hint="eastAsia"/>
                <w:b/>
                <w:bCs/>
                <w:szCs w:val="22"/>
                <w:lang w:val="en-US" w:eastAsia="zh-CN"/>
              </w:rPr>
              <w:t xml:space="preserve"> in order to trigger the PDCCH monitoring at the associated CORESETs when LP-WUS is detected. </w:t>
            </w:r>
          </w:p>
          <w:p w14:paraId="363DE368" w14:textId="77777777" w:rsidR="00C50B41" w:rsidRDefault="00C264C2">
            <w:pPr>
              <w:spacing w:afterLines="50" w:after="120" w:line="240" w:lineRule="auto"/>
              <w:rPr>
                <w:rFonts w:eastAsia="SimSun"/>
                <w:b/>
                <w:lang w:val="en-US" w:eastAsia="zh-CN"/>
              </w:rPr>
            </w:pPr>
            <w:r>
              <w:rPr>
                <w:rFonts w:eastAsia="SimSun" w:hint="eastAsia"/>
                <w:b/>
                <w:lang w:val="en-US" w:eastAsia="zh-CN"/>
              </w:rPr>
              <w:t xml:space="preserve">Proposal 8: </w:t>
            </w:r>
            <w:r>
              <w:rPr>
                <w:rFonts w:eastAsia="Times New Roman"/>
                <w:b/>
                <w:lang w:val="en-US"/>
              </w:rPr>
              <w:t>For LP-WUS monitoring in RRC CONNECTED mode</w:t>
            </w:r>
            <w:r>
              <w:rPr>
                <w:rFonts w:eastAsia="SimSun" w:hint="eastAsia"/>
                <w:b/>
                <w:lang w:val="en-US" w:eastAsia="zh-CN"/>
              </w:rPr>
              <w:t xml:space="preserve">, </w:t>
            </w:r>
            <w:r>
              <w:rPr>
                <w:rFonts w:eastAsia="Times New Roman"/>
                <w:b/>
                <w:lang w:val="en-US"/>
              </w:rPr>
              <w:t>Type A</w:t>
            </w:r>
            <w:r>
              <w:rPr>
                <w:rFonts w:eastAsia="SimSun" w:hint="eastAsia"/>
                <w:b/>
                <w:lang w:val="en-US" w:eastAsia="zh-CN"/>
              </w:rPr>
              <w:t xml:space="preserve"> is support.</w:t>
            </w:r>
          </w:p>
          <w:p w14:paraId="363DE369" w14:textId="77777777" w:rsidR="00C50B41" w:rsidRDefault="00C264C2">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9: </w:t>
            </w:r>
            <w:r>
              <w:rPr>
                <w:rFonts w:eastAsia="SimSun"/>
                <w:b/>
                <w:bCs/>
                <w:szCs w:val="22"/>
                <w:lang w:val="en-US" w:eastAsia="zh-CN"/>
              </w:rPr>
              <w:t>UE assistance</w:t>
            </w:r>
            <w:r>
              <w:rPr>
                <w:rFonts w:eastAsia="SimSun" w:hint="eastAsia"/>
                <w:b/>
                <w:bCs/>
                <w:szCs w:val="22"/>
                <w:lang w:val="en-US" w:eastAsia="zh-CN"/>
              </w:rPr>
              <w:t xml:space="preserve"> for </w:t>
            </w:r>
            <w:r>
              <w:rPr>
                <w:rFonts w:eastAsia="SimSun"/>
                <w:b/>
                <w:bCs/>
                <w:szCs w:val="22"/>
                <w:lang w:val="en-US" w:eastAsia="zh-CN"/>
              </w:rPr>
              <w:t>PDCCH monitoring triggered by LP-WUS is not supported</w:t>
            </w:r>
            <w:r>
              <w:rPr>
                <w:rFonts w:eastAsia="SimSun" w:hint="eastAsia"/>
                <w:b/>
                <w:bCs/>
                <w:szCs w:val="22"/>
                <w:lang w:val="en-US" w:eastAsia="zh-CN"/>
              </w:rPr>
              <w:t>.</w:t>
            </w:r>
            <w:r>
              <w:rPr>
                <w:rFonts w:eastAsia="SimSun"/>
                <w:b/>
                <w:bCs/>
                <w:szCs w:val="22"/>
                <w:lang w:val="en-US" w:eastAsia="zh-CN"/>
              </w:rPr>
              <w:t xml:space="preserve"> </w:t>
            </w:r>
          </w:p>
          <w:p w14:paraId="363DE36A" w14:textId="77777777" w:rsidR="00C50B41" w:rsidRDefault="00C264C2">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10: Support Option 1: </w:t>
            </w:r>
            <w:r>
              <w:rPr>
                <w:rFonts w:eastAsia="SimSun"/>
                <w:b/>
                <w:bCs/>
                <w:szCs w:val="22"/>
                <w:lang w:val="en-US" w:eastAsia="zh-CN"/>
              </w:rPr>
              <w:t xml:space="preserve">No additional indication/condition </w:t>
            </w:r>
            <w:r>
              <w:rPr>
                <w:rFonts w:eastAsia="SimSun" w:hint="eastAsia"/>
                <w:b/>
                <w:bCs/>
                <w:szCs w:val="22"/>
                <w:lang w:val="en-US" w:eastAsia="zh-CN"/>
              </w:rPr>
              <w:t>is</w:t>
            </w:r>
            <w:r>
              <w:rPr>
                <w:rFonts w:eastAsia="SimSun"/>
                <w:b/>
                <w:bCs/>
                <w:szCs w:val="22"/>
                <w:lang w:val="en-US" w:eastAsia="zh-CN"/>
              </w:rPr>
              <w:t xml:space="preserve"> introduced for activation/deactivation of LP-WUS monitoring</w:t>
            </w:r>
            <w:r>
              <w:rPr>
                <w:rFonts w:eastAsia="SimSun" w:hint="eastAsia"/>
                <w:b/>
                <w:bCs/>
                <w:szCs w:val="22"/>
                <w:lang w:val="en-US" w:eastAsia="zh-CN"/>
              </w:rPr>
              <w:t>.</w:t>
            </w:r>
          </w:p>
          <w:p w14:paraId="363DE36B" w14:textId="77777777" w:rsidR="00C50B41" w:rsidRDefault="00C264C2">
            <w:pPr>
              <w:spacing w:afterLines="50" w:after="120" w:line="240" w:lineRule="auto"/>
              <w:rPr>
                <w:rFonts w:eastAsia="SimSun"/>
                <w:b/>
                <w:bCs/>
                <w:iCs/>
                <w:lang w:eastAsia="zh-CN"/>
              </w:rPr>
            </w:pPr>
            <w:r>
              <w:rPr>
                <w:rFonts w:eastAsia="SimSun" w:hint="eastAsia"/>
                <w:b/>
                <w:bCs/>
                <w:iCs/>
                <w:lang w:eastAsia="zh-CN"/>
              </w:rPr>
              <w:t xml:space="preserve">Proposal 11: For Rel-19 LP-WUS, the </w:t>
            </w:r>
            <w:r>
              <w:rPr>
                <w:rFonts w:eastAsia="SimSun" w:hint="eastAsia"/>
                <w:b/>
                <w:lang w:eastAsia="zh-CN"/>
              </w:rPr>
              <w:t>dual</w:t>
            </w:r>
            <w:r>
              <w:rPr>
                <w:rFonts w:eastAsia="SimSun"/>
                <w:b/>
                <w:lang w:eastAsia="zh-CN"/>
              </w:rPr>
              <w:t xml:space="preserve"> DRX group </w:t>
            </w:r>
            <w:r>
              <w:rPr>
                <w:rFonts w:eastAsia="SimSun" w:hint="eastAsia"/>
                <w:b/>
                <w:lang w:eastAsia="zh-CN"/>
              </w:rPr>
              <w:t>and</w:t>
            </w:r>
            <w:r>
              <w:rPr>
                <w:rFonts w:eastAsia="SimSun"/>
                <w:b/>
                <w:lang w:eastAsia="zh-CN"/>
              </w:rPr>
              <w:t xml:space="preserve"> </w:t>
            </w:r>
            <w:r>
              <w:rPr>
                <w:rFonts w:eastAsia="SimSun" w:hint="eastAsia"/>
                <w:b/>
                <w:lang w:eastAsia="zh-CN"/>
              </w:rPr>
              <w:t>LP-WUS cannot be configured</w:t>
            </w:r>
            <w:r>
              <w:rPr>
                <w:rFonts w:eastAsia="SimSun"/>
                <w:b/>
                <w:lang w:eastAsia="zh-CN"/>
              </w:rPr>
              <w:t xml:space="preserve"> simultaneously</w:t>
            </w:r>
            <w:r>
              <w:rPr>
                <w:rFonts w:eastAsia="SimSun" w:hint="eastAsia"/>
                <w:b/>
                <w:lang w:eastAsia="zh-CN"/>
              </w:rPr>
              <w:t xml:space="preserve">. </w:t>
            </w:r>
          </w:p>
          <w:p w14:paraId="363DE36C" w14:textId="77777777" w:rsidR="00C50B41" w:rsidRDefault="00C264C2">
            <w:pPr>
              <w:spacing w:afterLines="50" w:after="120" w:line="240" w:lineRule="auto"/>
              <w:rPr>
                <w:rFonts w:eastAsia="SimSun"/>
                <w:b/>
                <w:lang w:val="en-US" w:eastAsia="zh-CN"/>
              </w:rPr>
            </w:pPr>
            <w:r>
              <w:rPr>
                <w:rFonts w:eastAsia="SimSun" w:hint="eastAsia"/>
                <w:b/>
                <w:lang w:val="en-US" w:eastAsia="zh-CN"/>
              </w:rPr>
              <w:t>Proposal 12: For the case when UE is configured with NR-DC and/</w:t>
            </w:r>
            <w:r>
              <w:rPr>
                <w:rFonts w:eastAsia="SimSun"/>
                <w:b/>
                <w:lang w:val="en-US" w:eastAsia="zh-CN"/>
              </w:rPr>
              <w:t>or</w:t>
            </w:r>
            <w:r>
              <w:rPr>
                <w:rFonts w:eastAsia="SimSun" w:hint="eastAsia"/>
                <w:b/>
                <w:lang w:val="en-US" w:eastAsia="zh-CN"/>
              </w:rPr>
              <w:t xml:space="preserve"> CA without dual group in </w:t>
            </w:r>
            <w:r>
              <w:rPr>
                <w:rFonts w:eastAsia="SimSun"/>
                <w:b/>
                <w:lang w:val="en-US" w:eastAsia="zh-CN"/>
              </w:rPr>
              <w:t>RRC CONNECTED mode</w:t>
            </w:r>
            <w:r>
              <w:rPr>
                <w:rFonts w:eastAsia="SimSun" w:hint="eastAsia"/>
                <w:b/>
                <w:lang w:val="en-US" w:eastAsia="zh-CN"/>
              </w:rPr>
              <w:t xml:space="preserve">, </w:t>
            </w:r>
          </w:p>
          <w:p w14:paraId="363DE36D" w14:textId="77777777" w:rsidR="00C50B41" w:rsidRDefault="00C264C2">
            <w:pPr>
              <w:numPr>
                <w:ilvl w:val="0"/>
                <w:numId w:val="60"/>
              </w:numPr>
              <w:spacing w:afterLines="50" w:after="120" w:line="240" w:lineRule="auto"/>
              <w:jc w:val="left"/>
              <w:rPr>
                <w:rFonts w:ascii="Times" w:eastAsia="SimSun" w:hAnsi="Times"/>
                <w:b/>
                <w:szCs w:val="24"/>
                <w:lang w:eastAsia="zh-CN"/>
              </w:rPr>
            </w:pPr>
            <w:r>
              <w:rPr>
                <w:rFonts w:ascii="Times" w:eastAsia="SimSun" w:hAnsi="Times" w:hint="eastAsia"/>
                <w:b/>
                <w:szCs w:val="24"/>
                <w:lang w:eastAsia="zh-CN"/>
              </w:rPr>
              <w:lastRenderedPageBreak/>
              <w:t xml:space="preserve">LP-WUS is configured in </w:t>
            </w:r>
            <w:r>
              <w:rPr>
                <w:rFonts w:ascii="Times" w:hAnsi="Times"/>
                <w:b/>
                <w:szCs w:val="24"/>
                <w:lang w:eastAsia="zh-CN"/>
              </w:rPr>
              <w:t xml:space="preserve">the </w:t>
            </w:r>
            <w:proofErr w:type="spellStart"/>
            <w:r>
              <w:rPr>
                <w:rFonts w:ascii="Times" w:hAnsi="Times"/>
                <w:b/>
                <w:szCs w:val="24"/>
                <w:lang w:eastAsia="zh-CN"/>
              </w:rPr>
              <w:t>PCell</w:t>
            </w:r>
            <w:proofErr w:type="spellEnd"/>
            <w:r>
              <w:rPr>
                <w:rFonts w:ascii="Times" w:hAnsi="Times"/>
                <w:b/>
                <w:szCs w:val="24"/>
                <w:lang w:eastAsia="zh-CN"/>
              </w:rPr>
              <w:t xml:space="preserve"> or on the </w:t>
            </w:r>
            <w:proofErr w:type="spellStart"/>
            <w:r>
              <w:rPr>
                <w:rFonts w:ascii="Times" w:hAnsi="Times"/>
                <w:b/>
                <w:szCs w:val="24"/>
                <w:lang w:eastAsia="zh-CN"/>
              </w:rPr>
              <w:t>SpCell</w:t>
            </w:r>
            <w:proofErr w:type="spellEnd"/>
            <w:r>
              <w:rPr>
                <w:rFonts w:ascii="Times" w:eastAsia="SimSun" w:hAnsi="Times" w:hint="eastAsia"/>
                <w:b/>
                <w:szCs w:val="24"/>
                <w:lang w:eastAsia="zh-CN"/>
              </w:rPr>
              <w:t xml:space="preserve"> per cell-group</w:t>
            </w:r>
          </w:p>
          <w:p w14:paraId="363DE36E" w14:textId="77777777" w:rsidR="00C50B41" w:rsidRDefault="00C264C2">
            <w:pPr>
              <w:numPr>
                <w:ilvl w:val="0"/>
                <w:numId w:val="60"/>
              </w:numPr>
              <w:spacing w:afterLines="50" w:after="120" w:line="240" w:lineRule="auto"/>
              <w:jc w:val="left"/>
              <w:rPr>
                <w:rFonts w:ascii="Times" w:eastAsia="SimSun" w:hAnsi="Times"/>
                <w:b/>
                <w:szCs w:val="24"/>
                <w:lang w:eastAsia="zh-CN"/>
              </w:rPr>
            </w:pPr>
            <w:r>
              <w:rPr>
                <w:rFonts w:ascii="Times" w:eastAsia="SimSun" w:hAnsi="Times" w:hint="eastAsia"/>
                <w:b/>
                <w:szCs w:val="24"/>
                <w:lang w:eastAsia="zh-CN"/>
              </w:rPr>
              <w:t xml:space="preserve">LP-WUS indication is applicable to </w:t>
            </w:r>
            <w:r>
              <w:rPr>
                <w:rFonts w:ascii="Times" w:eastAsia="SimSun" w:hAnsi="Times"/>
                <w:b/>
                <w:szCs w:val="24"/>
                <w:lang w:eastAsia="zh-CN"/>
              </w:rPr>
              <w:t>all activated serving cells</w:t>
            </w:r>
            <w:r>
              <w:rPr>
                <w:rFonts w:ascii="Times" w:eastAsia="SimSun" w:hAnsi="Times" w:hint="eastAsia"/>
                <w:b/>
                <w:szCs w:val="24"/>
                <w:lang w:eastAsia="zh-CN"/>
              </w:rPr>
              <w:t xml:space="preserve"> in the </w:t>
            </w:r>
            <w:r>
              <w:rPr>
                <w:rFonts w:ascii="Times" w:eastAsia="SimSun" w:hAnsi="Times"/>
                <w:b/>
                <w:szCs w:val="24"/>
                <w:lang w:eastAsia="zh-CN"/>
              </w:rPr>
              <w:t>cell-group</w:t>
            </w:r>
            <w:r>
              <w:rPr>
                <w:rFonts w:ascii="Times" w:eastAsia="SimSun" w:hAnsi="Times" w:hint="eastAsia"/>
                <w:b/>
                <w:szCs w:val="24"/>
                <w:lang w:eastAsia="zh-CN"/>
              </w:rPr>
              <w:t>.</w:t>
            </w:r>
          </w:p>
        </w:tc>
      </w:tr>
    </w:tbl>
    <w:p w14:paraId="363DE370" w14:textId="77777777" w:rsidR="00C50B41" w:rsidRDefault="00C50B41">
      <w:pPr>
        <w:pStyle w:val="a2"/>
        <w:rPr>
          <w:lang w:val="en-GB"/>
        </w:rPr>
      </w:pPr>
    </w:p>
    <w:p w14:paraId="363DE371" w14:textId="77777777" w:rsidR="00C50B41" w:rsidRDefault="00C264C2">
      <w:pPr>
        <w:pStyle w:val="30"/>
      </w:pPr>
      <w:r>
        <w:t>R1-2500296</w:t>
      </w:r>
      <w:r>
        <w:tab/>
        <w:t>CMCC</w:t>
      </w:r>
    </w:p>
    <w:tbl>
      <w:tblPr>
        <w:tblStyle w:val="afe"/>
        <w:tblW w:w="0" w:type="auto"/>
        <w:tblLook w:val="04A0" w:firstRow="1" w:lastRow="0" w:firstColumn="1" w:lastColumn="0" w:noHBand="0" w:noVBand="1"/>
      </w:tblPr>
      <w:tblGrid>
        <w:gridCol w:w="9838"/>
      </w:tblGrid>
      <w:tr w:rsidR="00C50B41" w14:paraId="363DE380" w14:textId="77777777">
        <w:tc>
          <w:tcPr>
            <w:tcW w:w="9838" w:type="dxa"/>
          </w:tcPr>
          <w:p w14:paraId="363DE372" w14:textId="77777777" w:rsidR="00C50B41" w:rsidRDefault="00C264C2">
            <w:pPr>
              <w:spacing w:before="120" w:line="240" w:lineRule="auto"/>
              <w:rPr>
                <w:rFonts w:eastAsia="SimSun"/>
                <w:b/>
                <w:bCs/>
                <w:lang w:eastAsia="zh-CN"/>
              </w:rPr>
            </w:pPr>
            <w:r>
              <w:rPr>
                <w:rFonts w:eastAsia="SimSun" w:hint="eastAsia"/>
                <w:b/>
                <w:bCs/>
                <w:color w:val="000000"/>
                <w:lang w:eastAsia="zh-CN"/>
              </w:rPr>
              <w:t xml:space="preserve">Proposal </w:t>
            </w:r>
            <w:r>
              <w:rPr>
                <w:rFonts w:eastAsia="SimSun"/>
                <w:b/>
                <w:bCs/>
                <w:color w:val="000000"/>
                <w:lang w:eastAsia="zh-CN"/>
              </w:rPr>
              <w:t>1</w:t>
            </w:r>
            <w:r>
              <w:rPr>
                <w:rFonts w:eastAsia="SimSun" w:hint="eastAsia"/>
                <w:b/>
                <w:bCs/>
                <w:color w:val="000000"/>
                <w:lang w:eastAsia="zh-CN"/>
              </w:rPr>
              <w:t xml:space="preserve">. </w:t>
            </w:r>
            <w:r>
              <w:rPr>
                <w:rFonts w:eastAsia="SimSun"/>
                <w:b/>
                <w:bCs/>
                <w:color w:val="000000"/>
                <w:lang w:eastAsia="zh-CN"/>
              </w:rPr>
              <w:t xml:space="preserve">Regarding the specific function of LP-WUS, support </w:t>
            </w:r>
            <w:r>
              <w:rPr>
                <w:rFonts w:eastAsia="SimSun"/>
                <w:b/>
                <w:bCs/>
                <w:lang w:eastAsia="zh-CN"/>
              </w:rPr>
              <w:t xml:space="preserve">Option 1-2-2 (i.e. PDCCH monitoring is not triggered by legacy C-DRX cycle and </w:t>
            </w:r>
            <w:proofErr w:type="spellStart"/>
            <w:r>
              <w:rPr>
                <w:rFonts w:eastAsia="SimSun"/>
                <w:b/>
                <w:bCs/>
                <w:lang w:eastAsia="zh-CN"/>
              </w:rPr>
              <w:t>drx-onDurationTimer</w:t>
            </w:r>
            <w:proofErr w:type="spellEnd"/>
            <w:r>
              <w:rPr>
                <w:rFonts w:eastAsia="SimSun"/>
                <w:b/>
                <w:bCs/>
                <w:lang w:eastAsia="zh-CN"/>
              </w:rPr>
              <w:t xml:space="preserve"> when monitoring LP-WUS) under Option 1-2 for further study.</w:t>
            </w:r>
          </w:p>
          <w:p w14:paraId="363DE373" w14:textId="77777777" w:rsidR="00C50B41" w:rsidRDefault="00C264C2">
            <w:pPr>
              <w:spacing w:before="120" w:line="240" w:lineRule="auto"/>
              <w:rPr>
                <w:rFonts w:eastAsia="SimSun"/>
                <w:b/>
                <w:bCs/>
                <w:lang w:eastAsia="zh-CN"/>
              </w:rPr>
            </w:pPr>
            <w:r>
              <w:rPr>
                <w:rFonts w:eastAsia="SimSun"/>
                <w:b/>
                <w:bCs/>
                <w:lang w:eastAsia="zh-CN"/>
              </w:rPr>
              <w:t>Proposal 2. LP-WUS procedure Option 1-1 and Rel-16 DCP cannot be configured or activated to one UE simultaneously.</w:t>
            </w:r>
          </w:p>
          <w:p w14:paraId="363DE374" w14:textId="77777777" w:rsidR="00C50B41" w:rsidRDefault="00C264C2">
            <w:pPr>
              <w:spacing w:before="120" w:line="240" w:lineRule="auto"/>
              <w:rPr>
                <w:rFonts w:eastAsia="SimSun"/>
                <w:b/>
                <w:bCs/>
                <w:lang w:eastAsia="zh-CN"/>
              </w:rPr>
            </w:pPr>
            <w:r>
              <w:rPr>
                <w:rFonts w:eastAsia="SimSun"/>
                <w:b/>
                <w:bCs/>
                <w:lang w:eastAsia="zh-CN"/>
              </w:rPr>
              <w:t>Proposal 3. LP-WUS procedure Option 1-1/Option 1-2 and Rel-17 PDCCH skipping/SSSG switching can be configured or activated to one UE simultaneously.</w:t>
            </w:r>
          </w:p>
          <w:p w14:paraId="363DE375" w14:textId="77777777" w:rsidR="00C50B41" w:rsidRDefault="00C264C2">
            <w:pPr>
              <w:spacing w:before="120" w:line="240" w:lineRule="auto"/>
              <w:rPr>
                <w:rFonts w:eastAsia="SimSun"/>
                <w:b/>
                <w:bCs/>
                <w:lang w:eastAsia="zh-CN"/>
              </w:rPr>
            </w:pPr>
            <w:r>
              <w:rPr>
                <w:rFonts w:eastAsia="SimSun" w:hint="eastAsia"/>
                <w:b/>
                <w:bCs/>
                <w:lang w:eastAsia="zh-CN"/>
              </w:rPr>
              <w:t>P</w:t>
            </w:r>
            <w:r>
              <w:rPr>
                <w:rFonts w:eastAsia="SimSun"/>
                <w:b/>
                <w:bCs/>
                <w:lang w:eastAsia="zh-CN"/>
              </w:rPr>
              <w:t>roposal 4. For</w:t>
            </w:r>
            <w:r>
              <w:rPr>
                <w:rFonts w:eastAsia="SimSun"/>
                <w:lang w:eastAsia="ja-JP"/>
              </w:rPr>
              <w:t xml:space="preserve"> </w:t>
            </w:r>
            <w:r>
              <w:rPr>
                <w:rFonts w:eastAsia="SimSun"/>
                <w:b/>
                <w:bCs/>
                <w:lang w:eastAsia="zh-CN"/>
              </w:rPr>
              <w:t>definition of minimum time gap, support:</w:t>
            </w:r>
          </w:p>
          <w:p w14:paraId="363DE376" w14:textId="77777777" w:rsidR="00C50B41" w:rsidRDefault="00C264C2">
            <w:pPr>
              <w:numPr>
                <w:ilvl w:val="0"/>
                <w:numId w:val="27"/>
              </w:numPr>
              <w:spacing w:before="120" w:line="240" w:lineRule="auto"/>
              <w:jc w:val="left"/>
              <w:rPr>
                <w:rFonts w:ascii="Times" w:hAnsi="Times"/>
                <w:b/>
                <w:bCs/>
                <w:szCs w:val="24"/>
                <w:lang w:eastAsia="zh-CN"/>
              </w:rPr>
            </w:pPr>
            <w:r>
              <w:rPr>
                <w:rFonts w:ascii="Times" w:hAnsi="Times"/>
                <w:b/>
                <w:bCs/>
                <w:szCs w:val="24"/>
                <w:lang w:eastAsia="zh-CN"/>
              </w:rPr>
              <w:t>Support the minimum time gap not include the duration for time/frequency sync of MR, and there is no need to define the specific composition of the candidate values</w:t>
            </w:r>
            <w:r>
              <w:rPr>
                <w:rFonts w:ascii="Times" w:eastAsia="SimSun" w:hAnsi="Times"/>
                <w:b/>
                <w:bCs/>
                <w:szCs w:val="24"/>
                <w:lang w:eastAsia="zh-CN"/>
              </w:rPr>
              <w:t>.</w:t>
            </w:r>
          </w:p>
          <w:p w14:paraId="363DE377" w14:textId="77777777" w:rsidR="00C50B41" w:rsidRDefault="00C264C2">
            <w:pPr>
              <w:numPr>
                <w:ilvl w:val="0"/>
                <w:numId w:val="27"/>
              </w:numPr>
              <w:spacing w:before="120" w:line="240" w:lineRule="auto"/>
              <w:jc w:val="left"/>
              <w:rPr>
                <w:rFonts w:ascii="Times" w:hAnsi="Times"/>
                <w:b/>
                <w:bCs/>
                <w:szCs w:val="24"/>
                <w:lang w:eastAsia="zh-CN"/>
              </w:rPr>
            </w:pPr>
            <w:r>
              <w:rPr>
                <w:rFonts w:ascii="Times" w:eastAsia="SimSun" w:hAnsi="Times" w:hint="eastAsia"/>
                <w:b/>
                <w:bCs/>
                <w:szCs w:val="24"/>
                <w:lang w:eastAsia="zh-CN"/>
              </w:rPr>
              <w:t>F</w:t>
            </w:r>
            <w:r>
              <w:rPr>
                <w:rFonts w:ascii="Times" w:eastAsia="SimSun" w:hAnsi="Times"/>
                <w:b/>
                <w:bCs/>
                <w:szCs w:val="24"/>
                <w:lang w:eastAsia="zh-CN"/>
              </w:rPr>
              <w:t>or candidate values on the minimum time gap, support</w:t>
            </w:r>
            <w:r>
              <w:rPr>
                <w:rFonts w:ascii="Times" w:hAnsi="Times"/>
                <w:szCs w:val="24"/>
                <w:lang w:eastAsia="ja-JP"/>
              </w:rPr>
              <w:t xml:space="preserve"> </w:t>
            </w:r>
            <w:r>
              <w:rPr>
                <w:rFonts w:ascii="Times" w:eastAsia="SimSun" w:hAnsi="Times"/>
                <w:b/>
                <w:bCs/>
                <w:szCs w:val="24"/>
                <w:lang w:eastAsia="zh-CN"/>
              </w:rPr>
              <w:t>Alt 1 and take the half of total transition time in TR 38.840 (i.e. 0ms, 3ms and 10ms) as the starting point.</w:t>
            </w:r>
          </w:p>
          <w:p w14:paraId="363DE378" w14:textId="77777777" w:rsidR="00C50B41" w:rsidRDefault="00C264C2">
            <w:pPr>
              <w:spacing w:before="120" w:line="240" w:lineRule="auto"/>
              <w:rPr>
                <w:rFonts w:eastAsia="SimSun"/>
                <w:b/>
                <w:bCs/>
                <w:lang w:eastAsia="zh-CN"/>
              </w:rPr>
            </w:pPr>
            <w:r>
              <w:rPr>
                <w:rFonts w:eastAsia="SimSun" w:hint="eastAsia"/>
                <w:b/>
                <w:bCs/>
                <w:lang w:eastAsia="zh-CN"/>
              </w:rPr>
              <w:t>P</w:t>
            </w:r>
            <w:r>
              <w:rPr>
                <w:rFonts w:eastAsia="SimSun"/>
                <w:b/>
                <w:bCs/>
                <w:lang w:eastAsia="zh-CN"/>
              </w:rPr>
              <w:t>roposal 5. Support UE to report the QCL-type (i.e. QCL-type A or QCL-type C) between LP-WUS and SSB/CSI-RS.</w:t>
            </w:r>
          </w:p>
          <w:p w14:paraId="363DE379" w14:textId="77777777" w:rsidR="00C50B41" w:rsidRDefault="00C264C2">
            <w:pPr>
              <w:spacing w:before="120" w:line="240" w:lineRule="auto"/>
              <w:rPr>
                <w:rFonts w:eastAsia="SimSun"/>
                <w:b/>
                <w:bCs/>
                <w:lang w:eastAsia="zh-CN"/>
              </w:rPr>
            </w:pPr>
            <w:r>
              <w:rPr>
                <w:rFonts w:eastAsia="SimSun"/>
                <w:b/>
                <w:bCs/>
                <w:lang w:eastAsia="zh-CN"/>
              </w:rPr>
              <w:t>Proposal 6. Support not to introduce additional activation/deactivation mechanism for LP-WUS monitoring.</w:t>
            </w:r>
          </w:p>
          <w:p w14:paraId="363DE37A" w14:textId="77777777" w:rsidR="00C50B41" w:rsidRDefault="00C264C2">
            <w:pPr>
              <w:spacing w:before="120" w:line="240" w:lineRule="auto"/>
              <w:rPr>
                <w:rFonts w:eastAsia="游明朝"/>
              </w:rPr>
            </w:pPr>
            <w:r>
              <w:rPr>
                <w:rFonts w:eastAsia="SimSun" w:hint="eastAsia"/>
                <w:b/>
                <w:bCs/>
                <w:lang w:eastAsia="zh-CN"/>
              </w:rPr>
              <w:t>P</w:t>
            </w:r>
            <w:r>
              <w:rPr>
                <w:rFonts w:eastAsia="SimSun"/>
                <w:b/>
                <w:bCs/>
                <w:lang w:eastAsia="zh-CN"/>
              </w:rPr>
              <w:t>roposal 7. For specific approach on LP-WUS MO configuration, support:</w:t>
            </w:r>
          </w:p>
          <w:p w14:paraId="363DE37B" w14:textId="77777777" w:rsidR="00C50B41" w:rsidRDefault="00C264C2">
            <w:pPr>
              <w:numPr>
                <w:ilvl w:val="0"/>
                <w:numId w:val="27"/>
              </w:numPr>
              <w:spacing w:before="120" w:line="240" w:lineRule="auto"/>
              <w:jc w:val="left"/>
              <w:rPr>
                <w:rFonts w:ascii="Times" w:hAnsi="Times"/>
                <w:b/>
                <w:bCs/>
                <w:szCs w:val="24"/>
                <w:lang w:eastAsia="zh-CN"/>
              </w:rPr>
            </w:pPr>
            <w:r>
              <w:rPr>
                <w:rFonts w:ascii="Times" w:hAnsi="Times"/>
                <w:b/>
                <w:bCs/>
                <w:szCs w:val="24"/>
                <w:lang w:eastAsia="zh-CN"/>
              </w:rPr>
              <w:t>Approach 1 for Option 1-1, the duration where the UE monitors LP-WUS can be implicitly indicated by the time offset(s).</w:t>
            </w:r>
          </w:p>
          <w:p w14:paraId="363DE37C" w14:textId="77777777" w:rsidR="00C50B41" w:rsidRDefault="00C264C2">
            <w:pPr>
              <w:numPr>
                <w:ilvl w:val="0"/>
                <w:numId w:val="27"/>
              </w:numPr>
              <w:spacing w:before="120" w:line="240" w:lineRule="auto"/>
              <w:jc w:val="left"/>
              <w:rPr>
                <w:rFonts w:ascii="Times" w:hAnsi="Times"/>
                <w:b/>
                <w:bCs/>
                <w:szCs w:val="24"/>
                <w:lang w:eastAsia="zh-CN"/>
              </w:rPr>
            </w:pPr>
            <w:r>
              <w:rPr>
                <w:rFonts w:ascii="Times" w:hAnsi="Times"/>
                <w:b/>
                <w:bCs/>
                <w:szCs w:val="24"/>
                <w:lang w:eastAsia="zh-CN"/>
              </w:rPr>
              <w:t>Approach 1 for Option 1-2,</w:t>
            </w:r>
            <w:r>
              <w:rPr>
                <w:rFonts w:ascii="Times" w:hAnsi="Times"/>
                <w:szCs w:val="24"/>
                <w:lang w:eastAsia="ja-JP"/>
              </w:rPr>
              <w:t xml:space="preserve"> </w:t>
            </w:r>
            <w:r>
              <w:rPr>
                <w:rFonts w:ascii="Times" w:hAnsi="Times"/>
                <w:b/>
                <w:bCs/>
                <w:szCs w:val="24"/>
                <w:lang w:eastAsia="zh-CN"/>
              </w:rPr>
              <w:t>the duration where the UE monitors LP-WUS can be implicitly indicated by the new timer.</w:t>
            </w:r>
          </w:p>
          <w:p w14:paraId="363DE37D" w14:textId="77777777" w:rsidR="00C50B41" w:rsidRDefault="00C264C2">
            <w:pPr>
              <w:spacing w:before="120" w:line="240" w:lineRule="auto"/>
              <w:rPr>
                <w:rFonts w:eastAsia="SimSun"/>
                <w:b/>
                <w:bCs/>
                <w:lang w:eastAsia="zh-CN"/>
              </w:rPr>
            </w:pPr>
            <w:r>
              <w:rPr>
                <w:rFonts w:eastAsia="SimSun" w:hint="eastAsia"/>
                <w:b/>
                <w:bCs/>
                <w:lang w:eastAsia="zh-CN"/>
              </w:rPr>
              <w:t>P</w:t>
            </w:r>
            <w:r>
              <w:rPr>
                <w:rFonts w:eastAsia="SimSun"/>
                <w:b/>
                <w:bCs/>
                <w:lang w:eastAsia="zh-CN"/>
              </w:rPr>
              <w:t>roposal 8. Support LP-WUS applicable to one or more serving cells in a (DRX) cell group in CA/DC scenario.</w:t>
            </w:r>
          </w:p>
          <w:p w14:paraId="363DE37E" w14:textId="77777777" w:rsidR="00C50B41" w:rsidRDefault="00C264C2">
            <w:pPr>
              <w:numPr>
                <w:ilvl w:val="0"/>
                <w:numId w:val="27"/>
              </w:numPr>
              <w:spacing w:before="120" w:line="240" w:lineRule="auto"/>
              <w:jc w:val="left"/>
              <w:rPr>
                <w:rFonts w:ascii="Times" w:hAnsi="Times"/>
                <w:b/>
                <w:bCs/>
                <w:szCs w:val="24"/>
                <w:lang w:eastAsia="zh-CN"/>
              </w:rPr>
            </w:pPr>
            <w:r>
              <w:rPr>
                <w:rFonts w:ascii="Times" w:hAnsi="Times"/>
                <w:b/>
                <w:bCs/>
                <w:szCs w:val="24"/>
                <w:lang w:eastAsia="zh-CN"/>
              </w:rPr>
              <w:t>For the case that a MAC entity has two DRX cell groups, LP-WUS should be separately configured for each DRX cell group</w:t>
            </w:r>
            <w:r>
              <w:rPr>
                <w:rFonts w:ascii="Times" w:eastAsia="SimSun" w:hAnsi="Times"/>
                <w:b/>
                <w:bCs/>
                <w:szCs w:val="24"/>
                <w:lang w:eastAsia="zh-CN"/>
              </w:rPr>
              <w:t>.</w:t>
            </w:r>
          </w:p>
          <w:p w14:paraId="363DE37F" w14:textId="77777777" w:rsidR="00C50B41" w:rsidRDefault="00C264C2">
            <w:pPr>
              <w:spacing w:before="120" w:line="240" w:lineRule="auto"/>
              <w:rPr>
                <w:rFonts w:eastAsia="游明朝"/>
                <w:b/>
                <w:bCs/>
                <w:lang w:eastAsia="ja-JP"/>
              </w:rPr>
            </w:pPr>
            <w:r>
              <w:rPr>
                <w:rFonts w:eastAsia="SimSun" w:hint="eastAsia"/>
                <w:b/>
                <w:bCs/>
                <w:lang w:eastAsia="zh-CN"/>
              </w:rPr>
              <w:t>P</w:t>
            </w:r>
            <w:r>
              <w:rPr>
                <w:rFonts w:eastAsia="SimSun"/>
                <w:b/>
                <w:bCs/>
                <w:lang w:eastAsia="zh-CN"/>
              </w:rPr>
              <w:t>roposal 9. RAN1 to discuss the UE behaviour when LP-SS/LP-WUS transmission overlap with existing pattern (e.g. UL slot/symbol, common signal transmission, configuration related to L1/L3 measurement), or when</w:t>
            </w:r>
            <w:r>
              <w:rPr>
                <w:rFonts w:eastAsia="SimSun"/>
                <w:lang w:eastAsia="ja-JP"/>
              </w:rPr>
              <w:t xml:space="preserve"> </w:t>
            </w:r>
            <w:r>
              <w:rPr>
                <w:rFonts w:eastAsia="SimSun"/>
                <w:b/>
                <w:bCs/>
                <w:lang w:eastAsia="zh-CN"/>
              </w:rPr>
              <w:t>the time interval between LP-SS/LP-WUS transmission and existing pattern is smaller than the RF retuning time.</w:t>
            </w:r>
          </w:p>
        </w:tc>
      </w:tr>
    </w:tbl>
    <w:p w14:paraId="363DE381" w14:textId="77777777" w:rsidR="00C50B41" w:rsidRDefault="00C50B41">
      <w:pPr>
        <w:pStyle w:val="a2"/>
        <w:rPr>
          <w:lang w:val="en-GB"/>
        </w:rPr>
      </w:pPr>
    </w:p>
    <w:p w14:paraId="363DE382" w14:textId="77777777" w:rsidR="00C50B41" w:rsidRDefault="00C264C2">
      <w:pPr>
        <w:pStyle w:val="30"/>
      </w:pPr>
      <w:r>
        <w:t>R1-2500359</w:t>
      </w:r>
      <w:r>
        <w:tab/>
        <w:t>vivo</w:t>
      </w:r>
    </w:p>
    <w:tbl>
      <w:tblPr>
        <w:tblStyle w:val="afe"/>
        <w:tblW w:w="0" w:type="auto"/>
        <w:tblLook w:val="04A0" w:firstRow="1" w:lastRow="0" w:firstColumn="1" w:lastColumn="0" w:noHBand="0" w:noVBand="1"/>
      </w:tblPr>
      <w:tblGrid>
        <w:gridCol w:w="9838"/>
      </w:tblGrid>
      <w:tr w:rsidR="00C50B41" w14:paraId="363DE3B7" w14:textId="77777777">
        <w:tc>
          <w:tcPr>
            <w:tcW w:w="9838" w:type="dxa"/>
          </w:tcPr>
          <w:p w14:paraId="363DE383" w14:textId="77777777" w:rsidR="00C50B41" w:rsidRDefault="00C264C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1: For both O</w:t>
            </w:r>
            <w:r>
              <w:rPr>
                <w:rFonts w:eastAsia="DengXian"/>
                <w:b/>
                <w:bCs/>
                <w:iCs/>
                <w:kern w:val="2"/>
                <w:lang w:eastAsia="zh-CN"/>
              </w:rPr>
              <w:t>ption 1-</w:t>
            </w:r>
            <w:r>
              <w:rPr>
                <w:rFonts w:eastAsia="DengXian" w:hint="eastAsia"/>
                <w:b/>
                <w:bCs/>
                <w:iCs/>
                <w:kern w:val="2"/>
                <w:lang w:eastAsia="zh-CN"/>
              </w:rPr>
              <w:t>1 and Option 1-2</w:t>
            </w:r>
            <w:r>
              <w:rPr>
                <w:rFonts w:eastAsia="DengXian"/>
                <w:b/>
                <w:bCs/>
                <w:iCs/>
                <w:kern w:val="2"/>
                <w:lang w:eastAsia="zh-CN"/>
              </w:rPr>
              <w:t xml:space="preserve"> of LP-WUS CONNECTED mode operation</w:t>
            </w:r>
            <w:r>
              <w:rPr>
                <w:rFonts w:eastAsia="DengXian" w:hint="eastAsia"/>
                <w:b/>
                <w:bCs/>
                <w:iCs/>
                <w:kern w:val="2"/>
                <w:lang w:eastAsia="zh-CN"/>
              </w:rPr>
              <w:t>, a UE does not monitor LP-WUS in DRX Active Time.</w:t>
            </w:r>
          </w:p>
          <w:p w14:paraId="363DE384" w14:textId="77777777" w:rsidR="00C50B41" w:rsidRDefault="00C264C2">
            <w:pPr>
              <w:widowControl w:val="0"/>
              <w:numPr>
                <w:ilvl w:val="0"/>
                <w:numId w:val="61"/>
              </w:numPr>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For Option 1-1 </w:t>
            </w:r>
            <w:r>
              <w:rPr>
                <w:rFonts w:eastAsia="DengXian"/>
                <w:b/>
                <w:bCs/>
                <w:iCs/>
                <w:kern w:val="2"/>
                <w:lang w:eastAsia="zh-CN"/>
              </w:rPr>
              <w:t>of LP-WUS CONNECTED mode operation</w:t>
            </w:r>
            <w:r>
              <w:rPr>
                <w:rFonts w:eastAsia="DengXian" w:hint="eastAsia"/>
                <w:b/>
                <w:bCs/>
                <w:iCs/>
                <w:kern w:val="2"/>
                <w:lang w:eastAsia="zh-CN"/>
              </w:rPr>
              <w:t xml:space="preserve">, if all LP-WUS monitoring occasions (MOs) in time domain for a given C-DRX cycle are not available due to DRX Active Time of a previous C-DRX cycle, the UE triggers </w:t>
            </w:r>
            <w:proofErr w:type="spellStart"/>
            <w:r>
              <w:rPr>
                <w:rFonts w:eastAsia="DengXian" w:hint="eastAsia"/>
                <w:b/>
                <w:bCs/>
                <w:iCs/>
                <w:kern w:val="2"/>
                <w:lang w:eastAsia="zh-CN"/>
              </w:rPr>
              <w:t>drx-onDurationTimer</w:t>
            </w:r>
            <w:proofErr w:type="spellEnd"/>
            <w:r>
              <w:rPr>
                <w:rFonts w:eastAsia="DengXian" w:hint="eastAsia"/>
                <w:b/>
                <w:bCs/>
                <w:iCs/>
                <w:kern w:val="2"/>
                <w:lang w:eastAsia="zh-CN"/>
              </w:rPr>
              <w:t xml:space="preserve"> for the DRX Active Time of the given C-DRX cycle. </w:t>
            </w:r>
          </w:p>
          <w:p w14:paraId="363DE385" w14:textId="77777777" w:rsidR="00C50B41" w:rsidRDefault="00C264C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2: For both O</w:t>
            </w:r>
            <w:r>
              <w:rPr>
                <w:rFonts w:eastAsia="DengXian"/>
                <w:b/>
                <w:bCs/>
                <w:iCs/>
                <w:kern w:val="2"/>
                <w:lang w:eastAsia="zh-CN"/>
              </w:rPr>
              <w:t>ption 1-</w:t>
            </w:r>
            <w:r>
              <w:rPr>
                <w:rFonts w:eastAsia="DengXian" w:hint="eastAsia"/>
                <w:b/>
                <w:bCs/>
                <w:iCs/>
                <w:kern w:val="2"/>
                <w:lang w:eastAsia="zh-CN"/>
              </w:rPr>
              <w:t>1 and Option 1-2</w:t>
            </w:r>
            <w:r>
              <w:rPr>
                <w:rFonts w:eastAsia="DengXian"/>
                <w:b/>
                <w:bCs/>
                <w:iCs/>
                <w:kern w:val="2"/>
                <w:lang w:eastAsia="zh-CN"/>
              </w:rPr>
              <w:t xml:space="preserve"> of LP-WUS CONNECTED mode operation</w:t>
            </w:r>
            <w:r>
              <w:rPr>
                <w:rFonts w:eastAsia="DengXian" w:hint="eastAsia"/>
                <w:b/>
                <w:bCs/>
                <w:iCs/>
                <w:kern w:val="2"/>
                <w:lang w:eastAsia="zh-CN"/>
              </w:rPr>
              <w:t xml:space="preserve">, new RRC parameters e.g., </w:t>
            </w:r>
            <w:r>
              <w:rPr>
                <w:rFonts w:ascii="Times" w:eastAsia="DengXian" w:hAnsi="Times" w:hint="eastAsia"/>
                <w:b/>
                <w:bCs/>
                <w:i/>
                <w:iCs/>
                <w:lang w:eastAsia="zh-CN"/>
              </w:rPr>
              <w:t>wus-</w:t>
            </w:r>
            <w:proofErr w:type="spellStart"/>
            <w:r>
              <w:rPr>
                <w:rFonts w:ascii="Times" w:eastAsia="DengXian" w:hAnsi="Times" w:hint="eastAsia"/>
                <w:b/>
                <w:bCs/>
                <w:i/>
                <w:iCs/>
                <w:lang w:eastAsia="zh-CN"/>
              </w:rPr>
              <w:t>TransmitOtherPeriodicCSI</w:t>
            </w:r>
            <w:proofErr w:type="spellEnd"/>
            <w:r>
              <w:rPr>
                <w:rFonts w:ascii="Times" w:eastAsia="DengXian" w:hAnsi="Times" w:hint="eastAsia"/>
                <w:b/>
                <w:bCs/>
                <w:lang w:eastAsia="zh-CN"/>
              </w:rPr>
              <w:t xml:space="preserve">, </w:t>
            </w:r>
            <w:r>
              <w:rPr>
                <w:rFonts w:ascii="Times" w:eastAsia="DengXian" w:hAnsi="Times" w:hint="eastAsia"/>
                <w:b/>
                <w:bCs/>
                <w:i/>
                <w:iCs/>
                <w:lang w:eastAsia="zh-CN"/>
              </w:rPr>
              <w:t>wus-TransmitPeriodicL1-RSRP</w:t>
            </w:r>
            <w:r>
              <w:rPr>
                <w:rFonts w:ascii="Times" w:eastAsia="DengXian" w:hAnsi="Times" w:hint="eastAsia"/>
                <w:b/>
                <w:bCs/>
                <w:lang w:eastAsia="zh-CN"/>
              </w:rPr>
              <w:t xml:space="preserve"> </w:t>
            </w:r>
            <w:r>
              <w:rPr>
                <w:rFonts w:eastAsia="DengXian" w:hint="eastAsia"/>
                <w:b/>
                <w:bCs/>
                <w:iCs/>
                <w:kern w:val="2"/>
                <w:lang w:eastAsia="zh-CN"/>
              </w:rPr>
              <w:t>need to be introduced to enable/disable periodic CSI/L1-RSRP reporting</w:t>
            </w:r>
            <w:r>
              <w:rPr>
                <w:rFonts w:eastAsia="DengXian"/>
                <w:b/>
                <w:bCs/>
                <w:iCs/>
                <w:kern w:val="2"/>
                <w:lang w:eastAsia="zh-CN"/>
              </w:rPr>
              <w:t xml:space="preserve"> during the time given by the configured </w:t>
            </w:r>
            <w:proofErr w:type="spellStart"/>
            <w:r>
              <w:rPr>
                <w:rFonts w:eastAsia="DengXian"/>
                <w:b/>
                <w:bCs/>
                <w:iCs/>
                <w:kern w:val="2"/>
                <w:lang w:eastAsia="zh-CN"/>
              </w:rPr>
              <w:t>drx-onDurationTimer</w:t>
            </w:r>
            <w:proofErr w:type="spellEnd"/>
            <w:r>
              <w:rPr>
                <w:rFonts w:eastAsia="DengXian"/>
                <w:b/>
                <w:bCs/>
                <w:iCs/>
                <w:kern w:val="2"/>
                <w:lang w:eastAsia="zh-CN"/>
              </w:rPr>
              <w:t xml:space="preserve"> if UE is not indicated to wake-up</w:t>
            </w:r>
            <w:r>
              <w:rPr>
                <w:rFonts w:eastAsia="DengXian" w:hint="eastAsia"/>
                <w:b/>
                <w:bCs/>
                <w:iCs/>
                <w:kern w:val="2"/>
                <w:lang w:eastAsia="zh-CN"/>
              </w:rPr>
              <w:t xml:space="preserve">. </w:t>
            </w:r>
          </w:p>
          <w:p w14:paraId="363DE386" w14:textId="77777777" w:rsidR="00C50B41" w:rsidRDefault="00C264C2">
            <w:pPr>
              <w:widowControl w:val="0"/>
              <w:adjustRightInd w:val="0"/>
              <w:snapToGrid w:val="0"/>
              <w:spacing w:afterLines="50" w:after="120" w:line="240" w:lineRule="auto"/>
              <w:rPr>
                <w:rFonts w:eastAsia="DengXian"/>
                <w:b/>
                <w:bCs/>
                <w:kern w:val="2"/>
                <w:lang w:val="en-US" w:eastAsia="zh-CN"/>
              </w:rPr>
            </w:pPr>
            <w:r>
              <w:rPr>
                <w:rFonts w:eastAsia="DengXian" w:hint="eastAsia"/>
                <w:b/>
                <w:bCs/>
                <w:kern w:val="2"/>
                <w:lang w:val="en-US" w:eastAsia="zh-CN"/>
              </w:rPr>
              <w:t xml:space="preserve">Proposal 3: </w:t>
            </w:r>
            <w:r>
              <w:rPr>
                <w:rFonts w:eastAsia="DengXian"/>
                <w:b/>
                <w:bCs/>
                <w:kern w:val="2"/>
                <w:lang w:val="en-US" w:eastAsia="zh-CN"/>
              </w:rPr>
              <w:t xml:space="preserve">For </w:t>
            </w:r>
            <w:r>
              <w:rPr>
                <w:rFonts w:eastAsia="DengXian" w:hint="eastAsia"/>
                <w:b/>
                <w:bCs/>
                <w:kern w:val="2"/>
                <w:lang w:val="en-US" w:eastAsia="zh-CN"/>
              </w:rPr>
              <w:t>LP-WUS operation O</w:t>
            </w:r>
            <w:r>
              <w:rPr>
                <w:rFonts w:eastAsia="DengXian"/>
                <w:b/>
                <w:bCs/>
                <w:kern w:val="2"/>
                <w:lang w:val="en-US" w:eastAsia="zh-CN"/>
              </w:rPr>
              <w:t>ption 1-2</w:t>
            </w:r>
            <w:r>
              <w:rPr>
                <w:rFonts w:eastAsia="DengXian" w:hint="eastAsia"/>
                <w:b/>
                <w:bCs/>
                <w:kern w:val="2"/>
                <w:lang w:val="en-US" w:eastAsia="zh-CN"/>
              </w:rPr>
              <w:t xml:space="preserve">, no other restrictions for LP-WUS </w:t>
            </w:r>
            <w:r>
              <w:rPr>
                <w:rFonts w:eastAsia="DengXian"/>
                <w:b/>
                <w:bCs/>
                <w:kern w:val="2"/>
                <w:lang w:val="en-US" w:eastAsia="zh-CN"/>
              </w:rPr>
              <w:t xml:space="preserve">monitoring </w:t>
            </w:r>
            <w:r>
              <w:rPr>
                <w:rFonts w:eastAsia="DengXian" w:hint="eastAsia"/>
                <w:b/>
                <w:bCs/>
                <w:kern w:val="2"/>
                <w:lang w:val="en-US" w:eastAsia="zh-CN"/>
              </w:rPr>
              <w:t>configuration</w:t>
            </w:r>
            <w:r>
              <w:rPr>
                <w:rFonts w:eastAsia="DengXian"/>
                <w:b/>
                <w:bCs/>
                <w:kern w:val="2"/>
                <w:lang w:val="en-US" w:eastAsia="zh-CN"/>
              </w:rPr>
              <w:t xml:space="preserve"> </w:t>
            </w:r>
            <w:r>
              <w:rPr>
                <w:rFonts w:eastAsia="DengXian" w:hint="eastAsia"/>
                <w:b/>
                <w:bCs/>
                <w:kern w:val="2"/>
                <w:lang w:val="en-US" w:eastAsia="zh-CN"/>
              </w:rPr>
              <w:t xml:space="preserve">in relation with C-DRX configuration are needed, except LP-WUS periodicity is no larger than long C-DRX cycle. </w:t>
            </w:r>
          </w:p>
          <w:p w14:paraId="363DE387" w14:textId="77777777" w:rsidR="00C50B41" w:rsidRDefault="00C264C2">
            <w:pPr>
              <w:overflowPunct w:val="0"/>
              <w:autoSpaceDE w:val="0"/>
              <w:autoSpaceDN w:val="0"/>
              <w:adjustRightInd w:val="0"/>
              <w:snapToGrid w:val="0"/>
              <w:spacing w:afterLines="50" w:after="120" w:line="240" w:lineRule="auto"/>
              <w:textAlignment w:val="baseline"/>
              <w:rPr>
                <w:rFonts w:eastAsia="DengXian"/>
                <w:kern w:val="2"/>
                <w:szCs w:val="21"/>
                <w:lang w:val="en-US" w:eastAsia="zh-CN"/>
              </w:rPr>
            </w:pPr>
            <w:r>
              <w:rPr>
                <w:rFonts w:eastAsia="DengXian"/>
                <w:b/>
                <w:bCs/>
                <w:kern w:val="2"/>
                <w:szCs w:val="21"/>
                <w:lang w:val="en-US" w:eastAsia="zh-CN"/>
              </w:rPr>
              <w:t>Proposal</w:t>
            </w:r>
            <w:r>
              <w:rPr>
                <w:rFonts w:eastAsia="DengXian" w:hint="eastAsia"/>
                <w:b/>
                <w:bCs/>
                <w:kern w:val="2"/>
                <w:szCs w:val="21"/>
                <w:lang w:val="en-US" w:eastAsia="zh-CN"/>
              </w:rPr>
              <w:t xml:space="preserve"> 4</w:t>
            </w:r>
            <w:r>
              <w:rPr>
                <w:rFonts w:eastAsia="DengXian"/>
                <w:b/>
                <w:bCs/>
                <w:kern w:val="2"/>
                <w:szCs w:val="21"/>
                <w:lang w:val="en-US" w:eastAsia="zh-CN"/>
              </w:rPr>
              <w:t xml:space="preserve">: </w:t>
            </w:r>
            <w:r>
              <w:rPr>
                <w:rFonts w:eastAsia="DengXian" w:hint="eastAsia"/>
                <w:b/>
                <w:bCs/>
                <w:kern w:val="2"/>
                <w:szCs w:val="21"/>
                <w:lang w:val="en-US" w:eastAsia="zh-CN"/>
              </w:rPr>
              <w:t xml:space="preserve">For </w:t>
            </w:r>
            <w:proofErr w:type="spellStart"/>
            <w:r>
              <w:rPr>
                <w:rFonts w:eastAsia="Times New Roman" w:hint="eastAsia"/>
                <w:b/>
                <w:kern w:val="2"/>
                <w:lang w:val="fr-FR" w:eastAsia="en-GB"/>
              </w:rPr>
              <w:t>both</w:t>
            </w:r>
            <w:proofErr w:type="spellEnd"/>
            <w:r>
              <w:rPr>
                <w:rFonts w:eastAsia="Times New Roman" w:hint="eastAsia"/>
                <w:b/>
                <w:kern w:val="2"/>
                <w:lang w:val="fr-FR" w:eastAsia="en-GB"/>
              </w:rPr>
              <w:t xml:space="preserve"> </w:t>
            </w:r>
            <w:r>
              <w:rPr>
                <w:rFonts w:eastAsia="Times New Roman"/>
                <w:b/>
                <w:kern w:val="2"/>
                <w:szCs w:val="21"/>
                <w:lang w:eastAsia="en-GB"/>
              </w:rPr>
              <w:t>LP-WUS operation</w:t>
            </w:r>
            <w:r>
              <w:rPr>
                <w:rFonts w:eastAsia="Times New Roman" w:hint="eastAsia"/>
                <w:b/>
                <w:kern w:val="2"/>
                <w:szCs w:val="21"/>
                <w:lang w:eastAsia="en-GB"/>
              </w:rPr>
              <w:t xml:space="preserve"> option 1-1 and option 1-2</w:t>
            </w:r>
            <w:r>
              <w:rPr>
                <w:rFonts w:eastAsia="DengXian" w:hint="eastAsia"/>
                <w:b/>
                <w:bCs/>
                <w:kern w:val="2"/>
                <w:szCs w:val="21"/>
                <w:lang w:val="en-US" w:eastAsia="zh-CN"/>
              </w:rPr>
              <w:t xml:space="preserve">, a </w:t>
            </w:r>
            <w:r>
              <w:rPr>
                <w:rFonts w:eastAsia="Times New Roman"/>
                <w:b/>
                <w:bCs/>
                <w:kern w:val="2"/>
                <w:szCs w:val="21"/>
                <w:lang w:eastAsia="en-GB"/>
              </w:rPr>
              <w:t xml:space="preserve">UE </w:t>
            </w:r>
            <w:r>
              <w:rPr>
                <w:rFonts w:eastAsia="DengXian"/>
                <w:b/>
                <w:bCs/>
                <w:kern w:val="2"/>
                <w:szCs w:val="21"/>
                <w:lang w:val="en-US" w:eastAsia="zh-CN"/>
              </w:rPr>
              <w:t xml:space="preserve">monitors LP-WUS only on one serving </w:t>
            </w:r>
            <w:r>
              <w:rPr>
                <w:rFonts w:eastAsia="DengXian"/>
                <w:b/>
                <w:bCs/>
                <w:kern w:val="2"/>
                <w:szCs w:val="21"/>
                <w:lang w:val="en-US" w:eastAsia="zh-CN"/>
              </w:rPr>
              <w:lastRenderedPageBreak/>
              <w:t>cell per MAC entity when</w:t>
            </w:r>
            <w:r>
              <w:rPr>
                <w:rFonts w:eastAsia="Times New Roman"/>
                <w:b/>
                <w:bCs/>
                <w:kern w:val="2"/>
                <w:szCs w:val="21"/>
                <w:lang w:eastAsia="en-GB"/>
              </w:rPr>
              <w:t xml:space="preserve"> UE is configured with CA in RRC CONNECTED mode</w:t>
            </w:r>
            <w:r>
              <w:rPr>
                <w:rFonts w:eastAsia="DengXian"/>
                <w:b/>
                <w:bCs/>
                <w:kern w:val="2"/>
                <w:szCs w:val="21"/>
                <w:lang w:val="en-US" w:eastAsia="zh-CN"/>
              </w:rPr>
              <w:t xml:space="preserve">. </w:t>
            </w:r>
          </w:p>
          <w:p w14:paraId="363DE388" w14:textId="77777777" w:rsidR="00C50B41" w:rsidRDefault="00C264C2">
            <w:pPr>
              <w:widowControl w:val="0"/>
              <w:numPr>
                <w:ilvl w:val="0"/>
                <w:numId w:val="62"/>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 xml:space="preserve">The serving cell where to monitor LP-WUS is configured by the network. </w:t>
            </w:r>
          </w:p>
          <w:p w14:paraId="363DE389" w14:textId="77777777" w:rsidR="00C50B41" w:rsidRDefault="00C264C2">
            <w:pPr>
              <w:widowControl w:val="0"/>
              <w:numPr>
                <w:ilvl w:val="0"/>
                <w:numId w:val="62"/>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This applies to UEs configured with single and dual DRX groups</w:t>
            </w:r>
          </w:p>
          <w:p w14:paraId="363DE38A" w14:textId="77777777" w:rsidR="00C50B41" w:rsidRDefault="00C264C2">
            <w:p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Proposal</w:t>
            </w:r>
            <w:r>
              <w:rPr>
                <w:rFonts w:eastAsia="DengXian" w:hint="eastAsia"/>
                <w:b/>
                <w:bCs/>
                <w:kern w:val="2"/>
                <w:szCs w:val="21"/>
                <w:lang w:val="en-US" w:eastAsia="zh-CN"/>
              </w:rPr>
              <w:t xml:space="preserve"> 5</w:t>
            </w:r>
            <w:r>
              <w:rPr>
                <w:rFonts w:eastAsia="DengXian"/>
                <w:b/>
                <w:bCs/>
                <w:kern w:val="2"/>
                <w:szCs w:val="21"/>
                <w:lang w:val="en-US" w:eastAsia="zh-CN"/>
              </w:rPr>
              <w:t xml:space="preserve">: </w:t>
            </w:r>
            <w:r>
              <w:rPr>
                <w:rFonts w:eastAsia="DengXian" w:hint="eastAsia"/>
                <w:b/>
                <w:bCs/>
                <w:kern w:val="2"/>
                <w:szCs w:val="21"/>
                <w:lang w:val="en-US" w:eastAsia="zh-CN"/>
              </w:rPr>
              <w:t xml:space="preserve">For </w:t>
            </w:r>
            <w:proofErr w:type="spellStart"/>
            <w:r>
              <w:rPr>
                <w:rFonts w:eastAsia="Times New Roman" w:hint="eastAsia"/>
                <w:b/>
                <w:bCs/>
                <w:kern w:val="2"/>
                <w:lang w:val="fr-FR" w:eastAsia="en-GB"/>
              </w:rPr>
              <w:t>both</w:t>
            </w:r>
            <w:proofErr w:type="spellEnd"/>
            <w:r>
              <w:rPr>
                <w:rFonts w:eastAsia="Times New Roman" w:hint="eastAsia"/>
                <w:b/>
                <w:bCs/>
                <w:kern w:val="2"/>
                <w:lang w:val="fr-FR" w:eastAsia="en-GB"/>
              </w:rPr>
              <w:t xml:space="preserve"> </w:t>
            </w:r>
            <w:r>
              <w:rPr>
                <w:rFonts w:eastAsia="Times New Roman"/>
                <w:b/>
                <w:bCs/>
                <w:kern w:val="2"/>
                <w:szCs w:val="21"/>
                <w:lang w:eastAsia="en-GB"/>
              </w:rPr>
              <w:t>LP-WUS operation</w:t>
            </w:r>
            <w:r>
              <w:rPr>
                <w:rFonts w:eastAsia="Times New Roman" w:hint="eastAsia"/>
                <w:b/>
                <w:bCs/>
                <w:kern w:val="2"/>
                <w:szCs w:val="21"/>
                <w:lang w:eastAsia="en-GB"/>
              </w:rPr>
              <w:t xml:space="preserve"> option 1-1 and option 1-2</w:t>
            </w:r>
            <w:r>
              <w:rPr>
                <w:rFonts w:eastAsia="DengXian" w:hint="eastAsia"/>
                <w:b/>
                <w:bCs/>
                <w:kern w:val="2"/>
                <w:szCs w:val="21"/>
                <w:lang w:val="en-US" w:eastAsia="zh-CN"/>
              </w:rPr>
              <w:t>, w</w:t>
            </w:r>
            <w:r>
              <w:rPr>
                <w:rFonts w:eastAsia="DengXian"/>
                <w:b/>
                <w:bCs/>
                <w:kern w:val="2"/>
                <w:szCs w:val="21"/>
                <w:lang w:val="en-US" w:eastAsia="zh-CN"/>
              </w:rPr>
              <w:t>hen</w:t>
            </w:r>
            <w:r>
              <w:rPr>
                <w:rFonts w:eastAsia="Times New Roman"/>
                <w:b/>
                <w:bCs/>
                <w:kern w:val="2"/>
                <w:szCs w:val="21"/>
                <w:lang w:eastAsia="en-GB"/>
              </w:rPr>
              <w:t xml:space="preserve"> UE is configured with CA in RRC CONNECTED mode,</w:t>
            </w:r>
            <w:r>
              <w:rPr>
                <w:rFonts w:eastAsia="DengXian"/>
                <w:b/>
                <w:bCs/>
                <w:kern w:val="2"/>
                <w:szCs w:val="21"/>
                <w:lang w:val="en-US" w:eastAsia="zh-CN"/>
              </w:rPr>
              <w:t xml:space="preserve"> the LP-WUS information is applied to all activated serving/scheduling cells. </w:t>
            </w:r>
          </w:p>
          <w:p w14:paraId="363DE38B" w14:textId="77777777" w:rsidR="00C50B41" w:rsidRDefault="00C264C2">
            <w:pPr>
              <w:widowControl w:val="0"/>
              <w:numPr>
                <w:ilvl w:val="0"/>
                <w:numId w:val="63"/>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hint="eastAsia"/>
                <w:b/>
                <w:bCs/>
                <w:kern w:val="2"/>
                <w:szCs w:val="21"/>
                <w:lang w:val="en-US" w:eastAsia="zh-CN"/>
              </w:rPr>
              <w:t>F</w:t>
            </w:r>
            <w:r>
              <w:rPr>
                <w:rFonts w:eastAsia="DengXian"/>
                <w:b/>
                <w:bCs/>
                <w:kern w:val="2"/>
                <w:szCs w:val="21"/>
                <w:lang w:val="en-US" w:eastAsia="zh-CN"/>
              </w:rPr>
              <w:t>FS for the case of dual DRX groups, LP-WUS received in the serving cell of primary DRX group indicates the triggering of PDCCH monitoring in primary DRX group only, or both DRX groups</w:t>
            </w:r>
          </w:p>
          <w:p w14:paraId="363DE38C" w14:textId="77777777" w:rsidR="00C50B41" w:rsidRDefault="00C264C2">
            <w:p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hint="eastAsia"/>
                <w:b/>
                <w:bCs/>
                <w:kern w:val="2"/>
                <w:szCs w:val="21"/>
                <w:lang w:val="en-US" w:eastAsia="zh-CN"/>
              </w:rPr>
              <w:t>Proposal 6: For a UE configured with DC</w:t>
            </w:r>
            <w:r>
              <w:rPr>
                <w:rFonts w:eastAsia="DengXian"/>
                <w:b/>
                <w:bCs/>
                <w:kern w:val="2"/>
                <w:szCs w:val="21"/>
                <w:lang w:val="en-US" w:eastAsia="zh-CN"/>
              </w:rPr>
              <w:t xml:space="preserve"> and for both LP-WUS operation option 1-1 and option 1-2</w:t>
            </w:r>
            <w:r>
              <w:rPr>
                <w:rFonts w:eastAsia="DengXian" w:hint="eastAsia"/>
                <w:b/>
                <w:bCs/>
                <w:kern w:val="2"/>
                <w:szCs w:val="21"/>
                <w:lang w:val="en-US" w:eastAsia="zh-CN"/>
              </w:rPr>
              <w:t xml:space="preserve">, it can support LP-WUS monitoring on a serving cell per cell-group depending on UE capability. </w:t>
            </w:r>
          </w:p>
          <w:p w14:paraId="363DE38D" w14:textId="77777777" w:rsidR="00C50B41" w:rsidRDefault="00C264C2">
            <w:pPr>
              <w:widowControl w:val="0"/>
              <w:numPr>
                <w:ilvl w:val="0"/>
                <w:numId w:val="64"/>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 xml:space="preserve">The serving cell where to monitor LP-WUS </w:t>
            </w:r>
            <w:r>
              <w:rPr>
                <w:rFonts w:eastAsia="DengXian" w:hint="eastAsia"/>
                <w:b/>
                <w:bCs/>
                <w:kern w:val="2"/>
                <w:szCs w:val="21"/>
                <w:lang w:val="en-US" w:eastAsia="zh-CN"/>
              </w:rPr>
              <w:t xml:space="preserve">per cell group </w:t>
            </w:r>
            <w:r>
              <w:rPr>
                <w:rFonts w:eastAsia="DengXian"/>
                <w:b/>
                <w:bCs/>
                <w:kern w:val="2"/>
                <w:szCs w:val="21"/>
                <w:lang w:val="en-US" w:eastAsia="zh-CN"/>
              </w:rPr>
              <w:t xml:space="preserve">is configured by the network. </w:t>
            </w:r>
          </w:p>
          <w:p w14:paraId="363DE38E" w14:textId="77777777" w:rsidR="00C50B41" w:rsidRDefault="00C264C2">
            <w:pPr>
              <w:widowControl w:val="0"/>
              <w:numPr>
                <w:ilvl w:val="0"/>
                <w:numId w:val="64"/>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hint="eastAsia"/>
                <w:b/>
                <w:bCs/>
                <w:kern w:val="2"/>
                <w:szCs w:val="21"/>
                <w:lang w:val="en-US" w:eastAsia="zh-CN"/>
              </w:rPr>
              <w:t>T</w:t>
            </w:r>
            <w:r>
              <w:rPr>
                <w:rFonts w:eastAsia="DengXian"/>
                <w:b/>
                <w:bCs/>
                <w:kern w:val="2"/>
                <w:szCs w:val="21"/>
                <w:lang w:val="en-US" w:eastAsia="zh-CN"/>
              </w:rPr>
              <w:t>he LP-WUS information is applied to all activated serving/scheduling cells</w:t>
            </w:r>
            <w:r>
              <w:rPr>
                <w:rFonts w:eastAsia="DengXian" w:hint="eastAsia"/>
                <w:b/>
                <w:bCs/>
                <w:kern w:val="2"/>
                <w:szCs w:val="21"/>
                <w:lang w:val="en-US" w:eastAsia="zh-CN"/>
              </w:rPr>
              <w:t xml:space="preserve"> within each cell group.</w:t>
            </w:r>
          </w:p>
          <w:p w14:paraId="363DE38F" w14:textId="77777777" w:rsidR="00C50B41" w:rsidRDefault="00C264C2">
            <w:pPr>
              <w:widowControl w:val="0"/>
              <w:adjustRightInd w:val="0"/>
              <w:snapToGrid w:val="0"/>
              <w:spacing w:afterLines="50" w:after="120"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7</w:t>
            </w:r>
            <w:r>
              <w:rPr>
                <w:rFonts w:eastAsia="DengXian"/>
                <w:b/>
                <w:kern w:val="2"/>
                <w:szCs w:val="21"/>
                <w:lang w:val="en-US" w:eastAsia="zh-CN"/>
              </w:rPr>
              <w:t>: F</w:t>
            </w:r>
            <w:r>
              <w:rPr>
                <w:rFonts w:eastAsia="DengXian" w:hint="eastAsia"/>
                <w:b/>
                <w:kern w:val="2"/>
                <w:szCs w:val="21"/>
                <w:lang w:val="en-US" w:eastAsia="zh-CN"/>
              </w:rPr>
              <w:t xml:space="preserve">or both </w:t>
            </w:r>
            <w:r>
              <w:rPr>
                <w:rFonts w:eastAsia="DengXian"/>
                <w:b/>
                <w:kern w:val="2"/>
                <w:szCs w:val="21"/>
                <w:lang w:val="en-US" w:eastAsia="zh-CN"/>
              </w:rPr>
              <w:t>LP-WUS operation</w:t>
            </w:r>
            <w:r>
              <w:rPr>
                <w:rFonts w:eastAsia="DengXian" w:hint="eastAsia"/>
                <w:b/>
                <w:kern w:val="2"/>
                <w:szCs w:val="21"/>
                <w:lang w:val="en-US" w:eastAsia="zh-CN"/>
              </w:rPr>
              <w:t xml:space="preserve"> option 1-1 and option 1-2 in </w:t>
            </w:r>
            <w:r>
              <w:rPr>
                <w:rFonts w:eastAsia="DengXian"/>
                <w:b/>
                <w:kern w:val="2"/>
                <w:szCs w:val="21"/>
                <w:lang w:val="en-US" w:eastAsia="zh-CN"/>
              </w:rPr>
              <w:t xml:space="preserve">RRC CONNECTED mode, </w:t>
            </w:r>
          </w:p>
          <w:p w14:paraId="363DE390" w14:textId="77777777" w:rsidR="00C50B41" w:rsidRDefault="00C264C2">
            <w:pPr>
              <w:widowControl w:val="0"/>
              <w:numPr>
                <w:ilvl w:val="0"/>
                <w:numId w:val="65"/>
              </w:numPr>
              <w:adjustRightInd w:val="0"/>
              <w:snapToGrid w:val="0"/>
              <w:spacing w:afterLines="50" w:after="120" w:line="240" w:lineRule="auto"/>
              <w:rPr>
                <w:rFonts w:eastAsia="DengXian"/>
                <w:b/>
                <w:bCs/>
                <w:iCs/>
                <w:kern w:val="2"/>
                <w:lang w:eastAsia="zh-CN"/>
              </w:rPr>
            </w:pPr>
            <w:r>
              <w:rPr>
                <w:rFonts w:eastAsia="DengXian"/>
                <w:b/>
                <w:bCs/>
                <w:iCs/>
                <w:kern w:val="2"/>
                <w:lang w:eastAsia="zh-CN"/>
              </w:rPr>
              <w:t>T</w:t>
            </w:r>
            <w:r>
              <w:rPr>
                <w:rFonts w:eastAsia="DengXian" w:hint="eastAsia"/>
                <w:b/>
                <w:bCs/>
                <w:iCs/>
                <w:kern w:val="2"/>
                <w:lang w:eastAsia="zh-CN"/>
              </w:rPr>
              <w:t>he minimum time gap between LP-WUS reception and MR to start PDCCH monitoring includes LP-WUS processing time and MR transition time for ramp up. UE in RRC_</w:t>
            </w:r>
            <w:r>
              <w:rPr>
                <w:rFonts w:eastAsia="DengXian"/>
                <w:b/>
                <w:kern w:val="2"/>
                <w:szCs w:val="21"/>
                <w:lang w:val="en-US" w:eastAsia="zh-CN"/>
              </w:rPr>
              <w:t xml:space="preserve"> CONNECTED mode</w:t>
            </w:r>
            <w:r>
              <w:rPr>
                <w:rFonts w:eastAsia="DengXian" w:hint="eastAsia"/>
                <w:b/>
                <w:bCs/>
                <w:iCs/>
                <w:kern w:val="2"/>
                <w:lang w:eastAsia="zh-CN"/>
              </w:rPr>
              <w:t xml:space="preserve"> does not need to do</w:t>
            </w:r>
            <w:r>
              <w:rPr>
                <w:rFonts w:ascii="Calibri" w:eastAsia="DengXian" w:hAnsi="Calibri" w:hint="eastAsia"/>
                <w:kern w:val="2"/>
                <w:sz w:val="21"/>
                <w:szCs w:val="22"/>
                <w:lang w:val="en-US" w:eastAsia="zh-CN"/>
              </w:rPr>
              <w:t xml:space="preserve"> </w:t>
            </w:r>
            <w:r>
              <w:rPr>
                <w:rFonts w:eastAsia="DengXian" w:hint="eastAsia"/>
                <w:b/>
                <w:bCs/>
                <w:iCs/>
                <w:kern w:val="2"/>
                <w:lang w:eastAsia="zh-CN"/>
              </w:rPr>
              <w:t xml:space="preserve">time/frequency synchronization of MR after being waken up. </w:t>
            </w:r>
          </w:p>
          <w:p w14:paraId="363DE391" w14:textId="77777777" w:rsidR="00C50B41" w:rsidRDefault="00C264C2">
            <w:pPr>
              <w:widowControl w:val="0"/>
              <w:numPr>
                <w:ilvl w:val="0"/>
                <w:numId w:val="65"/>
              </w:numPr>
              <w:adjustRightInd w:val="0"/>
              <w:snapToGrid w:val="0"/>
              <w:spacing w:afterLines="50" w:after="120" w:line="240" w:lineRule="auto"/>
              <w:rPr>
                <w:rFonts w:eastAsia="DengXian"/>
                <w:b/>
                <w:kern w:val="2"/>
                <w:szCs w:val="21"/>
                <w:lang w:val="en-US" w:eastAsia="zh-CN"/>
              </w:rPr>
            </w:pPr>
            <w:r>
              <w:rPr>
                <w:rFonts w:eastAsia="DengXian" w:hint="eastAsia"/>
                <w:b/>
                <w:kern w:val="2"/>
                <w:szCs w:val="21"/>
                <w:lang w:val="en-US" w:eastAsia="zh-CN"/>
              </w:rPr>
              <w:t>The number X of candidate values is selected from 2 or 3 for the determination of the minimum time gap between LP-WUS reception and MR to start PDCCH monitoring via UE capability reporting.</w:t>
            </w:r>
          </w:p>
          <w:p w14:paraId="363DE392" w14:textId="77777777" w:rsidR="00C50B41" w:rsidRDefault="00C264C2">
            <w:pPr>
              <w:widowControl w:val="0"/>
              <w:numPr>
                <w:ilvl w:val="1"/>
                <w:numId w:val="65"/>
              </w:numPr>
              <w:adjustRightInd w:val="0"/>
              <w:snapToGrid w:val="0"/>
              <w:spacing w:afterLines="50" w:after="120" w:line="240" w:lineRule="auto"/>
              <w:rPr>
                <w:rFonts w:eastAsia="DengXian"/>
                <w:b/>
                <w:kern w:val="2"/>
                <w:szCs w:val="21"/>
                <w:lang w:val="en-US" w:eastAsia="zh-CN"/>
              </w:rPr>
            </w:pPr>
            <w:r>
              <w:rPr>
                <w:rFonts w:eastAsia="DengXian" w:hint="eastAsia"/>
                <w:b/>
                <w:kern w:val="2"/>
                <w:szCs w:val="21"/>
                <w:lang w:val="en-US" w:eastAsia="zh-CN"/>
              </w:rPr>
              <w:t xml:space="preserve">The </w:t>
            </w:r>
            <w:r>
              <w:rPr>
                <w:rFonts w:eastAsia="DengXian"/>
                <w:b/>
                <w:kern w:val="2"/>
                <w:szCs w:val="21"/>
                <w:lang w:val="en-US" w:eastAsia="zh-CN"/>
              </w:rPr>
              <w:t>reported candidate value</w:t>
            </w:r>
            <w:r>
              <w:rPr>
                <w:rFonts w:eastAsia="DengXian" w:hint="eastAsia"/>
                <w:b/>
                <w:kern w:val="2"/>
                <w:szCs w:val="21"/>
                <w:lang w:val="en-US" w:eastAsia="zh-CN"/>
              </w:rPr>
              <w:t>s are selected from {0.25, 0.5, 1, 2, 3, 6, 10, 20}</w:t>
            </w:r>
            <w:proofErr w:type="spellStart"/>
            <w:r>
              <w:rPr>
                <w:rFonts w:eastAsia="DengXian" w:hint="eastAsia"/>
                <w:b/>
                <w:kern w:val="2"/>
                <w:szCs w:val="21"/>
                <w:lang w:val="en-US" w:eastAsia="zh-CN"/>
              </w:rPr>
              <w:t>ms</w:t>
            </w:r>
            <w:proofErr w:type="spellEnd"/>
            <w:r>
              <w:rPr>
                <w:rFonts w:eastAsia="DengXian" w:hint="eastAsia"/>
                <w:b/>
                <w:kern w:val="2"/>
                <w:szCs w:val="21"/>
                <w:lang w:val="en-US" w:eastAsia="zh-CN"/>
              </w:rPr>
              <w:t xml:space="preserve"> as starting point</w:t>
            </w:r>
          </w:p>
          <w:p w14:paraId="363DE393" w14:textId="77777777" w:rsidR="00C50B41" w:rsidRDefault="00C264C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8: For both RRC idle/inactive and connected mode, clarify that the SCS for the reported value(s) for</w:t>
            </w:r>
            <w:r>
              <w:rPr>
                <w:rFonts w:eastAsia="DengXian"/>
                <w:b/>
                <w:bCs/>
                <w:iCs/>
                <w:kern w:val="2"/>
                <w:lang w:eastAsia="zh-CN"/>
              </w:rPr>
              <w:t xml:space="preserve"> the determination of the minimum time gap between LP-WUS reception and MR to start PDCCH monitoring</w:t>
            </w:r>
            <w:r>
              <w:rPr>
                <w:rFonts w:eastAsia="DengXian" w:hint="eastAsia"/>
                <w:b/>
                <w:bCs/>
                <w:iCs/>
                <w:kern w:val="2"/>
                <w:lang w:eastAsia="zh-CN"/>
              </w:rPr>
              <w:t xml:space="preserve"> is the respective SCS of the carrier where LP-WUS is monitored.  </w:t>
            </w:r>
          </w:p>
          <w:p w14:paraId="363DE394" w14:textId="77777777" w:rsidR="00C50B41" w:rsidRDefault="00C264C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9:</w:t>
            </w:r>
          </w:p>
          <w:p w14:paraId="363DE395" w14:textId="77777777" w:rsidR="00C50B41" w:rsidRDefault="00C264C2">
            <w:pPr>
              <w:widowControl w:val="0"/>
              <w:numPr>
                <w:ilvl w:val="0"/>
                <w:numId w:val="66"/>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1-1 of LP-WUS CONNECTED mode operation</w:t>
            </w:r>
            <w:r>
              <w:rPr>
                <w:rFonts w:eastAsia="DengXian" w:hint="eastAsia"/>
                <w:b/>
                <w:bCs/>
                <w:iCs/>
                <w:kern w:val="2"/>
                <w:lang w:eastAsia="zh-CN"/>
              </w:rPr>
              <w:t xml:space="preserve">, the </w:t>
            </w:r>
            <w:r>
              <w:rPr>
                <w:rFonts w:eastAsia="DengXian"/>
                <w:b/>
                <w:bCs/>
                <w:iCs/>
                <w:kern w:val="2"/>
                <w:lang w:eastAsia="zh-CN"/>
              </w:rPr>
              <w:t>minimum time gap</w:t>
            </w:r>
            <w:r>
              <w:rPr>
                <w:rFonts w:eastAsia="DengXian" w:hint="eastAsia"/>
                <w:b/>
                <w:bCs/>
                <w:iCs/>
                <w:kern w:val="2"/>
                <w:lang w:eastAsia="zh-CN"/>
              </w:rPr>
              <w:t xml:space="preserve"> is defined as the time between the </w:t>
            </w:r>
            <w:r>
              <w:rPr>
                <w:rFonts w:eastAsia="DengXian"/>
                <w:b/>
                <w:bCs/>
                <w:iCs/>
                <w:kern w:val="2"/>
                <w:lang w:eastAsia="zh-CN"/>
              </w:rPr>
              <w:t xml:space="preserve">end of the slot of last </w:t>
            </w:r>
            <w:r>
              <w:rPr>
                <w:rFonts w:eastAsia="DengXian" w:hint="eastAsia"/>
                <w:b/>
                <w:bCs/>
                <w:iCs/>
                <w:kern w:val="2"/>
                <w:lang w:eastAsia="zh-CN"/>
              </w:rPr>
              <w:t>LP-WUS MO</w:t>
            </w:r>
            <w:r>
              <w:rPr>
                <w:rFonts w:eastAsia="DengXian"/>
                <w:b/>
                <w:bCs/>
                <w:iCs/>
                <w:kern w:val="2"/>
                <w:lang w:eastAsia="zh-CN"/>
              </w:rPr>
              <w:t xml:space="preserve"> and the beginning of the slot where the UE would start the </w:t>
            </w:r>
            <w:proofErr w:type="spellStart"/>
            <w:r>
              <w:rPr>
                <w:rFonts w:eastAsia="DengXian"/>
                <w:b/>
                <w:bCs/>
                <w:iCs/>
                <w:kern w:val="2"/>
                <w:lang w:eastAsia="zh-CN"/>
              </w:rPr>
              <w:t>drx_onDurationTimer</w:t>
            </w:r>
            <w:proofErr w:type="spellEnd"/>
            <w:r>
              <w:rPr>
                <w:rFonts w:eastAsia="DengXian" w:hint="eastAsia"/>
                <w:b/>
                <w:bCs/>
                <w:iCs/>
                <w:kern w:val="2"/>
                <w:lang w:eastAsia="zh-CN"/>
              </w:rPr>
              <w:t xml:space="preserve">. </w:t>
            </w:r>
          </w:p>
          <w:p w14:paraId="363DE396" w14:textId="77777777" w:rsidR="00C50B41" w:rsidRDefault="00C264C2">
            <w:pPr>
              <w:widowControl w:val="0"/>
              <w:numPr>
                <w:ilvl w:val="0"/>
                <w:numId w:val="66"/>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w:t>
            </w:r>
            <w:r>
              <w:rPr>
                <w:rFonts w:eastAsia="DengXian" w:hint="eastAsia"/>
                <w:b/>
                <w:bCs/>
                <w:iCs/>
                <w:kern w:val="2"/>
                <w:lang w:eastAsia="zh-CN"/>
              </w:rPr>
              <w:t>2</w:t>
            </w:r>
            <w:r>
              <w:rPr>
                <w:rFonts w:eastAsia="DengXian"/>
                <w:b/>
                <w:bCs/>
                <w:iCs/>
                <w:kern w:val="2"/>
                <w:lang w:eastAsia="zh-CN"/>
              </w:rPr>
              <w:t xml:space="preserve"> of LP-WUS CONNECTED mode operation</w:t>
            </w:r>
            <w:r>
              <w:rPr>
                <w:rFonts w:eastAsia="DengXian" w:hint="eastAsia"/>
                <w:b/>
                <w:bCs/>
                <w:iCs/>
                <w:kern w:val="2"/>
                <w:lang w:eastAsia="zh-CN"/>
              </w:rPr>
              <w:t>, the</w:t>
            </w:r>
            <w:r>
              <w:rPr>
                <w:rFonts w:eastAsia="DengXian"/>
                <w:b/>
                <w:bCs/>
                <w:iCs/>
                <w:kern w:val="2"/>
                <w:lang w:eastAsia="zh-CN"/>
              </w:rPr>
              <w:t xml:space="preserve"> minimum time gap </w:t>
            </w:r>
            <w:r>
              <w:rPr>
                <w:rFonts w:eastAsia="DengXian" w:hint="eastAsia"/>
                <w:b/>
                <w:bCs/>
                <w:iCs/>
                <w:kern w:val="2"/>
                <w:lang w:eastAsia="zh-CN"/>
              </w:rPr>
              <w:t xml:space="preserve">is defined as the time between the </w:t>
            </w:r>
            <w:r>
              <w:rPr>
                <w:rFonts w:eastAsia="DengXian"/>
                <w:b/>
                <w:bCs/>
                <w:iCs/>
                <w:kern w:val="2"/>
                <w:lang w:eastAsia="zh-CN"/>
              </w:rPr>
              <w:t>end of the</w:t>
            </w:r>
            <w:r>
              <w:rPr>
                <w:rFonts w:eastAsia="DengXian" w:hint="eastAsia"/>
                <w:b/>
                <w:bCs/>
                <w:iCs/>
                <w:kern w:val="2"/>
                <w:lang w:eastAsia="zh-CN"/>
              </w:rPr>
              <w:t xml:space="preserve"> LP-WUS MO</w:t>
            </w:r>
            <w:r>
              <w:rPr>
                <w:rFonts w:eastAsia="DengXian"/>
                <w:b/>
                <w:bCs/>
                <w:iCs/>
                <w:kern w:val="2"/>
                <w:lang w:eastAsia="zh-CN"/>
              </w:rPr>
              <w:t xml:space="preserve"> and the beginning of </w:t>
            </w:r>
            <w:r>
              <w:rPr>
                <w:rFonts w:eastAsia="DengXian" w:hint="eastAsia"/>
                <w:b/>
                <w:bCs/>
                <w:iCs/>
                <w:kern w:val="2"/>
                <w:lang w:eastAsia="zh-CN"/>
              </w:rPr>
              <w:t>the first symbol</w:t>
            </w:r>
            <w:r>
              <w:rPr>
                <w:rFonts w:eastAsia="DengXian"/>
                <w:b/>
                <w:bCs/>
                <w:iCs/>
                <w:kern w:val="2"/>
                <w:lang w:eastAsia="zh-CN"/>
              </w:rPr>
              <w:t xml:space="preserve"> where the UE would start </w:t>
            </w:r>
            <w:r>
              <w:rPr>
                <w:rFonts w:eastAsia="DengXian" w:hint="eastAsia"/>
                <w:b/>
                <w:bCs/>
                <w:iCs/>
                <w:kern w:val="2"/>
                <w:lang w:eastAsia="zh-CN"/>
              </w:rPr>
              <w:t xml:space="preserve">PDCCH monitoring. </w:t>
            </w:r>
          </w:p>
          <w:p w14:paraId="363DE397" w14:textId="77777777" w:rsidR="00C50B41" w:rsidRDefault="00C264C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Proposal 10: </w:t>
            </w:r>
          </w:p>
          <w:p w14:paraId="363DE398" w14:textId="77777777" w:rsidR="00C50B41" w:rsidRDefault="00C264C2">
            <w:pPr>
              <w:widowControl w:val="0"/>
              <w:numPr>
                <w:ilvl w:val="0"/>
                <w:numId w:val="15"/>
              </w:numPr>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A single time offset is configured for a UE at a given time.</w:t>
            </w:r>
          </w:p>
          <w:p w14:paraId="363DE399" w14:textId="77777777" w:rsidR="00C50B41" w:rsidRDefault="00C264C2">
            <w:pPr>
              <w:widowControl w:val="0"/>
              <w:numPr>
                <w:ilvl w:val="0"/>
                <w:numId w:val="15"/>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The UAI value(s) should be equal to or longer than the minimum time gap reported by UE capability.</w:t>
            </w:r>
          </w:p>
          <w:p w14:paraId="363DE39A" w14:textId="77777777" w:rsidR="00C50B41" w:rsidRDefault="00C264C2">
            <w:pPr>
              <w:widowControl w:val="0"/>
              <w:numPr>
                <w:ilvl w:val="0"/>
                <w:numId w:val="15"/>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 xml:space="preserve">More UAI </w:t>
            </w:r>
            <w:r>
              <w:rPr>
                <w:rFonts w:eastAsia="DengXian"/>
                <w:b/>
                <w:bCs/>
                <w:iCs/>
                <w:kern w:val="2"/>
                <w:lang w:eastAsia="zh-CN"/>
              </w:rPr>
              <w:t>details</w:t>
            </w:r>
            <w:r>
              <w:rPr>
                <w:rFonts w:eastAsia="DengXian" w:hint="eastAsia"/>
                <w:b/>
                <w:bCs/>
                <w:iCs/>
                <w:kern w:val="2"/>
                <w:lang w:eastAsia="zh-CN"/>
              </w:rPr>
              <w:t xml:space="preserve"> should be </w:t>
            </w:r>
            <w:r>
              <w:rPr>
                <w:rFonts w:eastAsia="DengXian"/>
                <w:b/>
                <w:bCs/>
                <w:iCs/>
                <w:kern w:val="2"/>
                <w:lang w:eastAsia="zh-CN"/>
              </w:rPr>
              <w:t>decided</w:t>
            </w:r>
            <w:r>
              <w:rPr>
                <w:rFonts w:eastAsia="DengXian" w:hint="eastAsia"/>
                <w:b/>
                <w:bCs/>
                <w:iCs/>
                <w:kern w:val="2"/>
                <w:lang w:eastAsia="zh-CN"/>
              </w:rPr>
              <w:t xml:space="preserve"> in RAN2.</w:t>
            </w:r>
          </w:p>
          <w:p w14:paraId="363DE39B" w14:textId="77777777" w:rsidR="00C50B41" w:rsidRDefault="00C264C2">
            <w:pPr>
              <w:widowControl w:val="0"/>
              <w:adjustRightInd w:val="0"/>
              <w:snapToGrid w:val="0"/>
              <w:spacing w:afterLines="50" w:after="120" w:line="240" w:lineRule="auto"/>
              <w:rPr>
                <w:rFonts w:eastAsia="DengXian"/>
                <w:b/>
                <w:kern w:val="2"/>
                <w:lang w:val="fr-FR" w:eastAsia="zh-CN"/>
              </w:rPr>
            </w:pPr>
            <w:proofErr w:type="spellStart"/>
            <w:r>
              <w:rPr>
                <w:rFonts w:eastAsia="DengXian"/>
                <w:b/>
                <w:kern w:val="2"/>
                <w:lang w:val="fr-FR" w:eastAsia="zh-CN"/>
              </w:rPr>
              <w:t>Proposal</w:t>
            </w:r>
            <w:proofErr w:type="spellEnd"/>
            <w:r>
              <w:rPr>
                <w:rFonts w:eastAsia="DengXian"/>
                <w:b/>
                <w:kern w:val="2"/>
                <w:lang w:val="fr-FR" w:eastAsia="zh-CN"/>
              </w:rPr>
              <w:t xml:space="preserve"> </w:t>
            </w:r>
            <w:r>
              <w:rPr>
                <w:rFonts w:eastAsia="DengXian" w:hint="eastAsia"/>
                <w:b/>
                <w:kern w:val="2"/>
                <w:lang w:val="fr-FR" w:eastAsia="zh-CN"/>
              </w:rPr>
              <w:t>11</w:t>
            </w:r>
            <w:r>
              <w:rPr>
                <w:rFonts w:eastAsia="DengXian"/>
                <w:b/>
                <w:kern w:val="2"/>
                <w:lang w:val="fr-FR" w:eastAsia="zh-CN"/>
              </w:rPr>
              <w:t xml:space="preserve">: In RRC_CONNECTED mode, if the LP-WUS </w:t>
            </w:r>
            <w:proofErr w:type="spellStart"/>
            <w:r>
              <w:rPr>
                <w:rFonts w:eastAsia="DengXian"/>
                <w:b/>
                <w:kern w:val="2"/>
                <w:lang w:val="fr-FR" w:eastAsia="zh-CN"/>
              </w:rPr>
              <w:t>is</w:t>
            </w:r>
            <w:proofErr w:type="spellEnd"/>
            <w:r>
              <w:rPr>
                <w:rFonts w:eastAsia="DengXian"/>
                <w:b/>
                <w:kern w:val="2"/>
                <w:lang w:val="fr-FR" w:eastAsia="zh-CN"/>
              </w:rPr>
              <w:t xml:space="preserve"> not </w:t>
            </w:r>
            <w:proofErr w:type="spellStart"/>
            <w:r>
              <w:rPr>
                <w:rFonts w:eastAsia="DengXian"/>
                <w:b/>
                <w:kern w:val="2"/>
                <w:lang w:val="fr-FR" w:eastAsia="zh-CN"/>
              </w:rPr>
              <w:t>detected</w:t>
            </w:r>
            <w:proofErr w:type="spellEnd"/>
            <w:r>
              <w:rPr>
                <w:rFonts w:eastAsia="DengXian"/>
                <w:b/>
                <w:kern w:val="2"/>
                <w:lang w:val="fr-FR" w:eastAsia="zh-CN"/>
              </w:rPr>
              <w:t xml:space="preserve"> on </w:t>
            </w:r>
            <w:proofErr w:type="spellStart"/>
            <w:r>
              <w:rPr>
                <w:rFonts w:eastAsia="DengXian"/>
                <w:b/>
                <w:kern w:val="2"/>
                <w:lang w:val="fr-FR" w:eastAsia="zh-CN"/>
              </w:rPr>
              <w:t>a</w:t>
            </w:r>
            <w:r>
              <w:rPr>
                <w:rFonts w:eastAsia="DengXian" w:hint="eastAsia"/>
                <w:b/>
                <w:kern w:val="2"/>
                <w:lang w:val="fr-FR" w:eastAsia="zh-CN"/>
              </w:rPr>
              <w:t>ny</w:t>
            </w:r>
            <w:proofErr w:type="spellEnd"/>
            <w:r>
              <w:rPr>
                <w:rFonts w:eastAsia="DengXian"/>
                <w:b/>
                <w:kern w:val="2"/>
                <w:lang w:val="fr-FR" w:eastAsia="zh-CN"/>
              </w:rPr>
              <w:t xml:space="preserve"> WUS monitoring occasion (MO) </w:t>
            </w:r>
            <w:r>
              <w:rPr>
                <w:rFonts w:eastAsia="DengXian" w:hint="eastAsia"/>
                <w:b/>
                <w:kern w:val="2"/>
                <w:lang w:val="fr-FR" w:eastAsia="zh-CN"/>
              </w:rPr>
              <w:t xml:space="preserve">of a WUS monitoring </w:t>
            </w:r>
            <w:proofErr w:type="spellStart"/>
            <w:r>
              <w:rPr>
                <w:rFonts w:eastAsia="DengXian" w:hint="eastAsia"/>
                <w:b/>
                <w:kern w:val="2"/>
                <w:lang w:val="fr-FR" w:eastAsia="zh-CN"/>
              </w:rPr>
              <w:t>window</w:t>
            </w:r>
            <w:proofErr w:type="spellEnd"/>
            <w:r>
              <w:rPr>
                <w:rFonts w:eastAsia="DengXian" w:hint="eastAsia"/>
                <w:b/>
                <w:kern w:val="2"/>
                <w:lang w:val="fr-FR" w:eastAsia="zh-CN"/>
              </w:rPr>
              <w:t xml:space="preserve"> if </w:t>
            </w:r>
            <w:proofErr w:type="spellStart"/>
            <w:r>
              <w:rPr>
                <w:rFonts w:eastAsia="DengXian" w:hint="eastAsia"/>
                <w:b/>
                <w:kern w:val="2"/>
                <w:lang w:val="fr-FR" w:eastAsia="zh-CN"/>
              </w:rPr>
              <w:t>configured</w:t>
            </w:r>
            <w:proofErr w:type="spellEnd"/>
            <w:r>
              <w:rPr>
                <w:rFonts w:eastAsia="DengXian" w:hint="eastAsia"/>
                <w:b/>
                <w:kern w:val="2"/>
                <w:lang w:val="fr-FR" w:eastAsia="zh-CN"/>
              </w:rPr>
              <w:t xml:space="preserve"> </w:t>
            </w:r>
            <w:r>
              <w:rPr>
                <w:rFonts w:eastAsia="DengXian"/>
                <w:b/>
                <w:kern w:val="2"/>
                <w:lang w:val="fr-FR" w:eastAsia="zh-CN"/>
              </w:rPr>
              <w:t xml:space="preserve">by the UE, </w:t>
            </w:r>
          </w:p>
          <w:p w14:paraId="363DE39C" w14:textId="77777777" w:rsidR="00C50B41" w:rsidRDefault="00C264C2">
            <w:pPr>
              <w:widowControl w:val="0"/>
              <w:numPr>
                <w:ilvl w:val="0"/>
                <w:numId w:val="67"/>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w:t>
            </w:r>
            <w:r>
              <w:rPr>
                <w:rFonts w:eastAsia="DengXian"/>
                <w:b/>
                <w:kern w:val="2"/>
                <w:lang w:val="fr-FR" w:eastAsia="zh-CN"/>
              </w:rPr>
              <w:t xml:space="preserve">UE </w:t>
            </w:r>
            <w:proofErr w:type="spellStart"/>
            <w:r>
              <w:rPr>
                <w:rFonts w:eastAsia="DengXian"/>
                <w:b/>
                <w:kern w:val="2"/>
                <w:lang w:val="fr-FR" w:eastAsia="zh-CN"/>
              </w:rPr>
              <w:t>is</w:t>
            </w:r>
            <w:proofErr w:type="spellEnd"/>
            <w:r>
              <w:rPr>
                <w:rFonts w:eastAsia="DengXian"/>
                <w:b/>
                <w:kern w:val="2"/>
                <w:lang w:val="fr-FR" w:eastAsia="zh-CN"/>
              </w:rPr>
              <w:t xml:space="preserve"> not </w:t>
            </w:r>
            <w:proofErr w:type="spellStart"/>
            <w:r>
              <w:rPr>
                <w:rFonts w:eastAsia="DengXian"/>
                <w:b/>
                <w:kern w:val="2"/>
                <w:lang w:val="fr-FR" w:eastAsia="zh-CN"/>
              </w:rPr>
              <w:t>required</w:t>
            </w:r>
            <w:proofErr w:type="spellEnd"/>
            <w:r>
              <w:rPr>
                <w:rFonts w:eastAsia="DengXian"/>
                <w:b/>
                <w:kern w:val="2"/>
                <w:lang w:val="fr-FR" w:eastAsia="zh-CN"/>
              </w:rPr>
              <w:t xml:space="preserve"> to </w:t>
            </w:r>
            <w:r>
              <w:rPr>
                <w:rFonts w:eastAsia="DengXian" w:hint="eastAsia"/>
                <w:b/>
                <w:kern w:val="2"/>
                <w:lang w:val="fr-FR" w:eastAsia="zh-CN"/>
              </w:rPr>
              <w:t xml:space="preserve">trigger the </w:t>
            </w:r>
            <w:proofErr w:type="spellStart"/>
            <w:r>
              <w:rPr>
                <w:rFonts w:eastAsia="DengXian" w:hint="eastAsia"/>
                <w:b/>
                <w:kern w:val="2"/>
                <w:lang w:val="fr-FR" w:eastAsia="zh-CN"/>
              </w:rPr>
              <w:t>starting</w:t>
            </w:r>
            <w:proofErr w:type="spellEnd"/>
            <w:r>
              <w:rPr>
                <w:rFonts w:eastAsia="DengXian" w:hint="eastAsia"/>
                <w:b/>
                <w:kern w:val="2"/>
                <w:lang w:val="fr-FR" w:eastAsia="zh-CN"/>
              </w:rPr>
              <w:t xml:space="preserve"> of the </w:t>
            </w:r>
            <w:proofErr w:type="spellStart"/>
            <w:r>
              <w:rPr>
                <w:rFonts w:eastAsia="DengXian" w:hint="eastAsia"/>
                <w:b/>
                <w:kern w:val="2"/>
                <w:lang w:val="fr-FR" w:eastAsia="zh-CN"/>
              </w:rPr>
              <w:t>drx-onDurationTimer</w:t>
            </w:r>
            <w:proofErr w:type="spellEnd"/>
            <w:r>
              <w:rPr>
                <w:rFonts w:eastAsia="DengXian" w:hint="eastAsia"/>
                <w:b/>
                <w:kern w:val="2"/>
                <w:lang w:val="fr-FR" w:eastAsia="zh-CN"/>
              </w:rPr>
              <w:t>.</w:t>
            </w:r>
          </w:p>
          <w:p w14:paraId="363DE39D" w14:textId="77777777" w:rsidR="00C50B41" w:rsidRDefault="00C264C2">
            <w:pPr>
              <w:widowControl w:val="0"/>
              <w:numPr>
                <w:ilvl w:val="0"/>
                <w:numId w:val="67"/>
              </w:numPr>
              <w:adjustRightInd w:val="0"/>
              <w:snapToGrid w:val="0"/>
              <w:spacing w:afterLines="20" w:after="48" w:line="240" w:lineRule="auto"/>
              <w:rPr>
                <w:rFonts w:eastAsia="DengXian"/>
                <w:b/>
                <w:kern w:val="2"/>
                <w:lang w:val="fr-FR"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w:t>
            </w:r>
            <w:r>
              <w:rPr>
                <w:rFonts w:eastAsia="DengXian"/>
                <w:b/>
                <w:kern w:val="2"/>
                <w:lang w:val="fr-FR" w:eastAsia="zh-CN"/>
              </w:rPr>
              <w:t xml:space="preserve">UE </w:t>
            </w:r>
            <w:proofErr w:type="spellStart"/>
            <w:r>
              <w:rPr>
                <w:rFonts w:eastAsia="DengXian"/>
                <w:b/>
                <w:kern w:val="2"/>
                <w:lang w:val="fr-FR" w:eastAsia="zh-CN"/>
              </w:rPr>
              <w:t>is</w:t>
            </w:r>
            <w:proofErr w:type="spellEnd"/>
            <w:r>
              <w:rPr>
                <w:rFonts w:eastAsia="DengXian"/>
                <w:b/>
                <w:kern w:val="2"/>
                <w:lang w:val="fr-FR" w:eastAsia="zh-CN"/>
              </w:rPr>
              <w:t xml:space="preserve"> not </w:t>
            </w:r>
            <w:proofErr w:type="spellStart"/>
            <w:r>
              <w:rPr>
                <w:rFonts w:eastAsia="DengXian"/>
                <w:b/>
                <w:kern w:val="2"/>
                <w:lang w:val="fr-FR" w:eastAsia="zh-CN"/>
              </w:rPr>
              <w:t>required</w:t>
            </w:r>
            <w:proofErr w:type="spellEnd"/>
            <w:r>
              <w:rPr>
                <w:rFonts w:eastAsia="DengXian"/>
                <w:b/>
                <w:kern w:val="2"/>
                <w:lang w:val="fr-FR" w:eastAsia="zh-CN"/>
              </w:rPr>
              <w:t xml:space="preserve"> to</w:t>
            </w:r>
            <w:r>
              <w:rPr>
                <w:rFonts w:eastAsia="DengXian" w:hint="eastAsia"/>
                <w:b/>
                <w:kern w:val="2"/>
                <w:lang w:val="fr-FR" w:eastAsia="zh-CN"/>
              </w:rPr>
              <w:t xml:space="preserve"> </w:t>
            </w:r>
            <w:r>
              <w:rPr>
                <w:rFonts w:eastAsia="DengXian"/>
                <w:b/>
                <w:kern w:val="2"/>
                <w:lang w:val="fr-FR" w:eastAsia="zh-CN"/>
              </w:rPr>
              <w:t>wake up the MR for PDCCH monitoring</w:t>
            </w:r>
            <w:r>
              <w:rPr>
                <w:rFonts w:eastAsia="DengXian" w:hint="eastAsia"/>
                <w:b/>
                <w:kern w:val="2"/>
                <w:lang w:val="fr-FR" w:eastAsia="zh-CN"/>
              </w:rPr>
              <w:t xml:space="preserve"> for option 1-2</w:t>
            </w:r>
            <w:r>
              <w:rPr>
                <w:rFonts w:eastAsia="DengXian"/>
                <w:b/>
                <w:kern w:val="2"/>
                <w:lang w:val="fr-FR" w:eastAsia="zh-CN"/>
              </w:rPr>
              <w:t xml:space="preserve">. </w:t>
            </w:r>
          </w:p>
          <w:p w14:paraId="363DE39E" w14:textId="77777777" w:rsidR="00C50B41" w:rsidRDefault="00C264C2">
            <w:pPr>
              <w:widowControl w:val="0"/>
              <w:adjustRightInd w:val="0"/>
              <w:snapToGrid w:val="0"/>
              <w:spacing w:afterLines="50" w:after="120" w:line="240" w:lineRule="auto"/>
              <w:rPr>
                <w:rFonts w:eastAsia="DengXian"/>
                <w:b/>
                <w:kern w:val="2"/>
                <w:lang w:val="fr-FR" w:eastAsia="zh-CN"/>
              </w:rPr>
            </w:pPr>
            <w:proofErr w:type="spellStart"/>
            <w:r>
              <w:rPr>
                <w:rFonts w:eastAsia="DengXian"/>
                <w:b/>
                <w:kern w:val="2"/>
                <w:lang w:val="fr-FR" w:eastAsia="zh-CN"/>
              </w:rPr>
              <w:t>Proposal</w:t>
            </w:r>
            <w:proofErr w:type="spellEnd"/>
            <w:r>
              <w:rPr>
                <w:rFonts w:eastAsia="DengXian"/>
                <w:b/>
                <w:kern w:val="2"/>
                <w:lang w:val="fr-FR" w:eastAsia="zh-CN"/>
              </w:rPr>
              <w:t xml:space="preserve"> </w:t>
            </w:r>
            <w:r>
              <w:rPr>
                <w:rFonts w:eastAsia="DengXian" w:hint="eastAsia"/>
                <w:b/>
                <w:kern w:val="2"/>
                <w:lang w:val="fr-FR" w:eastAsia="zh-CN"/>
              </w:rPr>
              <w:t>12</w:t>
            </w:r>
            <w:r>
              <w:rPr>
                <w:rFonts w:eastAsia="DengXian"/>
                <w:b/>
                <w:kern w:val="2"/>
                <w:lang w:val="fr-FR" w:eastAsia="zh-CN"/>
              </w:rPr>
              <w:t xml:space="preserve">: In RRC_CONNECTED mode, </w:t>
            </w:r>
            <w:r>
              <w:rPr>
                <w:rFonts w:eastAsia="DengXian" w:hint="eastAsia"/>
                <w:b/>
                <w:kern w:val="2"/>
                <w:lang w:val="fr-FR" w:eastAsia="zh-CN"/>
              </w:rPr>
              <w:t xml:space="preserve">for </w:t>
            </w:r>
            <w:proofErr w:type="spellStart"/>
            <w:r>
              <w:rPr>
                <w:rFonts w:eastAsia="DengXian" w:hint="eastAsia"/>
                <w:b/>
                <w:kern w:val="2"/>
                <w:lang w:val="fr-FR" w:eastAsia="zh-CN"/>
              </w:rPr>
              <w:t>both</w:t>
            </w:r>
            <w:proofErr w:type="spellEnd"/>
            <w:r>
              <w:rPr>
                <w:rFonts w:eastAsia="DengXian" w:hint="eastAsia"/>
                <w:b/>
                <w:kern w:val="2"/>
                <w:lang w:val="fr-FR" w:eastAsia="zh-CN"/>
              </w:rPr>
              <w:t xml:space="preserve"> </w:t>
            </w:r>
            <w:r>
              <w:rPr>
                <w:rFonts w:eastAsia="DengXian"/>
                <w:b/>
                <w:kern w:val="2"/>
                <w:szCs w:val="21"/>
                <w:lang w:val="en-US" w:eastAsia="zh-CN"/>
              </w:rPr>
              <w:t>LP-WUS operation</w:t>
            </w:r>
            <w:r>
              <w:rPr>
                <w:rFonts w:eastAsia="DengXian" w:hint="eastAsia"/>
                <w:b/>
                <w:kern w:val="2"/>
                <w:lang w:val="fr-FR" w:eastAsia="zh-CN"/>
              </w:rPr>
              <w:t xml:space="preserve"> option 1-1 and option 1-2, </w:t>
            </w:r>
            <w:r>
              <w:rPr>
                <w:rFonts w:eastAsia="DengXian"/>
                <w:b/>
                <w:kern w:val="2"/>
                <w:lang w:val="fr-FR" w:eastAsia="zh-CN"/>
              </w:rPr>
              <w:t xml:space="preserve">the indication </w:t>
            </w:r>
            <w:proofErr w:type="spellStart"/>
            <w:r>
              <w:rPr>
                <w:rFonts w:eastAsia="DengXian"/>
                <w:b/>
                <w:kern w:val="2"/>
                <w:lang w:val="fr-FR" w:eastAsia="zh-CN"/>
              </w:rPr>
              <w:t>from</w:t>
            </w:r>
            <w:proofErr w:type="spellEnd"/>
            <w:r>
              <w:rPr>
                <w:rFonts w:eastAsia="DengXian"/>
                <w:b/>
                <w:kern w:val="2"/>
                <w:lang w:val="fr-FR" w:eastAsia="zh-CN"/>
              </w:rPr>
              <w:t xml:space="preserve"> UE to </w:t>
            </w:r>
            <w:proofErr w:type="spellStart"/>
            <w:r>
              <w:rPr>
                <w:rFonts w:eastAsia="DengXian"/>
                <w:b/>
                <w:kern w:val="2"/>
                <w:lang w:val="fr-FR" w:eastAsia="zh-CN"/>
              </w:rPr>
              <w:t>indicate</w:t>
            </w:r>
            <w:proofErr w:type="spellEnd"/>
            <w:r>
              <w:rPr>
                <w:rFonts w:eastAsia="DengXian"/>
                <w:b/>
                <w:kern w:val="2"/>
                <w:lang w:val="fr-FR" w:eastAsia="zh-CN"/>
              </w:rPr>
              <w:t xml:space="preserve"> </w:t>
            </w:r>
            <w:proofErr w:type="spellStart"/>
            <w:r>
              <w:rPr>
                <w:rFonts w:eastAsia="DengXian"/>
                <w:b/>
                <w:kern w:val="2"/>
                <w:lang w:val="fr-FR" w:eastAsia="zh-CN"/>
              </w:rPr>
              <w:t>whether</w:t>
            </w:r>
            <w:proofErr w:type="spellEnd"/>
            <w:r>
              <w:rPr>
                <w:rFonts w:eastAsia="DengXian"/>
                <w:b/>
                <w:kern w:val="2"/>
                <w:lang w:val="fr-FR" w:eastAsia="zh-CN"/>
              </w:rPr>
              <w:t xml:space="preserve"> </w:t>
            </w:r>
            <w:proofErr w:type="spellStart"/>
            <w:r>
              <w:rPr>
                <w:rFonts w:eastAsia="DengXian"/>
                <w:b/>
                <w:kern w:val="2"/>
                <w:lang w:val="fr-FR" w:eastAsia="zh-CN"/>
              </w:rPr>
              <w:t>it</w:t>
            </w:r>
            <w:proofErr w:type="spellEnd"/>
            <w:r>
              <w:rPr>
                <w:rFonts w:eastAsia="DengXian"/>
                <w:b/>
                <w:kern w:val="2"/>
                <w:lang w:val="fr-FR" w:eastAsia="zh-CN"/>
              </w:rPr>
              <w:t xml:space="preserve"> monitors LP-WUS or PDCCH </w:t>
            </w:r>
            <w:proofErr w:type="spellStart"/>
            <w:r>
              <w:rPr>
                <w:rFonts w:eastAsia="DengXian"/>
                <w:b/>
                <w:kern w:val="2"/>
                <w:lang w:val="fr-FR" w:eastAsia="zh-CN"/>
              </w:rPr>
              <w:t>is</w:t>
            </w:r>
            <w:proofErr w:type="spellEnd"/>
            <w:r>
              <w:rPr>
                <w:rFonts w:eastAsia="DengXian"/>
                <w:b/>
                <w:kern w:val="2"/>
                <w:lang w:val="fr-FR" w:eastAsia="zh-CN"/>
              </w:rPr>
              <w:t xml:space="preserve"> not </w:t>
            </w:r>
            <w:proofErr w:type="spellStart"/>
            <w:r>
              <w:rPr>
                <w:rFonts w:eastAsia="DengXian"/>
                <w:b/>
                <w:kern w:val="2"/>
                <w:lang w:val="fr-FR" w:eastAsia="zh-CN"/>
              </w:rPr>
              <w:t>needed</w:t>
            </w:r>
            <w:proofErr w:type="spellEnd"/>
            <w:r>
              <w:rPr>
                <w:rFonts w:eastAsia="DengXian"/>
                <w:b/>
                <w:kern w:val="2"/>
                <w:lang w:val="fr-FR" w:eastAsia="zh-CN"/>
              </w:rPr>
              <w:t>.</w:t>
            </w:r>
          </w:p>
          <w:p w14:paraId="363DE39F" w14:textId="77777777" w:rsidR="00C50B41" w:rsidRDefault="00C264C2">
            <w:pPr>
              <w:adjustRightInd w:val="0"/>
              <w:snapToGrid w:val="0"/>
              <w:spacing w:afterLines="20" w:after="48"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13</w:t>
            </w:r>
            <w:r>
              <w:rPr>
                <w:rFonts w:eastAsia="DengXian"/>
                <w:b/>
                <w:kern w:val="2"/>
                <w:szCs w:val="21"/>
                <w:lang w:val="en-US" w:eastAsia="zh-CN"/>
              </w:rPr>
              <w:t xml:space="preserve">: After LP-WUS monitoring is enabled by RRC </w:t>
            </w:r>
            <w:proofErr w:type="spellStart"/>
            <w:r>
              <w:rPr>
                <w:rFonts w:eastAsia="DengXian"/>
                <w:b/>
                <w:kern w:val="2"/>
                <w:szCs w:val="21"/>
                <w:lang w:val="en-US" w:eastAsia="zh-CN"/>
              </w:rPr>
              <w:t>signalling</w:t>
            </w:r>
            <w:proofErr w:type="spellEnd"/>
            <w:r>
              <w:rPr>
                <w:rFonts w:eastAsia="DengXian"/>
                <w:b/>
                <w:kern w:val="2"/>
                <w:szCs w:val="21"/>
                <w:lang w:val="en-US" w:eastAsia="zh-CN"/>
              </w:rPr>
              <w:t>, the specified conditions used for LP-WU</w:t>
            </w:r>
            <w:r>
              <w:rPr>
                <w:rFonts w:eastAsia="DengXian" w:hint="eastAsia"/>
                <w:b/>
                <w:kern w:val="2"/>
                <w:szCs w:val="21"/>
                <w:lang w:val="en-US" w:eastAsia="zh-CN"/>
              </w:rPr>
              <w:t>S</w:t>
            </w:r>
            <w:r>
              <w:rPr>
                <w:rFonts w:eastAsia="DengXian"/>
                <w:b/>
                <w:kern w:val="2"/>
                <w:szCs w:val="21"/>
                <w:lang w:val="en-US" w:eastAsia="zh-CN"/>
              </w:rPr>
              <w:t xml:space="preserve"> </w:t>
            </w:r>
            <w:r>
              <w:rPr>
                <w:rFonts w:eastAsia="DengXian" w:hint="eastAsia"/>
                <w:b/>
                <w:kern w:val="2"/>
                <w:szCs w:val="21"/>
                <w:lang w:val="en-US" w:eastAsia="zh-CN"/>
              </w:rPr>
              <w:t>de</w:t>
            </w:r>
            <w:r>
              <w:rPr>
                <w:rFonts w:eastAsia="DengXian"/>
                <w:b/>
                <w:kern w:val="2"/>
                <w:szCs w:val="21"/>
                <w:lang w:val="en-US" w:eastAsia="zh-CN"/>
              </w:rPr>
              <w:t xml:space="preserve">activation due to poor channel condition for LP-WUS monitoring </w:t>
            </w:r>
            <w:r>
              <w:rPr>
                <w:rFonts w:eastAsia="DengXian" w:hint="eastAsia"/>
                <w:b/>
                <w:kern w:val="2"/>
                <w:szCs w:val="21"/>
                <w:lang w:val="en-US" w:eastAsia="zh-CN"/>
              </w:rPr>
              <w:t>are</w:t>
            </w:r>
            <w:r>
              <w:rPr>
                <w:rFonts w:eastAsia="DengXian"/>
                <w:b/>
                <w:kern w:val="2"/>
                <w:szCs w:val="21"/>
                <w:lang w:val="en-US" w:eastAsia="zh-CN"/>
              </w:rPr>
              <w:t xml:space="preserve"> not needed</w:t>
            </w:r>
            <w:r>
              <w:rPr>
                <w:rFonts w:eastAsia="DengXian" w:hint="eastAsia"/>
                <w:b/>
                <w:kern w:val="2"/>
                <w:szCs w:val="21"/>
                <w:lang w:val="en-US" w:eastAsia="zh-CN"/>
              </w:rPr>
              <w:t xml:space="preserve"> for </w:t>
            </w:r>
            <w:proofErr w:type="spellStart"/>
            <w:r>
              <w:rPr>
                <w:rFonts w:eastAsia="DengXian" w:hint="eastAsia"/>
                <w:b/>
                <w:kern w:val="2"/>
                <w:lang w:val="fr-FR" w:eastAsia="zh-CN"/>
              </w:rPr>
              <w:t>both</w:t>
            </w:r>
            <w:proofErr w:type="spellEnd"/>
            <w:r>
              <w:rPr>
                <w:rFonts w:eastAsia="DengXian" w:hint="eastAsia"/>
                <w:b/>
                <w:kern w:val="2"/>
                <w:lang w:val="fr-FR" w:eastAsia="zh-CN"/>
              </w:rPr>
              <w:t xml:space="preserve"> </w:t>
            </w:r>
            <w:r>
              <w:rPr>
                <w:rFonts w:eastAsia="DengXian"/>
                <w:b/>
                <w:kern w:val="2"/>
                <w:szCs w:val="21"/>
                <w:lang w:val="en-US" w:eastAsia="zh-CN"/>
              </w:rPr>
              <w:t>LP-WUS operation</w:t>
            </w:r>
            <w:r>
              <w:rPr>
                <w:rFonts w:eastAsia="DengXian" w:hint="eastAsia"/>
                <w:b/>
                <w:kern w:val="2"/>
                <w:szCs w:val="21"/>
                <w:lang w:val="en-US" w:eastAsia="zh-CN"/>
              </w:rPr>
              <w:t xml:space="preserve"> option 1-1 and option 1-2</w:t>
            </w:r>
            <w:r>
              <w:rPr>
                <w:rFonts w:eastAsia="DengXian"/>
                <w:b/>
                <w:kern w:val="2"/>
                <w:szCs w:val="21"/>
                <w:lang w:val="en-US" w:eastAsia="zh-CN"/>
              </w:rPr>
              <w:t xml:space="preserve">. </w:t>
            </w:r>
          </w:p>
          <w:p w14:paraId="363DE3A0" w14:textId="77777777" w:rsidR="00C50B41" w:rsidRDefault="00C264C2">
            <w:pPr>
              <w:adjustRightInd w:val="0"/>
              <w:snapToGrid w:val="0"/>
              <w:spacing w:afterLines="20" w:after="48" w:line="240" w:lineRule="auto"/>
              <w:rPr>
                <w:rFonts w:eastAsia="DengXian"/>
                <w:b/>
                <w:kern w:val="2"/>
                <w:szCs w:val="21"/>
                <w:lang w:val="en-US" w:eastAsia="zh-CN"/>
              </w:rPr>
            </w:pPr>
            <w:r>
              <w:rPr>
                <w:rFonts w:eastAsia="DengXian"/>
                <w:b/>
                <w:kern w:val="2"/>
                <w:szCs w:val="21"/>
                <w:lang w:val="en-US" w:eastAsia="zh-CN"/>
              </w:rPr>
              <w:t>Proposal 1</w:t>
            </w:r>
            <w:r>
              <w:rPr>
                <w:rFonts w:eastAsia="DengXian" w:hint="eastAsia"/>
                <w:b/>
                <w:kern w:val="2"/>
                <w:szCs w:val="21"/>
                <w:lang w:val="en-US" w:eastAsia="zh-CN"/>
              </w:rPr>
              <w:t>4</w:t>
            </w:r>
            <w:r>
              <w:rPr>
                <w:rFonts w:eastAsia="DengXian"/>
                <w:b/>
                <w:kern w:val="2"/>
                <w:szCs w:val="21"/>
                <w:lang w:val="en-US" w:eastAsia="zh-CN"/>
              </w:rPr>
              <w:t xml:space="preserve">: UE is allowed to fallback to MR PDCCH monitoring by implementation (e.g. due to poor channel condition) without specified condition. </w:t>
            </w:r>
          </w:p>
          <w:p w14:paraId="363DE3A1" w14:textId="77777777" w:rsidR="00C50B41" w:rsidRDefault="00C264C2">
            <w:pPr>
              <w:widowControl w:val="0"/>
              <w:numPr>
                <w:ilvl w:val="0"/>
                <w:numId w:val="67"/>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fallback </w:t>
            </w:r>
            <w:r>
              <w:rPr>
                <w:rFonts w:eastAsia="DengXian" w:hint="eastAsia"/>
                <w:b/>
                <w:kern w:val="2"/>
                <w:szCs w:val="21"/>
                <w:lang w:val="en-US" w:eastAsia="zh-CN"/>
              </w:rPr>
              <w:t xml:space="preserve">behavior for </w:t>
            </w:r>
            <w:r>
              <w:rPr>
                <w:rFonts w:eastAsia="DengXian"/>
                <w:b/>
                <w:kern w:val="2"/>
                <w:szCs w:val="21"/>
                <w:lang w:val="en-US" w:eastAsia="zh-CN"/>
              </w:rPr>
              <w:t>PDCCH monitoring is according to the C-DRX configuration</w:t>
            </w:r>
          </w:p>
          <w:p w14:paraId="363DE3A2" w14:textId="77777777" w:rsidR="00C50B41" w:rsidRDefault="00C264C2">
            <w:pPr>
              <w:widowControl w:val="0"/>
              <w:numPr>
                <w:ilvl w:val="0"/>
                <w:numId w:val="67"/>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fallback </w:t>
            </w:r>
            <w:r>
              <w:rPr>
                <w:rFonts w:eastAsia="DengXian" w:hint="eastAsia"/>
                <w:b/>
                <w:kern w:val="2"/>
                <w:szCs w:val="21"/>
                <w:lang w:val="en-US" w:eastAsia="zh-CN"/>
              </w:rPr>
              <w:t>behavior</w:t>
            </w:r>
            <w:r>
              <w:rPr>
                <w:rFonts w:eastAsia="DengXian"/>
                <w:b/>
                <w:kern w:val="2"/>
                <w:szCs w:val="21"/>
                <w:lang w:val="en-US" w:eastAsia="zh-CN"/>
              </w:rPr>
              <w:t xml:space="preserve"> </w:t>
            </w:r>
            <w:r>
              <w:rPr>
                <w:rFonts w:eastAsia="DengXian" w:hint="eastAsia"/>
                <w:b/>
                <w:kern w:val="2"/>
                <w:szCs w:val="21"/>
                <w:lang w:val="en-US" w:eastAsia="zh-CN"/>
              </w:rPr>
              <w:t xml:space="preserve">for </w:t>
            </w:r>
            <w:r>
              <w:rPr>
                <w:rFonts w:eastAsia="DengXian"/>
                <w:b/>
                <w:kern w:val="2"/>
                <w:szCs w:val="21"/>
                <w:lang w:val="en-US" w:eastAsia="zh-CN"/>
              </w:rPr>
              <w:t xml:space="preserve">PDCCH monitoring is always-on PDCCH monitoring. </w:t>
            </w:r>
          </w:p>
          <w:p w14:paraId="363DE3A3" w14:textId="77777777" w:rsidR="00C50B41" w:rsidRDefault="00C264C2">
            <w:pPr>
              <w:widowControl w:val="0"/>
              <w:adjustRightInd w:val="0"/>
              <w:snapToGrid w:val="0"/>
              <w:spacing w:afterLines="50" w:after="120" w:line="240" w:lineRule="auto"/>
              <w:rPr>
                <w:rFonts w:eastAsia="DengXian"/>
                <w:b/>
                <w:kern w:val="2"/>
                <w:lang w:val="fr-FR" w:eastAsia="zh-CN"/>
              </w:rPr>
            </w:pPr>
            <w:proofErr w:type="spellStart"/>
            <w:r>
              <w:rPr>
                <w:rFonts w:eastAsia="DengXian"/>
                <w:b/>
                <w:kern w:val="2"/>
                <w:lang w:val="fr-FR" w:eastAsia="zh-CN"/>
              </w:rPr>
              <w:t>Proposal</w:t>
            </w:r>
            <w:proofErr w:type="spellEnd"/>
            <w:r>
              <w:rPr>
                <w:rFonts w:eastAsia="DengXian"/>
                <w:b/>
                <w:kern w:val="2"/>
                <w:lang w:val="fr-FR" w:eastAsia="zh-CN"/>
              </w:rPr>
              <w:t xml:space="preserve"> 1</w:t>
            </w:r>
            <w:r>
              <w:rPr>
                <w:rFonts w:eastAsia="DengXian" w:hint="eastAsia"/>
                <w:b/>
                <w:kern w:val="2"/>
                <w:lang w:val="fr-FR" w:eastAsia="zh-CN"/>
              </w:rPr>
              <w:t>5</w:t>
            </w:r>
            <w:r>
              <w:rPr>
                <w:rFonts w:eastAsia="DengXian"/>
                <w:b/>
                <w:kern w:val="2"/>
                <w:lang w:val="fr-FR" w:eastAsia="zh-CN"/>
              </w:rPr>
              <w:t xml:space="preserve">: For LP-WUS </w:t>
            </w:r>
            <w:proofErr w:type="spellStart"/>
            <w:r>
              <w:rPr>
                <w:rFonts w:eastAsia="DengXian"/>
                <w:b/>
                <w:kern w:val="2"/>
                <w:lang w:val="fr-FR" w:eastAsia="zh-CN"/>
              </w:rPr>
              <w:t>operation</w:t>
            </w:r>
            <w:proofErr w:type="spellEnd"/>
            <w:r>
              <w:rPr>
                <w:rFonts w:eastAsia="DengXian"/>
                <w:b/>
                <w:kern w:val="2"/>
                <w:lang w:val="fr-FR" w:eastAsia="zh-CN"/>
              </w:rPr>
              <w:t xml:space="preserve"> option 1-1 and option 1-2 in RRC_CONNECTED mode, UL transmissions </w:t>
            </w:r>
            <w:proofErr w:type="spellStart"/>
            <w:r>
              <w:rPr>
                <w:rFonts w:eastAsia="DengXian"/>
                <w:b/>
                <w:kern w:val="2"/>
                <w:lang w:val="fr-FR" w:eastAsia="zh-CN"/>
              </w:rPr>
              <w:lastRenderedPageBreak/>
              <w:t>such</w:t>
            </w:r>
            <w:proofErr w:type="spellEnd"/>
            <w:r>
              <w:rPr>
                <w:rFonts w:eastAsia="DengXian"/>
                <w:b/>
                <w:kern w:val="2"/>
                <w:lang w:val="fr-FR" w:eastAsia="zh-CN"/>
              </w:rPr>
              <w:t xml:space="preserve"> as SR, PRACH and CG PUSCH can trigger MR PDCCH monitoring </w:t>
            </w:r>
            <w:proofErr w:type="spellStart"/>
            <w:r>
              <w:rPr>
                <w:rFonts w:eastAsia="DengXian"/>
                <w:b/>
                <w:kern w:val="2"/>
                <w:lang w:val="fr-FR" w:eastAsia="zh-CN"/>
              </w:rPr>
              <w:t>according</w:t>
            </w:r>
            <w:proofErr w:type="spellEnd"/>
            <w:r>
              <w:rPr>
                <w:rFonts w:eastAsia="DengXian"/>
                <w:b/>
                <w:kern w:val="2"/>
                <w:lang w:val="fr-FR" w:eastAsia="zh-CN"/>
              </w:rPr>
              <w:t xml:space="preserve"> to the </w:t>
            </w:r>
            <w:proofErr w:type="spellStart"/>
            <w:r>
              <w:rPr>
                <w:rFonts w:eastAsia="DengXian"/>
                <w:b/>
                <w:kern w:val="2"/>
                <w:lang w:val="fr-FR" w:eastAsia="zh-CN"/>
              </w:rPr>
              <w:t>legacy</w:t>
            </w:r>
            <w:proofErr w:type="spellEnd"/>
            <w:r>
              <w:rPr>
                <w:rFonts w:eastAsia="DengXian"/>
                <w:b/>
                <w:kern w:val="2"/>
                <w:lang w:val="fr-FR" w:eastAsia="zh-CN"/>
              </w:rPr>
              <w:t xml:space="preserve"> UE </w:t>
            </w:r>
            <w:proofErr w:type="spellStart"/>
            <w:r>
              <w:rPr>
                <w:rFonts w:eastAsia="DengXian"/>
                <w:b/>
                <w:kern w:val="2"/>
                <w:lang w:val="fr-FR" w:eastAsia="zh-CN"/>
              </w:rPr>
              <w:t>behavior</w:t>
            </w:r>
            <w:proofErr w:type="spellEnd"/>
            <w:r>
              <w:rPr>
                <w:rFonts w:eastAsia="DengXian"/>
                <w:b/>
                <w:kern w:val="2"/>
                <w:lang w:val="fr-FR" w:eastAsia="zh-CN"/>
              </w:rPr>
              <w:t xml:space="preserve">.  </w:t>
            </w:r>
          </w:p>
          <w:p w14:paraId="363DE3A4" w14:textId="77777777" w:rsidR="00C50B41" w:rsidRDefault="00C264C2">
            <w:pPr>
              <w:widowControl w:val="0"/>
              <w:adjustRightInd w:val="0"/>
              <w:snapToGrid w:val="0"/>
              <w:spacing w:afterLines="50" w:after="120" w:line="240" w:lineRule="auto"/>
              <w:rPr>
                <w:rFonts w:eastAsia="DengXian"/>
                <w:b/>
                <w:iCs/>
                <w:kern w:val="2"/>
                <w:lang w:val="en-US" w:eastAsia="zh-CN"/>
              </w:rPr>
            </w:pPr>
            <w:r>
              <w:rPr>
                <w:rFonts w:eastAsia="DengXian"/>
                <w:b/>
                <w:iCs/>
                <w:kern w:val="2"/>
                <w:lang w:eastAsia="zh-CN"/>
              </w:rPr>
              <w:t>Proposal 1</w:t>
            </w:r>
            <w:r>
              <w:rPr>
                <w:rFonts w:eastAsia="DengXian" w:hint="eastAsia"/>
                <w:b/>
                <w:iCs/>
                <w:kern w:val="2"/>
                <w:lang w:eastAsia="zh-CN"/>
              </w:rPr>
              <w:t>6:</w:t>
            </w:r>
            <w:r>
              <w:rPr>
                <w:rFonts w:eastAsia="DengXian"/>
                <w:b/>
                <w:iCs/>
                <w:kern w:val="2"/>
                <w:lang w:eastAsia="zh-CN"/>
              </w:rPr>
              <w:t xml:space="preserve"> </w:t>
            </w:r>
            <w:r>
              <w:rPr>
                <w:rFonts w:eastAsia="DengXian"/>
                <w:b/>
                <w:kern w:val="2"/>
                <w:lang w:val="fr-FR" w:eastAsia="zh-CN"/>
              </w:rPr>
              <w:t>F</w:t>
            </w:r>
            <w:r>
              <w:rPr>
                <w:rFonts w:eastAsia="DengXian"/>
                <w:b/>
                <w:iCs/>
                <w:kern w:val="2"/>
                <w:lang w:eastAsia="zh-CN"/>
              </w:rPr>
              <w:t xml:space="preserve">or LP-WUS operation </w:t>
            </w:r>
            <w:r>
              <w:rPr>
                <w:rFonts w:eastAsia="DengXian" w:hint="eastAsia"/>
                <w:b/>
                <w:iCs/>
                <w:kern w:val="2"/>
                <w:lang w:eastAsia="zh-CN"/>
              </w:rPr>
              <w:t xml:space="preserve">option 1-1 and option 1-2 </w:t>
            </w:r>
            <w:r>
              <w:rPr>
                <w:rFonts w:eastAsia="DengXian"/>
                <w:b/>
                <w:iCs/>
                <w:kern w:val="2"/>
                <w:lang w:eastAsia="zh-CN"/>
              </w:rPr>
              <w:t xml:space="preserve">in RRC_CONNECTED mode, UE </w:t>
            </w:r>
            <w:proofErr w:type="spellStart"/>
            <w:r>
              <w:rPr>
                <w:rFonts w:eastAsia="DengXian"/>
                <w:b/>
                <w:iCs/>
                <w:kern w:val="2"/>
                <w:lang w:val="fr-FR" w:eastAsia="zh-CN"/>
              </w:rPr>
              <w:t>switching</w:t>
            </w:r>
            <w:proofErr w:type="spellEnd"/>
            <w:r>
              <w:rPr>
                <w:rFonts w:eastAsia="DengXian"/>
                <w:b/>
                <w:iCs/>
                <w:kern w:val="2"/>
                <w:lang w:val="fr-FR" w:eastAsia="zh-CN"/>
              </w:rPr>
              <w:t xml:space="preserve"> </w:t>
            </w:r>
            <w:proofErr w:type="spellStart"/>
            <w:r>
              <w:rPr>
                <w:rFonts w:eastAsia="DengXian"/>
                <w:b/>
                <w:iCs/>
                <w:kern w:val="2"/>
                <w:lang w:val="fr-FR" w:eastAsia="zh-CN"/>
              </w:rPr>
              <w:t>from</w:t>
            </w:r>
            <w:proofErr w:type="spellEnd"/>
            <w:r>
              <w:rPr>
                <w:rFonts w:eastAsia="DengXian"/>
                <w:b/>
                <w:iCs/>
                <w:kern w:val="2"/>
                <w:lang w:val="fr-FR" w:eastAsia="zh-CN"/>
              </w:rPr>
              <w:t xml:space="preserve"> PDCCH monitoring to LP-WUS monitoring </w:t>
            </w:r>
            <w:proofErr w:type="spellStart"/>
            <w:r>
              <w:rPr>
                <w:rFonts w:eastAsia="DengXian"/>
                <w:b/>
                <w:iCs/>
                <w:kern w:val="2"/>
                <w:lang w:val="fr-FR" w:eastAsia="zh-CN"/>
              </w:rPr>
              <w:t>is</w:t>
            </w:r>
            <w:proofErr w:type="spellEnd"/>
            <w:r>
              <w:rPr>
                <w:rFonts w:eastAsia="DengXian"/>
                <w:b/>
                <w:iCs/>
                <w:kern w:val="2"/>
                <w:lang w:val="fr-FR" w:eastAsia="zh-CN"/>
              </w:rPr>
              <w:t xml:space="preserve"> </w:t>
            </w:r>
            <w:proofErr w:type="spellStart"/>
            <w:r>
              <w:rPr>
                <w:rFonts w:eastAsia="DengXian"/>
                <w:b/>
                <w:iCs/>
                <w:kern w:val="2"/>
                <w:lang w:val="fr-FR" w:eastAsia="zh-CN"/>
              </w:rPr>
              <w:t>supported</w:t>
            </w:r>
            <w:proofErr w:type="spellEnd"/>
            <w:r>
              <w:rPr>
                <w:rFonts w:eastAsia="DengXian"/>
                <w:b/>
                <w:iCs/>
                <w:kern w:val="2"/>
                <w:lang w:val="fr-FR" w:eastAsia="zh-CN"/>
              </w:rPr>
              <w:t xml:space="preserve"> by </w:t>
            </w:r>
            <w:proofErr w:type="spellStart"/>
            <w:r>
              <w:rPr>
                <w:rFonts w:eastAsia="DengXian"/>
                <w:b/>
                <w:iCs/>
                <w:kern w:val="2"/>
                <w:lang w:val="fr-FR" w:eastAsia="zh-CN"/>
              </w:rPr>
              <w:t>gNB</w:t>
            </w:r>
            <w:proofErr w:type="spellEnd"/>
            <w:r>
              <w:rPr>
                <w:rFonts w:eastAsia="DengXian"/>
                <w:b/>
                <w:iCs/>
                <w:kern w:val="2"/>
                <w:lang w:val="fr-FR" w:eastAsia="zh-CN"/>
              </w:rPr>
              <w:t xml:space="preserve"> L1/L2 </w:t>
            </w:r>
            <w:proofErr w:type="spellStart"/>
            <w:r>
              <w:rPr>
                <w:rFonts w:eastAsia="DengXian"/>
                <w:b/>
                <w:iCs/>
                <w:kern w:val="2"/>
                <w:lang w:val="fr-FR" w:eastAsia="zh-CN"/>
              </w:rPr>
              <w:t>signaling</w:t>
            </w:r>
            <w:proofErr w:type="spellEnd"/>
            <w:r>
              <w:rPr>
                <w:rFonts w:eastAsia="DengXian"/>
                <w:b/>
                <w:iCs/>
                <w:kern w:val="2"/>
                <w:lang w:eastAsia="zh-CN"/>
              </w:rPr>
              <w:t xml:space="preserve">. </w:t>
            </w:r>
          </w:p>
          <w:p w14:paraId="363DE3A5" w14:textId="77777777" w:rsidR="00C50B41" w:rsidRDefault="00C264C2">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Proposal 1</w:t>
            </w:r>
            <w:r>
              <w:rPr>
                <w:rFonts w:eastAsia="DengXian" w:hint="eastAsia"/>
                <w:b/>
                <w:kern w:val="2"/>
                <w:szCs w:val="18"/>
                <w:lang w:val="en-US" w:eastAsia="zh-CN"/>
              </w:rPr>
              <w:t>7</w:t>
            </w:r>
            <w:r>
              <w:rPr>
                <w:rFonts w:eastAsia="DengXian"/>
                <w:b/>
                <w:kern w:val="2"/>
                <w:szCs w:val="18"/>
                <w:lang w:val="en-US" w:eastAsia="zh-CN"/>
              </w:rPr>
              <w:t xml:space="preserve">: if PDCCH skipping indication is used as LP-WUS activation </w:t>
            </w:r>
            <w:proofErr w:type="spellStart"/>
            <w:r>
              <w:rPr>
                <w:rFonts w:eastAsia="DengXian"/>
                <w:b/>
                <w:kern w:val="2"/>
                <w:szCs w:val="18"/>
                <w:lang w:val="en-US" w:eastAsia="zh-CN"/>
              </w:rPr>
              <w:t>signalling</w:t>
            </w:r>
            <w:proofErr w:type="spellEnd"/>
            <w:r>
              <w:rPr>
                <w:rFonts w:eastAsia="DengXian"/>
                <w:b/>
                <w:kern w:val="2"/>
                <w:szCs w:val="18"/>
                <w:lang w:val="en-US" w:eastAsia="zh-CN"/>
              </w:rPr>
              <w:t xml:space="preserve">, enhanced PDCCH skipping indication can be used to indicate UE </w:t>
            </w:r>
            <w:r>
              <w:rPr>
                <w:rFonts w:eastAsia="DengXian" w:hint="eastAsia"/>
                <w:b/>
                <w:kern w:val="2"/>
                <w:szCs w:val="18"/>
                <w:lang w:val="en-US" w:eastAsia="zh-CN"/>
              </w:rPr>
              <w:t xml:space="preserve">to terminate the DRX active time (e.g., </w:t>
            </w:r>
            <w:r>
              <w:rPr>
                <w:rFonts w:eastAsia="DengXian"/>
                <w:b/>
                <w:kern w:val="2"/>
                <w:szCs w:val="18"/>
                <w:lang w:val="en-US" w:eastAsia="zh-CN"/>
              </w:rPr>
              <w:t>stop PDCCH monitoring on one or multiple serving cells</w:t>
            </w:r>
            <w:r>
              <w:rPr>
                <w:rFonts w:eastAsia="DengXian" w:hint="eastAsia"/>
                <w:b/>
                <w:kern w:val="2"/>
                <w:szCs w:val="18"/>
                <w:lang w:val="en-US" w:eastAsia="zh-CN"/>
              </w:rPr>
              <w:t>)</w:t>
            </w:r>
            <w:r>
              <w:rPr>
                <w:rFonts w:eastAsia="DengXian"/>
                <w:b/>
                <w:kern w:val="2"/>
                <w:szCs w:val="18"/>
                <w:lang w:val="en-US" w:eastAsia="zh-CN"/>
              </w:rPr>
              <w:t xml:space="preserve"> and starts LP-WUS monitoring. </w:t>
            </w:r>
          </w:p>
          <w:p w14:paraId="363DE3A6" w14:textId="77777777" w:rsidR="00C50B41" w:rsidRDefault="00C264C2">
            <w:pPr>
              <w:widowControl w:val="0"/>
              <w:adjustRightInd w:val="0"/>
              <w:snapToGrid w:val="0"/>
              <w:spacing w:afterLines="50" w:after="120" w:line="240" w:lineRule="auto"/>
              <w:rPr>
                <w:rFonts w:eastAsia="DengXian"/>
                <w:b/>
                <w:kern w:val="2"/>
                <w:lang w:val="en-US" w:eastAsia="zh-CN"/>
              </w:rPr>
            </w:pPr>
            <w:r>
              <w:rPr>
                <w:rFonts w:eastAsia="DengXian" w:hint="eastAsia"/>
                <w:b/>
                <w:kern w:val="2"/>
                <w:lang w:val="en-US" w:eastAsia="zh-CN"/>
              </w:rPr>
              <w:t>P</w:t>
            </w:r>
            <w:r>
              <w:rPr>
                <w:rFonts w:eastAsia="DengXian"/>
                <w:b/>
                <w:kern w:val="2"/>
                <w:lang w:val="en-US" w:eastAsia="zh-CN"/>
              </w:rPr>
              <w:t xml:space="preserve">roposal </w:t>
            </w:r>
            <w:r>
              <w:rPr>
                <w:rFonts w:eastAsia="DengXian" w:hint="eastAsia"/>
                <w:b/>
                <w:kern w:val="2"/>
                <w:lang w:val="en-US" w:eastAsia="zh-CN"/>
              </w:rPr>
              <w:t>18</w:t>
            </w:r>
            <w:r>
              <w:rPr>
                <w:rFonts w:eastAsia="DengXian"/>
                <w:b/>
                <w:kern w:val="2"/>
                <w:lang w:val="en-US" w:eastAsia="zh-CN"/>
              </w:rPr>
              <w:t xml:space="preserve">: For a UE configured with both LP-WUS monitoring and Rel-17 SSSG switching, Rel-17 SSSG switching is applied during the time period when MR performs PDCCH monitoring. There should be no impact due to LP-WUS monitoring. </w:t>
            </w:r>
          </w:p>
          <w:p w14:paraId="363DE3A7" w14:textId="77777777" w:rsidR="00C50B41" w:rsidRDefault="00C264C2">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 xml:space="preserve">Proposal </w:t>
            </w:r>
            <w:r>
              <w:rPr>
                <w:rFonts w:eastAsia="DengXian" w:hint="eastAsia"/>
                <w:b/>
                <w:kern w:val="2"/>
                <w:szCs w:val="18"/>
                <w:lang w:val="en-US" w:eastAsia="zh-CN"/>
              </w:rPr>
              <w:t>19</w:t>
            </w:r>
            <w:r>
              <w:rPr>
                <w:rFonts w:eastAsia="DengXian"/>
                <w:b/>
                <w:kern w:val="2"/>
                <w:szCs w:val="18"/>
                <w:lang w:val="en-US" w:eastAsia="zh-CN"/>
              </w:rPr>
              <w:t xml:space="preserve">: A UE does not expect to monitor the LP-WUS during the non-active periods of cell DTX of a serving cell, if cell DTX is activated for the serving cell with the LP-WUS monitoring. </w:t>
            </w:r>
          </w:p>
          <w:p w14:paraId="363DE3A8" w14:textId="77777777" w:rsidR="00C50B41" w:rsidRDefault="00C264C2">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Proposal 2</w:t>
            </w:r>
            <w:r>
              <w:rPr>
                <w:rFonts w:eastAsia="DengXian" w:hint="eastAsia"/>
                <w:b/>
                <w:kern w:val="2"/>
                <w:szCs w:val="18"/>
                <w:lang w:val="en-US" w:eastAsia="zh-CN"/>
              </w:rPr>
              <w:t>0</w:t>
            </w:r>
            <w:r>
              <w:rPr>
                <w:rFonts w:eastAsia="DengXian"/>
                <w:b/>
                <w:kern w:val="2"/>
                <w:szCs w:val="18"/>
                <w:lang w:val="en-US" w:eastAsia="zh-CN"/>
              </w:rPr>
              <w:t xml:space="preserve">: As in legacy, UE monitors PDCCH on a cell during the cell-DTX active period in case LP-WUS for the cell is detected. </w:t>
            </w:r>
          </w:p>
          <w:p w14:paraId="363DE3A9" w14:textId="77777777" w:rsidR="00C50B41" w:rsidRDefault="00C264C2">
            <w:pPr>
              <w:adjustRightInd w:val="0"/>
              <w:snapToGrid w:val="0"/>
              <w:spacing w:afterLines="50" w:after="120" w:line="240" w:lineRule="auto"/>
              <w:rPr>
                <w:rFonts w:eastAsia="DengXian"/>
                <w:b/>
                <w:bCs/>
                <w:kern w:val="2"/>
                <w:lang w:val="en-US" w:eastAsia="zh-CN"/>
              </w:rPr>
            </w:pPr>
            <w:r>
              <w:rPr>
                <w:rFonts w:eastAsia="SimSun"/>
                <w:b/>
                <w:bCs/>
                <w:lang w:val="en-US" w:eastAsia="zh-CN"/>
              </w:rPr>
              <w:t xml:space="preserve">Proposal 21: </w:t>
            </w:r>
            <w:r>
              <w:rPr>
                <w:b/>
                <w:bCs/>
                <w:kern w:val="2"/>
                <w:lang w:eastAsia="zh-CN"/>
              </w:rPr>
              <w:t>For LP-WUS MOs in connected mode for Option 1-1</w:t>
            </w:r>
            <w:r>
              <w:rPr>
                <w:rFonts w:eastAsia="DengXian"/>
                <w:b/>
                <w:bCs/>
                <w:kern w:val="2"/>
                <w:lang w:eastAsia="zh-CN"/>
              </w:rPr>
              <w:t xml:space="preserve">, </w:t>
            </w:r>
            <w:r>
              <w:rPr>
                <w:rFonts w:eastAsia="SimSun"/>
                <w:b/>
                <w:bCs/>
                <w:lang w:val="en-US" w:eastAsia="zh-CN"/>
              </w:rPr>
              <w:t xml:space="preserve">support </w:t>
            </w:r>
            <w:r>
              <w:rPr>
                <w:b/>
                <w:bCs/>
                <w:kern w:val="2"/>
                <w:lang w:eastAsia="zh-CN"/>
              </w:rPr>
              <w:t>Approach 1</w:t>
            </w:r>
            <w:r>
              <w:rPr>
                <w:rFonts w:eastAsia="DengXian"/>
                <w:b/>
                <w:bCs/>
                <w:kern w:val="2"/>
                <w:lang w:eastAsia="zh-CN"/>
              </w:rPr>
              <w:t xml:space="preserve"> as follows. </w:t>
            </w:r>
            <w:r>
              <w:rPr>
                <w:rFonts w:eastAsia="SimSun"/>
                <w:b/>
                <w:bCs/>
                <w:lang w:val="en-US" w:eastAsia="zh-CN"/>
              </w:rPr>
              <w:t xml:space="preserve"> </w:t>
            </w:r>
          </w:p>
          <w:p w14:paraId="363DE3AA" w14:textId="77777777" w:rsidR="00C50B41" w:rsidRDefault="00C264C2">
            <w:pPr>
              <w:widowControl w:val="0"/>
              <w:numPr>
                <w:ilvl w:val="0"/>
                <w:numId w:val="31"/>
              </w:numPr>
              <w:adjustRightInd w:val="0"/>
              <w:snapToGrid w:val="0"/>
              <w:spacing w:after="50" w:line="240" w:lineRule="auto"/>
              <w:ind w:left="397" w:hanging="397"/>
              <w:jc w:val="left"/>
              <w:rPr>
                <w:b/>
                <w:bCs/>
                <w:kern w:val="2"/>
                <w:lang w:eastAsia="zh-CN"/>
              </w:rPr>
            </w:pPr>
            <w:r>
              <w:rPr>
                <w:b/>
                <w:bCs/>
                <w:kern w:val="2"/>
                <w:lang w:eastAsia="zh-CN"/>
              </w:rPr>
              <w:t>LP-WUS MOs, including periodicity and offset, are configured independently from the C-DRX periodicity/offset by new RRC parameter(s).</w:t>
            </w:r>
          </w:p>
          <w:p w14:paraId="363DE3AB" w14:textId="77777777" w:rsidR="00C50B41" w:rsidRDefault="00C264C2">
            <w:pPr>
              <w:widowControl w:val="0"/>
              <w:numPr>
                <w:ilvl w:val="0"/>
                <w:numId w:val="31"/>
              </w:numPr>
              <w:adjustRightInd w:val="0"/>
              <w:snapToGrid w:val="0"/>
              <w:spacing w:after="50" w:line="240" w:lineRule="auto"/>
              <w:ind w:left="397" w:hanging="397"/>
              <w:jc w:val="left"/>
              <w:rPr>
                <w:b/>
                <w:bCs/>
                <w:kern w:val="2"/>
                <w:lang w:eastAsia="zh-CN"/>
              </w:rPr>
            </w:pPr>
            <w:r>
              <w:rPr>
                <w:rFonts w:eastAsia="DengXian" w:hint="eastAsia"/>
                <w:b/>
                <w:bCs/>
                <w:kern w:val="2"/>
                <w:lang w:eastAsia="zh-CN"/>
              </w:rPr>
              <w:t>A</w:t>
            </w:r>
            <w:r>
              <w:rPr>
                <w:rFonts w:hint="eastAsia"/>
                <w:b/>
                <w:bCs/>
                <w:kern w:val="2"/>
                <w:lang w:eastAsia="zh-CN"/>
              </w:rPr>
              <w:t xml:space="preserve"> time offset </w:t>
            </w:r>
            <w:r>
              <w:rPr>
                <w:rFonts w:eastAsia="DengXian" w:hint="eastAsia"/>
                <w:b/>
                <w:bCs/>
                <w:kern w:val="2"/>
                <w:lang w:eastAsia="zh-CN"/>
              </w:rPr>
              <w:t>configured by</w:t>
            </w:r>
            <w:r>
              <w:rPr>
                <w:rFonts w:hint="eastAsia"/>
                <w:b/>
                <w:bCs/>
                <w:kern w:val="2"/>
                <w:lang w:eastAsia="zh-CN"/>
              </w:rPr>
              <w:t xml:space="preserve"> the network indicating a time, where the UE starts LP-WUS monitoring, prior to the </w:t>
            </w:r>
            <w:r>
              <w:rPr>
                <w:b/>
                <w:bCs/>
                <w:kern w:val="2"/>
                <w:lang w:eastAsia="zh-CN"/>
              </w:rPr>
              <w:t xml:space="preserve">start of </w:t>
            </w:r>
            <w:proofErr w:type="spellStart"/>
            <w:r>
              <w:rPr>
                <w:rFonts w:hint="eastAsia"/>
                <w:b/>
                <w:bCs/>
                <w:kern w:val="2"/>
                <w:lang w:eastAsia="zh-CN"/>
              </w:rPr>
              <w:t>drx-onDurationTimer</w:t>
            </w:r>
            <w:proofErr w:type="spellEnd"/>
            <w:r>
              <w:rPr>
                <w:rFonts w:eastAsia="DengXian" w:hint="eastAsia"/>
                <w:b/>
                <w:bCs/>
                <w:kern w:val="2"/>
                <w:lang w:eastAsia="zh-CN"/>
              </w:rPr>
              <w:t>.</w:t>
            </w:r>
          </w:p>
          <w:p w14:paraId="363DE3AC" w14:textId="77777777" w:rsidR="00C50B41" w:rsidRDefault="00C264C2">
            <w:pPr>
              <w:widowControl w:val="0"/>
              <w:numPr>
                <w:ilvl w:val="0"/>
                <w:numId w:val="31"/>
              </w:numPr>
              <w:adjustRightInd w:val="0"/>
              <w:snapToGrid w:val="0"/>
              <w:spacing w:after="50" w:line="240" w:lineRule="auto"/>
              <w:ind w:left="397" w:hanging="397"/>
              <w:jc w:val="left"/>
              <w:rPr>
                <w:b/>
                <w:bCs/>
                <w:kern w:val="2"/>
                <w:lang w:eastAsia="zh-CN"/>
              </w:rPr>
            </w:pPr>
            <w:r>
              <w:rPr>
                <w:b/>
                <w:bCs/>
                <w:kern w:val="2"/>
                <w:lang w:eastAsia="zh-CN"/>
              </w:rPr>
              <w:t xml:space="preserve">An RRC parameter </w:t>
            </w:r>
            <w:r>
              <w:rPr>
                <w:rFonts w:eastAsia="DengXian"/>
                <w:b/>
                <w:bCs/>
                <w:kern w:val="2"/>
                <w:lang w:eastAsia="zh-CN"/>
              </w:rPr>
              <w:t xml:space="preserve">configures </w:t>
            </w:r>
            <w:r>
              <w:rPr>
                <w:b/>
                <w:bCs/>
                <w:kern w:val="2"/>
                <w:lang w:eastAsia="zh-CN"/>
              </w:rPr>
              <w:t xml:space="preserve">the duration </w:t>
            </w:r>
            <w:r>
              <w:rPr>
                <w:rFonts w:eastAsia="SimSun"/>
                <w:b/>
                <w:bCs/>
                <w:lang w:val="en-US" w:eastAsia="zh-CN"/>
              </w:rPr>
              <w:t xml:space="preserve">which indicates number of consecutive slots or symbols that LP-WUS MO(s) can be configured upon every period as given in the periodicity and offset for </w:t>
            </w:r>
            <w:r>
              <w:rPr>
                <w:b/>
                <w:bCs/>
                <w:kern w:val="2"/>
                <w:lang w:eastAsia="zh-CN"/>
              </w:rPr>
              <w:t>LP-WUS</w:t>
            </w:r>
            <w:r>
              <w:rPr>
                <w:rFonts w:eastAsia="DengXian"/>
                <w:b/>
                <w:bCs/>
                <w:kern w:val="2"/>
                <w:lang w:eastAsia="zh-CN"/>
              </w:rPr>
              <w:t xml:space="preserve"> </w:t>
            </w:r>
            <w:proofErr w:type="spellStart"/>
            <w:r>
              <w:rPr>
                <w:rFonts w:eastAsia="DengXian"/>
                <w:b/>
                <w:bCs/>
                <w:kern w:val="2"/>
                <w:lang w:eastAsia="zh-CN"/>
              </w:rPr>
              <w:t>MOs.</w:t>
            </w:r>
            <w:proofErr w:type="spellEnd"/>
            <w:r>
              <w:rPr>
                <w:rFonts w:eastAsia="DengXian"/>
                <w:b/>
                <w:bCs/>
                <w:kern w:val="2"/>
                <w:lang w:eastAsia="zh-CN"/>
              </w:rPr>
              <w:t xml:space="preserve"> </w:t>
            </w:r>
          </w:p>
          <w:p w14:paraId="363DE3AD" w14:textId="77777777" w:rsidR="00C50B41" w:rsidRDefault="00C264C2">
            <w:pPr>
              <w:widowControl w:val="0"/>
              <w:numPr>
                <w:ilvl w:val="2"/>
                <w:numId w:val="68"/>
              </w:numPr>
              <w:adjustRightInd w:val="0"/>
              <w:snapToGrid w:val="0"/>
              <w:spacing w:after="50" w:line="240" w:lineRule="auto"/>
              <w:ind w:leftChars="200" w:left="797" w:hanging="397"/>
              <w:jc w:val="left"/>
              <w:rPr>
                <w:b/>
                <w:bCs/>
                <w:kern w:val="2"/>
                <w:lang w:eastAsia="zh-CN"/>
              </w:rPr>
            </w:pPr>
            <w:r>
              <w:rPr>
                <w:rFonts w:eastAsia="DengXian"/>
                <w:b/>
                <w:bCs/>
                <w:kern w:val="2"/>
                <w:lang w:eastAsia="zh-CN"/>
              </w:rPr>
              <w:t>T</w:t>
            </w:r>
            <w:r>
              <w:rPr>
                <w:b/>
                <w:bCs/>
                <w:kern w:val="2"/>
                <w:lang w:eastAsia="zh-CN"/>
              </w:rPr>
              <w:t xml:space="preserve">he LP-WUS MOs in </w:t>
            </w:r>
            <w:r>
              <w:rPr>
                <w:rFonts w:eastAsia="DengXian"/>
                <w:b/>
                <w:bCs/>
                <w:kern w:val="2"/>
                <w:lang w:eastAsia="zh-CN"/>
              </w:rPr>
              <w:t>the same “duration”</w:t>
            </w:r>
            <w:r>
              <w:rPr>
                <w:b/>
                <w:bCs/>
                <w:kern w:val="2"/>
                <w:lang w:eastAsia="zh-CN"/>
              </w:rPr>
              <w:t xml:space="preserve"> identified by the RRC parameter are associated with a same C-DRX cycle;</w:t>
            </w:r>
          </w:p>
          <w:p w14:paraId="363DE3AE" w14:textId="77777777" w:rsidR="00C50B41" w:rsidRDefault="00C264C2">
            <w:pPr>
              <w:widowControl w:val="0"/>
              <w:numPr>
                <w:ilvl w:val="2"/>
                <w:numId w:val="68"/>
              </w:numPr>
              <w:adjustRightInd w:val="0"/>
              <w:snapToGrid w:val="0"/>
              <w:spacing w:after="50" w:line="240" w:lineRule="auto"/>
              <w:ind w:leftChars="200" w:left="797" w:hanging="397"/>
              <w:jc w:val="left"/>
              <w:rPr>
                <w:b/>
                <w:bCs/>
                <w:kern w:val="2"/>
                <w:lang w:eastAsia="zh-CN"/>
              </w:rPr>
            </w:pPr>
            <w:r>
              <w:rPr>
                <w:rFonts w:eastAsia="DengXian"/>
                <w:b/>
                <w:bCs/>
                <w:kern w:val="2"/>
                <w:lang w:eastAsia="zh-CN"/>
              </w:rPr>
              <w:t>The</w:t>
            </w:r>
            <w:r>
              <w:rPr>
                <w:b/>
                <w:bCs/>
                <w:kern w:val="2"/>
                <w:lang w:eastAsia="zh-CN"/>
              </w:rPr>
              <w:t xml:space="preserve"> LP-WUS MOs in time identified by the RRC parameter provides consistent indication for the same C-DRX cycle of the UE, i.e., UE does not expect to detect more than one LP-WUSs with different indications for the UE in the LP-WUS MOs associated with the same C-DRX cycle.</w:t>
            </w:r>
          </w:p>
          <w:p w14:paraId="363DE3AF" w14:textId="77777777" w:rsidR="00C50B41" w:rsidRDefault="00C264C2">
            <w:pPr>
              <w:adjustRightInd w:val="0"/>
              <w:snapToGrid w:val="0"/>
              <w:spacing w:afterLines="50" w:after="120" w:line="240" w:lineRule="auto"/>
              <w:rPr>
                <w:rFonts w:eastAsia="DengXian"/>
                <w:b/>
                <w:bCs/>
                <w:kern w:val="2"/>
                <w:lang w:val="en-US" w:eastAsia="zh-CN"/>
              </w:rPr>
            </w:pPr>
            <w:r>
              <w:rPr>
                <w:rFonts w:eastAsia="SimSun"/>
                <w:b/>
                <w:bCs/>
                <w:lang w:val="en-US" w:eastAsia="zh-CN"/>
              </w:rPr>
              <w:t>Proposal 2</w:t>
            </w:r>
            <w:r>
              <w:rPr>
                <w:rFonts w:eastAsia="SimSun" w:hint="eastAsia"/>
                <w:b/>
                <w:bCs/>
                <w:lang w:val="en-US" w:eastAsia="zh-CN"/>
              </w:rPr>
              <w:t>2</w:t>
            </w:r>
            <w:r>
              <w:rPr>
                <w:rFonts w:eastAsia="SimSun"/>
                <w:b/>
                <w:bCs/>
                <w:lang w:val="en-US" w:eastAsia="zh-CN"/>
              </w:rPr>
              <w:t xml:space="preserve">: </w:t>
            </w:r>
            <w:r>
              <w:rPr>
                <w:b/>
                <w:bCs/>
                <w:kern w:val="2"/>
                <w:lang w:eastAsia="zh-CN"/>
              </w:rPr>
              <w:t>For LP-WUS MOs in connected mode for Option 1-</w:t>
            </w:r>
            <w:r>
              <w:rPr>
                <w:rFonts w:eastAsia="DengXian" w:hint="eastAsia"/>
                <w:b/>
                <w:bCs/>
                <w:kern w:val="2"/>
                <w:lang w:eastAsia="zh-CN"/>
              </w:rPr>
              <w:t>2</w:t>
            </w:r>
            <w:r>
              <w:rPr>
                <w:rFonts w:eastAsia="DengXian"/>
                <w:b/>
                <w:bCs/>
                <w:kern w:val="2"/>
                <w:lang w:eastAsia="zh-CN"/>
              </w:rPr>
              <w:t xml:space="preserve">, </w:t>
            </w:r>
            <w:r>
              <w:rPr>
                <w:rFonts w:eastAsia="SimSun"/>
                <w:b/>
                <w:bCs/>
                <w:lang w:val="en-US" w:eastAsia="zh-CN"/>
              </w:rPr>
              <w:t xml:space="preserve">support </w:t>
            </w:r>
            <w:r>
              <w:rPr>
                <w:b/>
                <w:bCs/>
                <w:kern w:val="2"/>
                <w:lang w:eastAsia="zh-CN"/>
              </w:rPr>
              <w:t>Approach 1</w:t>
            </w:r>
            <w:r>
              <w:rPr>
                <w:rFonts w:eastAsia="DengXian"/>
                <w:b/>
                <w:bCs/>
                <w:kern w:val="2"/>
                <w:lang w:eastAsia="zh-CN"/>
              </w:rPr>
              <w:t xml:space="preserve"> as follows. </w:t>
            </w:r>
            <w:r>
              <w:rPr>
                <w:rFonts w:eastAsia="SimSun"/>
                <w:b/>
                <w:bCs/>
                <w:lang w:val="en-US" w:eastAsia="zh-CN"/>
              </w:rPr>
              <w:t xml:space="preserve"> </w:t>
            </w:r>
          </w:p>
          <w:p w14:paraId="363DE3B0" w14:textId="77777777" w:rsidR="00C50B41" w:rsidRDefault="00C264C2">
            <w:pPr>
              <w:widowControl w:val="0"/>
              <w:numPr>
                <w:ilvl w:val="0"/>
                <w:numId w:val="31"/>
              </w:numPr>
              <w:adjustRightInd w:val="0"/>
              <w:snapToGrid w:val="0"/>
              <w:spacing w:after="50" w:line="240" w:lineRule="auto"/>
              <w:ind w:left="397" w:hanging="397"/>
              <w:jc w:val="left"/>
              <w:rPr>
                <w:b/>
                <w:bCs/>
                <w:kern w:val="2"/>
                <w:lang w:eastAsia="zh-CN"/>
              </w:rPr>
            </w:pPr>
            <w:r>
              <w:rPr>
                <w:b/>
                <w:bCs/>
                <w:kern w:val="2"/>
                <w:lang w:eastAsia="zh-CN"/>
              </w:rPr>
              <w:t>LP-WUS MOs, including periodicity and offset, are configured independently from the C-DRX periodicity/offset by new RRC parameter(s).</w:t>
            </w:r>
          </w:p>
          <w:p w14:paraId="363DE3B1" w14:textId="77777777" w:rsidR="00C50B41" w:rsidRDefault="00C264C2">
            <w:pPr>
              <w:widowControl w:val="0"/>
              <w:numPr>
                <w:ilvl w:val="0"/>
                <w:numId w:val="31"/>
              </w:numPr>
              <w:adjustRightInd w:val="0"/>
              <w:snapToGrid w:val="0"/>
              <w:spacing w:after="50" w:line="240" w:lineRule="auto"/>
              <w:ind w:left="397" w:hanging="397"/>
              <w:jc w:val="left"/>
              <w:rPr>
                <w:b/>
                <w:bCs/>
                <w:kern w:val="2"/>
                <w:lang w:eastAsia="zh-CN"/>
              </w:rPr>
            </w:pPr>
            <w:r>
              <w:rPr>
                <w:b/>
                <w:bCs/>
                <w:kern w:val="2"/>
                <w:lang w:eastAsia="zh-CN"/>
              </w:rPr>
              <w:t>A time offset configured by the network indicating a time, after which the UE starts PDCCH monitoring via starting the new timer</w:t>
            </w:r>
            <w:r>
              <w:rPr>
                <w:rFonts w:ascii="Microsoft YaHei UI" w:eastAsia="Microsoft YaHei UI" w:hAnsi="Microsoft YaHei UI" w:cs="Arial"/>
                <w:kern w:val="2"/>
                <w:sz w:val="18"/>
                <w:szCs w:val="18"/>
                <w:lang w:val="en-US" w:eastAsia="zh-CN"/>
              </w:rPr>
              <w:t xml:space="preserve"> </w:t>
            </w:r>
            <w:r>
              <w:rPr>
                <w:b/>
                <w:bCs/>
                <w:kern w:val="2"/>
                <w:lang w:val="en-US" w:eastAsia="zh-CN"/>
              </w:rPr>
              <w:t>from the</w:t>
            </w:r>
            <w:r>
              <w:rPr>
                <w:rFonts w:eastAsia="DengXian" w:hint="eastAsia"/>
                <w:b/>
                <w:bCs/>
                <w:kern w:val="2"/>
                <w:lang w:val="en-US" w:eastAsia="zh-CN"/>
              </w:rPr>
              <w:t xml:space="preserve"> last</w:t>
            </w:r>
            <w:r>
              <w:rPr>
                <w:b/>
                <w:bCs/>
                <w:kern w:val="2"/>
                <w:lang w:val="en-US" w:eastAsia="zh-CN"/>
              </w:rPr>
              <w:t xml:space="preserve"> slot or the last symbol where LP-WUS is detected</w:t>
            </w:r>
            <w:r>
              <w:rPr>
                <w:b/>
                <w:bCs/>
                <w:kern w:val="2"/>
                <w:lang w:eastAsia="zh-CN"/>
              </w:rPr>
              <w:t xml:space="preserve">.  </w:t>
            </w:r>
          </w:p>
          <w:p w14:paraId="363DE3B2" w14:textId="77777777" w:rsidR="00C50B41" w:rsidRDefault="00C264C2">
            <w:pPr>
              <w:widowControl w:val="0"/>
              <w:numPr>
                <w:ilvl w:val="0"/>
                <w:numId w:val="31"/>
              </w:numPr>
              <w:adjustRightInd w:val="0"/>
              <w:snapToGrid w:val="0"/>
              <w:spacing w:after="50" w:line="240" w:lineRule="auto"/>
              <w:ind w:left="397" w:hanging="397"/>
              <w:jc w:val="left"/>
              <w:rPr>
                <w:b/>
                <w:bCs/>
                <w:kern w:val="2"/>
                <w:lang w:eastAsia="zh-CN"/>
              </w:rPr>
            </w:pPr>
            <w:r>
              <w:rPr>
                <w:b/>
                <w:bCs/>
                <w:kern w:val="2"/>
                <w:lang w:eastAsia="zh-CN"/>
              </w:rPr>
              <w:t xml:space="preserve">An RRC parameter configures the duration which indicates number of consecutive slots or symbols that LP-WUS MO(s) can be configured upon every period as given in the periodicity and offset for LP-WUS </w:t>
            </w:r>
            <w:proofErr w:type="spellStart"/>
            <w:r>
              <w:rPr>
                <w:b/>
                <w:bCs/>
                <w:kern w:val="2"/>
                <w:lang w:eastAsia="zh-CN"/>
              </w:rPr>
              <w:t>MOs.</w:t>
            </w:r>
            <w:proofErr w:type="spellEnd"/>
            <w:r>
              <w:rPr>
                <w:b/>
                <w:bCs/>
                <w:kern w:val="2"/>
                <w:lang w:eastAsia="zh-CN"/>
              </w:rPr>
              <w:t xml:space="preserve"> </w:t>
            </w:r>
          </w:p>
          <w:p w14:paraId="363DE3B3" w14:textId="77777777" w:rsidR="00C50B41" w:rsidRDefault="00C264C2">
            <w:pPr>
              <w:widowControl w:val="0"/>
              <w:numPr>
                <w:ilvl w:val="2"/>
                <w:numId w:val="68"/>
              </w:numPr>
              <w:adjustRightInd w:val="0"/>
              <w:snapToGrid w:val="0"/>
              <w:spacing w:after="50" w:line="240" w:lineRule="auto"/>
              <w:ind w:leftChars="200" w:left="797" w:hanging="397"/>
              <w:jc w:val="left"/>
              <w:rPr>
                <w:rFonts w:eastAsia="DengXian"/>
                <w:b/>
                <w:bCs/>
                <w:kern w:val="2"/>
                <w:lang w:eastAsia="zh-CN"/>
              </w:rPr>
            </w:pPr>
            <w:r>
              <w:rPr>
                <w:rFonts w:eastAsia="DengXian" w:hint="eastAsia"/>
                <w:b/>
                <w:bCs/>
                <w:kern w:val="2"/>
                <w:lang w:eastAsia="zh-CN"/>
              </w:rPr>
              <w:t>T</w:t>
            </w:r>
            <w:r>
              <w:rPr>
                <w:rFonts w:eastAsia="DengXian"/>
                <w:b/>
                <w:bCs/>
                <w:kern w:val="2"/>
                <w:lang w:eastAsia="zh-CN"/>
              </w:rPr>
              <w:t>he LP-WUS MOs in the same “duration” identified by the RRC parameter are associated</w:t>
            </w:r>
            <w:r>
              <w:rPr>
                <w:rFonts w:eastAsia="DengXian" w:hint="eastAsia"/>
                <w:b/>
                <w:bCs/>
                <w:kern w:val="2"/>
                <w:lang w:eastAsia="zh-CN"/>
              </w:rPr>
              <w:t xml:space="preserve"> </w:t>
            </w:r>
            <w:r>
              <w:rPr>
                <w:rFonts w:eastAsia="DengXian"/>
                <w:b/>
                <w:bCs/>
                <w:kern w:val="2"/>
                <w:lang w:eastAsia="zh-CN"/>
              </w:rPr>
              <w:t>with the same slot that the</w:t>
            </w:r>
            <w:r>
              <w:rPr>
                <w:rFonts w:eastAsia="DengXian" w:hint="eastAsia"/>
                <w:b/>
                <w:bCs/>
                <w:kern w:val="2"/>
                <w:lang w:eastAsia="zh-CN"/>
              </w:rPr>
              <w:t xml:space="preserve"> new</w:t>
            </w:r>
            <w:r>
              <w:rPr>
                <w:rFonts w:eastAsia="DengXian"/>
                <w:b/>
                <w:bCs/>
                <w:kern w:val="2"/>
                <w:lang w:eastAsia="zh-CN"/>
              </w:rPr>
              <w:t xml:space="preserve"> timer would start;</w:t>
            </w:r>
          </w:p>
          <w:p w14:paraId="363DE3B4" w14:textId="77777777" w:rsidR="00C50B41" w:rsidRDefault="00C264C2">
            <w:pPr>
              <w:widowControl w:val="0"/>
              <w:numPr>
                <w:ilvl w:val="2"/>
                <w:numId w:val="68"/>
              </w:numPr>
              <w:adjustRightInd w:val="0"/>
              <w:snapToGrid w:val="0"/>
              <w:spacing w:after="50" w:line="240" w:lineRule="auto"/>
              <w:ind w:leftChars="200" w:left="797" w:hanging="397"/>
              <w:jc w:val="left"/>
              <w:rPr>
                <w:rFonts w:eastAsia="DengXian"/>
                <w:b/>
                <w:bCs/>
                <w:kern w:val="2"/>
                <w:lang w:eastAsia="zh-CN"/>
              </w:rPr>
            </w:pPr>
            <w:r>
              <w:rPr>
                <w:rFonts w:eastAsia="DengXian" w:hint="eastAsia"/>
                <w:b/>
                <w:bCs/>
                <w:kern w:val="2"/>
                <w:lang w:eastAsia="zh-CN"/>
              </w:rPr>
              <w:t xml:space="preserve">The </w:t>
            </w:r>
            <w:r>
              <w:rPr>
                <w:rFonts w:eastAsia="DengXian"/>
                <w:b/>
                <w:bCs/>
                <w:kern w:val="2"/>
                <w:lang w:eastAsia="zh-CN"/>
              </w:rPr>
              <w:t>LP-WUS MOs in time identified by</w:t>
            </w:r>
            <w:r>
              <w:rPr>
                <w:rFonts w:eastAsia="DengXian" w:hint="eastAsia"/>
                <w:b/>
                <w:bCs/>
                <w:kern w:val="2"/>
                <w:lang w:eastAsia="zh-CN"/>
              </w:rPr>
              <w:t xml:space="preserve"> the RRC parameter</w:t>
            </w:r>
            <w:r>
              <w:rPr>
                <w:rFonts w:eastAsia="DengXian"/>
                <w:b/>
                <w:bCs/>
                <w:kern w:val="2"/>
                <w:lang w:eastAsia="zh-CN"/>
              </w:rPr>
              <w:t xml:space="preserve"> provides consistent indication for the same slot that the </w:t>
            </w:r>
            <w:r>
              <w:rPr>
                <w:rFonts w:eastAsia="DengXian" w:hint="eastAsia"/>
                <w:b/>
                <w:bCs/>
                <w:kern w:val="2"/>
                <w:lang w:eastAsia="zh-CN"/>
              </w:rPr>
              <w:t xml:space="preserve">new </w:t>
            </w:r>
            <w:r>
              <w:rPr>
                <w:rFonts w:eastAsia="DengXian"/>
                <w:b/>
                <w:bCs/>
                <w:kern w:val="2"/>
                <w:lang w:eastAsia="zh-CN"/>
              </w:rPr>
              <w:t xml:space="preserve">timer would start, i.e., UE does not expect to detect more than one LP-WUSs with different indications for the UE in the LP-WUS MOs associated with the same slot that the </w:t>
            </w:r>
            <w:r>
              <w:rPr>
                <w:rFonts w:eastAsia="DengXian" w:hint="eastAsia"/>
                <w:b/>
                <w:bCs/>
                <w:kern w:val="2"/>
                <w:lang w:eastAsia="zh-CN"/>
              </w:rPr>
              <w:t xml:space="preserve">new </w:t>
            </w:r>
            <w:r>
              <w:rPr>
                <w:rFonts w:eastAsia="DengXian"/>
                <w:b/>
                <w:bCs/>
                <w:kern w:val="2"/>
                <w:lang w:eastAsia="zh-CN"/>
              </w:rPr>
              <w:t>timer would start.</w:t>
            </w:r>
          </w:p>
          <w:p w14:paraId="363DE3B5" w14:textId="77777777" w:rsidR="00C50B41" w:rsidRDefault="00C264C2">
            <w:pPr>
              <w:adjustRightInd w:val="0"/>
              <w:snapToGrid w:val="0"/>
              <w:spacing w:after="50" w:line="240" w:lineRule="auto"/>
              <w:jc w:val="left"/>
              <w:rPr>
                <w:rFonts w:eastAsia="SimSun"/>
                <w:b/>
                <w:bCs/>
                <w:lang w:eastAsia="zh-CN"/>
              </w:rPr>
            </w:pPr>
            <w:r>
              <w:rPr>
                <w:rFonts w:eastAsia="SimSun" w:hint="eastAsia"/>
                <w:b/>
                <w:bCs/>
                <w:lang w:eastAsia="zh-CN"/>
              </w:rPr>
              <w:t xml:space="preserve">Proposal 23: </w:t>
            </w:r>
            <w:r>
              <w:rPr>
                <w:rFonts w:eastAsia="SimSun"/>
                <w:b/>
                <w:bCs/>
                <w:lang w:eastAsia="zh-CN"/>
              </w:rPr>
              <w:t xml:space="preserve">For LP-WUS monitoring in RRC CONNECTED mode, </w:t>
            </w:r>
            <w:r>
              <w:rPr>
                <w:rFonts w:eastAsia="SimSun" w:hint="eastAsia"/>
                <w:b/>
                <w:bCs/>
                <w:lang w:eastAsia="zh-CN"/>
              </w:rPr>
              <w:t>SSB and/or CSI-RS</w:t>
            </w:r>
            <w:r>
              <w:rPr>
                <w:rFonts w:eastAsia="SimSun"/>
                <w:b/>
                <w:bCs/>
                <w:lang w:eastAsia="zh-CN"/>
              </w:rPr>
              <w:t xml:space="preserve"> </w:t>
            </w:r>
            <w:r>
              <w:rPr>
                <w:rFonts w:eastAsia="SimSun" w:hint="eastAsia"/>
                <w:b/>
                <w:bCs/>
                <w:lang w:eastAsia="zh-CN"/>
              </w:rPr>
              <w:t xml:space="preserve">can be </w:t>
            </w:r>
            <w:r>
              <w:rPr>
                <w:rFonts w:eastAsia="SimSun"/>
                <w:b/>
                <w:bCs/>
                <w:lang w:eastAsia="zh-CN"/>
              </w:rPr>
              <w:t xml:space="preserve">the QCL source of LP-WUS </w:t>
            </w:r>
            <w:r>
              <w:rPr>
                <w:rFonts w:eastAsia="SimSun" w:hint="eastAsia"/>
                <w:b/>
                <w:bCs/>
                <w:lang w:eastAsia="zh-CN"/>
              </w:rPr>
              <w:t>QCL type(s) is Type C and Type D, when applicable</w:t>
            </w:r>
          </w:p>
          <w:p w14:paraId="363DE3B6" w14:textId="77777777" w:rsidR="00C50B41" w:rsidRDefault="00C264C2">
            <w:pPr>
              <w:widowControl w:val="0"/>
              <w:adjustRightInd w:val="0"/>
              <w:snapToGrid w:val="0"/>
              <w:spacing w:afterLines="50" w:after="120" w:line="240" w:lineRule="auto"/>
              <w:rPr>
                <w:rFonts w:eastAsia="游明朝"/>
                <w:b/>
                <w:kern w:val="2"/>
                <w:sz w:val="21"/>
                <w:lang w:val="en-US" w:eastAsia="ja-JP"/>
              </w:rPr>
            </w:pPr>
            <w:r>
              <w:rPr>
                <w:rFonts w:eastAsia="SimSun" w:hint="eastAsia"/>
                <w:b/>
                <w:bCs/>
                <w:lang w:eastAsia="zh-CN"/>
              </w:rPr>
              <w:t>P</w:t>
            </w:r>
            <w:r>
              <w:rPr>
                <w:rFonts w:eastAsia="SimSun"/>
                <w:b/>
                <w:bCs/>
                <w:lang w:eastAsia="zh-CN"/>
              </w:rPr>
              <w:t xml:space="preserve">roposal </w:t>
            </w:r>
            <w:r>
              <w:rPr>
                <w:rFonts w:eastAsia="SimSun" w:hint="eastAsia"/>
                <w:b/>
                <w:bCs/>
                <w:lang w:eastAsia="zh-CN"/>
              </w:rPr>
              <w:t>24</w:t>
            </w:r>
            <w:r>
              <w:rPr>
                <w:rFonts w:eastAsia="SimSun"/>
                <w:b/>
                <w:bCs/>
                <w:lang w:eastAsia="zh-CN"/>
              </w:rPr>
              <w:t>:</w:t>
            </w:r>
            <w:r>
              <w:rPr>
                <w:rFonts w:eastAsia="游明朝"/>
                <w:b/>
                <w:bCs/>
                <w:kern w:val="2"/>
                <w:lang w:val="en-US" w:eastAsia="zh-CN"/>
              </w:rPr>
              <w:t xml:space="preserve"> </w:t>
            </w:r>
            <w:r>
              <w:rPr>
                <w:rFonts w:eastAsia="DengXian" w:hint="eastAsia"/>
                <w:b/>
                <w:bCs/>
                <w:kern w:val="2"/>
                <w:lang w:val="en-US" w:eastAsia="zh-CN"/>
              </w:rPr>
              <w:t xml:space="preserve">Re-use existing </w:t>
            </w:r>
            <w:r>
              <w:rPr>
                <w:rFonts w:eastAsia="游明朝"/>
                <w:b/>
                <w:bCs/>
                <w:kern w:val="2"/>
                <w:lang w:val="en-US" w:eastAsia="zh-CN"/>
              </w:rPr>
              <w:t xml:space="preserve">TCI state with or without unified framework </w:t>
            </w:r>
            <w:r>
              <w:rPr>
                <w:rFonts w:eastAsia="DengXian" w:hint="eastAsia"/>
                <w:b/>
                <w:bCs/>
                <w:kern w:val="2"/>
                <w:lang w:val="en-US" w:eastAsia="zh-CN"/>
              </w:rPr>
              <w:t>t</w:t>
            </w:r>
            <w:r>
              <w:rPr>
                <w:rFonts w:eastAsia="游明朝"/>
                <w:b/>
                <w:bCs/>
                <w:kern w:val="2"/>
                <w:lang w:val="en-US" w:eastAsia="zh-CN"/>
              </w:rPr>
              <w:t>o support the TCI state configuration/indication for a LP-WUS resource</w:t>
            </w:r>
            <w:r>
              <w:rPr>
                <w:rFonts w:eastAsia="DengXian" w:hint="eastAsia"/>
                <w:b/>
                <w:bCs/>
                <w:kern w:val="2"/>
                <w:lang w:val="en-US" w:eastAsia="zh-CN"/>
              </w:rPr>
              <w:t>.</w:t>
            </w:r>
          </w:p>
        </w:tc>
      </w:tr>
    </w:tbl>
    <w:p w14:paraId="363DE3B8" w14:textId="77777777" w:rsidR="00C50B41" w:rsidRDefault="00C50B41">
      <w:pPr>
        <w:pStyle w:val="a2"/>
        <w:rPr>
          <w:lang w:val="en-GB"/>
        </w:rPr>
      </w:pPr>
    </w:p>
    <w:p w14:paraId="363DE3B9" w14:textId="77777777" w:rsidR="00C50B41" w:rsidRDefault="00C264C2">
      <w:pPr>
        <w:pStyle w:val="30"/>
      </w:pPr>
      <w:r>
        <w:t>R1-2500439</w:t>
      </w:r>
      <w:r>
        <w:tab/>
        <w:t>OPPO</w:t>
      </w:r>
    </w:p>
    <w:tbl>
      <w:tblPr>
        <w:tblStyle w:val="afe"/>
        <w:tblW w:w="0" w:type="auto"/>
        <w:tblLook w:val="04A0" w:firstRow="1" w:lastRow="0" w:firstColumn="1" w:lastColumn="0" w:noHBand="0" w:noVBand="1"/>
      </w:tblPr>
      <w:tblGrid>
        <w:gridCol w:w="9838"/>
      </w:tblGrid>
      <w:tr w:rsidR="00C50B41" w14:paraId="363DE3D5" w14:textId="77777777">
        <w:tc>
          <w:tcPr>
            <w:tcW w:w="9838" w:type="dxa"/>
          </w:tcPr>
          <w:p w14:paraId="363DE3BA" w14:textId="77777777" w:rsidR="00C50B41" w:rsidRDefault="00C264C2">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1: </w:t>
            </w:r>
            <w:r>
              <w:rPr>
                <w:rFonts w:ascii="Times" w:eastAsia="DengXian" w:hAnsi="Times"/>
                <w:b/>
                <w:bCs/>
                <w:szCs w:val="24"/>
                <w:lang w:val="en-US" w:eastAsia="zh-CN"/>
              </w:rPr>
              <w:t xml:space="preserve">A UE can be </w:t>
            </w:r>
            <w:r>
              <w:rPr>
                <w:rFonts w:ascii="Times" w:eastAsia="DengXian" w:hAnsi="Times" w:hint="eastAsia"/>
                <w:b/>
                <w:bCs/>
                <w:szCs w:val="24"/>
                <w:lang w:val="en-US" w:eastAsia="zh-CN"/>
              </w:rPr>
              <w:t>indi</w:t>
            </w:r>
            <w:r>
              <w:rPr>
                <w:rFonts w:ascii="Times" w:eastAsia="DengXian" w:hAnsi="Times"/>
                <w:b/>
                <w:bCs/>
                <w:szCs w:val="24"/>
                <w:lang w:val="en-US" w:eastAsia="zh-CN"/>
              </w:rPr>
              <w:t>cated by LP-WUS codepoints, in which each value can be corresponding to one or more UEs in</w:t>
            </w:r>
            <w:r>
              <w:rPr>
                <w:rFonts w:ascii="Times" w:hAnsi="Times"/>
                <w:szCs w:val="24"/>
                <w:lang w:val="en-US"/>
              </w:rPr>
              <w:t xml:space="preserve"> </w:t>
            </w:r>
            <w:r>
              <w:rPr>
                <w:rFonts w:ascii="Times" w:eastAsia="DengXian" w:hAnsi="Times"/>
                <w:b/>
                <w:bCs/>
                <w:szCs w:val="24"/>
                <w:lang w:val="en-US" w:eastAsia="zh-CN"/>
              </w:rPr>
              <w:t>CONNECTED mode.</w:t>
            </w:r>
          </w:p>
          <w:p w14:paraId="363DE3BB" w14:textId="77777777" w:rsidR="00C50B41" w:rsidRDefault="00C264C2">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 xml:space="preserve">UE in CONNECTED mode </w:t>
            </w:r>
            <w:r>
              <w:rPr>
                <w:rFonts w:ascii="Times" w:eastAsia="DengXian" w:hAnsi="Times" w:hint="eastAsia"/>
                <w:b/>
                <w:bCs/>
                <w:szCs w:val="24"/>
                <w:lang w:val="en-US" w:eastAsia="zh-CN"/>
              </w:rPr>
              <w:t>is</w:t>
            </w:r>
            <w:r>
              <w:rPr>
                <w:rFonts w:ascii="Times" w:eastAsia="DengXian" w:hAnsi="Times"/>
                <w:b/>
                <w:bCs/>
                <w:szCs w:val="24"/>
                <w:lang w:val="en-US" w:eastAsia="zh-CN"/>
              </w:rPr>
              <w:t xml:space="preserve"> UE-specifically configured with the LP-WUS resources and codepoints. </w:t>
            </w:r>
          </w:p>
          <w:p w14:paraId="363DE3BC" w14:textId="77777777" w:rsidR="00C50B41" w:rsidRDefault="00C264C2">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lastRenderedPageBreak/>
              <w:t>One UE can be configured with up to 2 codepoints for monitoring wake-up indication.</w:t>
            </w:r>
          </w:p>
          <w:p w14:paraId="363DE3BD" w14:textId="77777777" w:rsidR="00C50B41" w:rsidRDefault="00C264C2">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1-1/1-2, </w:t>
            </w:r>
            <w:r>
              <w:rPr>
                <w:rFonts w:ascii="Times" w:eastAsia="DengXian" w:hAnsi="Times"/>
                <w:b/>
                <w:bCs/>
                <w:szCs w:val="24"/>
                <w:lang w:val="en-US" w:eastAsia="zh-CN"/>
              </w:rPr>
              <w:t>the LP-WUS monitoring occasions are defined by periodicity and offset, and introduced for triggering a PDCCH monitoring timer.</w:t>
            </w:r>
          </w:p>
          <w:p w14:paraId="363DE3BE" w14:textId="77777777" w:rsidR="00C50B41" w:rsidRDefault="00C264C2">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1-1, the LP-WUS monitoring occasions are in effect for a range of time before the start of </w:t>
            </w:r>
            <w:proofErr w:type="spellStart"/>
            <w:r>
              <w:rPr>
                <w:rFonts w:ascii="Times" w:eastAsia="DengXian" w:hAnsi="Times"/>
                <w:b/>
                <w:bCs/>
                <w:i/>
                <w:iCs/>
                <w:szCs w:val="24"/>
                <w:lang w:val="en-US" w:eastAsia="zh-CN"/>
              </w:rPr>
              <w:t>drx-onDurationTimer</w:t>
            </w:r>
            <w:proofErr w:type="spellEnd"/>
            <w:r>
              <w:rPr>
                <w:rFonts w:ascii="Times" w:eastAsia="DengXian" w:hAnsi="Times"/>
                <w:b/>
                <w:bCs/>
                <w:szCs w:val="24"/>
                <w:lang w:val="en-US" w:eastAsia="zh-CN"/>
              </w:rPr>
              <w:t xml:space="preserve">. </w:t>
            </w:r>
          </w:p>
          <w:p w14:paraId="363DE3BF" w14:textId="77777777" w:rsidR="00C50B41" w:rsidRDefault="00C264C2">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1-2, </w:t>
            </w:r>
          </w:p>
          <w:p w14:paraId="363DE3C0" w14:textId="77777777" w:rsidR="00C50B41" w:rsidRDefault="00C264C2">
            <w:pPr>
              <w:spacing w:after="100" w:afterAutospacing="1" w:line="240" w:lineRule="auto"/>
              <w:ind w:leftChars="200" w:left="400"/>
              <w:rPr>
                <w:rFonts w:ascii="Times" w:eastAsia="DengXian" w:hAnsi="Times"/>
                <w:b/>
                <w:bCs/>
                <w:szCs w:val="24"/>
                <w:lang w:val="en-US" w:eastAsia="zh-CN"/>
              </w:rPr>
            </w:pPr>
            <w:r>
              <w:rPr>
                <w:rFonts w:ascii="Times" w:eastAsia="DengXian" w:hAnsi="Times"/>
                <w:b/>
                <w:bCs/>
                <w:szCs w:val="24"/>
                <w:lang w:val="en-US" w:eastAsia="zh-CN"/>
              </w:rPr>
              <w:t>the LP-WUS monitoring occasion are in effect within offset before the new timer would start;</w:t>
            </w:r>
          </w:p>
          <w:p w14:paraId="363DE3C1" w14:textId="77777777" w:rsidR="00C50B41" w:rsidRDefault="00C264C2">
            <w:pPr>
              <w:spacing w:after="100" w:afterAutospacing="1" w:line="240" w:lineRule="auto"/>
              <w:ind w:leftChars="200" w:left="400"/>
              <w:rPr>
                <w:rFonts w:ascii="Times" w:eastAsia="DengXian" w:hAnsi="Times"/>
                <w:b/>
                <w:bCs/>
                <w:szCs w:val="24"/>
                <w:lang w:val="en-US" w:eastAsia="zh-CN"/>
              </w:rPr>
            </w:pPr>
            <w:r>
              <w:rPr>
                <w:rFonts w:ascii="Times" w:eastAsia="DengXian" w:hAnsi="Times"/>
                <w:b/>
                <w:bCs/>
                <w:szCs w:val="24"/>
                <w:lang w:val="en-US" w:eastAsia="zh-CN"/>
              </w:rPr>
              <w:t>the LP-WUS monitoring occasion can be defined during at least for inactive time.</w:t>
            </w:r>
          </w:p>
          <w:p w14:paraId="363DE3C2" w14:textId="77777777" w:rsidR="00C50B41" w:rsidRDefault="00C264C2">
            <w:pPr>
              <w:spacing w:after="100" w:afterAutospacing="1" w:line="240" w:lineRule="auto"/>
              <w:rPr>
                <w:rFonts w:ascii="Times" w:hAnsi="Times"/>
                <w:b/>
                <w:bCs/>
                <w:szCs w:val="24"/>
                <w:lang w:val="en-US"/>
              </w:rPr>
            </w:pPr>
            <w:r>
              <w:rPr>
                <w:rFonts w:ascii="Times" w:hAnsi="Times"/>
                <w:b/>
                <w:bCs/>
                <w:szCs w:val="24"/>
                <w:lang w:val="en-US"/>
              </w:rPr>
              <w:t>Proposal 3: The LP-WUS should be configured with following legacy schemes in CONNECTED mode:</w:t>
            </w:r>
          </w:p>
          <w:p w14:paraId="363DE3C3" w14:textId="77777777" w:rsidR="00C50B41" w:rsidRDefault="00C264C2">
            <w:pPr>
              <w:spacing w:after="100" w:afterAutospacing="1" w:line="240" w:lineRule="auto"/>
              <w:ind w:leftChars="100" w:left="200"/>
              <w:rPr>
                <w:rFonts w:ascii="Times" w:hAnsi="Times"/>
                <w:b/>
                <w:bCs/>
                <w:szCs w:val="24"/>
                <w:lang w:val="en-US"/>
              </w:rPr>
            </w:pPr>
            <w:r>
              <w:rPr>
                <w:rFonts w:ascii="Times" w:hAnsi="Times"/>
                <w:b/>
                <w:bCs/>
                <w:szCs w:val="24"/>
                <w:lang w:val="en-US"/>
              </w:rPr>
              <w:t>Rel-16 Cross-slot scheduling can be configured together with LP-WUS in CONNECTED mode without specification impact.</w:t>
            </w:r>
          </w:p>
          <w:p w14:paraId="363DE3C4" w14:textId="77777777" w:rsidR="00C50B41" w:rsidRDefault="00C264C2">
            <w:pPr>
              <w:spacing w:after="100" w:afterAutospacing="1" w:line="240" w:lineRule="auto"/>
              <w:ind w:leftChars="100" w:left="200"/>
              <w:rPr>
                <w:rFonts w:ascii="Times" w:hAnsi="Times"/>
                <w:b/>
                <w:bCs/>
                <w:szCs w:val="24"/>
                <w:lang w:val="en-US"/>
              </w:rPr>
            </w:pPr>
            <w:r>
              <w:rPr>
                <w:rFonts w:ascii="Times" w:hAnsi="Times"/>
                <w:b/>
                <w:bCs/>
                <w:szCs w:val="24"/>
                <w:lang w:val="en-US"/>
              </w:rPr>
              <w:t>When PDCCH Skipping/SSSG switching is configured, the PDCCH skipping indication can enable the LP-WUS monitoring occasions.</w:t>
            </w:r>
          </w:p>
          <w:p w14:paraId="363DE3C5" w14:textId="77777777" w:rsidR="00C50B41" w:rsidRDefault="00C264C2">
            <w:pPr>
              <w:spacing w:after="100" w:afterAutospacing="1" w:line="240" w:lineRule="auto"/>
              <w:ind w:leftChars="100" w:left="200"/>
              <w:rPr>
                <w:rFonts w:ascii="Times" w:hAnsi="Times"/>
                <w:b/>
                <w:bCs/>
                <w:szCs w:val="24"/>
                <w:lang w:val="en-US"/>
              </w:rPr>
            </w:pPr>
            <w:r>
              <w:rPr>
                <w:rFonts w:ascii="Times" w:hAnsi="Times"/>
                <w:b/>
                <w:bCs/>
                <w:szCs w:val="24"/>
                <w:lang w:val="en-US"/>
              </w:rPr>
              <w:t>For the Cell DTX, LP-WUS is assumed to be disabled during the DTX time.</w:t>
            </w:r>
          </w:p>
          <w:p w14:paraId="363DE3C6" w14:textId="77777777" w:rsidR="00C50B41" w:rsidRDefault="00C264C2">
            <w:pPr>
              <w:spacing w:after="100" w:afterAutospacing="1" w:line="240" w:lineRule="auto"/>
              <w:rPr>
                <w:rFonts w:ascii="Times" w:hAnsi="Times"/>
                <w:b/>
                <w:bCs/>
                <w:szCs w:val="24"/>
                <w:lang w:val="en-US"/>
              </w:rPr>
            </w:pPr>
            <w:r>
              <w:rPr>
                <w:rFonts w:ascii="Times" w:hAnsi="Times"/>
                <w:b/>
                <w:bCs/>
                <w:szCs w:val="24"/>
                <w:lang w:val="en-US"/>
              </w:rPr>
              <w:t>Proposal 4: When the LP-WUS is configured with CA in CONNECTED mode:</w:t>
            </w:r>
          </w:p>
          <w:p w14:paraId="363DE3C7" w14:textId="77777777" w:rsidR="00C50B41" w:rsidRDefault="00C264C2">
            <w:pPr>
              <w:spacing w:after="100" w:afterAutospacing="1" w:line="240" w:lineRule="auto"/>
              <w:ind w:leftChars="100" w:left="200"/>
              <w:rPr>
                <w:rFonts w:ascii="Times" w:hAnsi="Times"/>
                <w:b/>
                <w:bCs/>
                <w:szCs w:val="24"/>
                <w:lang w:val="en-US"/>
              </w:rPr>
            </w:pPr>
            <w:r>
              <w:rPr>
                <w:rFonts w:ascii="Times" w:hAnsi="Times"/>
                <w:b/>
                <w:bCs/>
                <w:szCs w:val="24"/>
                <w:lang w:val="en-US"/>
              </w:rPr>
              <w:t>LP-WUS is configured on a serving cell per DRX group per cell-group.</w:t>
            </w:r>
          </w:p>
          <w:p w14:paraId="363DE3C8" w14:textId="77777777" w:rsidR="00C50B41" w:rsidRDefault="00C264C2">
            <w:pPr>
              <w:spacing w:after="100" w:afterAutospacing="1" w:line="240" w:lineRule="auto"/>
              <w:ind w:leftChars="100" w:left="200"/>
              <w:rPr>
                <w:rFonts w:ascii="Times" w:hAnsi="Times"/>
                <w:b/>
                <w:bCs/>
                <w:szCs w:val="24"/>
                <w:lang w:val="en-US"/>
              </w:rPr>
            </w:pPr>
            <w:r>
              <w:rPr>
                <w:rFonts w:ascii="Times" w:hAnsi="Times"/>
                <w:b/>
                <w:bCs/>
                <w:szCs w:val="24"/>
                <w:lang w:val="en-US"/>
              </w:rPr>
              <w:t>If all cell wake-up is enabled, LP-WUS indication is applicable to all activated serving cells in the DRX group per cell-group.</w:t>
            </w:r>
          </w:p>
          <w:p w14:paraId="363DE3C9" w14:textId="77777777" w:rsidR="00C50B41" w:rsidRDefault="00C264C2">
            <w:pPr>
              <w:spacing w:after="100" w:afterAutospacing="1" w:line="240" w:lineRule="auto"/>
              <w:ind w:leftChars="200" w:left="400"/>
              <w:rPr>
                <w:rFonts w:ascii="Times" w:hAnsi="Times"/>
                <w:b/>
                <w:bCs/>
                <w:szCs w:val="24"/>
                <w:lang w:val="en-US"/>
              </w:rPr>
            </w:pPr>
            <w:r>
              <w:rPr>
                <w:rFonts w:ascii="Times" w:hAnsi="Times"/>
                <w:b/>
                <w:bCs/>
                <w:szCs w:val="24"/>
                <w:lang w:val="en-US"/>
              </w:rPr>
              <w:t>The new timer for PDCCH monitoring is applied per DRX group.</w:t>
            </w:r>
          </w:p>
          <w:p w14:paraId="363DE3CA" w14:textId="77777777" w:rsidR="00C50B41" w:rsidRDefault="00C264C2">
            <w:pPr>
              <w:spacing w:after="100" w:afterAutospacing="1" w:line="240" w:lineRule="auto"/>
              <w:ind w:leftChars="100" w:left="200"/>
              <w:rPr>
                <w:rFonts w:ascii="Times" w:eastAsia="DengXian" w:hAnsi="Times"/>
                <w:b/>
                <w:bCs/>
                <w:szCs w:val="24"/>
                <w:lang w:val="en-US" w:eastAsia="zh-CN"/>
              </w:rPr>
            </w:pPr>
            <w:r>
              <w:rPr>
                <w:rFonts w:ascii="Times" w:eastAsia="DengXian" w:hAnsi="Times" w:hint="eastAsia"/>
                <w:b/>
                <w:bCs/>
                <w:szCs w:val="24"/>
                <w:lang w:val="en-US" w:eastAsia="zh-CN"/>
              </w:rPr>
              <w:t>I</w:t>
            </w:r>
            <w:r>
              <w:rPr>
                <w:rFonts w:ascii="Times" w:eastAsia="DengXian" w:hAnsi="Times"/>
                <w:b/>
                <w:bCs/>
                <w:szCs w:val="24"/>
                <w:lang w:val="en-US" w:eastAsia="zh-CN"/>
              </w:rPr>
              <w:t xml:space="preserve">f all cell wake-up is disabled, </w:t>
            </w:r>
            <w:r>
              <w:rPr>
                <w:rFonts w:ascii="Times" w:hAnsi="Times"/>
                <w:b/>
                <w:bCs/>
                <w:szCs w:val="24"/>
                <w:lang w:val="en-US"/>
              </w:rPr>
              <w:t>LP-WUS indication is applicable to the cell carrying the LP-WUS signal.</w:t>
            </w:r>
          </w:p>
          <w:p w14:paraId="363DE3CB" w14:textId="77777777" w:rsidR="00C50B41" w:rsidRDefault="00C264C2">
            <w:pPr>
              <w:spacing w:after="100" w:afterAutospacing="1" w:line="240" w:lineRule="auto"/>
              <w:rPr>
                <w:rFonts w:ascii="Times" w:hAnsi="Times"/>
                <w:b/>
                <w:bCs/>
                <w:szCs w:val="24"/>
                <w:lang w:val="en-US"/>
              </w:rPr>
            </w:pPr>
            <w:r>
              <w:rPr>
                <w:rFonts w:ascii="Times" w:hAnsi="Times"/>
                <w:b/>
                <w:bCs/>
                <w:szCs w:val="24"/>
                <w:lang w:val="en-US"/>
              </w:rPr>
              <w:t>Proposal 5: For the LP-WUS activation and deactivation by pre-configured condition(s), timer-based monitoring of LP-WUS is the baseline.</w:t>
            </w:r>
          </w:p>
          <w:p w14:paraId="363DE3CC" w14:textId="77777777" w:rsidR="00C50B41" w:rsidRDefault="00C264C2">
            <w:pPr>
              <w:spacing w:after="100" w:afterAutospacing="1" w:line="240" w:lineRule="auto"/>
              <w:rPr>
                <w:rFonts w:ascii="Times" w:hAnsi="Times"/>
                <w:b/>
                <w:bCs/>
                <w:szCs w:val="24"/>
                <w:lang w:val="en-US"/>
              </w:rPr>
            </w:pPr>
            <w:r>
              <w:rPr>
                <w:rFonts w:ascii="Times" w:hAnsi="Times"/>
                <w:b/>
                <w:bCs/>
                <w:szCs w:val="24"/>
                <w:lang w:val="en-US"/>
              </w:rPr>
              <w:t xml:space="preserve">Proposal 6: RAN1 can assume that MR measurements are one of the UE assistant information for the LP-WUS activation and deactivation. </w:t>
            </w:r>
          </w:p>
          <w:p w14:paraId="363DE3CD" w14:textId="77777777" w:rsidR="00C50B41" w:rsidRDefault="00C264C2">
            <w:pPr>
              <w:spacing w:after="100" w:afterAutospacing="1" w:line="240" w:lineRule="auto"/>
              <w:ind w:leftChars="100" w:left="200"/>
              <w:rPr>
                <w:rFonts w:ascii="Times" w:hAnsi="Times"/>
                <w:b/>
                <w:bCs/>
                <w:szCs w:val="24"/>
                <w:lang w:val="en-US"/>
              </w:rPr>
            </w:pPr>
            <w:r>
              <w:rPr>
                <w:rFonts w:ascii="Times" w:hAnsi="Times"/>
                <w:b/>
                <w:bCs/>
                <w:szCs w:val="24"/>
                <w:lang w:val="en-US"/>
              </w:rPr>
              <w:t xml:space="preserve">RAN1 discuss the introduction LP-SS measurement in CONNECTED mode as another UE assistant information. </w:t>
            </w:r>
          </w:p>
          <w:p w14:paraId="363DE3CE" w14:textId="77777777" w:rsidR="00C50B41" w:rsidRDefault="00C264C2">
            <w:pPr>
              <w:spacing w:after="100" w:afterAutospacing="1" w:line="240" w:lineRule="auto"/>
              <w:rPr>
                <w:rFonts w:ascii="Times" w:hAnsi="Times"/>
                <w:b/>
                <w:bCs/>
                <w:szCs w:val="24"/>
                <w:lang w:val="en-US"/>
              </w:rPr>
            </w:pPr>
            <w:r>
              <w:rPr>
                <w:rFonts w:ascii="Times" w:hAnsi="Times"/>
                <w:b/>
                <w:bCs/>
                <w:szCs w:val="24"/>
                <w:lang w:val="en-US"/>
              </w:rPr>
              <w:t>Proposal 7: For the LP-WUS the LR/MR activation assumption may be needed. We are fine for concluding the design assumption with clear definition of LR and MR behavior. The specification impact is to be further discussed.</w:t>
            </w:r>
          </w:p>
          <w:p w14:paraId="363DE3CF" w14:textId="77777777" w:rsidR="00C50B41" w:rsidRDefault="00C264C2">
            <w:pPr>
              <w:spacing w:after="100" w:afterAutospacing="1" w:line="240" w:lineRule="auto"/>
              <w:rPr>
                <w:rFonts w:ascii="Times" w:hAnsi="Times"/>
                <w:b/>
                <w:bCs/>
                <w:szCs w:val="24"/>
                <w:lang w:val="en-US"/>
              </w:rPr>
            </w:pPr>
            <w:r>
              <w:rPr>
                <w:rFonts w:ascii="Times" w:hAnsi="Times"/>
                <w:b/>
                <w:bCs/>
                <w:szCs w:val="24"/>
                <w:lang w:val="en-US"/>
              </w:rPr>
              <w:t>Proposal 8: LP-WUS Monitoring Occasions can be associated with CORESETs for the TCI states determination. The activated TCI state of the CORESET is applied for the associated LP-WUS Monitoring Occasion.</w:t>
            </w:r>
          </w:p>
          <w:p w14:paraId="363DE3D0" w14:textId="77777777" w:rsidR="00C50B41" w:rsidRDefault="00C264C2">
            <w:pPr>
              <w:spacing w:after="100" w:afterAutospacing="1" w:line="240" w:lineRule="auto"/>
              <w:rPr>
                <w:rFonts w:ascii="Times" w:hAnsi="Times"/>
                <w:b/>
                <w:bCs/>
                <w:szCs w:val="24"/>
                <w:lang w:val="en-US"/>
              </w:rPr>
            </w:pPr>
            <w:r>
              <w:rPr>
                <w:rFonts w:ascii="Times" w:hAnsi="Times"/>
                <w:b/>
                <w:bCs/>
                <w:szCs w:val="24"/>
                <w:lang w:val="en-US"/>
              </w:rPr>
              <w:t>SSB and/or CSI-RS is the QCL source of LP-WUS and the QCL type(s) is Type A, and Type D when applicable</w:t>
            </w:r>
          </w:p>
          <w:p w14:paraId="363DE3D1" w14:textId="77777777" w:rsidR="00C50B41" w:rsidRDefault="00C264C2">
            <w:pPr>
              <w:spacing w:after="100" w:afterAutospacing="1" w:line="240" w:lineRule="auto"/>
              <w:rPr>
                <w:rFonts w:ascii="Times" w:hAnsi="Times"/>
                <w:b/>
                <w:bCs/>
                <w:szCs w:val="24"/>
                <w:lang w:val="en-US"/>
              </w:rPr>
            </w:pPr>
            <w:r>
              <w:rPr>
                <w:rFonts w:ascii="Times" w:hAnsi="Times"/>
                <w:b/>
                <w:bCs/>
                <w:szCs w:val="24"/>
                <w:lang w:val="en-US"/>
              </w:rPr>
              <w:t>Proposal 9: In RRC CONNECTED mode, support UE capability report one value among 3 candidate values for minimum time gap between LP-WUS reception and MR to start PDCCH monitoring.</w:t>
            </w:r>
          </w:p>
          <w:p w14:paraId="363DE3D2" w14:textId="77777777" w:rsidR="00C50B41" w:rsidRDefault="00C264C2">
            <w:pPr>
              <w:spacing w:after="100" w:afterAutospacing="1" w:line="240" w:lineRule="auto"/>
              <w:ind w:leftChars="100" w:left="200"/>
              <w:rPr>
                <w:rFonts w:ascii="Times" w:hAnsi="Times"/>
                <w:b/>
                <w:bCs/>
                <w:szCs w:val="24"/>
                <w:lang w:val="en-US"/>
              </w:rPr>
            </w:pPr>
            <w:r>
              <w:rPr>
                <w:rFonts w:ascii="Times" w:hAnsi="Times"/>
                <w:b/>
                <w:bCs/>
                <w:szCs w:val="24"/>
                <w:lang w:val="en-US"/>
              </w:rPr>
              <w:lastRenderedPageBreak/>
              <w:t xml:space="preserve">20 </w:t>
            </w:r>
            <w:proofErr w:type="spellStart"/>
            <w:r>
              <w:rPr>
                <w:rFonts w:ascii="Times" w:hAnsi="Times"/>
                <w:b/>
                <w:bCs/>
                <w:szCs w:val="24"/>
                <w:lang w:val="en-US"/>
              </w:rPr>
              <w:t>ms</w:t>
            </w:r>
            <w:proofErr w:type="spellEnd"/>
            <w:r>
              <w:rPr>
                <w:rFonts w:ascii="DengXian" w:eastAsia="DengXian" w:hAnsi="DengXian" w:hint="eastAsia"/>
                <w:b/>
                <w:bCs/>
                <w:szCs w:val="24"/>
                <w:lang w:val="en-US" w:eastAsia="zh-CN"/>
              </w:rPr>
              <w:t>,</w:t>
            </w:r>
            <w:r>
              <w:rPr>
                <w:rFonts w:ascii="Times" w:hAnsi="Times"/>
                <w:b/>
                <w:bCs/>
                <w:szCs w:val="24"/>
                <w:lang w:val="en-US"/>
              </w:rPr>
              <w:t xml:space="preserve"> 6 </w:t>
            </w:r>
            <w:proofErr w:type="spellStart"/>
            <w:r>
              <w:rPr>
                <w:rFonts w:ascii="Times" w:hAnsi="Times"/>
                <w:b/>
                <w:bCs/>
                <w:szCs w:val="24"/>
                <w:lang w:val="en-US"/>
              </w:rPr>
              <w:t>ms</w:t>
            </w:r>
            <w:proofErr w:type="spellEnd"/>
            <w:r>
              <w:rPr>
                <w:rFonts w:ascii="Times" w:hAnsi="Times"/>
                <w:b/>
                <w:bCs/>
                <w:szCs w:val="24"/>
                <w:lang w:val="en-US"/>
              </w:rPr>
              <w:t xml:space="preserve"> and 2 </w:t>
            </w:r>
            <w:proofErr w:type="spellStart"/>
            <w:r>
              <w:rPr>
                <w:rFonts w:ascii="Times" w:hAnsi="Times"/>
                <w:b/>
                <w:bCs/>
                <w:szCs w:val="24"/>
                <w:lang w:val="en-US"/>
              </w:rPr>
              <w:t>ms</w:t>
            </w:r>
            <w:proofErr w:type="spellEnd"/>
            <w:r>
              <w:rPr>
                <w:rFonts w:ascii="Times" w:hAnsi="Times"/>
                <w:b/>
                <w:bCs/>
                <w:szCs w:val="24"/>
                <w:lang w:val="en-US"/>
              </w:rPr>
              <w:t xml:space="preserve"> are the candidature values.</w:t>
            </w:r>
          </w:p>
          <w:p w14:paraId="363DE3D3" w14:textId="77777777" w:rsidR="00C50B41" w:rsidRDefault="00C264C2">
            <w:pPr>
              <w:spacing w:after="100" w:afterAutospacing="1" w:line="240" w:lineRule="auto"/>
              <w:ind w:leftChars="100" w:left="200"/>
              <w:rPr>
                <w:rFonts w:ascii="Times" w:hAnsi="Times"/>
                <w:b/>
                <w:bCs/>
                <w:szCs w:val="24"/>
                <w:lang w:val="en-US"/>
              </w:rPr>
            </w:pPr>
            <w:r>
              <w:rPr>
                <w:rFonts w:ascii="Times" w:hAnsi="Times"/>
                <w:b/>
                <w:bCs/>
                <w:szCs w:val="24"/>
                <w:lang w:val="en-US"/>
              </w:rPr>
              <w:t>UE could additional report another smaller gap than its capability report as UAI.</w:t>
            </w:r>
          </w:p>
          <w:p w14:paraId="363DE3D4" w14:textId="77777777" w:rsidR="00C50B41" w:rsidRDefault="00C264C2">
            <w:pPr>
              <w:spacing w:after="100" w:afterAutospacing="1" w:line="240" w:lineRule="auto"/>
              <w:rPr>
                <w:rFonts w:ascii="Times" w:eastAsia="游明朝" w:hAnsi="Times"/>
                <w:b/>
                <w:bCs/>
                <w:szCs w:val="24"/>
                <w:lang w:val="en-US" w:eastAsia="ja-JP"/>
              </w:rPr>
            </w:pPr>
            <w:r>
              <w:rPr>
                <w:rFonts w:ascii="Times" w:hAnsi="Times"/>
                <w:b/>
                <w:bCs/>
                <w:szCs w:val="24"/>
                <w:lang w:val="en-US"/>
              </w:rPr>
              <w:t>Proposal 10: RAN1 may specify that the monitoring occasion of LP-WUS and associated monitoring occasion of PDCCH should meet the reported minimum gap.</w:t>
            </w:r>
          </w:p>
        </w:tc>
      </w:tr>
    </w:tbl>
    <w:p w14:paraId="363DE3D6" w14:textId="77777777" w:rsidR="00C50B41" w:rsidRDefault="00C50B41">
      <w:pPr>
        <w:pStyle w:val="a2"/>
        <w:rPr>
          <w:lang w:val="en-GB"/>
        </w:rPr>
      </w:pPr>
    </w:p>
    <w:p w14:paraId="363DE3D7" w14:textId="77777777" w:rsidR="00C50B41" w:rsidRDefault="00C264C2">
      <w:pPr>
        <w:pStyle w:val="30"/>
      </w:pPr>
      <w:r>
        <w:t>R1-2500505</w:t>
      </w:r>
      <w:r>
        <w:tab/>
        <w:t>Panasonic</w:t>
      </w:r>
    </w:p>
    <w:tbl>
      <w:tblPr>
        <w:tblStyle w:val="afe"/>
        <w:tblW w:w="0" w:type="auto"/>
        <w:tblLook w:val="04A0" w:firstRow="1" w:lastRow="0" w:firstColumn="1" w:lastColumn="0" w:noHBand="0" w:noVBand="1"/>
      </w:tblPr>
      <w:tblGrid>
        <w:gridCol w:w="9838"/>
      </w:tblGrid>
      <w:tr w:rsidR="00C50B41" w14:paraId="363DE3EE" w14:textId="77777777">
        <w:tc>
          <w:tcPr>
            <w:tcW w:w="9838" w:type="dxa"/>
          </w:tcPr>
          <w:p w14:paraId="363DE3D8" w14:textId="77777777" w:rsidR="00C50B41" w:rsidRDefault="00C264C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Proposal 1:</w:t>
            </w:r>
            <w:r>
              <w:rPr>
                <w:rFonts w:ascii="Calibri" w:eastAsia="ＭＳ 明朝" w:hAnsi="Calibri" w:hint="eastAsia"/>
                <w:b/>
                <w:sz w:val="21"/>
                <w:lang w:val="en-US" w:eastAsia="ja-JP"/>
              </w:rPr>
              <w:t xml:space="preserve"> During the duration</w:t>
            </w:r>
            <w:r>
              <w:rPr>
                <w:rFonts w:ascii="Calibri" w:eastAsia="ＭＳ 明朝" w:hAnsi="Calibri" w:hint="eastAsia"/>
                <w:b/>
                <w:bCs/>
                <w:sz w:val="21"/>
                <w:lang w:val="en-US" w:eastAsia="ja-JP"/>
              </w:rPr>
              <w:t xml:space="preserve"> </w:t>
            </w:r>
            <w:proofErr w:type="spellStart"/>
            <w:r>
              <w:rPr>
                <w:rFonts w:ascii="Calibri" w:eastAsia="ＭＳ 明朝" w:hAnsi="Calibri" w:cs="Arial"/>
                <w:b/>
                <w:bCs/>
                <w:i/>
                <w:iCs/>
                <w:kern w:val="2"/>
                <w:sz w:val="21"/>
                <w:szCs w:val="22"/>
                <w:lang w:eastAsia="ja-JP"/>
              </w:rPr>
              <w:t>drx</w:t>
            </w:r>
            <w:proofErr w:type="spellEnd"/>
            <w:r>
              <w:rPr>
                <w:rFonts w:ascii="Calibri" w:eastAsia="ＭＳ 明朝" w:hAnsi="Calibri" w:cs="Arial"/>
                <w:b/>
                <w:bCs/>
                <w:i/>
                <w:iCs/>
                <w:kern w:val="2"/>
                <w:sz w:val="21"/>
                <w:szCs w:val="22"/>
                <w:lang w:eastAsia="ja-JP"/>
              </w:rPr>
              <w:t>-HARQ-RTT-</w:t>
            </w:r>
            <w:proofErr w:type="spellStart"/>
            <w:r>
              <w:rPr>
                <w:rFonts w:ascii="Calibri" w:eastAsia="ＭＳ 明朝" w:hAnsi="Calibri" w:cs="Arial"/>
                <w:b/>
                <w:bCs/>
                <w:i/>
                <w:iCs/>
                <w:kern w:val="2"/>
                <w:sz w:val="21"/>
                <w:szCs w:val="22"/>
                <w:lang w:eastAsia="ja-JP"/>
              </w:rPr>
              <w:t>TimerDL</w:t>
            </w:r>
            <w:proofErr w:type="spellEnd"/>
            <w:r>
              <w:rPr>
                <w:rFonts w:ascii="Calibri" w:eastAsia="ＭＳ 明朝" w:hAnsi="Calibri" w:cs="Arial"/>
                <w:b/>
                <w:bCs/>
                <w:kern w:val="2"/>
                <w:sz w:val="21"/>
                <w:szCs w:val="22"/>
                <w:lang w:eastAsia="ja-JP"/>
              </w:rPr>
              <w:t>,</w:t>
            </w:r>
            <w:r>
              <w:rPr>
                <w:rFonts w:ascii="Calibri" w:eastAsia="ＭＳ 明朝" w:hAnsi="Calibri" w:cs="Arial" w:hint="eastAsia"/>
                <w:b/>
                <w:bCs/>
                <w:kern w:val="2"/>
                <w:sz w:val="21"/>
                <w:szCs w:val="22"/>
                <w:lang w:eastAsia="ja-JP"/>
              </w:rPr>
              <w:t xml:space="preserve"> </w:t>
            </w:r>
            <w:proofErr w:type="spellStart"/>
            <w:r>
              <w:rPr>
                <w:rFonts w:ascii="Calibri" w:eastAsia="ＭＳ 明朝" w:hAnsi="Calibri" w:cs="Arial"/>
                <w:b/>
                <w:bCs/>
                <w:i/>
                <w:iCs/>
                <w:kern w:val="2"/>
                <w:sz w:val="21"/>
                <w:szCs w:val="22"/>
                <w:lang w:eastAsia="ja-JP"/>
              </w:rPr>
              <w:t>drx</w:t>
            </w:r>
            <w:proofErr w:type="spellEnd"/>
            <w:r>
              <w:rPr>
                <w:rFonts w:ascii="Calibri" w:eastAsia="ＭＳ 明朝" w:hAnsi="Calibri" w:cs="Arial"/>
                <w:b/>
                <w:bCs/>
                <w:i/>
                <w:iCs/>
                <w:kern w:val="2"/>
                <w:sz w:val="21"/>
                <w:szCs w:val="22"/>
                <w:lang w:eastAsia="ja-JP"/>
              </w:rPr>
              <w:t>-HARQ-RTT-TimerU</w:t>
            </w:r>
            <w:r>
              <w:rPr>
                <w:rFonts w:ascii="Calibri" w:eastAsia="ＭＳ 明朝" w:hAnsi="Calibri" w:cs="Arial" w:hint="eastAsia"/>
                <w:b/>
                <w:bCs/>
                <w:i/>
                <w:iCs/>
                <w:kern w:val="2"/>
                <w:sz w:val="21"/>
                <w:szCs w:val="22"/>
                <w:lang w:eastAsia="ja-JP"/>
              </w:rPr>
              <w:t xml:space="preserve">L, </w:t>
            </w:r>
            <w:proofErr w:type="spellStart"/>
            <w:r>
              <w:rPr>
                <w:rFonts w:ascii="Calibri" w:eastAsia="ＭＳ 明朝" w:hAnsi="Calibri" w:cs="Arial"/>
                <w:b/>
                <w:bCs/>
                <w:i/>
                <w:iCs/>
                <w:kern w:val="2"/>
                <w:sz w:val="21"/>
                <w:szCs w:val="22"/>
                <w:lang w:eastAsia="ja-JP"/>
              </w:rPr>
              <w:t>drx-RetransmissionTimerDL</w:t>
            </w:r>
            <w:proofErr w:type="spellEnd"/>
            <w:r>
              <w:rPr>
                <w:rFonts w:ascii="Calibri" w:eastAsia="ＭＳ 明朝" w:hAnsi="Calibri" w:cs="Arial" w:hint="eastAsia"/>
                <w:b/>
                <w:bCs/>
                <w:kern w:val="2"/>
                <w:sz w:val="21"/>
                <w:szCs w:val="22"/>
                <w:lang w:eastAsia="ja-JP"/>
              </w:rPr>
              <w:t xml:space="preserve">, or </w:t>
            </w:r>
            <w:proofErr w:type="spellStart"/>
            <w:r>
              <w:rPr>
                <w:rFonts w:ascii="Calibri" w:eastAsia="ＭＳ 明朝" w:hAnsi="Calibri" w:cs="Arial"/>
                <w:b/>
                <w:bCs/>
                <w:i/>
                <w:iCs/>
                <w:kern w:val="2"/>
                <w:sz w:val="21"/>
                <w:szCs w:val="22"/>
                <w:lang w:eastAsia="ja-JP"/>
              </w:rPr>
              <w:t>drx-RetransmissionTimerUL</w:t>
            </w:r>
            <w:proofErr w:type="spellEnd"/>
            <w:r>
              <w:rPr>
                <w:rFonts w:ascii="Calibri" w:eastAsia="ＭＳ 明朝" w:hAnsi="Calibri" w:hint="eastAsia"/>
                <w:b/>
                <w:bCs/>
                <w:sz w:val="21"/>
                <w:lang w:val="en-US" w:eastAsia="ja-JP"/>
              </w:rPr>
              <w:t xml:space="preserve"> </w:t>
            </w:r>
            <w:r>
              <w:rPr>
                <w:rFonts w:ascii="Calibri" w:eastAsia="ＭＳ 明朝" w:hAnsi="Calibri" w:hint="eastAsia"/>
                <w:b/>
                <w:sz w:val="21"/>
                <w:lang w:val="en-US" w:eastAsia="ja-JP"/>
              </w:rPr>
              <w:t>is running, UE is not required to receive LP-WUS. If these timers are not preferred to be described in RAN1 specification, following alternative can be possibility.</w:t>
            </w:r>
          </w:p>
          <w:p w14:paraId="363DE3D9" w14:textId="77777777" w:rsidR="00C50B41" w:rsidRDefault="00C264C2">
            <w:pPr>
              <w:widowControl w:val="0"/>
              <w:numPr>
                <w:ilvl w:val="0"/>
                <w:numId w:val="69"/>
              </w:numPr>
              <w:spacing w:after="0" w:line="240" w:lineRule="auto"/>
              <w:contextualSpacing/>
              <w:rPr>
                <w:rFonts w:ascii="Calibri" w:eastAsia="ＭＳ 明朝" w:hAnsi="Calibri" w:cs="Arial"/>
                <w:b/>
                <w:bCs/>
                <w:kern w:val="2"/>
                <w:sz w:val="21"/>
                <w:szCs w:val="22"/>
                <w:lang w:eastAsia="ja-JP"/>
              </w:rPr>
            </w:pPr>
            <w:r>
              <w:rPr>
                <w:rFonts w:ascii="Calibri" w:eastAsia="ＭＳ 明朝" w:hAnsi="Calibri" w:cs="Arial" w:hint="eastAsia"/>
                <w:b/>
                <w:bCs/>
                <w:kern w:val="2"/>
                <w:sz w:val="21"/>
                <w:szCs w:val="22"/>
                <w:lang w:eastAsia="ja-JP"/>
              </w:rPr>
              <w:t xml:space="preserve">When UE is not in C-DRX active time, but UE is going to be active and start monitor PDCCH within x </w:t>
            </w:r>
            <w:proofErr w:type="spellStart"/>
            <w:r>
              <w:rPr>
                <w:rFonts w:ascii="Calibri" w:eastAsia="ＭＳ 明朝" w:hAnsi="Calibri" w:cs="Arial" w:hint="eastAsia"/>
                <w:b/>
                <w:bCs/>
                <w:kern w:val="2"/>
                <w:sz w:val="21"/>
                <w:szCs w:val="22"/>
                <w:lang w:eastAsia="ja-JP"/>
              </w:rPr>
              <w:t>ms</w:t>
            </w:r>
            <w:proofErr w:type="spellEnd"/>
            <w:r>
              <w:rPr>
                <w:rFonts w:ascii="Calibri" w:eastAsia="ＭＳ 明朝" w:hAnsi="Calibri" w:cs="Arial" w:hint="eastAsia"/>
                <w:b/>
                <w:bCs/>
                <w:kern w:val="2"/>
                <w:sz w:val="21"/>
                <w:szCs w:val="22"/>
                <w:lang w:eastAsia="ja-JP"/>
              </w:rPr>
              <w:t xml:space="preserve">, UE is not required to monitors LP-WUS. The </w:t>
            </w:r>
            <w:r>
              <w:rPr>
                <w:rFonts w:ascii="Calibri" w:eastAsia="ＭＳ 明朝" w:hAnsi="Calibri" w:cs="Arial"/>
                <w:b/>
                <w:bCs/>
                <w:kern w:val="2"/>
                <w:sz w:val="21"/>
                <w:szCs w:val="22"/>
                <w:lang w:eastAsia="ja-JP"/>
              </w:rPr>
              <w:t>threshold</w:t>
            </w:r>
            <w:r>
              <w:rPr>
                <w:rFonts w:ascii="Calibri" w:eastAsia="ＭＳ 明朝" w:hAnsi="Calibri" w:cs="Arial" w:hint="eastAsia"/>
                <w:b/>
                <w:bCs/>
                <w:kern w:val="2"/>
                <w:sz w:val="21"/>
                <w:szCs w:val="22"/>
                <w:lang w:eastAsia="ja-JP"/>
              </w:rPr>
              <w:t xml:space="preserve"> x is determined by the sum values of t</w:t>
            </w:r>
            <w:r>
              <w:rPr>
                <w:rFonts w:ascii="Calibri" w:eastAsia="ＭＳ 明朝" w:hAnsi="Calibri" w:cs="Arial"/>
                <w:b/>
                <w:bCs/>
                <w:kern w:val="2"/>
                <w:sz w:val="21"/>
                <w:szCs w:val="22"/>
                <w:lang w:eastAsia="ja-JP"/>
              </w:rPr>
              <w:t>he required time to switch between MR and LR</w:t>
            </w:r>
            <w:r>
              <w:rPr>
                <w:rFonts w:ascii="Calibri" w:eastAsia="ＭＳ 明朝" w:hAnsi="Calibri" w:cs="Arial" w:hint="eastAsia"/>
                <w:b/>
                <w:bCs/>
                <w:kern w:val="2"/>
                <w:sz w:val="21"/>
                <w:szCs w:val="22"/>
                <w:lang w:eastAsia="ja-JP"/>
              </w:rPr>
              <w:t xml:space="preserve"> and t</w:t>
            </w:r>
            <w:r>
              <w:rPr>
                <w:rFonts w:ascii="Calibri" w:eastAsia="ＭＳ 明朝" w:hAnsi="Calibri" w:cs="Arial"/>
                <w:b/>
                <w:bCs/>
                <w:kern w:val="2"/>
                <w:sz w:val="21"/>
                <w:szCs w:val="22"/>
                <w:lang w:eastAsia="ja-JP"/>
              </w:rPr>
              <w:t xml:space="preserve">he duration of </w:t>
            </w:r>
            <w:proofErr w:type="spellStart"/>
            <w:r>
              <w:rPr>
                <w:rFonts w:ascii="Calibri" w:eastAsia="ＭＳ 明朝" w:hAnsi="Calibri" w:cs="Arial"/>
                <w:b/>
                <w:bCs/>
                <w:kern w:val="2"/>
                <w:sz w:val="21"/>
                <w:szCs w:val="22"/>
                <w:lang w:eastAsia="ja-JP"/>
              </w:rPr>
              <w:t>drx</w:t>
            </w:r>
            <w:proofErr w:type="spellEnd"/>
            <w:r>
              <w:rPr>
                <w:rFonts w:ascii="Calibri" w:eastAsia="ＭＳ 明朝" w:hAnsi="Calibri" w:cs="Arial"/>
                <w:b/>
                <w:bCs/>
                <w:kern w:val="2"/>
                <w:sz w:val="21"/>
                <w:szCs w:val="22"/>
                <w:lang w:eastAsia="ja-JP"/>
              </w:rPr>
              <w:t>-HARQ-RTT-</w:t>
            </w:r>
            <w:proofErr w:type="spellStart"/>
            <w:r>
              <w:rPr>
                <w:rFonts w:ascii="Calibri" w:eastAsia="ＭＳ 明朝" w:hAnsi="Calibri" w:cs="Arial"/>
                <w:b/>
                <w:bCs/>
                <w:kern w:val="2"/>
                <w:sz w:val="21"/>
                <w:szCs w:val="22"/>
                <w:lang w:eastAsia="ja-JP"/>
              </w:rPr>
              <w:t>TimerDL</w:t>
            </w:r>
            <w:proofErr w:type="spellEnd"/>
            <w:r>
              <w:rPr>
                <w:rFonts w:ascii="Calibri" w:eastAsia="ＭＳ 明朝" w:hAnsi="Calibri" w:cs="Arial"/>
                <w:b/>
                <w:bCs/>
                <w:kern w:val="2"/>
                <w:sz w:val="21"/>
                <w:szCs w:val="22"/>
                <w:lang w:eastAsia="ja-JP"/>
              </w:rPr>
              <w:t xml:space="preserve">, </w:t>
            </w:r>
            <w:proofErr w:type="spellStart"/>
            <w:r>
              <w:rPr>
                <w:rFonts w:ascii="Calibri" w:eastAsia="ＭＳ 明朝" w:hAnsi="Calibri" w:cs="Arial"/>
                <w:b/>
                <w:bCs/>
                <w:kern w:val="2"/>
                <w:sz w:val="21"/>
                <w:szCs w:val="22"/>
                <w:lang w:eastAsia="ja-JP"/>
              </w:rPr>
              <w:t>drx</w:t>
            </w:r>
            <w:proofErr w:type="spellEnd"/>
            <w:r>
              <w:rPr>
                <w:rFonts w:ascii="Calibri" w:eastAsia="ＭＳ 明朝" w:hAnsi="Calibri" w:cs="Arial"/>
                <w:b/>
                <w:bCs/>
                <w:kern w:val="2"/>
                <w:sz w:val="21"/>
                <w:szCs w:val="22"/>
                <w:lang w:eastAsia="ja-JP"/>
              </w:rPr>
              <w:t xml:space="preserve">-HARQ-RTT-TimerUL, </w:t>
            </w:r>
            <w:proofErr w:type="spellStart"/>
            <w:r>
              <w:rPr>
                <w:rFonts w:ascii="Calibri" w:eastAsia="ＭＳ 明朝" w:hAnsi="Calibri" w:cs="Arial"/>
                <w:b/>
                <w:bCs/>
                <w:kern w:val="2"/>
                <w:sz w:val="21"/>
                <w:szCs w:val="22"/>
                <w:lang w:eastAsia="ja-JP"/>
              </w:rPr>
              <w:t>drx-RetransmissionTimerDL</w:t>
            </w:r>
            <w:proofErr w:type="spellEnd"/>
            <w:r>
              <w:rPr>
                <w:rFonts w:ascii="Calibri" w:eastAsia="ＭＳ 明朝" w:hAnsi="Calibri" w:cs="Arial"/>
                <w:b/>
                <w:bCs/>
                <w:kern w:val="2"/>
                <w:sz w:val="21"/>
                <w:szCs w:val="22"/>
                <w:lang w:eastAsia="ja-JP"/>
              </w:rPr>
              <w:t xml:space="preserve">, or </w:t>
            </w:r>
            <w:proofErr w:type="spellStart"/>
            <w:r>
              <w:rPr>
                <w:rFonts w:ascii="Calibri" w:eastAsia="ＭＳ 明朝" w:hAnsi="Calibri" w:cs="Arial"/>
                <w:b/>
                <w:bCs/>
                <w:kern w:val="2"/>
                <w:sz w:val="21"/>
                <w:szCs w:val="22"/>
                <w:lang w:eastAsia="ja-JP"/>
              </w:rPr>
              <w:t>drx-RetransmissionTimerUL</w:t>
            </w:r>
            <w:proofErr w:type="spellEnd"/>
            <w:r>
              <w:rPr>
                <w:rFonts w:ascii="Calibri" w:eastAsia="ＭＳ 明朝" w:hAnsi="Calibri" w:cs="Arial" w:hint="eastAsia"/>
                <w:b/>
                <w:bCs/>
                <w:kern w:val="2"/>
                <w:sz w:val="21"/>
                <w:szCs w:val="22"/>
                <w:lang w:eastAsia="ja-JP"/>
              </w:rPr>
              <w:t>.</w:t>
            </w:r>
          </w:p>
          <w:p w14:paraId="363DE3DA" w14:textId="77777777" w:rsidR="00C50B41" w:rsidRDefault="00C50B41">
            <w:pPr>
              <w:widowControl w:val="0"/>
              <w:spacing w:after="0" w:line="240" w:lineRule="auto"/>
              <w:rPr>
                <w:rFonts w:ascii="Calibri" w:eastAsia="ＭＳ 明朝" w:hAnsi="Calibri"/>
                <w:b/>
                <w:sz w:val="21"/>
                <w:lang w:val="en-US" w:eastAsia="ja-JP"/>
              </w:rPr>
            </w:pPr>
          </w:p>
          <w:p w14:paraId="363DE3DB" w14:textId="77777777" w:rsidR="00C50B41" w:rsidRDefault="00C264C2">
            <w:pPr>
              <w:widowControl w:val="0"/>
              <w:spacing w:after="0" w:line="240" w:lineRule="auto"/>
              <w:rPr>
                <w:rFonts w:ascii="Calibri" w:eastAsia="ＭＳ 明朝" w:hAnsi="Calibri"/>
                <w:b/>
                <w:sz w:val="21"/>
                <w:lang w:val="en-US" w:eastAsia="ja-JP"/>
              </w:rPr>
            </w:pPr>
            <w:r>
              <w:rPr>
                <w:rFonts w:ascii="Calibri" w:eastAsia="ＭＳ 明朝" w:hAnsi="Calibri" w:hint="eastAsia"/>
                <w:b/>
                <w:sz w:val="21"/>
                <w:lang w:val="en-US" w:eastAsia="ja-JP"/>
              </w:rPr>
              <w:t xml:space="preserve">Observation 1: To configure LP-WUS monitoring occasions (MOs) for both Option 1-1 and Option 1-2, the pros of Approach 1 would be the </w:t>
            </w:r>
            <w:r>
              <w:rPr>
                <w:rFonts w:ascii="Calibri" w:eastAsia="ＭＳ 明朝" w:hAnsi="Calibri"/>
                <w:b/>
                <w:sz w:val="21"/>
                <w:lang w:val="en-US" w:eastAsia="ja-JP"/>
              </w:rPr>
              <w:t>flexibility</w:t>
            </w:r>
            <w:r>
              <w:rPr>
                <w:rFonts w:ascii="Calibri" w:eastAsia="ＭＳ 明朝" w:hAnsi="Calibri" w:hint="eastAsia"/>
                <w:b/>
                <w:sz w:val="21"/>
                <w:lang w:val="en-US" w:eastAsia="ja-JP"/>
              </w:rPr>
              <w:t xml:space="preserve"> of configuration to achieve any pattern of LP-WUS </w:t>
            </w:r>
            <w:proofErr w:type="spellStart"/>
            <w:r>
              <w:rPr>
                <w:rFonts w:ascii="Calibri" w:eastAsia="ＭＳ 明朝" w:hAnsi="Calibri" w:hint="eastAsia"/>
                <w:b/>
                <w:sz w:val="21"/>
                <w:lang w:val="en-US" w:eastAsia="ja-JP"/>
              </w:rPr>
              <w:t>MOs.</w:t>
            </w:r>
            <w:proofErr w:type="spellEnd"/>
          </w:p>
          <w:p w14:paraId="363DE3DC" w14:textId="77777777" w:rsidR="00C50B41" w:rsidRDefault="00C50B41">
            <w:pPr>
              <w:widowControl w:val="0"/>
              <w:spacing w:after="0" w:line="240" w:lineRule="auto"/>
              <w:rPr>
                <w:rFonts w:ascii="Calibri" w:eastAsia="ＭＳ 明朝" w:hAnsi="Calibri"/>
                <w:b/>
                <w:sz w:val="21"/>
                <w:lang w:val="en-US" w:eastAsia="ja-JP"/>
              </w:rPr>
            </w:pPr>
          </w:p>
          <w:p w14:paraId="363DE3DD" w14:textId="77777777" w:rsidR="00C50B41" w:rsidRDefault="00C264C2">
            <w:pPr>
              <w:widowControl w:val="0"/>
              <w:spacing w:after="0" w:line="240" w:lineRule="auto"/>
              <w:rPr>
                <w:rFonts w:ascii="Calibri" w:eastAsia="ＭＳ 明朝" w:hAnsi="Calibri"/>
                <w:b/>
                <w:sz w:val="21"/>
                <w:lang w:val="en-US" w:eastAsia="ja-JP"/>
              </w:rPr>
            </w:pPr>
            <w:r>
              <w:rPr>
                <w:rFonts w:ascii="Calibri" w:eastAsia="ＭＳ 明朝" w:hAnsi="Calibri" w:hint="eastAsia"/>
                <w:b/>
                <w:sz w:val="21"/>
                <w:lang w:val="en-US" w:eastAsia="ja-JP"/>
              </w:rPr>
              <w:t xml:space="preserve">Observation 2: To configure LP-WUS monitoring occasions (MOs) for both Option 1-1 and Option 1-2, the pros of Approach 2 would be the simplicity </w:t>
            </w:r>
            <w:r>
              <w:rPr>
                <w:rFonts w:ascii="Calibri" w:eastAsia="ＭＳ 明朝" w:hAnsi="Calibri"/>
                <w:b/>
                <w:sz w:val="21"/>
                <w:lang w:val="en-US" w:eastAsia="ja-JP"/>
              </w:rPr>
              <w:t>from standardization efforts or product implementation perspective.</w:t>
            </w:r>
          </w:p>
          <w:p w14:paraId="363DE3DE" w14:textId="77777777" w:rsidR="00C50B41" w:rsidRDefault="00C50B41">
            <w:pPr>
              <w:widowControl w:val="0"/>
              <w:spacing w:after="0" w:line="240" w:lineRule="auto"/>
              <w:rPr>
                <w:rFonts w:ascii="Calibri" w:eastAsia="ＭＳ 明朝" w:hAnsi="Calibri"/>
                <w:b/>
                <w:sz w:val="21"/>
                <w:lang w:val="en-US" w:eastAsia="ja-JP"/>
              </w:rPr>
            </w:pPr>
          </w:p>
          <w:p w14:paraId="363DE3DF" w14:textId="77777777" w:rsidR="00C50B41" w:rsidRDefault="00C264C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2</w:t>
            </w:r>
            <w:r>
              <w:rPr>
                <w:rFonts w:ascii="Calibri" w:eastAsia="SimSun" w:hAnsi="Calibri"/>
                <w:b/>
                <w:sz w:val="21"/>
                <w:lang w:val="en-US" w:eastAsia="en-GB"/>
              </w:rPr>
              <w:t>:</w:t>
            </w:r>
            <w:r>
              <w:rPr>
                <w:rFonts w:ascii="Calibri" w:eastAsia="ＭＳ 明朝" w:hAnsi="Calibri" w:hint="eastAsia"/>
                <w:b/>
                <w:sz w:val="21"/>
                <w:lang w:val="en-US" w:eastAsia="ja-JP"/>
              </w:rPr>
              <w:t xml:space="preserve"> To configure LP-WUS monitoring occasions (MOs), Approach 1 would be more forward compatible for both Option 1-1 and Option 1-2, if LP-WUS is supported to work with neither C-DRX not the semi-</w:t>
            </w:r>
            <w:r>
              <w:rPr>
                <w:rFonts w:ascii="Calibri" w:eastAsia="ＭＳ 明朝" w:hAnsi="Calibri"/>
                <w:b/>
                <w:sz w:val="21"/>
                <w:lang w:val="en-US" w:eastAsia="ja-JP"/>
              </w:rPr>
              <w:t>static</w:t>
            </w:r>
            <w:r>
              <w:rPr>
                <w:rFonts w:ascii="Calibri" w:eastAsia="ＭＳ 明朝" w:hAnsi="Calibri" w:hint="eastAsia"/>
                <w:b/>
                <w:sz w:val="21"/>
                <w:lang w:val="en-US" w:eastAsia="ja-JP"/>
              </w:rPr>
              <w:t xml:space="preserve"> pattern of new timer.</w:t>
            </w:r>
          </w:p>
          <w:p w14:paraId="363DE3E0" w14:textId="77777777" w:rsidR="00C50B41" w:rsidRDefault="00C50B41">
            <w:pPr>
              <w:widowControl w:val="0"/>
              <w:spacing w:after="0" w:line="240" w:lineRule="auto"/>
              <w:rPr>
                <w:rFonts w:ascii="Calibri" w:eastAsia="ＭＳ 明朝" w:hAnsi="Calibri"/>
                <w:b/>
                <w:sz w:val="21"/>
                <w:lang w:val="en-US" w:eastAsia="ja-JP"/>
              </w:rPr>
            </w:pPr>
          </w:p>
          <w:p w14:paraId="363DE3E1" w14:textId="77777777" w:rsidR="00C50B41" w:rsidRDefault="00C264C2">
            <w:pPr>
              <w:widowControl w:val="0"/>
              <w:spacing w:after="0" w:line="240" w:lineRule="auto"/>
              <w:rPr>
                <w:rFonts w:ascii="Calibri" w:eastAsia="ＭＳ 明朝" w:hAnsi="Calibri" w:cs="Arial"/>
                <w:b/>
                <w:bCs/>
                <w:kern w:val="2"/>
                <w:sz w:val="21"/>
                <w:szCs w:val="22"/>
                <w:lang w:val="en-US" w:eastAsia="ja-JP"/>
              </w:rPr>
            </w:pPr>
            <w:r>
              <w:rPr>
                <w:rFonts w:ascii="Calibri" w:eastAsia="ＭＳ 明朝" w:hAnsi="Calibri" w:hint="eastAsia"/>
                <w:b/>
                <w:sz w:val="21"/>
                <w:lang w:val="en-US" w:eastAsia="ja-JP"/>
              </w:rPr>
              <w:t xml:space="preserve">Proposal 3: </w:t>
            </w:r>
            <w:r>
              <w:rPr>
                <w:rFonts w:ascii="Calibri" w:eastAsia="ＭＳ 明朝" w:hAnsi="Calibri" w:cs="Arial" w:hint="eastAsia"/>
                <w:b/>
                <w:bCs/>
                <w:kern w:val="2"/>
                <w:sz w:val="21"/>
                <w:szCs w:val="22"/>
                <w:lang w:val="en-US" w:eastAsia="ja-JP"/>
              </w:rPr>
              <w:t>F</w:t>
            </w:r>
            <w:r>
              <w:rPr>
                <w:rFonts w:ascii="Calibri" w:eastAsia="SimSun" w:hAnsi="Calibri" w:cs="Arial"/>
                <w:b/>
                <w:bCs/>
                <w:kern w:val="2"/>
                <w:sz w:val="21"/>
                <w:szCs w:val="22"/>
                <w:lang w:val="en-US" w:eastAsia="ja-JP"/>
              </w:rPr>
              <w:t>or UE capability report on the minimum time gap between LP-WUS reception and MR to start PDCCH monitoring</w:t>
            </w:r>
            <w:r>
              <w:rPr>
                <w:rFonts w:ascii="Calibri" w:eastAsia="ＭＳ 明朝" w:hAnsi="Calibri" w:cs="Arial" w:hint="eastAsia"/>
                <w:b/>
                <w:bCs/>
                <w:kern w:val="2"/>
                <w:sz w:val="21"/>
                <w:szCs w:val="22"/>
                <w:lang w:val="en-US" w:eastAsia="ja-JP"/>
              </w:rPr>
              <w:t>,</w:t>
            </w:r>
            <w:r>
              <w:rPr>
                <w:rFonts w:ascii="Calibri" w:eastAsia="ＭＳ 明朝" w:hAnsi="Calibri" w:hint="eastAsia"/>
                <w:b/>
                <w:sz w:val="21"/>
                <w:lang w:val="en-US" w:eastAsia="ja-JP"/>
              </w:rPr>
              <w:t xml:space="preserve"> Alt2 or Alt3 would be prefer, as they consider </w:t>
            </w:r>
            <w:r>
              <w:rPr>
                <w:rFonts w:ascii="Calibri" w:eastAsia="ＭＳ 明朝" w:hAnsi="Calibri" w:cs="Arial" w:hint="eastAsia"/>
                <w:b/>
                <w:bCs/>
                <w:kern w:val="2"/>
                <w:sz w:val="21"/>
                <w:szCs w:val="22"/>
                <w:lang w:val="en-US" w:eastAsia="ja-JP"/>
              </w:rPr>
              <w:t>ramping up time of MR and duration for time/frequency synchronization of MR.</w:t>
            </w:r>
          </w:p>
          <w:p w14:paraId="363DE3E2" w14:textId="77777777" w:rsidR="00C50B41" w:rsidRDefault="00C50B41">
            <w:pPr>
              <w:widowControl w:val="0"/>
              <w:spacing w:after="0" w:line="240" w:lineRule="auto"/>
              <w:rPr>
                <w:rFonts w:ascii="Calibri" w:eastAsia="ＭＳ 明朝" w:hAnsi="Calibri" w:cs="Arial"/>
                <w:b/>
                <w:bCs/>
                <w:kern w:val="2"/>
                <w:sz w:val="21"/>
                <w:szCs w:val="22"/>
                <w:lang w:val="en-US" w:eastAsia="ja-JP"/>
              </w:rPr>
            </w:pPr>
          </w:p>
          <w:p w14:paraId="363DE3E3" w14:textId="77777777" w:rsidR="00C50B41" w:rsidRDefault="00C264C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4</w:t>
            </w:r>
            <w:r>
              <w:rPr>
                <w:rFonts w:ascii="Calibri" w:eastAsia="SimSun" w:hAnsi="Calibri"/>
                <w:b/>
                <w:sz w:val="21"/>
                <w:lang w:val="en-US" w:eastAsia="en-GB"/>
              </w:rPr>
              <w:t xml:space="preserve">: </w:t>
            </w:r>
            <w:r>
              <w:rPr>
                <w:rFonts w:ascii="Calibri" w:eastAsia="ＭＳ 明朝" w:hAnsi="Calibri" w:hint="eastAsia"/>
                <w:b/>
                <w:sz w:val="21"/>
                <w:lang w:val="en-US" w:eastAsia="ja-JP"/>
              </w:rPr>
              <w:t xml:space="preserve">How to jointly use the reported value via UE </w:t>
            </w:r>
            <w:r>
              <w:rPr>
                <w:rFonts w:ascii="Calibri" w:eastAsia="ＭＳ 明朝" w:hAnsi="Calibri"/>
                <w:b/>
                <w:sz w:val="21"/>
                <w:lang w:val="en-US" w:eastAsia="ja-JP"/>
              </w:rPr>
              <w:t>capability</w:t>
            </w:r>
            <w:r>
              <w:rPr>
                <w:rFonts w:ascii="Calibri" w:eastAsia="ＭＳ 明朝" w:hAnsi="Calibri" w:hint="eastAsia"/>
                <w:b/>
                <w:sz w:val="21"/>
                <w:lang w:val="en-US" w:eastAsia="ja-JP"/>
              </w:rPr>
              <w:t xml:space="preserve"> report and UAI mechanism </w:t>
            </w:r>
            <w:r>
              <w:rPr>
                <w:rFonts w:ascii="Calibri" w:eastAsia="ＭＳ 明朝" w:hAnsi="Calibri"/>
                <w:b/>
                <w:sz w:val="21"/>
                <w:lang w:val="en-US" w:eastAsia="ja-JP"/>
              </w:rPr>
              <w:t>should</w:t>
            </w:r>
            <w:r>
              <w:rPr>
                <w:rFonts w:ascii="Calibri" w:eastAsia="ＭＳ 明朝" w:hAnsi="Calibri" w:hint="eastAsia"/>
                <w:b/>
                <w:sz w:val="21"/>
                <w:lang w:val="en-US" w:eastAsia="ja-JP"/>
              </w:rPr>
              <w:t xml:space="preserve"> be further discussed.</w:t>
            </w:r>
          </w:p>
          <w:p w14:paraId="363DE3E4" w14:textId="77777777" w:rsidR="00C50B41" w:rsidRDefault="00C50B41">
            <w:pPr>
              <w:widowControl w:val="0"/>
              <w:spacing w:after="0" w:line="240" w:lineRule="auto"/>
              <w:rPr>
                <w:rFonts w:ascii="Calibri" w:eastAsia="ＭＳ 明朝" w:hAnsi="Calibri" w:cs="Arial"/>
                <w:b/>
                <w:bCs/>
                <w:kern w:val="2"/>
                <w:sz w:val="21"/>
                <w:szCs w:val="22"/>
                <w:lang w:val="en-US" w:eastAsia="ja-JP"/>
              </w:rPr>
            </w:pPr>
          </w:p>
          <w:p w14:paraId="363DE3E5" w14:textId="77777777" w:rsidR="00C50B41" w:rsidRDefault="00C264C2">
            <w:pPr>
              <w:widowControl w:val="0"/>
              <w:spacing w:after="0" w:line="240" w:lineRule="auto"/>
              <w:rPr>
                <w:rFonts w:ascii="Calibri" w:eastAsia="ＭＳ 明朝" w:hAnsi="Calibri" w:cs="Arial"/>
                <w:b/>
                <w:bCs/>
                <w:kern w:val="2"/>
                <w:sz w:val="21"/>
                <w:szCs w:val="22"/>
                <w:lang w:eastAsia="ja-JP"/>
              </w:rPr>
            </w:pPr>
            <w:r>
              <w:rPr>
                <w:rFonts w:ascii="Calibri" w:eastAsia="ＭＳ 明朝" w:hAnsi="Calibri" w:cs="Arial"/>
                <w:b/>
                <w:kern w:val="2"/>
                <w:sz w:val="21"/>
                <w:szCs w:val="22"/>
                <w:lang w:eastAsia="ja-JP"/>
              </w:rPr>
              <w:t xml:space="preserve">Proposal </w:t>
            </w:r>
            <w:r>
              <w:rPr>
                <w:rFonts w:ascii="Calibri" w:eastAsia="ＭＳ 明朝" w:hAnsi="Calibri" w:cs="Arial" w:hint="eastAsia"/>
                <w:b/>
                <w:kern w:val="2"/>
                <w:sz w:val="21"/>
                <w:szCs w:val="22"/>
                <w:lang w:eastAsia="ja-JP"/>
              </w:rPr>
              <w:t>5:</w:t>
            </w:r>
            <w:r>
              <w:rPr>
                <w:rFonts w:ascii="Calibri" w:eastAsia="ＭＳ 明朝" w:hAnsi="Calibri" w:cs="Arial"/>
                <w:b/>
                <w:kern w:val="2"/>
                <w:sz w:val="21"/>
                <w:szCs w:val="22"/>
                <w:lang w:eastAsia="ja-JP"/>
              </w:rPr>
              <w:t xml:space="preserve"> </w:t>
            </w:r>
            <w:r>
              <w:rPr>
                <w:rFonts w:ascii="Calibri" w:eastAsia="ＭＳ 明朝" w:hAnsi="Calibri" w:cs="Arial"/>
                <w:b/>
                <w:bCs/>
                <w:kern w:val="2"/>
                <w:sz w:val="21"/>
                <w:szCs w:val="22"/>
                <w:lang w:eastAsia="ja-JP"/>
              </w:rPr>
              <w:t xml:space="preserve">For supporting CA, </w:t>
            </w:r>
            <w:r>
              <w:rPr>
                <w:rFonts w:ascii="Calibri" w:eastAsia="ＭＳ 明朝" w:hAnsi="Calibri" w:cs="Arial"/>
                <w:b/>
                <w:kern w:val="2"/>
                <w:sz w:val="21"/>
                <w:szCs w:val="22"/>
                <w:lang w:eastAsia="ja-JP"/>
              </w:rPr>
              <w:t xml:space="preserve">LP-WUS </w:t>
            </w:r>
            <w:r>
              <w:rPr>
                <w:rFonts w:ascii="Calibri" w:eastAsia="ＭＳ 明朝" w:hAnsi="Calibri" w:cs="Arial"/>
                <w:b/>
                <w:bCs/>
                <w:kern w:val="2"/>
                <w:sz w:val="21"/>
                <w:szCs w:val="22"/>
                <w:lang w:eastAsia="ja-JP"/>
              </w:rPr>
              <w:t>can be</w:t>
            </w:r>
            <w:r>
              <w:rPr>
                <w:rFonts w:ascii="Calibri" w:eastAsia="ＭＳ 明朝" w:hAnsi="Calibri" w:cs="Arial"/>
                <w:b/>
                <w:kern w:val="2"/>
                <w:sz w:val="21"/>
                <w:szCs w:val="22"/>
                <w:lang w:eastAsia="ja-JP"/>
              </w:rPr>
              <w:t xml:space="preserve"> </w:t>
            </w:r>
            <w:r>
              <w:rPr>
                <w:rFonts w:ascii="Calibri" w:eastAsia="ＭＳ 明朝" w:hAnsi="Calibri" w:cs="Arial" w:hint="eastAsia"/>
                <w:b/>
                <w:kern w:val="2"/>
                <w:sz w:val="21"/>
                <w:szCs w:val="22"/>
                <w:lang w:eastAsia="ja-JP"/>
              </w:rPr>
              <w:t>available</w:t>
            </w:r>
            <w:r>
              <w:rPr>
                <w:rFonts w:ascii="Calibri" w:eastAsia="ＭＳ 明朝" w:hAnsi="Calibri" w:cs="Arial"/>
                <w:b/>
                <w:kern w:val="2"/>
                <w:sz w:val="21"/>
                <w:szCs w:val="22"/>
                <w:lang w:eastAsia="ja-JP"/>
              </w:rPr>
              <w:t xml:space="preserve"> </w:t>
            </w:r>
            <w:r>
              <w:rPr>
                <w:rFonts w:ascii="Calibri" w:eastAsia="ＭＳ 明朝" w:hAnsi="Calibri" w:cs="Arial"/>
                <w:b/>
                <w:bCs/>
                <w:kern w:val="2"/>
                <w:sz w:val="21"/>
                <w:szCs w:val="22"/>
                <w:lang w:eastAsia="ja-JP"/>
              </w:rPr>
              <w:t xml:space="preserve">in either </w:t>
            </w:r>
            <w:proofErr w:type="spellStart"/>
            <w:r>
              <w:rPr>
                <w:rFonts w:ascii="Calibri" w:eastAsia="ＭＳ 明朝" w:hAnsi="Calibri" w:cs="Arial"/>
                <w:b/>
                <w:bCs/>
                <w:kern w:val="2"/>
                <w:sz w:val="21"/>
                <w:szCs w:val="22"/>
                <w:lang w:eastAsia="ja-JP"/>
              </w:rPr>
              <w:t>PCell</w:t>
            </w:r>
            <w:proofErr w:type="spellEnd"/>
            <w:r>
              <w:rPr>
                <w:rFonts w:ascii="Calibri" w:eastAsia="ＭＳ 明朝" w:hAnsi="Calibri" w:cs="Arial"/>
                <w:b/>
                <w:bCs/>
                <w:kern w:val="2"/>
                <w:sz w:val="21"/>
                <w:szCs w:val="22"/>
                <w:lang w:eastAsia="ja-JP"/>
              </w:rPr>
              <w:t xml:space="preserve"> or SCell</w:t>
            </w:r>
            <w:r>
              <w:rPr>
                <w:rFonts w:ascii="Calibri" w:eastAsia="ＭＳ 明朝" w:hAnsi="Calibri" w:cs="Arial" w:hint="eastAsia"/>
                <w:b/>
                <w:bCs/>
                <w:kern w:val="2"/>
                <w:sz w:val="21"/>
                <w:szCs w:val="22"/>
                <w:lang w:eastAsia="ja-JP"/>
              </w:rPr>
              <w:t xml:space="preserve"> and trigger PDCCH monitoring in all activated serving cells (= Option 2 in RAN1 #117 agreement)</w:t>
            </w:r>
            <w:r>
              <w:rPr>
                <w:rFonts w:ascii="Calibri" w:eastAsia="ＭＳ 明朝" w:hAnsi="Calibri" w:cs="Arial"/>
                <w:b/>
                <w:bCs/>
                <w:kern w:val="2"/>
                <w:sz w:val="21"/>
                <w:szCs w:val="22"/>
                <w:lang w:eastAsia="ja-JP"/>
              </w:rPr>
              <w:t>.</w:t>
            </w:r>
          </w:p>
          <w:p w14:paraId="363DE3E6" w14:textId="77777777" w:rsidR="00C50B41" w:rsidRDefault="00C50B41">
            <w:pPr>
              <w:widowControl w:val="0"/>
              <w:spacing w:after="0" w:line="240" w:lineRule="auto"/>
              <w:rPr>
                <w:rFonts w:ascii="Calibri" w:eastAsia="ＭＳ 明朝" w:hAnsi="Calibri" w:cs="Arial"/>
                <w:b/>
                <w:bCs/>
                <w:kern w:val="2"/>
                <w:sz w:val="21"/>
                <w:szCs w:val="22"/>
                <w:lang w:eastAsia="ja-JP"/>
              </w:rPr>
            </w:pPr>
          </w:p>
          <w:p w14:paraId="363DE3E7" w14:textId="77777777" w:rsidR="00C50B41" w:rsidRDefault="00C264C2">
            <w:pPr>
              <w:widowControl w:val="0"/>
              <w:spacing w:after="0" w:line="240" w:lineRule="auto"/>
              <w:rPr>
                <w:rFonts w:ascii="Calibri" w:eastAsia="ＭＳ 明朝" w:hAnsi="Calibri" w:cs="Arial"/>
                <w:b/>
                <w:bCs/>
                <w:kern w:val="2"/>
                <w:sz w:val="21"/>
                <w:szCs w:val="22"/>
                <w:lang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6</w:t>
            </w:r>
            <w:r>
              <w:rPr>
                <w:rFonts w:ascii="Calibri" w:eastAsia="SimSun" w:hAnsi="Calibri"/>
                <w:b/>
                <w:sz w:val="21"/>
                <w:lang w:val="en-US" w:eastAsia="en-GB"/>
              </w:rPr>
              <w:t xml:space="preserve">: </w:t>
            </w:r>
            <w:r>
              <w:rPr>
                <w:rFonts w:ascii="Calibri" w:eastAsia="ＭＳ 明朝" w:hAnsi="Calibri" w:cs="Arial" w:hint="eastAsia"/>
                <w:b/>
                <w:bCs/>
                <w:kern w:val="2"/>
                <w:sz w:val="21"/>
                <w:szCs w:val="22"/>
                <w:lang w:eastAsia="ja-JP"/>
              </w:rPr>
              <w:t xml:space="preserve">For supporting DC, as same as </w:t>
            </w:r>
            <w:r>
              <w:rPr>
                <w:rFonts w:ascii="Calibri" w:eastAsia="ＭＳ 明朝" w:hAnsi="Calibri" w:cs="Arial"/>
                <w:b/>
                <w:bCs/>
                <w:kern w:val="2"/>
                <w:sz w:val="21"/>
                <w:szCs w:val="22"/>
                <w:lang w:eastAsia="ja-JP"/>
              </w:rPr>
              <w:t>supporting</w:t>
            </w:r>
            <w:r>
              <w:rPr>
                <w:rFonts w:ascii="Calibri" w:eastAsia="ＭＳ 明朝" w:hAnsi="Calibri" w:cs="Arial" w:hint="eastAsia"/>
                <w:b/>
                <w:bCs/>
                <w:kern w:val="2"/>
                <w:sz w:val="21"/>
                <w:szCs w:val="22"/>
                <w:lang w:eastAsia="ja-JP"/>
              </w:rPr>
              <w:t xml:space="preserve"> CA, LP-WUS can be available in either </w:t>
            </w:r>
            <w:proofErr w:type="spellStart"/>
            <w:r>
              <w:rPr>
                <w:rFonts w:ascii="Calibri" w:eastAsia="ＭＳ 明朝" w:hAnsi="Calibri" w:cs="Arial" w:hint="eastAsia"/>
                <w:b/>
                <w:bCs/>
                <w:kern w:val="2"/>
                <w:sz w:val="21"/>
                <w:szCs w:val="22"/>
                <w:lang w:eastAsia="ja-JP"/>
              </w:rPr>
              <w:t>PCell</w:t>
            </w:r>
            <w:proofErr w:type="spellEnd"/>
            <w:r>
              <w:rPr>
                <w:rFonts w:ascii="Calibri" w:eastAsia="ＭＳ 明朝" w:hAnsi="Calibri" w:cs="Arial" w:hint="eastAsia"/>
                <w:b/>
                <w:bCs/>
                <w:kern w:val="2"/>
                <w:sz w:val="21"/>
                <w:szCs w:val="22"/>
                <w:lang w:eastAsia="ja-JP"/>
              </w:rPr>
              <w:t xml:space="preserve"> or SCell to trigger PDCCH monitoring in all activated serving cells </w:t>
            </w:r>
            <w:r>
              <w:rPr>
                <w:rFonts w:ascii="Calibri" w:eastAsia="ＭＳ 明朝" w:hAnsi="Calibri" w:cs="Arial"/>
                <w:b/>
                <w:bCs/>
                <w:kern w:val="2"/>
                <w:sz w:val="21"/>
                <w:szCs w:val="22"/>
                <w:lang w:eastAsia="ja-JP"/>
              </w:rPr>
              <w:t>within</w:t>
            </w:r>
            <w:r>
              <w:rPr>
                <w:rFonts w:ascii="Calibri" w:eastAsia="ＭＳ 明朝" w:hAnsi="Calibri" w:cs="Arial" w:hint="eastAsia"/>
                <w:b/>
                <w:bCs/>
                <w:kern w:val="2"/>
                <w:sz w:val="21"/>
                <w:szCs w:val="22"/>
                <w:lang w:eastAsia="ja-JP"/>
              </w:rPr>
              <w:t xml:space="preserve"> the same cell </w:t>
            </w:r>
            <w:r>
              <w:rPr>
                <w:rFonts w:ascii="Calibri" w:eastAsia="ＭＳ 明朝" w:hAnsi="Calibri" w:cs="Arial"/>
                <w:b/>
                <w:bCs/>
                <w:kern w:val="2"/>
                <w:sz w:val="21"/>
                <w:szCs w:val="22"/>
                <w:lang w:eastAsia="ja-JP"/>
              </w:rPr>
              <w:t>group</w:t>
            </w:r>
            <w:r>
              <w:rPr>
                <w:rFonts w:ascii="Calibri" w:eastAsia="ＭＳ 明朝" w:hAnsi="Calibri" w:cs="Arial" w:hint="eastAsia"/>
                <w:b/>
                <w:bCs/>
                <w:kern w:val="2"/>
                <w:sz w:val="21"/>
                <w:szCs w:val="22"/>
                <w:lang w:eastAsia="ja-JP"/>
              </w:rPr>
              <w:t>. UE is not required to support two LRs</w:t>
            </w:r>
            <w:r>
              <w:rPr>
                <w:rFonts w:ascii="Calibri" w:eastAsia="ＭＳ 明朝" w:hAnsi="Calibri" w:cs="Arial"/>
                <w:b/>
                <w:bCs/>
                <w:kern w:val="2"/>
                <w:sz w:val="21"/>
                <w:szCs w:val="22"/>
                <w:lang w:eastAsia="ja-JP"/>
              </w:rPr>
              <w:t xml:space="preserve"> for two Cell groups</w:t>
            </w:r>
            <w:r>
              <w:rPr>
                <w:rFonts w:ascii="Calibri" w:eastAsia="ＭＳ 明朝" w:hAnsi="Calibri" w:cs="Arial" w:hint="eastAsia"/>
                <w:b/>
                <w:bCs/>
                <w:kern w:val="2"/>
                <w:sz w:val="21"/>
                <w:szCs w:val="22"/>
                <w:lang w:eastAsia="ja-JP"/>
              </w:rPr>
              <w:t>.</w:t>
            </w:r>
          </w:p>
          <w:p w14:paraId="363DE3E8" w14:textId="77777777" w:rsidR="00C50B41" w:rsidRDefault="00C50B41">
            <w:pPr>
              <w:widowControl w:val="0"/>
              <w:spacing w:after="0" w:line="240" w:lineRule="auto"/>
              <w:rPr>
                <w:rFonts w:ascii="Calibri" w:eastAsia="ＭＳ 明朝" w:hAnsi="Calibri" w:cs="Arial"/>
                <w:b/>
                <w:bCs/>
                <w:kern w:val="2"/>
                <w:sz w:val="21"/>
                <w:szCs w:val="22"/>
                <w:lang w:eastAsia="ja-JP"/>
              </w:rPr>
            </w:pPr>
          </w:p>
          <w:p w14:paraId="363DE3E9" w14:textId="77777777" w:rsidR="00C50B41" w:rsidRDefault="00C264C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7</w:t>
            </w:r>
            <w:r>
              <w:rPr>
                <w:rFonts w:ascii="Calibri" w:eastAsia="SimSun" w:hAnsi="Calibri"/>
                <w:b/>
                <w:sz w:val="21"/>
                <w:lang w:val="en-US" w:eastAsia="en-GB"/>
              </w:rPr>
              <w:t xml:space="preserve">: </w:t>
            </w:r>
            <w:r>
              <w:rPr>
                <w:rFonts w:ascii="Calibri" w:eastAsia="ＭＳ 明朝" w:hAnsi="Calibri" w:hint="eastAsia"/>
                <w:b/>
                <w:sz w:val="21"/>
                <w:lang w:val="en-US" w:eastAsia="ja-JP"/>
              </w:rPr>
              <w:t>the same QCL type selected for RRC IDLE/INACTIVE mode can be applied QCL relation between LP-WUS and SSB and/or CSI-RS in RRC CONNETED mode.</w:t>
            </w:r>
          </w:p>
          <w:p w14:paraId="363DE3EA" w14:textId="77777777" w:rsidR="00C50B41" w:rsidRDefault="00C50B41">
            <w:pPr>
              <w:widowControl w:val="0"/>
              <w:spacing w:after="0" w:line="240" w:lineRule="auto"/>
              <w:rPr>
                <w:rFonts w:ascii="Calibri" w:eastAsia="ＭＳ 明朝" w:hAnsi="Calibri"/>
                <w:b/>
                <w:sz w:val="21"/>
                <w:lang w:val="en-US" w:eastAsia="ja-JP"/>
              </w:rPr>
            </w:pPr>
          </w:p>
          <w:p w14:paraId="363DE3EB" w14:textId="77777777" w:rsidR="00C50B41" w:rsidRDefault="00C264C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8</w:t>
            </w:r>
            <w:r>
              <w:rPr>
                <w:rFonts w:ascii="Calibri" w:eastAsia="SimSun" w:hAnsi="Calibri"/>
                <w:b/>
                <w:sz w:val="21"/>
                <w:lang w:val="en-US" w:eastAsia="en-GB"/>
              </w:rPr>
              <w:t>:</w:t>
            </w:r>
            <w:r>
              <w:rPr>
                <w:rFonts w:ascii="Calibri" w:eastAsia="ＭＳ 明朝" w:hAnsi="Calibri" w:hint="eastAsia"/>
                <w:b/>
                <w:sz w:val="21"/>
                <w:lang w:val="en-US" w:eastAsia="ja-JP"/>
              </w:rPr>
              <w:t xml:space="preserve"> UE stops LP-WUS monitoring during the PDCCH skipping and SSSG switching in C-DRX active time.</w:t>
            </w:r>
          </w:p>
          <w:p w14:paraId="363DE3EC" w14:textId="77777777" w:rsidR="00C50B41" w:rsidRDefault="00C50B41">
            <w:pPr>
              <w:widowControl w:val="0"/>
              <w:spacing w:after="0" w:line="240" w:lineRule="auto"/>
              <w:rPr>
                <w:rFonts w:ascii="Calibri" w:eastAsia="ＭＳ 明朝" w:hAnsi="Calibri"/>
                <w:b/>
                <w:sz w:val="21"/>
                <w:lang w:val="en-US" w:eastAsia="ja-JP"/>
              </w:rPr>
            </w:pPr>
          </w:p>
          <w:p w14:paraId="363DE3ED" w14:textId="77777777" w:rsidR="00C50B41" w:rsidRDefault="00C264C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9</w:t>
            </w:r>
            <w:r>
              <w:rPr>
                <w:rFonts w:ascii="Calibri" w:eastAsia="SimSun" w:hAnsi="Calibri"/>
                <w:b/>
                <w:sz w:val="21"/>
                <w:lang w:val="en-US" w:eastAsia="en-GB"/>
              </w:rPr>
              <w:t>:</w:t>
            </w:r>
            <w:r>
              <w:rPr>
                <w:rFonts w:ascii="Calibri" w:eastAsia="ＭＳ 明朝" w:hAnsi="Calibri" w:hint="eastAsia"/>
                <w:b/>
                <w:sz w:val="21"/>
                <w:lang w:val="en-US" w:eastAsia="ja-JP"/>
              </w:rPr>
              <w:t xml:space="preserve"> It would not be mandatory to configure LP-WUS and Cell DTX. Whether to configure should be determined </w:t>
            </w:r>
            <w:r>
              <w:rPr>
                <w:rFonts w:ascii="Calibri" w:eastAsia="ＭＳ 明朝" w:hAnsi="Calibri"/>
                <w:b/>
                <w:sz w:val="21"/>
                <w:lang w:val="en-US" w:eastAsia="ja-JP"/>
              </w:rPr>
              <w:t>depending</w:t>
            </w:r>
            <w:r>
              <w:rPr>
                <w:rFonts w:ascii="Calibri" w:eastAsia="ＭＳ 明朝" w:hAnsi="Calibri" w:hint="eastAsia"/>
                <w:b/>
                <w:sz w:val="21"/>
                <w:lang w:val="en-US" w:eastAsia="ja-JP"/>
              </w:rPr>
              <w:t xml:space="preserve"> on the complexity of the combination of LP-WUS and Cell DTX.</w:t>
            </w:r>
          </w:p>
        </w:tc>
      </w:tr>
    </w:tbl>
    <w:p w14:paraId="363DE3EF" w14:textId="77777777" w:rsidR="00C50B41" w:rsidRDefault="00C50B41">
      <w:pPr>
        <w:pStyle w:val="a2"/>
        <w:rPr>
          <w:lang w:val="en-GB"/>
        </w:rPr>
      </w:pPr>
    </w:p>
    <w:p w14:paraId="363DE3F0" w14:textId="77777777" w:rsidR="00C50B41" w:rsidRDefault="00C264C2">
      <w:pPr>
        <w:pStyle w:val="30"/>
      </w:pPr>
      <w:r>
        <w:t>R1-2500532</w:t>
      </w:r>
      <w:r>
        <w:tab/>
      </w:r>
      <w:proofErr w:type="spellStart"/>
      <w:r>
        <w:t>InterDigital</w:t>
      </w:r>
      <w:proofErr w:type="spellEnd"/>
      <w:r>
        <w:t>, Inc.</w:t>
      </w:r>
    </w:p>
    <w:tbl>
      <w:tblPr>
        <w:tblStyle w:val="afe"/>
        <w:tblW w:w="0" w:type="auto"/>
        <w:tblLook w:val="04A0" w:firstRow="1" w:lastRow="0" w:firstColumn="1" w:lastColumn="0" w:noHBand="0" w:noVBand="1"/>
      </w:tblPr>
      <w:tblGrid>
        <w:gridCol w:w="9838"/>
      </w:tblGrid>
      <w:tr w:rsidR="00C50B41" w14:paraId="363DE410" w14:textId="77777777">
        <w:tc>
          <w:tcPr>
            <w:tcW w:w="9838" w:type="dxa"/>
          </w:tcPr>
          <w:p w14:paraId="363DE3F1" w14:textId="77777777" w:rsidR="00C50B41" w:rsidRDefault="00C264C2">
            <w:pPr>
              <w:widowControl w:val="0"/>
              <w:spacing w:before="120" w:after="0" w:line="240"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 xml:space="preserve">Observation 1: </w:t>
            </w:r>
            <w:r>
              <w:rPr>
                <w:rFonts w:ascii="Arial" w:eastAsia="ＭＳ 明朝" w:hAnsi="Arial" w:cs="Arial"/>
                <w:i/>
                <w:iCs/>
                <w:kern w:val="2"/>
                <w:sz w:val="21"/>
                <w:szCs w:val="22"/>
                <w:lang w:val="en-US" w:eastAsia="zh-CN"/>
              </w:rPr>
              <w:t xml:space="preserve">LP-WUS monitoring configuration should be selected to match the conditions UE is experiencing. </w:t>
            </w:r>
          </w:p>
          <w:p w14:paraId="363DE3F2" w14:textId="77777777" w:rsidR="00C50B41" w:rsidRDefault="00C264C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2: </w:t>
            </w:r>
            <w:r>
              <w:rPr>
                <w:rFonts w:ascii="Arial" w:eastAsia="ＭＳ 明朝" w:hAnsi="Arial" w:cs="Arial"/>
                <w:i/>
                <w:iCs/>
                <w:kern w:val="2"/>
                <w:sz w:val="21"/>
                <w:szCs w:val="22"/>
                <w:lang w:val="en-US" w:eastAsia="zh-CN"/>
              </w:rPr>
              <w:t xml:space="preserve">Higher power saving can be achieved by activating LP-WUS monitoring only when UE </w:t>
            </w:r>
            <w:r>
              <w:rPr>
                <w:rFonts w:ascii="Arial" w:eastAsia="ＭＳ 明朝" w:hAnsi="Arial" w:cs="Arial"/>
                <w:i/>
                <w:iCs/>
                <w:kern w:val="2"/>
                <w:sz w:val="21"/>
                <w:szCs w:val="22"/>
                <w:lang w:val="en-US" w:eastAsia="zh-CN"/>
              </w:rPr>
              <w:lastRenderedPageBreak/>
              <w:t xml:space="preserve">is in appropriate conditions. </w:t>
            </w:r>
          </w:p>
          <w:p w14:paraId="363DE3F3" w14:textId="77777777" w:rsidR="00C50B41" w:rsidRDefault="00C264C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3: </w:t>
            </w:r>
            <w:proofErr w:type="spellStart"/>
            <w:r>
              <w:rPr>
                <w:rFonts w:ascii="Arial" w:eastAsia="ＭＳ 明朝" w:hAnsi="Arial" w:cs="Arial"/>
                <w:i/>
                <w:iCs/>
                <w:kern w:val="2"/>
                <w:sz w:val="21"/>
                <w:szCs w:val="22"/>
                <w:lang w:val="en-US" w:eastAsia="zh-CN"/>
              </w:rPr>
              <w:t>gNB</w:t>
            </w:r>
            <w:proofErr w:type="spellEnd"/>
            <w:r>
              <w:rPr>
                <w:rFonts w:ascii="Arial" w:eastAsia="ＭＳ 明朝" w:hAnsi="Arial" w:cs="Arial"/>
                <w:i/>
                <w:iCs/>
                <w:kern w:val="2"/>
                <w:sz w:val="21"/>
                <w:szCs w:val="22"/>
                <w:lang w:val="en-US" w:eastAsia="zh-CN"/>
              </w:rPr>
              <w:t xml:space="preserve"> is unable to select all the appropriate LP-WUS monitoring configuration and activate/deactivate LP-WUS monitoring without UE assistance. </w:t>
            </w:r>
          </w:p>
          <w:p w14:paraId="363DE3F4"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4:</w:t>
            </w:r>
            <w:r>
              <w:rPr>
                <w:rFonts w:ascii="Arial" w:eastAsia="ＭＳ 明朝" w:hAnsi="Arial" w:cs="Arial"/>
                <w:i/>
                <w:iCs/>
                <w:kern w:val="2"/>
                <w:sz w:val="21"/>
                <w:szCs w:val="22"/>
                <w:lang w:val="en-US" w:eastAsia="ja-JP"/>
              </w:rPr>
              <w:t xml:space="preserve"> Limiting PDCCH monitoring triggered by LP-WUS to a subset of serving cells can make LP-WUS monitoring not suitable for users that required fast access to additional bandwidth.  </w:t>
            </w:r>
          </w:p>
          <w:p w14:paraId="363DE3F5" w14:textId="77777777" w:rsidR="00C50B41" w:rsidRDefault="00C264C2">
            <w:pPr>
              <w:widowControl w:val="0"/>
              <w:spacing w:before="120" w:after="0" w:line="240" w:lineRule="auto"/>
              <w:rPr>
                <w:rFonts w:ascii="Arial" w:eastAsia="ＭＳ 明朝" w:hAnsi="Arial" w:cs="Arial"/>
                <w:i/>
                <w:iCs/>
                <w:kern w:val="2"/>
                <w:sz w:val="21"/>
                <w:szCs w:val="22"/>
                <w:lang w:eastAsia="zh-CN"/>
              </w:rPr>
            </w:pPr>
            <w:r>
              <w:rPr>
                <w:rFonts w:ascii="Arial" w:eastAsia="ＭＳ 明朝" w:hAnsi="Arial" w:cs="Arial"/>
                <w:b/>
                <w:bCs/>
                <w:i/>
                <w:iCs/>
                <w:kern w:val="2"/>
                <w:sz w:val="21"/>
                <w:szCs w:val="22"/>
                <w:lang w:eastAsia="zh-CN"/>
              </w:rPr>
              <w:t xml:space="preserve">Observation 5: </w:t>
            </w:r>
            <w:r>
              <w:rPr>
                <w:rFonts w:ascii="Arial" w:eastAsia="Malgun Gothic" w:hAnsi="Arial" w:cs="Arial" w:hint="eastAsia"/>
                <w:i/>
                <w:iCs/>
                <w:kern w:val="2"/>
                <w:sz w:val="21"/>
                <w:szCs w:val="22"/>
                <w:lang w:eastAsia="ja-JP"/>
              </w:rPr>
              <w:t>Compact</w:t>
            </w:r>
            <w:r>
              <w:rPr>
                <w:rFonts w:ascii="Arial" w:eastAsia="ＭＳ 明朝" w:hAnsi="Arial" w:cs="Arial"/>
                <w:i/>
                <w:iCs/>
                <w:kern w:val="2"/>
                <w:sz w:val="21"/>
                <w:szCs w:val="22"/>
                <w:lang w:eastAsia="zh-CN"/>
              </w:rPr>
              <w:t xml:space="preserve"> LP-WUS payload size is important to support coverage comparable with PUSCH for Msg3. </w:t>
            </w:r>
          </w:p>
          <w:p w14:paraId="363DE3F6" w14:textId="77777777" w:rsidR="00C50B41" w:rsidRDefault="00C264C2">
            <w:pPr>
              <w:widowControl w:val="0"/>
              <w:autoSpaceDE w:val="0"/>
              <w:autoSpaceDN w:val="0"/>
              <w:adjustRightInd w:val="0"/>
              <w:spacing w:before="120" w:after="0" w:line="240" w:lineRule="auto"/>
              <w:rPr>
                <w:rFonts w:ascii="Arial" w:eastAsia="SimSun" w:hAnsi="Arial" w:cs="Arial"/>
                <w:color w:val="000000"/>
                <w:sz w:val="21"/>
                <w:szCs w:val="22"/>
                <w:lang w:val="en-US" w:eastAsia="ja-JP"/>
              </w:rPr>
            </w:pPr>
            <w:r>
              <w:rPr>
                <w:rFonts w:ascii="Arial" w:eastAsia="SimSun" w:hAnsi="Arial" w:cs="Arial"/>
                <w:b/>
                <w:bCs/>
                <w:i/>
                <w:iCs/>
                <w:color w:val="000000"/>
                <w:sz w:val="21"/>
                <w:szCs w:val="22"/>
                <w:lang w:val="en-US" w:eastAsia="ja-JP"/>
              </w:rPr>
              <w:t xml:space="preserve">Observation 6: </w:t>
            </w:r>
            <w:r>
              <w:rPr>
                <w:rFonts w:ascii="Arial" w:eastAsia="SimSun" w:hAnsi="Arial" w:cs="Arial"/>
                <w:i/>
                <w:iCs/>
                <w:color w:val="000000"/>
                <w:sz w:val="21"/>
                <w:szCs w:val="22"/>
                <w:lang w:val="en-US" w:eastAsia="ja-JP"/>
              </w:rPr>
              <w:t xml:space="preserve">LP-WUS payload can be reduced by implicitly indicating some of information of LP-WUS. </w:t>
            </w:r>
          </w:p>
          <w:p w14:paraId="363DE3F7" w14:textId="77777777" w:rsidR="00C50B41" w:rsidRDefault="00C264C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Observation 7:</w:t>
            </w:r>
            <w:r>
              <w:rPr>
                <w:rFonts w:ascii="Arial" w:eastAsia="ＭＳ 明朝" w:hAnsi="Arial" w:cs="Arial"/>
                <w:i/>
                <w:iCs/>
                <w:kern w:val="2"/>
                <w:sz w:val="21"/>
                <w:szCs w:val="22"/>
                <w:lang w:val="en-US" w:eastAsia="zh-CN"/>
              </w:rPr>
              <w:t xml:space="preserve"> T</w:t>
            </w:r>
            <w:r>
              <w:rPr>
                <w:rFonts w:ascii="Arial" w:eastAsia="ＭＳ 明朝" w:hAnsi="Arial" w:cs="Arial" w:hint="eastAsia"/>
                <w:i/>
                <w:iCs/>
                <w:kern w:val="2"/>
                <w:sz w:val="21"/>
                <w:szCs w:val="22"/>
                <w:lang w:val="en-US" w:eastAsia="zh-CN"/>
              </w:rPr>
              <w:t>ime/frequency synchronization</w:t>
            </w:r>
            <w:r>
              <w:rPr>
                <w:rFonts w:ascii="Arial" w:eastAsia="ＭＳ 明朝" w:hAnsi="Arial" w:cs="Arial"/>
                <w:i/>
                <w:iCs/>
                <w:kern w:val="2"/>
                <w:sz w:val="21"/>
                <w:szCs w:val="22"/>
                <w:lang w:val="en-US" w:eastAsia="zh-CN"/>
              </w:rPr>
              <w:t xml:space="preserve"> of MR is not impacted by RRC CONNTECTED mode LP-WUS monitoring. </w:t>
            </w:r>
          </w:p>
          <w:p w14:paraId="363DE3F8"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8:</w:t>
            </w:r>
            <w:r>
              <w:rPr>
                <w:rFonts w:ascii="Arial" w:eastAsia="ＭＳ 明朝" w:hAnsi="Arial" w:cs="Arial"/>
                <w:i/>
                <w:iCs/>
                <w:kern w:val="2"/>
                <w:sz w:val="21"/>
                <w:szCs w:val="22"/>
                <w:lang w:val="en-US" w:eastAsia="ja-JP"/>
              </w:rPr>
              <w:t xml:space="preserve"> </w:t>
            </w:r>
            <w:r>
              <w:rPr>
                <w:rFonts w:ascii="Arial" w:eastAsia="Malgun Gothic" w:hAnsi="Arial" w:cs="Arial" w:hint="eastAsia"/>
                <w:i/>
                <w:iCs/>
                <w:kern w:val="2"/>
                <w:sz w:val="21"/>
                <w:szCs w:val="22"/>
                <w:lang w:val="en-US" w:eastAsia="ja-JP"/>
              </w:rPr>
              <w:t>Configuration of p</w:t>
            </w:r>
            <w:r>
              <w:rPr>
                <w:rFonts w:ascii="Arial" w:eastAsia="ＭＳ 明朝" w:hAnsi="Arial" w:cs="Arial"/>
                <w:i/>
                <w:iCs/>
                <w:kern w:val="2"/>
                <w:sz w:val="21"/>
                <w:szCs w:val="22"/>
                <w:lang w:val="en-US" w:eastAsia="ja-JP"/>
              </w:rPr>
              <w:t xml:space="preserve">eriodic CSI/L1-RSRP reporting mechanism </w:t>
            </w:r>
            <w:r>
              <w:rPr>
                <w:rFonts w:ascii="Arial" w:eastAsia="Malgun Gothic" w:hAnsi="Arial" w:cs="Arial" w:hint="eastAsia"/>
                <w:i/>
                <w:iCs/>
                <w:kern w:val="2"/>
                <w:sz w:val="21"/>
                <w:szCs w:val="22"/>
                <w:lang w:val="en-US" w:eastAsia="ja-JP"/>
              </w:rPr>
              <w:t xml:space="preserve">can be inefficient in case of </w:t>
            </w:r>
            <w:r>
              <w:rPr>
                <w:rFonts w:ascii="Arial" w:eastAsia="ＭＳ 明朝" w:hAnsi="Arial" w:cs="Arial"/>
                <w:i/>
                <w:iCs/>
                <w:kern w:val="2"/>
                <w:sz w:val="21"/>
                <w:szCs w:val="22"/>
                <w:lang w:val="en-US" w:eastAsia="ja-JP"/>
              </w:rPr>
              <w:t>long inactive durations.</w:t>
            </w:r>
          </w:p>
          <w:p w14:paraId="363DE3F9" w14:textId="77777777" w:rsidR="00C50B41" w:rsidRDefault="00C264C2">
            <w:pPr>
              <w:widowControl w:val="0"/>
              <w:spacing w:before="120" w:after="0" w:line="240" w:lineRule="auto"/>
              <w:rPr>
                <w:rFonts w:ascii="Arial" w:eastAsia="游明朝" w:hAnsi="Arial" w:cs="Arial"/>
                <w:b/>
                <w:bCs/>
                <w:i/>
                <w:iCs/>
                <w:kern w:val="2"/>
                <w:sz w:val="21"/>
                <w:szCs w:val="22"/>
                <w:lang w:val="en-US" w:eastAsia="ja-JP"/>
              </w:rPr>
            </w:pPr>
            <w:r>
              <w:rPr>
                <w:rFonts w:ascii="Arial" w:eastAsia="ＭＳ 明朝" w:hAnsi="Arial" w:cs="Arial"/>
                <w:b/>
                <w:bCs/>
                <w:i/>
                <w:iCs/>
                <w:kern w:val="2"/>
                <w:sz w:val="21"/>
                <w:szCs w:val="22"/>
                <w:lang w:val="en-US" w:eastAsia="ja-JP"/>
              </w:rPr>
              <w:t xml:space="preserve">Proposal 1: </w:t>
            </w:r>
            <w:r>
              <w:rPr>
                <w:rFonts w:ascii="Arial" w:eastAsia="游明朝" w:hAnsi="Arial" w:cs="Arial"/>
                <w:i/>
                <w:iCs/>
                <w:kern w:val="2"/>
                <w:sz w:val="21"/>
                <w:szCs w:val="22"/>
                <w:lang w:val="en-US" w:eastAsia="ja-JP"/>
              </w:rPr>
              <w:t xml:space="preserve">PDCCH monitoring triggered by LP-WUS is enabled/disabled or activated/deactivated with UE assistance. </w:t>
            </w:r>
          </w:p>
          <w:p w14:paraId="363DE3FA" w14:textId="77777777" w:rsidR="00C50B41" w:rsidRDefault="00C264C2">
            <w:pPr>
              <w:widowControl w:val="0"/>
              <w:spacing w:before="120" w:after="0" w:line="240" w:lineRule="auto"/>
              <w:rPr>
                <w:rFonts w:ascii="Arial" w:eastAsia="游明朝" w:hAnsi="Arial" w:cs="Arial"/>
                <w:b/>
                <w:i/>
                <w:iCs/>
                <w:kern w:val="2"/>
                <w:sz w:val="21"/>
                <w:szCs w:val="22"/>
                <w:lang w:val="en-US" w:eastAsia="ja-JP"/>
              </w:rPr>
            </w:pPr>
            <w:r>
              <w:rPr>
                <w:rFonts w:ascii="Arial" w:eastAsia="游明朝" w:hAnsi="Arial" w:cs="Arial"/>
                <w:b/>
                <w:i/>
                <w:iCs/>
                <w:kern w:val="2"/>
                <w:sz w:val="21"/>
                <w:szCs w:val="22"/>
                <w:lang w:val="en-US" w:eastAsia="ja-JP"/>
              </w:rPr>
              <w:t xml:space="preserve">Proposal 2: </w:t>
            </w:r>
            <w:r>
              <w:rPr>
                <w:rFonts w:ascii="Arial" w:eastAsia="游明朝" w:hAnsi="Arial" w:cs="Arial"/>
                <w:bCs/>
                <w:i/>
                <w:iCs/>
                <w:kern w:val="2"/>
                <w:sz w:val="21"/>
                <w:szCs w:val="22"/>
                <w:lang w:val="en-US" w:eastAsia="ja-JP"/>
              </w:rPr>
              <w:t>For a LP-WUS monitoring enabled UE, support activating/deactivating LP-WUS monitoring based on following preconfigured conditions.</w:t>
            </w:r>
          </w:p>
          <w:p w14:paraId="363DE3FB" w14:textId="77777777" w:rsidR="00C50B41" w:rsidRDefault="00C264C2">
            <w:pPr>
              <w:widowControl w:val="0"/>
              <w:numPr>
                <w:ilvl w:val="0"/>
                <w:numId w:val="70"/>
              </w:numPr>
              <w:spacing w:before="120" w:after="0" w:line="240" w:lineRule="auto"/>
              <w:rPr>
                <w:rFonts w:ascii="Arial" w:eastAsia="游明朝" w:hAnsi="Arial" w:cs="Arial"/>
                <w:bCs/>
                <w:i/>
                <w:iCs/>
                <w:kern w:val="2"/>
                <w:sz w:val="21"/>
                <w:szCs w:val="22"/>
                <w:lang w:val="en-US" w:eastAsia="ja-JP"/>
              </w:rPr>
            </w:pPr>
            <w:r>
              <w:rPr>
                <w:rFonts w:ascii="Arial" w:eastAsia="游明朝" w:hAnsi="Arial" w:cs="Arial"/>
                <w:bCs/>
                <w:i/>
                <w:iCs/>
                <w:kern w:val="2"/>
                <w:sz w:val="21"/>
                <w:szCs w:val="22"/>
                <w:lang w:val="en-US" w:eastAsia="ja-JP"/>
              </w:rPr>
              <w:t xml:space="preserve">For activating LP-WUS monitoring: level of UE activity (e.g., timer and/or counter associated with UE activity), channel/signal quality, mobility. </w:t>
            </w:r>
          </w:p>
          <w:p w14:paraId="363DE3FC" w14:textId="77777777" w:rsidR="00C50B41" w:rsidRDefault="00C264C2">
            <w:pPr>
              <w:widowControl w:val="0"/>
              <w:numPr>
                <w:ilvl w:val="0"/>
                <w:numId w:val="70"/>
              </w:numPr>
              <w:spacing w:before="120" w:after="0" w:line="240" w:lineRule="auto"/>
              <w:rPr>
                <w:rFonts w:ascii="Arial" w:eastAsia="Calibri" w:hAnsi="Arial" w:cs="Arial"/>
                <w:kern w:val="2"/>
                <w:sz w:val="21"/>
                <w:szCs w:val="22"/>
                <w:lang w:val="en-US" w:eastAsia="zh-CN"/>
              </w:rPr>
            </w:pPr>
            <w:r>
              <w:rPr>
                <w:rFonts w:ascii="Arial" w:eastAsia="游明朝" w:hAnsi="Arial" w:cs="Arial"/>
                <w:bCs/>
                <w:i/>
                <w:iCs/>
                <w:kern w:val="2"/>
                <w:sz w:val="21"/>
                <w:szCs w:val="22"/>
                <w:lang w:val="en-US" w:eastAsia="ja-JP"/>
              </w:rPr>
              <w:t>For deactivating LP-WUS monitoring: level of UE activity (e.g., timer and/or counter associated with UE activity), channel/signal quality, mobility, LP-WUS reception quality.</w:t>
            </w:r>
            <w:r>
              <w:rPr>
                <w:rFonts w:ascii="Arial" w:eastAsia="游明朝" w:hAnsi="Arial" w:cs="Arial"/>
                <w:bCs/>
                <w:kern w:val="2"/>
                <w:sz w:val="21"/>
                <w:szCs w:val="22"/>
                <w:lang w:val="en-US" w:eastAsia="ja-JP"/>
              </w:rPr>
              <w:t xml:space="preserve"> </w:t>
            </w:r>
          </w:p>
          <w:p w14:paraId="363DE3FD"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3:  </w:t>
            </w:r>
            <w:r>
              <w:rPr>
                <w:rFonts w:ascii="Arial" w:eastAsia="ＭＳ 明朝" w:hAnsi="Arial" w:cs="Arial"/>
                <w:i/>
                <w:iCs/>
                <w:kern w:val="2"/>
                <w:sz w:val="21"/>
                <w:szCs w:val="22"/>
                <w:lang w:val="en-US" w:eastAsia="ja-JP"/>
              </w:rPr>
              <w:t>For OFDM based LP-WUR, both NR-SS (existing SSB) and LP-SS can be used to determine activation/deactivation of LP-WUS monitoring.</w:t>
            </w:r>
          </w:p>
          <w:p w14:paraId="363DE3FE" w14:textId="77777777" w:rsidR="00C50B41" w:rsidRDefault="00C264C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Proposal 4:</w:t>
            </w:r>
            <w:r>
              <w:rPr>
                <w:rFonts w:ascii="Arial" w:eastAsia="ＭＳ 明朝" w:hAnsi="Arial" w:cs="Arial"/>
                <w:i/>
                <w:iCs/>
                <w:kern w:val="2"/>
                <w:sz w:val="21"/>
                <w:szCs w:val="22"/>
                <w:lang w:val="en-US" w:eastAsia="zh-CN"/>
              </w:rPr>
              <w:t xml:space="preserve"> Introduce a mechanism to report </w:t>
            </w:r>
            <w:r>
              <w:rPr>
                <w:rFonts w:ascii="Arial" w:eastAsia="Malgun Gothic" w:hAnsi="Arial" w:cs="Arial" w:hint="eastAsia"/>
                <w:i/>
                <w:iCs/>
                <w:kern w:val="2"/>
                <w:sz w:val="21"/>
                <w:szCs w:val="22"/>
                <w:lang w:val="en-US" w:eastAsia="ja-JP"/>
              </w:rPr>
              <w:t xml:space="preserve">UE </w:t>
            </w:r>
            <w:r>
              <w:rPr>
                <w:rFonts w:ascii="Arial" w:eastAsia="ＭＳ 明朝" w:hAnsi="Arial" w:cs="Arial"/>
                <w:i/>
                <w:iCs/>
                <w:kern w:val="2"/>
                <w:sz w:val="21"/>
                <w:szCs w:val="22"/>
                <w:lang w:val="en-US" w:eastAsia="zh-CN"/>
              </w:rPr>
              <w:t xml:space="preserve">decision of LP-WUS monitoring deactivation potentially with reason for </w:t>
            </w:r>
            <w:r>
              <w:rPr>
                <w:rFonts w:ascii="Arial" w:eastAsia="Malgun Gothic" w:hAnsi="Arial" w:cs="Arial"/>
                <w:i/>
                <w:iCs/>
                <w:kern w:val="2"/>
                <w:sz w:val="21"/>
                <w:szCs w:val="22"/>
                <w:lang w:val="en-US" w:eastAsia="ja-JP"/>
              </w:rPr>
              <w:t>the</w:t>
            </w:r>
            <w:r>
              <w:rPr>
                <w:rFonts w:ascii="Arial" w:eastAsia="Malgun Gothic" w:hAnsi="Arial" w:cs="Arial" w:hint="eastAsia"/>
                <w:i/>
                <w:iCs/>
                <w:kern w:val="2"/>
                <w:sz w:val="21"/>
                <w:szCs w:val="22"/>
                <w:lang w:val="en-US" w:eastAsia="ja-JP"/>
              </w:rPr>
              <w:t xml:space="preserve"> </w:t>
            </w:r>
            <w:r>
              <w:rPr>
                <w:rFonts w:ascii="Arial" w:eastAsia="ＭＳ 明朝" w:hAnsi="Arial" w:cs="Arial"/>
                <w:i/>
                <w:iCs/>
                <w:kern w:val="2"/>
                <w:sz w:val="21"/>
                <w:szCs w:val="22"/>
                <w:lang w:val="en-US" w:eastAsia="zh-CN"/>
              </w:rPr>
              <w:t>decision.</w:t>
            </w:r>
          </w:p>
          <w:p w14:paraId="363DE3FF"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5: </w:t>
            </w:r>
            <w:r>
              <w:rPr>
                <w:rFonts w:ascii="Arial" w:eastAsia="ＭＳ 明朝" w:hAnsi="Arial" w:cs="Arial"/>
                <w:i/>
                <w:iCs/>
                <w:kern w:val="2"/>
                <w:sz w:val="21"/>
                <w:szCs w:val="22"/>
                <w:lang w:val="en-US" w:eastAsia="ja-JP"/>
              </w:rPr>
              <w:t>When UE is configured with CA in RRC CONNECTED mode, PDCCH monitoring triggered by a LP-WUS is applicable to all active cells</w:t>
            </w:r>
            <w:r>
              <w:rPr>
                <w:rFonts w:ascii="Arial" w:eastAsia="Malgun Gothic" w:hAnsi="Arial" w:cs="Arial" w:hint="eastAsia"/>
                <w:i/>
                <w:iCs/>
                <w:kern w:val="2"/>
                <w:sz w:val="21"/>
                <w:szCs w:val="22"/>
                <w:lang w:val="en-US" w:eastAsia="ja-JP"/>
              </w:rPr>
              <w:t xml:space="preserve"> (Option 2)</w:t>
            </w:r>
            <w:r>
              <w:rPr>
                <w:rFonts w:ascii="Arial" w:eastAsia="ＭＳ 明朝" w:hAnsi="Arial" w:cs="Arial"/>
                <w:i/>
                <w:iCs/>
                <w:kern w:val="2"/>
                <w:sz w:val="21"/>
                <w:szCs w:val="22"/>
                <w:lang w:val="en-US" w:eastAsia="ja-JP"/>
              </w:rPr>
              <w:t>.</w:t>
            </w:r>
          </w:p>
          <w:p w14:paraId="363DE400"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6: </w:t>
            </w:r>
            <w:r>
              <w:rPr>
                <w:rFonts w:ascii="Arial" w:eastAsia="ＭＳ 明朝" w:hAnsi="Arial" w:cs="Arial"/>
                <w:i/>
                <w:iCs/>
                <w:kern w:val="2"/>
                <w:sz w:val="21"/>
                <w:szCs w:val="22"/>
                <w:lang w:val="en-US" w:eastAsia="ja-JP"/>
              </w:rPr>
              <w:t xml:space="preserve">A </w:t>
            </w:r>
            <w:r>
              <w:rPr>
                <w:rFonts w:ascii="Arial" w:eastAsia="Malgun Gothic" w:hAnsi="Arial" w:cs="Arial" w:hint="eastAsia"/>
                <w:i/>
                <w:iCs/>
                <w:kern w:val="2"/>
                <w:sz w:val="21"/>
                <w:szCs w:val="22"/>
                <w:lang w:val="en-US" w:eastAsia="ja-JP"/>
              </w:rPr>
              <w:t>subset</w:t>
            </w:r>
            <w:r>
              <w:rPr>
                <w:rFonts w:ascii="Arial" w:eastAsia="ＭＳ 明朝" w:hAnsi="Arial" w:cs="Arial"/>
                <w:i/>
                <w:iCs/>
                <w:kern w:val="2"/>
                <w:sz w:val="21"/>
                <w:szCs w:val="22"/>
                <w:lang w:val="en-US" w:eastAsia="ja-JP"/>
              </w:rPr>
              <w:t xml:space="preserve"> of LP-WUS information can be informed to UE implicitly using LP-WUS monitoring resource (e.g., LO and MO) association and structure of LP-WUS.</w:t>
            </w:r>
          </w:p>
          <w:p w14:paraId="363DE401" w14:textId="77777777" w:rsidR="00C50B41" w:rsidRDefault="00C264C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ja-JP"/>
              </w:rPr>
              <w:t>Proposal 7:</w:t>
            </w:r>
            <w:r>
              <w:rPr>
                <w:rFonts w:ascii="Arial" w:eastAsia="ＭＳ 明朝" w:hAnsi="Arial" w:cs="Arial"/>
                <w:i/>
                <w:iCs/>
                <w:kern w:val="2"/>
                <w:sz w:val="21"/>
                <w:szCs w:val="22"/>
                <w:lang w:val="en-US" w:eastAsia="ja-JP"/>
              </w:rPr>
              <w:t xml:space="preserve"> </w:t>
            </w:r>
            <w:r>
              <w:rPr>
                <w:rFonts w:ascii="Arial" w:eastAsia="ＭＳ 明朝" w:hAnsi="Arial" w:cs="Arial"/>
                <w:i/>
                <w:iCs/>
                <w:kern w:val="2"/>
                <w:sz w:val="21"/>
                <w:szCs w:val="22"/>
                <w:lang w:val="en-US" w:eastAsia="zh-CN"/>
              </w:rPr>
              <w:t xml:space="preserve">For UE capability reporting on minimum time gap between LP-WUS reception and MR to start PDCCH monitoring, support Alt 1: </w:t>
            </w:r>
          </w:p>
          <w:p w14:paraId="363DE402" w14:textId="77777777" w:rsidR="00C50B41" w:rsidRDefault="00C264C2">
            <w:pPr>
              <w:widowControl w:val="0"/>
              <w:numPr>
                <w:ilvl w:val="0"/>
                <w:numId w:val="71"/>
              </w:numPr>
              <w:spacing w:before="120" w:after="0" w:line="240" w:lineRule="auto"/>
              <w:rPr>
                <w:rFonts w:ascii="Arial" w:eastAsia="Cambria" w:hAnsi="Arial" w:cs="Arial"/>
                <w:i/>
                <w:iCs/>
                <w:kern w:val="2"/>
                <w:sz w:val="21"/>
                <w:szCs w:val="22"/>
                <w:lang w:val="en-US" w:eastAsia="zh-CN"/>
              </w:rPr>
            </w:pPr>
            <w:r>
              <w:rPr>
                <w:rFonts w:ascii="Arial" w:eastAsia="Cambria" w:hAnsi="Arial" w:cs="Arial"/>
                <w:i/>
                <w:iCs/>
                <w:kern w:val="2"/>
                <w:sz w:val="21"/>
                <w:szCs w:val="22"/>
                <w:lang w:val="en-US" w:eastAsia="zh-CN"/>
              </w:rPr>
              <w:t xml:space="preserve">Alt 1: For the </w:t>
            </w:r>
            <w:r>
              <w:rPr>
                <w:rFonts w:ascii="Arial" w:eastAsia="Cambria" w:hAnsi="Arial" w:cs="Arial" w:hint="eastAsia"/>
                <w:i/>
                <w:iCs/>
                <w:kern w:val="2"/>
                <w:sz w:val="21"/>
                <w:szCs w:val="22"/>
                <w:lang w:val="en-US" w:eastAsia="zh-CN"/>
              </w:rPr>
              <w:t>X = [2, 3, 4]</w:t>
            </w:r>
            <w:r>
              <w:rPr>
                <w:rFonts w:ascii="Arial" w:eastAsia="Cambria" w:hAnsi="Arial" w:cs="Arial"/>
                <w:i/>
                <w:iCs/>
                <w:kern w:val="2"/>
                <w:sz w:val="21"/>
                <w:szCs w:val="22"/>
                <w:lang w:val="en-US" w:eastAsia="zh-CN"/>
              </w:rPr>
              <w:t xml:space="preserve"> candidate values for the UE capability report on the minimum time gap,</w:t>
            </w:r>
            <w:r>
              <w:rPr>
                <w:rFonts w:ascii="Arial" w:eastAsia="Cambria" w:hAnsi="Arial" w:cs="Arial" w:hint="eastAsia"/>
                <w:i/>
                <w:iCs/>
                <w:kern w:val="2"/>
                <w:sz w:val="21"/>
                <w:szCs w:val="22"/>
                <w:lang w:val="en-US" w:eastAsia="zh-CN"/>
              </w:rPr>
              <w:t xml:space="preserve"> consider {0.25, 0.5, 1, 2, 3, 6, 10, 20}</w:t>
            </w:r>
            <w:proofErr w:type="spellStart"/>
            <w:r>
              <w:rPr>
                <w:rFonts w:ascii="Arial" w:eastAsia="Cambria" w:hAnsi="Arial" w:cs="Arial" w:hint="eastAsia"/>
                <w:i/>
                <w:iCs/>
                <w:kern w:val="2"/>
                <w:sz w:val="21"/>
                <w:szCs w:val="22"/>
                <w:lang w:val="en-US" w:eastAsia="zh-CN"/>
              </w:rPr>
              <w:t>ms</w:t>
            </w:r>
            <w:proofErr w:type="spellEnd"/>
            <w:r>
              <w:rPr>
                <w:rFonts w:ascii="Arial" w:eastAsia="Cambria" w:hAnsi="Arial" w:cs="Arial" w:hint="eastAsia"/>
                <w:i/>
                <w:iCs/>
                <w:kern w:val="2"/>
                <w:sz w:val="21"/>
                <w:szCs w:val="22"/>
                <w:lang w:val="en-US" w:eastAsia="zh-CN"/>
              </w:rPr>
              <w:t xml:space="preserve"> as starting point</w:t>
            </w:r>
          </w:p>
          <w:p w14:paraId="363DE403" w14:textId="77777777" w:rsidR="00C50B41" w:rsidRDefault="00C264C2">
            <w:pPr>
              <w:widowControl w:val="0"/>
              <w:numPr>
                <w:ilvl w:val="1"/>
                <w:numId w:val="71"/>
              </w:numPr>
              <w:overflowPunct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hint="eastAsia"/>
                <w:i/>
                <w:iCs/>
                <w:kern w:val="2"/>
                <w:sz w:val="21"/>
                <w:szCs w:val="22"/>
                <w:lang w:val="en-US" w:eastAsia="zh-CN"/>
              </w:rPr>
              <w:t xml:space="preserve">Note: </w:t>
            </w:r>
            <w:r>
              <w:rPr>
                <w:rFonts w:ascii="Arial" w:eastAsia="ＭＳ 明朝" w:hAnsi="Arial" w:cs="Arial"/>
                <w:i/>
                <w:iCs/>
                <w:kern w:val="2"/>
                <w:sz w:val="21"/>
                <w:szCs w:val="22"/>
                <w:lang w:val="en-US" w:eastAsia="zh-CN"/>
              </w:rPr>
              <w:t>Other</w:t>
            </w:r>
            <w:r>
              <w:rPr>
                <w:rFonts w:ascii="Arial" w:eastAsia="ＭＳ 明朝" w:hAnsi="Arial" w:cs="Arial" w:hint="eastAsia"/>
                <w:i/>
                <w:iCs/>
                <w:kern w:val="2"/>
                <w:sz w:val="21"/>
                <w:szCs w:val="22"/>
                <w:lang w:val="en-US" w:eastAsia="zh-CN"/>
              </w:rPr>
              <w:t xml:space="preserve"> values are not precluded</w:t>
            </w:r>
          </w:p>
          <w:p w14:paraId="363DE404" w14:textId="77777777" w:rsidR="00C50B41" w:rsidRDefault="00C264C2">
            <w:pPr>
              <w:widowControl w:val="0"/>
              <w:numPr>
                <w:ilvl w:val="1"/>
                <w:numId w:val="71"/>
              </w:numPr>
              <w:overflowPunct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hint="eastAsia"/>
                <w:i/>
                <w:iCs/>
                <w:kern w:val="2"/>
                <w:sz w:val="21"/>
                <w:szCs w:val="22"/>
                <w:lang w:val="en-US" w:eastAsia="zh-CN"/>
              </w:rPr>
              <w:t>FFS whether different values are selected for OOK-based WUR and OFDM-based WUR</w:t>
            </w:r>
          </w:p>
          <w:p w14:paraId="363DE405" w14:textId="77777777" w:rsidR="00C50B41" w:rsidRDefault="00C264C2">
            <w:pPr>
              <w:widowControl w:val="0"/>
              <w:numPr>
                <w:ilvl w:val="1"/>
                <w:numId w:val="71"/>
              </w:numPr>
              <w:overflowPunct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hint="eastAsia"/>
                <w:i/>
                <w:iCs/>
                <w:kern w:val="2"/>
                <w:sz w:val="21"/>
                <w:szCs w:val="22"/>
                <w:lang w:val="en-US" w:eastAsia="zh-CN"/>
              </w:rPr>
              <w:t>FFS whether/how to consider the case of CA</w:t>
            </w:r>
            <w:r>
              <w:rPr>
                <w:rFonts w:ascii="Arial" w:eastAsia="ＭＳ 明朝" w:hAnsi="Arial" w:cs="Arial"/>
                <w:i/>
                <w:iCs/>
                <w:kern w:val="2"/>
                <w:sz w:val="21"/>
                <w:szCs w:val="22"/>
                <w:lang w:val="en-US" w:eastAsia="zh-CN"/>
              </w:rPr>
              <w:t>.</w:t>
            </w:r>
          </w:p>
          <w:p w14:paraId="363DE406"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8:</w:t>
            </w:r>
            <w:r>
              <w:rPr>
                <w:rFonts w:ascii="Arial" w:eastAsia="ＭＳ 明朝" w:hAnsi="Arial" w:cs="Arial"/>
                <w:i/>
                <w:iCs/>
                <w:kern w:val="2"/>
                <w:sz w:val="21"/>
                <w:szCs w:val="22"/>
                <w:lang w:val="en-US" w:eastAsia="ja-JP"/>
              </w:rPr>
              <w:t xml:space="preserve"> For RRC CONNECTED mode LP-WUS monitoring, introduce a mechanism to support CSI/L1-RSRP reporting </w:t>
            </w:r>
            <w:r>
              <w:rPr>
                <w:rFonts w:ascii="Arial" w:eastAsia="ＭＳ 明朝" w:hAnsi="Arial" w:cs="Arial" w:hint="eastAsia"/>
                <w:i/>
                <w:iCs/>
                <w:kern w:val="2"/>
                <w:sz w:val="21"/>
                <w:szCs w:val="22"/>
                <w:lang w:val="en-US" w:eastAsia="ja-JP"/>
              </w:rPr>
              <w:t xml:space="preserve">triggered </w:t>
            </w:r>
            <w:r>
              <w:rPr>
                <w:rFonts w:ascii="Arial" w:eastAsia="Malgun Gothic" w:hAnsi="Arial" w:cs="Arial" w:hint="eastAsia"/>
                <w:i/>
                <w:iCs/>
                <w:kern w:val="2"/>
                <w:sz w:val="21"/>
                <w:szCs w:val="22"/>
                <w:lang w:val="en-US" w:eastAsia="ja-JP"/>
              </w:rPr>
              <w:t>when inactivity periods exceed a preconfigured threshold</w:t>
            </w:r>
            <w:r>
              <w:rPr>
                <w:rFonts w:ascii="Arial" w:eastAsia="ＭＳ 明朝" w:hAnsi="Arial" w:cs="Arial"/>
                <w:i/>
                <w:iCs/>
                <w:kern w:val="2"/>
                <w:sz w:val="21"/>
                <w:szCs w:val="22"/>
                <w:lang w:val="en-US" w:eastAsia="ja-JP"/>
              </w:rPr>
              <w:t xml:space="preserve">. </w:t>
            </w:r>
          </w:p>
          <w:p w14:paraId="363DE407"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9:</w:t>
            </w:r>
            <w:r>
              <w:rPr>
                <w:rFonts w:ascii="Arial" w:eastAsia="ＭＳ 明朝" w:hAnsi="Arial" w:cs="Arial"/>
                <w:i/>
                <w:iCs/>
                <w:kern w:val="2"/>
                <w:sz w:val="21"/>
                <w:szCs w:val="22"/>
                <w:lang w:val="en-US" w:eastAsia="ja-JP"/>
              </w:rPr>
              <w:t xml:space="preserve"> For Option 1-1, support Approach 2 for configuring LP-WUS </w:t>
            </w:r>
            <w:proofErr w:type="spellStart"/>
            <w:r>
              <w:rPr>
                <w:rFonts w:ascii="Arial" w:eastAsia="ＭＳ 明朝" w:hAnsi="Arial" w:cs="Arial"/>
                <w:i/>
                <w:iCs/>
                <w:kern w:val="2"/>
                <w:sz w:val="21"/>
                <w:szCs w:val="22"/>
                <w:lang w:val="en-US" w:eastAsia="ja-JP"/>
              </w:rPr>
              <w:t>MOs.</w:t>
            </w:r>
            <w:proofErr w:type="spellEnd"/>
            <w:r>
              <w:rPr>
                <w:rFonts w:ascii="Arial" w:eastAsia="ＭＳ 明朝" w:hAnsi="Arial" w:cs="Arial"/>
                <w:i/>
                <w:iCs/>
                <w:kern w:val="2"/>
                <w:sz w:val="21"/>
                <w:szCs w:val="22"/>
                <w:lang w:val="en-US" w:eastAsia="ja-JP"/>
              </w:rPr>
              <w:t xml:space="preserve"> </w:t>
            </w:r>
          </w:p>
          <w:p w14:paraId="363DE408" w14:textId="77777777" w:rsidR="00C50B41" w:rsidRDefault="00C264C2">
            <w:pPr>
              <w:widowControl w:val="0"/>
              <w:numPr>
                <w:ilvl w:val="0"/>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Approach 2:</w:t>
            </w:r>
          </w:p>
          <w:p w14:paraId="363DE409" w14:textId="77777777" w:rsidR="00C50B41" w:rsidRDefault="00C264C2">
            <w:pPr>
              <w:widowControl w:val="0"/>
              <w:numPr>
                <w:ilvl w:val="1"/>
                <w:numId w:val="20"/>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 xml:space="preserve">LP-WUS </w:t>
            </w:r>
            <w:r>
              <w:rPr>
                <w:rFonts w:ascii="Arial" w:eastAsia="Cambria" w:hAnsi="Arial" w:cs="Arial" w:hint="eastAsia"/>
                <w:i/>
                <w:iCs/>
                <w:kern w:val="2"/>
                <w:sz w:val="21"/>
                <w:szCs w:val="22"/>
                <w:lang w:val="en-US" w:eastAsia="ja-JP"/>
              </w:rPr>
              <w:t>MOs</w:t>
            </w:r>
            <w:r>
              <w:rPr>
                <w:rFonts w:ascii="Arial" w:eastAsia="Cambria" w:hAnsi="Arial" w:cs="Arial"/>
                <w:i/>
                <w:iCs/>
                <w:kern w:val="2"/>
                <w:sz w:val="21"/>
                <w:szCs w:val="22"/>
                <w:lang w:val="en-US" w:eastAsia="ja-JP"/>
              </w:rPr>
              <w:t xml:space="preserve">, including periodicity and offset, are identified based on the slot that </w:t>
            </w:r>
            <w:proofErr w:type="spellStart"/>
            <w:r>
              <w:rPr>
                <w:rFonts w:ascii="Arial" w:eastAsia="Cambria" w:hAnsi="Arial" w:cs="Arial"/>
                <w:i/>
                <w:iCs/>
                <w:kern w:val="2"/>
                <w:sz w:val="21"/>
                <w:szCs w:val="22"/>
                <w:lang w:val="en-US" w:eastAsia="ja-JP"/>
              </w:rPr>
              <w:t>drx-onDurationTimer</w:t>
            </w:r>
            <w:proofErr w:type="spellEnd"/>
            <w:r>
              <w:rPr>
                <w:rFonts w:ascii="Arial" w:eastAsia="Cambria" w:hAnsi="Arial" w:cs="Arial"/>
                <w:i/>
                <w:iCs/>
                <w:kern w:val="2"/>
                <w:sz w:val="21"/>
                <w:szCs w:val="22"/>
                <w:lang w:val="en-US" w:eastAsia="ja-JP"/>
              </w:rPr>
              <w:t xml:space="preserve"> would start and a new RRC parameter indicating the time offset until the slot that </w:t>
            </w:r>
            <w:proofErr w:type="spellStart"/>
            <w:r>
              <w:rPr>
                <w:rFonts w:ascii="Arial" w:eastAsia="Cambria" w:hAnsi="Arial" w:cs="Arial"/>
                <w:i/>
                <w:iCs/>
                <w:kern w:val="2"/>
                <w:sz w:val="21"/>
                <w:szCs w:val="22"/>
                <w:lang w:val="en-US" w:eastAsia="ja-JP"/>
              </w:rPr>
              <w:t>drx-onDurationTimer</w:t>
            </w:r>
            <w:proofErr w:type="spellEnd"/>
            <w:r>
              <w:rPr>
                <w:rFonts w:ascii="Arial" w:eastAsia="Cambria" w:hAnsi="Arial" w:cs="Arial"/>
                <w:i/>
                <w:iCs/>
                <w:kern w:val="2"/>
                <w:sz w:val="21"/>
                <w:szCs w:val="22"/>
                <w:lang w:val="en-US" w:eastAsia="ja-JP"/>
              </w:rPr>
              <w:t xml:space="preserve"> would start.</w:t>
            </w:r>
          </w:p>
          <w:p w14:paraId="363DE40A"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10:</w:t>
            </w:r>
            <w:r>
              <w:rPr>
                <w:rFonts w:ascii="Arial" w:eastAsia="ＭＳ 明朝" w:hAnsi="Arial" w:cs="Arial"/>
                <w:i/>
                <w:iCs/>
                <w:kern w:val="2"/>
                <w:sz w:val="21"/>
                <w:szCs w:val="22"/>
                <w:lang w:val="en-US" w:eastAsia="ja-JP"/>
              </w:rPr>
              <w:t xml:space="preserve"> For Option 1-2, support Approach 2 for configuring LP-WUS </w:t>
            </w:r>
            <w:proofErr w:type="spellStart"/>
            <w:r>
              <w:rPr>
                <w:rFonts w:ascii="Arial" w:eastAsia="ＭＳ 明朝" w:hAnsi="Arial" w:cs="Arial"/>
                <w:i/>
                <w:iCs/>
                <w:kern w:val="2"/>
                <w:sz w:val="21"/>
                <w:szCs w:val="22"/>
                <w:lang w:val="en-US" w:eastAsia="ja-JP"/>
              </w:rPr>
              <w:t>MOs.</w:t>
            </w:r>
            <w:proofErr w:type="spellEnd"/>
          </w:p>
          <w:p w14:paraId="363DE40B" w14:textId="77777777" w:rsidR="00C50B41" w:rsidRDefault="00C264C2">
            <w:pPr>
              <w:widowControl w:val="0"/>
              <w:numPr>
                <w:ilvl w:val="0"/>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Approach 2:</w:t>
            </w:r>
          </w:p>
          <w:p w14:paraId="363DE40C" w14:textId="77777777" w:rsidR="00C50B41" w:rsidRDefault="00C264C2">
            <w:pPr>
              <w:widowControl w:val="0"/>
              <w:numPr>
                <w:ilvl w:val="1"/>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lastRenderedPageBreak/>
              <w:t>Periodicity/offset of the slot that the new timer for PDCCH monitoring may be potentially triggered by LP-WUS are configured by RRC parameters.</w:t>
            </w:r>
          </w:p>
          <w:p w14:paraId="363DE40D" w14:textId="77777777" w:rsidR="00C50B41" w:rsidRDefault="00C264C2">
            <w:pPr>
              <w:widowControl w:val="0"/>
              <w:numPr>
                <w:ilvl w:val="1"/>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 xml:space="preserve">LP-WUS MOs, including periodicity and offset, are identified based on the slot that </w:t>
            </w:r>
            <w:r>
              <w:rPr>
                <w:rFonts w:ascii="Arial" w:eastAsia="Cambria" w:hAnsi="Arial" w:cs="Arial" w:hint="eastAsia"/>
                <w:i/>
                <w:iCs/>
                <w:kern w:val="2"/>
                <w:sz w:val="21"/>
                <w:szCs w:val="22"/>
                <w:lang w:val="en-US" w:eastAsia="ja-JP"/>
              </w:rPr>
              <w:t>new timer</w:t>
            </w:r>
            <w:r>
              <w:rPr>
                <w:rFonts w:ascii="Arial" w:eastAsia="Cambria" w:hAnsi="Arial" w:cs="Arial"/>
                <w:i/>
                <w:iCs/>
                <w:kern w:val="2"/>
                <w:sz w:val="21"/>
                <w:szCs w:val="22"/>
                <w:lang w:val="en-US" w:eastAsia="ja-JP"/>
              </w:rPr>
              <w:t xml:space="preserve"> would start and a new RRC parameter indicating the time offset until the slot that </w:t>
            </w:r>
            <w:r>
              <w:rPr>
                <w:rFonts w:ascii="Arial" w:eastAsia="Cambria" w:hAnsi="Arial" w:cs="Arial" w:hint="eastAsia"/>
                <w:i/>
                <w:iCs/>
                <w:kern w:val="2"/>
                <w:sz w:val="21"/>
                <w:szCs w:val="22"/>
                <w:lang w:val="en-US" w:eastAsia="ja-JP"/>
              </w:rPr>
              <w:t xml:space="preserve">new timer </w:t>
            </w:r>
            <w:r>
              <w:rPr>
                <w:rFonts w:ascii="Arial" w:eastAsia="Cambria" w:hAnsi="Arial" w:cs="Arial"/>
                <w:i/>
                <w:iCs/>
                <w:kern w:val="2"/>
                <w:sz w:val="21"/>
                <w:szCs w:val="22"/>
                <w:lang w:val="en-US" w:eastAsia="ja-JP"/>
              </w:rPr>
              <w:t>would start.</w:t>
            </w:r>
          </w:p>
          <w:p w14:paraId="363DE40E"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11:</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 xml:space="preserve">LP-SS </w:t>
            </w:r>
            <w:r>
              <w:rPr>
                <w:rFonts w:ascii="Arial" w:eastAsia="Malgun Gothic" w:hAnsi="Arial" w:cs="Arial" w:hint="eastAsia"/>
                <w:i/>
                <w:iCs/>
                <w:kern w:val="2"/>
                <w:sz w:val="21"/>
                <w:szCs w:val="22"/>
                <w:lang w:val="en-US" w:eastAsia="ja-JP"/>
              </w:rPr>
              <w:t xml:space="preserve">or LP-WUS </w:t>
            </w:r>
            <w:r>
              <w:rPr>
                <w:rFonts w:ascii="Arial" w:eastAsia="ＭＳ 明朝" w:hAnsi="Arial" w:cs="Arial" w:hint="eastAsia"/>
                <w:i/>
                <w:iCs/>
                <w:kern w:val="2"/>
                <w:sz w:val="21"/>
                <w:szCs w:val="22"/>
                <w:lang w:val="en-US" w:eastAsia="ja-JP"/>
              </w:rPr>
              <w:t xml:space="preserve">is </w:t>
            </w:r>
            <w:proofErr w:type="spellStart"/>
            <w:r>
              <w:rPr>
                <w:rFonts w:ascii="Arial" w:eastAsia="ＭＳ 明朝" w:hAnsi="Arial" w:cs="Arial" w:hint="eastAsia"/>
                <w:i/>
                <w:iCs/>
                <w:kern w:val="2"/>
                <w:sz w:val="21"/>
                <w:szCs w:val="22"/>
                <w:lang w:val="en-US" w:eastAsia="ja-JP"/>
              </w:rPr>
              <w:t>QCLed</w:t>
            </w:r>
            <w:proofErr w:type="spellEnd"/>
            <w:r>
              <w:rPr>
                <w:rFonts w:ascii="Arial" w:eastAsia="ＭＳ 明朝" w:hAnsi="Arial" w:cs="Arial" w:hint="eastAsia"/>
                <w:i/>
                <w:iCs/>
                <w:kern w:val="2"/>
                <w:sz w:val="21"/>
                <w:szCs w:val="22"/>
                <w:lang w:val="en-US" w:eastAsia="ja-JP"/>
              </w:rPr>
              <w:t xml:space="preserve"> with one SSB</w:t>
            </w:r>
            <w:r>
              <w:rPr>
                <w:rFonts w:ascii="Arial" w:eastAsia="ＭＳ 明朝" w:hAnsi="Arial" w:cs="Arial"/>
                <w:i/>
                <w:iCs/>
                <w:kern w:val="2"/>
                <w:sz w:val="21"/>
                <w:szCs w:val="22"/>
                <w:lang w:val="en-US" w:eastAsia="ja-JP"/>
              </w:rPr>
              <w:t xml:space="preserve"> and/or CSI-RS</w:t>
            </w:r>
            <w:r>
              <w:rPr>
                <w:rFonts w:ascii="Arial" w:eastAsia="ＭＳ 明朝" w:hAnsi="Arial" w:cs="Arial" w:hint="eastAsia"/>
                <w:i/>
                <w:iCs/>
                <w:kern w:val="2"/>
                <w:sz w:val="21"/>
                <w:szCs w:val="22"/>
                <w:lang w:val="en-US" w:eastAsia="ja-JP"/>
              </w:rPr>
              <w:t xml:space="preserve"> in QCL Type C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p w14:paraId="363DE40F" w14:textId="77777777" w:rsidR="00C50B41" w:rsidRDefault="00C264C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12:</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 xml:space="preserve">LP-WUS is </w:t>
            </w:r>
            <w:proofErr w:type="spellStart"/>
            <w:r>
              <w:rPr>
                <w:rFonts w:ascii="Arial" w:eastAsia="ＭＳ 明朝" w:hAnsi="Arial" w:cs="Arial" w:hint="eastAsia"/>
                <w:i/>
                <w:iCs/>
                <w:kern w:val="2"/>
                <w:sz w:val="21"/>
                <w:szCs w:val="22"/>
                <w:lang w:val="en-US" w:eastAsia="ja-JP"/>
              </w:rPr>
              <w:t>QCLed</w:t>
            </w:r>
            <w:proofErr w:type="spellEnd"/>
            <w:r>
              <w:rPr>
                <w:rFonts w:ascii="Arial" w:eastAsia="ＭＳ 明朝" w:hAnsi="Arial" w:cs="Arial" w:hint="eastAsia"/>
                <w:i/>
                <w:iCs/>
                <w:kern w:val="2"/>
                <w:sz w:val="21"/>
                <w:szCs w:val="22"/>
                <w:lang w:val="en-US" w:eastAsia="ja-JP"/>
              </w:rPr>
              <w:t xml:space="preserve"> with LP-SS in QCL Type A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tc>
      </w:tr>
    </w:tbl>
    <w:p w14:paraId="363DE411" w14:textId="77777777" w:rsidR="00C50B41" w:rsidRDefault="00C50B41">
      <w:pPr>
        <w:pStyle w:val="a2"/>
      </w:pPr>
    </w:p>
    <w:p w14:paraId="363DE412" w14:textId="77777777" w:rsidR="00C50B41" w:rsidRDefault="00C264C2">
      <w:pPr>
        <w:pStyle w:val="30"/>
      </w:pPr>
      <w:r>
        <w:t>R1-2500575</w:t>
      </w:r>
      <w:r>
        <w:tab/>
        <w:t>Nokia</w:t>
      </w:r>
    </w:p>
    <w:tbl>
      <w:tblPr>
        <w:tblStyle w:val="afe"/>
        <w:tblW w:w="0" w:type="auto"/>
        <w:tblLook w:val="04A0" w:firstRow="1" w:lastRow="0" w:firstColumn="1" w:lastColumn="0" w:noHBand="0" w:noVBand="1"/>
      </w:tblPr>
      <w:tblGrid>
        <w:gridCol w:w="9838"/>
      </w:tblGrid>
      <w:tr w:rsidR="00C50B41" w14:paraId="363DE441" w14:textId="77777777">
        <w:tc>
          <w:tcPr>
            <w:tcW w:w="9838" w:type="dxa"/>
          </w:tcPr>
          <w:p w14:paraId="363DE413" w14:textId="77777777" w:rsidR="00C50B41" w:rsidRDefault="00C264C2">
            <w:pPr>
              <w:spacing w:after="0" w:line="240" w:lineRule="auto"/>
              <w:ind w:left="2268" w:hanging="2268"/>
              <w:jc w:val="left"/>
              <w:rPr>
                <w:rFonts w:ascii="Arial" w:eastAsia="ＭＳ 明朝" w:hAnsi="Arial" w:cs="Arial"/>
                <w:b/>
                <w:bCs/>
                <w:color w:val="0070C0"/>
                <w:sz w:val="24"/>
                <w:szCs w:val="24"/>
              </w:rPr>
            </w:pPr>
            <w:r>
              <w:rPr>
                <w:rFonts w:ascii="Arial" w:eastAsia="ＭＳ 明朝" w:hAnsi="Arial" w:cs="Arial"/>
                <w:b/>
                <w:bCs/>
                <w:color w:val="0070C0"/>
                <w:sz w:val="24"/>
                <w:szCs w:val="24"/>
              </w:rPr>
              <w:t>OBSERVATIONS</w:t>
            </w:r>
          </w:p>
          <w:p w14:paraId="363DE414" w14:textId="77777777" w:rsidR="00C50B41" w:rsidRDefault="00C50B41">
            <w:pPr>
              <w:spacing w:after="0" w:line="240" w:lineRule="auto"/>
              <w:ind w:left="1985" w:hanging="1985"/>
              <w:jc w:val="left"/>
              <w:rPr>
                <w:rFonts w:ascii="Arial" w:eastAsia="游明朝" w:hAnsi="Arial" w:cs="Arial"/>
                <w:b/>
                <w:bCs/>
              </w:rPr>
            </w:pPr>
          </w:p>
          <w:p w14:paraId="363DE415" w14:textId="77777777" w:rsidR="00C50B41" w:rsidRDefault="00C264C2">
            <w:pPr>
              <w:spacing w:after="0" w:line="240" w:lineRule="auto"/>
              <w:jc w:val="left"/>
              <w:rPr>
                <w:rFonts w:ascii="Arial" w:eastAsia="ＭＳ 明朝" w:hAnsi="Arial" w:cs="Arial"/>
                <w:b/>
                <w:bCs/>
              </w:rPr>
            </w:pPr>
            <w:r>
              <w:rPr>
                <w:rFonts w:ascii="Arial" w:eastAsia="ＭＳ 明朝" w:hAnsi="Arial" w:cs="Arial"/>
                <w:b/>
                <w:bCs/>
              </w:rPr>
              <w:t>Observation 1:</w:t>
            </w:r>
            <w:r>
              <w:rPr>
                <w:rFonts w:ascii="Arial" w:eastAsia="ＭＳ 明朝" w:hAnsi="Arial" w:cs="Arial"/>
                <w:b/>
                <w:bCs/>
              </w:rPr>
              <w:tab/>
            </w:r>
            <w:r>
              <w:rPr>
                <w:rFonts w:ascii="Arial" w:eastAsia="ＭＳ 明朝" w:hAnsi="Arial" w:cs="Arial"/>
                <w:b/>
                <w:bCs/>
              </w:rPr>
              <w:tab/>
              <w:t>For both options, approach 1 gives the network scheduler the most flexibility.</w:t>
            </w:r>
          </w:p>
          <w:p w14:paraId="363DE416" w14:textId="77777777" w:rsidR="00C50B41" w:rsidRDefault="00C264C2">
            <w:pPr>
              <w:spacing w:after="0" w:line="240" w:lineRule="auto"/>
              <w:jc w:val="left"/>
              <w:rPr>
                <w:rFonts w:ascii="Arial" w:eastAsia="ＭＳ 明朝" w:hAnsi="Arial" w:cs="Arial"/>
                <w:b/>
                <w:bCs/>
              </w:rPr>
            </w:pPr>
            <w:r>
              <w:rPr>
                <w:rFonts w:ascii="Arial" w:eastAsia="ＭＳ 明朝" w:hAnsi="Arial" w:cs="Arial"/>
                <w:b/>
                <w:bCs/>
              </w:rPr>
              <w:t>Observation 2:</w:t>
            </w:r>
            <w:r>
              <w:rPr>
                <w:rFonts w:ascii="Arial" w:eastAsia="ＭＳ 明朝" w:hAnsi="Arial" w:cs="Arial"/>
                <w:b/>
                <w:bCs/>
              </w:rPr>
              <w:tab/>
            </w:r>
            <w:r>
              <w:rPr>
                <w:rFonts w:ascii="Arial" w:eastAsia="ＭＳ 明朝" w:hAnsi="Arial" w:cs="Arial"/>
                <w:b/>
                <w:bCs/>
              </w:rPr>
              <w:tab/>
              <w:t>For both options, approach 2 can be considered as a special case of approach 1.</w:t>
            </w:r>
          </w:p>
          <w:p w14:paraId="363DE417" w14:textId="77777777" w:rsidR="00C50B41" w:rsidRDefault="00C264C2">
            <w:pPr>
              <w:spacing w:after="0" w:line="240" w:lineRule="auto"/>
              <w:ind w:left="2268" w:hanging="2268"/>
              <w:jc w:val="left"/>
              <w:rPr>
                <w:rFonts w:ascii="Arial" w:eastAsia="ＭＳ 明朝" w:hAnsi="Arial" w:cs="Arial"/>
                <w:b/>
                <w:bCs/>
              </w:rPr>
            </w:pPr>
            <w:r>
              <w:rPr>
                <w:rFonts w:ascii="Arial" w:eastAsia="ＭＳ 明朝" w:hAnsi="Arial" w:cs="Arial"/>
                <w:b/>
                <w:bCs/>
              </w:rPr>
              <w:t>Observation 3:</w:t>
            </w:r>
            <w:r>
              <w:rPr>
                <w:rFonts w:ascii="Arial" w:eastAsia="ＭＳ 明朝" w:hAnsi="Arial" w:cs="Arial"/>
                <w:b/>
                <w:bCs/>
              </w:rPr>
              <w:tab/>
              <w:t>A unified approach for specifying MOs for options 1-1 and 1-2, will simplify 3GPP specifications.</w:t>
            </w:r>
          </w:p>
          <w:p w14:paraId="363DE418" w14:textId="77777777" w:rsidR="00C50B41" w:rsidRDefault="00C264C2">
            <w:pPr>
              <w:spacing w:after="0" w:line="240" w:lineRule="auto"/>
              <w:ind w:left="2268" w:hanging="2268"/>
              <w:jc w:val="left"/>
              <w:rPr>
                <w:rFonts w:ascii="Arial" w:eastAsia="游明朝" w:hAnsi="Arial" w:cs="Arial"/>
                <w:b/>
                <w:bCs/>
              </w:rPr>
            </w:pPr>
            <w:r>
              <w:rPr>
                <w:rFonts w:ascii="Arial" w:eastAsia="ＭＳ 明朝" w:hAnsi="Arial" w:cs="Arial"/>
                <w:b/>
                <w:bCs/>
              </w:rPr>
              <w:t>Observation 4:</w:t>
            </w:r>
            <w:r>
              <w:rPr>
                <w:rFonts w:ascii="Arial" w:eastAsia="ＭＳ 明朝" w:hAnsi="Arial" w:cs="Arial"/>
                <w:b/>
                <w:bCs/>
              </w:rPr>
              <w:tab/>
              <w:t xml:space="preserve">Option 1-1 is a special case of Option 1-2, where the UE is restricted to monitoring the first set MO(s) that immediately precede the start of </w:t>
            </w:r>
            <w:proofErr w:type="spellStart"/>
            <w:r>
              <w:rPr>
                <w:rFonts w:ascii="Arial" w:eastAsia="ＭＳ 明朝" w:hAnsi="Arial" w:cs="Arial"/>
                <w:b/>
                <w:bCs/>
                <w:i/>
                <w:iCs/>
              </w:rPr>
              <w:t>drx-onDurationTimer</w:t>
            </w:r>
            <w:proofErr w:type="spellEnd"/>
            <w:r>
              <w:rPr>
                <w:rFonts w:ascii="Arial" w:eastAsia="ＭＳ 明朝" w:hAnsi="Arial" w:cs="Arial"/>
                <w:b/>
                <w:bCs/>
                <w:i/>
                <w:iCs/>
              </w:rPr>
              <w:t xml:space="preserve"> </w:t>
            </w:r>
            <w:r>
              <w:rPr>
                <w:rFonts w:ascii="Arial" w:eastAsia="ＭＳ 明朝" w:hAnsi="Arial" w:cs="Arial"/>
                <w:b/>
                <w:bCs/>
              </w:rPr>
              <w:t>by the smallest period that is no less than the configured minimum time gap</w:t>
            </w:r>
          </w:p>
          <w:p w14:paraId="363DE419" w14:textId="77777777" w:rsidR="00C50B41" w:rsidRDefault="00C264C2">
            <w:pPr>
              <w:spacing w:after="0" w:line="240" w:lineRule="auto"/>
              <w:ind w:left="2268" w:hanging="2268"/>
              <w:jc w:val="left"/>
              <w:rPr>
                <w:rFonts w:ascii="Arial" w:eastAsia="游明朝" w:hAnsi="Arial" w:cs="Arial"/>
                <w:b/>
                <w:bCs/>
                <w:lang w:eastAsia="ja-JP"/>
              </w:rPr>
            </w:pPr>
            <w:r>
              <w:rPr>
                <w:rFonts w:ascii="Arial" w:eastAsia="游明朝" w:hAnsi="Arial" w:cs="Arial"/>
                <w:b/>
                <w:bCs/>
                <w:lang w:eastAsia="ja-JP"/>
              </w:rPr>
              <w:t xml:space="preserve">Observation 5:    </w:t>
            </w:r>
            <w:r>
              <w:rPr>
                <w:rFonts w:ascii="Arial" w:eastAsia="游明朝" w:hAnsi="Arial" w:cs="Arial"/>
                <w:b/>
                <w:bCs/>
                <w:lang w:eastAsia="ja-JP"/>
              </w:rPr>
              <w:tab/>
              <w:t>For RRC CONNECTED mode, the key difference between an ACTIVATED SCell that is in a DORMANT state and one that is a NON-DORMANT state, is that the NON-DORMANT SCell supports both measurements and PDCCH monitoring whereas the DORMANT SCell supports only a minimal set of measurements.</w:t>
            </w:r>
          </w:p>
          <w:p w14:paraId="363DE41A" w14:textId="77777777" w:rsidR="00C50B41" w:rsidRDefault="00C264C2">
            <w:pPr>
              <w:spacing w:after="0" w:line="240" w:lineRule="auto"/>
              <w:ind w:left="2268" w:hanging="2268"/>
              <w:jc w:val="left"/>
              <w:rPr>
                <w:rFonts w:ascii="Arial" w:eastAsia="ＭＳ 明朝" w:hAnsi="Arial" w:cs="Arial"/>
              </w:rPr>
            </w:pPr>
            <w:r>
              <w:rPr>
                <w:rFonts w:ascii="Arial" w:eastAsia="ＭＳ 明朝" w:hAnsi="Arial" w:cs="Arial"/>
                <w:b/>
                <w:bCs/>
              </w:rPr>
              <w:t>Observation 6:</w:t>
            </w:r>
            <w:r>
              <w:rPr>
                <w:rFonts w:ascii="Arial" w:eastAsia="ＭＳ 明朝" w:hAnsi="Arial" w:cs="Arial"/>
                <w:b/>
                <w:bCs/>
              </w:rPr>
              <w:tab/>
              <w:t xml:space="preserve">Measurements in dormant </w:t>
            </w:r>
            <w:proofErr w:type="spellStart"/>
            <w:r>
              <w:rPr>
                <w:rFonts w:ascii="Arial" w:eastAsia="ＭＳ 明朝" w:hAnsi="Arial" w:cs="Arial"/>
                <w:b/>
                <w:bCs/>
              </w:rPr>
              <w:t>SCells</w:t>
            </w:r>
            <w:proofErr w:type="spellEnd"/>
            <w:r>
              <w:rPr>
                <w:rFonts w:ascii="Arial" w:eastAsia="ＭＳ 明朝" w:hAnsi="Arial" w:cs="Arial"/>
                <w:b/>
                <w:bCs/>
              </w:rPr>
              <w:t xml:space="preserve"> are unaffected by LP-WUS operation.</w:t>
            </w:r>
          </w:p>
          <w:p w14:paraId="363DE41B" w14:textId="77777777" w:rsidR="00C50B41" w:rsidRDefault="00C264C2">
            <w:pPr>
              <w:spacing w:after="0" w:line="240" w:lineRule="auto"/>
              <w:ind w:left="2268" w:hanging="2268"/>
              <w:jc w:val="left"/>
              <w:rPr>
                <w:rFonts w:ascii="Arial" w:eastAsia="ＭＳ 明朝" w:hAnsi="Arial" w:cs="Arial"/>
                <w:b/>
                <w:bCs/>
              </w:rPr>
            </w:pPr>
            <w:r>
              <w:rPr>
                <w:rFonts w:ascii="Arial" w:eastAsia="ＭＳ 明朝" w:hAnsi="Arial" w:cs="Arial"/>
                <w:b/>
                <w:bCs/>
              </w:rPr>
              <w:t>Observation 7:</w:t>
            </w:r>
            <w:r>
              <w:rPr>
                <w:rFonts w:ascii="Arial" w:eastAsia="ＭＳ 明朝" w:hAnsi="Arial" w:cs="Arial"/>
                <w:b/>
                <w:bCs/>
              </w:rPr>
              <w:tab/>
              <w:t>The existing beam failure recovery procedure means that there is no need to define a default TCI state (option 3) for the LP-WUS.</w:t>
            </w:r>
          </w:p>
          <w:p w14:paraId="363DE41C" w14:textId="77777777" w:rsidR="00C50B41" w:rsidRDefault="00C264C2">
            <w:pPr>
              <w:spacing w:after="0" w:line="240" w:lineRule="auto"/>
              <w:ind w:left="2268" w:hanging="2268"/>
              <w:jc w:val="left"/>
              <w:rPr>
                <w:rFonts w:ascii="Arial" w:eastAsia="游明朝" w:hAnsi="Arial" w:cs="Arial"/>
                <w:b/>
                <w:bCs/>
              </w:rPr>
            </w:pPr>
            <w:r>
              <w:rPr>
                <w:rFonts w:ascii="Arial" w:eastAsia="ＭＳ 明朝" w:hAnsi="Arial" w:cs="Arial"/>
                <w:b/>
                <w:bCs/>
                <w:szCs w:val="21"/>
              </w:rPr>
              <w:t>Observation 8:</w:t>
            </w:r>
            <w:r>
              <w:rPr>
                <w:rFonts w:ascii="Arial" w:eastAsia="ＭＳ 明朝" w:hAnsi="Arial" w:cs="Arial"/>
                <w:b/>
                <w:bCs/>
                <w:szCs w:val="21"/>
              </w:rPr>
              <w:tab/>
              <w:t>TS38.214 specifications require updates to reflect that LP-WUS can affect the periodic CSI/L1-RSRP reporting.</w:t>
            </w:r>
          </w:p>
          <w:p w14:paraId="363DE41D" w14:textId="77777777" w:rsidR="00C50B41" w:rsidRDefault="00C264C2">
            <w:pPr>
              <w:spacing w:after="0" w:line="240" w:lineRule="auto"/>
              <w:ind w:left="2268" w:hanging="2268"/>
              <w:jc w:val="left"/>
              <w:rPr>
                <w:rFonts w:ascii="Arial" w:eastAsia="游明朝" w:hAnsi="Arial" w:cs="Arial"/>
                <w:b/>
                <w:bCs/>
              </w:rPr>
            </w:pPr>
            <w:r>
              <w:rPr>
                <w:rFonts w:ascii="Arial" w:eastAsia="游明朝" w:hAnsi="Arial" w:cs="Arial"/>
                <w:b/>
                <w:bCs/>
              </w:rPr>
              <w:t>Observation 9:</w:t>
            </w:r>
            <w:r>
              <w:rPr>
                <w:rFonts w:ascii="Arial" w:eastAsia="游明朝" w:hAnsi="Arial" w:cs="Arial"/>
                <w:b/>
                <w:bCs/>
              </w:rPr>
              <w:tab/>
              <w:t>Legacy DCI format 2_6 based WUS can be monitored outside active time of cell DTX.</w:t>
            </w:r>
          </w:p>
          <w:p w14:paraId="363DE41E" w14:textId="77777777" w:rsidR="00C50B41" w:rsidRDefault="00C264C2">
            <w:pPr>
              <w:spacing w:after="0" w:line="240" w:lineRule="auto"/>
              <w:ind w:left="2268" w:hanging="2268"/>
              <w:jc w:val="left"/>
              <w:rPr>
                <w:rFonts w:ascii="Arial" w:eastAsia="游明朝" w:hAnsi="Arial" w:cs="Arial"/>
                <w:b/>
                <w:bCs/>
              </w:rPr>
            </w:pPr>
            <w:r>
              <w:rPr>
                <w:rFonts w:ascii="Arial" w:eastAsia="游明朝" w:hAnsi="Arial" w:cs="Arial"/>
                <w:b/>
                <w:bCs/>
              </w:rPr>
              <w:t xml:space="preserve">Observation 10: </w:t>
            </w:r>
            <w:r>
              <w:rPr>
                <w:rFonts w:ascii="Arial" w:eastAsia="游明朝" w:hAnsi="Arial" w:cs="Arial"/>
                <w:b/>
                <w:bCs/>
              </w:rPr>
              <w:tab/>
              <w:t xml:space="preserve">For CONNECTED mode, LP-WUR time and frequency synchronisation can be provided by the MR. </w:t>
            </w:r>
          </w:p>
          <w:p w14:paraId="363DE41F" w14:textId="77777777" w:rsidR="00C50B41" w:rsidRDefault="00C264C2">
            <w:pPr>
              <w:spacing w:after="0" w:line="240" w:lineRule="auto"/>
              <w:jc w:val="left"/>
              <w:rPr>
                <w:rFonts w:ascii="Arial" w:eastAsia="ＭＳ 明朝" w:hAnsi="Arial" w:cs="Arial"/>
                <w:b/>
                <w:bCs/>
                <w:color w:val="0070C0"/>
              </w:rPr>
            </w:pPr>
            <w:r>
              <w:rPr>
                <w:rFonts w:ascii="Arial" w:eastAsia="ＭＳ 明朝" w:hAnsi="Arial" w:cs="Arial"/>
                <w:b/>
                <w:bCs/>
                <w:color w:val="0070C0"/>
              </w:rPr>
              <w:br w:type="page"/>
            </w:r>
          </w:p>
          <w:p w14:paraId="363DE420" w14:textId="77777777" w:rsidR="00C50B41" w:rsidRDefault="00C264C2">
            <w:pPr>
              <w:spacing w:after="0" w:line="240" w:lineRule="auto"/>
              <w:ind w:left="2268" w:hanging="2268"/>
              <w:jc w:val="left"/>
              <w:rPr>
                <w:rFonts w:ascii="Arial" w:eastAsia="ＭＳ 明朝" w:hAnsi="Arial" w:cs="Arial"/>
                <w:b/>
                <w:bCs/>
                <w:color w:val="0070C0"/>
              </w:rPr>
            </w:pPr>
            <w:r>
              <w:rPr>
                <w:rFonts w:ascii="Arial" w:eastAsia="ＭＳ 明朝" w:hAnsi="Arial" w:cs="Arial"/>
                <w:b/>
                <w:bCs/>
                <w:color w:val="0070C0"/>
                <w:sz w:val="24"/>
                <w:szCs w:val="24"/>
              </w:rPr>
              <w:t>PROPOSALS</w:t>
            </w:r>
          </w:p>
          <w:p w14:paraId="363DE421" w14:textId="77777777" w:rsidR="00C50B41" w:rsidRDefault="00C50B41">
            <w:pPr>
              <w:spacing w:after="0" w:line="240" w:lineRule="auto"/>
              <w:jc w:val="left"/>
              <w:rPr>
                <w:rFonts w:ascii="Arial" w:eastAsia="ＭＳ 明朝" w:hAnsi="Arial" w:cs="Arial"/>
              </w:rPr>
            </w:pPr>
          </w:p>
          <w:p w14:paraId="363DE422" w14:textId="77777777" w:rsidR="00C50B41" w:rsidRDefault="00C264C2">
            <w:pPr>
              <w:spacing w:after="0" w:line="240" w:lineRule="auto"/>
              <w:jc w:val="left"/>
              <w:rPr>
                <w:rFonts w:ascii="Arial" w:eastAsia="ＭＳ 明朝" w:hAnsi="Arial" w:cs="Arial"/>
                <w:b/>
                <w:bCs/>
              </w:rPr>
            </w:pPr>
            <w:r>
              <w:rPr>
                <w:rFonts w:ascii="Arial" w:eastAsia="ＭＳ 明朝" w:hAnsi="Arial" w:cs="Arial"/>
                <w:b/>
                <w:bCs/>
              </w:rPr>
              <w:t>Proposal 1:</w:t>
            </w:r>
            <w:r>
              <w:rPr>
                <w:rFonts w:ascii="Arial" w:eastAsia="ＭＳ 明朝" w:hAnsi="Arial" w:cs="Arial"/>
                <w:b/>
                <w:bCs/>
              </w:rPr>
              <w:tab/>
            </w:r>
            <w:r>
              <w:rPr>
                <w:rFonts w:ascii="Arial" w:eastAsia="ＭＳ 明朝" w:hAnsi="Arial" w:cs="Arial"/>
                <w:b/>
                <w:bCs/>
              </w:rPr>
              <w:tab/>
              <w:t>For LP-WUS MOs in connected mode for Option 1-1,</w:t>
            </w:r>
          </w:p>
          <w:p w14:paraId="363DE423" w14:textId="77777777" w:rsidR="00C50B41" w:rsidRDefault="00C264C2">
            <w:pPr>
              <w:numPr>
                <w:ilvl w:val="3"/>
                <w:numId w:val="20"/>
              </w:numPr>
              <w:spacing w:after="0" w:line="240" w:lineRule="auto"/>
              <w:ind w:left="2552"/>
              <w:contextualSpacing/>
              <w:jc w:val="left"/>
              <w:rPr>
                <w:rFonts w:ascii="Arial" w:eastAsia="ＭＳ 明朝" w:hAnsi="Arial" w:cs="Arial"/>
                <w:b/>
                <w:bCs/>
              </w:rPr>
            </w:pPr>
            <w:r>
              <w:rPr>
                <w:rFonts w:ascii="Arial" w:eastAsia="ＭＳ 明朝" w:hAnsi="Arial" w:cs="Arial"/>
                <w:b/>
                <w:bCs/>
              </w:rPr>
              <w:t>LP-WUS MOs, including periodicity and offset, are configured independently from the C-DRX periodicity/offset by new RRC parameter(s).</w:t>
            </w:r>
          </w:p>
          <w:p w14:paraId="363DE424" w14:textId="77777777" w:rsidR="00C50B41" w:rsidRDefault="00C264C2">
            <w:pPr>
              <w:numPr>
                <w:ilvl w:val="3"/>
                <w:numId w:val="20"/>
              </w:numPr>
              <w:spacing w:after="0" w:line="240" w:lineRule="auto"/>
              <w:ind w:left="2552"/>
              <w:contextualSpacing/>
              <w:jc w:val="left"/>
              <w:rPr>
                <w:rFonts w:ascii="Arial" w:eastAsia="ＭＳ 明朝" w:hAnsi="Arial" w:cs="Arial"/>
                <w:b/>
                <w:bCs/>
              </w:rPr>
            </w:pPr>
            <w:r>
              <w:rPr>
                <w:rFonts w:ascii="Arial" w:eastAsia="ＭＳ 明朝" w:hAnsi="Arial" w:cs="Arial"/>
                <w:b/>
                <w:bCs/>
              </w:rPr>
              <w:t xml:space="preserve">UE selectively monitors LP-WUS in the LP-WUS MOs identified by other parameters such as time offset prior to the start of </w:t>
            </w:r>
            <w:proofErr w:type="spellStart"/>
            <w:r>
              <w:rPr>
                <w:rFonts w:ascii="Arial" w:eastAsia="ＭＳ 明朝" w:hAnsi="Arial" w:cs="Arial"/>
                <w:b/>
                <w:bCs/>
                <w:i/>
                <w:iCs/>
              </w:rPr>
              <w:t>drx-onDurationTimer</w:t>
            </w:r>
            <w:proofErr w:type="spellEnd"/>
            <w:r>
              <w:rPr>
                <w:rFonts w:ascii="Arial" w:eastAsia="ＭＳ 明朝" w:hAnsi="Arial" w:cs="Arial"/>
                <w:b/>
                <w:bCs/>
                <w:i/>
                <w:iCs/>
              </w:rPr>
              <w:t>.</w:t>
            </w:r>
          </w:p>
          <w:p w14:paraId="363DE425" w14:textId="77777777" w:rsidR="00C50B41" w:rsidRDefault="00C264C2">
            <w:pPr>
              <w:spacing w:after="0" w:line="240" w:lineRule="auto"/>
              <w:jc w:val="left"/>
              <w:rPr>
                <w:rFonts w:ascii="Arial" w:eastAsia="ＭＳ 明朝" w:hAnsi="Arial" w:cs="Arial"/>
                <w:b/>
                <w:bCs/>
              </w:rPr>
            </w:pPr>
            <w:r>
              <w:rPr>
                <w:rFonts w:ascii="Arial" w:eastAsia="ＭＳ 明朝" w:hAnsi="Arial" w:cs="Arial"/>
                <w:b/>
                <w:bCs/>
              </w:rPr>
              <w:t>Proposal 2:</w:t>
            </w:r>
            <w:r>
              <w:rPr>
                <w:rFonts w:ascii="Arial" w:eastAsia="ＭＳ 明朝" w:hAnsi="Arial" w:cs="Arial"/>
                <w:b/>
                <w:bCs/>
              </w:rPr>
              <w:tab/>
            </w:r>
            <w:r>
              <w:rPr>
                <w:rFonts w:ascii="Arial" w:eastAsia="ＭＳ 明朝" w:hAnsi="Arial" w:cs="Arial"/>
                <w:b/>
                <w:bCs/>
              </w:rPr>
              <w:tab/>
              <w:t xml:space="preserve">For LP-WUS MOs in connected mode for Option 1-2, </w:t>
            </w:r>
          </w:p>
          <w:p w14:paraId="363DE426" w14:textId="77777777" w:rsidR="00C50B41" w:rsidRDefault="00C264C2">
            <w:pPr>
              <w:numPr>
                <w:ilvl w:val="3"/>
                <w:numId w:val="20"/>
              </w:numPr>
              <w:spacing w:after="0" w:line="240" w:lineRule="auto"/>
              <w:ind w:left="2552"/>
              <w:contextualSpacing/>
              <w:jc w:val="left"/>
              <w:rPr>
                <w:rFonts w:ascii="Arial" w:eastAsia="ＭＳ 明朝" w:hAnsi="Arial" w:cs="Arial"/>
                <w:b/>
                <w:bCs/>
              </w:rPr>
            </w:pPr>
            <w:r>
              <w:rPr>
                <w:rFonts w:ascii="Arial" w:eastAsia="ＭＳ 明朝" w:hAnsi="Arial" w:cs="Arial"/>
                <w:b/>
                <w:bCs/>
              </w:rPr>
              <w:t>LP-WUS MOs, including periodicity and offset, are configured independently from the C-DRX periodicity/offset by new RRC parameter(s).</w:t>
            </w:r>
          </w:p>
          <w:p w14:paraId="363DE427" w14:textId="77777777" w:rsidR="00C50B41" w:rsidRDefault="00C264C2">
            <w:pPr>
              <w:numPr>
                <w:ilvl w:val="3"/>
                <w:numId w:val="20"/>
              </w:numPr>
              <w:spacing w:after="0" w:line="240" w:lineRule="auto"/>
              <w:ind w:left="2552"/>
              <w:contextualSpacing/>
              <w:jc w:val="left"/>
              <w:rPr>
                <w:rFonts w:ascii="Arial" w:eastAsia="ＭＳ 明朝" w:hAnsi="Arial" w:cs="Arial"/>
                <w:b/>
                <w:bCs/>
              </w:rPr>
            </w:pPr>
            <w:r>
              <w:rPr>
                <w:rFonts w:ascii="Arial" w:eastAsia="ＭＳ 明朝" w:hAnsi="Arial" w:cs="Arial"/>
                <w:b/>
                <w:bCs/>
              </w:rPr>
              <w:t xml:space="preserve">UE monitors LP-WUS in the LP-WUS MOs and starts a new timer for PDCCH monitoring triggered by LP-WUS, after a time offset. </w:t>
            </w:r>
          </w:p>
          <w:p w14:paraId="363DE428" w14:textId="77777777" w:rsidR="00C50B41" w:rsidRDefault="00C264C2">
            <w:pPr>
              <w:spacing w:after="0" w:line="240" w:lineRule="auto"/>
              <w:ind w:left="2268" w:hanging="2268"/>
              <w:contextualSpacing/>
              <w:rPr>
                <w:rFonts w:ascii="Arial" w:eastAsia="ＭＳ 明朝" w:hAnsi="Arial" w:cs="Arial"/>
                <w:b/>
                <w:bCs/>
              </w:rPr>
            </w:pPr>
            <w:r>
              <w:rPr>
                <w:rFonts w:ascii="Arial" w:eastAsia="ＭＳ 明朝" w:hAnsi="Arial" w:cs="Arial"/>
                <w:b/>
                <w:bCs/>
              </w:rPr>
              <w:t>Proposal 3:                    For option 1-1, a RRC parameter is used to define the time window, within which the network has multiple consecutive MOs it can use to trigger PDCCH monitoring in the same C-DRX cycle.</w:t>
            </w:r>
          </w:p>
          <w:p w14:paraId="363DE429" w14:textId="77777777" w:rsidR="00C50B41" w:rsidRDefault="00C264C2">
            <w:pPr>
              <w:spacing w:after="0" w:line="240" w:lineRule="auto"/>
              <w:ind w:left="2268"/>
              <w:contextualSpacing/>
              <w:rPr>
                <w:rFonts w:ascii="Arial" w:eastAsia="ＭＳ 明朝" w:hAnsi="Arial" w:cs="Arial"/>
                <w:b/>
                <w:bCs/>
              </w:rPr>
            </w:pPr>
            <w:r>
              <w:rPr>
                <w:rFonts w:ascii="Arial" w:eastAsia="ＭＳ 明朝" w:hAnsi="Arial" w:cs="Arial"/>
                <w:b/>
                <w:bCs/>
              </w:rPr>
              <w:t xml:space="preserve">FFS:   If consecutive MOs start in the symbol or slot proceeding the previous MO. </w:t>
            </w:r>
          </w:p>
          <w:p w14:paraId="363DE42A" w14:textId="77777777" w:rsidR="00C50B41" w:rsidRDefault="00C264C2">
            <w:pPr>
              <w:spacing w:after="0" w:line="240" w:lineRule="auto"/>
              <w:ind w:left="2268" w:hanging="2268"/>
              <w:contextualSpacing/>
              <w:rPr>
                <w:rFonts w:ascii="Arial" w:eastAsia="ＭＳ 明朝" w:hAnsi="Arial" w:cs="Arial"/>
                <w:b/>
                <w:bCs/>
              </w:rPr>
            </w:pPr>
            <w:r>
              <w:rPr>
                <w:rFonts w:ascii="Arial" w:eastAsia="ＭＳ 明朝" w:hAnsi="Arial" w:cs="Arial"/>
                <w:b/>
                <w:bCs/>
              </w:rPr>
              <w:t>Proposal 4:</w:t>
            </w:r>
            <w:r>
              <w:rPr>
                <w:rFonts w:ascii="Arial" w:eastAsia="ＭＳ 明朝" w:hAnsi="Arial" w:cs="Arial"/>
                <w:b/>
                <w:bCs/>
              </w:rPr>
              <w:tab/>
              <w:t>For option 1-2, a RRC parameter is used to define the time window, within which the network has multiple consecutive MOs it can use to trigger PDCCH monitoring in the same new PDCCH monitoring period.</w:t>
            </w:r>
          </w:p>
          <w:p w14:paraId="363DE42B" w14:textId="77777777" w:rsidR="00C50B41" w:rsidRDefault="00C264C2">
            <w:pPr>
              <w:spacing w:after="0" w:line="240" w:lineRule="auto"/>
              <w:ind w:left="2268" w:hanging="2268"/>
              <w:contextualSpacing/>
              <w:rPr>
                <w:rFonts w:ascii="Arial" w:eastAsia="ＭＳ 明朝" w:hAnsi="Arial" w:cs="Arial"/>
                <w:b/>
                <w:bCs/>
              </w:rPr>
            </w:pPr>
            <w:r>
              <w:rPr>
                <w:rFonts w:ascii="Arial" w:eastAsia="ＭＳ 明朝" w:hAnsi="Arial" w:cs="Arial"/>
                <w:b/>
                <w:bCs/>
              </w:rPr>
              <w:lastRenderedPageBreak/>
              <w:t xml:space="preserve">  </w:t>
            </w:r>
            <w:r>
              <w:rPr>
                <w:rFonts w:ascii="Arial" w:eastAsia="ＭＳ 明朝" w:hAnsi="Arial" w:cs="Arial"/>
                <w:b/>
                <w:bCs/>
              </w:rPr>
              <w:tab/>
              <w:t xml:space="preserve">FFS:   If consecutive MOs start in the symbol or slot proceeding the previous MO. </w:t>
            </w:r>
          </w:p>
          <w:p w14:paraId="363DE42C" w14:textId="77777777" w:rsidR="00C50B41" w:rsidRDefault="00C264C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Proposal 5:                  </w:t>
            </w:r>
            <w:r>
              <w:rPr>
                <w:rFonts w:ascii="Arial" w:eastAsia="ＭＳ 明朝" w:hAnsi="Arial" w:cs="Arial"/>
                <w:b/>
                <w:bCs/>
              </w:rPr>
              <w:tab/>
              <w:t>For the minimum time gap in a non-CA scenario, the UE reports one value from 2 candidate values.</w:t>
            </w:r>
          </w:p>
          <w:p w14:paraId="363DE42D" w14:textId="77777777" w:rsidR="00C50B41" w:rsidRDefault="00C264C2">
            <w:pPr>
              <w:tabs>
                <w:tab w:val="right" w:pos="8306"/>
              </w:tabs>
              <w:spacing w:after="0" w:line="240" w:lineRule="auto"/>
              <w:ind w:left="2268" w:hanging="2268"/>
              <w:rPr>
                <w:rFonts w:ascii="Arial" w:eastAsia="ＭＳ 明朝" w:hAnsi="Arial" w:cs="Arial"/>
                <w:b/>
                <w:bCs/>
              </w:rPr>
            </w:pPr>
            <w:r>
              <w:rPr>
                <w:rFonts w:ascii="Arial" w:eastAsia="ＭＳ 明朝" w:hAnsi="Arial" w:cs="Arial"/>
                <w:b/>
                <w:bCs/>
              </w:rPr>
              <w:tab/>
            </w:r>
            <w:r>
              <w:rPr>
                <w:rFonts w:ascii="Arial" w:eastAsia="ＭＳ 明朝" w:hAnsi="Arial" w:cs="Arial"/>
                <w:b/>
                <w:bCs/>
              </w:rPr>
              <w:tab/>
              <w:t>FFS:   The exact set of candidate values {0.25, 0.5, 1, 2, 3, 6, 10, 20}</w:t>
            </w:r>
            <w:proofErr w:type="spellStart"/>
            <w:r>
              <w:rPr>
                <w:rFonts w:ascii="Arial" w:eastAsia="ＭＳ 明朝" w:hAnsi="Arial" w:cs="Arial"/>
                <w:b/>
                <w:bCs/>
              </w:rPr>
              <w:t>ms</w:t>
            </w:r>
            <w:proofErr w:type="spellEnd"/>
            <w:r>
              <w:rPr>
                <w:rFonts w:ascii="Arial" w:eastAsia="ＭＳ 明朝" w:hAnsi="Arial" w:cs="Arial"/>
                <w:b/>
                <w:bCs/>
              </w:rPr>
              <w:t xml:space="preserve"> as starting point</w:t>
            </w:r>
          </w:p>
          <w:p w14:paraId="363DE42E" w14:textId="77777777" w:rsidR="00C50B41" w:rsidRDefault="00C264C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FFS:   Whether/how to consider the case of CA</w:t>
            </w:r>
          </w:p>
          <w:p w14:paraId="363DE42F" w14:textId="77777777" w:rsidR="00C50B41" w:rsidRDefault="00C264C2">
            <w:pPr>
              <w:tabs>
                <w:tab w:val="center" w:pos="4153"/>
                <w:tab w:val="right" w:pos="8306"/>
              </w:tabs>
              <w:spacing w:after="0" w:line="240" w:lineRule="auto"/>
              <w:rPr>
                <w:rFonts w:ascii="Arial" w:eastAsia="ＭＳ 明朝" w:hAnsi="Arial" w:cs="Arial"/>
                <w:b/>
                <w:bCs/>
              </w:rPr>
            </w:pPr>
            <w:r>
              <w:rPr>
                <w:rFonts w:ascii="Arial" w:eastAsia="ＭＳ 明朝" w:hAnsi="Arial" w:cs="Arial"/>
                <w:b/>
                <w:bCs/>
              </w:rPr>
              <w:t xml:space="preserve">Proposal 6:                      </w:t>
            </w:r>
            <w:r>
              <w:rPr>
                <w:rFonts w:ascii="Arial" w:eastAsia="ＭＳ 明朝" w:hAnsi="Arial" w:cs="Arial"/>
                <w:b/>
                <w:bCs/>
              </w:rPr>
              <w:tab/>
              <w:t>For the minimum time gap in a CA scenario, RAN1 down-selects from:</w:t>
            </w:r>
          </w:p>
          <w:p w14:paraId="363DE430" w14:textId="77777777" w:rsidR="00C50B41" w:rsidRDefault="00C264C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Alt 1:     Mandate a value in the candidate set is for CA.</w:t>
            </w:r>
          </w:p>
          <w:p w14:paraId="363DE431" w14:textId="77777777" w:rsidR="00C50B41" w:rsidRDefault="00C264C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Alt 2:</w:t>
            </w:r>
            <w:r>
              <w:rPr>
                <w:rFonts w:ascii="Arial" w:eastAsia="ＭＳ 明朝" w:hAnsi="Arial" w:cs="Arial"/>
                <w:b/>
                <w:bCs/>
              </w:rPr>
              <w:tab/>
              <w:t xml:space="preserve">     Expand the candidate set to include an additional value for CA.</w:t>
            </w:r>
          </w:p>
          <w:p w14:paraId="363DE432" w14:textId="77777777" w:rsidR="00C50B41" w:rsidRDefault="00C264C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Alt 3:     Providing a separate CA specific set of candidate values.</w:t>
            </w:r>
          </w:p>
          <w:p w14:paraId="363DE433" w14:textId="77777777" w:rsidR="00C50B41" w:rsidRDefault="00C264C2">
            <w:pPr>
              <w:spacing w:after="0"/>
              <w:ind w:left="2268" w:hanging="2268"/>
              <w:rPr>
                <w:rFonts w:ascii="Arial" w:eastAsia="游明朝" w:hAnsi="Arial" w:cs="Arial"/>
                <w:b/>
                <w:bCs/>
                <w:lang w:eastAsia="ja-JP"/>
              </w:rPr>
            </w:pPr>
            <w:r>
              <w:rPr>
                <w:rFonts w:ascii="Arial" w:eastAsia="游明朝" w:hAnsi="Arial" w:cs="Arial"/>
                <w:b/>
                <w:bCs/>
                <w:lang w:eastAsia="ja-JP"/>
              </w:rPr>
              <w:t>Proposal 7:</w:t>
            </w:r>
            <w:r>
              <w:rPr>
                <w:rFonts w:ascii="Arial" w:eastAsia="游明朝" w:hAnsi="Arial" w:cs="Arial"/>
                <w:b/>
                <w:bCs/>
                <w:lang w:eastAsia="ja-JP"/>
              </w:rPr>
              <w:tab/>
              <w:t>For the case when the UE is configured with NR-DC and/or CA without dual DRX groups in RRC CONNECTED mode,</w:t>
            </w:r>
          </w:p>
          <w:p w14:paraId="363DE434" w14:textId="77777777" w:rsidR="00C50B41" w:rsidRDefault="00C264C2">
            <w:pPr>
              <w:widowControl w:val="0"/>
              <w:numPr>
                <w:ilvl w:val="0"/>
                <w:numId w:val="73"/>
              </w:numPr>
              <w:spacing w:after="0" w:line="240" w:lineRule="auto"/>
              <w:jc w:val="left"/>
              <w:rPr>
                <w:rFonts w:ascii="Arial" w:eastAsia="游明朝" w:hAnsi="Arial" w:cs="Arial"/>
                <w:b/>
                <w:bCs/>
                <w:kern w:val="2"/>
                <w:lang w:eastAsia="ja-JP"/>
              </w:rPr>
            </w:pPr>
            <w:r>
              <w:rPr>
                <w:rFonts w:ascii="Arial" w:eastAsia="游明朝" w:hAnsi="Arial" w:cs="Arial"/>
                <w:b/>
                <w:bCs/>
                <w:kern w:val="2"/>
                <w:lang w:eastAsia="ja-JP"/>
              </w:rPr>
              <w:t>LP-WUS is configured on a serving cell per cell-group</w:t>
            </w:r>
          </w:p>
          <w:p w14:paraId="363DE435" w14:textId="77777777" w:rsidR="00C50B41" w:rsidRDefault="00C264C2">
            <w:pPr>
              <w:widowControl w:val="0"/>
              <w:numPr>
                <w:ilvl w:val="0"/>
                <w:numId w:val="73"/>
              </w:numPr>
              <w:spacing w:after="0" w:line="240" w:lineRule="auto"/>
              <w:jc w:val="left"/>
              <w:rPr>
                <w:rFonts w:ascii="Arial" w:eastAsia="游明朝" w:hAnsi="Arial" w:cs="Arial"/>
                <w:b/>
                <w:bCs/>
                <w:kern w:val="2"/>
                <w:lang w:eastAsia="ja-JP"/>
              </w:rPr>
            </w:pPr>
            <w:r>
              <w:rPr>
                <w:rFonts w:ascii="Arial" w:eastAsia="游明朝" w:hAnsi="Arial" w:cs="Arial"/>
                <w:b/>
                <w:bCs/>
                <w:kern w:val="2"/>
                <w:lang w:eastAsia="ja-JP"/>
              </w:rPr>
              <w:t>LP-WUS detection triggers PDCCH monitoring on all non-dormant activated cells within the cell-group.</w:t>
            </w:r>
          </w:p>
          <w:p w14:paraId="363DE436" w14:textId="77777777" w:rsidR="00C50B41" w:rsidRDefault="00C264C2">
            <w:pPr>
              <w:spacing w:after="0" w:line="240" w:lineRule="auto"/>
              <w:ind w:left="2268" w:hanging="2268"/>
              <w:jc w:val="left"/>
              <w:rPr>
                <w:rFonts w:ascii="Arial" w:eastAsia="ＭＳ 明朝" w:hAnsi="Arial" w:cs="Arial"/>
                <w:b/>
                <w:bCs/>
              </w:rPr>
            </w:pPr>
            <w:r>
              <w:rPr>
                <w:rFonts w:ascii="Arial" w:eastAsia="ＭＳ 明朝" w:hAnsi="Arial" w:cs="Arial"/>
                <w:b/>
                <w:bCs/>
              </w:rPr>
              <w:t>Proposal 8:</w:t>
            </w:r>
            <w:r>
              <w:rPr>
                <w:rFonts w:ascii="Arial" w:eastAsia="ＭＳ 明朝" w:hAnsi="Arial" w:cs="Arial"/>
                <w:b/>
                <w:bCs/>
              </w:rPr>
              <w:tab/>
              <w:t xml:space="preserve">For the case when UE is configured with NR-DC and/or CA </w:t>
            </w:r>
            <w:r>
              <w:rPr>
                <w:rFonts w:ascii="Arial" w:eastAsia="ＭＳ 明朝" w:hAnsi="Arial" w:cs="Arial"/>
                <w:b/>
                <w:bCs/>
                <w:u w:val="single"/>
              </w:rPr>
              <w:t>with</w:t>
            </w:r>
            <w:r>
              <w:rPr>
                <w:rFonts w:ascii="Arial" w:eastAsia="ＭＳ 明朝" w:hAnsi="Arial" w:cs="Arial"/>
                <w:b/>
                <w:bCs/>
              </w:rPr>
              <w:t xml:space="preserve"> dual DRX groups in RRC CONNECTED mode,</w:t>
            </w:r>
          </w:p>
          <w:p w14:paraId="363DE437" w14:textId="77777777" w:rsidR="00C50B41" w:rsidRDefault="00C264C2">
            <w:pPr>
              <w:numPr>
                <w:ilvl w:val="4"/>
                <w:numId w:val="16"/>
              </w:numPr>
              <w:spacing w:after="0" w:line="240" w:lineRule="auto"/>
              <w:jc w:val="left"/>
              <w:rPr>
                <w:rFonts w:ascii="Arial" w:eastAsia="ＭＳ 明朝" w:hAnsi="Arial" w:cs="Arial"/>
                <w:b/>
                <w:bCs/>
              </w:rPr>
            </w:pPr>
            <w:r>
              <w:rPr>
                <w:rFonts w:ascii="Arial" w:eastAsia="ＭＳ 明朝" w:hAnsi="Arial" w:cs="Arial"/>
                <w:b/>
                <w:bCs/>
              </w:rPr>
              <w:t>LP-WUS is configured on a non-dormant serving cell per cell-group</w:t>
            </w:r>
          </w:p>
          <w:p w14:paraId="363DE438" w14:textId="77777777" w:rsidR="00C50B41" w:rsidRDefault="00C264C2">
            <w:pPr>
              <w:numPr>
                <w:ilvl w:val="4"/>
                <w:numId w:val="16"/>
              </w:numPr>
              <w:spacing w:after="0" w:line="240" w:lineRule="auto"/>
              <w:jc w:val="left"/>
              <w:rPr>
                <w:rFonts w:ascii="Arial" w:eastAsia="ＭＳ 明朝" w:hAnsi="Arial" w:cs="Arial"/>
                <w:b/>
                <w:bCs/>
              </w:rPr>
            </w:pPr>
            <w:r>
              <w:rPr>
                <w:rFonts w:ascii="Arial" w:eastAsia="ＭＳ 明朝" w:hAnsi="Arial" w:cs="Arial"/>
                <w:b/>
                <w:bCs/>
              </w:rPr>
              <w:t>LP-WUS detection triggers PDCCH monitoring on activated non-dormant serving cells of all DRX groups per cell-group.</w:t>
            </w:r>
          </w:p>
          <w:p w14:paraId="363DE439" w14:textId="77777777" w:rsidR="00C50B41" w:rsidRDefault="00C264C2">
            <w:pPr>
              <w:spacing w:after="0" w:line="240" w:lineRule="auto"/>
              <w:ind w:left="2268" w:hanging="2268"/>
              <w:jc w:val="left"/>
              <w:rPr>
                <w:rFonts w:ascii="Arial" w:eastAsia="ＭＳ 明朝" w:hAnsi="Arial" w:cs="Arial"/>
                <w:b/>
                <w:bCs/>
              </w:rPr>
            </w:pPr>
            <w:r>
              <w:rPr>
                <w:rFonts w:ascii="Arial" w:eastAsia="ＭＳ 明朝" w:hAnsi="Arial" w:cs="Arial"/>
                <w:b/>
                <w:bCs/>
              </w:rPr>
              <w:t>Proposal 9:</w:t>
            </w:r>
            <w:r>
              <w:rPr>
                <w:rFonts w:ascii="Arial" w:eastAsia="ＭＳ 明朝" w:hAnsi="Arial" w:cs="Arial"/>
                <w:b/>
                <w:bCs/>
              </w:rPr>
              <w:tab/>
              <w:t>The Network re-uses the TCI-state framework for the PDCCH Coreset associated with the LP-WUS (option 1), to determine the QCL relationship with LP-WUS.</w:t>
            </w:r>
          </w:p>
          <w:p w14:paraId="363DE43A" w14:textId="77777777" w:rsidR="00C50B41" w:rsidRDefault="00C264C2">
            <w:pPr>
              <w:tabs>
                <w:tab w:val="left" w:pos="2268"/>
              </w:tabs>
              <w:spacing w:after="0" w:line="240" w:lineRule="auto"/>
              <w:jc w:val="left"/>
              <w:rPr>
                <w:rFonts w:ascii="Arial" w:eastAsia="ＭＳ 明朝" w:hAnsi="Arial" w:cs="Arial"/>
                <w:b/>
                <w:bCs/>
              </w:rPr>
            </w:pPr>
            <w:r>
              <w:rPr>
                <w:rFonts w:ascii="Arial" w:eastAsia="ＭＳ 明朝" w:hAnsi="Arial" w:cs="Arial"/>
                <w:b/>
                <w:bCs/>
              </w:rPr>
              <w:t>Proposal 10:</w:t>
            </w:r>
            <w:r>
              <w:rPr>
                <w:rFonts w:ascii="Arial" w:eastAsia="ＭＳ 明朝" w:hAnsi="Arial" w:cs="Arial"/>
                <w:b/>
                <w:bCs/>
              </w:rPr>
              <w:tab/>
              <w:t>Support TCI-state information as part of the RRC configuration for LP-WUS</w:t>
            </w:r>
          </w:p>
          <w:p w14:paraId="363DE43B" w14:textId="77777777" w:rsidR="00C50B41" w:rsidRDefault="00C264C2">
            <w:pPr>
              <w:spacing w:after="0" w:line="252" w:lineRule="auto"/>
              <w:ind w:left="2268" w:hanging="2268"/>
              <w:contextualSpacing/>
              <w:jc w:val="left"/>
              <w:rPr>
                <w:rFonts w:ascii="Arial" w:eastAsia="ＭＳ 明朝" w:hAnsi="Arial" w:cs="Arial"/>
                <w:b/>
                <w:bCs/>
                <w:szCs w:val="21"/>
              </w:rPr>
            </w:pPr>
            <w:r>
              <w:rPr>
                <w:rFonts w:ascii="Arial" w:eastAsia="ＭＳ 明朝" w:hAnsi="Arial" w:cs="Arial"/>
                <w:b/>
                <w:bCs/>
              </w:rPr>
              <w:t>Proposal 11:</w:t>
            </w:r>
            <w:r>
              <w:rPr>
                <w:rFonts w:ascii="Arial" w:eastAsia="ＭＳ 明朝" w:hAnsi="Arial" w:cs="Arial"/>
                <w:b/>
                <w:bCs/>
                <w:szCs w:val="21"/>
              </w:rPr>
              <w:t xml:space="preserve"> </w:t>
            </w:r>
            <w:r>
              <w:rPr>
                <w:rFonts w:ascii="Arial" w:eastAsia="ＭＳ 明朝" w:hAnsi="Arial" w:cs="Arial"/>
                <w:b/>
                <w:bCs/>
                <w:szCs w:val="21"/>
              </w:rPr>
              <w:tab/>
              <w:t>For RRC CONNECTED mode, LP-WUS can be configured with PDCCH skipping</w:t>
            </w:r>
          </w:p>
          <w:p w14:paraId="363DE43C" w14:textId="77777777" w:rsidR="00C50B41" w:rsidRDefault="00C264C2">
            <w:pPr>
              <w:spacing w:after="0" w:line="252" w:lineRule="auto"/>
              <w:ind w:left="2268" w:hanging="2268"/>
              <w:contextualSpacing/>
              <w:jc w:val="left"/>
              <w:rPr>
                <w:rFonts w:ascii="Arial" w:eastAsia="ＭＳ 明朝" w:hAnsi="Arial" w:cs="Arial"/>
                <w:b/>
                <w:bCs/>
                <w:szCs w:val="21"/>
              </w:rPr>
            </w:pPr>
            <w:r>
              <w:rPr>
                <w:rFonts w:ascii="Arial" w:eastAsia="ＭＳ 明朝" w:hAnsi="Arial" w:cs="Arial"/>
                <w:b/>
                <w:bCs/>
              </w:rPr>
              <w:t>Proposal 12:</w:t>
            </w:r>
            <w:r>
              <w:rPr>
                <w:rFonts w:ascii="Arial" w:eastAsia="ＭＳ 明朝" w:hAnsi="Arial" w:cs="Arial"/>
                <w:b/>
                <w:bCs/>
                <w:szCs w:val="21"/>
              </w:rPr>
              <w:t xml:space="preserve"> </w:t>
            </w:r>
            <w:r>
              <w:rPr>
                <w:rFonts w:ascii="Arial" w:eastAsia="ＭＳ 明朝" w:hAnsi="Arial" w:cs="Arial"/>
                <w:b/>
                <w:bCs/>
                <w:szCs w:val="21"/>
              </w:rPr>
              <w:tab/>
              <w:t>For RRC CONNECTED mode, LP-WUS can be configured with SSSG switching.</w:t>
            </w:r>
          </w:p>
          <w:p w14:paraId="363DE43D" w14:textId="77777777" w:rsidR="00C50B41" w:rsidRDefault="00C264C2">
            <w:pPr>
              <w:overflowPunct w:val="0"/>
              <w:autoSpaceDE w:val="0"/>
              <w:autoSpaceDN w:val="0"/>
              <w:adjustRightInd w:val="0"/>
              <w:spacing w:after="0"/>
              <w:ind w:left="2268" w:hanging="2268"/>
              <w:textAlignment w:val="baseline"/>
              <w:rPr>
                <w:rFonts w:ascii="Arial" w:eastAsia="Calibri" w:hAnsi="Arial" w:cs="Arial"/>
                <w:b/>
                <w:bCs/>
                <w:szCs w:val="22"/>
                <w:lang w:eastAsia="ja-JP"/>
              </w:rPr>
            </w:pPr>
            <w:r>
              <w:rPr>
                <w:rFonts w:ascii="Arial" w:eastAsia="Calibri" w:hAnsi="Arial" w:cs="Arial"/>
                <w:b/>
                <w:bCs/>
                <w:szCs w:val="22"/>
                <w:lang w:eastAsia="ja-JP"/>
              </w:rPr>
              <w:t>Proposal 13:</w:t>
            </w:r>
            <w:r>
              <w:rPr>
                <w:rFonts w:ascii="Arial" w:eastAsia="Calibri" w:hAnsi="Arial" w:cs="Arial"/>
                <w:b/>
                <w:bCs/>
                <w:szCs w:val="22"/>
                <w:lang w:eastAsia="ja-JP"/>
              </w:rPr>
              <w:tab/>
              <w:t xml:space="preserve">LP-WUS can be monitored outside the cell DTX Active time. </w:t>
            </w:r>
          </w:p>
          <w:p w14:paraId="363DE43E" w14:textId="77777777" w:rsidR="00C50B41" w:rsidRDefault="00C264C2">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14: </w:t>
            </w:r>
            <w:r>
              <w:rPr>
                <w:rFonts w:ascii="Arial" w:eastAsia="ＭＳ 明朝" w:hAnsi="Arial" w:cs="Arial"/>
                <w:b/>
                <w:bCs/>
              </w:rPr>
              <w:tab/>
              <w:t xml:space="preserve">For CONNECTED mode, LP-SS is not needed during normal LP-WUR operation with LP-WUR. </w:t>
            </w:r>
          </w:p>
          <w:p w14:paraId="363DE43F" w14:textId="77777777" w:rsidR="00C50B41" w:rsidRDefault="00C264C2">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15: </w:t>
            </w:r>
            <w:r>
              <w:rPr>
                <w:rFonts w:ascii="Arial" w:eastAsia="ＭＳ 明朝" w:hAnsi="Arial" w:cs="Arial"/>
                <w:b/>
                <w:bCs/>
              </w:rPr>
              <w:tab/>
              <w:t>For CONNECTED mode, there is no change to how existing MR based measurements (RRM/RLM/BFD/CSI) are determined when LP-WUS is enabled.</w:t>
            </w:r>
          </w:p>
          <w:p w14:paraId="363DE440" w14:textId="77777777" w:rsidR="00C50B41" w:rsidRDefault="00C264C2">
            <w:pPr>
              <w:spacing w:after="0" w:line="240" w:lineRule="auto"/>
              <w:jc w:val="left"/>
              <w:rPr>
                <w:rFonts w:ascii="Arial" w:eastAsia="ＭＳ 明朝" w:hAnsi="Arial" w:cs="Arial"/>
                <w:lang w:eastAsia="ja-JP"/>
              </w:rPr>
            </w:pPr>
            <w:r>
              <w:rPr>
                <w:rFonts w:ascii="Arial" w:eastAsia="ＭＳ 明朝" w:hAnsi="Arial" w:cs="Arial"/>
                <w:b/>
                <w:bCs/>
              </w:rPr>
              <w:t xml:space="preserve">Proposal 16:     </w:t>
            </w:r>
            <w:r>
              <w:rPr>
                <w:rFonts w:ascii="Arial" w:eastAsia="ＭＳ 明朝" w:hAnsi="Arial" w:cs="Arial"/>
                <w:b/>
                <w:bCs/>
              </w:rPr>
              <w:tab/>
              <w:t>Option 1-3 is deprioritised.</w:t>
            </w:r>
          </w:p>
        </w:tc>
      </w:tr>
    </w:tbl>
    <w:p w14:paraId="363DE442" w14:textId="77777777" w:rsidR="00C50B41" w:rsidRDefault="00C50B41">
      <w:pPr>
        <w:pStyle w:val="a2"/>
      </w:pPr>
    </w:p>
    <w:p w14:paraId="363DE443" w14:textId="77777777" w:rsidR="00C50B41" w:rsidRDefault="00C264C2">
      <w:pPr>
        <w:pStyle w:val="30"/>
      </w:pPr>
      <w:r>
        <w:t>R1-2500604</w:t>
      </w:r>
      <w:r>
        <w:tab/>
        <w:t>NEC</w:t>
      </w:r>
    </w:p>
    <w:tbl>
      <w:tblPr>
        <w:tblStyle w:val="afe"/>
        <w:tblW w:w="0" w:type="auto"/>
        <w:tblLook w:val="04A0" w:firstRow="1" w:lastRow="0" w:firstColumn="1" w:lastColumn="0" w:noHBand="0" w:noVBand="1"/>
      </w:tblPr>
      <w:tblGrid>
        <w:gridCol w:w="9838"/>
      </w:tblGrid>
      <w:tr w:rsidR="00C50B41" w14:paraId="363DE447" w14:textId="77777777">
        <w:tc>
          <w:tcPr>
            <w:tcW w:w="9838" w:type="dxa"/>
          </w:tcPr>
          <w:p w14:paraId="363DE444" w14:textId="77777777" w:rsidR="00C50B41" w:rsidRDefault="00C264C2">
            <w:pPr>
              <w:pStyle w:val="a2"/>
              <w:rPr>
                <w:rFonts w:eastAsia="ＭＳ 明朝"/>
                <w:b/>
                <w:sz w:val="20"/>
                <w:szCs w:val="24"/>
                <w:lang w:val="en-US" w:eastAsia="zh-CN"/>
              </w:rPr>
            </w:pPr>
            <w:r>
              <w:rPr>
                <w:rFonts w:eastAsia="ＭＳ 明朝"/>
                <w:b/>
                <w:sz w:val="20"/>
                <w:szCs w:val="24"/>
                <w:lang w:val="en-US" w:eastAsia="zh-CN"/>
              </w:rPr>
              <w:t xml:space="preserve">Proposal 1: support LP-WUS in </w:t>
            </w:r>
            <w:r>
              <w:rPr>
                <w:rFonts w:eastAsia="SimSun"/>
                <w:b/>
                <w:sz w:val="20"/>
                <w:szCs w:val="24"/>
                <w:lang w:val="en-US" w:eastAsia="zh-CN"/>
              </w:rPr>
              <w:t>combination</w:t>
            </w:r>
            <w:r>
              <w:rPr>
                <w:rFonts w:eastAsia="ＭＳ 明朝"/>
                <w:b/>
                <w:sz w:val="20"/>
                <w:szCs w:val="24"/>
                <w:lang w:val="en-US" w:eastAsia="zh-CN"/>
              </w:rPr>
              <w:t xml:space="preserve"> </w:t>
            </w:r>
            <w:r>
              <w:rPr>
                <w:rFonts w:eastAsia="SimSun"/>
                <w:b/>
                <w:sz w:val="20"/>
                <w:szCs w:val="24"/>
                <w:lang w:val="en-US" w:eastAsia="zh-CN"/>
              </w:rPr>
              <w:t>with</w:t>
            </w:r>
            <w:r>
              <w:rPr>
                <w:rFonts w:eastAsia="ＭＳ 明朝"/>
                <w:b/>
                <w:sz w:val="20"/>
                <w:szCs w:val="24"/>
                <w:lang w:val="en-US" w:eastAsia="zh-CN"/>
              </w:rPr>
              <w:t xml:space="preserve"> DCP to further reduce power consumption without introducing too much overhead. </w:t>
            </w:r>
          </w:p>
          <w:p w14:paraId="363DE445" w14:textId="77777777" w:rsidR="00C50B41" w:rsidRDefault="00C264C2">
            <w:pPr>
              <w:spacing w:after="120" w:line="240" w:lineRule="auto"/>
              <w:rPr>
                <w:rFonts w:eastAsia="SimSun"/>
                <w:b/>
                <w:szCs w:val="24"/>
                <w:lang w:val="en-US" w:eastAsia="zh-CN"/>
              </w:rPr>
            </w:pPr>
            <w:r>
              <w:rPr>
                <w:rFonts w:eastAsia="SimSun"/>
                <w:b/>
                <w:szCs w:val="24"/>
                <w:lang w:val="en-US" w:eastAsia="zh-CN"/>
              </w:rPr>
              <w:t xml:space="preserve">Proposal 2: For LP-WUS MOs in connected mode for Option 1-1, support approach 2. </w:t>
            </w:r>
          </w:p>
          <w:p w14:paraId="363DE446" w14:textId="77777777" w:rsidR="00C50B41" w:rsidRDefault="00C264C2">
            <w:pPr>
              <w:spacing w:after="120" w:line="240" w:lineRule="auto"/>
              <w:rPr>
                <w:rFonts w:eastAsia="游明朝"/>
                <w:b/>
                <w:szCs w:val="24"/>
                <w:lang w:val="en-US" w:eastAsia="ja-JP"/>
              </w:rPr>
            </w:pPr>
            <w:r>
              <w:rPr>
                <w:rFonts w:eastAsia="SimSun"/>
                <w:b/>
                <w:szCs w:val="24"/>
                <w:lang w:val="en-US" w:eastAsia="zh-CN"/>
              </w:rPr>
              <w:t xml:space="preserve">Proposal </w:t>
            </w:r>
            <w:r>
              <w:rPr>
                <w:rFonts w:eastAsia="SimSun" w:hint="eastAsia"/>
                <w:b/>
                <w:szCs w:val="24"/>
                <w:lang w:val="en-US" w:eastAsia="zh-CN"/>
              </w:rPr>
              <w:t>3</w:t>
            </w:r>
            <w:r>
              <w:rPr>
                <w:rFonts w:eastAsia="SimSun"/>
                <w:b/>
                <w:szCs w:val="24"/>
                <w:lang w:val="en-US" w:eastAsia="zh-CN"/>
              </w:rPr>
              <w:t>: For LP-WUS MOs in connected mode for Option 1-</w:t>
            </w:r>
            <w:r>
              <w:rPr>
                <w:rFonts w:eastAsia="SimSun" w:hint="eastAsia"/>
                <w:b/>
                <w:szCs w:val="24"/>
                <w:lang w:val="en-US" w:eastAsia="zh-CN"/>
              </w:rPr>
              <w:t>2</w:t>
            </w:r>
            <w:r>
              <w:rPr>
                <w:rFonts w:eastAsia="SimSun"/>
                <w:b/>
                <w:szCs w:val="24"/>
                <w:lang w:val="en-US" w:eastAsia="zh-CN"/>
              </w:rPr>
              <w:t xml:space="preserve">, support approach 2. </w:t>
            </w:r>
          </w:p>
        </w:tc>
      </w:tr>
    </w:tbl>
    <w:p w14:paraId="363DE448" w14:textId="77777777" w:rsidR="00C50B41" w:rsidRDefault="00C50B41">
      <w:pPr>
        <w:pStyle w:val="a2"/>
        <w:rPr>
          <w:lang w:val="en-GB"/>
        </w:rPr>
      </w:pPr>
    </w:p>
    <w:p w14:paraId="363DE449" w14:textId="77777777" w:rsidR="00C50B41" w:rsidRDefault="00C264C2">
      <w:pPr>
        <w:pStyle w:val="30"/>
      </w:pPr>
      <w:r>
        <w:t>R1-2500658</w:t>
      </w:r>
      <w:r>
        <w:tab/>
        <w:t>Sony</w:t>
      </w:r>
    </w:p>
    <w:tbl>
      <w:tblPr>
        <w:tblStyle w:val="afe"/>
        <w:tblW w:w="0" w:type="auto"/>
        <w:tblLook w:val="04A0" w:firstRow="1" w:lastRow="0" w:firstColumn="1" w:lastColumn="0" w:noHBand="0" w:noVBand="1"/>
      </w:tblPr>
      <w:tblGrid>
        <w:gridCol w:w="9838"/>
      </w:tblGrid>
      <w:tr w:rsidR="00C50B41" w14:paraId="363DE457" w14:textId="77777777">
        <w:tc>
          <w:tcPr>
            <w:tcW w:w="9838" w:type="dxa"/>
          </w:tcPr>
          <w:p w14:paraId="363DE44A" w14:textId="77777777" w:rsidR="00C50B41" w:rsidRDefault="00C264C2">
            <w:pPr>
              <w:pStyle w:val="a2"/>
            </w:pPr>
            <w:r>
              <w:t>Proposal 1: For LP-WUS MOs in connected mode for Option 1-1, LP-WUS MOs, including periodicity and offset, are identified based on</w:t>
            </w:r>
          </w:p>
          <w:p w14:paraId="363DE44B" w14:textId="77777777" w:rsidR="00C50B41" w:rsidRDefault="00C264C2">
            <w:pPr>
              <w:pStyle w:val="a2"/>
            </w:pPr>
            <w:r>
              <w:t>-</w:t>
            </w:r>
            <w:r>
              <w:tab/>
              <w:t xml:space="preserve">the slot that drx-onDurationTimer would start and </w:t>
            </w:r>
          </w:p>
          <w:p w14:paraId="363DE44C" w14:textId="77777777" w:rsidR="00C50B41" w:rsidRDefault="00C264C2">
            <w:pPr>
              <w:pStyle w:val="a2"/>
            </w:pPr>
            <w:r>
              <w:t>-</w:t>
            </w:r>
            <w:r>
              <w:tab/>
              <w:t xml:space="preserve">a new RRC parameter indicating the time offset until the slot that drx-onDurationTimer would start </w:t>
            </w:r>
          </w:p>
          <w:p w14:paraId="363DE44D" w14:textId="77777777" w:rsidR="00C50B41" w:rsidRDefault="00C264C2">
            <w:pPr>
              <w:pStyle w:val="a2"/>
            </w:pPr>
            <w:r>
              <w:t>This is known as Approach 2.</w:t>
            </w:r>
          </w:p>
          <w:p w14:paraId="363DE44E" w14:textId="77777777" w:rsidR="00C50B41" w:rsidRDefault="00C50B41">
            <w:pPr>
              <w:pStyle w:val="a2"/>
            </w:pPr>
          </w:p>
          <w:p w14:paraId="363DE44F" w14:textId="77777777" w:rsidR="00C50B41" w:rsidRDefault="00C264C2">
            <w:pPr>
              <w:pStyle w:val="a2"/>
            </w:pPr>
            <w:r>
              <w:t>Proposal 2: Strive for the common design / implementation for both Option 1-1 and Option 1-2</w:t>
            </w:r>
          </w:p>
          <w:p w14:paraId="363DE450" w14:textId="77777777" w:rsidR="00C50B41" w:rsidRDefault="00C264C2">
            <w:pPr>
              <w:pStyle w:val="a2"/>
            </w:pPr>
            <w:r>
              <w:lastRenderedPageBreak/>
              <w:t>Proposal 3: For option 1-2, the following are supported (known as Approach 2):</w:t>
            </w:r>
          </w:p>
          <w:p w14:paraId="363DE451" w14:textId="77777777" w:rsidR="00C50B41" w:rsidRDefault="00C264C2">
            <w:pPr>
              <w:pStyle w:val="a2"/>
            </w:pPr>
            <w:r>
              <w:rPr>
                <w:rFonts w:hint="eastAsia"/>
              </w:rPr>
              <w:t>•</w:t>
            </w:r>
            <w:r>
              <w:tab/>
              <w:t>Periodicity/offset of the slot that the new timer for PDCCH monitoring may be potentially triggered by LP-WUS are configured by RRC parameters.</w:t>
            </w:r>
          </w:p>
          <w:p w14:paraId="363DE452" w14:textId="77777777" w:rsidR="00C50B41" w:rsidRDefault="00C264C2">
            <w:pPr>
              <w:pStyle w:val="a2"/>
            </w:pPr>
            <w:r>
              <w:rPr>
                <w:rFonts w:hint="eastAsia"/>
              </w:rPr>
              <w:t>•</w:t>
            </w:r>
            <w:r>
              <w:tab/>
              <w:t>LP-WUS MOs, including periodicity and offset, are identified based on the slot that new timer would start and a new RRC parameter indicating the time offset until the slot that new timer would start.</w:t>
            </w:r>
          </w:p>
          <w:p w14:paraId="363DE453" w14:textId="77777777" w:rsidR="00C50B41" w:rsidRDefault="00C50B41">
            <w:pPr>
              <w:pStyle w:val="a2"/>
            </w:pPr>
          </w:p>
          <w:p w14:paraId="363DE454" w14:textId="77777777" w:rsidR="00C50B41" w:rsidRDefault="00C264C2">
            <w:pPr>
              <w:pStyle w:val="a2"/>
            </w:pPr>
            <w:r>
              <w:t>Proposal 4: RAN1 strives for the LP-WUS common design including supporting sequence-based LP-WUS operation in both RRC CONNECTED and RRC idle/inactive mode.</w:t>
            </w:r>
          </w:p>
          <w:p w14:paraId="363DE455" w14:textId="77777777" w:rsidR="00C50B41" w:rsidRDefault="00C264C2">
            <w:pPr>
              <w:pStyle w:val="a2"/>
            </w:pPr>
            <w:r>
              <w:t>Proposal 5: The maximum number of LP-WUS codepoints per MO for RRC connected mode is up to 8 codepoints</w:t>
            </w:r>
          </w:p>
          <w:p w14:paraId="363DE456" w14:textId="77777777" w:rsidR="00C50B41" w:rsidRDefault="00C264C2">
            <w:pPr>
              <w:pStyle w:val="a2"/>
            </w:pPr>
            <w:r>
              <w:t>Proposal 6: The UE operating in RRC connected mode and configured to receive LP-WUS is expected to monitor a given MO.</w:t>
            </w:r>
          </w:p>
        </w:tc>
      </w:tr>
    </w:tbl>
    <w:p w14:paraId="363DE458" w14:textId="77777777" w:rsidR="00C50B41" w:rsidRDefault="00C50B41">
      <w:pPr>
        <w:pStyle w:val="a2"/>
        <w:rPr>
          <w:lang w:val="en-GB"/>
        </w:rPr>
      </w:pPr>
    </w:p>
    <w:p w14:paraId="363DE459" w14:textId="77777777" w:rsidR="00C50B41" w:rsidRDefault="00C264C2">
      <w:pPr>
        <w:pStyle w:val="30"/>
      </w:pPr>
      <w:r>
        <w:t>R1-2500741</w:t>
      </w:r>
      <w:r>
        <w:tab/>
        <w:t>Xiaomi</w:t>
      </w:r>
    </w:p>
    <w:tbl>
      <w:tblPr>
        <w:tblStyle w:val="afe"/>
        <w:tblW w:w="0" w:type="auto"/>
        <w:tblLook w:val="04A0" w:firstRow="1" w:lastRow="0" w:firstColumn="1" w:lastColumn="0" w:noHBand="0" w:noVBand="1"/>
      </w:tblPr>
      <w:tblGrid>
        <w:gridCol w:w="9838"/>
      </w:tblGrid>
      <w:tr w:rsidR="00C50B41" w14:paraId="363DE46B" w14:textId="77777777">
        <w:tc>
          <w:tcPr>
            <w:tcW w:w="9838" w:type="dxa"/>
          </w:tcPr>
          <w:p w14:paraId="363DE45A" w14:textId="77777777" w:rsidR="00C50B41" w:rsidRDefault="00C264C2">
            <w:pPr>
              <w:overflowPunct w:val="0"/>
              <w:autoSpaceDE w:val="0"/>
              <w:autoSpaceDN w:val="0"/>
              <w:adjustRightInd w:val="0"/>
              <w:spacing w:after="0" w:line="240" w:lineRule="auto"/>
              <w:textAlignment w:val="baseline"/>
              <w:rPr>
                <w:rFonts w:eastAsia="SimSun"/>
                <w:b/>
                <w:i/>
                <w:sz w:val="21"/>
                <w:szCs w:val="21"/>
                <w:lang w:eastAsia="zh-CN"/>
              </w:rPr>
            </w:pPr>
            <w:r>
              <w:rPr>
                <w:rFonts w:eastAsia="SimSun"/>
                <w:b/>
                <w:i/>
                <w:sz w:val="21"/>
                <w:szCs w:val="21"/>
                <w:lang w:eastAsia="zh-CN"/>
              </w:rPr>
              <w:t xml:space="preserve">Proposal 1: LP-WUS applied within C-DRX legacy active time </w:t>
            </w:r>
            <w:r>
              <w:rPr>
                <w:rFonts w:eastAsia="SimSun" w:hint="eastAsia"/>
                <w:b/>
                <w:i/>
                <w:sz w:val="21"/>
                <w:szCs w:val="21"/>
                <w:lang w:eastAsia="zh-CN"/>
              </w:rPr>
              <w:t>t</w:t>
            </w:r>
            <w:r>
              <w:rPr>
                <w:rFonts w:eastAsia="SimSun"/>
                <w:b/>
                <w:i/>
                <w:sz w:val="21"/>
                <w:szCs w:val="21"/>
                <w:lang w:eastAsia="zh-CN"/>
              </w:rPr>
              <w:t>o reduce unnecessary PDCCH monitoring should be considered and down-selected,</w:t>
            </w:r>
          </w:p>
          <w:p w14:paraId="363DE45B" w14:textId="77777777" w:rsidR="00C50B41" w:rsidRDefault="00C264C2">
            <w:pPr>
              <w:overflowPunct w:val="0"/>
              <w:autoSpaceDE w:val="0"/>
              <w:autoSpaceDN w:val="0"/>
              <w:adjustRightInd w:val="0"/>
              <w:spacing w:after="0" w:line="240" w:lineRule="auto"/>
              <w:ind w:leftChars="100" w:left="200"/>
              <w:textAlignment w:val="baseline"/>
              <w:rPr>
                <w:rFonts w:eastAsia="SimSun"/>
                <w:b/>
                <w:i/>
                <w:sz w:val="21"/>
                <w:szCs w:val="21"/>
                <w:lang w:eastAsia="zh-CN"/>
              </w:rPr>
            </w:pPr>
            <w:r>
              <w:rPr>
                <w:rFonts w:eastAsia="SimSun"/>
                <w:b/>
                <w:i/>
                <w:sz w:val="21"/>
                <w:szCs w:val="21"/>
                <w:lang w:eastAsia="zh-CN"/>
              </w:rPr>
              <w:t xml:space="preserve">Case 1: LP-WUS is used </w:t>
            </w:r>
            <w:r>
              <w:rPr>
                <w:rFonts w:eastAsia="SimSun" w:hint="eastAsia"/>
                <w:b/>
                <w:i/>
                <w:sz w:val="21"/>
                <w:szCs w:val="21"/>
                <w:lang w:eastAsia="zh-CN"/>
              </w:rPr>
              <w:t>within</w:t>
            </w:r>
            <w:r>
              <w:rPr>
                <w:rFonts w:eastAsia="SimSun"/>
                <w:b/>
                <w:i/>
                <w:sz w:val="21"/>
                <w:szCs w:val="21"/>
                <w:lang w:eastAsia="zh-CN"/>
              </w:rPr>
              <w:t xml:space="preserve"> C-DRX re-transmission timer running duration;</w:t>
            </w:r>
          </w:p>
          <w:p w14:paraId="363DE45C" w14:textId="77777777" w:rsidR="00C50B41" w:rsidRDefault="00C264C2">
            <w:pPr>
              <w:overflowPunct w:val="0"/>
              <w:autoSpaceDE w:val="0"/>
              <w:autoSpaceDN w:val="0"/>
              <w:adjustRightInd w:val="0"/>
              <w:spacing w:after="0" w:line="240" w:lineRule="auto"/>
              <w:ind w:leftChars="100" w:left="200"/>
              <w:textAlignment w:val="baseline"/>
              <w:rPr>
                <w:rFonts w:eastAsia="SimSun"/>
                <w:b/>
                <w:i/>
                <w:sz w:val="21"/>
                <w:szCs w:val="21"/>
                <w:lang w:eastAsia="zh-CN"/>
              </w:rPr>
            </w:pPr>
            <w:r>
              <w:rPr>
                <w:rFonts w:eastAsia="SimSun"/>
                <w:b/>
                <w:i/>
                <w:sz w:val="21"/>
                <w:szCs w:val="21"/>
                <w:lang w:eastAsia="zh-CN"/>
              </w:rPr>
              <w:t xml:space="preserve">Case 2: LP-WUS </w:t>
            </w:r>
            <w:r>
              <w:rPr>
                <w:rFonts w:eastAsia="SimSun" w:hint="eastAsia"/>
                <w:b/>
                <w:i/>
                <w:sz w:val="21"/>
                <w:szCs w:val="21"/>
                <w:lang w:eastAsia="zh-CN"/>
              </w:rPr>
              <w:t>is</w:t>
            </w:r>
            <w:r>
              <w:rPr>
                <w:rFonts w:eastAsia="SimSun"/>
                <w:b/>
                <w:i/>
                <w:sz w:val="21"/>
                <w:szCs w:val="21"/>
                <w:lang w:eastAsia="zh-CN"/>
              </w:rPr>
              <w:t xml:space="preserve"> </w:t>
            </w:r>
            <w:r>
              <w:rPr>
                <w:rFonts w:eastAsia="SimSun" w:hint="eastAsia"/>
                <w:b/>
                <w:i/>
                <w:sz w:val="21"/>
                <w:szCs w:val="21"/>
                <w:lang w:eastAsia="zh-CN"/>
              </w:rPr>
              <w:t>used</w:t>
            </w:r>
            <w:r>
              <w:rPr>
                <w:rFonts w:eastAsia="SimSun"/>
                <w:b/>
                <w:i/>
                <w:sz w:val="21"/>
                <w:szCs w:val="21"/>
                <w:lang w:eastAsia="zh-CN"/>
              </w:rPr>
              <w:t xml:space="preserve"> within C-DRX active time and within PDCCH skipping duration;</w:t>
            </w:r>
          </w:p>
          <w:p w14:paraId="363DE45D" w14:textId="77777777" w:rsidR="00C50B41" w:rsidRDefault="00C264C2">
            <w:pPr>
              <w:overflowPunct w:val="0"/>
              <w:autoSpaceDE w:val="0"/>
              <w:autoSpaceDN w:val="0"/>
              <w:adjustRightInd w:val="0"/>
              <w:spacing w:afterLines="50" w:after="120" w:line="240" w:lineRule="auto"/>
              <w:ind w:firstLine="200"/>
              <w:textAlignment w:val="baseline"/>
              <w:rPr>
                <w:rFonts w:eastAsia="SimSun"/>
                <w:b/>
                <w:i/>
                <w:sz w:val="21"/>
                <w:szCs w:val="21"/>
                <w:lang w:eastAsia="zh-CN"/>
              </w:rPr>
            </w:pPr>
            <w:r>
              <w:rPr>
                <w:rFonts w:eastAsia="SimSun"/>
                <w:b/>
                <w:i/>
                <w:sz w:val="21"/>
                <w:szCs w:val="21"/>
                <w:lang w:eastAsia="zh-CN"/>
              </w:rPr>
              <w:t>Case 3: LP-WUS is used within C-DRX active time and outside PDCCH skipping duration.</w:t>
            </w:r>
          </w:p>
          <w:p w14:paraId="363DE45E" w14:textId="77777777" w:rsidR="00C50B41" w:rsidRDefault="00C264C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2: Support Option 1-3: LP-WUS monitoring within legacy C-DRX active time </w:t>
            </w:r>
            <w:r>
              <w:rPr>
                <w:rFonts w:eastAsia="SimSun" w:hint="eastAsia"/>
                <w:b/>
                <w:i/>
                <w:sz w:val="21"/>
                <w:szCs w:val="21"/>
                <w:lang w:eastAsia="zh-CN"/>
              </w:rPr>
              <w:t>t</w:t>
            </w:r>
            <w:r>
              <w:rPr>
                <w:rFonts w:eastAsia="SimSun"/>
                <w:b/>
                <w:i/>
                <w:sz w:val="21"/>
                <w:szCs w:val="21"/>
                <w:lang w:eastAsia="zh-CN"/>
              </w:rPr>
              <w:t>o reduce unnecessary PDCCH monitoring.</w:t>
            </w:r>
          </w:p>
          <w:p w14:paraId="363DE45F" w14:textId="77777777" w:rsidR="00C50B41" w:rsidRDefault="00C264C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3: Support multiple transmission occasions for a LP-WUS MO.</w:t>
            </w:r>
          </w:p>
          <w:p w14:paraId="363DE460" w14:textId="77777777" w:rsidR="00C50B41" w:rsidRDefault="00C264C2">
            <w:pPr>
              <w:overflowPunct w:val="0"/>
              <w:autoSpaceDE w:val="0"/>
              <w:autoSpaceDN w:val="0"/>
              <w:adjustRightInd w:val="0"/>
              <w:spacing w:after="120" w:line="240" w:lineRule="auto"/>
              <w:textAlignment w:val="baseline"/>
              <w:rPr>
                <w:rFonts w:eastAsia="SimSun"/>
                <w:b/>
                <w:i/>
                <w:sz w:val="21"/>
                <w:szCs w:val="21"/>
                <w:lang w:eastAsia="zh-CN"/>
              </w:rPr>
            </w:pPr>
            <w:r>
              <w:rPr>
                <w:rFonts w:eastAsia="SimSun" w:hint="eastAsia"/>
                <w:b/>
                <w:i/>
                <w:sz w:val="21"/>
                <w:szCs w:val="21"/>
                <w:lang w:eastAsia="zh-CN"/>
              </w:rPr>
              <w:t>P</w:t>
            </w:r>
            <w:r>
              <w:rPr>
                <w:rFonts w:eastAsia="SimSun"/>
                <w:b/>
                <w:i/>
                <w:sz w:val="21"/>
                <w:szCs w:val="21"/>
                <w:lang w:eastAsia="zh-CN"/>
              </w:rPr>
              <w:t xml:space="preserve">roposal 4: To support LP-WUS configuration in NR-DC, UE should be able to receive LP-WUS on two </w:t>
            </w:r>
            <w:r>
              <w:rPr>
                <w:rFonts w:eastAsia="SimSun" w:hint="eastAsia"/>
                <w:b/>
                <w:i/>
                <w:sz w:val="21"/>
                <w:szCs w:val="21"/>
                <w:lang w:eastAsia="zh-CN"/>
              </w:rPr>
              <w:t>carrier</w:t>
            </w:r>
            <w:r>
              <w:rPr>
                <w:rFonts w:eastAsia="SimSun"/>
                <w:b/>
                <w:i/>
                <w:sz w:val="21"/>
                <w:szCs w:val="21"/>
                <w:lang w:eastAsia="zh-CN"/>
              </w:rPr>
              <w:t>s simultaneously by LR.</w:t>
            </w:r>
          </w:p>
          <w:p w14:paraId="363DE461" w14:textId="77777777" w:rsidR="00C50B41" w:rsidRDefault="00C264C2">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 xml:space="preserve">roposal 5: For NR-DC, if UE does not have the capability to receive the two LP-WUS simultaneously on two cells, </w:t>
            </w:r>
            <w:proofErr w:type="spellStart"/>
            <w:r>
              <w:rPr>
                <w:rFonts w:eastAsia="SimSun"/>
                <w:b/>
                <w:i/>
                <w:sz w:val="21"/>
                <w:szCs w:val="21"/>
                <w:lang w:eastAsia="zh-CN"/>
              </w:rPr>
              <w:t>gNB</w:t>
            </w:r>
            <w:proofErr w:type="spellEnd"/>
            <w:r>
              <w:rPr>
                <w:rFonts w:eastAsia="SimSun"/>
                <w:b/>
                <w:i/>
                <w:sz w:val="21"/>
                <w:szCs w:val="21"/>
                <w:lang w:eastAsia="zh-CN"/>
              </w:rPr>
              <w:t xml:space="preserve"> should only configure LP-WUS on MCG or on SCG.</w:t>
            </w:r>
          </w:p>
          <w:p w14:paraId="363DE462" w14:textId="77777777" w:rsidR="00C50B41" w:rsidRDefault="00C264C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6: In CA with dual DRX group, LP-WUS can be configured per DRX group. </w:t>
            </w:r>
          </w:p>
          <w:p w14:paraId="363DE463" w14:textId="77777777" w:rsidR="00C50B41" w:rsidRDefault="00C264C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7: LP-WUS configured in a DRX group is used to trigger PDCCH monitoring in all serving cells in the same DRX group. </w:t>
            </w:r>
          </w:p>
          <w:p w14:paraId="363DE464" w14:textId="77777777" w:rsidR="00C50B41" w:rsidRDefault="00C264C2">
            <w:pPr>
              <w:overflowPunct w:val="0"/>
              <w:autoSpaceDE w:val="0"/>
              <w:autoSpaceDN w:val="0"/>
              <w:adjustRightInd w:val="0"/>
              <w:spacing w:after="120" w:line="240" w:lineRule="auto"/>
              <w:textAlignment w:val="baseline"/>
              <w:rPr>
                <w:rFonts w:eastAsia="SimSun"/>
                <w:b/>
                <w:i/>
                <w:sz w:val="21"/>
                <w:szCs w:val="21"/>
                <w:lang w:eastAsia="zh-CN"/>
              </w:rPr>
            </w:pPr>
            <w:r>
              <w:rPr>
                <w:rFonts w:eastAsia="SimSun"/>
                <w:b/>
                <w:i/>
                <w:sz w:val="21"/>
                <w:szCs w:val="21"/>
                <w:lang w:eastAsia="zh-CN"/>
              </w:rPr>
              <w:t xml:space="preserve">Proposal 8: For LP-WUS MOs configuration in connected mode, Approach 1 can be adopted to support unified LP-WUS configuration for Option 1-1/1-2/1-3. </w:t>
            </w:r>
          </w:p>
          <w:p w14:paraId="363DE465" w14:textId="77777777" w:rsidR="00C50B41" w:rsidRDefault="00C264C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9: LP-WUS at least includes bits indicating whether to monitor PDCCH. SSSG switching, BWP switching indication can also be considered.</w:t>
            </w:r>
          </w:p>
          <w:p w14:paraId="363DE466" w14:textId="77777777" w:rsidR="00C50B41" w:rsidRDefault="00C264C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hint="eastAsia"/>
                <w:b/>
                <w:i/>
                <w:sz w:val="21"/>
                <w:szCs w:val="21"/>
                <w:lang w:eastAsia="zh-CN"/>
              </w:rPr>
              <w:t>P</w:t>
            </w:r>
            <w:r>
              <w:rPr>
                <w:rFonts w:eastAsia="SimSun"/>
                <w:b/>
                <w:i/>
                <w:sz w:val="21"/>
                <w:szCs w:val="21"/>
                <w:lang w:eastAsia="zh-CN"/>
              </w:rPr>
              <w:t xml:space="preserve">roposal 10: LP-WUS indication can be per cell </w:t>
            </w:r>
            <w:r>
              <w:rPr>
                <w:rFonts w:eastAsia="SimSun" w:hint="eastAsia"/>
                <w:b/>
                <w:i/>
                <w:sz w:val="21"/>
                <w:szCs w:val="21"/>
                <w:lang w:eastAsia="zh-CN"/>
              </w:rPr>
              <w:t>or</w:t>
            </w:r>
            <w:r>
              <w:rPr>
                <w:rFonts w:eastAsia="SimSun"/>
                <w:b/>
                <w:i/>
                <w:sz w:val="21"/>
                <w:szCs w:val="21"/>
                <w:lang w:eastAsia="zh-CN"/>
              </w:rPr>
              <w:t xml:space="preserve"> per cell group when UE is configured with multiple serving cells.</w:t>
            </w:r>
          </w:p>
          <w:p w14:paraId="363DE467" w14:textId="77777777" w:rsidR="00C50B41" w:rsidRDefault="00C264C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11: For RRC CONNECTED mode, there are at least 3 candidate values for the determination of the minimum time gap between LP-WUS reception and MR to start PDCCH monitoring via UE capability reporting. </w:t>
            </w:r>
          </w:p>
          <w:p w14:paraId="363DE468" w14:textId="77777777" w:rsidR="00C50B41" w:rsidRDefault="00C264C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12: For RRC CONNECTED mode, synchronization delay is not included in the wake-up delay, and how to maintain synchronization is up to UE implementation. </w:t>
            </w:r>
          </w:p>
          <w:p w14:paraId="363DE469" w14:textId="77777777" w:rsidR="00C50B41" w:rsidRDefault="00C264C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13: If the UE receives a LP-WUS indicating PDCCH monitoring, and the ending time of LP-WUS is just before or overlapped with SPS PDSCH in time domain, the wake-up delay needed before starting PDCCH monitoring can be 0.</w:t>
            </w:r>
          </w:p>
          <w:p w14:paraId="363DE46A" w14:textId="77777777" w:rsidR="00C50B41" w:rsidRDefault="00C264C2">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 xml:space="preserve">Proposal 14: LP-WUS </w:t>
            </w:r>
            <w:r>
              <w:rPr>
                <w:rFonts w:eastAsia="SimSun" w:hint="eastAsia"/>
                <w:b/>
                <w:i/>
                <w:sz w:val="21"/>
                <w:szCs w:val="21"/>
                <w:lang w:eastAsia="zh-CN"/>
              </w:rPr>
              <w:t>in</w:t>
            </w:r>
            <w:r>
              <w:rPr>
                <w:rFonts w:eastAsia="SimSun"/>
                <w:b/>
                <w:i/>
                <w:sz w:val="21"/>
                <w:szCs w:val="21"/>
                <w:lang w:eastAsia="zh-CN"/>
              </w:rPr>
              <w:t xml:space="preserve"> </w:t>
            </w:r>
            <w:r>
              <w:rPr>
                <w:rFonts w:eastAsia="SimSun" w:hint="eastAsia"/>
                <w:b/>
                <w:i/>
                <w:sz w:val="21"/>
                <w:szCs w:val="21"/>
                <w:lang w:eastAsia="zh-CN"/>
              </w:rPr>
              <w:t>connected</w:t>
            </w:r>
            <w:r>
              <w:rPr>
                <w:rFonts w:eastAsia="SimSun"/>
                <w:b/>
                <w:i/>
                <w:sz w:val="21"/>
                <w:szCs w:val="21"/>
                <w:lang w:eastAsia="zh-CN"/>
              </w:rPr>
              <w:t xml:space="preserve"> state can be </w:t>
            </w:r>
            <w:proofErr w:type="spellStart"/>
            <w:r>
              <w:rPr>
                <w:rFonts w:eastAsia="SimSun"/>
                <w:b/>
                <w:i/>
                <w:sz w:val="21"/>
                <w:szCs w:val="21"/>
                <w:lang w:eastAsia="zh-CN"/>
              </w:rPr>
              <w:t>QCLed</w:t>
            </w:r>
            <w:proofErr w:type="spellEnd"/>
            <w:r>
              <w:rPr>
                <w:rFonts w:eastAsia="SimSun"/>
                <w:b/>
                <w:i/>
                <w:sz w:val="21"/>
                <w:szCs w:val="21"/>
                <w:lang w:eastAsia="zh-CN"/>
              </w:rPr>
              <w:t xml:space="preserve"> with LP -SS by QCL type A, and can be </w:t>
            </w:r>
            <w:proofErr w:type="spellStart"/>
            <w:r>
              <w:rPr>
                <w:rFonts w:eastAsia="SimSun"/>
                <w:b/>
                <w:i/>
                <w:sz w:val="21"/>
                <w:szCs w:val="21"/>
                <w:lang w:eastAsia="zh-CN"/>
              </w:rPr>
              <w:t>QCL</w:t>
            </w:r>
            <w:r>
              <w:rPr>
                <w:rFonts w:eastAsia="SimSun" w:hint="eastAsia"/>
                <w:b/>
                <w:i/>
                <w:sz w:val="21"/>
                <w:szCs w:val="21"/>
                <w:lang w:eastAsia="zh-CN"/>
              </w:rPr>
              <w:t>ed</w:t>
            </w:r>
            <w:proofErr w:type="spellEnd"/>
            <w:r>
              <w:rPr>
                <w:rFonts w:eastAsia="SimSun"/>
                <w:b/>
                <w:i/>
                <w:sz w:val="21"/>
                <w:szCs w:val="21"/>
                <w:lang w:eastAsia="zh-CN"/>
              </w:rPr>
              <w:t xml:space="preserve"> with SSB by QCL </w:t>
            </w:r>
            <w:r>
              <w:rPr>
                <w:rFonts w:eastAsia="SimSun" w:hint="eastAsia"/>
                <w:b/>
                <w:i/>
                <w:sz w:val="21"/>
                <w:szCs w:val="21"/>
                <w:lang w:eastAsia="zh-CN"/>
              </w:rPr>
              <w:t>type</w:t>
            </w:r>
            <w:r>
              <w:rPr>
                <w:rFonts w:eastAsia="SimSun"/>
                <w:b/>
                <w:i/>
                <w:sz w:val="21"/>
                <w:szCs w:val="21"/>
                <w:lang w:eastAsia="zh-CN"/>
              </w:rPr>
              <w:t xml:space="preserve"> C.</w:t>
            </w:r>
          </w:p>
        </w:tc>
      </w:tr>
    </w:tbl>
    <w:p w14:paraId="363DE46C" w14:textId="77777777" w:rsidR="00C50B41" w:rsidRDefault="00C50B41">
      <w:pPr>
        <w:pStyle w:val="a2"/>
      </w:pPr>
    </w:p>
    <w:p w14:paraId="363DE46D" w14:textId="77777777" w:rsidR="00C50B41" w:rsidRDefault="00C264C2">
      <w:pPr>
        <w:pStyle w:val="30"/>
      </w:pPr>
      <w:r>
        <w:t>R1-2500790</w:t>
      </w:r>
      <w:r>
        <w:tab/>
        <w:t>Apple</w:t>
      </w:r>
    </w:p>
    <w:tbl>
      <w:tblPr>
        <w:tblStyle w:val="afe"/>
        <w:tblW w:w="0" w:type="auto"/>
        <w:tblLook w:val="04A0" w:firstRow="1" w:lastRow="0" w:firstColumn="1" w:lastColumn="0" w:noHBand="0" w:noVBand="1"/>
      </w:tblPr>
      <w:tblGrid>
        <w:gridCol w:w="9838"/>
      </w:tblGrid>
      <w:tr w:rsidR="00C50B41" w14:paraId="363DE491" w14:textId="77777777">
        <w:tc>
          <w:tcPr>
            <w:tcW w:w="9838" w:type="dxa"/>
          </w:tcPr>
          <w:p w14:paraId="363DE46E" w14:textId="77777777" w:rsidR="00C50B41" w:rsidRDefault="00C264C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monitoring occasions</w:t>
            </w:r>
          </w:p>
          <w:p w14:paraId="363DE46F" w14:textId="77777777" w:rsidR="00C50B41" w:rsidRDefault="00C264C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Proposal 1: For both Option 1-1 and Option 1-2, support Approach 2, where LP-WUS MOs, including periodicity and offset, are identified based on the slot that </w:t>
            </w:r>
            <w:proofErr w:type="spellStart"/>
            <w:r>
              <w:rPr>
                <w:rFonts w:ascii="Times New Roman Bold" w:eastAsia="SimSun" w:hAnsi="Times New Roman Bold" w:cs="Times New Roman Bold"/>
                <w:b/>
                <w:bCs/>
                <w:lang w:val="en-US" w:eastAsia="zh-CN"/>
              </w:rPr>
              <w:t>drx-onDurationTimer</w:t>
            </w:r>
            <w:proofErr w:type="spellEnd"/>
            <w:r>
              <w:rPr>
                <w:rFonts w:ascii="Times New Roman Bold" w:eastAsia="SimSun" w:hAnsi="Times New Roman Bold" w:cs="Times New Roman Bold"/>
                <w:b/>
                <w:bCs/>
                <w:lang w:val="en-US" w:eastAsia="zh-CN"/>
              </w:rPr>
              <w:t xml:space="preserve"> (for Option 1-1) or the new timer (for Option 1-2) would start and a new RRC parameter indicating the time offset until the slot that </w:t>
            </w:r>
            <w:proofErr w:type="spellStart"/>
            <w:r>
              <w:rPr>
                <w:rFonts w:ascii="Times New Roman Bold" w:eastAsia="SimSun" w:hAnsi="Times New Roman Bold" w:cs="Times New Roman Bold"/>
                <w:b/>
                <w:bCs/>
                <w:lang w:val="en-US" w:eastAsia="zh-CN"/>
              </w:rPr>
              <w:t>drx-onDurationTimer</w:t>
            </w:r>
            <w:proofErr w:type="spellEnd"/>
            <w:r>
              <w:rPr>
                <w:rFonts w:ascii="Times New Roman Bold" w:eastAsia="SimSun" w:hAnsi="Times New Roman Bold" w:cs="Times New Roman Bold"/>
                <w:b/>
                <w:bCs/>
                <w:lang w:val="en-US" w:eastAsia="zh-CN"/>
              </w:rPr>
              <w:t> would start.</w:t>
            </w:r>
          </w:p>
          <w:p w14:paraId="363DE470" w14:textId="77777777" w:rsidR="00C50B41" w:rsidRDefault="00C50B41">
            <w:pPr>
              <w:autoSpaceDE w:val="0"/>
              <w:autoSpaceDN w:val="0"/>
              <w:spacing w:afterLines="50" w:after="120" w:line="240" w:lineRule="auto"/>
              <w:rPr>
                <w:rFonts w:ascii="Times New Roman Bold" w:eastAsia="SimSun" w:hAnsi="Times New Roman Bold" w:cs="Times New Roman Bold"/>
                <w:b/>
                <w:bCs/>
                <w:lang w:val="en-US" w:eastAsia="zh-CN"/>
              </w:rPr>
            </w:pPr>
          </w:p>
          <w:p w14:paraId="363DE471" w14:textId="77777777" w:rsidR="00C50B41" w:rsidRDefault="00C264C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operation with CA/DC</w:t>
            </w:r>
          </w:p>
          <w:p w14:paraId="363DE472" w14:textId="77777777" w:rsidR="00C50B41" w:rsidRDefault="00C264C2">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2: LP-WUS can be configured in only one cell group when DC is configured.</w:t>
            </w:r>
          </w:p>
          <w:p w14:paraId="363DE473" w14:textId="77777777" w:rsidR="00C50B41" w:rsidRDefault="00C264C2">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 xml:space="preserve">Proposal 3: Support LP-WUS triggering all activated serving cells (Option 2) if only single DRX group is configured, considering impact on UE complexity as well </w:t>
            </w:r>
            <w:proofErr w:type="spellStart"/>
            <w:r>
              <w:rPr>
                <w:rFonts w:ascii="Times New Roman Bold" w:hAnsi="Times New Roman Bold" w:cs="Times New Roman Bold"/>
                <w:b/>
                <w:bCs/>
                <w:lang w:val="en-US"/>
              </w:rPr>
              <w:t>a</w:t>
            </w:r>
            <w:proofErr w:type="spellEnd"/>
            <w:r>
              <w:rPr>
                <w:rFonts w:ascii="Times New Roman Bold" w:hAnsi="Times New Roman Bold" w:cs="Times New Roman Bold"/>
                <w:b/>
                <w:bCs/>
                <w:lang w:val="en-US"/>
              </w:rPr>
              <w:t xml:space="preserve"> s NW signaling overhead.</w:t>
            </w:r>
          </w:p>
          <w:p w14:paraId="363DE474" w14:textId="77777777" w:rsidR="00C50B41" w:rsidRDefault="00C264C2">
            <w:pPr>
              <w:overflowPunct w:val="0"/>
              <w:autoSpaceDE w:val="0"/>
              <w:autoSpaceDN w:val="0"/>
              <w:spacing w:afterLines="50" w:after="120" w:line="240" w:lineRule="auto"/>
              <w:rPr>
                <w:lang w:val="en-US" w:eastAsia="zh-CN"/>
              </w:rPr>
            </w:pPr>
            <w:r>
              <w:rPr>
                <w:rFonts w:ascii="Times New Roman Bold" w:hAnsi="Times New Roman Bold" w:cs="Times New Roman Bold"/>
                <w:b/>
                <w:bCs/>
                <w:lang w:val="en-US" w:eastAsia="zh-CN"/>
              </w:rPr>
              <w:t>Proposal 4: For Option 1-2, the LP-WUS triggered new timers on the dual DRX groups have the same periodicity and starting offset, while the duration can be different.</w:t>
            </w:r>
            <w:r>
              <w:rPr>
                <w:lang w:val="en-US" w:eastAsia="zh-CN"/>
              </w:rPr>
              <w:t xml:space="preserve"> </w:t>
            </w:r>
          </w:p>
          <w:p w14:paraId="363DE475" w14:textId="77777777" w:rsidR="00C50B41" w:rsidRDefault="00C264C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5: Support monitoring LP-WUS in one serving cell when dual DRX group is configured.</w:t>
            </w:r>
          </w:p>
          <w:p w14:paraId="363DE476" w14:textId="77777777" w:rsidR="00C50B41" w:rsidRDefault="00C264C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6: Support UE monitoring LP-WUS in </w:t>
            </w:r>
            <w:proofErr w:type="spellStart"/>
            <w:r>
              <w:rPr>
                <w:rFonts w:ascii="Times New Roman Bold" w:hAnsi="Times New Roman Bold" w:cs="Times New Roman Bold"/>
                <w:b/>
                <w:bCs/>
                <w:lang w:val="en-US" w:eastAsia="zh-CN"/>
              </w:rPr>
              <w:t>SpCells</w:t>
            </w:r>
            <w:proofErr w:type="spellEnd"/>
            <w:r>
              <w:rPr>
                <w:rFonts w:ascii="Times New Roman Bold" w:hAnsi="Times New Roman Bold" w:cs="Times New Roman Bold"/>
                <w:b/>
                <w:bCs/>
                <w:lang w:val="en-US" w:eastAsia="zh-CN"/>
              </w:rPr>
              <w:t>.</w:t>
            </w:r>
          </w:p>
          <w:p w14:paraId="363DE477" w14:textId="77777777" w:rsidR="00C50B41" w:rsidRDefault="00C264C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CA with dual DRX group </w:t>
            </w:r>
            <w:proofErr w:type="spellStart"/>
            <w:r>
              <w:rPr>
                <w:rFonts w:ascii="Times New Roman Bold" w:hAnsi="Times New Roman Bold" w:cs="Times New Roman Bold"/>
                <w:b/>
                <w:bCs/>
                <w:lang w:val="en-US" w:eastAsia="zh-CN"/>
              </w:rPr>
              <w:t>Opt</w:t>
            </w:r>
            <w:proofErr w:type="spellEnd"/>
            <w:r>
              <w:rPr>
                <w:rFonts w:ascii="Times New Roman Bold" w:hAnsi="Times New Roman Bold" w:cs="Times New Roman Bold"/>
                <w:b/>
                <w:bCs/>
                <w:lang w:val="en-US" w:eastAsia="zh-CN"/>
              </w:rPr>
              <w:t xml:space="preserve"> 1/</w:t>
            </w:r>
            <w:proofErr w:type="spellStart"/>
            <w:r>
              <w:rPr>
                <w:rFonts w:ascii="Times New Roman Bold" w:hAnsi="Times New Roman Bold" w:cs="Times New Roman Bold"/>
                <w:b/>
                <w:bCs/>
                <w:lang w:val="en-US" w:eastAsia="zh-CN"/>
              </w:rPr>
              <w:t>Opt</w:t>
            </w:r>
            <w:proofErr w:type="spellEnd"/>
            <w:r>
              <w:rPr>
                <w:rFonts w:ascii="Times New Roman Bold" w:hAnsi="Times New Roman Bold" w:cs="Times New Roman Bold"/>
                <w:b/>
                <w:bCs/>
                <w:lang w:val="en-US" w:eastAsia="zh-CN"/>
              </w:rPr>
              <w:t xml:space="preserve"> 3 is preferred, considering UE monitoring complexity</w:t>
            </w:r>
          </w:p>
          <w:p w14:paraId="363DE478" w14:textId="77777777" w:rsidR="00C50B41" w:rsidRDefault="00C264C2">
            <w:pPr>
              <w:numPr>
                <w:ilvl w:val="0"/>
                <w:numId w:val="37"/>
              </w:num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If Option 3 is supported, no payload increase, with the sacrifice of UE power saving</w:t>
            </w:r>
          </w:p>
          <w:p w14:paraId="363DE479" w14:textId="77777777" w:rsidR="00C50B41" w:rsidRDefault="00C264C2">
            <w:pPr>
              <w:numPr>
                <w:ilvl w:val="0"/>
                <w:numId w:val="37"/>
              </w:num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If Option 1 is supported, payload increase when codepoint is used is smaller than payload increase when bitmap is used</w:t>
            </w:r>
          </w:p>
          <w:p w14:paraId="363DE47A" w14:textId="77777777" w:rsidR="00C50B41" w:rsidRDefault="00C264C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7: The following combinations can be considered: </w:t>
            </w:r>
          </w:p>
          <w:p w14:paraId="363DE47B" w14:textId="77777777" w:rsidR="00C50B41" w:rsidRDefault="00C264C2">
            <w:pPr>
              <w:numPr>
                <w:ilvl w:val="0"/>
                <w:numId w:val="37"/>
              </w:num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Alt 1: Bitmap and CA Option 3 </w:t>
            </w:r>
          </w:p>
          <w:p w14:paraId="363DE47C" w14:textId="77777777" w:rsidR="00C50B41" w:rsidRDefault="00C264C2">
            <w:pPr>
              <w:numPr>
                <w:ilvl w:val="0"/>
                <w:numId w:val="37"/>
              </w:numPr>
              <w:overflowPunct w:val="0"/>
              <w:autoSpaceDE w:val="0"/>
              <w:autoSpaceDN w:val="0"/>
              <w:spacing w:afterLines="50" w:after="120" w:line="240" w:lineRule="auto"/>
              <w:rPr>
                <w:rFonts w:ascii="Arial" w:hAnsi="Arial"/>
                <w:lang w:val="en-US" w:eastAsia="zh-CN"/>
              </w:rPr>
            </w:pPr>
            <w:r>
              <w:rPr>
                <w:rFonts w:ascii="Times New Roman Bold" w:hAnsi="Times New Roman Bold" w:cs="Times New Roman Bold"/>
                <w:b/>
                <w:bCs/>
                <w:lang w:val="en-US" w:eastAsia="zh-CN"/>
              </w:rPr>
              <w:t>Alt 2: Codepoint and CA Option 1</w:t>
            </w:r>
          </w:p>
          <w:p w14:paraId="363DE47D" w14:textId="77777777" w:rsidR="00C50B41" w:rsidRDefault="00C50B41">
            <w:pPr>
              <w:autoSpaceDE w:val="0"/>
              <w:autoSpaceDN w:val="0"/>
              <w:spacing w:afterLines="50" w:after="120" w:line="240" w:lineRule="auto"/>
              <w:rPr>
                <w:rFonts w:eastAsia="Times New Roman"/>
                <w:lang w:val="en-US" w:eastAsia="zh-CN"/>
              </w:rPr>
            </w:pPr>
          </w:p>
          <w:p w14:paraId="363DE47E" w14:textId="77777777" w:rsidR="00C50B41" w:rsidRDefault="00C264C2">
            <w:pPr>
              <w:autoSpaceDE w:val="0"/>
              <w:autoSpaceDN w:val="0"/>
              <w:spacing w:afterLines="50" w:after="120" w:line="240" w:lineRule="auto"/>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Minimum time gap</w:t>
            </w:r>
          </w:p>
          <w:p w14:paraId="363DE47F" w14:textId="77777777" w:rsidR="00C50B41" w:rsidRDefault="00C264C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7: Regarding number of SSB/TRS needed for synchronization for PDCCH monitoring, Alt 2 or Alt 3 can </w:t>
            </w:r>
            <w:r>
              <w:rPr>
                <w:rFonts w:ascii="Times New Roman Bold" w:hAnsi="Times New Roman Bold" w:cs="Times New Roman Bold"/>
                <w:lang w:val="en-US" w:eastAsia="zh-CN"/>
              </w:rPr>
              <w:t>be</w:t>
            </w:r>
            <w:r>
              <w:rPr>
                <w:rFonts w:ascii="Times New Roman Bold" w:hAnsi="Times New Roman Bold" w:cs="Times New Roman Bold"/>
                <w:b/>
                <w:bCs/>
                <w:lang w:val="en-US" w:eastAsia="zh-CN"/>
              </w:rPr>
              <w:t xml:space="preserve"> considered with RAN4 work involved. Send an LS to RAN4 to ask about:</w:t>
            </w:r>
          </w:p>
          <w:p w14:paraId="363DE480" w14:textId="77777777" w:rsidR="00C50B41" w:rsidRDefault="00C264C2">
            <w:pPr>
              <w:numPr>
                <w:ilvl w:val="0"/>
                <w:numId w:val="74"/>
              </w:numPr>
              <w:overflowPunct w:val="0"/>
              <w:autoSpaceDE w:val="0"/>
              <w:autoSpaceDN w:val="0"/>
              <w:spacing w:afterLines="50" w:after="120" w:line="240" w:lineRule="auto"/>
              <w:ind w:left="0" w:firstLine="0"/>
              <w:rPr>
                <w:rFonts w:ascii="Times New Roman Bold" w:hAnsi="Times New Roman Bold" w:cs="Times New Roman Bold"/>
                <w:b/>
                <w:bCs/>
                <w:lang w:val="en-US" w:eastAsia="zh-CN"/>
              </w:rPr>
            </w:pPr>
            <w:r>
              <w:rPr>
                <w:rFonts w:ascii="Times New Roman Bold" w:hAnsi="Times New Roman Bold" w:cs="Times New Roman Bold"/>
                <w:b/>
                <w:bCs/>
                <w:lang w:val="en-US" w:eastAsia="zh-CN"/>
              </w:rPr>
              <w:t>Whether RRM measurement requirement can ensure synchronization accuracy for PDCCH monitoring in both single carrier and CA case.</w:t>
            </w:r>
          </w:p>
          <w:p w14:paraId="363DE481" w14:textId="77777777" w:rsidR="00C50B41" w:rsidRDefault="00C264C2">
            <w:pPr>
              <w:numPr>
                <w:ilvl w:val="0"/>
                <w:numId w:val="74"/>
              </w:numPr>
              <w:overflowPunct w:val="0"/>
              <w:autoSpaceDE w:val="0"/>
              <w:autoSpaceDN w:val="0"/>
              <w:spacing w:afterLines="50" w:after="120" w:line="240" w:lineRule="auto"/>
              <w:ind w:left="0" w:firstLine="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 If not, how many SSBs/TRS are needed to ensure synchronization accuracy for PDCCH monitoring</w:t>
            </w:r>
          </w:p>
          <w:p w14:paraId="363DE482" w14:textId="77777777" w:rsidR="00C50B41" w:rsidRDefault="00C264C2">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8: For the preferred c</w:t>
            </w:r>
            <w:proofErr w:type="spellStart"/>
            <w:r>
              <w:rPr>
                <w:b/>
                <w:bCs/>
              </w:rPr>
              <w:t>onfigured</w:t>
            </w:r>
            <w:proofErr w:type="spellEnd"/>
            <w:r>
              <w:rPr>
                <w:b/>
                <w:bCs/>
              </w:rPr>
              <w:t xml:space="preserve"> time offset between LP-WUS and PDCCH reception using</w:t>
            </w:r>
            <w:r>
              <w:rPr>
                <w:rFonts w:hint="eastAsia"/>
                <w:b/>
                <w:bCs/>
              </w:rPr>
              <w:t xml:space="preserve"> UAI</w:t>
            </w:r>
            <w:r>
              <w:rPr>
                <w:b/>
                <w:bCs/>
              </w:rPr>
              <w:t xml:space="preserve"> mechanism</w:t>
            </w:r>
            <w:r>
              <w:rPr>
                <w:b/>
                <w:bCs/>
                <w:lang w:val="en-US"/>
              </w:rPr>
              <w:t>, i</w:t>
            </w:r>
            <w:r>
              <w:rPr>
                <w:rFonts w:ascii="Times New Roman Bold" w:hAnsi="Times New Roman Bold" w:cs="Times New Roman Bold"/>
                <w:b/>
                <w:bCs/>
                <w:lang w:val="en-US"/>
              </w:rPr>
              <w:t xml:space="preserve">t is up to UE to report a larger or a smaller value than that reported by UE capability.  </w:t>
            </w:r>
          </w:p>
          <w:p w14:paraId="363DE483" w14:textId="77777777" w:rsidR="00C50B41" w:rsidRDefault="00C50B41">
            <w:pPr>
              <w:autoSpaceDE w:val="0"/>
              <w:autoSpaceDN w:val="0"/>
              <w:spacing w:afterLines="50" w:after="120" w:line="240" w:lineRule="auto"/>
              <w:rPr>
                <w:rFonts w:eastAsia="Times New Roman"/>
                <w:lang w:val="en-US" w:eastAsia="zh-CN"/>
              </w:rPr>
            </w:pPr>
          </w:p>
          <w:p w14:paraId="363DE484" w14:textId="77777777" w:rsidR="00C50B41" w:rsidRDefault="00C264C2">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UE fallback behavior</w:t>
            </w:r>
          </w:p>
          <w:p w14:paraId="363DE485" w14:textId="77777777" w:rsidR="00C50B41" w:rsidRDefault="00C264C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9: Support UE fall back to PDCCH monitoring:</w:t>
            </w:r>
          </w:p>
          <w:p w14:paraId="363DE486" w14:textId="77777777" w:rsidR="00C50B41" w:rsidRDefault="00C264C2">
            <w:pPr>
              <w:numPr>
                <w:ilvl w:val="0"/>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For Option 1-1, UE falls back to legacy C-DRX behaviors</w:t>
            </w:r>
          </w:p>
          <w:p w14:paraId="363DE487" w14:textId="77777777" w:rsidR="00C50B41" w:rsidRDefault="00C264C2">
            <w:pPr>
              <w:numPr>
                <w:ilvl w:val="0"/>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1-2, the following alternatives can be considered: </w:t>
            </w:r>
          </w:p>
          <w:p w14:paraId="363DE488" w14:textId="77777777" w:rsidR="00C50B41" w:rsidRDefault="00C264C2">
            <w:pPr>
              <w:numPr>
                <w:ilvl w:val="1"/>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1: UE falls back to C-DRX behavior, and indicates the fallback state to NW</w:t>
            </w:r>
          </w:p>
          <w:p w14:paraId="363DE489" w14:textId="77777777" w:rsidR="00C50B41" w:rsidRDefault="00C264C2">
            <w:pPr>
              <w:numPr>
                <w:ilvl w:val="1"/>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2: UE falls back to PDCCH monitoring in the duration defined by the LP-WUS triggered new timer</w:t>
            </w:r>
          </w:p>
          <w:p w14:paraId="363DE48A" w14:textId="77777777" w:rsidR="00C50B41" w:rsidRDefault="00C50B41">
            <w:pPr>
              <w:autoSpaceDE w:val="0"/>
              <w:autoSpaceDN w:val="0"/>
              <w:spacing w:afterLines="50" w:after="120" w:line="240" w:lineRule="auto"/>
              <w:rPr>
                <w:rFonts w:ascii="Times New Roman Bold" w:hAnsi="Times New Roman Bold" w:cs="Times New Roman Bold"/>
                <w:b/>
                <w:bCs/>
                <w:lang w:val="en-US" w:eastAsia="zh-CN"/>
              </w:rPr>
            </w:pPr>
          </w:p>
          <w:p w14:paraId="363DE48B" w14:textId="77777777" w:rsidR="00C50B41" w:rsidRDefault="00C264C2">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Coexistence with cell DTX</w:t>
            </w:r>
          </w:p>
          <w:p w14:paraId="363DE48C" w14:textId="77777777" w:rsidR="00C50B41" w:rsidRDefault="00C264C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10:  During Cell DTX non-active period, UE is not expected to monitor LP-WUS. </w:t>
            </w:r>
          </w:p>
          <w:p w14:paraId="363DE48D" w14:textId="77777777" w:rsidR="00C50B41" w:rsidRDefault="00C264C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11: UE does not expect the case when all LP-WUS MOs are configured within cell DTX non-active </w:t>
            </w:r>
            <w:r>
              <w:rPr>
                <w:rFonts w:ascii="Times New Roman Bold" w:hAnsi="Times New Roman Bold" w:cs="Times New Roman Bold"/>
                <w:b/>
                <w:bCs/>
                <w:lang w:val="en-US" w:eastAsia="zh-CN"/>
              </w:rPr>
              <w:lastRenderedPageBreak/>
              <w:t>period.</w:t>
            </w:r>
          </w:p>
          <w:p w14:paraId="363DE48E" w14:textId="77777777" w:rsidR="00C50B41" w:rsidRDefault="00C50B41">
            <w:pPr>
              <w:autoSpaceDE w:val="0"/>
              <w:autoSpaceDN w:val="0"/>
              <w:spacing w:afterLines="50" w:after="120" w:line="240" w:lineRule="auto"/>
              <w:rPr>
                <w:rFonts w:ascii="Times New Roman Bold" w:hAnsi="Times New Roman Bold" w:cs="Times New Roman Bold"/>
                <w:b/>
                <w:bCs/>
                <w:lang w:val="en-US" w:eastAsia="zh-CN"/>
              </w:rPr>
            </w:pPr>
          </w:p>
          <w:p w14:paraId="363DE48F" w14:textId="77777777" w:rsidR="00C50B41" w:rsidRDefault="00C264C2">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Coexistence with PDCCH skipping </w:t>
            </w:r>
          </w:p>
          <w:p w14:paraId="363DE490" w14:textId="77777777" w:rsidR="00C50B41" w:rsidRDefault="00C264C2">
            <w:pPr>
              <w:autoSpaceDE w:val="0"/>
              <w:autoSpaceDN w:val="0"/>
              <w:spacing w:afterLines="50" w:after="120" w:line="240" w:lineRule="auto"/>
              <w:rPr>
                <w:rFonts w:ascii="Times New Roman Bold" w:eastAsia="游明朝" w:hAnsi="Times New Roman Bold" w:cs="Times New Roman Bold"/>
                <w:b/>
                <w:bCs/>
                <w:lang w:val="en-US" w:eastAsia="ja-JP"/>
              </w:rPr>
            </w:pPr>
            <w:r>
              <w:rPr>
                <w:rFonts w:ascii="Times New Roman Bold" w:hAnsi="Times New Roman Bold" w:cs="Times New Roman Bold"/>
                <w:b/>
                <w:bCs/>
                <w:lang w:val="en-US" w:eastAsia="zh-CN"/>
              </w:rPr>
              <w:t>Proposal 12: When PDCCH skipping is indicated, UE can switch to LP-WUS monitoring even within Active Time.</w:t>
            </w:r>
          </w:p>
        </w:tc>
      </w:tr>
    </w:tbl>
    <w:p w14:paraId="363DE492" w14:textId="77777777" w:rsidR="00C50B41" w:rsidRDefault="00C50B41">
      <w:pPr>
        <w:pStyle w:val="a2"/>
        <w:rPr>
          <w:lang w:val="en-GB"/>
        </w:rPr>
      </w:pPr>
    </w:p>
    <w:p w14:paraId="363DE493" w14:textId="77777777" w:rsidR="00C50B41" w:rsidRDefault="00C264C2">
      <w:pPr>
        <w:pStyle w:val="30"/>
      </w:pPr>
      <w:r>
        <w:t>R1-2500859</w:t>
      </w:r>
      <w:r>
        <w:tab/>
        <w:t>Samsung</w:t>
      </w:r>
    </w:p>
    <w:tbl>
      <w:tblPr>
        <w:tblStyle w:val="afe"/>
        <w:tblW w:w="0" w:type="auto"/>
        <w:tblLook w:val="04A0" w:firstRow="1" w:lastRow="0" w:firstColumn="1" w:lastColumn="0" w:noHBand="0" w:noVBand="1"/>
      </w:tblPr>
      <w:tblGrid>
        <w:gridCol w:w="9838"/>
      </w:tblGrid>
      <w:tr w:rsidR="00C50B41" w14:paraId="363DE4A2" w14:textId="77777777">
        <w:tc>
          <w:tcPr>
            <w:tcW w:w="9838" w:type="dxa"/>
          </w:tcPr>
          <w:p w14:paraId="363DE494" w14:textId="77777777" w:rsidR="00C50B41" w:rsidRDefault="00C264C2">
            <w:pPr>
              <w:tabs>
                <w:tab w:val="left" w:pos="1300"/>
              </w:tabs>
              <w:spacing w:line="276" w:lineRule="auto"/>
              <w:rPr>
                <w:rFonts w:eastAsia="Malgun Gothic"/>
                <w:b/>
                <w:lang w:eastAsia="zh-CN"/>
              </w:rPr>
            </w:pPr>
            <w:r>
              <w:rPr>
                <w:rFonts w:eastAsia="Malgun Gothic"/>
                <w:b/>
                <w:u w:val="single"/>
                <w:lang w:val="en-US" w:eastAsia="ko-KR"/>
              </w:rPr>
              <w:t xml:space="preserve">Proposal 1: For activation/deactivation of LP-WUS monitoring, prioritize Option 2 and Option 3, and support explicit confirmation message(s) from the UE to the </w:t>
            </w:r>
            <w:proofErr w:type="spellStart"/>
            <w:r>
              <w:rPr>
                <w:rFonts w:eastAsia="Malgun Gothic"/>
                <w:b/>
                <w:u w:val="single"/>
                <w:lang w:val="en-US" w:eastAsia="ko-KR"/>
              </w:rPr>
              <w:t>gNB</w:t>
            </w:r>
            <w:proofErr w:type="spellEnd"/>
            <w:r>
              <w:rPr>
                <w:rFonts w:eastAsia="Malgun Gothic"/>
                <w:b/>
                <w:u w:val="single"/>
                <w:lang w:val="en-US" w:eastAsia="ko-KR"/>
              </w:rPr>
              <w:t xml:space="preserve"> for handshake in Option 2.</w:t>
            </w:r>
            <w:r>
              <w:rPr>
                <w:rFonts w:eastAsia="Malgun Gothic"/>
                <w:b/>
                <w:lang w:eastAsia="zh-CN"/>
              </w:rPr>
              <w:t xml:space="preserve"> </w:t>
            </w:r>
          </w:p>
          <w:p w14:paraId="363DE495" w14:textId="77777777" w:rsidR="00C50B41" w:rsidRDefault="00C264C2">
            <w:pPr>
              <w:tabs>
                <w:tab w:val="left" w:pos="1300"/>
              </w:tabs>
              <w:spacing w:after="0" w:line="276" w:lineRule="auto"/>
              <w:rPr>
                <w:rFonts w:eastAsia="Malgun Gothic"/>
                <w:b/>
                <w:u w:val="single"/>
                <w:lang w:eastAsia="zh-CN"/>
              </w:rPr>
            </w:pPr>
            <w:r>
              <w:rPr>
                <w:rFonts w:eastAsia="Malgun Gothic"/>
                <w:b/>
                <w:u w:val="single"/>
                <w:lang w:eastAsia="zh-CN"/>
              </w:rPr>
              <w:t>Proposal 2: For configurations of LP-WUS monitoring occasions, support a time domain window for both Option 1-1 and Option 1-2:</w:t>
            </w:r>
          </w:p>
          <w:p w14:paraId="363DE496" w14:textId="77777777" w:rsidR="00C50B41" w:rsidRDefault="00C264C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Periodicity of the window is same as the DRX cycle;</w:t>
            </w:r>
          </w:p>
          <w:p w14:paraId="363DE497" w14:textId="77777777" w:rsidR="00C50B41" w:rsidRDefault="00C264C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Duration of the window is configured by RRC;</w:t>
            </w:r>
          </w:p>
          <w:p w14:paraId="363DE498" w14:textId="77777777" w:rsidR="00C50B41" w:rsidRDefault="00C264C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Offset between the start of the window and the start of DRX cycle is configured by RRC;</w:t>
            </w:r>
          </w:p>
          <w:p w14:paraId="363DE499" w14:textId="77777777" w:rsidR="00C50B41" w:rsidRDefault="00C264C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 xml:space="preserve">Interval between </w:t>
            </w:r>
            <w:proofErr w:type="spellStart"/>
            <w:r>
              <w:rPr>
                <w:rFonts w:eastAsia="Malgun Gothic"/>
                <w:b/>
                <w:u w:val="single"/>
                <w:lang w:eastAsia="zh-CN"/>
              </w:rPr>
              <w:t>neighboring</w:t>
            </w:r>
            <w:proofErr w:type="spellEnd"/>
            <w:r>
              <w:rPr>
                <w:rFonts w:eastAsia="Malgun Gothic"/>
                <w:b/>
                <w:u w:val="single"/>
                <w:lang w:eastAsia="zh-CN"/>
              </w:rPr>
              <w:t xml:space="preserve"> monitoring occasions is configured by RRC;</w:t>
            </w:r>
          </w:p>
          <w:p w14:paraId="363DE49A" w14:textId="77777777" w:rsidR="00C50B41" w:rsidRDefault="00C264C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For Option 1-1, the window is located before the start of DRX cycle;</w:t>
            </w:r>
          </w:p>
          <w:p w14:paraId="363DE49B" w14:textId="77777777" w:rsidR="00C50B41" w:rsidRDefault="00C264C2">
            <w:pPr>
              <w:numPr>
                <w:ilvl w:val="0"/>
                <w:numId w:val="76"/>
              </w:numPr>
              <w:tabs>
                <w:tab w:val="left" w:pos="1300"/>
              </w:tabs>
              <w:spacing w:line="276" w:lineRule="auto"/>
              <w:jc w:val="left"/>
              <w:rPr>
                <w:rFonts w:eastAsia="Malgun Gothic"/>
                <w:b/>
                <w:u w:val="single"/>
                <w:lang w:eastAsia="zh-CN"/>
              </w:rPr>
            </w:pPr>
            <w:r>
              <w:rPr>
                <w:rFonts w:eastAsia="Malgun Gothic"/>
                <w:b/>
                <w:u w:val="single"/>
                <w:lang w:eastAsia="zh-CN"/>
              </w:rPr>
              <w:t>For Option 1-2, the window can be located anywhere within the DRX cycle, and the duration of the window can be configured same as the duration of the DRX cycle.</w:t>
            </w:r>
          </w:p>
          <w:p w14:paraId="363DE49C" w14:textId="77777777" w:rsidR="00C50B41" w:rsidRDefault="00C264C2">
            <w:pPr>
              <w:tabs>
                <w:tab w:val="left" w:pos="1300"/>
              </w:tabs>
              <w:spacing w:after="0" w:line="276" w:lineRule="auto"/>
              <w:rPr>
                <w:rFonts w:eastAsia="Malgun Gothic"/>
                <w:b/>
                <w:u w:val="single"/>
                <w:lang w:eastAsia="zh-CN"/>
              </w:rPr>
            </w:pPr>
            <w:r>
              <w:rPr>
                <w:rFonts w:eastAsia="Malgun Gothic"/>
                <w:b/>
                <w:u w:val="single"/>
                <w:lang w:eastAsia="zh-CN"/>
              </w:rPr>
              <w:t>Proposal 3: For the time gap between LP-WUS reception and MR to start PDCCH monitoring:</w:t>
            </w:r>
          </w:p>
          <w:p w14:paraId="363DE49D" w14:textId="77777777" w:rsidR="00C50B41" w:rsidRDefault="00C264C2">
            <w:pPr>
              <w:numPr>
                <w:ilvl w:val="0"/>
                <w:numId w:val="77"/>
              </w:numPr>
              <w:tabs>
                <w:tab w:val="left" w:pos="1300"/>
              </w:tabs>
              <w:spacing w:after="0" w:line="276" w:lineRule="auto"/>
              <w:jc w:val="left"/>
              <w:rPr>
                <w:rFonts w:eastAsia="Malgun Gothic"/>
                <w:b/>
                <w:u w:val="single"/>
                <w:lang w:eastAsia="zh-CN"/>
              </w:rPr>
            </w:pPr>
            <w:r>
              <w:rPr>
                <w:rFonts w:eastAsia="Malgun Gothic"/>
                <w:b/>
                <w:u w:val="single"/>
                <w:lang w:eastAsia="zh-CN"/>
              </w:rPr>
              <w:t>Support two set of minimum gaps per SCS (i.e., X=2);</w:t>
            </w:r>
          </w:p>
          <w:p w14:paraId="363DE49E" w14:textId="77777777" w:rsidR="00C50B41" w:rsidRDefault="00C264C2">
            <w:pPr>
              <w:numPr>
                <w:ilvl w:val="0"/>
                <w:numId w:val="77"/>
              </w:numPr>
              <w:tabs>
                <w:tab w:val="left" w:pos="1300"/>
              </w:tabs>
              <w:spacing w:line="276" w:lineRule="auto"/>
              <w:jc w:val="left"/>
              <w:rPr>
                <w:rFonts w:eastAsia="Malgun Gothic"/>
                <w:b/>
                <w:u w:val="single"/>
                <w:lang w:eastAsia="zh-CN"/>
              </w:rPr>
            </w:pPr>
            <w:r>
              <w:rPr>
                <w:rFonts w:eastAsia="Malgun Gothic"/>
                <w:b/>
                <w:u w:val="single"/>
                <w:lang w:eastAsia="zh-CN"/>
              </w:rPr>
              <w:t>Candidate values for the indicated preferred gap value by UAI shall be same as the candidate values for the UE capability reporting.</w:t>
            </w:r>
          </w:p>
          <w:p w14:paraId="363DE49F" w14:textId="77777777" w:rsidR="00C50B41" w:rsidRDefault="00C264C2">
            <w:pPr>
              <w:tabs>
                <w:tab w:val="left" w:pos="1300"/>
              </w:tabs>
              <w:spacing w:line="276" w:lineRule="auto"/>
              <w:rPr>
                <w:rFonts w:eastAsia="Malgun Gothic"/>
                <w:b/>
                <w:u w:val="single"/>
                <w:lang w:eastAsia="ko-KR"/>
              </w:rPr>
            </w:pPr>
            <w:r>
              <w:rPr>
                <w:rFonts w:eastAsia="Malgun Gothic"/>
                <w:b/>
                <w:u w:val="single"/>
                <w:lang w:val="en-US" w:eastAsia="ko-KR"/>
              </w:rPr>
              <w:t>Proposal 4: The QCL source for LP-WUS can be provided to the UE as part of the configuration for LP-WUS.</w:t>
            </w:r>
          </w:p>
          <w:p w14:paraId="363DE4A0" w14:textId="77777777" w:rsidR="00C50B41" w:rsidRDefault="00C264C2">
            <w:pPr>
              <w:tabs>
                <w:tab w:val="left" w:pos="1300"/>
              </w:tabs>
              <w:spacing w:line="276" w:lineRule="auto"/>
              <w:rPr>
                <w:rFonts w:eastAsia="Malgun Gothic"/>
                <w:b/>
                <w:u w:val="single"/>
                <w:lang w:val="en-US" w:eastAsia="ko-KR"/>
              </w:rPr>
            </w:pPr>
            <w:r>
              <w:rPr>
                <w:rFonts w:eastAsia="Malgun Gothic"/>
                <w:b/>
                <w:u w:val="single"/>
                <w:lang w:val="en-US" w:eastAsia="ko-KR"/>
              </w:rPr>
              <w:t>Proposal 5: RAN1 needs to clarify whether to support the secondary group DRX configuration with LP-WUS.</w:t>
            </w:r>
          </w:p>
          <w:p w14:paraId="363DE4A1" w14:textId="77777777" w:rsidR="00C50B41" w:rsidRDefault="00C264C2">
            <w:pPr>
              <w:tabs>
                <w:tab w:val="left" w:pos="1300"/>
              </w:tabs>
              <w:spacing w:line="276" w:lineRule="auto"/>
              <w:rPr>
                <w:rFonts w:eastAsia="游明朝"/>
                <w:b/>
                <w:u w:val="single"/>
                <w:lang w:val="en-US" w:eastAsia="ja-JP"/>
              </w:rPr>
            </w:pPr>
            <w:r>
              <w:rPr>
                <w:rFonts w:eastAsia="Malgun Gothic"/>
                <w:b/>
                <w:u w:val="single"/>
                <w:lang w:val="en-US" w:eastAsia="zh-CN"/>
              </w:rPr>
              <w:t>Proposal 6: Consider the attached list of RRC parameters as a starting point for RAN1 discussion.</w:t>
            </w:r>
          </w:p>
        </w:tc>
      </w:tr>
    </w:tbl>
    <w:p w14:paraId="363DE4A3" w14:textId="77777777" w:rsidR="00C50B41" w:rsidRDefault="00C50B41">
      <w:pPr>
        <w:pStyle w:val="a2"/>
      </w:pPr>
    </w:p>
    <w:p w14:paraId="363DE4A4" w14:textId="77777777" w:rsidR="00C50B41" w:rsidRDefault="00C264C2">
      <w:pPr>
        <w:pStyle w:val="30"/>
      </w:pPr>
      <w:r>
        <w:t>R1-2500886</w:t>
      </w:r>
      <w:r>
        <w:tab/>
        <w:t>Lenovo</w:t>
      </w:r>
    </w:p>
    <w:tbl>
      <w:tblPr>
        <w:tblStyle w:val="afe"/>
        <w:tblW w:w="0" w:type="auto"/>
        <w:tblLook w:val="04A0" w:firstRow="1" w:lastRow="0" w:firstColumn="1" w:lastColumn="0" w:noHBand="0" w:noVBand="1"/>
      </w:tblPr>
      <w:tblGrid>
        <w:gridCol w:w="9838"/>
      </w:tblGrid>
      <w:tr w:rsidR="00C50B41" w14:paraId="363DE4AE" w14:textId="77777777">
        <w:tc>
          <w:tcPr>
            <w:tcW w:w="9838" w:type="dxa"/>
          </w:tcPr>
          <w:p w14:paraId="363DE4A5" w14:textId="77777777" w:rsidR="00C50B41" w:rsidRDefault="00C264C2">
            <w:pPr>
              <w:rPr>
                <w:rFonts w:eastAsiaTheme="minorEastAsia"/>
                <w:b/>
                <w:bCs/>
                <w:i/>
                <w:iCs/>
                <w:lang w:eastAsia="zh-CN"/>
              </w:rPr>
            </w:pPr>
            <w:r>
              <w:rPr>
                <w:rFonts w:eastAsiaTheme="minorEastAsia" w:hint="eastAsia"/>
                <w:b/>
                <w:bCs/>
                <w:i/>
                <w:iCs/>
                <w:lang w:eastAsia="zh-CN"/>
              </w:rPr>
              <w:t xml:space="preserve">Proposal 1: Approach 2 is considered at </w:t>
            </w:r>
            <w:r>
              <w:rPr>
                <w:rFonts w:eastAsiaTheme="minorEastAsia"/>
                <w:b/>
                <w:bCs/>
                <w:i/>
                <w:iCs/>
                <w:lang w:eastAsia="zh-CN"/>
              </w:rPr>
              <w:t>least</w:t>
            </w:r>
            <w:r>
              <w:rPr>
                <w:rFonts w:eastAsiaTheme="minorEastAsia" w:hint="eastAsia"/>
                <w:b/>
                <w:bCs/>
                <w:i/>
                <w:iCs/>
                <w:lang w:eastAsia="zh-CN"/>
              </w:rPr>
              <w:t xml:space="preserve"> for Option 1-1 since it is </w:t>
            </w:r>
            <w:r>
              <w:rPr>
                <w:rFonts w:eastAsiaTheme="minorEastAsia"/>
                <w:b/>
                <w:bCs/>
                <w:i/>
                <w:iCs/>
                <w:lang w:eastAsia="zh-CN"/>
              </w:rPr>
              <w:t>straightforward</w:t>
            </w:r>
            <w:r>
              <w:rPr>
                <w:rFonts w:eastAsiaTheme="minorEastAsia" w:hint="eastAsia"/>
                <w:b/>
                <w:bCs/>
                <w:i/>
                <w:iCs/>
                <w:lang w:eastAsia="zh-CN"/>
              </w:rPr>
              <w:t xml:space="preserve"> way similar as DCP in Rel.16.</w:t>
            </w:r>
          </w:p>
          <w:p w14:paraId="363DE4A6" w14:textId="77777777" w:rsidR="00C50B41" w:rsidRDefault="00C264C2">
            <w:pPr>
              <w:rPr>
                <w:b/>
                <w:bCs/>
                <w:i/>
                <w:iCs/>
                <w:lang w:eastAsia="zh-CN"/>
              </w:rPr>
            </w:pPr>
            <w:r>
              <w:rPr>
                <w:rFonts w:hint="eastAsia"/>
                <w:b/>
                <w:bCs/>
                <w:i/>
                <w:iCs/>
                <w:lang w:eastAsia="zh-CN"/>
              </w:rPr>
              <w:t xml:space="preserve">Proposal 2: </w:t>
            </w:r>
            <w:r>
              <w:rPr>
                <w:rFonts w:eastAsiaTheme="minorEastAsia" w:hint="eastAsia"/>
                <w:b/>
                <w:bCs/>
                <w:i/>
                <w:iCs/>
                <w:lang w:eastAsia="zh-CN"/>
              </w:rPr>
              <w:t>Approach 2 is considered for Option 1-2 for unified design.</w:t>
            </w:r>
          </w:p>
          <w:p w14:paraId="363DE4A7" w14:textId="77777777" w:rsidR="00C50B41" w:rsidRDefault="00C264C2">
            <w:pPr>
              <w:pStyle w:val="a2"/>
              <w:spacing w:after="0"/>
              <w:rPr>
                <w:b/>
                <w:bCs/>
                <w:i/>
                <w:iCs/>
              </w:rPr>
            </w:pPr>
            <w:r>
              <w:rPr>
                <w:rFonts w:hint="eastAsia"/>
                <w:b/>
                <w:bCs/>
                <w:i/>
                <w:iCs/>
                <w:lang w:eastAsia="zh-CN"/>
              </w:rPr>
              <w:t xml:space="preserve">Proposal 3: </w:t>
            </w:r>
            <w:r>
              <w:rPr>
                <w:b/>
                <w:bCs/>
                <w:i/>
                <w:iCs/>
              </w:rPr>
              <w:t>Consider the following alternatives for UE capability report on the minimum time gap between LP-WUS reception and MR to start PDCCH monitoring:</w:t>
            </w:r>
          </w:p>
          <w:p w14:paraId="363DE4A8" w14:textId="77777777" w:rsidR="00C50B41" w:rsidRDefault="00C264C2">
            <w:pPr>
              <w:pStyle w:val="a2"/>
              <w:numPr>
                <w:ilvl w:val="0"/>
                <w:numId w:val="15"/>
              </w:numPr>
              <w:spacing w:after="0"/>
              <w:rPr>
                <w:b/>
                <w:bCs/>
                <w:i/>
                <w:iCs/>
                <w:lang w:val="en-GB"/>
              </w:rPr>
            </w:pPr>
            <w:r>
              <w:rPr>
                <w:b/>
                <w:bCs/>
                <w:i/>
                <w:iCs/>
              </w:rPr>
              <w:t>Alt 1: For the X = [2, 3, 4] candidate values for the UE capability report on the minimum time gap, consider {0.25, 0.5, 1, 2, 3, 6, 10, 20}ms as starting point</w:t>
            </w:r>
          </w:p>
          <w:p w14:paraId="363DE4A9" w14:textId="77777777" w:rsidR="00C50B41" w:rsidRDefault="00C264C2">
            <w:pPr>
              <w:pStyle w:val="a2"/>
              <w:numPr>
                <w:ilvl w:val="1"/>
                <w:numId w:val="15"/>
              </w:numPr>
              <w:spacing w:after="0"/>
              <w:rPr>
                <w:b/>
                <w:bCs/>
                <w:i/>
                <w:iCs/>
                <w:lang w:val="en-GB"/>
              </w:rPr>
            </w:pPr>
            <w:r>
              <w:rPr>
                <w:b/>
                <w:bCs/>
                <w:i/>
                <w:iCs/>
                <w:lang w:val="en-GB"/>
              </w:rPr>
              <w:t>Note: Other values are not precluded</w:t>
            </w:r>
          </w:p>
          <w:p w14:paraId="363DE4AA" w14:textId="77777777" w:rsidR="00C50B41" w:rsidRDefault="00C264C2">
            <w:pPr>
              <w:pStyle w:val="a2"/>
              <w:numPr>
                <w:ilvl w:val="1"/>
                <w:numId w:val="15"/>
              </w:numPr>
              <w:spacing w:after="0"/>
              <w:rPr>
                <w:b/>
                <w:bCs/>
                <w:i/>
                <w:iCs/>
                <w:lang w:val="en-GB"/>
              </w:rPr>
            </w:pPr>
            <w:r>
              <w:rPr>
                <w:b/>
                <w:bCs/>
                <w:i/>
                <w:iCs/>
              </w:rPr>
              <w:t>FFS whether different values are selected for OOK-based WUR and OFDM-based WUR</w:t>
            </w:r>
          </w:p>
          <w:p w14:paraId="363DE4AB" w14:textId="77777777" w:rsidR="00C50B41" w:rsidRDefault="00C264C2">
            <w:pPr>
              <w:pStyle w:val="a2"/>
              <w:numPr>
                <w:ilvl w:val="1"/>
                <w:numId w:val="15"/>
              </w:numPr>
              <w:spacing w:after="0"/>
              <w:ind w:hanging="442"/>
              <w:rPr>
                <w:i/>
                <w:iCs/>
                <w:lang w:val="en-GB"/>
              </w:rPr>
            </w:pPr>
            <w:r>
              <w:rPr>
                <w:b/>
                <w:bCs/>
                <w:i/>
                <w:iCs/>
              </w:rPr>
              <w:t>FFS whether/how to consider the case of CA</w:t>
            </w:r>
          </w:p>
          <w:p w14:paraId="363DE4AC" w14:textId="77777777" w:rsidR="00C50B41" w:rsidRDefault="00C264C2">
            <w:pPr>
              <w:rPr>
                <w:rFonts w:eastAsiaTheme="minorEastAsia"/>
                <w:b/>
                <w:bCs/>
                <w:i/>
                <w:iCs/>
                <w:lang w:eastAsia="zh-CN"/>
              </w:rPr>
            </w:pPr>
            <w:r>
              <w:rPr>
                <w:rFonts w:eastAsiaTheme="minorEastAsia" w:hint="eastAsia"/>
                <w:b/>
                <w:bCs/>
                <w:i/>
                <w:iCs/>
                <w:lang w:eastAsia="zh-CN"/>
              </w:rPr>
              <w:t>Proposal 4:</w:t>
            </w:r>
            <w:r>
              <w:t xml:space="preserve"> </w:t>
            </w:r>
            <w:r>
              <w:rPr>
                <w:rFonts w:eastAsia="游明朝"/>
                <w:b/>
                <w:bCs/>
                <w:i/>
                <w:iCs/>
              </w:rPr>
              <w:t xml:space="preserve">UE can </w:t>
            </w:r>
            <w:r>
              <w:rPr>
                <w:rFonts w:eastAsia="游明朝" w:hint="eastAsia"/>
                <w:b/>
                <w:bCs/>
                <w:i/>
                <w:iCs/>
              </w:rPr>
              <w:t xml:space="preserve">further </w:t>
            </w:r>
            <w:r>
              <w:rPr>
                <w:rFonts w:eastAsia="游明朝"/>
                <w:b/>
                <w:bCs/>
                <w:i/>
                <w:iCs/>
              </w:rPr>
              <w:t xml:space="preserve">indicate its preference configured time </w:t>
            </w:r>
            <w:r>
              <w:rPr>
                <w:rFonts w:eastAsiaTheme="minorEastAsia" w:hint="eastAsia"/>
                <w:b/>
                <w:bCs/>
                <w:i/>
                <w:iCs/>
                <w:lang w:eastAsia="zh-CN"/>
              </w:rPr>
              <w:t>gap</w:t>
            </w:r>
            <w:r>
              <w:rPr>
                <w:rFonts w:eastAsia="游明朝" w:hint="eastAsia"/>
                <w:b/>
                <w:bCs/>
                <w:i/>
                <w:iCs/>
              </w:rPr>
              <w:t xml:space="preserve"> in </w:t>
            </w:r>
            <w:r>
              <w:rPr>
                <w:rFonts w:eastAsia="游明朝"/>
                <w:b/>
                <w:bCs/>
                <w:i/>
                <w:iCs/>
              </w:rPr>
              <w:t>addition</w:t>
            </w:r>
            <w:r>
              <w:rPr>
                <w:rFonts w:eastAsia="游明朝" w:hint="eastAsia"/>
                <w:b/>
                <w:bCs/>
                <w:i/>
                <w:iCs/>
              </w:rPr>
              <w:t xml:space="preserve"> to the </w:t>
            </w:r>
            <w:r>
              <w:rPr>
                <w:rFonts w:eastAsia="游明朝"/>
                <w:b/>
                <w:bCs/>
                <w:i/>
                <w:iCs/>
              </w:rPr>
              <w:t>minimal</w:t>
            </w:r>
            <w:r>
              <w:rPr>
                <w:rFonts w:eastAsia="游明朝" w:hint="eastAsia"/>
                <w:b/>
                <w:bCs/>
                <w:i/>
                <w:iCs/>
              </w:rPr>
              <w:t xml:space="preserve"> time gap</w:t>
            </w:r>
            <w:r>
              <w:rPr>
                <w:rFonts w:eastAsiaTheme="minorEastAsia" w:hint="eastAsia"/>
                <w:b/>
                <w:bCs/>
                <w:i/>
                <w:iCs/>
                <w:lang w:eastAsia="zh-CN"/>
              </w:rPr>
              <w:t>.</w:t>
            </w:r>
          </w:p>
          <w:p w14:paraId="363DE4AD" w14:textId="77777777" w:rsidR="00C50B41" w:rsidRDefault="00C264C2">
            <w:pPr>
              <w:rPr>
                <w:b/>
                <w:i/>
                <w:iCs/>
                <w:sz w:val="21"/>
                <w:szCs w:val="21"/>
              </w:rPr>
            </w:pPr>
            <w:r>
              <w:rPr>
                <w:rFonts w:eastAsiaTheme="minorEastAsia"/>
                <w:b/>
                <w:bCs/>
                <w:i/>
                <w:iCs/>
                <w:lang w:eastAsia="zh-CN"/>
              </w:rPr>
              <w:t>Proposa</w:t>
            </w:r>
            <w:r>
              <w:rPr>
                <w:rFonts w:eastAsia="游明朝"/>
                <w:b/>
                <w:bCs/>
                <w:i/>
                <w:iCs/>
              </w:rPr>
              <w:t>l</w:t>
            </w:r>
            <w:r>
              <w:rPr>
                <w:rFonts w:eastAsia="游明朝" w:hint="eastAsia"/>
                <w:b/>
                <w:bCs/>
                <w:i/>
                <w:iCs/>
              </w:rPr>
              <w:t xml:space="preserve"> </w:t>
            </w:r>
            <w:r>
              <w:rPr>
                <w:rFonts w:eastAsiaTheme="minorEastAsia" w:hint="eastAsia"/>
                <w:b/>
                <w:bCs/>
                <w:i/>
                <w:iCs/>
                <w:lang w:eastAsia="zh-CN"/>
              </w:rPr>
              <w:t>5</w:t>
            </w:r>
            <w:r>
              <w:rPr>
                <w:rFonts w:eastAsia="游明朝" w:hint="eastAsia"/>
                <w:b/>
                <w:bCs/>
                <w:i/>
                <w:iCs/>
              </w:rPr>
              <w:t>: UE shall go to the corresponding sleep state (e.g., deep sleep or light sleep)</w:t>
            </w:r>
            <w:r>
              <w:rPr>
                <w:rFonts w:eastAsiaTheme="minorEastAsia" w:hint="eastAsia"/>
                <w:b/>
                <w:bCs/>
                <w:i/>
                <w:iCs/>
                <w:lang w:eastAsia="zh-CN"/>
              </w:rPr>
              <w:t xml:space="preserve"> </w:t>
            </w:r>
            <w:r>
              <w:rPr>
                <w:rFonts w:eastAsia="游明朝" w:hint="eastAsia"/>
                <w:b/>
                <w:bCs/>
                <w:i/>
                <w:iCs/>
              </w:rPr>
              <w:t xml:space="preserve">based on the configured time gap and/or </w:t>
            </w:r>
            <w:r>
              <w:rPr>
                <w:rFonts w:eastAsia="游明朝"/>
                <w:b/>
                <w:bCs/>
                <w:i/>
                <w:iCs/>
              </w:rPr>
              <w:t>synchronization</w:t>
            </w:r>
            <w:r>
              <w:rPr>
                <w:rFonts w:eastAsia="游明朝" w:hint="eastAsia"/>
                <w:b/>
                <w:bCs/>
                <w:i/>
                <w:iCs/>
              </w:rPr>
              <w:t xml:space="preserve"> performance.</w:t>
            </w:r>
          </w:p>
        </w:tc>
      </w:tr>
    </w:tbl>
    <w:p w14:paraId="363DE4AF" w14:textId="77777777" w:rsidR="00C50B41" w:rsidRDefault="00C50B41">
      <w:pPr>
        <w:pStyle w:val="a2"/>
        <w:rPr>
          <w:lang w:val="en-GB"/>
        </w:rPr>
      </w:pPr>
    </w:p>
    <w:p w14:paraId="363DE4B0" w14:textId="77777777" w:rsidR="00C50B41" w:rsidRDefault="00C264C2">
      <w:pPr>
        <w:pStyle w:val="30"/>
      </w:pPr>
      <w:r>
        <w:lastRenderedPageBreak/>
        <w:t>R1-2500917</w:t>
      </w:r>
      <w:r>
        <w:tab/>
        <w:t>ETRI</w:t>
      </w:r>
    </w:p>
    <w:tbl>
      <w:tblPr>
        <w:tblStyle w:val="afe"/>
        <w:tblW w:w="0" w:type="auto"/>
        <w:tblLook w:val="04A0" w:firstRow="1" w:lastRow="0" w:firstColumn="1" w:lastColumn="0" w:noHBand="0" w:noVBand="1"/>
      </w:tblPr>
      <w:tblGrid>
        <w:gridCol w:w="9838"/>
      </w:tblGrid>
      <w:tr w:rsidR="00C50B41" w14:paraId="363DE4CF" w14:textId="77777777">
        <w:tc>
          <w:tcPr>
            <w:tcW w:w="9838" w:type="dxa"/>
          </w:tcPr>
          <w:p w14:paraId="363DE4B1"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1: The following operation for Option 1-2 should be clarified.</w:t>
            </w:r>
          </w:p>
          <w:p w14:paraId="363DE4B2" w14:textId="77777777" w:rsidR="00C50B41" w:rsidRDefault="00C264C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When Option 1-2 is configured for a UE, the UE’s PDCCH monitoring is only triggered by LP-WUS for Option 1-2 and legacy C-DRX operation is not performed for the UE.</w:t>
            </w:r>
          </w:p>
          <w:p w14:paraId="363DE4B3"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2: It is proposed to support only duty-cycled monitoring mode for LP-WUS in Rel-19.</w:t>
            </w:r>
          </w:p>
          <w:p w14:paraId="363DE4B4"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3: For LP-WUS MOs configurations for both Option 1-1 and 1-2, it is proposed to support Approach 1 for both options.</w:t>
            </w:r>
          </w:p>
          <w:p w14:paraId="363DE4B5" w14:textId="77777777" w:rsidR="00C50B41" w:rsidRDefault="00C264C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For Option 1-1</w:t>
            </w:r>
          </w:p>
          <w:p w14:paraId="363DE4B6" w14:textId="77777777" w:rsidR="00C50B41" w:rsidRDefault="00C264C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LP-WUS MOs, including periodicity and offset, are configured independently from the C-DRX periodicity/offset by new RRC parameter(s).</w:t>
            </w:r>
          </w:p>
          <w:p w14:paraId="363DE4B7" w14:textId="77777777" w:rsidR="00C50B41" w:rsidRDefault="00C264C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UE selectively monitors LP-WUS in the LP-WUS MOs identified by other parameters such as time offset prior to the start of </w:t>
            </w:r>
            <w:proofErr w:type="spellStart"/>
            <w:r>
              <w:rPr>
                <w:rFonts w:eastAsia="Malgun Gothic"/>
                <w:b/>
                <w:i/>
                <w:sz w:val="22"/>
                <w:lang w:val="en-US" w:eastAsia="ko-KR"/>
              </w:rPr>
              <w:t>drx-onDurationTimer</w:t>
            </w:r>
            <w:proofErr w:type="spellEnd"/>
            <w:r>
              <w:rPr>
                <w:rFonts w:eastAsia="Malgun Gothic"/>
                <w:b/>
                <w:sz w:val="22"/>
                <w:lang w:val="en-US" w:eastAsia="ko-KR"/>
              </w:rPr>
              <w:t>.</w:t>
            </w:r>
          </w:p>
          <w:p w14:paraId="363DE4B8" w14:textId="77777777" w:rsidR="00C50B41" w:rsidRDefault="00C264C2">
            <w:pPr>
              <w:widowControl w:val="0"/>
              <w:numPr>
                <w:ilvl w:val="0"/>
                <w:numId w:val="78"/>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F</w:t>
            </w:r>
            <w:r>
              <w:rPr>
                <w:rFonts w:eastAsia="Malgun Gothic"/>
                <w:b/>
                <w:sz w:val="22"/>
                <w:lang w:val="en-US" w:eastAsia="ko-KR"/>
              </w:rPr>
              <w:t>or Option 1-2</w:t>
            </w:r>
          </w:p>
          <w:p w14:paraId="363DE4B9" w14:textId="77777777" w:rsidR="00C50B41" w:rsidRDefault="00C264C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LP-WUS MOs, including periodicity and offset, are configured independently from the C-DRX periodicity/offset by new RRC parameter(s).</w:t>
            </w:r>
          </w:p>
          <w:p w14:paraId="363DE4BA" w14:textId="77777777" w:rsidR="00C50B41" w:rsidRDefault="00C264C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UE monitors LP-WUS in the LP-WUS MOs and starts a new timer for PDCCH monitoring triggered by LP-WUS, after a time offset.</w:t>
            </w:r>
          </w:p>
          <w:p w14:paraId="363DE4BB"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4: For UE capability report on the minimum time gap between LP-WUS reception and MR to start PDCCH monitoring</w:t>
            </w:r>
          </w:p>
          <w:p w14:paraId="363DE4BC" w14:textId="77777777" w:rsidR="00C50B41" w:rsidRDefault="00C264C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Alt 1: For the X = 2 candidate values for the UE capability report on the minimum time gap, consider {0.25, 0.5, 1, 2, 3, 6, 10, 20}</w:t>
            </w:r>
            <w:proofErr w:type="spellStart"/>
            <w:r>
              <w:rPr>
                <w:rFonts w:eastAsia="Malgun Gothic"/>
                <w:b/>
                <w:sz w:val="22"/>
                <w:lang w:val="en-US" w:eastAsia="ko-KR"/>
              </w:rPr>
              <w:t>ms</w:t>
            </w:r>
            <w:proofErr w:type="spellEnd"/>
            <w:r>
              <w:rPr>
                <w:rFonts w:eastAsia="Malgun Gothic"/>
                <w:b/>
                <w:sz w:val="22"/>
                <w:lang w:val="en-US" w:eastAsia="ko-KR"/>
              </w:rPr>
              <w:t xml:space="preserve"> as starting point</w:t>
            </w:r>
          </w:p>
          <w:p w14:paraId="363DE4BD" w14:textId="77777777" w:rsidR="00C50B41" w:rsidRDefault="00C264C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Note: Other values are not precluded</w:t>
            </w:r>
          </w:p>
          <w:p w14:paraId="363DE4BE" w14:textId="77777777" w:rsidR="00C50B41" w:rsidRDefault="00C264C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FFS whether different values are selected for OOK-based WUR and OFDM-based WUR</w:t>
            </w:r>
          </w:p>
          <w:p w14:paraId="363DE4BF" w14:textId="77777777" w:rsidR="00C50B41" w:rsidRDefault="00C264C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FFS whether/how to consider the case of CA</w:t>
            </w:r>
          </w:p>
          <w:p w14:paraId="363DE4C0"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5: In order for </w:t>
            </w:r>
            <w:proofErr w:type="spellStart"/>
            <w:r>
              <w:rPr>
                <w:rFonts w:eastAsia="Malgun Gothic"/>
                <w:b/>
                <w:sz w:val="22"/>
                <w:lang w:val="en-US" w:eastAsia="ko-KR"/>
              </w:rPr>
              <w:t>gNB</w:t>
            </w:r>
            <w:proofErr w:type="spellEnd"/>
            <w:r>
              <w:rPr>
                <w:rFonts w:eastAsia="Malgun Gothic"/>
                <w:b/>
                <w:sz w:val="22"/>
                <w:lang w:val="en-US" w:eastAsia="ko-KR"/>
              </w:rPr>
              <w:t xml:space="preserve"> to know that LP-WUS is monitored by a UE correctly, an implicit indication will be sufficient, such as</w:t>
            </w:r>
          </w:p>
          <w:p w14:paraId="363DE4C1" w14:textId="77777777" w:rsidR="00C50B41" w:rsidRDefault="00C264C2">
            <w:pPr>
              <w:widowControl w:val="0"/>
              <w:numPr>
                <w:ilvl w:val="0"/>
                <w:numId w:val="78"/>
              </w:numPr>
              <w:autoSpaceDE w:val="0"/>
              <w:autoSpaceDN w:val="0"/>
              <w:spacing w:after="120" w:line="276" w:lineRule="auto"/>
              <w:rPr>
                <w:rFonts w:eastAsia="Malgun Gothic"/>
                <w:sz w:val="22"/>
                <w:lang w:val="en-US" w:eastAsia="ko-KR"/>
              </w:rPr>
            </w:pPr>
            <w:r>
              <w:rPr>
                <w:rFonts w:eastAsia="Malgun Gothic"/>
                <w:b/>
                <w:sz w:val="22"/>
                <w:lang w:val="en-US" w:eastAsia="ko-KR"/>
              </w:rPr>
              <w:t>HARQ-ACK feedback corresponding to scheduled downlink transmission</w:t>
            </w:r>
          </w:p>
          <w:p w14:paraId="363DE4C2" w14:textId="77777777" w:rsidR="00C50B41" w:rsidRDefault="00C264C2">
            <w:pPr>
              <w:widowControl w:val="0"/>
              <w:numPr>
                <w:ilvl w:val="0"/>
                <w:numId w:val="78"/>
              </w:numPr>
              <w:autoSpaceDE w:val="0"/>
              <w:autoSpaceDN w:val="0"/>
              <w:spacing w:after="120" w:line="276" w:lineRule="auto"/>
              <w:rPr>
                <w:rFonts w:eastAsia="Malgun Gothic"/>
                <w:sz w:val="22"/>
                <w:lang w:val="en-US" w:eastAsia="ko-KR"/>
              </w:rPr>
            </w:pPr>
            <w:r>
              <w:rPr>
                <w:rFonts w:eastAsia="Malgun Gothic"/>
                <w:b/>
                <w:sz w:val="22"/>
                <w:lang w:val="en-US" w:eastAsia="ko-KR"/>
              </w:rPr>
              <w:t>Scheduled uplink transmission</w:t>
            </w:r>
          </w:p>
          <w:p w14:paraId="363DE4C3" w14:textId="77777777" w:rsidR="00C50B41" w:rsidRDefault="00C264C2">
            <w:pPr>
              <w:widowControl w:val="0"/>
              <w:numPr>
                <w:ilvl w:val="0"/>
                <w:numId w:val="78"/>
              </w:numPr>
              <w:autoSpaceDE w:val="0"/>
              <w:autoSpaceDN w:val="0"/>
              <w:spacing w:after="120" w:line="276" w:lineRule="auto"/>
              <w:rPr>
                <w:rFonts w:eastAsia="Malgun Gothic"/>
                <w:sz w:val="22"/>
                <w:lang w:val="en-US" w:eastAsia="ko-KR"/>
              </w:rPr>
            </w:pPr>
            <w:r>
              <w:rPr>
                <w:rFonts w:eastAsia="Malgun Gothic"/>
                <w:b/>
                <w:sz w:val="22"/>
                <w:lang w:val="en-US" w:eastAsia="ko-KR"/>
              </w:rPr>
              <w:t>Other options are not precluded.</w:t>
            </w:r>
          </w:p>
          <w:p w14:paraId="363DE4C4"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6: When LP-WUS monitoring is enabled, no additional indication/condition is introduced for activation/deactivation of LP-WUS monitoring.</w:t>
            </w:r>
          </w:p>
          <w:p w14:paraId="363DE4C5"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7: It should be supported fallback mechanisms which allows the MR to wake up and </w:t>
            </w:r>
            <w:proofErr w:type="spellStart"/>
            <w:r>
              <w:rPr>
                <w:rFonts w:eastAsia="Malgun Gothic"/>
                <w:b/>
                <w:sz w:val="22"/>
                <w:lang w:val="en-US" w:eastAsia="ko-KR"/>
              </w:rPr>
              <w:t>switche</w:t>
            </w:r>
            <w:proofErr w:type="spellEnd"/>
            <w:r>
              <w:rPr>
                <w:rFonts w:eastAsia="Malgun Gothic"/>
                <w:b/>
                <w:sz w:val="22"/>
                <w:lang w:val="en-US" w:eastAsia="ko-KR"/>
              </w:rPr>
              <w:t xml:space="preserve"> to legacy operation if the channel condition is not good enough.</w:t>
            </w:r>
          </w:p>
          <w:p w14:paraId="363DE4C6" w14:textId="77777777" w:rsidR="00C50B41" w:rsidRDefault="00C264C2">
            <w:pPr>
              <w:widowControl w:val="0"/>
              <w:numPr>
                <w:ilvl w:val="0"/>
                <w:numId w:val="78"/>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D</w:t>
            </w:r>
            <w:r>
              <w:rPr>
                <w:rFonts w:eastAsia="Malgun Gothic"/>
                <w:b/>
                <w:sz w:val="22"/>
                <w:lang w:val="en-US" w:eastAsia="ko-KR"/>
              </w:rPr>
              <w:t>etails of fallback mechanisms can be discussed further.</w:t>
            </w:r>
          </w:p>
          <w:p w14:paraId="363DE4C7"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8: For the purpose of future discussions, RAN1 assumes at least the following</w:t>
            </w:r>
          </w:p>
          <w:p w14:paraId="363DE4C8" w14:textId="77777777" w:rsidR="00C50B41" w:rsidRDefault="00C264C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For RRC connected mode,</w:t>
            </w:r>
          </w:p>
          <w:p w14:paraId="363DE4C9" w14:textId="77777777" w:rsidR="00C50B41" w:rsidRDefault="00C264C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LP-WUR and MR cannot support simultaneous operation at a given time instance.</w:t>
            </w:r>
          </w:p>
          <w:p w14:paraId="363DE4CA" w14:textId="77777777" w:rsidR="00C50B41" w:rsidRDefault="00C264C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lastRenderedPageBreak/>
              <w:t>FFS: additional considerations for simultaneous operation between LP-WUR and MR</w:t>
            </w:r>
          </w:p>
          <w:p w14:paraId="363DE4CB"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9: Regarding the cell(s) where PDCCH monitoring triggered by LP-WUS is applicable, Option 2 should be considered for further study.</w:t>
            </w:r>
          </w:p>
          <w:p w14:paraId="363DE4CC" w14:textId="77777777" w:rsidR="00C50B41" w:rsidRDefault="00C264C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Option 2: all activated serving cells</w:t>
            </w:r>
          </w:p>
          <w:p w14:paraId="363DE4CD" w14:textId="77777777" w:rsidR="00C50B41" w:rsidRDefault="00C264C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10: For LP-WUS transmission, the latest TCI state for CORESET can be applied.</w:t>
            </w:r>
          </w:p>
          <w:p w14:paraId="363DE4CE" w14:textId="77777777" w:rsidR="00C50B41" w:rsidRDefault="00C264C2">
            <w:pPr>
              <w:widowControl w:val="0"/>
              <w:numPr>
                <w:ilvl w:val="0"/>
                <w:numId w:val="78"/>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D</w:t>
            </w:r>
            <w:r>
              <w:rPr>
                <w:rFonts w:eastAsia="Malgun Gothic"/>
                <w:b/>
                <w:sz w:val="22"/>
                <w:lang w:val="en-US" w:eastAsia="ko-KR"/>
              </w:rPr>
              <w:t>efault TCI state can be also pre-configured in order to prevent the application of outdated TCI state.</w:t>
            </w:r>
          </w:p>
        </w:tc>
      </w:tr>
    </w:tbl>
    <w:p w14:paraId="363DE4D0" w14:textId="77777777" w:rsidR="00C50B41" w:rsidRDefault="00C50B41">
      <w:pPr>
        <w:pStyle w:val="a2"/>
      </w:pPr>
    </w:p>
    <w:p w14:paraId="363DE4D1" w14:textId="77777777" w:rsidR="00C50B41" w:rsidRDefault="00C264C2">
      <w:pPr>
        <w:pStyle w:val="30"/>
      </w:pPr>
      <w:r>
        <w:t>R1-2500958</w:t>
      </w:r>
      <w:r>
        <w:tab/>
        <w:t>LG Electronics</w:t>
      </w:r>
    </w:p>
    <w:tbl>
      <w:tblPr>
        <w:tblStyle w:val="afe"/>
        <w:tblW w:w="0" w:type="auto"/>
        <w:tblLook w:val="04A0" w:firstRow="1" w:lastRow="0" w:firstColumn="1" w:lastColumn="0" w:noHBand="0" w:noVBand="1"/>
      </w:tblPr>
      <w:tblGrid>
        <w:gridCol w:w="9838"/>
      </w:tblGrid>
      <w:tr w:rsidR="00C50B41" w14:paraId="363DE4EF" w14:textId="77777777">
        <w:tc>
          <w:tcPr>
            <w:tcW w:w="9838" w:type="dxa"/>
          </w:tcPr>
          <w:p w14:paraId="363DE4D2" w14:textId="77777777" w:rsidR="00C50B41" w:rsidRDefault="00C264C2">
            <w:pPr>
              <w:spacing w:before="120" w:after="120" w:line="240" w:lineRule="auto"/>
              <w:rPr>
                <w:b/>
                <w:sz w:val="22"/>
                <w:lang w:val="en-US"/>
              </w:rPr>
            </w:pPr>
            <w:r>
              <w:rPr>
                <w:b/>
                <w:sz w:val="22"/>
                <w:lang w:val="en-US"/>
              </w:rPr>
              <w:t>Proposal #1: The following cases should be considered to discuss whether MR and LP-WUR can operate simultaneously:</w:t>
            </w:r>
          </w:p>
          <w:p w14:paraId="363DE4D3" w14:textId="77777777" w:rsidR="00C50B41" w:rsidRDefault="00C264C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1: the UE monitors LP-WUS while monitoring PDCCH during C-DRX Active Time</w:t>
            </w:r>
          </w:p>
          <w:p w14:paraId="363DE4D4" w14:textId="77777777" w:rsidR="00C50B41" w:rsidRDefault="00C264C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2: the UE monitors LP-WUS while reporting periodic CSI/L1-RSRP</w:t>
            </w:r>
          </w:p>
          <w:p w14:paraId="363DE4D5" w14:textId="77777777" w:rsidR="00C50B41" w:rsidRDefault="00C264C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3: the UE monitors LP-WUS while performing RRM measurement</w:t>
            </w:r>
          </w:p>
          <w:p w14:paraId="363DE4D6" w14:textId="77777777" w:rsidR="00C50B41" w:rsidRDefault="00C264C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4: the UE monitors LP-WUS while transmitting CG-PUSCH</w:t>
            </w:r>
          </w:p>
          <w:p w14:paraId="363DE4D7" w14:textId="77777777" w:rsidR="00C50B41" w:rsidRDefault="00C264C2">
            <w:pPr>
              <w:spacing w:before="120" w:after="120" w:line="240" w:lineRule="auto"/>
              <w:rPr>
                <w:b/>
                <w:sz w:val="22"/>
                <w:lang w:val="en-US"/>
              </w:rPr>
            </w:pPr>
            <w:r>
              <w:rPr>
                <w:b/>
                <w:sz w:val="22"/>
                <w:lang w:val="en-US"/>
              </w:rPr>
              <w:t>Proposal #2: LP-WUS MOs for Option 1-1 and 1-2 should be configured as follows:</w:t>
            </w:r>
          </w:p>
          <w:p w14:paraId="363DE4D8" w14:textId="77777777" w:rsidR="00C50B41" w:rsidRDefault="00C264C2">
            <w:pPr>
              <w:numPr>
                <w:ilvl w:val="0"/>
                <w:numId w:val="79"/>
              </w:numPr>
              <w:wordWrap w:val="0"/>
              <w:autoSpaceDE w:val="0"/>
              <w:autoSpaceDN w:val="0"/>
              <w:spacing w:before="120" w:after="120" w:line="240" w:lineRule="auto"/>
              <w:rPr>
                <w:b/>
                <w:sz w:val="22"/>
                <w:lang w:val="en-US"/>
              </w:rPr>
            </w:pPr>
            <w:r>
              <w:rPr>
                <w:b/>
                <w:sz w:val="22"/>
                <w:lang w:val="en-US" w:eastAsia="ko-KR"/>
              </w:rPr>
              <w:t xml:space="preserve">For Option 1-1, LP-WUS MOs are configured independently from the C-DRX by RRC parameter and UE selectively monitors LP-WUS only on the set of LP-WUS MOs identified by the time offset prior to the start of </w:t>
            </w:r>
            <w:proofErr w:type="spellStart"/>
            <w:r>
              <w:rPr>
                <w:b/>
                <w:sz w:val="22"/>
                <w:lang w:val="en-US" w:eastAsia="ko-KR"/>
              </w:rPr>
              <w:t>drx-onDurationTimer</w:t>
            </w:r>
            <w:proofErr w:type="spellEnd"/>
            <w:r>
              <w:rPr>
                <w:b/>
                <w:sz w:val="22"/>
                <w:lang w:val="en-US" w:eastAsia="ko-KR"/>
              </w:rPr>
              <w:t xml:space="preserve"> (i.e., approach 1).</w:t>
            </w:r>
          </w:p>
          <w:p w14:paraId="363DE4D9" w14:textId="77777777" w:rsidR="00C50B41" w:rsidRDefault="00C264C2">
            <w:pPr>
              <w:numPr>
                <w:ilvl w:val="0"/>
                <w:numId w:val="79"/>
              </w:numPr>
              <w:wordWrap w:val="0"/>
              <w:autoSpaceDE w:val="0"/>
              <w:autoSpaceDN w:val="0"/>
              <w:spacing w:before="120" w:after="120" w:line="240" w:lineRule="auto"/>
              <w:rPr>
                <w:b/>
                <w:sz w:val="22"/>
                <w:lang w:val="en-US" w:eastAsia="ko-KR"/>
              </w:rPr>
            </w:pPr>
            <w:r>
              <w:rPr>
                <w:b/>
                <w:sz w:val="22"/>
                <w:lang w:val="en-US" w:eastAsia="ko-KR"/>
              </w:rPr>
              <w:t>For Option 1-2, Periodicity/offset of the candidate slots that the new timer for PDCCH monitoring could potentially start by LP-WUS are configured by RRC parameter, and LP-WUS MOs are identified based on the slots that new timer could potentially start (i.e., approach 2).</w:t>
            </w:r>
          </w:p>
          <w:p w14:paraId="363DE4DA" w14:textId="77777777" w:rsidR="00C50B41" w:rsidRDefault="00C264C2">
            <w:pPr>
              <w:spacing w:before="120" w:after="120" w:line="240" w:lineRule="auto"/>
              <w:rPr>
                <w:b/>
                <w:sz w:val="22"/>
                <w:lang w:val="en-US"/>
              </w:rPr>
            </w:pPr>
            <w:r>
              <w:rPr>
                <w:b/>
                <w:sz w:val="22"/>
                <w:lang w:val="en-US"/>
              </w:rPr>
              <w:t xml:space="preserve">Proposal #3: If MR and LP-WUR cannot operate simultaneously, above four cases in proposal #1 should be considered for the configuration of LP-WUS </w:t>
            </w:r>
            <w:proofErr w:type="spellStart"/>
            <w:r>
              <w:rPr>
                <w:b/>
                <w:sz w:val="22"/>
                <w:lang w:val="en-US"/>
              </w:rPr>
              <w:t>MOs.</w:t>
            </w:r>
            <w:proofErr w:type="spellEnd"/>
          </w:p>
          <w:p w14:paraId="363DE4DB" w14:textId="77777777" w:rsidR="00C50B41" w:rsidRDefault="00C264C2">
            <w:pPr>
              <w:spacing w:before="120" w:after="120" w:line="240" w:lineRule="auto"/>
              <w:rPr>
                <w:b/>
                <w:sz w:val="22"/>
                <w:lang w:val="en-US"/>
              </w:rPr>
            </w:pPr>
            <w:r>
              <w:rPr>
                <w:b/>
                <w:sz w:val="22"/>
                <w:lang w:val="en-US"/>
              </w:rPr>
              <w:t>Proposal #4: Consider the collision handling between LP-WUS MO and configured UL symbol.</w:t>
            </w:r>
          </w:p>
          <w:p w14:paraId="363DE4DC" w14:textId="77777777" w:rsidR="00C50B41" w:rsidRDefault="00C264C2">
            <w:pPr>
              <w:spacing w:before="120" w:after="120" w:line="240" w:lineRule="auto"/>
              <w:rPr>
                <w:b/>
                <w:sz w:val="22"/>
                <w:lang w:val="en-US"/>
              </w:rPr>
            </w:pPr>
            <w:r>
              <w:rPr>
                <w:b/>
                <w:sz w:val="22"/>
                <w:lang w:val="en-US"/>
              </w:rPr>
              <w:t>Proposal #5:</w:t>
            </w:r>
            <w:r>
              <w:rPr>
                <w:rFonts w:eastAsia="ＭＳ 明朝"/>
              </w:rPr>
              <w:t xml:space="preserve"> </w:t>
            </w:r>
            <w:r>
              <w:rPr>
                <w:b/>
                <w:sz w:val="22"/>
                <w:lang w:val="en-US"/>
              </w:rPr>
              <w:t>Support that the UE reports two values on the minimum time gap between LP-WUS reception and MR to start PDCCH monitoring.</w:t>
            </w:r>
          </w:p>
          <w:p w14:paraId="363DE4DD" w14:textId="77777777" w:rsidR="00C50B41" w:rsidRDefault="00C264C2">
            <w:pPr>
              <w:spacing w:before="120" w:after="120" w:line="240" w:lineRule="auto"/>
              <w:rPr>
                <w:b/>
                <w:sz w:val="22"/>
                <w:lang w:val="en-US"/>
              </w:rPr>
            </w:pPr>
            <w:r>
              <w:rPr>
                <w:b/>
                <w:sz w:val="22"/>
                <w:lang w:val="en-US"/>
              </w:rPr>
              <w:t>Proposal #6:</w:t>
            </w:r>
            <w:r>
              <w:rPr>
                <w:rFonts w:eastAsia="ＭＳ 明朝"/>
              </w:rPr>
              <w:t xml:space="preserve"> </w:t>
            </w:r>
            <w:r>
              <w:rPr>
                <w:b/>
                <w:sz w:val="22"/>
                <w:lang w:val="en-US"/>
              </w:rPr>
              <w:t>If MR and LP-WUR cannot operate simultaneously, time gap i.e., MR to LP-WUR transition time, needs to be considered that the UE cannot monitor LP-WUS after transmitting or receiving signals/channels by MR in time duration where the UE is not in C-DRX Active Time.</w:t>
            </w:r>
          </w:p>
          <w:p w14:paraId="363DE4DE" w14:textId="77777777" w:rsidR="00C50B41" w:rsidRDefault="00C264C2">
            <w:pPr>
              <w:spacing w:before="120" w:after="120" w:line="240" w:lineRule="auto"/>
              <w:rPr>
                <w:b/>
                <w:sz w:val="22"/>
                <w:lang w:val="en-US" w:eastAsia="ko-KR"/>
              </w:rPr>
            </w:pPr>
            <w:r>
              <w:rPr>
                <w:b/>
                <w:sz w:val="22"/>
                <w:lang w:val="en-US" w:eastAsia="ko-KR"/>
              </w:rPr>
              <w:t>Proposal #7: For LP-WUS monitoring in RRC CONNECTED mode, consider followings on TCI-state of LP-WU</w:t>
            </w:r>
            <w:r>
              <w:rPr>
                <w:rFonts w:hint="eastAsia"/>
                <w:b/>
                <w:sz w:val="22"/>
                <w:lang w:val="en-US" w:eastAsia="ko-KR"/>
              </w:rPr>
              <w:t>S</w:t>
            </w:r>
          </w:p>
          <w:p w14:paraId="363DE4DF" w14:textId="77777777" w:rsidR="00C50B41" w:rsidRDefault="00C264C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Re-use existing TCI-state framework to indicate TCI state of LP-WUS.</w:t>
            </w:r>
          </w:p>
          <w:p w14:paraId="363DE4E0" w14:textId="77777777" w:rsidR="00C50B41" w:rsidRDefault="00C264C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 xml:space="preserve">If TCI-state is configured but not indicated, a UE assumes that LP-WUS is </w:t>
            </w:r>
            <w:proofErr w:type="spellStart"/>
            <w:r>
              <w:rPr>
                <w:b/>
                <w:sz w:val="22"/>
                <w:lang w:val="en-US" w:eastAsia="ko-KR"/>
              </w:rPr>
              <w:t>QCLed</w:t>
            </w:r>
            <w:proofErr w:type="spellEnd"/>
            <w:r>
              <w:rPr>
                <w:b/>
                <w:sz w:val="22"/>
                <w:lang w:val="en-US" w:eastAsia="ko-KR"/>
              </w:rPr>
              <w:t xml:space="preserve"> with SSB that the UE recently received for random access or initial access. </w:t>
            </w:r>
          </w:p>
          <w:p w14:paraId="363DE4E1" w14:textId="77777777" w:rsidR="00C50B41" w:rsidRDefault="00C264C2">
            <w:pPr>
              <w:spacing w:before="120" w:after="120" w:line="240" w:lineRule="auto"/>
              <w:rPr>
                <w:b/>
                <w:sz w:val="22"/>
                <w:lang w:val="en-US" w:eastAsia="ko-KR"/>
              </w:rPr>
            </w:pPr>
            <w:r>
              <w:rPr>
                <w:b/>
                <w:sz w:val="22"/>
                <w:lang w:val="en-US" w:eastAsia="ko-KR"/>
              </w:rPr>
              <w:t xml:space="preserve">Proposal #8: For the case when UE is configured with NR-DC and/or CA with or without dual DRX groups in RRC CONNECTED mode, </w:t>
            </w:r>
          </w:p>
          <w:p w14:paraId="363DE4E2" w14:textId="77777777" w:rsidR="00C50B41" w:rsidRDefault="00C264C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LP-WUS is configured on a serving cell per cell-group (not per DRX group).</w:t>
            </w:r>
          </w:p>
          <w:p w14:paraId="363DE4E3" w14:textId="77777777" w:rsidR="00C50B41" w:rsidRDefault="00C264C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LP-WUS indication is applicable to all activated non-dormant serving cells in the cell-group.</w:t>
            </w:r>
          </w:p>
          <w:p w14:paraId="363DE4E4" w14:textId="77777777" w:rsidR="00C50B41" w:rsidRDefault="00C264C2">
            <w:pPr>
              <w:spacing w:before="120" w:after="120" w:line="240" w:lineRule="auto"/>
              <w:rPr>
                <w:b/>
                <w:sz w:val="22"/>
                <w:lang w:val="en-US"/>
              </w:rPr>
            </w:pPr>
            <w:r>
              <w:rPr>
                <w:b/>
                <w:sz w:val="22"/>
                <w:lang w:val="en-US"/>
              </w:rPr>
              <w:t xml:space="preserve">Proposal #9: Co-existence of Rel-17 PDCCH monitoring adaptation and LP-WUS </w:t>
            </w:r>
            <w:r>
              <w:rPr>
                <w:rFonts w:hint="eastAsia"/>
                <w:b/>
                <w:sz w:val="22"/>
                <w:lang w:val="en-US" w:eastAsia="ko-KR"/>
              </w:rPr>
              <w:t>can</w:t>
            </w:r>
            <w:r>
              <w:rPr>
                <w:b/>
                <w:sz w:val="22"/>
                <w:lang w:val="en-US"/>
              </w:rPr>
              <w:t xml:space="preserve"> be </w:t>
            </w:r>
            <w:r>
              <w:rPr>
                <w:rFonts w:hint="eastAsia"/>
                <w:b/>
                <w:sz w:val="22"/>
                <w:lang w:val="en-US" w:eastAsia="ko-KR"/>
              </w:rPr>
              <w:t>revisited</w:t>
            </w:r>
            <w:r>
              <w:rPr>
                <w:b/>
                <w:sz w:val="22"/>
                <w:lang w:val="en-US"/>
              </w:rPr>
              <w:t xml:space="preserve"> </w:t>
            </w:r>
            <w:r>
              <w:rPr>
                <w:b/>
                <w:sz w:val="22"/>
                <w:lang w:val="en-US"/>
              </w:rPr>
              <w:lastRenderedPageBreak/>
              <w:t>after the LP-WUS procedure</w:t>
            </w:r>
            <w:r>
              <w:rPr>
                <w:rFonts w:hint="eastAsia"/>
                <w:b/>
                <w:sz w:val="22"/>
                <w:lang w:val="en-US" w:eastAsia="ko-KR"/>
              </w:rPr>
              <w:t xml:space="preserve"> about</w:t>
            </w:r>
            <w:r>
              <w:rPr>
                <w:b/>
                <w:sz w:val="22"/>
                <w:lang w:val="en-US"/>
              </w:rPr>
              <w:t xml:space="preserve"> PDCCH monitoring </w:t>
            </w:r>
            <w:r>
              <w:rPr>
                <w:rFonts w:hint="eastAsia"/>
                <w:b/>
                <w:sz w:val="22"/>
                <w:lang w:val="en-US" w:eastAsia="ko-KR"/>
              </w:rPr>
              <w:t>are discussed</w:t>
            </w:r>
            <w:r>
              <w:rPr>
                <w:b/>
                <w:sz w:val="22"/>
                <w:lang w:val="en-US"/>
              </w:rPr>
              <w:t>.</w:t>
            </w:r>
          </w:p>
          <w:p w14:paraId="363DE4E5" w14:textId="77777777" w:rsidR="00C50B41" w:rsidRDefault="00C264C2">
            <w:pPr>
              <w:spacing w:before="120" w:after="120" w:line="240" w:lineRule="auto"/>
              <w:rPr>
                <w:b/>
                <w:sz w:val="22"/>
                <w:lang w:val="en-US"/>
              </w:rPr>
            </w:pPr>
            <w:r>
              <w:rPr>
                <w:b/>
                <w:sz w:val="22"/>
                <w:lang w:val="en-US"/>
              </w:rPr>
              <w:t>Proposal #10:</w:t>
            </w:r>
            <w:r>
              <w:rPr>
                <w:rFonts w:eastAsia="ＭＳ 明朝"/>
              </w:rPr>
              <w:t xml:space="preserve"> </w:t>
            </w:r>
            <w:r>
              <w:rPr>
                <w:b/>
                <w:sz w:val="22"/>
                <w:lang w:val="en-US"/>
              </w:rPr>
              <w:t>Further discuss how LP-WUS (and LP-SS) can be handled or interacted with cell DTX configurations.</w:t>
            </w:r>
            <w:r>
              <w:rPr>
                <w:rFonts w:hint="eastAsia"/>
                <w:b/>
                <w:sz w:val="22"/>
                <w:lang w:val="en-US"/>
              </w:rPr>
              <w:t xml:space="preserve"> </w:t>
            </w:r>
          </w:p>
          <w:p w14:paraId="363DE4E6" w14:textId="77777777" w:rsidR="00C50B41" w:rsidRDefault="00C264C2">
            <w:pPr>
              <w:spacing w:before="120" w:after="120" w:line="240" w:lineRule="auto"/>
              <w:rPr>
                <w:b/>
                <w:sz w:val="22"/>
                <w:szCs w:val="22"/>
                <w:lang w:val="en-US" w:eastAsia="ko-KR"/>
              </w:rPr>
            </w:pPr>
            <w:r>
              <w:rPr>
                <w:b/>
                <w:sz w:val="22"/>
                <w:szCs w:val="22"/>
                <w:lang w:val="en-US" w:eastAsia="ko-KR"/>
              </w:rPr>
              <w:t xml:space="preserve">Proposal #11: Specify activation/deactivation of LP-WUS monitoring by </w:t>
            </w:r>
            <w:proofErr w:type="spellStart"/>
            <w:r>
              <w:rPr>
                <w:b/>
                <w:sz w:val="22"/>
                <w:szCs w:val="22"/>
                <w:lang w:val="en-US" w:eastAsia="ko-KR"/>
              </w:rPr>
              <w:t>gNB</w:t>
            </w:r>
            <w:proofErr w:type="spellEnd"/>
            <w:r>
              <w:rPr>
                <w:b/>
                <w:sz w:val="22"/>
                <w:szCs w:val="22"/>
                <w:lang w:val="en-US" w:eastAsia="ko-KR"/>
              </w:rPr>
              <w:t xml:space="preserve"> L1/L2 signaling with or without UE assistance.</w:t>
            </w:r>
          </w:p>
          <w:p w14:paraId="363DE4E7" w14:textId="77777777" w:rsidR="00C50B41" w:rsidRDefault="00C264C2">
            <w:pPr>
              <w:spacing w:before="120" w:after="120" w:line="240" w:lineRule="auto"/>
              <w:rPr>
                <w:b/>
                <w:sz w:val="22"/>
                <w:szCs w:val="22"/>
                <w:lang w:val="en-US" w:eastAsia="ko-KR"/>
              </w:rPr>
            </w:pPr>
            <w:r>
              <w:rPr>
                <w:b/>
                <w:sz w:val="22"/>
                <w:szCs w:val="22"/>
                <w:lang w:val="en-US" w:eastAsia="ko-KR"/>
              </w:rPr>
              <w:t xml:space="preserve">Proposal #12: Support UE fallback to PDCCH monitoring, </w:t>
            </w:r>
          </w:p>
          <w:p w14:paraId="363DE4E8" w14:textId="77777777" w:rsidR="00C50B41" w:rsidRDefault="00C264C2">
            <w:pPr>
              <w:numPr>
                <w:ilvl w:val="0"/>
                <w:numId w:val="27"/>
              </w:numPr>
              <w:wordWrap w:val="0"/>
              <w:autoSpaceDE w:val="0"/>
              <w:autoSpaceDN w:val="0"/>
              <w:spacing w:before="120" w:after="120" w:line="240" w:lineRule="auto"/>
              <w:rPr>
                <w:b/>
                <w:sz w:val="22"/>
                <w:szCs w:val="22"/>
                <w:lang w:val="en-US" w:eastAsia="ko-KR"/>
              </w:rPr>
            </w:pPr>
            <w:r>
              <w:rPr>
                <w:b/>
                <w:sz w:val="22"/>
                <w:szCs w:val="22"/>
                <w:lang w:val="en-US" w:eastAsia="ko-KR"/>
              </w:rPr>
              <w:t>when the channel quality measured by LP-SS for a certain time duration and/or a certain number of times is below the threshold</w:t>
            </w:r>
          </w:p>
          <w:p w14:paraId="363DE4E9" w14:textId="77777777" w:rsidR="00C50B41" w:rsidRDefault="00C264C2">
            <w:pPr>
              <w:numPr>
                <w:ilvl w:val="0"/>
                <w:numId w:val="27"/>
              </w:numPr>
              <w:wordWrap w:val="0"/>
              <w:autoSpaceDE w:val="0"/>
              <w:autoSpaceDN w:val="0"/>
              <w:spacing w:before="120" w:after="120" w:line="240" w:lineRule="auto"/>
              <w:rPr>
                <w:rFonts w:ascii="Batang" w:hAnsi="Batang"/>
                <w:b/>
                <w:sz w:val="22"/>
                <w:szCs w:val="22"/>
                <w:lang w:val="en-US" w:eastAsia="ko-KR"/>
              </w:rPr>
            </w:pPr>
            <w:r>
              <w:rPr>
                <w:b/>
                <w:sz w:val="22"/>
                <w:szCs w:val="22"/>
                <w:lang w:val="en-US" w:eastAsia="ko-KR"/>
              </w:rPr>
              <w:t>when the UE does not receive LP-WUS for a certain time duration.</w:t>
            </w:r>
          </w:p>
          <w:p w14:paraId="363DE4EA" w14:textId="77777777" w:rsidR="00C50B41" w:rsidRDefault="00C264C2">
            <w:pPr>
              <w:spacing w:before="120" w:after="120" w:line="240" w:lineRule="auto"/>
              <w:rPr>
                <w:b/>
                <w:sz w:val="22"/>
                <w:lang w:val="en-US"/>
              </w:rPr>
            </w:pPr>
            <w:r>
              <w:rPr>
                <w:b/>
                <w:sz w:val="22"/>
                <w:lang w:val="en-US"/>
              </w:rPr>
              <w:t>Proposal #13: To overcome limited maximum number of LP-WUS information bits, consider the combination of time/frequency resources and LP-WUS payload for UE identification.</w:t>
            </w:r>
          </w:p>
          <w:p w14:paraId="363DE4EB" w14:textId="77777777" w:rsidR="00C50B41" w:rsidRDefault="00C264C2">
            <w:pPr>
              <w:spacing w:before="120" w:after="120" w:line="240" w:lineRule="auto"/>
              <w:rPr>
                <w:b/>
                <w:sz w:val="22"/>
                <w:lang w:val="en-US"/>
              </w:rPr>
            </w:pPr>
            <w:r>
              <w:rPr>
                <w:b/>
                <w:sz w:val="22"/>
                <w:lang w:val="en-US"/>
              </w:rPr>
              <w:t xml:space="preserve">Proposal #14: For supporting more functionality or information bits, consider the transmission </w:t>
            </w:r>
            <w:r>
              <w:rPr>
                <w:rFonts w:hint="eastAsia"/>
                <w:b/>
                <w:sz w:val="22"/>
                <w:lang w:val="en-US" w:eastAsia="ko-KR"/>
              </w:rPr>
              <w:t>of</w:t>
            </w:r>
            <w:r>
              <w:rPr>
                <w:b/>
                <w:sz w:val="22"/>
                <w:lang w:val="en-US"/>
              </w:rPr>
              <w:t xml:space="preserve"> </w:t>
            </w:r>
            <w:r>
              <w:rPr>
                <w:rFonts w:hint="eastAsia"/>
                <w:b/>
                <w:sz w:val="22"/>
                <w:lang w:val="en-US" w:eastAsia="ko-KR"/>
              </w:rPr>
              <w:t xml:space="preserve">overlaid </w:t>
            </w:r>
            <w:r>
              <w:rPr>
                <w:b/>
                <w:sz w:val="22"/>
                <w:lang w:val="en-US"/>
              </w:rPr>
              <w:t>OFDM sequence over LP-WUS for CONNECTED modes.</w:t>
            </w:r>
          </w:p>
          <w:p w14:paraId="363DE4EC" w14:textId="77777777" w:rsidR="00C50B41" w:rsidRDefault="00C264C2">
            <w:pPr>
              <w:spacing w:before="120" w:after="120" w:line="240" w:lineRule="auto"/>
              <w:rPr>
                <w:b/>
                <w:sz w:val="22"/>
                <w:lang w:val="en-US"/>
              </w:rPr>
            </w:pPr>
            <w:r>
              <w:rPr>
                <w:b/>
                <w:sz w:val="22"/>
                <w:lang w:val="en-US"/>
              </w:rPr>
              <w:t>Proposal #15: Discuss how to compose the payload and overlaid OFDM sequence of LP-WUS for CONNECTED mode at least as follows,</w:t>
            </w:r>
          </w:p>
          <w:p w14:paraId="363DE4ED" w14:textId="77777777" w:rsidR="00C50B41" w:rsidRDefault="00C264C2">
            <w:pPr>
              <w:numPr>
                <w:ilvl w:val="0"/>
                <w:numId w:val="80"/>
              </w:numPr>
              <w:wordWrap w:val="0"/>
              <w:autoSpaceDE w:val="0"/>
              <w:autoSpaceDN w:val="0"/>
              <w:spacing w:before="120" w:after="120" w:line="240" w:lineRule="auto"/>
              <w:rPr>
                <w:b/>
                <w:sz w:val="22"/>
                <w:lang w:val="en-US" w:eastAsia="ko-KR"/>
              </w:rPr>
            </w:pPr>
            <w:r>
              <w:rPr>
                <w:b/>
                <w:sz w:val="22"/>
                <w:lang w:val="en-US" w:eastAsia="ko-KR"/>
              </w:rPr>
              <w:t>The essential indication for UE behavior is contained in the payload of LP-WUS.</w:t>
            </w:r>
          </w:p>
          <w:p w14:paraId="363DE4EE" w14:textId="77777777" w:rsidR="00C50B41" w:rsidRDefault="00C264C2">
            <w:pPr>
              <w:numPr>
                <w:ilvl w:val="0"/>
                <w:numId w:val="80"/>
              </w:numPr>
              <w:wordWrap w:val="0"/>
              <w:autoSpaceDE w:val="0"/>
              <w:autoSpaceDN w:val="0"/>
              <w:spacing w:before="120" w:after="120" w:line="240" w:lineRule="auto"/>
              <w:rPr>
                <w:rFonts w:ascii="Batang" w:hAnsi="Batang"/>
                <w:b/>
                <w:sz w:val="22"/>
                <w:lang w:val="en-US" w:eastAsia="ko-KR"/>
              </w:rPr>
            </w:pPr>
            <w:r>
              <w:rPr>
                <w:rFonts w:hint="eastAsia"/>
                <w:b/>
                <w:sz w:val="22"/>
                <w:lang w:val="en-US" w:eastAsia="ko-KR"/>
              </w:rPr>
              <w:t>T</w:t>
            </w:r>
            <w:r>
              <w:rPr>
                <w:b/>
                <w:sz w:val="22"/>
                <w:lang w:val="en-US" w:eastAsia="ko-KR"/>
              </w:rPr>
              <w:t>he additional information for UE behavior is contained in the overlaid OFDM sequence of LP-WUS.</w:t>
            </w:r>
          </w:p>
        </w:tc>
      </w:tr>
    </w:tbl>
    <w:p w14:paraId="363DE4F0" w14:textId="77777777" w:rsidR="00C50B41" w:rsidRDefault="00C50B41">
      <w:pPr>
        <w:pStyle w:val="a2"/>
      </w:pPr>
    </w:p>
    <w:p w14:paraId="363DE4F1" w14:textId="77777777" w:rsidR="00C50B41" w:rsidRDefault="00C264C2">
      <w:pPr>
        <w:pStyle w:val="30"/>
      </w:pPr>
      <w:r>
        <w:t>R1-2501025</w:t>
      </w:r>
      <w:r>
        <w:tab/>
        <w:t>MediaTek Inc.</w:t>
      </w:r>
    </w:p>
    <w:tbl>
      <w:tblPr>
        <w:tblStyle w:val="afe"/>
        <w:tblW w:w="0" w:type="auto"/>
        <w:tblLook w:val="04A0" w:firstRow="1" w:lastRow="0" w:firstColumn="1" w:lastColumn="0" w:noHBand="0" w:noVBand="1"/>
      </w:tblPr>
      <w:tblGrid>
        <w:gridCol w:w="9838"/>
      </w:tblGrid>
      <w:tr w:rsidR="00C50B41" w14:paraId="363DE4F5" w14:textId="77777777">
        <w:tc>
          <w:tcPr>
            <w:tcW w:w="9838" w:type="dxa"/>
          </w:tcPr>
          <w:p w14:paraId="363DE4F2" w14:textId="77777777" w:rsidR="00C50B41" w:rsidRDefault="00C264C2">
            <w:pPr>
              <w:overflowPunct w:val="0"/>
              <w:autoSpaceDE w:val="0"/>
              <w:autoSpaceDN w:val="0"/>
              <w:adjustRightInd w:val="0"/>
              <w:spacing w:after="120" w:line="240" w:lineRule="auto"/>
              <w:ind w:left="1440" w:hanging="1440"/>
              <w:jc w:val="left"/>
              <w:textAlignment w:val="baseline"/>
              <w:rPr>
                <w:rFonts w:ascii="Calibri" w:eastAsia="ＭＳ 明朝" w:hAnsi="Calibri"/>
                <w:b/>
                <w:lang w:val="en-US" w:eastAsia="zh-CN"/>
              </w:rPr>
            </w:pPr>
            <w:r>
              <w:rPr>
                <w:rFonts w:ascii="Calibri" w:eastAsia="ＭＳ 明朝" w:hAnsi="Calibri"/>
                <w:b/>
                <w:lang w:val="en-US" w:eastAsia="zh-CN"/>
              </w:rPr>
              <w:t>Proposal 1:</w:t>
            </w:r>
            <w:r>
              <w:rPr>
                <w:rFonts w:ascii="Calibri" w:eastAsia="ＭＳ 明朝" w:hAnsi="Calibri"/>
                <w:b/>
                <w:lang w:val="en-US" w:eastAsia="zh-CN"/>
              </w:rPr>
              <w:tab/>
              <w:t xml:space="preserve">For Option 1-1 (replace DCP), Approach 2: C-DRX setting should be reused. </w:t>
            </w:r>
          </w:p>
          <w:p w14:paraId="363DE4F3" w14:textId="77777777" w:rsidR="00C50B41" w:rsidRDefault="00C264C2">
            <w:pPr>
              <w:overflowPunct w:val="0"/>
              <w:autoSpaceDE w:val="0"/>
              <w:autoSpaceDN w:val="0"/>
              <w:adjustRightInd w:val="0"/>
              <w:spacing w:after="120" w:line="240" w:lineRule="auto"/>
              <w:ind w:left="1440" w:hanging="1440"/>
              <w:jc w:val="left"/>
              <w:textAlignment w:val="baseline"/>
              <w:rPr>
                <w:rFonts w:ascii="Calibri" w:eastAsia="ＭＳ 明朝" w:hAnsi="Calibri"/>
                <w:b/>
                <w:lang w:val="en-US" w:eastAsia="zh-CN"/>
              </w:rPr>
            </w:pPr>
            <w:r>
              <w:rPr>
                <w:rFonts w:ascii="Calibri" w:eastAsia="ＭＳ 明朝" w:hAnsi="Calibri"/>
                <w:b/>
                <w:lang w:val="en-US" w:eastAsia="zh-CN"/>
              </w:rPr>
              <w:t>Proposal 2:</w:t>
            </w:r>
            <w:r>
              <w:rPr>
                <w:rFonts w:ascii="Calibri" w:eastAsia="ＭＳ 明朝" w:hAnsi="Calibri"/>
                <w:b/>
                <w:lang w:val="en-US" w:eastAsia="zh-CN"/>
              </w:rPr>
              <w:tab/>
              <w:t>For Option 1-2, Approach 2 should be considered to align with Option 1-1.</w:t>
            </w:r>
          </w:p>
          <w:p w14:paraId="363DE4F4" w14:textId="77777777" w:rsidR="00C50B41" w:rsidRDefault="00C264C2">
            <w:pPr>
              <w:overflowPunct w:val="0"/>
              <w:autoSpaceDE w:val="0"/>
              <w:autoSpaceDN w:val="0"/>
              <w:adjustRightInd w:val="0"/>
              <w:spacing w:after="120" w:line="240" w:lineRule="auto"/>
              <w:ind w:left="1440" w:hanging="1440"/>
              <w:jc w:val="left"/>
              <w:textAlignment w:val="baseline"/>
              <w:rPr>
                <w:rFonts w:ascii="Calibri" w:eastAsia="游明朝" w:hAnsi="Calibri"/>
                <w:b/>
                <w:bCs/>
                <w:lang w:val="en-US" w:eastAsia="ja-JP"/>
              </w:rPr>
            </w:pPr>
            <w:r>
              <w:rPr>
                <w:rFonts w:ascii="Calibri" w:eastAsia="SimSun" w:hAnsi="Calibri"/>
                <w:b/>
                <w:bCs/>
                <w:lang w:val="en-US" w:eastAsia="zh-CN"/>
              </w:rPr>
              <w:t>Proposal 3:</w:t>
            </w:r>
            <w:r>
              <w:rPr>
                <w:rFonts w:ascii="Calibri" w:eastAsia="SimSun" w:hAnsi="Calibri"/>
                <w:b/>
                <w:bCs/>
                <w:lang w:val="en-US" w:eastAsia="zh-CN"/>
              </w:rPr>
              <w:tab/>
              <w:t>For UE capability report, support Alt 1: For the X = 2 candidate values for the UE capability report on the minimum time gap, consider 1ms and 3ms as starting point.</w:t>
            </w:r>
          </w:p>
        </w:tc>
      </w:tr>
    </w:tbl>
    <w:p w14:paraId="363DE4F6" w14:textId="77777777" w:rsidR="00C50B41" w:rsidRDefault="00C50B41">
      <w:pPr>
        <w:pStyle w:val="a2"/>
        <w:rPr>
          <w:lang w:val="en-GB"/>
        </w:rPr>
      </w:pPr>
    </w:p>
    <w:p w14:paraId="363DE4F7" w14:textId="77777777" w:rsidR="00C50B41" w:rsidRDefault="00C264C2">
      <w:pPr>
        <w:pStyle w:val="30"/>
      </w:pPr>
      <w:r>
        <w:t>R1-2501098</w:t>
      </w:r>
      <w:r>
        <w:tab/>
        <w:t>Sharp</w:t>
      </w:r>
    </w:p>
    <w:tbl>
      <w:tblPr>
        <w:tblStyle w:val="afe"/>
        <w:tblW w:w="0" w:type="auto"/>
        <w:tblLook w:val="04A0" w:firstRow="1" w:lastRow="0" w:firstColumn="1" w:lastColumn="0" w:noHBand="0" w:noVBand="1"/>
      </w:tblPr>
      <w:tblGrid>
        <w:gridCol w:w="9838"/>
      </w:tblGrid>
      <w:tr w:rsidR="00C50B41" w14:paraId="363DE4FC" w14:textId="77777777">
        <w:tc>
          <w:tcPr>
            <w:tcW w:w="9838" w:type="dxa"/>
          </w:tcPr>
          <w:p w14:paraId="363DE4F8" w14:textId="77777777" w:rsidR="00C50B41" w:rsidRDefault="00C264C2">
            <w:pPr>
              <w:snapToGrid w:val="0"/>
              <w:spacing w:before="240" w:after="240" w:line="240" w:lineRule="auto"/>
              <w:rPr>
                <w:rFonts w:eastAsia="SimSun"/>
                <w:b/>
                <w:bCs/>
                <w:sz w:val="24"/>
                <w:szCs w:val="24"/>
                <w:lang w:val="en-US" w:eastAsia="zh-CN"/>
              </w:rPr>
            </w:pPr>
            <w:r>
              <w:rPr>
                <w:rFonts w:eastAsia="SimSun" w:hint="eastAsia"/>
                <w:b/>
                <w:bCs/>
                <w:sz w:val="24"/>
                <w:szCs w:val="24"/>
                <w:lang w:val="en-US" w:eastAsia="zh-CN"/>
              </w:rPr>
              <w:t xml:space="preserve">Proposal 1: Support approach 2 for option 1-2 where new timer is configured with </w:t>
            </w:r>
            <w:r>
              <w:rPr>
                <w:rFonts w:eastAsia="SimSun"/>
                <w:b/>
                <w:bCs/>
                <w:sz w:val="24"/>
                <w:szCs w:val="24"/>
                <w:lang w:val="en-US" w:eastAsia="zh-CN"/>
              </w:rPr>
              <w:t>Periodicity/offset</w:t>
            </w:r>
            <w:r>
              <w:rPr>
                <w:rFonts w:eastAsia="SimSun" w:hint="eastAsia"/>
                <w:b/>
                <w:bCs/>
                <w:sz w:val="24"/>
                <w:szCs w:val="24"/>
                <w:lang w:val="en-US" w:eastAsia="zh-CN"/>
              </w:rPr>
              <w:t xml:space="preserve"> for PDCCH monitoring and UE can </w:t>
            </w:r>
            <w:r>
              <w:rPr>
                <w:rFonts w:eastAsia="SimSun"/>
                <w:b/>
                <w:bCs/>
                <w:sz w:val="24"/>
                <w:szCs w:val="24"/>
                <w:lang w:val="en-US" w:eastAsia="zh-CN"/>
              </w:rPr>
              <w:t>identify</w:t>
            </w:r>
            <w:r>
              <w:rPr>
                <w:rFonts w:eastAsia="SimSun" w:hint="eastAsia"/>
                <w:b/>
                <w:bCs/>
                <w:sz w:val="24"/>
                <w:szCs w:val="24"/>
                <w:lang w:val="en-US" w:eastAsia="zh-CN"/>
              </w:rPr>
              <w:t xml:space="preserve"> LP-WUS MO based on the timer.</w:t>
            </w:r>
          </w:p>
          <w:p w14:paraId="363DE4F9" w14:textId="77777777" w:rsidR="00C50B41" w:rsidRDefault="00C264C2">
            <w:pPr>
              <w:snapToGrid w:val="0"/>
              <w:spacing w:before="240" w:after="240" w:line="240" w:lineRule="auto"/>
              <w:jc w:val="left"/>
              <w:rPr>
                <w:rFonts w:eastAsia="SimSun"/>
                <w:b/>
                <w:bCs/>
                <w:sz w:val="24"/>
                <w:szCs w:val="24"/>
                <w:lang w:val="en-US" w:eastAsia="zh-CN"/>
              </w:rPr>
            </w:pPr>
            <w:r>
              <w:rPr>
                <w:rFonts w:eastAsia="SimSun"/>
                <w:b/>
                <w:bCs/>
                <w:sz w:val="24"/>
                <w:szCs w:val="24"/>
                <w:lang w:val="en-US" w:eastAsia="zh-CN"/>
              </w:rPr>
              <w:t xml:space="preserve">Proposal </w:t>
            </w:r>
            <w:r>
              <w:rPr>
                <w:rFonts w:eastAsia="SimSun" w:hint="eastAsia"/>
                <w:b/>
                <w:bCs/>
                <w:sz w:val="24"/>
                <w:szCs w:val="24"/>
                <w:lang w:val="en-US" w:eastAsia="zh-CN"/>
              </w:rPr>
              <w:t>2</w:t>
            </w:r>
            <w:r>
              <w:rPr>
                <w:rFonts w:eastAsia="SimSun"/>
                <w:b/>
                <w:bCs/>
                <w:sz w:val="24"/>
                <w:szCs w:val="24"/>
                <w:lang w:val="en-US" w:eastAsia="zh-CN"/>
              </w:rPr>
              <w:t>: Support Option 1, which includes indications for one or more serving cells separately within an LP-WUS.</w:t>
            </w:r>
          </w:p>
          <w:p w14:paraId="363DE4FA" w14:textId="77777777" w:rsidR="00C50B41" w:rsidRDefault="00C264C2">
            <w:pPr>
              <w:snapToGrid w:val="0"/>
              <w:spacing w:before="240" w:after="240" w:line="240" w:lineRule="auto"/>
              <w:jc w:val="left"/>
              <w:rPr>
                <w:rFonts w:eastAsia="SimSun"/>
                <w:b/>
                <w:bCs/>
                <w:sz w:val="24"/>
                <w:szCs w:val="24"/>
                <w:lang w:val="en-US" w:eastAsia="zh-CN"/>
              </w:rPr>
            </w:pPr>
            <w:r>
              <w:rPr>
                <w:rFonts w:eastAsia="SimSun"/>
                <w:b/>
                <w:bCs/>
                <w:sz w:val="24"/>
                <w:szCs w:val="24"/>
                <w:lang w:val="en-US" w:eastAsia="zh-CN"/>
              </w:rPr>
              <w:t>P</w:t>
            </w:r>
            <w:r>
              <w:rPr>
                <w:rFonts w:eastAsia="SimSun" w:hint="eastAsia"/>
                <w:b/>
                <w:bCs/>
                <w:sz w:val="24"/>
                <w:szCs w:val="24"/>
                <w:lang w:val="en-US" w:eastAsia="zh-CN"/>
              </w:rPr>
              <w:t>roposal 3: Support bitmap with each bit corresponding to one UE for UE in connected mode for non-CA case.</w:t>
            </w:r>
          </w:p>
          <w:p w14:paraId="363DE4FB" w14:textId="77777777" w:rsidR="00C50B41" w:rsidRDefault="00C264C2">
            <w:pPr>
              <w:snapToGrid w:val="0"/>
              <w:spacing w:after="100" w:afterAutospacing="1" w:line="240" w:lineRule="auto"/>
              <w:rPr>
                <w:rFonts w:eastAsia="游明朝"/>
                <w:b/>
                <w:bCs/>
                <w:sz w:val="24"/>
                <w:lang w:val="en-US" w:eastAsia="ja-JP"/>
              </w:rPr>
            </w:pPr>
            <w:r>
              <w:rPr>
                <w:rFonts w:eastAsia="SimSun" w:hint="eastAsia"/>
                <w:b/>
                <w:bCs/>
                <w:sz w:val="24"/>
                <w:lang w:val="en-US" w:eastAsia="zh-CN"/>
              </w:rPr>
              <w:t xml:space="preserve">Proposal 4: Support timer-based LP-WUS monitoring activation and deactivation for UEs in connected mode. </w:t>
            </w:r>
          </w:p>
        </w:tc>
      </w:tr>
    </w:tbl>
    <w:p w14:paraId="363DE4FD" w14:textId="77777777" w:rsidR="00C50B41" w:rsidRDefault="00C50B41">
      <w:pPr>
        <w:pStyle w:val="a2"/>
        <w:rPr>
          <w:lang w:val="en-GB"/>
        </w:rPr>
      </w:pPr>
    </w:p>
    <w:p w14:paraId="363DE4FE" w14:textId="77777777" w:rsidR="00C50B41" w:rsidRDefault="00C264C2">
      <w:pPr>
        <w:pStyle w:val="30"/>
      </w:pPr>
      <w:r>
        <w:t>R1-2501165</w:t>
      </w:r>
      <w:r>
        <w:tab/>
        <w:t>Qualcomm Incorporated</w:t>
      </w:r>
    </w:p>
    <w:tbl>
      <w:tblPr>
        <w:tblStyle w:val="afe"/>
        <w:tblW w:w="0" w:type="auto"/>
        <w:tblLook w:val="04A0" w:firstRow="1" w:lastRow="0" w:firstColumn="1" w:lastColumn="0" w:noHBand="0" w:noVBand="1"/>
      </w:tblPr>
      <w:tblGrid>
        <w:gridCol w:w="9838"/>
      </w:tblGrid>
      <w:tr w:rsidR="00C50B41" w14:paraId="363DE549" w14:textId="77777777">
        <w:tc>
          <w:tcPr>
            <w:tcW w:w="9838" w:type="dxa"/>
          </w:tcPr>
          <w:p w14:paraId="363DE4FF"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1:</w:t>
            </w:r>
          </w:p>
          <w:p w14:paraId="363DE500"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For option 1-</w:t>
            </w:r>
            <w:r>
              <w:rPr>
                <w:rFonts w:ascii="Calibri" w:eastAsia="ＭＳ 明朝" w:hAnsi="Calibri" w:cs="Arial" w:hint="eastAsia"/>
                <w:b/>
                <w:bCs/>
                <w:sz w:val="22"/>
                <w:szCs w:val="22"/>
                <w:lang w:val="en-US" w:eastAsia="ja-JP"/>
              </w:rPr>
              <w:t>1</w:t>
            </w:r>
            <w:r>
              <w:rPr>
                <w:rFonts w:ascii="Calibri" w:eastAsia="ＭＳ 明朝" w:hAnsi="Calibri" w:cs="Arial"/>
                <w:b/>
                <w:bCs/>
                <w:sz w:val="22"/>
                <w:szCs w:val="22"/>
                <w:lang w:val="en-US" w:eastAsia="ja-JP"/>
              </w:rPr>
              <w:t xml:space="preserve"> of LP-WUS CONNECTED mode operation,</w:t>
            </w:r>
            <w:r>
              <w:rPr>
                <w:rFonts w:ascii="Calibri" w:eastAsia="ＭＳ 明朝" w:hAnsi="Calibri" w:cs="Arial" w:hint="eastAsia"/>
                <w:b/>
                <w:bCs/>
                <w:sz w:val="22"/>
                <w:szCs w:val="22"/>
                <w:lang w:val="en-US" w:eastAsia="ja-JP"/>
              </w:rPr>
              <w:t xml:space="preserve"> Approach 1 is adopted.</w:t>
            </w:r>
          </w:p>
          <w:p w14:paraId="363DE501"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Define following RRC parameters:</w:t>
            </w:r>
          </w:p>
          <w:p w14:paraId="363DE502"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lastRenderedPageBreak/>
              <w:t>LPWUS-</w:t>
            </w:r>
            <w:proofErr w:type="spellStart"/>
            <w:r>
              <w:rPr>
                <w:rFonts w:ascii="Calibri" w:eastAsia="ＭＳ 明朝" w:hAnsi="Calibri" w:cs="Arial"/>
                <w:b/>
                <w:bCs/>
                <w:i/>
                <w:iCs/>
                <w:sz w:val="22"/>
                <w:szCs w:val="22"/>
                <w:lang w:val="en-US" w:eastAsia="ja-JP"/>
              </w:rPr>
              <w:t>SlotPeriodicityAndOffset</w:t>
            </w:r>
            <w:proofErr w:type="spellEnd"/>
            <w:r>
              <w:rPr>
                <w:rFonts w:ascii="Calibri" w:eastAsia="ＭＳ 明朝" w:hAnsi="Calibri" w:cs="Arial" w:hint="eastAsia"/>
                <w:b/>
                <w:bCs/>
                <w:sz w:val="22"/>
                <w:szCs w:val="22"/>
                <w:lang w:val="en-US" w:eastAsia="ja-JP"/>
              </w:rPr>
              <w:t xml:space="preserve">: provides slot-level periodicity/offset of the LP-WUS </w:t>
            </w:r>
            <w:proofErr w:type="spellStart"/>
            <w:r>
              <w:rPr>
                <w:rFonts w:ascii="Calibri" w:eastAsia="ＭＳ 明朝" w:hAnsi="Calibri" w:cs="Arial" w:hint="eastAsia"/>
                <w:b/>
                <w:bCs/>
                <w:sz w:val="22"/>
                <w:szCs w:val="22"/>
                <w:lang w:val="en-US" w:eastAsia="ja-JP"/>
              </w:rPr>
              <w:t>MOs.</w:t>
            </w:r>
            <w:proofErr w:type="spellEnd"/>
          </w:p>
          <w:p w14:paraId="363DE503"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w:t>
            </w:r>
            <w:proofErr w:type="spellStart"/>
            <w:r>
              <w:rPr>
                <w:rFonts w:ascii="Calibri" w:eastAsia="ＭＳ 明朝" w:hAnsi="Calibri" w:cs="Arial"/>
                <w:b/>
                <w:bCs/>
                <w:i/>
                <w:iCs/>
                <w:sz w:val="22"/>
                <w:szCs w:val="22"/>
                <w:lang w:val="en-US" w:eastAsia="ja-JP"/>
              </w:rPr>
              <w:t>SymbolWithinSlot</w:t>
            </w:r>
            <w:proofErr w:type="spellEnd"/>
            <w:r>
              <w:rPr>
                <w:rFonts w:ascii="Calibri" w:eastAsia="ＭＳ 明朝" w:hAnsi="Calibri" w:cs="Arial" w:hint="eastAsia"/>
                <w:b/>
                <w:bCs/>
                <w:sz w:val="22"/>
                <w:szCs w:val="22"/>
                <w:lang w:val="en-US" w:eastAsia="ja-JP"/>
              </w:rPr>
              <w:t>: provides starting symbol in the slot for LP-WUS MO.</w:t>
            </w:r>
          </w:p>
          <w:p w14:paraId="363DE504"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indicates</w:t>
            </w:r>
            <w:r>
              <w:rPr>
                <w:rFonts w:ascii="Calibri" w:eastAsia="ＭＳ 明朝" w:hAnsi="Calibri" w:cs="Arial"/>
                <w:b/>
                <w:bCs/>
                <w:sz w:val="22"/>
                <w:szCs w:val="22"/>
                <w:lang w:val="en-US" w:eastAsia="ja-JP"/>
              </w:rPr>
              <w:t xml:space="preserve"> a time offset of LP-WUS, prior to a slot 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w:t>
            </w:r>
          </w:p>
          <w:p w14:paraId="363DE505"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LPWUS-duration</w:t>
            </w:r>
            <w:r>
              <w:rPr>
                <w:rFonts w:ascii="Calibri" w:eastAsia="ＭＳ 明朝" w:hAnsi="Calibri" w:cs="Arial" w:hint="eastAsia"/>
                <w:b/>
                <w:bCs/>
                <w:sz w:val="22"/>
                <w:szCs w:val="22"/>
                <w:lang w:val="en-US" w:eastAsia="ja-JP"/>
              </w:rPr>
              <w:t>: indicates a number of consecutive slots for LP-WUS monitoring for the C-DRX cycle.</w:t>
            </w:r>
          </w:p>
          <w:p w14:paraId="363DE506"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monitors the LP-WUS in the first slot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of the LP-WUS MOs configured by </w:t>
            </w:r>
            <w:r>
              <w:rPr>
                <w:rFonts w:ascii="Calibri" w:eastAsia="ＭＳ 明朝" w:hAnsi="Calibri" w:cs="Arial" w:hint="eastAsia"/>
                <w:b/>
                <w:bCs/>
                <w:i/>
                <w:iCs/>
                <w:sz w:val="22"/>
                <w:szCs w:val="22"/>
                <w:lang w:val="en-US" w:eastAsia="ja-JP"/>
              </w:rPr>
              <w:t>LPWUS-</w:t>
            </w:r>
            <w:proofErr w:type="spellStart"/>
            <w:r>
              <w:rPr>
                <w:rFonts w:ascii="Calibri" w:eastAsia="ＭＳ 明朝" w:hAnsi="Calibri" w:cs="Arial" w:hint="eastAsia"/>
                <w:b/>
                <w:bCs/>
                <w:i/>
                <w:iCs/>
                <w:sz w:val="22"/>
                <w:szCs w:val="22"/>
                <w:lang w:val="en-US" w:eastAsia="ja-JP"/>
              </w:rPr>
              <w:t>SlotPeriodicityAndOffset</w:t>
            </w:r>
            <w:proofErr w:type="spellEnd"/>
            <w:r>
              <w:rPr>
                <w:rFonts w:ascii="Calibri" w:eastAsia="ＭＳ 明朝" w:hAnsi="Calibri" w:cs="Arial" w:hint="eastAsia"/>
                <w:b/>
                <w:bCs/>
                <w:sz w:val="22"/>
                <w:szCs w:val="22"/>
                <w:lang w:val="en-US" w:eastAsia="ja-JP"/>
              </w:rPr>
              <w:t xml:space="preserve">, in the window starting from the slot that is </w:t>
            </w: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xml:space="preserve"> slots </w:t>
            </w:r>
            <w:r>
              <w:rPr>
                <w:rFonts w:ascii="Calibri" w:eastAsia="ＭＳ 明朝" w:hAnsi="Calibri" w:cs="Arial"/>
                <w:b/>
                <w:bCs/>
                <w:sz w:val="22"/>
                <w:szCs w:val="22"/>
                <w:lang w:val="en-US" w:eastAsia="ja-JP"/>
              </w:rPr>
              <w:t xml:space="preserve">prior to a slot 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until the slot where the </w:t>
            </w:r>
            <w:proofErr w:type="spellStart"/>
            <w:r>
              <w:rPr>
                <w:rFonts w:ascii="Calibri" w:eastAsia="ＭＳ 明朝" w:hAnsi="Calibri" w:cs="Arial" w:hint="eastAsia"/>
                <w:b/>
                <w:bCs/>
                <w:i/>
                <w:iCs/>
                <w:sz w:val="22"/>
                <w:szCs w:val="22"/>
                <w:lang w:val="en-US" w:eastAsia="ja-JP"/>
              </w:rPr>
              <w:t>drx-onDurationTimer</w:t>
            </w:r>
            <w:proofErr w:type="spellEnd"/>
            <w:r>
              <w:rPr>
                <w:rFonts w:ascii="Calibri" w:eastAsia="ＭＳ 明朝" w:hAnsi="Calibri" w:cs="Arial" w:hint="eastAsia"/>
                <w:b/>
                <w:bCs/>
                <w:sz w:val="22"/>
                <w:szCs w:val="22"/>
                <w:lang w:val="en-US" w:eastAsia="ja-JP"/>
              </w:rPr>
              <w:t xml:space="preserve"> would start.</w:t>
            </w:r>
          </w:p>
          <w:p w14:paraId="363DE507"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is not required to monitor LP-WUS during the X slots, prior to the beginning of a slot where the </w:t>
            </w:r>
            <w:proofErr w:type="spellStart"/>
            <w:r>
              <w:rPr>
                <w:rFonts w:ascii="Calibri" w:eastAsia="ＭＳ 明朝" w:hAnsi="Calibri" w:cs="Arial" w:hint="eastAsia"/>
                <w:b/>
                <w:bCs/>
                <w:i/>
                <w:iCs/>
                <w:sz w:val="22"/>
                <w:szCs w:val="22"/>
                <w:lang w:val="en-US" w:eastAsia="ja-JP"/>
              </w:rPr>
              <w:t>drx-onDurationTimer</w:t>
            </w:r>
            <w:proofErr w:type="spellEnd"/>
            <w:r>
              <w:rPr>
                <w:rFonts w:ascii="Calibri" w:eastAsia="ＭＳ 明朝" w:hAnsi="Calibri" w:cs="Arial" w:hint="eastAsia"/>
                <w:b/>
                <w:bCs/>
                <w:sz w:val="22"/>
                <w:szCs w:val="22"/>
                <w:lang w:val="en-US" w:eastAsia="ja-JP"/>
              </w:rPr>
              <w:t xml:space="preserve"> would start, where X corresponds to the UE capability </w:t>
            </w:r>
            <w:proofErr w:type="spellStart"/>
            <w:r>
              <w:rPr>
                <w:rFonts w:ascii="Calibri" w:eastAsia="ＭＳ 明朝" w:hAnsi="Calibri" w:cs="Arial" w:hint="eastAsia"/>
                <w:b/>
                <w:bCs/>
                <w:sz w:val="22"/>
                <w:szCs w:val="22"/>
                <w:lang w:val="en-US" w:eastAsia="ja-JP"/>
              </w:rPr>
              <w:t>signalling</w:t>
            </w:r>
            <w:proofErr w:type="spellEnd"/>
            <w:r>
              <w:rPr>
                <w:rFonts w:ascii="Calibri" w:eastAsia="ＭＳ 明朝" w:hAnsi="Calibri" w:cs="Arial" w:hint="eastAsia"/>
                <w:b/>
                <w:bCs/>
                <w:sz w:val="22"/>
                <w:szCs w:val="22"/>
                <w:lang w:val="en-US" w:eastAsia="ja-JP"/>
              </w:rPr>
              <w:t xml:space="preserve"> report of </w:t>
            </w:r>
            <w:r>
              <w:rPr>
                <w:rFonts w:ascii="Calibri" w:eastAsia="ＭＳ 明朝" w:hAnsi="Calibri" w:cs="Arial"/>
                <w:b/>
                <w:bCs/>
                <w:sz w:val="22"/>
                <w:szCs w:val="22"/>
                <w:lang w:val="en-US" w:eastAsia="ja-JP"/>
              </w:rPr>
              <w:t>“</w:t>
            </w:r>
            <w:r>
              <w:rPr>
                <w:rFonts w:ascii="Calibri" w:eastAsia="ＭＳ 明朝" w:hAnsi="Calibri" w:cs="Arial" w:hint="eastAsia"/>
                <w:b/>
                <w:bCs/>
                <w:i/>
                <w:iCs/>
                <w:sz w:val="22"/>
                <w:szCs w:val="22"/>
                <w:lang w:val="en-US" w:eastAsia="ja-JP"/>
              </w:rPr>
              <w:t>LPWUS-</w:t>
            </w:r>
            <w:proofErr w:type="spellStart"/>
            <w:r>
              <w:rPr>
                <w:rFonts w:ascii="Calibri" w:eastAsia="ＭＳ 明朝" w:hAnsi="Calibri" w:cs="Arial" w:hint="eastAsia"/>
                <w:b/>
                <w:bCs/>
                <w:i/>
                <w:iCs/>
                <w:sz w:val="22"/>
                <w:szCs w:val="22"/>
                <w:lang w:val="en-US" w:eastAsia="ja-JP"/>
              </w:rPr>
              <w:t>MinTimeGap</w:t>
            </w:r>
            <w:proofErr w:type="spellEnd"/>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363DE508"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the UE is configured with the </w:t>
            </w:r>
            <w:r>
              <w:rPr>
                <w:rFonts w:ascii="Calibri" w:eastAsia="ＭＳ 明朝" w:hAnsi="Calibri" w:cs="Arial"/>
                <w:b/>
                <w:bCs/>
                <w:i/>
                <w:iCs/>
                <w:sz w:val="22"/>
                <w:szCs w:val="22"/>
                <w:lang w:val="en-US" w:eastAsia="ja-JP"/>
              </w:rPr>
              <w:t>LPWUS-duration</w:t>
            </w:r>
            <w:r>
              <w:rPr>
                <w:rFonts w:ascii="Calibri" w:eastAsia="ＭＳ 明朝" w:hAnsi="Calibri" w:cs="Arial" w:hint="eastAsia"/>
                <w:b/>
                <w:bCs/>
                <w:sz w:val="22"/>
                <w:szCs w:val="22"/>
                <w:lang w:val="en-US" w:eastAsia="ja-JP"/>
              </w:rPr>
              <w:t>:</w:t>
            </w:r>
          </w:p>
          <w:p w14:paraId="363DE509"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w:t>
            </w:r>
            <w:r>
              <w:rPr>
                <w:rFonts w:ascii="Calibri" w:eastAsia="ＭＳ 明朝" w:hAnsi="Calibri" w:cs="Arial"/>
                <w:b/>
                <w:bCs/>
                <w:sz w:val="22"/>
                <w:szCs w:val="22"/>
                <w:lang w:val="en-US" w:eastAsia="ja-JP"/>
              </w:rPr>
              <w:t xml:space="preserve">he UE identifies the first slot of </w:t>
            </w: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 consecutive</w:t>
            </w:r>
            <w:r>
              <w:rPr>
                <w:rFonts w:ascii="Calibri" w:eastAsia="ＭＳ 明朝" w:hAnsi="Calibri" w:cs="Arial" w:hint="eastAsia"/>
                <w:b/>
                <w:bCs/>
                <w:sz w:val="22"/>
                <w:szCs w:val="22"/>
                <w:lang w:val="en-US" w:eastAsia="ja-JP"/>
              </w:rPr>
              <w:t xml:space="preserve"> slots per</w:t>
            </w:r>
            <w:r>
              <w:rPr>
                <w:rFonts w:ascii="Calibri" w:eastAsia="ＭＳ 明朝" w:hAnsi="Calibri" w:cs="Arial"/>
                <w:b/>
                <w:bCs/>
                <w:sz w:val="22"/>
                <w:szCs w:val="22"/>
                <w:lang w:val="en-US" w:eastAsia="ja-JP"/>
              </w:rPr>
              <w:t xml:space="preserve"> </w:t>
            </w:r>
            <w:r>
              <w:rPr>
                <w:rFonts w:ascii="Calibri" w:eastAsia="ＭＳ 明朝" w:hAnsi="Calibri" w:cs="Arial"/>
                <w:b/>
                <w:bCs/>
                <w:i/>
                <w:iCs/>
                <w:sz w:val="22"/>
                <w:szCs w:val="22"/>
                <w:lang w:val="en-US" w:eastAsia="ja-JP"/>
              </w:rPr>
              <w:t>LPWUS-duration</w:t>
            </w:r>
            <w:r>
              <w:rPr>
                <w:rFonts w:ascii="Calibri" w:eastAsia="ＭＳ 明朝" w:hAnsi="Calibri" w:cs="Arial"/>
                <w:b/>
                <w:bCs/>
                <w:sz w:val="22"/>
                <w:szCs w:val="22"/>
                <w:lang w:val="en-US" w:eastAsia="ja-JP"/>
              </w:rPr>
              <w:t xml:space="preserve"> for LP-WUS monitoring based on the </w:t>
            </w:r>
            <w:r>
              <w:rPr>
                <w:rFonts w:ascii="Calibri" w:eastAsia="ＭＳ 明朝" w:hAnsi="Calibri" w:cs="Arial"/>
                <w:b/>
                <w:bCs/>
                <w:i/>
                <w:iCs/>
                <w:sz w:val="22"/>
                <w:szCs w:val="22"/>
                <w:lang w:val="en-US" w:eastAsia="ja-JP"/>
              </w:rPr>
              <w:t>LPWUS-</w:t>
            </w:r>
            <w:proofErr w:type="spellStart"/>
            <w:r>
              <w:rPr>
                <w:rFonts w:ascii="Calibri" w:eastAsia="ＭＳ 明朝" w:hAnsi="Calibri" w:cs="Arial"/>
                <w:b/>
                <w:bCs/>
                <w:i/>
                <w:iCs/>
                <w:sz w:val="22"/>
                <w:szCs w:val="22"/>
                <w:lang w:val="en-US" w:eastAsia="ja-JP"/>
              </w:rPr>
              <w:t>SlotPeriodicityAndOffset</w:t>
            </w:r>
            <w:proofErr w:type="spellEnd"/>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LPWUS-duration</w:t>
            </w:r>
            <w:r>
              <w:rPr>
                <w:rFonts w:ascii="Calibri" w:eastAsia="ＭＳ 明朝" w:hAnsi="Calibri" w:cs="Arial" w:hint="eastAsia"/>
                <w:b/>
                <w:bCs/>
                <w:sz w:val="22"/>
                <w:szCs w:val="22"/>
                <w:lang w:val="en-US" w:eastAsia="ja-JP"/>
              </w:rPr>
              <w:t xml:space="preserve">, and the slot that the </w:t>
            </w:r>
            <w:proofErr w:type="spellStart"/>
            <w:r>
              <w:rPr>
                <w:rFonts w:ascii="Calibri" w:eastAsia="ＭＳ 明朝" w:hAnsi="Calibri" w:cs="Arial" w:hint="eastAsia"/>
                <w:b/>
                <w:bCs/>
                <w:i/>
                <w:iCs/>
                <w:sz w:val="22"/>
                <w:szCs w:val="22"/>
                <w:lang w:val="en-US" w:eastAsia="ja-JP"/>
              </w:rPr>
              <w:t>drx-onDurationTimer</w:t>
            </w:r>
            <w:proofErr w:type="spellEnd"/>
            <w:r>
              <w:rPr>
                <w:rFonts w:ascii="Calibri" w:eastAsia="ＭＳ 明朝" w:hAnsi="Calibri" w:cs="Arial" w:hint="eastAsia"/>
                <w:b/>
                <w:bCs/>
                <w:sz w:val="22"/>
                <w:szCs w:val="22"/>
                <w:lang w:val="en-US" w:eastAsia="ja-JP"/>
              </w:rPr>
              <w:t xml:space="preserve"> would start</w:t>
            </w:r>
            <w:r>
              <w:rPr>
                <w:rFonts w:ascii="Calibri" w:eastAsia="ＭＳ 明朝" w:hAnsi="Calibri" w:cs="Arial"/>
                <w:b/>
                <w:bCs/>
                <w:sz w:val="22"/>
                <w:szCs w:val="22"/>
                <w:lang w:val="en-US" w:eastAsia="ja-JP"/>
              </w:rPr>
              <w:t xml:space="preserve">. The UE monitors </w:t>
            </w:r>
            <w:r>
              <w:rPr>
                <w:rFonts w:ascii="Calibri" w:eastAsia="ＭＳ 明朝" w:hAnsi="Calibri" w:cs="Arial" w:hint="eastAsia"/>
                <w:b/>
                <w:bCs/>
                <w:sz w:val="22"/>
                <w:szCs w:val="22"/>
                <w:lang w:val="en-US" w:eastAsia="ja-JP"/>
              </w:rPr>
              <w:t xml:space="preserve">the LP-WUS over the </w:t>
            </w:r>
            <w:r>
              <w:rPr>
                <w:rFonts w:ascii="Calibri" w:eastAsia="ＭＳ 明朝" w:hAnsi="Calibri" w:cs="Arial"/>
                <w:b/>
                <w:bCs/>
                <w:sz w:val="22"/>
                <w:szCs w:val="22"/>
                <w:lang w:val="en-US" w:eastAsia="ja-JP"/>
              </w:rPr>
              <w:t>consecutive</w:t>
            </w:r>
            <w:r>
              <w:rPr>
                <w:rFonts w:ascii="Calibri" w:eastAsia="ＭＳ 明朝" w:hAnsi="Calibri" w:cs="Arial" w:hint="eastAsia"/>
                <w:b/>
                <w:bCs/>
                <w:sz w:val="22"/>
                <w:szCs w:val="22"/>
                <w:lang w:val="en-US" w:eastAsia="ja-JP"/>
              </w:rPr>
              <w:t xml:space="preserve"> slots per</w:t>
            </w:r>
            <w:r>
              <w:rPr>
                <w:rFonts w:ascii="Calibri" w:eastAsia="ＭＳ 明朝" w:hAnsi="Calibri" w:cs="Arial"/>
                <w:b/>
                <w:bCs/>
                <w:sz w:val="22"/>
                <w:szCs w:val="22"/>
                <w:lang w:val="en-US" w:eastAsia="ja-JP"/>
              </w:rPr>
              <w:t xml:space="preserve"> </w:t>
            </w:r>
            <w:r>
              <w:rPr>
                <w:rFonts w:ascii="Calibri" w:eastAsia="ＭＳ 明朝" w:hAnsi="Calibri" w:cs="Arial"/>
                <w:b/>
                <w:bCs/>
                <w:i/>
                <w:iCs/>
                <w:sz w:val="22"/>
                <w:szCs w:val="22"/>
                <w:lang w:val="en-US" w:eastAsia="ja-JP"/>
              </w:rPr>
              <w:t>LPWUS-duration</w:t>
            </w:r>
            <w:r>
              <w:rPr>
                <w:rFonts w:ascii="Calibri" w:eastAsia="ＭＳ 明朝" w:hAnsi="Calibri" w:cs="Arial"/>
                <w:b/>
                <w:bCs/>
                <w:sz w:val="22"/>
                <w:szCs w:val="22"/>
                <w:lang w:val="en-US" w:eastAsia="ja-JP"/>
              </w:rPr>
              <w:t xml:space="preserve"> for a given C-DRX cycle, if the first slot of the consecutive </w:t>
            </w:r>
            <w:r>
              <w:rPr>
                <w:rFonts w:ascii="Calibri" w:eastAsia="ＭＳ 明朝" w:hAnsi="Calibri" w:cs="Arial" w:hint="eastAsia"/>
                <w:b/>
                <w:bCs/>
                <w:sz w:val="22"/>
                <w:szCs w:val="22"/>
                <w:lang w:val="en-US" w:eastAsia="ja-JP"/>
              </w:rPr>
              <w:t>slots</w:t>
            </w:r>
            <w:r>
              <w:rPr>
                <w:rFonts w:ascii="Calibri" w:eastAsia="ＭＳ 明朝" w:hAnsi="Calibri" w:cs="Arial"/>
                <w:b/>
                <w:bCs/>
                <w:sz w:val="22"/>
                <w:szCs w:val="22"/>
                <w:lang w:val="en-US" w:eastAsia="ja-JP"/>
              </w:rPr>
              <w:t xml:space="preserve"> is after the time offset </w:t>
            </w:r>
            <w:r>
              <w:rPr>
                <w:rFonts w:ascii="Calibri" w:eastAsia="ＭＳ 明朝" w:hAnsi="Calibri" w:cs="Arial"/>
                <w:b/>
                <w:bCs/>
                <w:i/>
                <w:iCs/>
                <w:sz w:val="22"/>
                <w:szCs w:val="22"/>
                <w:lang w:val="en-US" w:eastAsia="ja-JP"/>
              </w:rPr>
              <w:t>LPWUS-Offset</w:t>
            </w:r>
            <w:r>
              <w:rPr>
                <w:rFonts w:ascii="Calibri" w:eastAsia="ＭＳ 明朝" w:hAnsi="Calibri" w:cs="Arial"/>
                <w:b/>
                <w:bCs/>
                <w:sz w:val="22"/>
                <w:szCs w:val="22"/>
                <w:lang w:val="en-US" w:eastAsia="ja-JP"/>
              </w:rPr>
              <w:t xml:space="preserve"> prior to the slot 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 and the last slot of the consecutive slots is prior to the slot 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w:t>
            </w:r>
          </w:p>
          <w:p w14:paraId="363DE50A"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The consecutive slots shall be associated with the same C-DRX cycle, and provides consistent indication for the same C-DRX cycle of the UE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I</w:t>
            </w:r>
            <w:r>
              <w:rPr>
                <w:rFonts w:ascii="Calibri" w:eastAsia="ＭＳ 明朝" w:hAnsi="Calibri" w:cs="Arial"/>
                <w:b/>
                <w:bCs/>
                <w:sz w:val="22"/>
                <w:szCs w:val="22"/>
                <w:lang w:val="en-US" w:eastAsia="ja-JP"/>
              </w:rPr>
              <w:t xml:space="preserve">.e.,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UE does not expect to detect more than one LP-WUS with different indications for the UE in the consecutive slots associated with the same C-DRX cycle.</w:t>
            </w:r>
          </w:p>
          <w:p w14:paraId="363DE50B" w14:textId="77777777" w:rsidR="00C50B41" w:rsidRDefault="00C50B41">
            <w:pPr>
              <w:spacing w:after="0" w:line="276" w:lineRule="auto"/>
              <w:jc w:val="left"/>
              <w:rPr>
                <w:rFonts w:ascii="Calibri" w:eastAsia="ＭＳ 明朝" w:hAnsi="Calibri" w:cs="Arial"/>
                <w:sz w:val="22"/>
                <w:szCs w:val="22"/>
                <w:lang w:val="en-US" w:eastAsia="ja-JP"/>
              </w:rPr>
            </w:pPr>
          </w:p>
          <w:p w14:paraId="363DE50C"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2:</w:t>
            </w:r>
          </w:p>
          <w:p w14:paraId="363DE50D"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For option 1-</w:t>
            </w:r>
            <w:r>
              <w:rPr>
                <w:rFonts w:ascii="Calibri" w:eastAsia="ＭＳ 明朝" w:hAnsi="Calibri" w:cs="Arial" w:hint="eastAsia"/>
                <w:b/>
                <w:bCs/>
                <w:sz w:val="22"/>
                <w:szCs w:val="22"/>
                <w:lang w:val="en-US" w:eastAsia="ja-JP"/>
              </w:rPr>
              <w:t>2</w:t>
            </w:r>
            <w:r>
              <w:rPr>
                <w:rFonts w:ascii="Calibri" w:eastAsia="ＭＳ 明朝" w:hAnsi="Calibri" w:cs="Arial"/>
                <w:b/>
                <w:bCs/>
                <w:sz w:val="22"/>
                <w:szCs w:val="22"/>
                <w:lang w:val="en-US" w:eastAsia="ja-JP"/>
              </w:rPr>
              <w:t xml:space="preserve"> of LP-WUS CONNECTED mode operation,</w:t>
            </w:r>
            <w:r>
              <w:rPr>
                <w:rFonts w:ascii="Calibri" w:eastAsia="ＭＳ 明朝" w:hAnsi="Calibri" w:cs="Arial" w:hint="eastAsia"/>
                <w:b/>
                <w:bCs/>
                <w:sz w:val="22"/>
                <w:szCs w:val="22"/>
                <w:lang w:val="en-US" w:eastAsia="ja-JP"/>
              </w:rPr>
              <w:t xml:space="preserve"> Approach 1 can be adopted.</w:t>
            </w:r>
          </w:p>
          <w:p w14:paraId="363DE50E"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Define following RRC parameters:</w:t>
            </w:r>
          </w:p>
          <w:p w14:paraId="363DE50F"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w:t>
            </w:r>
            <w:proofErr w:type="spellStart"/>
            <w:r>
              <w:rPr>
                <w:rFonts w:ascii="Calibri" w:eastAsia="ＭＳ 明朝" w:hAnsi="Calibri" w:cs="Arial"/>
                <w:b/>
                <w:bCs/>
                <w:i/>
                <w:iCs/>
                <w:sz w:val="22"/>
                <w:szCs w:val="22"/>
                <w:lang w:val="en-US" w:eastAsia="ja-JP"/>
              </w:rPr>
              <w:t>SlotPeriodicityAndOffset</w:t>
            </w:r>
            <w:proofErr w:type="spellEnd"/>
            <w:r>
              <w:rPr>
                <w:rFonts w:ascii="Calibri" w:eastAsia="ＭＳ 明朝" w:hAnsi="Calibri" w:cs="Arial" w:hint="eastAsia"/>
                <w:b/>
                <w:bCs/>
                <w:sz w:val="22"/>
                <w:szCs w:val="22"/>
                <w:lang w:val="en-US" w:eastAsia="ja-JP"/>
              </w:rPr>
              <w:t xml:space="preserve">: provides slot-level periodicity/offset of the LP-WUS </w:t>
            </w:r>
            <w:proofErr w:type="spellStart"/>
            <w:r>
              <w:rPr>
                <w:rFonts w:ascii="Calibri" w:eastAsia="ＭＳ 明朝" w:hAnsi="Calibri" w:cs="Arial" w:hint="eastAsia"/>
                <w:b/>
                <w:bCs/>
                <w:sz w:val="22"/>
                <w:szCs w:val="22"/>
                <w:lang w:val="en-US" w:eastAsia="ja-JP"/>
              </w:rPr>
              <w:t>MOs.</w:t>
            </w:r>
            <w:proofErr w:type="spellEnd"/>
          </w:p>
          <w:p w14:paraId="363DE510"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w:t>
            </w:r>
            <w:proofErr w:type="spellStart"/>
            <w:r>
              <w:rPr>
                <w:rFonts w:ascii="Calibri" w:eastAsia="ＭＳ 明朝" w:hAnsi="Calibri" w:cs="Arial"/>
                <w:b/>
                <w:bCs/>
                <w:i/>
                <w:iCs/>
                <w:sz w:val="22"/>
                <w:szCs w:val="22"/>
                <w:lang w:val="en-US" w:eastAsia="ja-JP"/>
              </w:rPr>
              <w:t>SymbolWithinSlot</w:t>
            </w:r>
            <w:proofErr w:type="spellEnd"/>
            <w:r>
              <w:rPr>
                <w:rFonts w:ascii="Calibri" w:eastAsia="ＭＳ 明朝" w:hAnsi="Calibri" w:cs="Arial" w:hint="eastAsia"/>
                <w:b/>
                <w:bCs/>
                <w:sz w:val="22"/>
                <w:szCs w:val="22"/>
                <w:lang w:val="en-US" w:eastAsia="ja-JP"/>
              </w:rPr>
              <w:t>: provides starting symbol in the slot for LP-WUS MO.</w:t>
            </w:r>
          </w:p>
          <w:p w14:paraId="363DE511"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indicates</w:t>
            </w:r>
            <w:r>
              <w:rPr>
                <w:rFonts w:ascii="Calibri" w:eastAsia="ＭＳ 明朝" w:hAnsi="Calibri" w:cs="Arial"/>
                <w:b/>
                <w:bCs/>
                <w:sz w:val="22"/>
                <w:szCs w:val="22"/>
                <w:lang w:val="en-US" w:eastAsia="ja-JP"/>
              </w:rPr>
              <w:t xml:space="preserve"> a time offset of LP-WUS, prior to a slot</w:t>
            </w:r>
            <w:r>
              <w:rPr>
                <w:rFonts w:ascii="Calibri" w:eastAsia="ＭＳ 明朝" w:hAnsi="Calibri" w:cs="Arial" w:hint="eastAsia"/>
                <w:b/>
                <w:bCs/>
                <w:sz w:val="22"/>
                <w:szCs w:val="22"/>
                <w:lang w:val="en-US" w:eastAsia="ja-JP"/>
              </w:rPr>
              <w:t xml:space="preserve">, prior to a slot where the [new MAC timer for PDCCH monitoring for Option 1-2] would start.   </w:t>
            </w:r>
          </w:p>
          <w:p w14:paraId="363DE512"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LPWUS-duration</w:t>
            </w:r>
            <w:r>
              <w:rPr>
                <w:rFonts w:ascii="Calibri" w:eastAsia="ＭＳ 明朝" w:hAnsi="Calibri" w:cs="Arial" w:hint="eastAsia"/>
                <w:b/>
                <w:bCs/>
                <w:sz w:val="22"/>
                <w:szCs w:val="22"/>
                <w:lang w:val="en-US" w:eastAsia="ja-JP"/>
              </w:rPr>
              <w:t>: indicates a number of consecutive slots for LP-WUS monitoring for a given slot that the [new MAC timer for PDCCH monitoring for Option 1-2] would start.</w:t>
            </w:r>
          </w:p>
          <w:p w14:paraId="363DE513"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monitors the LP-WUS in the LP-WUS MOs configured by </w:t>
            </w:r>
            <w:r>
              <w:rPr>
                <w:rFonts w:ascii="Calibri" w:eastAsia="ＭＳ 明朝" w:hAnsi="Calibri" w:cs="Arial" w:hint="eastAsia"/>
                <w:b/>
                <w:bCs/>
                <w:i/>
                <w:iCs/>
                <w:sz w:val="22"/>
                <w:szCs w:val="22"/>
                <w:lang w:val="en-US" w:eastAsia="ja-JP"/>
              </w:rPr>
              <w:t>LPWUS-</w:t>
            </w:r>
            <w:proofErr w:type="spellStart"/>
            <w:r>
              <w:rPr>
                <w:rFonts w:ascii="Calibri" w:eastAsia="ＭＳ 明朝" w:hAnsi="Calibri" w:cs="Arial" w:hint="eastAsia"/>
                <w:b/>
                <w:bCs/>
                <w:i/>
                <w:iCs/>
                <w:sz w:val="22"/>
                <w:szCs w:val="22"/>
                <w:lang w:val="en-US" w:eastAsia="ja-JP"/>
              </w:rPr>
              <w:t>SlotPeriodicityAndOffset</w:t>
            </w:r>
            <w:proofErr w:type="spellEnd"/>
            <w:r>
              <w:rPr>
                <w:rFonts w:ascii="Calibri" w:eastAsia="ＭＳ 明朝" w:hAnsi="Calibri" w:cs="Arial" w:hint="eastAsia"/>
                <w:b/>
                <w:bCs/>
                <w:sz w:val="22"/>
                <w:szCs w:val="22"/>
                <w:lang w:val="en-US" w:eastAsia="ja-JP"/>
              </w:rPr>
              <w:t xml:space="preserve">. If the UE detects a LP-WUS triggering the [new MAC timer for PDCCH monitoring for Option 1-2], the UE start the timer after </w:t>
            </w: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xml:space="preserve"> slots.</w:t>
            </w:r>
          </w:p>
          <w:p w14:paraId="363DE514"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is not required to monitor LP-WUS during the X slots, prior to the beginning of a slot where the UE would start the [new MAC timer for PDCCH monitoring for Option 1-2], where X corresponds to the UE capability </w:t>
            </w:r>
            <w:proofErr w:type="spellStart"/>
            <w:r>
              <w:rPr>
                <w:rFonts w:ascii="Calibri" w:eastAsia="ＭＳ 明朝" w:hAnsi="Calibri" w:cs="Arial" w:hint="eastAsia"/>
                <w:b/>
                <w:bCs/>
                <w:sz w:val="22"/>
                <w:szCs w:val="22"/>
                <w:lang w:val="en-US" w:eastAsia="ja-JP"/>
              </w:rPr>
              <w:t>signalling</w:t>
            </w:r>
            <w:proofErr w:type="spellEnd"/>
            <w:r>
              <w:rPr>
                <w:rFonts w:ascii="Calibri" w:eastAsia="ＭＳ 明朝" w:hAnsi="Calibri" w:cs="Arial" w:hint="eastAsia"/>
                <w:b/>
                <w:bCs/>
                <w:sz w:val="22"/>
                <w:szCs w:val="22"/>
                <w:lang w:val="en-US" w:eastAsia="ja-JP"/>
              </w:rPr>
              <w:t xml:space="preserve"> report of </w:t>
            </w:r>
            <w:r>
              <w:rPr>
                <w:rFonts w:ascii="Calibri" w:eastAsia="ＭＳ 明朝" w:hAnsi="Calibri" w:cs="Arial"/>
                <w:b/>
                <w:bCs/>
                <w:sz w:val="22"/>
                <w:szCs w:val="22"/>
                <w:lang w:val="en-US" w:eastAsia="ja-JP"/>
              </w:rPr>
              <w:t>“</w:t>
            </w:r>
            <w:r>
              <w:rPr>
                <w:rFonts w:ascii="Calibri" w:eastAsia="ＭＳ 明朝" w:hAnsi="Calibri" w:cs="Arial" w:hint="eastAsia"/>
                <w:b/>
                <w:bCs/>
                <w:i/>
                <w:iCs/>
                <w:sz w:val="22"/>
                <w:szCs w:val="22"/>
                <w:lang w:val="en-US" w:eastAsia="ja-JP"/>
              </w:rPr>
              <w:t>LPWUS-</w:t>
            </w:r>
            <w:proofErr w:type="spellStart"/>
            <w:r>
              <w:rPr>
                <w:rFonts w:ascii="Calibri" w:eastAsia="ＭＳ 明朝" w:hAnsi="Calibri" w:cs="Arial" w:hint="eastAsia"/>
                <w:b/>
                <w:bCs/>
                <w:i/>
                <w:iCs/>
                <w:sz w:val="22"/>
                <w:szCs w:val="22"/>
                <w:lang w:val="en-US" w:eastAsia="ja-JP"/>
              </w:rPr>
              <w:t>MinTimeGap</w:t>
            </w:r>
            <w:proofErr w:type="spellEnd"/>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363DE515"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the UE is configured with the </w:t>
            </w:r>
            <w:r>
              <w:rPr>
                <w:rFonts w:ascii="Calibri" w:eastAsia="ＭＳ 明朝" w:hAnsi="Calibri" w:cs="Arial"/>
                <w:b/>
                <w:bCs/>
                <w:i/>
                <w:iCs/>
                <w:sz w:val="22"/>
                <w:szCs w:val="22"/>
                <w:lang w:val="en-US" w:eastAsia="ja-JP"/>
              </w:rPr>
              <w:t>LPWUS-duration</w:t>
            </w:r>
            <w:r>
              <w:rPr>
                <w:rFonts w:ascii="Calibri" w:eastAsia="ＭＳ 明朝" w:hAnsi="Calibri" w:cs="Arial" w:hint="eastAsia"/>
                <w:b/>
                <w:bCs/>
                <w:sz w:val="22"/>
                <w:szCs w:val="22"/>
                <w:lang w:val="en-US" w:eastAsia="ja-JP"/>
              </w:rPr>
              <w:t>:</w:t>
            </w:r>
          </w:p>
          <w:p w14:paraId="363DE516"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w:t>
            </w:r>
            <w:r>
              <w:rPr>
                <w:rFonts w:ascii="Calibri" w:eastAsia="ＭＳ 明朝" w:hAnsi="Calibri" w:cs="Arial"/>
                <w:b/>
                <w:bCs/>
                <w:sz w:val="22"/>
                <w:szCs w:val="22"/>
                <w:lang w:val="en-US" w:eastAsia="ja-JP"/>
              </w:rPr>
              <w:t xml:space="preserve">he UE identifies the first slot of </w:t>
            </w: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 consecutive </w:t>
            </w:r>
            <w:r>
              <w:rPr>
                <w:rFonts w:ascii="Calibri" w:eastAsia="ＭＳ 明朝" w:hAnsi="Calibri" w:cs="Arial" w:hint="eastAsia"/>
                <w:b/>
                <w:bCs/>
                <w:sz w:val="22"/>
                <w:szCs w:val="22"/>
                <w:lang w:val="en-US" w:eastAsia="ja-JP"/>
              </w:rPr>
              <w:t xml:space="preserve">slots per </w:t>
            </w:r>
            <w:r>
              <w:rPr>
                <w:rFonts w:ascii="Calibri" w:eastAsia="ＭＳ 明朝" w:hAnsi="Calibri" w:cs="Arial"/>
                <w:b/>
                <w:bCs/>
                <w:i/>
                <w:iCs/>
                <w:sz w:val="22"/>
                <w:szCs w:val="22"/>
                <w:lang w:val="en-US" w:eastAsia="ja-JP"/>
              </w:rPr>
              <w:t>LPWUS-duration</w:t>
            </w:r>
            <w:r>
              <w:rPr>
                <w:rFonts w:ascii="Calibri" w:eastAsia="ＭＳ 明朝" w:hAnsi="Calibri" w:cs="Arial"/>
                <w:b/>
                <w:bCs/>
                <w:sz w:val="22"/>
                <w:szCs w:val="22"/>
                <w:lang w:val="en-US" w:eastAsia="ja-JP"/>
              </w:rPr>
              <w:t xml:space="preserve"> for LP-WUS monitoring based on the </w:t>
            </w:r>
            <w:r>
              <w:rPr>
                <w:rFonts w:ascii="Calibri" w:eastAsia="ＭＳ 明朝" w:hAnsi="Calibri" w:cs="Arial"/>
                <w:b/>
                <w:bCs/>
                <w:i/>
                <w:iCs/>
                <w:sz w:val="22"/>
                <w:szCs w:val="22"/>
                <w:lang w:val="en-US" w:eastAsia="ja-JP"/>
              </w:rPr>
              <w:t>LPWUS-</w:t>
            </w:r>
            <w:proofErr w:type="spellStart"/>
            <w:r>
              <w:rPr>
                <w:rFonts w:ascii="Calibri" w:eastAsia="ＭＳ 明朝" w:hAnsi="Calibri" w:cs="Arial"/>
                <w:b/>
                <w:bCs/>
                <w:i/>
                <w:iCs/>
                <w:sz w:val="22"/>
                <w:szCs w:val="22"/>
                <w:lang w:val="en-US" w:eastAsia="ja-JP"/>
              </w:rPr>
              <w:t>SlotPeriodicityAndOffset</w:t>
            </w:r>
            <w:proofErr w:type="spellEnd"/>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If the UE detects a LP-WUS triggering the [new MAC timer for PDCCH monitoring for Option 1-2] in the </w:t>
            </w:r>
            <w:r>
              <w:rPr>
                <w:rFonts w:ascii="Calibri" w:eastAsia="ＭＳ 明朝" w:hAnsi="Calibri" w:cs="Arial"/>
                <w:b/>
                <w:bCs/>
                <w:sz w:val="22"/>
                <w:szCs w:val="22"/>
                <w:lang w:val="en-US" w:eastAsia="ja-JP"/>
              </w:rPr>
              <w:t>consecutive</w:t>
            </w:r>
            <w:r>
              <w:rPr>
                <w:rFonts w:ascii="Calibri" w:eastAsia="ＭＳ 明朝" w:hAnsi="Calibri" w:cs="Arial" w:hint="eastAsia"/>
                <w:b/>
                <w:bCs/>
                <w:sz w:val="22"/>
                <w:szCs w:val="22"/>
                <w:lang w:val="en-US" w:eastAsia="ja-JP"/>
              </w:rPr>
              <w:t xml:space="preserve"> slots, the timer is running after </w:t>
            </w: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xml:space="preserve"> from the [first] slot of the consecutive slots.</w:t>
            </w:r>
          </w:p>
          <w:p w14:paraId="363DE517" w14:textId="77777777" w:rsidR="00C50B41" w:rsidRDefault="00C264C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lastRenderedPageBreak/>
              <w:t xml:space="preserve">The </w:t>
            </w:r>
            <w:r>
              <w:rPr>
                <w:rFonts w:ascii="Calibri" w:eastAsia="ＭＳ 明朝" w:hAnsi="Calibri" w:cs="Arial" w:hint="eastAsia"/>
                <w:b/>
                <w:bCs/>
                <w:sz w:val="22"/>
                <w:szCs w:val="22"/>
                <w:lang w:val="en-US" w:eastAsia="ja-JP"/>
              </w:rPr>
              <w:t>consecutive slots shall be associated with the same slot that the [new MAC timer for PDCCH monitoring for Option 1-2] would start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and provide </w:t>
            </w:r>
            <w:r>
              <w:rPr>
                <w:rFonts w:ascii="Calibri" w:eastAsia="ＭＳ 明朝" w:hAnsi="Calibri" w:cs="Arial"/>
                <w:b/>
                <w:bCs/>
                <w:sz w:val="22"/>
                <w:szCs w:val="22"/>
                <w:lang w:val="en-US" w:eastAsia="ja-JP"/>
              </w:rPr>
              <w:t>consistent indication for th</w:t>
            </w:r>
            <w:r>
              <w:rPr>
                <w:rFonts w:ascii="Calibri" w:eastAsia="ＭＳ 明朝" w:hAnsi="Calibri" w:cs="Arial" w:hint="eastAsia"/>
                <w:b/>
                <w:bCs/>
                <w:sz w:val="22"/>
                <w:szCs w:val="22"/>
                <w:lang w:val="en-US" w:eastAsia="ja-JP"/>
              </w:rPr>
              <w:t>at</w:t>
            </w:r>
            <w:r>
              <w:rPr>
                <w:rFonts w:ascii="Calibri" w:eastAsia="ＭＳ 明朝" w:hAnsi="Calibri" w:cs="Arial"/>
                <w:b/>
                <w:bCs/>
                <w:sz w:val="22"/>
                <w:szCs w:val="22"/>
                <w:lang w:val="en-US" w:eastAsia="ja-JP"/>
              </w:rPr>
              <w:t>, i.e., UE does not expect to detect more than one LP-WUS with different indications for the UE in the consecutive slots associated with the same</w:t>
            </w:r>
            <w:r>
              <w:rPr>
                <w:rFonts w:ascii="Calibri" w:eastAsia="ＭＳ 明朝" w:hAnsi="Calibri" w:cs="Arial" w:hint="eastAsia"/>
                <w:b/>
                <w:bCs/>
                <w:sz w:val="22"/>
                <w:szCs w:val="22"/>
                <w:lang w:val="en-US" w:eastAsia="ja-JP"/>
              </w:rPr>
              <w:t xml:space="preserve"> slot that the [new MAC timer for PDCCH monitoring for Option 1-2] would start</w:t>
            </w:r>
            <w:r>
              <w:rPr>
                <w:rFonts w:ascii="Calibri" w:eastAsia="ＭＳ 明朝" w:hAnsi="Calibri" w:cs="Arial"/>
                <w:b/>
                <w:bCs/>
                <w:sz w:val="22"/>
                <w:szCs w:val="22"/>
                <w:lang w:val="en-US" w:eastAsia="ja-JP"/>
              </w:rPr>
              <w:t>.</w:t>
            </w:r>
          </w:p>
          <w:p w14:paraId="363DE518" w14:textId="77777777" w:rsidR="00C50B41" w:rsidRDefault="00C50B41">
            <w:pPr>
              <w:spacing w:after="0" w:line="276" w:lineRule="auto"/>
              <w:rPr>
                <w:rFonts w:ascii="Calibri" w:eastAsia="ＭＳ 明朝" w:hAnsi="Calibri" w:cs="Arial"/>
                <w:sz w:val="22"/>
                <w:szCs w:val="22"/>
                <w:lang w:val="en-US" w:eastAsia="ja-JP"/>
              </w:rPr>
            </w:pPr>
          </w:p>
          <w:p w14:paraId="363DE519"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3:</w:t>
            </w:r>
          </w:p>
          <w:p w14:paraId="363DE51A"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does not monitor/receive LP-WUS during C-DRX active time.</w:t>
            </w:r>
          </w:p>
          <w:p w14:paraId="363DE51B" w14:textId="77777777" w:rsidR="00C50B41" w:rsidRDefault="00C50B41">
            <w:pPr>
              <w:spacing w:after="0" w:line="276" w:lineRule="auto"/>
              <w:rPr>
                <w:rFonts w:ascii="Calibri" w:eastAsia="ＭＳ 明朝" w:hAnsi="Calibri" w:cs="Arial"/>
                <w:sz w:val="22"/>
                <w:szCs w:val="22"/>
                <w:lang w:val="en-US" w:eastAsia="ja-JP"/>
              </w:rPr>
            </w:pPr>
          </w:p>
          <w:p w14:paraId="363DE51C"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4</w:t>
            </w:r>
            <w:r>
              <w:rPr>
                <w:rFonts w:ascii="Calibri" w:eastAsia="ＭＳ 明朝" w:hAnsi="Calibri" w:cs="Arial"/>
                <w:b/>
                <w:bCs/>
                <w:sz w:val="22"/>
                <w:szCs w:val="22"/>
                <w:u w:val="single"/>
                <w:lang w:val="en-US" w:eastAsia="ja-JP"/>
              </w:rPr>
              <w:t>:</w:t>
            </w:r>
          </w:p>
          <w:p w14:paraId="363DE51D"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llow a UE to autonomously fallback from LP-WUS monitoring to </w:t>
            </w:r>
            <w:r>
              <w:rPr>
                <w:rFonts w:ascii="Calibri" w:eastAsia="ＭＳ 明朝" w:hAnsi="Calibri" w:cs="Arial" w:hint="eastAsia"/>
                <w:b/>
                <w:bCs/>
                <w:sz w:val="22"/>
                <w:szCs w:val="22"/>
                <w:lang w:val="en-US" w:eastAsia="ja-JP"/>
              </w:rPr>
              <w:t>C-DRX operation</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in both Option 1-1 and Option 1-2</w:t>
            </w:r>
          </w:p>
          <w:p w14:paraId="363DE51E"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1-1, n</w:t>
            </w:r>
            <w:r>
              <w:rPr>
                <w:rFonts w:ascii="Calibri" w:eastAsia="ＭＳ 明朝" w:hAnsi="Calibri" w:cs="Arial"/>
                <w:b/>
                <w:bCs/>
                <w:sz w:val="22"/>
                <w:szCs w:val="22"/>
                <w:lang w:val="en-US" w:eastAsia="ja-JP"/>
              </w:rPr>
              <w:t xml:space="preserve">o matter whether the UE monitors the DCP before C-DRX </w:t>
            </w:r>
            <w:r>
              <w:rPr>
                <w:rFonts w:ascii="Calibri" w:eastAsia="ＭＳ 明朝" w:hAnsi="Calibri" w:cs="Arial" w:hint="eastAsia"/>
                <w:b/>
                <w:bCs/>
                <w:sz w:val="22"/>
                <w:szCs w:val="22"/>
                <w:lang w:val="en-US" w:eastAsia="ja-JP"/>
              </w:rPr>
              <w:t xml:space="preserve">active time </w:t>
            </w:r>
            <w:r>
              <w:rPr>
                <w:rFonts w:ascii="Calibri" w:eastAsia="ＭＳ 明朝" w:hAnsi="Calibri" w:cs="Arial"/>
                <w:b/>
                <w:bCs/>
                <w:sz w:val="22"/>
                <w:szCs w:val="22"/>
                <w:lang w:val="en-US" w:eastAsia="ja-JP"/>
              </w:rPr>
              <w:t xml:space="preserve">or the </w:t>
            </w:r>
            <w:r>
              <w:rPr>
                <w:rFonts w:ascii="Calibri" w:eastAsia="ＭＳ 明朝" w:hAnsi="Calibri" w:cs="Arial" w:hint="eastAsia"/>
                <w:b/>
                <w:bCs/>
                <w:sz w:val="22"/>
                <w:szCs w:val="22"/>
                <w:lang w:val="en-US" w:eastAsia="ja-JP"/>
              </w:rPr>
              <w:t xml:space="preserve">UE fallbacks to the </w:t>
            </w:r>
            <w:r>
              <w:rPr>
                <w:rFonts w:ascii="Calibri" w:eastAsia="ＭＳ 明朝" w:hAnsi="Calibri" w:cs="Arial"/>
                <w:b/>
                <w:bCs/>
                <w:sz w:val="22"/>
                <w:szCs w:val="22"/>
                <w:lang w:val="en-US" w:eastAsia="ja-JP"/>
              </w:rPr>
              <w:t>legacy</w:t>
            </w:r>
            <w:r>
              <w:rPr>
                <w:rFonts w:ascii="Calibri" w:eastAsia="ＭＳ 明朝" w:hAnsi="Calibri" w:cs="Arial" w:hint="eastAsia"/>
                <w:b/>
                <w:bCs/>
                <w:sz w:val="22"/>
                <w:szCs w:val="22"/>
                <w:lang w:val="en-US" w:eastAsia="ja-JP"/>
              </w:rPr>
              <w:t xml:space="preserve"> C-DRX operation, </w:t>
            </w:r>
            <w:r>
              <w:rPr>
                <w:rFonts w:ascii="Calibri" w:eastAsia="ＭＳ 明朝" w:hAnsi="Calibri" w:cs="Arial"/>
                <w:b/>
                <w:bCs/>
                <w:sz w:val="22"/>
                <w:szCs w:val="22"/>
                <w:lang w:val="en-US" w:eastAsia="ja-JP"/>
              </w:rPr>
              <w:t xml:space="preserve">the scheduling DCI </w:t>
            </w:r>
            <w:r>
              <w:rPr>
                <w:rFonts w:ascii="Calibri" w:eastAsia="ＭＳ 明朝" w:hAnsi="Calibri" w:cs="Arial" w:hint="eastAsia"/>
                <w:b/>
                <w:bCs/>
                <w:sz w:val="22"/>
                <w:szCs w:val="22"/>
                <w:lang w:val="en-US" w:eastAsia="ja-JP"/>
              </w:rPr>
              <w:t xml:space="preserve">within the C-DRX active time </w:t>
            </w:r>
            <w:r>
              <w:rPr>
                <w:rFonts w:ascii="Calibri" w:eastAsia="ＭＳ 明朝" w:hAnsi="Calibri" w:cs="Arial"/>
                <w:b/>
                <w:bCs/>
                <w:sz w:val="22"/>
                <w:szCs w:val="22"/>
                <w:lang w:val="en-US" w:eastAsia="ja-JP"/>
              </w:rPr>
              <w:t>is receivable by the UE.</w:t>
            </w:r>
          </w:p>
          <w:p w14:paraId="363DE51F"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1-2, </w:t>
            </w:r>
            <w:r>
              <w:rPr>
                <w:rFonts w:ascii="Calibri" w:eastAsia="ＭＳ 明朝" w:hAnsi="Calibri" w:cs="Arial"/>
                <w:b/>
                <w:bCs/>
                <w:sz w:val="22"/>
                <w:szCs w:val="22"/>
                <w:lang w:val="en-US" w:eastAsia="ja-JP"/>
              </w:rPr>
              <w:t xml:space="preserve">network can configure </w:t>
            </w:r>
            <w:r>
              <w:rPr>
                <w:rFonts w:ascii="Calibri" w:eastAsia="ＭＳ 明朝" w:hAnsi="Calibri" w:cs="Arial" w:hint="eastAsia"/>
                <w:b/>
                <w:bCs/>
                <w:sz w:val="22"/>
                <w:szCs w:val="22"/>
                <w:lang w:val="en-US" w:eastAsia="ja-JP"/>
              </w:rPr>
              <w:t>LP-WUS parameters</w:t>
            </w:r>
            <w:r>
              <w:rPr>
                <w:rFonts w:ascii="Calibri" w:eastAsia="ＭＳ 明朝" w:hAnsi="Calibri" w:cs="Arial"/>
                <w:b/>
                <w:bCs/>
                <w:sz w:val="22"/>
                <w:szCs w:val="22"/>
                <w:lang w:val="en-US" w:eastAsia="ja-JP"/>
              </w:rPr>
              <w:t xml:space="preserve"> such that the slots where the [new MAC timer for PDCCH monitoring in Option 1-2] would start are in a superset of the slots where the </w:t>
            </w:r>
            <w:proofErr w:type="spellStart"/>
            <w:r>
              <w:rPr>
                <w:rFonts w:ascii="Calibri" w:eastAsia="ＭＳ 明朝" w:hAnsi="Calibri" w:cs="Arial"/>
                <w:b/>
                <w:bCs/>
                <w:i/>
                <w:iCs/>
                <w:sz w:val="22"/>
                <w:szCs w:val="22"/>
                <w:lang w:val="en-US" w:eastAsia="ja-JP"/>
              </w:rPr>
              <w:t>drx-onDurationTimer</w:t>
            </w:r>
            <w:proofErr w:type="spellEnd"/>
            <w:r>
              <w:rPr>
                <w:rFonts w:ascii="Calibri" w:eastAsia="ＭＳ 明朝" w:hAnsi="Calibri" w:cs="Arial"/>
                <w:b/>
                <w:bCs/>
                <w:sz w:val="22"/>
                <w:szCs w:val="22"/>
                <w:lang w:val="en-US" w:eastAsia="ja-JP"/>
              </w:rPr>
              <w:t xml:space="preserve"> would start. With this, at least some PDCCH monitoring windows are guaranteed, no matter whether the UE monitors LP-WUS or the UE fallbacks to the legacy C-DRX operation.</w:t>
            </w:r>
          </w:p>
          <w:p w14:paraId="363DE520" w14:textId="77777777" w:rsidR="00C50B41" w:rsidRDefault="00C50B41">
            <w:pPr>
              <w:spacing w:after="0" w:line="276" w:lineRule="auto"/>
              <w:rPr>
                <w:rFonts w:ascii="Calibri" w:eastAsia="ＭＳ 明朝" w:hAnsi="Calibri" w:cs="Arial"/>
                <w:sz w:val="22"/>
                <w:szCs w:val="22"/>
                <w:lang w:val="en-US" w:eastAsia="ja-JP"/>
              </w:rPr>
            </w:pPr>
          </w:p>
          <w:p w14:paraId="363DE521"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5:</w:t>
            </w:r>
          </w:p>
          <w:p w14:paraId="363DE522"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Agree Alt.1. </w:t>
            </w:r>
          </w:p>
          <w:p w14:paraId="363DE523"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number of candidate values, X , is 3.</w:t>
            </w:r>
          </w:p>
          <w:p w14:paraId="363DE524"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Support at least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10ms</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 as one of the X candidate values that a UE can report in the UE capability for all the SCSs.</w:t>
            </w:r>
          </w:p>
          <w:p w14:paraId="363DE525"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FFS other value(s) smaller than 10ms</w:t>
            </w:r>
          </w:p>
          <w:p w14:paraId="363DE526" w14:textId="77777777" w:rsidR="00C50B41" w:rsidRDefault="00C50B41">
            <w:pPr>
              <w:spacing w:after="0" w:line="276" w:lineRule="auto"/>
              <w:rPr>
                <w:rFonts w:ascii="Calibri" w:eastAsia="ＭＳ 明朝" w:hAnsi="Calibri" w:cs="Arial"/>
                <w:sz w:val="22"/>
                <w:szCs w:val="22"/>
                <w:lang w:val="en-US" w:eastAsia="ja-JP"/>
              </w:rPr>
            </w:pPr>
          </w:p>
          <w:p w14:paraId="363DE527"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6:</w:t>
            </w:r>
          </w:p>
          <w:p w14:paraId="363DE528"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OOK-based WUR and OFDM-based WUR</w:t>
            </w:r>
          </w:p>
          <w:p w14:paraId="363DE529" w14:textId="77777777" w:rsidR="00C50B41" w:rsidRDefault="00C264C2">
            <w:pPr>
              <w:numPr>
                <w:ilvl w:val="0"/>
                <w:numId w:val="81"/>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non-CA and CA</w:t>
            </w:r>
          </w:p>
          <w:p w14:paraId="363DE52A" w14:textId="77777777" w:rsidR="00C50B41" w:rsidRDefault="00C50B41">
            <w:pPr>
              <w:spacing w:after="0" w:line="276" w:lineRule="auto"/>
              <w:rPr>
                <w:rFonts w:ascii="Calibri" w:eastAsia="ＭＳ 明朝" w:hAnsi="Calibri" w:cs="Arial"/>
                <w:sz w:val="22"/>
                <w:szCs w:val="22"/>
                <w:lang w:eastAsia="ja-JP"/>
              </w:rPr>
            </w:pPr>
          </w:p>
          <w:p w14:paraId="363DE52B"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7:</w:t>
            </w:r>
          </w:p>
          <w:p w14:paraId="363DE52C"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TCI-state configuration by RRC for LP-WUS</w:t>
            </w:r>
          </w:p>
          <w:p w14:paraId="363DE52D"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w:t>
            </w:r>
            <w:r>
              <w:rPr>
                <w:rFonts w:ascii="Calibri" w:eastAsia="ＭＳ 明朝" w:hAnsi="Calibri" w:cs="Arial"/>
                <w:b/>
                <w:bCs/>
                <w:sz w:val="22"/>
                <w:szCs w:val="22"/>
                <w:lang w:val="en-US" w:eastAsia="ja-JP"/>
              </w:rPr>
              <w:t>TCI-state in the LP-WUS configuration indicates one or two DL RSs with the corresponding QCL types</w:t>
            </w:r>
            <w:r>
              <w:rPr>
                <w:rFonts w:ascii="Calibri" w:eastAsia="ＭＳ 明朝" w:hAnsi="Calibri" w:cs="Arial" w:hint="eastAsia"/>
                <w:b/>
                <w:bCs/>
                <w:sz w:val="22"/>
                <w:szCs w:val="22"/>
                <w:lang w:val="en-US" w:eastAsia="ja-JP"/>
              </w:rPr>
              <w:t>.</w:t>
            </w:r>
          </w:p>
          <w:p w14:paraId="363DE52E"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unified TCI framework for LP-WUS</w:t>
            </w:r>
          </w:p>
          <w:p w14:paraId="363DE52F"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a UE is configured with </w:t>
            </w:r>
            <w:r>
              <w:rPr>
                <w:rFonts w:ascii="Calibri" w:eastAsia="ＭＳ 明朝" w:hAnsi="Calibri" w:cs="Arial"/>
                <w:b/>
                <w:bCs/>
                <w:i/>
                <w:iCs/>
                <w:sz w:val="22"/>
                <w:szCs w:val="22"/>
                <w:lang w:val="en-US" w:eastAsia="ja-JP"/>
              </w:rPr>
              <w:t>dl-OrJointTCI-StateList</w:t>
            </w:r>
            <w:r>
              <w:rPr>
                <w:rFonts w:ascii="Calibri" w:eastAsia="ＭＳ 明朝" w:hAnsi="Calibri" w:cs="Arial"/>
                <w:b/>
                <w:bCs/>
                <w:sz w:val="22"/>
                <w:szCs w:val="22"/>
                <w:lang w:val="en-US" w:eastAsia="ja-JP"/>
              </w:rPr>
              <w:t xml:space="preserve">, the UE obtains the QCL assumptions from a TCI state within the </w:t>
            </w:r>
            <w:r>
              <w:rPr>
                <w:rFonts w:ascii="Calibri" w:eastAsia="ＭＳ 明朝" w:hAnsi="Calibri" w:cs="Arial"/>
                <w:b/>
                <w:bCs/>
                <w:i/>
                <w:iCs/>
                <w:sz w:val="22"/>
                <w:szCs w:val="22"/>
                <w:lang w:val="en-US" w:eastAsia="ja-JP"/>
              </w:rPr>
              <w:t>dl-OrJointTCI-StateList</w:t>
            </w:r>
          </w:p>
          <w:p w14:paraId="363DE530"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TCI state from which the UE obtains the QCL assumptions for LP-WUS is the one activated by MAC-CE activation command and is indicated by the codepoint of the DCI field “Transmission Configuration Indication” </w:t>
            </w:r>
          </w:p>
          <w:p w14:paraId="363DE531" w14:textId="77777777" w:rsidR="00C50B41" w:rsidRDefault="00C50B41">
            <w:pPr>
              <w:spacing w:after="0" w:line="276" w:lineRule="auto"/>
              <w:rPr>
                <w:rFonts w:ascii="Calibri" w:eastAsia="ＭＳ 明朝" w:hAnsi="Calibri" w:cs="Arial"/>
                <w:sz w:val="22"/>
                <w:szCs w:val="22"/>
                <w:lang w:val="en-US" w:eastAsia="ja-JP"/>
              </w:rPr>
            </w:pPr>
          </w:p>
          <w:p w14:paraId="363DE532"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8</w:t>
            </w:r>
            <w:r>
              <w:rPr>
                <w:rFonts w:ascii="Calibri" w:eastAsia="ＭＳ 明朝" w:hAnsi="Calibri" w:cs="Arial"/>
                <w:b/>
                <w:bCs/>
                <w:sz w:val="22"/>
                <w:szCs w:val="22"/>
                <w:u w:val="single"/>
                <w:lang w:val="en-US" w:eastAsia="ja-JP"/>
              </w:rPr>
              <w:t>:</w:t>
            </w:r>
          </w:p>
          <w:p w14:paraId="363DE533"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QCL Type(s) defined for CORESET/PDCCH is re-used for LP-WUS</w:t>
            </w:r>
          </w:p>
          <w:p w14:paraId="363DE534" w14:textId="77777777" w:rsidR="00C50B41" w:rsidRDefault="00C50B41">
            <w:pPr>
              <w:spacing w:after="0" w:line="276" w:lineRule="auto"/>
              <w:rPr>
                <w:rFonts w:ascii="Calibri" w:eastAsia="ＭＳ 明朝" w:hAnsi="Calibri" w:cs="Arial"/>
                <w:b/>
                <w:bCs/>
                <w:sz w:val="22"/>
                <w:szCs w:val="22"/>
                <w:lang w:val="en-US" w:eastAsia="ja-JP"/>
              </w:rPr>
            </w:pPr>
          </w:p>
          <w:p w14:paraId="363DE535"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9</w:t>
            </w:r>
            <w:r>
              <w:rPr>
                <w:rFonts w:ascii="Calibri" w:eastAsia="ＭＳ 明朝" w:hAnsi="Calibri" w:cs="Arial"/>
                <w:b/>
                <w:bCs/>
                <w:sz w:val="22"/>
                <w:szCs w:val="22"/>
                <w:u w:val="single"/>
                <w:lang w:val="en-US" w:eastAsia="ja-JP"/>
              </w:rPr>
              <w:t>:</w:t>
            </w:r>
          </w:p>
          <w:p w14:paraId="363DE536"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As baseline, </w:t>
            </w:r>
            <w:r>
              <w:rPr>
                <w:rFonts w:ascii="Calibri" w:eastAsia="ＭＳ 明朝" w:hAnsi="Calibri" w:cs="Arial" w:hint="eastAsia"/>
                <w:b/>
                <w:bCs/>
                <w:sz w:val="22"/>
                <w:szCs w:val="22"/>
                <w:lang w:val="en-US" w:eastAsia="ja-JP"/>
              </w:rPr>
              <w:t>L</w:t>
            </w:r>
            <w:r>
              <w:rPr>
                <w:rFonts w:ascii="Calibri" w:eastAsia="ＭＳ 明朝" w:hAnsi="Calibri" w:cs="Arial"/>
                <w:b/>
                <w:bCs/>
                <w:sz w:val="22"/>
                <w:szCs w:val="22"/>
                <w:lang w:val="en-US" w:eastAsia="ja-JP"/>
              </w:rPr>
              <w:t xml:space="preserve">P-WUS on a serving cell is configured within active DL BWP of the serving cell </w:t>
            </w:r>
          </w:p>
          <w:p w14:paraId="363DE537"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w:t>
            </w:r>
            <w:r>
              <w:rPr>
                <w:rFonts w:ascii="Calibri" w:eastAsia="ＭＳ 明朝" w:hAnsi="Calibri" w:cs="Arial"/>
                <w:b/>
                <w:bCs/>
                <w:sz w:val="22"/>
                <w:szCs w:val="22"/>
                <w:lang w:val="en-US" w:eastAsia="ja-JP"/>
              </w:rPr>
              <w:t>FS: outside active DL BWP of the serving cell (as optional UE capability)</w:t>
            </w:r>
          </w:p>
          <w:p w14:paraId="363DE538" w14:textId="77777777" w:rsidR="00C50B41" w:rsidRDefault="00C50B41">
            <w:pPr>
              <w:spacing w:after="0" w:line="276" w:lineRule="auto"/>
              <w:rPr>
                <w:rFonts w:ascii="Calibri" w:eastAsia="ＭＳ 明朝" w:hAnsi="Calibri" w:cs="Arial"/>
                <w:sz w:val="22"/>
                <w:szCs w:val="22"/>
                <w:lang w:val="en-US" w:eastAsia="ja-JP"/>
              </w:rPr>
            </w:pPr>
          </w:p>
          <w:p w14:paraId="363DE539"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10</w:t>
            </w:r>
            <w:r>
              <w:rPr>
                <w:rFonts w:ascii="Calibri" w:eastAsia="ＭＳ 明朝" w:hAnsi="Calibri" w:cs="Arial"/>
                <w:b/>
                <w:bCs/>
                <w:sz w:val="22"/>
                <w:szCs w:val="22"/>
                <w:u w:val="single"/>
                <w:lang w:val="en-US" w:eastAsia="ja-JP"/>
              </w:rPr>
              <w:t>:</w:t>
            </w:r>
          </w:p>
          <w:p w14:paraId="363DE53A"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a UE configured with NR-CA without secondary DRX group, LP-WUS can be configured on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to trigger PDCCH monitoring on all the active serving cells.</w:t>
            </w:r>
          </w:p>
          <w:p w14:paraId="363DE53B"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a UE configured with NR-CA with </w:t>
            </w:r>
            <w:r>
              <w:rPr>
                <w:rFonts w:ascii="Calibri" w:eastAsia="ＭＳ 明朝" w:hAnsi="Calibri" w:cs="Arial"/>
                <w:b/>
                <w:bCs/>
                <w:sz w:val="22"/>
                <w:szCs w:val="22"/>
                <w:lang w:val="en-US" w:eastAsia="ja-JP"/>
              </w:rPr>
              <w:t>secondary</w:t>
            </w:r>
            <w:r>
              <w:rPr>
                <w:rFonts w:ascii="Calibri" w:eastAsia="ＭＳ 明朝" w:hAnsi="Calibri" w:cs="Arial" w:hint="eastAsia"/>
                <w:b/>
                <w:bCs/>
                <w:sz w:val="22"/>
                <w:szCs w:val="22"/>
                <w:lang w:val="en-US" w:eastAsia="ja-JP"/>
              </w:rPr>
              <w:t xml:space="preserve"> DRX group, support following:</w:t>
            </w:r>
          </w:p>
          <w:p w14:paraId="363DE53C"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LP-WUS can be configured on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to trigger PDCCH monitoring on all the active serving cells in the primary DRX group, and LP-WUS can be configured on an SCell in the secondary DRX group to trigger PDCCH monitoring on all the active serving cells in the secondary DRX-group.</w:t>
            </w:r>
          </w:p>
          <w:p w14:paraId="363DE53D"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RRC configuration for LP-WUS monitoring shall be provided to a secondary cell in the secondary DRX-group to enable this</w:t>
            </w:r>
          </w:p>
          <w:p w14:paraId="363DE53E"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FFS: LP-WUS can be configured on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to trigger PDCCH monitoring on all the active serving cells in either or both of the DRX groups. </w:t>
            </w:r>
          </w:p>
          <w:p w14:paraId="363DE53F" w14:textId="77777777" w:rsidR="00C50B41" w:rsidRDefault="00C50B41">
            <w:pPr>
              <w:spacing w:after="0" w:line="276" w:lineRule="auto"/>
              <w:rPr>
                <w:rFonts w:ascii="Calibri" w:eastAsia="ＭＳ 明朝" w:hAnsi="Calibri" w:cs="Arial"/>
                <w:sz w:val="22"/>
                <w:szCs w:val="22"/>
                <w:lang w:val="en-US" w:eastAsia="ja-JP"/>
              </w:rPr>
            </w:pPr>
          </w:p>
          <w:p w14:paraId="363DE540" w14:textId="77777777" w:rsidR="00C50B41" w:rsidRDefault="00C264C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11</w:t>
            </w:r>
            <w:r>
              <w:rPr>
                <w:rFonts w:ascii="Calibri" w:eastAsia="ＭＳ 明朝" w:hAnsi="Calibri" w:cs="Arial"/>
                <w:b/>
                <w:bCs/>
                <w:sz w:val="22"/>
                <w:szCs w:val="22"/>
                <w:u w:val="single"/>
                <w:lang w:val="en-US" w:eastAsia="ja-JP"/>
              </w:rPr>
              <w:t>:</w:t>
            </w:r>
          </w:p>
          <w:p w14:paraId="363DE541"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w:t>
            </w:r>
            <w:r>
              <w:rPr>
                <w:rFonts w:ascii="Calibri" w:eastAsia="ＭＳ 明朝" w:hAnsi="Calibri" w:cs="Arial" w:hint="eastAsia"/>
                <w:b/>
                <w:bCs/>
                <w:sz w:val="22"/>
                <w:szCs w:val="22"/>
                <w:lang w:val="en-US" w:eastAsia="ja-JP"/>
              </w:rPr>
              <w:t>r NR-CA, specify the minimum time gap as the time gap to wake up multiple active serving cells.</w:t>
            </w:r>
          </w:p>
          <w:p w14:paraId="363DE542"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without secondary DRX group, the UE reports the minimum time gap to wake up all the active serving cells.</w:t>
            </w:r>
          </w:p>
          <w:p w14:paraId="363DE543"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 secondary DRX group, the UE reports the minimum time gap to wake up all the active serving cells in the DRX group.</w:t>
            </w:r>
          </w:p>
          <w:p w14:paraId="363DE544" w14:textId="77777777" w:rsidR="00C50B41" w:rsidRDefault="00C50B41">
            <w:pPr>
              <w:spacing w:after="0" w:line="276" w:lineRule="auto"/>
              <w:rPr>
                <w:rFonts w:ascii="Calibri" w:eastAsia="ＭＳ 明朝" w:hAnsi="Calibri" w:cs="Arial"/>
                <w:sz w:val="22"/>
                <w:szCs w:val="22"/>
                <w:lang w:val="en-US" w:eastAsia="ja-JP"/>
              </w:rPr>
            </w:pPr>
          </w:p>
          <w:p w14:paraId="363DE545" w14:textId="77777777" w:rsidR="00C50B41" w:rsidRDefault="00C264C2">
            <w:pPr>
              <w:spacing w:after="0" w:line="276" w:lineRule="auto"/>
              <w:rPr>
                <w:rFonts w:ascii="Calibri" w:eastAsia="ＭＳ 明朝" w:hAnsi="Calibri" w:cs="Arial"/>
                <w:b/>
                <w:bCs/>
                <w:sz w:val="22"/>
                <w:szCs w:val="22"/>
                <w:u w:val="single"/>
                <w:lang w:eastAsia="ja-JP"/>
              </w:rPr>
            </w:pPr>
            <w:r>
              <w:rPr>
                <w:rFonts w:ascii="Calibri" w:eastAsia="ＭＳ 明朝" w:hAnsi="Calibri" w:cs="Arial" w:hint="eastAsia"/>
                <w:b/>
                <w:bCs/>
                <w:sz w:val="22"/>
                <w:szCs w:val="22"/>
                <w:u w:val="single"/>
                <w:lang w:eastAsia="ja-JP"/>
              </w:rPr>
              <w:t>Proposal 12</w:t>
            </w:r>
            <w:r>
              <w:rPr>
                <w:rFonts w:ascii="Calibri" w:eastAsia="ＭＳ 明朝" w:hAnsi="Calibri" w:cs="Arial"/>
                <w:b/>
                <w:bCs/>
                <w:sz w:val="22"/>
                <w:szCs w:val="22"/>
                <w:u w:val="single"/>
                <w:lang w:eastAsia="ja-JP"/>
              </w:rPr>
              <w:t>:</w:t>
            </w:r>
          </w:p>
          <w:p w14:paraId="363DE546" w14:textId="77777777" w:rsidR="00C50B41" w:rsidRDefault="00C264C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Introduce MAC-CE for LP-WUS activation/deactivation</w:t>
            </w:r>
          </w:p>
          <w:p w14:paraId="363DE547"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 UE can be configured with one or multiple LP-WUS configurations</w:t>
            </w:r>
          </w:p>
          <w:p w14:paraId="363DE548" w14:textId="77777777" w:rsidR="00C50B41" w:rsidRDefault="00C264C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MAC-CE activates one </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or none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of the LP-WUS configurations dynamically</w:t>
            </w:r>
          </w:p>
        </w:tc>
      </w:tr>
    </w:tbl>
    <w:p w14:paraId="363DE54A" w14:textId="77777777" w:rsidR="00C50B41" w:rsidRDefault="00C50B41">
      <w:pPr>
        <w:pStyle w:val="a2"/>
        <w:rPr>
          <w:lang w:val="en-GB"/>
        </w:rPr>
      </w:pPr>
    </w:p>
    <w:p w14:paraId="363DE54B" w14:textId="77777777" w:rsidR="00C50B41" w:rsidRDefault="00C264C2">
      <w:pPr>
        <w:pStyle w:val="30"/>
      </w:pPr>
      <w:r>
        <w:t>R1-2501211</w:t>
      </w:r>
      <w:r>
        <w:tab/>
        <w:t>NTT DOCOMO, INC.</w:t>
      </w:r>
    </w:p>
    <w:tbl>
      <w:tblPr>
        <w:tblStyle w:val="afe"/>
        <w:tblW w:w="0" w:type="auto"/>
        <w:tblLook w:val="04A0" w:firstRow="1" w:lastRow="0" w:firstColumn="1" w:lastColumn="0" w:noHBand="0" w:noVBand="1"/>
      </w:tblPr>
      <w:tblGrid>
        <w:gridCol w:w="9838"/>
      </w:tblGrid>
      <w:tr w:rsidR="00C50B41" w14:paraId="363DE56C" w14:textId="77777777">
        <w:tc>
          <w:tcPr>
            <w:tcW w:w="9838" w:type="dxa"/>
          </w:tcPr>
          <w:p w14:paraId="363DE54C" w14:textId="77777777" w:rsidR="00C50B41" w:rsidRDefault="00C264C2">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 For</w:t>
            </w:r>
            <w:r>
              <w:rPr>
                <w:rFonts w:eastAsia="ＭＳ 明朝" w:hint="eastAsia"/>
                <w:b/>
                <w:sz w:val="21"/>
                <w:szCs w:val="21"/>
                <w:lang w:eastAsia="ja-JP"/>
              </w:rPr>
              <w:t xml:space="preserve"> LP-WUS in</w:t>
            </w:r>
            <w:r>
              <w:rPr>
                <w:rFonts w:eastAsia="ＭＳ 明朝"/>
                <w:b/>
                <w:sz w:val="21"/>
                <w:szCs w:val="21"/>
                <w:lang w:eastAsia="ja-JP"/>
              </w:rPr>
              <w:t xml:space="preserve"> RRC CONNECTED mode</w:t>
            </w:r>
            <w:r>
              <w:rPr>
                <w:rFonts w:eastAsia="ＭＳ 明朝" w:hint="eastAsia"/>
                <w:b/>
                <w:sz w:val="21"/>
                <w:szCs w:val="21"/>
                <w:lang w:eastAsia="ja-JP"/>
              </w:rPr>
              <w:t xml:space="preserve"> in Rel-19</w:t>
            </w:r>
            <w:r>
              <w:rPr>
                <w:rFonts w:eastAsia="ＭＳ 明朝"/>
                <w:b/>
                <w:sz w:val="21"/>
                <w:szCs w:val="21"/>
                <w:lang w:eastAsia="ja-JP"/>
              </w:rPr>
              <w:t xml:space="preserve">, </w:t>
            </w:r>
            <w:r>
              <w:rPr>
                <w:rFonts w:eastAsia="ＭＳ 明朝" w:hint="eastAsia"/>
                <w:b/>
                <w:sz w:val="21"/>
                <w:szCs w:val="21"/>
                <w:lang w:eastAsia="ja-JP"/>
              </w:rPr>
              <w:t>following is not supported</w:t>
            </w:r>
          </w:p>
          <w:p w14:paraId="363DE54D" w14:textId="77777777" w:rsidR="00C50B41" w:rsidRDefault="00C264C2">
            <w:pPr>
              <w:numPr>
                <w:ilvl w:val="0"/>
                <w:numId w:val="82"/>
              </w:numPr>
              <w:spacing w:line="240" w:lineRule="auto"/>
              <w:jc w:val="left"/>
              <w:rPr>
                <w:rFonts w:eastAsia="ＭＳ 明朝"/>
                <w:b/>
                <w:sz w:val="21"/>
                <w:szCs w:val="21"/>
                <w:lang w:eastAsia="ja-JP"/>
              </w:rPr>
            </w:pPr>
            <w:r>
              <w:rPr>
                <w:rFonts w:eastAsia="ＭＳ 明朝"/>
                <w:b/>
                <w:sz w:val="21"/>
                <w:szCs w:val="21"/>
                <w:lang w:eastAsia="ja-JP"/>
              </w:rPr>
              <w:t>Option 1-3: LP-WUS monitoring inside at least legacy C-DRX active time according to the LP-WUS monitoring configuration to trigger PDCCH monitoring.</w:t>
            </w:r>
          </w:p>
          <w:p w14:paraId="363DE54E" w14:textId="77777777" w:rsidR="00C50B41" w:rsidRDefault="00C264C2">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 xml:space="preserve">: For RRC CONNECTED mode, </w:t>
            </w:r>
            <w:r>
              <w:rPr>
                <w:rFonts w:eastAsia="ＭＳ 明朝" w:hint="eastAsia"/>
                <w:b/>
                <w:sz w:val="21"/>
                <w:szCs w:val="21"/>
                <w:lang w:eastAsia="ja-JP"/>
              </w:rPr>
              <w:t>t</w:t>
            </w:r>
            <w:r>
              <w:rPr>
                <w:rFonts w:eastAsia="ＭＳ 明朝"/>
                <w:b/>
                <w:sz w:val="21"/>
                <w:szCs w:val="21"/>
                <w:lang w:eastAsia="ja-JP"/>
              </w:rPr>
              <w:t>he minimum time gap between LP-WUS reception and MR to start PDCCH monitoring does not include the duration for time/frequency synchronization of MR</w:t>
            </w:r>
            <w:r>
              <w:rPr>
                <w:rFonts w:eastAsia="ＭＳ 明朝" w:hint="eastAsia"/>
                <w:b/>
                <w:sz w:val="21"/>
                <w:szCs w:val="21"/>
                <w:lang w:eastAsia="ja-JP"/>
              </w:rPr>
              <w:t>, i.e., support A</w:t>
            </w:r>
            <w:r>
              <w:rPr>
                <w:rFonts w:eastAsia="ＭＳ 明朝"/>
                <w:b/>
                <w:sz w:val="21"/>
                <w:szCs w:val="21"/>
                <w:lang w:eastAsia="ja-JP"/>
              </w:rPr>
              <w:t>l</w:t>
            </w:r>
            <w:r>
              <w:rPr>
                <w:rFonts w:eastAsia="ＭＳ 明朝" w:hint="eastAsia"/>
                <w:b/>
                <w:sz w:val="21"/>
                <w:szCs w:val="21"/>
                <w:lang w:eastAsia="ja-JP"/>
              </w:rPr>
              <w:t>t 1.</w:t>
            </w:r>
          </w:p>
          <w:p w14:paraId="363DE54F" w14:textId="77777777" w:rsidR="00C50B41" w:rsidRDefault="00C264C2">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 xml:space="preserve">: </w:t>
            </w:r>
          </w:p>
          <w:p w14:paraId="363DE550" w14:textId="77777777" w:rsidR="00C50B41" w:rsidRDefault="00C264C2">
            <w:pPr>
              <w:numPr>
                <w:ilvl w:val="0"/>
                <w:numId w:val="83"/>
              </w:numPr>
              <w:spacing w:line="240" w:lineRule="auto"/>
              <w:jc w:val="left"/>
              <w:rPr>
                <w:rFonts w:eastAsia="ＭＳ 明朝"/>
                <w:b/>
                <w:sz w:val="21"/>
                <w:szCs w:val="21"/>
                <w:lang w:eastAsia="ja-JP"/>
              </w:rPr>
            </w:pPr>
            <w:r>
              <w:rPr>
                <w:rFonts w:eastAsia="ＭＳ 明朝" w:hint="eastAsia"/>
                <w:b/>
                <w:sz w:val="21"/>
                <w:szCs w:val="21"/>
                <w:lang w:eastAsia="ja-JP"/>
              </w:rPr>
              <w:t>UE does not monitor LP-WUS in C-DRX active time</w:t>
            </w:r>
          </w:p>
          <w:p w14:paraId="363DE551" w14:textId="77777777" w:rsidR="00C50B41" w:rsidRDefault="00C264C2">
            <w:pPr>
              <w:numPr>
                <w:ilvl w:val="0"/>
                <w:numId w:val="83"/>
              </w:numPr>
              <w:spacing w:line="240" w:lineRule="auto"/>
              <w:jc w:val="left"/>
              <w:rPr>
                <w:rFonts w:eastAsia="ＭＳ 明朝"/>
                <w:b/>
                <w:sz w:val="21"/>
                <w:szCs w:val="21"/>
                <w:lang w:eastAsia="ja-JP"/>
              </w:rPr>
            </w:pPr>
            <w:r>
              <w:rPr>
                <w:rFonts w:eastAsia="ＭＳ 明朝" w:hint="eastAsia"/>
                <w:b/>
                <w:sz w:val="21"/>
                <w:szCs w:val="21"/>
                <w:lang w:eastAsia="ja-JP"/>
              </w:rPr>
              <w:t xml:space="preserve">Down select either of </w:t>
            </w:r>
            <w:r>
              <w:rPr>
                <w:rFonts w:eastAsia="ＭＳ 明朝"/>
                <w:b/>
                <w:sz w:val="21"/>
                <w:szCs w:val="21"/>
                <w:lang w:eastAsia="ja-JP"/>
              </w:rPr>
              <w:t>Approach</w:t>
            </w:r>
            <w:r>
              <w:rPr>
                <w:rFonts w:eastAsia="ＭＳ 明朝" w:hint="eastAsia"/>
                <w:b/>
                <w:sz w:val="21"/>
                <w:szCs w:val="21"/>
                <w:lang w:eastAsia="ja-JP"/>
              </w:rPr>
              <w:t xml:space="preserve"> 1 or 2, which is common for Option 1-1 and 1-2</w:t>
            </w:r>
          </w:p>
          <w:p w14:paraId="363DE552" w14:textId="77777777" w:rsidR="00C50B41" w:rsidRDefault="00C264C2">
            <w:pPr>
              <w:numPr>
                <w:ilvl w:val="0"/>
                <w:numId w:val="83"/>
              </w:numPr>
              <w:spacing w:line="240" w:lineRule="auto"/>
              <w:jc w:val="left"/>
              <w:rPr>
                <w:rFonts w:eastAsia="ＭＳ 明朝"/>
                <w:b/>
                <w:sz w:val="21"/>
                <w:szCs w:val="21"/>
                <w:lang w:eastAsia="ja-JP"/>
              </w:rPr>
            </w:pPr>
            <w:r>
              <w:rPr>
                <w:rFonts w:eastAsia="ＭＳ 明朝" w:hint="eastAsia"/>
                <w:b/>
                <w:sz w:val="21"/>
                <w:szCs w:val="21"/>
                <w:lang w:eastAsia="ja-JP"/>
              </w:rPr>
              <w:t>Support LP-WUS duration where UE monitors LP-WUS consecutively in time</w:t>
            </w:r>
          </w:p>
          <w:p w14:paraId="363DE553" w14:textId="77777777" w:rsidR="00C50B41" w:rsidRDefault="00C264C2">
            <w:pPr>
              <w:spacing w:line="240" w:lineRule="auto"/>
              <w:rPr>
                <w:rFonts w:eastAsia="ＭＳ 明朝"/>
                <w:b/>
                <w:sz w:val="21"/>
                <w:szCs w:val="21"/>
                <w:lang w:val="en-US"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 xml:space="preserve">: </w:t>
            </w:r>
            <w:r>
              <w:rPr>
                <w:rFonts w:eastAsia="ＭＳ 明朝"/>
                <w:b/>
                <w:sz w:val="21"/>
                <w:szCs w:val="21"/>
                <w:lang w:val="en-US" w:eastAsia="ja-JP"/>
              </w:rPr>
              <w:t>Consider TCI framework for CORESET as baseline for LP-WUS: RRC configured K TCI states and MAC-CE activates one of them</w:t>
            </w:r>
          </w:p>
          <w:p w14:paraId="363DE554" w14:textId="77777777" w:rsidR="00C50B41" w:rsidRDefault="00C264C2">
            <w:pPr>
              <w:numPr>
                <w:ilvl w:val="0"/>
                <w:numId w:val="84"/>
              </w:numPr>
              <w:spacing w:line="240" w:lineRule="auto"/>
              <w:jc w:val="left"/>
              <w:rPr>
                <w:rFonts w:eastAsia="ＭＳ 明朝"/>
                <w:b/>
                <w:sz w:val="21"/>
                <w:szCs w:val="21"/>
                <w:lang w:val="en-US" w:eastAsia="ja-JP"/>
              </w:rPr>
            </w:pPr>
            <w:r>
              <w:rPr>
                <w:rFonts w:eastAsia="ＭＳ 明朝"/>
                <w:b/>
                <w:sz w:val="21"/>
                <w:szCs w:val="21"/>
                <w:lang w:val="en-US" w:eastAsia="ja-JP"/>
              </w:rPr>
              <w:t>FFS value range of K</w:t>
            </w:r>
          </w:p>
          <w:p w14:paraId="363DE555" w14:textId="77777777" w:rsidR="00C50B41" w:rsidRDefault="00C264C2">
            <w:pPr>
              <w:numPr>
                <w:ilvl w:val="0"/>
                <w:numId w:val="84"/>
              </w:numPr>
              <w:spacing w:line="240" w:lineRule="auto"/>
              <w:jc w:val="left"/>
              <w:rPr>
                <w:rFonts w:eastAsia="ＭＳ 明朝"/>
                <w:b/>
                <w:sz w:val="21"/>
                <w:szCs w:val="21"/>
                <w:lang w:val="en-US" w:eastAsia="ja-JP"/>
              </w:rPr>
            </w:pPr>
            <w:r>
              <w:rPr>
                <w:rFonts w:eastAsia="ＭＳ 明朝"/>
                <w:b/>
                <w:sz w:val="21"/>
                <w:szCs w:val="21"/>
                <w:lang w:val="en-US" w:eastAsia="ja-JP"/>
              </w:rPr>
              <w:lastRenderedPageBreak/>
              <w:t>FFS timeline to apply the activated TCI state</w:t>
            </w:r>
          </w:p>
          <w:p w14:paraId="363DE556" w14:textId="77777777" w:rsidR="00C50B41" w:rsidRDefault="00C264C2">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5</w:t>
            </w:r>
            <w:r>
              <w:rPr>
                <w:rFonts w:eastAsia="SimSun" w:hint="eastAsia"/>
                <w:b/>
                <w:bCs/>
                <w:sz w:val="21"/>
                <w:szCs w:val="21"/>
                <w:lang w:eastAsia="zh-CN"/>
              </w:rPr>
              <w:t xml:space="preserve">: </w:t>
            </w:r>
          </w:p>
          <w:p w14:paraId="363DE557" w14:textId="77777777" w:rsidR="00C50B41" w:rsidRDefault="00C264C2">
            <w:pPr>
              <w:numPr>
                <w:ilvl w:val="0"/>
                <w:numId w:val="85"/>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and/or CA without dual DRX groups in RRC CONNECTED mode,</w:t>
            </w:r>
          </w:p>
          <w:p w14:paraId="363DE558" w14:textId="77777777" w:rsidR="00C50B41" w:rsidRDefault="00C264C2">
            <w:pPr>
              <w:numPr>
                <w:ilvl w:val="1"/>
                <w:numId w:val="86"/>
              </w:numPr>
              <w:spacing w:line="240" w:lineRule="auto"/>
              <w:jc w:val="left"/>
              <w:rPr>
                <w:rFonts w:eastAsia="SimSun"/>
                <w:b/>
                <w:bCs/>
                <w:sz w:val="21"/>
                <w:szCs w:val="21"/>
                <w:lang w:eastAsia="zh-CN"/>
              </w:rPr>
            </w:pPr>
            <w:r>
              <w:rPr>
                <w:rFonts w:eastAsia="SimSun"/>
                <w:b/>
                <w:bCs/>
                <w:sz w:val="21"/>
                <w:szCs w:val="21"/>
                <w:lang w:eastAsia="zh-CN"/>
              </w:rPr>
              <w:t>LP-WUS is configured on a serving cell per cell-group</w:t>
            </w:r>
          </w:p>
          <w:p w14:paraId="363DE559" w14:textId="77777777" w:rsidR="00C50B41" w:rsidRDefault="00C264C2">
            <w:pPr>
              <w:numPr>
                <w:ilvl w:val="1"/>
                <w:numId w:val="86"/>
              </w:numPr>
              <w:spacing w:line="240" w:lineRule="auto"/>
              <w:jc w:val="left"/>
              <w:rPr>
                <w:rFonts w:eastAsia="SimSun"/>
                <w:b/>
                <w:bCs/>
                <w:sz w:val="21"/>
                <w:szCs w:val="21"/>
                <w:lang w:eastAsia="zh-CN"/>
              </w:rPr>
            </w:pPr>
            <w:r>
              <w:rPr>
                <w:rFonts w:eastAsia="SimSun"/>
                <w:b/>
                <w:bCs/>
                <w:sz w:val="21"/>
                <w:szCs w:val="21"/>
                <w:lang w:eastAsia="zh-CN"/>
              </w:rPr>
              <w:t>LP-WUS indication is applicable to all activated serving cells in the cell-group</w:t>
            </w:r>
          </w:p>
          <w:p w14:paraId="363DE55A" w14:textId="77777777" w:rsidR="00C50B41" w:rsidRDefault="00C264C2">
            <w:pPr>
              <w:numPr>
                <w:ilvl w:val="0"/>
                <w:numId w:val="86"/>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and/or CA with dual DRX groups in RRC CONNECTED mode,</w:t>
            </w:r>
          </w:p>
          <w:p w14:paraId="363DE55B" w14:textId="77777777" w:rsidR="00C50B41" w:rsidRDefault="00C264C2">
            <w:pPr>
              <w:numPr>
                <w:ilvl w:val="1"/>
                <w:numId w:val="86"/>
              </w:numPr>
              <w:spacing w:line="240" w:lineRule="auto"/>
              <w:jc w:val="left"/>
              <w:rPr>
                <w:rFonts w:eastAsia="SimSun"/>
                <w:b/>
                <w:bCs/>
                <w:sz w:val="21"/>
                <w:szCs w:val="21"/>
                <w:lang w:eastAsia="zh-CN"/>
              </w:rPr>
            </w:pPr>
            <w:r>
              <w:rPr>
                <w:rFonts w:eastAsia="SimSun"/>
                <w:b/>
                <w:bCs/>
                <w:sz w:val="21"/>
                <w:szCs w:val="21"/>
                <w:lang w:eastAsia="zh-CN"/>
              </w:rPr>
              <w:t>Opt.1</w:t>
            </w:r>
          </w:p>
          <w:p w14:paraId="363DE55C" w14:textId="77777777" w:rsidR="00C50B41" w:rsidRDefault="00C264C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is configured on a serving cell per cell-group</w:t>
            </w:r>
          </w:p>
          <w:p w14:paraId="363DE55D" w14:textId="77777777" w:rsidR="00C50B41" w:rsidRDefault="00C264C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carries separate indications for each DRX group(s) to trigger PDCCH monitoring of all activated serving cells</w:t>
            </w:r>
          </w:p>
          <w:p w14:paraId="363DE55E" w14:textId="77777777" w:rsidR="00C50B41" w:rsidRDefault="00C264C2">
            <w:pPr>
              <w:numPr>
                <w:ilvl w:val="1"/>
                <w:numId w:val="86"/>
              </w:numPr>
              <w:spacing w:line="240" w:lineRule="auto"/>
              <w:jc w:val="left"/>
              <w:rPr>
                <w:rFonts w:eastAsia="SimSun"/>
                <w:b/>
                <w:bCs/>
                <w:sz w:val="21"/>
                <w:szCs w:val="21"/>
                <w:lang w:eastAsia="zh-CN"/>
              </w:rPr>
            </w:pPr>
            <w:r>
              <w:rPr>
                <w:rFonts w:eastAsia="SimSun"/>
                <w:b/>
                <w:bCs/>
                <w:sz w:val="21"/>
                <w:szCs w:val="21"/>
                <w:lang w:eastAsia="zh-CN"/>
              </w:rPr>
              <w:t>Opt.2</w:t>
            </w:r>
          </w:p>
          <w:p w14:paraId="363DE55F" w14:textId="77777777" w:rsidR="00C50B41" w:rsidRDefault="00C264C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is configured on a serving cell per DRX group per cell-group</w:t>
            </w:r>
          </w:p>
          <w:p w14:paraId="363DE560" w14:textId="77777777" w:rsidR="00C50B41" w:rsidRDefault="00C264C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indication is applicable to all activated serving cells in the DRX group per cell-group</w:t>
            </w:r>
          </w:p>
          <w:p w14:paraId="363DE561" w14:textId="77777777" w:rsidR="00C50B41" w:rsidRDefault="00C264C2">
            <w:pPr>
              <w:spacing w:line="240" w:lineRule="auto"/>
              <w:rPr>
                <w:rFonts w:eastAsia="SimSun"/>
                <w:b/>
                <w:bCs/>
                <w:sz w:val="21"/>
                <w:szCs w:val="21"/>
                <w:lang w:eastAsia="zh-CN"/>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6</w:t>
            </w:r>
            <w:r>
              <w:rPr>
                <w:rFonts w:eastAsia="SimSun" w:hint="eastAsia"/>
                <w:b/>
                <w:bCs/>
                <w:sz w:val="21"/>
                <w:szCs w:val="21"/>
                <w:lang w:eastAsia="zh-CN"/>
              </w:rPr>
              <w:t xml:space="preserve">: </w:t>
            </w:r>
            <w:r>
              <w:rPr>
                <w:rFonts w:eastAsia="SimSun"/>
                <w:b/>
                <w:bCs/>
                <w:sz w:val="21"/>
                <w:szCs w:val="21"/>
                <w:lang w:eastAsia="zh-CN"/>
              </w:rPr>
              <w:t>support UE autonomous fallback to PDCCH monitoring when UE monitors LP-WUS</w:t>
            </w:r>
          </w:p>
          <w:p w14:paraId="363DE562" w14:textId="77777777" w:rsidR="00C50B41" w:rsidRDefault="00C264C2">
            <w:pPr>
              <w:numPr>
                <w:ilvl w:val="0"/>
                <w:numId w:val="87"/>
              </w:numPr>
              <w:spacing w:line="240" w:lineRule="auto"/>
              <w:jc w:val="left"/>
              <w:rPr>
                <w:rFonts w:eastAsia="SimSun"/>
                <w:b/>
                <w:bCs/>
                <w:sz w:val="21"/>
                <w:szCs w:val="21"/>
                <w:lang w:eastAsia="zh-CN"/>
              </w:rPr>
            </w:pPr>
            <w:r>
              <w:rPr>
                <w:rFonts w:eastAsia="SimSun"/>
                <w:b/>
                <w:bCs/>
                <w:sz w:val="21"/>
                <w:szCs w:val="21"/>
                <w:lang w:eastAsia="zh-CN"/>
              </w:rPr>
              <w:t>FFS the condition for the fallback</w:t>
            </w:r>
          </w:p>
          <w:p w14:paraId="363DE563" w14:textId="77777777" w:rsidR="00C50B41" w:rsidRDefault="00C264C2">
            <w:pPr>
              <w:numPr>
                <w:ilvl w:val="0"/>
                <w:numId w:val="87"/>
              </w:numPr>
              <w:spacing w:line="240" w:lineRule="auto"/>
              <w:jc w:val="left"/>
              <w:rPr>
                <w:rFonts w:eastAsia="SimSun"/>
                <w:b/>
                <w:bCs/>
                <w:sz w:val="21"/>
                <w:szCs w:val="21"/>
                <w:lang w:eastAsia="zh-CN"/>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1-1, UE monitors PDCCH during </w:t>
            </w:r>
            <w:proofErr w:type="spellStart"/>
            <w:r>
              <w:rPr>
                <w:rFonts w:eastAsia="SimSun"/>
                <w:b/>
                <w:bCs/>
                <w:i/>
                <w:iCs/>
                <w:sz w:val="21"/>
                <w:szCs w:val="21"/>
                <w:lang w:eastAsia="zh-CN"/>
              </w:rPr>
              <w:t>drx-onDurationTimer</w:t>
            </w:r>
            <w:proofErr w:type="spellEnd"/>
          </w:p>
          <w:p w14:paraId="363DE564" w14:textId="77777777" w:rsidR="00C50B41" w:rsidRDefault="00C264C2">
            <w:pPr>
              <w:numPr>
                <w:ilvl w:val="0"/>
                <w:numId w:val="86"/>
              </w:numPr>
              <w:spacing w:line="240" w:lineRule="auto"/>
              <w:jc w:val="left"/>
              <w:rPr>
                <w:rFonts w:eastAsia="ＭＳ 明朝"/>
                <w:sz w:val="21"/>
                <w:szCs w:val="21"/>
                <w:lang w:eastAsia="ja-JP"/>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1-2, FFS whether UE monitors PDCCH during </w:t>
            </w:r>
            <w:proofErr w:type="spellStart"/>
            <w:r>
              <w:rPr>
                <w:rFonts w:eastAsia="SimSun"/>
                <w:b/>
                <w:bCs/>
                <w:i/>
                <w:iCs/>
                <w:sz w:val="21"/>
                <w:szCs w:val="21"/>
                <w:lang w:eastAsia="zh-CN"/>
              </w:rPr>
              <w:t>drx-onDurationTimer</w:t>
            </w:r>
            <w:proofErr w:type="spellEnd"/>
            <w:r>
              <w:rPr>
                <w:rFonts w:eastAsia="SimSun"/>
                <w:b/>
                <w:bCs/>
                <w:sz w:val="21"/>
                <w:szCs w:val="21"/>
                <w:lang w:eastAsia="zh-CN"/>
              </w:rPr>
              <w:t xml:space="preserve"> or new timer</w:t>
            </w:r>
          </w:p>
          <w:p w14:paraId="363DE565" w14:textId="77777777" w:rsidR="00C50B41" w:rsidRDefault="00C264C2">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7</w:t>
            </w:r>
            <w:r>
              <w:rPr>
                <w:rFonts w:eastAsia="SimSun" w:hint="eastAsia"/>
                <w:b/>
                <w:bCs/>
                <w:sz w:val="21"/>
                <w:szCs w:val="21"/>
                <w:lang w:eastAsia="zh-CN"/>
              </w:rPr>
              <w:t xml:space="preserve">: </w:t>
            </w:r>
            <w:r>
              <w:rPr>
                <w:rFonts w:eastAsia="SimSun"/>
                <w:b/>
                <w:bCs/>
                <w:sz w:val="21"/>
                <w:szCs w:val="21"/>
                <w:lang w:eastAsia="zh-CN"/>
              </w:rPr>
              <w:t xml:space="preserve">When LP-WUS monitoring is enabled for RRC CONNECTED mode, it is supported that UL transmissions including SR, PRACH and CG-PUSCH triggers MR PDCCH monitoring according to the legacy UE </w:t>
            </w:r>
            <w:proofErr w:type="spellStart"/>
            <w:r>
              <w:rPr>
                <w:rFonts w:eastAsia="SimSun"/>
                <w:b/>
                <w:bCs/>
                <w:sz w:val="21"/>
                <w:szCs w:val="21"/>
                <w:lang w:eastAsia="zh-CN"/>
              </w:rPr>
              <w:t>behavior</w:t>
            </w:r>
            <w:proofErr w:type="spellEnd"/>
          </w:p>
          <w:p w14:paraId="363DE566" w14:textId="77777777" w:rsidR="00C50B41" w:rsidRDefault="00C264C2">
            <w:pPr>
              <w:spacing w:line="240" w:lineRule="auto"/>
              <w:rPr>
                <w:rFonts w:eastAsia="ＭＳ 明朝"/>
                <w:b/>
                <w:bCs/>
                <w:sz w:val="21"/>
                <w:szCs w:val="21"/>
                <w:lang w:eastAsia="ja-JP"/>
              </w:rPr>
            </w:pPr>
            <w:r>
              <w:rPr>
                <w:rFonts w:eastAsia="ＭＳ 明朝" w:hint="eastAsia"/>
                <w:b/>
                <w:bCs/>
                <w:sz w:val="21"/>
                <w:szCs w:val="21"/>
                <w:u w:val="single"/>
                <w:lang w:eastAsia="ja-JP"/>
              </w:rPr>
              <w:t>Proposal 8</w:t>
            </w:r>
            <w:r>
              <w:rPr>
                <w:rFonts w:eastAsia="ＭＳ 明朝"/>
                <w:b/>
                <w:bCs/>
                <w:sz w:val="21"/>
                <w:szCs w:val="21"/>
                <w:lang w:eastAsia="ja-JP"/>
              </w:rPr>
              <w:t>: For RRC CONNECTED mode, LP-WUS can be configured with PDCCH skipping</w:t>
            </w:r>
          </w:p>
          <w:p w14:paraId="363DE567" w14:textId="77777777" w:rsidR="00C50B41" w:rsidRDefault="00C264C2">
            <w:pPr>
              <w:numPr>
                <w:ilvl w:val="0"/>
                <w:numId w:val="86"/>
              </w:numPr>
              <w:spacing w:line="240" w:lineRule="auto"/>
              <w:jc w:val="left"/>
              <w:rPr>
                <w:rFonts w:eastAsia="ＭＳ 明朝"/>
                <w:b/>
                <w:bCs/>
                <w:sz w:val="21"/>
                <w:szCs w:val="21"/>
                <w:lang w:eastAsia="ja-JP"/>
              </w:rPr>
            </w:pPr>
            <w:r>
              <w:rPr>
                <w:rFonts w:eastAsia="ＭＳ 明朝"/>
                <w:b/>
                <w:bCs/>
                <w:sz w:val="21"/>
                <w:szCs w:val="21"/>
                <w:lang w:eastAsia="ja-JP"/>
              </w:rPr>
              <w:t>FFS: PDCCH skipping can indicate to stop PDCCH monitoring and start LP-WUS monitoring</w:t>
            </w:r>
          </w:p>
          <w:p w14:paraId="363DE568" w14:textId="77777777" w:rsidR="00C50B41" w:rsidRDefault="00C264C2">
            <w:pPr>
              <w:spacing w:line="240" w:lineRule="auto"/>
              <w:rPr>
                <w:rFonts w:eastAsia="ＭＳ 明朝"/>
                <w:b/>
                <w:bCs/>
                <w:sz w:val="21"/>
                <w:szCs w:val="21"/>
                <w:lang w:eastAsia="ja-JP"/>
              </w:rPr>
            </w:pPr>
            <w:r>
              <w:rPr>
                <w:rFonts w:eastAsia="ＭＳ 明朝" w:hint="eastAsia"/>
                <w:b/>
                <w:bCs/>
                <w:sz w:val="21"/>
                <w:szCs w:val="21"/>
                <w:u w:val="single"/>
                <w:lang w:eastAsia="ja-JP"/>
              </w:rPr>
              <w:t>Proposal 9</w:t>
            </w:r>
            <w:r>
              <w:rPr>
                <w:rFonts w:eastAsia="ＭＳ 明朝"/>
                <w:b/>
                <w:bCs/>
                <w:sz w:val="21"/>
                <w:szCs w:val="21"/>
                <w:lang w:eastAsia="ja-JP"/>
              </w:rPr>
              <w:t>: For RRC CONNECTED mode, LP-WUS can be configured with SSSG switching</w:t>
            </w:r>
          </w:p>
          <w:p w14:paraId="363DE569" w14:textId="77777777" w:rsidR="00C50B41" w:rsidRDefault="00C264C2">
            <w:pPr>
              <w:numPr>
                <w:ilvl w:val="0"/>
                <w:numId w:val="86"/>
              </w:numPr>
              <w:spacing w:line="240" w:lineRule="auto"/>
              <w:jc w:val="left"/>
              <w:rPr>
                <w:rFonts w:eastAsia="ＭＳ 明朝"/>
                <w:b/>
                <w:bCs/>
                <w:sz w:val="21"/>
                <w:szCs w:val="21"/>
                <w:lang w:eastAsia="ja-JP"/>
              </w:rPr>
            </w:pPr>
            <w:r>
              <w:rPr>
                <w:rFonts w:eastAsia="ＭＳ 明朝" w:hint="eastAsia"/>
                <w:b/>
                <w:bCs/>
                <w:sz w:val="21"/>
                <w:szCs w:val="21"/>
                <w:lang w:eastAsia="ja-JP"/>
              </w:rPr>
              <w:t xml:space="preserve">Note: </w:t>
            </w:r>
            <w:r>
              <w:rPr>
                <w:rFonts w:eastAsia="ＭＳ 明朝"/>
                <w:b/>
                <w:bCs/>
                <w:sz w:val="21"/>
                <w:szCs w:val="21"/>
                <w:lang w:eastAsia="ja-JP"/>
              </w:rPr>
              <w:t>No interaction between SSSG switching and LP-WUS monitoring is assumed</w:t>
            </w:r>
          </w:p>
          <w:p w14:paraId="363DE56A" w14:textId="77777777" w:rsidR="00C50B41" w:rsidRDefault="00C264C2">
            <w:pPr>
              <w:spacing w:line="240" w:lineRule="auto"/>
              <w:rPr>
                <w:rFonts w:eastAsia="ＭＳ 明朝"/>
                <w:b/>
                <w:bCs/>
                <w:sz w:val="21"/>
                <w:szCs w:val="21"/>
                <w:lang w:eastAsia="ja-JP"/>
              </w:rPr>
            </w:pPr>
            <w:r>
              <w:rPr>
                <w:rFonts w:eastAsia="ＭＳ 明朝" w:hint="eastAsia"/>
                <w:b/>
                <w:bCs/>
                <w:sz w:val="21"/>
                <w:szCs w:val="21"/>
                <w:u w:val="single"/>
                <w:lang w:eastAsia="ja-JP"/>
              </w:rPr>
              <w:t>Proposal 10</w:t>
            </w:r>
            <w:r>
              <w:rPr>
                <w:rFonts w:eastAsia="ＭＳ 明朝"/>
                <w:b/>
                <w:bCs/>
                <w:sz w:val="21"/>
                <w:szCs w:val="21"/>
                <w:lang w:eastAsia="ja-JP"/>
              </w:rPr>
              <w:t>: For RRC CONNECTED mode, LP-WUS can be configured with Cell DTX</w:t>
            </w:r>
          </w:p>
          <w:p w14:paraId="363DE56B" w14:textId="77777777" w:rsidR="00C50B41" w:rsidRDefault="00C264C2">
            <w:pPr>
              <w:numPr>
                <w:ilvl w:val="0"/>
                <w:numId w:val="86"/>
              </w:numPr>
              <w:spacing w:line="240" w:lineRule="auto"/>
              <w:jc w:val="left"/>
              <w:rPr>
                <w:rFonts w:eastAsia="ＭＳ 明朝"/>
                <w:b/>
                <w:bCs/>
                <w:sz w:val="21"/>
                <w:szCs w:val="21"/>
                <w:lang w:eastAsia="ja-JP"/>
              </w:rPr>
            </w:pPr>
            <w:r>
              <w:rPr>
                <w:rFonts w:eastAsia="ＭＳ 明朝" w:hint="eastAsia"/>
                <w:b/>
                <w:bCs/>
                <w:sz w:val="21"/>
                <w:szCs w:val="21"/>
                <w:lang w:eastAsia="ja-JP"/>
              </w:rPr>
              <w:t>Irrespective of inside/outside</w:t>
            </w:r>
            <w:r>
              <w:rPr>
                <w:rFonts w:eastAsia="ＭＳ 明朝"/>
                <w:b/>
                <w:bCs/>
                <w:sz w:val="21"/>
                <w:szCs w:val="21"/>
                <w:lang w:eastAsia="ja-JP"/>
              </w:rPr>
              <w:t xml:space="preserve"> Cell DTX inactive time, the UE is expected to monitor LP-WUS</w:t>
            </w:r>
          </w:p>
        </w:tc>
      </w:tr>
    </w:tbl>
    <w:p w14:paraId="363DE56D" w14:textId="77777777" w:rsidR="00C50B41" w:rsidRDefault="00C50B41">
      <w:pPr>
        <w:pStyle w:val="a2"/>
        <w:rPr>
          <w:lang w:val="en-GB"/>
        </w:rPr>
      </w:pPr>
    </w:p>
    <w:p w14:paraId="363DE56E" w14:textId="77777777" w:rsidR="00C50B41" w:rsidRDefault="00C264C2">
      <w:pPr>
        <w:pStyle w:val="30"/>
      </w:pPr>
      <w:r>
        <w:t>R1-2501256</w:t>
      </w:r>
      <w:r>
        <w:tab/>
        <w:t>Ericsson</w:t>
      </w:r>
    </w:p>
    <w:tbl>
      <w:tblPr>
        <w:tblStyle w:val="afe"/>
        <w:tblW w:w="0" w:type="auto"/>
        <w:tblLook w:val="04A0" w:firstRow="1" w:lastRow="0" w:firstColumn="1" w:lastColumn="0" w:noHBand="0" w:noVBand="1"/>
      </w:tblPr>
      <w:tblGrid>
        <w:gridCol w:w="9838"/>
      </w:tblGrid>
      <w:tr w:rsidR="00C50B41" w14:paraId="363DE58B" w14:textId="77777777">
        <w:tc>
          <w:tcPr>
            <w:tcW w:w="9838" w:type="dxa"/>
          </w:tcPr>
          <w:p w14:paraId="363DE56F" w14:textId="77777777" w:rsidR="00C50B41" w:rsidRDefault="00C264C2">
            <w:pPr>
              <w:pStyle w:val="a2"/>
            </w:pPr>
            <w:r>
              <w:rPr>
                <w:rFonts w:hint="eastAsia"/>
              </w:rPr>
              <w:t>Observation 1</w:t>
            </w:r>
            <w:r>
              <w:rPr>
                <w:rFonts w:hint="eastAsia"/>
              </w:rPr>
              <w:tab/>
              <w:t xml:space="preserve">OOK-based LP-WUS (with </w:t>
            </w:r>
            <w:r>
              <w:rPr>
                <w:rFonts w:hint="eastAsia"/>
              </w:rPr>
              <w:t>≤</w:t>
            </w:r>
            <w:r>
              <w:rPr>
                <w:rFonts w:hint="eastAsia"/>
              </w:rPr>
              <w:t>2 slots duration) is less reliable than PDCCH for following cases</w:t>
            </w:r>
          </w:p>
          <w:p w14:paraId="363DE570" w14:textId="77777777" w:rsidR="00C50B41" w:rsidRDefault="00C264C2">
            <w:pPr>
              <w:pStyle w:val="a2"/>
            </w:pPr>
            <w:r>
              <w:rPr>
                <w:rFonts w:hint="eastAsia"/>
              </w:rPr>
              <w:t>•</w:t>
            </w:r>
            <w:r>
              <w:tab/>
              <w:t>PDCCH 1Rx reception for PDCCH aggregation levels 8,16</w:t>
            </w:r>
          </w:p>
          <w:p w14:paraId="363DE571" w14:textId="77777777" w:rsidR="00C50B41" w:rsidRDefault="00C264C2">
            <w:pPr>
              <w:pStyle w:val="a2"/>
            </w:pPr>
            <w:r>
              <w:rPr>
                <w:rFonts w:hint="eastAsia"/>
              </w:rPr>
              <w:t>•</w:t>
            </w:r>
            <w:r>
              <w:tab/>
              <w:t>PDCCH 2Rx reception for PDCCH aggregation levels 4,8,16</w:t>
            </w:r>
          </w:p>
          <w:p w14:paraId="363DE572" w14:textId="77777777" w:rsidR="00C50B41" w:rsidRDefault="00C264C2">
            <w:pPr>
              <w:pStyle w:val="a2"/>
            </w:pPr>
            <w:r>
              <w:rPr>
                <w:rFonts w:hint="eastAsia"/>
              </w:rPr>
              <w:t>•</w:t>
            </w:r>
            <w:r>
              <w:tab/>
              <w:t>PDCCH 4Rx reception for PDCCH aggregation levels 2,4,8,16</w:t>
            </w:r>
          </w:p>
          <w:p w14:paraId="363DE573" w14:textId="77777777" w:rsidR="00C50B41" w:rsidRDefault="00C264C2">
            <w:pPr>
              <w:pStyle w:val="a2"/>
            </w:pPr>
            <w:r>
              <w:t>Observation 2</w:t>
            </w:r>
            <w:r>
              <w:tab/>
              <w:t xml:space="preserve">There is no issue for option 1-1 and option 1-2 on coexistence with existing power saving </w:t>
            </w:r>
            <w:r>
              <w:lastRenderedPageBreak/>
              <w:t>techniques like PDCCH skipping and SSSG switching.</w:t>
            </w:r>
          </w:p>
          <w:p w14:paraId="363DE574" w14:textId="77777777" w:rsidR="00C50B41" w:rsidRDefault="00C264C2">
            <w:pPr>
              <w:pStyle w:val="a2"/>
            </w:pPr>
            <w:r>
              <w:t>Proposal 1</w:t>
            </w:r>
            <w:r>
              <w:tab/>
              <w:t>Considering the need to minimize overhead and latency, LP-WUS duration used for connected mode should be limited to at most 2 slots.</w:t>
            </w:r>
          </w:p>
          <w:p w14:paraId="363DE575" w14:textId="77777777" w:rsidR="00C50B41" w:rsidRDefault="00C264C2">
            <w:pPr>
              <w:pStyle w:val="a2"/>
            </w:pPr>
            <w:r>
              <w:t>Proposal 2</w:t>
            </w:r>
            <w:r>
              <w:tab/>
              <w:t>OOK-based LP-WUS in connected mode should only be used for triggering PDCCH monitoring for a limited set of PDCCH CCE aggregation levels. For example,</w:t>
            </w:r>
          </w:p>
          <w:p w14:paraId="363DE576" w14:textId="77777777" w:rsidR="00C50B41" w:rsidRDefault="00C264C2">
            <w:pPr>
              <w:pStyle w:val="a2"/>
            </w:pPr>
            <w:r>
              <w:rPr>
                <w:rFonts w:hint="eastAsia"/>
              </w:rPr>
              <w:t>•</w:t>
            </w:r>
            <w:r>
              <w:tab/>
              <w:t>PDCCH aggregation levels 1,2,4 for PDCCH 1Rx reception</w:t>
            </w:r>
          </w:p>
          <w:p w14:paraId="363DE577" w14:textId="77777777" w:rsidR="00C50B41" w:rsidRDefault="00C264C2">
            <w:pPr>
              <w:pStyle w:val="a2"/>
            </w:pPr>
            <w:r>
              <w:rPr>
                <w:rFonts w:hint="eastAsia"/>
              </w:rPr>
              <w:t>•</w:t>
            </w:r>
            <w:r>
              <w:tab/>
              <w:t>PDCCH aggregation levels 1,2 for PDCCH 2Rx reception</w:t>
            </w:r>
          </w:p>
          <w:p w14:paraId="363DE578" w14:textId="77777777" w:rsidR="00C50B41" w:rsidRDefault="00C264C2">
            <w:pPr>
              <w:pStyle w:val="a2"/>
            </w:pPr>
            <w:r>
              <w:rPr>
                <w:rFonts w:hint="eastAsia"/>
              </w:rPr>
              <w:t>•</w:t>
            </w:r>
            <w:r>
              <w:tab/>
              <w:t>PDCCH aggregation level 1 for PDCCH 4Rx reception</w:t>
            </w:r>
          </w:p>
          <w:p w14:paraId="363DE579" w14:textId="77777777" w:rsidR="00C50B41" w:rsidRDefault="00C264C2">
            <w:pPr>
              <w:pStyle w:val="a2"/>
            </w:pPr>
            <w:r>
              <w:t>Proposal 3</w:t>
            </w:r>
            <w:r>
              <w:tab/>
              <w:t>UE PDCCH monitoring of at least certain configured PDCCH search space set(s) with higher ALs (e.g., used for scheduling RRC reconfiguration) should be independent of LP-WUS detection.</w:t>
            </w:r>
          </w:p>
          <w:p w14:paraId="363DE57A" w14:textId="77777777" w:rsidR="00C50B41" w:rsidRDefault="00C264C2">
            <w:pPr>
              <w:pStyle w:val="a2"/>
            </w:pPr>
            <w:r>
              <w:t>Proposal 4</w:t>
            </w:r>
            <w:r>
              <w:tab/>
              <w:t>Only duty-cycled LP-WUS operation is supported in Rel-19.</w:t>
            </w:r>
          </w:p>
          <w:p w14:paraId="363DE57B" w14:textId="77777777" w:rsidR="00C50B41" w:rsidRDefault="00C264C2">
            <w:pPr>
              <w:pStyle w:val="a2"/>
            </w:pPr>
            <w:r>
              <w:t>Proposal 5</w:t>
            </w:r>
            <w:r>
              <w:tab/>
              <w:t>Following is supported for RRC connected mode and any other additional restrictions should be avoided:</w:t>
            </w:r>
          </w:p>
          <w:p w14:paraId="363DE57C" w14:textId="77777777" w:rsidR="00C50B41" w:rsidRDefault="00C264C2">
            <w:pPr>
              <w:pStyle w:val="a2"/>
            </w:pPr>
            <w:r>
              <w:rPr>
                <w:rFonts w:hint="eastAsia"/>
              </w:rPr>
              <w:t>•</w:t>
            </w:r>
            <w:r>
              <w:tab/>
              <w:t>UE does not monitor LP-WUS during C-DRX active time.</w:t>
            </w:r>
          </w:p>
          <w:p w14:paraId="363DE57D" w14:textId="77777777" w:rsidR="00C50B41" w:rsidRDefault="00C264C2">
            <w:pPr>
              <w:pStyle w:val="a2"/>
            </w:pPr>
            <w:r>
              <w:t>Proposal 6</w:t>
            </w:r>
            <w:r>
              <w:tab/>
              <w:t>For Option 1-1 and Option 1-2, support configuration of a time window that can contain multiple LP-WUS monitoring occasions.</w:t>
            </w:r>
          </w:p>
          <w:p w14:paraId="363DE57E" w14:textId="77777777" w:rsidR="00C50B41" w:rsidRDefault="00C264C2">
            <w:pPr>
              <w:pStyle w:val="a2"/>
            </w:pPr>
            <w:r>
              <w:t>Proposal 7</w:t>
            </w:r>
            <w:r>
              <w:tab/>
              <w:t>The number of candidate values for minimum time gap reporting is no larger than 2.</w:t>
            </w:r>
          </w:p>
          <w:p w14:paraId="363DE57F" w14:textId="77777777" w:rsidR="00C50B41" w:rsidRDefault="00C264C2">
            <w:pPr>
              <w:pStyle w:val="a2"/>
            </w:pPr>
            <w:r>
              <w:t>Proposal 8</w:t>
            </w:r>
            <w:r>
              <w:tab/>
              <w:t>Support Alt1 for UE capability report on the minimum time gap between LP-WUS reception and PDCCH monitoring. The case of CA should not be considered separately.</w:t>
            </w:r>
          </w:p>
          <w:p w14:paraId="363DE580" w14:textId="77777777" w:rsidR="00C50B41" w:rsidRDefault="00C264C2">
            <w:pPr>
              <w:pStyle w:val="a2"/>
            </w:pPr>
            <w:r>
              <w:t>Proposal 9</w:t>
            </w:r>
            <w:r>
              <w:tab/>
              <w:t>For Option 1-1 and Option 1-2, wus-offset is defined as follows:</w:t>
            </w:r>
          </w:p>
          <w:p w14:paraId="363DE581" w14:textId="77777777" w:rsidR="00C50B41" w:rsidRDefault="00C264C2">
            <w:pPr>
              <w:pStyle w:val="a2"/>
            </w:pPr>
            <w:r>
              <w:rPr>
                <w:rFonts w:hint="eastAsia"/>
              </w:rPr>
              <w:t>•</w:t>
            </w:r>
            <w:r>
              <w:tab/>
              <w:t>wus-offset for Option 1-1: an offset indicating a start of a time window where the UE starts monitoring LP-WUS, prior to a slot where the drx-onDurationTimer is to be started.</w:t>
            </w:r>
          </w:p>
          <w:p w14:paraId="363DE582" w14:textId="77777777" w:rsidR="00C50B41" w:rsidRDefault="00C264C2">
            <w:pPr>
              <w:pStyle w:val="a2"/>
            </w:pPr>
            <w:r>
              <w:rPr>
                <w:rFonts w:hint="eastAsia"/>
              </w:rPr>
              <w:t>•</w:t>
            </w:r>
            <w:r>
              <w:tab/>
              <w:t>wus-offset for Option 1-2: an offset indicating a time where the UE starts monitoring PDCCH, after a slot where the UE detects LP-WUS.</w:t>
            </w:r>
          </w:p>
          <w:p w14:paraId="363DE583" w14:textId="77777777" w:rsidR="00C50B41" w:rsidRDefault="00C264C2">
            <w:pPr>
              <w:pStyle w:val="a2"/>
            </w:pPr>
            <w:r>
              <w:t>Proposal 10</w:t>
            </w:r>
            <w:r>
              <w:tab/>
              <w:t>For LP-WUS MOs in connected mode for Option 1-1:</w:t>
            </w:r>
          </w:p>
          <w:p w14:paraId="363DE584" w14:textId="77777777" w:rsidR="00C50B41" w:rsidRDefault="00C264C2">
            <w:pPr>
              <w:pStyle w:val="a2"/>
            </w:pPr>
            <w:r>
              <w:t>For LP-WUS MOs in connected mode for Option 1-2:</w:t>
            </w:r>
          </w:p>
          <w:p w14:paraId="363DE585" w14:textId="77777777" w:rsidR="00C50B41" w:rsidRDefault="00C264C2">
            <w:pPr>
              <w:pStyle w:val="a2"/>
            </w:pPr>
            <w:r>
              <w:rPr>
                <w:rFonts w:hint="eastAsia"/>
              </w:rPr>
              <w:t>•</w:t>
            </w:r>
            <w:r>
              <w:tab/>
              <w:t>LP-WUS MOs, including periodicity and offset, are configured independently from the C-DRX periodicity/offset by new RRC parameter(s).</w:t>
            </w:r>
          </w:p>
          <w:p w14:paraId="363DE586" w14:textId="77777777" w:rsidR="00C50B41" w:rsidRDefault="00C264C2">
            <w:pPr>
              <w:pStyle w:val="a2"/>
            </w:pPr>
            <w:r>
              <w:rPr>
                <w:rFonts w:hint="eastAsia"/>
              </w:rPr>
              <w:t>•</w:t>
            </w:r>
            <w:r>
              <w:tab/>
              <w:t>UE monitors LP-WUS in the LP-WUS MOs and starts a new timer for PDCCH monitoring triggered by LP-WUS, after a time offset.</w:t>
            </w:r>
          </w:p>
          <w:p w14:paraId="363DE587" w14:textId="77777777" w:rsidR="00C50B41" w:rsidRDefault="00C264C2">
            <w:pPr>
              <w:pStyle w:val="a2"/>
            </w:pPr>
            <w:r>
              <w:t>Proposal 11</w:t>
            </w:r>
            <w:r>
              <w:tab/>
              <w:t>For option 1-2, a single offset (between LP-WUS and start of the associated timer) is configured for a UE at a given time.</w:t>
            </w:r>
          </w:p>
          <w:p w14:paraId="363DE588" w14:textId="77777777" w:rsidR="00C50B41" w:rsidRDefault="00C264C2">
            <w:pPr>
              <w:pStyle w:val="a2"/>
            </w:pPr>
            <w:r>
              <w:t>Proposal 12</w:t>
            </w:r>
            <w:r>
              <w:tab/>
              <w:t>Do not support UE autonomous switching between LP-WUS monitoring and no LP-WUS monitoring without gNB knowledge.</w:t>
            </w:r>
          </w:p>
          <w:p w14:paraId="363DE589" w14:textId="77777777" w:rsidR="00C50B41" w:rsidRDefault="00C264C2">
            <w:pPr>
              <w:pStyle w:val="a2"/>
            </w:pPr>
            <w:r>
              <w:t>Proposal 13</w:t>
            </w:r>
            <w:r>
              <w:tab/>
              <w:t>With CA (single DRX group), LP-WUS can be configured on the primary cell of the cell group and the detection of LP-WUS will trigger PDCCH monitoring on all the serving cells of the cell group.</w:t>
            </w:r>
          </w:p>
          <w:p w14:paraId="363DE58A" w14:textId="77777777" w:rsidR="00C50B41" w:rsidRDefault="00C264C2">
            <w:pPr>
              <w:pStyle w:val="a2"/>
            </w:pPr>
            <w:r>
              <w:t>Proposal 14</w:t>
            </w:r>
            <w:r>
              <w:tab/>
              <w:t>LP-WUS should share the same QCL source with DM-RS antenna port associated with PDCCH receptions in the CORESET. The QCL source for LP-WUS is same as that given by the TCI state of the CORESET where the PDCCH is monitored after receiving LP-WUS.</w:t>
            </w:r>
          </w:p>
        </w:tc>
      </w:tr>
    </w:tbl>
    <w:p w14:paraId="363DE58C" w14:textId="77777777" w:rsidR="00C50B41" w:rsidRDefault="00C50B41">
      <w:pPr>
        <w:pStyle w:val="a2"/>
        <w:rPr>
          <w:lang w:val="en-GB"/>
        </w:rPr>
      </w:pPr>
    </w:p>
    <w:p w14:paraId="363DE58D" w14:textId="77777777" w:rsidR="00C50B41" w:rsidRDefault="00C264C2">
      <w:pPr>
        <w:pStyle w:val="30"/>
      </w:pPr>
      <w:r>
        <w:lastRenderedPageBreak/>
        <w:t>R1-2501296</w:t>
      </w:r>
      <w:r>
        <w:tab/>
        <w:t>TCL</w:t>
      </w:r>
    </w:p>
    <w:tbl>
      <w:tblPr>
        <w:tblStyle w:val="afe"/>
        <w:tblW w:w="0" w:type="auto"/>
        <w:tblLook w:val="04A0" w:firstRow="1" w:lastRow="0" w:firstColumn="1" w:lastColumn="0" w:noHBand="0" w:noVBand="1"/>
      </w:tblPr>
      <w:tblGrid>
        <w:gridCol w:w="9838"/>
      </w:tblGrid>
      <w:tr w:rsidR="00C50B41" w14:paraId="363DE59B" w14:textId="77777777">
        <w:tc>
          <w:tcPr>
            <w:tcW w:w="9838" w:type="dxa"/>
          </w:tcPr>
          <w:p w14:paraId="363DE58E" w14:textId="77777777" w:rsidR="00C50B41" w:rsidRDefault="00C264C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Observation 1: For the minimum time gap needed for different sleep states, it can be indicated by UAI.</w:t>
            </w:r>
          </w:p>
          <w:p w14:paraId="363DE58F" w14:textId="77777777" w:rsidR="00C50B41" w:rsidRDefault="00C264C2">
            <w:pPr>
              <w:autoSpaceDE w:val="0"/>
              <w:autoSpaceDN w:val="0"/>
              <w:adjustRightInd w:val="0"/>
              <w:snapToGrid w:val="0"/>
              <w:spacing w:after="120" w:line="288" w:lineRule="auto"/>
              <w:rPr>
                <w:rFonts w:eastAsia="游明朝"/>
                <w:b/>
                <w:bCs/>
                <w:sz w:val="22"/>
                <w:szCs w:val="22"/>
                <w:lang w:val="en-US" w:eastAsia="ja-JP"/>
              </w:rPr>
            </w:pPr>
            <w:r>
              <w:rPr>
                <w:rFonts w:eastAsia="SimSun"/>
                <w:b/>
                <w:bCs/>
                <w:sz w:val="22"/>
                <w:szCs w:val="22"/>
                <w:lang w:val="en-US" w:eastAsia="zh-CN"/>
              </w:rPr>
              <w:t>Observation</w:t>
            </w:r>
            <w:r>
              <w:rPr>
                <w:rFonts w:eastAsia="SimSun" w:hint="eastAsia"/>
                <w:b/>
                <w:bCs/>
                <w:sz w:val="22"/>
                <w:szCs w:val="22"/>
                <w:lang w:val="en-US" w:eastAsia="zh-CN"/>
              </w:rPr>
              <w:t xml:space="preserve"> 2</w:t>
            </w:r>
            <w:r>
              <w:rPr>
                <w:rFonts w:eastAsia="SimSun"/>
                <w:b/>
                <w:bCs/>
                <w:sz w:val="22"/>
                <w:szCs w:val="22"/>
                <w:lang w:val="en-US" w:eastAsia="zh-CN"/>
              </w:rPr>
              <w:t xml:space="preserve">: When CA is configured for the UE, the LP-WUR may not know the CC which the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uses for LP-WUS transmissions. This uncertainty can increase power consumption and complicate the RF filter architecture.</w:t>
            </w:r>
          </w:p>
          <w:p w14:paraId="363DE590" w14:textId="77777777" w:rsidR="00C50B41" w:rsidRDefault="00C264C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Proposal 1: A</w:t>
            </w:r>
            <w:r>
              <w:rPr>
                <w:rFonts w:eastAsia="SimSun"/>
                <w:b/>
                <w:bCs/>
                <w:sz w:val="22"/>
                <w:szCs w:val="22"/>
                <w:lang w:val="en-US" w:eastAsia="zh-CN"/>
              </w:rPr>
              <w:t>l</w:t>
            </w:r>
            <w:r>
              <w:rPr>
                <w:rFonts w:eastAsia="SimSun" w:hint="eastAsia"/>
                <w:b/>
                <w:bCs/>
                <w:sz w:val="22"/>
                <w:szCs w:val="22"/>
                <w:lang w:val="en-US" w:eastAsia="zh-CN"/>
              </w:rPr>
              <w:t>t 1 and Alt 4 are preferred.</w:t>
            </w:r>
          </w:p>
          <w:p w14:paraId="363DE591" w14:textId="77777777" w:rsidR="00C50B41" w:rsidRDefault="00C264C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2: Two </w:t>
            </w:r>
            <w:r>
              <w:rPr>
                <w:rFonts w:eastAsia="SimSun"/>
                <w:b/>
                <w:bCs/>
                <w:sz w:val="22"/>
                <w:szCs w:val="22"/>
                <w:lang w:val="en-US" w:eastAsia="zh-CN"/>
              </w:rPr>
              <w:t xml:space="preserve">candidate values, i.e., </w:t>
            </w:r>
            <w:r>
              <w:rPr>
                <w:rFonts w:eastAsia="SimSun" w:hint="eastAsia"/>
                <w:b/>
                <w:bCs/>
                <w:sz w:val="22"/>
                <w:szCs w:val="22"/>
                <w:lang w:val="en-US" w:eastAsia="zh-CN"/>
              </w:rPr>
              <w:t>X=2</w:t>
            </w:r>
            <w:r>
              <w:rPr>
                <w:rFonts w:eastAsia="SimSun"/>
                <w:b/>
                <w:bCs/>
                <w:sz w:val="22"/>
                <w:szCs w:val="22"/>
                <w:lang w:val="en-US" w:eastAsia="zh-CN"/>
              </w:rPr>
              <w:t xml:space="preserve">, can be </w:t>
            </w:r>
            <w:r>
              <w:rPr>
                <w:rFonts w:eastAsia="SimSun" w:hint="eastAsia"/>
                <w:b/>
                <w:bCs/>
                <w:sz w:val="22"/>
                <w:szCs w:val="22"/>
                <w:lang w:val="en-US" w:eastAsia="zh-CN"/>
              </w:rPr>
              <w:t xml:space="preserve">the baseline. </w:t>
            </w:r>
          </w:p>
          <w:p w14:paraId="363DE592" w14:textId="77777777" w:rsidR="00C50B41" w:rsidRDefault="00C264C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3: </w:t>
            </w:r>
            <w:r>
              <w:rPr>
                <w:rFonts w:eastAsia="SimSun"/>
                <w:b/>
                <w:bCs/>
                <w:sz w:val="22"/>
                <w:lang w:val="en-US" w:eastAsia="zh-CN"/>
              </w:rPr>
              <w:t>Approach 1</w:t>
            </w:r>
            <w:r>
              <w:rPr>
                <w:rFonts w:eastAsia="SimSun" w:hint="eastAsia"/>
                <w:b/>
                <w:bCs/>
                <w:sz w:val="22"/>
                <w:lang w:val="en-US" w:eastAsia="zh-CN"/>
              </w:rPr>
              <w:t xml:space="preserve"> for both Option 1-1 and Option 1-2 is supported, i.e., </w:t>
            </w:r>
            <w:r>
              <w:rPr>
                <w:rFonts w:eastAsia="SimSun"/>
                <w:b/>
                <w:bCs/>
                <w:sz w:val="22"/>
                <w:lang w:val="en-US" w:eastAsia="zh-CN"/>
              </w:rPr>
              <w:t>LP-WUS MOs, including periodicity and offset, are configured independently from the C-DRX periodicity/offset by new RRC parameter(s).</w:t>
            </w:r>
          </w:p>
          <w:p w14:paraId="363DE593" w14:textId="77777777" w:rsidR="00C50B41" w:rsidRDefault="00C264C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4: </w:t>
            </w:r>
            <w:r>
              <w:rPr>
                <w:rFonts w:eastAsia="SimSun"/>
                <w:b/>
                <w:bCs/>
                <w:sz w:val="22"/>
                <w:szCs w:val="22"/>
                <w:lang w:val="en-US" w:eastAsia="zh-CN"/>
              </w:rPr>
              <w:t xml:space="preserve">Based on the reported minimum time gap </w:t>
            </w:r>
            <w:r>
              <w:rPr>
                <w:rFonts w:eastAsia="SimSun" w:hint="eastAsia"/>
                <w:b/>
                <w:bCs/>
                <w:sz w:val="22"/>
                <w:szCs w:val="22"/>
                <w:lang w:val="en-US" w:eastAsia="zh-CN"/>
              </w:rPr>
              <w:t>and/</w:t>
            </w:r>
            <w:r>
              <w:rPr>
                <w:rFonts w:eastAsia="SimSun"/>
                <w:b/>
                <w:bCs/>
                <w:sz w:val="22"/>
                <w:szCs w:val="22"/>
                <w:lang w:val="en-US" w:eastAsia="zh-CN"/>
              </w:rPr>
              <w:t xml:space="preserve">or preference offset,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configure</w:t>
            </w:r>
            <w:r>
              <w:rPr>
                <w:rFonts w:eastAsia="SimSun" w:hint="eastAsia"/>
                <w:b/>
                <w:bCs/>
                <w:sz w:val="22"/>
                <w:szCs w:val="22"/>
                <w:lang w:val="en-US" w:eastAsia="zh-CN"/>
              </w:rPr>
              <w:t>s</w:t>
            </w:r>
            <w:r>
              <w:rPr>
                <w:rFonts w:eastAsia="SimSun"/>
                <w:b/>
                <w:bCs/>
                <w:sz w:val="22"/>
                <w:szCs w:val="22"/>
                <w:lang w:val="en-US" w:eastAsia="zh-CN"/>
              </w:rPr>
              <w:t xml:space="preserve"> time offset between </w:t>
            </w:r>
            <w:r>
              <w:rPr>
                <w:rFonts w:eastAsia="SimSun" w:hint="eastAsia"/>
                <w:b/>
                <w:bCs/>
                <w:sz w:val="22"/>
                <w:szCs w:val="22"/>
                <w:lang w:val="en-US" w:eastAsia="zh-CN"/>
              </w:rPr>
              <w:t xml:space="preserve">the end of </w:t>
            </w:r>
            <w:r>
              <w:rPr>
                <w:rFonts w:eastAsia="SimSun"/>
                <w:b/>
                <w:bCs/>
                <w:sz w:val="22"/>
                <w:szCs w:val="22"/>
                <w:lang w:val="en-US" w:eastAsia="zh-CN"/>
              </w:rPr>
              <w:t xml:space="preserve">LP-WUS reception and </w:t>
            </w:r>
            <w:r>
              <w:rPr>
                <w:rFonts w:eastAsia="SimSun" w:hint="eastAsia"/>
                <w:b/>
                <w:bCs/>
                <w:sz w:val="22"/>
                <w:szCs w:val="22"/>
                <w:lang w:val="en-US" w:eastAsia="zh-CN"/>
              </w:rPr>
              <w:t xml:space="preserve">the start of </w:t>
            </w:r>
            <w:r>
              <w:rPr>
                <w:rFonts w:eastAsia="SimSun"/>
                <w:b/>
                <w:bCs/>
                <w:sz w:val="22"/>
                <w:szCs w:val="22"/>
                <w:lang w:val="en-US" w:eastAsia="zh-CN"/>
              </w:rPr>
              <w:t>PDCCH monitoring</w:t>
            </w:r>
            <w:r>
              <w:rPr>
                <w:rFonts w:eastAsia="SimSun" w:hint="eastAsia"/>
                <w:b/>
                <w:bCs/>
                <w:iCs/>
                <w:sz w:val="22"/>
                <w:szCs w:val="22"/>
                <w:lang w:eastAsia="zh-CN"/>
              </w:rPr>
              <w:t>.</w:t>
            </w:r>
          </w:p>
          <w:p w14:paraId="363DE594" w14:textId="77777777" w:rsidR="00C50B41" w:rsidRDefault="00C264C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5: For option 1-2, the existing timer (e.g., </w:t>
            </w:r>
            <w:proofErr w:type="spellStart"/>
            <w:r>
              <w:rPr>
                <w:rFonts w:eastAsia="SimSun"/>
                <w:b/>
                <w:bCs/>
                <w:sz w:val="22"/>
                <w:szCs w:val="22"/>
                <w:lang w:val="en-US" w:eastAsia="zh-CN"/>
              </w:rPr>
              <w:t>drx-onDurationTimer</w:t>
            </w:r>
            <w:proofErr w:type="spellEnd"/>
            <w:r>
              <w:rPr>
                <w:rFonts w:eastAsia="SimSun"/>
                <w:b/>
                <w:bCs/>
                <w:sz w:val="22"/>
                <w:szCs w:val="22"/>
                <w:lang w:val="en-US" w:eastAsia="zh-CN"/>
              </w:rPr>
              <w:t xml:space="preserve"> or </w:t>
            </w:r>
            <w:proofErr w:type="spellStart"/>
            <w:r>
              <w:rPr>
                <w:rFonts w:eastAsia="SimSun"/>
                <w:b/>
                <w:bCs/>
                <w:sz w:val="22"/>
                <w:szCs w:val="22"/>
                <w:lang w:val="en-US" w:eastAsia="zh-CN"/>
              </w:rPr>
              <w:t>drx-InactivityTimer</w:t>
            </w:r>
            <w:proofErr w:type="spellEnd"/>
            <w:r>
              <w:rPr>
                <w:rFonts w:eastAsia="SimSun" w:hint="eastAsia"/>
                <w:b/>
                <w:bCs/>
                <w:sz w:val="22"/>
                <w:szCs w:val="22"/>
                <w:lang w:val="en-US" w:eastAsia="zh-CN"/>
              </w:rPr>
              <w:t xml:space="preserve">) duration can be used for the </w:t>
            </w:r>
            <w:r>
              <w:rPr>
                <w:rFonts w:eastAsia="SimSun"/>
                <w:b/>
                <w:bCs/>
                <w:sz w:val="22"/>
                <w:szCs w:val="22"/>
                <w:lang w:val="en-US" w:eastAsia="zh-CN"/>
              </w:rPr>
              <w:t>length</w:t>
            </w:r>
            <w:r>
              <w:rPr>
                <w:rFonts w:eastAsia="SimSun" w:hint="eastAsia"/>
                <w:b/>
                <w:bCs/>
                <w:sz w:val="22"/>
                <w:szCs w:val="22"/>
                <w:lang w:val="en-US" w:eastAsia="zh-CN"/>
              </w:rPr>
              <w:t xml:space="preserve"> of the new timer.</w:t>
            </w:r>
          </w:p>
          <w:p w14:paraId="363DE595" w14:textId="77777777" w:rsidR="00C50B41" w:rsidRDefault="00C264C2">
            <w:pPr>
              <w:autoSpaceDE w:val="0"/>
              <w:autoSpaceDN w:val="0"/>
              <w:adjustRightInd w:val="0"/>
              <w:snapToGrid w:val="0"/>
              <w:spacing w:after="120" w:line="288" w:lineRule="auto"/>
              <w:rPr>
                <w:rFonts w:eastAsia="SimSun"/>
                <w:b/>
                <w:sz w:val="22"/>
                <w:szCs w:val="22"/>
                <w:lang w:val="en-US" w:eastAsia="zh-CN"/>
              </w:rPr>
            </w:pPr>
            <w:r>
              <w:rPr>
                <w:rFonts w:eastAsia="SimSun"/>
                <w:b/>
                <w:sz w:val="22"/>
                <w:szCs w:val="22"/>
                <w:lang w:val="en-US" w:eastAsia="ja-JP"/>
              </w:rPr>
              <w:t xml:space="preserve">Proposal </w:t>
            </w:r>
            <w:r>
              <w:rPr>
                <w:rFonts w:eastAsia="SimSun" w:hint="eastAsia"/>
                <w:b/>
                <w:sz w:val="22"/>
                <w:szCs w:val="22"/>
                <w:lang w:val="en-US" w:eastAsia="zh-CN"/>
              </w:rPr>
              <w:t>6</w:t>
            </w:r>
            <w:r>
              <w:rPr>
                <w:rFonts w:eastAsia="SimSun"/>
                <w:b/>
                <w:sz w:val="22"/>
                <w:szCs w:val="22"/>
                <w:lang w:val="en-US" w:eastAsia="ja-JP"/>
              </w:rPr>
              <w:t xml:space="preserve">: </w:t>
            </w:r>
            <w:r>
              <w:rPr>
                <w:rFonts w:eastAsia="SimSun" w:hint="eastAsia"/>
                <w:b/>
                <w:sz w:val="22"/>
                <w:szCs w:val="22"/>
                <w:lang w:val="en-US" w:eastAsia="zh-CN"/>
              </w:rPr>
              <w:t>T</w:t>
            </w:r>
            <w:r>
              <w:rPr>
                <w:rFonts w:eastAsia="SimSun"/>
                <w:b/>
                <w:sz w:val="22"/>
                <w:szCs w:val="22"/>
                <w:lang w:val="en-US" w:eastAsia="ja-JP"/>
              </w:rPr>
              <w:t>he following fallback mechanism should be</w:t>
            </w:r>
            <w:r>
              <w:rPr>
                <w:rFonts w:eastAsia="SimSun" w:hint="eastAsia"/>
                <w:b/>
                <w:sz w:val="22"/>
                <w:szCs w:val="22"/>
                <w:lang w:val="en-US" w:eastAsia="zh-CN"/>
              </w:rPr>
              <w:t xml:space="preserve"> </w:t>
            </w:r>
            <w:r>
              <w:rPr>
                <w:rFonts w:eastAsia="SimSun"/>
                <w:b/>
                <w:sz w:val="22"/>
                <w:szCs w:val="22"/>
                <w:lang w:val="en-US" w:eastAsia="zh-CN"/>
              </w:rPr>
              <w:t>supported</w:t>
            </w:r>
            <w:r>
              <w:rPr>
                <w:rFonts w:eastAsia="SimSun"/>
                <w:b/>
                <w:sz w:val="22"/>
                <w:szCs w:val="22"/>
                <w:lang w:val="en-US" w:eastAsia="ja-JP"/>
              </w:rPr>
              <w:t>:</w:t>
            </w:r>
          </w:p>
          <w:p w14:paraId="363DE596" w14:textId="77777777" w:rsidR="00C50B41" w:rsidRDefault="00C264C2">
            <w:pPr>
              <w:numPr>
                <w:ilvl w:val="0"/>
                <w:numId w:val="88"/>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 xml:space="preserve">Deactivation of LP-WUS monitoring and resume </w:t>
            </w:r>
            <w:r>
              <w:rPr>
                <w:rFonts w:eastAsia="SimSun" w:hint="eastAsia"/>
                <w:b/>
                <w:sz w:val="22"/>
                <w:szCs w:val="22"/>
                <w:lang w:val="en-US" w:eastAsia="zh-CN"/>
              </w:rPr>
              <w:t xml:space="preserve">the legacy </w:t>
            </w:r>
            <w:r>
              <w:rPr>
                <w:rFonts w:eastAsia="SimSun"/>
                <w:b/>
                <w:sz w:val="22"/>
                <w:szCs w:val="22"/>
                <w:lang w:val="en-US" w:eastAsia="ja-JP"/>
              </w:rPr>
              <w:t>PDCCH monitoring by timers.</w:t>
            </w:r>
          </w:p>
          <w:p w14:paraId="363DE597" w14:textId="77777777" w:rsidR="00C50B41" w:rsidRDefault="00C264C2">
            <w:pPr>
              <w:numPr>
                <w:ilvl w:val="0"/>
                <w:numId w:val="88"/>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Deactivation of LP-WUS monitoring and resume PDCCH monitoring by UL signaling including SR, BSR, PRACH, CG PUSCH.</w:t>
            </w:r>
          </w:p>
          <w:p w14:paraId="363DE598" w14:textId="77777777" w:rsidR="00C50B41" w:rsidRDefault="00C264C2">
            <w:pPr>
              <w:autoSpaceDE w:val="0"/>
              <w:autoSpaceDN w:val="0"/>
              <w:adjustRightInd w:val="0"/>
              <w:snapToGrid w:val="0"/>
              <w:spacing w:after="120" w:line="288" w:lineRule="auto"/>
              <w:rPr>
                <w:rFonts w:eastAsia="SimSun"/>
                <w:b/>
                <w:bCs/>
                <w:sz w:val="22"/>
                <w:szCs w:val="22"/>
                <w:lang w:val="en-US" w:eastAsia="zh-CN"/>
              </w:rPr>
            </w:pPr>
            <w:r>
              <w:rPr>
                <w:rFonts w:eastAsia="SimSun"/>
                <w:b/>
                <w:bCs/>
                <w:sz w:val="22"/>
                <w:szCs w:val="22"/>
                <w:lang w:val="en-US" w:eastAsia="zh-CN"/>
              </w:rPr>
              <w:t>Proposal</w:t>
            </w:r>
            <w:r>
              <w:rPr>
                <w:rFonts w:eastAsia="SimSun" w:hint="eastAsia"/>
                <w:b/>
                <w:bCs/>
                <w:sz w:val="22"/>
                <w:szCs w:val="22"/>
                <w:lang w:val="en-US" w:eastAsia="zh-CN"/>
              </w:rPr>
              <w:t xml:space="preserve"> 7</w:t>
            </w:r>
            <w:r>
              <w:rPr>
                <w:rFonts w:eastAsia="SimSun"/>
                <w:b/>
                <w:bCs/>
                <w:sz w:val="22"/>
                <w:szCs w:val="22"/>
                <w:lang w:val="en-US" w:eastAsia="zh-CN"/>
              </w:rPr>
              <w:t xml:space="preserve">: In RRC connected state, the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can explicitly configure the CC for the UE where the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transmits the LP-WUS when CA is enabled.</w:t>
            </w:r>
          </w:p>
          <w:p w14:paraId="363DE599" w14:textId="77777777" w:rsidR="00C50B41" w:rsidRDefault="00C264C2">
            <w:pPr>
              <w:autoSpaceDE w:val="0"/>
              <w:autoSpaceDN w:val="0"/>
              <w:adjustRightInd w:val="0"/>
              <w:snapToGrid w:val="0"/>
              <w:spacing w:after="120" w:line="240" w:lineRule="auto"/>
              <w:rPr>
                <w:rFonts w:eastAsia="SimSun"/>
                <w:b/>
                <w:sz w:val="22"/>
                <w:szCs w:val="22"/>
                <w:lang w:val="en-US" w:eastAsia="zh-CN"/>
              </w:rPr>
            </w:pPr>
            <w:r>
              <w:rPr>
                <w:rFonts w:eastAsia="SimSun" w:hint="eastAsia"/>
                <w:b/>
                <w:sz w:val="22"/>
                <w:szCs w:val="22"/>
                <w:lang w:val="en-US" w:eastAsia="zh-CN"/>
              </w:rPr>
              <w:t>P</w:t>
            </w:r>
            <w:r>
              <w:rPr>
                <w:rFonts w:eastAsia="SimSun"/>
                <w:b/>
                <w:sz w:val="22"/>
                <w:szCs w:val="22"/>
                <w:lang w:val="en-US" w:eastAsia="zh-CN"/>
              </w:rPr>
              <w:t xml:space="preserve">roposal </w:t>
            </w:r>
            <w:r>
              <w:rPr>
                <w:rFonts w:eastAsia="SimSun" w:hint="eastAsia"/>
                <w:b/>
                <w:sz w:val="22"/>
                <w:szCs w:val="22"/>
                <w:lang w:val="en-US" w:eastAsia="zh-CN"/>
              </w:rPr>
              <w:t>8</w:t>
            </w:r>
            <w:r>
              <w:rPr>
                <w:rFonts w:eastAsia="SimSun"/>
                <w:b/>
                <w:sz w:val="22"/>
                <w:szCs w:val="22"/>
                <w:lang w:val="en-US" w:eastAsia="zh-CN"/>
              </w:rPr>
              <w:t xml:space="preserve">: </w:t>
            </w:r>
            <w:r>
              <w:rPr>
                <w:rFonts w:eastAsia="SimSun" w:hint="eastAsia"/>
                <w:b/>
                <w:sz w:val="22"/>
                <w:szCs w:val="22"/>
                <w:lang w:val="en-US" w:eastAsia="zh-CN"/>
              </w:rPr>
              <w:t xml:space="preserve">LP-WUS can be configured </w:t>
            </w:r>
            <w:r>
              <w:rPr>
                <w:rFonts w:eastAsia="SimSun"/>
                <w:b/>
                <w:sz w:val="22"/>
                <w:szCs w:val="22"/>
                <w:lang w:val="en-US" w:eastAsia="zh-CN"/>
              </w:rPr>
              <w:t>together</w:t>
            </w:r>
            <w:r>
              <w:rPr>
                <w:rFonts w:eastAsia="SimSun" w:hint="eastAsia"/>
                <w:b/>
                <w:sz w:val="22"/>
                <w:szCs w:val="22"/>
                <w:lang w:val="en-US" w:eastAsia="zh-CN"/>
              </w:rPr>
              <w:t xml:space="preserve"> with Cell DTX. </w:t>
            </w:r>
          </w:p>
          <w:p w14:paraId="363DE59A" w14:textId="77777777" w:rsidR="00C50B41" w:rsidRDefault="00C264C2">
            <w:pPr>
              <w:autoSpaceDE w:val="0"/>
              <w:autoSpaceDN w:val="0"/>
              <w:adjustRightInd w:val="0"/>
              <w:snapToGrid w:val="0"/>
              <w:spacing w:after="120" w:line="240" w:lineRule="auto"/>
              <w:rPr>
                <w:rFonts w:eastAsia="游明朝"/>
                <w:b/>
                <w:sz w:val="22"/>
                <w:szCs w:val="22"/>
                <w:lang w:val="en-US" w:eastAsia="ja-JP"/>
              </w:rPr>
            </w:pPr>
            <w:r>
              <w:rPr>
                <w:rFonts w:eastAsia="SimSun" w:hint="eastAsia"/>
                <w:b/>
                <w:sz w:val="22"/>
                <w:szCs w:val="22"/>
                <w:lang w:val="en-US" w:eastAsia="zh-CN"/>
              </w:rPr>
              <w:t xml:space="preserve">Proposal 9: When Cell DTX is </w:t>
            </w:r>
            <w:r>
              <w:rPr>
                <w:rFonts w:eastAsia="SimSun"/>
                <w:b/>
                <w:sz w:val="22"/>
                <w:szCs w:val="22"/>
                <w:lang w:val="en-US" w:eastAsia="zh-CN"/>
              </w:rPr>
              <w:t>configured and activated</w:t>
            </w:r>
            <w:r>
              <w:rPr>
                <w:rFonts w:eastAsia="SimSun" w:hint="eastAsia"/>
                <w:b/>
                <w:sz w:val="22"/>
                <w:szCs w:val="22"/>
                <w:lang w:val="en-US" w:eastAsia="zh-CN"/>
              </w:rPr>
              <w:t xml:space="preserve">, </w:t>
            </w:r>
            <w:r>
              <w:rPr>
                <w:rFonts w:eastAsia="SimSun"/>
                <w:b/>
                <w:sz w:val="22"/>
                <w:szCs w:val="22"/>
                <w:lang w:val="en-US" w:eastAsia="zh-CN"/>
              </w:rPr>
              <w:t xml:space="preserve">UE monitors LP-WUS during the active time of cell DTX (i.e., </w:t>
            </w:r>
            <w:proofErr w:type="spellStart"/>
            <w:r>
              <w:rPr>
                <w:rFonts w:eastAsia="SimSun"/>
                <w:b/>
                <w:sz w:val="22"/>
                <w:szCs w:val="22"/>
                <w:lang w:val="en-US" w:eastAsia="zh-CN"/>
              </w:rPr>
              <w:t>celldtxdrx-onDurationTimer</w:t>
            </w:r>
            <w:proofErr w:type="spellEnd"/>
            <w:r>
              <w:rPr>
                <w:rFonts w:eastAsia="SimSun"/>
                <w:b/>
                <w:sz w:val="22"/>
                <w:szCs w:val="22"/>
                <w:lang w:val="en-US" w:eastAsia="zh-CN"/>
              </w:rPr>
              <w:t xml:space="preserve">) and does not monitor LP-WUS during the non-active time of </w:t>
            </w:r>
            <w:r>
              <w:rPr>
                <w:rFonts w:eastAsia="SimSun" w:hint="eastAsia"/>
                <w:b/>
                <w:sz w:val="22"/>
                <w:szCs w:val="22"/>
                <w:lang w:val="en-US" w:eastAsia="zh-CN"/>
              </w:rPr>
              <w:t>C</w:t>
            </w:r>
            <w:r>
              <w:rPr>
                <w:rFonts w:eastAsia="SimSun"/>
                <w:b/>
                <w:sz w:val="22"/>
                <w:szCs w:val="22"/>
                <w:lang w:val="en-US" w:eastAsia="zh-CN"/>
              </w:rPr>
              <w:t>ell DTX</w:t>
            </w:r>
            <w:r>
              <w:rPr>
                <w:rFonts w:eastAsia="SimSun" w:hint="eastAsia"/>
                <w:b/>
                <w:sz w:val="22"/>
                <w:szCs w:val="22"/>
                <w:lang w:val="en-US" w:eastAsia="zh-CN"/>
              </w:rPr>
              <w:t>.</w:t>
            </w:r>
          </w:p>
        </w:tc>
      </w:tr>
    </w:tbl>
    <w:p w14:paraId="363DE59C" w14:textId="77777777" w:rsidR="00C50B41" w:rsidRDefault="00C50B41">
      <w:pPr>
        <w:pStyle w:val="a2"/>
      </w:pPr>
    </w:p>
    <w:p w14:paraId="363DE59D" w14:textId="77777777" w:rsidR="00C50B41" w:rsidRDefault="00C264C2">
      <w:pPr>
        <w:pStyle w:val="1"/>
      </w:pPr>
      <w:r>
        <w:t>RAN1 agreements</w:t>
      </w:r>
    </w:p>
    <w:p w14:paraId="363DE59E" w14:textId="77777777" w:rsidR="00C50B41" w:rsidRDefault="00C264C2">
      <w:pPr>
        <w:pStyle w:val="30"/>
      </w:pPr>
      <w:r>
        <w:t>RAN1#116</w:t>
      </w:r>
    </w:p>
    <w:p w14:paraId="363DE59F" w14:textId="77777777" w:rsidR="00C50B41" w:rsidRDefault="00C264C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63DE5A0" w14:textId="77777777" w:rsidR="00C50B41" w:rsidRDefault="00C264C2">
      <w:pPr>
        <w:numPr>
          <w:ilvl w:val="0"/>
          <w:numId w:val="18"/>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363DE5A1" w14:textId="77777777" w:rsidR="00C50B41" w:rsidRDefault="00C264C2">
      <w:pPr>
        <w:numPr>
          <w:ilvl w:val="1"/>
          <w:numId w:val="18"/>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363DE5A2" w14:textId="77777777" w:rsidR="00C50B41" w:rsidRDefault="00C264C2">
      <w:pPr>
        <w:numPr>
          <w:ilvl w:val="2"/>
          <w:numId w:val="18"/>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363DE5A3" w14:textId="77777777" w:rsidR="00C50B41" w:rsidRDefault="00C264C2">
      <w:pPr>
        <w:numPr>
          <w:ilvl w:val="3"/>
          <w:numId w:val="18"/>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363DE5A4" w14:textId="77777777" w:rsidR="00C50B41" w:rsidRDefault="00C264C2">
      <w:pPr>
        <w:numPr>
          <w:ilvl w:val="2"/>
          <w:numId w:val="18"/>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363DE5A5" w14:textId="77777777" w:rsidR="00C50B41" w:rsidRDefault="00C264C2">
      <w:pPr>
        <w:numPr>
          <w:ilvl w:val="3"/>
          <w:numId w:val="18"/>
        </w:numPr>
        <w:spacing w:after="0" w:line="252" w:lineRule="auto"/>
        <w:contextualSpacing/>
        <w:jc w:val="left"/>
        <w:rPr>
          <w:kern w:val="2"/>
          <w:sz w:val="21"/>
          <w:szCs w:val="21"/>
          <w:lang w:val="en-US" w:eastAsia="zh-CN"/>
        </w:rPr>
      </w:pPr>
      <w:r>
        <w:rPr>
          <w:kern w:val="2"/>
          <w:sz w:val="21"/>
          <w:szCs w:val="21"/>
          <w:lang w:val="en-US" w:eastAsia="zh-CN"/>
        </w:rPr>
        <w:t xml:space="preserve">PDCCH monitoring possibly irrespective of </w:t>
      </w:r>
      <w:proofErr w:type="spellStart"/>
      <w:r>
        <w:rPr>
          <w:kern w:val="2"/>
          <w:sz w:val="21"/>
          <w:szCs w:val="21"/>
          <w:lang w:val="en-US" w:eastAsia="zh-CN"/>
        </w:rPr>
        <w:t>drx</w:t>
      </w:r>
      <w:proofErr w:type="spellEnd"/>
      <w:r>
        <w:rPr>
          <w:kern w:val="2"/>
          <w:sz w:val="21"/>
          <w:szCs w:val="21"/>
          <w:lang w:val="en-US" w:eastAsia="zh-CN"/>
        </w:rPr>
        <w:t>-</w:t>
      </w:r>
      <w:proofErr w:type="spellStart"/>
      <w:r>
        <w:rPr>
          <w:rFonts w:ascii="Times" w:hAnsi="Times"/>
          <w:kern w:val="2"/>
          <w:sz w:val="21"/>
          <w:szCs w:val="21"/>
          <w:lang w:eastAsia="zh-CN"/>
        </w:rPr>
        <w:t>onDurationTimer</w:t>
      </w:r>
      <w:proofErr w:type="spellEnd"/>
    </w:p>
    <w:p w14:paraId="363DE5A6" w14:textId="77777777" w:rsidR="00C50B41" w:rsidRDefault="00C264C2">
      <w:pPr>
        <w:numPr>
          <w:ilvl w:val="2"/>
          <w:numId w:val="18"/>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363DE5A7" w14:textId="77777777" w:rsidR="00C50B41" w:rsidRDefault="00C264C2">
      <w:pPr>
        <w:numPr>
          <w:ilvl w:val="1"/>
          <w:numId w:val="18"/>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363DE5A8" w14:textId="77777777" w:rsidR="00C50B41" w:rsidRDefault="00C264C2">
      <w:pPr>
        <w:numPr>
          <w:ilvl w:val="2"/>
          <w:numId w:val="18"/>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363DE5A9" w14:textId="77777777" w:rsidR="00C50B41" w:rsidRDefault="00C264C2">
      <w:pPr>
        <w:numPr>
          <w:ilvl w:val="0"/>
          <w:numId w:val="18"/>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t>Combination of options in Case 1 and combination of options in Case 1 and Case 2 are not precluded.</w:t>
      </w:r>
    </w:p>
    <w:p w14:paraId="363DE5AA" w14:textId="77777777" w:rsidR="00C50B41" w:rsidRDefault="00C50B41">
      <w:pPr>
        <w:spacing w:after="0" w:line="240" w:lineRule="auto"/>
        <w:jc w:val="left"/>
        <w:rPr>
          <w:rFonts w:ascii="Times" w:hAnsi="Times"/>
          <w:sz w:val="21"/>
          <w:szCs w:val="21"/>
          <w:highlight w:val="green"/>
          <w:lang w:eastAsia="zh-CN"/>
        </w:rPr>
      </w:pPr>
    </w:p>
    <w:p w14:paraId="363DE5AB" w14:textId="77777777" w:rsidR="00C50B41" w:rsidRDefault="00C264C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lastRenderedPageBreak/>
        <w:t>Agreement</w:t>
      </w:r>
    </w:p>
    <w:p w14:paraId="363DE5AC" w14:textId="77777777" w:rsidR="00C50B41" w:rsidRDefault="00C264C2">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363DE5AD" w14:textId="77777777" w:rsidR="00C50B41" w:rsidRDefault="00C264C2">
      <w:pPr>
        <w:numPr>
          <w:ilvl w:val="0"/>
          <w:numId w:val="27"/>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363DE5AE" w14:textId="77777777" w:rsidR="00C50B41" w:rsidRDefault="00C50B41">
      <w:pPr>
        <w:spacing w:after="0" w:line="240" w:lineRule="auto"/>
        <w:contextualSpacing/>
        <w:rPr>
          <w:rFonts w:ascii="Times" w:hAnsi="Times"/>
          <w:sz w:val="21"/>
          <w:szCs w:val="21"/>
          <w:lang w:val="en-US" w:eastAsia="zh-CN"/>
        </w:rPr>
      </w:pPr>
    </w:p>
    <w:p w14:paraId="363DE5AF" w14:textId="77777777" w:rsidR="00C50B41" w:rsidRDefault="00C264C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63DE5B0" w14:textId="77777777" w:rsidR="00C50B41" w:rsidRDefault="00C264C2">
      <w:pPr>
        <w:spacing w:after="0" w:line="240" w:lineRule="auto"/>
        <w:contextualSpacing/>
        <w:rPr>
          <w:rFonts w:ascii="Times" w:hAnsi="Times"/>
          <w:sz w:val="21"/>
          <w:szCs w:val="21"/>
          <w:lang w:val="en-US" w:eastAsia="zh-CN"/>
        </w:rPr>
      </w:pPr>
      <w:r>
        <w:rPr>
          <w:rFonts w:ascii="Times" w:hAnsi="Times"/>
          <w:sz w:val="21"/>
          <w:szCs w:val="21"/>
          <w:lang w:val="en-US" w:eastAsia="zh-CN"/>
        </w:rPr>
        <w:t>For RRC CONNECTED mode, minimum time gap between LP-WUS reception and MR to start PDCCH monitoring is introduced considering at least following</w:t>
      </w:r>
    </w:p>
    <w:p w14:paraId="363DE5B1" w14:textId="77777777" w:rsidR="00C50B41" w:rsidRDefault="00C264C2">
      <w:pPr>
        <w:numPr>
          <w:ilvl w:val="0"/>
          <w:numId w:val="2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363DE5B2" w14:textId="77777777" w:rsidR="00C50B41" w:rsidRDefault="00C264C2">
      <w:pPr>
        <w:numPr>
          <w:ilvl w:val="0"/>
          <w:numId w:val="2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363DE5B3" w14:textId="77777777" w:rsidR="00C50B41" w:rsidRDefault="00C264C2">
      <w:pPr>
        <w:numPr>
          <w:ilvl w:val="0"/>
          <w:numId w:val="2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363DE5B4" w14:textId="77777777" w:rsidR="00C50B41" w:rsidRDefault="00C264C2">
      <w:pPr>
        <w:numPr>
          <w:ilvl w:val="0"/>
          <w:numId w:val="27"/>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363DE5B5" w14:textId="77777777" w:rsidR="00C50B41" w:rsidRDefault="00C264C2">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363DE5B6" w14:textId="77777777" w:rsidR="00C50B41" w:rsidRDefault="00C50B41">
      <w:pPr>
        <w:spacing w:after="0"/>
        <w:rPr>
          <w:sz w:val="21"/>
          <w:szCs w:val="21"/>
          <w:lang w:val="en-US"/>
        </w:rPr>
      </w:pPr>
    </w:p>
    <w:p w14:paraId="363DE5B7" w14:textId="77777777" w:rsidR="00C50B41" w:rsidRDefault="00C264C2">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363DE5B8" w14:textId="77777777" w:rsidR="00C50B41" w:rsidRDefault="00C264C2">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363DE5B9" w14:textId="77777777" w:rsidR="00C50B41" w:rsidRDefault="00C264C2">
      <w:pPr>
        <w:numPr>
          <w:ilvl w:val="0"/>
          <w:numId w:val="2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PDCCH monitoring triggered by LP-WUS is enabled/disabled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RRC signaling</w:t>
      </w:r>
    </w:p>
    <w:p w14:paraId="363DE5BA" w14:textId="77777777" w:rsidR="00C50B41" w:rsidRDefault="00C264C2">
      <w:pPr>
        <w:numPr>
          <w:ilvl w:val="1"/>
          <w:numId w:val="2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363DE5BB" w14:textId="77777777" w:rsidR="00C50B41" w:rsidRDefault="00C264C2">
      <w:pPr>
        <w:numPr>
          <w:ilvl w:val="0"/>
          <w:numId w:val="2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LP-WUS monitoring by UE is known to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w:t>
      </w:r>
    </w:p>
    <w:p w14:paraId="363DE5BC" w14:textId="77777777" w:rsidR="00C50B41" w:rsidRDefault="00C264C2">
      <w:pPr>
        <w:numPr>
          <w:ilvl w:val="1"/>
          <w:numId w:val="27"/>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363DE5BD" w14:textId="77777777" w:rsidR="00C50B41" w:rsidRDefault="00C264C2">
      <w:pPr>
        <w:numPr>
          <w:ilvl w:val="0"/>
          <w:numId w:val="2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363DE5BE" w14:textId="77777777" w:rsidR="00C50B41" w:rsidRDefault="00C264C2">
      <w:pPr>
        <w:numPr>
          <w:ilvl w:val="1"/>
          <w:numId w:val="2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363DE5BF" w14:textId="77777777" w:rsidR="00C50B41" w:rsidRDefault="00C264C2">
      <w:pPr>
        <w:numPr>
          <w:ilvl w:val="1"/>
          <w:numId w:val="2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Option 2: Activation/deactivation of LP-WUS monitoring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L1/L2 signaling with or without UE assistance.</w:t>
      </w:r>
    </w:p>
    <w:p w14:paraId="363DE5C0" w14:textId="77777777" w:rsidR="00C50B41" w:rsidRDefault="00C264C2">
      <w:pPr>
        <w:numPr>
          <w:ilvl w:val="1"/>
          <w:numId w:val="2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363DE5C1" w14:textId="77777777" w:rsidR="00C50B41" w:rsidRDefault="00C264C2">
      <w:pPr>
        <w:numPr>
          <w:ilvl w:val="1"/>
          <w:numId w:val="2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363DE5C2" w14:textId="77777777" w:rsidR="00C50B41" w:rsidRDefault="00C50B41">
      <w:pPr>
        <w:rPr>
          <w:rFonts w:eastAsia="游明朝"/>
          <w:sz w:val="21"/>
          <w:szCs w:val="21"/>
          <w:lang w:val="en-US" w:eastAsia="ja-JP"/>
        </w:rPr>
      </w:pPr>
    </w:p>
    <w:p w14:paraId="363DE5C3" w14:textId="77777777" w:rsidR="00C50B41" w:rsidRDefault="00C264C2">
      <w:pPr>
        <w:pStyle w:val="30"/>
      </w:pPr>
      <w:r>
        <w:t>RAN1#116bis</w:t>
      </w:r>
    </w:p>
    <w:p w14:paraId="363DE5C4" w14:textId="77777777" w:rsidR="00C50B41" w:rsidRDefault="00C264C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63DE5C5" w14:textId="77777777" w:rsidR="00C50B41" w:rsidRDefault="00C264C2">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363DE5C6" w14:textId="77777777" w:rsidR="00C50B41" w:rsidRDefault="00C264C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63DE5C7" w14:textId="77777777" w:rsidR="00C50B41" w:rsidRDefault="00C264C2">
      <w:pPr>
        <w:numPr>
          <w:ilvl w:val="0"/>
          <w:numId w:val="18"/>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363DE5C8" w14:textId="77777777" w:rsidR="00C50B41" w:rsidRDefault="00C264C2">
      <w:pPr>
        <w:numPr>
          <w:ilvl w:val="1"/>
          <w:numId w:val="18"/>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363DE5C9" w14:textId="77777777" w:rsidR="00C50B41" w:rsidRDefault="00C264C2">
      <w:pPr>
        <w:numPr>
          <w:ilvl w:val="2"/>
          <w:numId w:val="18"/>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363DE5CA" w14:textId="77777777" w:rsidR="00C50B41" w:rsidRDefault="00C264C2">
      <w:pPr>
        <w:numPr>
          <w:ilvl w:val="3"/>
          <w:numId w:val="18"/>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363DE5CB" w14:textId="77777777" w:rsidR="00C50B41" w:rsidRDefault="00C264C2">
      <w:pPr>
        <w:numPr>
          <w:ilvl w:val="2"/>
          <w:numId w:val="18"/>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363DE5CC" w14:textId="77777777" w:rsidR="00C50B41" w:rsidRDefault="00C264C2">
      <w:pPr>
        <w:numPr>
          <w:ilvl w:val="3"/>
          <w:numId w:val="18"/>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363DE5CD" w14:textId="77777777" w:rsidR="00C50B41" w:rsidRDefault="00C264C2">
      <w:pPr>
        <w:numPr>
          <w:ilvl w:val="4"/>
          <w:numId w:val="18"/>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363DE5CE" w14:textId="77777777" w:rsidR="00C50B41" w:rsidRDefault="00C264C2">
      <w:pPr>
        <w:numPr>
          <w:ilvl w:val="5"/>
          <w:numId w:val="18"/>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363DE5CF" w14:textId="77777777" w:rsidR="00C50B41" w:rsidRDefault="00C264C2">
      <w:pPr>
        <w:numPr>
          <w:ilvl w:val="4"/>
          <w:numId w:val="18"/>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363DE5D0" w14:textId="77777777" w:rsidR="00C50B41" w:rsidRDefault="00C264C2">
      <w:pPr>
        <w:numPr>
          <w:ilvl w:val="2"/>
          <w:numId w:val="18"/>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363DE5D1" w14:textId="77777777" w:rsidR="00C50B41" w:rsidRDefault="00C264C2">
      <w:pPr>
        <w:numPr>
          <w:ilvl w:val="1"/>
          <w:numId w:val="18"/>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363DE5D2" w14:textId="77777777" w:rsidR="00C50B41" w:rsidRDefault="00C264C2">
      <w:pPr>
        <w:numPr>
          <w:ilvl w:val="2"/>
          <w:numId w:val="18"/>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363DE5D3" w14:textId="77777777" w:rsidR="00C50B41" w:rsidRDefault="00C264C2">
      <w:pPr>
        <w:numPr>
          <w:ilvl w:val="0"/>
          <w:numId w:val="18"/>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363DE5D4" w14:textId="77777777" w:rsidR="00C50B41" w:rsidRDefault="00C264C2">
      <w:pPr>
        <w:numPr>
          <w:ilvl w:val="0"/>
          <w:numId w:val="18"/>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363DE5D5" w14:textId="77777777" w:rsidR="00C50B41" w:rsidRDefault="00C264C2">
      <w:pPr>
        <w:numPr>
          <w:ilvl w:val="0"/>
          <w:numId w:val="18"/>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363DE5D6" w14:textId="77777777" w:rsidR="00C50B41" w:rsidRDefault="00C50B41">
      <w:pPr>
        <w:spacing w:after="0"/>
        <w:rPr>
          <w:rFonts w:eastAsia="游明朝"/>
          <w:sz w:val="21"/>
          <w:szCs w:val="21"/>
          <w:lang w:val="en-US" w:eastAsia="ja-JP"/>
        </w:rPr>
      </w:pPr>
    </w:p>
    <w:p w14:paraId="363DE5D7" w14:textId="77777777" w:rsidR="00C50B41" w:rsidRDefault="00C50B41">
      <w:pPr>
        <w:spacing w:after="0"/>
        <w:rPr>
          <w:rFonts w:eastAsia="游明朝"/>
          <w:sz w:val="21"/>
          <w:szCs w:val="21"/>
          <w:lang w:val="en-US" w:eastAsia="ja-JP"/>
        </w:rPr>
      </w:pPr>
    </w:p>
    <w:p w14:paraId="363DE5D8" w14:textId="77777777" w:rsidR="00C50B41" w:rsidRDefault="00C264C2">
      <w:pPr>
        <w:pStyle w:val="30"/>
      </w:pPr>
      <w:r>
        <w:t>RAN1#117</w:t>
      </w:r>
    </w:p>
    <w:p w14:paraId="363DE5D9" w14:textId="77777777" w:rsidR="00C50B41" w:rsidRDefault="00C264C2">
      <w:pPr>
        <w:spacing w:after="0"/>
        <w:rPr>
          <w:sz w:val="21"/>
          <w:szCs w:val="21"/>
        </w:rPr>
      </w:pPr>
      <w:r>
        <w:rPr>
          <w:sz w:val="21"/>
          <w:szCs w:val="21"/>
          <w:highlight w:val="green"/>
        </w:rPr>
        <w:t>Agreement</w:t>
      </w:r>
    </w:p>
    <w:p w14:paraId="363DE5DA" w14:textId="77777777" w:rsidR="00C50B41" w:rsidRDefault="00C264C2">
      <w:pPr>
        <w:spacing w:after="0"/>
        <w:rPr>
          <w:sz w:val="21"/>
          <w:szCs w:val="21"/>
        </w:rPr>
      </w:pPr>
      <w:r>
        <w:rPr>
          <w:sz w:val="21"/>
          <w:szCs w:val="21"/>
        </w:rPr>
        <w:t>For RRC CONNECTED mode, support UE capability report for determination of minimum time gap between LP-WUS reception and MR to start PDCCH monitoring.</w:t>
      </w:r>
    </w:p>
    <w:p w14:paraId="363DE5DB" w14:textId="77777777" w:rsidR="00C50B41" w:rsidRDefault="00C264C2">
      <w:pPr>
        <w:pStyle w:val="a0"/>
        <w:numPr>
          <w:ilvl w:val="0"/>
          <w:numId w:val="20"/>
        </w:numPr>
        <w:rPr>
          <w:b w:val="0"/>
          <w:bCs w:val="0"/>
          <w:sz w:val="21"/>
          <w:szCs w:val="21"/>
        </w:rPr>
      </w:pPr>
      <w:r>
        <w:rPr>
          <w:rFonts w:hint="eastAsia"/>
          <w:b w:val="0"/>
          <w:bCs w:val="0"/>
          <w:sz w:val="21"/>
          <w:szCs w:val="21"/>
        </w:rPr>
        <w:t>F</w:t>
      </w:r>
      <w:r>
        <w:rPr>
          <w:b w:val="0"/>
          <w:bCs w:val="0"/>
          <w:sz w:val="21"/>
          <w:szCs w:val="21"/>
        </w:rPr>
        <w:t>FS: exact value(s) of the minimum time gap</w:t>
      </w:r>
    </w:p>
    <w:p w14:paraId="363DE5DC" w14:textId="77777777" w:rsidR="00C50B41" w:rsidRDefault="00C264C2">
      <w:pPr>
        <w:pStyle w:val="a0"/>
        <w:numPr>
          <w:ilvl w:val="0"/>
          <w:numId w:val="20"/>
        </w:numPr>
        <w:rPr>
          <w:b w:val="0"/>
          <w:bCs w:val="0"/>
          <w:sz w:val="21"/>
          <w:szCs w:val="21"/>
        </w:rPr>
      </w:pPr>
      <w:r>
        <w:rPr>
          <w:b w:val="0"/>
          <w:bCs w:val="0"/>
          <w:sz w:val="21"/>
          <w:szCs w:val="21"/>
        </w:rPr>
        <w:t>FFS: support of multiple minimum time gaps</w:t>
      </w:r>
    </w:p>
    <w:p w14:paraId="363DE5DD" w14:textId="77777777" w:rsidR="00C50B41" w:rsidRDefault="00C264C2">
      <w:pPr>
        <w:pStyle w:val="a0"/>
        <w:numPr>
          <w:ilvl w:val="0"/>
          <w:numId w:val="20"/>
        </w:numPr>
        <w:rPr>
          <w:b w:val="0"/>
          <w:bCs w:val="0"/>
          <w:sz w:val="21"/>
          <w:szCs w:val="21"/>
        </w:rPr>
      </w:pPr>
      <w:r>
        <w:rPr>
          <w:b w:val="0"/>
          <w:bCs w:val="0"/>
          <w:sz w:val="21"/>
          <w:szCs w:val="21"/>
        </w:rPr>
        <w:t>FFS whether the reported value includes the duration for time/frequency synchronization of MR</w:t>
      </w:r>
    </w:p>
    <w:p w14:paraId="363DE5DE" w14:textId="77777777" w:rsidR="00C50B41" w:rsidRDefault="00C50B41">
      <w:pPr>
        <w:spacing w:after="0"/>
        <w:rPr>
          <w:sz w:val="21"/>
          <w:szCs w:val="21"/>
          <w:lang w:eastAsia="zh-CN" w:bidi="ar"/>
        </w:rPr>
      </w:pPr>
    </w:p>
    <w:p w14:paraId="363DE5DF" w14:textId="77777777" w:rsidR="00C50B41" w:rsidRDefault="00C264C2">
      <w:pPr>
        <w:spacing w:after="0"/>
        <w:rPr>
          <w:sz w:val="21"/>
          <w:szCs w:val="21"/>
        </w:rPr>
      </w:pPr>
      <w:r>
        <w:rPr>
          <w:sz w:val="21"/>
          <w:szCs w:val="21"/>
          <w:highlight w:val="green"/>
        </w:rPr>
        <w:t>Agreement</w:t>
      </w:r>
    </w:p>
    <w:p w14:paraId="363DE5E0" w14:textId="77777777" w:rsidR="00C50B41" w:rsidRDefault="00C264C2">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363DE5E1" w14:textId="77777777" w:rsidR="00C50B41" w:rsidRDefault="00C264C2">
      <w:pPr>
        <w:pStyle w:val="a0"/>
        <w:numPr>
          <w:ilvl w:val="0"/>
          <w:numId w:val="20"/>
        </w:numPr>
        <w:rPr>
          <w:b w:val="0"/>
          <w:bCs w:val="0"/>
          <w:sz w:val="21"/>
          <w:szCs w:val="21"/>
        </w:rPr>
      </w:pPr>
      <w:r>
        <w:rPr>
          <w:b w:val="0"/>
          <w:bCs w:val="0"/>
          <w:sz w:val="21"/>
          <w:szCs w:val="21"/>
        </w:rPr>
        <w:t>FFS which existing NR signal/channel/CORESET is the QCL source of LP-WUS</w:t>
      </w:r>
    </w:p>
    <w:p w14:paraId="363DE5E2" w14:textId="77777777" w:rsidR="00C50B41" w:rsidRDefault="00C264C2">
      <w:pPr>
        <w:pStyle w:val="a0"/>
        <w:numPr>
          <w:ilvl w:val="0"/>
          <w:numId w:val="20"/>
        </w:numPr>
        <w:rPr>
          <w:b w:val="0"/>
          <w:bCs w:val="0"/>
          <w:sz w:val="21"/>
          <w:szCs w:val="21"/>
        </w:rPr>
      </w:pPr>
      <w:r>
        <w:rPr>
          <w:rFonts w:hint="eastAsia"/>
          <w:b w:val="0"/>
          <w:bCs w:val="0"/>
          <w:sz w:val="21"/>
          <w:szCs w:val="21"/>
        </w:rPr>
        <w:t>F</w:t>
      </w:r>
      <w:r>
        <w:rPr>
          <w:b w:val="0"/>
          <w:bCs w:val="0"/>
          <w:sz w:val="21"/>
          <w:szCs w:val="21"/>
        </w:rPr>
        <w:t>FS exact definition of QCL relationship between LP-WUS and existing NR signal/channel/CORESET</w:t>
      </w:r>
    </w:p>
    <w:p w14:paraId="363DE5E3" w14:textId="77777777" w:rsidR="00C50B41" w:rsidRDefault="00C50B41">
      <w:pPr>
        <w:spacing w:after="0"/>
        <w:rPr>
          <w:sz w:val="21"/>
          <w:szCs w:val="21"/>
          <w:lang w:eastAsia="ko-KR" w:bidi="ar"/>
        </w:rPr>
      </w:pPr>
    </w:p>
    <w:p w14:paraId="363DE5E4" w14:textId="77777777" w:rsidR="00C50B41" w:rsidRDefault="00C264C2">
      <w:pPr>
        <w:spacing w:after="0"/>
        <w:rPr>
          <w:sz w:val="21"/>
          <w:szCs w:val="21"/>
        </w:rPr>
      </w:pPr>
      <w:r>
        <w:rPr>
          <w:sz w:val="21"/>
          <w:szCs w:val="21"/>
          <w:highlight w:val="green"/>
        </w:rPr>
        <w:t>Agreement</w:t>
      </w:r>
    </w:p>
    <w:p w14:paraId="363DE5E5" w14:textId="77777777" w:rsidR="00C50B41" w:rsidRDefault="00C264C2">
      <w:pPr>
        <w:spacing w:after="0"/>
        <w:rPr>
          <w:sz w:val="21"/>
          <w:szCs w:val="21"/>
        </w:rPr>
      </w:pPr>
      <w:r>
        <w:rPr>
          <w:sz w:val="21"/>
          <w:szCs w:val="21"/>
        </w:rPr>
        <w:t>LP-WUS monitoring occasions (MOs) are configured by RRC, where UE can monitor for LP-WUS transmission in RRC CONNECTED mode.</w:t>
      </w:r>
    </w:p>
    <w:p w14:paraId="363DE5E6" w14:textId="77777777" w:rsidR="00C50B41" w:rsidRDefault="00C264C2">
      <w:pPr>
        <w:pStyle w:val="a0"/>
        <w:numPr>
          <w:ilvl w:val="0"/>
          <w:numId w:val="20"/>
        </w:numPr>
        <w:rPr>
          <w:b w:val="0"/>
          <w:bCs w:val="0"/>
          <w:sz w:val="21"/>
          <w:szCs w:val="21"/>
        </w:rPr>
      </w:pPr>
      <w:r>
        <w:rPr>
          <w:b w:val="0"/>
          <w:bCs w:val="0"/>
          <w:sz w:val="21"/>
          <w:szCs w:val="21"/>
        </w:rPr>
        <w:t>FFS whether to define a time window for MOs</w:t>
      </w:r>
    </w:p>
    <w:p w14:paraId="363DE5E7" w14:textId="77777777" w:rsidR="00C50B41" w:rsidRDefault="00C264C2">
      <w:pPr>
        <w:pStyle w:val="a0"/>
        <w:numPr>
          <w:ilvl w:val="0"/>
          <w:numId w:val="20"/>
        </w:numPr>
        <w:rPr>
          <w:b w:val="0"/>
          <w:bCs w:val="0"/>
          <w:sz w:val="21"/>
          <w:szCs w:val="21"/>
        </w:rPr>
      </w:pPr>
      <w:r>
        <w:rPr>
          <w:b w:val="0"/>
          <w:bCs w:val="0"/>
          <w:sz w:val="21"/>
          <w:szCs w:val="21"/>
        </w:rPr>
        <w:t>It is at least supported that a UE can monitor MOs with a periodicity.</w:t>
      </w:r>
    </w:p>
    <w:p w14:paraId="363DE5E8" w14:textId="77777777" w:rsidR="00C50B41" w:rsidRDefault="00C264C2">
      <w:pPr>
        <w:pStyle w:val="a0"/>
        <w:numPr>
          <w:ilvl w:val="1"/>
          <w:numId w:val="20"/>
        </w:numPr>
        <w:rPr>
          <w:b w:val="0"/>
          <w:bCs w:val="0"/>
          <w:sz w:val="21"/>
          <w:szCs w:val="21"/>
        </w:rPr>
      </w:pPr>
      <w:r>
        <w:rPr>
          <w:rFonts w:hint="eastAsia"/>
          <w:b w:val="0"/>
          <w:bCs w:val="0"/>
          <w:sz w:val="21"/>
          <w:szCs w:val="21"/>
        </w:rPr>
        <w:t>F</w:t>
      </w:r>
      <w:r>
        <w:rPr>
          <w:b w:val="0"/>
          <w:bCs w:val="0"/>
          <w:sz w:val="21"/>
          <w:szCs w:val="21"/>
        </w:rPr>
        <w:t>FS details of the periodicity, e.g. derived from DRX cycle, separately configured</w:t>
      </w:r>
    </w:p>
    <w:p w14:paraId="363DE5E9" w14:textId="77777777" w:rsidR="00C50B41" w:rsidRDefault="00C50B41">
      <w:pPr>
        <w:spacing w:after="0"/>
        <w:rPr>
          <w:sz w:val="21"/>
          <w:szCs w:val="21"/>
          <w:lang w:eastAsia="ko-KR" w:bidi="ar"/>
        </w:rPr>
      </w:pPr>
    </w:p>
    <w:p w14:paraId="363DE5EA" w14:textId="77777777" w:rsidR="00C50B41" w:rsidRDefault="00C264C2">
      <w:pPr>
        <w:spacing w:after="0"/>
        <w:rPr>
          <w:sz w:val="21"/>
          <w:szCs w:val="21"/>
        </w:rPr>
      </w:pPr>
      <w:r>
        <w:rPr>
          <w:sz w:val="21"/>
          <w:szCs w:val="21"/>
          <w:highlight w:val="green"/>
        </w:rPr>
        <w:t>Agreement</w:t>
      </w:r>
    </w:p>
    <w:p w14:paraId="363DE5EB" w14:textId="77777777" w:rsidR="00C50B41" w:rsidRDefault="00C264C2">
      <w:pPr>
        <w:pStyle w:val="a0"/>
        <w:numPr>
          <w:ilvl w:val="0"/>
          <w:numId w:val="4"/>
        </w:numPr>
        <w:rPr>
          <w:b w:val="0"/>
          <w:bCs w:val="0"/>
          <w:sz w:val="21"/>
          <w:szCs w:val="21"/>
        </w:rPr>
      </w:pPr>
      <w:r>
        <w:rPr>
          <w:b w:val="0"/>
          <w:bCs w:val="0"/>
          <w:sz w:val="21"/>
          <w:szCs w:val="21"/>
        </w:rPr>
        <w:t>Study whether/how LP-WUS works when UE is configured with CA in RRC CONNECTED mode</w:t>
      </w:r>
    </w:p>
    <w:p w14:paraId="363DE5EC" w14:textId="77777777" w:rsidR="00C50B41" w:rsidRDefault="00C264C2">
      <w:pPr>
        <w:pStyle w:val="a0"/>
        <w:rPr>
          <w:b w:val="0"/>
          <w:bCs w:val="0"/>
          <w:sz w:val="21"/>
          <w:szCs w:val="21"/>
        </w:rPr>
      </w:pPr>
      <w:r>
        <w:rPr>
          <w:rFonts w:hint="eastAsia"/>
          <w:b w:val="0"/>
          <w:bCs w:val="0"/>
          <w:sz w:val="21"/>
          <w:szCs w:val="21"/>
        </w:rPr>
        <w:t>F</w:t>
      </w:r>
      <w:r>
        <w:rPr>
          <w:b w:val="0"/>
          <w:bCs w:val="0"/>
          <w:sz w:val="21"/>
          <w:szCs w:val="21"/>
        </w:rPr>
        <w:t>FS: The cell(s) where PDCCH monitoring triggered by a LP-WUS is applicable</w:t>
      </w:r>
    </w:p>
    <w:p w14:paraId="363DE5ED" w14:textId="77777777" w:rsidR="00C50B41" w:rsidRDefault="00C264C2">
      <w:pPr>
        <w:pStyle w:val="a0"/>
        <w:rPr>
          <w:b w:val="0"/>
          <w:bCs w:val="0"/>
          <w:sz w:val="21"/>
          <w:szCs w:val="21"/>
        </w:rPr>
      </w:pPr>
      <w:r>
        <w:rPr>
          <w:rFonts w:hint="eastAsia"/>
          <w:b w:val="0"/>
          <w:bCs w:val="0"/>
          <w:sz w:val="21"/>
          <w:szCs w:val="21"/>
        </w:rPr>
        <w:t>O</w:t>
      </w:r>
      <w:r>
        <w:rPr>
          <w:b w:val="0"/>
          <w:bCs w:val="0"/>
          <w:sz w:val="21"/>
          <w:szCs w:val="21"/>
        </w:rPr>
        <w:t>ption 1: one or more serving cells based on gNB indication/configuration</w:t>
      </w:r>
    </w:p>
    <w:p w14:paraId="363DE5EE" w14:textId="77777777" w:rsidR="00C50B41" w:rsidRDefault="00C264C2">
      <w:pPr>
        <w:pStyle w:val="a0"/>
        <w:rPr>
          <w:b w:val="0"/>
          <w:bCs w:val="0"/>
          <w:sz w:val="21"/>
          <w:szCs w:val="21"/>
        </w:rPr>
      </w:pPr>
      <w:r>
        <w:rPr>
          <w:b w:val="0"/>
          <w:bCs w:val="0"/>
          <w:sz w:val="21"/>
          <w:szCs w:val="21"/>
        </w:rPr>
        <w:t>Option 2: all activated serving cells</w:t>
      </w:r>
    </w:p>
    <w:p w14:paraId="363DE5EF" w14:textId="77777777" w:rsidR="00C50B41" w:rsidRDefault="00C264C2">
      <w:pPr>
        <w:pStyle w:val="a0"/>
        <w:rPr>
          <w:b w:val="0"/>
          <w:bCs w:val="0"/>
          <w:sz w:val="21"/>
          <w:szCs w:val="21"/>
        </w:rPr>
      </w:pPr>
      <w:r>
        <w:rPr>
          <w:b w:val="0"/>
          <w:bCs w:val="0"/>
          <w:sz w:val="21"/>
          <w:szCs w:val="21"/>
        </w:rPr>
        <w:t>Note: other options are not precluded</w:t>
      </w:r>
    </w:p>
    <w:p w14:paraId="363DE5F0" w14:textId="77777777" w:rsidR="00C50B41" w:rsidRDefault="00C50B41">
      <w:pPr>
        <w:spacing w:after="0"/>
        <w:rPr>
          <w:sz w:val="21"/>
          <w:szCs w:val="21"/>
          <w:lang w:eastAsia="ko-KR" w:bidi="ar"/>
        </w:rPr>
      </w:pPr>
    </w:p>
    <w:p w14:paraId="363DE5F1" w14:textId="77777777" w:rsidR="00C50B41" w:rsidRDefault="00C264C2">
      <w:pPr>
        <w:spacing w:after="0"/>
        <w:rPr>
          <w:sz w:val="21"/>
          <w:szCs w:val="21"/>
        </w:rPr>
      </w:pPr>
      <w:r>
        <w:rPr>
          <w:sz w:val="21"/>
          <w:szCs w:val="21"/>
          <w:highlight w:val="green"/>
        </w:rPr>
        <w:t>Agreement</w:t>
      </w:r>
    </w:p>
    <w:p w14:paraId="363DE5F2" w14:textId="77777777" w:rsidR="00C50B41" w:rsidRDefault="00C264C2">
      <w:pPr>
        <w:spacing w:after="0"/>
        <w:rPr>
          <w:sz w:val="21"/>
          <w:szCs w:val="21"/>
        </w:rPr>
      </w:pPr>
      <w:r>
        <w:rPr>
          <w:sz w:val="21"/>
          <w:szCs w:val="21"/>
        </w:rPr>
        <w:t xml:space="preserve">For RRC CONNECTED mode, LP-WUS can be configured without following existing features. </w:t>
      </w:r>
    </w:p>
    <w:p w14:paraId="363DE5F3" w14:textId="77777777" w:rsidR="00C50B41" w:rsidRDefault="00C264C2">
      <w:pPr>
        <w:pStyle w:val="a0"/>
        <w:rPr>
          <w:b w:val="0"/>
          <w:bCs w:val="0"/>
          <w:sz w:val="21"/>
          <w:szCs w:val="21"/>
        </w:rPr>
      </w:pPr>
      <w:r>
        <w:rPr>
          <w:rFonts w:hint="eastAsia"/>
          <w:b w:val="0"/>
          <w:bCs w:val="0"/>
          <w:sz w:val="21"/>
          <w:szCs w:val="21"/>
        </w:rPr>
        <w:t>R</w:t>
      </w:r>
      <w:r>
        <w:rPr>
          <w:b w:val="0"/>
          <w:bCs w:val="0"/>
          <w:sz w:val="21"/>
          <w:szCs w:val="21"/>
        </w:rPr>
        <w:t>el-16 DCP</w:t>
      </w:r>
    </w:p>
    <w:p w14:paraId="363DE5F4" w14:textId="77777777" w:rsidR="00C50B41" w:rsidRDefault="00C264C2">
      <w:pPr>
        <w:pStyle w:val="a0"/>
        <w:rPr>
          <w:b w:val="0"/>
          <w:bCs w:val="0"/>
          <w:sz w:val="21"/>
          <w:szCs w:val="21"/>
        </w:rPr>
      </w:pPr>
      <w:r>
        <w:rPr>
          <w:rFonts w:hint="eastAsia"/>
          <w:b w:val="0"/>
          <w:bCs w:val="0"/>
          <w:sz w:val="21"/>
          <w:szCs w:val="21"/>
        </w:rPr>
        <w:t>R</w:t>
      </w:r>
      <w:r>
        <w:rPr>
          <w:b w:val="0"/>
          <w:bCs w:val="0"/>
          <w:sz w:val="21"/>
          <w:szCs w:val="21"/>
        </w:rPr>
        <w:t>el-17 PDCCH skipping</w:t>
      </w:r>
    </w:p>
    <w:p w14:paraId="363DE5F5" w14:textId="77777777" w:rsidR="00C50B41" w:rsidRDefault="00C264C2">
      <w:pPr>
        <w:pStyle w:val="a0"/>
        <w:rPr>
          <w:b w:val="0"/>
          <w:bCs w:val="0"/>
          <w:sz w:val="21"/>
          <w:szCs w:val="21"/>
        </w:rPr>
      </w:pPr>
      <w:r>
        <w:rPr>
          <w:rFonts w:hint="eastAsia"/>
          <w:b w:val="0"/>
          <w:bCs w:val="0"/>
          <w:sz w:val="21"/>
          <w:szCs w:val="21"/>
        </w:rPr>
        <w:t>R</w:t>
      </w:r>
      <w:r>
        <w:rPr>
          <w:b w:val="0"/>
          <w:bCs w:val="0"/>
          <w:sz w:val="21"/>
          <w:szCs w:val="21"/>
        </w:rPr>
        <w:t>el-17 SSSG switching</w:t>
      </w:r>
    </w:p>
    <w:p w14:paraId="363DE5F6" w14:textId="77777777" w:rsidR="00C50B41" w:rsidRDefault="00C264C2">
      <w:pPr>
        <w:pStyle w:val="a0"/>
        <w:rPr>
          <w:b w:val="0"/>
          <w:bCs w:val="0"/>
          <w:sz w:val="21"/>
          <w:szCs w:val="21"/>
        </w:rPr>
      </w:pPr>
      <w:r>
        <w:rPr>
          <w:b w:val="0"/>
          <w:bCs w:val="0"/>
          <w:sz w:val="21"/>
          <w:szCs w:val="21"/>
        </w:rPr>
        <w:t>Rel-18 cell DTX</w:t>
      </w:r>
    </w:p>
    <w:p w14:paraId="363DE5F7" w14:textId="77777777" w:rsidR="00C50B41" w:rsidRDefault="00C264C2">
      <w:pPr>
        <w:spacing w:after="0"/>
        <w:rPr>
          <w:sz w:val="21"/>
          <w:szCs w:val="21"/>
        </w:rPr>
      </w:pPr>
      <w:r>
        <w:rPr>
          <w:sz w:val="21"/>
          <w:szCs w:val="21"/>
        </w:rPr>
        <w:t>Further study whether/how LP-WUS works with following existing features (PDCCH skipping, SSSG switching, cell DTX)</w:t>
      </w:r>
    </w:p>
    <w:p w14:paraId="363DE5F8" w14:textId="77777777" w:rsidR="00C50B41" w:rsidRDefault="00C50B41">
      <w:pPr>
        <w:spacing w:after="0"/>
        <w:rPr>
          <w:sz w:val="21"/>
          <w:szCs w:val="21"/>
        </w:rPr>
      </w:pPr>
    </w:p>
    <w:p w14:paraId="363DE5F9" w14:textId="77777777" w:rsidR="00C50B41" w:rsidRDefault="00C264C2">
      <w:pPr>
        <w:pStyle w:val="30"/>
      </w:pPr>
      <w:r>
        <w:t>RAN1#118</w:t>
      </w:r>
    </w:p>
    <w:p w14:paraId="363DE5FA" w14:textId="77777777" w:rsidR="00C50B41" w:rsidRDefault="00C264C2">
      <w:pPr>
        <w:spacing w:after="0"/>
        <w:rPr>
          <w:sz w:val="21"/>
          <w:szCs w:val="21"/>
          <w:highlight w:val="green"/>
          <w:lang w:eastAsia="zh-CN"/>
        </w:rPr>
      </w:pPr>
      <w:r>
        <w:rPr>
          <w:sz w:val="21"/>
          <w:szCs w:val="21"/>
          <w:highlight w:val="green"/>
          <w:lang w:eastAsia="zh-CN"/>
        </w:rPr>
        <w:t>Agreement</w:t>
      </w:r>
    </w:p>
    <w:p w14:paraId="363DE5FB" w14:textId="77777777" w:rsidR="00C50B41" w:rsidRDefault="00C264C2">
      <w:pPr>
        <w:pStyle w:val="a0"/>
        <w:numPr>
          <w:ilvl w:val="0"/>
          <w:numId w:val="4"/>
        </w:numPr>
        <w:rPr>
          <w:b w:val="0"/>
          <w:bCs w:val="0"/>
          <w:sz w:val="21"/>
          <w:szCs w:val="21"/>
        </w:rPr>
      </w:pPr>
      <w:r>
        <w:rPr>
          <w:b w:val="0"/>
          <w:bCs w:val="0"/>
          <w:sz w:val="21"/>
          <w:szCs w:val="21"/>
        </w:rPr>
        <w:t xml:space="preserve">For option 1-2 of LP-WUS CONNECTED mode operation, the followings are assumed from RAN1 perspective. </w:t>
      </w:r>
    </w:p>
    <w:p w14:paraId="363DE5FC" w14:textId="77777777" w:rsidR="00C50B41" w:rsidRDefault="00C264C2">
      <w:pPr>
        <w:pStyle w:val="a0"/>
        <w:rPr>
          <w:b w:val="0"/>
          <w:bCs w:val="0"/>
          <w:sz w:val="21"/>
          <w:szCs w:val="21"/>
        </w:rPr>
      </w:pPr>
      <w:r>
        <w:rPr>
          <w:b w:val="0"/>
          <w:bCs w:val="0"/>
          <w:sz w:val="21"/>
          <w:szCs w:val="21"/>
        </w:rPr>
        <w:t>LP-WUS monitoring outside at least legacy C-DRX active time according to the LP-WUS monitoring configuration to trigger PDCCH monitoring.</w:t>
      </w:r>
    </w:p>
    <w:p w14:paraId="363DE5FD" w14:textId="77777777" w:rsidR="00C50B41" w:rsidRDefault="00C264C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363DE5FE" w14:textId="77777777" w:rsidR="00C50B41" w:rsidRDefault="00C264C2">
      <w:pPr>
        <w:pStyle w:val="a0"/>
        <w:rPr>
          <w:b w:val="0"/>
          <w:bCs w:val="0"/>
          <w:sz w:val="21"/>
          <w:szCs w:val="21"/>
        </w:rPr>
      </w:pPr>
      <w:r>
        <w:rPr>
          <w:b w:val="0"/>
          <w:bCs w:val="0"/>
          <w:sz w:val="21"/>
          <w:szCs w:val="21"/>
        </w:rPr>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363DE5FF" w14:textId="77777777" w:rsidR="00C50B41" w:rsidRDefault="00C264C2">
      <w:pPr>
        <w:pStyle w:val="a0"/>
        <w:numPr>
          <w:ilvl w:val="2"/>
          <w:numId w:val="4"/>
        </w:numPr>
        <w:rPr>
          <w:b w:val="0"/>
          <w:bCs w:val="0"/>
          <w:sz w:val="21"/>
          <w:szCs w:val="21"/>
        </w:rPr>
      </w:pPr>
      <w:r>
        <w:rPr>
          <w:rFonts w:hint="eastAsia"/>
          <w:b w:val="0"/>
          <w:bCs w:val="0"/>
          <w:sz w:val="21"/>
          <w:szCs w:val="21"/>
        </w:rPr>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363DE600" w14:textId="77777777" w:rsidR="00C50B41" w:rsidRDefault="00C264C2">
      <w:pPr>
        <w:pStyle w:val="a0"/>
        <w:rPr>
          <w:b w:val="0"/>
          <w:bCs w:val="0"/>
          <w:sz w:val="21"/>
          <w:szCs w:val="21"/>
        </w:rPr>
      </w:pPr>
      <w:r>
        <w:rPr>
          <w:b w:val="0"/>
          <w:bCs w:val="0"/>
          <w:sz w:val="21"/>
          <w:szCs w:val="21"/>
        </w:rPr>
        <w:t>LP-WUS triggers the start of a timer during which UE monitors PDCCH</w:t>
      </w:r>
    </w:p>
    <w:p w14:paraId="363DE601" w14:textId="77777777" w:rsidR="00C50B41" w:rsidRDefault="00C264C2">
      <w:pPr>
        <w:pStyle w:val="a0"/>
        <w:numPr>
          <w:ilvl w:val="2"/>
          <w:numId w:val="4"/>
        </w:numPr>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363DE602" w14:textId="77777777" w:rsidR="00C50B41" w:rsidRDefault="00C264C2">
      <w:pPr>
        <w:pStyle w:val="a0"/>
        <w:rPr>
          <w:b w:val="0"/>
          <w:bCs w:val="0"/>
          <w:sz w:val="21"/>
          <w:szCs w:val="21"/>
        </w:rPr>
      </w:pPr>
      <w:r>
        <w:rPr>
          <w:b w:val="0"/>
          <w:bCs w:val="0"/>
          <w:sz w:val="21"/>
          <w:szCs w:val="21"/>
        </w:rPr>
        <w:t xml:space="preserve">UE PDCCH monitoring behaviors related to other legacy DRX timers are not affected </w:t>
      </w:r>
    </w:p>
    <w:p w14:paraId="363DE603" w14:textId="77777777" w:rsidR="00C50B41" w:rsidRDefault="00C264C2">
      <w:pPr>
        <w:pStyle w:val="a0"/>
        <w:numPr>
          <w:ilvl w:val="2"/>
          <w:numId w:val="4"/>
        </w:numPr>
        <w:rPr>
          <w:b w:val="0"/>
          <w:bCs w:val="0"/>
          <w:sz w:val="21"/>
          <w:szCs w:val="21"/>
        </w:rPr>
      </w:pPr>
      <w:r>
        <w:rPr>
          <w:b w:val="0"/>
          <w:bCs w:val="0"/>
          <w:sz w:val="21"/>
          <w:szCs w:val="21"/>
        </w:rPr>
        <w:lastRenderedPageBreak/>
        <w:t xml:space="preserve">drx-InactivityTimer, drx-RetransmissionTimerDL, drx-RetransmissionTimerUL, drx-HARQ-RTT-TimerDL, drx-HARQ-RTT-TimerUL </w:t>
      </w:r>
    </w:p>
    <w:p w14:paraId="363DE604" w14:textId="77777777" w:rsidR="00C50B41" w:rsidRDefault="00C264C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363DE605" w14:textId="77777777" w:rsidR="00C50B41" w:rsidRDefault="00C264C2">
      <w:pPr>
        <w:pStyle w:val="a0"/>
        <w:rPr>
          <w:b w:val="0"/>
          <w:bCs w:val="0"/>
          <w:sz w:val="21"/>
          <w:szCs w:val="21"/>
        </w:rPr>
      </w:pPr>
      <w:r>
        <w:rPr>
          <w:b w:val="0"/>
          <w:bCs w:val="0"/>
          <w:sz w:val="21"/>
          <w:szCs w:val="21"/>
        </w:rPr>
        <w:t>For periodic CSI/L1-RSRP reporting, UE can be configured with one of the following (same as Rel-16 DCP and option 1-1)</w:t>
      </w:r>
    </w:p>
    <w:p w14:paraId="363DE606" w14:textId="77777777" w:rsidR="00C50B41" w:rsidRDefault="00C264C2">
      <w:pPr>
        <w:pStyle w:val="a0"/>
        <w:numPr>
          <w:ilvl w:val="2"/>
          <w:numId w:val="4"/>
        </w:numPr>
        <w:rPr>
          <w:b w:val="0"/>
          <w:bCs w:val="0"/>
          <w:sz w:val="21"/>
          <w:szCs w:val="21"/>
        </w:rPr>
      </w:pPr>
      <w:r>
        <w:rPr>
          <w:b w:val="0"/>
          <w:bCs w:val="0"/>
          <w:sz w:val="21"/>
          <w:szCs w:val="21"/>
        </w:rPr>
        <w:t>Periodic CSI/L1-RSRP is not reported if UE is not indicated to wake-up</w:t>
      </w:r>
    </w:p>
    <w:p w14:paraId="363DE607" w14:textId="77777777" w:rsidR="00C50B41" w:rsidRDefault="00C264C2">
      <w:pPr>
        <w:pStyle w:val="a0"/>
        <w:numPr>
          <w:ilvl w:val="2"/>
          <w:numId w:val="4"/>
        </w:numPr>
        <w:rPr>
          <w:b w:val="0"/>
          <w:bCs w:val="0"/>
          <w:sz w:val="21"/>
          <w:szCs w:val="21"/>
        </w:rPr>
      </w:pPr>
      <w:r>
        <w:rPr>
          <w:b w:val="0"/>
          <w:bCs w:val="0"/>
          <w:sz w:val="21"/>
          <w:szCs w:val="21"/>
        </w:rPr>
        <w:t>Periodic CSI/L1-RSRP is periodically reported regardless if UE is indicated to wake-up or not</w:t>
      </w:r>
    </w:p>
    <w:p w14:paraId="363DE608" w14:textId="77777777" w:rsidR="00C50B41" w:rsidRDefault="00C264C2">
      <w:pPr>
        <w:pStyle w:val="a0"/>
        <w:rPr>
          <w:b w:val="0"/>
          <w:bCs w:val="0"/>
          <w:sz w:val="21"/>
          <w:szCs w:val="21"/>
        </w:rPr>
      </w:pPr>
      <w:r>
        <w:rPr>
          <w:b w:val="0"/>
          <w:bCs w:val="0"/>
          <w:sz w:val="21"/>
          <w:szCs w:val="21"/>
        </w:rPr>
        <w:t>UE PDCCH monitoring is not triggered by legacy C-DRX cycle and drx-onDurationTimer when monitoring LP-WUS</w:t>
      </w:r>
    </w:p>
    <w:p w14:paraId="363DE609" w14:textId="77777777" w:rsidR="00C50B41" w:rsidRDefault="00C50B41">
      <w:pPr>
        <w:spacing w:after="0"/>
        <w:rPr>
          <w:sz w:val="21"/>
          <w:szCs w:val="21"/>
        </w:rPr>
      </w:pPr>
    </w:p>
    <w:p w14:paraId="363DE60A" w14:textId="77777777" w:rsidR="00C50B41" w:rsidRDefault="00C264C2">
      <w:pPr>
        <w:spacing w:after="0"/>
        <w:rPr>
          <w:sz w:val="21"/>
          <w:szCs w:val="21"/>
          <w:highlight w:val="darkYellow"/>
        </w:rPr>
      </w:pPr>
      <w:r>
        <w:rPr>
          <w:rFonts w:hint="eastAsia"/>
          <w:sz w:val="21"/>
          <w:szCs w:val="21"/>
          <w:highlight w:val="darkYellow"/>
        </w:rPr>
        <w:t>Working assumption</w:t>
      </w:r>
    </w:p>
    <w:p w14:paraId="363DE60B" w14:textId="77777777" w:rsidR="00C50B41" w:rsidRDefault="00C264C2">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363DE60C" w14:textId="77777777" w:rsidR="00C50B41" w:rsidRDefault="00C264C2">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363DE60D" w14:textId="77777777" w:rsidR="00C50B41" w:rsidRDefault="00C264C2">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363DE60E" w14:textId="77777777" w:rsidR="00C50B41" w:rsidRDefault="00C264C2">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363DE60F" w14:textId="77777777" w:rsidR="00C50B41" w:rsidRDefault="00C264C2">
      <w:pPr>
        <w:spacing w:after="0"/>
        <w:rPr>
          <w:sz w:val="21"/>
          <w:szCs w:val="21"/>
        </w:rPr>
      </w:pPr>
      <w:r>
        <w:rPr>
          <w:sz w:val="21"/>
          <w:szCs w:val="21"/>
        </w:rPr>
        <w:t>Note: Above can be revisited considering RAN2 decisions.</w:t>
      </w:r>
    </w:p>
    <w:p w14:paraId="363DE610" w14:textId="77777777" w:rsidR="00C50B41" w:rsidRDefault="00C50B41">
      <w:pPr>
        <w:spacing w:after="0"/>
        <w:rPr>
          <w:sz w:val="21"/>
          <w:szCs w:val="21"/>
          <w:lang w:val="sv-SE"/>
        </w:rPr>
      </w:pPr>
    </w:p>
    <w:p w14:paraId="363DE611" w14:textId="77777777" w:rsidR="00C50B41" w:rsidRDefault="00C264C2">
      <w:pPr>
        <w:spacing w:after="0"/>
        <w:rPr>
          <w:sz w:val="21"/>
          <w:szCs w:val="21"/>
          <w:highlight w:val="green"/>
          <w:lang w:eastAsia="zh-CN"/>
        </w:rPr>
      </w:pPr>
      <w:r>
        <w:rPr>
          <w:sz w:val="21"/>
          <w:szCs w:val="21"/>
          <w:highlight w:val="green"/>
          <w:lang w:eastAsia="zh-CN"/>
        </w:rPr>
        <w:t>Agreement</w:t>
      </w:r>
    </w:p>
    <w:p w14:paraId="363DE612" w14:textId="77777777" w:rsidR="00C50B41" w:rsidRDefault="00C264C2">
      <w:pPr>
        <w:spacing w:after="0"/>
        <w:rPr>
          <w:sz w:val="21"/>
          <w:szCs w:val="21"/>
        </w:rPr>
      </w:pPr>
      <w:r>
        <w:rPr>
          <w:sz w:val="21"/>
          <w:szCs w:val="21"/>
        </w:rPr>
        <w:t>Select one of the following alternatives in RAN1#118bis</w:t>
      </w:r>
    </w:p>
    <w:p w14:paraId="363DE613" w14:textId="77777777" w:rsidR="00C50B41" w:rsidRDefault="00C264C2">
      <w:pPr>
        <w:spacing w:after="0"/>
        <w:rPr>
          <w:sz w:val="21"/>
          <w:szCs w:val="21"/>
        </w:rPr>
      </w:pPr>
      <w:r>
        <w:rPr>
          <w:rFonts w:hint="eastAsia"/>
          <w:sz w:val="21"/>
          <w:szCs w:val="21"/>
        </w:rPr>
        <w:t>Alt 1</w:t>
      </w:r>
    </w:p>
    <w:p w14:paraId="363DE614" w14:textId="77777777" w:rsidR="00C50B41" w:rsidRDefault="00C264C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one value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363DE615" w14:textId="77777777" w:rsidR="00C50B41" w:rsidRDefault="00C264C2">
      <w:pPr>
        <w:pStyle w:val="a0"/>
        <w:rPr>
          <w:b w:val="0"/>
          <w:bCs w:val="0"/>
          <w:sz w:val="21"/>
          <w:szCs w:val="21"/>
        </w:rPr>
      </w:pPr>
      <w:r>
        <w:rPr>
          <w:rFonts w:hint="eastAsia"/>
          <w:b w:val="0"/>
          <w:bCs w:val="0"/>
          <w:sz w:val="21"/>
          <w:szCs w:val="21"/>
        </w:rPr>
        <w:t>FFS: X</w:t>
      </w:r>
    </w:p>
    <w:p w14:paraId="363DE616" w14:textId="77777777" w:rsidR="00C50B41" w:rsidRDefault="00C264C2">
      <w:pPr>
        <w:pStyle w:val="a0"/>
        <w:rPr>
          <w:b w:val="0"/>
          <w:bCs w:val="0"/>
          <w:sz w:val="21"/>
          <w:szCs w:val="21"/>
        </w:rPr>
      </w:pPr>
      <w:r>
        <w:rPr>
          <w:b w:val="0"/>
          <w:bCs w:val="0"/>
          <w:sz w:val="21"/>
          <w:szCs w:val="21"/>
        </w:rPr>
        <w:t>FFS: definition of reported value</w:t>
      </w:r>
    </w:p>
    <w:p w14:paraId="363DE617" w14:textId="77777777" w:rsidR="00C50B41" w:rsidRDefault="00C264C2">
      <w:pPr>
        <w:spacing w:after="0"/>
        <w:rPr>
          <w:sz w:val="21"/>
          <w:szCs w:val="21"/>
          <w:lang w:val="sv-SE"/>
        </w:rPr>
      </w:pPr>
      <w:r>
        <w:rPr>
          <w:rFonts w:hint="eastAsia"/>
          <w:sz w:val="21"/>
          <w:szCs w:val="21"/>
          <w:lang w:val="sv-SE"/>
        </w:rPr>
        <w:t>Alt2</w:t>
      </w:r>
    </w:p>
    <w:p w14:paraId="363DE618" w14:textId="77777777" w:rsidR="00C50B41" w:rsidRDefault="00C264C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w:t>
      </w:r>
      <w:r>
        <w:rPr>
          <w:rFonts w:hint="eastAsia"/>
          <w:b w:val="0"/>
          <w:bCs w:val="0"/>
          <w:sz w:val="21"/>
          <w:szCs w:val="21"/>
        </w:rPr>
        <w:t>multiple</w:t>
      </w:r>
      <w:r>
        <w:rPr>
          <w:b w:val="0"/>
          <w:bCs w:val="0"/>
          <w:sz w:val="21"/>
          <w:szCs w:val="21"/>
        </w:rPr>
        <w:t xml:space="preserve"> value</w:t>
      </w:r>
      <w:r>
        <w:rPr>
          <w:rFonts w:hint="eastAsia"/>
          <w:b w:val="0"/>
          <w:bCs w:val="0"/>
          <w:sz w:val="21"/>
          <w:szCs w:val="21"/>
        </w:rPr>
        <w:t>s</w:t>
      </w:r>
      <w:r>
        <w:rPr>
          <w:b w:val="0"/>
          <w:bCs w:val="0"/>
          <w:sz w:val="21"/>
          <w:szCs w:val="21"/>
        </w:rPr>
        <w:t xml:space="preserv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363DE619" w14:textId="77777777" w:rsidR="00C50B41" w:rsidRDefault="00C264C2">
      <w:pPr>
        <w:pStyle w:val="a0"/>
        <w:rPr>
          <w:b w:val="0"/>
          <w:bCs w:val="0"/>
          <w:sz w:val="21"/>
          <w:szCs w:val="21"/>
        </w:rPr>
      </w:pPr>
      <w:r>
        <w:rPr>
          <w:rFonts w:hint="eastAsia"/>
          <w:b w:val="0"/>
          <w:bCs w:val="0"/>
          <w:sz w:val="21"/>
          <w:szCs w:val="21"/>
        </w:rPr>
        <w:t>FFS: X</w:t>
      </w:r>
    </w:p>
    <w:p w14:paraId="363DE61A" w14:textId="77777777" w:rsidR="00C50B41" w:rsidRDefault="00C264C2">
      <w:pPr>
        <w:pStyle w:val="a0"/>
        <w:rPr>
          <w:b w:val="0"/>
          <w:bCs w:val="0"/>
          <w:sz w:val="21"/>
          <w:szCs w:val="21"/>
        </w:rPr>
      </w:pPr>
      <w:r>
        <w:rPr>
          <w:b w:val="0"/>
          <w:bCs w:val="0"/>
          <w:sz w:val="21"/>
          <w:szCs w:val="21"/>
        </w:rPr>
        <w:t>FFS: definition of reported value</w:t>
      </w:r>
    </w:p>
    <w:p w14:paraId="363DE61B" w14:textId="77777777" w:rsidR="00C50B41" w:rsidRDefault="00C264C2">
      <w:pPr>
        <w:pStyle w:val="a0"/>
        <w:rPr>
          <w:b w:val="0"/>
          <w:bCs w:val="0"/>
          <w:sz w:val="21"/>
          <w:szCs w:val="21"/>
        </w:rPr>
      </w:pPr>
      <w:r>
        <w:rPr>
          <w:rFonts w:hint="eastAsia"/>
          <w:b w:val="0"/>
          <w:bCs w:val="0"/>
          <w:sz w:val="21"/>
          <w:szCs w:val="21"/>
        </w:rPr>
        <w:t xml:space="preserve">Different </w:t>
      </w:r>
      <w:r>
        <w:rPr>
          <w:b w:val="0"/>
          <w:bCs w:val="0"/>
          <w:sz w:val="21"/>
          <w:szCs w:val="21"/>
        </w:rPr>
        <w:t>minimum time gaps</w:t>
      </w:r>
      <w:r>
        <w:rPr>
          <w:rFonts w:hint="eastAsia"/>
          <w:b w:val="0"/>
          <w:bCs w:val="0"/>
          <w:sz w:val="21"/>
          <w:szCs w:val="21"/>
        </w:rPr>
        <w:t xml:space="preserve"> correspond to different sleep states</w:t>
      </w:r>
    </w:p>
    <w:p w14:paraId="363DE61C" w14:textId="77777777" w:rsidR="00C50B41" w:rsidRDefault="00C264C2">
      <w:pPr>
        <w:pStyle w:val="a0"/>
        <w:rPr>
          <w:b w:val="0"/>
          <w:bCs w:val="0"/>
          <w:sz w:val="21"/>
          <w:szCs w:val="21"/>
        </w:rPr>
      </w:pPr>
      <w:r>
        <w:rPr>
          <w:b w:val="0"/>
          <w:bCs w:val="0"/>
          <w:sz w:val="21"/>
          <w:szCs w:val="21"/>
        </w:rPr>
        <w:t>Companies are encouraged to details on how the reported values are to be used by the network</w:t>
      </w:r>
    </w:p>
    <w:p w14:paraId="363DE61D" w14:textId="77777777" w:rsidR="00C50B41" w:rsidRDefault="00C50B41">
      <w:pPr>
        <w:pStyle w:val="a0"/>
        <w:rPr>
          <w:b w:val="0"/>
          <w:bCs w:val="0"/>
          <w:sz w:val="21"/>
          <w:szCs w:val="21"/>
        </w:rPr>
      </w:pPr>
    </w:p>
    <w:p w14:paraId="363DE61E" w14:textId="77777777" w:rsidR="00C50B41" w:rsidRDefault="00C264C2">
      <w:pPr>
        <w:spacing w:after="0"/>
        <w:rPr>
          <w:sz w:val="21"/>
          <w:szCs w:val="21"/>
          <w:highlight w:val="green"/>
          <w:lang w:eastAsia="zh-CN"/>
        </w:rPr>
      </w:pPr>
      <w:r>
        <w:rPr>
          <w:sz w:val="21"/>
          <w:szCs w:val="21"/>
          <w:highlight w:val="green"/>
          <w:lang w:eastAsia="zh-CN"/>
        </w:rPr>
        <w:t>Agreement</w:t>
      </w:r>
    </w:p>
    <w:p w14:paraId="363DE61F" w14:textId="77777777" w:rsidR="00C50B41" w:rsidRDefault="00C264C2">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363DE620" w14:textId="77777777" w:rsidR="00C50B41" w:rsidRDefault="00C264C2">
      <w:pPr>
        <w:pStyle w:val="a0"/>
        <w:numPr>
          <w:ilvl w:val="0"/>
          <w:numId w:val="20"/>
        </w:numPr>
        <w:rPr>
          <w:b w:val="0"/>
          <w:bCs w:val="0"/>
          <w:sz w:val="21"/>
          <w:szCs w:val="21"/>
        </w:rPr>
      </w:pPr>
      <w:r>
        <w:rPr>
          <w:b w:val="0"/>
          <w:bCs w:val="0"/>
          <w:sz w:val="21"/>
          <w:szCs w:val="21"/>
        </w:rPr>
        <w:t>FFS: DC</w:t>
      </w:r>
    </w:p>
    <w:p w14:paraId="363DE621" w14:textId="77777777" w:rsidR="00C50B41" w:rsidRDefault="00C50B41">
      <w:pPr>
        <w:pStyle w:val="a0"/>
        <w:rPr>
          <w:b w:val="0"/>
          <w:bCs w:val="0"/>
          <w:sz w:val="21"/>
          <w:szCs w:val="21"/>
        </w:rPr>
      </w:pPr>
    </w:p>
    <w:p w14:paraId="363DE622" w14:textId="77777777" w:rsidR="00C50B41" w:rsidRDefault="00C264C2">
      <w:pPr>
        <w:spacing w:after="0"/>
        <w:rPr>
          <w:sz w:val="21"/>
          <w:szCs w:val="21"/>
          <w:highlight w:val="green"/>
          <w:lang w:eastAsia="zh-CN"/>
        </w:rPr>
      </w:pPr>
      <w:r>
        <w:rPr>
          <w:sz w:val="21"/>
          <w:szCs w:val="21"/>
          <w:highlight w:val="green"/>
          <w:lang w:eastAsia="zh-CN"/>
        </w:rPr>
        <w:t>Agreement</w:t>
      </w:r>
    </w:p>
    <w:p w14:paraId="363DE623" w14:textId="77777777" w:rsidR="00C50B41" w:rsidRDefault="00C264C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SSB and</w:t>
      </w:r>
      <w:r>
        <w:rPr>
          <w:rFonts w:hint="eastAsia"/>
          <w:b w:val="0"/>
          <w:bCs w:val="0"/>
          <w:color w:val="FF0000"/>
          <w:sz w:val="21"/>
          <w:szCs w:val="21"/>
        </w:rPr>
        <w:t>/or</w:t>
      </w:r>
      <w:r>
        <w:rPr>
          <w:rFonts w:hint="eastAsia"/>
          <w:b w:val="0"/>
          <w:bCs w:val="0"/>
          <w:sz w:val="21"/>
          <w:szCs w:val="21"/>
        </w:rPr>
        <w:t xml:space="preserve"> CSI-RS can be </w:t>
      </w:r>
      <w:r>
        <w:rPr>
          <w:b w:val="0"/>
          <w:bCs w:val="0"/>
          <w:sz w:val="21"/>
          <w:szCs w:val="21"/>
        </w:rPr>
        <w:t>the QCL source of LP-WUS</w:t>
      </w:r>
    </w:p>
    <w:p w14:paraId="363DE624" w14:textId="77777777" w:rsidR="00C50B41" w:rsidRDefault="00C264C2">
      <w:pPr>
        <w:pStyle w:val="a0"/>
        <w:rPr>
          <w:b w:val="0"/>
          <w:bCs w:val="0"/>
          <w:sz w:val="21"/>
          <w:szCs w:val="21"/>
        </w:rPr>
      </w:pPr>
      <w:r>
        <w:rPr>
          <w:rFonts w:hint="eastAsia"/>
          <w:b w:val="0"/>
          <w:bCs w:val="0"/>
          <w:sz w:val="21"/>
          <w:szCs w:val="21"/>
        </w:rPr>
        <w:t>FFS applicable QCL type(s)</w:t>
      </w:r>
    </w:p>
    <w:p w14:paraId="363DE625" w14:textId="77777777" w:rsidR="00C50B41" w:rsidRDefault="00C50B41">
      <w:pPr>
        <w:rPr>
          <w:rFonts w:eastAsia="游明朝"/>
          <w:sz w:val="24"/>
          <w:szCs w:val="24"/>
          <w:lang w:val="sv-SE" w:eastAsia="ja-JP"/>
        </w:rPr>
      </w:pPr>
    </w:p>
    <w:p w14:paraId="363DE626" w14:textId="77777777" w:rsidR="00C50B41" w:rsidRDefault="00C264C2">
      <w:pPr>
        <w:pStyle w:val="30"/>
        <w:rPr>
          <w:rFonts w:eastAsia="游明朝"/>
          <w:lang w:eastAsia="ja-JP"/>
        </w:rPr>
      </w:pPr>
      <w:r>
        <w:t>RAN1#118</w:t>
      </w:r>
      <w:r>
        <w:rPr>
          <w:rFonts w:eastAsia="游明朝" w:hint="eastAsia"/>
          <w:lang w:eastAsia="ja-JP"/>
        </w:rPr>
        <w:t>bis</w:t>
      </w:r>
    </w:p>
    <w:p w14:paraId="363DE627" w14:textId="77777777" w:rsidR="00C50B41" w:rsidRDefault="00C264C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363DE628" w14:textId="77777777" w:rsidR="00C50B41" w:rsidRDefault="00C264C2">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1</w:t>
      </w:r>
      <w:r>
        <w:rPr>
          <w:b w:val="0"/>
          <w:bCs w:val="0"/>
          <w:sz w:val="21"/>
          <w:szCs w:val="21"/>
        </w:rPr>
        <w:t xml:space="preserve"> of LP-WUS CONNECTED mode operation, the followings are assumed from RAN1 perspective. </w:t>
      </w:r>
    </w:p>
    <w:p w14:paraId="363DE629" w14:textId="77777777" w:rsidR="00C50B41" w:rsidRDefault="00C264C2">
      <w:pPr>
        <w:pStyle w:val="a0"/>
        <w:rPr>
          <w:b w:val="0"/>
          <w:bCs w:val="0"/>
          <w:sz w:val="21"/>
          <w:szCs w:val="21"/>
        </w:rPr>
      </w:pPr>
      <w:r>
        <w:rPr>
          <w:b w:val="0"/>
          <w:bCs w:val="0"/>
          <w:sz w:val="21"/>
          <w:szCs w:val="21"/>
        </w:rPr>
        <w:t>LP-WUS monitoring according to the LP-WUS monitoring configuration before drx-onDurationTimer to trigger the starting of the drx-onDurationTimer</w:t>
      </w:r>
    </w:p>
    <w:p w14:paraId="363DE62A" w14:textId="77777777" w:rsidR="00C50B41" w:rsidRDefault="00C264C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363DE62B" w14:textId="77777777" w:rsidR="00C50B41" w:rsidRDefault="00C264C2">
      <w:pPr>
        <w:pStyle w:val="a0"/>
        <w:rPr>
          <w:b w:val="0"/>
          <w:bCs w:val="0"/>
          <w:sz w:val="21"/>
          <w:szCs w:val="21"/>
        </w:rPr>
      </w:pPr>
      <w:r>
        <w:rPr>
          <w:b w:val="0"/>
          <w:bCs w:val="0"/>
          <w:sz w:val="21"/>
          <w:szCs w:val="21"/>
        </w:rPr>
        <w:lastRenderedPageBreak/>
        <w:t>UE</w:t>
      </w:r>
      <w:r>
        <w:rPr>
          <w:rFonts w:hint="eastAsia"/>
          <w:b w:val="0"/>
          <w:bCs w:val="0"/>
          <w:sz w:val="21"/>
          <w:szCs w:val="21"/>
        </w:rPr>
        <w:t xml:space="preserve"> behaviors related to CDRX active time triggered by all</w:t>
      </w:r>
      <w:r>
        <w:rPr>
          <w:b w:val="0"/>
          <w:bCs w:val="0"/>
          <w:sz w:val="21"/>
          <w:szCs w:val="21"/>
        </w:rPr>
        <w:t xml:space="preserve"> legacy DRX timers are not affected </w:t>
      </w:r>
      <w:r>
        <w:rPr>
          <w:rFonts w:hint="eastAsia"/>
          <w:b w:val="0"/>
          <w:bCs w:val="0"/>
          <w:sz w:val="21"/>
          <w:szCs w:val="21"/>
        </w:rPr>
        <w:t>unless included in this proposal</w:t>
      </w:r>
    </w:p>
    <w:p w14:paraId="363DE62C" w14:textId="77777777" w:rsidR="00C50B41" w:rsidRDefault="00C264C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363DE62D" w14:textId="77777777" w:rsidR="00C50B41" w:rsidRDefault="00C264C2">
      <w:pPr>
        <w:pStyle w:val="a0"/>
        <w:rPr>
          <w:b w:val="0"/>
          <w:bCs w:val="0"/>
          <w:sz w:val="21"/>
          <w:szCs w:val="21"/>
        </w:rPr>
      </w:pPr>
      <w:r>
        <w:rPr>
          <w:b w:val="0"/>
          <w:bCs w:val="0"/>
          <w:sz w:val="21"/>
          <w:szCs w:val="21"/>
        </w:rPr>
        <w:t>For periodic CSI/L1-RSRP reporting, UE can be configured with one of the following</w:t>
      </w:r>
      <w:r>
        <w:rPr>
          <w:rFonts w:hint="eastAsia"/>
          <w:b w:val="0"/>
          <w:bCs w:val="0"/>
          <w:sz w:val="21"/>
          <w:szCs w:val="21"/>
        </w:rPr>
        <w:t xml:space="preserve"> </w:t>
      </w:r>
      <w:r>
        <w:rPr>
          <w:b w:val="0"/>
          <w:bCs w:val="0"/>
          <w:sz w:val="21"/>
          <w:szCs w:val="21"/>
        </w:rPr>
        <w:t>(same as Rel-16 DCP</w:t>
      </w:r>
      <w:r>
        <w:rPr>
          <w:rFonts w:hint="eastAsia"/>
          <w:b w:val="0"/>
          <w:bCs w:val="0"/>
          <w:sz w:val="21"/>
          <w:szCs w:val="21"/>
        </w:rPr>
        <w:t>)</w:t>
      </w:r>
    </w:p>
    <w:p w14:paraId="363DE62E" w14:textId="77777777" w:rsidR="00C50B41" w:rsidRDefault="00C264C2">
      <w:pPr>
        <w:pStyle w:val="a0"/>
        <w:numPr>
          <w:ilvl w:val="2"/>
          <w:numId w:val="4"/>
        </w:numPr>
        <w:rPr>
          <w:b w:val="0"/>
          <w:bCs w:val="0"/>
          <w:sz w:val="21"/>
          <w:szCs w:val="21"/>
        </w:rPr>
      </w:pPr>
      <w:r>
        <w:rPr>
          <w:b w:val="0"/>
          <w:bCs w:val="0"/>
          <w:sz w:val="21"/>
          <w:szCs w:val="21"/>
        </w:rPr>
        <w:t>Periodic CSI/L1-RSRP is not reported</w:t>
      </w:r>
      <w:r>
        <w:rPr>
          <w:rFonts w:hint="eastAsia"/>
          <w:b w:val="0"/>
          <w:bCs w:val="0"/>
          <w:sz w:val="21"/>
          <w:szCs w:val="21"/>
        </w:rPr>
        <w:t xml:space="preserve"> during the time given by the configured </w:t>
      </w:r>
      <w:r>
        <w:rPr>
          <w:b w:val="0"/>
          <w:bCs w:val="0"/>
          <w:sz w:val="21"/>
          <w:szCs w:val="21"/>
        </w:rPr>
        <w:t>drx-onDurationTimer if UE is not indicated to wake-up</w:t>
      </w:r>
    </w:p>
    <w:p w14:paraId="363DE62F" w14:textId="77777777" w:rsidR="00C50B41" w:rsidRDefault="00C264C2">
      <w:pPr>
        <w:pStyle w:val="a0"/>
        <w:numPr>
          <w:ilvl w:val="2"/>
          <w:numId w:val="4"/>
        </w:numPr>
        <w:rPr>
          <w:b w:val="0"/>
          <w:bCs w:val="0"/>
          <w:sz w:val="21"/>
          <w:szCs w:val="21"/>
        </w:rPr>
      </w:pPr>
      <w:r>
        <w:rPr>
          <w:b w:val="0"/>
          <w:bCs w:val="0"/>
          <w:sz w:val="21"/>
          <w:szCs w:val="21"/>
        </w:rPr>
        <w:t xml:space="preserve">Periodic CSI/L1-RSRP is periodically reported </w:t>
      </w:r>
      <w:r>
        <w:rPr>
          <w:rFonts w:hint="eastAsia"/>
          <w:b w:val="0"/>
          <w:bCs w:val="0"/>
          <w:sz w:val="21"/>
          <w:szCs w:val="21"/>
        </w:rPr>
        <w:t xml:space="preserve">during the time given by the configured </w:t>
      </w:r>
      <w:r>
        <w:rPr>
          <w:b w:val="0"/>
          <w:bCs w:val="0"/>
          <w:sz w:val="21"/>
          <w:szCs w:val="21"/>
        </w:rPr>
        <w:t>drx-onDurationTimer</w:t>
      </w:r>
      <w:r>
        <w:rPr>
          <w:rFonts w:hint="eastAsia"/>
          <w:b w:val="0"/>
          <w:bCs w:val="0"/>
          <w:sz w:val="21"/>
          <w:szCs w:val="21"/>
        </w:rPr>
        <w:t xml:space="preserve"> </w:t>
      </w:r>
      <w:r>
        <w:rPr>
          <w:b w:val="0"/>
          <w:bCs w:val="0"/>
          <w:sz w:val="21"/>
          <w:szCs w:val="21"/>
        </w:rPr>
        <w:t>regardless if UE is indicated to wake-up or not</w:t>
      </w:r>
    </w:p>
    <w:p w14:paraId="363DE630" w14:textId="77777777" w:rsidR="00C50B41" w:rsidRDefault="00C264C2">
      <w:pPr>
        <w:pStyle w:val="a0"/>
        <w:numPr>
          <w:ilvl w:val="3"/>
          <w:numId w:val="4"/>
        </w:numPr>
        <w:rPr>
          <w:b w:val="0"/>
          <w:bCs w:val="0"/>
          <w:sz w:val="21"/>
          <w:szCs w:val="21"/>
        </w:rPr>
      </w:pPr>
      <w:r>
        <w:rPr>
          <w:rFonts w:hint="eastAsia"/>
          <w:b w:val="0"/>
          <w:bCs w:val="0"/>
          <w:sz w:val="21"/>
          <w:szCs w:val="21"/>
        </w:rPr>
        <w:t xml:space="preserve">Note: </w:t>
      </w:r>
      <w:r>
        <w:rPr>
          <w:b w:val="0"/>
          <w:bCs w:val="0"/>
          <w:sz w:val="21"/>
          <w:szCs w:val="21"/>
        </w:rPr>
        <w:t>Periodic CSI/L1-RSRP</w:t>
      </w:r>
      <w:r>
        <w:rPr>
          <w:rFonts w:hint="eastAsia"/>
          <w:b w:val="0"/>
          <w:bCs w:val="0"/>
          <w:sz w:val="21"/>
          <w:szCs w:val="21"/>
        </w:rPr>
        <w:t xml:space="preserve"> is reported during CDRX active time as in legacy specification</w:t>
      </w:r>
    </w:p>
    <w:p w14:paraId="363DE631" w14:textId="77777777" w:rsidR="00C50B41" w:rsidRDefault="00C50B41">
      <w:pPr>
        <w:spacing w:after="0"/>
        <w:rPr>
          <w:sz w:val="21"/>
          <w:szCs w:val="21"/>
          <w:lang w:eastAsia="ko-KR" w:bidi="ar"/>
        </w:rPr>
      </w:pPr>
    </w:p>
    <w:p w14:paraId="363DE632" w14:textId="77777777" w:rsidR="00C50B41" w:rsidRDefault="00C264C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363DE633" w14:textId="77777777" w:rsidR="00C50B41" w:rsidRDefault="00C264C2">
      <w:pPr>
        <w:spacing w:after="0"/>
        <w:rPr>
          <w:rFonts w:eastAsia="游明朝"/>
          <w:sz w:val="21"/>
          <w:szCs w:val="21"/>
          <w:lang w:eastAsia="ja-JP"/>
        </w:rPr>
      </w:pPr>
      <w:r>
        <w:rPr>
          <w:rFonts w:eastAsia="游明朝" w:hint="eastAsia"/>
          <w:sz w:val="21"/>
          <w:szCs w:val="21"/>
          <w:lang w:eastAsia="ja-JP"/>
        </w:rPr>
        <w:t>Confirm following working assumption</w:t>
      </w:r>
    </w:p>
    <w:p w14:paraId="363DE634" w14:textId="77777777" w:rsidR="00C50B41" w:rsidRDefault="00C264C2">
      <w:pPr>
        <w:spacing w:after="0"/>
        <w:rPr>
          <w:rFonts w:eastAsia="游明朝"/>
          <w:sz w:val="21"/>
          <w:szCs w:val="21"/>
          <w:highlight w:val="darkYellow"/>
          <w:lang w:eastAsia="ja-JP" w:bidi="ar"/>
        </w:rPr>
      </w:pPr>
      <w:r>
        <w:rPr>
          <w:sz w:val="21"/>
          <w:szCs w:val="21"/>
          <w:highlight w:val="darkYellow"/>
          <w:lang w:eastAsia="ko-KR" w:bidi="ar"/>
        </w:rPr>
        <w:t>Working Assumption</w:t>
      </w:r>
    </w:p>
    <w:p w14:paraId="363DE635" w14:textId="77777777" w:rsidR="00C50B41" w:rsidRDefault="00C264C2">
      <w:pPr>
        <w:spacing w:after="0"/>
        <w:rPr>
          <w:sz w:val="21"/>
          <w:szCs w:val="21"/>
        </w:rPr>
      </w:pPr>
      <w:r>
        <w:rPr>
          <w:sz w:val="21"/>
          <w:szCs w:val="21"/>
        </w:rPr>
        <w:t>From RAN1 perspective, for RRC CONNECTED mode, PDCCH monitoring is triggered by LP-WUS with C-DRX configuration</w:t>
      </w:r>
    </w:p>
    <w:p w14:paraId="363DE636" w14:textId="77777777" w:rsidR="00C50B41" w:rsidRDefault="00C264C2">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363DE637" w14:textId="77777777" w:rsidR="00C50B41" w:rsidRDefault="00C264C2">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363DE638" w14:textId="77777777" w:rsidR="00C50B41" w:rsidRDefault="00C264C2">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363DE639" w14:textId="77777777" w:rsidR="00C50B41" w:rsidRDefault="00C264C2">
      <w:pPr>
        <w:spacing w:after="0"/>
        <w:rPr>
          <w:rFonts w:eastAsia="SimSun"/>
          <w:sz w:val="21"/>
          <w:szCs w:val="21"/>
          <w:lang w:eastAsia="ja-JP"/>
        </w:rPr>
      </w:pPr>
      <w:r>
        <w:rPr>
          <w:sz w:val="21"/>
          <w:szCs w:val="21"/>
        </w:rPr>
        <w:t>Note: Above can be revisited considering RAN2 decisions.</w:t>
      </w:r>
    </w:p>
    <w:p w14:paraId="363DE63A" w14:textId="77777777" w:rsidR="00C50B41" w:rsidRDefault="00C50B41">
      <w:pPr>
        <w:pStyle w:val="a2"/>
      </w:pPr>
    </w:p>
    <w:p w14:paraId="363DE63B" w14:textId="77777777" w:rsidR="00C50B41" w:rsidRDefault="00C264C2">
      <w:pPr>
        <w:spacing w:after="0"/>
        <w:rPr>
          <w:sz w:val="36"/>
          <w:szCs w:val="36"/>
          <w:lang w:val="en-US" w:eastAsia="zh-CN" w:bidi="ar"/>
        </w:rPr>
      </w:pPr>
      <w:r>
        <w:rPr>
          <w:sz w:val="36"/>
          <w:szCs w:val="36"/>
          <w:highlight w:val="green"/>
          <w:lang w:val="en-US" w:eastAsia="zh-CN" w:bidi="ar"/>
        </w:rPr>
        <w:t>Agreement</w:t>
      </w:r>
    </w:p>
    <w:p w14:paraId="363DE63C" w14:textId="77777777" w:rsidR="00C50B41" w:rsidRDefault="00C264C2">
      <w:pPr>
        <w:spacing w:after="0"/>
        <w:rPr>
          <w:sz w:val="36"/>
          <w:szCs w:val="36"/>
        </w:rPr>
      </w:pPr>
      <w:r>
        <w:rPr>
          <w:sz w:val="36"/>
          <w:szCs w:val="36"/>
        </w:rPr>
        <w:t xml:space="preserve">For RRC CONNECTED mode, UE reports one value for each SCS from X candidate values for </w:t>
      </w:r>
      <w:r>
        <w:rPr>
          <w:rFonts w:hint="eastAsia"/>
          <w:sz w:val="36"/>
          <w:szCs w:val="36"/>
        </w:rPr>
        <w:t xml:space="preserve">the determination of </w:t>
      </w:r>
      <w:r>
        <w:rPr>
          <w:sz w:val="36"/>
          <w:szCs w:val="36"/>
        </w:rPr>
        <w:t>the minimum time gap between LP-WUS reception and MR to start PDCCH monitoring via UE capability reporting.</w:t>
      </w:r>
    </w:p>
    <w:p w14:paraId="363DE63D" w14:textId="77777777" w:rsidR="00C50B41" w:rsidRDefault="00C264C2">
      <w:pPr>
        <w:pStyle w:val="a0"/>
        <w:rPr>
          <w:b w:val="0"/>
          <w:bCs w:val="0"/>
        </w:rPr>
      </w:pPr>
      <w:r>
        <w:rPr>
          <w:rFonts w:hint="eastAsia"/>
          <w:b w:val="0"/>
          <w:bCs w:val="0"/>
        </w:rPr>
        <w:t>FFS: X</w:t>
      </w:r>
    </w:p>
    <w:p w14:paraId="363DE63E" w14:textId="77777777" w:rsidR="00C50B41" w:rsidRDefault="00C264C2">
      <w:pPr>
        <w:pStyle w:val="a0"/>
        <w:rPr>
          <w:rFonts w:eastAsia="SimSun"/>
          <w:b w:val="0"/>
          <w:bCs w:val="0"/>
        </w:rPr>
      </w:pPr>
      <w:r>
        <w:rPr>
          <w:b w:val="0"/>
          <w:bCs w:val="0"/>
        </w:rPr>
        <w:t>FFS: definition of reported candidate value</w:t>
      </w:r>
    </w:p>
    <w:p w14:paraId="363DE63F" w14:textId="77777777" w:rsidR="00C50B41" w:rsidRDefault="00C264C2">
      <w:pPr>
        <w:pStyle w:val="a0"/>
        <w:rPr>
          <w:b w:val="0"/>
          <w:bCs w:val="0"/>
        </w:rPr>
      </w:pPr>
      <w:r>
        <w:rPr>
          <w:rFonts w:hint="eastAsia"/>
          <w:b w:val="0"/>
          <w:bCs w:val="0"/>
        </w:rPr>
        <w:t xml:space="preserve">UE can indicate </w:t>
      </w:r>
      <w:r>
        <w:rPr>
          <w:b w:val="0"/>
          <w:bCs w:val="0"/>
        </w:rPr>
        <w:t>its preference for configured time offset between LP-WUS and PDCCH reception using</w:t>
      </w:r>
      <w:r>
        <w:rPr>
          <w:rFonts w:hint="eastAsia"/>
          <w:b w:val="0"/>
          <w:bCs w:val="0"/>
        </w:rPr>
        <w:t xml:space="preserve"> UAI</w:t>
      </w:r>
      <w:r>
        <w:rPr>
          <w:b w:val="0"/>
          <w:bCs w:val="0"/>
        </w:rPr>
        <w:t xml:space="preserve"> mechanism.</w:t>
      </w:r>
      <w:r>
        <w:rPr>
          <w:rFonts w:hint="eastAsia"/>
          <w:b w:val="0"/>
          <w:bCs w:val="0"/>
        </w:rPr>
        <w:t xml:space="preserve"> FFS details</w:t>
      </w:r>
      <w:r>
        <w:rPr>
          <w:b w:val="0"/>
          <w:bCs w:val="0"/>
        </w:rPr>
        <w:t>. UAI is optional.</w:t>
      </w:r>
    </w:p>
    <w:p w14:paraId="363DE640" w14:textId="77777777" w:rsidR="00C50B41" w:rsidRDefault="00C264C2">
      <w:pPr>
        <w:spacing w:after="0" w:line="252" w:lineRule="auto"/>
        <w:contextualSpacing/>
        <w:rPr>
          <w:sz w:val="36"/>
          <w:szCs w:val="36"/>
        </w:rPr>
      </w:pPr>
      <w:r>
        <w:rPr>
          <w:sz w:val="36"/>
          <w:szCs w:val="36"/>
        </w:rPr>
        <w:t xml:space="preserve">FFS: </w:t>
      </w:r>
      <w:r>
        <w:rPr>
          <w:rFonts w:hint="eastAsia"/>
          <w:sz w:val="36"/>
          <w:szCs w:val="36"/>
        </w:rPr>
        <w:t>A single time offset is configured for a UE at a given time</w:t>
      </w:r>
    </w:p>
    <w:p w14:paraId="363DE641" w14:textId="77777777" w:rsidR="00C50B41" w:rsidRDefault="00C50B41">
      <w:pPr>
        <w:pStyle w:val="a2"/>
      </w:pPr>
    </w:p>
    <w:p w14:paraId="363DE642" w14:textId="77777777" w:rsidR="00C50B41" w:rsidRDefault="00C264C2">
      <w:pPr>
        <w:pStyle w:val="a2"/>
      </w:pPr>
      <w:r>
        <w:rPr>
          <w:highlight w:val="green"/>
        </w:rPr>
        <w:t>Agreement</w:t>
      </w:r>
    </w:p>
    <w:p w14:paraId="363DE643" w14:textId="77777777" w:rsidR="00C50B41" w:rsidRDefault="00C264C2">
      <w:pPr>
        <w:pStyle w:val="a2"/>
      </w:pPr>
      <w:r>
        <w:t>LP-WUS is supported when UE is configured with NR-DC in RRC CONNECTED mode</w:t>
      </w:r>
    </w:p>
    <w:p w14:paraId="363DE644" w14:textId="77777777" w:rsidR="00C50B41" w:rsidRDefault="00C264C2">
      <w:pPr>
        <w:pStyle w:val="a2"/>
        <w:numPr>
          <w:ilvl w:val="1"/>
          <w:numId w:val="19"/>
        </w:numPr>
      </w:pPr>
      <w:r>
        <w:t>Above is supported for the case PDCCH monitoring is triggered by LP-WUS in the same cell group</w:t>
      </w:r>
    </w:p>
    <w:p w14:paraId="363DE645" w14:textId="77777777" w:rsidR="00C50B41" w:rsidRDefault="00C264C2">
      <w:pPr>
        <w:pStyle w:val="a2"/>
        <w:numPr>
          <w:ilvl w:val="1"/>
          <w:numId w:val="19"/>
        </w:numPr>
      </w:pPr>
      <w:r>
        <w:t>FFS: The cell(s) where PDCCH monitoring triggered by a LP-WUS is applicable</w:t>
      </w:r>
    </w:p>
    <w:p w14:paraId="363DE646" w14:textId="77777777" w:rsidR="00C50B41" w:rsidRDefault="00C50B41">
      <w:pPr>
        <w:pStyle w:val="a2"/>
      </w:pPr>
    </w:p>
    <w:p w14:paraId="363DE647" w14:textId="77777777" w:rsidR="00C50B41" w:rsidRDefault="00C264C2">
      <w:pPr>
        <w:pStyle w:val="a2"/>
      </w:pPr>
      <w:r>
        <w:rPr>
          <w:highlight w:val="green"/>
        </w:rPr>
        <w:t>Agreement</w:t>
      </w:r>
    </w:p>
    <w:p w14:paraId="363DE648" w14:textId="77777777" w:rsidR="00C50B41" w:rsidRDefault="00C264C2">
      <w:pPr>
        <w:pStyle w:val="a0"/>
        <w:numPr>
          <w:ilvl w:val="0"/>
          <w:numId w:val="4"/>
        </w:numPr>
        <w:rPr>
          <w:b w:val="0"/>
          <w:bCs w:val="0"/>
          <w:sz w:val="21"/>
          <w:szCs w:val="21"/>
        </w:rPr>
      </w:pPr>
      <w:r>
        <w:rPr>
          <w:b w:val="0"/>
          <w:bCs w:val="0"/>
          <w:sz w:val="21"/>
          <w:szCs w:val="21"/>
        </w:rPr>
        <w:t>For LP-WUS CONNECTED mode operation, Option 1-2 can be configured separately from Option 1-1</w:t>
      </w:r>
    </w:p>
    <w:p w14:paraId="363DE649" w14:textId="77777777" w:rsidR="00C50B41" w:rsidRDefault="00C264C2">
      <w:pPr>
        <w:pStyle w:val="a2"/>
        <w:numPr>
          <w:ilvl w:val="1"/>
          <w:numId w:val="19"/>
        </w:numPr>
      </w:pPr>
      <w:r>
        <w:lastRenderedPageBreak/>
        <w:t>FFS whether/how to support both Option 1-1 and Option 1-2 simultaneously configured for the same UE</w:t>
      </w:r>
    </w:p>
    <w:p w14:paraId="363DE64A" w14:textId="77777777" w:rsidR="00C50B41" w:rsidRDefault="00C50B41">
      <w:pPr>
        <w:pStyle w:val="a2"/>
      </w:pPr>
    </w:p>
    <w:p w14:paraId="363DE64B" w14:textId="77777777" w:rsidR="00C50B41" w:rsidRDefault="00C264C2">
      <w:pPr>
        <w:pStyle w:val="a2"/>
      </w:pPr>
      <w:r>
        <w:rPr>
          <w:highlight w:val="green"/>
        </w:rPr>
        <w:t>Agreement</w:t>
      </w:r>
    </w:p>
    <w:p w14:paraId="363DE64C" w14:textId="77777777" w:rsidR="00C50B41" w:rsidRDefault="00C264C2">
      <w:pPr>
        <w:pStyle w:val="a0"/>
        <w:numPr>
          <w:ilvl w:val="0"/>
          <w:numId w:val="4"/>
        </w:numPr>
        <w:rPr>
          <w:b w:val="0"/>
          <w:bCs w:val="0"/>
          <w:sz w:val="21"/>
          <w:szCs w:val="21"/>
        </w:rPr>
      </w:pPr>
      <w:r>
        <w:rPr>
          <w:b w:val="0"/>
          <w:bCs w:val="0"/>
          <w:sz w:val="21"/>
          <w:szCs w:val="21"/>
        </w:rPr>
        <w:t>Regarding the potential restriction for LP-WUS configuration in relation with C-DRX configuration for option 1-2 of LP-WUS CONNECTED mode operation, from RAN1 perspective,</w:t>
      </w:r>
    </w:p>
    <w:p w14:paraId="363DE64D" w14:textId="77777777" w:rsidR="00C50B41" w:rsidRDefault="00C264C2">
      <w:pPr>
        <w:pStyle w:val="a2"/>
        <w:numPr>
          <w:ilvl w:val="1"/>
          <w:numId w:val="19"/>
        </w:numPr>
      </w:pPr>
      <w:r>
        <w:t>Opt2: At least LP-WUS periodicity is no larger than long C-DRX cycle, FFS other restrictions</w:t>
      </w:r>
    </w:p>
    <w:p w14:paraId="363DE64E" w14:textId="77777777" w:rsidR="00C50B41" w:rsidRDefault="00C264C2">
      <w:pPr>
        <w:pStyle w:val="a2"/>
        <w:numPr>
          <w:ilvl w:val="1"/>
          <w:numId w:val="19"/>
        </w:numPr>
      </w:pPr>
      <w:r>
        <w:t>Introducing monitoring window is not precluded</w:t>
      </w:r>
    </w:p>
    <w:p w14:paraId="363DE64F" w14:textId="77777777" w:rsidR="00C50B41" w:rsidRDefault="00C50B41">
      <w:pPr>
        <w:pStyle w:val="a2"/>
      </w:pPr>
    </w:p>
    <w:p w14:paraId="363DE650" w14:textId="77777777" w:rsidR="00C50B41" w:rsidRDefault="00C264C2">
      <w:pPr>
        <w:pStyle w:val="30"/>
      </w:pPr>
      <w:r>
        <w:t>RAN1#11</w:t>
      </w:r>
      <w:r>
        <w:rPr>
          <w:rFonts w:eastAsia="游明朝" w:hint="eastAsia"/>
          <w:lang w:eastAsia="ja-JP"/>
        </w:rPr>
        <w:t>9</w:t>
      </w:r>
    </w:p>
    <w:p w14:paraId="363DE651" w14:textId="77777777" w:rsidR="00C50B41" w:rsidRDefault="00C264C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63DE652" w14:textId="77777777" w:rsidR="00C50B41" w:rsidRDefault="00C264C2">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363DE653" w14:textId="77777777" w:rsidR="00C50B41" w:rsidRDefault="00C50B41">
      <w:pPr>
        <w:spacing w:after="0"/>
        <w:rPr>
          <w:sz w:val="21"/>
          <w:szCs w:val="21"/>
          <w:lang w:val="en-US" w:eastAsia="zh-CN" w:bidi="ar"/>
        </w:rPr>
      </w:pPr>
    </w:p>
    <w:p w14:paraId="363DE654" w14:textId="77777777" w:rsidR="00C50B41" w:rsidRDefault="00C264C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63DE655" w14:textId="77777777" w:rsidR="00C50B41" w:rsidRDefault="00C264C2">
      <w:pPr>
        <w:spacing w:after="0" w:line="252" w:lineRule="auto"/>
        <w:contextualSpacing/>
        <w:rPr>
          <w:sz w:val="21"/>
          <w:szCs w:val="21"/>
        </w:rPr>
      </w:pPr>
      <w:r>
        <w:rPr>
          <w:sz w:val="21"/>
          <w:szCs w:val="21"/>
        </w:rPr>
        <w:t xml:space="preserve">LP-WUS in RRC CONNECTED mode does not include Scell dormancy indication. </w:t>
      </w:r>
    </w:p>
    <w:p w14:paraId="363DE656" w14:textId="77777777" w:rsidR="00C50B41" w:rsidRDefault="00C264C2">
      <w:pPr>
        <w:pStyle w:val="a0"/>
        <w:numPr>
          <w:ilvl w:val="0"/>
          <w:numId w:val="35"/>
        </w:numPr>
        <w:rPr>
          <w:rFonts w:ascii="Times New Roman" w:hAnsi="Times New Roman" w:cs="Times New Roman"/>
          <w:b w:val="0"/>
          <w:bCs w:val="0"/>
          <w:sz w:val="21"/>
          <w:szCs w:val="21"/>
        </w:rPr>
      </w:pPr>
      <w:r>
        <w:rPr>
          <w:rFonts w:ascii="Times New Roman" w:hAnsi="Times New Roman" w:cs="Times New Roman"/>
          <w:b w:val="0"/>
          <w:bCs w:val="0"/>
          <w:sz w:val="21"/>
          <w:szCs w:val="21"/>
        </w:rPr>
        <w:t>Note: LP-WUS indication does not impact SCell dormancy behavior</w:t>
      </w:r>
    </w:p>
    <w:p w14:paraId="363DE657" w14:textId="77777777" w:rsidR="00C50B41" w:rsidRDefault="00C50B41">
      <w:pPr>
        <w:spacing w:after="0" w:line="252" w:lineRule="auto"/>
        <w:contextualSpacing/>
        <w:rPr>
          <w:b/>
          <w:bCs/>
          <w:sz w:val="21"/>
          <w:szCs w:val="21"/>
        </w:rPr>
      </w:pPr>
    </w:p>
    <w:p w14:paraId="363DE658" w14:textId="77777777" w:rsidR="00C50B41" w:rsidRDefault="00C264C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63DE659" w14:textId="77777777" w:rsidR="00C50B41" w:rsidRDefault="00C264C2">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363DE65A" w14:textId="77777777" w:rsidR="00C50B41" w:rsidRDefault="00C264C2">
      <w:pPr>
        <w:numPr>
          <w:ilvl w:val="0"/>
          <w:numId w:val="20"/>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363DE65B" w14:textId="77777777" w:rsidR="00C50B41" w:rsidRDefault="00C50B41">
      <w:pPr>
        <w:spacing w:after="120" w:line="240" w:lineRule="auto"/>
        <w:rPr>
          <w:rFonts w:ascii="Times" w:hAnsi="Times"/>
          <w:sz w:val="21"/>
          <w:szCs w:val="21"/>
          <w:highlight w:val="magenta"/>
          <w:lang w:eastAsia="zh-CN"/>
        </w:rPr>
      </w:pPr>
    </w:p>
    <w:p w14:paraId="363DE65C" w14:textId="77777777" w:rsidR="00C50B41" w:rsidRDefault="00C264C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63DE65D" w14:textId="77777777" w:rsidR="00C50B41" w:rsidRDefault="00C264C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363DE65E"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363DE65F"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363DE660"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363DE661"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363DE662"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363DE663" w14:textId="77777777" w:rsidR="00C50B41" w:rsidRDefault="00C264C2">
      <w:pPr>
        <w:numPr>
          <w:ilvl w:val="1"/>
          <w:numId w:val="17"/>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363DE664"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363DE665" w14:textId="77777777" w:rsidR="00C50B41" w:rsidRDefault="00C264C2">
      <w:pPr>
        <w:numPr>
          <w:ilvl w:val="2"/>
          <w:numId w:val="17"/>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363DE666" w14:textId="77777777" w:rsidR="00C50B41" w:rsidRDefault="00C264C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363DE667" w14:textId="77777777" w:rsidR="00C50B41" w:rsidRDefault="00C264C2">
      <w:pPr>
        <w:numPr>
          <w:ilvl w:val="1"/>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363DE668"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363DE669"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363DE66A" w14:textId="77777777" w:rsidR="00C50B41" w:rsidRDefault="00C264C2">
      <w:pPr>
        <w:numPr>
          <w:ilvl w:val="1"/>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363DE66B"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363DE66C"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363DE66D" w14:textId="77777777" w:rsidR="00C50B41" w:rsidRDefault="00C264C2">
      <w:pPr>
        <w:numPr>
          <w:ilvl w:val="1"/>
          <w:numId w:val="17"/>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363DE66E"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lastRenderedPageBreak/>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363DE66F" w14:textId="77777777" w:rsidR="00C50B41" w:rsidRDefault="00C264C2">
      <w:pPr>
        <w:numPr>
          <w:ilvl w:val="2"/>
          <w:numId w:val="17"/>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363DE670" w14:textId="77777777" w:rsidR="00C50B41" w:rsidRDefault="00C50B41">
      <w:pPr>
        <w:pStyle w:val="a2"/>
      </w:pPr>
    </w:p>
    <w:p w14:paraId="363DE671" w14:textId="77777777" w:rsidR="00C50B41" w:rsidRDefault="00C264C2">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363DE672" w14:textId="77777777" w:rsidR="00C50B41" w:rsidRDefault="00C264C2">
      <w:pPr>
        <w:numPr>
          <w:ilvl w:val="0"/>
          <w:numId w:val="16"/>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363DE673" w14:textId="77777777" w:rsidR="00C50B41" w:rsidRDefault="00C264C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363DE674" w14:textId="77777777" w:rsidR="00C50B41" w:rsidRDefault="00C264C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63DE675" w14:textId="77777777" w:rsidR="00C50B41" w:rsidRDefault="00C264C2">
      <w:pPr>
        <w:numPr>
          <w:ilvl w:val="0"/>
          <w:numId w:val="16"/>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63DE676" w14:textId="77777777" w:rsidR="00C50B41" w:rsidRDefault="00C50B41">
      <w:pPr>
        <w:spacing w:after="0" w:line="240" w:lineRule="auto"/>
        <w:jc w:val="left"/>
        <w:rPr>
          <w:rFonts w:ascii="Times" w:hAnsi="Times"/>
          <w:sz w:val="21"/>
          <w:szCs w:val="21"/>
          <w:lang w:eastAsia="zh-CN" w:bidi="ar"/>
        </w:rPr>
      </w:pPr>
    </w:p>
    <w:p w14:paraId="363DE677" w14:textId="77777777" w:rsidR="00C50B41" w:rsidRDefault="00C264C2">
      <w:pPr>
        <w:spacing w:after="0" w:line="240" w:lineRule="auto"/>
        <w:contextualSpacing/>
        <w:jc w:val="left"/>
        <w:rPr>
          <w:rFonts w:ascii="Times" w:hAnsi="Times"/>
          <w:b/>
          <w:bCs/>
          <w:sz w:val="21"/>
          <w:szCs w:val="21"/>
        </w:rPr>
      </w:pPr>
      <w:r>
        <w:rPr>
          <w:rFonts w:ascii="Times" w:hAnsi="Times"/>
          <w:b/>
          <w:bCs/>
          <w:sz w:val="21"/>
          <w:szCs w:val="21"/>
        </w:rPr>
        <w:t>Conclusion</w:t>
      </w:r>
    </w:p>
    <w:p w14:paraId="363DE678" w14:textId="77777777" w:rsidR="00C50B41" w:rsidRDefault="00C264C2">
      <w:pPr>
        <w:numPr>
          <w:ilvl w:val="0"/>
          <w:numId w:val="2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363DE679" w14:textId="77777777" w:rsidR="00C50B41" w:rsidRDefault="00C264C2">
      <w:pPr>
        <w:numPr>
          <w:ilvl w:val="1"/>
          <w:numId w:val="21"/>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63DE67A" w14:textId="77777777" w:rsidR="00C50B41" w:rsidRDefault="00C264C2">
      <w:pPr>
        <w:numPr>
          <w:ilvl w:val="0"/>
          <w:numId w:val="21"/>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63DE67B" w14:textId="77777777" w:rsidR="00C50B41" w:rsidRDefault="00C50B41">
      <w:pPr>
        <w:spacing w:after="0" w:line="240" w:lineRule="auto"/>
        <w:jc w:val="left"/>
        <w:rPr>
          <w:rFonts w:ascii="Times" w:hAnsi="Times"/>
          <w:sz w:val="21"/>
          <w:szCs w:val="21"/>
          <w:lang w:eastAsia="zh-CN" w:bidi="ar"/>
        </w:rPr>
      </w:pPr>
    </w:p>
    <w:p w14:paraId="363DE67C" w14:textId="77777777" w:rsidR="00C50B41" w:rsidRDefault="00C264C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63DE67D" w14:textId="77777777" w:rsidR="00C50B41" w:rsidRDefault="00C264C2">
      <w:pPr>
        <w:numPr>
          <w:ilvl w:val="0"/>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363DE67E" w14:textId="77777777" w:rsidR="00C50B41" w:rsidRDefault="00C264C2">
      <w:pPr>
        <w:numPr>
          <w:ilvl w:val="1"/>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363DE67F" w14:textId="77777777" w:rsidR="00C50B41" w:rsidRDefault="00C264C2">
      <w:pPr>
        <w:numPr>
          <w:ilvl w:val="2"/>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363DE680" w14:textId="77777777" w:rsidR="00C50B41" w:rsidRDefault="00C264C2">
      <w:pPr>
        <w:numPr>
          <w:ilvl w:val="2"/>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363DE681" w14:textId="77777777" w:rsidR="00C50B41" w:rsidRDefault="00C264C2">
      <w:pPr>
        <w:numPr>
          <w:ilvl w:val="1"/>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63DE682" w14:textId="77777777" w:rsidR="00C50B41" w:rsidRDefault="00C264C2">
      <w:pPr>
        <w:numPr>
          <w:ilvl w:val="2"/>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363DE683" w14:textId="77777777" w:rsidR="00C50B41" w:rsidRDefault="00C264C2">
      <w:pPr>
        <w:numPr>
          <w:ilvl w:val="2"/>
          <w:numId w:val="22"/>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363DE684" w14:textId="77777777" w:rsidR="00C50B41" w:rsidRDefault="00C264C2">
      <w:pPr>
        <w:numPr>
          <w:ilvl w:val="1"/>
          <w:numId w:val="22"/>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363DE685" w14:textId="77777777" w:rsidR="00C50B41" w:rsidRDefault="00C50B41">
      <w:pPr>
        <w:spacing w:after="0" w:line="240" w:lineRule="auto"/>
        <w:jc w:val="left"/>
        <w:rPr>
          <w:rFonts w:ascii="Times" w:hAnsi="Times"/>
          <w:sz w:val="21"/>
          <w:szCs w:val="21"/>
          <w:lang w:eastAsia="zh-CN" w:bidi="ar"/>
        </w:rPr>
      </w:pPr>
    </w:p>
    <w:p w14:paraId="363DE686" w14:textId="77777777" w:rsidR="00C50B41" w:rsidRDefault="00C264C2">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363DE687" w14:textId="77777777" w:rsidR="00C50B41" w:rsidRDefault="00C50B41">
      <w:pPr>
        <w:pStyle w:val="a2"/>
        <w:rPr>
          <w:lang w:val="en-GB"/>
        </w:rPr>
      </w:pPr>
    </w:p>
    <w:sectPr w:rsidR="00C50B41">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DE692" w14:textId="77777777" w:rsidR="00C50B41" w:rsidRDefault="00C264C2">
      <w:pPr>
        <w:spacing w:line="240" w:lineRule="auto"/>
      </w:pPr>
      <w:r>
        <w:separator/>
      </w:r>
    </w:p>
  </w:endnote>
  <w:endnote w:type="continuationSeparator" w:id="0">
    <w:p w14:paraId="363DE693" w14:textId="77777777" w:rsidR="00C50B41" w:rsidRDefault="00C264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font>
  <w:font w:name="Times-Italic">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Times New Roman Regular">
    <w:altName w:val="Times New Roman"/>
    <w:charset w:val="00"/>
    <w:family w:val="auto"/>
    <w:pitch w:val="default"/>
    <w:sig w:usb0="E0000AFF" w:usb1="00007843" w:usb2="00000001" w:usb3="00000000" w:csb0="400001BF" w:csb1="DFF7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DE690" w14:textId="77777777" w:rsidR="00C50B41" w:rsidRDefault="00C264C2">
      <w:pPr>
        <w:spacing w:after="0"/>
      </w:pPr>
      <w:r>
        <w:separator/>
      </w:r>
    </w:p>
  </w:footnote>
  <w:footnote w:type="continuationSeparator" w:id="0">
    <w:p w14:paraId="363DE691" w14:textId="77777777" w:rsidR="00C50B41" w:rsidRDefault="00C264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1" w15:restartNumberingAfterBreak="0">
    <w:nsid w:val="AF975545"/>
    <w:multiLevelType w:val="singleLevel"/>
    <w:tmpl w:val="AF975545"/>
    <w:lvl w:ilvl="0">
      <w:start w:val="1"/>
      <w:numFmt w:val="bullet"/>
      <w:lvlText w:val=""/>
      <w:lvlJc w:val="left"/>
      <w:pPr>
        <w:ind w:left="420" w:hanging="420"/>
      </w:pPr>
      <w:rPr>
        <w:rFonts w:ascii="Symbol" w:hAnsi="Symbol" w:cs="Symbol" w:hint="default"/>
      </w:rPr>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C4298F67"/>
    <w:multiLevelType w:val="singleLevel"/>
    <w:tmpl w:val="C4298F67"/>
    <w:lvl w:ilvl="0">
      <w:start w:val="1"/>
      <w:numFmt w:val="bullet"/>
      <w:lvlText w:val=""/>
      <w:lvlJc w:val="left"/>
      <w:pPr>
        <w:ind w:left="420" w:hanging="420"/>
      </w:pPr>
      <w:rPr>
        <w:rFonts w:ascii="Symbol" w:hAnsi="Symbol" w:cs="Symbol" w:hint="default"/>
      </w:rPr>
    </w:lvl>
  </w:abstractNum>
  <w:abstractNum w:abstractNumId="4" w15:restartNumberingAfterBreak="0">
    <w:nsid w:val="CBBFC085"/>
    <w:multiLevelType w:val="singleLevel"/>
    <w:tmpl w:val="CBBFC085"/>
    <w:lvl w:ilvl="0">
      <w:start w:val="1"/>
      <w:numFmt w:val="bullet"/>
      <w:lvlText w:val=""/>
      <w:lvlJc w:val="left"/>
      <w:pPr>
        <w:ind w:left="420" w:hanging="420"/>
      </w:pPr>
      <w:rPr>
        <w:rFonts w:ascii="Wingdings" w:hAnsi="Wingdings" w:hint="default"/>
      </w:rPr>
    </w:lvl>
  </w:abstractNum>
  <w:abstractNum w:abstractNumId="5" w15:restartNumberingAfterBreak="0">
    <w:nsid w:val="CFFAED61"/>
    <w:multiLevelType w:val="multilevel"/>
    <w:tmpl w:val="CFFAED6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F7DF0023"/>
    <w:multiLevelType w:val="multilevel"/>
    <w:tmpl w:val="F7DF002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FDFDBD19"/>
    <w:multiLevelType w:val="singleLevel"/>
    <w:tmpl w:val="FDFDBD19"/>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FFB64C55"/>
    <w:multiLevelType w:val="singleLevel"/>
    <w:tmpl w:val="FFB64C55"/>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FFBDBBD2"/>
    <w:multiLevelType w:val="singleLevel"/>
    <w:tmpl w:val="FFBDBBD2"/>
    <w:lvl w:ilvl="0">
      <w:start w:val="1"/>
      <w:numFmt w:val="bullet"/>
      <w:lvlText w:val="●"/>
      <w:lvlJc w:val="left"/>
      <w:pPr>
        <w:tabs>
          <w:tab w:val="left" w:pos="420"/>
        </w:tabs>
        <w:ind w:left="418" w:hanging="418"/>
      </w:pPr>
      <w:rPr>
        <w:rFonts w:ascii="Arial" w:hAnsi="Arial" w:cs="Arial" w:hint="default"/>
      </w:rPr>
    </w:lvl>
  </w:abstractNum>
  <w:abstractNum w:abstractNumId="10" w15:restartNumberingAfterBreak="0">
    <w:nsid w:val="FFED9A68"/>
    <w:multiLevelType w:val="singleLevel"/>
    <w:tmpl w:val="FFED9A68"/>
    <w:lvl w:ilvl="0">
      <w:start w:val="1"/>
      <w:numFmt w:val="bullet"/>
      <w:lvlText w:val=""/>
      <w:lvlJc w:val="left"/>
      <w:pPr>
        <w:tabs>
          <w:tab w:val="left" w:pos="1680"/>
        </w:tabs>
        <w:ind w:left="2100" w:hanging="420"/>
      </w:pPr>
      <w:rPr>
        <w:rFonts w:ascii="Wingdings" w:hAnsi="Wingdings" w:hint="default"/>
      </w:rPr>
    </w:lvl>
  </w:abstractNum>
  <w:abstractNum w:abstractNumId="1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3"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14" w15:restartNumberingAfterBreak="0">
    <w:nsid w:val="01083E49"/>
    <w:multiLevelType w:val="multilevel"/>
    <w:tmpl w:val="01083E49"/>
    <w:lvl w:ilvl="0">
      <w:start w:val="1"/>
      <w:numFmt w:val="bullet"/>
      <w:lvlText w:val="•"/>
      <w:lvlJc w:val="left"/>
      <w:pPr>
        <w:ind w:left="846" w:hanging="420"/>
      </w:pPr>
      <w:rPr>
        <w:rFonts w:ascii="Arial" w:hAnsi="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02B1756D"/>
    <w:multiLevelType w:val="multilevel"/>
    <w:tmpl w:val="02B1756D"/>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8C94EB8"/>
    <w:multiLevelType w:val="singleLevel"/>
    <w:tmpl w:val="08C94EB8"/>
    <w:lvl w:ilvl="0">
      <w:start w:val="1"/>
      <w:numFmt w:val="bullet"/>
      <w:lvlText w:val=""/>
      <w:lvlJc w:val="left"/>
      <w:pPr>
        <w:ind w:left="420" w:hanging="420"/>
      </w:pPr>
      <w:rPr>
        <w:rFonts w:ascii="Symbol" w:hAnsi="Symbol" w:cs="Symbol" w:hint="default"/>
      </w:rPr>
    </w:lvl>
  </w:abstractNum>
  <w:abstractNum w:abstractNumId="21" w15:restartNumberingAfterBreak="0">
    <w:nsid w:val="09454BCF"/>
    <w:multiLevelType w:val="multilevel"/>
    <w:tmpl w:val="09454B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450003F"/>
    <w:multiLevelType w:val="multilevel"/>
    <w:tmpl w:val="1450003F"/>
    <w:lvl w:ilvl="0">
      <w:start w:val="1"/>
      <w:numFmt w:val="bullet"/>
      <w:lvlText w:val=""/>
      <w:lvlJc w:val="left"/>
      <w:pPr>
        <w:tabs>
          <w:tab w:val="left" w:pos="720"/>
        </w:tabs>
        <w:ind w:left="720" w:hanging="720"/>
      </w:pPr>
      <w:rPr>
        <w:rFonts w:ascii="Wingdings" w:hAnsi="Wingdings"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C615E36"/>
    <w:multiLevelType w:val="multilevel"/>
    <w:tmpl w:val="1C615E36"/>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8"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F1230FA"/>
    <w:multiLevelType w:val="multilevel"/>
    <w:tmpl w:val="1F1230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0CA0C9C"/>
    <w:multiLevelType w:val="multilevel"/>
    <w:tmpl w:val="20CA0C9C"/>
    <w:lvl w:ilvl="0">
      <w:numFmt w:val="bullet"/>
      <w:lvlText w:val="•"/>
      <w:lvlJc w:val="left"/>
      <w:pPr>
        <w:tabs>
          <w:tab w:val="left" w:pos="720"/>
        </w:tabs>
        <w:ind w:left="720" w:hanging="720"/>
      </w:pPr>
      <w:rPr>
        <w:rFonts w:ascii="Times New Roman" w:eastAsia="SimSun" w:hAnsi="Times New Roman"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3" w15:restartNumberingAfterBreak="0">
    <w:nsid w:val="21143F0D"/>
    <w:multiLevelType w:val="multilevel"/>
    <w:tmpl w:val="21143F0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4A504B4"/>
    <w:multiLevelType w:val="multilevel"/>
    <w:tmpl w:val="24A504B4"/>
    <w:lvl w:ilvl="0">
      <w:start w:val="2021"/>
      <w:numFmt w:val="bullet"/>
      <w:lvlText w:val="-"/>
      <w:lvlJc w:val="left"/>
      <w:pPr>
        <w:ind w:left="620" w:hanging="420"/>
      </w:pPr>
      <w:rPr>
        <w:rFonts w:ascii="Arial" w:eastAsia="ＭＳ 明朝" w:hAnsi="Arial" w:cs="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9526F5F"/>
    <w:multiLevelType w:val="multilevel"/>
    <w:tmpl w:val="29526F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5"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D330869"/>
    <w:multiLevelType w:val="multilevel"/>
    <w:tmpl w:val="3D3308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39329DB"/>
    <w:multiLevelType w:val="multilevel"/>
    <w:tmpl w:val="439329DB"/>
    <w:lvl w:ilvl="0">
      <w:numFmt w:val="bullet"/>
      <w:lvlText w:val="•"/>
      <w:lvlJc w:val="left"/>
      <w:pPr>
        <w:tabs>
          <w:tab w:val="left" w:pos="720"/>
        </w:tabs>
        <w:ind w:left="720" w:hanging="720"/>
      </w:pPr>
      <w:rPr>
        <w:rFonts w:ascii="Times New Roman" w:eastAsia="SimSun" w:hAnsi="Times New Roman" w:hint="default"/>
      </w:rPr>
    </w:lvl>
    <w:lvl w:ilvl="1">
      <w:numFmt w:val="bullet"/>
      <w:lvlText w:val="•"/>
      <w:lvlJc w:val="left"/>
      <w:pPr>
        <w:ind w:left="440" w:hanging="440"/>
      </w:pPr>
      <w:rPr>
        <w:rFonts w:ascii="Times New Roman" w:eastAsia="SimSun" w:hAnsi="Times New Roman" w:hint="default"/>
      </w:rPr>
    </w:lvl>
    <w:lvl w:ilvl="2">
      <w:numFmt w:val="bullet"/>
      <w:lvlText w:val="•"/>
      <w:lvlJc w:val="left"/>
      <w:pPr>
        <w:ind w:left="440" w:hanging="440"/>
      </w:pPr>
      <w:rPr>
        <w:rFonts w:ascii="Times New Roman" w:eastAsia="SimSun" w:hAnsi="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AA25FE0"/>
    <w:multiLevelType w:val="singleLevel"/>
    <w:tmpl w:val="4AA25FE0"/>
    <w:lvl w:ilvl="0">
      <w:start w:val="1"/>
      <w:numFmt w:val="bullet"/>
      <w:lvlText w:val=""/>
      <w:lvlJc w:val="left"/>
      <w:pPr>
        <w:ind w:left="420" w:hanging="420"/>
      </w:pPr>
      <w:rPr>
        <w:rFonts w:ascii="Symbol" w:hAnsi="Symbol" w:cs="Symbol" w:hint="default"/>
      </w:rPr>
    </w:lvl>
  </w:abstractNum>
  <w:abstractNum w:abstractNumId="53"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EBF2D59"/>
    <w:multiLevelType w:val="multilevel"/>
    <w:tmpl w:val="4EBF2D5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5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8" w15:restartNumberingAfterBreak="0">
    <w:nsid w:val="564F5F15"/>
    <w:multiLevelType w:val="multilevel"/>
    <w:tmpl w:val="564F5F15"/>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59"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8D64AF8"/>
    <w:multiLevelType w:val="singleLevel"/>
    <w:tmpl w:val="58D64AF8"/>
    <w:lvl w:ilvl="0">
      <w:start w:val="1"/>
      <w:numFmt w:val="decimal"/>
      <w:suff w:val="space"/>
      <w:lvlText w:val="%1."/>
      <w:lvlJc w:val="left"/>
    </w:lvl>
  </w:abstractNum>
  <w:abstractNum w:abstractNumId="61" w15:restartNumberingAfterBreak="0">
    <w:nsid w:val="59525B23"/>
    <w:multiLevelType w:val="multilevel"/>
    <w:tmpl w:val="59525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AC745D0"/>
    <w:multiLevelType w:val="multilevel"/>
    <w:tmpl w:val="5AC745D0"/>
    <w:lvl w:ilvl="0">
      <w:start w:val="1"/>
      <w:numFmt w:val="bullet"/>
      <w:lvlText w:val=""/>
      <w:lvlJc w:val="left"/>
      <w:pPr>
        <w:ind w:left="1007" w:hanging="440"/>
      </w:pPr>
      <w:rPr>
        <w:rFonts w:ascii="Wingdings" w:hAnsi="Wingdings" w:hint="default"/>
      </w:rPr>
    </w:lvl>
    <w:lvl w:ilvl="1">
      <w:start w:val="1"/>
      <w:numFmt w:val="bullet"/>
      <w:lvlText w:val=""/>
      <w:lvlJc w:val="left"/>
      <w:pPr>
        <w:ind w:left="1447" w:hanging="440"/>
      </w:pPr>
      <w:rPr>
        <w:rFonts w:ascii="Wingdings" w:hAnsi="Wingdings" w:hint="default"/>
      </w:rPr>
    </w:lvl>
    <w:lvl w:ilvl="2">
      <w:start w:val="1"/>
      <w:numFmt w:val="bullet"/>
      <w:lvlText w:val=""/>
      <w:lvlJc w:val="left"/>
      <w:pPr>
        <w:ind w:left="1887" w:hanging="440"/>
      </w:pPr>
      <w:rPr>
        <w:rFonts w:ascii="Wingdings" w:hAnsi="Wingdings" w:hint="default"/>
      </w:rPr>
    </w:lvl>
    <w:lvl w:ilvl="3">
      <w:start w:val="1"/>
      <w:numFmt w:val="bullet"/>
      <w:lvlText w:val=""/>
      <w:lvlJc w:val="left"/>
      <w:pPr>
        <w:ind w:left="2327" w:hanging="440"/>
      </w:pPr>
      <w:rPr>
        <w:rFonts w:ascii="Wingdings" w:hAnsi="Wingdings" w:hint="default"/>
      </w:rPr>
    </w:lvl>
    <w:lvl w:ilvl="4">
      <w:start w:val="1"/>
      <w:numFmt w:val="bullet"/>
      <w:lvlText w:val=""/>
      <w:lvlJc w:val="left"/>
      <w:pPr>
        <w:ind w:left="2767" w:hanging="440"/>
      </w:pPr>
      <w:rPr>
        <w:rFonts w:ascii="Wingdings" w:hAnsi="Wingdings" w:hint="default"/>
      </w:rPr>
    </w:lvl>
    <w:lvl w:ilvl="5">
      <w:start w:val="1"/>
      <w:numFmt w:val="bullet"/>
      <w:lvlText w:val=""/>
      <w:lvlJc w:val="left"/>
      <w:pPr>
        <w:ind w:left="3207" w:hanging="440"/>
      </w:pPr>
      <w:rPr>
        <w:rFonts w:ascii="Wingdings" w:hAnsi="Wingdings" w:hint="default"/>
      </w:rPr>
    </w:lvl>
    <w:lvl w:ilvl="6">
      <w:start w:val="1"/>
      <w:numFmt w:val="bullet"/>
      <w:lvlText w:val=""/>
      <w:lvlJc w:val="left"/>
      <w:pPr>
        <w:ind w:left="3647" w:hanging="440"/>
      </w:pPr>
      <w:rPr>
        <w:rFonts w:ascii="Wingdings" w:hAnsi="Wingdings" w:hint="default"/>
      </w:rPr>
    </w:lvl>
    <w:lvl w:ilvl="7">
      <w:start w:val="1"/>
      <w:numFmt w:val="bullet"/>
      <w:lvlText w:val=""/>
      <w:lvlJc w:val="left"/>
      <w:pPr>
        <w:ind w:left="4087" w:hanging="440"/>
      </w:pPr>
      <w:rPr>
        <w:rFonts w:ascii="Wingdings" w:hAnsi="Wingdings" w:hint="default"/>
      </w:rPr>
    </w:lvl>
    <w:lvl w:ilvl="8">
      <w:start w:val="1"/>
      <w:numFmt w:val="bullet"/>
      <w:lvlText w:val=""/>
      <w:lvlJc w:val="left"/>
      <w:pPr>
        <w:ind w:left="4527" w:hanging="440"/>
      </w:pPr>
      <w:rPr>
        <w:rFonts w:ascii="Wingdings" w:hAnsi="Wingdings" w:hint="default"/>
      </w:rPr>
    </w:lvl>
  </w:abstractNum>
  <w:abstractNum w:abstractNumId="64"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D3757ED"/>
    <w:multiLevelType w:val="multilevel"/>
    <w:tmpl w:val="5D3757ED"/>
    <w:lvl w:ilvl="0">
      <w:start w:val="1"/>
      <w:numFmt w:val="bullet"/>
      <w:lvlText w:val=""/>
      <w:lvlJc w:val="left"/>
      <w:pPr>
        <w:ind w:left="2988" w:hanging="360"/>
      </w:pPr>
      <w:rPr>
        <w:rFonts w:ascii="Symbol" w:hAnsi="Symbol" w:hint="default"/>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66"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61A968A4"/>
    <w:multiLevelType w:val="multilevel"/>
    <w:tmpl w:val="61A968A4"/>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Wingdings" w:hAnsi="Wingdings"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8" w15:restartNumberingAfterBreak="0">
    <w:nsid w:val="6245486C"/>
    <w:multiLevelType w:val="multilevel"/>
    <w:tmpl w:val="6245486C"/>
    <w:lvl w:ilvl="0">
      <w:start w:val="1"/>
      <w:numFmt w:val="bullet"/>
      <w:lvlText w:val="•"/>
      <w:lvlJc w:val="left"/>
      <w:pPr>
        <w:ind w:left="846" w:hanging="420"/>
      </w:pPr>
      <w:rPr>
        <w:rFonts w:ascii="Arial" w:hAnsi="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9" w15:restartNumberingAfterBreak="0">
    <w:nsid w:val="632D6FCE"/>
    <w:multiLevelType w:val="multilevel"/>
    <w:tmpl w:val="632D6FCE"/>
    <w:lvl w:ilvl="0">
      <w:start w:val="1"/>
      <w:numFmt w:val="decimal"/>
      <w:lvlText w:val="Proposal %1:"/>
      <w:lvlJc w:val="left"/>
      <w:pPr>
        <w:ind w:left="562" w:hanging="420"/>
      </w:pPr>
      <w:rPr>
        <w:rFonts w:hint="eastAsia"/>
        <w:b/>
        <w:i/>
        <w:lang w:val="en-GB"/>
      </w:rPr>
    </w:lvl>
    <w:lvl w:ilvl="1">
      <w:numFmt w:val="bullet"/>
      <w:lvlText w:val="•"/>
      <w:lvlJc w:val="left"/>
      <w:pPr>
        <w:ind w:left="397" w:hanging="397"/>
      </w:pPr>
      <w:rPr>
        <w:rFonts w:ascii="Arial" w:hAnsi="Aria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5B05A77"/>
    <w:multiLevelType w:val="multilevel"/>
    <w:tmpl w:val="65B05A7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Symbol" w:hAnsi="Symbol" w:hint="default"/>
      </w:rPr>
    </w:lvl>
    <w:lvl w:ilvl="2">
      <w:start w:val="1"/>
      <w:numFmt w:val="bullet"/>
      <w:lvlText w:val=""/>
      <w:lvlJc w:val="left"/>
      <w:pPr>
        <w:ind w:left="125" w:firstLine="555"/>
      </w:pPr>
      <w:rPr>
        <w:rFonts w:ascii="Symbol" w:hAnsi="Symbol"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3" w15:restartNumberingAfterBreak="0">
    <w:nsid w:val="68B663C4"/>
    <w:multiLevelType w:val="multilevel"/>
    <w:tmpl w:val="68B663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6AAB7C46"/>
    <w:multiLevelType w:val="multilevel"/>
    <w:tmpl w:val="6AAB7C4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B307117"/>
    <w:multiLevelType w:val="multilevel"/>
    <w:tmpl w:val="6B3071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6D1E63F4"/>
    <w:multiLevelType w:val="multilevel"/>
    <w:tmpl w:val="6D1E63F4"/>
    <w:lvl w:ilvl="0">
      <w:start w:val="1"/>
      <w:numFmt w:val="bullet"/>
      <w:lvlText w:val="•"/>
      <w:lvlJc w:val="left"/>
      <w:pPr>
        <w:ind w:left="846" w:hanging="420"/>
      </w:pPr>
      <w:rPr>
        <w:rFonts w:ascii="Arial" w:hAnsi="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7" w15:restartNumberingAfterBreak="0">
    <w:nsid w:val="6F446347"/>
    <w:multiLevelType w:val="multilevel"/>
    <w:tmpl w:val="6F44634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9" w15:restartNumberingAfterBreak="0">
    <w:nsid w:val="702A5787"/>
    <w:multiLevelType w:val="multilevel"/>
    <w:tmpl w:val="702A5787"/>
    <w:lvl w:ilvl="0">
      <w:start w:val="1"/>
      <w:numFmt w:val="decimal"/>
      <w:suff w:val="space"/>
      <w:lvlText w:val="Observation %1:"/>
      <w:lvlJc w:val="left"/>
      <w:pPr>
        <w:ind w:left="369" w:hanging="227"/>
      </w:pPr>
      <w:rPr>
        <w:rFonts w:hint="eastAsia"/>
        <w:b/>
        <w:i/>
      </w:rPr>
    </w:lvl>
    <w:lvl w:ilvl="1">
      <w:start w:val="1"/>
      <w:numFmt w:val="lowerLetter"/>
      <w:lvlText w:val="%2)"/>
      <w:lvlJc w:val="left"/>
      <w:pPr>
        <w:ind w:left="58" w:hanging="420"/>
      </w:pPr>
    </w:lvl>
    <w:lvl w:ilvl="2">
      <w:start w:val="1"/>
      <w:numFmt w:val="lowerRoman"/>
      <w:lvlText w:val="%3."/>
      <w:lvlJc w:val="right"/>
      <w:pPr>
        <w:ind w:left="478" w:hanging="420"/>
      </w:pPr>
    </w:lvl>
    <w:lvl w:ilvl="3">
      <w:start w:val="1"/>
      <w:numFmt w:val="decimal"/>
      <w:lvlText w:val="%4."/>
      <w:lvlJc w:val="left"/>
      <w:pPr>
        <w:ind w:left="898" w:hanging="420"/>
      </w:pPr>
    </w:lvl>
    <w:lvl w:ilvl="4">
      <w:start w:val="1"/>
      <w:numFmt w:val="lowerLetter"/>
      <w:lvlText w:val="%5)"/>
      <w:lvlJc w:val="left"/>
      <w:pPr>
        <w:ind w:left="1318" w:hanging="420"/>
      </w:pPr>
    </w:lvl>
    <w:lvl w:ilvl="5">
      <w:start w:val="1"/>
      <w:numFmt w:val="lowerRoman"/>
      <w:lvlText w:val="%6."/>
      <w:lvlJc w:val="right"/>
      <w:pPr>
        <w:ind w:left="1738" w:hanging="420"/>
      </w:pPr>
    </w:lvl>
    <w:lvl w:ilvl="6">
      <w:start w:val="1"/>
      <w:numFmt w:val="decimal"/>
      <w:lvlText w:val="%7."/>
      <w:lvlJc w:val="left"/>
      <w:pPr>
        <w:ind w:left="2158" w:hanging="420"/>
      </w:pPr>
    </w:lvl>
    <w:lvl w:ilvl="7">
      <w:start w:val="1"/>
      <w:numFmt w:val="lowerLetter"/>
      <w:lvlText w:val="%8)"/>
      <w:lvlJc w:val="left"/>
      <w:pPr>
        <w:ind w:left="2578" w:hanging="420"/>
      </w:pPr>
    </w:lvl>
    <w:lvl w:ilvl="8">
      <w:start w:val="1"/>
      <w:numFmt w:val="lowerRoman"/>
      <w:lvlText w:val="%9."/>
      <w:lvlJc w:val="right"/>
      <w:pPr>
        <w:ind w:left="2998" w:hanging="420"/>
      </w:pPr>
    </w:lvl>
  </w:abstractNum>
  <w:abstractNum w:abstractNumId="80" w15:restartNumberingAfterBreak="0">
    <w:nsid w:val="712978BF"/>
    <w:multiLevelType w:val="multilevel"/>
    <w:tmpl w:val="712978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3137BCB"/>
    <w:multiLevelType w:val="multilevel"/>
    <w:tmpl w:val="73137BC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AAA0EFA"/>
    <w:multiLevelType w:val="multilevel"/>
    <w:tmpl w:val="7AAA0E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7CA80FE0"/>
    <w:multiLevelType w:val="multilevel"/>
    <w:tmpl w:val="7CA80FE0"/>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40257640">
    <w:abstractNumId w:val="12"/>
  </w:num>
  <w:num w:numId="2" w16cid:durableId="435251905">
    <w:abstractNumId w:val="11"/>
  </w:num>
  <w:num w:numId="3" w16cid:durableId="533348402">
    <w:abstractNumId w:val="32"/>
  </w:num>
  <w:num w:numId="4" w16cid:durableId="1685091455">
    <w:abstractNumId w:val="17"/>
  </w:num>
  <w:num w:numId="5" w16cid:durableId="884490968">
    <w:abstractNumId w:val="38"/>
  </w:num>
  <w:num w:numId="6" w16cid:durableId="1924727109">
    <w:abstractNumId w:val="44"/>
    <w:lvlOverride w:ilvl="0">
      <w:startOverride w:val="1"/>
    </w:lvlOverride>
  </w:num>
  <w:num w:numId="7" w16cid:durableId="1409231894">
    <w:abstractNumId w:val="46"/>
  </w:num>
  <w:num w:numId="8" w16cid:durableId="1852068239">
    <w:abstractNumId w:val="57"/>
  </w:num>
  <w:num w:numId="9" w16cid:durableId="1341153457">
    <w:abstractNumId w:val="78"/>
  </w:num>
  <w:num w:numId="10" w16cid:durableId="254173639">
    <w:abstractNumId w:val="18"/>
  </w:num>
  <w:num w:numId="11" w16cid:durableId="1818035404">
    <w:abstractNumId w:val="2"/>
  </w:num>
  <w:num w:numId="12" w16cid:durableId="1108476121">
    <w:abstractNumId w:val="25"/>
  </w:num>
  <w:num w:numId="13" w16cid:durableId="1657539180">
    <w:abstractNumId w:val="47"/>
  </w:num>
  <w:num w:numId="14" w16cid:durableId="1924608784">
    <w:abstractNumId w:val="30"/>
  </w:num>
  <w:num w:numId="15" w16cid:durableId="912814718">
    <w:abstractNumId w:val="55"/>
  </w:num>
  <w:num w:numId="16" w16cid:durableId="598291697">
    <w:abstractNumId w:val="56"/>
  </w:num>
  <w:num w:numId="17" w16cid:durableId="1664242347">
    <w:abstractNumId w:val="53"/>
  </w:num>
  <w:num w:numId="18" w16cid:durableId="1175459981">
    <w:abstractNumId w:val="28"/>
  </w:num>
  <w:num w:numId="19" w16cid:durableId="59444359">
    <w:abstractNumId w:val="51"/>
  </w:num>
  <w:num w:numId="20" w16cid:durableId="1150636668">
    <w:abstractNumId w:val="70"/>
  </w:num>
  <w:num w:numId="21" w16cid:durableId="1152215830">
    <w:abstractNumId w:val="36"/>
  </w:num>
  <w:num w:numId="22" w16cid:durableId="377894897">
    <w:abstractNumId w:val="87"/>
  </w:num>
  <w:num w:numId="23" w16cid:durableId="1205102087">
    <w:abstractNumId w:val="22"/>
  </w:num>
  <w:num w:numId="24" w16cid:durableId="2015184439">
    <w:abstractNumId w:val="73"/>
  </w:num>
  <w:num w:numId="25" w16cid:durableId="1670911134">
    <w:abstractNumId w:val="84"/>
  </w:num>
  <w:num w:numId="26" w16cid:durableId="397940315">
    <w:abstractNumId w:val="33"/>
  </w:num>
  <w:num w:numId="27" w16cid:durableId="1426222150">
    <w:abstractNumId w:val="40"/>
  </w:num>
  <w:num w:numId="28" w16cid:durableId="356272433">
    <w:abstractNumId w:val="49"/>
  </w:num>
  <w:num w:numId="29" w16cid:durableId="692193668">
    <w:abstractNumId w:val="37"/>
  </w:num>
  <w:num w:numId="30" w16cid:durableId="1126048785">
    <w:abstractNumId w:val="71"/>
  </w:num>
  <w:num w:numId="31" w16cid:durableId="596444728">
    <w:abstractNumId w:val="31"/>
  </w:num>
  <w:num w:numId="32" w16cid:durableId="1882009186">
    <w:abstractNumId w:val="64"/>
  </w:num>
  <w:num w:numId="33" w16cid:durableId="207493599">
    <w:abstractNumId w:val="23"/>
  </w:num>
  <w:num w:numId="34" w16cid:durableId="6685058">
    <w:abstractNumId w:val="19"/>
  </w:num>
  <w:num w:numId="35" w16cid:durableId="1280212765">
    <w:abstractNumId w:val="16"/>
  </w:num>
  <w:num w:numId="36" w16cid:durableId="481820804">
    <w:abstractNumId w:val="7"/>
  </w:num>
  <w:num w:numId="37" w16cid:durableId="1257982976">
    <w:abstractNumId w:val="9"/>
  </w:num>
  <w:num w:numId="38" w16cid:durableId="988289843">
    <w:abstractNumId w:val="60"/>
  </w:num>
  <w:num w:numId="39" w16cid:durableId="562061203">
    <w:abstractNumId w:val="79"/>
  </w:num>
  <w:num w:numId="40" w16cid:durableId="20323826">
    <w:abstractNumId w:val="67"/>
  </w:num>
  <w:num w:numId="41" w16cid:durableId="1737583692">
    <w:abstractNumId w:val="83"/>
  </w:num>
  <w:num w:numId="42" w16cid:durableId="1995834103">
    <w:abstractNumId w:val="21"/>
  </w:num>
  <w:num w:numId="43" w16cid:durableId="73286205">
    <w:abstractNumId w:val="75"/>
  </w:num>
  <w:num w:numId="44" w16cid:durableId="1020862237">
    <w:abstractNumId w:val="27"/>
  </w:num>
  <w:num w:numId="45" w16cid:durableId="355885448">
    <w:abstractNumId w:val="43"/>
  </w:num>
  <w:num w:numId="46" w16cid:durableId="1492058354">
    <w:abstractNumId w:val="72"/>
  </w:num>
  <w:num w:numId="47" w16cid:durableId="994794285">
    <w:abstractNumId w:val="69"/>
  </w:num>
  <w:num w:numId="48" w16cid:durableId="1328823666">
    <w:abstractNumId w:val="52"/>
  </w:num>
  <w:num w:numId="49" w16cid:durableId="1345203492">
    <w:abstractNumId w:val="0"/>
  </w:num>
  <w:num w:numId="50" w16cid:durableId="1362048228">
    <w:abstractNumId w:val="3"/>
  </w:num>
  <w:num w:numId="51" w16cid:durableId="732434268">
    <w:abstractNumId w:val="6"/>
  </w:num>
  <w:num w:numId="52" w16cid:durableId="422923095">
    <w:abstractNumId w:val="13"/>
  </w:num>
  <w:num w:numId="53" w16cid:durableId="987249295">
    <w:abstractNumId w:val="1"/>
  </w:num>
  <w:num w:numId="54" w16cid:durableId="1521503490">
    <w:abstractNumId w:val="10"/>
  </w:num>
  <w:num w:numId="55" w16cid:durableId="1873835358">
    <w:abstractNumId w:val="4"/>
  </w:num>
  <w:num w:numId="56" w16cid:durableId="440489379">
    <w:abstractNumId w:val="20"/>
  </w:num>
  <w:num w:numId="57" w16cid:durableId="267465094">
    <w:abstractNumId w:val="76"/>
  </w:num>
  <w:num w:numId="58" w16cid:durableId="1232546364">
    <w:abstractNumId w:val="14"/>
  </w:num>
  <w:num w:numId="59" w16cid:durableId="1695231357">
    <w:abstractNumId w:val="68"/>
  </w:num>
  <w:num w:numId="60" w16cid:durableId="2029670035">
    <w:abstractNumId w:val="34"/>
  </w:num>
  <w:num w:numId="61" w16cid:durableId="591744551">
    <w:abstractNumId w:val="85"/>
  </w:num>
  <w:num w:numId="62" w16cid:durableId="1353844752">
    <w:abstractNumId w:val="62"/>
  </w:num>
  <w:num w:numId="63" w16cid:durableId="1149324697">
    <w:abstractNumId w:val="26"/>
  </w:num>
  <w:num w:numId="64" w16cid:durableId="518274948">
    <w:abstractNumId w:val="80"/>
  </w:num>
  <w:num w:numId="65" w16cid:durableId="1617983475">
    <w:abstractNumId w:val="15"/>
  </w:num>
  <w:num w:numId="66" w16cid:durableId="1645115022">
    <w:abstractNumId w:val="24"/>
  </w:num>
  <w:num w:numId="67" w16cid:durableId="308562616">
    <w:abstractNumId w:val="59"/>
  </w:num>
  <w:num w:numId="68" w16cid:durableId="1946963685">
    <w:abstractNumId w:val="50"/>
  </w:num>
  <w:num w:numId="69" w16cid:durableId="1399669652">
    <w:abstractNumId w:val="63"/>
  </w:num>
  <w:num w:numId="70" w16cid:durableId="129983918">
    <w:abstractNumId w:val="82"/>
  </w:num>
  <w:num w:numId="71" w16cid:durableId="2023243308">
    <w:abstractNumId w:val="39"/>
  </w:num>
  <w:num w:numId="72" w16cid:durableId="835340045">
    <w:abstractNumId w:val="29"/>
  </w:num>
  <w:num w:numId="73" w16cid:durableId="927735740">
    <w:abstractNumId w:val="65"/>
  </w:num>
  <w:num w:numId="74" w16cid:durableId="1009718032">
    <w:abstractNumId w:val="8"/>
  </w:num>
  <w:num w:numId="75" w16cid:durableId="189412735">
    <w:abstractNumId w:val="5"/>
  </w:num>
  <w:num w:numId="76" w16cid:durableId="648248974">
    <w:abstractNumId w:val="77"/>
  </w:num>
  <w:num w:numId="77" w16cid:durableId="586033944">
    <w:abstractNumId w:val="42"/>
  </w:num>
  <w:num w:numId="78" w16cid:durableId="416294108">
    <w:abstractNumId w:val="35"/>
  </w:num>
  <w:num w:numId="79" w16cid:durableId="571356548">
    <w:abstractNumId w:val="74"/>
  </w:num>
  <w:num w:numId="80" w16cid:durableId="1773551571">
    <w:abstractNumId w:val="66"/>
  </w:num>
  <w:num w:numId="81" w16cid:durableId="585500611">
    <w:abstractNumId w:val="45"/>
  </w:num>
  <w:num w:numId="82" w16cid:durableId="1457530053">
    <w:abstractNumId w:val="48"/>
  </w:num>
  <w:num w:numId="83" w16cid:durableId="793908608">
    <w:abstractNumId w:val="61"/>
  </w:num>
  <w:num w:numId="84" w16cid:durableId="271518774">
    <w:abstractNumId w:val="58"/>
  </w:num>
  <w:num w:numId="85" w16cid:durableId="756639355">
    <w:abstractNumId w:val="54"/>
  </w:num>
  <w:num w:numId="86" w16cid:durableId="653528884">
    <w:abstractNumId w:val="86"/>
  </w:num>
  <w:num w:numId="87" w16cid:durableId="1830823244">
    <w:abstractNumId w:val="81"/>
  </w:num>
  <w:num w:numId="88" w16cid:durableId="1756592819">
    <w:abstractNumId w:val="4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hideSpellingErrors/>
  <w:proofState w:spelling="clean"/>
  <w:defaultTabStop w:val="284"/>
  <w:hyphenationZone w:val="425"/>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B3EDA9F7"/>
    <w:rsid w:val="BC9A569E"/>
    <w:rsid w:val="DB6FC4C2"/>
    <w:rsid w:val="DBFBDEFD"/>
    <w:rsid w:val="DDFF1633"/>
    <w:rsid w:val="DF3F7464"/>
    <w:rsid w:val="EFAE7060"/>
    <w:rsid w:val="EFB5C41A"/>
    <w:rsid w:val="F1796AA5"/>
    <w:rsid w:val="F3E7826D"/>
    <w:rsid w:val="F58F21EF"/>
    <w:rsid w:val="F71CAB42"/>
    <w:rsid w:val="F72FDA09"/>
    <w:rsid w:val="F79392FB"/>
    <w:rsid w:val="F7F70AF3"/>
    <w:rsid w:val="F7F72870"/>
    <w:rsid w:val="FA7A8274"/>
    <w:rsid w:val="FACF4AE3"/>
    <w:rsid w:val="FAF7527E"/>
    <w:rsid w:val="FF7BBE69"/>
    <w:rsid w:val="FFBD50F0"/>
    <w:rsid w:val="FFBDD66E"/>
    <w:rsid w:val="FFFF5838"/>
    <w:rsid w:val="FFFF6728"/>
    <w:rsid w:val="0000000E"/>
    <w:rsid w:val="0000008A"/>
    <w:rsid w:val="000000C5"/>
    <w:rsid w:val="0000020B"/>
    <w:rsid w:val="00000236"/>
    <w:rsid w:val="000002D5"/>
    <w:rsid w:val="0000033F"/>
    <w:rsid w:val="0000035F"/>
    <w:rsid w:val="00000988"/>
    <w:rsid w:val="00000AEF"/>
    <w:rsid w:val="00000EB0"/>
    <w:rsid w:val="000010A9"/>
    <w:rsid w:val="0000125E"/>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BD3"/>
    <w:rsid w:val="00003D30"/>
    <w:rsid w:val="000040C5"/>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31E"/>
    <w:rsid w:val="000075C5"/>
    <w:rsid w:val="0000763C"/>
    <w:rsid w:val="00007723"/>
    <w:rsid w:val="000077D7"/>
    <w:rsid w:val="0000793B"/>
    <w:rsid w:val="0000797A"/>
    <w:rsid w:val="00007AAF"/>
    <w:rsid w:val="00007AB7"/>
    <w:rsid w:val="00007CC1"/>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208C"/>
    <w:rsid w:val="0001209F"/>
    <w:rsid w:val="0001242D"/>
    <w:rsid w:val="000124B5"/>
    <w:rsid w:val="000125C5"/>
    <w:rsid w:val="00012945"/>
    <w:rsid w:val="000129FE"/>
    <w:rsid w:val="00012C8E"/>
    <w:rsid w:val="00012C90"/>
    <w:rsid w:val="00012CE3"/>
    <w:rsid w:val="00012E1E"/>
    <w:rsid w:val="00012E8F"/>
    <w:rsid w:val="000130A3"/>
    <w:rsid w:val="000130E5"/>
    <w:rsid w:val="00013167"/>
    <w:rsid w:val="00013296"/>
    <w:rsid w:val="0001331D"/>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662"/>
    <w:rsid w:val="000166ED"/>
    <w:rsid w:val="0001670A"/>
    <w:rsid w:val="000168F4"/>
    <w:rsid w:val="00016938"/>
    <w:rsid w:val="0001694A"/>
    <w:rsid w:val="00016974"/>
    <w:rsid w:val="000169E6"/>
    <w:rsid w:val="00016CE1"/>
    <w:rsid w:val="00016D34"/>
    <w:rsid w:val="00016F0E"/>
    <w:rsid w:val="000171CA"/>
    <w:rsid w:val="000171EA"/>
    <w:rsid w:val="00017365"/>
    <w:rsid w:val="0001764A"/>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69"/>
    <w:rsid w:val="00021248"/>
    <w:rsid w:val="0002126C"/>
    <w:rsid w:val="000212FA"/>
    <w:rsid w:val="00021788"/>
    <w:rsid w:val="000219BD"/>
    <w:rsid w:val="00021ABE"/>
    <w:rsid w:val="00021B5E"/>
    <w:rsid w:val="00021BF6"/>
    <w:rsid w:val="00021D34"/>
    <w:rsid w:val="00021F26"/>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AD"/>
    <w:rsid w:val="00023224"/>
    <w:rsid w:val="000233E0"/>
    <w:rsid w:val="0002347E"/>
    <w:rsid w:val="00023579"/>
    <w:rsid w:val="00023789"/>
    <w:rsid w:val="00023807"/>
    <w:rsid w:val="00023C57"/>
    <w:rsid w:val="00023CD6"/>
    <w:rsid w:val="00023DC1"/>
    <w:rsid w:val="00024086"/>
    <w:rsid w:val="0002427E"/>
    <w:rsid w:val="0002428A"/>
    <w:rsid w:val="000242D8"/>
    <w:rsid w:val="000244CE"/>
    <w:rsid w:val="00024531"/>
    <w:rsid w:val="000245C7"/>
    <w:rsid w:val="0002498A"/>
    <w:rsid w:val="00024BC8"/>
    <w:rsid w:val="00024C1F"/>
    <w:rsid w:val="00024F1E"/>
    <w:rsid w:val="00025106"/>
    <w:rsid w:val="0002515C"/>
    <w:rsid w:val="0002520F"/>
    <w:rsid w:val="00025385"/>
    <w:rsid w:val="000253BB"/>
    <w:rsid w:val="0002577D"/>
    <w:rsid w:val="0002583D"/>
    <w:rsid w:val="00025BA9"/>
    <w:rsid w:val="00025ECA"/>
    <w:rsid w:val="0002607A"/>
    <w:rsid w:val="0002617C"/>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ACD"/>
    <w:rsid w:val="00031C68"/>
    <w:rsid w:val="00031FEC"/>
    <w:rsid w:val="00032211"/>
    <w:rsid w:val="000324C1"/>
    <w:rsid w:val="000324DB"/>
    <w:rsid w:val="000324F8"/>
    <w:rsid w:val="00032590"/>
    <w:rsid w:val="000326A7"/>
    <w:rsid w:val="00032718"/>
    <w:rsid w:val="000327D9"/>
    <w:rsid w:val="000328DB"/>
    <w:rsid w:val="00032999"/>
    <w:rsid w:val="00032B3D"/>
    <w:rsid w:val="00032CAA"/>
    <w:rsid w:val="00033055"/>
    <w:rsid w:val="000330CC"/>
    <w:rsid w:val="00033438"/>
    <w:rsid w:val="00033534"/>
    <w:rsid w:val="00033561"/>
    <w:rsid w:val="000335C3"/>
    <w:rsid w:val="000335E3"/>
    <w:rsid w:val="00033616"/>
    <w:rsid w:val="000336A9"/>
    <w:rsid w:val="00033CAE"/>
    <w:rsid w:val="00033E04"/>
    <w:rsid w:val="00033E47"/>
    <w:rsid w:val="00033F4A"/>
    <w:rsid w:val="00033FF9"/>
    <w:rsid w:val="000341DD"/>
    <w:rsid w:val="0003427B"/>
    <w:rsid w:val="000342B1"/>
    <w:rsid w:val="00034596"/>
    <w:rsid w:val="000347C1"/>
    <w:rsid w:val="000347EE"/>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4F0"/>
    <w:rsid w:val="000354F3"/>
    <w:rsid w:val="00035784"/>
    <w:rsid w:val="0003587D"/>
    <w:rsid w:val="000358C1"/>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4A0"/>
    <w:rsid w:val="000404B0"/>
    <w:rsid w:val="00040598"/>
    <w:rsid w:val="00040878"/>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6E1"/>
    <w:rsid w:val="00042799"/>
    <w:rsid w:val="000427A1"/>
    <w:rsid w:val="00042B70"/>
    <w:rsid w:val="00042B90"/>
    <w:rsid w:val="00042D6B"/>
    <w:rsid w:val="00042EE7"/>
    <w:rsid w:val="00042EF7"/>
    <w:rsid w:val="00042F99"/>
    <w:rsid w:val="00042FAC"/>
    <w:rsid w:val="00042FAE"/>
    <w:rsid w:val="00043140"/>
    <w:rsid w:val="000431A0"/>
    <w:rsid w:val="000432D7"/>
    <w:rsid w:val="0004330A"/>
    <w:rsid w:val="00043313"/>
    <w:rsid w:val="00043423"/>
    <w:rsid w:val="00043533"/>
    <w:rsid w:val="000436E8"/>
    <w:rsid w:val="000436FD"/>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F0D"/>
    <w:rsid w:val="00044F98"/>
    <w:rsid w:val="00044FAE"/>
    <w:rsid w:val="00045232"/>
    <w:rsid w:val="00045742"/>
    <w:rsid w:val="000457B2"/>
    <w:rsid w:val="00045821"/>
    <w:rsid w:val="0004589A"/>
    <w:rsid w:val="00045919"/>
    <w:rsid w:val="0004593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61"/>
    <w:rsid w:val="00047BEB"/>
    <w:rsid w:val="00047DDB"/>
    <w:rsid w:val="00047ED6"/>
    <w:rsid w:val="000501C4"/>
    <w:rsid w:val="000501F9"/>
    <w:rsid w:val="00050257"/>
    <w:rsid w:val="000502AE"/>
    <w:rsid w:val="000502D9"/>
    <w:rsid w:val="00050349"/>
    <w:rsid w:val="000504E7"/>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1C9"/>
    <w:rsid w:val="000542C0"/>
    <w:rsid w:val="0005446D"/>
    <w:rsid w:val="0005451C"/>
    <w:rsid w:val="00054603"/>
    <w:rsid w:val="0005462A"/>
    <w:rsid w:val="000548E9"/>
    <w:rsid w:val="00054B43"/>
    <w:rsid w:val="00054B7B"/>
    <w:rsid w:val="00054C03"/>
    <w:rsid w:val="00054CD8"/>
    <w:rsid w:val="00054D69"/>
    <w:rsid w:val="00054DC5"/>
    <w:rsid w:val="00054E5F"/>
    <w:rsid w:val="00054FDA"/>
    <w:rsid w:val="00055129"/>
    <w:rsid w:val="000555FE"/>
    <w:rsid w:val="00055782"/>
    <w:rsid w:val="000557F5"/>
    <w:rsid w:val="0005590D"/>
    <w:rsid w:val="00055C45"/>
    <w:rsid w:val="00055CA5"/>
    <w:rsid w:val="00055FDA"/>
    <w:rsid w:val="00056347"/>
    <w:rsid w:val="00056358"/>
    <w:rsid w:val="00056658"/>
    <w:rsid w:val="000566B2"/>
    <w:rsid w:val="00056AF5"/>
    <w:rsid w:val="00056B18"/>
    <w:rsid w:val="00056CD4"/>
    <w:rsid w:val="00056D63"/>
    <w:rsid w:val="00056E96"/>
    <w:rsid w:val="00056F27"/>
    <w:rsid w:val="000570F4"/>
    <w:rsid w:val="00057286"/>
    <w:rsid w:val="0005734A"/>
    <w:rsid w:val="00057688"/>
    <w:rsid w:val="0005775D"/>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7D6"/>
    <w:rsid w:val="000617E8"/>
    <w:rsid w:val="0006180E"/>
    <w:rsid w:val="0006182C"/>
    <w:rsid w:val="000618DF"/>
    <w:rsid w:val="00061B49"/>
    <w:rsid w:val="00061DF6"/>
    <w:rsid w:val="00061E5C"/>
    <w:rsid w:val="00061E6B"/>
    <w:rsid w:val="00061EDB"/>
    <w:rsid w:val="00062365"/>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8EA"/>
    <w:rsid w:val="00064AF5"/>
    <w:rsid w:val="00064E3C"/>
    <w:rsid w:val="00064ED3"/>
    <w:rsid w:val="00064FFA"/>
    <w:rsid w:val="00065641"/>
    <w:rsid w:val="00065735"/>
    <w:rsid w:val="0006587B"/>
    <w:rsid w:val="000659E3"/>
    <w:rsid w:val="00065A8C"/>
    <w:rsid w:val="00065C7E"/>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8C"/>
    <w:rsid w:val="00067652"/>
    <w:rsid w:val="000679EC"/>
    <w:rsid w:val="00067A09"/>
    <w:rsid w:val="00067A78"/>
    <w:rsid w:val="00067B15"/>
    <w:rsid w:val="00067B66"/>
    <w:rsid w:val="00067C32"/>
    <w:rsid w:val="00067FCB"/>
    <w:rsid w:val="000700AC"/>
    <w:rsid w:val="000700C3"/>
    <w:rsid w:val="0007027A"/>
    <w:rsid w:val="00070297"/>
    <w:rsid w:val="0007039F"/>
    <w:rsid w:val="000704D5"/>
    <w:rsid w:val="00070586"/>
    <w:rsid w:val="000705FE"/>
    <w:rsid w:val="00070628"/>
    <w:rsid w:val="0007062A"/>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2F1"/>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696"/>
    <w:rsid w:val="00077721"/>
    <w:rsid w:val="0007780F"/>
    <w:rsid w:val="000778E5"/>
    <w:rsid w:val="00077A09"/>
    <w:rsid w:val="00077BAB"/>
    <w:rsid w:val="00077C4B"/>
    <w:rsid w:val="00077C5E"/>
    <w:rsid w:val="00077C97"/>
    <w:rsid w:val="00077DFF"/>
    <w:rsid w:val="00077ECD"/>
    <w:rsid w:val="00077F66"/>
    <w:rsid w:val="00080299"/>
    <w:rsid w:val="00080775"/>
    <w:rsid w:val="000808E7"/>
    <w:rsid w:val="00080C6F"/>
    <w:rsid w:val="00080CDF"/>
    <w:rsid w:val="00080D76"/>
    <w:rsid w:val="00080E14"/>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12F"/>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D1F"/>
    <w:rsid w:val="00082D4C"/>
    <w:rsid w:val="00082DBE"/>
    <w:rsid w:val="00082DBF"/>
    <w:rsid w:val="00082E40"/>
    <w:rsid w:val="00082F63"/>
    <w:rsid w:val="000830E7"/>
    <w:rsid w:val="000830F5"/>
    <w:rsid w:val="000831F7"/>
    <w:rsid w:val="00083392"/>
    <w:rsid w:val="000834CD"/>
    <w:rsid w:val="00083543"/>
    <w:rsid w:val="00083574"/>
    <w:rsid w:val="000836BD"/>
    <w:rsid w:val="00083D06"/>
    <w:rsid w:val="00083D28"/>
    <w:rsid w:val="00083D6E"/>
    <w:rsid w:val="00083E38"/>
    <w:rsid w:val="00083F5C"/>
    <w:rsid w:val="00083F94"/>
    <w:rsid w:val="00083FC9"/>
    <w:rsid w:val="00084287"/>
    <w:rsid w:val="0008439C"/>
    <w:rsid w:val="00084474"/>
    <w:rsid w:val="0008458C"/>
    <w:rsid w:val="000845BC"/>
    <w:rsid w:val="000845C4"/>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F"/>
    <w:rsid w:val="0008784A"/>
    <w:rsid w:val="00087956"/>
    <w:rsid w:val="00087A39"/>
    <w:rsid w:val="00087B82"/>
    <w:rsid w:val="00087B84"/>
    <w:rsid w:val="00087CB6"/>
    <w:rsid w:val="00087D5A"/>
    <w:rsid w:val="00087FD9"/>
    <w:rsid w:val="00090439"/>
    <w:rsid w:val="00090672"/>
    <w:rsid w:val="00090C8A"/>
    <w:rsid w:val="00090CEA"/>
    <w:rsid w:val="00090DA2"/>
    <w:rsid w:val="00090E19"/>
    <w:rsid w:val="00090F57"/>
    <w:rsid w:val="000911D1"/>
    <w:rsid w:val="000911E6"/>
    <w:rsid w:val="00091218"/>
    <w:rsid w:val="000914A7"/>
    <w:rsid w:val="000914A9"/>
    <w:rsid w:val="0009150E"/>
    <w:rsid w:val="00091737"/>
    <w:rsid w:val="00091785"/>
    <w:rsid w:val="000917EC"/>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3"/>
    <w:rsid w:val="0009333B"/>
    <w:rsid w:val="0009334F"/>
    <w:rsid w:val="000933EA"/>
    <w:rsid w:val="00093625"/>
    <w:rsid w:val="000939D0"/>
    <w:rsid w:val="00093A3F"/>
    <w:rsid w:val="00093BA9"/>
    <w:rsid w:val="00093C10"/>
    <w:rsid w:val="00093D25"/>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A03"/>
    <w:rsid w:val="000A2A18"/>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D2"/>
    <w:rsid w:val="000A4233"/>
    <w:rsid w:val="000A42BD"/>
    <w:rsid w:val="000A44D0"/>
    <w:rsid w:val="000A45CB"/>
    <w:rsid w:val="000A47AA"/>
    <w:rsid w:val="000A480E"/>
    <w:rsid w:val="000A4BA8"/>
    <w:rsid w:val="000A4C0F"/>
    <w:rsid w:val="000A4D38"/>
    <w:rsid w:val="000A4EA2"/>
    <w:rsid w:val="000A4EE9"/>
    <w:rsid w:val="000A4F80"/>
    <w:rsid w:val="000A5292"/>
    <w:rsid w:val="000A552B"/>
    <w:rsid w:val="000A5604"/>
    <w:rsid w:val="000A561D"/>
    <w:rsid w:val="000A5673"/>
    <w:rsid w:val="000A5BAE"/>
    <w:rsid w:val="000A5CBA"/>
    <w:rsid w:val="000A5DDA"/>
    <w:rsid w:val="000A5E12"/>
    <w:rsid w:val="000A5E7F"/>
    <w:rsid w:val="000A5FF1"/>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9E"/>
    <w:rsid w:val="000A74DA"/>
    <w:rsid w:val="000A7503"/>
    <w:rsid w:val="000A763E"/>
    <w:rsid w:val="000A7675"/>
    <w:rsid w:val="000A7711"/>
    <w:rsid w:val="000A7771"/>
    <w:rsid w:val="000A7791"/>
    <w:rsid w:val="000A785A"/>
    <w:rsid w:val="000A7AD8"/>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B6"/>
    <w:rsid w:val="000B14C8"/>
    <w:rsid w:val="000B15FD"/>
    <w:rsid w:val="000B17C8"/>
    <w:rsid w:val="000B183E"/>
    <w:rsid w:val="000B1AF8"/>
    <w:rsid w:val="000B1B3E"/>
    <w:rsid w:val="000B1B53"/>
    <w:rsid w:val="000B1FB1"/>
    <w:rsid w:val="000B24D1"/>
    <w:rsid w:val="000B24F8"/>
    <w:rsid w:val="000B252A"/>
    <w:rsid w:val="000B2665"/>
    <w:rsid w:val="000B28BE"/>
    <w:rsid w:val="000B2915"/>
    <w:rsid w:val="000B2926"/>
    <w:rsid w:val="000B299B"/>
    <w:rsid w:val="000B29CE"/>
    <w:rsid w:val="000B329E"/>
    <w:rsid w:val="000B3590"/>
    <w:rsid w:val="000B377E"/>
    <w:rsid w:val="000B39BC"/>
    <w:rsid w:val="000B3B00"/>
    <w:rsid w:val="000B3B85"/>
    <w:rsid w:val="000B3C3A"/>
    <w:rsid w:val="000B3C96"/>
    <w:rsid w:val="000B3D97"/>
    <w:rsid w:val="000B3E5F"/>
    <w:rsid w:val="000B40B5"/>
    <w:rsid w:val="000B413E"/>
    <w:rsid w:val="000B42BB"/>
    <w:rsid w:val="000B4316"/>
    <w:rsid w:val="000B4402"/>
    <w:rsid w:val="000B4609"/>
    <w:rsid w:val="000B47DE"/>
    <w:rsid w:val="000B49CE"/>
    <w:rsid w:val="000B4A2D"/>
    <w:rsid w:val="000B4D00"/>
    <w:rsid w:val="000B4ED2"/>
    <w:rsid w:val="000B4FBB"/>
    <w:rsid w:val="000B5005"/>
    <w:rsid w:val="000B5052"/>
    <w:rsid w:val="000B5078"/>
    <w:rsid w:val="000B5169"/>
    <w:rsid w:val="000B52E7"/>
    <w:rsid w:val="000B54B5"/>
    <w:rsid w:val="000B5B51"/>
    <w:rsid w:val="000B5C1C"/>
    <w:rsid w:val="000B5CFF"/>
    <w:rsid w:val="000B5E19"/>
    <w:rsid w:val="000B5E1D"/>
    <w:rsid w:val="000B5F44"/>
    <w:rsid w:val="000B6082"/>
    <w:rsid w:val="000B611F"/>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DE"/>
    <w:rsid w:val="000B6F87"/>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37E"/>
    <w:rsid w:val="000C165C"/>
    <w:rsid w:val="000C1880"/>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E4"/>
    <w:rsid w:val="000C6B82"/>
    <w:rsid w:val="000C6C64"/>
    <w:rsid w:val="000C6C7B"/>
    <w:rsid w:val="000C6C8C"/>
    <w:rsid w:val="000C6CEC"/>
    <w:rsid w:val="000C6DDB"/>
    <w:rsid w:val="000C6F1B"/>
    <w:rsid w:val="000C706B"/>
    <w:rsid w:val="000C78C8"/>
    <w:rsid w:val="000C7B27"/>
    <w:rsid w:val="000C7B42"/>
    <w:rsid w:val="000C7C6D"/>
    <w:rsid w:val="000C7DF0"/>
    <w:rsid w:val="000C7FF6"/>
    <w:rsid w:val="000D01B6"/>
    <w:rsid w:val="000D02B7"/>
    <w:rsid w:val="000D036B"/>
    <w:rsid w:val="000D0570"/>
    <w:rsid w:val="000D0929"/>
    <w:rsid w:val="000D0993"/>
    <w:rsid w:val="000D0A4E"/>
    <w:rsid w:val="000D0CC8"/>
    <w:rsid w:val="000D0FE7"/>
    <w:rsid w:val="000D1007"/>
    <w:rsid w:val="000D156C"/>
    <w:rsid w:val="000D159A"/>
    <w:rsid w:val="000D15E1"/>
    <w:rsid w:val="000D17CD"/>
    <w:rsid w:val="000D19A8"/>
    <w:rsid w:val="000D1AC5"/>
    <w:rsid w:val="000D1B7A"/>
    <w:rsid w:val="000D1C23"/>
    <w:rsid w:val="000D1EF0"/>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513A"/>
    <w:rsid w:val="000D5233"/>
    <w:rsid w:val="000D54EA"/>
    <w:rsid w:val="000D54EE"/>
    <w:rsid w:val="000D5688"/>
    <w:rsid w:val="000D59C6"/>
    <w:rsid w:val="000D5A38"/>
    <w:rsid w:val="000D5BA1"/>
    <w:rsid w:val="000D5C51"/>
    <w:rsid w:val="000D5C99"/>
    <w:rsid w:val="000D5DB3"/>
    <w:rsid w:val="000D5EED"/>
    <w:rsid w:val="000D5EFB"/>
    <w:rsid w:val="000D6098"/>
    <w:rsid w:val="000D611A"/>
    <w:rsid w:val="000D6173"/>
    <w:rsid w:val="000D6262"/>
    <w:rsid w:val="000D62E4"/>
    <w:rsid w:val="000D63C8"/>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D48"/>
    <w:rsid w:val="000E2D6E"/>
    <w:rsid w:val="000E2DE2"/>
    <w:rsid w:val="000E3024"/>
    <w:rsid w:val="000E3198"/>
    <w:rsid w:val="000E3248"/>
    <w:rsid w:val="000E3461"/>
    <w:rsid w:val="000E38D7"/>
    <w:rsid w:val="000E3B5B"/>
    <w:rsid w:val="000E3B80"/>
    <w:rsid w:val="000E3CC1"/>
    <w:rsid w:val="000E3EA9"/>
    <w:rsid w:val="000E40CC"/>
    <w:rsid w:val="000E411A"/>
    <w:rsid w:val="000E419E"/>
    <w:rsid w:val="000E4383"/>
    <w:rsid w:val="000E43B4"/>
    <w:rsid w:val="000E44BD"/>
    <w:rsid w:val="000E44DB"/>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493"/>
    <w:rsid w:val="000E666A"/>
    <w:rsid w:val="000E669B"/>
    <w:rsid w:val="000E66B3"/>
    <w:rsid w:val="000E673A"/>
    <w:rsid w:val="000E6845"/>
    <w:rsid w:val="000E6885"/>
    <w:rsid w:val="000E6ADA"/>
    <w:rsid w:val="000E6AF2"/>
    <w:rsid w:val="000E6BA8"/>
    <w:rsid w:val="000E6FA4"/>
    <w:rsid w:val="000E714F"/>
    <w:rsid w:val="000E71D7"/>
    <w:rsid w:val="000E73D4"/>
    <w:rsid w:val="000E7444"/>
    <w:rsid w:val="000E74E2"/>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012"/>
    <w:rsid w:val="000F004B"/>
    <w:rsid w:val="000F0112"/>
    <w:rsid w:val="000F0170"/>
    <w:rsid w:val="000F02B0"/>
    <w:rsid w:val="000F068A"/>
    <w:rsid w:val="000F06EE"/>
    <w:rsid w:val="000F0867"/>
    <w:rsid w:val="000F091E"/>
    <w:rsid w:val="000F0CD8"/>
    <w:rsid w:val="000F0FFC"/>
    <w:rsid w:val="000F1163"/>
    <w:rsid w:val="000F14DA"/>
    <w:rsid w:val="000F1704"/>
    <w:rsid w:val="000F18D0"/>
    <w:rsid w:val="000F1943"/>
    <w:rsid w:val="000F1993"/>
    <w:rsid w:val="000F1CD9"/>
    <w:rsid w:val="000F1DC8"/>
    <w:rsid w:val="000F2236"/>
    <w:rsid w:val="000F2291"/>
    <w:rsid w:val="000F233D"/>
    <w:rsid w:val="000F2342"/>
    <w:rsid w:val="000F2369"/>
    <w:rsid w:val="000F242E"/>
    <w:rsid w:val="000F24F0"/>
    <w:rsid w:val="000F256F"/>
    <w:rsid w:val="000F259A"/>
    <w:rsid w:val="000F25A4"/>
    <w:rsid w:val="000F2ACF"/>
    <w:rsid w:val="000F2AF5"/>
    <w:rsid w:val="000F2CC9"/>
    <w:rsid w:val="000F2D7E"/>
    <w:rsid w:val="000F2DC1"/>
    <w:rsid w:val="000F2E15"/>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6CB"/>
    <w:rsid w:val="000F5727"/>
    <w:rsid w:val="000F57C6"/>
    <w:rsid w:val="000F5949"/>
    <w:rsid w:val="000F5981"/>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B6E"/>
    <w:rsid w:val="00100042"/>
    <w:rsid w:val="0010006D"/>
    <w:rsid w:val="0010010A"/>
    <w:rsid w:val="00100114"/>
    <w:rsid w:val="00100385"/>
    <w:rsid w:val="00100403"/>
    <w:rsid w:val="00100421"/>
    <w:rsid w:val="001004F9"/>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D0E"/>
    <w:rsid w:val="00102D16"/>
    <w:rsid w:val="00102D8B"/>
    <w:rsid w:val="001030A4"/>
    <w:rsid w:val="00103134"/>
    <w:rsid w:val="00103262"/>
    <w:rsid w:val="0010326B"/>
    <w:rsid w:val="001033DB"/>
    <w:rsid w:val="00103667"/>
    <w:rsid w:val="0010367C"/>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BD1"/>
    <w:rsid w:val="00104E97"/>
    <w:rsid w:val="00104EB3"/>
    <w:rsid w:val="001051BB"/>
    <w:rsid w:val="001053E0"/>
    <w:rsid w:val="0010546F"/>
    <w:rsid w:val="0010547C"/>
    <w:rsid w:val="00105491"/>
    <w:rsid w:val="00105499"/>
    <w:rsid w:val="00105613"/>
    <w:rsid w:val="00105652"/>
    <w:rsid w:val="0010567E"/>
    <w:rsid w:val="0010595C"/>
    <w:rsid w:val="00105B82"/>
    <w:rsid w:val="00105BED"/>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5BF"/>
    <w:rsid w:val="0011069E"/>
    <w:rsid w:val="00110840"/>
    <w:rsid w:val="00110A42"/>
    <w:rsid w:val="00110E50"/>
    <w:rsid w:val="00110F44"/>
    <w:rsid w:val="001111BA"/>
    <w:rsid w:val="0011155C"/>
    <w:rsid w:val="001115F1"/>
    <w:rsid w:val="001116A5"/>
    <w:rsid w:val="0011172E"/>
    <w:rsid w:val="00111993"/>
    <w:rsid w:val="00111B0B"/>
    <w:rsid w:val="00111C73"/>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241"/>
    <w:rsid w:val="0011349A"/>
    <w:rsid w:val="0011362E"/>
    <w:rsid w:val="00113757"/>
    <w:rsid w:val="001137EC"/>
    <w:rsid w:val="00113BD0"/>
    <w:rsid w:val="00113C58"/>
    <w:rsid w:val="00114167"/>
    <w:rsid w:val="001142BF"/>
    <w:rsid w:val="00114344"/>
    <w:rsid w:val="0011480B"/>
    <w:rsid w:val="00114828"/>
    <w:rsid w:val="001148AC"/>
    <w:rsid w:val="001148E4"/>
    <w:rsid w:val="00114AA0"/>
    <w:rsid w:val="00114D71"/>
    <w:rsid w:val="00114E54"/>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5D4"/>
    <w:rsid w:val="0011691A"/>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41E"/>
    <w:rsid w:val="001204CB"/>
    <w:rsid w:val="001205E8"/>
    <w:rsid w:val="00120747"/>
    <w:rsid w:val="00120871"/>
    <w:rsid w:val="00120953"/>
    <w:rsid w:val="001209EE"/>
    <w:rsid w:val="00120A28"/>
    <w:rsid w:val="00120D20"/>
    <w:rsid w:val="00120EEB"/>
    <w:rsid w:val="001212CF"/>
    <w:rsid w:val="001214A8"/>
    <w:rsid w:val="00121722"/>
    <w:rsid w:val="001217F1"/>
    <w:rsid w:val="001219F5"/>
    <w:rsid w:val="00121A30"/>
    <w:rsid w:val="00121B3C"/>
    <w:rsid w:val="00121BDD"/>
    <w:rsid w:val="00121C04"/>
    <w:rsid w:val="00121C89"/>
    <w:rsid w:val="00121C9C"/>
    <w:rsid w:val="00121CAA"/>
    <w:rsid w:val="00121CFB"/>
    <w:rsid w:val="00121D67"/>
    <w:rsid w:val="00121D70"/>
    <w:rsid w:val="00121E57"/>
    <w:rsid w:val="00121FFF"/>
    <w:rsid w:val="001225F1"/>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459"/>
    <w:rsid w:val="00125463"/>
    <w:rsid w:val="00125480"/>
    <w:rsid w:val="00125621"/>
    <w:rsid w:val="00125887"/>
    <w:rsid w:val="001258B3"/>
    <w:rsid w:val="001258DC"/>
    <w:rsid w:val="00125930"/>
    <w:rsid w:val="00125A07"/>
    <w:rsid w:val="00125BC2"/>
    <w:rsid w:val="00125C5D"/>
    <w:rsid w:val="00126202"/>
    <w:rsid w:val="0012645A"/>
    <w:rsid w:val="001266BC"/>
    <w:rsid w:val="00126707"/>
    <w:rsid w:val="001267C0"/>
    <w:rsid w:val="0012698E"/>
    <w:rsid w:val="001269B3"/>
    <w:rsid w:val="001269DB"/>
    <w:rsid w:val="001269E4"/>
    <w:rsid w:val="00126B16"/>
    <w:rsid w:val="00126B4F"/>
    <w:rsid w:val="00126B86"/>
    <w:rsid w:val="00126CD3"/>
    <w:rsid w:val="00126D7A"/>
    <w:rsid w:val="00126D8A"/>
    <w:rsid w:val="001270A5"/>
    <w:rsid w:val="001270BC"/>
    <w:rsid w:val="0012726E"/>
    <w:rsid w:val="00127574"/>
    <w:rsid w:val="00127596"/>
    <w:rsid w:val="001275FB"/>
    <w:rsid w:val="00127714"/>
    <w:rsid w:val="001277F9"/>
    <w:rsid w:val="00127927"/>
    <w:rsid w:val="00127BEB"/>
    <w:rsid w:val="00127CCC"/>
    <w:rsid w:val="00127D42"/>
    <w:rsid w:val="00127DC2"/>
    <w:rsid w:val="00127DC7"/>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DC"/>
    <w:rsid w:val="0013121A"/>
    <w:rsid w:val="001312D4"/>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94D"/>
    <w:rsid w:val="00135D53"/>
    <w:rsid w:val="00135FC0"/>
    <w:rsid w:val="00135FD8"/>
    <w:rsid w:val="0013640B"/>
    <w:rsid w:val="001364A7"/>
    <w:rsid w:val="00136617"/>
    <w:rsid w:val="00136621"/>
    <w:rsid w:val="00136678"/>
    <w:rsid w:val="00136750"/>
    <w:rsid w:val="001367B8"/>
    <w:rsid w:val="00136886"/>
    <w:rsid w:val="001368A1"/>
    <w:rsid w:val="00136B63"/>
    <w:rsid w:val="00136E3B"/>
    <w:rsid w:val="00136EA5"/>
    <w:rsid w:val="00137030"/>
    <w:rsid w:val="001370C6"/>
    <w:rsid w:val="00137169"/>
    <w:rsid w:val="001372A2"/>
    <w:rsid w:val="001374D4"/>
    <w:rsid w:val="001375B2"/>
    <w:rsid w:val="0013760B"/>
    <w:rsid w:val="001376A1"/>
    <w:rsid w:val="00137837"/>
    <w:rsid w:val="0013785F"/>
    <w:rsid w:val="00137944"/>
    <w:rsid w:val="00137974"/>
    <w:rsid w:val="00137EF6"/>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3FC"/>
    <w:rsid w:val="0014273A"/>
    <w:rsid w:val="001429A4"/>
    <w:rsid w:val="00142B0D"/>
    <w:rsid w:val="00142BAE"/>
    <w:rsid w:val="00142DF6"/>
    <w:rsid w:val="00142E18"/>
    <w:rsid w:val="00143182"/>
    <w:rsid w:val="00143234"/>
    <w:rsid w:val="00143266"/>
    <w:rsid w:val="001432A5"/>
    <w:rsid w:val="001432F9"/>
    <w:rsid w:val="001434B4"/>
    <w:rsid w:val="001434B6"/>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767"/>
    <w:rsid w:val="00145851"/>
    <w:rsid w:val="001459E6"/>
    <w:rsid w:val="00145D1D"/>
    <w:rsid w:val="00145E04"/>
    <w:rsid w:val="00145E38"/>
    <w:rsid w:val="00145EEE"/>
    <w:rsid w:val="001460BB"/>
    <w:rsid w:val="0014610D"/>
    <w:rsid w:val="00146191"/>
    <w:rsid w:val="001461BB"/>
    <w:rsid w:val="0014623C"/>
    <w:rsid w:val="00146387"/>
    <w:rsid w:val="001464BF"/>
    <w:rsid w:val="0014654C"/>
    <w:rsid w:val="001467D8"/>
    <w:rsid w:val="00146817"/>
    <w:rsid w:val="00146A86"/>
    <w:rsid w:val="00146B42"/>
    <w:rsid w:val="00146DAB"/>
    <w:rsid w:val="00146E30"/>
    <w:rsid w:val="00147039"/>
    <w:rsid w:val="00147074"/>
    <w:rsid w:val="00147126"/>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EA"/>
    <w:rsid w:val="001502F4"/>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1C4"/>
    <w:rsid w:val="0015328E"/>
    <w:rsid w:val="001533AA"/>
    <w:rsid w:val="001534F1"/>
    <w:rsid w:val="00153539"/>
    <w:rsid w:val="001535CF"/>
    <w:rsid w:val="001536F5"/>
    <w:rsid w:val="00153777"/>
    <w:rsid w:val="0015377C"/>
    <w:rsid w:val="00153A78"/>
    <w:rsid w:val="00153B77"/>
    <w:rsid w:val="00153BE6"/>
    <w:rsid w:val="00153FB8"/>
    <w:rsid w:val="001541F7"/>
    <w:rsid w:val="001542B4"/>
    <w:rsid w:val="001542FF"/>
    <w:rsid w:val="001543AE"/>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9C6"/>
    <w:rsid w:val="00155A2C"/>
    <w:rsid w:val="00155A40"/>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DC"/>
    <w:rsid w:val="001607CB"/>
    <w:rsid w:val="0016081C"/>
    <w:rsid w:val="001608FB"/>
    <w:rsid w:val="001608FE"/>
    <w:rsid w:val="00160C6B"/>
    <w:rsid w:val="00160C6D"/>
    <w:rsid w:val="00160E27"/>
    <w:rsid w:val="00160E62"/>
    <w:rsid w:val="00160FEB"/>
    <w:rsid w:val="00161017"/>
    <w:rsid w:val="00161153"/>
    <w:rsid w:val="00161161"/>
    <w:rsid w:val="001611BF"/>
    <w:rsid w:val="001612FC"/>
    <w:rsid w:val="0016133D"/>
    <w:rsid w:val="001617AE"/>
    <w:rsid w:val="00161ADD"/>
    <w:rsid w:val="00161B5A"/>
    <w:rsid w:val="00161C1B"/>
    <w:rsid w:val="00161C9C"/>
    <w:rsid w:val="00161CAD"/>
    <w:rsid w:val="00161D8D"/>
    <w:rsid w:val="00161DA2"/>
    <w:rsid w:val="0016202F"/>
    <w:rsid w:val="001622AC"/>
    <w:rsid w:val="00162322"/>
    <w:rsid w:val="00162535"/>
    <w:rsid w:val="00162544"/>
    <w:rsid w:val="0016275C"/>
    <w:rsid w:val="00162935"/>
    <w:rsid w:val="0016293D"/>
    <w:rsid w:val="00162A19"/>
    <w:rsid w:val="00162A6F"/>
    <w:rsid w:val="00162B2F"/>
    <w:rsid w:val="00162E41"/>
    <w:rsid w:val="00162EA8"/>
    <w:rsid w:val="00162EB6"/>
    <w:rsid w:val="00163047"/>
    <w:rsid w:val="00163229"/>
    <w:rsid w:val="0016359A"/>
    <w:rsid w:val="00163735"/>
    <w:rsid w:val="00163A94"/>
    <w:rsid w:val="00163AFA"/>
    <w:rsid w:val="00163B48"/>
    <w:rsid w:val="00163C24"/>
    <w:rsid w:val="00163D82"/>
    <w:rsid w:val="0016405C"/>
    <w:rsid w:val="0016433F"/>
    <w:rsid w:val="001646D5"/>
    <w:rsid w:val="0016480E"/>
    <w:rsid w:val="00164A92"/>
    <w:rsid w:val="00164ADC"/>
    <w:rsid w:val="00164BB5"/>
    <w:rsid w:val="00164C38"/>
    <w:rsid w:val="001651B5"/>
    <w:rsid w:val="00165359"/>
    <w:rsid w:val="001654F0"/>
    <w:rsid w:val="0016562E"/>
    <w:rsid w:val="00165637"/>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CE9"/>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E9"/>
    <w:rsid w:val="00170DFF"/>
    <w:rsid w:val="00170E67"/>
    <w:rsid w:val="00170F1D"/>
    <w:rsid w:val="00170F5C"/>
    <w:rsid w:val="0017123F"/>
    <w:rsid w:val="001713EE"/>
    <w:rsid w:val="00171492"/>
    <w:rsid w:val="001714EE"/>
    <w:rsid w:val="00171537"/>
    <w:rsid w:val="00171625"/>
    <w:rsid w:val="0017165B"/>
    <w:rsid w:val="001716A7"/>
    <w:rsid w:val="001716FB"/>
    <w:rsid w:val="00171803"/>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E8"/>
    <w:rsid w:val="00172D76"/>
    <w:rsid w:val="00172E83"/>
    <w:rsid w:val="0017300E"/>
    <w:rsid w:val="0017327B"/>
    <w:rsid w:val="001733FC"/>
    <w:rsid w:val="0017357C"/>
    <w:rsid w:val="00173586"/>
    <w:rsid w:val="001737A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37"/>
    <w:rsid w:val="00174D26"/>
    <w:rsid w:val="00174E7A"/>
    <w:rsid w:val="001750D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18D"/>
    <w:rsid w:val="00176214"/>
    <w:rsid w:val="00176425"/>
    <w:rsid w:val="0017653F"/>
    <w:rsid w:val="00176881"/>
    <w:rsid w:val="00176A00"/>
    <w:rsid w:val="00176A59"/>
    <w:rsid w:val="00176AA6"/>
    <w:rsid w:val="00176C56"/>
    <w:rsid w:val="00176CE2"/>
    <w:rsid w:val="00176D71"/>
    <w:rsid w:val="00176DDB"/>
    <w:rsid w:val="00176EB5"/>
    <w:rsid w:val="0017701A"/>
    <w:rsid w:val="001771DE"/>
    <w:rsid w:val="001773CA"/>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9D"/>
    <w:rsid w:val="00181407"/>
    <w:rsid w:val="00181466"/>
    <w:rsid w:val="001816F1"/>
    <w:rsid w:val="001817E7"/>
    <w:rsid w:val="00181843"/>
    <w:rsid w:val="00181877"/>
    <w:rsid w:val="001818C2"/>
    <w:rsid w:val="0018191A"/>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5F"/>
    <w:rsid w:val="00183DB0"/>
    <w:rsid w:val="00183FA2"/>
    <w:rsid w:val="00183FC5"/>
    <w:rsid w:val="0018407F"/>
    <w:rsid w:val="00184091"/>
    <w:rsid w:val="001840F6"/>
    <w:rsid w:val="00184240"/>
    <w:rsid w:val="0018430A"/>
    <w:rsid w:val="00184465"/>
    <w:rsid w:val="0018478C"/>
    <w:rsid w:val="00184803"/>
    <w:rsid w:val="001848A7"/>
    <w:rsid w:val="00184DFF"/>
    <w:rsid w:val="00185255"/>
    <w:rsid w:val="0018536C"/>
    <w:rsid w:val="00185656"/>
    <w:rsid w:val="00185795"/>
    <w:rsid w:val="001858B3"/>
    <w:rsid w:val="001858BF"/>
    <w:rsid w:val="001859D1"/>
    <w:rsid w:val="00185B7C"/>
    <w:rsid w:val="00185D08"/>
    <w:rsid w:val="00185E8A"/>
    <w:rsid w:val="00186034"/>
    <w:rsid w:val="0018606F"/>
    <w:rsid w:val="0018621B"/>
    <w:rsid w:val="001862D6"/>
    <w:rsid w:val="00186375"/>
    <w:rsid w:val="001863DA"/>
    <w:rsid w:val="00186445"/>
    <w:rsid w:val="0018649C"/>
    <w:rsid w:val="001866C8"/>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87FBB"/>
    <w:rsid w:val="00190070"/>
    <w:rsid w:val="001905C9"/>
    <w:rsid w:val="00190756"/>
    <w:rsid w:val="00190762"/>
    <w:rsid w:val="00190829"/>
    <w:rsid w:val="00190A4E"/>
    <w:rsid w:val="00190A8F"/>
    <w:rsid w:val="00190AEE"/>
    <w:rsid w:val="00190CDC"/>
    <w:rsid w:val="00190E2D"/>
    <w:rsid w:val="00190EAA"/>
    <w:rsid w:val="0019105B"/>
    <w:rsid w:val="0019130E"/>
    <w:rsid w:val="00191362"/>
    <w:rsid w:val="001913D6"/>
    <w:rsid w:val="00191611"/>
    <w:rsid w:val="001916AB"/>
    <w:rsid w:val="0019170A"/>
    <w:rsid w:val="00191830"/>
    <w:rsid w:val="00191882"/>
    <w:rsid w:val="00191A47"/>
    <w:rsid w:val="00191A9A"/>
    <w:rsid w:val="00191BD3"/>
    <w:rsid w:val="00191CA1"/>
    <w:rsid w:val="00191D2E"/>
    <w:rsid w:val="00191D32"/>
    <w:rsid w:val="00191D8D"/>
    <w:rsid w:val="00191E15"/>
    <w:rsid w:val="001920CF"/>
    <w:rsid w:val="0019254A"/>
    <w:rsid w:val="00192552"/>
    <w:rsid w:val="0019259A"/>
    <w:rsid w:val="001929E9"/>
    <w:rsid w:val="001929F9"/>
    <w:rsid w:val="00192A8E"/>
    <w:rsid w:val="00192B6E"/>
    <w:rsid w:val="00192DF0"/>
    <w:rsid w:val="0019323B"/>
    <w:rsid w:val="001932BD"/>
    <w:rsid w:val="001932BF"/>
    <w:rsid w:val="0019335F"/>
    <w:rsid w:val="0019340D"/>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807"/>
    <w:rsid w:val="00194A56"/>
    <w:rsid w:val="00194A86"/>
    <w:rsid w:val="00194BD4"/>
    <w:rsid w:val="00194CBE"/>
    <w:rsid w:val="001950C6"/>
    <w:rsid w:val="00195166"/>
    <w:rsid w:val="0019516B"/>
    <w:rsid w:val="00195226"/>
    <w:rsid w:val="00195540"/>
    <w:rsid w:val="00195847"/>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A0"/>
    <w:rsid w:val="00197358"/>
    <w:rsid w:val="00197399"/>
    <w:rsid w:val="00197430"/>
    <w:rsid w:val="00197609"/>
    <w:rsid w:val="00197761"/>
    <w:rsid w:val="001977F4"/>
    <w:rsid w:val="00197B9F"/>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EC"/>
    <w:rsid w:val="001A21F2"/>
    <w:rsid w:val="001A225B"/>
    <w:rsid w:val="001A2304"/>
    <w:rsid w:val="001A2346"/>
    <w:rsid w:val="001A2401"/>
    <w:rsid w:val="001A25A3"/>
    <w:rsid w:val="001A25AD"/>
    <w:rsid w:val="001A25D6"/>
    <w:rsid w:val="001A266C"/>
    <w:rsid w:val="001A269E"/>
    <w:rsid w:val="001A280D"/>
    <w:rsid w:val="001A2A56"/>
    <w:rsid w:val="001A2A8A"/>
    <w:rsid w:val="001A2B79"/>
    <w:rsid w:val="001A2BE9"/>
    <w:rsid w:val="001A2CD5"/>
    <w:rsid w:val="001A2D9C"/>
    <w:rsid w:val="001A2FEE"/>
    <w:rsid w:val="001A30FE"/>
    <w:rsid w:val="001A35CC"/>
    <w:rsid w:val="001A3614"/>
    <w:rsid w:val="001A364B"/>
    <w:rsid w:val="001A36C9"/>
    <w:rsid w:val="001A373C"/>
    <w:rsid w:val="001A3921"/>
    <w:rsid w:val="001A393B"/>
    <w:rsid w:val="001A39AA"/>
    <w:rsid w:val="001A3AFC"/>
    <w:rsid w:val="001A3CB2"/>
    <w:rsid w:val="001A3E83"/>
    <w:rsid w:val="001A3EBD"/>
    <w:rsid w:val="001A3F1B"/>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362"/>
    <w:rsid w:val="001A5371"/>
    <w:rsid w:val="001A54D9"/>
    <w:rsid w:val="001A55B9"/>
    <w:rsid w:val="001A55DF"/>
    <w:rsid w:val="001A5764"/>
    <w:rsid w:val="001A5781"/>
    <w:rsid w:val="001A5937"/>
    <w:rsid w:val="001A5962"/>
    <w:rsid w:val="001A59AC"/>
    <w:rsid w:val="001A59BC"/>
    <w:rsid w:val="001A5B87"/>
    <w:rsid w:val="001A5BCA"/>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38"/>
    <w:rsid w:val="001A77E5"/>
    <w:rsid w:val="001A7880"/>
    <w:rsid w:val="001A7991"/>
    <w:rsid w:val="001A79C7"/>
    <w:rsid w:val="001A7B20"/>
    <w:rsid w:val="001A7C0F"/>
    <w:rsid w:val="001A7CBD"/>
    <w:rsid w:val="001A7CF4"/>
    <w:rsid w:val="001A7D95"/>
    <w:rsid w:val="001B0167"/>
    <w:rsid w:val="001B02F2"/>
    <w:rsid w:val="001B042C"/>
    <w:rsid w:val="001B064E"/>
    <w:rsid w:val="001B0689"/>
    <w:rsid w:val="001B078D"/>
    <w:rsid w:val="001B0881"/>
    <w:rsid w:val="001B08AC"/>
    <w:rsid w:val="001B0D8D"/>
    <w:rsid w:val="001B0FB4"/>
    <w:rsid w:val="001B1062"/>
    <w:rsid w:val="001B115F"/>
    <w:rsid w:val="001B12A9"/>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2D6"/>
    <w:rsid w:val="001B2437"/>
    <w:rsid w:val="001B2590"/>
    <w:rsid w:val="001B2795"/>
    <w:rsid w:val="001B27E4"/>
    <w:rsid w:val="001B27ED"/>
    <w:rsid w:val="001B2819"/>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63B"/>
    <w:rsid w:val="001B4828"/>
    <w:rsid w:val="001B4940"/>
    <w:rsid w:val="001B494A"/>
    <w:rsid w:val="001B4AB7"/>
    <w:rsid w:val="001B4B69"/>
    <w:rsid w:val="001B4E8A"/>
    <w:rsid w:val="001B4ED9"/>
    <w:rsid w:val="001B5078"/>
    <w:rsid w:val="001B50FD"/>
    <w:rsid w:val="001B5257"/>
    <w:rsid w:val="001B5267"/>
    <w:rsid w:val="001B5459"/>
    <w:rsid w:val="001B55E6"/>
    <w:rsid w:val="001B57CE"/>
    <w:rsid w:val="001B57DD"/>
    <w:rsid w:val="001B591E"/>
    <w:rsid w:val="001B59CC"/>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DE"/>
    <w:rsid w:val="001B6FF0"/>
    <w:rsid w:val="001B7049"/>
    <w:rsid w:val="001B7050"/>
    <w:rsid w:val="001B7113"/>
    <w:rsid w:val="001B71E9"/>
    <w:rsid w:val="001B72F0"/>
    <w:rsid w:val="001B7402"/>
    <w:rsid w:val="001B7612"/>
    <w:rsid w:val="001B7672"/>
    <w:rsid w:val="001B77F6"/>
    <w:rsid w:val="001B7894"/>
    <w:rsid w:val="001C0038"/>
    <w:rsid w:val="001C00D4"/>
    <w:rsid w:val="001C023F"/>
    <w:rsid w:val="001C058D"/>
    <w:rsid w:val="001C05A3"/>
    <w:rsid w:val="001C089A"/>
    <w:rsid w:val="001C08CF"/>
    <w:rsid w:val="001C0927"/>
    <w:rsid w:val="001C09B2"/>
    <w:rsid w:val="001C0A6E"/>
    <w:rsid w:val="001C0ABF"/>
    <w:rsid w:val="001C0BF3"/>
    <w:rsid w:val="001C10AB"/>
    <w:rsid w:val="001C129B"/>
    <w:rsid w:val="001C142A"/>
    <w:rsid w:val="001C14C6"/>
    <w:rsid w:val="001C1AFA"/>
    <w:rsid w:val="001C1B0C"/>
    <w:rsid w:val="001C1B7E"/>
    <w:rsid w:val="001C1BF3"/>
    <w:rsid w:val="001C1C88"/>
    <w:rsid w:val="001C1D16"/>
    <w:rsid w:val="001C1DCD"/>
    <w:rsid w:val="001C1E1B"/>
    <w:rsid w:val="001C1E3F"/>
    <w:rsid w:val="001C1E8B"/>
    <w:rsid w:val="001C1FC3"/>
    <w:rsid w:val="001C20F8"/>
    <w:rsid w:val="001C2401"/>
    <w:rsid w:val="001C2439"/>
    <w:rsid w:val="001C2616"/>
    <w:rsid w:val="001C2621"/>
    <w:rsid w:val="001C2823"/>
    <w:rsid w:val="001C28BC"/>
    <w:rsid w:val="001C2931"/>
    <w:rsid w:val="001C2AE3"/>
    <w:rsid w:val="001C2B57"/>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328"/>
    <w:rsid w:val="001C44A7"/>
    <w:rsid w:val="001C4594"/>
    <w:rsid w:val="001C45A2"/>
    <w:rsid w:val="001C4611"/>
    <w:rsid w:val="001C46A4"/>
    <w:rsid w:val="001C46BB"/>
    <w:rsid w:val="001C4861"/>
    <w:rsid w:val="001C491A"/>
    <w:rsid w:val="001C491F"/>
    <w:rsid w:val="001C4CDD"/>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E4"/>
    <w:rsid w:val="001D0F4E"/>
    <w:rsid w:val="001D1018"/>
    <w:rsid w:val="001D151C"/>
    <w:rsid w:val="001D15A3"/>
    <w:rsid w:val="001D15A5"/>
    <w:rsid w:val="001D1638"/>
    <w:rsid w:val="001D1982"/>
    <w:rsid w:val="001D1A75"/>
    <w:rsid w:val="001D1A93"/>
    <w:rsid w:val="001D1B23"/>
    <w:rsid w:val="001D1BB8"/>
    <w:rsid w:val="001D207A"/>
    <w:rsid w:val="001D2150"/>
    <w:rsid w:val="001D2452"/>
    <w:rsid w:val="001D24E3"/>
    <w:rsid w:val="001D24FF"/>
    <w:rsid w:val="001D29E7"/>
    <w:rsid w:val="001D2BAE"/>
    <w:rsid w:val="001D2BD6"/>
    <w:rsid w:val="001D2DE4"/>
    <w:rsid w:val="001D2E74"/>
    <w:rsid w:val="001D2F1B"/>
    <w:rsid w:val="001D3160"/>
    <w:rsid w:val="001D34BE"/>
    <w:rsid w:val="001D368A"/>
    <w:rsid w:val="001D3836"/>
    <w:rsid w:val="001D3AD1"/>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98B"/>
    <w:rsid w:val="001D7AD3"/>
    <w:rsid w:val="001D7ADF"/>
    <w:rsid w:val="001D7C25"/>
    <w:rsid w:val="001D7D49"/>
    <w:rsid w:val="001D7DB2"/>
    <w:rsid w:val="001D7ECC"/>
    <w:rsid w:val="001D7EE9"/>
    <w:rsid w:val="001E009F"/>
    <w:rsid w:val="001E0135"/>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714"/>
    <w:rsid w:val="001E2717"/>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398"/>
    <w:rsid w:val="001E443D"/>
    <w:rsid w:val="001E4491"/>
    <w:rsid w:val="001E454A"/>
    <w:rsid w:val="001E46C3"/>
    <w:rsid w:val="001E47C4"/>
    <w:rsid w:val="001E487C"/>
    <w:rsid w:val="001E4B25"/>
    <w:rsid w:val="001E4B4A"/>
    <w:rsid w:val="001E4BCA"/>
    <w:rsid w:val="001E4CDC"/>
    <w:rsid w:val="001E4DED"/>
    <w:rsid w:val="001E4E81"/>
    <w:rsid w:val="001E4EBE"/>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FEB"/>
    <w:rsid w:val="001E7FF4"/>
    <w:rsid w:val="001F005E"/>
    <w:rsid w:val="001F0296"/>
    <w:rsid w:val="001F03FF"/>
    <w:rsid w:val="001F05B8"/>
    <w:rsid w:val="001F0608"/>
    <w:rsid w:val="001F077B"/>
    <w:rsid w:val="001F09CC"/>
    <w:rsid w:val="001F0A74"/>
    <w:rsid w:val="001F0AF6"/>
    <w:rsid w:val="001F0C39"/>
    <w:rsid w:val="001F0D18"/>
    <w:rsid w:val="001F0E38"/>
    <w:rsid w:val="001F0E70"/>
    <w:rsid w:val="001F0EBF"/>
    <w:rsid w:val="001F0FDC"/>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815"/>
    <w:rsid w:val="001F3908"/>
    <w:rsid w:val="001F3910"/>
    <w:rsid w:val="001F3923"/>
    <w:rsid w:val="001F3955"/>
    <w:rsid w:val="001F398B"/>
    <w:rsid w:val="001F3A2E"/>
    <w:rsid w:val="001F3A68"/>
    <w:rsid w:val="001F3B0F"/>
    <w:rsid w:val="001F3CD0"/>
    <w:rsid w:val="001F3D99"/>
    <w:rsid w:val="001F3FF2"/>
    <w:rsid w:val="001F4129"/>
    <w:rsid w:val="001F438D"/>
    <w:rsid w:val="001F43B5"/>
    <w:rsid w:val="001F464F"/>
    <w:rsid w:val="001F46ED"/>
    <w:rsid w:val="001F4705"/>
    <w:rsid w:val="001F4856"/>
    <w:rsid w:val="001F4ADC"/>
    <w:rsid w:val="001F4BAB"/>
    <w:rsid w:val="001F4ED2"/>
    <w:rsid w:val="001F503A"/>
    <w:rsid w:val="001F504B"/>
    <w:rsid w:val="001F51F9"/>
    <w:rsid w:val="001F54BA"/>
    <w:rsid w:val="001F54C3"/>
    <w:rsid w:val="001F54FF"/>
    <w:rsid w:val="001F5515"/>
    <w:rsid w:val="001F570E"/>
    <w:rsid w:val="001F5716"/>
    <w:rsid w:val="001F5950"/>
    <w:rsid w:val="001F5ADE"/>
    <w:rsid w:val="001F5B1B"/>
    <w:rsid w:val="001F61DE"/>
    <w:rsid w:val="001F625D"/>
    <w:rsid w:val="001F6568"/>
    <w:rsid w:val="001F6595"/>
    <w:rsid w:val="001F678B"/>
    <w:rsid w:val="001F68AE"/>
    <w:rsid w:val="001F694C"/>
    <w:rsid w:val="001F6951"/>
    <w:rsid w:val="001F6955"/>
    <w:rsid w:val="001F6968"/>
    <w:rsid w:val="001F6B44"/>
    <w:rsid w:val="001F6BA5"/>
    <w:rsid w:val="001F6C1F"/>
    <w:rsid w:val="001F6CBF"/>
    <w:rsid w:val="001F6CE4"/>
    <w:rsid w:val="001F707B"/>
    <w:rsid w:val="001F728C"/>
    <w:rsid w:val="001F72D1"/>
    <w:rsid w:val="001F7444"/>
    <w:rsid w:val="001F748D"/>
    <w:rsid w:val="001F758F"/>
    <w:rsid w:val="001F76F5"/>
    <w:rsid w:val="001F78AE"/>
    <w:rsid w:val="001F7B6A"/>
    <w:rsid w:val="001F7CC1"/>
    <w:rsid w:val="001F7CC3"/>
    <w:rsid w:val="001F7E26"/>
    <w:rsid w:val="001F7F87"/>
    <w:rsid w:val="00200074"/>
    <w:rsid w:val="00200272"/>
    <w:rsid w:val="00200452"/>
    <w:rsid w:val="00200581"/>
    <w:rsid w:val="002007C9"/>
    <w:rsid w:val="002007FF"/>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2CB"/>
    <w:rsid w:val="002043D2"/>
    <w:rsid w:val="002044E4"/>
    <w:rsid w:val="00204523"/>
    <w:rsid w:val="0020465D"/>
    <w:rsid w:val="002048C6"/>
    <w:rsid w:val="002048E0"/>
    <w:rsid w:val="002048E4"/>
    <w:rsid w:val="00204904"/>
    <w:rsid w:val="00204A6C"/>
    <w:rsid w:val="00204AF6"/>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245"/>
    <w:rsid w:val="0020731A"/>
    <w:rsid w:val="00207616"/>
    <w:rsid w:val="002077FB"/>
    <w:rsid w:val="002077FF"/>
    <w:rsid w:val="00207802"/>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5"/>
    <w:rsid w:val="00210D4F"/>
    <w:rsid w:val="00210DB5"/>
    <w:rsid w:val="00210DFE"/>
    <w:rsid w:val="00210EA7"/>
    <w:rsid w:val="00210ED3"/>
    <w:rsid w:val="0021108C"/>
    <w:rsid w:val="002114FA"/>
    <w:rsid w:val="002116D1"/>
    <w:rsid w:val="00211768"/>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7B5"/>
    <w:rsid w:val="00214ACE"/>
    <w:rsid w:val="00214C66"/>
    <w:rsid w:val="00214CE7"/>
    <w:rsid w:val="00214D18"/>
    <w:rsid w:val="00214D87"/>
    <w:rsid w:val="00214D90"/>
    <w:rsid w:val="00214E6E"/>
    <w:rsid w:val="00215261"/>
    <w:rsid w:val="0021543D"/>
    <w:rsid w:val="0021555C"/>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19E"/>
    <w:rsid w:val="002211B3"/>
    <w:rsid w:val="00221343"/>
    <w:rsid w:val="0022144C"/>
    <w:rsid w:val="00221468"/>
    <w:rsid w:val="00221577"/>
    <w:rsid w:val="00221787"/>
    <w:rsid w:val="00221F19"/>
    <w:rsid w:val="00221F4A"/>
    <w:rsid w:val="0022206D"/>
    <w:rsid w:val="00222126"/>
    <w:rsid w:val="00222168"/>
    <w:rsid w:val="00222210"/>
    <w:rsid w:val="002225DD"/>
    <w:rsid w:val="002225EA"/>
    <w:rsid w:val="00222607"/>
    <w:rsid w:val="002226E4"/>
    <w:rsid w:val="0022285D"/>
    <w:rsid w:val="002228F8"/>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EC"/>
    <w:rsid w:val="00230A85"/>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4F"/>
    <w:rsid w:val="00231CBD"/>
    <w:rsid w:val="00231E2A"/>
    <w:rsid w:val="00232007"/>
    <w:rsid w:val="0023238A"/>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70"/>
    <w:rsid w:val="002336AE"/>
    <w:rsid w:val="0023370C"/>
    <w:rsid w:val="002338C1"/>
    <w:rsid w:val="00233AF4"/>
    <w:rsid w:val="00233CE1"/>
    <w:rsid w:val="0023401C"/>
    <w:rsid w:val="002342B1"/>
    <w:rsid w:val="00234382"/>
    <w:rsid w:val="002343C6"/>
    <w:rsid w:val="002344A5"/>
    <w:rsid w:val="002347C0"/>
    <w:rsid w:val="00234919"/>
    <w:rsid w:val="002349A6"/>
    <w:rsid w:val="00234A39"/>
    <w:rsid w:val="00234CCA"/>
    <w:rsid w:val="00234DFE"/>
    <w:rsid w:val="00234E54"/>
    <w:rsid w:val="00235114"/>
    <w:rsid w:val="0023525E"/>
    <w:rsid w:val="002352C9"/>
    <w:rsid w:val="002352FC"/>
    <w:rsid w:val="00235654"/>
    <w:rsid w:val="002356A3"/>
    <w:rsid w:val="002357F2"/>
    <w:rsid w:val="00235898"/>
    <w:rsid w:val="00235963"/>
    <w:rsid w:val="00235B63"/>
    <w:rsid w:val="00235D38"/>
    <w:rsid w:val="00235F36"/>
    <w:rsid w:val="00236113"/>
    <w:rsid w:val="00236213"/>
    <w:rsid w:val="00236220"/>
    <w:rsid w:val="002362F0"/>
    <w:rsid w:val="002363C2"/>
    <w:rsid w:val="002365F2"/>
    <w:rsid w:val="0023666F"/>
    <w:rsid w:val="002367BD"/>
    <w:rsid w:val="0023690D"/>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F8"/>
    <w:rsid w:val="00240E3D"/>
    <w:rsid w:val="00240EFE"/>
    <w:rsid w:val="00240F19"/>
    <w:rsid w:val="0024131D"/>
    <w:rsid w:val="002413ED"/>
    <w:rsid w:val="00241449"/>
    <w:rsid w:val="00241491"/>
    <w:rsid w:val="002419C9"/>
    <w:rsid w:val="00241B37"/>
    <w:rsid w:val="00241C1F"/>
    <w:rsid w:val="00241D60"/>
    <w:rsid w:val="00241E6E"/>
    <w:rsid w:val="00241EFA"/>
    <w:rsid w:val="00242132"/>
    <w:rsid w:val="00242550"/>
    <w:rsid w:val="002425C0"/>
    <w:rsid w:val="002425D1"/>
    <w:rsid w:val="0024270B"/>
    <w:rsid w:val="002428FD"/>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587"/>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826"/>
    <w:rsid w:val="00246AE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D5F"/>
    <w:rsid w:val="00250DB9"/>
    <w:rsid w:val="00250EC0"/>
    <w:rsid w:val="002511F8"/>
    <w:rsid w:val="00251378"/>
    <w:rsid w:val="002513E2"/>
    <w:rsid w:val="0025148A"/>
    <w:rsid w:val="00251755"/>
    <w:rsid w:val="00251E0D"/>
    <w:rsid w:val="00251EAF"/>
    <w:rsid w:val="00251F4C"/>
    <w:rsid w:val="002520B2"/>
    <w:rsid w:val="00252127"/>
    <w:rsid w:val="0025239D"/>
    <w:rsid w:val="00252577"/>
    <w:rsid w:val="002526D2"/>
    <w:rsid w:val="00252907"/>
    <w:rsid w:val="00252933"/>
    <w:rsid w:val="00252A84"/>
    <w:rsid w:val="00252B32"/>
    <w:rsid w:val="00252D3C"/>
    <w:rsid w:val="00252ECA"/>
    <w:rsid w:val="00252F8C"/>
    <w:rsid w:val="0025302B"/>
    <w:rsid w:val="002530D7"/>
    <w:rsid w:val="0025332E"/>
    <w:rsid w:val="00253346"/>
    <w:rsid w:val="002533F1"/>
    <w:rsid w:val="002535FC"/>
    <w:rsid w:val="0025375B"/>
    <w:rsid w:val="002537B9"/>
    <w:rsid w:val="00253968"/>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6E3"/>
    <w:rsid w:val="0026074E"/>
    <w:rsid w:val="0026085D"/>
    <w:rsid w:val="0026097E"/>
    <w:rsid w:val="00260C97"/>
    <w:rsid w:val="00260F22"/>
    <w:rsid w:val="00260FAD"/>
    <w:rsid w:val="0026123A"/>
    <w:rsid w:val="00261380"/>
    <w:rsid w:val="00261422"/>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E0"/>
    <w:rsid w:val="002636BC"/>
    <w:rsid w:val="00263B0B"/>
    <w:rsid w:val="00263C5D"/>
    <w:rsid w:val="00263C95"/>
    <w:rsid w:val="00264184"/>
    <w:rsid w:val="002642CB"/>
    <w:rsid w:val="00264587"/>
    <w:rsid w:val="0026478C"/>
    <w:rsid w:val="0026482A"/>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B4D"/>
    <w:rsid w:val="00266D31"/>
    <w:rsid w:val="00266D6A"/>
    <w:rsid w:val="00266F8C"/>
    <w:rsid w:val="00266FED"/>
    <w:rsid w:val="00267217"/>
    <w:rsid w:val="0026723D"/>
    <w:rsid w:val="00267436"/>
    <w:rsid w:val="00267454"/>
    <w:rsid w:val="00267594"/>
    <w:rsid w:val="0026781D"/>
    <w:rsid w:val="00267B8C"/>
    <w:rsid w:val="00267DC2"/>
    <w:rsid w:val="00267EF7"/>
    <w:rsid w:val="00270054"/>
    <w:rsid w:val="00270081"/>
    <w:rsid w:val="00270094"/>
    <w:rsid w:val="00270214"/>
    <w:rsid w:val="00270282"/>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CED"/>
    <w:rsid w:val="00272006"/>
    <w:rsid w:val="0027220C"/>
    <w:rsid w:val="0027237A"/>
    <w:rsid w:val="0027248C"/>
    <w:rsid w:val="0027250D"/>
    <w:rsid w:val="002727F8"/>
    <w:rsid w:val="00272A8D"/>
    <w:rsid w:val="00272B97"/>
    <w:rsid w:val="00272E6E"/>
    <w:rsid w:val="00272E8A"/>
    <w:rsid w:val="0027305C"/>
    <w:rsid w:val="0027342C"/>
    <w:rsid w:val="00273473"/>
    <w:rsid w:val="0027384B"/>
    <w:rsid w:val="00273A80"/>
    <w:rsid w:val="00273C02"/>
    <w:rsid w:val="00273CC3"/>
    <w:rsid w:val="00273CC8"/>
    <w:rsid w:val="00273D21"/>
    <w:rsid w:val="00273DC5"/>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9E"/>
    <w:rsid w:val="00274C32"/>
    <w:rsid w:val="00274E08"/>
    <w:rsid w:val="00274E73"/>
    <w:rsid w:val="00274E87"/>
    <w:rsid w:val="00274EF3"/>
    <w:rsid w:val="002751AF"/>
    <w:rsid w:val="00275441"/>
    <w:rsid w:val="002755F8"/>
    <w:rsid w:val="00275650"/>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593"/>
    <w:rsid w:val="002806C8"/>
    <w:rsid w:val="002807A8"/>
    <w:rsid w:val="00280A6A"/>
    <w:rsid w:val="00280B3B"/>
    <w:rsid w:val="00280D77"/>
    <w:rsid w:val="0028100B"/>
    <w:rsid w:val="002810B3"/>
    <w:rsid w:val="002811B0"/>
    <w:rsid w:val="002811F9"/>
    <w:rsid w:val="00281297"/>
    <w:rsid w:val="002812A7"/>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DF8"/>
    <w:rsid w:val="0028545B"/>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47"/>
    <w:rsid w:val="00293463"/>
    <w:rsid w:val="0029351F"/>
    <w:rsid w:val="0029359E"/>
    <w:rsid w:val="002935A8"/>
    <w:rsid w:val="002936A1"/>
    <w:rsid w:val="00293A18"/>
    <w:rsid w:val="00293CE4"/>
    <w:rsid w:val="00293F2A"/>
    <w:rsid w:val="00293F31"/>
    <w:rsid w:val="00293F5D"/>
    <w:rsid w:val="002941F2"/>
    <w:rsid w:val="0029425F"/>
    <w:rsid w:val="0029426E"/>
    <w:rsid w:val="002942A3"/>
    <w:rsid w:val="00294454"/>
    <w:rsid w:val="002945DF"/>
    <w:rsid w:val="002949D3"/>
    <w:rsid w:val="00294D21"/>
    <w:rsid w:val="00294DEC"/>
    <w:rsid w:val="0029511D"/>
    <w:rsid w:val="00295451"/>
    <w:rsid w:val="00295486"/>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DD0"/>
    <w:rsid w:val="002A02AC"/>
    <w:rsid w:val="002A02DC"/>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20F1"/>
    <w:rsid w:val="002A2200"/>
    <w:rsid w:val="002A22AB"/>
    <w:rsid w:val="002A22CF"/>
    <w:rsid w:val="002A2540"/>
    <w:rsid w:val="002A262F"/>
    <w:rsid w:val="002A2880"/>
    <w:rsid w:val="002A2A02"/>
    <w:rsid w:val="002A2B55"/>
    <w:rsid w:val="002A2D9D"/>
    <w:rsid w:val="002A2E2E"/>
    <w:rsid w:val="002A2E52"/>
    <w:rsid w:val="002A2F14"/>
    <w:rsid w:val="002A307D"/>
    <w:rsid w:val="002A30B3"/>
    <w:rsid w:val="002A3178"/>
    <w:rsid w:val="002A3294"/>
    <w:rsid w:val="002A32FB"/>
    <w:rsid w:val="002A330D"/>
    <w:rsid w:val="002A35A1"/>
    <w:rsid w:val="002A379B"/>
    <w:rsid w:val="002A3B40"/>
    <w:rsid w:val="002A3B92"/>
    <w:rsid w:val="002A3CBD"/>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D1"/>
    <w:rsid w:val="002A6294"/>
    <w:rsid w:val="002A6517"/>
    <w:rsid w:val="002A6535"/>
    <w:rsid w:val="002A6576"/>
    <w:rsid w:val="002A68A2"/>
    <w:rsid w:val="002A6AAE"/>
    <w:rsid w:val="002A6ABD"/>
    <w:rsid w:val="002A6BEB"/>
    <w:rsid w:val="002A6D07"/>
    <w:rsid w:val="002A6D08"/>
    <w:rsid w:val="002A6DE7"/>
    <w:rsid w:val="002A705D"/>
    <w:rsid w:val="002A7074"/>
    <w:rsid w:val="002A7298"/>
    <w:rsid w:val="002A7324"/>
    <w:rsid w:val="002A73C0"/>
    <w:rsid w:val="002A7502"/>
    <w:rsid w:val="002A7527"/>
    <w:rsid w:val="002A754F"/>
    <w:rsid w:val="002A7695"/>
    <w:rsid w:val="002A78C4"/>
    <w:rsid w:val="002A7A30"/>
    <w:rsid w:val="002A7BC6"/>
    <w:rsid w:val="002A7E35"/>
    <w:rsid w:val="002B003A"/>
    <w:rsid w:val="002B050F"/>
    <w:rsid w:val="002B05C3"/>
    <w:rsid w:val="002B05E1"/>
    <w:rsid w:val="002B066C"/>
    <w:rsid w:val="002B06B5"/>
    <w:rsid w:val="002B06D4"/>
    <w:rsid w:val="002B06F4"/>
    <w:rsid w:val="002B07BB"/>
    <w:rsid w:val="002B09E2"/>
    <w:rsid w:val="002B0A72"/>
    <w:rsid w:val="002B0DBC"/>
    <w:rsid w:val="002B0E2F"/>
    <w:rsid w:val="002B0F52"/>
    <w:rsid w:val="002B122B"/>
    <w:rsid w:val="002B1235"/>
    <w:rsid w:val="002B1317"/>
    <w:rsid w:val="002B1542"/>
    <w:rsid w:val="002B15CF"/>
    <w:rsid w:val="002B1716"/>
    <w:rsid w:val="002B176F"/>
    <w:rsid w:val="002B1A61"/>
    <w:rsid w:val="002B1A91"/>
    <w:rsid w:val="002B1ACD"/>
    <w:rsid w:val="002B1D5A"/>
    <w:rsid w:val="002B1D95"/>
    <w:rsid w:val="002B1EC0"/>
    <w:rsid w:val="002B1F45"/>
    <w:rsid w:val="002B1F62"/>
    <w:rsid w:val="002B1FC4"/>
    <w:rsid w:val="002B20E9"/>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2E"/>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CDF"/>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E7"/>
    <w:rsid w:val="002C693C"/>
    <w:rsid w:val="002C6A52"/>
    <w:rsid w:val="002C6B70"/>
    <w:rsid w:val="002C6CD6"/>
    <w:rsid w:val="002C6ED7"/>
    <w:rsid w:val="002C6F48"/>
    <w:rsid w:val="002C6F8F"/>
    <w:rsid w:val="002C6FE9"/>
    <w:rsid w:val="002C71D6"/>
    <w:rsid w:val="002C71DE"/>
    <w:rsid w:val="002C768D"/>
    <w:rsid w:val="002C76C0"/>
    <w:rsid w:val="002C78F0"/>
    <w:rsid w:val="002C79DB"/>
    <w:rsid w:val="002C7A20"/>
    <w:rsid w:val="002C7A4A"/>
    <w:rsid w:val="002C7A7D"/>
    <w:rsid w:val="002C7AB8"/>
    <w:rsid w:val="002C7D73"/>
    <w:rsid w:val="002C7DBE"/>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8AB"/>
    <w:rsid w:val="002D68BD"/>
    <w:rsid w:val="002D6A0E"/>
    <w:rsid w:val="002D6C4F"/>
    <w:rsid w:val="002D6D88"/>
    <w:rsid w:val="002D6F5B"/>
    <w:rsid w:val="002D6F67"/>
    <w:rsid w:val="002D7021"/>
    <w:rsid w:val="002D71DD"/>
    <w:rsid w:val="002D72DE"/>
    <w:rsid w:val="002D73D6"/>
    <w:rsid w:val="002D741E"/>
    <w:rsid w:val="002D7465"/>
    <w:rsid w:val="002D765D"/>
    <w:rsid w:val="002D7735"/>
    <w:rsid w:val="002D7866"/>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09"/>
    <w:rsid w:val="002E2DA6"/>
    <w:rsid w:val="002E2DD1"/>
    <w:rsid w:val="002E2ED7"/>
    <w:rsid w:val="002E30D2"/>
    <w:rsid w:val="002E30F9"/>
    <w:rsid w:val="002E31D6"/>
    <w:rsid w:val="002E32AA"/>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41C"/>
    <w:rsid w:val="002E462E"/>
    <w:rsid w:val="002E4AE8"/>
    <w:rsid w:val="002E4B03"/>
    <w:rsid w:val="002E4C88"/>
    <w:rsid w:val="002E4D38"/>
    <w:rsid w:val="002E4DC3"/>
    <w:rsid w:val="002E4E86"/>
    <w:rsid w:val="002E4F5B"/>
    <w:rsid w:val="002E5136"/>
    <w:rsid w:val="002E5191"/>
    <w:rsid w:val="002E51CA"/>
    <w:rsid w:val="002E51F9"/>
    <w:rsid w:val="002E52C2"/>
    <w:rsid w:val="002E539A"/>
    <w:rsid w:val="002E564F"/>
    <w:rsid w:val="002E57E8"/>
    <w:rsid w:val="002E5997"/>
    <w:rsid w:val="002E5A17"/>
    <w:rsid w:val="002E5C50"/>
    <w:rsid w:val="002E5D70"/>
    <w:rsid w:val="002E6032"/>
    <w:rsid w:val="002E61E1"/>
    <w:rsid w:val="002E6288"/>
    <w:rsid w:val="002E6497"/>
    <w:rsid w:val="002E6619"/>
    <w:rsid w:val="002E6A88"/>
    <w:rsid w:val="002E6C16"/>
    <w:rsid w:val="002E6C3A"/>
    <w:rsid w:val="002E6D57"/>
    <w:rsid w:val="002E6D8E"/>
    <w:rsid w:val="002E6E8E"/>
    <w:rsid w:val="002E6EAA"/>
    <w:rsid w:val="002E6ECF"/>
    <w:rsid w:val="002E70D2"/>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60"/>
    <w:rsid w:val="002F0EB4"/>
    <w:rsid w:val="002F0FA1"/>
    <w:rsid w:val="002F103B"/>
    <w:rsid w:val="002F11BA"/>
    <w:rsid w:val="002F13BE"/>
    <w:rsid w:val="002F13E0"/>
    <w:rsid w:val="002F1516"/>
    <w:rsid w:val="002F15BD"/>
    <w:rsid w:val="002F15F5"/>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3F5"/>
    <w:rsid w:val="002F349B"/>
    <w:rsid w:val="002F35A0"/>
    <w:rsid w:val="002F3643"/>
    <w:rsid w:val="002F380A"/>
    <w:rsid w:val="002F388A"/>
    <w:rsid w:val="002F39D6"/>
    <w:rsid w:val="002F3B96"/>
    <w:rsid w:val="002F3BDF"/>
    <w:rsid w:val="002F3D1C"/>
    <w:rsid w:val="002F3E75"/>
    <w:rsid w:val="002F3ECF"/>
    <w:rsid w:val="002F40D7"/>
    <w:rsid w:val="002F4839"/>
    <w:rsid w:val="002F48EC"/>
    <w:rsid w:val="002F49F4"/>
    <w:rsid w:val="002F4B1C"/>
    <w:rsid w:val="002F4BE6"/>
    <w:rsid w:val="002F4D0F"/>
    <w:rsid w:val="002F4DA5"/>
    <w:rsid w:val="002F4DA8"/>
    <w:rsid w:val="002F4EC5"/>
    <w:rsid w:val="002F5602"/>
    <w:rsid w:val="002F5826"/>
    <w:rsid w:val="002F583B"/>
    <w:rsid w:val="002F5D5E"/>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93"/>
    <w:rsid w:val="003000A3"/>
    <w:rsid w:val="003000DA"/>
    <w:rsid w:val="00300100"/>
    <w:rsid w:val="0030020F"/>
    <w:rsid w:val="003003A2"/>
    <w:rsid w:val="00300703"/>
    <w:rsid w:val="0030088D"/>
    <w:rsid w:val="00300947"/>
    <w:rsid w:val="00300989"/>
    <w:rsid w:val="00300A6C"/>
    <w:rsid w:val="00300BE8"/>
    <w:rsid w:val="00300D41"/>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5AD"/>
    <w:rsid w:val="003037DA"/>
    <w:rsid w:val="0030385E"/>
    <w:rsid w:val="00303902"/>
    <w:rsid w:val="00303B76"/>
    <w:rsid w:val="00303CEA"/>
    <w:rsid w:val="00303F1A"/>
    <w:rsid w:val="00303FE2"/>
    <w:rsid w:val="0030419C"/>
    <w:rsid w:val="003041B6"/>
    <w:rsid w:val="003043DF"/>
    <w:rsid w:val="00304483"/>
    <w:rsid w:val="00304653"/>
    <w:rsid w:val="003046EB"/>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2EF"/>
    <w:rsid w:val="0030631A"/>
    <w:rsid w:val="00306394"/>
    <w:rsid w:val="00306460"/>
    <w:rsid w:val="003064AE"/>
    <w:rsid w:val="00306686"/>
    <w:rsid w:val="00306693"/>
    <w:rsid w:val="0030688A"/>
    <w:rsid w:val="003068C7"/>
    <w:rsid w:val="003069DA"/>
    <w:rsid w:val="00306AB0"/>
    <w:rsid w:val="00306B4F"/>
    <w:rsid w:val="00306D77"/>
    <w:rsid w:val="00306EDE"/>
    <w:rsid w:val="00306EEC"/>
    <w:rsid w:val="003070CF"/>
    <w:rsid w:val="003070F8"/>
    <w:rsid w:val="00307112"/>
    <w:rsid w:val="003071D4"/>
    <w:rsid w:val="00307212"/>
    <w:rsid w:val="0030752B"/>
    <w:rsid w:val="0030772C"/>
    <w:rsid w:val="00307753"/>
    <w:rsid w:val="00307861"/>
    <w:rsid w:val="00307985"/>
    <w:rsid w:val="003079CA"/>
    <w:rsid w:val="00307ADD"/>
    <w:rsid w:val="00307ADE"/>
    <w:rsid w:val="00307AE9"/>
    <w:rsid w:val="00307C62"/>
    <w:rsid w:val="00307CA5"/>
    <w:rsid w:val="00307EF5"/>
    <w:rsid w:val="00307F17"/>
    <w:rsid w:val="00307F6E"/>
    <w:rsid w:val="003100BD"/>
    <w:rsid w:val="003100E0"/>
    <w:rsid w:val="003101A4"/>
    <w:rsid w:val="00310340"/>
    <w:rsid w:val="003103A3"/>
    <w:rsid w:val="00310497"/>
    <w:rsid w:val="003104C3"/>
    <w:rsid w:val="003104F2"/>
    <w:rsid w:val="00310646"/>
    <w:rsid w:val="003107A3"/>
    <w:rsid w:val="0031088E"/>
    <w:rsid w:val="0031090C"/>
    <w:rsid w:val="00310925"/>
    <w:rsid w:val="00310B0D"/>
    <w:rsid w:val="00310C2D"/>
    <w:rsid w:val="00310C31"/>
    <w:rsid w:val="00310D17"/>
    <w:rsid w:val="00310E62"/>
    <w:rsid w:val="00310F1C"/>
    <w:rsid w:val="00310F2A"/>
    <w:rsid w:val="00311106"/>
    <w:rsid w:val="003112B9"/>
    <w:rsid w:val="003112D8"/>
    <w:rsid w:val="00311473"/>
    <w:rsid w:val="0031147F"/>
    <w:rsid w:val="003114FC"/>
    <w:rsid w:val="003115B5"/>
    <w:rsid w:val="003115B7"/>
    <w:rsid w:val="00311856"/>
    <w:rsid w:val="0031196C"/>
    <w:rsid w:val="00311BB6"/>
    <w:rsid w:val="0031205B"/>
    <w:rsid w:val="00312145"/>
    <w:rsid w:val="00312247"/>
    <w:rsid w:val="003122CA"/>
    <w:rsid w:val="00312344"/>
    <w:rsid w:val="00312389"/>
    <w:rsid w:val="003123E9"/>
    <w:rsid w:val="00312621"/>
    <w:rsid w:val="00312819"/>
    <w:rsid w:val="0031289E"/>
    <w:rsid w:val="00312D01"/>
    <w:rsid w:val="00312E3B"/>
    <w:rsid w:val="00312EE1"/>
    <w:rsid w:val="00312FD7"/>
    <w:rsid w:val="0031301B"/>
    <w:rsid w:val="00313024"/>
    <w:rsid w:val="003132A1"/>
    <w:rsid w:val="0031340F"/>
    <w:rsid w:val="00313420"/>
    <w:rsid w:val="00313425"/>
    <w:rsid w:val="00313642"/>
    <w:rsid w:val="003136D8"/>
    <w:rsid w:val="0031376E"/>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E0A"/>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DA"/>
    <w:rsid w:val="00316C75"/>
    <w:rsid w:val="00316C94"/>
    <w:rsid w:val="00316CCC"/>
    <w:rsid w:val="00316F05"/>
    <w:rsid w:val="00316F2D"/>
    <w:rsid w:val="00316F56"/>
    <w:rsid w:val="0031709F"/>
    <w:rsid w:val="0031729C"/>
    <w:rsid w:val="0031757E"/>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D1C"/>
    <w:rsid w:val="00321D35"/>
    <w:rsid w:val="00321F2F"/>
    <w:rsid w:val="00321FDA"/>
    <w:rsid w:val="003221BA"/>
    <w:rsid w:val="0032226B"/>
    <w:rsid w:val="003222E8"/>
    <w:rsid w:val="0032259B"/>
    <w:rsid w:val="0032273E"/>
    <w:rsid w:val="0032281F"/>
    <w:rsid w:val="003228CD"/>
    <w:rsid w:val="003228E2"/>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262"/>
    <w:rsid w:val="00325333"/>
    <w:rsid w:val="003253F4"/>
    <w:rsid w:val="0032596C"/>
    <w:rsid w:val="00325A95"/>
    <w:rsid w:val="00325B46"/>
    <w:rsid w:val="00325B55"/>
    <w:rsid w:val="00325B57"/>
    <w:rsid w:val="00325BE4"/>
    <w:rsid w:val="00325D8E"/>
    <w:rsid w:val="00325E7B"/>
    <w:rsid w:val="00325EA7"/>
    <w:rsid w:val="00325ED9"/>
    <w:rsid w:val="00325EE3"/>
    <w:rsid w:val="00325F3F"/>
    <w:rsid w:val="00326056"/>
    <w:rsid w:val="003261E5"/>
    <w:rsid w:val="003262B8"/>
    <w:rsid w:val="003263FF"/>
    <w:rsid w:val="00326495"/>
    <w:rsid w:val="0032681E"/>
    <w:rsid w:val="00326966"/>
    <w:rsid w:val="003269A1"/>
    <w:rsid w:val="00326AAC"/>
    <w:rsid w:val="00326C94"/>
    <w:rsid w:val="00326E21"/>
    <w:rsid w:val="00326E5E"/>
    <w:rsid w:val="00326E9E"/>
    <w:rsid w:val="00326EC0"/>
    <w:rsid w:val="003272C6"/>
    <w:rsid w:val="003274A3"/>
    <w:rsid w:val="00327804"/>
    <w:rsid w:val="00327808"/>
    <w:rsid w:val="00327AAE"/>
    <w:rsid w:val="00327B14"/>
    <w:rsid w:val="00327D15"/>
    <w:rsid w:val="00327E5C"/>
    <w:rsid w:val="00327FAA"/>
    <w:rsid w:val="0033013E"/>
    <w:rsid w:val="003301EF"/>
    <w:rsid w:val="003304D3"/>
    <w:rsid w:val="0033081E"/>
    <w:rsid w:val="003309A6"/>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42C"/>
    <w:rsid w:val="00331530"/>
    <w:rsid w:val="0033170A"/>
    <w:rsid w:val="00331920"/>
    <w:rsid w:val="00331A70"/>
    <w:rsid w:val="00331A97"/>
    <w:rsid w:val="00331B40"/>
    <w:rsid w:val="00331C0D"/>
    <w:rsid w:val="00331CA9"/>
    <w:rsid w:val="00331E06"/>
    <w:rsid w:val="00332111"/>
    <w:rsid w:val="00332303"/>
    <w:rsid w:val="003325B9"/>
    <w:rsid w:val="0033293C"/>
    <w:rsid w:val="00332B52"/>
    <w:rsid w:val="00332BDF"/>
    <w:rsid w:val="00332CE9"/>
    <w:rsid w:val="003331C8"/>
    <w:rsid w:val="00333283"/>
    <w:rsid w:val="0033332E"/>
    <w:rsid w:val="003333B7"/>
    <w:rsid w:val="003337C6"/>
    <w:rsid w:val="003339B8"/>
    <w:rsid w:val="00333A89"/>
    <w:rsid w:val="00333B1F"/>
    <w:rsid w:val="00333D5B"/>
    <w:rsid w:val="00333DCF"/>
    <w:rsid w:val="003340B7"/>
    <w:rsid w:val="00334217"/>
    <w:rsid w:val="00334247"/>
    <w:rsid w:val="003342AF"/>
    <w:rsid w:val="0033441A"/>
    <w:rsid w:val="00334492"/>
    <w:rsid w:val="00334653"/>
    <w:rsid w:val="003346B3"/>
    <w:rsid w:val="00334799"/>
    <w:rsid w:val="00334932"/>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257"/>
    <w:rsid w:val="003362F1"/>
    <w:rsid w:val="00336442"/>
    <w:rsid w:val="0033674C"/>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2C6"/>
    <w:rsid w:val="0034046F"/>
    <w:rsid w:val="003404F0"/>
    <w:rsid w:val="003406CA"/>
    <w:rsid w:val="00340B41"/>
    <w:rsid w:val="00340BAA"/>
    <w:rsid w:val="00341219"/>
    <w:rsid w:val="003413B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D0C"/>
    <w:rsid w:val="00342D27"/>
    <w:rsid w:val="00342D5D"/>
    <w:rsid w:val="00342DC9"/>
    <w:rsid w:val="00342E5D"/>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9DD"/>
    <w:rsid w:val="00346BAC"/>
    <w:rsid w:val="00346C36"/>
    <w:rsid w:val="00346C9F"/>
    <w:rsid w:val="00346EA1"/>
    <w:rsid w:val="00347011"/>
    <w:rsid w:val="003471E1"/>
    <w:rsid w:val="003474B3"/>
    <w:rsid w:val="00347560"/>
    <w:rsid w:val="00347720"/>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6D1"/>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DC3"/>
    <w:rsid w:val="00353E50"/>
    <w:rsid w:val="00353EA3"/>
    <w:rsid w:val="00353EDE"/>
    <w:rsid w:val="00354161"/>
    <w:rsid w:val="003541F1"/>
    <w:rsid w:val="0035425F"/>
    <w:rsid w:val="0035442D"/>
    <w:rsid w:val="00354800"/>
    <w:rsid w:val="003548F2"/>
    <w:rsid w:val="003548F7"/>
    <w:rsid w:val="00354B3E"/>
    <w:rsid w:val="00354C0D"/>
    <w:rsid w:val="00354F1C"/>
    <w:rsid w:val="0035515D"/>
    <w:rsid w:val="00355235"/>
    <w:rsid w:val="003552F5"/>
    <w:rsid w:val="0035533E"/>
    <w:rsid w:val="003554F8"/>
    <w:rsid w:val="00355693"/>
    <w:rsid w:val="00355701"/>
    <w:rsid w:val="0035573A"/>
    <w:rsid w:val="00355BCE"/>
    <w:rsid w:val="00355E32"/>
    <w:rsid w:val="00355E8E"/>
    <w:rsid w:val="00355EA6"/>
    <w:rsid w:val="00355EC1"/>
    <w:rsid w:val="0035617A"/>
    <w:rsid w:val="00356243"/>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57EF9"/>
    <w:rsid w:val="00360210"/>
    <w:rsid w:val="003603B3"/>
    <w:rsid w:val="00360455"/>
    <w:rsid w:val="0036049C"/>
    <w:rsid w:val="00360586"/>
    <w:rsid w:val="0036072D"/>
    <w:rsid w:val="003609B6"/>
    <w:rsid w:val="00360B27"/>
    <w:rsid w:val="00360B6D"/>
    <w:rsid w:val="00360B8E"/>
    <w:rsid w:val="00360BFD"/>
    <w:rsid w:val="00360D53"/>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84"/>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BF9"/>
    <w:rsid w:val="00363C39"/>
    <w:rsid w:val="00363CCF"/>
    <w:rsid w:val="00363D5E"/>
    <w:rsid w:val="00363E26"/>
    <w:rsid w:val="00363EB7"/>
    <w:rsid w:val="00363EE6"/>
    <w:rsid w:val="00363FCC"/>
    <w:rsid w:val="003640FC"/>
    <w:rsid w:val="0036419C"/>
    <w:rsid w:val="003641B9"/>
    <w:rsid w:val="0036421E"/>
    <w:rsid w:val="0036421F"/>
    <w:rsid w:val="0036425C"/>
    <w:rsid w:val="0036436A"/>
    <w:rsid w:val="003643A0"/>
    <w:rsid w:val="003645E9"/>
    <w:rsid w:val="0036468D"/>
    <w:rsid w:val="003648E9"/>
    <w:rsid w:val="003649C5"/>
    <w:rsid w:val="00364AD8"/>
    <w:rsid w:val="00364C28"/>
    <w:rsid w:val="00364C54"/>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37D"/>
    <w:rsid w:val="0036647C"/>
    <w:rsid w:val="00366657"/>
    <w:rsid w:val="00366679"/>
    <w:rsid w:val="00366697"/>
    <w:rsid w:val="00366744"/>
    <w:rsid w:val="00366765"/>
    <w:rsid w:val="003667BA"/>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9F4"/>
    <w:rsid w:val="00370BDD"/>
    <w:rsid w:val="00370E9B"/>
    <w:rsid w:val="003710C2"/>
    <w:rsid w:val="00371209"/>
    <w:rsid w:val="0037122A"/>
    <w:rsid w:val="00371261"/>
    <w:rsid w:val="00371669"/>
    <w:rsid w:val="00371941"/>
    <w:rsid w:val="00371945"/>
    <w:rsid w:val="00371AA8"/>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53D"/>
    <w:rsid w:val="0037459D"/>
    <w:rsid w:val="003746D1"/>
    <w:rsid w:val="003746DC"/>
    <w:rsid w:val="00374713"/>
    <w:rsid w:val="003747C4"/>
    <w:rsid w:val="003749C6"/>
    <w:rsid w:val="00374A24"/>
    <w:rsid w:val="00374A46"/>
    <w:rsid w:val="00374BCB"/>
    <w:rsid w:val="003751C1"/>
    <w:rsid w:val="003751DA"/>
    <w:rsid w:val="0037523F"/>
    <w:rsid w:val="0037526C"/>
    <w:rsid w:val="00375291"/>
    <w:rsid w:val="003754B2"/>
    <w:rsid w:val="00375506"/>
    <w:rsid w:val="0037561F"/>
    <w:rsid w:val="003759A5"/>
    <w:rsid w:val="00375A88"/>
    <w:rsid w:val="00375DED"/>
    <w:rsid w:val="00375EE7"/>
    <w:rsid w:val="00375F3F"/>
    <w:rsid w:val="00376036"/>
    <w:rsid w:val="00376090"/>
    <w:rsid w:val="003760F7"/>
    <w:rsid w:val="00376129"/>
    <w:rsid w:val="0037619F"/>
    <w:rsid w:val="00376267"/>
    <w:rsid w:val="00376276"/>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AB6"/>
    <w:rsid w:val="00377C70"/>
    <w:rsid w:val="00377EB4"/>
    <w:rsid w:val="003800D3"/>
    <w:rsid w:val="003800DF"/>
    <w:rsid w:val="0038016B"/>
    <w:rsid w:val="003803E7"/>
    <w:rsid w:val="00380691"/>
    <w:rsid w:val="0038069B"/>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40CE"/>
    <w:rsid w:val="003842AB"/>
    <w:rsid w:val="003842C3"/>
    <w:rsid w:val="0038435E"/>
    <w:rsid w:val="003843E0"/>
    <w:rsid w:val="00384A48"/>
    <w:rsid w:val="00384F18"/>
    <w:rsid w:val="00385042"/>
    <w:rsid w:val="00385063"/>
    <w:rsid w:val="00385116"/>
    <w:rsid w:val="00385172"/>
    <w:rsid w:val="00385285"/>
    <w:rsid w:val="003852D9"/>
    <w:rsid w:val="0038536F"/>
    <w:rsid w:val="00385375"/>
    <w:rsid w:val="003853B6"/>
    <w:rsid w:val="003855A6"/>
    <w:rsid w:val="003858A9"/>
    <w:rsid w:val="00385D1F"/>
    <w:rsid w:val="00385E68"/>
    <w:rsid w:val="00385F3D"/>
    <w:rsid w:val="0038611E"/>
    <w:rsid w:val="0038630F"/>
    <w:rsid w:val="003864B1"/>
    <w:rsid w:val="003864D3"/>
    <w:rsid w:val="00386627"/>
    <w:rsid w:val="003866C1"/>
    <w:rsid w:val="0038672E"/>
    <w:rsid w:val="00386A01"/>
    <w:rsid w:val="00386AFA"/>
    <w:rsid w:val="00386B1B"/>
    <w:rsid w:val="00386EAC"/>
    <w:rsid w:val="00386F2B"/>
    <w:rsid w:val="00387122"/>
    <w:rsid w:val="00387431"/>
    <w:rsid w:val="00387581"/>
    <w:rsid w:val="0038760F"/>
    <w:rsid w:val="00387707"/>
    <w:rsid w:val="00387732"/>
    <w:rsid w:val="0038776C"/>
    <w:rsid w:val="00387782"/>
    <w:rsid w:val="00387845"/>
    <w:rsid w:val="003878FB"/>
    <w:rsid w:val="00387AEA"/>
    <w:rsid w:val="00387D5D"/>
    <w:rsid w:val="00387D6E"/>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C18"/>
    <w:rsid w:val="00390D2D"/>
    <w:rsid w:val="00390D68"/>
    <w:rsid w:val="00390E08"/>
    <w:rsid w:val="00390ED0"/>
    <w:rsid w:val="003910BF"/>
    <w:rsid w:val="003911F7"/>
    <w:rsid w:val="00391455"/>
    <w:rsid w:val="0039157A"/>
    <w:rsid w:val="00391621"/>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67"/>
    <w:rsid w:val="003950B7"/>
    <w:rsid w:val="00395320"/>
    <w:rsid w:val="003953AC"/>
    <w:rsid w:val="0039540A"/>
    <w:rsid w:val="0039540F"/>
    <w:rsid w:val="0039559E"/>
    <w:rsid w:val="00395784"/>
    <w:rsid w:val="003957AA"/>
    <w:rsid w:val="003957CA"/>
    <w:rsid w:val="00395857"/>
    <w:rsid w:val="003958FE"/>
    <w:rsid w:val="00395B1C"/>
    <w:rsid w:val="00396020"/>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362"/>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B54"/>
    <w:rsid w:val="003A3D3A"/>
    <w:rsid w:val="003A4277"/>
    <w:rsid w:val="003A4396"/>
    <w:rsid w:val="003A4410"/>
    <w:rsid w:val="003A449E"/>
    <w:rsid w:val="003A44A0"/>
    <w:rsid w:val="003A4538"/>
    <w:rsid w:val="003A4594"/>
    <w:rsid w:val="003A4AC1"/>
    <w:rsid w:val="003A4D02"/>
    <w:rsid w:val="003A4D67"/>
    <w:rsid w:val="003A4D7B"/>
    <w:rsid w:val="003A4E13"/>
    <w:rsid w:val="003A4F3E"/>
    <w:rsid w:val="003A4FC1"/>
    <w:rsid w:val="003A52B0"/>
    <w:rsid w:val="003A52E8"/>
    <w:rsid w:val="003A535F"/>
    <w:rsid w:val="003A54B0"/>
    <w:rsid w:val="003A5778"/>
    <w:rsid w:val="003A57C5"/>
    <w:rsid w:val="003A58F2"/>
    <w:rsid w:val="003A59AF"/>
    <w:rsid w:val="003A5C9B"/>
    <w:rsid w:val="003A5CE6"/>
    <w:rsid w:val="003A5DC7"/>
    <w:rsid w:val="003A5ED9"/>
    <w:rsid w:val="003A6035"/>
    <w:rsid w:val="003A6194"/>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9BF"/>
    <w:rsid w:val="003B1AD7"/>
    <w:rsid w:val="003B1C44"/>
    <w:rsid w:val="003B1D19"/>
    <w:rsid w:val="003B1E61"/>
    <w:rsid w:val="003B1F4F"/>
    <w:rsid w:val="003B2019"/>
    <w:rsid w:val="003B217B"/>
    <w:rsid w:val="003B21A0"/>
    <w:rsid w:val="003B22EF"/>
    <w:rsid w:val="003B2336"/>
    <w:rsid w:val="003B2470"/>
    <w:rsid w:val="003B2521"/>
    <w:rsid w:val="003B2729"/>
    <w:rsid w:val="003B2749"/>
    <w:rsid w:val="003B287E"/>
    <w:rsid w:val="003B2927"/>
    <w:rsid w:val="003B2B62"/>
    <w:rsid w:val="003B2C7E"/>
    <w:rsid w:val="003B2F74"/>
    <w:rsid w:val="003B2F80"/>
    <w:rsid w:val="003B3001"/>
    <w:rsid w:val="003B30D4"/>
    <w:rsid w:val="003B321E"/>
    <w:rsid w:val="003B3328"/>
    <w:rsid w:val="003B35D8"/>
    <w:rsid w:val="003B377B"/>
    <w:rsid w:val="003B3797"/>
    <w:rsid w:val="003B37F0"/>
    <w:rsid w:val="003B3828"/>
    <w:rsid w:val="003B39B2"/>
    <w:rsid w:val="003B3B08"/>
    <w:rsid w:val="003B3C38"/>
    <w:rsid w:val="003B3E33"/>
    <w:rsid w:val="003B3EA4"/>
    <w:rsid w:val="003B3F1D"/>
    <w:rsid w:val="003B3F5C"/>
    <w:rsid w:val="003B4339"/>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66"/>
    <w:rsid w:val="003B53F9"/>
    <w:rsid w:val="003B5411"/>
    <w:rsid w:val="003B552F"/>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E61"/>
    <w:rsid w:val="003B7E6E"/>
    <w:rsid w:val="003B7EE6"/>
    <w:rsid w:val="003B7EEB"/>
    <w:rsid w:val="003C0028"/>
    <w:rsid w:val="003C00A1"/>
    <w:rsid w:val="003C0103"/>
    <w:rsid w:val="003C02C9"/>
    <w:rsid w:val="003C045F"/>
    <w:rsid w:val="003C05AE"/>
    <w:rsid w:val="003C0778"/>
    <w:rsid w:val="003C07D0"/>
    <w:rsid w:val="003C086C"/>
    <w:rsid w:val="003C08E7"/>
    <w:rsid w:val="003C0903"/>
    <w:rsid w:val="003C09AA"/>
    <w:rsid w:val="003C0A65"/>
    <w:rsid w:val="003C0A82"/>
    <w:rsid w:val="003C0F06"/>
    <w:rsid w:val="003C0FA5"/>
    <w:rsid w:val="003C108C"/>
    <w:rsid w:val="003C120C"/>
    <w:rsid w:val="003C1379"/>
    <w:rsid w:val="003C13D3"/>
    <w:rsid w:val="003C154B"/>
    <w:rsid w:val="003C1568"/>
    <w:rsid w:val="003C183B"/>
    <w:rsid w:val="003C19F2"/>
    <w:rsid w:val="003C1A95"/>
    <w:rsid w:val="003C1CFB"/>
    <w:rsid w:val="003C1E67"/>
    <w:rsid w:val="003C1E6E"/>
    <w:rsid w:val="003C22CB"/>
    <w:rsid w:val="003C2492"/>
    <w:rsid w:val="003C24D7"/>
    <w:rsid w:val="003C25B0"/>
    <w:rsid w:val="003C2686"/>
    <w:rsid w:val="003C2946"/>
    <w:rsid w:val="003C298E"/>
    <w:rsid w:val="003C2A6E"/>
    <w:rsid w:val="003C2B65"/>
    <w:rsid w:val="003C2BEB"/>
    <w:rsid w:val="003C2D0C"/>
    <w:rsid w:val="003C2D5D"/>
    <w:rsid w:val="003C2F47"/>
    <w:rsid w:val="003C2F67"/>
    <w:rsid w:val="003C300C"/>
    <w:rsid w:val="003C3060"/>
    <w:rsid w:val="003C30C8"/>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E6"/>
    <w:rsid w:val="003C4EFC"/>
    <w:rsid w:val="003C4F24"/>
    <w:rsid w:val="003C5043"/>
    <w:rsid w:val="003C525B"/>
    <w:rsid w:val="003C5349"/>
    <w:rsid w:val="003C539E"/>
    <w:rsid w:val="003C56C3"/>
    <w:rsid w:val="003C577D"/>
    <w:rsid w:val="003C592A"/>
    <w:rsid w:val="003C5BA2"/>
    <w:rsid w:val="003C5C3B"/>
    <w:rsid w:val="003C651D"/>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80D"/>
    <w:rsid w:val="003C7929"/>
    <w:rsid w:val="003C79DD"/>
    <w:rsid w:val="003C7B1D"/>
    <w:rsid w:val="003C7BF1"/>
    <w:rsid w:val="003C7C00"/>
    <w:rsid w:val="003C7FB7"/>
    <w:rsid w:val="003D009A"/>
    <w:rsid w:val="003D00D7"/>
    <w:rsid w:val="003D01AC"/>
    <w:rsid w:val="003D02C9"/>
    <w:rsid w:val="003D0334"/>
    <w:rsid w:val="003D041C"/>
    <w:rsid w:val="003D089B"/>
    <w:rsid w:val="003D0B2A"/>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50D"/>
    <w:rsid w:val="003D37F7"/>
    <w:rsid w:val="003D3836"/>
    <w:rsid w:val="003D38F2"/>
    <w:rsid w:val="003D39D9"/>
    <w:rsid w:val="003D3DF0"/>
    <w:rsid w:val="003D3F9F"/>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73FB"/>
    <w:rsid w:val="003D7455"/>
    <w:rsid w:val="003D7588"/>
    <w:rsid w:val="003D7601"/>
    <w:rsid w:val="003D761D"/>
    <w:rsid w:val="003D7827"/>
    <w:rsid w:val="003D7A1C"/>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DD5"/>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5D7"/>
    <w:rsid w:val="003E2695"/>
    <w:rsid w:val="003E2819"/>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611D"/>
    <w:rsid w:val="003E6319"/>
    <w:rsid w:val="003E6625"/>
    <w:rsid w:val="003E663A"/>
    <w:rsid w:val="003E6798"/>
    <w:rsid w:val="003E6799"/>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AEE"/>
    <w:rsid w:val="003E7BE5"/>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B5"/>
    <w:rsid w:val="003F141C"/>
    <w:rsid w:val="003F165C"/>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3D"/>
    <w:rsid w:val="003F3457"/>
    <w:rsid w:val="003F3502"/>
    <w:rsid w:val="003F3638"/>
    <w:rsid w:val="003F36B0"/>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937"/>
    <w:rsid w:val="003F4A79"/>
    <w:rsid w:val="003F4B28"/>
    <w:rsid w:val="003F4B54"/>
    <w:rsid w:val="003F4C57"/>
    <w:rsid w:val="003F4CD8"/>
    <w:rsid w:val="003F4D18"/>
    <w:rsid w:val="003F4D1A"/>
    <w:rsid w:val="003F4DF6"/>
    <w:rsid w:val="003F4F55"/>
    <w:rsid w:val="003F510B"/>
    <w:rsid w:val="003F52DC"/>
    <w:rsid w:val="003F5387"/>
    <w:rsid w:val="003F547E"/>
    <w:rsid w:val="003F57BE"/>
    <w:rsid w:val="003F5A7C"/>
    <w:rsid w:val="003F5B92"/>
    <w:rsid w:val="003F5C19"/>
    <w:rsid w:val="003F5F6D"/>
    <w:rsid w:val="003F611A"/>
    <w:rsid w:val="003F6193"/>
    <w:rsid w:val="003F6336"/>
    <w:rsid w:val="003F6500"/>
    <w:rsid w:val="003F6693"/>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30"/>
    <w:rsid w:val="00404262"/>
    <w:rsid w:val="004042AD"/>
    <w:rsid w:val="004043E9"/>
    <w:rsid w:val="00404452"/>
    <w:rsid w:val="00404834"/>
    <w:rsid w:val="00404887"/>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7C2"/>
    <w:rsid w:val="00405A9F"/>
    <w:rsid w:val="00405AD0"/>
    <w:rsid w:val="00405B96"/>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1014A"/>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097"/>
    <w:rsid w:val="00414156"/>
    <w:rsid w:val="0041425B"/>
    <w:rsid w:val="0041425C"/>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1BD"/>
    <w:rsid w:val="0042038B"/>
    <w:rsid w:val="004203CC"/>
    <w:rsid w:val="00420438"/>
    <w:rsid w:val="004205A1"/>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92"/>
    <w:rsid w:val="004247BA"/>
    <w:rsid w:val="004248F3"/>
    <w:rsid w:val="0042496A"/>
    <w:rsid w:val="00424AD8"/>
    <w:rsid w:val="00424BE3"/>
    <w:rsid w:val="00424C45"/>
    <w:rsid w:val="00424C4E"/>
    <w:rsid w:val="00424C50"/>
    <w:rsid w:val="00424CDE"/>
    <w:rsid w:val="00424D85"/>
    <w:rsid w:val="00424F28"/>
    <w:rsid w:val="004250C7"/>
    <w:rsid w:val="00425135"/>
    <w:rsid w:val="0042556B"/>
    <w:rsid w:val="004255D2"/>
    <w:rsid w:val="0042583D"/>
    <w:rsid w:val="00425BAB"/>
    <w:rsid w:val="00425D62"/>
    <w:rsid w:val="00425DA7"/>
    <w:rsid w:val="00425DF8"/>
    <w:rsid w:val="00425E8E"/>
    <w:rsid w:val="00425F57"/>
    <w:rsid w:val="0042619A"/>
    <w:rsid w:val="004261E1"/>
    <w:rsid w:val="0042628F"/>
    <w:rsid w:val="00426384"/>
    <w:rsid w:val="004268B4"/>
    <w:rsid w:val="00426BD5"/>
    <w:rsid w:val="00426CE8"/>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18"/>
    <w:rsid w:val="00430452"/>
    <w:rsid w:val="004304CA"/>
    <w:rsid w:val="004305A7"/>
    <w:rsid w:val="004305FD"/>
    <w:rsid w:val="004307B3"/>
    <w:rsid w:val="004307ED"/>
    <w:rsid w:val="004308C1"/>
    <w:rsid w:val="00430BC6"/>
    <w:rsid w:val="00430D7A"/>
    <w:rsid w:val="00430D7E"/>
    <w:rsid w:val="00430E90"/>
    <w:rsid w:val="00430EEC"/>
    <w:rsid w:val="00430FFE"/>
    <w:rsid w:val="00431096"/>
    <w:rsid w:val="0043114D"/>
    <w:rsid w:val="00431156"/>
    <w:rsid w:val="00431199"/>
    <w:rsid w:val="00431245"/>
    <w:rsid w:val="004313C7"/>
    <w:rsid w:val="004313E6"/>
    <w:rsid w:val="00431408"/>
    <w:rsid w:val="00431489"/>
    <w:rsid w:val="00431520"/>
    <w:rsid w:val="00431764"/>
    <w:rsid w:val="00431778"/>
    <w:rsid w:val="0043177C"/>
    <w:rsid w:val="004319BD"/>
    <w:rsid w:val="00431ACE"/>
    <w:rsid w:val="00431D7E"/>
    <w:rsid w:val="00431EA2"/>
    <w:rsid w:val="00431EC3"/>
    <w:rsid w:val="00431EEA"/>
    <w:rsid w:val="0043205C"/>
    <w:rsid w:val="00432256"/>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B74"/>
    <w:rsid w:val="00433C23"/>
    <w:rsid w:val="00433D80"/>
    <w:rsid w:val="00433F92"/>
    <w:rsid w:val="00433FE7"/>
    <w:rsid w:val="0043412B"/>
    <w:rsid w:val="004343B6"/>
    <w:rsid w:val="0043444B"/>
    <w:rsid w:val="0043453A"/>
    <w:rsid w:val="004347B0"/>
    <w:rsid w:val="00434877"/>
    <w:rsid w:val="00434AAA"/>
    <w:rsid w:val="00434C01"/>
    <w:rsid w:val="00434E69"/>
    <w:rsid w:val="00434E6D"/>
    <w:rsid w:val="00435287"/>
    <w:rsid w:val="00435472"/>
    <w:rsid w:val="0043548D"/>
    <w:rsid w:val="0043553A"/>
    <w:rsid w:val="004355E4"/>
    <w:rsid w:val="00435715"/>
    <w:rsid w:val="004359DB"/>
    <w:rsid w:val="00435A8B"/>
    <w:rsid w:val="00435C45"/>
    <w:rsid w:val="00435EDE"/>
    <w:rsid w:val="00435F04"/>
    <w:rsid w:val="00436089"/>
    <w:rsid w:val="00436231"/>
    <w:rsid w:val="00436466"/>
    <w:rsid w:val="0043646D"/>
    <w:rsid w:val="0043660A"/>
    <w:rsid w:val="004369AB"/>
    <w:rsid w:val="004369CC"/>
    <w:rsid w:val="00436B59"/>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4013B"/>
    <w:rsid w:val="004401F9"/>
    <w:rsid w:val="0044023A"/>
    <w:rsid w:val="0044025D"/>
    <w:rsid w:val="00440355"/>
    <w:rsid w:val="00440610"/>
    <w:rsid w:val="0044065B"/>
    <w:rsid w:val="00440757"/>
    <w:rsid w:val="0044075F"/>
    <w:rsid w:val="00440828"/>
    <w:rsid w:val="004409B8"/>
    <w:rsid w:val="00440EB0"/>
    <w:rsid w:val="004411B8"/>
    <w:rsid w:val="0044122F"/>
    <w:rsid w:val="004413DD"/>
    <w:rsid w:val="00441477"/>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6"/>
    <w:rsid w:val="004426E7"/>
    <w:rsid w:val="00442B2B"/>
    <w:rsid w:val="00442C51"/>
    <w:rsid w:val="00442CBA"/>
    <w:rsid w:val="00442CEE"/>
    <w:rsid w:val="00442DA6"/>
    <w:rsid w:val="00442E01"/>
    <w:rsid w:val="00442F65"/>
    <w:rsid w:val="00442FE4"/>
    <w:rsid w:val="00442FF3"/>
    <w:rsid w:val="0044303C"/>
    <w:rsid w:val="00443198"/>
    <w:rsid w:val="004431BB"/>
    <w:rsid w:val="004433BB"/>
    <w:rsid w:val="004434ED"/>
    <w:rsid w:val="0044365E"/>
    <w:rsid w:val="00443683"/>
    <w:rsid w:val="004436DB"/>
    <w:rsid w:val="004438AB"/>
    <w:rsid w:val="00443919"/>
    <w:rsid w:val="0044397F"/>
    <w:rsid w:val="004439B0"/>
    <w:rsid w:val="00443A2F"/>
    <w:rsid w:val="00443C76"/>
    <w:rsid w:val="00443E29"/>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83B"/>
    <w:rsid w:val="0045189D"/>
    <w:rsid w:val="004519E0"/>
    <w:rsid w:val="00451AD4"/>
    <w:rsid w:val="00451BF5"/>
    <w:rsid w:val="00451C2C"/>
    <w:rsid w:val="00451CB7"/>
    <w:rsid w:val="00451D3E"/>
    <w:rsid w:val="00451E4C"/>
    <w:rsid w:val="00451EA0"/>
    <w:rsid w:val="00451EEC"/>
    <w:rsid w:val="004520F0"/>
    <w:rsid w:val="00452213"/>
    <w:rsid w:val="00452349"/>
    <w:rsid w:val="004523B3"/>
    <w:rsid w:val="00452406"/>
    <w:rsid w:val="00452663"/>
    <w:rsid w:val="004526FD"/>
    <w:rsid w:val="00452701"/>
    <w:rsid w:val="0045283E"/>
    <w:rsid w:val="0045293D"/>
    <w:rsid w:val="00452ED1"/>
    <w:rsid w:val="00453009"/>
    <w:rsid w:val="0045301C"/>
    <w:rsid w:val="00453070"/>
    <w:rsid w:val="004530D6"/>
    <w:rsid w:val="00453155"/>
    <w:rsid w:val="00453265"/>
    <w:rsid w:val="0045337B"/>
    <w:rsid w:val="00453464"/>
    <w:rsid w:val="0045354E"/>
    <w:rsid w:val="00453707"/>
    <w:rsid w:val="004537FA"/>
    <w:rsid w:val="00453843"/>
    <w:rsid w:val="00453AE3"/>
    <w:rsid w:val="00453C44"/>
    <w:rsid w:val="0045400A"/>
    <w:rsid w:val="00454294"/>
    <w:rsid w:val="00454302"/>
    <w:rsid w:val="0045431E"/>
    <w:rsid w:val="00454370"/>
    <w:rsid w:val="00454372"/>
    <w:rsid w:val="004546DF"/>
    <w:rsid w:val="0045499F"/>
    <w:rsid w:val="00454A57"/>
    <w:rsid w:val="00454B31"/>
    <w:rsid w:val="00454C06"/>
    <w:rsid w:val="00454EF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6D"/>
    <w:rsid w:val="004624D0"/>
    <w:rsid w:val="00462833"/>
    <w:rsid w:val="00462848"/>
    <w:rsid w:val="004629DE"/>
    <w:rsid w:val="00462A09"/>
    <w:rsid w:val="00462BBE"/>
    <w:rsid w:val="00462C73"/>
    <w:rsid w:val="00462F4C"/>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6A2"/>
    <w:rsid w:val="00465731"/>
    <w:rsid w:val="0046577B"/>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5F1"/>
    <w:rsid w:val="00466651"/>
    <w:rsid w:val="004668AE"/>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117"/>
    <w:rsid w:val="00471176"/>
    <w:rsid w:val="0047122C"/>
    <w:rsid w:val="00471263"/>
    <w:rsid w:val="004712BE"/>
    <w:rsid w:val="00471356"/>
    <w:rsid w:val="0047141F"/>
    <w:rsid w:val="0047152E"/>
    <w:rsid w:val="0047163D"/>
    <w:rsid w:val="0047197B"/>
    <w:rsid w:val="00471B21"/>
    <w:rsid w:val="00471BF3"/>
    <w:rsid w:val="00471D4B"/>
    <w:rsid w:val="00471F19"/>
    <w:rsid w:val="00472241"/>
    <w:rsid w:val="00472244"/>
    <w:rsid w:val="00472283"/>
    <w:rsid w:val="0047229B"/>
    <w:rsid w:val="00472312"/>
    <w:rsid w:val="0047258D"/>
    <w:rsid w:val="0047261F"/>
    <w:rsid w:val="00472659"/>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376"/>
    <w:rsid w:val="00474428"/>
    <w:rsid w:val="00474641"/>
    <w:rsid w:val="004746FA"/>
    <w:rsid w:val="0047470A"/>
    <w:rsid w:val="0047473F"/>
    <w:rsid w:val="0047479A"/>
    <w:rsid w:val="004747A1"/>
    <w:rsid w:val="00474857"/>
    <w:rsid w:val="00474A0C"/>
    <w:rsid w:val="00474AD2"/>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F22"/>
    <w:rsid w:val="004770AF"/>
    <w:rsid w:val="00477283"/>
    <w:rsid w:val="0047733A"/>
    <w:rsid w:val="0047743F"/>
    <w:rsid w:val="00477451"/>
    <w:rsid w:val="0047747A"/>
    <w:rsid w:val="00477483"/>
    <w:rsid w:val="0047757E"/>
    <w:rsid w:val="0047784A"/>
    <w:rsid w:val="00477AC9"/>
    <w:rsid w:val="00477C32"/>
    <w:rsid w:val="00477C3D"/>
    <w:rsid w:val="00480071"/>
    <w:rsid w:val="004802DD"/>
    <w:rsid w:val="004805DB"/>
    <w:rsid w:val="00480818"/>
    <w:rsid w:val="004809B3"/>
    <w:rsid w:val="004809E1"/>
    <w:rsid w:val="00480B0F"/>
    <w:rsid w:val="00480DA9"/>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679"/>
    <w:rsid w:val="00482804"/>
    <w:rsid w:val="00482A1B"/>
    <w:rsid w:val="00482A80"/>
    <w:rsid w:val="00482BB5"/>
    <w:rsid w:val="004830C7"/>
    <w:rsid w:val="00483191"/>
    <w:rsid w:val="00483552"/>
    <w:rsid w:val="004835DF"/>
    <w:rsid w:val="00483643"/>
    <w:rsid w:val="0048375F"/>
    <w:rsid w:val="00483856"/>
    <w:rsid w:val="0048399E"/>
    <w:rsid w:val="00483AE6"/>
    <w:rsid w:val="00483B66"/>
    <w:rsid w:val="00483CAB"/>
    <w:rsid w:val="00483E0F"/>
    <w:rsid w:val="00483EC7"/>
    <w:rsid w:val="00483F95"/>
    <w:rsid w:val="00484123"/>
    <w:rsid w:val="00484255"/>
    <w:rsid w:val="004844E1"/>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2AC"/>
    <w:rsid w:val="004852EC"/>
    <w:rsid w:val="0048540D"/>
    <w:rsid w:val="0048550A"/>
    <w:rsid w:val="004855C0"/>
    <w:rsid w:val="004855C5"/>
    <w:rsid w:val="00485699"/>
    <w:rsid w:val="0048571E"/>
    <w:rsid w:val="00485730"/>
    <w:rsid w:val="0048588C"/>
    <w:rsid w:val="00485B20"/>
    <w:rsid w:val="00485C4B"/>
    <w:rsid w:val="00485ED7"/>
    <w:rsid w:val="00485F71"/>
    <w:rsid w:val="0048608B"/>
    <w:rsid w:val="00486402"/>
    <w:rsid w:val="00486645"/>
    <w:rsid w:val="00486666"/>
    <w:rsid w:val="0048673B"/>
    <w:rsid w:val="004867A9"/>
    <w:rsid w:val="00486FB2"/>
    <w:rsid w:val="0048716B"/>
    <w:rsid w:val="0048724E"/>
    <w:rsid w:val="004872B7"/>
    <w:rsid w:val="00487427"/>
    <w:rsid w:val="004874AB"/>
    <w:rsid w:val="004876F6"/>
    <w:rsid w:val="00487818"/>
    <w:rsid w:val="00487877"/>
    <w:rsid w:val="004879DC"/>
    <w:rsid w:val="00487A53"/>
    <w:rsid w:val="00487B46"/>
    <w:rsid w:val="00487CEB"/>
    <w:rsid w:val="00487D54"/>
    <w:rsid w:val="004903B0"/>
    <w:rsid w:val="00490462"/>
    <w:rsid w:val="0049049E"/>
    <w:rsid w:val="004904E4"/>
    <w:rsid w:val="004906F7"/>
    <w:rsid w:val="00490867"/>
    <w:rsid w:val="004909B7"/>
    <w:rsid w:val="00490C29"/>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A39"/>
    <w:rsid w:val="00491D88"/>
    <w:rsid w:val="0049217B"/>
    <w:rsid w:val="00492269"/>
    <w:rsid w:val="004922AC"/>
    <w:rsid w:val="0049249C"/>
    <w:rsid w:val="00492538"/>
    <w:rsid w:val="0049262D"/>
    <w:rsid w:val="004927E4"/>
    <w:rsid w:val="00492839"/>
    <w:rsid w:val="004928BF"/>
    <w:rsid w:val="00492C08"/>
    <w:rsid w:val="00492C32"/>
    <w:rsid w:val="00492E86"/>
    <w:rsid w:val="00493026"/>
    <w:rsid w:val="00493253"/>
    <w:rsid w:val="004932EC"/>
    <w:rsid w:val="00493565"/>
    <w:rsid w:val="004936B1"/>
    <w:rsid w:val="00493777"/>
    <w:rsid w:val="004937EA"/>
    <w:rsid w:val="004937F9"/>
    <w:rsid w:val="00493A41"/>
    <w:rsid w:val="00493AE3"/>
    <w:rsid w:val="004940B0"/>
    <w:rsid w:val="004940DF"/>
    <w:rsid w:val="004943E2"/>
    <w:rsid w:val="004944C7"/>
    <w:rsid w:val="0049452F"/>
    <w:rsid w:val="004945BE"/>
    <w:rsid w:val="00494642"/>
    <w:rsid w:val="00494827"/>
    <w:rsid w:val="00494917"/>
    <w:rsid w:val="0049492A"/>
    <w:rsid w:val="00494C3B"/>
    <w:rsid w:val="00494CBF"/>
    <w:rsid w:val="00494DE0"/>
    <w:rsid w:val="00494E56"/>
    <w:rsid w:val="00494ED6"/>
    <w:rsid w:val="00494F1D"/>
    <w:rsid w:val="00495204"/>
    <w:rsid w:val="004955ED"/>
    <w:rsid w:val="00495628"/>
    <w:rsid w:val="004957B3"/>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7065"/>
    <w:rsid w:val="00497648"/>
    <w:rsid w:val="004979CB"/>
    <w:rsid w:val="00497BA2"/>
    <w:rsid w:val="00497BB3"/>
    <w:rsid w:val="00497C5D"/>
    <w:rsid w:val="00497C68"/>
    <w:rsid w:val="00497E20"/>
    <w:rsid w:val="004A00DF"/>
    <w:rsid w:val="004A06E3"/>
    <w:rsid w:val="004A0821"/>
    <w:rsid w:val="004A0908"/>
    <w:rsid w:val="004A0ACF"/>
    <w:rsid w:val="004A0BC8"/>
    <w:rsid w:val="004A0CAF"/>
    <w:rsid w:val="004A0E0C"/>
    <w:rsid w:val="004A0EEF"/>
    <w:rsid w:val="004A1000"/>
    <w:rsid w:val="004A116A"/>
    <w:rsid w:val="004A1191"/>
    <w:rsid w:val="004A121B"/>
    <w:rsid w:val="004A14A1"/>
    <w:rsid w:val="004A153B"/>
    <w:rsid w:val="004A1657"/>
    <w:rsid w:val="004A175E"/>
    <w:rsid w:val="004A18B8"/>
    <w:rsid w:val="004A1959"/>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678"/>
    <w:rsid w:val="004A4732"/>
    <w:rsid w:val="004A474D"/>
    <w:rsid w:val="004A474F"/>
    <w:rsid w:val="004A478C"/>
    <w:rsid w:val="004A4865"/>
    <w:rsid w:val="004A4971"/>
    <w:rsid w:val="004A4A94"/>
    <w:rsid w:val="004A4BFD"/>
    <w:rsid w:val="004A4DCC"/>
    <w:rsid w:val="004A4EC0"/>
    <w:rsid w:val="004A4F75"/>
    <w:rsid w:val="004A5008"/>
    <w:rsid w:val="004A503E"/>
    <w:rsid w:val="004A51EB"/>
    <w:rsid w:val="004A522E"/>
    <w:rsid w:val="004A53E7"/>
    <w:rsid w:val="004A552A"/>
    <w:rsid w:val="004A576C"/>
    <w:rsid w:val="004A57C4"/>
    <w:rsid w:val="004A5862"/>
    <w:rsid w:val="004A58D3"/>
    <w:rsid w:val="004A595D"/>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3E1"/>
    <w:rsid w:val="004A7819"/>
    <w:rsid w:val="004A785D"/>
    <w:rsid w:val="004A7B51"/>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B2"/>
    <w:rsid w:val="004B1FC2"/>
    <w:rsid w:val="004B2057"/>
    <w:rsid w:val="004B2284"/>
    <w:rsid w:val="004B231D"/>
    <w:rsid w:val="004B242A"/>
    <w:rsid w:val="004B273E"/>
    <w:rsid w:val="004B276E"/>
    <w:rsid w:val="004B2792"/>
    <w:rsid w:val="004B28B0"/>
    <w:rsid w:val="004B29E8"/>
    <w:rsid w:val="004B2B64"/>
    <w:rsid w:val="004B2BB1"/>
    <w:rsid w:val="004B2DE2"/>
    <w:rsid w:val="004B2EA4"/>
    <w:rsid w:val="004B2FAE"/>
    <w:rsid w:val="004B3037"/>
    <w:rsid w:val="004B3293"/>
    <w:rsid w:val="004B3365"/>
    <w:rsid w:val="004B3412"/>
    <w:rsid w:val="004B342F"/>
    <w:rsid w:val="004B34DC"/>
    <w:rsid w:val="004B3731"/>
    <w:rsid w:val="004B385E"/>
    <w:rsid w:val="004B3871"/>
    <w:rsid w:val="004B3B55"/>
    <w:rsid w:val="004B3BF5"/>
    <w:rsid w:val="004B3CAB"/>
    <w:rsid w:val="004B3CC8"/>
    <w:rsid w:val="004B3D99"/>
    <w:rsid w:val="004B3DF5"/>
    <w:rsid w:val="004B3F16"/>
    <w:rsid w:val="004B3F69"/>
    <w:rsid w:val="004B4288"/>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38"/>
    <w:rsid w:val="004B7359"/>
    <w:rsid w:val="004B73D7"/>
    <w:rsid w:val="004B74BB"/>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86D"/>
    <w:rsid w:val="004C192D"/>
    <w:rsid w:val="004C1938"/>
    <w:rsid w:val="004C1BA7"/>
    <w:rsid w:val="004C1DF1"/>
    <w:rsid w:val="004C1E96"/>
    <w:rsid w:val="004C1EB1"/>
    <w:rsid w:val="004C1F6F"/>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BDE"/>
    <w:rsid w:val="004C4C1E"/>
    <w:rsid w:val="004C4CBF"/>
    <w:rsid w:val="004C4CD0"/>
    <w:rsid w:val="004C4E74"/>
    <w:rsid w:val="004C4EEF"/>
    <w:rsid w:val="004C4EFC"/>
    <w:rsid w:val="004C4F28"/>
    <w:rsid w:val="004C4FB5"/>
    <w:rsid w:val="004C507F"/>
    <w:rsid w:val="004C50AC"/>
    <w:rsid w:val="004C51C4"/>
    <w:rsid w:val="004C5219"/>
    <w:rsid w:val="004C55B8"/>
    <w:rsid w:val="004C5706"/>
    <w:rsid w:val="004C57DA"/>
    <w:rsid w:val="004C59B8"/>
    <w:rsid w:val="004C5BC8"/>
    <w:rsid w:val="004C5C8A"/>
    <w:rsid w:val="004C5CFC"/>
    <w:rsid w:val="004C5D7A"/>
    <w:rsid w:val="004C6197"/>
    <w:rsid w:val="004C6384"/>
    <w:rsid w:val="004C6479"/>
    <w:rsid w:val="004C6565"/>
    <w:rsid w:val="004C685B"/>
    <w:rsid w:val="004C6A85"/>
    <w:rsid w:val="004C6BDB"/>
    <w:rsid w:val="004C6F39"/>
    <w:rsid w:val="004C6F42"/>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974"/>
    <w:rsid w:val="004D0B5D"/>
    <w:rsid w:val="004D0CB2"/>
    <w:rsid w:val="004D0CFF"/>
    <w:rsid w:val="004D0D42"/>
    <w:rsid w:val="004D0FAE"/>
    <w:rsid w:val="004D1021"/>
    <w:rsid w:val="004D105A"/>
    <w:rsid w:val="004D1482"/>
    <w:rsid w:val="004D14D0"/>
    <w:rsid w:val="004D1549"/>
    <w:rsid w:val="004D155A"/>
    <w:rsid w:val="004D1703"/>
    <w:rsid w:val="004D1A14"/>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C5"/>
    <w:rsid w:val="004D3C83"/>
    <w:rsid w:val="004D3F66"/>
    <w:rsid w:val="004D3FB7"/>
    <w:rsid w:val="004D400D"/>
    <w:rsid w:val="004D41B5"/>
    <w:rsid w:val="004D41C3"/>
    <w:rsid w:val="004D421B"/>
    <w:rsid w:val="004D426D"/>
    <w:rsid w:val="004D44CE"/>
    <w:rsid w:val="004D47D8"/>
    <w:rsid w:val="004D48DA"/>
    <w:rsid w:val="004D4992"/>
    <w:rsid w:val="004D4A56"/>
    <w:rsid w:val="004D4C44"/>
    <w:rsid w:val="004D4CEC"/>
    <w:rsid w:val="004D4EB4"/>
    <w:rsid w:val="004D4F9C"/>
    <w:rsid w:val="004D5101"/>
    <w:rsid w:val="004D5409"/>
    <w:rsid w:val="004D5585"/>
    <w:rsid w:val="004D562C"/>
    <w:rsid w:val="004D56C9"/>
    <w:rsid w:val="004D5735"/>
    <w:rsid w:val="004D595D"/>
    <w:rsid w:val="004D5A8D"/>
    <w:rsid w:val="004D5CB2"/>
    <w:rsid w:val="004D5DAA"/>
    <w:rsid w:val="004D5EF0"/>
    <w:rsid w:val="004D5F08"/>
    <w:rsid w:val="004D5F82"/>
    <w:rsid w:val="004D5FA6"/>
    <w:rsid w:val="004D6045"/>
    <w:rsid w:val="004D6059"/>
    <w:rsid w:val="004D659A"/>
    <w:rsid w:val="004D673B"/>
    <w:rsid w:val="004D69A7"/>
    <w:rsid w:val="004D6B8B"/>
    <w:rsid w:val="004D6D19"/>
    <w:rsid w:val="004D6E0B"/>
    <w:rsid w:val="004D6E5E"/>
    <w:rsid w:val="004D6E70"/>
    <w:rsid w:val="004D7043"/>
    <w:rsid w:val="004D716A"/>
    <w:rsid w:val="004D7261"/>
    <w:rsid w:val="004D7442"/>
    <w:rsid w:val="004D74A1"/>
    <w:rsid w:val="004D7524"/>
    <w:rsid w:val="004D762F"/>
    <w:rsid w:val="004D77A0"/>
    <w:rsid w:val="004D7A16"/>
    <w:rsid w:val="004D7A52"/>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F4"/>
    <w:rsid w:val="004E1381"/>
    <w:rsid w:val="004E1855"/>
    <w:rsid w:val="004E19F6"/>
    <w:rsid w:val="004E1A84"/>
    <w:rsid w:val="004E1B4B"/>
    <w:rsid w:val="004E1BD2"/>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811"/>
    <w:rsid w:val="004E3824"/>
    <w:rsid w:val="004E38D0"/>
    <w:rsid w:val="004E3B2A"/>
    <w:rsid w:val="004E3BC8"/>
    <w:rsid w:val="004E3BDB"/>
    <w:rsid w:val="004E3BDC"/>
    <w:rsid w:val="004E3D22"/>
    <w:rsid w:val="004E3EA7"/>
    <w:rsid w:val="004E40B5"/>
    <w:rsid w:val="004E40E4"/>
    <w:rsid w:val="004E416C"/>
    <w:rsid w:val="004E41A1"/>
    <w:rsid w:val="004E41B3"/>
    <w:rsid w:val="004E438B"/>
    <w:rsid w:val="004E44E7"/>
    <w:rsid w:val="004E45B9"/>
    <w:rsid w:val="004E476A"/>
    <w:rsid w:val="004E481F"/>
    <w:rsid w:val="004E4834"/>
    <w:rsid w:val="004E48DE"/>
    <w:rsid w:val="004E49E7"/>
    <w:rsid w:val="004E4BB4"/>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477"/>
    <w:rsid w:val="004E65A9"/>
    <w:rsid w:val="004E6656"/>
    <w:rsid w:val="004E679D"/>
    <w:rsid w:val="004E6999"/>
    <w:rsid w:val="004E6A5B"/>
    <w:rsid w:val="004E6B04"/>
    <w:rsid w:val="004E6CF8"/>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97"/>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ABC"/>
    <w:rsid w:val="004F3BDD"/>
    <w:rsid w:val="004F3CF2"/>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30A"/>
    <w:rsid w:val="004F546B"/>
    <w:rsid w:val="004F54E3"/>
    <w:rsid w:val="004F54F2"/>
    <w:rsid w:val="004F562E"/>
    <w:rsid w:val="004F5644"/>
    <w:rsid w:val="004F5700"/>
    <w:rsid w:val="004F581F"/>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E3A"/>
    <w:rsid w:val="004F70F4"/>
    <w:rsid w:val="004F71B3"/>
    <w:rsid w:val="004F736C"/>
    <w:rsid w:val="004F73D6"/>
    <w:rsid w:val="004F7439"/>
    <w:rsid w:val="004F7450"/>
    <w:rsid w:val="004F7516"/>
    <w:rsid w:val="004F7710"/>
    <w:rsid w:val="004F7785"/>
    <w:rsid w:val="004F78F8"/>
    <w:rsid w:val="004F79DF"/>
    <w:rsid w:val="004F7ACB"/>
    <w:rsid w:val="004F7AE2"/>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F1"/>
    <w:rsid w:val="00500D30"/>
    <w:rsid w:val="0050124F"/>
    <w:rsid w:val="00501258"/>
    <w:rsid w:val="005012E7"/>
    <w:rsid w:val="00501394"/>
    <w:rsid w:val="00501419"/>
    <w:rsid w:val="0050152B"/>
    <w:rsid w:val="00501549"/>
    <w:rsid w:val="00501570"/>
    <w:rsid w:val="0050175E"/>
    <w:rsid w:val="005017C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33"/>
    <w:rsid w:val="005052EB"/>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DFA"/>
    <w:rsid w:val="00507EAD"/>
    <w:rsid w:val="00507F39"/>
    <w:rsid w:val="0051001D"/>
    <w:rsid w:val="005100D9"/>
    <w:rsid w:val="005101B5"/>
    <w:rsid w:val="005101E6"/>
    <w:rsid w:val="0051026A"/>
    <w:rsid w:val="00510281"/>
    <w:rsid w:val="00510336"/>
    <w:rsid w:val="0051034D"/>
    <w:rsid w:val="005105AC"/>
    <w:rsid w:val="005107F2"/>
    <w:rsid w:val="005109F0"/>
    <w:rsid w:val="00510AAB"/>
    <w:rsid w:val="00510C11"/>
    <w:rsid w:val="00510D8F"/>
    <w:rsid w:val="00510E0B"/>
    <w:rsid w:val="00510E87"/>
    <w:rsid w:val="00511133"/>
    <w:rsid w:val="00511189"/>
    <w:rsid w:val="005113EC"/>
    <w:rsid w:val="00511C5C"/>
    <w:rsid w:val="00511D64"/>
    <w:rsid w:val="00511F9B"/>
    <w:rsid w:val="00512085"/>
    <w:rsid w:val="00512089"/>
    <w:rsid w:val="00512244"/>
    <w:rsid w:val="00512260"/>
    <w:rsid w:val="0051228B"/>
    <w:rsid w:val="00512696"/>
    <w:rsid w:val="005127B1"/>
    <w:rsid w:val="00512883"/>
    <w:rsid w:val="005128AD"/>
    <w:rsid w:val="00512A5A"/>
    <w:rsid w:val="00512BFD"/>
    <w:rsid w:val="00512CB3"/>
    <w:rsid w:val="00512D43"/>
    <w:rsid w:val="00512EC3"/>
    <w:rsid w:val="00512ECE"/>
    <w:rsid w:val="005130B8"/>
    <w:rsid w:val="005131A2"/>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147"/>
    <w:rsid w:val="0051424D"/>
    <w:rsid w:val="0051430A"/>
    <w:rsid w:val="00514D08"/>
    <w:rsid w:val="0051506F"/>
    <w:rsid w:val="00515151"/>
    <w:rsid w:val="005151C0"/>
    <w:rsid w:val="00515213"/>
    <w:rsid w:val="005152CF"/>
    <w:rsid w:val="005153D1"/>
    <w:rsid w:val="00515422"/>
    <w:rsid w:val="005154A5"/>
    <w:rsid w:val="005154B4"/>
    <w:rsid w:val="005156E7"/>
    <w:rsid w:val="00515922"/>
    <w:rsid w:val="00515B52"/>
    <w:rsid w:val="00515D9E"/>
    <w:rsid w:val="00515E6A"/>
    <w:rsid w:val="0051635C"/>
    <w:rsid w:val="00516370"/>
    <w:rsid w:val="005163B8"/>
    <w:rsid w:val="00516420"/>
    <w:rsid w:val="00516453"/>
    <w:rsid w:val="0051648F"/>
    <w:rsid w:val="00516594"/>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728"/>
    <w:rsid w:val="005229D5"/>
    <w:rsid w:val="00522D57"/>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975"/>
    <w:rsid w:val="0053098F"/>
    <w:rsid w:val="005309A5"/>
    <w:rsid w:val="00530C2B"/>
    <w:rsid w:val="00530CAA"/>
    <w:rsid w:val="00530D0A"/>
    <w:rsid w:val="00530FB9"/>
    <w:rsid w:val="0053136C"/>
    <w:rsid w:val="00531482"/>
    <w:rsid w:val="0053150F"/>
    <w:rsid w:val="00531576"/>
    <w:rsid w:val="005315BB"/>
    <w:rsid w:val="00531671"/>
    <w:rsid w:val="0053169F"/>
    <w:rsid w:val="005316B6"/>
    <w:rsid w:val="0053184A"/>
    <w:rsid w:val="00531893"/>
    <w:rsid w:val="00531911"/>
    <w:rsid w:val="00531954"/>
    <w:rsid w:val="00531B27"/>
    <w:rsid w:val="00531D85"/>
    <w:rsid w:val="00531E24"/>
    <w:rsid w:val="00531EFF"/>
    <w:rsid w:val="00531F7D"/>
    <w:rsid w:val="00532016"/>
    <w:rsid w:val="0053222C"/>
    <w:rsid w:val="00532360"/>
    <w:rsid w:val="0053261A"/>
    <w:rsid w:val="0053299F"/>
    <w:rsid w:val="00532AC2"/>
    <w:rsid w:val="00532AF0"/>
    <w:rsid w:val="00532B2C"/>
    <w:rsid w:val="00532B97"/>
    <w:rsid w:val="00532DB9"/>
    <w:rsid w:val="00532DE1"/>
    <w:rsid w:val="00532F57"/>
    <w:rsid w:val="00533107"/>
    <w:rsid w:val="00533181"/>
    <w:rsid w:val="00533210"/>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AE3"/>
    <w:rsid w:val="00534B2C"/>
    <w:rsid w:val="00534B95"/>
    <w:rsid w:val="00534C23"/>
    <w:rsid w:val="00534C35"/>
    <w:rsid w:val="00534CD0"/>
    <w:rsid w:val="00534E58"/>
    <w:rsid w:val="005351B3"/>
    <w:rsid w:val="005352E9"/>
    <w:rsid w:val="00535365"/>
    <w:rsid w:val="00535480"/>
    <w:rsid w:val="00535517"/>
    <w:rsid w:val="00535698"/>
    <w:rsid w:val="0053580F"/>
    <w:rsid w:val="005359AB"/>
    <w:rsid w:val="00535A13"/>
    <w:rsid w:val="00535C6F"/>
    <w:rsid w:val="00535CBB"/>
    <w:rsid w:val="00535DB3"/>
    <w:rsid w:val="00535DC8"/>
    <w:rsid w:val="00535EAB"/>
    <w:rsid w:val="00536033"/>
    <w:rsid w:val="0053605C"/>
    <w:rsid w:val="0053607E"/>
    <w:rsid w:val="005360C8"/>
    <w:rsid w:val="00536181"/>
    <w:rsid w:val="00536198"/>
    <w:rsid w:val="00536260"/>
    <w:rsid w:val="0053633A"/>
    <w:rsid w:val="00536392"/>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11AE"/>
    <w:rsid w:val="0054131F"/>
    <w:rsid w:val="00541626"/>
    <w:rsid w:val="0054164C"/>
    <w:rsid w:val="00541663"/>
    <w:rsid w:val="005417EA"/>
    <w:rsid w:val="0054183B"/>
    <w:rsid w:val="005418B4"/>
    <w:rsid w:val="0054195D"/>
    <w:rsid w:val="00541981"/>
    <w:rsid w:val="00541AA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961"/>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E54"/>
    <w:rsid w:val="00550019"/>
    <w:rsid w:val="005500F9"/>
    <w:rsid w:val="005500FA"/>
    <w:rsid w:val="005505EE"/>
    <w:rsid w:val="00550A3E"/>
    <w:rsid w:val="00550A5B"/>
    <w:rsid w:val="00550A6D"/>
    <w:rsid w:val="00550AEC"/>
    <w:rsid w:val="00550C35"/>
    <w:rsid w:val="00550C9A"/>
    <w:rsid w:val="00550EA1"/>
    <w:rsid w:val="00550F24"/>
    <w:rsid w:val="0055105B"/>
    <w:rsid w:val="0055108B"/>
    <w:rsid w:val="005510DA"/>
    <w:rsid w:val="00551327"/>
    <w:rsid w:val="00551344"/>
    <w:rsid w:val="0055136F"/>
    <w:rsid w:val="00551379"/>
    <w:rsid w:val="005513E9"/>
    <w:rsid w:val="00551527"/>
    <w:rsid w:val="005517D7"/>
    <w:rsid w:val="00551930"/>
    <w:rsid w:val="00551D8A"/>
    <w:rsid w:val="00551E1A"/>
    <w:rsid w:val="00551EDD"/>
    <w:rsid w:val="00551F8E"/>
    <w:rsid w:val="005520DA"/>
    <w:rsid w:val="00552301"/>
    <w:rsid w:val="005523B0"/>
    <w:rsid w:val="00552807"/>
    <w:rsid w:val="00552844"/>
    <w:rsid w:val="0055293E"/>
    <w:rsid w:val="005529B1"/>
    <w:rsid w:val="00552B0D"/>
    <w:rsid w:val="00552BD2"/>
    <w:rsid w:val="00552D4E"/>
    <w:rsid w:val="00552DD3"/>
    <w:rsid w:val="00552E20"/>
    <w:rsid w:val="00552E23"/>
    <w:rsid w:val="00552EF2"/>
    <w:rsid w:val="00553026"/>
    <w:rsid w:val="00553085"/>
    <w:rsid w:val="00553174"/>
    <w:rsid w:val="0055317E"/>
    <w:rsid w:val="00553180"/>
    <w:rsid w:val="00553211"/>
    <w:rsid w:val="00553222"/>
    <w:rsid w:val="00553705"/>
    <w:rsid w:val="00553AC4"/>
    <w:rsid w:val="00553B8F"/>
    <w:rsid w:val="00553DC7"/>
    <w:rsid w:val="00553DD0"/>
    <w:rsid w:val="00553EAB"/>
    <w:rsid w:val="00553EBF"/>
    <w:rsid w:val="00553ED0"/>
    <w:rsid w:val="00553FFF"/>
    <w:rsid w:val="005540BE"/>
    <w:rsid w:val="00554254"/>
    <w:rsid w:val="0055445B"/>
    <w:rsid w:val="005545C0"/>
    <w:rsid w:val="0055480B"/>
    <w:rsid w:val="00554937"/>
    <w:rsid w:val="00554D85"/>
    <w:rsid w:val="00554D90"/>
    <w:rsid w:val="00554DF9"/>
    <w:rsid w:val="00554F79"/>
    <w:rsid w:val="00554FA4"/>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5E80"/>
    <w:rsid w:val="005561C8"/>
    <w:rsid w:val="00556322"/>
    <w:rsid w:val="00556419"/>
    <w:rsid w:val="0055643F"/>
    <w:rsid w:val="0055661C"/>
    <w:rsid w:val="00556690"/>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0F46"/>
    <w:rsid w:val="0056130E"/>
    <w:rsid w:val="0056130F"/>
    <w:rsid w:val="0056140F"/>
    <w:rsid w:val="005615FA"/>
    <w:rsid w:val="00561714"/>
    <w:rsid w:val="0056174C"/>
    <w:rsid w:val="005618F2"/>
    <w:rsid w:val="005619EC"/>
    <w:rsid w:val="00561A4A"/>
    <w:rsid w:val="00561BA9"/>
    <w:rsid w:val="00561BBF"/>
    <w:rsid w:val="00561C3F"/>
    <w:rsid w:val="00561CDA"/>
    <w:rsid w:val="00562022"/>
    <w:rsid w:val="005621BF"/>
    <w:rsid w:val="00562264"/>
    <w:rsid w:val="0056239D"/>
    <w:rsid w:val="005623EE"/>
    <w:rsid w:val="005624A3"/>
    <w:rsid w:val="005626E5"/>
    <w:rsid w:val="005627E5"/>
    <w:rsid w:val="00562882"/>
    <w:rsid w:val="005628E4"/>
    <w:rsid w:val="0056290E"/>
    <w:rsid w:val="0056295D"/>
    <w:rsid w:val="00562BB1"/>
    <w:rsid w:val="00563590"/>
    <w:rsid w:val="00563DD5"/>
    <w:rsid w:val="00563FE8"/>
    <w:rsid w:val="005641B6"/>
    <w:rsid w:val="00564336"/>
    <w:rsid w:val="005645D3"/>
    <w:rsid w:val="00564960"/>
    <w:rsid w:val="005649A8"/>
    <w:rsid w:val="00564A47"/>
    <w:rsid w:val="00564BD3"/>
    <w:rsid w:val="00564C6B"/>
    <w:rsid w:val="00564D34"/>
    <w:rsid w:val="00565048"/>
    <w:rsid w:val="00565176"/>
    <w:rsid w:val="00565284"/>
    <w:rsid w:val="005652C1"/>
    <w:rsid w:val="0056551A"/>
    <w:rsid w:val="00565736"/>
    <w:rsid w:val="005658A3"/>
    <w:rsid w:val="00565A77"/>
    <w:rsid w:val="00565CD1"/>
    <w:rsid w:val="00565D93"/>
    <w:rsid w:val="00565F91"/>
    <w:rsid w:val="005662C6"/>
    <w:rsid w:val="0056634B"/>
    <w:rsid w:val="00566871"/>
    <w:rsid w:val="005668C5"/>
    <w:rsid w:val="0056690D"/>
    <w:rsid w:val="00566A32"/>
    <w:rsid w:val="00566A90"/>
    <w:rsid w:val="00566F23"/>
    <w:rsid w:val="00566F53"/>
    <w:rsid w:val="00567165"/>
    <w:rsid w:val="005673B7"/>
    <w:rsid w:val="005673E6"/>
    <w:rsid w:val="005675C3"/>
    <w:rsid w:val="005676AB"/>
    <w:rsid w:val="00567843"/>
    <w:rsid w:val="00567AF8"/>
    <w:rsid w:val="00567B3C"/>
    <w:rsid w:val="00567CA6"/>
    <w:rsid w:val="00567CA8"/>
    <w:rsid w:val="00567DE5"/>
    <w:rsid w:val="00567F05"/>
    <w:rsid w:val="00567F63"/>
    <w:rsid w:val="00567F7A"/>
    <w:rsid w:val="005702C2"/>
    <w:rsid w:val="005703E5"/>
    <w:rsid w:val="00570405"/>
    <w:rsid w:val="005704F0"/>
    <w:rsid w:val="0057066E"/>
    <w:rsid w:val="005708A7"/>
    <w:rsid w:val="005708C8"/>
    <w:rsid w:val="0057099E"/>
    <w:rsid w:val="00570BA9"/>
    <w:rsid w:val="00570BEE"/>
    <w:rsid w:val="00570D1A"/>
    <w:rsid w:val="00570DA5"/>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40"/>
    <w:rsid w:val="00571C3A"/>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3B"/>
    <w:rsid w:val="0057429D"/>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A58"/>
    <w:rsid w:val="00577A85"/>
    <w:rsid w:val="00577A8D"/>
    <w:rsid w:val="00577C7A"/>
    <w:rsid w:val="00577D09"/>
    <w:rsid w:val="00577EAC"/>
    <w:rsid w:val="00577EE8"/>
    <w:rsid w:val="00577F9E"/>
    <w:rsid w:val="0058003E"/>
    <w:rsid w:val="005801DC"/>
    <w:rsid w:val="00580418"/>
    <w:rsid w:val="00580479"/>
    <w:rsid w:val="005806E9"/>
    <w:rsid w:val="0058085E"/>
    <w:rsid w:val="00580B6D"/>
    <w:rsid w:val="00580C22"/>
    <w:rsid w:val="00580C4F"/>
    <w:rsid w:val="00580CC9"/>
    <w:rsid w:val="00580D72"/>
    <w:rsid w:val="00580EC6"/>
    <w:rsid w:val="005810FF"/>
    <w:rsid w:val="00581215"/>
    <w:rsid w:val="0058122E"/>
    <w:rsid w:val="0058128E"/>
    <w:rsid w:val="005813E4"/>
    <w:rsid w:val="005815F1"/>
    <w:rsid w:val="00581618"/>
    <w:rsid w:val="00581831"/>
    <w:rsid w:val="005818FF"/>
    <w:rsid w:val="00581A3C"/>
    <w:rsid w:val="00581B23"/>
    <w:rsid w:val="00581BDC"/>
    <w:rsid w:val="00582023"/>
    <w:rsid w:val="00582176"/>
    <w:rsid w:val="005821E2"/>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DFF"/>
    <w:rsid w:val="00583EC2"/>
    <w:rsid w:val="00584134"/>
    <w:rsid w:val="0058423D"/>
    <w:rsid w:val="00584303"/>
    <w:rsid w:val="00584348"/>
    <w:rsid w:val="00584463"/>
    <w:rsid w:val="00584732"/>
    <w:rsid w:val="0058484B"/>
    <w:rsid w:val="00584871"/>
    <w:rsid w:val="00584923"/>
    <w:rsid w:val="00584993"/>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A7"/>
    <w:rsid w:val="005901E0"/>
    <w:rsid w:val="005904FC"/>
    <w:rsid w:val="00590595"/>
    <w:rsid w:val="005905DF"/>
    <w:rsid w:val="00590704"/>
    <w:rsid w:val="0059074D"/>
    <w:rsid w:val="005908E7"/>
    <w:rsid w:val="00590BF7"/>
    <w:rsid w:val="00590E85"/>
    <w:rsid w:val="00590ED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207"/>
    <w:rsid w:val="0059323A"/>
    <w:rsid w:val="005934C5"/>
    <w:rsid w:val="005937F4"/>
    <w:rsid w:val="00593836"/>
    <w:rsid w:val="00593C6F"/>
    <w:rsid w:val="00593CD7"/>
    <w:rsid w:val="00593EB5"/>
    <w:rsid w:val="0059400A"/>
    <w:rsid w:val="00594223"/>
    <w:rsid w:val="0059434A"/>
    <w:rsid w:val="005949E4"/>
    <w:rsid w:val="00594A50"/>
    <w:rsid w:val="00594A8E"/>
    <w:rsid w:val="00594AC2"/>
    <w:rsid w:val="00594ADA"/>
    <w:rsid w:val="00594BE6"/>
    <w:rsid w:val="00594F8D"/>
    <w:rsid w:val="00595079"/>
    <w:rsid w:val="0059521B"/>
    <w:rsid w:val="0059521F"/>
    <w:rsid w:val="00595231"/>
    <w:rsid w:val="00595253"/>
    <w:rsid w:val="0059529B"/>
    <w:rsid w:val="00595350"/>
    <w:rsid w:val="00595357"/>
    <w:rsid w:val="005953EE"/>
    <w:rsid w:val="00595412"/>
    <w:rsid w:val="00595423"/>
    <w:rsid w:val="005954B3"/>
    <w:rsid w:val="00595671"/>
    <w:rsid w:val="00595829"/>
    <w:rsid w:val="005958CB"/>
    <w:rsid w:val="00595A60"/>
    <w:rsid w:val="00595AE6"/>
    <w:rsid w:val="00595AF9"/>
    <w:rsid w:val="00595B32"/>
    <w:rsid w:val="00595B5B"/>
    <w:rsid w:val="00595BC9"/>
    <w:rsid w:val="00595C81"/>
    <w:rsid w:val="00595E38"/>
    <w:rsid w:val="00596084"/>
    <w:rsid w:val="005960BB"/>
    <w:rsid w:val="00596110"/>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5C"/>
    <w:rsid w:val="005977F0"/>
    <w:rsid w:val="00597938"/>
    <w:rsid w:val="0059795E"/>
    <w:rsid w:val="00597AE5"/>
    <w:rsid w:val="00597B6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10A9"/>
    <w:rsid w:val="005A122F"/>
    <w:rsid w:val="005A13CE"/>
    <w:rsid w:val="005A15F0"/>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A6"/>
    <w:rsid w:val="005A77B8"/>
    <w:rsid w:val="005A7861"/>
    <w:rsid w:val="005A7DC7"/>
    <w:rsid w:val="005A7EBF"/>
    <w:rsid w:val="005A7EE3"/>
    <w:rsid w:val="005A7F3B"/>
    <w:rsid w:val="005A7FC8"/>
    <w:rsid w:val="005B0252"/>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623"/>
    <w:rsid w:val="005B1732"/>
    <w:rsid w:val="005B1830"/>
    <w:rsid w:val="005B1A1F"/>
    <w:rsid w:val="005B1AA8"/>
    <w:rsid w:val="005B1BBD"/>
    <w:rsid w:val="005B1BCF"/>
    <w:rsid w:val="005B1D71"/>
    <w:rsid w:val="005B1DCA"/>
    <w:rsid w:val="005B1EA9"/>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A9"/>
    <w:rsid w:val="005B303B"/>
    <w:rsid w:val="005B3264"/>
    <w:rsid w:val="005B3324"/>
    <w:rsid w:val="005B339D"/>
    <w:rsid w:val="005B339F"/>
    <w:rsid w:val="005B348E"/>
    <w:rsid w:val="005B3564"/>
    <w:rsid w:val="005B3594"/>
    <w:rsid w:val="005B36BA"/>
    <w:rsid w:val="005B3727"/>
    <w:rsid w:val="005B372C"/>
    <w:rsid w:val="005B38C3"/>
    <w:rsid w:val="005B39E5"/>
    <w:rsid w:val="005B3B85"/>
    <w:rsid w:val="005B3E8C"/>
    <w:rsid w:val="005B4015"/>
    <w:rsid w:val="005B427E"/>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8B"/>
    <w:rsid w:val="005C2407"/>
    <w:rsid w:val="005C2420"/>
    <w:rsid w:val="005C2483"/>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EFD"/>
    <w:rsid w:val="005C3F2D"/>
    <w:rsid w:val="005C403D"/>
    <w:rsid w:val="005C4205"/>
    <w:rsid w:val="005C428E"/>
    <w:rsid w:val="005C4643"/>
    <w:rsid w:val="005C4821"/>
    <w:rsid w:val="005C49BD"/>
    <w:rsid w:val="005C4C7B"/>
    <w:rsid w:val="005C4D0B"/>
    <w:rsid w:val="005C4D5A"/>
    <w:rsid w:val="005C4D76"/>
    <w:rsid w:val="005C5118"/>
    <w:rsid w:val="005C52C6"/>
    <w:rsid w:val="005C532E"/>
    <w:rsid w:val="005C56A9"/>
    <w:rsid w:val="005C586E"/>
    <w:rsid w:val="005C5995"/>
    <w:rsid w:val="005C59D6"/>
    <w:rsid w:val="005C5CCF"/>
    <w:rsid w:val="005C5D5E"/>
    <w:rsid w:val="005C5E71"/>
    <w:rsid w:val="005C5E7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AC6"/>
    <w:rsid w:val="005D1B13"/>
    <w:rsid w:val="005D1BC6"/>
    <w:rsid w:val="005D1C2F"/>
    <w:rsid w:val="005D1F6F"/>
    <w:rsid w:val="005D2082"/>
    <w:rsid w:val="005D2097"/>
    <w:rsid w:val="005D20E4"/>
    <w:rsid w:val="005D24C1"/>
    <w:rsid w:val="005D26B6"/>
    <w:rsid w:val="005D292A"/>
    <w:rsid w:val="005D2967"/>
    <w:rsid w:val="005D2A4A"/>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DAC"/>
    <w:rsid w:val="005D3DFB"/>
    <w:rsid w:val="005D41C7"/>
    <w:rsid w:val="005D4237"/>
    <w:rsid w:val="005D43CF"/>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37A"/>
    <w:rsid w:val="005D73D3"/>
    <w:rsid w:val="005D73DF"/>
    <w:rsid w:val="005D74D2"/>
    <w:rsid w:val="005D7530"/>
    <w:rsid w:val="005D754D"/>
    <w:rsid w:val="005D7645"/>
    <w:rsid w:val="005D76C8"/>
    <w:rsid w:val="005D77B3"/>
    <w:rsid w:val="005D78F6"/>
    <w:rsid w:val="005D7983"/>
    <w:rsid w:val="005D7A0F"/>
    <w:rsid w:val="005D7A24"/>
    <w:rsid w:val="005D7A54"/>
    <w:rsid w:val="005D7A7D"/>
    <w:rsid w:val="005D7BBA"/>
    <w:rsid w:val="005D7DCF"/>
    <w:rsid w:val="005E0028"/>
    <w:rsid w:val="005E00C3"/>
    <w:rsid w:val="005E01B3"/>
    <w:rsid w:val="005E0428"/>
    <w:rsid w:val="005E0622"/>
    <w:rsid w:val="005E0CCB"/>
    <w:rsid w:val="005E0D1A"/>
    <w:rsid w:val="005E0E78"/>
    <w:rsid w:val="005E0E94"/>
    <w:rsid w:val="005E0ECD"/>
    <w:rsid w:val="005E0F9A"/>
    <w:rsid w:val="005E1125"/>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CE"/>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7DC"/>
    <w:rsid w:val="005E481C"/>
    <w:rsid w:val="005E483C"/>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B03"/>
    <w:rsid w:val="005E5C18"/>
    <w:rsid w:val="005E5C61"/>
    <w:rsid w:val="005E5C93"/>
    <w:rsid w:val="005E5D50"/>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209"/>
    <w:rsid w:val="005F1242"/>
    <w:rsid w:val="005F124B"/>
    <w:rsid w:val="005F1381"/>
    <w:rsid w:val="005F13E9"/>
    <w:rsid w:val="005F14CC"/>
    <w:rsid w:val="005F150B"/>
    <w:rsid w:val="005F155D"/>
    <w:rsid w:val="005F1665"/>
    <w:rsid w:val="005F172F"/>
    <w:rsid w:val="005F1813"/>
    <w:rsid w:val="005F1914"/>
    <w:rsid w:val="005F1A36"/>
    <w:rsid w:val="005F1B89"/>
    <w:rsid w:val="005F1D0F"/>
    <w:rsid w:val="005F1DB6"/>
    <w:rsid w:val="005F1EBE"/>
    <w:rsid w:val="005F1FDE"/>
    <w:rsid w:val="005F20BF"/>
    <w:rsid w:val="005F211B"/>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61E"/>
    <w:rsid w:val="005F362A"/>
    <w:rsid w:val="005F36F0"/>
    <w:rsid w:val="005F3808"/>
    <w:rsid w:val="005F380C"/>
    <w:rsid w:val="005F396E"/>
    <w:rsid w:val="005F39EB"/>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0D0"/>
    <w:rsid w:val="005F5443"/>
    <w:rsid w:val="005F5710"/>
    <w:rsid w:val="005F57B4"/>
    <w:rsid w:val="005F59C6"/>
    <w:rsid w:val="005F5B58"/>
    <w:rsid w:val="005F5E50"/>
    <w:rsid w:val="005F6026"/>
    <w:rsid w:val="005F6118"/>
    <w:rsid w:val="005F6329"/>
    <w:rsid w:val="005F63C8"/>
    <w:rsid w:val="005F6981"/>
    <w:rsid w:val="005F6988"/>
    <w:rsid w:val="005F6C07"/>
    <w:rsid w:val="005F6C10"/>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959"/>
    <w:rsid w:val="00602AD0"/>
    <w:rsid w:val="00602CA8"/>
    <w:rsid w:val="00602DCF"/>
    <w:rsid w:val="00602DF4"/>
    <w:rsid w:val="00602E20"/>
    <w:rsid w:val="00602EF1"/>
    <w:rsid w:val="00603367"/>
    <w:rsid w:val="0060338A"/>
    <w:rsid w:val="00603476"/>
    <w:rsid w:val="00603617"/>
    <w:rsid w:val="0060385A"/>
    <w:rsid w:val="00603882"/>
    <w:rsid w:val="0060390D"/>
    <w:rsid w:val="006039AB"/>
    <w:rsid w:val="006039CF"/>
    <w:rsid w:val="00603A67"/>
    <w:rsid w:val="00603A97"/>
    <w:rsid w:val="00603AFD"/>
    <w:rsid w:val="00603C91"/>
    <w:rsid w:val="0060407F"/>
    <w:rsid w:val="0060411C"/>
    <w:rsid w:val="0060415A"/>
    <w:rsid w:val="0060437B"/>
    <w:rsid w:val="006043A8"/>
    <w:rsid w:val="0060447A"/>
    <w:rsid w:val="0060453A"/>
    <w:rsid w:val="00604602"/>
    <w:rsid w:val="00604826"/>
    <w:rsid w:val="00604913"/>
    <w:rsid w:val="00604918"/>
    <w:rsid w:val="006049CB"/>
    <w:rsid w:val="00604A4E"/>
    <w:rsid w:val="00604A74"/>
    <w:rsid w:val="00604B15"/>
    <w:rsid w:val="00604BF6"/>
    <w:rsid w:val="00604CA0"/>
    <w:rsid w:val="00605000"/>
    <w:rsid w:val="006051FC"/>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CE4"/>
    <w:rsid w:val="00606D7A"/>
    <w:rsid w:val="00606F12"/>
    <w:rsid w:val="00606FDB"/>
    <w:rsid w:val="006070DA"/>
    <w:rsid w:val="0060711E"/>
    <w:rsid w:val="0060724F"/>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34F"/>
    <w:rsid w:val="006115E8"/>
    <w:rsid w:val="0061170B"/>
    <w:rsid w:val="006117F4"/>
    <w:rsid w:val="00611844"/>
    <w:rsid w:val="0061190A"/>
    <w:rsid w:val="0061198C"/>
    <w:rsid w:val="00611A10"/>
    <w:rsid w:val="00611A48"/>
    <w:rsid w:val="00611AD7"/>
    <w:rsid w:val="00611B74"/>
    <w:rsid w:val="00611D2A"/>
    <w:rsid w:val="00611F2F"/>
    <w:rsid w:val="00611FBB"/>
    <w:rsid w:val="0061246B"/>
    <w:rsid w:val="00612578"/>
    <w:rsid w:val="006126BA"/>
    <w:rsid w:val="00612778"/>
    <w:rsid w:val="006127E6"/>
    <w:rsid w:val="006128B0"/>
    <w:rsid w:val="006128F0"/>
    <w:rsid w:val="0061297A"/>
    <w:rsid w:val="00612A00"/>
    <w:rsid w:val="00612CDF"/>
    <w:rsid w:val="00612E40"/>
    <w:rsid w:val="00613067"/>
    <w:rsid w:val="006130E1"/>
    <w:rsid w:val="00613109"/>
    <w:rsid w:val="0061320E"/>
    <w:rsid w:val="00613251"/>
    <w:rsid w:val="00613273"/>
    <w:rsid w:val="00613531"/>
    <w:rsid w:val="00613779"/>
    <w:rsid w:val="00613798"/>
    <w:rsid w:val="0061382D"/>
    <w:rsid w:val="006138D1"/>
    <w:rsid w:val="00613AA6"/>
    <w:rsid w:val="00613B13"/>
    <w:rsid w:val="00613B9A"/>
    <w:rsid w:val="00613C7F"/>
    <w:rsid w:val="00613D56"/>
    <w:rsid w:val="00613D7A"/>
    <w:rsid w:val="00613DCB"/>
    <w:rsid w:val="00613E76"/>
    <w:rsid w:val="006140E0"/>
    <w:rsid w:val="00614121"/>
    <w:rsid w:val="006141CF"/>
    <w:rsid w:val="00614236"/>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2C3"/>
    <w:rsid w:val="006163C0"/>
    <w:rsid w:val="0061653D"/>
    <w:rsid w:val="006168C8"/>
    <w:rsid w:val="006168D5"/>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0E"/>
    <w:rsid w:val="0062604C"/>
    <w:rsid w:val="0062639E"/>
    <w:rsid w:val="00626442"/>
    <w:rsid w:val="006265A4"/>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810"/>
    <w:rsid w:val="00631A6B"/>
    <w:rsid w:val="00631DE9"/>
    <w:rsid w:val="00631E02"/>
    <w:rsid w:val="00632353"/>
    <w:rsid w:val="00632483"/>
    <w:rsid w:val="0063275B"/>
    <w:rsid w:val="006329EC"/>
    <w:rsid w:val="00632A14"/>
    <w:rsid w:val="00632BEA"/>
    <w:rsid w:val="00632F67"/>
    <w:rsid w:val="00632FF5"/>
    <w:rsid w:val="0063310F"/>
    <w:rsid w:val="00633230"/>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E2B"/>
    <w:rsid w:val="00633FCC"/>
    <w:rsid w:val="00634127"/>
    <w:rsid w:val="00634158"/>
    <w:rsid w:val="00634197"/>
    <w:rsid w:val="0063427E"/>
    <w:rsid w:val="006342DB"/>
    <w:rsid w:val="00634317"/>
    <w:rsid w:val="006343B3"/>
    <w:rsid w:val="00634509"/>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2A"/>
    <w:rsid w:val="00635CCA"/>
    <w:rsid w:val="00635D3E"/>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6F8C"/>
    <w:rsid w:val="00637030"/>
    <w:rsid w:val="00637160"/>
    <w:rsid w:val="006373E9"/>
    <w:rsid w:val="00637551"/>
    <w:rsid w:val="00637655"/>
    <w:rsid w:val="0063773B"/>
    <w:rsid w:val="006377F2"/>
    <w:rsid w:val="006378BA"/>
    <w:rsid w:val="0063794E"/>
    <w:rsid w:val="00637BBB"/>
    <w:rsid w:val="00637BBC"/>
    <w:rsid w:val="00637DB1"/>
    <w:rsid w:val="00637ED5"/>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2C"/>
    <w:rsid w:val="00642A41"/>
    <w:rsid w:val="00642A46"/>
    <w:rsid w:val="00642ABA"/>
    <w:rsid w:val="00642C2E"/>
    <w:rsid w:val="00642EFB"/>
    <w:rsid w:val="00642F88"/>
    <w:rsid w:val="006430D8"/>
    <w:rsid w:val="006431EE"/>
    <w:rsid w:val="00643261"/>
    <w:rsid w:val="006432F9"/>
    <w:rsid w:val="00643401"/>
    <w:rsid w:val="00643554"/>
    <w:rsid w:val="0064396A"/>
    <w:rsid w:val="00643EE1"/>
    <w:rsid w:val="00643F5B"/>
    <w:rsid w:val="00643FEB"/>
    <w:rsid w:val="00644165"/>
    <w:rsid w:val="00644235"/>
    <w:rsid w:val="006443D8"/>
    <w:rsid w:val="00644676"/>
    <w:rsid w:val="00644AC5"/>
    <w:rsid w:val="00644B73"/>
    <w:rsid w:val="00644CB8"/>
    <w:rsid w:val="00644D5C"/>
    <w:rsid w:val="00644DBE"/>
    <w:rsid w:val="00644E11"/>
    <w:rsid w:val="0064501B"/>
    <w:rsid w:val="00645118"/>
    <w:rsid w:val="00645392"/>
    <w:rsid w:val="006453E0"/>
    <w:rsid w:val="00645612"/>
    <w:rsid w:val="00645669"/>
    <w:rsid w:val="00645673"/>
    <w:rsid w:val="006456A6"/>
    <w:rsid w:val="00645986"/>
    <w:rsid w:val="00645988"/>
    <w:rsid w:val="00645A28"/>
    <w:rsid w:val="00645BD2"/>
    <w:rsid w:val="00645D89"/>
    <w:rsid w:val="0064604D"/>
    <w:rsid w:val="006460E4"/>
    <w:rsid w:val="0064611E"/>
    <w:rsid w:val="006462EA"/>
    <w:rsid w:val="0064632A"/>
    <w:rsid w:val="00646370"/>
    <w:rsid w:val="0064663F"/>
    <w:rsid w:val="0064699D"/>
    <w:rsid w:val="00646AE9"/>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CEC"/>
    <w:rsid w:val="00651D18"/>
    <w:rsid w:val="00651D7A"/>
    <w:rsid w:val="00651F4E"/>
    <w:rsid w:val="00651FF2"/>
    <w:rsid w:val="00652176"/>
    <w:rsid w:val="0065258F"/>
    <w:rsid w:val="0065259E"/>
    <w:rsid w:val="00652749"/>
    <w:rsid w:val="006527CE"/>
    <w:rsid w:val="006527ED"/>
    <w:rsid w:val="00652A5B"/>
    <w:rsid w:val="00652B9D"/>
    <w:rsid w:val="00652BF6"/>
    <w:rsid w:val="00652CFE"/>
    <w:rsid w:val="00652D3F"/>
    <w:rsid w:val="006532F7"/>
    <w:rsid w:val="006533F5"/>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AEE"/>
    <w:rsid w:val="00656C5F"/>
    <w:rsid w:val="00656D75"/>
    <w:rsid w:val="00656ED4"/>
    <w:rsid w:val="00656FAB"/>
    <w:rsid w:val="00657260"/>
    <w:rsid w:val="0065729D"/>
    <w:rsid w:val="006574DE"/>
    <w:rsid w:val="00657661"/>
    <w:rsid w:val="006577F9"/>
    <w:rsid w:val="00657BD9"/>
    <w:rsid w:val="00657BE4"/>
    <w:rsid w:val="00657C6D"/>
    <w:rsid w:val="00657F23"/>
    <w:rsid w:val="00660279"/>
    <w:rsid w:val="006602C5"/>
    <w:rsid w:val="006602D0"/>
    <w:rsid w:val="00660386"/>
    <w:rsid w:val="006603B6"/>
    <w:rsid w:val="00660554"/>
    <w:rsid w:val="006605A1"/>
    <w:rsid w:val="006605B8"/>
    <w:rsid w:val="0066077A"/>
    <w:rsid w:val="00660823"/>
    <w:rsid w:val="006608F8"/>
    <w:rsid w:val="00660DE1"/>
    <w:rsid w:val="00660E3F"/>
    <w:rsid w:val="00660EA6"/>
    <w:rsid w:val="006611E2"/>
    <w:rsid w:val="0066126A"/>
    <w:rsid w:val="00661305"/>
    <w:rsid w:val="0066133D"/>
    <w:rsid w:val="006615EC"/>
    <w:rsid w:val="006617CD"/>
    <w:rsid w:val="00661956"/>
    <w:rsid w:val="00661A14"/>
    <w:rsid w:val="00661A45"/>
    <w:rsid w:val="00661CF4"/>
    <w:rsid w:val="00661D5D"/>
    <w:rsid w:val="00661E52"/>
    <w:rsid w:val="00661ED6"/>
    <w:rsid w:val="00661ED7"/>
    <w:rsid w:val="00661F16"/>
    <w:rsid w:val="00661F5E"/>
    <w:rsid w:val="00661FD3"/>
    <w:rsid w:val="0066210C"/>
    <w:rsid w:val="0066210E"/>
    <w:rsid w:val="006622E0"/>
    <w:rsid w:val="006625CA"/>
    <w:rsid w:val="0066266E"/>
    <w:rsid w:val="006627B0"/>
    <w:rsid w:val="006627F7"/>
    <w:rsid w:val="006629B0"/>
    <w:rsid w:val="006629E3"/>
    <w:rsid w:val="00662D31"/>
    <w:rsid w:val="00662EB4"/>
    <w:rsid w:val="00662EE9"/>
    <w:rsid w:val="00662F4C"/>
    <w:rsid w:val="00662FAB"/>
    <w:rsid w:val="00662FBC"/>
    <w:rsid w:val="0066324C"/>
    <w:rsid w:val="0066333C"/>
    <w:rsid w:val="006633A5"/>
    <w:rsid w:val="0066364A"/>
    <w:rsid w:val="006637D0"/>
    <w:rsid w:val="00663804"/>
    <w:rsid w:val="006638E9"/>
    <w:rsid w:val="006638F3"/>
    <w:rsid w:val="00663C59"/>
    <w:rsid w:val="00663F19"/>
    <w:rsid w:val="00663FF5"/>
    <w:rsid w:val="0066402F"/>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182"/>
    <w:rsid w:val="00667272"/>
    <w:rsid w:val="006672F4"/>
    <w:rsid w:val="0066730C"/>
    <w:rsid w:val="0066744B"/>
    <w:rsid w:val="0066751C"/>
    <w:rsid w:val="00667640"/>
    <w:rsid w:val="006676AF"/>
    <w:rsid w:val="006676C4"/>
    <w:rsid w:val="00667823"/>
    <w:rsid w:val="00667B79"/>
    <w:rsid w:val="00667BD5"/>
    <w:rsid w:val="00667C00"/>
    <w:rsid w:val="00667CEF"/>
    <w:rsid w:val="00667D7F"/>
    <w:rsid w:val="00670265"/>
    <w:rsid w:val="006704B8"/>
    <w:rsid w:val="006704CA"/>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72"/>
    <w:rsid w:val="0067387B"/>
    <w:rsid w:val="006739AE"/>
    <w:rsid w:val="00673A5A"/>
    <w:rsid w:val="00673A6F"/>
    <w:rsid w:val="00673C0D"/>
    <w:rsid w:val="00673CEB"/>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F56"/>
    <w:rsid w:val="0068205B"/>
    <w:rsid w:val="0068215B"/>
    <w:rsid w:val="006821CB"/>
    <w:rsid w:val="006823B6"/>
    <w:rsid w:val="00682872"/>
    <w:rsid w:val="006828AF"/>
    <w:rsid w:val="006828C2"/>
    <w:rsid w:val="00682934"/>
    <w:rsid w:val="006829E5"/>
    <w:rsid w:val="00682AB0"/>
    <w:rsid w:val="00682B6F"/>
    <w:rsid w:val="00682B8E"/>
    <w:rsid w:val="00682C98"/>
    <w:rsid w:val="00682EB6"/>
    <w:rsid w:val="00682F05"/>
    <w:rsid w:val="00683047"/>
    <w:rsid w:val="00683060"/>
    <w:rsid w:val="006833D3"/>
    <w:rsid w:val="006834A9"/>
    <w:rsid w:val="006837B6"/>
    <w:rsid w:val="006838F9"/>
    <w:rsid w:val="00683921"/>
    <w:rsid w:val="0068398F"/>
    <w:rsid w:val="00683A5D"/>
    <w:rsid w:val="00684003"/>
    <w:rsid w:val="00684207"/>
    <w:rsid w:val="00684342"/>
    <w:rsid w:val="00684372"/>
    <w:rsid w:val="0068441A"/>
    <w:rsid w:val="0068465A"/>
    <w:rsid w:val="006848BD"/>
    <w:rsid w:val="00684B18"/>
    <w:rsid w:val="00684C75"/>
    <w:rsid w:val="00684E0F"/>
    <w:rsid w:val="00684F55"/>
    <w:rsid w:val="00684F95"/>
    <w:rsid w:val="00685194"/>
    <w:rsid w:val="006851B8"/>
    <w:rsid w:val="0068525D"/>
    <w:rsid w:val="006853F6"/>
    <w:rsid w:val="0068563C"/>
    <w:rsid w:val="00685644"/>
    <w:rsid w:val="00685736"/>
    <w:rsid w:val="00685860"/>
    <w:rsid w:val="0068594C"/>
    <w:rsid w:val="00685B69"/>
    <w:rsid w:val="00685DB3"/>
    <w:rsid w:val="00686338"/>
    <w:rsid w:val="00686465"/>
    <w:rsid w:val="006864D4"/>
    <w:rsid w:val="0068650D"/>
    <w:rsid w:val="0068657A"/>
    <w:rsid w:val="00686CF7"/>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487"/>
    <w:rsid w:val="006904C9"/>
    <w:rsid w:val="006906CB"/>
    <w:rsid w:val="00690849"/>
    <w:rsid w:val="00690DB6"/>
    <w:rsid w:val="00690DEF"/>
    <w:rsid w:val="00690E79"/>
    <w:rsid w:val="00690EF4"/>
    <w:rsid w:val="00690F2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2E"/>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F60"/>
    <w:rsid w:val="006A1F87"/>
    <w:rsid w:val="006A20A2"/>
    <w:rsid w:val="006A2222"/>
    <w:rsid w:val="006A2349"/>
    <w:rsid w:val="006A2397"/>
    <w:rsid w:val="006A24FC"/>
    <w:rsid w:val="006A2649"/>
    <w:rsid w:val="006A2695"/>
    <w:rsid w:val="006A26F7"/>
    <w:rsid w:val="006A27E2"/>
    <w:rsid w:val="006A288E"/>
    <w:rsid w:val="006A2A98"/>
    <w:rsid w:val="006A2DCB"/>
    <w:rsid w:val="006A2EBD"/>
    <w:rsid w:val="006A2EF3"/>
    <w:rsid w:val="006A2F8C"/>
    <w:rsid w:val="006A2F8D"/>
    <w:rsid w:val="006A3019"/>
    <w:rsid w:val="006A3323"/>
    <w:rsid w:val="006A354A"/>
    <w:rsid w:val="006A37AB"/>
    <w:rsid w:val="006A39CB"/>
    <w:rsid w:val="006A3B44"/>
    <w:rsid w:val="006A3E22"/>
    <w:rsid w:val="006A3E54"/>
    <w:rsid w:val="006A3EC4"/>
    <w:rsid w:val="006A406E"/>
    <w:rsid w:val="006A413C"/>
    <w:rsid w:val="006A4234"/>
    <w:rsid w:val="006A434F"/>
    <w:rsid w:val="006A4368"/>
    <w:rsid w:val="006A4471"/>
    <w:rsid w:val="006A44E5"/>
    <w:rsid w:val="006A4566"/>
    <w:rsid w:val="006A464C"/>
    <w:rsid w:val="006A4978"/>
    <w:rsid w:val="006A4AC3"/>
    <w:rsid w:val="006A4B8E"/>
    <w:rsid w:val="006A4C74"/>
    <w:rsid w:val="006A4F0C"/>
    <w:rsid w:val="006A5031"/>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435"/>
    <w:rsid w:val="006A64AA"/>
    <w:rsid w:val="006A653D"/>
    <w:rsid w:val="006A65B6"/>
    <w:rsid w:val="006A66C4"/>
    <w:rsid w:val="006A6761"/>
    <w:rsid w:val="006A69CD"/>
    <w:rsid w:val="006A6B88"/>
    <w:rsid w:val="006A6DAD"/>
    <w:rsid w:val="006A6E8B"/>
    <w:rsid w:val="006A7008"/>
    <w:rsid w:val="006A720A"/>
    <w:rsid w:val="006A72DB"/>
    <w:rsid w:val="006A7456"/>
    <w:rsid w:val="006A7619"/>
    <w:rsid w:val="006A7740"/>
    <w:rsid w:val="006A7AD7"/>
    <w:rsid w:val="006A7B56"/>
    <w:rsid w:val="006A7C70"/>
    <w:rsid w:val="006A7C7F"/>
    <w:rsid w:val="006A7CF5"/>
    <w:rsid w:val="006A7D99"/>
    <w:rsid w:val="006A7E64"/>
    <w:rsid w:val="006A7E9F"/>
    <w:rsid w:val="006A7F9E"/>
    <w:rsid w:val="006A7FCB"/>
    <w:rsid w:val="006B00B8"/>
    <w:rsid w:val="006B037E"/>
    <w:rsid w:val="006B0446"/>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552"/>
    <w:rsid w:val="006B25AB"/>
    <w:rsid w:val="006B2615"/>
    <w:rsid w:val="006B26C0"/>
    <w:rsid w:val="006B27DA"/>
    <w:rsid w:val="006B2851"/>
    <w:rsid w:val="006B28B9"/>
    <w:rsid w:val="006B299D"/>
    <w:rsid w:val="006B2BC0"/>
    <w:rsid w:val="006B2C0C"/>
    <w:rsid w:val="006B2C1B"/>
    <w:rsid w:val="006B2C22"/>
    <w:rsid w:val="006B2C39"/>
    <w:rsid w:val="006B2E72"/>
    <w:rsid w:val="006B2F20"/>
    <w:rsid w:val="006B3178"/>
    <w:rsid w:val="006B34F0"/>
    <w:rsid w:val="006B39AC"/>
    <w:rsid w:val="006B39F8"/>
    <w:rsid w:val="006B3B3E"/>
    <w:rsid w:val="006B3C5B"/>
    <w:rsid w:val="006B3D2E"/>
    <w:rsid w:val="006B3E12"/>
    <w:rsid w:val="006B3F51"/>
    <w:rsid w:val="006B3F70"/>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50B2"/>
    <w:rsid w:val="006B514D"/>
    <w:rsid w:val="006B5160"/>
    <w:rsid w:val="006B52BA"/>
    <w:rsid w:val="006B5311"/>
    <w:rsid w:val="006B5347"/>
    <w:rsid w:val="006B5741"/>
    <w:rsid w:val="006B589C"/>
    <w:rsid w:val="006B591B"/>
    <w:rsid w:val="006B5965"/>
    <w:rsid w:val="006B59B5"/>
    <w:rsid w:val="006B59C1"/>
    <w:rsid w:val="006B5AD5"/>
    <w:rsid w:val="006B5AF3"/>
    <w:rsid w:val="006B5C7B"/>
    <w:rsid w:val="006B6056"/>
    <w:rsid w:val="006B60AA"/>
    <w:rsid w:val="006B612F"/>
    <w:rsid w:val="006B614D"/>
    <w:rsid w:val="006B62B5"/>
    <w:rsid w:val="006B63F6"/>
    <w:rsid w:val="006B64E8"/>
    <w:rsid w:val="006B654E"/>
    <w:rsid w:val="006B6632"/>
    <w:rsid w:val="006B66DC"/>
    <w:rsid w:val="006B6AAD"/>
    <w:rsid w:val="006B6C65"/>
    <w:rsid w:val="006B6C95"/>
    <w:rsid w:val="006B6CAE"/>
    <w:rsid w:val="006B6DD5"/>
    <w:rsid w:val="006B6EE4"/>
    <w:rsid w:val="006B70EF"/>
    <w:rsid w:val="006B7311"/>
    <w:rsid w:val="006B7491"/>
    <w:rsid w:val="006B7636"/>
    <w:rsid w:val="006B788D"/>
    <w:rsid w:val="006B7AA3"/>
    <w:rsid w:val="006B7B18"/>
    <w:rsid w:val="006B7C48"/>
    <w:rsid w:val="006B7DF0"/>
    <w:rsid w:val="006C0131"/>
    <w:rsid w:val="006C01A4"/>
    <w:rsid w:val="006C01C3"/>
    <w:rsid w:val="006C051F"/>
    <w:rsid w:val="006C0613"/>
    <w:rsid w:val="006C07DC"/>
    <w:rsid w:val="006C0A40"/>
    <w:rsid w:val="006C0E4E"/>
    <w:rsid w:val="006C0EF1"/>
    <w:rsid w:val="006C0FE4"/>
    <w:rsid w:val="006C1077"/>
    <w:rsid w:val="006C1088"/>
    <w:rsid w:val="006C12E5"/>
    <w:rsid w:val="006C1512"/>
    <w:rsid w:val="006C155A"/>
    <w:rsid w:val="006C1625"/>
    <w:rsid w:val="006C1677"/>
    <w:rsid w:val="006C1C06"/>
    <w:rsid w:val="006C1CAC"/>
    <w:rsid w:val="006C1CD1"/>
    <w:rsid w:val="006C1D1C"/>
    <w:rsid w:val="006C1DBC"/>
    <w:rsid w:val="006C1E3C"/>
    <w:rsid w:val="006C202F"/>
    <w:rsid w:val="006C2101"/>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EC"/>
    <w:rsid w:val="006C3D05"/>
    <w:rsid w:val="006C3D5C"/>
    <w:rsid w:val="006C3DDE"/>
    <w:rsid w:val="006C40EC"/>
    <w:rsid w:val="006C4292"/>
    <w:rsid w:val="006C44B5"/>
    <w:rsid w:val="006C494D"/>
    <w:rsid w:val="006C4AB3"/>
    <w:rsid w:val="006C4B00"/>
    <w:rsid w:val="006C4CA2"/>
    <w:rsid w:val="006C4E33"/>
    <w:rsid w:val="006C4EF0"/>
    <w:rsid w:val="006C5034"/>
    <w:rsid w:val="006C51A3"/>
    <w:rsid w:val="006C53F2"/>
    <w:rsid w:val="006C5428"/>
    <w:rsid w:val="006C55FF"/>
    <w:rsid w:val="006C58D2"/>
    <w:rsid w:val="006C58DD"/>
    <w:rsid w:val="006C59B1"/>
    <w:rsid w:val="006C59DB"/>
    <w:rsid w:val="006C5DD0"/>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F3"/>
    <w:rsid w:val="006C765E"/>
    <w:rsid w:val="006C779C"/>
    <w:rsid w:val="006C78D1"/>
    <w:rsid w:val="006C7957"/>
    <w:rsid w:val="006C798F"/>
    <w:rsid w:val="006C7AC1"/>
    <w:rsid w:val="006C7D50"/>
    <w:rsid w:val="006C7E0C"/>
    <w:rsid w:val="006C7E9A"/>
    <w:rsid w:val="006D0214"/>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8"/>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4D"/>
    <w:rsid w:val="006D3170"/>
    <w:rsid w:val="006D3370"/>
    <w:rsid w:val="006D34E0"/>
    <w:rsid w:val="006D35C0"/>
    <w:rsid w:val="006D35EC"/>
    <w:rsid w:val="006D37DD"/>
    <w:rsid w:val="006D39D9"/>
    <w:rsid w:val="006D3A2C"/>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6C3"/>
    <w:rsid w:val="006D57C5"/>
    <w:rsid w:val="006D5887"/>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FB9"/>
    <w:rsid w:val="006E111D"/>
    <w:rsid w:val="006E1181"/>
    <w:rsid w:val="006E12E5"/>
    <w:rsid w:val="006E132E"/>
    <w:rsid w:val="006E1848"/>
    <w:rsid w:val="006E1931"/>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F1"/>
    <w:rsid w:val="006E78B9"/>
    <w:rsid w:val="006E7950"/>
    <w:rsid w:val="006E79CB"/>
    <w:rsid w:val="006E7B9C"/>
    <w:rsid w:val="006E7C63"/>
    <w:rsid w:val="006E7CE6"/>
    <w:rsid w:val="006E7CEB"/>
    <w:rsid w:val="006E7D6C"/>
    <w:rsid w:val="006E7E20"/>
    <w:rsid w:val="006E7E66"/>
    <w:rsid w:val="006E7FC8"/>
    <w:rsid w:val="006F0280"/>
    <w:rsid w:val="006F03E7"/>
    <w:rsid w:val="006F0406"/>
    <w:rsid w:val="006F04BA"/>
    <w:rsid w:val="006F04C5"/>
    <w:rsid w:val="006F0595"/>
    <w:rsid w:val="006F0847"/>
    <w:rsid w:val="006F0AB6"/>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48C"/>
    <w:rsid w:val="006F34CF"/>
    <w:rsid w:val="006F35CE"/>
    <w:rsid w:val="006F363E"/>
    <w:rsid w:val="006F3720"/>
    <w:rsid w:val="006F3869"/>
    <w:rsid w:val="006F386C"/>
    <w:rsid w:val="006F3873"/>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80"/>
    <w:rsid w:val="006F4FE8"/>
    <w:rsid w:val="006F5178"/>
    <w:rsid w:val="006F5211"/>
    <w:rsid w:val="006F5253"/>
    <w:rsid w:val="006F52B4"/>
    <w:rsid w:val="006F5449"/>
    <w:rsid w:val="006F5664"/>
    <w:rsid w:val="006F57B4"/>
    <w:rsid w:val="006F5B3C"/>
    <w:rsid w:val="006F5C1F"/>
    <w:rsid w:val="006F5CE7"/>
    <w:rsid w:val="006F5E4F"/>
    <w:rsid w:val="006F636C"/>
    <w:rsid w:val="006F63B8"/>
    <w:rsid w:val="006F6472"/>
    <w:rsid w:val="006F65E9"/>
    <w:rsid w:val="006F67E9"/>
    <w:rsid w:val="006F699C"/>
    <w:rsid w:val="006F6B46"/>
    <w:rsid w:val="006F6CFB"/>
    <w:rsid w:val="006F6E8E"/>
    <w:rsid w:val="006F6FE3"/>
    <w:rsid w:val="006F73A4"/>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C1C"/>
    <w:rsid w:val="00703DAB"/>
    <w:rsid w:val="00703E25"/>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331"/>
    <w:rsid w:val="0070554B"/>
    <w:rsid w:val="00705B41"/>
    <w:rsid w:val="00705B93"/>
    <w:rsid w:val="00705E08"/>
    <w:rsid w:val="00706256"/>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36"/>
    <w:rsid w:val="007077EB"/>
    <w:rsid w:val="007078EC"/>
    <w:rsid w:val="007078ED"/>
    <w:rsid w:val="00707943"/>
    <w:rsid w:val="00707948"/>
    <w:rsid w:val="007079E4"/>
    <w:rsid w:val="00707AC4"/>
    <w:rsid w:val="00707B21"/>
    <w:rsid w:val="00707B7E"/>
    <w:rsid w:val="00707BFA"/>
    <w:rsid w:val="00707D30"/>
    <w:rsid w:val="00707DAB"/>
    <w:rsid w:val="00707E2D"/>
    <w:rsid w:val="00707E5B"/>
    <w:rsid w:val="00707E89"/>
    <w:rsid w:val="00707EC8"/>
    <w:rsid w:val="00707FBA"/>
    <w:rsid w:val="00710265"/>
    <w:rsid w:val="00710357"/>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4E3"/>
    <w:rsid w:val="007115E8"/>
    <w:rsid w:val="00711653"/>
    <w:rsid w:val="00711872"/>
    <w:rsid w:val="00711BE7"/>
    <w:rsid w:val="00711CEE"/>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E4"/>
    <w:rsid w:val="00713424"/>
    <w:rsid w:val="007134FD"/>
    <w:rsid w:val="007136AB"/>
    <w:rsid w:val="007136FA"/>
    <w:rsid w:val="007138EC"/>
    <w:rsid w:val="00713993"/>
    <w:rsid w:val="00713D12"/>
    <w:rsid w:val="00713D36"/>
    <w:rsid w:val="00713E96"/>
    <w:rsid w:val="00714011"/>
    <w:rsid w:val="007140EB"/>
    <w:rsid w:val="0071411E"/>
    <w:rsid w:val="00714206"/>
    <w:rsid w:val="00714363"/>
    <w:rsid w:val="007144E8"/>
    <w:rsid w:val="0071450B"/>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EC"/>
    <w:rsid w:val="00717A32"/>
    <w:rsid w:val="00717AB8"/>
    <w:rsid w:val="00717BDB"/>
    <w:rsid w:val="00717C34"/>
    <w:rsid w:val="00717D29"/>
    <w:rsid w:val="00717D40"/>
    <w:rsid w:val="00717F6D"/>
    <w:rsid w:val="00717F93"/>
    <w:rsid w:val="0072006E"/>
    <w:rsid w:val="00720393"/>
    <w:rsid w:val="00720547"/>
    <w:rsid w:val="0072069E"/>
    <w:rsid w:val="00720777"/>
    <w:rsid w:val="00720CCB"/>
    <w:rsid w:val="00720D8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1F3A"/>
    <w:rsid w:val="00721F7D"/>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F82"/>
    <w:rsid w:val="0072411A"/>
    <w:rsid w:val="007242FB"/>
    <w:rsid w:val="00724316"/>
    <w:rsid w:val="007245B2"/>
    <w:rsid w:val="007247E8"/>
    <w:rsid w:val="00724A0B"/>
    <w:rsid w:val="00724A32"/>
    <w:rsid w:val="00724CB2"/>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B5"/>
    <w:rsid w:val="007309ED"/>
    <w:rsid w:val="00730B5F"/>
    <w:rsid w:val="00730D81"/>
    <w:rsid w:val="007311A5"/>
    <w:rsid w:val="007311DE"/>
    <w:rsid w:val="0073123F"/>
    <w:rsid w:val="0073132C"/>
    <w:rsid w:val="00731762"/>
    <w:rsid w:val="00731877"/>
    <w:rsid w:val="00731879"/>
    <w:rsid w:val="00731898"/>
    <w:rsid w:val="007318C8"/>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18"/>
    <w:rsid w:val="00735C60"/>
    <w:rsid w:val="00735CBE"/>
    <w:rsid w:val="00735CE4"/>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CA"/>
    <w:rsid w:val="00736F29"/>
    <w:rsid w:val="00736F7F"/>
    <w:rsid w:val="00737025"/>
    <w:rsid w:val="007372BE"/>
    <w:rsid w:val="00737414"/>
    <w:rsid w:val="00737518"/>
    <w:rsid w:val="00737697"/>
    <w:rsid w:val="007376A6"/>
    <w:rsid w:val="00737786"/>
    <w:rsid w:val="00737847"/>
    <w:rsid w:val="00737859"/>
    <w:rsid w:val="00737B2B"/>
    <w:rsid w:val="00737C7E"/>
    <w:rsid w:val="00737D81"/>
    <w:rsid w:val="00737E5D"/>
    <w:rsid w:val="00737E74"/>
    <w:rsid w:val="00737F68"/>
    <w:rsid w:val="00740348"/>
    <w:rsid w:val="00740431"/>
    <w:rsid w:val="00740458"/>
    <w:rsid w:val="0074049D"/>
    <w:rsid w:val="007404CC"/>
    <w:rsid w:val="007405C4"/>
    <w:rsid w:val="007405D1"/>
    <w:rsid w:val="00740608"/>
    <w:rsid w:val="00740657"/>
    <w:rsid w:val="00740713"/>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2D"/>
    <w:rsid w:val="00742438"/>
    <w:rsid w:val="0074246A"/>
    <w:rsid w:val="00742507"/>
    <w:rsid w:val="007425E9"/>
    <w:rsid w:val="0074263E"/>
    <w:rsid w:val="007427BD"/>
    <w:rsid w:val="00742B25"/>
    <w:rsid w:val="00742D0E"/>
    <w:rsid w:val="00742DB4"/>
    <w:rsid w:val="00743009"/>
    <w:rsid w:val="00743185"/>
    <w:rsid w:val="00743494"/>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7D"/>
    <w:rsid w:val="007449BA"/>
    <w:rsid w:val="00744C2A"/>
    <w:rsid w:val="00744C8B"/>
    <w:rsid w:val="00744CEA"/>
    <w:rsid w:val="00744F3B"/>
    <w:rsid w:val="0074518E"/>
    <w:rsid w:val="0074528E"/>
    <w:rsid w:val="007453A0"/>
    <w:rsid w:val="007454F2"/>
    <w:rsid w:val="0074555F"/>
    <w:rsid w:val="00745591"/>
    <w:rsid w:val="0074576D"/>
    <w:rsid w:val="00745850"/>
    <w:rsid w:val="00745867"/>
    <w:rsid w:val="00745B92"/>
    <w:rsid w:val="00745BB4"/>
    <w:rsid w:val="00745CE0"/>
    <w:rsid w:val="00745D1B"/>
    <w:rsid w:val="00745D2A"/>
    <w:rsid w:val="007461BB"/>
    <w:rsid w:val="00746246"/>
    <w:rsid w:val="007463FC"/>
    <w:rsid w:val="0074644C"/>
    <w:rsid w:val="00746566"/>
    <w:rsid w:val="007466A0"/>
    <w:rsid w:val="00746795"/>
    <w:rsid w:val="00746AA3"/>
    <w:rsid w:val="00746AD9"/>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A43"/>
    <w:rsid w:val="00750B35"/>
    <w:rsid w:val="00750C88"/>
    <w:rsid w:val="00750CF4"/>
    <w:rsid w:val="00750E17"/>
    <w:rsid w:val="00750E56"/>
    <w:rsid w:val="007510FB"/>
    <w:rsid w:val="007511BA"/>
    <w:rsid w:val="0075131F"/>
    <w:rsid w:val="00751662"/>
    <w:rsid w:val="00751C09"/>
    <w:rsid w:val="00751D26"/>
    <w:rsid w:val="00751E84"/>
    <w:rsid w:val="0075211B"/>
    <w:rsid w:val="00752204"/>
    <w:rsid w:val="00752418"/>
    <w:rsid w:val="007524B2"/>
    <w:rsid w:val="007527BF"/>
    <w:rsid w:val="00752843"/>
    <w:rsid w:val="0075287A"/>
    <w:rsid w:val="00752C0A"/>
    <w:rsid w:val="00752CF9"/>
    <w:rsid w:val="00752D36"/>
    <w:rsid w:val="00752D98"/>
    <w:rsid w:val="00753089"/>
    <w:rsid w:val="007532CD"/>
    <w:rsid w:val="00753496"/>
    <w:rsid w:val="00753800"/>
    <w:rsid w:val="007539FB"/>
    <w:rsid w:val="00753AA0"/>
    <w:rsid w:val="00753B05"/>
    <w:rsid w:val="00753BE8"/>
    <w:rsid w:val="00753BED"/>
    <w:rsid w:val="00753DC1"/>
    <w:rsid w:val="00753E6C"/>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AC"/>
    <w:rsid w:val="00756809"/>
    <w:rsid w:val="0075682A"/>
    <w:rsid w:val="0075687B"/>
    <w:rsid w:val="007568FE"/>
    <w:rsid w:val="00756B17"/>
    <w:rsid w:val="00756B81"/>
    <w:rsid w:val="00756D91"/>
    <w:rsid w:val="00756E4F"/>
    <w:rsid w:val="00756EBA"/>
    <w:rsid w:val="00756FCF"/>
    <w:rsid w:val="0075710F"/>
    <w:rsid w:val="007572A2"/>
    <w:rsid w:val="007572FD"/>
    <w:rsid w:val="0075746E"/>
    <w:rsid w:val="007574C8"/>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6E7"/>
    <w:rsid w:val="0076083E"/>
    <w:rsid w:val="00760914"/>
    <w:rsid w:val="00760946"/>
    <w:rsid w:val="00760AA5"/>
    <w:rsid w:val="00760CCA"/>
    <w:rsid w:val="00760D47"/>
    <w:rsid w:val="00760DC6"/>
    <w:rsid w:val="00761113"/>
    <w:rsid w:val="0076122D"/>
    <w:rsid w:val="007615E2"/>
    <w:rsid w:val="0076161A"/>
    <w:rsid w:val="0076174F"/>
    <w:rsid w:val="00761981"/>
    <w:rsid w:val="0076199A"/>
    <w:rsid w:val="00761BD1"/>
    <w:rsid w:val="00761E7D"/>
    <w:rsid w:val="00761E92"/>
    <w:rsid w:val="007620DD"/>
    <w:rsid w:val="0076215F"/>
    <w:rsid w:val="007621F3"/>
    <w:rsid w:val="0076220E"/>
    <w:rsid w:val="0076223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750"/>
    <w:rsid w:val="0077184D"/>
    <w:rsid w:val="007718A6"/>
    <w:rsid w:val="00771C16"/>
    <w:rsid w:val="00771C25"/>
    <w:rsid w:val="00771C48"/>
    <w:rsid w:val="00771C65"/>
    <w:rsid w:val="00771CC2"/>
    <w:rsid w:val="00771D7D"/>
    <w:rsid w:val="00771DC4"/>
    <w:rsid w:val="00771E48"/>
    <w:rsid w:val="00771EBC"/>
    <w:rsid w:val="00771FED"/>
    <w:rsid w:val="00772151"/>
    <w:rsid w:val="007721E9"/>
    <w:rsid w:val="007723BD"/>
    <w:rsid w:val="00772551"/>
    <w:rsid w:val="00772592"/>
    <w:rsid w:val="00772682"/>
    <w:rsid w:val="007726BC"/>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D5"/>
    <w:rsid w:val="007739FB"/>
    <w:rsid w:val="00773B64"/>
    <w:rsid w:val="00773C8A"/>
    <w:rsid w:val="00773C9A"/>
    <w:rsid w:val="00773CDD"/>
    <w:rsid w:val="00773D33"/>
    <w:rsid w:val="00774068"/>
    <w:rsid w:val="00774258"/>
    <w:rsid w:val="007742F9"/>
    <w:rsid w:val="00774502"/>
    <w:rsid w:val="00774978"/>
    <w:rsid w:val="007749EF"/>
    <w:rsid w:val="00774A45"/>
    <w:rsid w:val="00774BBA"/>
    <w:rsid w:val="00774CD6"/>
    <w:rsid w:val="00774DB9"/>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40A"/>
    <w:rsid w:val="00777451"/>
    <w:rsid w:val="0077750C"/>
    <w:rsid w:val="00777594"/>
    <w:rsid w:val="007777AC"/>
    <w:rsid w:val="007778D1"/>
    <w:rsid w:val="00777D43"/>
    <w:rsid w:val="00777E57"/>
    <w:rsid w:val="00780024"/>
    <w:rsid w:val="00780120"/>
    <w:rsid w:val="007804AE"/>
    <w:rsid w:val="0078054C"/>
    <w:rsid w:val="00780BB4"/>
    <w:rsid w:val="00780D0E"/>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4EB1"/>
    <w:rsid w:val="00785004"/>
    <w:rsid w:val="00785212"/>
    <w:rsid w:val="007852C5"/>
    <w:rsid w:val="0078587F"/>
    <w:rsid w:val="007858F4"/>
    <w:rsid w:val="00785AC6"/>
    <w:rsid w:val="00785BAF"/>
    <w:rsid w:val="00785F28"/>
    <w:rsid w:val="00786065"/>
    <w:rsid w:val="007860B1"/>
    <w:rsid w:val="0078613E"/>
    <w:rsid w:val="00786223"/>
    <w:rsid w:val="00786308"/>
    <w:rsid w:val="007863CD"/>
    <w:rsid w:val="00786449"/>
    <w:rsid w:val="0078680B"/>
    <w:rsid w:val="00786907"/>
    <w:rsid w:val="007869E2"/>
    <w:rsid w:val="00786D34"/>
    <w:rsid w:val="00786EFA"/>
    <w:rsid w:val="0078703D"/>
    <w:rsid w:val="0078705C"/>
    <w:rsid w:val="007870A1"/>
    <w:rsid w:val="007871B9"/>
    <w:rsid w:val="007871E6"/>
    <w:rsid w:val="0078739C"/>
    <w:rsid w:val="00787402"/>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927"/>
    <w:rsid w:val="0079095D"/>
    <w:rsid w:val="0079097B"/>
    <w:rsid w:val="00790A8D"/>
    <w:rsid w:val="00790D91"/>
    <w:rsid w:val="00790E17"/>
    <w:rsid w:val="00790F47"/>
    <w:rsid w:val="0079104D"/>
    <w:rsid w:val="0079107A"/>
    <w:rsid w:val="00791228"/>
    <w:rsid w:val="00791414"/>
    <w:rsid w:val="00791483"/>
    <w:rsid w:val="0079167D"/>
    <w:rsid w:val="0079173F"/>
    <w:rsid w:val="007919D9"/>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2DC5"/>
    <w:rsid w:val="00793031"/>
    <w:rsid w:val="00793064"/>
    <w:rsid w:val="00793084"/>
    <w:rsid w:val="00793126"/>
    <w:rsid w:val="00793215"/>
    <w:rsid w:val="00793488"/>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4C3"/>
    <w:rsid w:val="007955C0"/>
    <w:rsid w:val="007956C6"/>
    <w:rsid w:val="00795781"/>
    <w:rsid w:val="00795816"/>
    <w:rsid w:val="00795888"/>
    <w:rsid w:val="007958BE"/>
    <w:rsid w:val="007958CA"/>
    <w:rsid w:val="00795AC6"/>
    <w:rsid w:val="00795ACF"/>
    <w:rsid w:val="00795BBB"/>
    <w:rsid w:val="00795BED"/>
    <w:rsid w:val="00795EA1"/>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5B3"/>
    <w:rsid w:val="007A07AB"/>
    <w:rsid w:val="007A0902"/>
    <w:rsid w:val="007A0BCA"/>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1DF6"/>
    <w:rsid w:val="007A205D"/>
    <w:rsid w:val="007A2219"/>
    <w:rsid w:val="007A2319"/>
    <w:rsid w:val="007A25D8"/>
    <w:rsid w:val="007A27B9"/>
    <w:rsid w:val="007A2831"/>
    <w:rsid w:val="007A283A"/>
    <w:rsid w:val="007A2921"/>
    <w:rsid w:val="007A29EB"/>
    <w:rsid w:val="007A2AEB"/>
    <w:rsid w:val="007A2CA5"/>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06"/>
    <w:rsid w:val="007A46F4"/>
    <w:rsid w:val="007A48AB"/>
    <w:rsid w:val="007A4A48"/>
    <w:rsid w:val="007A4B35"/>
    <w:rsid w:val="007A4D26"/>
    <w:rsid w:val="007A4DA3"/>
    <w:rsid w:val="007A4EFB"/>
    <w:rsid w:val="007A5001"/>
    <w:rsid w:val="007A5138"/>
    <w:rsid w:val="007A51A0"/>
    <w:rsid w:val="007A51D2"/>
    <w:rsid w:val="007A5208"/>
    <w:rsid w:val="007A524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1476"/>
    <w:rsid w:val="007B14B3"/>
    <w:rsid w:val="007B1527"/>
    <w:rsid w:val="007B164C"/>
    <w:rsid w:val="007B17C9"/>
    <w:rsid w:val="007B1922"/>
    <w:rsid w:val="007B1B62"/>
    <w:rsid w:val="007B1BCF"/>
    <w:rsid w:val="007B1C6C"/>
    <w:rsid w:val="007B1CAC"/>
    <w:rsid w:val="007B1E8D"/>
    <w:rsid w:val="007B2059"/>
    <w:rsid w:val="007B2063"/>
    <w:rsid w:val="007B20B8"/>
    <w:rsid w:val="007B221D"/>
    <w:rsid w:val="007B229D"/>
    <w:rsid w:val="007B24E1"/>
    <w:rsid w:val="007B2645"/>
    <w:rsid w:val="007B27B8"/>
    <w:rsid w:val="007B292C"/>
    <w:rsid w:val="007B2ACA"/>
    <w:rsid w:val="007B2B1F"/>
    <w:rsid w:val="007B2B43"/>
    <w:rsid w:val="007B2D54"/>
    <w:rsid w:val="007B2E4C"/>
    <w:rsid w:val="007B2FAD"/>
    <w:rsid w:val="007B3027"/>
    <w:rsid w:val="007B3230"/>
    <w:rsid w:val="007B32FE"/>
    <w:rsid w:val="007B3363"/>
    <w:rsid w:val="007B347D"/>
    <w:rsid w:val="007B3508"/>
    <w:rsid w:val="007B38DE"/>
    <w:rsid w:val="007B3D1B"/>
    <w:rsid w:val="007B3EA1"/>
    <w:rsid w:val="007B427F"/>
    <w:rsid w:val="007B42AF"/>
    <w:rsid w:val="007B43E3"/>
    <w:rsid w:val="007B445B"/>
    <w:rsid w:val="007B45C5"/>
    <w:rsid w:val="007B46B2"/>
    <w:rsid w:val="007B4786"/>
    <w:rsid w:val="007B48F7"/>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896"/>
    <w:rsid w:val="007B691E"/>
    <w:rsid w:val="007B6C20"/>
    <w:rsid w:val="007B6D33"/>
    <w:rsid w:val="007B6E10"/>
    <w:rsid w:val="007B6F5E"/>
    <w:rsid w:val="007B6FA0"/>
    <w:rsid w:val="007B718D"/>
    <w:rsid w:val="007B71CA"/>
    <w:rsid w:val="007B729D"/>
    <w:rsid w:val="007B72B5"/>
    <w:rsid w:val="007B72FB"/>
    <w:rsid w:val="007B7382"/>
    <w:rsid w:val="007B740C"/>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6FC"/>
    <w:rsid w:val="007C073D"/>
    <w:rsid w:val="007C08AE"/>
    <w:rsid w:val="007C09E7"/>
    <w:rsid w:val="007C0A25"/>
    <w:rsid w:val="007C0C84"/>
    <w:rsid w:val="007C0F2C"/>
    <w:rsid w:val="007C0F55"/>
    <w:rsid w:val="007C0FD3"/>
    <w:rsid w:val="007C1123"/>
    <w:rsid w:val="007C122F"/>
    <w:rsid w:val="007C1241"/>
    <w:rsid w:val="007C12C7"/>
    <w:rsid w:val="007C1426"/>
    <w:rsid w:val="007C1482"/>
    <w:rsid w:val="007C158E"/>
    <w:rsid w:val="007C16AC"/>
    <w:rsid w:val="007C16FD"/>
    <w:rsid w:val="007C177B"/>
    <w:rsid w:val="007C17A2"/>
    <w:rsid w:val="007C19F5"/>
    <w:rsid w:val="007C1A58"/>
    <w:rsid w:val="007C1BBF"/>
    <w:rsid w:val="007C1C98"/>
    <w:rsid w:val="007C1DDE"/>
    <w:rsid w:val="007C1F0F"/>
    <w:rsid w:val="007C2086"/>
    <w:rsid w:val="007C21C6"/>
    <w:rsid w:val="007C2204"/>
    <w:rsid w:val="007C23F7"/>
    <w:rsid w:val="007C2524"/>
    <w:rsid w:val="007C25DC"/>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6C0"/>
    <w:rsid w:val="007C5856"/>
    <w:rsid w:val="007C58BF"/>
    <w:rsid w:val="007C5DC4"/>
    <w:rsid w:val="007C5EB9"/>
    <w:rsid w:val="007C5ECA"/>
    <w:rsid w:val="007C6036"/>
    <w:rsid w:val="007C60BC"/>
    <w:rsid w:val="007C6368"/>
    <w:rsid w:val="007C6491"/>
    <w:rsid w:val="007C67A0"/>
    <w:rsid w:val="007C67D8"/>
    <w:rsid w:val="007C693B"/>
    <w:rsid w:val="007C69FC"/>
    <w:rsid w:val="007C6A38"/>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551"/>
    <w:rsid w:val="007D06E7"/>
    <w:rsid w:val="007D07CF"/>
    <w:rsid w:val="007D08E8"/>
    <w:rsid w:val="007D0B07"/>
    <w:rsid w:val="007D0C03"/>
    <w:rsid w:val="007D0F81"/>
    <w:rsid w:val="007D0F82"/>
    <w:rsid w:val="007D0FA7"/>
    <w:rsid w:val="007D1042"/>
    <w:rsid w:val="007D1083"/>
    <w:rsid w:val="007D11C2"/>
    <w:rsid w:val="007D1393"/>
    <w:rsid w:val="007D15C7"/>
    <w:rsid w:val="007D15CF"/>
    <w:rsid w:val="007D1619"/>
    <w:rsid w:val="007D16C5"/>
    <w:rsid w:val="007D1725"/>
    <w:rsid w:val="007D18E9"/>
    <w:rsid w:val="007D19E9"/>
    <w:rsid w:val="007D1A1D"/>
    <w:rsid w:val="007D1B03"/>
    <w:rsid w:val="007D1D96"/>
    <w:rsid w:val="007D206B"/>
    <w:rsid w:val="007D207F"/>
    <w:rsid w:val="007D226F"/>
    <w:rsid w:val="007D2270"/>
    <w:rsid w:val="007D2424"/>
    <w:rsid w:val="007D24BC"/>
    <w:rsid w:val="007D2550"/>
    <w:rsid w:val="007D29E1"/>
    <w:rsid w:val="007D2A15"/>
    <w:rsid w:val="007D2AEF"/>
    <w:rsid w:val="007D2E91"/>
    <w:rsid w:val="007D2F0A"/>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EA1"/>
    <w:rsid w:val="007D4ED1"/>
    <w:rsid w:val="007D4F34"/>
    <w:rsid w:val="007D4FD2"/>
    <w:rsid w:val="007D5226"/>
    <w:rsid w:val="007D523F"/>
    <w:rsid w:val="007D53AC"/>
    <w:rsid w:val="007D53B7"/>
    <w:rsid w:val="007D5626"/>
    <w:rsid w:val="007D576E"/>
    <w:rsid w:val="007D57A2"/>
    <w:rsid w:val="007D57B1"/>
    <w:rsid w:val="007D583F"/>
    <w:rsid w:val="007D5983"/>
    <w:rsid w:val="007D5B27"/>
    <w:rsid w:val="007D5C6E"/>
    <w:rsid w:val="007D5D22"/>
    <w:rsid w:val="007D5DDC"/>
    <w:rsid w:val="007D5F64"/>
    <w:rsid w:val="007D5FD0"/>
    <w:rsid w:val="007D60B2"/>
    <w:rsid w:val="007D6119"/>
    <w:rsid w:val="007D61A8"/>
    <w:rsid w:val="007D61ED"/>
    <w:rsid w:val="007D63FF"/>
    <w:rsid w:val="007D64B6"/>
    <w:rsid w:val="007D67A3"/>
    <w:rsid w:val="007D68C4"/>
    <w:rsid w:val="007D696A"/>
    <w:rsid w:val="007D6CEF"/>
    <w:rsid w:val="007D6F8E"/>
    <w:rsid w:val="007D70D6"/>
    <w:rsid w:val="007D720B"/>
    <w:rsid w:val="007D7306"/>
    <w:rsid w:val="007D743F"/>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D1"/>
    <w:rsid w:val="007E08D4"/>
    <w:rsid w:val="007E0976"/>
    <w:rsid w:val="007E0A16"/>
    <w:rsid w:val="007E0A5D"/>
    <w:rsid w:val="007E0A7A"/>
    <w:rsid w:val="007E0B35"/>
    <w:rsid w:val="007E0C91"/>
    <w:rsid w:val="007E0C9C"/>
    <w:rsid w:val="007E0DC4"/>
    <w:rsid w:val="007E0F62"/>
    <w:rsid w:val="007E0FE2"/>
    <w:rsid w:val="007E1053"/>
    <w:rsid w:val="007E11B6"/>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B57"/>
    <w:rsid w:val="007F1BB2"/>
    <w:rsid w:val="007F1C00"/>
    <w:rsid w:val="007F1C4F"/>
    <w:rsid w:val="007F1CC3"/>
    <w:rsid w:val="007F1DA8"/>
    <w:rsid w:val="007F20BD"/>
    <w:rsid w:val="007F21CF"/>
    <w:rsid w:val="007F2419"/>
    <w:rsid w:val="007F24F3"/>
    <w:rsid w:val="007F25AE"/>
    <w:rsid w:val="007F25BC"/>
    <w:rsid w:val="007F2683"/>
    <w:rsid w:val="007F2734"/>
    <w:rsid w:val="007F2802"/>
    <w:rsid w:val="007F29A8"/>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CCC"/>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739"/>
    <w:rsid w:val="0080285F"/>
    <w:rsid w:val="00802994"/>
    <w:rsid w:val="00802AAE"/>
    <w:rsid w:val="00802B1E"/>
    <w:rsid w:val="00802B60"/>
    <w:rsid w:val="00802DA2"/>
    <w:rsid w:val="00802DBD"/>
    <w:rsid w:val="00802E6D"/>
    <w:rsid w:val="008037D1"/>
    <w:rsid w:val="008038B6"/>
    <w:rsid w:val="00803EA0"/>
    <w:rsid w:val="0080411A"/>
    <w:rsid w:val="0080416C"/>
    <w:rsid w:val="008043D4"/>
    <w:rsid w:val="00804449"/>
    <w:rsid w:val="008044BF"/>
    <w:rsid w:val="00804542"/>
    <w:rsid w:val="0080463E"/>
    <w:rsid w:val="008046B7"/>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E99"/>
    <w:rsid w:val="0081005A"/>
    <w:rsid w:val="00810275"/>
    <w:rsid w:val="008102A2"/>
    <w:rsid w:val="008102A5"/>
    <w:rsid w:val="008102B8"/>
    <w:rsid w:val="008104EC"/>
    <w:rsid w:val="008105A8"/>
    <w:rsid w:val="0081072D"/>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D20"/>
    <w:rsid w:val="00811E9A"/>
    <w:rsid w:val="00811EDC"/>
    <w:rsid w:val="008120AA"/>
    <w:rsid w:val="00812211"/>
    <w:rsid w:val="00812355"/>
    <w:rsid w:val="008123D2"/>
    <w:rsid w:val="008123ED"/>
    <w:rsid w:val="00812412"/>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B4F"/>
    <w:rsid w:val="00814B51"/>
    <w:rsid w:val="00814C71"/>
    <w:rsid w:val="00814DA5"/>
    <w:rsid w:val="00814EF5"/>
    <w:rsid w:val="00814FA7"/>
    <w:rsid w:val="00814FD1"/>
    <w:rsid w:val="008150B2"/>
    <w:rsid w:val="00815571"/>
    <w:rsid w:val="0081567C"/>
    <w:rsid w:val="008156A9"/>
    <w:rsid w:val="008157EC"/>
    <w:rsid w:val="0081583D"/>
    <w:rsid w:val="0081594C"/>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73"/>
    <w:rsid w:val="008174C3"/>
    <w:rsid w:val="008176AE"/>
    <w:rsid w:val="0081780E"/>
    <w:rsid w:val="00817933"/>
    <w:rsid w:val="008179AC"/>
    <w:rsid w:val="00817AA0"/>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517"/>
    <w:rsid w:val="00821542"/>
    <w:rsid w:val="00821CC4"/>
    <w:rsid w:val="00821D78"/>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AF"/>
    <w:rsid w:val="00823092"/>
    <w:rsid w:val="0082348A"/>
    <w:rsid w:val="00823535"/>
    <w:rsid w:val="0082361F"/>
    <w:rsid w:val="008236BC"/>
    <w:rsid w:val="0082370D"/>
    <w:rsid w:val="008237D5"/>
    <w:rsid w:val="00823AD3"/>
    <w:rsid w:val="00823B60"/>
    <w:rsid w:val="00823BAD"/>
    <w:rsid w:val="00823C0F"/>
    <w:rsid w:val="00823C5B"/>
    <w:rsid w:val="00823CA4"/>
    <w:rsid w:val="00823D6F"/>
    <w:rsid w:val="00823F7E"/>
    <w:rsid w:val="00823F95"/>
    <w:rsid w:val="00824004"/>
    <w:rsid w:val="0082408E"/>
    <w:rsid w:val="008243A7"/>
    <w:rsid w:val="00824460"/>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237"/>
    <w:rsid w:val="00835323"/>
    <w:rsid w:val="008354E4"/>
    <w:rsid w:val="00835576"/>
    <w:rsid w:val="008355A0"/>
    <w:rsid w:val="008355FA"/>
    <w:rsid w:val="00835689"/>
    <w:rsid w:val="00835881"/>
    <w:rsid w:val="008359B7"/>
    <w:rsid w:val="008359CE"/>
    <w:rsid w:val="00835A13"/>
    <w:rsid w:val="00835ACA"/>
    <w:rsid w:val="00835CA8"/>
    <w:rsid w:val="00835DC7"/>
    <w:rsid w:val="00835F1D"/>
    <w:rsid w:val="00836041"/>
    <w:rsid w:val="0083625C"/>
    <w:rsid w:val="00836332"/>
    <w:rsid w:val="008363F9"/>
    <w:rsid w:val="0083650E"/>
    <w:rsid w:val="00836AC3"/>
    <w:rsid w:val="00836B5C"/>
    <w:rsid w:val="00836BE4"/>
    <w:rsid w:val="00836CA1"/>
    <w:rsid w:val="00836D5C"/>
    <w:rsid w:val="00836D94"/>
    <w:rsid w:val="00836EC9"/>
    <w:rsid w:val="00836F46"/>
    <w:rsid w:val="00836F4B"/>
    <w:rsid w:val="00836F59"/>
    <w:rsid w:val="008370E4"/>
    <w:rsid w:val="00837217"/>
    <w:rsid w:val="0083727C"/>
    <w:rsid w:val="00837301"/>
    <w:rsid w:val="00837317"/>
    <w:rsid w:val="00837321"/>
    <w:rsid w:val="008376A4"/>
    <w:rsid w:val="008376AB"/>
    <w:rsid w:val="00837721"/>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F2"/>
    <w:rsid w:val="0084395C"/>
    <w:rsid w:val="008439DC"/>
    <w:rsid w:val="00843B50"/>
    <w:rsid w:val="00843C7B"/>
    <w:rsid w:val="00843CE5"/>
    <w:rsid w:val="00843E0B"/>
    <w:rsid w:val="00843F4F"/>
    <w:rsid w:val="00843FB5"/>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10C"/>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41E"/>
    <w:rsid w:val="008475A8"/>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73"/>
    <w:rsid w:val="008503CD"/>
    <w:rsid w:val="00850428"/>
    <w:rsid w:val="008504FE"/>
    <w:rsid w:val="008505A1"/>
    <w:rsid w:val="00850664"/>
    <w:rsid w:val="0085068B"/>
    <w:rsid w:val="008509B2"/>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2A"/>
    <w:rsid w:val="0085425C"/>
    <w:rsid w:val="008543D5"/>
    <w:rsid w:val="00854445"/>
    <w:rsid w:val="00854468"/>
    <w:rsid w:val="008545A5"/>
    <w:rsid w:val="008545B3"/>
    <w:rsid w:val="008546D0"/>
    <w:rsid w:val="008549CA"/>
    <w:rsid w:val="00854AAC"/>
    <w:rsid w:val="00854BBA"/>
    <w:rsid w:val="00854D00"/>
    <w:rsid w:val="00854F63"/>
    <w:rsid w:val="008550BC"/>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F75"/>
    <w:rsid w:val="00857FA6"/>
    <w:rsid w:val="00857FEE"/>
    <w:rsid w:val="00857FFC"/>
    <w:rsid w:val="008600E8"/>
    <w:rsid w:val="0086019F"/>
    <w:rsid w:val="008604D9"/>
    <w:rsid w:val="008604FF"/>
    <w:rsid w:val="00860656"/>
    <w:rsid w:val="00860688"/>
    <w:rsid w:val="00860D34"/>
    <w:rsid w:val="00861008"/>
    <w:rsid w:val="0086127F"/>
    <w:rsid w:val="0086133A"/>
    <w:rsid w:val="0086148F"/>
    <w:rsid w:val="00861570"/>
    <w:rsid w:val="0086165D"/>
    <w:rsid w:val="00861749"/>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B01"/>
    <w:rsid w:val="00862B54"/>
    <w:rsid w:val="00862E82"/>
    <w:rsid w:val="008630A4"/>
    <w:rsid w:val="008630B3"/>
    <w:rsid w:val="008631C3"/>
    <w:rsid w:val="00863338"/>
    <w:rsid w:val="0086355E"/>
    <w:rsid w:val="00863565"/>
    <w:rsid w:val="008635BF"/>
    <w:rsid w:val="008635E8"/>
    <w:rsid w:val="008639D1"/>
    <w:rsid w:val="00863B87"/>
    <w:rsid w:val="00863D44"/>
    <w:rsid w:val="00863F00"/>
    <w:rsid w:val="00863F25"/>
    <w:rsid w:val="00864039"/>
    <w:rsid w:val="0086407C"/>
    <w:rsid w:val="00864110"/>
    <w:rsid w:val="00864178"/>
    <w:rsid w:val="0086423A"/>
    <w:rsid w:val="00864405"/>
    <w:rsid w:val="00864508"/>
    <w:rsid w:val="00864721"/>
    <w:rsid w:val="00864ADC"/>
    <w:rsid w:val="00864B50"/>
    <w:rsid w:val="00864C93"/>
    <w:rsid w:val="00864FB8"/>
    <w:rsid w:val="0086511D"/>
    <w:rsid w:val="00865152"/>
    <w:rsid w:val="0086578A"/>
    <w:rsid w:val="00865971"/>
    <w:rsid w:val="008659D8"/>
    <w:rsid w:val="00865A13"/>
    <w:rsid w:val="00865E42"/>
    <w:rsid w:val="00865F18"/>
    <w:rsid w:val="00865F22"/>
    <w:rsid w:val="008662BD"/>
    <w:rsid w:val="00866453"/>
    <w:rsid w:val="00866579"/>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CA6"/>
    <w:rsid w:val="00867D2E"/>
    <w:rsid w:val="00867D9C"/>
    <w:rsid w:val="00867DB5"/>
    <w:rsid w:val="00867E0E"/>
    <w:rsid w:val="00867E73"/>
    <w:rsid w:val="008704CE"/>
    <w:rsid w:val="0087064C"/>
    <w:rsid w:val="008706B4"/>
    <w:rsid w:val="008706EB"/>
    <w:rsid w:val="00870743"/>
    <w:rsid w:val="0087085C"/>
    <w:rsid w:val="00870E01"/>
    <w:rsid w:val="008710D0"/>
    <w:rsid w:val="008711EC"/>
    <w:rsid w:val="008714C6"/>
    <w:rsid w:val="0087152B"/>
    <w:rsid w:val="0087170E"/>
    <w:rsid w:val="00871747"/>
    <w:rsid w:val="00871793"/>
    <w:rsid w:val="00871919"/>
    <w:rsid w:val="00871A4C"/>
    <w:rsid w:val="00871B32"/>
    <w:rsid w:val="00871C1D"/>
    <w:rsid w:val="00871D64"/>
    <w:rsid w:val="00871EA2"/>
    <w:rsid w:val="008724D3"/>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5F"/>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3E"/>
    <w:rsid w:val="00876D68"/>
    <w:rsid w:val="00876E0E"/>
    <w:rsid w:val="00876E53"/>
    <w:rsid w:val="008771FE"/>
    <w:rsid w:val="008775F4"/>
    <w:rsid w:val="008777DA"/>
    <w:rsid w:val="008777EC"/>
    <w:rsid w:val="00877974"/>
    <w:rsid w:val="00877A8C"/>
    <w:rsid w:val="00877ACA"/>
    <w:rsid w:val="00877B2F"/>
    <w:rsid w:val="00877B36"/>
    <w:rsid w:val="00877B5E"/>
    <w:rsid w:val="00877CEF"/>
    <w:rsid w:val="00877EEB"/>
    <w:rsid w:val="00877F9C"/>
    <w:rsid w:val="00880018"/>
    <w:rsid w:val="00880302"/>
    <w:rsid w:val="00880A96"/>
    <w:rsid w:val="00880C3B"/>
    <w:rsid w:val="00880F74"/>
    <w:rsid w:val="00881048"/>
    <w:rsid w:val="00881075"/>
    <w:rsid w:val="00881109"/>
    <w:rsid w:val="0088111A"/>
    <w:rsid w:val="00881226"/>
    <w:rsid w:val="00881299"/>
    <w:rsid w:val="008813B1"/>
    <w:rsid w:val="008813B9"/>
    <w:rsid w:val="0088150A"/>
    <w:rsid w:val="0088156A"/>
    <w:rsid w:val="008816AD"/>
    <w:rsid w:val="00881740"/>
    <w:rsid w:val="00881786"/>
    <w:rsid w:val="00881C5D"/>
    <w:rsid w:val="00881E41"/>
    <w:rsid w:val="00881E4E"/>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123"/>
    <w:rsid w:val="00884731"/>
    <w:rsid w:val="008848C9"/>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D73"/>
    <w:rsid w:val="00885D8E"/>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DFF"/>
    <w:rsid w:val="00886F93"/>
    <w:rsid w:val="008870E5"/>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2CD"/>
    <w:rsid w:val="00890312"/>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ECF"/>
    <w:rsid w:val="00890F76"/>
    <w:rsid w:val="00890FC4"/>
    <w:rsid w:val="00890FE6"/>
    <w:rsid w:val="0089119D"/>
    <w:rsid w:val="008914C1"/>
    <w:rsid w:val="008915D7"/>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404"/>
    <w:rsid w:val="008954F7"/>
    <w:rsid w:val="00895654"/>
    <w:rsid w:val="00895684"/>
    <w:rsid w:val="008957E8"/>
    <w:rsid w:val="008959E9"/>
    <w:rsid w:val="008959F0"/>
    <w:rsid w:val="00895A67"/>
    <w:rsid w:val="00895A91"/>
    <w:rsid w:val="00895B8F"/>
    <w:rsid w:val="00895DFF"/>
    <w:rsid w:val="00895E61"/>
    <w:rsid w:val="00895F2E"/>
    <w:rsid w:val="00895FAD"/>
    <w:rsid w:val="0089615E"/>
    <w:rsid w:val="008961A9"/>
    <w:rsid w:val="008964C6"/>
    <w:rsid w:val="00896612"/>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1A0"/>
    <w:rsid w:val="00897203"/>
    <w:rsid w:val="00897289"/>
    <w:rsid w:val="008973CF"/>
    <w:rsid w:val="008975C0"/>
    <w:rsid w:val="00897B7F"/>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51D"/>
    <w:rsid w:val="008A157A"/>
    <w:rsid w:val="008A173D"/>
    <w:rsid w:val="008A1784"/>
    <w:rsid w:val="008A17E6"/>
    <w:rsid w:val="008A1A02"/>
    <w:rsid w:val="008A1B47"/>
    <w:rsid w:val="008A1BCB"/>
    <w:rsid w:val="008A1C32"/>
    <w:rsid w:val="008A1FF1"/>
    <w:rsid w:val="008A20E7"/>
    <w:rsid w:val="008A215E"/>
    <w:rsid w:val="008A2226"/>
    <w:rsid w:val="008A2229"/>
    <w:rsid w:val="008A224E"/>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4082"/>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9F"/>
    <w:rsid w:val="008A76E2"/>
    <w:rsid w:val="008A772B"/>
    <w:rsid w:val="008A7862"/>
    <w:rsid w:val="008A7A29"/>
    <w:rsid w:val="008A7B53"/>
    <w:rsid w:val="008A7CD2"/>
    <w:rsid w:val="008A7CDE"/>
    <w:rsid w:val="008B00CC"/>
    <w:rsid w:val="008B01CC"/>
    <w:rsid w:val="008B03B4"/>
    <w:rsid w:val="008B041D"/>
    <w:rsid w:val="008B04B6"/>
    <w:rsid w:val="008B06C9"/>
    <w:rsid w:val="008B092F"/>
    <w:rsid w:val="008B0A7E"/>
    <w:rsid w:val="008B0B2E"/>
    <w:rsid w:val="008B0DA3"/>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E3E"/>
    <w:rsid w:val="008B2EBF"/>
    <w:rsid w:val="008B321D"/>
    <w:rsid w:val="008B32A0"/>
    <w:rsid w:val="008B32F8"/>
    <w:rsid w:val="008B34C6"/>
    <w:rsid w:val="008B34F9"/>
    <w:rsid w:val="008B364F"/>
    <w:rsid w:val="008B382E"/>
    <w:rsid w:val="008B3916"/>
    <w:rsid w:val="008B3951"/>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DC8"/>
    <w:rsid w:val="008B4FDA"/>
    <w:rsid w:val="008B4FEF"/>
    <w:rsid w:val="008B52E3"/>
    <w:rsid w:val="008B53E2"/>
    <w:rsid w:val="008B5944"/>
    <w:rsid w:val="008B59B4"/>
    <w:rsid w:val="008B5E9F"/>
    <w:rsid w:val="008B5EDD"/>
    <w:rsid w:val="008B5F0B"/>
    <w:rsid w:val="008B6225"/>
    <w:rsid w:val="008B6262"/>
    <w:rsid w:val="008B6491"/>
    <w:rsid w:val="008B64F0"/>
    <w:rsid w:val="008B65CF"/>
    <w:rsid w:val="008B6832"/>
    <w:rsid w:val="008B6F75"/>
    <w:rsid w:val="008B7023"/>
    <w:rsid w:val="008B759B"/>
    <w:rsid w:val="008B75C0"/>
    <w:rsid w:val="008B75E5"/>
    <w:rsid w:val="008B7637"/>
    <w:rsid w:val="008B7699"/>
    <w:rsid w:val="008B7A06"/>
    <w:rsid w:val="008B7AF3"/>
    <w:rsid w:val="008B7C49"/>
    <w:rsid w:val="008B7E44"/>
    <w:rsid w:val="008B7E8D"/>
    <w:rsid w:val="008B7EC4"/>
    <w:rsid w:val="008B7FC0"/>
    <w:rsid w:val="008C0092"/>
    <w:rsid w:val="008C01B2"/>
    <w:rsid w:val="008C02DC"/>
    <w:rsid w:val="008C0597"/>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21C2"/>
    <w:rsid w:val="008C225D"/>
    <w:rsid w:val="008C232F"/>
    <w:rsid w:val="008C2435"/>
    <w:rsid w:val="008C247D"/>
    <w:rsid w:val="008C2516"/>
    <w:rsid w:val="008C26C5"/>
    <w:rsid w:val="008C273C"/>
    <w:rsid w:val="008C2B59"/>
    <w:rsid w:val="008C2CE2"/>
    <w:rsid w:val="008C2DA1"/>
    <w:rsid w:val="008C2E21"/>
    <w:rsid w:val="008C2E61"/>
    <w:rsid w:val="008C322E"/>
    <w:rsid w:val="008C322F"/>
    <w:rsid w:val="008C355A"/>
    <w:rsid w:val="008C3577"/>
    <w:rsid w:val="008C36B2"/>
    <w:rsid w:val="008C3AA4"/>
    <w:rsid w:val="008C3C25"/>
    <w:rsid w:val="008C3C3F"/>
    <w:rsid w:val="008C4163"/>
    <w:rsid w:val="008C4283"/>
    <w:rsid w:val="008C4504"/>
    <w:rsid w:val="008C4646"/>
    <w:rsid w:val="008C4687"/>
    <w:rsid w:val="008C46BD"/>
    <w:rsid w:val="008C4783"/>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6A7"/>
    <w:rsid w:val="008C784D"/>
    <w:rsid w:val="008C78E3"/>
    <w:rsid w:val="008C79D7"/>
    <w:rsid w:val="008C7B5E"/>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710"/>
    <w:rsid w:val="008D1D0F"/>
    <w:rsid w:val="008D1E74"/>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53"/>
    <w:rsid w:val="008D4EDB"/>
    <w:rsid w:val="008D5163"/>
    <w:rsid w:val="008D5239"/>
    <w:rsid w:val="008D53D9"/>
    <w:rsid w:val="008D5513"/>
    <w:rsid w:val="008D57C1"/>
    <w:rsid w:val="008D588E"/>
    <w:rsid w:val="008D598D"/>
    <w:rsid w:val="008D59C6"/>
    <w:rsid w:val="008D5AEA"/>
    <w:rsid w:val="008D5D71"/>
    <w:rsid w:val="008D5E34"/>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DF9"/>
    <w:rsid w:val="008D7FB5"/>
    <w:rsid w:val="008E0000"/>
    <w:rsid w:val="008E0188"/>
    <w:rsid w:val="008E036C"/>
    <w:rsid w:val="008E0581"/>
    <w:rsid w:val="008E07ED"/>
    <w:rsid w:val="008E0934"/>
    <w:rsid w:val="008E0955"/>
    <w:rsid w:val="008E0A4A"/>
    <w:rsid w:val="008E0B4C"/>
    <w:rsid w:val="008E0D2C"/>
    <w:rsid w:val="008E0EAB"/>
    <w:rsid w:val="008E0F18"/>
    <w:rsid w:val="008E1380"/>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71"/>
    <w:rsid w:val="008E46E4"/>
    <w:rsid w:val="008E4990"/>
    <w:rsid w:val="008E4C32"/>
    <w:rsid w:val="008E4C4B"/>
    <w:rsid w:val="008E4C4F"/>
    <w:rsid w:val="008E4D7F"/>
    <w:rsid w:val="008E4E6E"/>
    <w:rsid w:val="008E4F2A"/>
    <w:rsid w:val="008E56DB"/>
    <w:rsid w:val="008E56F7"/>
    <w:rsid w:val="008E591B"/>
    <w:rsid w:val="008E5987"/>
    <w:rsid w:val="008E5D70"/>
    <w:rsid w:val="008E5DC1"/>
    <w:rsid w:val="008E628D"/>
    <w:rsid w:val="008E63C0"/>
    <w:rsid w:val="008E6623"/>
    <w:rsid w:val="008E663E"/>
    <w:rsid w:val="008E67DD"/>
    <w:rsid w:val="008E6C96"/>
    <w:rsid w:val="008E7038"/>
    <w:rsid w:val="008E70A4"/>
    <w:rsid w:val="008E71F2"/>
    <w:rsid w:val="008E7271"/>
    <w:rsid w:val="008E7321"/>
    <w:rsid w:val="008E73F8"/>
    <w:rsid w:val="008E7436"/>
    <w:rsid w:val="008E7633"/>
    <w:rsid w:val="008E764A"/>
    <w:rsid w:val="008E779B"/>
    <w:rsid w:val="008E796E"/>
    <w:rsid w:val="008E7A08"/>
    <w:rsid w:val="008E7FA3"/>
    <w:rsid w:val="008F006A"/>
    <w:rsid w:val="008F01C1"/>
    <w:rsid w:val="008F0231"/>
    <w:rsid w:val="008F0376"/>
    <w:rsid w:val="008F03E9"/>
    <w:rsid w:val="008F040F"/>
    <w:rsid w:val="008F04B6"/>
    <w:rsid w:val="008F05B5"/>
    <w:rsid w:val="008F0615"/>
    <w:rsid w:val="008F06AF"/>
    <w:rsid w:val="008F08C8"/>
    <w:rsid w:val="008F0CB6"/>
    <w:rsid w:val="008F0D19"/>
    <w:rsid w:val="008F0DF5"/>
    <w:rsid w:val="008F0E34"/>
    <w:rsid w:val="008F0F73"/>
    <w:rsid w:val="008F105A"/>
    <w:rsid w:val="008F1154"/>
    <w:rsid w:val="008F1529"/>
    <w:rsid w:val="008F156D"/>
    <w:rsid w:val="008F16CD"/>
    <w:rsid w:val="008F176B"/>
    <w:rsid w:val="008F1826"/>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22"/>
    <w:rsid w:val="008F5860"/>
    <w:rsid w:val="008F59D8"/>
    <w:rsid w:val="008F5A54"/>
    <w:rsid w:val="008F5A79"/>
    <w:rsid w:val="008F5C30"/>
    <w:rsid w:val="008F5C37"/>
    <w:rsid w:val="008F5C3C"/>
    <w:rsid w:val="008F5CCD"/>
    <w:rsid w:val="008F5CD5"/>
    <w:rsid w:val="008F5D6D"/>
    <w:rsid w:val="008F5FC8"/>
    <w:rsid w:val="008F606C"/>
    <w:rsid w:val="008F60EA"/>
    <w:rsid w:val="008F61E8"/>
    <w:rsid w:val="008F61F7"/>
    <w:rsid w:val="008F6299"/>
    <w:rsid w:val="008F64A6"/>
    <w:rsid w:val="008F657E"/>
    <w:rsid w:val="008F65BA"/>
    <w:rsid w:val="008F68A6"/>
    <w:rsid w:val="008F68BC"/>
    <w:rsid w:val="008F68CD"/>
    <w:rsid w:val="008F6BA5"/>
    <w:rsid w:val="008F6F24"/>
    <w:rsid w:val="008F6F77"/>
    <w:rsid w:val="008F70B4"/>
    <w:rsid w:val="008F725E"/>
    <w:rsid w:val="008F7692"/>
    <w:rsid w:val="008F7782"/>
    <w:rsid w:val="008F77F0"/>
    <w:rsid w:val="008F78D6"/>
    <w:rsid w:val="008F7E1C"/>
    <w:rsid w:val="008F7EF4"/>
    <w:rsid w:val="00900128"/>
    <w:rsid w:val="00900373"/>
    <w:rsid w:val="00900401"/>
    <w:rsid w:val="00900451"/>
    <w:rsid w:val="009008F1"/>
    <w:rsid w:val="00900A57"/>
    <w:rsid w:val="00900BF4"/>
    <w:rsid w:val="00900C17"/>
    <w:rsid w:val="00900D42"/>
    <w:rsid w:val="00900D8E"/>
    <w:rsid w:val="00900F0D"/>
    <w:rsid w:val="009015B7"/>
    <w:rsid w:val="009016A6"/>
    <w:rsid w:val="00901807"/>
    <w:rsid w:val="009018D1"/>
    <w:rsid w:val="00901A06"/>
    <w:rsid w:val="00901CA4"/>
    <w:rsid w:val="00901E57"/>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FF7"/>
    <w:rsid w:val="00911010"/>
    <w:rsid w:val="009111AB"/>
    <w:rsid w:val="00911294"/>
    <w:rsid w:val="00911318"/>
    <w:rsid w:val="00911349"/>
    <w:rsid w:val="009113E1"/>
    <w:rsid w:val="009113EE"/>
    <w:rsid w:val="009119EF"/>
    <w:rsid w:val="00911AD6"/>
    <w:rsid w:val="00911C87"/>
    <w:rsid w:val="00911E46"/>
    <w:rsid w:val="00911F01"/>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6F1"/>
    <w:rsid w:val="0091672B"/>
    <w:rsid w:val="00916747"/>
    <w:rsid w:val="0091683C"/>
    <w:rsid w:val="0091697A"/>
    <w:rsid w:val="009169AC"/>
    <w:rsid w:val="00916A2C"/>
    <w:rsid w:val="00916A90"/>
    <w:rsid w:val="00916C05"/>
    <w:rsid w:val="00916EF9"/>
    <w:rsid w:val="00916F45"/>
    <w:rsid w:val="00916FF4"/>
    <w:rsid w:val="00917017"/>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40A"/>
    <w:rsid w:val="00920568"/>
    <w:rsid w:val="0092067B"/>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A0"/>
    <w:rsid w:val="009232F0"/>
    <w:rsid w:val="009233CF"/>
    <w:rsid w:val="009235C1"/>
    <w:rsid w:val="0092370B"/>
    <w:rsid w:val="0092388A"/>
    <w:rsid w:val="009239BC"/>
    <w:rsid w:val="00923B6E"/>
    <w:rsid w:val="00923C3F"/>
    <w:rsid w:val="00923CA7"/>
    <w:rsid w:val="00923CD4"/>
    <w:rsid w:val="00923DCE"/>
    <w:rsid w:val="00923E4F"/>
    <w:rsid w:val="00923E9B"/>
    <w:rsid w:val="00923EC4"/>
    <w:rsid w:val="00924151"/>
    <w:rsid w:val="00924223"/>
    <w:rsid w:val="009246AB"/>
    <w:rsid w:val="009248B3"/>
    <w:rsid w:val="00924B20"/>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C67"/>
    <w:rsid w:val="00927C99"/>
    <w:rsid w:val="00927DE0"/>
    <w:rsid w:val="0093007D"/>
    <w:rsid w:val="009300DD"/>
    <w:rsid w:val="009303DA"/>
    <w:rsid w:val="009303FD"/>
    <w:rsid w:val="009305BD"/>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6F7"/>
    <w:rsid w:val="00935749"/>
    <w:rsid w:val="00935B8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67C"/>
    <w:rsid w:val="009457D5"/>
    <w:rsid w:val="00945916"/>
    <w:rsid w:val="00945A24"/>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50"/>
    <w:rsid w:val="00947F62"/>
    <w:rsid w:val="00947FA8"/>
    <w:rsid w:val="00947FD5"/>
    <w:rsid w:val="00950004"/>
    <w:rsid w:val="00950223"/>
    <w:rsid w:val="0095026F"/>
    <w:rsid w:val="0095078E"/>
    <w:rsid w:val="00950826"/>
    <w:rsid w:val="00950841"/>
    <w:rsid w:val="009508F5"/>
    <w:rsid w:val="009509B4"/>
    <w:rsid w:val="00950AFA"/>
    <w:rsid w:val="00950CBB"/>
    <w:rsid w:val="00950E5F"/>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9F0"/>
    <w:rsid w:val="00952A7C"/>
    <w:rsid w:val="00952BC5"/>
    <w:rsid w:val="00952CFD"/>
    <w:rsid w:val="00952D5E"/>
    <w:rsid w:val="00952D70"/>
    <w:rsid w:val="009531CF"/>
    <w:rsid w:val="009534BE"/>
    <w:rsid w:val="009537AB"/>
    <w:rsid w:val="00953989"/>
    <w:rsid w:val="00953990"/>
    <w:rsid w:val="009539E0"/>
    <w:rsid w:val="00953CF1"/>
    <w:rsid w:val="00953D23"/>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456"/>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0E53"/>
    <w:rsid w:val="00961004"/>
    <w:rsid w:val="009614E6"/>
    <w:rsid w:val="0096166A"/>
    <w:rsid w:val="00961685"/>
    <w:rsid w:val="009617EC"/>
    <w:rsid w:val="00961C12"/>
    <w:rsid w:val="00961FE1"/>
    <w:rsid w:val="00962304"/>
    <w:rsid w:val="009624C3"/>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4F6B"/>
    <w:rsid w:val="0096508A"/>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97"/>
    <w:rsid w:val="00966D9D"/>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74"/>
    <w:rsid w:val="009703D4"/>
    <w:rsid w:val="0097045F"/>
    <w:rsid w:val="00970598"/>
    <w:rsid w:val="0097073F"/>
    <w:rsid w:val="00970823"/>
    <w:rsid w:val="00970954"/>
    <w:rsid w:val="00970B97"/>
    <w:rsid w:val="00970BDC"/>
    <w:rsid w:val="00970C9C"/>
    <w:rsid w:val="00970F24"/>
    <w:rsid w:val="00970F4E"/>
    <w:rsid w:val="0097151E"/>
    <w:rsid w:val="00971753"/>
    <w:rsid w:val="00971822"/>
    <w:rsid w:val="00971889"/>
    <w:rsid w:val="00971949"/>
    <w:rsid w:val="00971AFB"/>
    <w:rsid w:val="00971C27"/>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969"/>
    <w:rsid w:val="00973D4C"/>
    <w:rsid w:val="00973DC5"/>
    <w:rsid w:val="0097427D"/>
    <w:rsid w:val="0097427E"/>
    <w:rsid w:val="009743AE"/>
    <w:rsid w:val="009744A8"/>
    <w:rsid w:val="00974504"/>
    <w:rsid w:val="0097485B"/>
    <w:rsid w:val="009748C7"/>
    <w:rsid w:val="009749DE"/>
    <w:rsid w:val="009749F0"/>
    <w:rsid w:val="009749F2"/>
    <w:rsid w:val="00974A6A"/>
    <w:rsid w:val="00974BC0"/>
    <w:rsid w:val="00974F2A"/>
    <w:rsid w:val="00975338"/>
    <w:rsid w:val="009753FC"/>
    <w:rsid w:val="009755BE"/>
    <w:rsid w:val="009756F9"/>
    <w:rsid w:val="00975708"/>
    <w:rsid w:val="00975ADB"/>
    <w:rsid w:val="00975B9D"/>
    <w:rsid w:val="00975C61"/>
    <w:rsid w:val="00975DCB"/>
    <w:rsid w:val="00975FA3"/>
    <w:rsid w:val="00975FE3"/>
    <w:rsid w:val="00976064"/>
    <w:rsid w:val="009761F4"/>
    <w:rsid w:val="009761F8"/>
    <w:rsid w:val="0097626D"/>
    <w:rsid w:val="00976291"/>
    <w:rsid w:val="009766CC"/>
    <w:rsid w:val="009767AD"/>
    <w:rsid w:val="009769CC"/>
    <w:rsid w:val="009769DD"/>
    <w:rsid w:val="00976AB5"/>
    <w:rsid w:val="00976BEC"/>
    <w:rsid w:val="00976C82"/>
    <w:rsid w:val="00976DAB"/>
    <w:rsid w:val="00976E1C"/>
    <w:rsid w:val="0097717C"/>
    <w:rsid w:val="00977281"/>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A3"/>
    <w:rsid w:val="009822AD"/>
    <w:rsid w:val="00982309"/>
    <w:rsid w:val="009825C3"/>
    <w:rsid w:val="009828CF"/>
    <w:rsid w:val="009828FD"/>
    <w:rsid w:val="00982A3B"/>
    <w:rsid w:val="00982B58"/>
    <w:rsid w:val="00982D5C"/>
    <w:rsid w:val="00982DDB"/>
    <w:rsid w:val="00982EF0"/>
    <w:rsid w:val="00982F12"/>
    <w:rsid w:val="00982FAF"/>
    <w:rsid w:val="00983037"/>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D25"/>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ED2"/>
    <w:rsid w:val="00987FE1"/>
    <w:rsid w:val="0099001E"/>
    <w:rsid w:val="00990086"/>
    <w:rsid w:val="009900AC"/>
    <w:rsid w:val="00990241"/>
    <w:rsid w:val="00990252"/>
    <w:rsid w:val="0099027A"/>
    <w:rsid w:val="0099032D"/>
    <w:rsid w:val="0099049F"/>
    <w:rsid w:val="00990650"/>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960"/>
    <w:rsid w:val="00992AEC"/>
    <w:rsid w:val="00992BDA"/>
    <w:rsid w:val="00992BEF"/>
    <w:rsid w:val="00992EFF"/>
    <w:rsid w:val="009930FC"/>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990"/>
    <w:rsid w:val="00995A1A"/>
    <w:rsid w:val="00995A8E"/>
    <w:rsid w:val="00995B04"/>
    <w:rsid w:val="00995B8A"/>
    <w:rsid w:val="00995C1D"/>
    <w:rsid w:val="00995F90"/>
    <w:rsid w:val="00995FC8"/>
    <w:rsid w:val="00996084"/>
    <w:rsid w:val="00996134"/>
    <w:rsid w:val="009961B0"/>
    <w:rsid w:val="009966BA"/>
    <w:rsid w:val="00996714"/>
    <w:rsid w:val="00996868"/>
    <w:rsid w:val="00996AA1"/>
    <w:rsid w:val="009970BD"/>
    <w:rsid w:val="00997170"/>
    <w:rsid w:val="009971C2"/>
    <w:rsid w:val="00997246"/>
    <w:rsid w:val="009972D0"/>
    <w:rsid w:val="0099748D"/>
    <w:rsid w:val="009974F6"/>
    <w:rsid w:val="009975D4"/>
    <w:rsid w:val="00997649"/>
    <w:rsid w:val="009977B5"/>
    <w:rsid w:val="00997916"/>
    <w:rsid w:val="009979D6"/>
    <w:rsid w:val="00997B7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4E"/>
    <w:rsid w:val="009A3886"/>
    <w:rsid w:val="009A39B9"/>
    <w:rsid w:val="009A3A34"/>
    <w:rsid w:val="009A3B3C"/>
    <w:rsid w:val="009A3E52"/>
    <w:rsid w:val="009A4045"/>
    <w:rsid w:val="009A41D7"/>
    <w:rsid w:val="009A438C"/>
    <w:rsid w:val="009A4485"/>
    <w:rsid w:val="009A4543"/>
    <w:rsid w:val="009A470B"/>
    <w:rsid w:val="009A4845"/>
    <w:rsid w:val="009A487F"/>
    <w:rsid w:val="009A4A84"/>
    <w:rsid w:val="009A4A88"/>
    <w:rsid w:val="009A4E11"/>
    <w:rsid w:val="009A507B"/>
    <w:rsid w:val="009A5091"/>
    <w:rsid w:val="009A51F2"/>
    <w:rsid w:val="009A52D9"/>
    <w:rsid w:val="009A5312"/>
    <w:rsid w:val="009A5356"/>
    <w:rsid w:val="009A536D"/>
    <w:rsid w:val="009A537B"/>
    <w:rsid w:val="009A53FC"/>
    <w:rsid w:val="009A54DF"/>
    <w:rsid w:val="009A5802"/>
    <w:rsid w:val="009A58AE"/>
    <w:rsid w:val="009A59EB"/>
    <w:rsid w:val="009A5C06"/>
    <w:rsid w:val="009A5D2F"/>
    <w:rsid w:val="009A5EAE"/>
    <w:rsid w:val="009A5F58"/>
    <w:rsid w:val="009A6028"/>
    <w:rsid w:val="009A60A6"/>
    <w:rsid w:val="009A615C"/>
    <w:rsid w:val="009A62DB"/>
    <w:rsid w:val="009A6537"/>
    <w:rsid w:val="009A66F7"/>
    <w:rsid w:val="009A6D48"/>
    <w:rsid w:val="009A6E95"/>
    <w:rsid w:val="009A6F3E"/>
    <w:rsid w:val="009A7181"/>
    <w:rsid w:val="009A75F0"/>
    <w:rsid w:val="009A7901"/>
    <w:rsid w:val="009A7B22"/>
    <w:rsid w:val="009A7B92"/>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E3"/>
    <w:rsid w:val="009B2278"/>
    <w:rsid w:val="009B2451"/>
    <w:rsid w:val="009B2467"/>
    <w:rsid w:val="009B256F"/>
    <w:rsid w:val="009B257D"/>
    <w:rsid w:val="009B2597"/>
    <w:rsid w:val="009B26A4"/>
    <w:rsid w:val="009B2B1E"/>
    <w:rsid w:val="009B2B60"/>
    <w:rsid w:val="009B2B97"/>
    <w:rsid w:val="009B2D84"/>
    <w:rsid w:val="009B2EA0"/>
    <w:rsid w:val="009B2F57"/>
    <w:rsid w:val="009B30EB"/>
    <w:rsid w:val="009B315B"/>
    <w:rsid w:val="009B31FC"/>
    <w:rsid w:val="009B3257"/>
    <w:rsid w:val="009B37AE"/>
    <w:rsid w:val="009B3B54"/>
    <w:rsid w:val="009B3BF5"/>
    <w:rsid w:val="009B3C15"/>
    <w:rsid w:val="009B3C1E"/>
    <w:rsid w:val="009B3ED7"/>
    <w:rsid w:val="009B3EFC"/>
    <w:rsid w:val="009B3F66"/>
    <w:rsid w:val="009B42C6"/>
    <w:rsid w:val="009B4312"/>
    <w:rsid w:val="009B4525"/>
    <w:rsid w:val="009B4585"/>
    <w:rsid w:val="009B45E8"/>
    <w:rsid w:val="009B4859"/>
    <w:rsid w:val="009B48C7"/>
    <w:rsid w:val="009B49AB"/>
    <w:rsid w:val="009B49C7"/>
    <w:rsid w:val="009B49F4"/>
    <w:rsid w:val="009B4A04"/>
    <w:rsid w:val="009B4A33"/>
    <w:rsid w:val="009B4C0C"/>
    <w:rsid w:val="009B4CF4"/>
    <w:rsid w:val="009B4D70"/>
    <w:rsid w:val="009B4F31"/>
    <w:rsid w:val="009B50E9"/>
    <w:rsid w:val="009B5177"/>
    <w:rsid w:val="009B51A1"/>
    <w:rsid w:val="009B52F6"/>
    <w:rsid w:val="009B5439"/>
    <w:rsid w:val="009B553B"/>
    <w:rsid w:val="009B561E"/>
    <w:rsid w:val="009B567B"/>
    <w:rsid w:val="009B5863"/>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73A6"/>
    <w:rsid w:val="009B74DA"/>
    <w:rsid w:val="009B7522"/>
    <w:rsid w:val="009B76B3"/>
    <w:rsid w:val="009B79F9"/>
    <w:rsid w:val="009C0281"/>
    <w:rsid w:val="009C0438"/>
    <w:rsid w:val="009C0482"/>
    <w:rsid w:val="009C0488"/>
    <w:rsid w:val="009C05AF"/>
    <w:rsid w:val="009C05F3"/>
    <w:rsid w:val="009C0618"/>
    <w:rsid w:val="009C0738"/>
    <w:rsid w:val="009C090F"/>
    <w:rsid w:val="009C09D6"/>
    <w:rsid w:val="009C0AAA"/>
    <w:rsid w:val="009C0BD7"/>
    <w:rsid w:val="009C0BF2"/>
    <w:rsid w:val="009C0DB8"/>
    <w:rsid w:val="009C0DF1"/>
    <w:rsid w:val="009C10C8"/>
    <w:rsid w:val="009C1458"/>
    <w:rsid w:val="009C14AB"/>
    <w:rsid w:val="009C16AA"/>
    <w:rsid w:val="009C1719"/>
    <w:rsid w:val="009C187F"/>
    <w:rsid w:val="009C18B2"/>
    <w:rsid w:val="009C18BE"/>
    <w:rsid w:val="009C18EE"/>
    <w:rsid w:val="009C193C"/>
    <w:rsid w:val="009C1BC4"/>
    <w:rsid w:val="009C1D91"/>
    <w:rsid w:val="009C1FE6"/>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55"/>
    <w:rsid w:val="009C57BF"/>
    <w:rsid w:val="009C58BC"/>
    <w:rsid w:val="009C59B1"/>
    <w:rsid w:val="009C5A3C"/>
    <w:rsid w:val="009C5BB1"/>
    <w:rsid w:val="009C5BB4"/>
    <w:rsid w:val="009C5C1C"/>
    <w:rsid w:val="009C5DCD"/>
    <w:rsid w:val="009C5EAD"/>
    <w:rsid w:val="009C6001"/>
    <w:rsid w:val="009C6180"/>
    <w:rsid w:val="009C6279"/>
    <w:rsid w:val="009C63F7"/>
    <w:rsid w:val="009C64AD"/>
    <w:rsid w:val="009C6577"/>
    <w:rsid w:val="009C673A"/>
    <w:rsid w:val="009C68E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F4F"/>
    <w:rsid w:val="009D403B"/>
    <w:rsid w:val="009D4040"/>
    <w:rsid w:val="009D4055"/>
    <w:rsid w:val="009D47DC"/>
    <w:rsid w:val="009D4943"/>
    <w:rsid w:val="009D4C7F"/>
    <w:rsid w:val="009D4FDA"/>
    <w:rsid w:val="009D545D"/>
    <w:rsid w:val="009D5578"/>
    <w:rsid w:val="009D5861"/>
    <w:rsid w:val="009D5A0C"/>
    <w:rsid w:val="009D5CE1"/>
    <w:rsid w:val="009D5EE4"/>
    <w:rsid w:val="009D5EF0"/>
    <w:rsid w:val="009D5F15"/>
    <w:rsid w:val="009D6449"/>
    <w:rsid w:val="009D6492"/>
    <w:rsid w:val="009D6520"/>
    <w:rsid w:val="009D664A"/>
    <w:rsid w:val="009D67A8"/>
    <w:rsid w:val="009D6850"/>
    <w:rsid w:val="009D68F4"/>
    <w:rsid w:val="009D68FC"/>
    <w:rsid w:val="009D6965"/>
    <w:rsid w:val="009D6C60"/>
    <w:rsid w:val="009D6EEF"/>
    <w:rsid w:val="009D7115"/>
    <w:rsid w:val="009D7122"/>
    <w:rsid w:val="009D71D9"/>
    <w:rsid w:val="009D72CC"/>
    <w:rsid w:val="009D7430"/>
    <w:rsid w:val="009D7648"/>
    <w:rsid w:val="009D7878"/>
    <w:rsid w:val="009D7A30"/>
    <w:rsid w:val="009D7A43"/>
    <w:rsid w:val="009D7D5C"/>
    <w:rsid w:val="009D7D88"/>
    <w:rsid w:val="009D7DC4"/>
    <w:rsid w:val="009D7DCB"/>
    <w:rsid w:val="009D7EAD"/>
    <w:rsid w:val="009D7F3A"/>
    <w:rsid w:val="009D7FD7"/>
    <w:rsid w:val="009E00A7"/>
    <w:rsid w:val="009E028B"/>
    <w:rsid w:val="009E038D"/>
    <w:rsid w:val="009E05A0"/>
    <w:rsid w:val="009E05B2"/>
    <w:rsid w:val="009E07E4"/>
    <w:rsid w:val="009E090E"/>
    <w:rsid w:val="009E0A5A"/>
    <w:rsid w:val="009E0A77"/>
    <w:rsid w:val="009E0CFB"/>
    <w:rsid w:val="009E0D53"/>
    <w:rsid w:val="009E0E67"/>
    <w:rsid w:val="009E12A5"/>
    <w:rsid w:val="009E12CA"/>
    <w:rsid w:val="009E152F"/>
    <w:rsid w:val="009E1692"/>
    <w:rsid w:val="009E174C"/>
    <w:rsid w:val="009E1840"/>
    <w:rsid w:val="009E1858"/>
    <w:rsid w:val="009E187E"/>
    <w:rsid w:val="009E1958"/>
    <w:rsid w:val="009E1A9B"/>
    <w:rsid w:val="009E1AE1"/>
    <w:rsid w:val="009E1DDC"/>
    <w:rsid w:val="009E1E0B"/>
    <w:rsid w:val="009E1F33"/>
    <w:rsid w:val="009E206D"/>
    <w:rsid w:val="009E21EB"/>
    <w:rsid w:val="009E21FF"/>
    <w:rsid w:val="009E2233"/>
    <w:rsid w:val="009E2238"/>
    <w:rsid w:val="009E2282"/>
    <w:rsid w:val="009E2303"/>
    <w:rsid w:val="009E23DE"/>
    <w:rsid w:val="009E259C"/>
    <w:rsid w:val="009E26B1"/>
    <w:rsid w:val="009E27B5"/>
    <w:rsid w:val="009E28EB"/>
    <w:rsid w:val="009E2930"/>
    <w:rsid w:val="009E298E"/>
    <w:rsid w:val="009E2A46"/>
    <w:rsid w:val="009E2A49"/>
    <w:rsid w:val="009E2A66"/>
    <w:rsid w:val="009E2AB4"/>
    <w:rsid w:val="009E2B15"/>
    <w:rsid w:val="009E2C6F"/>
    <w:rsid w:val="009E30B7"/>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52A5"/>
    <w:rsid w:val="009E5342"/>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E787D"/>
    <w:rsid w:val="009F01C4"/>
    <w:rsid w:val="009F01DB"/>
    <w:rsid w:val="009F0365"/>
    <w:rsid w:val="009F05CA"/>
    <w:rsid w:val="009F06DE"/>
    <w:rsid w:val="009F07AC"/>
    <w:rsid w:val="009F0834"/>
    <w:rsid w:val="009F090F"/>
    <w:rsid w:val="009F0A3D"/>
    <w:rsid w:val="009F0CF2"/>
    <w:rsid w:val="009F0D76"/>
    <w:rsid w:val="009F0D90"/>
    <w:rsid w:val="009F0DF3"/>
    <w:rsid w:val="009F0FAC"/>
    <w:rsid w:val="009F1218"/>
    <w:rsid w:val="009F1388"/>
    <w:rsid w:val="009F1807"/>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2D44"/>
    <w:rsid w:val="009F309C"/>
    <w:rsid w:val="009F3141"/>
    <w:rsid w:val="009F3165"/>
    <w:rsid w:val="009F318A"/>
    <w:rsid w:val="009F3255"/>
    <w:rsid w:val="009F3267"/>
    <w:rsid w:val="009F32CC"/>
    <w:rsid w:val="009F32D8"/>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51F"/>
    <w:rsid w:val="009F46C3"/>
    <w:rsid w:val="009F46D6"/>
    <w:rsid w:val="009F4A74"/>
    <w:rsid w:val="009F4A77"/>
    <w:rsid w:val="009F4B75"/>
    <w:rsid w:val="009F4D21"/>
    <w:rsid w:val="009F4DE8"/>
    <w:rsid w:val="009F4EDE"/>
    <w:rsid w:val="009F4FBB"/>
    <w:rsid w:val="009F50D8"/>
    <w:rsid w:val="009F512A"/>
    <w:rsid w:val="009F5178"/>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C4E"/>
    <w:rsid w:val="009F6C73"/>
    <w:rsid w:val="009F6DFB"/>
    <w:rsid w:val="009F6FBB"/>
    <w:rsid w:val="009F6FF8"/>
    <w:rsid w:val="009F700E"/>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210"/>
    <w:rsid w:val="00A04245"/>
    <w:rsid w:val="00A042CC"/>
    <w:rsid w:val="00A04623"/>
    <w:rsid w:val="00A04649"/>
    <w:rsid w:val="00A04822"/>
    <w:rsid w:val="00A049F8"/>
    <w:rsid w:val="00A04B50"/>
    <w:rsid w:val="00A04BE4"/>
    <w:rsid w:val="00A04E18"/>
    <w:rsid w:val="00A04E90"/>
    <w:rsid w:val="00A04EFD"/>
    <w:rsid w:val="00A0501C"/>
    <w:rsid w:val="00A05107"/>
    <w:rsid w:val="00A051EE"/>
    <w:rsid w:val="00A05258"/>
    <w:rsid w:val="00A0531B"/>
    <w:rsid w:val="00A0574E"/>
    <w:rsid w:val="00A058C5"/>
    <w:rsid w:val="00A058E1"/>
    <w:rsid w:val="00A05A4E"/>
    <w:rsid w:val="00A05A92"/>
    <w:rsid w:val="00A05B1B"/>
    <w:rsid w:val="00A05EEC"/>
    <w:rsid w:val="00A05EFA"/>
    <w:rsid w:val="00A0630A"/>
    <w:rsid w:val="00A064A7"/>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0C4"/>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5A5"/>
    <w:rsid w:val="00A13669"/>
    <w:rsid w:val="00A1377D"/>
    <w:rsid w:val="00A13858"/>
    <w:rsid w:val="00A1394F"/>
    <w:rsid w:val="00A13C5F"/>
    <w:rsid w:val="00A13DAE"/>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697"/>
    <w:rsid w:val="00A1779C"/>
    <w:rsid w:val="00A17993"/>
    <w:rsid w:val="00A17AA2"/>
    <w:rsid w:val="00A17ADC"/>
    <w:rsid w:val="00A17C4D"/>
    <w:rsid w:val="00A17D81"/>
    <w:rsid w:val="00A20121"/>
    <w:rsid w:val="00A201CF"/>
    <w:rsid w:val="00A2022A"/>
    <w:rsid w:val="00A20364"/>
    <w:rsid w:val="00A205BD"/>
    <w:rsid w:val="00A206A2"/>
    <w:rsid w:val="00A206D6"/>
    <w:rsid w:val="00A20777"/>
    <w:rsid w:val="00A209E0"/>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90"/>
    <w:rsid w:val="00A2287C"/>
    <w:rsid w:val="00A2297C"/>
    <w:rsid w:val="00A22A72"/>
    <w:rsid w:val="00A22B28"/>
    <w:rsid w:val="00A22C7C"/>
    <w:rsid w:val="00A22C88"/>
    <w:rsid w:val="00A22D22"/>
    <w:rsid w:val="00A22D3F"/>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E1A"/>
    <w:rsid w:val="00A30E74"/>
    <w:rsid w:val="00A30EA1"/>
    <w:rsid w:val="00A30ED0"/>
    <w:rsid w:val="00A31056"/>
    <w:rsid w:val="00A31100"/>
    <w:rsid w:val="00A3116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B"/>
    <w:rsid w:val="00A34C21"/>
    <w:rsid w:val="00A34C7D"/>
    <w:rsid w:val="00A34CC2"/>
    <w:rsid w:val="00A34EF4"/>
    <w:rsid w:val="00A34F27"/>
    <w:rsid w:val="00A3504C"/>
    <w:rsid w:val="00A35147"/>
    <w:rsid w:val="00A3521F"/>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433"/>
    <w:rsid w:val="00A43631"/>
    <w:rsid w:val="00A4364C"/>
    <w:rsid w:val="00A43662"/>
    <w:rsid w:val="00A43982"/>
    <w:rsid w:val="00A43AB8"/>
    <w:rsid w:val="00A43D02"/>
    <w:rsid w:val="00A43D0E"/>
    <w:rsid w:val="00A43D66"/>
    <w:rsid w:val="00A43F07"/>
    <w:rsid w:val="00A43FAA"/>
    <w:rsid w:val="00A440E1"/>
    <w:rsid w:val="00A441BB"/>
    <w:rsid w:val="00A44489"/>
    <w:rsid w:val="00A445F9"/>
    <w:rsid w:val="00A447C9"/>
    <w:rsid w:val="00A4486B"/>
    <w:rsid w:val="00A44A96"/>
    <w:rsid w:val="00A44B14"/>
    <w:rsid w:val="00A44E15"/>
    <w:rsid w:val="00A44ECA"/>
    <w:rsid w:val="00A44FFA"/>
    <w:rsid w:val="00A450D3"/>
    <w:rsid w:val="00A45394"/>
    <w:rsid w:val="00A45494"/>
    <w:rsid w:val="00A4558C"/>
    <w:rsid w:val="00A4576B"/>
    <w:rsid w:val="00A458DB"/>
    <w:rsid w:val="00A459B1"/>
    <w:rsid w:val="00A45AFA"/>
    <w:rsid w:val="00A45BE0"/>
    <w:rsid w:val="00A45D6F"/>
    <w:rsid w:val="00A45F0B"/>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79E"/>
    <w:rsid w:val="00A47A37"/>
    <w:rsid w:val="00A47D21"/>
    <w:rsid w:val="00A47D5A"/>
    <w:rsid w:val="00A47E73"/>
    <w:rsid w:val="00A47E7F"/>
    <w:rsid w:val="00A47F5D"/>
    <w:rsid w:val="00A501F1"/>
    <w:rsid w:val="00A50507"/>
    <w:rsid w:val="00A5065E"/>
    <w:rsid w:val="00A50820"/>
    <w:rsid w:val="00A508B0"/>
    <w:rsid w:val="00A508C4"/>
    <w:rsid w:val="00A509CD"/>
    <w:rsid w:val="00A50D53"/>
    <w:rsid w:val="00A50EB4"/>
    <w:rsid w:val="00A5125E"/>
    <w:rsid w:val="00A512EA"/>
    <w:rsid w:val="00A51654"/>
    <w:rsid w:val="00A516DB"/>
    <w:rsid w:val="00A51772"/>
    <w:rsid w:val="00A51817"/>
    <w:rsid w:val="00A51C42"/>
    <w:rsid w:val="00A51C64"/>
    <w:rsid w:val="00A51C95"/>
    <w:rsid w:val="00A51D25"/>
    <w:rsid w:val="00A52165"/>
    <w:rsid w:val="00A52742"/>
    <w:rsid w:val="00A52A51"/>
    <w:rsid w:val="00A52B58"/>
    <w:rsid w:val="00A52C8A"/>
    <w:rsid w:val="00A52F26"/>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F24"/>
    <w:rsid w:val="00A600FE"/>
    <w:rsid w:val="00A60377"/>
    <w:rsid w:val="00A60388"/>
    <w:rsid w:val="00A60402"/>
    <w:rsid w:val="00A6041A"/>
    <w:rsid w:val="00A60508"/>
    <w:rsid w:val="00A6050F"/>
    <w:rsid w:val="00A6052E"/>
    <w:rsid w:val="00A6069B"/>
    <w:rsid w:val="00A60749"/>
    <w:rsid w:val="00A60900"/>
    <w:rsid w:val="00A6090E"/>
    <w:rsid w:val="00A60984"/>
    <w:rsid w:val="00A60A8B"/>
    <w:rsid w:val="00A60E69"/>
    <w:rsid w:val="00A60EC8"/>
    <w:rsid w:val="00A6116B"/>
    <w:rsid w:val="00A6127E"/>
    <w:rsid w:val="00A61327"/>
    <w:rsid w:val="00A613BD"/>
    <w:rsid w:val="00A614D9"/>
    <w:rsid w:val="00A61504"/>
    <w:rsid w:val="00A618BD"/>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44D"/>
    <w:rsid w:val="00A66643"/>
    <w:rsid w:val="00A6669C"/>
    <w:rsid w:val="00A66700"/>
    <w:rsid w:val="00A667B3"/>
    <w:rsid w:val="00A667C2"/>
    <w:rsid w:val="00A66982"/>
    <w:rsid w:val="00A6699D"/>
    <w:rsid w:val="00A66A2C"/>
    <w:rsid w:val="00A66AF8"/>
    <w:rsid w:val="00A66C35"/>
    <w:rsid w:val="00A66C51"/>
    <w:rsid w:val="00A66DC3"/>
    <w:rsid w:val="00A6728A"/>
    <w:rsid w:val="00A6729E"/>
    <w:rsid w:val="00A67407"/>
    <w:rsid w:val="00A6760A"/>
    <w:rsid w:val="00A6765E"/>
    <w:rsid w:val="00A67792"/>
    <w:rsid w:val="00A677D0"/>
    <w:rsid w:val="00A677EF"/>
    <w:rsid w:val="00A678F6"/>
    <w:rsid w:val="00A67957"/>
    <w:rsid w:val="00A67A0C"/>
    <w:rsid w:val="00A67B2A"/>
    <w:rsid w:val="00A67DDC"/>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C86"/>
    <w:rsid w:val="00A70CFF"/>
    <w:rsid w:val="00A70D08"/>
    <w:rsid w:val="00A70DFA"/>
    <w:rsid w:val="00A70EE6"/>
    <w:rsid w:val="00A71095"/>
    <w:rsid w:val="00A7118D"/>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820"/>
    <w:rsid w:val="00A72882"/>
    <w:rsid w:val="00A728F9"/>
    <w:rsid w:val="00A72925"/>
    <w:rsid w:val="00A72A1C"/>
    <w:rsid w:val="00A72EA5"/>
    <w:rsid w:val="00A72F3D"/>
    <w:rsid w:val="00A72FF7"/>
    <w:rsid w:val="00A730B3"/>
    <w:rsid w:val="00A730CC"/>
    <w:rsid w:val="00A7326E"/>
    <w:rsid w:val="00A732FE"/>
    <w:rsid w:val="00A73711"/>
    <w:rsid w:val="00A737C6"/>
    <w:rsid w:val="00A7386F"/>
    <w:rsid w:val="00A7390A"/>
    <w:rsid w:val="00A73B1E"/>
    <w:rsid w:val="00A73BE9"/>
    <w:rsid w:val="00A73E9D"/>
    <w:rsid w:val="00A740DF"/>
    <w:rsid w:val="00A741C9"/>
    <w:rsid w:val="00A741E9"/>
    <w:rsid w:val="00A7427D"/>
    <w:rsid w:val="00A74310"/>
    <w:rsid w:val="00A7432D"/>
    <w:rsid w:val="00A7460A"/>
    <w:rsid w:val="00A747EE"/>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116"/>
    <w:rsid w:val="00A7612E"/>
    <w:rsid w:val="00A762EE"/>
    <w:rsid w:val="00A7653B"/>
    <w:rsid w:val="00A765AE"/>
    <w:rsid w:val="00A76627"/>
    <w:rsid w:val="00A768C8"/>
    <w:rsid w:val="00A76ED2"/>
    <w:rsid w:val="00A7713F"/>
    <w:rsid w:val="00A77192"/>
    <w:rsid w:val="00A776EE"/>
    <w:rsid w:val="00A77799"/>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307"/>
    <w:rsid w:val="00A817C1"/>
    <w:rsid w:val="00A81AC9"/>
    <w:rsid w:val="00A81B38"/>
    <w:rsid w:val="00A81B9E"/>
    <w:rsid w:val="00A81F1C"/>
    <w:rsid w:val="00A81FEF"/>
    <w:rsid w:val="00A8201D"/>
    <w:rsid w:val="00A820C1"/>
    <w:rsid w:val="00A82131"/>
    <w:rsid w:val="00A82272"/>
    <w:rsid w:val="00A822B2"/>
    <w:rsid w:val="00A8256A"/>
    <w:rsid w:val="00A82911"/>
    <w:rsid w:val="00A829C4"/>
    <w:rsid w:val="00A82E51"/>
    <w:rsid w:val="00A82E77"/>
    <w:rsid w:val="00A82F4D"/>
    <w:rsid w:val="00A83065"/>
    <w:rsid w:val="00A833ED"/>
    <w:rsid w:val="00A83812"/>
    <w:rsid w:val="00A838CE"/>
    <w:rsid w:val="00A838FD"/>
    <w:rsid w:val="00A839AC"/>
    <w:rsid w:val="00A83B67"/>
    <w:rsid w:val="00A83D05"/>
    <w:rsid w:val="00A83E42"/>
    <w:rsid w:val="00A83FA8"/>
    <w:rsid w:val="00A84006"/>
    <w:rsid w:val="00A844B5"/>
    <w:rsid w:val="00A8454B"/>
    <w:rsid w:val="00A845BF"/>
    <w:rsid w:val="00A846AC"/>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17"/>
    <w:rsid w:val="00A859CF"/>
    <w:rsid w:val="00A85D7F"/>
    <w:rsid w:val="00A85E0A"/>
    <w:rsid w:val="00A861BC"/>
    <w:rsid w:val="00A86276"/>
    <w:rsid w:val="00A86298"/>
    <w:rsid w:val="00A86319"/>
    <w:rsid w:val="00A86453"/>
    <w:rsid w:val="00A86514"/>
    <w:rsid w:val="00A86683"/>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EF"/>
    <w:rsid w:val="00A9145A"/>
    <w:rsid w:val="00A914E2"/>
    <w:rsid w:val="00A91517"/>
    <w:rsid w:val="00A9164E"/>
    <w:rsid w:val="00A916F5"/>
    <w:rsid w:val="00A9184F"/>
    <w:rsid w:val="00A9187D"/>
    <w:rsid w:val="00A9189B"/>
    <w:rsid w:val="00A918A1"/>
    <w:rsid w:val="00A91C21"/>
    <w:rsid w:val="00A91F47"/>
    <w:rsid w:val="00A91F61"/>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52A"/>
    <w:rsid w:val="00A935A0"/>
    <w:rsid w:val="00A935EF"/>
    <w:rsid w:val="00A93684"/>
    <w:rsid w:val="00A9391A"/>
    <w:rsid w:val="00A939A8"/>
    <w:rsid w:val="00A93A41"/>
    <w:rsid w:val="00A93A8E"/>
    <w:rsid w:val="00A93D05"/>
    <w:rsid w:val="00A93D71"/>
    <w:rsid w:val="00A93E51"/>
    <w:rsid w:val="00A93EE1"/>
    <w:rsid w:val="00A93F83"/>
    <w:rsid w:val="00A93F90"/>
    <w:rsid w:val="00A9402F"/>
    <w:rsid w:val="00A94094"/>
    <w:rsid w:val="00A940BD"/>
    <w:rsid w:val="00A9413C"/>
    <w:rsid w:val="00A94196"/>
    <w:rsid w:val="00A943F8"/>
    <w:rsid w:val="00A94814"/>
    <w:rsid w:val="00A94857"/>
    <w:rsid w:val="00A9490B"/>
    <w:rsid w:val="00A94B60"/>
    <w:rsid w:val="00A94C58"/>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7086"/>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1E8"/>
    <w:rsid w:val="00AA023A"/>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603"/>
    <w:rsid w:val="00AA17C0"/>
    <w:rsid w:val="00AA181C"/>
    <w:rsid w:val="00AA191F"/>
    <w:rsid w:val="00AA1A17"/>
    <w:rsid w:val="00AA1C41"/>
    <w:rsid w:val="00AA2163"/>
    <w:rsid w:val="00AA2349"/>
    <w:rsid w:val="00AA23D4"/>
    <w:rsid w:val="00AA2467"/>
    <w:rsid w:val="00AA2557"/>
    <w:rsid w:val="00AA25C8"/>
    <w:rsid w:val="00AA26A8"/>
    <w:rsid w:val="00AA26C6"/>
    <w:rsid w:val="00AA2972"/>
    <w:rsid w:val="00AA2C32"/>
    <w:rsid w:val="00AA2EDB"/>
    <w:rsid w:val="00AA2F22"/>
    <w:rsid w:val="00AA2F60"/>
    <w:rsid w:val="00AA2F6F"/>
    <w:rsid w:val="00AA305A"/>
    <w:rsid w:val="00AA3194"/>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029"/>
    <w:rsid w:val="00AA40AA"/>
    <w:rsid w:val="00AA411D"/>
    <w:rsid w:val="00AA4167"/>
    <w:rsid w:val="00AA425B"/>
    <w:rsid w:val="00AA4446"/>
    <w:rsid w:val="00AA44B4"/>
    <w:rsid w:val="00AA471D"/>
    <w:rsid w:val="00AA473D"/>
    <w:rsid w:val="00AA478A"/>
    <w:rsid w:val="00AA4A30"/>
    <w:rsid w:val="00AA4A6A"/>
    <w:rsid w:val="00AA4A7A"/>
    <w:rsid w:val="00AA4B01"/>
    <w:rsid w:val="00AA4CF7"/>
    <w:rsid w:val="00AA4D2C"/>
    <w:rsid w:val="00AA4DE6"/>
    <w:rsid w:val="00AA4F6E"/>
    <w:rsid w:val="00AA525C"/>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40D"/>
    <w:rsid w:val="00AB0411"/>
    <w:rsid w:val="00AB0524"/>
    <w:rsid w:val="00AB0553"/>
    <w:rsid w:val="00AB06C2"/>
    <w:rsid w:val="00AB0743"/>
    <w:rsid w:val="00AB079E"/>
    <w:rsid w:val="00AB0801"/>
    <w:rsid w:val="00AB082F"/>
    <w:rsid w:val="00AB0914"/>
    <w:rsid w:val="00AB0A92"/>
    <w:rsid w:val="00AB0BCE"/>
    <w:rsid w:val="00AB0C4C"/>
    <w:rsid w:val="00AB0E23"/>
    <w:rsid w:val="00AB0E82"/>
    <w:rsid w:val="00AB0FEF"/>
    <w:rsid w:val="00AB1099"/>
    <w:rsid w:val="00AB10D3"/>
    <w:rsid w:val="00AB12C3"/>
    <w:rsid w:val="00AB1358"/>
    <w:rsid w:val="00AB137B"/>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A4"/>
    <w:rsid w:val="00AB2CCA"/>
    <w:rsid w:val="00AB2FEC"/>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D1"/>
    <w:rsid w:val="00AB4A22"/>
    <w:rsid w:val="00AB4A52"/>
    <w:rsid w:val="00AB4B12"/>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E4"/>
    <w:rsid w:val="00AB7D3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24C"/>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E9"/>
    <w:rsid w:val="00AD0529"/>
    <w:rsid w:val="00AD055B"/>
    <w:rsid w:val="00AD0782"/>
    <w:rsid w:val="00AD0812"/>
    <w:rsid w:val="00AD097C"/>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37B"/>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46"/>
    <w:rsid w:val="00AD395F"/>
    <w:rsid w:val="00AD3D82"/>
    <w:rsid w:val="00AD3E15"/>
    <w:rsid w:val="00AD3E31"/>
    <w:rsid w:val="00AD3FE3"/>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935"/>
    <w:rsid w:val="00AD5A98"/>
    <w:rsid w:val="00AD5E6F"/>
    <w:rsid w:val="00AD5F68"/>
    <w:rsid w:val="00AD5F9D"/>
    <w:rsid w:val="00AD6166"/>
    <w:rsid w:val="00AD63D3"/>
    <w:rsid w:val="00AD673C"/>
    <w:rsid w:val="00AD6A12"/>
    <w:rsid w:val="00AD6DA3"/>
    <w:rsid w:val="00AD6DEB"/>
    <w:rsid w:val="00AD701B"/>
    <w:rsid w:val="00AD720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354"/>
    <w:rsid w:val="00AE188A"/>
    <w:rsid w:val="00AE1C13"/>
    <w:rsid w:val="00AE1C2B"/>
    <w:rsid w:val="00AE1FA9"/>
    <w:rsid w:val="00AE26E6"/>
    <w:rsid w:val="00AE26F1"/>
    <w:rsid w:val="00AE27FC"/>
    <w:rsid w:val="00AE28E8"/>
    <w:rsid w:val="00AE29B7"/>
    <w:rsid w:val="00AE2AAA"/>
    <w:rsid w:val="00AE2C3F"/>
    <w:rsid w:val="00AE2C6D"/>
    <w:rsid w:val="00AE2CC1"/>
    <w:rsid w:val="00AE2D69"/>
    <w:rsid w:val="00AE2E14"/>
    <w:rsid w:val="00AE2E97"/>
    <w:rsid w:val="00AE305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64"/>
    <w:rsid w:val="00AE53D5"/>
    <w:rsid w:val="00AE5565"/>
    <w:rsid w:val="00AE560C"/>
    <w:rsid w:val="00AE571E"/>
    <w:rsid w:val="00AE5754"/>
    <w:rsid w:val="00AE5794"/>
    <w:rsid w:val="00AE5A12"/>
    <w:rsid w:val="00AE5AA8"/>
    <w:rsid w:val="00AE5B41"/>
    <w:rsid w:val="00AE5CC5"/>
    <w:rsid w:val="00AE5DE4"/>
    <w:rsid w:val="00AE5F62"/>
    <w:rsid w:val="00AE62E3"/>
    <w:rsid w:val="00AE63C7"/>
    <w:rsid w:val="00AE666C"/>
    <w:rsid w:val="00AE6730"/>
    <w:rsid w:val="00AE67B2"/>
    <w:rsid w:val="00AE6C69"/>
    <w:rsid w:val="00AE6CA1"/>
    <w:rsid w:val="00AE6ED9"/>
    <w:rsid w:val="00AE6F02"/>
    <w:rsid w:val="00AE6FC9"/>
    <w:rsid w:val="00AE708E"/>
    <w:rsid w:val="00AE719D"/>
    <w:rsid w:val="00AE71BA"/>
    <w:rsid w:val="00AE71C0"/>
    <w:rsid w:val="00AE7203"/>
    <w:rsid w:val="00AE791B"/>
    <w:rsid w:val="00AE7A17"/>
    <w:rsid w:val="00AE7B6B"/>
    <w:rsid w:val="00AE7C9E"/>
    <w:rsid w:val="00AE7CD9"/>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CD"/>
    <w:rsid w:val="00AF286D"/>
    <w:rsid w:val="00AF2CB1"/>
    <w:rsid w:val="00AF2DC2"/>
    <w:rsid w:val="00AF30D5"/>
    <w:rsid w:val="00AF31F7"/>
    <w:rsid w:val="00AF33FB"/>
    <w:rsid w:val="00AF343E"/>
    <w:rsid w:val="00AF39B5"/>
    <w:rsid w:val="00AF3A91"/>
    <w:rsid w:val="00AF3B71"/>
    <w:rsid w:val="00AF3D74"/>
    <w:rsid w:val="00AF3DA5"/>
    <w:rsid w:val="00AF3DE5"/>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4F70"/>
    <w:rsid w:val="00AF5068"/>
    <w:rsid w:val="00AF5255"/>
    <w:rsid w:val="00AF5981"/>
    <w:rsid w:val="00AF5A0E"/>
    <w:rsid w:val="00AF5A83"/>
    <w:rsid w:val="00AF5B1A"/>
    <w:rsid w:val="00AF5BCC"/>
    <w:rsid w:val="00AF5C9B"/>
    <w:rsid w:val="00AF5DF3"/>
    <w:rsid w:val="00AF5DFB"/>
    <w:rsid w:val="00AF5E0C"/>
    <w:rsid w:val="00AF5FEA"/>
    <w:rsid w:val="00AF6069"/>
    <w:rsid w:val="00AF6283"/>
    <w:rsid w:val="00AF6531"/>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C4"/>
    <w:rsid w:val="00B014E2"/>
    <w:rsid w:val="00B01530"/>
    <w:rsid w:val="00B01639"/>
    <w:rsid w:val="00B017B9"/>
    <w:rsid w:val="00B01DEE"/>
    <w:rsid w:val="00B0211C"/>
    <w:rsid w:val="00B0230C"/>
    <w:rsid w:val="00B0236D"/>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7D2"/>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92A"/>
    <w:rsid w:val="00B0796D"/>
    <w:rsid w:val="00B07B51"/>
    <w:rsid w:val="00B07C31"/>
    <w:rsid w:val="00B07C3D"/>
    <w:rsid w:val="00B07C97"/>
    <w:rsid w:val="00B07DB4"/>
    <w:rsid w:val="00B07E72"/>
    <w:rsid w:val="00B100BF"/>
    <w:rsid w:val="00B10292"/>
    <w:rsid w:val="00B103A6"/>
    <w:rsid w:val="00B10447"/>
    <w:rsid w:val="00B106A9"/>
    <w:rsid w:val="00B1076F"/>
    <w:rsid w:val="00B10782"/>
    <w:rsid w:val="00B10810"/>
    <w:rsid w:val="00B109AA"/>
    <w:rsid w:val="00B10B35"/>
    <w:rsid w:val="00B10BE5"/>
    <w:rsid w:val="00B10C90"/>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14"/>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185"/>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84"/>
    <w:rsid w:val="00B174AD"/>
    <w:rsid w:val="00B1750E"/>
    <w:rsid w:val="00B17568"/>
    <w:rsid w:val="00B1763D"/>
    <w:rsid w:val="00B178D5"/>
    <w:rsid w:val="00B179E2"/>
    <w:rsid w:val="00B17A6F"/>
    <w:rsid w:val="00B17A74"/>
    <w:rsid w:val="00B17CA5"/>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2E7"/>
    <w:rsid w:val="00B2155C"/>
    <w:rsid w:val="00B216DD"/>
    <w:rsid w:val="00B21764"/>
    <w:rsid w:val="00B217FC"/>
    <w:rsid w:val="00B21981"/>
    <w:rsid w:val="00B21AE7"/>
    <w:rsid w:val="00B21B27"/>
    <w:rsid w:val="00B21C29"/>
    <w:rsid w:val="00B21CE8"/>
    <w:rsid w:val="00B21F5F"/>
    <w:rsid w:val="00B220B1"/>
    <w:rsid w:val="00B22206"/>
    <w:rsid w:val="00B222C2"/>
    <w:rsid w:val="00B22346"/>
    <w:rsid w:val="00B225D4"/>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A44"/>
    <w:rsid w:val="00B25E11"/>
    <w:rsid w:val="00B25F9B"/>
    <w:rsid w:val="00B260E7"/>
    <w:rsid w:val="00B26192"/>
    <w:rsid w:val="00B26197"/>
    <w:rsid w:val="00B261F0"/>
    <w:rsid w:val="00B2621A"/>
    <w:rsid w:val="00B26533"/>
    <w:rsid w:val="00B26705"/>
    <w:rsid w:val="00B26763"/>
    <w:rsid w:val="00B26889"/>
    <w:rsid w:val="00B26988"/>
    <w:rsid w:val="00B26D6A"/>
    <w:rsid w:val="00B26D8A"/>
    <w:rsid w:val="00B26EAB"/>
    <w:rsid w:val="00B26F2B"/>
    <w:rsid w:val="00B27499"/>
    <w:rsid w:val="00B2779C"/>
    <w:rsid w:val="00B277D5"/>
    <w:rsid w:val="00B27980"/>
    <w:rsid w:val="00B27A73"/>
    <w:rsid w:val="00B27A85"/>
    <w:rsid w:val="00B27BED"/>
    <w:rsid w:val="00B27CE7"/>
    <w:rsid w:val="00B27DAD"/>
    <w:rsid w:val="00B27FC7"/>
    <w:rsid w:val="00B300B7"/>
    <w:rsid w:val="00B301CC"/>
    <w:rsid w:val="00B30248"/>
    <w:rsid w:val="00B303E2"/>
    <w:rsid w:val="00B3044C"/>
    <w:rsid w:val="00B304B4"/>
    <w:rsid w:val="00B304C9"/>
    <w:rsid w:val="00B304FC"/>
    <w:rsid w:val="00B307BD"/>
    <w:rsid w:val="00B308A4"/>
    <w:rsid w:val="00B30D6C"/>
    <w:rsid w:val="00B30D76"/>
    <w:rsid w:val="00B30EEB"/>
    <w:rsid w:val="00B30EFC"/>
    <w:rsid w:val="00B31159"/>
    <w:rsid w:val="00B31184"/>
    <w:rsid w:val="00B3124F"/>
    <w:rsid w:val="00B3128D"/>
    <w:rsid w:val="00B313C7"/>
    <w:rsid w:val="00B31407"/>
    <w:rsid w:val="00B3140F"/>
    <w:rsid w:val="00B31441"/>
    <w:rsid w:val="00B31468"/>
    <w:rsid w:val="00B31473"/>
    <w:rsid w:val="00B3151A"/>
    <w:rsid w:val="00B31577"/>
    <w:rsid w:val="00B318DA"/>
    <w:rsid w:val="00B319A5"/>
    <w:rsid w:val="00B31CEA"/>
    <w:rsid w:val="00B31DFE"/>
    <w:rsid w:val="00B321F7"/>
    <w:rsid w:val="00B3246D"/>
    <w:rsid w:val="00B3267B"/>
    <w:rsid w:val="00B32736"/>
    <w:rsid w:val="00B32751"/>
    <w:rsid w:val="00B32A1E"/>
    <w:rsid w:val="00B32AC6"/>
    <w:rsid w:val="00B32B2E"/>
    <w:rsid w:val="00B32B61"/>
    <w:rsid w:val="00B32B86"/>
    <w:rsid w:val="00B32C08"/>
    <w:rsid w:val="00B32C45"/>
    <w:rsid w:val="00B330D1"/>
    <w:rsid w:val="00B33168"/>
    <w:rsid w:val="00B331D2"/>
    <w:rsid w:val="00B33341"/>
    <w:rsid w:val="00B33370"/>
    <w:rsid w:val="00B33381"/>
    <w:rsid w:val="00B333AD"/>
    <w:rsid w:val="00B3341C"/>
    <w:rsid w:val="00B33552"/>
    <w:rsid w:val="00B33663"/>
    <w:rsid w:val="00B336A2"/>
    <w:rsid w:val="00B3374F"/>
    <w:rsid w:val="00B33930"/>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F7D"/>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A60"/>
    <w:rsid w:val="00B40C5A"/>
    <w:rsid w:val="00B40E9B"/>
    <w:rsid w:val="00B40F1E"/>
    <w:rsid w:val="00B41228"/>
    <w:rsid w:val="00B412D5"/>
    <w:rsid w:val="00B413FA"/>
    <w:rsid w:val="00B41404"/>
    <w:rsid w:val="00B41476"/>
    <w:rsid w:val="00B417E7"/>
    <w:rsid w:val="00B41913"/>
    <w:rsid w:val="00B41C4B"/>
    <w:rsid w:val="00B41E8D"/>
    <w:rsid w:val="00B41FED"/>
    <w:rsid w:val="00B4205D"/>
    <w:rsid w:val="00B42061"/>
    <w:rsid w:val="00B420F2"/>
    <w:rsid w:val="00B42391"/>
    <w:rsid w:val="00B42526"/>
    <w:rsid w:val="00B42719"/>
    <w:rsid w:val="00B42759"/>
    <w:rsid w:val="00B4293C"/>
    <w:rsid w:val="00B42AEC"/>
    <w:rsid w:val="00B42B0F"/>
    <w:rsid w:val="00B42B7B"/>
    <w:rsid w:val="00B42F3F"/>
    <w:rsid w:val="00B42FED"/>
    <w:rsid w:val="00B4312F"/>
    <w:rsid w:val="00B4323D"/>
    <w:rsid w:val="00B4328C"/>
    <w:rsid w:val="00B43368"/>
    <w:rsid w:val="00B43649"/>
    <w:rsid w:val="00B43769"/>
    <w:rsid w:val="00B439F3"/>
    <w:rsid w:val="00B43A9B"/>
    <w:rsid w:val="00B43B14"/>
    <w:rsid w:val="00B43BCD"/>
    <w:rsid w:val="00B43BFD"/>
    <w:rsid w:val="00B43CAE"/>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C31"/>
    <w:rsid w:val="00B45C34"/>
    <w:rsid w:val="00B45F61"/>
    <w:rsid w:val="00B45FC4"/>
    <w:rsid w:val="00B460B0"/>
    <w:rsid w:val="00B4610B"/>
    <w:rsid w:val="00B46157"/>
    <w:rsid w:val="00B461CA"/>
    <w:rsid w:val="00B4631A"/>
    <w:rsid w:val="00B46671"/>
    <w:rsid w:val="00B46774"/>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1AD"/>
    <w:rsid w:val="00B54428"/>
    <w:rsid w:val="00B5471B"/>
    <w:rsid w:val="00B54C37"/>
    <w:rsid w:val="00B54FA5"/>
    <w:rsid w:val="00B54FEB"/>
    <w:rsid w:val="00B5506C"/>
    <w:rsid w:val="00B55116"/>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57C16"/>
    <w:rsid w:val="00B57CC5"/>
    <w:rsid w:val="00B57F7A"/>
    <w:rsid w:val="00B600D6"/>
    <w:rsid w:val="00B6012E"/>
    <w:rsid w:val="00B602B6"/>
    <w:rsid w:val="00B6035E"/>
    <w:rsid w:val="00B60371"/>
    <w:rsid w:val="00B604CE"/>
    <w:rsid w:val="00B605F8"/>
    <w:rsid w:val="00B60611"/>
    <w:rsid w:val="00B608A9"/>
    <w:rsid w:val="00B60D32"/>
    <w:rsid w:val="00B610DC"/>
    <w:rsid w:val="00B612BE"/>
    <w:rsid w:val="00B6158E"/>
    <w:rsid w:val="00B616AB"/>
    <w:rsid w:val="00B619C0"/>
    <w:rsid w:val="00B61C04"/>
    <w:rsid w:val="00B61C13"/>
    <w:rsid w:val="00B61C85"/>
    <w:rsid w:val="00B61F49"/>
    <w:rsid w:val="00B62188"/>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172"/>
    <w:rsid w:val="00B641A1"/>
    <w:rsid w:val="00B64272"/>
    <w:rsid w:val="00B64334"/>
    <w:rsid w:val="00B64542"/>
    <w:rsid w:val="00B64704"/>
    <w:rsid w:val="00B6472C"/>
    <w:rsid w:val="00B64A2B"/>
    <w:rsid w:val="00B64A36"/>
    <w:rsid w:val="00B64A5D"/>
    <w:rsid w:val="00B64C81"/>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67F9D"/>
    <w:rsid w:val="00B70055"/>
    <w:rsid w:val="00B7027C"/>
    <w:rsid w:val="00B70314"/>
    <w:rsid w:val="00B704B1"/>
    <w:rsid w:val="00B7058B"/>
    <w:rsid w:val="00B706F8"/>
    <w:rsid w:val="00B7086B"/>
    <w:rsid w:val="00B70926"/>
    <w:rsid w:val="00B709A7"/>
    <w:rsid w:val="00B70B87"/>
    <w:rsid w:val="00B70BB0"/>
    <w:rsid w:val="00B70C0A"/>
    <w:rsid w:val="00B70D93"/>
    <w:rsid w:val="00B70DD0"/>
    <w:rsid w:val="00B70EA9"/>
    <w:rsid w:val="00B70F79"/>
    <w:rsid w:val="00B70F8C"/>
    <w:rsid w:val="00B7118B"/>
    <w:rsid w:val="00B7138B"/>
    <w:rsid w:val="00B71494"/>
    <w:rsid w:val="00B71573"/>
    <w:rsid w:val="00B715A2"/>
    <w:rsid w:val="00B7167A"/>
    <w:rsid w:val="00B7182C"/>
    <w:rsid w:val="00B71A52"/>
    <w:rsid w:val="00B71B35"/>
    <w:rsid w:val="00B71C76"/>
    <w:rsid w:val="00B71D19"/>
    <w:rsid w:val="00B71E1B"/>
    <w:rsid w:val="00B71EB1"/>
    <w:rsid w:val="00B72376"/>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38"/>
    <w:rsid w:val="00B760E3"/>
    <w:rsid w:val="00B76261"/>
    <w:rsid w:val="00B763D2"/>
    <w:rsid w:val="00B76442"/>
    <w:rsid w:val="00B76587"/>
    <w:rsid w:val="00B76894"/>
    <w:rsid w:val="00B768B3"/>
    <w:rsid w:val="00B769A1"/>
    <w:rsid w:val="00B769F4"/>
    <w:rsid w:val="00B76A19"/>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580"/>
    <w:rsid w:val="00B816C5"/>
    <w:rsid w:val="00B81737"/>
    <w:rsid w:val="00B817CB"/>
    <w:rsid w:val="00B8184D"/>
    <w:rsid w:val="00B81AAF"/>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6E3"/>
    <w:rsid w:val="00B827E5"/>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13F"/>
    <w:rsid w:val="00B852E3"/>
    <w:rsid w:val="00B85301"/>
    <w:rsid w:val="00B8532C"/>
    <w:rsid w:val="00B85415"/>
    <w:rsid w:val="00B8545F"/>
    <w:rsid w:val="00B85508"/>
    <w:rsid w:val="00B856FD"/>
    <w:rsid w:val="00B859D9"/>
    <w:rsid w:val="00B85EE9"/>
    <w:rsid w:val="00B85F21"/>
    <w:rsid w:val="00B8614A"/>
    <w:rsid w:val="00B86208"/>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DB"/>
    <w:rsid w:val="00B91475"/>
    <w:rsid w:val="00B91766"/>
    <w:rsid w:val="00B91809"/>
    <w:rsid w:val="00B91876"/>
    <w:rsid w:val="00B918B1"/>
    <w:rsid w:val="00B918CC"/>
    <w:rsid w:val="00B919C3"/>
    <w:rsid w:val="00B91C0B"/>
    <w:rsid w:val="00B91C50"/>
    <w:rsid w:val="00B91D0B"/>
    <w:rsid w:val="00B91DD5"/>
    <w:rsid w:val="00B91E5A"/>
    <w:rsid w:val="00B921CD"/>
    <w:rsid w:val="00B92357"/>
    <w:rsid w:val="00B92366"/>
    <w:rsid w:val="00B92554"/>
    <w:rsid w:val="00B926A5"/>
    <w:rsid w:val="00B92714"/>
    <w:rsid w:val="00B92752"/>
    <w:rsid w:val="00B9284C"/>
    <w:rsid w:val="00B928BC"/>
    <w:rsid w:val="00B9299D"/>
    <w:rsid w:val="00B929AA"/>
    <w:rsid w:val="00B92A79"/>
    <w:rsid w:val="00B92AFA"/>
    <w:rsid w:val="00B92BE9"/>
    <w:rsid w:val="00B92C0F"/>
    <w:rsid w:val="00B92D7D"/>
    <w:rsid w:val="00B93003"/>
    <w:rsid w:val="00B930D4"/>
    <w:rsid w:val="00B931FD"/>
    <w:rsid w:val="00B933AD"/>
    <w:rsid w:val="00B934A1"/>
    <w:rsid w:val="00B93563"/>
    <w:rsid w:val="00B93867"/>
    <w:rsid w:val="00B938D5"/>
    <w:rsid w:val="00B93B1F"/>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13"/>
    <w:rsid w:val="00B97C36"/>
    <w:rsid w:val="00B97C66"/>
    <w:rsid w:val="00BA0270"/>
    <w:rsid w:val="00BA0684"/>
    <w:rsid w:val="00BA07A5"/>
    <w:rsid w:val="00BA08FF"/>
    <w:rsid w:val="00BA0A52"/>
    <w:rsid w:val="00BA0B59"/>
    <w:rsid w:val="00BA0B5A"/>
    <w:rsid w:val="00BA0B6C"/>
    <w:rsid w:val="00BA0BF8"/>
    <w:rsid w:val="00BA0C95"/>
    <w:rsid w:val="00BA0F31"/>
    <w:rsid w:val="00BA108A"/>
    <w:rsid w:val="00BA10D6"/>
    <w:rsid w:val="00BA1257"/>
    <w:rsid w:val="00BA12EE"/>
    <w:rsid w:val="00BA14A7"/>
    <w:rsid w:val="00BA15E0"/>
    <w:rsid w:val="00BA1686"/>
    <w:rsid w:val="00BA16BB"/>
    <w:rsid w:val="00BA18E0"/>
    <w:rsid w:val="00BA1981"/>
    <w:rsid w:val="00BA1A60"/>
    <w:rsid w:val="00BA1C13"/>
    <w:rsid w:val="00BA1D16"/>
    <w:rsid w:val="00BA1E06"/>
    <w:rsid w:val="00BA1F25"/>
    <w:rsid w:val="00BA202F"/>
    <w:rsid w:val="00BA20E2"/>
    <w:rsid w:val="00BA222C"/>
    <w:rsid w:val="00BA244F"/>
    <w:rsid w:val="00BA25EE"/>
    <w:rsid w:val="00BA26C0"/>
    <w:rsid w:val="00BA2862"/>
    <w:rsid w:val="00BA2A42"/>
    <w:rsid w:val="00BA2BB4"/>
    <w:rsid w:val="00BA2C68"/>
    <w:rsid w:val="00BA2CCF"/>
    <w:rsid w:val="00BA2E4F"/>
    <w:rsid w:val="00BA2F97"/>
    <w:rsid w:val="00BA3056"/>
    <w:rsid w:val="00BA314A"/>
    <w:rsid w:val="00BA32A4"/>
    <w:rsid w:val="00BA32FE"/>
    <w:rsid w:val="00BA351C"/>
    <w:rsid w:val="00BA390C"/>
    <w:rsid w:val="00BA3AFD"/>
    <w:rsid w:val="00BA3B49"/>
    <w:rsid w:val="00BA3B7C"/>
    <w:rsid w:val="00BA3C7C"/>
    <w:rsid w:val="00BA3FAC"/>
    <w:rsid w:val="00BA423C"/>
    <w:rsid w:val="00BA4315"/>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24D"/>
    <w:rsid w:val="00BA725B"/>
    <w:rsid w:val="00BA7292"/>
    <w:rsid w:val="00BA7494"/>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E0"/>
    <w:rsid w:val="00BB58AC"/>
    <w:rsid w:val="00BB59E9"/>
    <w:rsid w:val="00BB59F8"/>
    <w:rsid w:val="00BB5A89"/>
    <w:rsid w:val="00BB5AF8"/>
    <w:rsid w:val="00BB5C85"/>
    <w:rsid w:val="00BB5D4D"/>
    <w:rsid w:val="00BB5E5F"/>
    <w:rsid w:val="00BB5F31"/>
    <w:rsid w:val="00BB6076"/>
    <w:rsid w:val="00BB607D"/>
    <w:rsid w:val="00BB658B"/>
    <w:rsid w:val="00BB663E"/>
    <w:rsid w:val="00BB670D"/>
    <w:rsid w:val="00BB682A"/>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C0163"/>
    <w:rsid w:val="00BC03B3"/>
    <w:rsid w:val="00BC03EF"/>
    <w:rsid w:val="00BC0572"/>
    <w:rsid w:val="00BC0612"/>
    <w:rsid w:val="00BC06EC"/>
    <w:rsid w:val="00BC08F6"/>
    <w:rsid w:val="00BC0A12"/>
    <w:rsid w:val="00BC0A89"/>
    <w:rsid w:val="00BC0ABC"/>
    <w:rsid w:val="00BC0D08"/>
    <w:rsid w:val="00BC0D8F"/>
    <w:rsid w:val="00BC0DD7"/>
    <w:rsid w:val="00BC0E30"/>
    <w:rsid w:val="00BC10AB"/>
    <w:rsid w:val="00BC13C5"/>
    <w:rsid w:val="00BC147F"/>
    <w:rsid w:val="00BC17A6"/>
    <w:rsid w:val="00BC18A5"/>
    <w:rsid w:val="00BC1BAD"/>
    <w:rsid w:val="00BC1E82"/>
    <w:rsid w:val="00BC24C5"/>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40BF"/>
    <w:rsid w:val="00BC4851"/>
    <w:rsid w:val="00BC485B"/>
    <w:rsid w:val="00BC49B4"/>
    <w:rsid w:val="00BC4A25"/>
    <w:rsid w:val="00BC4A66"/>
    <w:rsid w:val="00BC4AFC"/>
    <w:rsid w:val="00BC4B5D"/>
    <w:rsid w:val="00BC4BA4"/>
    <w:rsid w:val="00BC4CE8"/>
    <w:rsid w:val="00BC50C7"/>
    <w:rsid w:val="00BC5181"/>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A08"/>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FA4"/>
    <w:rsid w:val="00BD00C4"/>
    <w:rsid w:val="00BD03F5"/>
    <w:rsid w:val="00BD0471"/>
    <w:rsid w:val="00BD052C"/>
    <w:rsid w:val="00BD08E3"/>
    <w:rsid w:val="00BD094B"/>
    <w:rsid w:val="00BD094E"/>
    <w:rsid w:val="00BD0982"/>
    <w:rsid w:val="00BD0A01"/>
    <w:rsid w:val="00BD0A09"/>
    <w:rsid w:val="00BD0EF6"/>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34C"/>
    <w:rsid w:val="00BD53F0"/>
    <w:rsid w:val="00BD55CA"/>
    <w:rsid w:val="00BD5663"/>
    <w:rsid w:val="00BD5754"/>
    <w:rsid w:val="00BD576F"/>
    <w:rsid w:val="00BD5916"/>
    <w:rsid w:val="00BD5B81"/>
    <w:rsid w:val="00BD5D24"/>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C74"/>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C"/>
    <w:rsid w:val="00BE187C"/>
    <w:rsid w:val="00BE1951"/>
    <w:rsid w:val="00BE1AF3"/>
    <w:rsid w:val="00BE1BF6"/>
    <w:rsid w:val="00BE1DA5"/>
    <w:rsid w:val="00BE1E89"/>
    <w:rsid w:val="00BE1F7C"/>
    <w:rsid w:val="00BE2117"/>
    <w:rsid w:val="00BE2262"/>
    <w:rsid w:val="00BE2407"/>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8B"/>
    <w:rsid w:val="00BE51E0"/>
    <w:rsid w:val="00BE5231"/>
    <w:rsid w:val="00BE532C"/>
    <w:rsid w:val="00BE5383"/>
    <w:rsid w:val="00BE5426"/>
    <w:rsid w:val="00BE543B"/>
    <w:rsid w:val="00BE54A4"/>
    <w:rsid w:val="00BE5586"/>
    <w:rsid w:val="00BE562B"/>
    <w:rsid w:val="00BE56D2"/>
    <w:rsid w:val="00BE5788"/>
    <w:rsid w:val="00BE58C4"/>
    <w:rsid w:val="00BE59F1"/>
    <w:rsid w:val="00BE5CDC"/>
    <w:rsid w:val="00BE5D8C"/>
    <w:rsid w:val="00BE5DB2"/>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3CF"/>
    <w:rsid w:val="00BE7488"/>
    <w:rsid w:val="00BE756C"/>
    <w:rsid w:val="00BE7628"/>
    <w:rsid w:val="00BE767F"/>
    <w:rsid w:val="00BE76A0"/>
    <w:rsid w:val="00BE77A4"/>
    <w:rsid w:val="00BE77BC"/>
    <w:rsid w:val="00BE78AB"/>
    <w:rsid w:val="00BF023E"/>
    <w:rsid w:val="00BF03CE"/>
    <w:rsid w:val="00BF041A"/>
    <w:rsid w:val="00BF070D"/>
    <w:rsid w:val="00BF0792"/>
    <w:rsid w:val="00BF07BE"/>
    <w:rsid w:val="00BF0944"/>
    <w:rsid w:val="00BF099D"/>
    <w:rsid w:val="00BF105C"/>
    <w:rsid w:val="00BF10BB"/>
    <w:rsid w:val="00BF12D4"/>
    <w:rsid w:val="00BF156B"/>
    <w:rsid w:val="00BF1595"/>
    <w:rsid w:val="00BF169A"/>
    <w:rsid w:val="00BF16A0"/>
    <w:rsid w:val="00BF1845"/>
    <w:rsid w:val="00BF190C"/>
    <w:rsid w:val="00BF1945"/>
    <w:rsid w:val="00BF19C5"/>
    <w:rsid w:val="00BF1A76"/>
    <w:rsid w:val="00BF1B1E"/>
    <w:rsid w:val="00BF1D25"/>
    <w:rsid w:val="00BF1D7D"/>
    <w:rsid w:val="00BF1E6E"/>
    <w:rsid w:val="00BF1EFC"/>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AA7"/>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C19"/>
    <w:rsid w:val="00BF7C52"/>
    <w:rsid w:val="00BF7C53"/>
    <w:rsid w:val="00BF7CA0"/>
    <w:rsid w:val="00BF7E13"/>
    <w:rsid w:val="00BF7E70"/>
    <w:rsid w:val="00BF7EF0"/>
    <w:rsid w:val="00BF7F1C"/>
    <w:rsid w:val="00C0009B"/>
    <w:rsid w:val="00C0046F"/>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3F6"/>
    <w:rsid w:val="00C02434"/>
    <w:rsid w:val="00C0247D"/>
    <w:rsid w:val="00C027B1"/>
    <w:rsid w:val="00C028E2"/>
    <w:rsid w:val="00C0291B"/>
    <w:rsid w:val="00C02B1C"/>
    <w:rsid w:val="00C02B66"/>
    <w:rsid w:val="00C02F42"/>
    <w:rsid w:val="00C02FE6"/>
    <w:rsid w:val="00C03027"/>
    <w:rsid w:val="00C03034"/>
    <w:rsid w:val="00C030A4"/>
    <w:rsid w:val="00C031E3"/>
    <w:rsid w:val="00C0327B"/>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50CE"/>
    <w:rsid w:val="00C05109"/>
    <w:rsid w:val="00C0515F"/>
    <w:rsid w:val="00C0534A"/>
    <w:rsid w:val="00C054F9"/>
    <w:rsid w:val="00C05529"/>
    <w:rsid w:val="00C05838"/>
    <w:rsid w:val="00C0596C"/>
    <w:rsid w:val="00C05B24"/>
    <w:rsid w:val="00C05E33"/>
    <w:rsid w:val="00C05E3D"/>
    <w:rsid w:val="00C05FF4"/>
    <w:rsid w:val="00C06038"/>
    <w:rsid w:val="00C060C9"/>
    <w:rsid w:val="00C06129"/>
    <w:rsid w:val="00C06132"/>
    <w:rsid w:val="00C0633D"/>
    <w:rsid w:val="00C063D2"/>
    <w:rsid w:val="00C06462"/>
    <w:rsid w:val="00C0670B"/>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7AC"/>
    <w:rsid w:val="00C117B9"/>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860"/>
    <w:rsid w:val="00C139DE"/>
    <w:rsid w:val="00C13AF4"/>
    <w:rsid w:val="00C13B89"/>
    <w:rsid w:val="00C13B96"/>
    <w:rsid w:val="00C13BA7"/>
    <w:rsid w:val="00C13BE7"/>
    <w:rsid w:val="00C13C26"/>
    <w:rsid w:val="00C13FCD"/>
    <w:rsid w:val="00C14142"/>
    <w:rsid w:val="00C141A6"/>
    <w:rsid w:val="00C141FE"/>
    <w:rsid w:val="00C143D8"/>
    <w:rsid w:val="00C14C23"/>
    <w:rsid w:val="00C15027"/>
    <w:rsid w:val="00C15143"/>
    <w:rsid w:val="00C1519C"/>
    <w:rsid w:val="00C151ED"/>
    <w:rsid w:val="00C1523E"/>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BE1"/>
    <w:rsid w:val="00C16EB4"/>
    <w:rsid w:val="00C17099"/>
    <w:rsid w:val="00C17157"/>
    <w:rsid w:val="00C17188"/>
    <w:rsid w:val="00C172D6"/>
    <w:rsid w:val="00C17342"/>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929"/>
    <w:rsid w:val="00C20A59"/>
    <w:rsid w:val="00C20A91"/>
    <w:rsid w:val="00C20B19"/>
    <w:rsid w:val="00C20B45"/>
    <w:rsid w:val="00C20C2C"/>
    <w:rsid w:val="00C20C5E"/>
    <w:rsid w:val="00C20CBA"/>
    <w:rsid w:val="00C20F0C"/>
    <w:rsid w:val="00C21050"/>
    <w:rsid w:val="00C2113B"/>
    <w:rsid w:val="00C213BB"/>
    <w:rsid w:val="00C2141D"/>
    <w:rsid w:val="00C2163B"/>
    <w:rsid w:val="00C21797"/>
    <w:rsid w:val="00C217B7"/>
    <w:rsid w:val="00C218A8"/>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A4B"/>
    <w:rsid w:val="00C25AEA"/>
    <w:rsid w:val="00C25C3F"/>
    <w:rsid w:val="00C25DD2"/>
    <w:rsid w:val="00C25DEB"/>
    <w:rsid w:val="00C25FAB"/>
    <w:rsid w:val="00C26039"/>
    <w:rsid w:val="00C2605C"/>
    <w:rsid w:val="00C261B0"/>
    <w:rsid w:val="00C26205"/>
    <w:rsid w:val="00C263FD"/>
    <w:rsid w:val="00C264C2"/>
    <w:rsid w:val="00C26682"/>
    <w:rsid w:val="00C2679F"/>
    <w:rsid w:val="00C268E6"/>
    <w:rsid w:val="00C26A02"/>
    <w:rsid w:val="00C26CBE"/>
    <w:rsid w:val="00C26DDF"/>
    <w:rsid w:val="00C26FE4"/>
    <w:rsid w:val="00C27008"/>
    <w:rsid w:val="00C2718A"/>
    <w:rsid w:val="00C27323"/>
    <w:rsid w:val="00C27727"/>
    <w:rsid w:val="00C278A0"/>
    <w:rsid w:val="00C279A4"/>
    <w:rsid w:val="00C279A5"/>
    <w:rsid w:val="00C27B87"/>
    <w:rsid w:val="00C27BDE"/>
    <w:rsid w:val="00C27E5E"/>
    <w:rsid w:val="00C27F93"/>
    <w:rsid w:val="00C300B5"/>
    <w:rsid w:val="00C3020A"/>
    <w:rsid w:val="00C3043D"/>
    <w:rsid w:val="00C30534"/>
    <w:rsid w:val="00C3067B"/>
    <w:rsid w:val="00C306B7"/>
    <w:rsid w:val="00C30794"/>
    <w:rsid w:val="00C308CB"/>
    <w:rsid w:val="00C3090B"/>
    <w:rsid w:val="00C30AA4"/>
    <w:rsid w:val="00C30B5F"/>
    <w:rsid w:val="00C30BC1"/>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E5C"/>
    <w:rsid w:val="00C31E78"/>
    <w:rsid w:val="00C31F33"/>
    <w:rsid w:val="00C31FA0"/>
    <w:rsid w:val="00C32112"/>
    <w:rsid w:val="00C32251"/>
    <w:rsid w:val="00C323F7"/>
    <w:rsid w:val="00C3258D"/>
    <w:rsid w:val="00C327FB"/>
    <w:rsid w:val="00C3295D"/>
    <w:rsid w:val="00C329C4"/>
    <w:rsid w:val="00C32A11"/>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43D3"/>
    <w:rsid w:val="00C34410"/>
    <w:rsid w:val="00C346BB"/>
    <w:rsid w:val="00C34806"/>
    <w:rsid w:val="00C34865"/>
    <w:rsid w:val="00C34879"/>
    <w:rsid w:val="00C34890"/>
    <w:rsid w:val="00C3498A"/>
    <w:rsid w:val="00C34A48"/>
    <w:rsid w:val="00C34AE6"/>
    <w:rsid w:val="00C34BD3"/>
    <w:rsid w:val="00C34C42"/>
    <w:rsid w:val="00C34C81"/>
    <w:rsid w:val="00C34DA9"/>
    <w:rsid w:val="00C34DCE"/>
    <w:rsid w:val="00C34E0B"/>
    <w:rsid w:val="00C3504E"/>
    <w:rsid w:val="00C35177"/>
    <w:rsid w:val="00C352A3"/>
    <w:rsid w:val="00C35372"/>
    <w:rsid w:val="00C353CD"/>
    <w:rsid w:val="00C354F8"/>
    <w:rsid w:val="00C35531"/>
    <w:rsid w:val="00C355B9"/>
    <w:rsid w:val="00C35607"/>
    <w:rsid w:val="00C35699"/>
    <w:rsid w:val="00C35B46"/>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52B"/>
    <w:rsid w:val="00C375DB"/>
    <w:rsid w:val="00C375FC"/>
    <w:rsid w:val="00C3772D"/>
    <w:rsid w:val="00C377C6"/>
    <w:rsid w:val="00C37819"/>
    <w:rsid w:val="00C37867"/>
    <w:rsid w:val="00C37962"/>
    <w:rsid w:val="00C37BDE"/>
    <w:rsid w:val="00C37E63"/>
    <w:rsid w:val="00C401A6"/>
    <w:rsid w:val="00C401AF"/>
    <w:rsid w:val="00C40263"/>
    <w:rsid w:val="00C403A5"/>
    <w:rsid w:val="00C40442"/>
    <w:rsid w:val="00C404BC"/>
    <w:rsid w:val="00C409D3"/>
    <w:rsid w:val="00C40A6B"/>
    <w:rsid w:val="00C40BDC"/>
    <w:rsid w:val="00C40BF4"/>
    <w:rsid w:val="00C40D07"/>
    <w:rsid w:val="00C40F16"/>
    <w:rsid w:val="00C410C5"/>
    <w:rsid w:val="00C410D4"/>
    <w:rsid w:val="00C4120E"/>
    <w:rsid w:val="00C4123F"/>
    <w:rsid w:val="00C41571"/>
    <w:rsid w:val="00C4165E"/>
    <w:rsid w:val="00C419AE"/>
    <w:rsid w:val="00C419C1"/>
    <w:rsid w:val="00C41B02"/>
    <w:rsid w:val="00C41DDF"/>
    <w:rsid w:val="00C42072"/>
    <w:rsid w:val="00C4211C"/>
    <w:rsid w:val="00C421B9"/>
    <w:rsid w:val="00C42343"/>
    <w:rsid w:val="00C423FC"/>
    <w:rsid w:val="00C42570"/>
    <w:rsid w:val="00C42A36"/>
    <w:rsid w:val="00C42A44"/>
    <w:rsid w:val="00C42B4B"/>
    <w:rsid w:val="00C42C75"/>
    <w:rsid w:val="00C42FE1"/>
    <w:rsid w:val="00C43018"/>
    <w:rsid w:val="00C43113"/>
    <w:rsid w:val="00C431B1"/>
    <w:rsid w:val="00C431BD"/>
    <w:rsid w:val="00C43278"/>
    <w:rsid w:val="00C432EB"/>
    <w:rsid w:val="00C43356"/>
    <w:rsid w:val="00C433E1"/>
    <w:rsid w:val="00C43426"/>
    <w:rsid w:val="00C4359E"/>
    <w:rsid w:val="00C4362D"/>
    <w:rsid w:val="00C436AD"/>
    <w:rsid w:val="00C43814"/>
    <w:rsid w:val="00C44085"/>
    <w:rsid w:val="00C44512"/>
    <w:rsid w:val="00C445E4"/>
    <w:rsid w:val="00C446AE"/>
    <w:rsid w:val="00C4495A"/>
    <w:rsid w:val="00C44A7F"/>
    <w:rsid w:val="00C44B93"/>
    <w:rsid w:val="00C44C84"/>
    <w:rsid w:val="00C44F35"/>
    <w:rsid w:val="00C451B1"/>
    <w:rsid w:val="00C4524E"/>
    <w:rsid w:val="00C45400"/>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BE1"/>
    <w:rsid w:val="00C47C20"/>
    <w:rsid w:val="00C47CEE"/>
    <w:rsid w:val="00C47DE8"/>
    <w:rsid w:val="00C47F09"/>
    <w:rsid w:val="00C47F3A"/>
    <w:rsid w:val="00C47FE9"/>
    <w:rsid w:val="00C47FF9"/>
    <w:rsid w:val="00C502BA"/>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C"/>
    <w:rsid w:val="00C529C0"/>
    <w:rsid w:val="00C52A04"/>
    <w:rsid w:val="00C52A60"/>
    <w:rsid w:val="00C52BCA"/>
    <w:rsid w:val="00C52C01"/>
    <w:rsid w:val="00C52DB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6210"/>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53B"/>
    <w:rsid w:val="00C575F9"/>
    <w:rsid w:val="00C57612"/>
    <w:rsid w:val="00C5777E"/>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971"/>
    <w:rsid w:val="00C61CB3"/>
    <w:rsid w:val="00C61D67"/>
    <w:rsid w:val="00C61D83"/>
    <w:rsid w:val="00C61E8D"/>
    <w:rsid w:val="00C61F5A"/>
    <w:rsid w:val="00C62060"/>
    <w:rsid w:val="00C62095"/>
    <w:rsid w:val="00C623FA"/>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49"/>
    <w:rsid w:val="00C64689"/>
    <w:rsid w:val="00C648A9"/>
    <w:rsid w:val="00C648CB"/>
    <w:rsid w:val="00C649F4"/>
    <w:rsid w:val="00C64ADD"/>
    <w:rsid w:val="00C64C09"/>
    <w:rsid w:val="00C64C21"/>
    <w:rsid w:val="00C64FC3"/>
    <w:rsid w:val="00C6500D"/>
    <w:rsid w:val="00C65044"/>
    <w:rsid w:val="00C651BE"/>
    <w:rsid w:val="00C65226"/>
    <w:rsid w:val="00C653FD"/>
    <w:rsid w:val="00C654D3"/>
    <w:rsid w:val="00C65522"/>
    <w:rsid w:val="00C655B9"/>
    <w:rsid w:val="00C65772"/>
    <w:rsid w:val="00C657D5"/>
    <w:rsid w:val="00C65807"/>
    <w:rsid w:val="00C65907"/>
    <w:rsid w:val="00C65A1E"/>
    <w:rsid w:val="00C65C74"/>
    <w:rsid w:val="00C65D86"/>
    <w:rsid w:val="00C65D97"/>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58B"/>
    <w:rsid w:val="00C7165C"/>
    <w:rsid w:val="00C71D0C"/>
    <w:rsid w:val="00C71E22"/>
    <w:rsid w:val="00C71ECA"/>
    <w:rsid w:val="00C72047"/>
    <w:rsid w:val="00C7206F"/>
    <w:rsid w:val="00C72206"/>
    <w:rsid w:val="00C72342"/>
    <w:rsid w:val="00C7236A"/>
    <w:rsid w:val="00C7258E"/>
    <w:rsid w:val="00C7266A"/>
    <w:rsid w:val="00C72779"/>
    <w:rsid w:val="00C72798"/>
    <w:rsid w:val="00C72A52"/>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CB"/>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7F"/>
    <w:rsid w:val="00C81540"/>
    <w:rsid w:val="00C817CE"/>
    <w:rsid w:val="00C817FE"/>
    <w:rsid w:val="00C8191C"/>
    <w:rsid w:val="00C81B4D"/>
    <w:rsid w:val="00C81BB1"/>
    <w:rsid w:val="00C81D04"/>
    <w:rsid w:val="00C82060"/>
    <w:rsid w:val="00C820A5"/>
    <w:rsid w:val="00C823B5"/>
    <w:rsid w:val="00C824FC"/>
    <w:rsid w:val="00C826FB"/>
    <w:rsid w:val="00C82743"/>
    <w:rsid w:val="00C8276C"/>
    <w:rsid w:val="00C82A53"/>
    <w:rsid w:val="00C82AA0"/>
    <w:rsid w:val="00C82ACC"/>
    <w:rsid w:val="00C82BFB"/>
    <w:rsid w:val="00C82E87"/>
    <w:rsid w:val="00C83023"/>
    <w:rsid w:val="00C83252"/>
    <w:rsid w:val="00C83800"/>
    <w:rsid w:val="00C83852"/>
    <w:rsid w:val="00C83888"/>
    <w:rsid w:val="00C83901"/>
    <w:rsid w:val="00C83980"/>
    <w:rsid w:val="00C83A63"/>
    <w:rsid w:val="00C83B2B"/>
    <w:rsid w:val="00C83BAF"/>
    <w:rsid w:val="00C83C13"/>
    <w:rsid w:val="00C83C3B"/>
    <w:rsid w:val="00C83D12"/>
    <w:rsid w:val="00C83DA9"/>
    <w:rsid w:val="00C83E5E"/>
    <w:rsid w:val="00C83EEC"/>
    <w:rsid w:val="00C8440F"/>
    <w:rsid w:val="00C8456A"/>
    <w:rsid w:val="00C845F9"/>
    <w:rsid w:val="00C84688"/>
    <w:rsid w:val="00C84B02"/>
    <w:rsid w:val="00C84BDF"/>
    <w:rsid w:val="00C84D5C"/>
    <w:rsid w:val="00C84EA4"/>
    <w:rsid w:val="00C850E4"/>
    <w:rsid w:val="00C85143"/>
    <w:rsid w:val="00C851AC"/>
    <w:rsid w:val="00C85332"/>
    <w:rsid w:val="00C853AE"/>
    <w:rsid w:val="00C8548C"/>
    <w:rsid w:val="00C85651"/>
    <w:rsid w:val="00C85716"/>
    <w:rsid w:val="00C85718"/>
    <w:rsid w:val="00C8596C"/>
    <w:rsid w:val="00C85A92"/>
    <w:rsid w:val="00C85B72"/>
    <w:rsid w:val="00C85E11"/>
    <w:rsid w:val="00C85E9F"/>
    <w:rsid w:val="00C86418"/>
    <w:rsid w:val="00C865AA"/>
    <w:rsid w:val="00C8664B"/>
    <w:rsid w:val="00C86C2C"/>
    <w:rsid w:val="00C87323"/>
    <w:rsid w:val="00C87366"/>
    <w:rsid w:val="00C8764B"/>
    <w:rsid w:val="00C8764E"/>
    <w:rsid w:val="00C8779B"/>
    <w:rsid w:val="00C87962"/>
    <w:rsid w:val="00C87AA6"/>
    <w:rsid w:val="00C87B7E"/>
    <w:rsid w:val="00C87D6E"/>
    <w:rsid w:val="00C900EC"/>
    <w:rsid w:val="00C901BC"/>
    <w:rsid w:val="00C90525"/>
    <w:rsid w:val="00C90680"/>
    <w:rsid w:val="00C90795"/>
    <w:rsid w:val="00C908F1"/>
    <w:rsid w:val="00C9090C"/>
    <w:rsid w:val="00C9093B"/>
    <w:rsid w:val="00C9099C"/>
    <w:rsid w:val="00C909BC"/>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58"/>
    <w:rsid w:val="00C9688B"/>
    <w:rsid w:val="00C96E6C"/>
    <w:rsid w:val="00C971C5"/>
    <w:rsid w:val="00C9739C"/>
    <w:rsid w:val="00C9746E"/>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5B4"/>
    <w:rsid w:val="00CA4675"/>
    <w:rsid w:val="00CA46FC"/>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6A"/>
    <w:rsid w:val="00CA6696"/>
    <w:rsid w:val="00CA6697"/>
    <w:rsid w:val="00CA6734"/>
    <w:rsid w:val="00CA67EE"/>
    <w:rsid w:val="00CA691B"/>
    <w:rsid w:val="00CA696D"/>
    <w:rsid w:val="00CA69B1"/>
    <w:rsid w:val="00CA6A42"/>
    <w:rsid w:val="00CA6B91"/>
    <w:rsid w:val="00CA6BCE"/>
    <w:rsid w:val="00CA6D37"/>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3C8"/>
    <w:rsid w:val="00CB154C"/>
    <w:rsid w:val="00CB168E"/>
    <w:rsid w:val="00CB16A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FC5"/>
    <w:rsid w:val="00CB4035"/>
    <w:rsid w:val="00CB40F5"/>
    <w:rsid w:val="00CB4106"/>
    <w:rsid w:val="00CB47FD"/>
    <w:rsid w:val="00CB4994"/>
    <w:rsid w:val="00CB4C0E"/>
    <w:rsid w:val="00CB4FCB"/>
    <w:rsid w:val="00CB5003"/>
    <w:rsid w:val="00CB510B"/>
    <w:rsid w:val="00CB51D5"/>
    <w:rsid w:val="00CB5319"/>
    <w:rsid w:val="00CB543B"/>
    <w:rsid w:val="00CB57EE"/>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D34"/>
    <w:rsid w:val="00CB6D88"/>
    <w:rsid w:val="00CB7055"/>
    <w:rsid w:val="00CB706C"/>
    <w:rsid w:val="00CB7193"/>
    <w:rsid w:val="00CB7212"/>
    <w:rsid w:val="00CB7268"/>
    <w:rsid w:val="00CB7560"/>
    <w:rsid w:val="00CB75C8"/>
    <w:rsid w:val="00CB75E4"/>
    <w:rsid w:val="00CB76CC"/>
    <w:rsid w:val="00CB77CD"/>
    <w:rsid w:val="00CB7AEE"/>
    <w:rsid w:val="00CB7CCC"/>
    <w:rsid w:val="00CB7EDE"/>
    <w:rsid w:val="00CB7F5D"/>
    <w:rsid w:val="00CB7FAA"/>
    <w:rsid w:val="00CC0153"/>
    <w:rsid w:val="00CC0488"/>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031"/>
    <w:rsid w:val="00CC220E"/>
    <w:rsid w:val="00CC226E"/>
    <w:rsid w:val="00CC2295"/>
    <w:rsid w:val="00CC2639"/>
    <w:rsid w:val="00CC27C7"/>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DB9"/>
    <w:rsid w:val="00CC3EAD"/>
    <w:rsid w:val="00CC4006"/>
    <w:rsid w:val="00CC40C6"/>
    <w:rsid w:val="00CC4295"/>
    <w:rsid w:val="00CC42AC"/>
    <w:rsid w:val="00CC44C6"/>
    <w:rsid w:val="00CC470E"/>
    <w:rsid w:val="00CC486F"/>
    <w:rsid w:val="00CC48C9"/>
    <w:rsid w:val="00CC49DC"/>
    <w:rsid w:val="00CC4E32"/>
    <w:rsid w:val="00CC4E8B"/>
    <w:rsid w:val="00CC4EF5"/>
    <w:rsid w:val="00CC4F19"/>
    <w:rsid w:val="00CC4FFF"/>
    <w:rsid w:val="00CC51D6"/>
    <w:rsid w:val="00CC51E2"/>
    <w:rsid w:val="00CC52FC"/>
    <w:rsid w:val="00CC5338"/>
    <w:rsid w:val="00CC53AF"/>
    <w:rsid w:val="00CC53EF"/>
    <w:rsid w:val="00CC550F"/>
    <w:rsid w:val="00CC56DE"/>
    <w:rsid w:val="00CC57B9"/>
    <w:rsid w:val="00CC57F1"/>
    <w:rsid w:val="00CC58AA"/>
    <w:rsid w:val="00CC5B11"/>
    <w:rsid w:val="00CC5B2D"/>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32"/>
    <w:rsid w:val="00CD0D49"/>
    <w:rsid w:val="00CD0FE9"/>
    <w:rsid w:val="00CD106B"/>
    <w:rsid w:val="00CD1270"/>
    <w:rsid w:val="00CD127F"/>
    <w:rsid w:val="00CD133E"/>
    <w:rsid w:val="00CD161A"/>
    <w:rsid w:val="00CD19B2"/>
    <w:rsid w:val="00CD1A0A"/>
    <w:rsid w:val="00CD1D41"/>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91A"/>
    <w:rsid w:val="00CD4A08"/>
    <w:rsid w:val="00CD4A13"/>
    <w:rsid w:val="00CD4B1B"/>
    <w:rsid w:val="00CD4ED2"/>
    <w:rsid w:val="00CD4F48"/>
    <w:rsid w:val="00CD5035"/>
    <w:rsid w:val="00CD50C1"/>
    <w:rsid w:val="00CD5181"/>
    <w:rsid w:val="00CD52B8"/>
    <w:rsid w:val="00CD58AF"/>
    <w:rsid w:val="00CD58C4"/>
    <w:rsid w:val="00CD5ADF"/>
    <w:rsid w:val="00CD5E43"/>
    <w:rsid w:val="00CD5E77"/>
    <w:rsid w:val="00CD5FBF"/>
    <w:rsid w:val="00CD5FCB"/>
    <w:rsid w:val="00CD5FF1"/>
    <w:rsid w:val="00CD635B"/>
    <w:rsid w:val="00CD6391"/>
    <w:rsid w:val="00CD63B4"/>
    <w:rsid w:val="00CD6571"/>
    <w:rsid w:val="00CD6762"/>
    <w:rsid w:val="00CD68B0"/>
    <w:rsid w:val="00CD699B"/>
    <w:rsid w:val="00CD6A40"/>
    <w:rsid w:val="00CD6A61"/>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E047A"/>
    <w:rsid w:val="00CE04FD"/>
    <w:rsid w:val="00CE062D"/>
    <w:rsid w:val="00CE0985"/>
    <w:rsid w:val="00CE09C0"/>
    <w:rsid w:val="00CE0B2A"/>
    <w:rsid w:val="00CE0C32"/>
    <w:rsid w:val="00CE0C4E"/>
    <w:rsid w:val="00CE0EE9"/>
    <w:rsid w:val="00CE0EEB"/>
    <w:rsid w:val="00CE0F77"/>
    <w:rsid w:val="00CE1018"/>
    <w:rsid w:val="00CE15EF"/>
    <w:rsid w:val="00CE160A"/>
    <w:rsid w:val="00CE17BD"/>
    <w:rsid w:val="00CE17E2"/>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2FB9"/>
    <w:rsid w:val="00CE3002"/>
    <w:rsid w:val="00CE3054"/>
    <w:rsid w:val="00CE3085"/>
    <w:rsid w:val="00CE3179"/>
    <w:rsid w:val="00CE34B3"/>
    <w:rsid w:val="00CE34EC"/>
    <w:rsid w:val="00CE35F2"/>
    <w:rsid w:val="00CE3604"/>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E76"/>
    <w:rsid w:val="00CE4E8C"/>
    <w:rsid w:val="00CE4FDE"/>
    <w:rsid w:val="00CE4FED"/>
    <w:rsid w:val="00CE5030"/>
    <w:rsid w:val="00CE5057"/>
    <w:rsid w:val="00CE51DD"/>
    <w:rsid w:val="00CE52AC"/>
    <w:rsid w:val="00CE5308"/>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AAA"/>
    <w:rsid w:val="00CE7AE4"/>
    <w:rsid w:val="00CE7C4B"/>
    <w:rsid w:val="00CE7CA0"/>
    <w:rsid w:val="00CE7CAC"/>
    <w:rsid w:val="00CE7DA6"/>
    <w:rsid w:val="00CF0145"/>
    <w:rsid w:val="00CF014A"/>
    <w:rsid w:val="00CF0430"/>
    <w:rsid w:val="00CF0787"/>
    <w:rsid w:val="00CF09B9"/>
    <w:rsid w:val="00CF0BEE"/>
    <w:rsid w:val="00CF0D37"/>
    <w:rsid w:val="00CF0DE8"/>
    <w:rsid w:val="00CF0EEA"/>
    <w:rsid w:val="00CF0F53"/>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79"/>
    <w:rsid w:val="00CF4BA8"/>
    <w:rsid w:val="00CF4CAA"/>
    <w:rsid w:val="00CF4CD6"/>
    <w:rsid w:val="00CF4ED8"/>
    <w:rsid w:val="00CF50B5"/>
    <w:rsid w:val="00CF5295"/>
    <w:rsid w:val="00CF530F"/>
    <w:rsid w:val="00CF5320"/>
    <w:rsid w:val="00CF53BD"/>
    <w:rsid w:val="00CF546E"/>
    <w:rsid w:val="00CF5639"/>
    <w:rsid w:val="00CF589E"/>
    <w:rsid w:val="00CF58B9"/>
    <w:rsid w:val="00CF5985"/>
    <w:rsid w:val="00CF5CB3"/>
    <w:rsid w:val="00CF5CE4"/>
    <w:rsid w:val="00CF5DA8"/>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D000D9"/>
    <w:rsid w:val="00D00381"/>
    <w:rsid w:val="00D004BD"/>
    <w:rsid w:val="00D0058E"/>
    <w:rsid w:val="00D00716"/>
    <w:rsid w:val="00D0075E"/>
    <w:rsid w:val="00D007DE"/>
    <w:rsid w:val="00D00A5E"/>
    <w:rsid w:val="00D00B36"/>
    <w:rsid w:val="00D00E02"/>
    <w:rsid w:val="00D00F80"/>
    <w:rsid w:val="00D012C6"/>
    <w:rsid w:val="00D013F4"/>
    <w:rsid w:val="00D0142C"/>
    <w:rsid w:val="00D01492"/>
    <w:rsid w:val="00D01525"/>
    <w:rsid w:val="00D01555"/>
    <w:rsid w:val="00D015C4"/>
    <w:rsid w:val="00D018DB"/>
    <w:rsid w:val="00D019CA"/>
    <w:rsid w:val="00D01AF0"/>
    <w:rsid w:val="00D01C15"/>
    <w:rsid w:val="00D01C32"/>
    <w:rsid w:val="00D01FAD"/>
    <w:rsid w:val="00D0210F"/>
    <w:rsid w:val="00D026FE"/>
    <w:rsid w:val="00D02713"/>
    <w:rsid w:val="00D02739"/>
    <w:rsid w:val="00D0288A"/>
    <w:rsid w:val="00D028EB"/>
    <w:rsid w:val="00D029A9"/>
    <w:rsid w:val="00D029EC"/>
    <w:rsid w:val="00D02C09"/>
    <w:rsid w:val="00D02DFD"/>
    <w:rsid w:val="00D02FA6"/>
    <w:rsid w:val="00D030A7"/>
    <w:rsid w:val="00D031E1"/>
    <w:rsid w:val="00D0325F"/>
    <w:rsid w:val="00D032E9"/>
    <w:rsid w:val="00D0348F"/>
    <w:rsid w:val="00D03610"/>
    <w:rsid w:val="00D0367A"/>
    <w:rsid w:val="00D03702"/>
    <w:rsid w:val="00D037E9"/>
    <w:rsid w:val="00D0383C"/>
    <w:rsid w:val="00D038BF"/>
    <w:rsid w:val="00D038EF"/>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4FD8"/>
    <w:rsid w:val="00D05012"/>
    <w:rsid w:val="00D05105"/>
    <w:rsid w:val="00D0519F"/>
    <w:rsid w:val="00D0522C"/>
    <w:rsid w:val="00D05411"/>
    <w:rsid w:val="00D0546B"/>
    <w:rsid w:val="00D05660"/>
    <w:rsid w:val="00D0569A"/>
    <w:rsid w:val="00D057E4"/>
    <w:rsid w:val="00D058BE"/>
    <w:rsid w:val="00D05B53"/>
    <w:rsid w:val="00D05CB0"/>
    <w:rsid w:val="00D05E4C"/>
    <w:rsid w:val="00D05F29"/>
    <w:rsid w:val="00D05F9E"/>
    <w:rsid w:val="00D06035"/>
    <w:rsid w:val="00D06081"/>
    <w:rsid w:val="00D060AF"/>
    <w:rsid w:val="00D060FE"/>
    <w:rsid w:val="00D0621D"/>
    <w:rsid w:val="00D064CE"/>
    <w:rsid w:val="00D06618"/>
    <w:rsid w:val="00D0677B"/>
    <w:rsid w:val="00D06B3D"/>
    <w:rsid w:val="00D06C8C"/>
    <w:rsid w:val="00D06D9F"/>
    <w:rsid w:val="00D06F1D"/>
    <w:rsid w:val="00D07003"/>
    <w:rsid w:val="00D07012"/>
    <w:rsid w:val="00D0705E"/>
    <w:rsid w:val="00D071B7"/>
    <w:rsid w:val="00D071F5"/>
    <w:rsid w:val="00D0747C"/>
    <w:rsid w:val="00D075D7"/>
    <w:rsid w:val="00D07814"/>
    <w:rsid w:val="00D07885"/>
    <w:rsid w:val="00D079EA"/>
    <w:rsid w:val="00D07A3F"/>
    <w:rsid w:val="00D07A64"/>
    <w:rsid w:val="00D07BB0"/>
    <w:rsid w:val="00D07C94"/>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A80"/>
    <w:rsid w:val="00D14A96"/>
    <w:rsid w:val="00D14AF8"/>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613B"/>
    <w:rsid w:val="00D162D0"/>
    <w:rsid w:val="00D16394"/>
    <w:rsid w:val="00D163DA"/>
    <w:rsid w:val="00D16695"/>
    <w:rsid w:val="00D16699"/>
    <w:rsid w:val="00D166D3"/>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2023F"/>
    <w:rsid w:val="00D2025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4F3"/>
    <w:rsid w:val="00D2660F"/>
    <w:rsid w:val="00D266CF"/>
    <w:rsid w:val="00D26A0B"/>
    <w:rsid w:val="00D26A21"/>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A2F"/>
    <w:rsid w:val="00D30A9F"/>
    <w:rsid w:val="00D30B15"/>
    <w:rsid w:val="00D30C50"/>
    <w:rsid w:val="00D30DA7"/>
    <w:rsid w:val="00D30F1F"/>
    <w:rsid w:val="00D310BA"/>
    <w:rsid w:val="00D31226"/>
    <w:rsid w:val="00D31252"/>
    <w:rsid w:val="00D313D6"/>
    <w:rsid w:val="00D314DD"/>
    <w:rsid w:val="00D31B95"/>
    <w:rsid w:val="00D31C25"/>
    <w:rsid w:val="00D31C30"/>
    <w:rsid w:val="00D31C4C"/>
    <w:rsid w:val="00D31CEF"/>
    <w:rsid w:val="00D320C5"/>
    <w:rsid w:val="00D320DE"/>
    <w:rsid w:val="00D32196"/>
    <w:rsid w:val="00D32298"/>
    <w:rsid w:val="00D322BF"/>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EE"/>
    <w:rsid w:val="00D35635"/>
    <w:rsid w:val="00D35B69"/>
    <w:rsid w:val="00D35B90"/>
    <w:rsid w:val="00D35C69"/>
    <w:rsid w:val="00D35C9F"/>
    <w:rsid w:val="00D35D25"/>
    <w:rsid w:val="00D35E41"/>
    <w:rsid w:val="00D35F54"/>
    <w:rsid w:val="00D35F65"/>
    <w:rsid w:val="00D35F89"/>
    <w:rsid w:val="00D36039"/>
    <w:rsid w:val="00D360A4"/>
    <w:rsid w:val="00D36462"/>
    <w:rsid w:val="00D36701"/>
    <w:rsid w:val="00D368A5"/>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E1E"/>
    <w:rsid w:val="00D37EFA"/>
    <w:rsid w:val="00D4069E"/>
    <w:rsid w:val="00D407CA"/>
    <w:rsid w:val="00D40C66"/>
    <w:rsid w:val="00D40FBD"/>
    <w:rsid w:val="00D40FC7"/>
    <w:rsid w:val="00D4109A"/>
    <w:rsid w:val="00D4116D"/>
    <w:rsid w:val="00D41211"/>
    <w:rsid w:val="00D412CD"/>
    <w:rsid w:val="00D4140B"/>
    <w:rsid w:val="00D414CC"/>
    <w:rsid w:val="00D41700"/>
    <w:rsid w:val="00D4170B"/>
    <w:rsid w:val="00D41B54"/>
    <w:rsid w:val="00D41B73"/>
    <w:rsid w:val="00D41B9A"/>
    <w:rsid w:val="00D42119"/>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AA"/>
    <w:rsid w:val="00D466FF"/>
    <w:rsid w:val="00D46718"/>
    <w:rsid w:val="00D46776"/>
    <w:rsid w:val="00D4689A"/>
    <w:rsid w:val="00D468AE"/>
    <w:rsid w:val="00D46929"/>
    <w:rsid w:val="00D469D2"/>
    <w:rsid w:val="00D469FD"/>
    <w:rsid w:val="00D46DAE"/>
    <w:rsid w:val="00D46EEE"/>
    <w:rsid w:val="00D4708E"/>
    <w:rsid w:val="00D47190"/>
    <w:rsid w:val="00D47207"/>
    <w:rsid w:val="00D4721A"/>
    <w:rsid w:val="00D476A3"/>
    <w:rsid w:val="00D4779A"/>
    <w:rsid w:val="00D478E4"/>
    <w:rsid w:val="00D479B1"/>
    <w:rsid w:val="00D47AF4"/>
    <w:rsid w:val="00D47B99"/>
    <w:rsid w:val="00D47CFB"/>
    <w:rsid w:val="00D47D6B"/>
    <w:rsid w:val="00D47DA0"/>
    <w:rsid w:val="00D47DAC"/>
    <w:rsid w:val="00D47F02"/>
    <w:rsid w:val="00D47FFA"/>
    <w:rsid w:val="00D5016B"/>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139"/>
    <w:rsid w:val="00D5323C"/>
    <w:rsid w:val="00D5324B"/>
    <w:rsid w:val="00D532AB"/>
    <w:rsid w:val="00D532F6"/>
    <w:rsid w:val="00D53747"/>
    <w:rsid w:val="00D5382E"/>
    <w:rsid w:val="00D538BD"/>
    <w:rsid w:val="00D5398D"/>
    <w:rsid w:val="00D539BC"/>
    <w:rsid w:val="00D539DD"/>
    <w:rsid w:val="00D53B57"/>
    <w:rsid w:val="00D53CAD"/>
    <w:rsid w:val="00D53D3B"/>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80C"/>
    <w:rsid w:val="00D62883"/>
    <w:rsid w:val="00D629B2"/>
    <w:rsid w:val="00D629B7"/>
    <w:rsid w:val="00D62A4E"/>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EE"/>
    <w:rsid w:val="00D649F3"/>
    <w:rsid w:val="00D64A32"/>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AB"/>
    <w:rsid w:val="00D71FBE"/>
    <w:rsid w:val="00D7205D"/>
    <w:rsid w:val="00D72151"/>
    <w:rsid w:val="00D722E0"/>
    <w:rsid w:val="00D72302"/>
    <w:rsid w:val="00D723B0"/>
    <w:rsid w:val="00D723E0"/>
    <w:rsid w:val="00D72479"/>
    <w:rsid w:val="00D724D2"/>
    <w:rsid w:val="00D725B6"/>
    <w:rsid w:val="00D72705"/>
    <w:rsid w:val="00D7275E"/>
    <w:rsid w:val="00D727A0"/>
    <w:rsid w:val="00D72955"/>
    <w:rsid w:val="00D72D08"/>
    <w:rsid w:val="00D7317D"/>
    <w:rsid w:val="00D7355B"/>
    <w:rsid w:val="00D73659"/>
    <w:rsid w:val="00D73781"/>
    <w:rsid w:val="00D73786"/>
    <w:rsid w:val="00D73884"/>
    <w:rsid w:val="00D7388F"/>
    <w:rsid w:val="00D738F1"/>
    <w:rsid w:val="00D73907"/>
    <w:rsid w:val="00D73B0B"/>
    <w:rsid w:val="00D73B17"/>
    <w:rsid w:val="00D73B2B"/>
    <w:rsid w:val="00D73BE4"/>
    <w:rsid w:val="00D73D8A"/>
    <w:rsid w:val="00D73FAA"/>
    <w:rsid w:val="00D73FB0"/>
    <w:rsid w:val="00D74182"/>
    <w:rsid w:val="00D7431A"/>
    <w:rsid w:val="00D743BA"/>
    <w:rsid w:val="00D743C9"/>
    <w:rsid w:val="00D74600"/>
    <w:rsid w:val="00D74705"/>
    <w:rsid w:val="00D7480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196"/>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D5"/>
    <w:rsid w:val="00D80A2E"/>
    <w:rsid w:val="00D80A6B"/>
    <w:rsid w:val="00D80C39"/>
    <w:rsid w:val="00D80C4E"/>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DB5"/>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BE"/>
    <w:rsid w:val="00D85614"/>
    <w:rsid w:val="00D85739"/>
    <w:rsid w:val="00D85798"/>
    <w:rsid w:val="00D85A5E"/>
    <w:rsid w:val="00D85BBE"/>
    <w:rsid w:val="00D85CDB"/>
    <w:rsid w:val="00D85D48"/>
    <w:rsid w:val="00D85D5C"/>
    <w:rsid w:val="00D85D66"/>
    <w:rsid w:val="00D85D8D"/>
    <w:rsid w:val="00D86082"/>
    <w:rsid w:val="00D86182"/>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F5C"/>
    <w:rsid w:val="00D87F94"/>
    <w:rsid w:val="00D900FD"/>
    <w:rsid w:val="00D90124"/>
    <w:rsid w:val="00D90197"/>
    <w:rsid w:val="00D90443"/>
    <w:rsid w:val="00D90571"/>
    <w:rsid w:val="00D905E2"/>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C1E"/>
    <w:rsid w:val="00D93F38"/>
    <w:rsid w:val="00D93FAF"/>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76"/>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75"/>
    <w:rsid w:val="00DA1C3A"/>
    <w:rsid w:val="00DA1D1D"/>
    <w:rsid w:val="00DA1E87"/>
    <w:rsid w:val="00DA1FF3"/>
    <w:rsid w:val="00DA2330"/>
    <w:rsid w:val="00DA2461"/>
    <w:rsid w:val="00DA25B8"/>
    <w:rsid w:val="00DA275B"/>
    <w:rsid w:val="00DA2A6F"/>
    <w:rsid w:val="00DA2AB6"/>
    <w:rsid w:val="00DA2B8A"/>
    <w:rsid w:val="00DA2C59"/>
    <w:rsid w:val="00DA2CCD"/>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2A5"/>
    <w:rsid w:val="00DA52E2"/>
    <w:rsid w:val="00DA530C"/>
    <w:rsid w:val="00DA5386"/>
    <w:rsid w:val="00DA53B2"/>
    <w:rsid w:val="00DA542E"/>
    <w:rsid w:val="00DA54DA"/>
    <w:rsid w:val="00DA5739"/>
    <w:rsid w:val="00DA58A6"/>
    <w:rsid w:val="00DA59E4"/>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C2"/>
    <w:rsid w:val="00DB1273"/>
    <w:rsid w:val="00DB12C5"/>
    <w:rsid w:val="00DB1498"/>
    <w:rsid w:val="00DB1539"/>
    <w:rsid w:val="00DB16D8"/>
    <w:rsid w:val="00DB1755"/>
    <w:rsid w:val="00DB17A1"/>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7A2"/>
    <w:rsid w:val="00DB27EB"/>
    <w:rsid w:val="00DB28AA"/>
    <w:rsid w:val="00DB2B0F"/>
    <w:rsid w:val="00DB2C52"/>
    <w:rsid w:val="00DB2C9D"/>
    <w:rsid w:val="00DB2D25"/>
    <w:rsid w:val="00DB2DAA"/>
    <w:rsid w:val="00DB2DD8"/>
    <w:rsid w:val="00DB2E7C"/>
    <w:rsid w:val="00DB3439"/>
    <w:rsid w:val="00DB34DD"/>
    <w:rsid w:val="00DB35D2"/>
    <w:rsid w:val="00DB3636"/>
    <w:rsid w:val="00DB36EF"/>
    <w:rsid w:val="00DB3842"/>
    <w:rsid w:val="00DB3869"/>
    <w:rsid w:val="00DB3AE7"/>
    <w:rsid w:val="00DB3AEE"/>
    <w:rsid w:val="00DB3C65"/>
    <w:rsid w:val="00DB3C83"/>
    <w:rsid w:val="00DB3DAC"/>
    <w:rsid w:val="00DB3E32"/>
    <w:rsid w:val="00DB4001"/>
    <w:rsid w:val="00DB42E5"/>
    <w:rsid w:val="00DB437B"/>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BA"/>
    <w:rsid w:val="00DB5A01"/>
    <w:rsid w:val="00DB5A8E"/>
    <w:rsid w:val="00DB5AE7"/>
    <w:rsid w:val="00DB5C1E"/>
    <w:rsid w:val="00DB5CCC"/>
    <w:rsid w:val="00DB5EDB"/>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663"/>
    <w:rsid w:val="00DC1953"/>
    <w:rsid w:val="00DC21C3"/>
    <w:rsid w:val="00DC23A8"/>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DFB"/>
    <w:rsid w:val="00DC3F17"/>
    <w:rsid w:val="00DC4219"/>
    <w:rsid w:val="00DC44E5"/>
    <w:rsid w:val="00DC44F9"/>
    <w:rsid w:val="00DC4547"/>
    <w:rsid w:val="00DC485D"/>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632"/>
    <w:rsid w:val="00DC6A35"/>
    <w:rsid w:val="00DC6A8B"/>
    <w:rsid w:val="00DC6C8D"/>
    <w:rsid w:val="00DC6E01"/>
    <w:rsid w:val="00DC6E97"/>
    <w:rsid w:val="00DC6F22"/>
    <w:rsid w:val="00DC6FD6"/>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106E"/>
    <w:rsid w:val="00DD11F5"/>
    <w:rsid w:val="00DD126E"/>
    <w:rsid w:val="00DD14C1"/>
    <w:rsid w:val="00DD1995"/>
    <w:rsid w:val="00DD1A1F"/>
    <w:rsid w:val="00DD1B7A"/>
    <w:rsid w:val="00DD1C22"/>
    <w:rsid w:val="00DD1C53"/>
    <w:rsid w:val="00DD1D7A"/>
    <w:rsid w:val="00DD1D89"/>
    <w:rsid w:val="00DD1DC4"/>
    <w:rsid w:val="00DD1FDD"/>
    <w:rsid w:val="00DD209A"/>
    <w:rsid w:val="00DD2134"/>
    <w:rsid w:val="00DD221C"/>
    <w:rsid w:val="00DD2388"/>
    <w:rsid w:val="00DD24A8"/>
    <w:rsid w:val="00DD24FD"/>
    <w:rsid w:val="00DD2607"/>
    <w:rsid w:val="00DD2662"/>
    <w:rsid w:val="00DD2681"/>
    <w:rsid w:val="00DD288D"/>
    <w:rsid w:val="00DD2ABC"/>
    <w:rsid w:val="00DD2E55"/>
    <w:rsid w:val="00DD2E7F"/>
    <w:rsid w:val="00DD2EB6"/>
    <w:rsid w:val="00DD2FE6"/>
    <w:rsid w:val="00DD3059"/>
    <w:rsid w:val="00DD3163"/>
    <w:rsid w:val="00DD3187"/>
    <w:rsid w:val="00DD3575"/>
    <w:rsid w:val="00DD37ED"/>
    <w:rsid w:val="00DD3B74"/>
    <w:rsid w:val="00DD3C4B"/>
    <w:rsid w:val="00DD3C7D"/>
    <w:rsid w:val="00DD4536"/>
    <w:rsid w:val="00DD4575"/>
    <w:rsid w:val="00DD472A"/>
    <w:rsid w:val="00DD4829"/>
    <w:rsid w:val="00DD48D9"/>
    <w:rsid w:val="00DD4914"/>
    <w:rsid w:val="00DD4D9C"/>
    <w:rsid w:val="00DD4EAD"/>
    <w:rsid w:val="00DD503C"/>
    <w:rsid w:val="00DD52D3"/>
    <w:rsid w:val="00DD5331"/>
    <w:rsid w:val="00DD5466"/>
    <w:rsid w:val="00DD5513"/>
    <w:rsid w:val="00DD591A"/>
    <w:rsid w:val="00DD5F6D"/>
    <w:rsid w:val="00DD5FA7"/>
    <w:rsid w:val="00DD6132"/>
    <w:rsid w:val="00DD6239"/>
    <w:rsid w:val="00DD6431"/>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F4"/>
    <w:rsid w:val="00DD76E6"/>
    <w:rsid w:val="00DD7817"/>
    <w:rsid w:val="00DD785B"/>
    <w:rsid w:val="00DD7C29"/>
    <w:rsid w:val="00DD7D88"/>
    <w:rsid w:val="00DD7D9A"/>
    <w:rsid w:val="00DD7E3C"/>
    <w:rsid w:val="00DD7F26"/>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27"/>
    <w:rsid w:val="00DE1A9E"/>
    <w:rsid w:val="00DE206D"/>
    <w:rsid w:val="00DE20C6"/>
    <w:rsid w:val="00DE211F"/>
    <w:rsid w:val="00DE217F"/>
    <w:rsid w:val="00DE21D8"/>
    <w:rsid w:val="00DE2297"/>
    <w:rsid w:val="00DE22CF"/>
    <w:rsid w:val="00DE2570"/>
    <w:rsid w:val="00DE25E7"/>
    <w:rsid w:val="00DE260A"/>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B9F"/>
    <w:rsid w:val="00DE5DB0"/>
    <w:rsid w:val="00DE5E0A"/>
    <w:rsid w:val="00DE6372"/>
    <w:rsid w:val="00DE64FE"/>
    <w:rsid w:val="00DE65D6"/>
    <w:rsid w:val="00DE66D0"/>
    <w:rsid w:val="00DE66FF"/>
    <w:rsid w:val="00DE6974"/>
    <w:rsid w:val="00DE69E5"/>
    <w:rsid w:val="00DE6EF5"/>
    <w:rsid w:val="00DE718F"/>
    <w:rsid w:val="00DE71E5"/>
    <w:rsid w:val="00DE7788"/>
    <w:rsid w:val="00DE7790"/>
    <w:rsid w:val="00DE77CB"/>
    <w:rsid w:val="00DE7C5C"/>
    <w:rsid w:val="00DE7C7C"/>
    <w:rsid w:val="00DE7CF5"/>
    <w:rsid w:val="00DE7D45"/>
    <w:rsid w:val="00DE7D98"/>
    <w:rsid w:val="00DE7F52"/>
    <w:rsid w:val="00DE7F86"/>
    <w:rsid w:val="00DF009D"/>
    <w:rsid w:val="00DF01C9"/>
    <w:rsid w:val="00DF05E3"/>
    <w:rsid w:val="00DF0646"/>
    <w:rsid w:val="00DF0695"/>
    <w:rsid w:val="00DF06FE"/>
    <w:rsid w:val="00DF0747"/>
    <w:rsid w:val="00DF08AF"/>
    <w:rsid w:val="00DF0907"/>
    <w:rsid w:val="00DF0D52"/>
    <w:rsid w:val="00DF0ECC"/>
    <w:rsid w:val="00DF101B"/>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6D1"/>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34C"/>
    <w:rsid w:val="00DF6408"/>
    <w:rsid w:val="00DF656B"/>
    <w:rsid w:val="00DF674B"/>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E00013"/>
    <w:rsid w:val="00E00074"/>
    <w:rsid w:val="00E00097"/>
    <w:rsid w:val="00E001C0"/>
    <w:rsid w:val="00E0042C"/>
    <w:rsid w:val="00E005A5"/>
    <w:rsid w:val="00E00D17"/>
    <w:rsid w:val="00E00D1B"/>
    <w:rsid w:val="00E00DE7"/>
    <w:rsid w:val="00E00E80"/>
    <w:rsid w:val="00E00E92"/>
    <w:rsid w:val="00E01234"/>
    <w:rsid w:val="00E012E5"/>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273"/>
    <w:rsid w:val="00E02339"/>
    <w:rsid w:val="00E023DE"/>
    <w:rsid w:val="00E02555"/>
    <w:rsid w:val="00E02827"/>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3AB"/>
    <w:rsid w:val="00E065FD"/>
    <w:rsid w:val="00E0688A"/>
    <w:rsid w:val="00E06950"/>
    <w:rsid w:val="00E06977"/>
    <w:rsid w:val="00E06AC2"/>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100A1"/>
    <w:rsid w:val="00E10182"/>
    <w:rsid w:val="00E101CF"/>
    <w:rsid w:val="00E101E8"/>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7DA"/>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5F8"/>
    <w:rsid w:val="00E13716"/>
    <w:rsid w:val="00E137FC"/>
    <w:rsid w:val="00E13920"/>
    <w:rsid w:val="00E13D78"/>
    <w:rsid w:val="00E13E02"/>
    <w:rsid w:val="00E13EE3"/>
    <w:rsid w:val="00E140D9"/>
    <w:rsid w:val="00E1413D"/>
    <w:rsid w:val="00E14161"/>
    <w:rsid w:val="00E14175"/>
    <w:rsid w:val="00E14280"/>
    <w:rsid w:val="00E14298"/>
    <w:rsid w:val="00E142B5"/>
    <w:rsid w:val="00E14397"/>
    <w:rsid w:val="00E143E9"/>
    <w:rsid w:val="00E14429"/>
    <w:rsid w:val="00E144D5"/>
    <w:rsid w:val="00E144FC"/>
    <w:rsid w:val="00E14681"/>
    <w:rsid w:val="00E147E7"/>
    <w:rsid w:val="00E148B8"/>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4B"/>
    <w:rsid w:val="00E15C85"/>
    <w:rsid w:val="00E15CD1"/>
    <w:rsid w:val="00E15EFF"/>
    <w:rsid w:val="00E16033"/>
    <w:rsid w:val="00E162B8"/>
    <w:rsid w:val="00E1649E"/>
    <w:rsid w:val="00E164C1"/>
    <w:rsid w:val="00E16532"/>
    <w:rsid w:val="00E16666"/>
    <w:rsid w:val="00E166E5"/>
    <w:rsid w:val="00E1672F"/>
    <w:rsid w:val="00E167F0"/>
    <w:rsid w:val="00E16A9D"/>
    <w:rsid w:val="00E16CE6"/>
    <w:rsid w:val="00E1707D"/>
    <w:rsid w:val="00E171B3"/>
    <w:rsid w:val="00E173FE"/>
    <w:rsid w:val="00E174E5"/>
    <w:rsid w:val="00E17540"/>
    <w:rsid w:val="00E17687"/>
    <w:rsid w:val="00E17700"/>
    <w:rsid w:val="00E1778A"/>
    <w:rsid w:val="00E17814"/>
    <w:rsid w:val="00E1783B"/>
    <w:rsid w:val="00E178F2"/>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1A"/>
    <w:rsid w:val="00E21140"/>
    <w:rsid w:val="00E212CB"/>
    <w:rsid w:val="00E213B3"/>
    <w:rsid w:val="00E21657"/>
    <w:rsid w:val="00E21736"/>
    <w:rsid w:val="00E2183E"/>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2C"/>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33E"/>
    <w:rsid w:val="00E31483"/>
    <w:rsid w:val="00E315EE"/>
    <w:rsid w:val="00E31622"/>
    <w:rsid w:val="00E316B3"/>
    <w:rsid w:val="00E318B5"/>
    <w:rsid w:val="00E31B9B"/>
    <w:rsid w:val="00E31C1E"/>
    <w:rsid w:val="00E31C52"/>
    <w:rsid w:val="00E323D1"/>
    <w:rsid w:val="00E32516"/>
    <w:rsid w:val="00E3253E"/>
    <w:rsid w:val="00E325EA"/>
    <w:rsid w:val="00E32602"/>
    <w:rsid w:val="00E32648"/>
    <w:rsid w:val="00E328AA"/>
    <w:rsid w:val="00E32A46"/>
    <w:rsid w:val="00E32A56"/>
    <w:rsid w:val="00E32A95"/>
    <w:rsid w:val="00E32AE8"/>
    <w:rsid w:val="00E32BC7"/>
    <w:rsid w:val="00E32ED4"/>
    <w:rsid w:val="00E32F1B"/>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B7D"/>
    <w:rsid w:val="00E34DB1"/>
    <w:rsid w:val="00E34DE6"/>
    <w:rsid w:val="00E35103"/>
    <w:rsid w:val="00E35406"/>
    <w:rsid w:val="00E35425"/>
    <w:rsid w:val="00E35507"/>
    <w:rsid w:val="00E35D3F"/>
    <w:rsid w:val="00E35E5F"/>
    <w:rsid w:val="00E35EF6"/>
    <w:rsid w:val="00E35F8A"/>
    <w:rsid w:val="00E35FDD"/>
    <w:rsid w:val="00E3604F"/>
    <w:rsid w:val="00E36057"/>
    <w:rsid w:val="00E362AA"/>
    <w:rsid w:val="00E36320"/>
    <w:rsid w:val="00E36546"/>
    <w:rsid w:val="00E3677C"/>
    <w:rsid w:val="00E368BD"/>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90"/>
    <w:rsid w:val="00E406F0"/>
    <w:rsid w:val="00E408E4"/>
    <w:rsid w:val="00E40A05"/>
    <w:rsid w:val="00E40E5E"/>
    <w:rsid w:val="00E40ED0"/>
    <w:rsid w:val="00E40F98"/>
    <w:rsid w:val="00E40FEC"/>
    <w:rsid w:val="00E4113B"/>
    <w:rsid w:val="00E4124C"/>
    <w:rsid w:val="00E412E9"/>
    <w:rsid w:val="00E413B9"/>
    <w:rsid w:val="00E414F1"/>
    <w:rsid w:val="00E41516"/>
    <w:rsid w:val="00E4166E"/>
    <w:rsid w:val="00E41707"/>
    <w:rsid w:val="00E41BCA"/>
    <w:rsid w:val="00E41D46"/>
    <w:rsid w:val="00E41F3D"/>
    <w:rsid w:val="00E41F76"/>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9A9"/>
    <w:rsid w:val="00E45B88"/>
    <w:rsid w:val="00E45C7E"/>
    <w:rsid w:val="00E45D00"/>
    <w:rsid w:val="00E45D5F"/>
    <w:rsid w:val="00E45FF4"/>
    <w:rsid w:val="00E46388"/>
    <w:rsid w:val="00E4646B"/>
    <w:rsid w:val="00E46626"/>
    <w:rsid w:val="00E4688B"/>
    <w:rsid w:val="00E4688D"/>
    <w:rsid w:val="00E46922"/>
    <w:rsid w:val="00E469E8"/>
    <w:rsid w:val="00E46B0E"/>
    <w:rsid w:val="00E46B68"/>
    <w:rsid w:val="00E46C0E"/>
    <w:rsid w:val="00E46DF9"/>
    <w:rsid w:val="00E4720A"/>
    <w:rsid w:val="00E4736B"/>
    <w:rsid w:val="00E477FE"/>
    <w:rsid w:val="00E4781D"/>
    <w:rsid w:val="00E47934"/>
    <w:rsid w:val="00E47A1B"/>
    <w:rsid w:val="00E47B38"/>
    <w:rsid w:val="00E47BF4"/>
    <w:rsid w:val="00E50151"/>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9FF"/>
    <w:rsid w:val="00E51BAD"/>
    <w:rsid w:val="00E51BD8"/>
    <w:rsid w:val="00E51D0D"/>
    <w:rsid w:val="00E51DDD"/>
    <w:rsid w:val="00E51E44"/>
    <w:rsid w:val="00E51F99"/>
    <w:rsid w:val="00E521D7"/>
    <w:rsid w:val="00E521F9"/>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6A"/>
    <w:rsid w:val="00E54D6C"/>
    <w:rsid w:val="00E54F09"/>
    <w:rsid w:val="00E55009"/>
    <w:rsid w:val="00E550DD"/>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6FCB"/>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AC8"/>
    <w:rsid w:val="00E60B72"/>
    <w:rsid w:val="00E60C6B"/>
    <w:rsid w:val="00E60CB0"/>
    <w:rsid w:val="00E60E58"/>
    <w:rsid w:val="00E60E95"/>
    <w:rsid w:val="00E60EF8"/>
    <w:rsid w:val="00E60F76"/>
    <w:rsid w:val="00E610BE"/>
    <w:rsid w:val="00E61127"/>
    <w:rsid w:val="00E613B8"/>
    <w:rsid w:val="00E613D6"/>
    <w:rsid w:val="00E6147E"/>
    <w:rsid w:val="00E6163D"/>
    <w:rsid w:val="00E618C9"/>
    <w:rsid w:val="00E61A51"/>
    <w:rsid w:val="00E61A55"/>
    <w:rsid w:val="00E61AB8"/>
    <w:rsid w:val="00E61BA8"/>
    <w:rsid w:val="00E61C81"/>
    <w:rsid w:val="00E61DF9"/>
    <w:rsid w:val="00E61FBA"/>
    <w:rsid w:val="00E61FFF"/>
    <w:rsid w:val="00E621D8"/>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3CB8"/>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B1"/>
    <w:rsid w:val="00E668C4"/>
    <w:rsid w:val="00E66C19"/>
    <w:rsid w:val="00E66C5B"/>
    <w:rsid w:val="00E66D3B"/>
    <w:rsid w:val="00E66EF0"/>
    <w:rsid w:val="00E66F0B"/>
    <w:rsid w:val="00E66F7F"/>
    <w:rsid w:val="00E6715A"/>
    <w:rsid w:val="00E672AB"/>
    <w:rsid w:val="00E67344"/>
    <w:rsid w:val="00E673C6"/>
    <w:rsid w:val="00E67430"/>
    <w:rsid w:val="00E6743E"/>
    <w:rsid w:val="00E67461"/>
    <w:rsid w:val="00E674C2"/>
    <w:rsid w:val="00E6766E"/>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92F"/>
    <w:rsid w:val="00E709AE"/>
    <w:rsid w:val="00E70C24"/>
    <w:rsid w:val="00E70C80"/>
    <w:rsid w:val="00E70DB7"/>
    <w:rsid w:val="00E70F17"/>
    <w:rsid w:val="00E70F41"/>
    <w:rsid w:val="00E70F94"/>
    <w:rsid w:val="00E71067"/>
    <w:rsid w:val="00E710D5"/>
    <w:rsid w:val="00E7114F"/>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21EF"/>
    <w:rsid w:val="00E722C3"/>
    <w:rsid w:val="00E723C0"/>
    <w:rsid w:val="00E726AE"/>
    <w:rsid w:val="00E7270C"/>
    <w:rsid w:val="00E7279B"/>
    <w:rsid w:val="00E729DB"/>
    <w:rsid w:val="00E72A20"/>
    <w:rsid w:val="00E72AA0"/>
    <w:rsid w:val="00E72D40"/>
    <w:rsid w:val="00E72D52"/>
    <w:rsid w:val="00E72F38"/>
    <w:rsid w:val="00E72FB8"/>
    <w:rsid w:val="00E7311C"/>
    <w:rsid w:val="00E7328C"/>
    <w:rsid w:val="00E7332C"/>
    <w:rsid w:val="00E734C5"/>
    <w:rsid w:val="00E735E5"/>
    <w:rsid w:val="00E73ABA"/>
    <w:rsid w:val="00E73C54"/>
    <w:rsid w:val="00E73DBF"/>
    <w:rsid w:val="00E73E04"/>
    <w:rsid w:val="00E73E17"/>
    <w:rsid w:val="00E73E5B"/>
    <w:rsid w:val="00E74159"/>
    <w:rsid w:val="00E742E0"/>
    <w:rsid w:val="00E743CC"/>
    <w:rsid w:val="00E74771"/>
    <w:rsid w:val="00E74795"/>
    <w:rsid w:val="00E747FC"/>
    <w:rsid w:val="00E74AFD"/>
    <w:rsid w:val="00E74C0F"/>
    <w:rsid w:val="00E74D61"/>
    <w:rsid w:val="00E74D70"/>
    <w:rsid w:val="00E74DD4"/>
    <w:rsid w:val="00E74E29"/>
    <w:rsid w:val="00E74E81"/>
    <w:rsid w:val="00E75022"/>
    <w:rsid w:val="00E75049"/>
    <w:rsid w:val="00E7513E"/>
    <w:rsid w:val="00E7514B"/>
    <w:rsid w:val="00E75345"/>
    <w:rsid w:val="00E75456"/>
    <w:rsid w:val="00E7587B"/>
    <w:rsid w:val="00E758D3"/>
    <w:rsid w:val="00E758E9"/>
    <w:rsid w:val="00E75987"/>
    <w:rsid w:val="00E75B84"/>
    <w:rsid w:val="00E75D6F"/>
    <w:rsid w:val="00E75D8C"/>
    <w:rsid w:val="00E75EB3"/>
    <w:rsid w:val="00E76016"/>
    <w:rsid w:val="00E76314"/>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7DE"/>
    <w:rsid w:val="00E7791B"/>
    <w:rsid w:val="00E77BBC"/>
    <w:rsid w:val="00E77C3E"/>
    <w:rsid w:val="00E77C42"/>
    <w:rsid w:val="00E77E54"/>
    <w:rsid w:val="00E8006A"/>
    <w:rsid w:val="00E802C6"/>
    <w:rsid w:val="00E802D0"/>
    <w:rsid w:val="00E8030C"/>
    <w:rsid w:val="00E803BA"/>
    <w:rsid w:val="00E8089B"/>
    <w:rsid w:val="00E808E6"/>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50"/>
    <w:rsid w:val="00E821FD"/>
    <w:rsid w:val="00E82404"/>
    <w:rsid w:val="00E82618"/>
    <w:rsid w:val="00E8264C"/>
    <w:rsid w:val="00E8274B"/>
    <w:rsid w:val="00E827EC"/>
    <w:rsid w:val="00E82828"/>
    <w:rsid w:val="00E82844"/>
    <w:rsid w:val="00E82A1E"/>
    <w:rsid w:val="00E82CE6"/>
    <w:rsid w:val="00E82D1B"/>
    <w:rsid w:val="00E82D5D"/>
    <w:rsid w:val="00E82E68"/>
    <w:rsid w:val="00E82ED2"/>
    <w:rsid w:val="00E82EE8"/>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9EF"/>
    <w:rsid w:val="00E84A56"/>
    <w:rsid w:val="00E84C73"/>
    <w:rsid w:val="00E84E51"/>
    <w:rsid w:val="00E84E97"/>
    <w:rsid w:val="00E84EDE"/>
    <w:rsid w:val="00E84EE0"/>
    <w:rsid w:val="00E8506A"/>
    <w:rsid w:val="00E850E9"/>
    <w:rsid w:val="00E852EB"/>
    <w:rsid w:val="00E852FF"/>
    <w:rsid w:val="00E858C8"/>
    <w:rsid w:val="00E85A93"/>
    <w:rsid w:val="00E85A99"/>
    <w:rsid w:val="00E85B94"/>
    <w:rsid w:val="00E85C6C"/>
    <w:rsid w:val="00E85CB0"/>
    <w:rsid w:val="00E85F04"/>
    <w:rsid w:val="00E8646F"/>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CFA"/>
    <w:rsid w:val="00E92E21"/>
    <w:rsid w:val="00E92F09"/>
    <w:rsid w:val="00E92FCE"/>
    <w:rsid w:val="00E93037"/>
    <w:rsid w:val="00E930E8"/>
    <w:rsid w:val="00E9320C"/>
    <w:rsid w:val="00E93214"/>
    <w:rsid w:val="00E93347"/>
    <w:rsid w:val="00E935C4"/>
    <w:rsid w:val="00E93A34"/>
    <w:rsid w:val="00E93B1C"/>
    <w:rsid w:val="00E93ECC"/>
    <w:rsid w:val="00E93FD6"/>
    <w:rsid w:val="00E940B2"/>
    <w:rsid w:val="00E940C5"/>
    <w:rsid w:val="00E94187"/>
    <w:rsid w:val="00E942AE"/>
    <w:rsid w:val="00E944B8"/>
    <w:rsid w:val="00E9459B"/>
    <w:rsid w:val="00E94900"/>
    <w:rsid w:val="00E94ED8"/>
    <w:rsid w:val="00E94F0A"/>
    <w:rsid w:val="00E950FB"/>
    <w:rsid w:val="00E95420"/>
    <w:rsid w:val="00E9546A"/>
    <w:rsid w:val="00E95542"/>
    <w:rsid w:val="00E95579"/>
    <w:rsid w:val="00E9580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212"/>
    <w:rsid w:val="00E964E2"/>
    <w:rsid w:val="00E968FB"/>
    <w:rsid w:val="00E96937"/>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52"/>
    <w:rsid w:val="00E97F99"/>
    <w:rsid w:val="00EA0016"/>
    <w:rsid w:val="00EA0276"/>
    <w:rsid w:val="00EA029A"/>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A9"/>
    <w:rsid w:val="00EA32F0"/>
    <w:rsid w:val="00EA3384"/>
    <w:rsid w:val="00EA33A8"/>
    <w:rsid w:val="00EA34C4"/>
    <w:rsid w:val="00EA34D5"/>
    <w:rsid w:val="00EA358C"/>
    <w:rsid w:val="00EA35DD"/>
    <w:rsid w:val="00EA3977"/>
    <w:rsid w:val="00EA398D"/>
    <w:rsid w:val="00EA3A33"/>
    <w:rsid w:val="00EA3D07"/>
    <w:rsid w:val="00EA3D26"/>
    <w:rsid w:val="00EA3D4C"/>
    <w:rsid w:val="00EA3DC8"/>
    <w:rsid w:val="00EA3E10"/>
    <w:rsid w:val="00EA3ECE"/>
    <w:rsid w:val="00EA3FAF"/>
    <w:rsid w:val="00EA3FD8"/>
    <w:rsid w:val="00EA4010"/>
    <w:rsid w:val="00EA40C3"/>
    <w:rsid w:val="00EA424A"/>
    <w:rsid w:val="00EA46C5"/>
    <w:rsid w:val="00EA4927"/>
    <w:rsid w:val="00EA4A7C"/>
    <w:rsid w:val="00EA4B6F"/>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490"/>
    <w:rsid w:val="00EB16F9"/>
    <w:rsid w:val="00EB18C3"/>
    <w:rsid w:val="00EB18C4"/>
    <w:rsid w:val="00EB1945"/>
    <w:rsid w:val="00EB1A35"/>
    <w:rsid w:val="00EB1BB3"/>
    <w:rsid w:val="00EB1BF6"/>
    <w:rsid w:val="00EB1EA6"/>
    <w:rsid w:val="00EB2174"/>
    <w:rsid w:val="00EB2195"/>
    <w:rsid w:val="00EB2337"/>
    <w:rsid w:val="00EB2484"/>
    <w:rsid w:val="00EB252A"/>
    <w:rsid w:val="00EB263D"/>
    <w:rsid w:val="00EB279F"/>
    <w:rsid w:val="00EB2A6E"/>
    <w:rsid w:val="00EB2C8E"/>
    <w:rsid w:val="00EB2D4A"/>
    <w:rsid w:val="00EB2DF8"/>
    <w:rsid w:val="00EB2E0F"/>
    <w:rsid w:val="00EB2EB6"/>
    <w:rsid w:val="00EB2F03"/>
    <w:rsid w:val="00EB31B2"/>
    <w:rsid w:val="00EB3235"/>
    <w:rsid w:val="00EB33DF"/>
    <w:rsid w:val="00EB3455"/>
    <w:rsid w:val="00EB3469"/>
    <w:rsid w:val="00EB356D"/>
    <w:rsid w:val="00EB35F1"/>
    <w:rsid w:val="00EB3743"/>
    <w:rsid w:val="00EB37D8"/>
    <w:rsid w:val="00EB3890"/>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44"/>
    <w:rsid w:val="00EB55A3"/>
    <w:rsid w:val="00EB566E"/>
    <w:rsid w:val="00EB5692"/>
    <w:rsid w:val="00EB581C"/>
    <w:rsid w:val="00EB59A9"/>
    <w:rsid w:val="00EB5A9D"/>
    <w:rsid w:val="00EB5B4A"/>
    <w:rsid w:val="00EB5BC7"/>
    <w:rsid w:val="00EB5D6E"/>
    <w:rsid w:val="00EB5DD1"/>
    <w:rsid w:val="00EB5DFE"/>
    <w:rsid w:val="00EB5F66"/>
    <w:rsid w:val="00EB61BF"/>
    <w:rsid w:val="00EB626E"/>
    <w:rsid w:val="00EB62CA"/>
    <w:rsid w:val="00EB643E"/>
    <w:rsid w:val="00EB6474"/>
    <w:rsid w:val="00EB682A"/>
    <w:rsid w:val="00EB6D28"/>
    <w:rsid w:val="00EB6FC9"/>
    <w:rsid w:val="00EB705F"/>
    <w:rsid w:val="00EB732B"/>
    <w:rsid w:val="00EB7610"/>
    <w:rsid w:val="00EB77F7"/>
    <w:rsid w:val="00EB797B"/>
    <w:rsid w:val="00EB7C03"/>
    <w:rsid w:val="00EB7C92"/>
    <w:rsid w:val="00EC00C8"/>
    <w:rsid w:val="00EC06D9"/>
    <w:rsid w:val="00EC076C"/>
    <w:rsid w:val="00EC081C"/>
    <w:rsid w:val="00EC082B"/>
    <w:rsid w:val="00EC08F4"/>
    <w:rsid w:val="00EC0931"/>
    <w:rsid w:val="00EC0A25"/>
    <w:rsid w:val="00EC0A46"/>
    <w:rsid w:val="00EC0A58"/>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184"/>
    <w:rsid w:val="00EC21B7"/>
    <w:rsid w:val="00EC2389"/>
    <w:rsid w:val="00EC247C"/>
    <w:rsid w:val="00EC255E"/>
    <w:rsid w:val="00EC2856"/>
    <w:rsid w:val="00EC2A66"/>
    <w:rsid w:val="00EC2D19"/>
    <w:rsid w:val="00EC2DA9"/>
    <w:rsid w:val="00EC2DB6"/>
    <w:rsid w:val="00EC2E06"/>
    <w:rsid w:val="00EC2EF7"/>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847"/>
    <w:rsid w:val="00EC4898"/>
    <w:rsid w:val="00EC492D"/>
    <w:rsid w:val="00EC4953"/>
    <w:rsid w:val="00EC497E"/>
    <w:rsid w:val="00EC4C45"/>
    <w:rsid w:val="00EC4C47"/>
    <w:rsid w:val="00EC4C88"/>
    <w:rsid w:val="00EC4CD2"/>
    <w:rsid w:val="00EC4E23"/>
    <w:rsid w:val="00EC4F59"/>
    <w:rsid w:val="00EC4F79"/>
    <w:rsid w:val="00EC4F8D"/>
    <w:rsid w:val="00EC571B"/>
    <w:rsid w:val="00EC580D"/>
    <w:rsid w:val="00EC581C"/>
    <w:rsid w:val="00EC59E4"/>
    <w:rsid w:val="00EC5C44"/>
    <w:rsid w:val="00EC5D0E"/>
    <w:rsid w:val="00EC5F65"/>
    <w:rsid w:val="00EC5FB6"/>
    <w:rsid w:val="00EC6012"/>
    <w:rsid w:val="00EC61CD"/>
    <w:rsid w:val="00EC62CD"/>
    <w:rsid w:val="00EC62F1"/>
    <w:rsid w:val="00EC63D5"/>
    <w:rsid w:val="00EC63F0"/>
    <w:rsid w:val="00EC658B"/>
    <w:rsid w:val="00EC65EF"/>
    <w:rsid w:val="00EC67DE"/>
    <w:rsid w:val="00EC6858"/>
    <w:rsid w:val="00EC68ED"/>
    <w:rsid w:val="00EC69AD"/>
    <w:rsid w:val="00EC69EB"/>
    <w:rsid w:val="00EC6A3E"/>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51C"/>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13A"/>
    <w:rsid w:val="00ED35DE"/>
    <w:rsid w:val="00ED3609"/>
    <w:rsid w:val="00ED3703"/>
    <w:rsid w:val="00ED3820"/>
    <w:rsid w:val="00ED38D8"/>
    <w:rsid w:val="00ED38FE"/>
    <w:rsid w:val="00ED3902"/>
    <w:rsid w:val="00ED3955"/>
    <w:rsid w:val="00ED3C4C"/>
    <w:rsid w:val="00ED3F34"/>
    <w:rsid w:val="00ED3F5F"/>
    <w:rsid w:val="00ED40B8"/>
    <w:rsid w:val="00ED4310"/>
    <w:rsid w:val="00ED437A"/>
    <w:rsid w:val="00ED44E8"/>
    <w:rsid w:val="00ED463B"/>
    <w:rsid w:val="00ED4702"/>
    <w:rsid w:val="00ED4777"/>
    <w:rsid w:val="00ED4888"/>
    <w:rsid w:val="00ED48AE"/>
    <w:rsid w:val="00ED4C59"/>
    <w:rsid w:val="00ED4C95"/>
    <w:rsid w:val="00ED4F8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5DC"/>
    <w:rsid w:val="00ED6616"/>
    <w:rsid w:val="00ED6682"/>
    <w:rsid w:val="00ED6AB9"/>
    <w:rsid w:val="00ED6BCA"/>
    <w:rsid w:val="00ED6C4F"/>
    <w:rsid w:val="00ED6C6C"/>
    <w:rsid w:val="00ED6E1A"/>
    <w:rsid w:val="00ED7003"/>
    <w:rsid w:val="00ED7293"/>
    <w:rsid w:val="00ED733C"/>
    <w:rsid w:val="00ED7368"/>
    <w:rsid w:val="00ED7494"/>
    <w:rsid w:val="00ED7640"/>
    <w:rsid w:val="00ED77D3"/>
    <w:rsid w:val="00ED7839"/>
    <w:rsid w:val="00ED787F"/>
    <w:rsid w:val="00ED79FA"/>
    <w:rsid w:val="00ED7D9A"/>
    <w:rsid w:val="00ED7E76"/>
    <w:rsid w:val="00EE0437"/>
    <w:rsid w:val="00EE0478"/>
    <w:rsid w:val="00EE0766"/>
    <w:rsid w:val="00EE0B59"/>
    <w:rsid w:val="00EE0C05"/>
    <w:rsid w:val="00EE0C6A"/>
    <w:rsid w:val="00EE0C7F"/>
    <w:rsid w:val="00EE0D09"/>
    <w:rsid w:val="00EE0EA8"/>
    <w:rsid w:val="00EE0EF2"/>
    <w:rsid w:val="00EE0F43"/>
    <w:rsid w:val="00EE0F87"/>
    <w:rsid w:val="00EE107E"/>
    <w:rsid w:val="00EE1192"/>
    <w:rsid w:val="00EE124A"/>
    <w:rsid w:val="00EE14FA"/>
    <w:rsid w:val="00EE16D2"/>
    <w:rsid w:val="00EE17D3"/>
    <w:rsid w:val="00EE1893"/>
    <w:rsid w:val="00EE1A19"/>
    <w:rsid w:val="00EE1A92"/>
    <w:rsid w:val="00EE1AE7"/>
    <w:rsid w:val="00EE1B18"/>
    <w:rsid w:val="00EE1BC4"/>
    <w:rsid w:val="00EE1C32"/>
    <w:rsid w:val="00EE1D94"/>
    <w:rsid w:val="00EE1E5E"/>
    <w:rsid w:val="00EE1FB0"/>
    <w:rsid w:val="00EE2063"/>
    <w:rsid w:val="00EE2147"/>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279"/>
    <w:rsid w:val="00EE434B"/>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AAC"/>
    <w:rsid w:val="00EE5CB2"/>
    <w:rsid w:val="00EE5DB8"/>
    <w:rsid w:val="00EE5F26"/>
    <w:rsid w:val="00EE60E8"/>
    <w:rsid w:val="00EE612F"/>
    <w:rsid w:val="00EE61C8"/>
    <w:rsid w:val="00EE61D4"/>
    <w:rsid w:val="00EE620E"/>
    <w:rsid w:val="00EE630E"/>
    <w:rsid w:val="00EE64DF"/>
    <w:rsid w:val="00EE66A8"/>
    <w:rsid w:val="00EE6A4F"/>
    <w:rsid w:val="00EE6C55"/>
    <w:rsid w:val="00EE6C8A"/>
    <w:rsid w:val="00EE6CDB"/>
    <w:rsid w:val="00EE7075"/>
    <w:rsid w:val="00EE7143"/>
    <w:rsid w:val="00EE719E"/>
    <w:rsid w:val="00EE7221"/>
    <w:rsid w:val="00EE7498"/>
    <w:rsid w:val="00EE74AC"/>
    <w:rsid w:val="00EE766A"/>
    <w:rsid w:val="00EE78AE"/>
    <w:rsid w:val="00EE7A2C"/>
    <w:rsid w:val="00EE7B61"/>
    <w:rsid w:val="00EE7BFA"/>
    <w:rsid w:val="00EE7DC1"/>
    <w:rsid w:val="00EE7E07"/>
    <w:rsid w:val="00EF0036"/>
    <w:rsid w:val="00EF0224"/>
    <w:rsid w:val="00EF0409"/>
    <w:rsid w:val="00EF0683"/>
    <w:rsid w:val="00EF06E0"/>
    <w:rsid w:val="00EF072D"/>
    <w:rsid w:val="00EF075A"/>
    <w:rsid w:val="00EF082A"/>
    <w:rsid w:val="00EF0904"/>
    <w:rsid w:val="00EF09BB"/>
    <w:rsid w:val="00EF0D69"/>
    <w:rsid w:val="00EF0D9D"/>
    <w:rsid w:val="00EF0E77"/>
    <w:rsid w:val="00EF0F40"/>
    <w:rsid w:val="00EF0F63"/>
    <w:rsid w:val="00EF12C7"/>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A4F"/>
    <w:rsid w:val="00EF2AAB"/>
    <w:rsid w:val="00EF2B48"/>
    <w:rsid w:val="00EF2C26"/>
    <w:rsid w:val="00EF2DBA"/>
    <w:rsid w:val="00EF2E8C"/>
    <w:rsid w:val="00EF308B"/>
    <w:rsid w:val="00EF31FD"/>
    <w:rsid w:val="00EF33CA"/>
    <w:rsid w:val="00EF33CC"/>
    <w:rsid w:val="00EF344A"/>
    <w:rsid w:val="00EF358B"/>
    <w:rsid w:val="00EF383F"/>
    <w:rsid w:val="00EF398A"/>
    <w:rsid w:val="00EF3A21"/>
    <w:rsid w:val="00EF3BEF"/>
    <w:rsid w:val="00EF3C25"/>
    <w:rsid w:val="00EF3CF8"/>
    <w:rsid w:val="00EF3E29"/>
    <w:rsid w:val="00EF3FA7"/>
    <w:rsid w:val="00EF4234"/>
    <w:rsid w:val="00EF42D1"/>
    <w:rsid w:val="00EF4454"/>
    <w:rsid w:val="00EF4482"/>
    <w:rsid w:val="00EF458D"/>
    <w:rsid w:val="00EF4A52"/>
    <w:rsid w:val="00EF4BF0"/>
    <w:rsid w:val="00EF4CBE"/>
    <w:rsid w:val="00EF4CEC"/>
    <w:rsid w:val="00EF4D6D"/>
    <w:rsid w:val="00EF4EB3"/>
    <w:rsid w:val="00EF50FD"/>
    <w:rsid w:val="00EF520C"/>
    <w:rsid w:val="00EF5313"/>
    <w:rsid w:val="00EF5391"/>
    <w:rsid w:val="00EF548C"/>
    <w:rsid w:val="00EF5491"/>
    <w:rsid w:val="00EF5524"/>
    <w:rsid w:val="00EF55CC"/>
    <w:rsid w:val="00EF55D2"/>
    <w:rsid w:val="00EF5637"/>
    <w:rsid w:val="00EF59AF"/>
    <w:rsid w:val="00EF5AA2"/>
    <w:rsid w:val="00EF5B4A"/>
    <w:rsid w:val="00EF5D3E"/>
    <w:rsid w:val="00EF5FC6"/>
    <w:rsid w:val="00EF6029"/>
    <w:rsid w:val="00EF62DC"/>
    <w:rsid w:val="00EF62E5"/>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F00037"/>
    <w:rsid w:val="00F000C1"/>
    <w:rsid w:val="00F00311"/>
    <w:rsid w:val="00F00312"/>
    <w:rsid w:val="00F004B3"/>
    <w:rsid w:val="00F005E9"/>
    <w:rsid w:val="00F00664"/>
    <w:rsid w:val="00F008D9"/>
    <w:rsid w:val="00F0094A"/>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CBB"/>
    <w:rsid w:val="00F01E85"/>
    <w:rsid w:val="00F02078"/>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5128"/>
    <w:rsid w:val="00F0520E"/>
    <w:rsid w:val="00F05417"/>
    <w:rsid w:val="00F05462"/>
    <w:rsid w:val="00F0546F"/>
    <w:rsid w:val="00F0564D"/>
    <w:rsid w:val="00F057F0"/>
    <w:rsid w:val="00F059D1"/>
    <w:rsid w:val="00F059FD"/>
    <w:rsid w:val="00F05A4D"/>
    <w:rsid w:val="00F05B2F"/>
    <w:rsid w:val="00F05C65"/>
    <w:rsid w:val="00F05E8E"/>
    <w:rsid w:val="00F05EC6"/>
    <w:rsid w:val="00F060B9"/>
    <w:rsid w:val="00F06345"/>
    <w:rsid w:val="00F063E2"/>
    <w:rsid w:val="00F06573"/>
    <w:rsid w:val="00F06852"/>
    <w:rsid w:val="00F069F4"/>
    <w:rsid w:val="00F06ABE"/>
    <w:rsid w:val="00F06C1A"/>
    <w:rsid w:val="00F06CF9"/>
    <w:rsid w:val="00F06DB3"/>
    <w:rsid w:val="00F06EB8"/>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CBD"/>
    <w:rsid w:val="00F13EC3"/>
    <w:rsid w:val="00F13F80"/>
    <w:rsid w:val="00F14003"/>
    <w:rsid w:val="00F1427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558"/>
    <w:rsid w:val="00F166A7"/>
    <w:rsid w:val="00F1672D"/>
    <w:rsid w:val="00F16858"/>
    <w:rsid w:val="00F16985"/>
    <w:rsid w:val="00F16AB1"/>
    <w:rsid w:val="00F16ADA"/>
    <w:rsid w:val="00F16C46"/>
    <w:rsid w:val="00F16D2B"/>
    <w:rsid w:val="00F16D3B"/>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26E"/>
    <w:rsid w:val="00F202B8"/>
    <w:rsid w:val="00F203D0"/>
    <w:rsid w:val="00F2050A"/>
    <w:rsid w:val="00F206FC"/>
    <w:rsid w:val="00F207A2"/>
    <w:rsid w:val="00F207E7"/>
    <w:rsid w:val="00F2083A"/>
    <w:rsid w:val="00F2090F"/>
    <w:rsid w:val="00F20B45"/>
    <w:rsid w:val="00F20BEF"/>
    <w:rsid w:val="00F20EEB"/>
    <w:rsid w:val="00F21040"/>
    <w:rsid w:val="00F210E2"/>
    <w:rsid w:val="00F21786"/>
    <w:rsid w:val="00F217D7"/>
    <w:rsid w:val="00F21A12"/>
    <w:rsid w:val="00F21AAF"/>
    <w:rsid w:val="00F21AD2"/>
    <w:rsid w:val="00F21B66"/>
    <w:rsid w:val="00F21CE8"/>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3D4"/>
    <w:rsid w:val="00F25412"/>
    <w:rsid w:val="00F2541D"/>
    <w:rsid w:val="00F255C7"/>
    <w:rsid w:val="00F2562B"/>
    <w:rsid w:val="00F256A6"/>
    <w:rsid w:val="00F256D2"/>
    <w:rsid w:val="00F25858"/>
    <w:rsid w:val="00F258B7"/>
    <w:rsid w:val="00F25A09"/>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F5"/>
    <w:rsid w:val="00F30249"/>
    <w:rsid w:val="00F302B2"/>
    <w:rsid w:val="00F30379"/>
    <w:rsid w:val="00F303FB"/>
    <w:rsid w:val="00F30421"/>
    <w:rsid w:val="00F304E2"/>
    <w:rsid w:val="00F30A94"/>
    <w:rsid w:val="00F30AC0"/>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C0"/>
    <w:rsid w:val="00F332A0"/>
    <w:rsid w:val="00F332A7"/>
    <w:rsid w:val="00F338BB"/>
    <w:rsid w:val="00F33C0D"/>
    <w:rsid w:val="00F33CD8"/>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344"/>
    <w:rsid w:val="00F3539F"/>
    <w:rsid w:val="00F354CB"/>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EA7"/>
    <w:rsid w:val="00F36EE7"/>
    <w:rsid w:val="00F37012"/>
    <w:rsid w:val="00F371B4"/>
    <w:rsid w:val="00F371C6"/>
    <w:rsid w:val="00F37255"/>
    <w:rsid w:val="00F37284"/>
    <w:rsid w:val="00F372E0"/>
    <w:rsid w:val="00F3764A"/>
    <w:rsid w:val="00F37656"/>
    <w:rsid w:val="00F376DF"/>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F6D"/>
    <w:rsid w:val="00F41264"/>
    <w:rsid w:val="00F413C9"/>
    <w:rsid w:val="00F41671"/>
    <w:rsid w:val="00F418A0"/>
    <w:rsid w:val="00F418D1"/>
    <w:rsid w:val="00F41915"/>
    <w:rsid w:val="00F41971"/>
    <w:rsid w:val="00F41BAD"/>
    <w:rsid w:val="00F41CCB"/>
    <w:rsid w:val="00F41D68"/>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FA7"/>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32"/>
    <w:rsid w:val="00F47D5B"/>
    <w:rsid w:val="00F47E70"/>
    <w:rsid w:val="00F47E73"/>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A6B"/>
    <w:rsid w:val="00F51AB7"/>
    <w:rsid w:val="00F51CC7"/>
    <w:rsid w:val="00F51CED"/>
    <w:rsid w:val="00F51CF7"/>
    <w:rsid w:val="00F51E34"/>
    <w:rsid w:val="00F51EF2"/>
    <w:rsid w:val="00F51FA5"/>
    <w:rsid w:val="00F51FF7"/>
    <w:rsid w:val="00F523D2"/>
    <w:rsid w:val="00F523E2"/>
    <w:rsid w:val="00F5245F"/>
    <w:rsid w:val="00F524A0"/>
    <w:rsid w:val="00F5276E"/>
    <w:rsid w:val="00F5282A"/>
    <w:rsid w:val="00F5282F"/>
    <w:rsid w:val="00F52843"/>
    <w:rsid w:val="00F5297F"/>
    <w:rsid w:val="00F529B5"/>
    <w:rsid w:val="00F529BD"/>
    <w:rsid w:val="00F529E0"/>
    <w:rsid w:val="00F52AC8"/>
    <w:rsid w:val="00F52D40"/>
    <w:rsid w:val="00F52D92"/>
    <w:rsid w:val="00F52F81"/>
    <w:rsid w:val="00F531DC"/>
    <w:rsid w:val="00F532D5"/>
    <w:rsid w:val="00F5336C"/>
    <w:rsid w:val="00F53396"/>
    <w:rsid w:val="00F53405"/>
    <w:rsid w:val="00F5374D"/>
    <w:rsid w:val="00F538B1"/>
    <w:rsid w:val="00F53A8D"/>
    <w:rsid w:val="00F53D37"/>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505B"/>
    <w:rsid w:val="00F550F3"/>
    <w:rsid w:val="00F550F8"/>
    <w:rsid w:val="00F552B9"/>
    <w:rsid w:val="00F553F2"/>
    <w:rsid w:val="00F55882"/>
    <w:rsid w:val="00F558E1"/>
    <w:rsid w:val="00F55A1A"/>
    <w:rsid w:val="00F55AE7"/>
    <w:rsid w:val="00F55BE4"/>
    <w:rsid w:val="00F55C0F"/>
    <w:rsid w:val="00F55DC1"/>
    <w:rsid w:val="00F56238"/>
    <w:rsid w:val="00F5623E"/>
    <w:rsid w:val="00F56240"/>
    <w:rsid w:val="00F5627D"/>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D"/>
    <w:rsid w:val="00F61504"/>
    <w:rsid w:val="00F615E0"/>
    <w:rsid w:val="00F61704"/>
    <w:rsid w:val="00F61761"/>
    <w:rsid w:val="00F6184D"/>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A0"/>
    <w:rsid w:val="00F62F1B"/>
    <w:rsid w:val="00F63134"/>
    <w:rsid w:val="00F634F4"/>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E68"/>
    <w:rsid w:val="00F70EDF"/>
    <w:rsid w:val="00F70EE2"/>
    <w:rsid w:val="00F70FCC"/>
    <w:rsid w:val="00F7104B"/>
    <w:rsid w:val="00F7130A"/>
    <w:rsid w:val="00F716ED"/>
    <w:rsid w:val="00F71812"/>
    <w:rsid w:val="00F71956"/>
    <w:rsid w:val="00F7195F"/>
    <w:rsid w:val="00F71B76"/>
    <w:rsid w:val="00F71B86"/>
    <w:rsid w:val="00F71BB6"/>
    <w:rsid w:val="00F71F5E"/>
    <w:rsid w:val="00F72069"/>
    <w:rsid w:val="00F7215D"/>
    <w:rsid w:val="00F722F5"/>
    <w:rsid w:val="00F7230E"/>
    <w:rsid w:val="00F723C2"/>
    <w:rsid w:val="00F72515"/>
    <w:rsid w:val="00F72570"/>
    <w:rsid w:val="00F7281C"/>
    <w:rsid w:val="00F72860"/>
    <w:rsid w:val="00F728B6"/>
    <w:rsid w:val="00F7294E"/>
    <w:rsid w:val="00F72E7C"/>
    <w:rsid w:val="00F73017"/>
    <w:rsid w:val="00F730D9"/>
    <w:rsid w:val="00F73345"/>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CBC"/>
    <w:rsid w:val="00F76D74"/>
    <w:rsid w:val="00F76DA3"/>
    <w:rsid w:val="00F76FDE"/>
    <w:rsid w:val="00F7703B"/>
    <w:rsid w:val="00F770E5"/>
    <w:rsid w:val="00F771D0"/>
    <w:rsid w:val="00F771E9"/>
    <w:rsid w:val="00F77207"/>
    <w:rsid w:val="00F77243"/>
    <w:rsid w:val="00F772F7"/>
    <w:rsid w:val="00F7736B"/>
    <w:rsid w:val="00F774E5"/>
    <w:rsid w:val="00F77592"/>
    <w:rsid w:val="00F7767F"/>
    <w:rsid w:val="00F77693"/>
    <w:rsid w:val="00F777B9"/>
    <w:rsid w:val="00F777BF"/>
    <w:rsid w:val="00F778F3"/>
    <w:rsid w:val="00F779D0"/>
    <w:rsid w:val="00F77A71"/>
    <w:rsid w:val="00F77D84"/>
    <w:rsid w:val="00F77E4F"/>
    <w:rsid w:val="00F77FC6"/>
    <w:rsid w:val="00F8008F"/>
    <w:rsid w:val="00F800CA"/>
    <w:rsid w:val="00F801A8"/>
    <w:rsid w:val="00F80234"/>
    <w:rsid w:val="00F8031E"/>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C9"/>
    <w:rsid w:val="00F81754"/>
    <w:rsid w:val="00F8178C"/>
    <w:rsid w:val="00F81CB0"/>
    <w:rsid w:val="00F81E95"/>
    <w:rsid w:val="00F81F61"/>
    <w:rsid w:val="00F821C9"/>
    <w:rsid w:val="00F8237A"/>
    <w:rsid w:val="00F824AB"/>
    <w:rsid w:val="00F82559"/>
    <w:rsid w:val="00F82563"/>
    <w:rsid w:val="00F826EA"/>
    <w:rsid w:val="00F82902"/>
    <w:rsid w:val="00F8298A"/>
    <w:rsid w:val="00F82BE3"/>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B70"/>
    <w:rsid w:val="00F85BCD"/>
    <w:rsid w:val="00F85DB4"/>
    <w:rsid w:val="00F85F98"/>
    <w:rsid w:val="00F8605E"/>
    <w:rsid w:val="00F861FD"/>
    <w:rsid w:val="00F8621D"/>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739"/>
    <w:rsid w:val="00F917D2"/>
    <w:rsid w:val="00F9180F"/>
    <w:rsid w:val="00F9183C"/>
    <w:rsid w:val="00F91859"/>
    <w:rsid w:val="00F9187C"/>
    <w:rsid w:val="00F918C1"/>
    <w:rsid w:val="00F9193E"/>
    <w:rsid w:val="00F91AAF"/>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54"/>
    <w:rsid w:val="00F93933"/>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E19"/>
    <w:rsid w:val="00F9733D"/>
    <w:rsid w:val="00F973B2"/>
    <w:rsid w:val="00F97487"/>
    <w:rsid w:val="00F9758B"/>
    <w:rsid w:val="00F97598"/>
    <w:rsid w:val="00F97604"/>
    <w:rsid w:val="00F97798"/>
    <w:rsid w:val="00F97842"/>
    <w:rsid w:val="00F97A79"/>
    <w:rsid w:val="00F97AAF"/>
    <w:rsid w:val="00F97BA4"/>
    <w:rsid w:val="00F97C48"/>
    <w:rsid w:val="00F97C63"/>
    <w:rsid w:val="00F97F9C"/>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94"/>
    <w:rsid w:val="00FA14A4"/>
    <w:rsid w:val="00FA15AF"/>
    <w:rsid w:val="00FA1629"/>
    <w:rsid w:val="00FA16FB"/>
    <w:rsid w:val="00FA17A7"/>
    <w:rsid w:val="00FA1DA0"/>
    <w:rsid w:val="00FA1EF4"/>
    <w:rsid w:val="00FA1F05"/>
    <w:rsid w:val="00FA1F72"/>
    <w:rsid w:val="00FA2046"/>
    <w:rsid w:val="00FA2320"/>
    <w:rsid w:val="00FA2407"/>
    <w:rsid w:val="00FA268E"/>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70"/>
    <w:rsid w:val="00FA41DA"/>
    <w:rsid w:val="00FA4467"/>
    <w:rsid w:val="00FA4532"/>
    <w:rsid w:val="00FA45AA"/>
    <w:rsid w:val="00FA49BE"/>
    <w:rsid w:val="00FA4BAC"/>
    <w:rsid w:val="00FA4CEA"/>
    <w:rsid w:val="00FA4D69"/>
    <w:rsid w:val="00FA4EEA"/>
    <w:rsid w:val="00FA5263"/>
    <w:rsid w:val="00FA527A"/>
    <w:rsid w:val="00FA52CF"/>
    <w:rsid w:val="00FA53AA"/>
    <w:rsid w:val="00FA55B7"/>
    <w:rsid w:val="00FA570D"/>
    <w:rsid w:val="00FA5913"/>
    <w:rsid w:val="00FA5AB4"/>
    <w:rsid w:val="00FA5CF9"/>
    <w:rsid w:val="00FA60EF"/>
    <w:rsid w:val="00FA6177"/>
    <w:rsid w:val="00FA6264"/>
    <w:rsid w:val="00FA63CD"/>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92F"/>
    <w:rsid w:val="00FA7997"/>
    <w:rsid w:val="00FA7AD4"/>
    <w:rsid w:val="00FA7B37"/>
    <w:rsid w:val="00FA7B40"/>
    <w:rsid w:val="00FA7BA3"/>
    <w:rsid w:val="00FA7BF8"/>
    <w:rsid w:val="00FA7C82"/>
    <w:rsid w:val="00FA7E0F"/>
    <w:rsid w:val="00FA7E30"/>
    <w:rsid w:val="00FB00E2"/>
    <w:rsid w:val="00FB01DD"/>
    <w:rsid w:val="00FB0656"/>
    <w:rsid w:val="00FB0BDD"/>
    <w:rsid w:val="00FB0C1A"/>
    <w:rsid w:val="00FB0D02"/>
    <w:rsid w:val="00FB0DD3"/>
    <w:rsid w:val="00FB0E3C"/>
    <w:rsid w:val="00FB0ECA"/>
    <w:rsid w:val="00FB0F19"/>
    <w:rsid w:val="00FB116F"/>
    <w:rsid w:val="00FB1281"/>
    <w:rsid w:val="00FB1505"/>
    <w:rsid w:val="00FB16A7"/>
    <w:rsid w:val="00FB1860"/>
    <w:rsid w:val="00FB1865"/>
    <w:rsid w:val="00FB188A"/>
    <w:rsid w:val="00FB1B6A"/>
    <w:rsid w:val="00FB1BFD"/>
    <w:rsid w:val="00FB1CA3"/>
    <w:rsid w:val="00FB1D8D"/>
    <w:rsid w:val="00FB1DC7"/>
    <w:rsid w:val="00FB1F43"/>
    <w:rsid w:val="00FB2075"/>
    <w:rsid w:val="00FB20C6"/>
    <w:rsid w:val="00FB2307"/>
    <w:rsid w:val="00FB2335"/>
    <w:rsid w:val="00FB241E"/>
    <w:rsid w:val="00FB27BA"/>
    <w:rsid w:val="00FB28A8"/>
    <w:rsid w:val="00FB28F7"/>
    <w:rsid w:val="00FB295E"/>
    <w:rsid w:val="00FB2B2F"/>
    <w:rsid w:val="00FB2DBD"/>
    <w:rsid w:val="00FB2F31"/>
    <w:rsid w:val="00FB2F84"/>
    <w:rsid w:val="00FB3015"/>
    <w:rsid w:val="00FB3330"/>
    <w:rsid w:val="00FB3509"/>
    <w:rsid w:val="00FB3539"/>
    <w:rsid w:val="00FB360E"/>
    <w:rsid w:val="00FB36C9"/>
    <w:rsid w:val="00FB36F8"/>
    <w:rsid w:val="00FB3715"/>
    <w:rsid w:val="00FB3876"/>
    <w:rsid w:val="00FB38A1"/>
    <w:rsid w:val="00FB3A22"/>
    <w:rsid w:val="00FB3B1E"/>
    <w:rsid w:val="00FB3FBA"/>
    <w:rsid w:val="00FB431E"/>
    <w:rsid w:val="00FB4322"/>
    <w:rsid w:val="00FB433F"/>
    <w:rsid w:val="00FB445F"/>
    <w:rsid w:val="00FB45B8"/>
    <w:rsid w:val="00FB45E0"/>
    <w:rsid w:val="00FB4635"/>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8D4"/>
    <w:rsid w:val="00FB5BF6"/>
    <w:rsid w:val="00FB5C92"/>
    <w:rsid w:val="00FB5E9D"/>
    <w:rsid w:val="00FB5FF9"/>
    <w:rsid w:val="00FB6005"/>
    <w:rsid w:val="00FB6234"/>
    <w:rsid w:val="00FB623B"/>
    <w:rsid w:val="00FB62E8"/>
    <w:rsid w:val="00FB62F8"/>
    <w:rsid w:val="00FB6373"/>
    <w:rsid w:val="00FB640F"/>
    <w:rsid w:val="00FB6428"/>
    <w:rsid w:val="00FB6590"/>
    <w:rsid w:val="00FB67B6"/>
    <w:rsid w:val="00FB6A5C"/>
    <w:rsid w:val="00FB6C74"/>
    <w:rsid w:val="00FB6E67"/>
    <w:rsid w:val="00FB6ED5"/>
    <w:rsid w:val="00FB6FFF"/>
    <w:rsid w:val="00FB70DA"/>
    <w:rsid w:val="00FB7131"/>
    <w:rsid w:val="00FB71E8"/>
    <w:rsid w:val="00FB749F"/>
    <w:rsid w:val="00FB764B"/>
    <w:rsid w:val="00FB78B0"/>
    <w:rsid w:val="00FB78D9"/>
    <w:rsid w:val="00FB79CC"/>
    <w:rsid w:val="00FB7C7A"/>
    <w:rsid w:val="00FB7D06"/>
    <w:rsid w:val="00FC0095"/>
    <w:rsid w:val="00FC00C1"/>
    <w:rsid w:val="00FC00EC"/>
    <w:rsid w:val="00FC053D"/>
    <w:rsid w:val="00FC05BE"/>
    <w:rsid w:val="00FC0667"/>
    <w:rsid w:val="00FC077A"/>
    <w:rsid w:val="00FC079B"/>
    <w:rsid w:val="00FC087F"/>
    <w:rsid w:val="00FC0A6F"/>
    <w:rsid w:val="00FC0AAD"/>
    <w:rsid w:val="00FC0AD7"/>
    <w:rsid w:val="00FC0C6E"/>
    <w:rsid w:val="00FC0CC6"/>
    <w:rsid w:val="00FC0D74"/>
    <w:rsid w:val="00FC0E0E"/>
    <w:rsid w:val="00FC0E2E"/>
    <w:rsid w:val="00FC132B"/>
    <w:rsid w:val="00FC1505"/>
    <w:rsid w:val="00FC171C"/>
    <w:rsid w:val="00FC1761"/>
    <w:rsid w:val="00FC186C"/>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AB5"/>
    <w:rsid w:val="00FC6C1E"/>
    <w:rsid w:val="00FC6E48"/>
    <w:rsid w:val="00FC6E9A"/>
    <w:rsid w:val="00FC6EBB"/>
    <w:rsid w:val="00FC6F00"/>
    <w:rsid w:val="00FC71A8"/>
    <w:rsid w:val="00FC71A9"/>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FE6"/>
    <w:rsid w:val="00FD5012"/>
    <w:rsid w:val="00FD50E5"/>
    <w:rsid w:val="00FD5133"/>
    <w:rsid w:val="00FD5145"/>
    <w:rsid w:val="00FD52A5"/>
    <w:rsid w:val="00FD547A"/>
    <w:rsid w:val="00FD54A8"/>
    <w:rsid w:val="00FD583A"/>
    <w:rsid w:val="00FD5AFD"/>
    <w:rsid w:val="00FD5B66"/>
    <w:rsid w:val="00FD5DDD"/>
    <w:rsid w:val="00FD5E8E"/>
    <w:rsid w:val="00FD5F68"/>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789"/>
    <w:rsid w:val="00FD77DB"/>
    <w:rsid w:val="00FD7909"/>
    <w:rsid w:val="00FD79EA"/>
    <w:rsid w:val="00FD79ED"/>
    <w:rsid w:val="00FD7CE8"/>
    <w:rsid w:val="00FD7E10"/>
    <w:rsid w:val="00FD7F13"/>
    <w:rsid w:val="00FE0219"/>
    <w:rsid w:val="00FE0344"/>
    <w:rsid w:val="00FE0418"/>
    <w:rsid w:val="00FE04A8"/>
    <w:rsid w:val="00FE04E4"/>
    <w:rsid w:val="00FE066C"/>
    <w:rsid w:val="00FE0765"/>
    <w:rsid w:val="00FE07C6"/>
    <w:rsid w:val="00FE0959"/>
    <w:rsid w:val="00FE099B"/>
    <w:rsid w:val="00FE0A5D"/>
    <w:rsid w:val="00FE0B4A"/>
    <w:rsid w:val="00FE0DE6"/>
    <w:rsid w:val="00FE0F56"/>
    <w:rsid w:val="00FE0F72"/>
    <w:rsid w:val="00FE1029"/>
    <w:rsid w:val="00FE10AD"/>
    <w:rsid w:val="00FE111E"/>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BD"/>
    <w:rsid w:val="00FE601C"/>
    <w:rsid w:val="00FE6162"/>
    <w:rsid w:val="00FE6426"/>
    <w:rsid w:val="00FE6439"/>
    <w:rsid w:val="00FE651E"/>
    <w:rsid w:val="00FE6561"/>
    <w:rsid w:val="00FE656F"/>
    <w:rsid w:val="00FE677A"/>
    <w:rsid w:val="00FE697F"/>
    <w:rsid w:val="00FE6BA7"/>
    <w:rsid w:val="00FE6BF2"/>
    <w:rsid w:val="00FE70B0"/>
    <w:rsid w:val="00FE712C"/>
    <w:rsid w:val="00FE74E7"/>
    <w:rsid w:val="00FE75C1"/>
    <w:rsid w:val="00FE75CD"/>
    <w:rsid w:val="00FE75DA"/>
    <w:rsid w:val="00FE76FA"/>
    <w:rsid w:val="00FE7719"/>
    <w:rsid w:val="00FE794D"/>
    <w:rsid w:val="00FE79A8"/>
    <w:rsid w:val="00FE79F7"/>
    <w:rsid w:val="00FE7A19"/>
    <w:rsid w:val="00FE7E20"/>
    <w:rsid w:val="00FE7FC4"/>
    <w:rsid w:val="00FF00C7"/>
    <w:rsid w:val="00FF013D"/>
    <w:rsid w:val="00FF01EB"/>
    <w:rsid w:val="00FF020D"/>
    <w:rsid w:val="00FF0291"/>
    <w:rsid w:val="00FF04B9"/>
    <w:rsid w:val="00FF0521"/>
    <w:rsid w:val="00FF06FB"/>
    <w:rsid w:val="00FF079F"/>
    <w:rsid w:val="00FF0836"/>
    <w:rsid w:val="00FF09F1"/>
    <w:rsid w:val="00FF0A00"/>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DE5"/>
    <w:rsid w:val="00FF1E04"/>
    <w:rsid w:val="00FF1E30"/>
    <w:rsid w:val="00FF1ED0"/>
    <w:rsid w:val="00FF21D5"/>
    <w:rsid w:val="00FF23D7"/>
    <w:rsid w:val="00FF23FA"/>
    <w:rsid w:val="00FF25E5"/>
    <w:rsid w:val="00FF262B"/>
    <w:rsid w:val="00FF262E"/>
    <w:rsid w:val="00FF266C"/>
    <w:rsid w:val="00FF2A8E"/>
    <w:rsid w:val="00FF2AED"/>
    <w:rsid w:val="00FF2B67"/>
    <w:rsid w:val="00FF2BCF"/>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3FDA"/>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6016"/>
    <w:rsid w:val="00FF62A6"/>
    <w:rsid w:val="00FF635E"/>
    <w:rsid w:val="00FF6380"/>
    <w:rsid w:val="00FF6475"/>
    <w:rsid w:val="00FF65A6"/>
    <w:rsid w:val="00FF65EA"/>
    <w:rsid w:val="00FF6690"/>
    <w:rsid w:val="00FF66A1"/>
    <w:rsid w:val="00FF682A"/>
    <w:rsid w:val="00FF6899"/>
    <w:rsid w:val="00FF6D21"/>
    <w:rsid w:val="00FF6ED2"/>
    <w:rsid w:val="00FF701A"/>
    <w:rsid w:val="00FF7078"/>
    <w:rsid w:val="00FF70CD"/>
    <w:rsid w:val="00FF7281"/>
    <w:rsid w:val="00FF729C"/>
    <w:rsid w:val="00FF74DA"/>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C75AEB"/>
    <w:rsid w:val="1E042E79"/>
    <w:rsid w:val="1E8C5BB4"/>
    <w:rsid w:val="1EAB0A11"/>
    <w:rsid w:val="1F1D2838"/>
    <w:rsid w:val="20534BA6"/>
    <w:rsid w:val="210F74AC"/>
    <w:rsid w:val="212F5110"/>
    <w:rsid w:val="21575BF0"/>
    <w:rsid w:val="21BC6D0B"/>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3FAF24"/>
    <w:rsid w:val="6D555CB6"/>
    <w:rsid w:val="6D772968"/>
    <w:rsid w:val="6DC12469"/>
    <w:rsid w:val="6E232685"/>
    <w:rsid w:val="6E23645E"/>
    <w:rsid w:val="6E2E0294"/>
    <w:rsid w:val="6ED76AAA"/>
    <w:rsid w:val="6EEE1E70"/>
    <w:rsid w:val="6F480EE2"/>
    <w:rsid w:val="6F4F5D9C"/>
    <w:rsid w:val="704500BD"/>
    <w:rsid w:val="708D5E67"/>
    <w:rsid w:val="709A68BA"/>
    <w:rsid w:val="730D3EE9"/>
    <w:rsid w:val="73D76EA6"/>
    <w:rsid w:val="75024CB1"/>
    <w:rsid w:val="75633909"/>
    <w:rsid w:val="758E6CD9"/>
    <w:rsid w:val="75F76325"/>
    <w:rsid w:val="767C1ACE"/>
    <w:rsid w:val="76BD2218"/>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63DD9FB"/>
  <w15:docId w15:val="{5E06CC52-1AEC-48F1-A134-A78A2CF70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pPr>
      <w:spacing w:after="180" w:line="259" w:lineRule="auto"/>
      <w:jc w:val="both"/>
    </w:pPr>
    <w:rPr>
      <w:rFonts w:eastAsia="Batang"/>
      <w:lang w:val="en-GB" w:eastAsia="en-US"/>
    </w:rPr>
  </w:style>
  <w:style w:type="paragraph" w:styleId="1">
    <w:name w:val="heading 1"/>
    <w:basedOn w:val="a1"/>
    <w:next w:val="a1"/>
    <w:link w:val="10"/>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qFormat/>
    <w:pPr>
      <w:tabs>
        <w:tab w:val="left" w:pos="772"/>
      </w:tabs>
      <w:spacing w:after="100" w:afterAutospacing="1"/>
      <w:outlineLvl w:val="1"/>
    </w:pPr>
  </w:style>
  <w:style w:type="paragraph" w:styleId="30">
    <w:name w:val="heading 3"/>
    <w:basedOn w:val="2"/>
    <w:next w:val="a1"/>
    <w:link w:val="31"/>
    <w:uiPriority w:val="9"/>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qFormat/>
    <w:pPr>
      <w:outlineLvl w:val="3"/>
    </w:pPr>
    <w:rPr>
      <w:rFonts w:eastAsia="游明朝"/>
      <w:sz w:val="21"/>
      <w:szCs w:val="21"/>
      <w:lang w:eastAsia="ja-JP"/>
    </w:rPr>
  </w:style>
  <w:style w:type="paragraph" w:styleId="5">
    <w:name w:val="heading 5"/>
    <w:basedOn w:val="4"/>
    <w:next w:val="a1"/>
    <w:link w:val="50"/>
    <w:qFormat/>
    <w:pPr>
      <w:outlineLvl w:val="4"/>
    </w:pPr>
    <w:rPr>
      <w:sz w:val="22"/>
    </w:rPr>
  </w:style>
  <w:style w:type="paragraph" w:styleId="60">
    <w:name w:val="heading 6"/>
    <w:basedOn w:val="a1"/>
    <w:next w:val="a1"/>
    <w:qFormat/>
    <w:pPr>
      <w:widowControl w:val="0"/>
      <w:tabs>
        <w:tab w:val="left" w:pos="360"/>
        <w:tab w:val="left" w:pos="926"/>
      </w:tabs>
      <w:outlineLvl w:val="5"/>
    </w:pPr>
    <w:rPr>
      <w:lang w:val="sv-SE" w:eastAsia="sv-SE"/>
    </w:rPr>
  </w:style>
  <w:style w:type="paragraph" w:styleId="7">
    <w:name w:val="heading 7"/>
    <w:basedOn w:val="a1"/>
    <w:next w:val="a1"/>
    <w:qFormat/>
    <w:pPr>
      <w:widowControl w:val="0"/>
      <w:tabs>
        <w:tab w:val="left" w:pos="360"/>
        <w:tab w:val="left" w:pos="926"/>
      </w:tabs>
      <w:outlineLvl w:val="6"/>
    </w:pPr>
    <w:rPr>
      <w:lang w:val="sv-SE" w:eastAsia="sv-SE"/>
    </w:rPr>
  </w:style>
  <w:style w:type="paragraph" w:styleId="8">
    <w:name w:val="heading 8"/>
    <w:basedOn w:val="1"/>
    <w:next w:val="a1"/>
    <w:link w:val="80"/>
    <w:qFormat/>
    <w:pPr>
      <w:tabs>
        <w:tab w:val="left" w:pos="360"/>
        <w:tab w:val="left" w:pos="926"/>
      </w:tabs>
      <w:outlineLvl w:val="7"/>
    </w:pPr>
  </w:style>
  <w:style w:type="paragraph" w:styleId="9">
    <w:name w:val="heading 9"/>
    <w:basedOn w:val="8"/>
    <w:next w:val="a1"/>
    <w:qFormat/>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nhideWhenUsed/>
    <w:qFormat/>
    <w:pPr>
      <w:overflowPunct w:val="0"/>
      <w:spacing w:after="120"/>
    </w:pPr>
    <w:rPr>
      <w:rFonts w:eastAsia="游明朝"/>
      <w:sz w:val="21"/>
      <w:szCs w:val="21"/>
      <w:lang w:val="sv-SE" w:eastAsia="ja-JP"/>
    </w:rPr>
  </w:style>
  <w:style w:type="paragraph" w:styleId="a7">
    <w:name w:val="Balloon Text"/>
    <w:basedOn w:val="a1"/>
    <w:qFormat/>
    <w:pPr>
      <w:spacing w:after="0"/>
    </w:pPr>
    <w:rPr>
      <w:rFonts w:ascii="Segoe UI" w:hAnsi="Segoe UI" w:cs="Segoe UI"/>
      <w:sz w:val="18"/>
      <w:szCs w:val="18"/>
    </w:rPr>
  </w:style>
  <w:style w:type="paragraph" w:styleId="a8">
    <w:name w:val="caption"/>
    <w:basedOn w:val="a1"/>
    <w:next w:val="a1"/>
    <w:link w:val="a9"/>
    <w:unhideWhenUsed/>
    <w:qFormat/>
    <w:pPr>
      <w:spacing w:before="120" w:after="120" w:line="252" w:lineRule="auto"/>
      <w:jc w:val="center"/>
    </w:pPr>
    <w:rPr>
      <w:rFonts w:eastAsiaTheme="minorHAnsi"/>
      <w:bCs/>
      <w:sz w:val="21"/>
      <w:szCs w:val="21"/>
      <w:lang w:val="en-US" w:eastAsia="sv-SE"/>
    </w:rPr>
  </w:style>
  <w:style w:type="character" w:styleId="aa">
    <w:name w:val="annotation reference"/>
    <w:uiPriority w:val="99"/>
    <w:qFormat/>
    <w:rPr>
      <w:sz w:val="16"/>
      <w:szCs w:val="16"/>
    </w:rPr>
  </w:style>
  <w:style w:type="paragraph" w:styleId="ab">
    <w:name w:val="annotation text"/>
    <w:basedOn w:val="a1"/>
    <w:link w:val="ac"/>
    <w:uiPriority w:val="99"/>
    <w:qFormat/>
  </w:style>
  <w:style w:type="paragraph" w:styleId="ad">
    <w:name w:val="annotation subject"/>
    <w:basedOn w:val="ab"/>
    <w:next w:val="ab"/>
    <w:link w:val="ae"/>
    <w:qFormat/>
    <w:rPr>
      <w:b/>
      <w:bCs/>
    </w:rPr>
  </w:style>
  <w:style w:type="paragraph" w:styleId="af">
    <w:name w:val="Document Map"/>
    <w:basedOn w:val="a1"/>
    <w:link w:val="af0"/>
    <w:semiHidden/>
    <w:unhideWhenUsed/>
    <w:qFormat/>
    <w:rPr>
      <w:rFonts w:ascii="SimSun" w:eastAsia="SimSun"/>
      <w:sz w:val="18"/>
      <w:szCs w:val="18"/>
    </w:rPr>
  </w:style>
  <w:style w:type="character" w:styleId="af1">
    <w:name w:val="Emphasis"/>
    <w:basedOn w:val="a3"/>
    <w:qFormat/>
    <w:rPr>
      <w:i/>
      <w:iCs/>
    </w:rPr>
  </w:style>
  <w:style w:type="character" w:styleId="af2">
    <w:name w:val="FollowedHyperlink"/>
    <w:qFormat/>
    <w:rPr>
      <w:color w:val="954F72"/>
      <w:u w:val="single"/>
    </w:rPr>
  </w:style>
  <w:style w:type="paragraph" w:styleId="af3">
    <w:name w:val="footer"/>
    <w:basedOn w:val="af4"/>
    <w:qFormat/>
    <w:pPr>
      <w:jc w:val="center"/>
    </w:pPr>
    <w:rPr>
      <w:i/>
    </w:rPr>
  </w:style>
  <w:style w:type="paragraph" w:styleId="af4">
    <w:name w:val="header"/>
    <w:basedOn w:val="a1"/>
    <w:link w:val="af5"/>
    <w:qFormat/>
    <w:pPr>
      <w:widowControl w:val="0"/>
      <w:overflowPunct w:val="0"/>
      <w:textAlignment w:val="baseline"/>
    </w:pPr>
    <w:rPr>
      <w:rFonts w:ascii="Arial" w:hAnsi="Arial"/>
      <w:b/>
      <w:sz w:val="18"/>
      <w:lang w:eastAsia="ja-JP"/>
    </w:rPr>
  </w:style>
  <w:style w:type="character" w:styleId="af6">
    <w:name w:val="footnote reference"/>
    <w:basedOn w:val="a3"/>
    <w:uiPriority w:val="99"/>
    <w:unhideWhenUsed/>
    <w:qFormat/>
    <w:rPr>
      <w:vertAlign w:val="superscript"/>
    </w:rPr>
  </w:style>
  <w:style w:type="paragraph" w:styleId="af7">
    <w:name w:val="footnote text"/>
    <w:basedOn w:val="a1"/>
    <w:link w:val="af8"/>
    <w:uiPriority w:val="99"/>
    <w:unhideWhenUsed/>
    <w:qFormat/>
    <w:pPr>
      <w:spacing w:after="0"/>
    </w:pPr>
    <w:rPr>
      <w:rFonts w:eastAsiaTheme="minorHAnsi"/>
      <w:lang w:val="en-US"/>
    </w:rPr>
  </w:style>
  <w:style w:type="character" w:styleId="af9">
    <w:name w:val="Hyperlink"/>
    <w:basedOn w:val="a3"/>
    <w:uiPriority w:val="99"/>
    <w:unhideWhenUsed/>
    <w:qFormat/>
    <w:rPr>
      <w:color w:val="0563C1" w:themeColor="hyperlink"/>
      <w:u w:val="single"/>
    </w:rPr>
  </w:style>
  <w:style w:type="paragraph" w:styleId="afa">
    <w:name w:val="List"/>
    <w:basedOn w:val="a2"/>
    <w:qFormat/>
    <w:rPr>
      <w:rFonts w:cs="Lohit Devanagari"/>
    </w:rPr>
  </w:style>
  <w:style w:type="paragraph" w:styleId="a">
    <w:name w:val="List Bullet"/>
    <w:basedOn w:val="a1"/>
    <w:uiPriority w:val="99"/>
    <w:unhideWhenUsed/>
    <w:qFormat/>
    <w:pPr>
      <w:numPr>
        <w:numId w:val="1"/>
      </w:numPr>
      <w:contextualSpacing/>
    </w:pPr>
  </w:style>
  <w:style w:type="paragraph" w:styleId="3">
    <w:name w:val="List Bullet 3"/>
    <w:basedOn w:val="a1"/>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1"/>
    <w:uiPriority w:val="99"/>
    <w:unhideWhenUsed/>
    <w:qFormat/>
    <w:pPr>
      <w:spacing w:beforeAutospacing="1" w:afterAutospacing="1"/>
    </w:pPr>
    <w:rPr>
      <w:sz w:val="24"/>
      <w:szCs w:val="24"/>
      <w:lang w:eastAsia="en-GB"/>
    </w:rPr>
  </w:style>
  <w:style w:type="paragraph" w:styleId="afb">
    <w:name w:val="Plain Text"/>
    <w:basedOn w:val="a1"/>
    <w:link w:val="afc"/>
    <w:uiPriority w:val="99"/>
    <w:semiHidden/>
    <w:unhideWhenUsed/>
    <w:qFormat/>
    <w:pPr>
      <w:spacing w:after="0" w:line="240" w:lineRule="auto"/>
    </w:pPr>
    <w:rPr>
      <w:rFonts w:ascii="Calibri" w:eastAsiaTheme="minorHAnsi" w:hAnsi="Calibri" w:cs="Calibri"/>
      <w:sz w:val="22"/>
      <w:szCs w:val="22"/>
      <w:lang w:val="sv-SE"/>
    </w:rPr>
  </w:style>
  <w:style w:type="character" w:styleId="afd">
    <w:name w:val="Strong"/>
    <w:basedOn w:val="a3"/>
    <w:uiPriority w:val="22"/>
    <w:qFormat/>
    <w:rPr>
      <w:b/>
      <w:bCs/>
    </w:rPr>
  </w:style>
  <w:style w:type="table" w:styleId="afe">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a2"/>
    <w:next w:val="a1"/>
    <w:uiPriority w:val="99"/>
    <w:qFormat/>
    <w:pPr>
      <w:overflowPunct/>
      <w:ind w:left="1701" w:hanging="1701"/>
      <w:jc w:val="left"/>
    </w:pPr>
    <w:rPr>
      <w:rFonts w:eastAsiaTheme="minorHAnsi" w:cstheme="minorBidi"/>
      <w:b/>
      <w:bCs/>
      <w:sz w:val="22"/>
      <w:szCs w:val="22"/>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21">
    <w:name w:val="toc 2"/>
    <w:basedOn w:val="11"/>
    <w:next w:val="a1"/>
    <w:uiPriority w:val="39"/>
    <w:qFormat/>
    <w:pPr>
      <w:keepNext w:val="0"/>
      <w:spacing w:before="0"/>
      <w:ind w:left="851" w:hanging="851"/>
    </w:pPr>
    <w:rPr>
      <w:sz w:val="20"/>
    </w:rPr>
  </w:style>
  <w:style w:type="paragraph" w:styleId="32">
    <w:name w:val="toc 3"/>
    <w:basedOn w:val="21"/>
    <w:next w:val="a1"/>
    <w:uiPriority w:val="39"/>
    <w:qFormat/>
    <w:pPr>
      <w:ind w:left="1134" w:hanging="1134"/>
    </w:pPr>
  </w:style>
  <w:style w:type="paragraph" w:styleId="41">
    <w:name w:val="toc 4"/>
    <w:basedOn w:val="32"/>
    <w:next w:val="a1"/>
    <w:semiHidden/>
    <w:qFormat/>
    <w:pPr>
      <w:ind w:left="1418" w:hanging="1418"/>
    </w:pPr>
  </w:style>
  <w:style w:type="paragraph" w:styleId="51">
    <w:name w:val="toc 5"/>
    <w:basedOn w:val="41"/>
    <w:next w:val="a1"/>
    <w:semiHidden/>
    <w:qFormat/>
    <w:pPr>
      <w:ind w:left="1701" w:hanging="1701"/>
    </w:pPr>
  </w:style>
  <w:style w:type="paragraph" w:styleId="6">
    <w:name w:val="toc 6"/>
    <w:basedOn w:val="51"/>
    <w:next w:val="a1"/>
    <w:semiHidden/>
    <w:qFormat/>
    <w:pPr>
      <w:numPr>
        <w:numId w:val="3"/>
      </w:numPr>
      <w:tabs>
        <w:tab w:val="left" w:pos="360"/>
      </w:tabs>
      <w:ind w:left="1701" w:hanging="1701"/>
    </w:pPr>
  </w:style>
  <w:style w:type="paragraph" w:styleId="70">
    <w:name w:val="toc 7"/>
    <w:basedOn w:val="6"/>
    <w:next w:val="a1"/>
    <w:semiHidden/>
    <w:qFormat/>
    <w:pPr>
      <w:ind w:left="2268" w:hanging="2268"/>
    </w:pPr>
  </w:style>
  <w:style w:type="paragraph" w:styleId="81">
    <w:name w:val="toc 8"/>
    <w:basedOn w:val="11"/>
    <w:next w:val="a1"/>
    <w:uiPriority w:val="39"/>
    <w:qFormat/>
    <w:pPr>
      <w:spacing w:before="180"/>
      <w:ind w:left="2693" w:hanging="2693"/>
    </w:pPr>
    <w:rPr>
      <w:b/>
    </w:rPr>
  </w:style>
  <w:style w:type="paragraph" w:styleId="90">
    <w:name w:val="toc 9"/>
    <w:basedOn w:val="81"/>
    <w:next w:val="a1"/>
    <w:uiPriority w:val="39"/>
    <w:qFormat/>
    <w:pPr>
      <w:ind w:left="1418" w:hanging="1418"/>
    </w:pPr>
  </w:style>
  <w:style w:type="character" w:customStyle="1" w:styleId="ZGSM">
    <w:name w:val="ZGSM"/>
    <w:qFormat/>
  </w:style>
  <w:style w:type="character" w:customStyle="1" w:styleId="af5">
    <w:name w:val="ヘッダー (文字)"/>
    <w:link w:val="af4"/>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link w:val="a0"/>
    <w:uiPriority w:val="34"/>
    <w:qFormat/>
    <w:locked/>
    <w:rPr>
      <w:rFonts w:ascii="Times" w:eastAsia="游明朝" w:hAnsi="Times" w:cs="Times"/>
      <w:b/>
      <w:bCs/>
      <w:sz w:val="36"/>
      <w:szCs w:val="36"/>
      <w:lang w:val="sv-SE" w:eastAsia="ja-JP"/>
    </w:rPr>
  </w:style>
  <w:style w:type="paragraph" w:styleId="a0">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
    <w:basedOn w:val="a1"/>
    <w:link w:val="aff0"/>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e">
    <w:name w:val="コメント内容 (文字)"/>
    <w:link w:val="ad"/>
    <w:qFormat/>
    <w:rPr>
      <w:b/>
      <w:bCs/>
      <w:lang w:val="en-GB" w:eastAsia="en-US"/>
    </w:rPr>
  </w:style>
  <w:style w:type="character" w:customStyle="1" w:styleId="a6">
    <w:name w:val="本文 (文字)"/>
    <w:link w:val="a2"/>
    <w:qFormat/>
    <w:rPr>
      <w:rFonts w:ascii="Times New Roman" w:eastAsia="游明朝" w:hAnsi="Times New Roman" w:cs="Times New Roman"/>
      <w:sz w:val="21"/>
      <w:szCs w:val="21"/>
      <w:lang w:val="sv-SE"/>
    </w:rPr>
  </w:style>
  <w:style w:type="character" w:customStyle="1" w:styleId="a9">
    <w:name w:val="図表番号 (文字)"/>
    <w:basedOn w:val="a3"/>
    <w:link w:val="a8"/>
    <w:qFormat/>
    <w:rPr>
      <w:rFonts w:ascii="Times New Roman" w:eastAsiaTheme="minorHAnsi" w:hAnsi="Times New Roman" w:cs="Times New Roman"/>
      <w:bCs/>
      <w:sz w:val="21"/>
      <w:szCs w:val="21"/>
      <w:lang w:eastAsia="sv-SE"/>
    </w:rPr>
  </w:style>
  <w:style w:type="character" w:customStyle="1" w:styleId="Mention1">
    <w:name w:val="Mention1"/>
    <w:basedOn w:val="a3"/>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2"/>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4"/>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8">
    <w:name w:val="脚注文字列 (文字)"/>
    <w:basedOn w:val="a3"/>
    <w:link w:val="af7"/>
    <w:uiPriority w:val="99"/>
    <w:qFormat/>
    <w:rPr>
      <w:rFonts w:eastAsiaTheme="minorHAnsi"/>
      <w:lang w:val="en-US" w:eastAsia="en-US"/>
    </w:rPr>
  </w:style>
  <w:style w:type="character" w:customStyle="1" w:styleId="13">
    <w:name w:val="未解決のメンション1"/>
    <w:basedOn w:val="a3"/>
    <w:uiPriority w:val="99"/>
    <w:semiHidden/>
    <w:unhideWhenUsed/>
    <w:qFormat/>
    <w:rPr>
      <w:color w:val="605E5C"/>
      <w:shd w:val="clear" w:color="auto" w:fill="E1DFDD"/>
    </w:rPr>
  </w:style>
  <w:style w:type="character" w:customStyle="1" w:styleId="normaltextrun">
    <w:name w:val="normaltextrun"/>
    <w:basedOn w:val="a3"/>
    <w:qFormat/>
  </w:style>
  <w:style w:type="character" w:customStyle="1" w:styleId="eop">
    <w:name w:val="eop"/>
    <w:basedOn w:val="a3"/>
    <w:qFormat/>
  </w:style>
  <w:style w:type="character" w:customStyle="1" w:styleId="UnresolvedMention2">
    <w:name w:val="Unresolved Mention2"/>
    <w:basedOn w:val="a3"/>
    <w:uiPriority w:val="99"/>
    <w:semiHidden/>
    <w:unhideWhenUsed/>
    <w:qFormat/>
    <w:rPr>
      <w:color w:val="605E5C"/>
      <w:shd w:val="clear" w:color="auto" w:fill="E1DFDD"/>
    </w:rPr>
  </w:style>
  <w:style w:type="character" w:styleId="aff1">
    <w:name w:val="Placeholder Text"/>
    <w:basedOn w:val="a3"/>
    <w:uiPriority w:val="99"/>
    <w:semiHidden/>
    <w:qFormat/>
    <w:rPr>
      <w:color w:val="808080"/>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3"/>
    <w:link w:val="ArialText"/>
    <w:qFormat/>
    <w:rPr>
      <w:rFonts w:ascii="Arial" w:eastAsiaTheme="minorHAnsi" w:hAnsi="Arial" w:cstheme="minorBidi"/>
      <w:szCs w:val="22"/>
      <w:lang w:val="en-US" w:eastAsia="ja-JP"/>
    </w:rPr>
  </w:style>
  <w:style w:type="paragraph" w:customStyle="1" w:styleId="Proposal">
    <w:name w:val="Proposal"/>
    <w:basedOn w:val="a2"/>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f0">
    <w:name w:val="見出しマップ (文字)"/>
    <w:basedOn w:val="a3"/>
    <w:link w:val="af"/>
    <w:semiHidden/>
    <w:qFormat/>
    <w:rPr>
      <w:rFonts w:ascii="SimSun" w:eastAsia="SimSun"/>
      <w:sz w:val="18"/>
      <w:szCs w:val="18"/>
      <w:lang w:val="en-GB" w:eastAsia="en-US"/>
    </w:rPr>
  </w:style>
  <w:style w:type="character" w:customStyle="1" w:styleId="14">
    <w:name w:val="未处理的提及1"/>
    <w:basedOn w:val="a3"/>
    <w:uiPriority w:val="99"/>
    <w:semiHidden/>
    <w:unhideWhenUsed/>
    <w:qFormat/>
    <w:rPr>
      <w:color w:val="605E5C"/>
      <w:shd w:val="clear" w:color="auto" w:fill="E1DFDD"/>
    </w:rPr>
  </w:style>
  <w:style w:type="character" w:customStyle="1" w:styleId="22">
    <w:name w:val="未处理的提及2"/>
    <w:basedOn w:val="a3"/>
    <w:uiPriority w:val="99"/>
    <w:semiHidden/>
    <w:unhideWhenUsed/>
    <w:qFormat/>
    <w:rPr>
      <w:color w:val="605E5C"/>
      <w:shd w:val="clear" w:color="auto" w:fill="E1DFDD"/>
    </w:rPr>
  </w:style>
  <w:style w:type="character" w:customStyle="1" w:styleId="33">
    <w:name w:val="未处理的提及3"/>
    <w:basedOn w:val="a3"/>
    <w:uiPriority w:val="99"/>
    <w:semiHidden/>
    <w:unhideWhenUsed/>
    <w:qFormat/>
    <w:rPr>
      <w:color w:val="605E5C"/>
      <w:shd w:val="clear" w:color="auto" w:fill="E1DFDD"/>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3"/>
    <w:uiPriority w:val="99"/>
    <w:unhideWhenUsed/>
    <w:qFormat/>
    <w:rPr>
      <w:color w:val="2B579A"/>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afc">
    <w:name w:val="書式なし (文字)"/>
    <w:basedOn w:val="a3"/>
    <w:link w:val="afb"/>
    <w:uiPriority w:val="99"/>
    <w:semiHidden/>
    <w:qFormat/>
    <w:rPr>
      <w:rFonts w:ascii="Calibri" w:eastAsiaTheme="minorHAnsi" w:hAnsi="Calibri" w:cs="Calibri"/>
      <w:sz w:val="22"/>
      <w:szCs w:val="22"/>
      <w:lang w:val="sv-SE"/>
    </w:rPr>
  </w:style>
  <w:style w:type="character" w:customStyle="1" w:styleId="23">
    <w:name w:val="未解決のメンション2"/>
    <w:basedOn w:val="a3"/>
    <w:uiPriority w:val="99"/>
    <w:semiHidden/>
    <w:unhideWhenUsed/>
    <w:qFormat/>
    <w:rPr>
      <w:color w:val="605E5C"/>
      <w:shd w:val="clear" w:color="auto" w:fill="E1DFDD"/>
    </w:rPr>
  </w:style>
  <w:style w:type="character" w:customStyle="1" w:styleId="fontstyle01">
    <w:name w:val="fontstyle01"/>
    <w:basedOn w:val="a3"/>
    <w:qFormat/>
    <w:rPr>
      <w:rFonts w:ascii="Helvetica-BoldOblique" w:hAnsi="Helvetica-BoldOblique" w:hint="default"/>
      <w:b/>
      <w:bCs/>
      <w:i/>
      <w:iCs/>
      <w:color w:val="000000"/>
      <w:sz w:val="18"/>
      <w:szCs w:val="18"/>
    </w:rPr>
  </w:style>
  <w:style w:type="character" w:customStyle="1" w:styleId="fontstyle11">
    <w:name w:val="fontstyle11"/>
    <w:basedOn w:val="a3"/>
    <w:qFormat/>
    <w:rPr>
      <w:rFonts w:ascii="Helvetica" w:hAnsi="Helvetica" w:cs="Helvetica" w:hint="default"/>
      <w:color w:val="000000"/>
      <w:sz w:val="18"/>
      <w:szCs w:val="18"/>
    </w:rPr>
  </w:style>
  <w:style w:type="character" w:customStyle="1" w:styleId="fontstyle31">
    <w:name w:val="fontstyle31"/>
    <w:basedOn w:val="a3"/>
    <w:qFormat/>
    <w:rPr>
      <w:rFonts w:ascii="Helvetica-Oblique" w:hAnsi="Helvetica-Oblique" w:hint="default"/>
      <w:i/>
      <w:iCs/>
      <w:color w:val="000000"/>
      <w:sz w:val="18"/>
      <w:szCs w:val="18"/>
    </w:rPr>
  </w:style>
  <w:style w:type="character" w:customStyle="1" w:styleId="fontstyle41">
    <w:name w:val="fontstyle41"/>
    <w:basedOn w:val="a3"/>
    <w:qFormat/>
    <w:rPr>
      <w:rFonts w:ascii="T25" w:hAnsi="T25" w:hint="default"/>
      <w:color w:val="000000"/>
      <w:sz w:val="18"/>
      <w:szCs w:val="18"/>
    </w:rPr>
  </w:style>
  <w:style w:type="character" w:customStyle="1" w:styleId="fontstyle51">
    <w:name w:val="fontstyle51"/>
    <w:basedOn w:val="a3"/>
    <w:qFormat/>
    <w:rPr>
      <w:rFonts w:ascii="Helvetica-Bold" w:hAnsi="Helvetica-Bold" w:hint="default"/>
      <w:b/>
      <w:bCs/>
      <w:color w:val="000000"/>
      <w:sz w:val="18"/>
      <w:szCs w:val="18"/>
    </w:rPr>
  </w:style>
  <w:style w:type="character" w:customStyle="1" w:styleId="fontstyle61">
    <w:name w:val="fontstyle61"/>
    <w:basedOn w:val="a3"/>
    <w:qFormat/>
    <w:rPr>
      <w:rFonts w:ascii="Times-Roman" w:hAnsi="Times-Roman" w:hint="default"/>
      <w:color w:val="000000"/>
      <w:sz w:val="20"/>
      <w:szCs w:val="20"/>
    </w:rPr>
  </w:style>
  <w:style w:type="character" w:customStyle="1" w:styleId="fontstyle71">
    <w:name w:val="fontstyle71"/>
    <w:basedOn w:val="a3"/>
    <w:qFormat/>
    <w:rPr>
      <w:rFonts w:ascii="Times-Italic" w:hAnsi="Times-Italic" w:hint="default"/>
      <w:i/>
      <w:iCs/>
      <w:color w:val="000000"/>
      <w:sz w:val="20"/>
      <w:szCs w:val="20"/>
    </w:rPr>
  </w:style>
  <w:style w:type="character" w:customStyle="1" w:styleId="UnresolvedMention6">
    <w:name w:val="Unresolved Mention6"/>
    <w:basedOn w:val="a3"/>
    <w:uiPriority w:val="99"/>
    <w:semiHidden/>
    <w:unhideWhenUsed/>
    <w:qFormat/>
    <w:rPr>
      <w:color w:val="605E5C"/>
      <w:shd w:val="clear" w:color="auto" w:fill="E1DFDD"/>
    </w:rPr>
  </w:style>
  <w:style w:type="character" w:customStyle="1" w:styleId="42">
    <w:name w:val="未处理的提及4"/>
    <w:basedOn w:val="a3"/>
    <w:uiPriority w:val="99"/>
    <w:semiHidden/>
    <w:unhideWhenUsed/>
    <w:qFormat/>
    <w:rPr>
      <w:color w:val="605E5C"/>
      <w:shd w:val="clear" w:color="auto" w:fill="E1DFDD"/>
    </w:rPr>
  </w:style>
  <w:style w:type="character" w:customStyle="1" w:styleId="34">
    <w:name w:val="未解決のメンション3"/>
    <w:basedOn w:val="a3"/>
    <w:uiPriority w:val="99"/>
    <w:semiHidden/>
    <w:unhideWhenUsed/>
    <w:qFormat/>
    <w:rPr>
      <w:color w:val="605E5C"/>
      <w:shd w:val="clear" w:color="auto" w:fill="E1DFDD"/>
    </w:rPr>
  </w:style>
  <w:style w:type="table" w:customStyle="1" w:styleId="TableGrid1">
    <w:name w:val="Table Grid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3"/>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3"/>
    <w:uiPriority w:val="99"/>
    <w:semiHidden/>
    <w:unhideWhenUsed/>
    <w:qFormat/>
    <w:rPr>
      <w:color w:val="605E5C"/>
      <w:shd w:val="clear" w:color="auto" w:fill="E1DFDD"/>
    </w:rPr>
  </w:style>
  <w:style w:type="character" w:customStyle="1" w:styleId="UnresolvedMention8">
    <w:name w:val="Unresolved Mention8"/>
    <w:basedOn w:val="a3"/>
    <w:uiPriority w:val="99"/>
    <w:semiHidden/>
    <w:unhideWhenUsed/>
    <w:qFormat/>
    <w:rPr>
      <w:color w:val="605E5C"/>
      <w:shd w:val="clear" w:color="auto" w:fill="E1DFDD"/>
    </w:rPr>
  </w:style>
  <w:style w:type="character" w:customStyle="1" w:styleId="52">
    <w:name w:val="未处理的提及5"/>
    <w:basedOn w:val="a3"/>
    <w:uiPriority w:val="99"/>
    <w:semiHidden/>
    <w:unhideWhenUsed/>
    <w:qFormat/>
    <w:rPr>
      <w:color w:val="605E5C"/>
      <w:shd w:val="clear" w:color="auto" w:fill="E1DFDD"/>
    </w:rPr>
  </w:style>
  <w:style w:type="character" w:customStyle="1" w:styleId="UnresolvedMention9">
    <w:name w:val="Unresolved Mention9"/>
    <w:basedOn w:val="a3"/>
    <w:uiPriority w:val="99"/>
    <w:semiHidden/>
    <w:unhideWhenUsed/>
    <w:qFormat/>
    <w:rPr>
      <w:color w:val="605E5C"/>
      <w:shd w:val="clear" w:color="auto" w:fill="E1DFDD"/>
    </w:rPr>
  </w:style>
  <w:style w:type="character" w:customStyle="1" w:styleId="UnresolvedMention10">
    <w:name w:val="Unresolved Mention10"/>
    <w:basedOn w:val="a3"/>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3"/>
    <w:uiPriority w:val="99"/>
    <w:semiHidden/>
    <w:unhideWhenUsed/>
    <w:qFormat/>
    <w:rPr>
      <w:color w:val="605E5C"/>
      <w:shd w:val="clear" w:color="auto" w:fill="E1DFDD"/>
    </w:rPr>
  </w:style>
  <w:style w:type="character" w:customStyle="1" w:styleId="61">
    <w:name w:val="未处理的提及6"/>
    <w:basedOn w:val="a3"/>
    <w:uiPriority w:val="99"/>
    <w:semiHidden/>
    <w:unhideWhenUsed/>
    <w:qFormat/>
    <w:rPr>
      <w:color w:val="605E5C"/>
      <w:shd w:val="clear" w:color="auto" w:fill="E1DFDD"/>
    </w:rPr>
  </w:style>
  <w:style w:type="character" w:customStyle="1" w:styleId="UnresolvedMention11">
    <w:name w:val="Unresolved Mention11"/>
    <w:basedOn w:val="a3"/>
    <w:uiPriority w:val="99"/>
    <w:semiHidden/>
    <w:unhideWhenUsed/>
    <w:qFormat/>
    <w:rPr>
      <w:color w:val="605E5C"/>
      <w:shd w:val="clear" w:color="auto" w:fill="E1DFDD"/>
    </w:rPr>
  </w:style>
  <w:style w:type="character" w:customStyle="1" w:styleId="UnresolvedMention12">
    <w:name w:val="Unresolved Mention12"/>
    <w:basedOn w:val="a3"/>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3"/>
    <w:uiPriority w:val="99"/>
    <w:semiHidden/>
    <w:unhideWhenUsed/>
    <w:qFormat/>
    <w:rPr>
      <w:color w:val="605E5C"/>
      <w:shd w:val="clear" w:color="auto" w:fill="E1DFDD"/>
    </w:rPr>
  </w:style>
  <w:style w:type="character" w:customStyle="1" w:styleId="UnresolvedMention14">
    <w:name w:val="Unresolved Mention14"/>
    <w:basedOn w:val="a3"/>
    <w:uiPriority w:val="99"/>
    <w:semiHidden/>
    <w:unhideWhenUsed/>
    <w:qFormat/>
    <w:rPr>
      <w:color w:val="605E5C"/>
      <w:shd w:val="clear" w:color="auto" w:fill="E1DFDD"/>
    </w:rPr>
  </w:style>
  <w:style w:type="character" w:customStyle="1" w:styleId="62">
    <w:name w:val="未解決のメンション6"/>
    <w:basedOn w:val="a3"/>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3"/>
    <w:uiPriority w:val="99"/>
    <w:semiHidden/>
    <w:unhideWhenUsed/>
    <w:qFormat/>
    <w:rPr>
      <w:color w:val="605E5C"/>
      <w:shd w:val="clear" w:color="auto" w:fill="E1DFDD"/>
    </w:rPr>
  </w:style>
  <w:style w:type="character" w:customStyle="1" w:styleId="72">
    <w:name w:val="未处理的提及7"/>
    <w:basedOn w:val="a3"/>
    <w:uiPriority w:val="99"/>
    <w:semiHidden/>
    <w:unhideWhenUsed/>
    <w:qFormat/>
    <w:rPr>
      <w:color w:val="605E5C"/>
      <w:shd w:val="clear" w:color="auto" w:fill="E1DFDD"/>
    </w:rPr>
  </w:style>
  <w:style w:type="character" w:customStyle="1" w:styleId="82">
    <w:name w:val="未解決のメンション8"/>
    <w:basedOn w:val="a3"/>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3"/>
    <w:uiPriority w:val="99"/>
    <w:semiHidden/>
    <w:unhideWhenUsed/>
    <w:qFormat/>
    <w:rPr>
      <w:color w:val="605E5C"/>
      <w:shd w:val="clear" w:color="auto" w:fill="E1DFDD"/>
    </w:rPr>
  </w:style>
  <w:style w:type="character" w:customStyle="1" w:styleId="91">
    <w:name w:val="未解決のメンション9"/>
    <w:basedOn w:val="a3"/>
    <w:uiPriority w:val="99"/>
    <w:semiHidden/>
    <w:unhideWhenUsed/>
    <w:qFormat/>
    <w:rPr>
      <w:color w:val="605E5C"/>
      <w:shd w:val="clear" w:color="auto" w:fill="E1DFDD"/>
    </w:rPr>
  </w:style>
  <w:style w:type="character" w:customStyle="1" w:styleId="UnresolvedMention16">
    <w:name w:val="Unresolved Mention16"/>
    <w:basedOn w:val="a3"/>
    <w:uiPriority w:val="99"/>
    <w:semiHidden/>
    <w:unhideWhenUsed/>
    <w:qFormat/>
    <w:rPr>
      <w:color w:val="605E5C"/>
      <w:shd w:val="clear" w:color="auto" w:fill="E1DFDD"/>
    </w:rPr>
  </w:style>
  <w:style w:type="character" w:customStyle="1" w:styleId="UnresolvedMention17">
    <w:name w:val="Unresolved Mention17"/>
    <w:basedOn w:val="a3"/>
    <w:uiPriority w:val="99"/>
    <w:semiHidden/>
    <w:unhideWhenUsed/>
    <w:qFormat/>
    <w:rPr>
      <w:color w:val="605E5C"/>
      <w:shd w:val="clear" w:color="auto" w:fill="E1DFDD"/>
    </w:rPr>
  </w:style>
  <w:style w:type="character" w:customStyle="1" w:styleId="UnresolvedMention18">
    <w:name w:val="Unresolved Mention18"/>
    <w:basedOn w:val="a3"/>
    <w:uiPriority w:val="99"/>
    <w:semiHidden/>
    <w:unhideWhenUsed/>
    <w:qFormat/>
    <w:rPr>
      <w:color w:val="605E5C"/>
      <w:shd w:val="clear" w:color="auto" w:fill="E1DFDD"/>
    </w:rPr>
  </w:style>
  <w:style w:type="character" w:customStyle="1" w:styleId="83">
    <w:name w:val="未处理的提及8"/>
    <w:basedOn w:val="a3"/>
    <w:uiPriority w:val="99"/>
    <w:semiHidden/>
    <w:unhideWhenUsed/>
    <w:qFormat/>
    <w:rPr>
      <w:color w:val="605E5C"/>
      <w:shd w:val="clear" w:color="auto" w:fill="E1DFDD"/>
    </w:rPr>
  </w:style>
  <w:style w:type="character" w:customStyle="1" w:styleId="UnresolvedMention19">
    <w:name w:val="Unresolved Mention19"/>
    <w:basedOn w:val="a3"/>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3"/>
    <w:uiPriority w:val="99"/>
    <w:semiHidden/>
    <w:unhideWhenUsed/>
    <w:qFormat/>
    <w:rPr>
      <w:color w:val="605E5C"/>
      <w:shd w:val="clear" w:color="auto" w:fill="E1DFDD"/>
    </w:rPr>
  </w:style>
  <w:style w:type="character" w:customStyle="1" w:styleId="UnresolvedMention21">
    <w:name w:val="Unresolved Mention21"/>
    <w:basedOn w:val="a3"/>
    <w:uiPriority w:val="99"/>
    <w:semiHidden/>
    <w:unhideWhenUsed/>
    <w:qFormat/>
    <w:rPr>
      <w:color w:val="605E5C"/>
      <w:shd w:val="clear" w:color="auto" w:fill="E1DFDD"/>
    </w:rPr>
  </w:style>
  <w:style w:type="character" w:customStyle="1" w:styleId="UnresolvedMention22">
    <w:name w:val="Unresolved Mention22"/>
    <w:basedOn w:val="a3"/>
    <w:uiPriority w:val="99"/>
    <w:semiHidden/>
    <w:unhideWhenUsed/>
    <w:qFormat/>
    <w:rPr>
      <w:color w:val="605E5C"/>
      <w:shd w:val="clear" w:color="auto" w:fill="E1DFDD"/>
    </w:rPr>
  </w:style>
  <w:style w:type="character" w:customStyle="1" w:styleId="100">
    <w:name w:val="未解決のメンション10"/>
    <w:basedOn w:val="a3"/>
    <w:uiPriority w:val="99"/>
    <w:semiHidden/>
    <w:unhideWhenUsed/>
    <w:qFormat/>
    <w:rPr>
      <w:color w:val="605E5C"/>
      <w:shd w:val="clear" w:color="auto" w:fill="E1DFDD"/>
    </w:rPr>
  </w:style>
  <w:style w:type="character" w:customStyle="1" w:styleId="UnresolvedMention23">
    <w:name w:val="Unresolved Mention23"/>
    <w:basedOn w:val="a3"/>
    <w:uiPriority w:val="99"/>
    <w:semiHidden/>
    <w:unhideWhenUsed/>
    <w:qFormat/>
    <w:rPr>
      <w:color w:val="605E5C"/>
      <w:shd w:val="clear" w:color="auto" w:fill="E1DFDD"/>
    </w:rPr>
  </w:style>
  <w:style w:type="character" w:customStyle="1" w:styleId="UnresolvedMention24">
    <w:name w:val="Unresolved Mention24"/>
    <w:basedOn w:val="a3"/>
    <w:uiPriority w:val="99"/>
    <w:semiHidden/>
    <w:unhideWhenUsed/>
    <w:qFormat/>
    <w:rPr>
      <w:color w:val="605E5C"/>
      <w:shd w:val="clear" w:color="auto" w:fill="E1DFDD"/>
    </w:rPr>
  </w:style>
  <w:style w:type="character" w:customStyle="1" w:styleId="92">
    <w:name w:val="未处理的提及9"/>
    <w:basedOn w:val="a3"/>
    <w:uiPriority w:val="99"/>
    <w:semiHidden/>
    <w:unhideWhenUsed/>
    <w:qFormat/>
    <w:rPr>
      <w:color w:val="605E5C"/>
      <w:shd w:val="clear" w:color="auto" w:fill="E1DFDD"/>
    </w:rPr>
  </w:style>
  <w:style w:type="character" w:customStyle="1" w:styleId="110">
    <w:name w:val="未解決のメンション11"/>
    <w:basedOn w:val="a3"/>
    <w:uiPriority w:val="99"/>
    <w:semiHidden/>
    <w:unhideWhenUsed/>
    <w:qFormat/>
    <w:rPr>
      <w:color w:val="605E5C"/>
      <w:shd w:val="clear" w:color="auto" w:fill="E1DFDD"/>
    </w:rPr>
  </w:style>
  <w:style w:type="character" w:customStyle="1" w:styleId="UnresolvedMention25">
    <w:name w:val="Unresolved Mention25"/>
    <w:basedOn w:val="a3"/>
    <w:uiPriority w:val="99"/>
    <w:semiHidden/>
    <w:unhideWhenUsed/>
    <w:qFormat/>
    <w:rPr>
      <w:color w:val="605E5C"/>
      <w:shd w:val="clear" w:color="auto" w:fill="E1DFDD"/>
    </w:rPr>
  </w:style>
  <w:style w:type="character" w:customStyle="1" w:styleId="Mention3">
    <w:name w:val="Mention3"/>
    <w:basedOn w:val="a3"/>
    <w:uiPriority w:val="99"/>
    <w:unhideWhenUsed/>
    <w:qFormat/>
    <w:rPr>
      <w:color w:val="2B579A"/>
      <w:shd w:val="clear" w:color="auto" w:fill="E1DFDD"/>
    </w:rPr>
  </w:style>
  <w:style w:type="character" w:customStyle="1" w:styleId="UnresolvedMention26">
    <w:name w:val="Unresolved Mention26"/>
    <w:basedOn w:val="a3"/>
    <w:uiPriority w:val="99"/>
    <w:semiHidden/>
    <w:unhideWhenUsed/>
    <w:qFormat/>
    <w:rPr>
      <w:color w:val="605E5C"/>
      <w:shd w:val="clear" w:color="auto" w:fill="E1DFDD"/>
    </w:rPr>
  </w:style>
  <w:style w:type="character" w:customStyle="1" w:styleId="120">
    <w:name w:val="未解決のメンション12"/>
    <w:basedOn w:val="a3"/>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3"/>
    <w:uiPriority w:val="99"/>
    <w:semiHidden/>
    <w:unhideWhenUsed/>
    <w:qFormat/>
    <w:rPr>
      <w:color w:val="605E5C"/>
      <w:shd w:val="clear" w:color="auto" w:fill="E1DFDD"/>
    </w:rPr>
  </w:style>
  <w:style w:type="character" w:customStyle="1" w:styleId="UnresolvedMention28">
    <w:name w:val="Unresolved Mention28"/>
    <w:basedOn w:val="a3"/>
    <w:uiPriority w:val="99"/>
    <w:semiHidden/>
    <w:unhideWhenUsed/>
    <w:qFormat/>
    <w:rPr>
      <w:color w:val="605E5C"/>
      <w:shd w:val="clear" w:color="auto" w:fill="E1DFDD"/>
    </w:rPr>
  </w:style>
  <w:style w:type="character" w:customStyle="1" w:styleId="UnresolvedMention29">
    <w:name w:val="Unresolved Mention29"/>
    <w:basedOn w:val="a3"/>
    <w:uiPriority w:val="99"/>
    <w:semiHidden/>
    <w:unhideWhenUsed/>
    <w:qFormat/>
    <w:rPr>
      <w:color w:val="605E5C"/>
      <w:shd w:val="clear" w:color="auto" w:fill="E1DFDD"/>
    </w:rPr>
  </w:style>
  <w:style w:type="character" w:customStyle="1" w:styleId="Mention4">
    <w:name w:val="Mention4"/>
    <w:basedOn w:val="a3"/>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3"/>
    <w:uiPriority w:val="99"/>
    <w:semiHidden/>
    <w:unhideWhenUsed/>
    <w:qFormat/>
    <w:rPr>
      <w:color w:val="605E5C"/>
      <w:shd w:val="clear" w:color="auto" w:fill="E1DFDD"/>
    </w:rPr>
  </w:style>
  <w:style w:type="character" w:customStyle="1" w:styleId="UnresolvedMention31">
    <w:name w:val="Unresolved Mention31"/>
    <w:basedOn w:val="a3"/>
    <w:uiPriority w:val="99"/>
    <w:semiHidden/>
    <w:unhideWhenUsed/>
    <w:qFormat/>
    <w:rPr>
      <w:color w:val="605E5C"/>
      <w:shd w:val="clear" w:color="auto" w:fill="E1DFDD"/>
    </w:rPr>
  </w:style>
  <w:style w:type="character" w:customStyle="1" w:styleId="UnresolvedMention32">
    <w:name w:val="Unresolved Mention32"/>
    <w:basedOn w:val="a3"/>
    <w:uiPriority w:val="99"/>
    <w:semiHidden/>
    <w:unhideWhenUsed/>
    <w:qFormat/>
    <w:rPr>
      <w:color w:val="605E5C"/>
      <w:shd w:val="clear" w:color="auto" w:fill="E1DFDD"/>
    </w:rPr>
  </w:style>
  <w:style w:type="paragraph" w:customStyle="1" w:styleId="3GPPNormalText">
    <w:name w:val="3GPP Normal Text"/>
    <w:basedOn w:val="a2"/>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4"/>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3"/>
    <w:uiPriority w:val="99"/>
    <w:semiHidden/>
    <w:unhideWhenUsed/>
    <w:qFormat/>
    <w:rPr>
      <w:color w:val="605E5C"/>
      <w:shd w:val="clear" w:color="auto" w:fill="E1DFDD"/>
    </w:rPr>
  </w:style>
  <w:style w:type="character" w:customStyle="1" w:styleId="ui-provider">
    <w:name w:val="ui-provider"/>
    <w:basedOn w:val="a3"/>
    <w:qFormat/>
  </w:style>
  <w:style w:type="character" w:customStyle="1" w:styleId="101">
    <w:name w:val="未处理的提及10"/>
    <w:basedOn w:val="a3"/>
    <w:uiPriority w:val="99"/>
    <w:semiHidden/>
    <w:unhideWhenUsed/>
    <w:qFormat/>
    <w:rPr>
      <w:color w:val="605E5C"/>
      <w:shd w:val="clear" w:color="auto" w:fill="E1DFDD"/>
    </w:rPr>
  </w:style>
  <w:style w:type="character" w:customStyle="1" w:styleId="111">
    <w:name w:val="未处理的提及11"/>
    <w:basedOn w:val="a3"/>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3"/>
    <w:uiPriority w:val="99"/>
    <w:semiHidden/>
    <w:unhideWhenUsed/>
    <w:qFormat/>
    <w:rPr>
      <w:color w:val="605E5C"/>
      <w:shd w:val="clear" w:color="auto" w:fill="E1DFDD"/>
    </w:rPr>
  </w:style>
  <w:style w:type="character" w:customStyle="1" w:styleId="17">
    <w:name w:val="メンション1"/>
    <w:basedOn w:val="a3"/>
    <w:uiPriority w:val="99"/>
    <w:unhideWhenUsed/>
    <w:qFormat/>
    <w:rPr>
      <w:color w:val="2B579A"/>
      <w:shd w:val="clear" w:color="auto" w:fill="E1DFDD"/>
    </w:rPr>
  </w:style>
  <w:style w:type="paragraph" w:customStyle="1" w:styleId="18">
    <w:name w:val="変更箇所1"/>
    <w:hidden/>
    <w:uiPriority w:val="99"/>
    <w:semiHidden/>
    <w:qFormat/>
    <w:pPr>
      <w:spacing w:after="160" w:line="259" w:lineRule="auto"/>
    </w:pPr>
    <w:rPr>
      <w:rFonts w:eastAsia="Batang"/>
      <w:lang w:val="en-GB" w:eastAsia="en-US"/>
    </w:rPr>
  </w:style>
  <w:style w:type="character" w:customStyle="1" w:styleId="19">
    <w:name w:val="@他1"/>
    <w:basedOn w:val="a3"/>
    <w:uiPriority w:val="99"/>
    <w:unhideWhenUsed/>
    <w:qFormat/>
    <w:rPr>
      <w:color w:val="2B579A"/>
      <w:shd w:val="clear" w:color="auto" w:fill="E1DFDD"/>
    </w:rPr>
  </w:style>
  <w:style w:type="character" w:customStyle="1" w:styleId="contentpasted1">
    <w:name w:val="contentpasted1"/>
    <w:basedOn w:val="a3"/>
    <w:qFormat/>
  </w:style>
  <w:style w:type="character" w:customStyle="1" w:styleId="contentpasted3">
    <w:name w:val="contentpasted3"/>
    <w:basedOn w:val="a3"/>
    <w:qFormat/>
  </w:style>
  <w:style w:type="character" w:customStyle="1" w:styleId="UnresolvedMention34">
    <w:name w:val="Unresolved Mention34"/>
    <w:basedOn w:val="a3"/>
    <w:uiPriority w:val="99"/>
    <w:semiHidden/>
    <w:unhideWhenUsed/>
    <w:qFormat/>
    <w:rPr>
      <w:color w:val="605E5C"/>
      <w:shd w:val="clear" w:color="auto" w:fill="E1DFDD"/>
    </w:rPr>
  </w:style>
  <w:style w:type="character" w:customStyle="1" w:styleId="Proposal0">
    <w:name w:val="Proposal (文字)"/>
    <w:link w:val="Proposal"/>
    <w:qFormat/>
    <w:rPr>
      <w:rFonts w:ascii="Times New Roman" w:eastAsiaTheme="minorHAnsi" w:hAnsi="Times New Roman" w:cstheme="minorBidi"/>
      <w:b/>
      <w:bCs/>
      <w:sz w:val="21"/>
      <w:szCs w:val="22"/>
      <w:lang w:val="sv-SE" w:eastAsia="ja-JP"/>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3"/>
    <w:uiPriority w:val="99"/>
    <w:semiHidden/>
    <w:unhideWhenUsed/>
    <w:qFormat/>
    <w:rPr>
      <w:color w:val="605E5C"/>
      <w:shd w:val="clear" w:color="auto" w:fill="E1DFDD"/>
    </w:rPr>
  </w:style>
  <w:style w:type="character" w:customStyle="1" w:styleId="131">
    <w:name w:val="未处理的提及13"/>
    <w:basedOn w:val="a3"/>
    <w:uiPriority w:val="99"/>
    <w:semiHidden/>
    <w:unhideWhenUsed/>
    <w:qFormat/>
    <w:rPr>
      <w:color w:val="605E5C"/>
      <w:shd w:val="clear" w:color="auto" w:fill="E1DFDD"/>
    </w:rPr>
  </w:style>
  <w:style w:type="character" w:customStyle="1" w:styleId="50">
    <w:name w:val="見出し 5 (文字)"/>
    <w:basedOn w:val="a3"/>
    <w:link w:val="5"/>
    <w:qFormat/>
    <w:rPr>
      <w:rFonts w:ascii="Arial" w:eastAsia="Batang" w:hAnsi="Arial" w:cs="Times New Roman"/>
      <w:sz w:val="22"/>
      <w:lang w:val="en-US" w:eastAsia="en-US"/>
    </w:rPr>
  </w:style>
  <w:style w:type="character" w:customStyle="1" w:styleId="140">
    <w:name w:val="未处理的提及14"/>
    <w:basedOn w:val="a3"/>
    <w:uiPriority w:val="99"/>
    <w:semiHidden/>
    <w:unhideWhenUsed/>
    <w:qFormat/>
    <w:rPr>
      <w:color w:val="605E5C"/>
      <w:shd w:val="clear" w:color="auto" w:fill="E1DFDD"/>
    </w:rPr>
  </w:style>
  <w:style w:type="character" w:customStyle="1" w:styleId="UnresolvedMention35">
    <w:name w:val="Unresolved Mention35"/>
    <w:basedOn w:val="a3"/>
    <w:uiPriority w:val="99"/>
    <w:semiHidden/>
    <w:unhideWhenUsed/>
    <w:qFormat/>
    <w:rPr>
      <w:color w:val="605E5C"/>
      <w:shd w:val="clear" w:color="auto" w:fill="E1DFDD"/>
    </w:rPr>
  </w:style>
  <w:style w:type="character" w:customStyle="1" w:styleId="141">
    <w:name w:val="未解決のメンション14"/>
    <w:basedOn w:val="a3"/>
    <w:uiPriority w:val="99"/>
    <w:semiHidden/>
    <w:unhideWhenUsed/>
    <w:qFormat/>
    <w:rPr>
      <w:color w:val="605E5C"/>
      <w:shd w:val="clear" w:color="auto" w:fill="E1DFDD"/>
    </w:rPr>
  </w:style>
  <w:style w:type="character" w:customStyle="1" w:styleId="150">
    <w:name w:val="未处理的提及15"/>
    <w:basedOn w:val="a3"/>
    <w:uiPriority w:val="99"/>
    <w:semiHidden/>
    <w:unhideWhenUsed/>
    <w:qFormat/>
    <w:rPr>
      <w:color w:val="605E5C"/>
      <w:shd w:val="clear" w:color="auto" w:fill="E1DFDD"/>
    </w:rPr>
  </w:style>
  <w:style w:type="table" w:customStyle="1" w:styleId="TableGrid10">
    <w:name w:val="TableGrid1"/>
    <w:basedOn w:val="a4"/>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4"/>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3"/>
    <w:qFormat/>
    <w:locked/>
  </w:style>
  <w:style w:type="character" w:customStyle="1" w:styleId="UnresolvedMention36">
    <w:name w:val="Unresolved Mention36"/>
    <w:basedOn w:val="a3"/>
    <w:uiPriority w:val="99"/>
    <w:semiHidden/>
    <w:unhideWhenUsed/>
    <w:qFormat/>
    <w:rPr>
      <w:color w:val="605E5C"/>
      <w:shd w:val="clear" w:color="auto" w:fill="E1DFDD"/>
    </w:rPr>
  </w:style>
  <w:style w:type="character" w:customStyle="1" w:styleId="UnresolvedMention37">
    <w:name w:val="Unresolved Mention37"/>
    <w:basedOn w:val="a3"/>
    <w:uiPriority w:val="99"/>
    <w:semiHidden/>
    <w:unhideWhenUsed/>
    <w:qFormat/>
    <w:rPr>
      <w:color w:val="605E5C"/>
      <w:shd w:val="clear" w:color="auto" w:fill="E1DFDD"/>
    </w:rPr>
  </w:style>
  <w:style w:type="character" w:customStyle="1" w:styleId="1b">
    <w:name w:val="확인되지 않은 멘션1"/>
    <w:basedOn w:val="a3"/>
    <w:uiPriority w:val="99"/>
    <w:semiHidden/>
    <w:unhideWhenUsed/>
    <w:qFormat/>
    <w:rPr>
      <w:color w:val="605E5C"/>
      <w:shd w:val="clear" w:color="auto" w:fill="E1DFDD"/>
    </w:rPr>
  </w:style>
  <w:style w:type="character" w:customStyle="1" w:styleId="UnresolvedMention371">
    <w:name w:val="Unresolved Mention371"/>
    <w:basedOn w:val="a3"/>
    <w:uiPriority w:val="99"/>
    <w:semiHidden/>
    <w:unhideWhenUsed/>
    <w:qFormat/>
    <w:rPr>
      <w:color w:val="605E5C"/>
      <w:shd w:val="clear" w:color="auto" w:fill="E1DFDD"/>
    </w:rPr>
  </w:style>
  <w:style w:type="character" w:customStyle="1" w:styleId="40">
    <w:name w:val="見出し 4 (文字)"/>
    <w:basedOn w:val="a3"/>
    <w:link w:val="4"/>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3"/>
    <w:uiPriority w:val="99"/>
    <w:semiHidden/>
    <w:unhideWhenUsed/>
    <w:qFormat/>
    <w:rPr>
      <w:color w:val="605E5C"/>
      <w:shd w:val="clear" w:color="auto" w:fill="E1DFDD"/>
    </w:rPr>
  </w:style>
  <w:style w:type="character" w:customStyle="1" w:styleId="10">
    <w:name w:val="見出し 1 (文字)"/>
    <w:basedOn w:val="a3"/>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package" Target="embeddings/Microsoft_Visio___3.vsdx"/><Relationship Id="rId18" Type="http://schemas.openxmlformats.org/officeDocument/2006/relationships/hyperlink" Target="https://www.3gpp.org/ftp/TSG_RAN/WG1_RL1/TSGR1_116/Docs/R1-2400640.zip" TargetMode="External"/><Relationship Id="rId26" Type="http://schemas.openxmlformats.org/officeDocument/2006/relationships/hyperlink" Target="https://www.3gpp.org/ftp/tsg_ran/WG1_RL1/TSGR1_120/Docs/R1-2500439.zip" TargetMode="External"/><Relationship Id="rId39" Type="http://schemas.openxmlformats.org/officeDocument/2006/relationships/hyperlink" Target="https://www.3gpp.org/ftp/tsg_ran/WG1_RL1/TSGR1_120/Docs/R1-2501098.zip" TargetMode="External"/><Relationship Id="rId21" Type="http://schemas.openxmlformats.org/officeDocument/2006/relationships/hyperlink" Target="https://www.3gpp.org/ftp/tsg_ran/WG1_RL1/TSGR1_120/Docs/R1-2500133.zip" TargetMode="External"/><Relationship Id="rId34" Type="http://schemas.openxmlformats.org/officeDocument/2006/relationships/hyperlink" Target="https://www.3gpp.org/ftp/tsg_ran/WG1_RL1/TSGR1_120/Docs/R1-2500859.zip" TargetMode="External"/><Relationship Id="rId42" Type="http://schemas.openxmlformats.org/officeDocument/2006/relationships/hyperlink" Target="https://www.3gpp.org/ftp/tsg_ran/WG1_RL1/TSGR1_120/Docs/R1-2501256.zip"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package" Target="embeddings/Microsoft_Visio___4.vsdx"/><Relationship Id="rId29" Type="http://schemas.openxmlformats.org/officeDocument/2006/relationships/hyperlink" Target="https://www.3gpp.org/ftp/tsg_ran/WG1_RL1/TSGR1_120/Docs/R1-250057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2.vsdx"/><Relationship Id="rId24" Type="http://schemas.openxmlformats.org/officeDocument/2006/relationships/hyperlink" Target="https://www.3gpp.org/ftp/tsg_ran/WG1_RL1/TSGR1_120/Docs/R1-2500296.zip" TargetMode="External"/><Relationship Id="rId32" Type="http://schemas.openxmlformats.org/officeDocument/2006/relationships/hyperlink" Target="https://www.3gpp.org/ftp/tsg_ran/WG1_RL1/TSGR1_120/Docs/R1-2500741.zip" TargetMode="External"/><Relationship Id="rId37" Type="http://schemas.openxmlformats.org/officeDocument/2006/relationships/hyperlink" Target="https://www.3gpp.org/ftp/tsg_ran/WG1_RL1/TSGR1_120/Docs/R1-2500958.zip" TargetMode="External"/><Relationship Id="rId40" Type="http://schemas.openxmlformats.org/officeDocument/2006/relationships/hyperlink" Target="https://www.3gpp.org/ftp/tsg_ran/WG1_RL1/TSGR1_120/Docs/R1-2501165.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hyperlink" Target="https://www.3gpp.org/ftp/tsg_ran/WG1_RL1/TSGR1_120/Docs/R1-2500233.zip" TargetMode="External"/><Relationship Id="rId28" Type="http://schemas.openxmlformats.org/officeDocument/2006/relationships/hyperlink" Target="https://www.3gpp.org/ftp/tsg_ran/WG1_RL1/TSGR1_120/Docs/R1-2500532.zip" TargetMode="External"/><Relationship Id="rId36" Type="http://schemas.openxmlformats.org/officeDocument/2006/relationships/hyperlink" Target="https://www.3gpp.org/ftp/tsg_ran/WG1_RL1/TSGR1_120/Docs/R1-2500917.zip" TargetMode="External"/><Relationship Id="rId10" Type="http://schemas.openxmlformats.org/officeDocument/2006/relationships/image" Target="media/image3.emf"/><Relationship Id="rId19" Type="http://schemas.openxmlformats.org/officeDocument/2006/relationships/hyperlink" Target="https://www.3gpp.org/ftp/tsg_ran/WG1_RL1/TSGR1_119/Docs/R1-2410907.zip" TargetMode="External"/><Relationship Id="rId31" Type="http://schemas.openxmlformats.org/officeDocument/2006/relationships/hyperlink" Target="https://www.3gpp.org/ftp/tsg_ran/WG1_RL1/TSGR1_120/Docs/R1-2500658.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__1.vsdx"/><Relationship Id="rId14" Type="http://schemas.openxmlformats.org/officeDocument/2006/relationships/image" Target="media/image5.png"/><Relationship Id="rId22" Type="http://schemas.openxmlformats.org/officeDocument/2006/relationships/hyperlink" Target="https://www.3gpp.org/ftp/tsg_ran/WG1_RL1/TSGR1_120/Docs/R1-2500178.zip" TargetMode="External"/><Relationship Id="rId27" Type="http://schemas.openxmlformats.org/officeDocument/2006/relationships/hyperlink" Target="https://www.3gpp.org/ftp/tsg_ran/WG1_RL1/TSGR1_120/Docs/R1-2500505.zip" TargetMode="External"/><Relationship Id="rId30" Type="http://schemas.openxmlformats.org/officeDocument/2006/relationships/hyperlink" Target="https://www.3gpp.org/ftp/tsg_ran/WG1_RL1/TSGR1_120/Docs/R1-2500604.zip" TargetMode="External"/><Relationship Id="rId35" Type="http://schemas.openxmlformats.org/officeDocument/2006/relationships/hyperlink" Target="https://www.3gpp.org/ftp/tsg_ran/WG1_RL1/TSGR1_120/Docs/R1-2500886.zip" TargetMode="External"/><Relationship Id="rId43" Type="http://schemas.openxmlformats.org/officeDocument/2006/relationships/hyperlink" Target="https://www.3gpp.org/ftp/tsg_ran/WG1_RL1/TSGR1_120/Docs/R1-2501296.zip" TargetMode="External"/><Relationship Id="rId8" Type="http://schemas.openxmlformats.org/officeDocument/2006/relationships/image" Target="media/image2.emf"/><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WG1_RL1/TSGR1_120/Docs/R1-2500359.zip" TargetMode="External"/><Relationship Id="rId33" Type="http://schemas.openxmlformats.org/officeDocument/2006/relationships/hyperlink" Target="https://www.3gpp.org/ftp/tsg_ran/WG1_RL1/TSGR1_120/Docs/R1-2500790.zip" TargetMode="External"/><Relationship Id="rId38" Type="http://schemas.openxmlformats.org/officeDocument/2006/relationships/hyperlink" Target="https://www.3gpp.org/ftp/tsg_ran/WG1_RL1/TSGR1_120/Docs/R1-2501025.zip" TargetMode="External"/><Relationship Id="rId20" Type="http://schemas.openxmlformats.org/officeDocument/2006/relationships/hyperlink" Target="https://www.3gpp.org/ftp/tsg_ran/WG1_RL1/TSGR1_120/Docs/R1-2500075.zip" TargetMode="External"/><Relationship Id="rId41" Type="http://schemas.openxmlformats.org/officeDocument/2006/relationships/hyperlink" Target="https://www.3gpp.org/ftp/tsg_ran/WG1_RL1/TSGR1_120/Docs/R1-25012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108</TotalTime>
  <Pages>84</Pages>
  <Words>32519</Words>
  <Characters>185359</Characters>
  <Application>Microsoft Office Word</Application>
  <DocSecurity>0</DocSecurity>
  <Lines>1544</Lines>
  <Paragraphs>434</Paragraphs>
  <ScaleCrop>false</ScaleCrop>
  <Company/>
  <LinksUpToDate>false</LinksUpToDate>
  <CharactersWithSpaces>217444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273</cp:revision>
  <dcterms:created xsi:type="dcterms:W3CDTF">2025-02-18T12:10:00Z</dcterms:created>
  <dcterms:modified xsi:type="dcterms:W3CDTF">2025-02-21T11:10:00Z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1033-6.15.1.8935</vt:lpwstr>
  </property>
  <property fmtid="{D5CDD505-2E9C-101B-9397-08002B2CF9AE}" pid="13" name="ICV">
    <vt:lpwstr>4BEA4BF80C8C46EEB5974C1DA690DE46_13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PpjeLB1gRN0lwrPqMaCTkv9isN3P8b4mL7BkKPVqbukVAjP3cNR0XIZFWLIW/YC5nkJsXSKFH/mh8sSCCmRaO4+AvfCzvive07cft7TfvZCL1Kex5PfDuKQOg5o6epURWEMwHRwkEnVmQ/KdPMBR0LrdGxQ+blHTifzZFeLjvrAdR8gAqOzRm6inDljFIKsfGcgWxfjIO8aaWGuxoo4QvAdHP/gbDV4ToHOSh9T3yLeA6QSGm3Mc3TSGj7xlqgY</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ies>
</file>