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2C7720C4" w:rsidR="00842220" w:rsidRPr="0045405D" w:rsidRDefault="009A00F7" w:rsidP="3E5B30CA">
      <w:pPr>
        <w:pStyle w:val="Header"/>
        <w:widowControl w:val="0"/>
        <w:ind w:right="-58"/>
        <w:jc w:val="left"/>
        <w:rPr>
          <w:rFonts w:ascii="Arial" w:hAnsi="Arial" w:cs="Arial"/>
          <w:b/>
          <w:bCs/>
          <w:sz w:val="28"/>
          <w:szCs w:val="28"/>
          <w:lang w:eastAsia="zh-CN"/>
        </w:rPr>
      </w:pPr>
      <w:r w:rsidRPr="3E5B30CA">
        <w:rPr>
          <w:rFonts w:ascii="Arial" w:hAnsi="Arial" w:cs="Arial"/>
          <w:b/>
          <w:bCs/>
          <w:sz w:val="28"/>
          <w:szCs w:val="28"/>
        </w:rPr>
        <w:t>3GPP TSG RAN WG1</w:t>
      </w:r>
      <w:r w:rsidR="00E83C1E">
        <w:rPr>
          <w:rFonts w:ascii="Arial" w:hAnsi="Arial" w:cs="Arial"/>
          <w:b/>
          <w:bCs/>
          <w:sz w:val="28"/>
          <w:szCs w:val="28"/>
        </w:rPr>
        <w:t xml:space="preserve"> </w:t>
      </w:r>
      <w:r w:rsidR="00C1536B" w:rsidRPr="3E5B30CA">
        <w:rPr>
          <w:rFonts w:ascii="Arial" w:hAnsi="Arial" w:cs="Arial"/>
          <w:b/>
          <w:bCs/>
          <w:sz w:val="28"/>
          <w:szCs w:val="28"/>
        </w:rPr>
        <w:t>#</w:t>
      </w:r>
      <w:r w:rsidR="002348EF" w:rsidRPr="3E5B30CA">
        <w:rPr>
          <w:rFonts w:ascii="Arial" w:hAnsi="Arial" w:cs="Arial"/>
          <w:b/>
          <w:bCs/>
          <w:sz w:val="28"/>
          <w:szCs w:val="28"/>
          <w:lang w:eastAsia="zh-CN"/>
        </w:rPr>
        <w:t>1</w:t>
      </w:r>
      <w:r w:rsidR="004F3271">
        <w:rPr>
          <w:rFonts w:ascii="Arial" w:hAnsi="Arial" w:cs="Arial"/>
          <w:b/>
          <w:bCs/>
          <w:sz w:val="28"/>
          <w:szCs w:val="28"/>
          <w:lang w:eastAsia="zh-CN"/>
        </w:rPr>
        <w:t>20</w:t>
      </w:r>
      <w:r>
        <w:tab/>
      </w:r>
      <w:r w:rsidR="00B17B01" w:rsidRPr="3E5B30CA">
        <w:rPr>
          <w:rFonts w:ascii="Arial" w:eastAsia="MS Mincho" w:hAnsi="Arial" w:cs="Arial"/>
          <w:b/>
          <w:bCs/>
          <w:sz w:val="28"/>
          <w:szCs w:val="28"/>
          <w:lang w:eastAsia="ja-JP"/>
        </w:rPr>
        <w:t xml:space="preserve">        </w:t>
      </w:r>
      <w:r>
        <w:tab/>
      </w:r>
      <w:r w:rsidR="00D849A5" w:rsidRPr="3E5B30CA">
        <w:rPr>
          <w:rFonts w:ascii="Arial" w:eastAsia="MS Mincho" w:hAnsi="Arial" w:cs="Arial"/>
          <w:b/>
          <w:bCs/>
          <w:sz w:val="28"/>
          <w:szCs w:val="28"/>
          <w:lang w:eastAsia="ja-JP"/>
        </w:rPr>
        <w:t>R1-</w:t>
      </w:r>
      <w:r w:rsidR="00FF0E28" w:rsidRPr="002949A9">
        <w:rPr>
          <w:rFonts w:ascii="Arial" w:eastAsia="MS Mincho" w:hAnsi="Arial" w:cs="Arial"/>
          <w:b/>
          <w:bCs/>
          <w:sz w:val="28"/>
          <w:szCs w:val="28"/>
          <w:lang w:eastAsia="ja-JP"/>
        </w:rPr>
        <w:t>250</w:t>
      </w:r>
      <w:r w:rsidR="002949A9" w:rsidRPr="002949A9">
        <w:rPr>
          <w:rFonts w:ascii="Arial" w:eastAsia="MS Mincho" w:hAnsi="Arial" w:cs="Arial"/>
          <w:b/>
          <w:bCs/>
          <w:sz w:val="28"/>
          <w:szCs w:val="28"/>
          <w:lang w:eastAsia="ja-JP"/>
        </w:rPr>
        <w:t>1281</w:t>
      </w:r>
    </w:p>
    <w:p w14:paraId="4B25669D" w14:textId="667EA4F2" w:rsidR="00842220" w:rsidRPr="00EB45F6" w:rsidRDefault="00D62539" w:rsidP="3E5B30CA">
      <w:pPr>
        <w:pStyle w:val="Header"/>
        <w:widowControl w:val="0"/>
        <w:tabs>
          <w:tab w:val="right" w:pos="9781"/>
        </w:tabs>
        <w:ind w:right="-58"/>
        <w:jc w:val="left"/>
        <w:rPr>
          <w:rFonts w:ascii="Arial" w:hAnsi="Arial" w:cs="Arial"/>
          <w:b/>
          <w:bCs/>
          <w:sz w:val="28"/>
          <w:szCs w:val="28"/>
          <w:lang w:eastAsia="zh-CN"/>
        </w:rPr>
      </w:pPr>
      <w:r>
        <w:rPr>
          <w:rFonts w:ascii="Arial" w:hAnsi="Arial" w:cs="Arial"/>
          <w:b/>
          <w:bCs/>
          <w:sz w:val="28"/>
          <w:szCs w:val="28"/>
          <w:lang w:eastAsia="zh-CN"/>
        </w:rPr>
        <w:t>Athens</w:t>
      </w:r>
      <w:r w:rsidR="0059258E" w:rsidRPr="00D62539">
        <w:rPr>
          <w:rFonts w:ascii="Arial" w:hAnsi="Arial" w:cs="Arial"/>
          <w:b/>
          <w:bCs/>
          <w:sz w:val="28"/>
          <w:szCs w:val="28"/>
          <w:lang w:eastAsia="zh-CN"/>
        </w:rPr>
        <w:t xml:space="preserve">, </w:t>
      </w:r>
      <w:r w:rsidR="00BD00A2">
        <w:rPr>
          <w:rFonts w:ascii="Arial" w:hAnsi="Arial" w:cs="Arial"/>
          <w:b/>
          <w:bCs/>
          <w:sz w:val="28"/>
          <w:szCs w:val="28"/>
          <w:lang w:eastAsia="zh-CN"/>
        </w:rPr>
        <w:t>G</w:t>
      </w:r>
      <w:r>
        <w:rPr>
          <w:rFonts w:ascii="Arial" w:hAnsi="Arial" w:cs="Arial"/>
          <w:b/>
          <w:bCs/>
          <w:sz w:val="28"/>
          <w:szCs w:val="28"/>
          <w:lang w:eastAsia="zh-CN"/>
        </w:rPr>
        <w:t>reece</w:t>
      </w:r>
      <w:r w:rsidR="00F03518" w:rsidRPr="00D62539">
        <w:rPr>
          <w:rFonts w:ascii="Arial" w:hAnsi="Arial" w:cs="Arial"/>
          <w:b/>
          <w:bCs/>
          <w:sz w:val="28"/>
          <w:szCs w:val="28"/>
          <w:lang w:eastAsia="zh-CN"/>
        </w:rPr>
        <w:t xml:space="preserve">, </w:t>
      </w:r>
      <w:r>
        <w:rPr>
          <w:rFonts w:ascii="Arial" w:hAnsi="Arial" w:cs="Arial"/>
          <w:b/>
          <w:bCs/>
          <w:sz w:val="28"/>
          <w:szCs w:val="28"/>
          <w:lang w:eastAsia="zh-CN"/>
        </w:rPr>
        <w:t>February</w:t>
      </w:r>
      <w:r w:rsidR="005D6D8C" w:rsidRPr="00D62539">
        <w:rPr>
          <w:rFonts w:ascii="Arial" w:hAnsi="Arial" w:cs="Arial"/>
          <w:b/>
          <w:bCs/>
          <w:sz w:val="28"/>
          <w:szCs w:val="28"/>
          <w:lang w:eastAsia="zh-CN"/>
        </w:rPr>
        <w:t xml:space="preserve"> </w:t>
      </w:r>
      <w:r w:rsidR="00E3605A" w:rsidRPr="00D62539">
        <w:rPr>
          <w:rFonts w:ascii="Arial" w:hAnsi="Arial" w:cs="Arial"/>
          <w:b/>
          <w:bCs/>
          <w:sz w:val="28"/>
          <w:szCs w:val="28"/>
          <w:lang w:eastAsia="zh-CN"/>
        </w:rPr>
        <w:t>1</w:t>
      </w:r>
      <w:r w:rsidR="00E3529D">
        <w:rPr>
          <w:rFonts w:ascii="Arial" w:hAnsi="Arial" w:cs="Arial"/>
          <w:b/>
          <w:bCs/>
          <w:sz w:val="28"/>
          <w:szCs w:val="28"/>
          <w:lang w:eastAsia="zh-CN"/>
        </w:rPr>
        <w:t>7</w:t>
      </w:r>
      <w:r w:rsidR="00E157C6" w:rsidRPr="00D62539">
        <w:rPr>
          <w:rFonts w:ascii="Arial" w:hAnsi="Arial" w:cs="Arial"/>
          <w:b/>
          <w:bCs/>
          <w:sz w:val="28"/>
          <w:szCs w:val="28"/>
          <w:vertAlign w:val="superscript"/>
          <w:lang w:eastAsia="zh-CN"/>
        </w:rPr>
        <w:t>th</w:t>
      </w:r>
      <w:r w:rsidR="005D6D8C" w:rsidRPr="00D62539">
        <w:rPr>
          <w:rFonts w:ascii="Arial" w:hAnsi="Arial" w:cs="Arial"/>
          <w:b/>
          <w:bCs/>
          <w:sz w:val="28"/>
          <w:szCs w:val="28"/>
          <w:lang w:eastAsia="zh-CN"/>
        </w:rPr>
        <w:t xml:space="preserve"> </w:t>
      </w:r>
      <w:r w:rsidR="00F03518" w:rsidRPr="00D62539">
        <w:rPr>
          <w:rFonts w:ascii="Arial" w:hAnsi="Arial" w:cs="Arial"/>
          <w:b/>
          <w:bCs/>
          <w:sz w:val="28"/>
          <w:szCs w:val="28"/>
          <w:lang w:eastAsia="zh-CN"/>
        </w:rPr>
        <w:t>–</w:t>
      </w:r>
      <w:r w:rsidR="000A52CD" w:rsidRPr="00D62539">
        <w:rPr>
          <w:rFonts w:ascii="Arial" w:hAnsi="Arial" w:cs="Arial"/>
          <w:b/>
          <w:bCs/>
          <w:sz w:val="28"/>
          <w:szCs w:val="28"/>
          <w:lang w:eastAsia="zh-CN"/>
        </w:rPr>
        <w:t xml:space="preserve"> </w:t>
      </w:r>
      <w:r w:rsidR="00E83C1E" w:rsidRPr="00D62539">
        <w:rPr>
          <w:rFonts w:ascii="Arial" w:hAnsi="Arial" w:cs="Arial"/>
          <w:b/>
          <w:bCs/>
          <w:sz w:val="28"/>
          <w:szCs w:val="28"/>
          <w:lang w:eastAsia="zh-CN"/>
        </w:rPr>
        <w:t>2</w:t>
      </w:r>
      <w:r w:rsidR="00E3529D">
        <w:rPr>
          <w:rFonts w:ascii="Arial" w:hAnsi="Arial" w:cs="Arial"/>
          <w:b/>
          <w:bCs/>
          <w:sz w:val="28"/>
          <w:szCs w:val="28"/>
          <w:lang w:eastAsia="zh-CN"/>
        </w:rPr>
        <w:t>1</w:t>
      </w:r>
      <w:r w:rsidR="00E3529D">
        <w:rPr>
          <w:rFonts w:ascii="Arial" w:hAnsi="Arial" w:cs="Arial"/>
          <w:b/>
          <w:bCs/>
          <w:sz w:val="28"/>
          <w:szCs w:val="28"/>
          <w:vertAlign w:val="superscript"/>
          <w:lang w:eastAsia="zh-CN"/>
        </w:rPr>
        <w:t>st</w:t>
      </w:r>
      <w:r w:rsidR="005D6D8C" w:rsidRPr="00D62539">
        <w:rPr>
          <w:rFonts w:ascii="Arial" w:hAnsi="Arial" w:cs="Arial"/>
          <w:b/>
          <w:bCs/>
          <w:sz w:val="28"/>
          <w:szCs w:val="28"/>
          <w:lang w:eastAsia="zh-CN"/>
        </w:rPr>
        <w:t xml:space="preserve">, </w:t>
      </w:r>
      <w:r w:rsidR="00F03518" w:rsidRPr="00D62539">
        <w:rPr>
          <w:rFonts w:ascii="Arial" w:eastAsia="MS Mincho" w:hAnsi="Arial" w:cs="Arial"/>
          <w:b/>
          <w:bCs/>
          <w:sz w:val="28"/>
          <w:szCs w:val="28"/>
          <w:lang w:eastAsia="ja-JP"/>
        </w:rPr>
        <w:t>202</w:t>
      </w:r>
      <w:r w:rsidR="00E3529D">
        <w:rPr>
          <w:rFonts w:ascii="Arial" w:eastAsia="MS Mincho" w:hAnsi="Arial" w:cs="Arial"/>
          <w:b/>
          <w:bCs/>
          <w:sz w:val="28"/>
          <w:szCs w:val="28"/>
          <w:lang w:eastAsia="ja-JP"/>
        </w:rPr>
        <w:t>5</w:t>
      </w:r>
    </w:p>
    <w:p w14:paraId="74DE7E4E" w14:textId="77777777" w:rsidR="00842220" w:rsidRPr="00EB45F6" w:rsidRDefault="00842220" w:rsidP="00842220">
      <w:pPr>
        <w:pBdr>
          <w:top w:val="single" w:sz="4" w:space="1" w:color="auto"/>
        </w:pBdr>
        <w:spacing w:after="0"/>
        <w:jc w:val="left"/>
        <w:rPr>
          <w:b/>
          <w:kern w:val="2"/>
          <w:lang w:eastAsia="zh-CN"/>
        </w:rPr>
      </w:pPr>
    </w:p>
    <w:p w14:paraId="16A07E69" w14:textId="0B4BEF88" w:rsidR="00842220" w:rsidRPr="00EB45F6" w:rsidRDefault="009B6298" w:rsidP="00172C76">
      <w:pPr>
        <w:spacing w:after="60"/>
        <w:jc w:val="left"/>
        <w:rPr>
          <w:b/>
          <w:kern w:val="2"/>
          <w:sz w:val="24"/>
          <w:lang w:eastAsia="zh-CN"/>
        </w:rPr>
      </w:pPr>
      <w:r w:rsidRPr="00EB45F6">
        <w:rPr>
          <w:kern w:val="2"/>
          <w:sz w:val="24"/>
          <w:lang w:eastAsia="zh-CN"/>
        </w:rPr>
        <w:t>Agenda Item:</w:t>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t xml:space="preserve">    </w:t>
      </w:r>
      <w:r w:rsidR="006C5D38">
        <w:rPr>
          <w:b/>
          <w:kern w:val="2"/>
          <w:sz w:val="24"/>
          <w:lang w:eastAsia="zh-CN"/>
        </w:rPr>
        <w:t>9.</w:t>
      </w:r>
      <w:r w:rsidR="008D6162">
        <w:rPr>
          <w:b/>
          <w:kern w:val="2"/>
          <w:sz w:val="24"/>
          <w:lang w:eastAsia="zh-CN"/>
        </w:rPr>
        <w:t>8.</w:t>
      </w:r>
      <w:r w:rsidR="007E29DD">
        <w:rPr>
          <w:b/>
          <w:kern w:val="2"/>
          <w:sz w:val="24"/>
          <w:lang w:eastAsia="zh-CN"/>
        </w:rPr>
        <w:t>2</w:t>
      </w:r>
    </w:p>
    <w:p w14:paraId="261E303A" w14:textId="3B9E2CE1" w:rsidR="00842220" w:rsidRPr="00EB45F6" w:rsidRDefault="00A83958" w:rsidP="00842220">
      <w:pPr>
        <w:spacing w:after="60"/>
        <w:ind w:left="1555" w:hanging="1555"/>
        <w:jc w:val="left"/>
        <w:rPr>
          <w:b/>
          <w:kern w:val="2"/>
          <w:sz w:val="24"/>
          <w:lang w:eastAsia="zh-CN"/>
        </w:rPr>
      </w:pPr>
      <w:r w:rsidRPr="00EB45F6">
        <w:rPr>
          <w:kern w:val="2"/>
          <w:sz w:val="24"/>
          <w:lang w:eastAsia="zh-CN"/>
        </w:rPr>
        <w:t>Source:</w:t>
      </w:r>
      <w:r w:rsidR="002701BD" w:rsidRPr="00EB45F6">
        <w:rPr>
          <w:b/>
          <w:kern w:val="2"/>
          <w:sz w:val="24"/>
          <w:lang w:eastAsia="zh-CN"/>
        </w:rPr>
        <w:tab/>
      </w:r>
      <w:r w:rsidR="007156D9" w:rsidRPr="00EB45F6">
        <w:rPr>
          <w:b/>
          <w:kern w:val="2"/>
          <w:sz w:val="24"/>
          <w:lang w:eastAsia="zh-CN"/>
        </w:rPr>
        <w:t>Sony</w:t>
      </w:r>
    </w:p>
    <w:p w14:paraId="6F2CEFBE" w14:textId="6DF342C3" w:rsidR="00842220" w:rsidRPr="00EB45F6" w:rsidRDefault="00842220" w:rsidP="00842220">
      <w:pPr>
        <w:spacing w:after="60"/>
        <w:ind w:left="1555" w:hanging="1555"/>
        <w:jc w:val="left"/>
        <w:rPr>
          <w:b/>
          <w:kern w:val="2"/>
          <w:sz w:val="24"/>
          <w:lang w:eastAsia="zh-CN"/>
        </w:rPr>
      </w:pPr>
      <w:r w:rsidRPr="009A5BEC">
        <w:rPr>
          <w:kern w:val="2"/>
          <w:sz w:val="24"/>
          <w:lang w:eastAsia="zh-CN"/>
        </w:rPr>
        <w:t>Title:</w:t>
      </w:r>
      <w:r w:rsidRPr="009A5BEC">
        <w:rPr>
          <w:b/>
          <w:kern w:val="2"/>
          <w:sz w:val="24"/>
          <w:lang w:eastAsia="zh-CN"/>
        </w:rPr>
        <w:tab/>
      </w:r>
      <w:r w:rsidR="009A5BEC" w:rsidRPr="005532D6">
        <w:rPr>
          <w:b/>
          <w:kern w:val="2"/>
          <w:sz w:val="23"/>
          <w:szCs w:val="23"/>
          <w:lang w:eastAsia="zh-CN"/>
        </w:rPr>
        <w:t>D</w:t>
      </w:r>
      <w:r w:rsidR="00C648D5" w:rsidRPr="005532D6">
        <w:rPr>
          <w:b/>
          <w:kern w:val="2"/>
          <w:sz w:val="23"/>
          <w:szCs w:val="23"/>
          <w:lang w:eastAsia="zh-CN"/>
        </w:rPr>
        <w:t xml:space="preserve">iscussion of channel model </w:t>
      </w:r>
      <w:r w:rsidR="00A84511" w:rsidRPr="005532D6">
        <w:rPr>
          <w:b/>
          <w:kern w:val="2"/>
          <w:sz w:val="23"/>
          <w:szCs w:val="23"/>
          <w:lang w:eastAsia="zh-CN"/>
        </w:rPr>
        <w:t>adaptation/extension</w:t>
      </w:r>
      <w:r w:rsidR="00C648D5" w:rsidRPr="005532D6">
        <w:rPr>
          <w:b/>
          <w:kern w:val="2"/>
          <w:sz w:val="23"/>
          <w:szCs w:val="23"/>
          <w:lang w:eastAsia="zh-CN"/>
        </w:rPr>
        <w:t xml:space="preserve"> of TR38.901 for</w:t>
      </w:r>
      <w:r w:rsidR="009E5B8B" w:rsidRPr="005532D6">
        <w:rPr>
          <w:b/>
          <w:kern w:val="2"/>
          <w:sz w:val="23"/>
          <w:szCs w:val="23"/>
          <w:lang w:eastAsia="zh-CN"/>
        </w:rPr>
        <w:t xml:space="preserve"> 7–24GHz</w:t>
      </w:r>
      <w:r w:rsidR="009E5B8B">
        <w:rPr>
          <w:b/>
          <w:kern w:val="2"/>
          <w:sz w:val="24"/>
          <w:lang w:eastAsia="zh-CN"/>
        </w:rPr>
        <w:t xml:space="preserve"> </w:t>
      </w:r>
    </w:p>
    <w:p w14:paraId="29F64196" w14:textId="3F9D84DE" w:rsidR="00842220" w:rsidRPr="00EB45F6" w:rsidRDefault="006B5D14" w:rsidP="00842220">
      <w:pPr>
        <w:spacing w:after="60"/>
        <w:ind w:left="1555" w:hanging="1555"/>
        <w:jc w:val="left"/>
        <w:rPr>
          <w:b/>
          <w:kern w:val="2"/>
          <w:sz w:val="24"/>
          <w:lang w:eastAsia="zh-CN"/>
        </w:rPr>
      </w:pPr>
      <w:r w:rsidRPr="00EB45F6">
        <w:rPr>
          <w:kern w:val="2"/>
          <w:sz w:val="24"/>
          <w:lang w:eastAsia="zh-CN"/>
        </w:rPr>
        <w:t>Document for:</w:t>
      </w:r>
      <w:r w:rsidRPr="00EB45F6">
        <w:rPr>
          <w:b/>
          <w:kern w:val="2"/>
          <w:sz w:val="24"/>
          <w:lang w:eastAsia="zh-CN"/>
        </w:rPr>
        <w:tab/>
        <w:t>Discussion</w:t>
      </w:r>
      <w:r w:rsidR="003D517F" w:rsidRPr="00EB45F6">
        <w:rPr>
          <w:b/>
          <w:kern w:val="2"/>
          <w:sz w:val="24"/>
          <w:lang w:eastAsia="zh-CN"/>
        </w:rPr>
        <w:t xml:space="preserve"> and </w:t>
      </w:r>
      <w:proofErr w:type="gramStart"/>
      <w:r w:rsidR="003D517F" w:rsidRPr="00EB45F6">
        <w:rPr>
          <w:b/>
          <w:kern w:val="2"/>
          <w:sz w:val="24"/>
          <w:lang w:eastAsia="zh-CN"/>
        </w:rPr>
        <w:t>decision</w:t>
      </w:r>
      <w:proofErr w:type="gramEnd"/>
    </w:p>
    <w:p w14:paraId="444A3FA8" w14:textId="77777777" w:rsidR="00143FA4" w:rsidRPr="00EB45F6" w:rsidRDefault="00143FA4" w:rsidP="00842220">
      <w:pPr>
        <w:pBdr>
          <w:bottom w:val="single" w:sz="4" w:space="1" w:color="auto"/>
        </w:pBdr>
        <w:spacing w:after="0"/>
        <w:jc w:val="left"/>
        <w:rPr>
          <w:b/>
          <w:sz w:val="16"/>
          <w:szCs w:val="16"/>
          <w:lang w:eastAsia="zh-CN"/>
        </w:rPr>
      </w:pPr>
    </w:p>
    <w:p w14:paraId="699A516E" w14:textId="138EC930" w:rsidR="008C0B25" w:rsidRDefault="00F45055" w:rsidP="00EF16C0">
      <w:pPr>
        <w:pStyle w:val="Heading1"/>
        <w:spacing w:before="80" w:after="80"/>
        <w:ind w:left="431" w:hanging="431"/>
        <w:rPr>
          <w:szCs w:val="32"/>
          <w:lang w:eastAsia="zh-CN"/>
        </w:rPr>
      </w:pPr>
      <w:r>
        <w:rPr>
          <w:szCs w:val="32"/>
          <w:lang w:eastAsia="zh-CN"/>
        </w:rPr>
        <w:t>Introduction</w:t>
      </w:r>
    </w:p>
    <w:p w14:paraId="4748B241" w14:textId="51015D18" w:rsidR="0066123D" w:rsidRDefault="00732361" w:rsidP="00C5279B">
      <w:pPr>
        <w:spacing w:after="0"/>
        <w:rPr>
          <w:lang w:eastAsia="zh-CN"/>
        </w:rPr>
      </w:pPr>
      <w:r>
        <w:rPr>
          <w:lang w:eastAsia="zh-CN"/>
        </w:rPr>
        <w:t xml:space="preserve">During </w:t>
      </w:r>
      <w:r w:rsidR="00325BB0">
        <w:rPr>
          <w:lang w:eastAsia="zh-CN"/>
        </w:rPr>
        <w:t xml:space="preserve">the </w:t>
      </w:r>
      <w:r>
        <w:rPr>
          <w:lang w:eastAsia="zh-CN"/>
        </w:rPr>
        <w:t>RAN</w:t>
      </w:r>
      <w:r w:rsidR="00100CE1">
        <w:rPr>
          <w:lang w:eastAsia="zh-CN"/>
        </w:rPr>
        <w:t>1</w:t>
      </w:r>
      <w:r>
        <w:rPr>
          <w:lang w:eastAsia="zh-CN"/>
        </w:rPr>
        <w:t>#11</w:t>
      </w:r>
      <w:r w:rsidR="003E7FA4">
        <w:rPr>
          <w:lang w:eastAsia="zh-CN"/>
        </w:rPr>
        <w:t>9</w:t>
      </w:r>
      <w:r>
        <w:rPr>
          <w:lang w:eastAsia="zh-CN"/>
        </w:rPr>
        <w:t xml:space="preserve"> meeting, </w:t>
      </w:r>
      <w:r w:rsidR="00100CE1">
        <w:rPr>
          <w:lang w:eastAsia="zh-CN"/>
        </w:rPr>
        <w:t xml:space="preserve">regarding </w:t>
      </w:r>
      <w:r w:rsidR="009E5B8B">
        <w:rPr>
          <w:lang w:eastAsia="zh-CN"/>
        </w:rPr>
        <w:t xml:space="preserve">channel model </w:t>
      </w:r>
      <w:r w:rsidR="00275BA7">
        <w:rPr>
          <w:lang w:eastAsia="zh-CN"/>
        </w:rPr>
        <w:t>adaptation/extension</w:t>
      </w:r>
      <w:r w:rsidR="009E5B8B">
        <w:rPr>
          <w:lang w:eastAsia="zh-CN"/>
        </w:rPr>
        <w:t xml:space="preserve"> of TR 38.901 for 7–24 GHz</w:t>
      </w:r>
      <w:r w:rsidR="00100CE1">
        <w:rPr>
          <w:lang w:eastAsia="zh-CN"/>
        </w:rPr>
        <w:t xml:space="preserve">, </w:t>
      </w:r>
      <w:r>
        <w:rPr>
          <w:lang w:eastAsia="zh-CN"/>
        </w:rPr>
        <w:t>RAN</w:t>
      </w:r>
      <w:r w:rsidR="00100CE1">
        <w:rPr>
          <w:lang w:eastAsia="zh-CN"/>
        </w:rPr>
        <w:t>1</w:t>
      </w:r>
      <w:r>
        <w:rPr>
          <w:lang w:eastAsia="zh-CN"/>
        </w:rPr>
        <w:t xml:space="preserve"> </w:t>
      </w:r>
      <w:r w:rsidR="00100CE1">
        <w:rPr>
          <w:lang w:eastAsia="zh-CN"/>
        </w:rPr>
        <w:t>agreed the following</w:t>
      </w:r>
      <w:r w:rsidR="00757185">
        <w:rPr>
          <w:lang w:eastAsia="zh-CN"/>
        </w:rPr>
        <w:t xml:space="preserve"> </w:t>
      </w:r>
      <w:r w:rsidR="00757185">
        <w:rPr>
          <w:lang w:eastAsia="zh-CN"/>
        </w:rPr>
        <w:fldChar w:fldCharType="begin"/>
      </w:r>
      <w:r w:rsidR="00757185">
        <w:rPr>
          <w:lang w:eastAsia="zh-CN"/>
        </w:rPr>
        <w:instrText xml:space="preserve"> REF _Ref156907492 \r \h </w:instrText>
      </w:r>
      <w:r w:rsidR="00757185">
        <w:rPr>
          <w:lang w:eastAsia="zh-CN"/>
        </w:rPr>
      </w:r>
      <w:r w:rsidR="00757185">
        <w:rPr>
          <w:lang w:eastAsia="zh-CN"/>
        </w:rPr>
        <w:fldChar w:fldCharType="separate"/>
      </w:r>
      <w:r w:rsidR="00BF26D6">
        <w:rPr>
          <w:lang w:eastAsia="zh-CN"/>
        </w:rPr>
        <w:t>[1]</w:t>
      </w:r>
      <w:r w:rsidR="00757185">
        <w:rPr>
          <w:lang w:eastAsia="zh-CN"/>
        </w:rPr>
        <w:fldChar w:fldCharType="end"/>
      </w:r>
      <w:r w:rsidR="00757185">
        <w:rPr>
          <w:lang w:eastAsia="zh-CN"/>
        </w:rPr>
        <w:t>–</w:t>
      </w:r>
      <w:r w:rsidR="0057745C">
        <w:rPr>
          <w:lang w:eastAsia="zh-CN"/>
        </w:rPr>
        <w:fldChar w:fldCharType="begin"/>
      </w:r>
      <w:r w:rsidR="0057745C">
        <w:rPr>
          <w:lang w:eastAsia="zh-CN"/>
        </w:rPr>
        <w:instrText xml:space="preserve"> REF _Ref188965806 \n \h </w:instrText>
      </w:r>
      <w:r w:rsidR="0057745C">
        <w:rPr>
          <w:lang w:eastAsia="zh-CN"/>
        </w:rPr>
      </w:r>
      <w:r w:rsidR="0057745C">
        <w:rPr>
          <w:lang w:eastAsia="zh-CN"/>
        </w:rPr>
        <w:fldChar w:fldCharType="separate"/>
      </w:r>
      <w:r w:rsidR="00BF26D6">
        <w:rPr>
          <w:lang w:eastAsia="zh-CN"/>
        </w:rPr>
        <w:t>[6]</w:t>
      </w:r>
      <w:r w:rsidR="0057745C">
        <w:rPr>
          <w:lang w:eastAsia="zh-CN"/>
        </w:rPr>
        <w:fldChar w:fldCharType="end"/>
      </w:r>
      <w:r w:rsidR="009727A5">
        <w:rPr>
          <w:lang w:eastAsia="zh-CN"/>
        </w:rPr>
        <w:t>:</w:t>
      </w:r>
    </w:p>
    <w:p w14:paraId="1DA7D709" w14:textId="77777777" w:rsidR="00AD1889" w:rsidRPr="00AD1889" w:rsidRDefault="00362D9E" w:rsidP="00AD1889">
      <w:pPr>
        <w:spacing w:before="240"/>
        <w:rPr>
          <w:sz w:val="20"/>
          <w:szCs w:val="20"/>
        </w:rPr>
      </w:pPr>
      <w:bookmarkStart w:id="0" w:name="_Hlk176785116"/>
      <w:r w:rsidRPr="009B32A0">
        <w:rPr>
          <w:b/>
          <w:bCs/>
          <w:sz w:val="20"/>
          <w:szCs w:val="20"/>
          <w:highlight w:val="green"/>
          <w:lang w:eastAsia="zh-CN"/>
        </w:rPr>
        <w:t>Agreement</w:t>
      </w:r>
      <w:r w:rsidR="00350488">
        <w:rPr>
          <w:b/>
          <w:bCs/>
          <w:sz w:val="20"/>
          <w:szCs w:val="20"/>
          <w:lang w:eastAsia="zh-CN"/>
        </w:rPr>
        <w:t xml:space="preserve">: </w:t>
      </w:r>
      <w:r w:rsidR="00AD1889" w:rsidRPr="00AD1889">
        <w:rPr>
          <w:sz w:val="20"/>
          <w:szCs w:val="20"/>
        </w:rPr>
        <w:t>For near-field channel, the following formula is adopted to model the angular domain parameters of direct path between TRP and UE as antenna element-wise channel parameter:</w:t>
      </w:r>
    </w:p>
    <w:p w14:paraId="4AF12CFD" w14:textId="5FFE083D" w:rsidR="00AD1889" w:rsidRPr="00AD1889" w:rsidRDefault="00911632" w:rsidP="00AD1889">
      <w:pPr>
        <w:spacing w:before="240"/>
        <w:rPr>
          <w:sz w:val="20"/>
          <w:szCs w:val="20"/>
        </w:rPr>
      </w:pPr>
      <m:oMathPara>
        <m:oMath>
          <m:sSup>
            <m:sSupPr>
              <m:ctrlPr>
                <w:rPr>
                  <w:rFonts w:ascii="Cambria Math" w:hAnsi="Cambria Math"/>
                  <w:i/>
                  <w:sz w:val="20"/>
                  <w:szCs w:val="20"/>
                </w:rPr>
              </m:ctrlPr>
            </m:sSupPr>
            <m:e>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rx,u,θ</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m:rPr>
                                    <m:sty m:val="p"/>
                                  </m:rPr>
                                  <w:rPr>
                                    <w:rFonts w:ascii="Cambria Math" w:hAnsi="Cambria Math"/>
                                    <w:sz w:val="20"/>
                                    <w:szCs w:val="20"/>
                                  </w:rPr>
                                  <m:t>LOS</m:t>
                                </m:r>
                                <m:r>
                                  <w:rPr>
                                    <w:rFonts w:ascii="Cambria Math" w:hAnsi="Cambria Math"/>
                                    <w:sz w:val="20"/>
                                    <w:szCs w:val="20"/>
                                  </w:rPr>
                                  <m:t>,</m:t>
                                </m:r>
                                <m:r>
                                  <m:rPr>
                                    <m:sty m:val="p"/>
                                  </m:rPr>
                                  <w:rPr>
                                    <w:rFonts w:ascii="Cambria Math" w:hAnsi="Cambria Math"/>
                                    <w:sz w:val="20"/>
                                    <w:szCs w:val="20"/>
                                  </w:rPr>
                                  <m:t>ZOA</m:t>
                                </m:r>
                                <m:r>
                                  <w:rPr>
                                    <w:rFonts w:ascii="Cambria Math" w:hAnsi="Cambria Math"/>
                                    <w:sz w:val="20"/>
                                    <w:szCs w:val="20"/>
                                  </w:rPr>
                                  <m:t>,u,s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m:rPr>
                                    <m:sty m:val="p"/>
                                  </m:rPr>
                                  <w:rPr>
                                    <w:rFonts w:ascii="Cambria Math" w:hAnsi="Cambria Math"/>
                                    <w:sz w:val="20"/>
                                    <w:szCs w:val="20"/>
                                  </w:rPr>
                                  <m:t>LOS</m:t>
                                </m:r>
                                <m:r>
                                  <w:rPr>
                                    <w:rFonts w:ascii="Cambria Math" w:hAnsi="Cambria Math"/>
                                    <w:sz w:val="20"/>
                                    <w:szCs w:val="20"/>
                                  </w:rPr>
                                  <m:t>,</m:t>
                                </m:r>
                                <m:r>
                                  <m:rPr>
                                    <m:sty m:val="p"/>
                                  </m:rPr>
                                  <w:rPr>
                                    <w:rFonts w:ascii="Cambria Math" w:hAnsi="Cambria Math"/>
                                    <w:sz w:val="20"/>
                                    <w:szCs w:val="20"/>
                                  </w:rPr>
                                  <m:t>AOA</m:t>
                                </m:r>
                                <m:r>
                                  <w:rPr>
                                    <w:rFonts w:ascii="Cambria Math" w:hAnsi="Cambria Math"/>
                                    <w:sz w:val="20"/>
                                    <w:szCs w:val="20"/>
                                  </w:rPr>
                                  <m:t>,u,s</m:t>
                                </m:r>
                              </m:sub>
                            </m:sSub>
                          </m:e>
                        </m:d>
                      </m:e>
                    </m:m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rx,u,ϕ</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m:rPr>
                                    <m:sty m:val="p"/>
                                  </m:rPr>
                                  <w:rPr>
                                    <w:rFonts w:ascii="Cambria Math" w:hAnsi="Cambria Math"/>
                                    <w:sz w:val="20"/>
                                    <w:szCs w:val="20"/>
                                  </w:rPr>
                                  <m:t>LOS</m:t>
                                </m:r>
                                <m:r>
                                  <w:rPr>
                                    <w:rFonts w:ascii="Cambria Math" w:hAnsi="Cambria Math"/>
                                    <w:sz w:val="20"/>
                                    <w:szCs w:val="20"/>
                                  </w:rPr>
                                  <m:t>,</m:t>
                                </m:r>
                                <m:r>
                                  <m:rPr>
                                    <m:sty m:val="p"/>
                                  </m:rPr>
                                  <w:rPr>
                                    <w:rFonts w:ascii="Cambria Math" w:hAnsi="Cambria Math"/>
                                    <w:sz w:val="20"/>
                                    <w:szCs w:val="20"/>
                                  </w:rPr>
                                  <m:t>ZOA</m:t>
                                </m:r>
                                <m:r>
                                  <w:rPr>
                                    <w:rFonts w:ascii="Cambria Math" w:hAnsi="Cambria Math"/>
                                    <w:sz w:val="20"/>
                                    <w:szCs w:val="20"/>
                                  </w:rPr>
                                  <m:t>,u,s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m:rPr>
                                    <m:sty m:val="p"/>
                                  </m:rPr>
                                  <w:rPr>
                                    <w:rFonts w:ascii="Cambria Math" w:hAnsi="Cambria Math"/>
                                    <w:sz w:val="20"/>
                                    <w:szCs w:val="20"/>
                                  </w:rPr>
                                  <m:t>LOS</m:t>
                                </m:r>
                                <m:r>
                                  <w:rPr>
                                    <w:rFonts w:ascii="Cambria Math" w:hAnsi="Cambria Math"/>
                                    <w:sz w:val="20"/>
                                    <w:szCs w:val="20"/>
                                  </w:rPr>
                                  <m:t>,</m:t>
                                </m:r>
                                <m:r>
                                  <m:rPr>
                                    <m:sty m:val="p"/>
                                  </m:rPr>
                                  <w:rPr>
                                    <w:rFonts w:ascii="Cambria Math" w:hAnsi="Cambria Math"/>
                                    <w:sz w:val="20"/>
                                    <w:szCs w:val="20"/>
                                  </w:rPr>
                                  <m:t>AOA</m:t>
                                </m:r>
                                <m:r>
                                  <w:rPr>
                                    <w:rFonts w:ascii="Cambria Math" w:hAnsi="Cambria Math"/>
                                    <w:sz w:val="20"/>
                                    <w:szCs w:val="20"/>
                                  </w:rPr>
                                  <m:t>,u,s</m:t>
                                </m:r>
                              </m:sub>
                            </m:sSub>
                          </m:e>
                        </m:d>
                      </m:e>
                    </m:mr>
                  </m:m>
                </m:e>
              </m:d>
            </m:e>
            <m:sup>
              <m:r>
                <w:rPr>
                  <w:rFonts w:ascii="Cambria Math" w:hAnsi="Cambria Math"/>
                  <w:sz w:val="20"/>
                  <w:szCs w:val="20"/>
                </w:rPr>
                <m:t>T</m:t>
              </m:r>
            </m:sup>
          </m:sSup>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
                      <w:rPr>
                        <w:rFonts w:ascii="Cambria Math" w:hAnsi="Cambria Math"/>
                        <w:sz w:val="20"/>
                        <w:szCs w:val="20"/>
                      </w:rPr>
                      <m:t>1</m:t>
                    </m:r>
                  </m:e>
                  <m:e>
                    <m:r>
                      <w:rPr>
                        <w:rFonts w:ascii="Cambria Math" w:hAnsi="Cambria Math"/>
                        <w:sz w:val="20"/>
                        <w:szCs w:val="20"/>
                      </w:rPr>
                      <m:t>0</m:t>
                    </m:r>
                  </m:e>
                </m:mr>
                <m:mr>
                  <m:e>
                    <m:r>
                      <w:rPr>
                        <w:rFonts w:ascii="Cambria Math" w:hAnsi="Cambria Math"/>
                        <w:sz w:val="20"/>
                        <w:szCs w:val="20"/>
                      </w:rPr>
                      <m:t>0</m:t>
                    </m:r>
                  </m:e>
                  <m:e>
                    <m:r>
                      <w:rPr>
                        <w:rFonts w:ascii="Cambria Math" w:hAnsi="Cambria Math"/>
                        <w:sz w:val="20"/>
                        <w:szCs w:val="20"/>
                      </w:rPr>
                      <m:t>-1</m:t>
                    </m:r>
                  </m:e>
                </m:mr>
              </m:m>
            </m:e>
          </m:d>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tx,s,θ</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m:rPr>
                                <m:sty m:val="p"/>
                              </m:rPr>
                              <w:rPr>
                                <w:rFonts w:ascii="Cambria Math" w:hAnsi="Cambria Math"/>
                                <w:sz w:val="20"/>
                                <w:szCs w:val="20"/>
                              </w:rPr>
                              <m:t>LOS</m:t>
                            </m:r>
                            <m:r>
                              <w:rPr>
                                <w:rFonts w:ascii="Cambria Math" w:hAnsi="Cambria Math"/>
                                <w:sz w:val="20"/>
                                <w:szCs w:val="20"/>
                              </w:rPr>
                              <m:t>,</m:t>
                            </m:r>
                            <m:r>
                              <m:rPr>
                                <m:sty m:val="p"/>
                              </m:rPr>
                              <w:rPr>
                                <w:rFonts w:ascii="Cambria Math" w:hAnsi="Cambria Math"/>
                                <w:sz w:val="20"/>
                                <w:szCs w:val="20"/>
                              </w:rPr>
                              <m:t>ZOD</m:t>
                            </m:r>
                            <m:r>
                              <w:rPr>
                                <w:rFonts w:ascii="Cambria Math" w:hAnsi="Cambria Math"/>
                                <w:sz w:val="20"/>
                                <w:szCs w:val="20"/>
                              </w:rPr>
                              <m:t>,u,s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m:rPr>
                                <m:sty m:val="p"/>
                              </m:rPr>
                              <w:rPr>
                                <w:rFonts w:ascii="Cambria Math" w:hAnsi="Cambria Math"/>
                                <w:sz w:val="20"/>
                                <w:szCs w:val="20"/>
                              </w:rPr>
                              <m:t>LOS</m:t>
                            </m:r>
                            <m:r>
                              <w:rPr>
                                <w:rFonts w:ascii="Cambria Math" w:hAnsi="Cambria Math"/>
                                <w:sz w:val="20"/>
                                <w:szCs w:val="20"/>
                              </w:rPr>
                              <m:t>,</m:t>
                            </m:r>
                            <m:r>
                              <m:rPr>
                                <m:sty m:val="p"/>
                              </m:rPr>
                              <w:rPr>
                                <w:rFonts w:ascii="Cambria Math" w:hAnsi="Cambria Math"/>
                                <w:sz w:val="20"/>
                                <w:szCs w:val="20"/>
                              </w:rPr>
                              <m:t>AOD</m:t>
                            </m:r>
                            <m:r>
                              <w:rPr>
                                <w:rFonts w:ascii="Cambria Math" w:hAnsi="Cambria Math"/>
                                <w:sz w:val="20"/>
                                <w:szCs w:val="20"/>
                              </w:rPr>
                              <m:t>,u,s</m:t>
                            </m:r>
                          </m:sub>
                        </m:sSub>
                      </m:e>
                    </m:d>
                  </m:e>
                </m:m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tx,s,ϕ</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m:rPr>
                                <m:sty m:val="p"/>
                              </m:rPr>
                              <w:rPr>
                                <w:rFonts w:ascii="Cambria Math" w:hAnsi="Cambria Math"/>
                                <w:sz w:val="20"/>
                                <w:szCs w:val="20"/>
                              </w:rPr>
                              <m:t>LOS</m:t>
                            </m:r>
                            <m:r>
                              <w:rPr>
                                <w:rFonts w:ascii="Cambria Math" w:hAnsi="Cambria Math"/>
                                <w:sz w:val="20"/>
                                <w:szCs w:val="20"/>
                              </w:rPr>
                              <m:t>,</m:t>
                            </m:r>
                            <m:r>
                              <m:rPr>
                                <m:sty m:val="p"/>
                              </m:rPr>
                              <w:rPr>
                                <w:rFonts w:ascii="Cambria Math" w:hAnsi="Cambria Math"/>
                                <w:sz w:val="20"/>
                                <w:szCs w:val="20"/>
                              </w:rPr>
                              <m:t>ZOD</m:t>
                            </m:r>
                            <m:r>
                              <w:rPr>
                                <w:rFonts w:ascii="Cambria Math" w:hAnsi="Cambria Math"/>
                                <w:sz w:val="20"/>
                                <w:szCs w:val="20"/>
                              </w:rPr>
                              <m:t>,u,s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m:rPr>
                                <m:sty m:val="p"/>
                              </m:rPr>
                              <w:rPr>
                                <w:rFonts w:ascii="Cambria Math" w:hAnsi="Cambria Math"/>
                                <w:sz w:val="20"/>
                                <w:szCs w:val="20"/>
                              </w:rPr>
                              <m:t>LOS</m:t>
                            </m:r>
                            <m:r>
                              <w:rPr>
                                <w:rFonts w:ascii="Cambria Math" w:hAnsi="Cambria Math"/>
                                <w:sz w:val="20"/>
                                <w:szCs w:val="20"/>
                              </w:rPr>
                              <m:t>,</m:t>
                            </m:r>
                            <m:r>
                              <m:rPr>
                                <m:sty m:val="p"/>
                              </m:rPr>
                              <w:rPr>
                                <w:rFonts w:ascii="Cambria Math" w:hAnsi="Cambria Math"/>
                                <w:sz w:val="20"/>
                                <w:szCs w:val="20"/>
                              </w:rPr>
                              <m:t>AOD</m:t>
                            </m:r>
                            <m:r>
                              <w:rPr>
                                <w:rFonts w:ascii="Cambria Math" w:hAnsi="Cambria Math"/>
                                <w:sz w:val="20"/>
                                <w:szCs w:val="20"/>
                              </w:rPr>
                              <m:t>,u,s</m:t>
                            </m:r>
                          </m:sub>
                        </m:sSub>
                      </m:e>
                    </m:d>
                  </m:e>
                </m:mr>
              </m:m>
            </m:e>
          </m:d>
          <m:r>
            <w:rPr>
              <w:rFonts w:ascii="Cambria Math" w:hAnsi="Cambria Math"/>
              <w:sz w:val="20"/>
              <w:szCs w:val="20"/>
            </w:rPr>
            <m:t>,</m:t>
          </m:r>
        </m:oMath>
      </m:oMathPara>
    </w:p>
    <w:p w14:paraId="26379FE9" w14:textId="0269A75E" w:rsidR="00350488" w:rsidRPr="00654AB7" w:rsidRDefault="003A1229" w:rsidP="00AD1889">
      <w:pPr>
        <w:spacing w:before="240"/>
        <w:rPr>
          <w:sz w:val="20"/>
          <w:szCs w:val="20"/>
        </w:rPr>
      </w:pPr>
      <w:r>
        <w:rPr>
          <w:sz w:val="20"/>
          <w:szCs w:val="20"/>
        </w:rPr>
        <w:t>w</w:t>
      </w:r>
      <w:r w:rsidR="00AD1889" w:rsidRPr="00AD1889">
        <w:rPr>
          <w:sz w:val="20"/>
          <w:szCs w:val="20"/>
        </w:rPr>
        <w:t xml:space="preserve">here </w:t>
      </w:r>
      <m:oMath>
        <m:sSub>
          <m:sSubPr>
            <m:ctrlPr>
              <w:rPr>
                <w:rFonts w:ascii="Cambria Math" w:hAnsi="Cambria Math"/>
                <w:i/>
                <w:sz w:val="20"/>
                <w:szCs w:val="20"/>
              </w:rPr>
            </m:ctrlPr>
          </m:sSubPr>
          <m:e>
            <m:r>
              <w:rPr>
                <w:rFonts w:ascii="Cambria Math" w:hAnsi="Cambria Math"/>
                <w:sz w:val="20"/>
                <w:szCs w:val="20"/>
              </w:rPr>
              <m:t>θ</m:t>
            </m:r>
          </m:e>
          <m:sub>
            <m:r>
              <m:rPr>
                <m:sty m:val="p"/>
              </m:rPr>
              <w:rPr>
                <w:rFonts w:ascii="Cambria Math" w:hAnsi="Cambria Math"/>
                <w:sz w:val="20"/>
                <w:szCs w:val="20"/>
              </w:rPr>
              <m:t>LOS</m:t>
            </m:r>
            <m:r>
              <w:rPr>
                <w:rFonts w:ascii="Cambria Math" w:hAnsi="Cambria Math"/>
                <w:sz w:val="20"/>
                <w:szCs w:val="20"/>
              </w:rPr>
              <m:t>,</m:t>
            </m:r>
            <m:r>
              <m:rPr>
                <m:sty m:val="p"/>
              </m:rPr>
              <w:rPr>
                <w:rFonts w:ascii="Cambria Math" w:hAnsi="Cambria Math"/>
                <w:sz w:val="20"/>
                <w:szCs w:val="20"/>
              </w:rPr>
              <m:t>ZOA</m:t>
            </m:r>
            <m:r>
              <w:rPr>
                <w:rFonts w:ascii="Cambria Math" w:hAnsi="Cambria Math"/>
                <w:sz w:val="20"/>
                <w:szCs w:val="20"/>
              </w:rPr>
              <m:t>,u,s</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ϕ</m:t>
            </m:r>
          </m:e>
          <m:sub>
            <m:r>
              <m:rPr>
                <m:sty m:val="p"/>
              </m:rPr>
              <w:rPr>
                <w:rFonts w:ascii="Cambria Math" w:hAnsi="Cambria Math"/>
                <w:sz w:val="20"/>
                <w:szCs w:val="20"/>
              </w:rPr>
              <m:t>LOS</m:t>
            </m:r>
            <m:r>
              <w:rPr>
                <w:rFonts w:ascii="Cambria Math" w:hAnsi="Cambria Math"/>
                <w:sz w:val="20"/>
                <w:szCs w:val="20"/>
              </w:rPr>
              <m:t>,</m:t>
            </m:r>
            <m:r>
              <m:rPr>
                <m:sty m:val="p"/>
              </m:rPr>
              <w:rPr>
                <w:rFonts w:ascii="Cambria Math" w:hAnsi="Cambria Math"/>
                <w:sz w:val="20"/>
                <w:szCs w:val="20"/>
              </w:rPr>
              <m:t>AOA</m:t>
            </m:r>
            <m:r>
              <w:rPr>
                <w:rFonts w:ascii="Cambria Math" w:hAnsi="Cambria Math"/>
                <w:sz w:val="20"/>
                <w:szCs w:val="20"/>
              </w:rPr>
              <m:t>,u,s</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θ</m:t>
            </m:r>
          </m:e>
          <m:sub>
            <m:r>
              <m:rPr>
                <m:sty m:val="p"/>
              </m:rPr>
              <w:rPr>
                <w:rFonts w:ascii="Cambria Math" w:hAnsi="Cambria Math"/>
                <w:sz w:val="20"/>
                <w:szCs w:val="20"/>
              </w:rPr>
              <m:t>LOS</m:t>
            </m:r>
            <m:r>
              <w:rPr>
                <w:rFonts w:ascii="Cambria Math" w:hAnsi="Cambria Math"/>
                <w:sz w:val="20"/>
                <w:szCs w:val="20"/>
              </w:rPr>
              <m:t>,</m:t>
            </m:r>
            <m:r>
              <m:rPr>
                <m:sty m:val="p"/>
              </m:rPr>
              <w:rPr>
                <w:rFonts w:ascii="Cambria Math" w:hAnsi="Cambria Math"/>
                <w:sz w:val="20"/>
                <w:szCs w:val="20"/>
              </w:rPr>
              <m:t>ZOD</m:t>
            </m:r>
            <m:r>
              <w:rPr>
                <w:rFonts w:ascii="Cambria Math" w:hAnsi="Cambria Math"/>
                <w:sz w:val="20"/>
                <w:szCs w:val="20"/>
              </w:rPr>
              <m:t>,u,s</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ϕ</m:t>
            </m:r>
          </m:e>
          <m:sub>
            <m:r>
              <m:rPr>
                <m:sty m:val="p"/>
              </m:rPr>
              <w:rPr>
                <w:rFonts w:ascii="Cambria Math" w:hAnsi="Cambria Math"/>
                <w:sz w:val="20"/>
                <w:szCs w:val="20"/>
              </w:rPr>
              <m:t>LOS</m:t>
            </m:r>
            <m:r>
              <w:rPr>
                <w:rFonts w:ascii="Cambria Math" w:hAnsi="Cambria Math"/>
                <w:sz w:val="20"/>
                <w:szCs w:val="20"/>
              </w:rPr>
              <m:t>,</m:t>
            </m:r>
            <m:r>
              <m:rPr>
                <m:sty m:val="p"/>
              </m:rPr>
              <w:rPr>
                <w:rFonts w:ascii="Cambria Math" w:hAnsi="Cambria Math"/>
                <w:sz w:val="20"/>
                <w:szCs w:val="20"/>
              </w:rPr>
              <m:t>AOD</m:t>
            </m:r>
            <m:r>
              <w:rPr>
                <w:rFonts w:ascii="Cambria Math" w:hAnsi="Cambria Math"/>
                <w:sz w:val="20"/>
                <w:szCs w:val="20"/>
              </w:rPr>
              <m:t>,u,s</m:t>
            </m:r>
          </m:sub>
        </m:sSub>
      </m:oMath>
      <w:r w:rsidR="00AD1889">
        <w:rPr>
          <w:sz w:val="20"/>
          <w:szCs w:val="20"/>
        </w:rPr>
        <w:t xml:space="preserve"> </w:t>
      </w:r>
      <w:r w:rsidR="00AD1889" w:rsidRPr="00AD1889">
        <w:rPr>
          <w:sz w:val="20"/>
          <w:szCs w:val="20"/>
        </w:rPr>
        <w:t xml:space="preserve"> are the respective antenna element-wise elevation arrival angles, azimuth arrival angles, elevation departure angles and azimuth departure angles of LoS path between the transmit antenna element </w:t>
      </w:r>
      <m:oMath>
        <m:r>
          <w:rPr>
            <w:rFonts w:ascii="Cambria Math" w:hAnsi="Cambria Math"/>
            <w:sz w:val="20"/>
            <w:szCs w:val="20"/>
          </w:rPr>
          <m:t>s</m:t>
        </m:r>
      </m:oMath>
      <w:r w:rsidR="00AD1889" w:rsidRPr="00AD1889">
        <w:rPr>
          <w:sz w:val="20"/>
          <w:szCs w:val="20"/>
        </w:rPr>
        <w:t xml:space="preserve"> and receive antenna element </w:t>
      </w:r>
      <m:oMath>
        <m:r>
          <w:rPr>
            <w:rFonts w:ascii="Cambria Math" w:hAnsi="Cambria Math"/>
            <w:sz w:val="20"/>
            <w:szCs w:val="20"/>
          </w:rPr>
          <m:t>u</m:t>
        </m:r>
      </m:oMath>
      <w:r w:rsidR="00AD1889" w:rsidRPr="00AD1889">
        <w:rPr>
          <w:sz w:val="20"/>
          <w:szCs w:val="20"/>
        </w:rPr>
        <w:t>.</w:t>
      </w:r>
      <w:r w:rsidR="00350488" w:rsidRPr="00654AB7">
        <w:rPr>
          <w:sz w:val="20"/>
          <w:szCs w:val="20"/>
        </w:rPr>
        <w:t xml:space="preserve"> </w:t>
      </w:r>
    </w:p>
    <w:p w14:paraId="381CCFCD" w14:textId="77777777" w:rsidR="00B368A4" w:rsidRDefault="00EB529F" w:rsidP="00241051">
      <w:pPr>
        <w:spacing w:after="0"/>
        <w:rPr>
          <w:b/>
          <w:bCs/>
          <w:sz w:val="20"/>
          <w:szCs w:val="20"/>
          <w:lang w:eastAsia="zh-CN"/>
        </w:rPr>
      </w:pPr>
      <w:r w:rsidRPr="00EB529F">
        <w:rPr>
          <w:b/>
          <w:bCs/>
          <w:sz w:val="20"/>
          <w:szCs w:val="20"/>
          <w:highlight w:val="darkYellow"/>
          <w:lang w:eastAsia="zh-CN"/>
        </w:rPr>
        <w:t>Working Assumption</w:t>
      </w:r>
      <w:r w:rsidR="00350488">
        <w:rPr>
          <w:b/>
          <w:bCs/>
          <w:sz w:val="20"/>
          <w:szCs w:val="20"/>
          <w:lang w:eastAsia="zh-CN"/>
        </w:rPr>
        <w:t xml:space="preserve">: </w:t>
      </w:r>
    </w:p>
    <w:p w14:paraId="635D6AA8" w14:textId="6E6B74CD" w:rsidR="00B368A4" w:rsidRPr="00B368A4" w:rsidRDefault="00B368A4" w:rsidP="006B56D7">
      <w:pPr>
        <w:pStyle w:val="ListParagraph"/>
        <w:numPr>
          <w:ilvl w:val="0"/>
          <w:numId w:val="15"/>
        </w:numPr>
        <w:rPr>
          <w:sz w:val="20"/>
          <w:szCs w:val="20"/>
        </w:rPr>
      </w:pPr>
      <w:r w:rsidRPr="00B368A4">
        <w:rPr>
          <w:sz w:val="20"/>
          <w:szCs w:val="20"/>
        </w:rPr>
        <w:tab/>
        <w:t xml:space="preserve">For the modelling of spatial non-stationarity at BS side, if physical blocker-based approach is adopted, the nearest </w:t>
      </w:r>
      <m:oMath>
        <m:r>
          <w:rPr>
            <w:rFonts w:ascii="Cambria Math" w:hAnsi="Cambria Math"/>
            <w:sz w:val="20"/>
            <w:szCs w:val="20"/>
          </w:rPr>
          <m:t>K</m:t>
        </m:r>
      </m:oMath>
      <w:r w:rsidRPr="00B368A4">
        <w:rPr>
          <w:sz w:val="20"/>
          <w:szCs w:val="20"/>
        </w:rPr>
        <w:t xml:space="preserve"> blockers from BS are selected.</w:t>
      </w:r>
    </w:p>
    <w:p w14:paraId="34FC2BE4" w14:textId="656EE459" w:rsidR="00B368A4" w:rsidRDefault="00B368A4" w:rsidP="006B56D7">
      <w:pPr>
        <w:pStyle w:val="ListParagraph"/>
        <w:numPr>
          <w:ilvl w:val="0"/>
          <w:numId w:val="15"/>
        </w:numPr>
        <w:rPr>
          <w:b/>
          <w:bCs/>
          <w:sz w:val="20"/>
          <w:szCs w:val="20"/>
        </w:rPr>
      </w:pPr>
      <w:r w:rsidRPr="00B368A4">
        <w:rPr>
          <w:sz w:val="20"/>
          <w:szCs w:val="20"/>
        </w:rPr>
        <w:tab/>
        <w:t>For the modelling of spatial non-stationarity at BS side, if physical blocker-based approach is adopted, at least for blockage model B, the following parameters to define the building edge are introduced in the Table 7.6.4.2-5 in TR 38.901: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604"/>
        <w:gridCol w:w="3280"/>
        <w:gridCol w:w="1763"/>
      </w:tblGrid>
      <w:tr w:rsidR="009F0D5A" w:rsidRPr="005E3C68" w14:paraId="0D5BC7C5" w14:textId="77777777" w:rsidTr="00DC7F49">
        <w:trPr>
          <w:jc w:val="center"/>
        </w:trPr>
        <w:tc>
          <w:tcPr>
            <w:tcW w:w="892" w:type="pct"/>
            <w:shd w:val="clear" w:color="auto" w:fill="FFFFFF"/>
          </w:tcPr>
          <w:p w14:paraId="4B3B860A" w14:textId="77777777" w:rsidR="009F0D5A" w:rsidRPr="005E3C68" w:rsidRDefault="009F0D5A" w:rsidP="00DC7F49">
            <w:pPr>
              <w:jc w:val="center"/>
              <w:rPr>
                <w:rFonts w:ascii="Arial" w:eastAsia="Times New Roman" w:hAnsi="Arial" w:cs="Arial"/>
                <w:bCs/>
                <w:sz w:val="16"/>
                <w:szCs w:val="16"/>
              </w:rPr>
            </w:pPr>
          </w:p>
        </w:tc>
        <w:tc>
          <w:tcPr>
            <w:tcW w:w="1399" w:type="pct"/>
            <w:shd w:val="clear" w:color="auto" w:fill="D9D9D9"/>
          </w:tcPr>
          <w:p w14:paraId="45920CF1" w14:textId="77777777" w:rsidR="009F0D5A" w:rsidRPr="005E3C68" w:rsidRDefault="009F0D5A" w:rsidP="00DC7F49">
            <w:pPr>
              <w:jc w:val="center"/>
              <w:rPr>
                <w:rFonts w:ascii="Arial" w:eastAsia="Times New Roman" w:hAnsi="Arial" w:cs="Arial"/>
                <w:bCs/>
                <w:sz w:val="16"/>
                <w:szCs w:val="16"/>
              </w:rPr>
            </w:pPr>
            <w:r w:rsidRPr="005E3C68">
              <w:rPr>
                <w:rFonts w:ascii="Arial" w:eastAsia="Times New Roman" w:hAnsi="Arial" w:cs="Arial"/>
                <w:bCs/>
                <w:sz w:val="16"/>
                <w:szCs w:val="16"/>
              </w:rPr>
              <w:t>Typical set of blockers</w:t>
            </w:r>
          </w:p>
        </w:tc>
        <w:tc>
          <w:tcPr>
            <w:tcW w:w="1762" w:type="pct"/>
            <w:shd w:val="clear" w:color="auto" w:fill="D9D9D9"/>
          </w:tcPr>
          <w:p w14:paraId="0F075531" w14:textId="77777777" w:rsidR="009F0D5A" w:rsidRPr="005E3C68" w:rsidRDefault="009F0D5A" w:rsidP="00DC7F49">
            <w:pPr>
              <w:jc w:val="center"/>
              <w:rPr>
                <w:rFonts w:ascii="Arial" w:eastAsia="Times New Roman" w:hAnsi="Arial" w:cs="Arial"/>
                <w:bCs/>
                <w:sz w:val="16"/>
                <w:szCs w:val="16"/>
              </w:rPr>
            </w:pPr>
            <w:r w:rsidRPr="005E3C68">
              <w:rPr>
                <w:rFonts w:ascii="Arial" w:eastAsia="Times New Roman" w:hAnsi="Arial" w:cs="Arial"/>
                <w:bCs/>
                <w:sz w:val="16"/>
                <w:szCs w:val="16"/>
              </w:rPr>
              <w:t>Blocker dimensions</w:t>
            </w:r>
          </w:p>
        </w:tc>
        <w:tc>
          <w:tcPr>
            <w:tcW w:w="947" w:type="pct"/>
            <w:shd w:val="clear" w:color="auto" w:fill="D9D9D9"/>
          </w:tcPr>
          <w:p w14:paraId="275BF1E6" w14:textId="77777777" w:rsidR="009F0D5A" w:rsidRPr="005E3C68" w:rsidRDefault="009F0D5A" w:rsidP="00DC7F49">
            <w:pPr>
              <w:jc w:val="center"/>
              <w:rPr>
                <w:rFonts w:ascii="Arial" w:eastAsia="Times New Roman" w:hAnsi="Arial" w:cs="Arial"/>
                <w:bCs/>
                <w:sz w:val="16"/>
                <w:szCs w:val="16"/>
              </w:rPr>
            </w:pPr>
            <w:r w:rsidRPr="005E3C68">
              <w:rPr>
                <w:rFonts w:ascii="Arial" w:eastAsia="Times New Roman" w:hAnsi="Arial" w:cs="Arial"/>
                <w:bCs/>
                <w:sz w:val="16"/>
                <w:szCs w:val="16"/>
              </w:rPr>
              <w:t>Mobility pattern</w:t>
            </w:r>
          </w:p>
        </w:tc>
      </w:tr>
      <w:tr w:rsidR="009F0D5A" w:rsidRPr="005E3C68" w14:paraId="17C3D682" w14:textId="77777777" w:rsidTr="00DC7F49">
        <w:trPr>
          <w:jc w:val="center"/>
        </w:trPr>
        <w:tc>
          <w:tcPr>
            <w:tcW w:w="892" w:type="pct"/>
            <w:tcBorders>
              <w:top w:val="single" w:sz="4" w:space="0" w:color="auto"/>
              <w:left w:val="single" w:sz="4" w:space="0" w:color="auto"/>
              <w:bottom w:val="single" w:sz="4" w:space="0" w:color="auto"/>
              <w:right w:val="single" w:sz="4" w:space="0" w:color="auto"/>
            </w:tcBorders>
            <w:shd w:val="clear" w:color="auto" w:fill="auto"/>
          </w:tcPr>
          <w:p w14:paraId="150B816C" w14:textId="77777777" w:rsidR="009F0D5A" w:rsidRPr="005E3C68" w:rsidRDefault="009F0D5A" w:rsidP="00DC7F49">
            <w:pPr>
              <w:jc w:val="center"/>
              <w:rPr>
                <w:rFonts w:ascii="Arial" w:eastAsia="Times New Roman" w:hAnsi="Arial" w:cs="Arial"/>
                <w:bCs/>
                <w:sz w:val="16"/>
                <w:szCs w:val="16"/>
              </w:rPr>
            </w:pPr>
            <w:r w:rsidRPr="005E3C68">
              <w:rPr>
                <w:rFonts w:ascii="Arial" w:eastAsia="Times New Roman" w:hAnsi="Arial" w:cs="Arial"/>
                <w:bCs/>
                <w:sz w:val="16"/>
                <w:szCs w:val="16"/>
              </w:rPr>
              <w:t>Outdoor</w:t>
            </w:r>
          </w:p>
        </w:tc>
        <w:tc>
          <w:tcPr>
            <w:tcW w:w="1399" w:type="pct"/>
            <w:tcBorders>
              <w:top w:val="single" w:sz="4" w:space="0" w:color="auto"/>
              <w:left w:val="single" w:sz="4" w:space="0" w:color="auto"/>
              <w:bottom w:val="single" w:sz="4" w:space="0" w:color="auto"/>
              <w:right w:val="single" w:sz="4" w:space="0" w:color="auto"/>
            </w:tcBorders>
            <w:shd w:val="clear" w:color="auto" w:fill="auto"/>
          </w:tcPr>
          <w:p w14:paraId="7570D031" w14:textId="77777777" w:rsidR="009F0D5A" w:rsidRPr="005E3C68" w:rsidRDefault="009F0D5A" w:rsidP="00DC7F49">
            <w:pPr>
              <w:jc w:val="center"/>
              <w:rPr>
                <w:rFonts w:ascii="Arial" w:eastAsia="DengXian" w:hAnsi="Arial" w:cs="Arial"/>
                <w:bCs/>
                <w:sz w:val="16"/>
                <w:szCs w:val="16"/>
                <w:lang w:eastAsia="zh-CN"/>
              </w:rPr>
            </w:pPr>
            <w:r w:rsidRPr="005E3C68">
              <w:rPr>
                <w:rFonts w:ascii="Arial" w:hAnsi="Arial" w:cs="Arial"/>
                <w:sz w:val="16"/>
                <w:szCs w:val="16"/>
              </w:rPr>
              <w:t>Building edge</w:t>
            </w:r>
            <w:r w:rsidRPr="005E3C68">
              <w:rPr>
                <w:rFonts w:ascii="Arial" w:eastAsia="DengXian" w:hAnsi="Arial" w:cs="Arial"/>
                <w:sz w:val="16"/>
                <w:szCs w:val="16"/>
                <w:lang w:eastAsia="zh-CN"/>
              </w:rPr>
              <w:t xml:space="preserve"> </w:t>
            </w:r>
          </w:p>
        </w:tc>
        <w:tc>
          <w:tcPr>
            <w:tcW w:w="1762" w:type="pct"/>
            <w:tcBorders>
              <w:top w:val="single" w:sz="4" w:space="0" w:color="auto"/>
              <w:left w:val="single" w:sz="4" w:space="0" w:color="auto"/>
              <w:bottom w:val="single" w:sz="4" w:space="0" w:color="auto"/>
              <w:right w:val="single" w:sz="4" w:space="0" w:color="auto"/>
            </w:tcBorders>
            <w:shd w:val="clear" w:color="auto" w:fill="auto"/>
          </w:tcPr>
          <w:p w14:paraId="03EFDE57" w14:textId="77777777" w:rsidR="009F0D5A" w:rsidRPr="005E3C68" w:rsidRDefault="009F0D5A" w:rsidP="00DC7F49">
            <w:pPr>
              <w:jc w:val="center"/>
              <w:rPr>
                <w:rFonts w:ascii="Arial" w:hAnsi="Arial" w:cs="Arial"/>
                <w:bCs/>
                <w:sz w:val="16"/>
                <w:szCs w:val="16"/>
              </w:rPr>
            </w:pPr>
            <w:r w:rsidRPr="005E3C68">
              <w:rPr>
                <w:rFonts w:ascii="Arial" w:hAnsi="Arial" w:cs="Arial"/>
                <w:sz w:val="16"/>
                <w:szCs w:val="16"/>
              </w:rPr>
              <w:t>Cartesian: w=50 m; h=20 m</w:t>
            </w:r>
          </w:p>
        </w:tc>
        <w:tc>
          <w:tcPr>
            <w:tcW w:w="947" w:type="pct"/>
            <w:tcBorders>
              <w:top w:val="single" w:sz="4" w:space="0" w:color="auto"/>
              <w:left w:val="single" w:sz="4" w:space="0" w:color="auto"/>
              <w:bottom w:val="single" w:sz="4" w:space="0" w:color="auto"/>
              <w:right w:val="single" w:sz="4" w:space="0" w:color="auto"/>
            </w:tcBorders>
            <w:shd w:val="clear" w:color="auto" w:fill="auto"/>
          </w:tcPr>
          <w:p w14:paraId="243170DF" w14:textId="77777777" w:rsidR="009F0D5A" w:rsidRPr="005E3C68" w:rsidRDefault="009F0D5A" w:rsidP="00DC7F49">
            <w:pPr>
              <w:jc w:val="center"/>
              <w:rPr>
                <w:rFonts w:ascii="Arial" w:eastAsia="Times New Roman" w:hAnsi="Arial" w:cs="Arial"/>
                <w:bCs/>
                <w:sz w:val="16"/>
                <w:szCs w:val="16"/>
              </w:rPr>
            </w:pPr>
            <w:r w:rsidRPr="005E3C68">
              <w:rPr>
                <w:rFonts w:ascii="Arial" w:eastAsia="Times New Roman" w:hAnsi="Arial" w:cs="Arial"/>
                <w:bCs/>
                <w:sz w:val="16"/>
                <w:szCs w:val="16"/>
              </w:rPr>
              <w:t xml:space="preserve">Stationary </w:t>
            </w:r>
          </w:p>
        </w:tc>
      </w:tr>
    </w:tbl>
    <w:p w14:paraId="12311481" w14:textId="77777777" w:rsidR="00285808" w:rsidRPr="00285808" w:rsidRDefault="00285808" w:rsidP="006B56D7">
      <w:pPr>
        <w:pStyle w:val="ListParagraph"/>
        <w:numPr>
          <w:ilvl w:val="1"/>
          <w:numId w:val="15"/>
        </w:numPr>
        <w:rPr>
          <w:sz w:val="20"/>
          <w:szCs w:val="20"/>
        </w:rPr>
      </w:pPr>
      <w:r w:rsidRPr="00285808">
        <w:rPr>
          <w:sz w:val="20"/>
          <w:szCs w:val="20"/>
        </w:rPr>
        <w:tab/>
        <w:t>In the</w:t>
      </w:r>
      <w:r w:rsidRPr="00285808">
        <w:rPr>
          <w:b/>
          <w:bCs/>
          <w:sz w:val="20"/>
          <w:szCs w:val="20"/>
        </w:rPr>
        <w:t xml:space="preserve"> </w:t>
      </w:r>
      <w:r w:rsidRPr="00285808">
        <w:rPr>
          <w:sz w:val="20"/>
          <w:szCs w:val="20"/>
        </w:rPr>
        <w:t>blockage model B, the following equation is used to calculate the attenuation caused by the building edge:</w:t>
      </w:r>
    </w:p>
    <w:p w14:paraId="510E231A" w14:textId="326075CE" w:rsidR="00B368A4" w:rsidRDefault="00911632" w:rsidP="006B56D7">
      <w:pPr>
        <w:pStyle w:val="ListParagraph"/>
        <w:numPr>
          <w:ilvl w:val="2"/>
          <w:numId w:val="15"/>
        </w:numPr>
        <w:rPr>
          <w:b/>
          <w:bCs/>
          <w:sz w:val="20"/>
          <w:szCs w:val="20"/>
        </w:rPr>
      </w:pPr>
      <m:oMath>
        <m:sSub>
          <m:sSubPr>
            <m:ctrlPr>
              <w:rPr>
                <w:rFonts w:ascii="Cambria Math" w:hAnsi="Cambria Math"/>
                <w:i/>
                <w:sz w:val="20"/>
                <w:szCs w:val="20"/>
              </w:rPr>
            </m:ctrlPr>
          </m:sSubPr>
          <m:e>
            <m:r>
              <w:rPr>
                <w:rFonts w:ascii="Cambria Math" w:hAnsi="Cambria Math"/>
                <w:sz w:val="20"/>
                <w:szCs w:val="20"/>
              </w:rPr>
              <m:t>L</m:t>
            </m:r>
          </m:e>
          <m:sub>
            <m:r>
              <m:rPr>
                <m:sty m:val="p"/>
              </m:rPr>
              <w:rPr>
                <w:rFonts w:ascii="Cambria Math" w:hAnsi="Cambria Math"/>
                <w:sz w:val="20"/>
                <w:szCs w:val="20"/>
              </w:rPr>
              <m:t>dB</m:t>
            </m:r>
          </m:sub>
        </m:sSub>
        <m:r>
          <w:rPr>
            <w:rFonts w:ascii="Cambria Math" w:hAnsi="Cambria Math"/>
            <w:sz w:val="20"/>
            <w:szCs w:val="20"/>
          </w:rPr>
          <m:t>=20</m:t>
        </m:r>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10</m:t>
                </m:r>
              </m:sub>
            </m:sSub>
          </m:fName>
          <m:e>
            <m:d>
              <m:dPr>
                <m:ctrlPr>
                  <w:rPr>
                    <w:rFonts w:ascii="Cambria Math" w:hAnsi="Cambria Math"/>
                    <w:i/>
                    <w:sz w:val="20"/>
                    <w:szCs w:val="20"/>
                  </w:rPr>
                </m:ctrlPr>
              </m:dPr>
              <m:e>
                <m:r>
                  <w:rPr>
                    <w:rFonts w:ascii="Cambria Math" w:hAnsi="Cambria Math"/>
                    <w:sz w:val="20"/>
                    <w:szCs w:val="20"/>
                  </w:rPr>
                  <m:t>0.5-F</m:t>
                </m:r>
              </m:e>
            </m:d>
          </m:e>
        </m:func>
      </m:oMath>
      <w:r w:rsidR="00285808" w:rsidRPr="00285808">
        <w:rPr>
          <w:sz w:val="20"/>
          <w:szCs w:val="20"/>
        </w:rPr>
        <w:t xml:space="preserve">, where </w:t>
      </w:r>
      <m:oMath>
        <m:r>
          <w:rPr>
            <w:rFonts w:ascii="Cambria Math" w:hAnsi="Cambria Math"/>
            <w:sz w:val="20"/>
            <w:szCs w:val="20"/>
          </w:rPr>
          <m:t>F</m:t>
        </m:r>
      </m:oMath>
      <w:r w:rsidR="00285808" w:rsidRPr="00285808">
        <w:rPr>
          <w:sz w:val="20"/>
          <w:szCs w:val="20"/>
        </w:rPr>
        <w:t xml:space="preserve"> represents one of </w:t>
      </w:r>
      <m:oMath>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h</m:t>
                </m:r>
              </m:e>
              <m:sub>
                <m:r>
                  <w:rPr>
                    <w:rFonts w:ascii="Cambria Math" w:hAnsi="Cambria Math"/>
                    <w:sz w:val="20"/>
                    <w:szCs w:val="20"/>
                  </w:rPr>
                  <m:t>1</m:t>
                </m:r>
              </m:sub>
            </m:sSub>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h</m:t>
                </m:r>
              </m:e>
              <m:sub>
                <m:r>
                  <w:rPr>
                    <w:rFonts w:ascii="Cambria Math" w:hAnsi="Cambria Math"/>
                    <w:sz w:val="20"/>
                    <w:szCs w:val="20"/>
                  </w:rPr>
                  <m:t>2</m:t>
                </m:r>
              </m:sub>
            </m:sSub>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1</m:t>
                </m:r>
              </m:sub>
            </m:sSub>
          </m:sub>
        </m:sSub>
        <m:r>
          <w:rPr>
            <w:rFonts w:ascii="Cambria Math" w:hAnsi="Cambria Math"/>
            <w:sz w:val="20"/>
            <w:szCs w:val="20"/>
          </w:rPr>
          <m:t xml:space="preserve"> </m:t>
        </m:r>
      </m:oMath>
      <w:r w:rsidR="00285808" w:rsidRPr="00285808">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2</m:t>
                </m:r>
              </m:sub>
            </m:sSub>
          </m:sub>
        </m:sSub>
      </m:oMath>
      <w:r w:rsidR="00285808" w:rsidRPr="00285808">
        <w:rPr>
          <w:sz w:val="20"/>
          <w:szCs w:val="20"/>
        </w:rPr>
        <w:t xml:space="preserve"> defined in equation 7.6-29 in section 7.6.4.2 of TR 38.901.</w:t>
      </w:r>
    </w:p>
    <w:p w14:paraId="04C20028" w14:textId="2DDD90B7" w:rsidR="00117836" w:rsidRPr="00117836" w:rsidRDefault="009D69CA" w:rsidP="00117836">
      <w:pPr>
        <w:spacing w:before="240" w:after="0"/>
        <w:rPr>
          <w:sz w:val="20"/>
          <w:szCs w:val="20"/>
        </w:rPr>
      </w:pPr>
      <w:r w:rsidRPr="009B32A0">
        <w:rPr>
          <w:b/>
          <w:bCs/>
          <w:sz w:val="20"/>
          <w:szCs w:val="20"/>
          <w:highlight w:val="green"/>
          <w:lang w:eastAsia="zh-CN"/>
        </w:rPr>
        <w:t>Agreement</w:t>
      </w:r>
      <w:r>
        <w:rPr>
          <w:b/>
          <w:bCs/>
          <w:sz w:val="20"/>
          <w:szCs w:val="20"/>
          <w:lang w:eastAsia="zh-CN"/>
        </w:rPr>
        <w:t>:</w:t>
      </w:r>
      <w:r w:rsidRPr="00796D35">
        <w:rPr>
          <w:rFonts w:hint="eastAsia"/>
          <w:sz w:val="20"/>
          <w:szCs w:val="20"/>
        </w:rPr>
        <w:t xml:space="preserve"> </w:t>
      </w:r>
      <w:r w:rsidR="00117836" w:rsidRPr="00117836">
        <w:rPr>
          <w:sz w:val="20"/>
          <w:szCs w:val="20"/>
        </w:rPr>
        <w:t xml:space="preserve">For the modelling of spatial non-stationarity at BS side, </w:t>
      </w:r>
      <w:r w:rsidR="00117836" w:rsidRPr="007E1F51">
        <w:rPr>
          <w:sz w:val="20"/>
          <w:szCs w:val="20"/>
          <w:highlight w:val="yellow"/>
        </w:rPr>
        <w:t>if stochastic based approac</w:t>
      </w:r>
      <w:r w:rsidR="00117836" w:rsidRPr="003528FE">
        <w:rPr>
          <w:sz w:val="20"/>
          <w:szCs w:val="20"/>
          <w:highlight w:val="yellow"/>
        </w:rPr>
        <w:t>h</w:t>
      </w:r>
      <w:r w:rsidR="003528FE" w:rsidRPr="003528FE">
        <w:rPr>
          <w:sz w:val="20"/>
          <w:szCs w:val="20"/>
          <w:highlight w:val="yellow"/>
        </w:rPr>
        <w:t xml:space="preserve"> is adopted</w:t>
      </w:r>
      <w:r w:rsidR="00117836" w:rsidRPr="00117836">
        <w:rPr>
          <w:sz w:val="20"/>
          <w:szCs w:val="20"/>
        </w:rPr>
        <w:t>, at least for unified visible probability (VP) and visibility region (VR), is adopted, the following steps are considered:</w:t>
      </w:r>
    </w:p>
    <w:p w14:paraId="218CB588" w14:textId="5B235A15" w:rsidR="00117836" w:rsidRPr="00117836" w:rsidRDefault="00117836" w:rsidP="006B56D7">
      <w:pPr>
        <w:pStyle w:val="ListParagraph"/>
        <w:numPr>
          <w:ilvl w:val="0"/>
          <w:numId w:val="15"/>
        </w:numPr>
        <w:rPr>
          <w:sz w:val="20"/>
          <w:szCs w:val="20"/>
        </w:rPr>
      </w:pPr>
      <w:r w:rsidRPr="00117836">
        <w:rPr>
          <w:sz w:val="20"/>
          <w:szCs w:val="20"/>
        </w:rPr>
        <w:t>Step 1: Determine whether a cluster is impacted by SNS</w:t>
      </w:r>
      <w:r>
        <w:rPr>
          <w:sz w:val="20"/>
          <w:szCs w:val="20"/>
        </w:rPr>
        <w:t>.</w:t>
      </w:r>
    </w:p>
    <w:p w14:paraId="2E1CE252" w14:textId="7643B2F7" w:rsidR="00117836" w:rsidRPr="00117836" w:rsidRDefault="00117836" w:rsidP="006B56D7">
      <w:pPr>
        <w:pStyle w:val="ListParagraph"/>
        <w:numPr>
          <w:ilvl w:val="0"/>
          <w:numId w:val="15"/>
        </w:numPr>
        <w:rPr>
          <w:sz w:val="20"/>
          <w:szCs w:val="20"/>
        </w:rPr>
      </w:pPr>
      <w:r w:rsidRPr="00117836">
        <w:rPr>
          <w:sz w:val="20"/>
          <w:szCs w:val="20"/>
        </w:rPr>
        <w:t>Step 2: Generate the visibility region</w:t>
      </w:r>
      <w:r>
        <w:rPr>
          <w:sz w:val="20"/>
          <w:szCs w:val="20"/>
        </w:rPr>
        <w:t>.</w:t>
      </w:r>
    </w:p>
    <w:p w14:paraId="25233B4F" w14:textId="1E3597AE" w:rsidR="00117836" w:rsidRPr="00117836" w:rsidRDefault="00117836" w:rsidP="006B56D7">
      <w:pPr>
        <w:pStyle w:val="ListParagraph"/>
        <w:numPr>
          <w:ilvl w:val="0"/>
          <w:numId w:val="15"/>
        </w:numPr>
        <w:rPr>
          <w:sz w:val="20"/>
          <w:szCs w:val="20"/>
        </w:rPr>
      </w:pPr>
      <w:r w:rsidRPr="00117836">
        <w:rPr>
          <w:sz w:val="20"/>
          <w:szCs w:val="20"/>
        </w:rPr>
        <w:t>Step 3: Calculate the power attenuation factor</w:t>
      </w:r>
      <w:r>
        <w:rPr>
          <w:sz w:val="20"/>
          <w:szCs w:val="20"/>
        </w:rPr>
        <w:t>.</w:t>
      </w:r>
    </w:p>
    <w:p w14:paraId="53A6FF2B" w14:textId="5DDB8DE0" w:rsidR="00117836" w:rsidRPr="00117836" w:rsidRDefault="00117836" w:rsidP="00117836">
      <w:pPr>
        <w:spacing w:after="0"/>
        <w:rPr>
          <w:sz w:val="20"/>
          <w:szCs w:val="20"/>
        </w:rPr>
      </w:pPr>
      <w:r w:rsidRPr="003528FE">
        <w:rPr>
          <w:sz w:val="20"/>
          <w:szCs w:val="20"/>
          <w:highlight w:val="yellow"/>
        </w:rPr>
        <w:t>FFS</w:t>
      </w:r>
      <w:r w:rsidRPr="00117836">
        <w:rPr>
          <w:sz w:val="20"/>
          <w:szCs w:val="20"/>
        </w:rPr>
        <w:t>: the details of each step</w:t>
      </w:r>
      <w:r>
        <w:rPr>
          <w:sz w:val="20"/>
          <w:szCs w:val="20"/>
        </w:rPr>
        <w:t>.</w:t>
      </w:r>
    </w:p>
    <w:p w14:paraId="76F7B5E1" w14:textId="1FA3BB75" w:rsidR="00241051" w:rsidRPr="00117836" w:rsidRDefault="00117836" w:rsidP="00117836">
      <w:pPr>
        <w:rPr>
          <w:sz w:val="20"/>
          <w:szCs w:val="20"/>
        </w:rPr>
      </w:pPr>
      <w:r w:rsidRPr="00117836">
        <w:rPr>
          <w:sz w:val="20"/>
          <w:szCs w:val="20"/>
        </w:rPr>
        <w:t>Note: Merge of some of the steps is not precluded</w:t>
      </w:r>
      <w:r w:rsidR="00241051" w:rsidRPr="00117836">
        <w:rPr>
          <w:sz w:val="20"/>
          <w:szCs w:val="20"/>
        </w:rPr>
        <w:t>.</w:t>
      </w:r>
    </w:p>
    <w:p w14:paraId="312D8383" w14:textId="77777777" w:rsidR="00CF2787" w:rsidRPr="00CF2787" w:rsidRDefault="00117836" w:rsidP="00CF2787">
      <w:pPr>
        <w:spacing w:before="240" w:after="0"/>
        <w:rPr>
          <w:sz w:val="20"/>
          <w:szCs w:val="20"/>
        </w:rPr>
      </w:pPr>
      <w:r w:rsidRPr="00EB529F">
        <w:rPr>
          <w:b/>
          <w:bCs/>
          <w:sz w:val="20"/>
          <w:szCs w:val="20"/>
          <w:highlight w:val="darkYellow"/>
          <w:lang w:eastAsia="zh-CN"/>
        </w:rPr>
        <w:t>Working Assumption</w:t>
      </w:r>
      <w:r w:rsidR="00241051">
        <w:rPr>
          <w:b/>
          <w:bCs/>
          <w:sz w:val="20"/>
          <w:szCs w:val="20"/>
          <w:lang w:eastAsia="zh-CN"/>
        </w:rPr>
        <w:t xml:space="preserve">: </w:t>
      </w:r>
      <w:r w:rsidR="00CF2787" w:rsidRPr="00CF2787">
        <w:rPr>
          <w:sz w:val="20"/>
          <w:szCs w:val="20"/>
        </w:rPr>
        <w:t xml:space="preserve">For the modelling of spatial non-stationarity at UE side mainly due to </w:t>
      </w:r>
      <w:proofErr w:type="gramStart"/>
      <w:r w:rsidR="00CF2787" w:rsidRPr="00CF2787">
        <w:rPr>
          <w:sz w:val="20"/>
          <w:szCs w:val="20"/>
        </w:rPr>
        <w:t>close proximity</w:t>
      </w:r>
      <w:proofErr w:type="gramEnd"/>
      <w:r w:rsidR="00CF2787" w:rsidRPr="00CF2787">
        <w:rPr>
          <w:sz w:val="20"/>
          <w:szCs w:val="20"/>
        </w:rPr>
        <w:t xml:space="preserve">, if blocker-based approach is adopted, the Option-3 is supported with following </w:t>
      </w:r>
      <w:r w:rsidR="00CF2787" w:rsidRPr="006E7869">
        <w:rPr>
          <w:sz w:val="20"/>
          <w:szCs w:val="20"/>
          <w:highlight w:val="yellow"/>
        </w:rPr>
        <w:t>details</w:t>
      </w:r>
      <w:r w:rsidR="00CF2787" w:rsidRPr="00CF2787">
        <w:rPr>
          <w:sz w:val="20"/>
          <w:szCs w:val="20"/>
        </w:rPr>
        <w:t>:</w:t>
      </w:r>
    </w:p>
    <w:p w14:paraId="3A1B0DB6" w14:textId="73911062" w:rsidR="00CF2787" w:rsidRPr="00CF2787" w:rsidRDefault="00CF2787" w:rsidP="006B56D7">
      <w:pPr>
        <w:pStyle w:val="ListParagraph"/>
        <w:numPr>
          <w:ilvl w:val="0"/>
          <w:numId w:val="15"/>
        </w:numPr>
        <w:rPr>
          <w:sz w:val="20"/>
          <w:szCs w:val="20"/>
        </w:rPr>
      </w:pPr>
      <w:r w:rsidRPr="00CF2787">
        <w:rPr>
          <w:sz w:val="20"/>
          <w:szCs w:val="20"/>
        </w:rPr>
        <w:t xml:space="preserve">Three typical cases are introduced: </w:t>
      </w:r>
      <w:r w:rsidR="003528FE">
        <w:rPr>
          <w:sz w:val="20"/>
          <w:szCs w:val="20"/>
        </w:rPr>
        <w:t>one-hand grip, dual-hand grip, head-and-one-hand</w:t>
      </w:r>
      <w:r w:rsidRPr="00CF2787">
        <w:rPr>
          <w:sz w:val="20"/>
          <w:szCs w:val="20"/>
        </w:rPr>
        <w:t xml:space="preserve"> grip.</w:t>
      </w:r>
    </w:p>
    <w:p w14:paraId="3AE9BFC8" w14:textId="77777777" w:rsidR="00CF2787" w:rsidRPr="00CF2787" w:rsidRDefault="00CF2787" w:rsidP="006B56D7">
      <w:pPr>
        <w:pStyle w:val="ListParagraph"/>
        <w:numPr>
          <w:ilvl w:val="1"/>
          <w:numId w:val="15"/>
        </w:numPr>
        <w:rPr>
          <w:sz w:val="20"/>
          <w:szCs w:val="20"/>
        </w:rPr>
      </w:pPr>
      <w:r w:rsidRPr="00CF2787">
        <w:rPr>
          <w:sz w:val="20"/>
          <w:szCs w:val="20"/>
          <w:highlight w:val="yellow"/>
        </w:rPr>
        <w:t>FFS</w:t>
      </w:r>
      <w:r w:rsidRPr="00CF2787">
        <w:rPr>
          <w:sz w:val="20"/>
          <w:szCs w:val="20"/>
        </w:rPr>
        <w:t>: probability of each case in the simulation.</w:t>
      </w:r>
    </w:p>
    <w:p w14:paraId="346F2C21" w14:textId="77777777" w:rsidR="00CF2787" w:rsidRPr="00CF2787" w:rsidRDefault="00CF2787" w:rsidP="006B56D7">
      <w:pPr>
        <w:pStyle w:val="ListParagraph"/>
        <w:numPr>
          <w:ilvl w:val="0"/>
          <w:numId w:val="15"/>
        </w:numPr>
        <w:rPr>
          <w:sz w:val="20"/>
          <w:szCs w:val="20"/>
        </w:rPr>
      </w:pPr>
      <w:r w:rsidRPr="00CF2787">
        <w:rPr>
          <w:sz w:val="20"/>
          <w:szCs w:val="20"/>
        </w:rPr>
        <w:t>For each case, to model the attenuation for each of antenna in the candidate antenna location defined in the UE antenna model for handheld device with one of following alternatives:</w:t>
      </w:r>
    </w:p>
    <w:p w14:paraId="27FCCAFA" w14:textId="77777777" w:rsidR="00CF2787" w:rsidRPr="00CF2787" w:rsidRDefault="00CF2787" w:rsidP="006B56D7">
      <w:pPr>
        <w:pStyle w:val="ListParagraph"/>
        <w:numPr>
          <w:ilvl w:val="1"/>
          <w:numId w:val="15"/>
        </w:numPr>
        <w:rPr>
          <w:sz w:val="20"/>
          <w:szCs w:val="20"/>
        </w:rPr>
      </w:pPr>
      <w:r w:rsidRPr="00CF2787">
        <w:rPr>
          <w:sz w:val="20"/>
          <w:szCs w:val="20"/>
        </w:rPr>
        <w:t>Alt 1: Introduce a fixed value for each candidate antenna position per case.</w:t>
      </w:r>
    </w:p>
    <w:p w14:paraId="28039C42" w14:textId="77777777" w:rsidR="00CF2787" w:rsidRPr="00CF2787" w:rsidRDefault="00CF2787" w:rsidP="006B56D7">
      <w:pPr>
        <w:pStyle w:val="ListParagraph"/>
        <w:numPr>
          <w:ilvl w:val="1"/>
          <w:numId w:val="15"/>
        </w:numPr>
        <w:rPr>
          <w:sz w:val="20"/>
          <w:szCs w:val="20"/>
        </w:rPr>
      </w:pPr>
      <w:r w:rsidRPr="00CF2787">
        <w:rPr>
          <w:sz w:val="20"/>
          <w:szCs w:val="20"/>
        </w:rPr>
        <w:t>Alt 2: Introduce a distribution for candidate antenna position.</w:t>
      </w:r>
    </w:p>
    <w:p w14:paraId="6D425F29" w14:textId="2D8E55BC" w:rsidR="00796D35" w:rsidRPr="00241051" w:rsidRDefault="00CF2787" w:rsidP="006B56D7">
      <w:pPr>
        <w:pStyle w:val="ListParagraph"/>
        <w:numPr>
          <w:ilvl w:val="2"/>
          <w:numId w:val="15"/>
        </w:numPr>
        <w:rPr>
          <w:sz w:val="20"/>
          <w:szCs w:val="20"/>
        </w:rPr>
      </w:pPr>
      <w:r w:rsidRPr="00CF2787">
        <w:rPr>
          <w:sz w:val="20"/>
          <w:szCs w:val="20"/>
          <w:highlight w:val="yellow"/>
        </w:rPr>
        <w:t>FFS</w:t>
      </w:r>
      <w:r w:rsidRPr="00CF2787">
        <w:rPr>
          <w:sz w:val="20"/>
          <w:szCs w:val="20"/>
        </w:rPr>
        <w:t>: distribution per antenna position(s) and per case.</w:t>
      </w:r>
    </w:p>
    <w:bookmarkEnd w:id="0"/>
    <w:p w14:paraId="4DD2775A" w14:textId="77777777" w:rsidR="00A54309" w:rsidRPr="00A54309" w:rsidRDefault="00A81348" w:rsidP="00A54309">
      <w:pPr>
        <w:spacing w:before="240" w:after="0"/>
        <w:rPr>
          <w:sz w:val="20"/>
          <w:szCs w:val="20"/>
        </w:rPr>
      </w:pPr>
      <w:r w:rsidRPr="009B32A0">
        <w:rPr>
          <w:b/>
          <w:bCs/>
          <w:sz w:val="20"/>
          <w:szCs w:val="20"/>
          <w:highlight w:val="green"/>
          <w:lang w:eastAsia="zh-CN"/>
        </w:rPr>
        <w:lastRenderedPageBreak/>
        <w:t>Agreement</w:t>
      </w:r>
      <w:r>
        <w:rPr>
          <w:b/>
          <w:bCs/>
          <w:sz w:val="20"/>
          <w:szCs w:val="20"/>
          <w:lang w:eastAsia="zh-CN"/>
        </w:rPr>
        <w:t>:</w:t>
      </w:r>
      <w:r w:rsidRPr="00796D35">
        <w:rPr>
          <w:rFonts w:hint="eastAsia"/>
          <w:sz w:val="20"/>
          <w:szCs w:val="20"/>
        </w:rPr>
        <w:t xml:space="preserve"> </w:t>
      </w:r>
      <w:r w:rsidR="00A54309" w:rsidRPr="00A54309">
        <w:rPr>
          <w:sz w:val="20"/>
          <w:szCs w:val="20"/>
        </w:rPr>
        <w:t>For near-field channel, to generate the channel parameter, the reference point is defined as:</w:t>
      </w:r>
    </w:p>
    <w:p w14:paraId="19266F0C" w14:textId="6D5357F7" w:rsidR="00796D35" w:rsidRPr="00A54309" w:rsidRDefault="00A54309" w:rsidP="006B56D7">
      <w:pPr>
        <w:pStyle w:val="ListParagraph"/>
        <w:numPr>
          <w:ilvl w:val="0"/>
          <w:numId w:val="16"/>
        </w:numPr>
        <w:rPr>
          <w:sz w:val="20"/>
          <w:szCs w:val="20"/>
        </w:rPr>
      </w:pPr>
      <w:r w:rsidRPr="00A54309">
        <w:rPr>
          <w:sz w:val="20"/>
          <w:szCs w:val="20"/>
        </w:rPr>
        <w:t>The physical center of the antenna array/center of the device</w:t>
      </w:r>
      <w:r w:rsidR="002E6C21" w:rsidRPr="00A54309">
        <w:rPr>
          <w:sz w:val="20"/>
          <w:szCs w:val="20"/>
        </w:rPr>
        <w:t>.</w:t>
      </w:r>
    </w:p>
    <w:p w14:paraId="35855F8E" w14:textId="4FD5FDBE" w:rsidR="00A56001" w:rsidRPr="00A56001" w:rsidRDefault="00A56001" w:rsidP="00A56001">
      <w:pPr>
        <w:spacing w:before="240" w:after="0"/>
        <w:rPr>
          <w:sz w:val="20"/>
          <w:szCs w:val="20"/>
        </w:rPr>
      </w:pPr>
      <w:r w:rsidRPr="00A56001">
        <w:rPr>
          <w:b/>
          <w:bCs/>
          <w:sz w:val="20"/>
          <w:szCs w:val="20"/>
          <w:highlight w:val="lightGray"/>
          <w:lang w:eastAsia="zh-CN"/>
        </w:rPr>
        <w:t>Conclusion</w:t>
      </w:r>
      <w:r w:rsidR="0096487A">
        <w:rPr>
          <w:b/>
          <w:bCs/>
          <w:sz w:val="20"/>
          <w:szCs w:val="20"/>
          <w:lang w:eastAsia="zh-CN"/>
        </w:rPr>
        <w:t>:</w:t>
      </w:r>
      <w:r w:rsidR="00471C65" w:rsidRPr="00796D35">
        <w:rPr>
          <w:sz w:val="20"/>
          <w:szCs w:val="20"/>
        </w:rPr>
        <w:t xml:space="preserve"> </w:t>
      </w:r>
      <w:r w:rsidRPr="00A56001">
        <w:rPr>
          <w:sz w:val="20"/>
          <w:szCs w:val="20"/>
        </w:rPr>
        <w:t>For near-field channel, no changes are expected on following parameter for direct path between TRP and UE:</w:t>
      </w:r>
    </w:p>
    <w:p w14:paraId="5AD9EC88" w14:textId="7E3163AC" w:rsidR="00796D35" w:rsidRPr="00A56001" w:rsidRDefault="00A56001" w:rsidP="006B56D7">
      <w:pPr>
        <w:pStyle w:val="ListParagraph"/>
        <w:numPr>
          <w:ilvl w:val="0"/>
          <w:numId w:val="16"/>
        </w:numPr>
        <w:rPr>
          <w:sz w:val="20"/>
          <w:szCs w:val="20"/>
        </w:rPr>
      </w:pPr>
      <w:r w:rsidRPr="00A56001">
        <w:rPr>
          <w:sz w:val="20"/>
          <w:szCs w:val="20"/>
        </w:rPr>
        <w:t>Doppler shift</w:t>
      </w:r>
      <w:r w:rsidR="00B5588D" w:rsidRPr="00A56001">
        <w:rPr>
          <w:sz w:val="20"/>
          <w:szCs w:val="20"/>
        </w:rPr>
        <w:t>.</w:t>
      </w:r>
    </w:p>
    <w:p w14:paraId="1C8CD7CC" w14:textId="77777777" w:rsidR="004A2BE6" w:rsidRPr="004A2BE6" w:rsidRDefault="00A56001" w:rsidP="004A2BE6">
      <w:pPr>
        <w:spacing w:before="240" w:after="0"/>
        <w:rPr>
          <w:sz w:val="20"/>
          <w:szCs w:val="20"/>
        </w:rPr>
      </w:pPr>
      <w:r w:rsidRPr="00A56001">
        <w:rPr>
          <w:b/>
          <w:bCs/>
          <w:sz w:val="20"/>
          <w:szCs w:val="20"/>
          <w:highlight w:val="lightGray"/>
          <w:lang w:eastAsia="zh-CN"/>
        </w:rPr>
        <w:t>Conclusion</w:t>
      </w:r>
      <w:r w:rsidR="006C4CEF">
        <w:rPr>
          <w:b/>
          <w:bCs/>
          <w:sz w:val="20"/>
          <w:szCs w:val="20"/>
          <w:lang w:eastAsia="zh-CN"/>
        </w:rPr>
        <w:t>:</w:t>
      </w:r>
      <w:r w:rsidR="006C4CEF" w:rsidRPr="00796D35">
        <w:rPr>
          <w:sz w:val="20"/>
          <w:szCs w:val="20"/>
        </w:rPr>
        <w:t xml:space="preserve"> </w:t>
      </w:r>
      <w:r w:rsidR="004A2BE6" w:rsidRPr="004A2BE6">
        <w:rPr>
          <w:sz w:val="20"/>
          <w:szCs w:val="20"/>
        </w:rPr>
        <w:t>For near-field channel, no changes are expected on following parameter for non-direct path between TRP and UE:</w:t>
      </w:r>
    </w:p>
    <w:p w14:paraId="76147B3B" w14:textId="3056908E" w:rsidR="00796D35" w:rsidRPr="004A2BE6" w:rsidRDefault="004A2BE6" w:rsidP="006B56D7">
      <w:pPr>
        <w:pStyle w:val="ListParagraph"/>
        <w:numPr>
          <w:ilvl w:val="0"/>
          <w:numId w:val="16"/>
        </w:numPr>
        <w:rPr>
          <w:color w:val="FF0000"/>
          <w:sz w:val="20"/>
          <w:szCs w:val="20"/>
        </w:rPr>
      </w:pPr>
      <w:r w:rsidRPr="00647C2B">
        <w:rPr>
          <w:sz w:val="20"/>
          <w:szCs w:val="20"/>
        </w:rPr>
        <w:t xml:space="preserve">Doppler </w:t>
      </w:r>
      <w:r w:rsidRPr="004A2BE6">
        <w:rPr>
          <w:sz w:val="20"/>
          <w:szCs w:val="20"/>
        </w:rPr>
        <w:t>shift.</w:t>
      </w:r>
    </w:p>
    <w:p w14:paraId="6579C666" w14:textId="1B095B66" w:rsidR="00796D35" w:rsidRDefault="00B43E63" w:rsidP="0090668D">
      <w:pPr>
        <w:spacing w:before="240" w:after="0"/>
        <w:rPr>
          <w:sz w:val="20"/>
          <w:szCs w:val="20"/>
        </w:rPr>
      </w:pPr>
      <w:r w:rsidRPr="00B43E63">
        <w:rPr>
          <w:b/>
          <w:bCs/>
          <w:sz w:val="20"/>
          <w:szCs w:val="20"/>
          <w:highlight w:val="lightGray"/>
          <w:lang w:eastAsia="zh-CN"/>
        </w:rPr>
        <w:t>Conclusion</w:t>
      </w:r>
      <w:r w:rsidR="00BE69D5">
        <w:rPr>
          <w:b/>
          <w:bCs/>
          <w:sz w:val="20"/>
          <w:szCs w:val="20"/>
          <w:lang w:eastAsia="zh-CN"/>
        </w:rPr>
        <w:t>:</w:t>
      </w:r>
      <w:r w:rsidR="00805DDA" w:rsidRPr="00796D35">
        <w:rPr>
          <w:sz w:val="20"/>
          <w:szCs w:val="20"/>
        </w:rPr>
        <w:t xml:space="preserve"> </w:t>
      </w:r>
      <w:r w:rsidR="00E50329" w:rsidRPr="00E50329">
        <w:rPr>
          <w:sz w:val="20"/>
          <w:szCs w:val="20"/>
        </w:rPr>
        <w:t>RAN1 confirms that the modelling of near-field propagation characteristics (i.e., characteristics of spherical wavefront) is taken as an additional modelling component, and the relevant progress (e.g., the agreement(s) with/without “if necessary”) in AI 9.8.2 will be captured in TR 38.901</w:t>
      </w:r>
      <w:r w:rsidR="00D33037" w:rsidRPr="00D33037">
        <w:rPr>
          <w:sz w:val="20"/>
          <w:szCs w:val="20"/>
        </w:rPr>
        <w:t>.</w:t>
      </w:r>
    </w:p>
    <w:p w14:paraId="4BCCD46E" w14:textId="77777777" w:rsidR="00DE7B42" w:rsidRPr="00DE7B42" w:rsidRDefault="00F52628" w:rsidP="00DE7B42">
      <w:pPr>
        <w:spacing w:before="240"/>
        <w:rPr>
          <w:sz w:val="20"/>
          <w:szCs w:val="20"/>
        </w:rPr>
      </w:pPr>
      <w:r w:rsidRPr="009B32A0">
        <w:rPr>
          <w:b/>
          <w:bCs/>
          <w:sz w:val="20"/>
          <w:szCs w:val="20"/>
          <w:highlight w:val="green"/>
          <w:lang w:eastAsia="zh-CN"/>
        </w:rPr>
        <w:t>Agreement</w:t>
      </w:r>
      <w:r w:rsidR="00BE69D5">
        <w:rPr>
          <w:b/>
          <w:bCs/>
          <w:sz w:val="20"/>
          <w:szCs w:val="20"/>
          <w:lang w:eastAsia="zh-CN"/>
        </w:rPr>
        <w:t>:</w:t>
      </w:r>
      <w:r w:rsidR="00805DDA" w:rsidRPr="00796D35">
        <w:rPr>
          <w:sz w:val="20"/>
          <w:szCs w:val="20"/>
        </w:rPr>
        <w:t xml:space="preserve"> </w:t>
      </w:r>
      <w:r w:rsidR="00DE7B42" w:rsidRPr="00DE7B42">
        <w:rPr>
          <w:sz w:val="20"/>
          <w:szCs w:val="20"/>
        </w:rPr>
        <w:t>For near-field channel, the following formula is adopted to model the angular domain parameters of non-direct path between TRP and UE as antenna element-wise channel parameter:</w:t>
      </w:r>
    </w:p>
    <w:p w14:paraId="0BFE5C47" w14:textId="6F50DE09" w:rsidR="00DE7B42" w:rsidRPr="00DE7B42" w:rsidRDefault="00911632" w:rsidP="00DE7B42">
      <w:pPr>
        <w:spacing w:before="240"/>
        <w:rPr>
          <w:sz w:val="20"/>
          <w:szCs w:val="20"/>
        </w:rPr>
      </w:pPr>
      <m:oMathPara>
        <m:oMath>
          <m:sSup>
            <m:sSupPr>
              <m:ctrlPr>
                <w:rPr>
                  <w:rFonts w:ascii="Cambria Math" w:hAnsi="Cambria Math"/>
                  <w:i/>
                  <w:sz w:val="20"/>
                  <w:szCs w:val="20"/>
                </w:rPr>
              </m:ctrlPr>
            </m:sSupPr>
            <m:e>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rx,u,θ</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n,m,</m:t>
                                </m:r>
                                <m:r>
                                  <m:rPr>
                                    <m:sty m:val="p"/>
                                  </m:rPr>
                                  <w:rPr>
                                    <w:rFonts w:ascii="Cambria Math" w:hAnsi="Cambria Math"/>
                                    <w:sz w:val="20"/>
                                    <w:szCs w:val="20"/>
                                  </w:rPr>
                                  <m:t>ZOA</m:t>
                                </m:r>
                                <m:r>
                                  <w:rPr>
                                    <w:rFonts w:ascii="Cambria Math" w:hAnsi="Cambria Math"/>
                                    <w:sz w:val="20"/>
                                    <w:szCs w:val="20"/>
                                  </w:rPr>
                                  <m:t>,u</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n,m,</m:t>
                                </m:r>
                                <m:r>
                                  <m:rPr>
                                    <m:sty m:val="p"/>
                                  </m:rPr>
                                  <w:rPr>
                                    <w:rFonts w:ascii="Cambria Math" w:hAnsi="Cambria Math"/>
                                    <w:sz w:val="20"/>
                                    <w:szCs w:val="20"/>
                                  </w:rPr>
                                  <m:t>AOA</m:t>
                                </m:r>
                                <m:r>
                                  <w:rPr>
                                    <w:rFonts w:ascii="Cambria Math" w:hAnsi="Cambria Math"/>
                                    <w:sz w:val="20"/>
                                    <w:szCs w:val="20"/>
                                  </w:rPr>
                                  <m:t>,u</m:t>
                                </m:r>
                              </m:sub>
                            </m:sSub>
                          </m:e>
                        </m:d>
                      </m:e>
                    </m:m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rx,u,ϕ</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n,m,</m:t>
                                </m:r>
                                <m:r>
                                  <m:rPr>
                                    <m:sty m:val="p"/>
                                  </m:rPr>
                                  <w:rPr>
                                    <w:rFonts w:ascii="Cambria Math" w:hAnsi="Cambria Math"/>
                                    <w:sz w:val="20"/>
                                    <w:szCs w:val="20"/>
                                  </w:rPr>
                                  <m:t>ZOA</m:t>
                                </m:r>
                                <m:r>
                                  <w:rPr>
                                    <w:rFonts w:ascii="Cambria Math" w:hAnsi="Cambria Math"/>
                                    <w:sz w:val="20"/>
                                    <w:szCs w:val="20"/>
                                  </w:rPr>
                                  <m:t>,u</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n,m,</m:t>
                                </m:r>
                                <m:r>
                                  <m:rPr>
                                    <m:sty m:val="p"/>
                                  </m:rPr>
                                  <w:rPr>
                                    <w:rFonts w:ascii="Cambria Math" w:hAnsi="Cambria Math"/>
                                    <w:sz w:val="20"/>
                                    <w:szCs w:val="20"/>
                                  </w:rPr>
                                  <m:t>AOA</m:t>
                                </m:r>
                                <m:r>
                                  <w:rPr>
                                    <w:rFonts w:ascii="Cambria Math" w:hAnsi="Cambria Math"/>
                                    <w:sz w:val="20"/>
                                    <w:szCs w:val="20"/>
                                  </w:rPr>
                                  <m:t>,u</m:t>
                                </m:r>
                              </m:sub>
                            </m:sSub>
                          </m:e>
                        </m:d>
                      </m:e>
                    </m:mr>
                  </m:m>
                </m:e>
              </m:d>
            </m:e>
            <m:sup>
              <m:r>
                <w:rPr>
                  <w:rFonts w:ascii="Cambria Math" w:hAnsi="Cambria Math"/>
                  <w:sz w:val="20"/>
                  <w:szCs w:val="20"/>
                </w:rPr>
                <m:t>T</m:t>
              </m:r>
            </m:sup>
          </m:sSup>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
                      <m:rPr>
                        <m:sty m:val="p"/>
                      </m:rPr>
                      <w:rPr>
                        <w:rFonts w:ascii="Cambria Math" w:hAnsi="Cambria Math"/>
                        <w:sz w:val="20"/>
                        <w:szCs w:val="20"/>
                      </w:rPr>
                      <m:t>exp</m:t>
                    </m:r>
                    <m:d>
                      <m:dPr>
                        <m:ctrlPr>
                          <w:rPr>
                            <w:rFonts w:ascii="Cambria Math" w:hAnsi="Cambria Math"/>
                            <w:i/>
                            <w:sz w:val="20"/>
                            <w:szCs w:val="20"/>
                          </w:rPr>
                        </m:ctrlPr>
                      </m:dPr>
                      <m:e>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Φ</m:t>
                            </m:r>
                          </m:e>
                          <m:sub>
                            <m:r>
                              <w:rPr>
                                <w:rFonts w:ascii="Cambria Math" w:hAnsi="Cambria Math"/>
                                <w:sz w:val="20"/>
                                <w:szCs w:val="20"/>
                              </w:rPr>
                              <m:t>n,m</m:t>
                            </m:r>
                          </m:sub>
                          <m:sup>
                            <m:r>
                              <w:rPr>
                                <w:rFonts w:ascii="Cambria Math" w:hAnsi="Cambria Math"/>
                                <w:sz w:val="20"/>
                                <w:szCs w:val="20"/>
                              </w:rPr>
                              <m:t>θθ</m:t>
                            </m:r>
                          </m:sup>
                        </m:sSubSup>
                      </m:e>
                    </m:d>
                  </m:e>
                  <m:e>
                    <m:rad>
                      <m:radPr>
                        <m:degHide m:val="1"/>
                        <m:ctrlPr>
                          <w:rPr>
                            <w:rFonts w:ascii="Cambria Math" w:hAnsi="Cambria Math"/>
                            <w:i/>
                            <w:sz w:val="20"/>
                            <w:szCs w:val="20"/>
                          </w:rPr>
                        </m:ctrlPr>
                      </m:radPr>
                      <m:deg/>
                      <m:e>
                        <m:sSubSup>
                          <m:sSubSupPr>
                            <m:ctrlPr>
                              <w:rPr>
                                <w:rFonts w:ascii="Cambria Math" w:hAnsi="Cambria Math"/>
                                <w:i/>
                                <w:sz w:val="20"/>
                                <w:szCs w:val="20"/>
                              </w:rPr>
                            </m:ctrlPr>
                          </m:sSubSupPr>
                          <m:e>
                            <m:r>
                              <w:rPr>
                                <w:rFonts w:ascii="Cambria Math" w:hAnsi="Cambria Math"/>
                                <w:sz w:val="20"/>
                                <w:szCs w:val="20"/>
                              </w:rPr>
                              <m:t>k</m:t>
                            </m:r>
                          </m:e>
                          <m:sub>
                            <m:r>
                              <w:rPr>
                                <w:rFonts w:ascii="Cambria Math" w:hAnsi="Cambria Math"/>
                                <w:sz w:val="20"/>
                                <w:szCs w:val="20"/>
                              </w:rPr>
                              <m:t>n,m</m:t>
                            </m:r>
                          </m:sub>
                          <m:sup>
                            <m:r>
                              <w:rPr>
                                <w:rFonts w:ascii="Cambria Math" w:hAnsi="Cambria Math"/>
                                <w:sz w:val="20"/>
                                <w:szCs w:val="20"/>
                              </w:rPr>
                              <m:t>-1</m:t>
                            </m:r>
                          </m:sup>
                        </m:sSubSup>
                      </m:e>
                    </m:rad>
                    <m:r>
                      <m:rPr>
                        <m:sty m:val="p"/>
                      </m:rPr>
                      <w:rPr>
                        <w:rFonts w:ascii="Cambria Math" w:hAnsi="Cambria Math"/>
                        <w:sz w:val="20"/>
                        <w:szCs w:val="20"/>
                      </w:rPr>
                      <m:t>exp</m:t>
                    </m:r>
                    <m:d>
                      <m:dPr>
                        <m:ctrlPr>
                          <w:rPr>
                            <w:rFonts w:ascii="Cambria Math" w:hAnsi="Cambria Math"/>
                            <w:i/>
                            <w:sz w:val="20"/>
                            <w:szCs w:val="20"/>
                          </w:rPr>
                        </m:ctrlPr>
                      </m:dPr>
                      <m:e>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Φ</m:t>
                            </m:r>
                          </m:e>
                          <m:sub>
                            <m:r>
                              <w:rPr>
                                <w:rFonts w:ascii="Cambria Math" w:hAnsi="Cambria Math"/>
                                <w:sz w:val="20"/>
                                <w:szCs w:val="20"/>
                              </w:rPr>
                              <m:t>n,m</m:t>
                            </m:r>
                          </m:sub>
                          <m:sup>
                            <m:r>
                              <w:rPr>
                                <w:rFonts w:ascii="Cambria Math" w:hAnsi="Cambria Math"/>
                                <w:sz w:val="20"/>
                                <w:szCs w:val="20"/>
                              </w:rPr>
                              <m:t>θϕ</m:t>
                            </m:r>
                          </m:sup>
                        </m:sSubSup>
                      </m:e>
                    </m:d>
                  </m:e>
                </m:mr>
                <m:mr>
                  <m:e>
                    <m:rad>
                      <m:radPr>
                        <m:degHide m:val="1"/>
                        <m:ctrlPr>
                          <w:rPr>
                            <w:rFonts w:ascii="Cambria Math" w:hAnsi="Cambria Math"/>
                            <w:i/>
                            <w:sz w:val="20"/>
                            <w:szCs w:val="20"/>
                          </w:rPr>
                        </m:ctrlPr>
                      </m:radPr>
                      <m:deg/>
                      <m:e>
                        <m:sSubSup>
                          <m:sSubSupPr>
                            <m:ctrlPr>
                              <w:rPr>
                                <w:rFonts w:ascii="Cambria Math" w:hAnsi="Cambria Math"/>
                                <w:i/>
                                <w:sz w:val="20"/>
                                <w:szCs w:val="20"/>
                              </w:rPr>
                            </m:ctrlPr>
                          </m:sSubSupPr>
                          <m:e>
                            <m:r>
                              <w:rPr>
                                <w:rFonts w:ascii="Cambria Math" w:hAnsi="Cambria Math"/>
                                <w:sz w:val="20"/>
                                <w:szCs w:val="20"/>
                              </w:rPr>
                              <m:t>k</m:t>
                            </m:r>
                          </m:e>
                          <m:sub>
                            <m:r>
                              <w:rPr>
                                <w:rFonts w:ascii="Cambria Math" w:hAnsi="Cambria Math"/>
                                <w:sz w:val="20"/>
                                <w:szCs w:val="20"/>
                              </w:rPr>
                              <m:t>n,m</m:t>
                            </m:r>
                          </m:sub>
                          <m:sup>
                            <m:r>
                              <w:rPr>
                                <w:rFonts w:ascii="Cambria Math" w:hAnsi="Cambria Math"/>
                                <w:sz w:val="20"/>
                                <w:szCs w:val="20"/>
                              </w:rPr>
                              <m:t>-1</m:t>
                            </m:r>
                          </m:sup>
                        </m:sSubSup>
                      </m:e>
                    </m:rad>
                    <m:r>
                      <m:rPr>
                        <m:sty m:val="p"/>
                      </m:rPr>
                      <w:rPr>
                        <w:rFonts w:ascii="Cambria Math" w:hAnsi="Cambria Math"/>
                        <w:sz w:val="20"/>
                        <w:szCs w:val="20"/>
                      </w:rPr>
                      <m:t>exp</m:t>
                    </m:r>
                    <m:d>
                      <m:dPr>
                        <m:ctrlPr>
                          <w:rPr>
                            <w:rFonts w:ascii="Cambria Math" w:hAnsi="Cambria Math"/>
                            <w:i/>
                            <w:sz w:val="20"/>
                            <w:szCs w:val="20"/>
                          </w:rPr>
                        </m:ctrlPr>
                      </m:dPr>
                      <m:e>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Φ</m:t>
                            </m:r>
                          </m:e>
                          <m:sub>
                            <m:r>
                              <w:rPr>
                                <w:rFonts w:ascii="Cambria Math" w:hAnsi="Cambria Math"/>
                                <w:sz w:val="20"/>
                                <w:szCs w:val="20"/>
                              </w:rPr>
                              <m:t>n,m</m:t>
                            </m:r>
                          </m:sub>
                          <m:sup>
                            <m:r>
                              <w:rPr>
                                <w:rFonts w:ascii="Cambria Math" w:hAnsi="Cambria Math"/>
                                <w:sz w:val="20"/>
                                <w:szCs w:val="20"/>
                              </w:rPr>
                              <m:t>ϕθ</m:t>
                            </m:r>
                          </m:sup>
                        </m:sSubSup>
                      </m:e>
                    </m:d>
                  </m:e>
                  <m:e>
                    <m:r>
                      <m:rPr>
                        <m:sty m:val="p"/>
                      </m:rPr>
                      <w:rPr>
                        <w:rFonts w:ascii="Cambria Math" w:hAnsi="Cambria Math"/>
                        <w:sz w:val="20"/>
                        <w:szCs w:val="20"/>
                      </w:rPr>
                      <m:t>exp</m:t>
                    </m:r>
                    <m:d>
                      <m:dPr>
                        <m:ctrlPr>
                          <w:rPr>
                            <w:rFonts w:ascii="Cambria Math" w:hAnsi="Cambria Math"/>
                            <w:i/>
                            <w:sz w:val="20"/>
                            <w:szCs w:val="20"/>
                          </w:rPr>
                        </m:ctrlPr>
                      </m:dPr>
                      <m:e>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Φ</m:t>
                            </m:r>
                          </m:e>
                          <m:sub>
                            <m:r>
                              <w:rPr>
                                <w:rFonts w:ascii="Cambria Math" w:hAnsi="Cambria Math"/>
                                <w:sz w:val="20"/>
                                <w:szCs w:val="20"/>
                              </w:rPr>
                              <m:t>n,m</m:t>
                            </m:r>
                          </m:sub>
                          <m:sup>
                            <m:r>
                              <w:rPr>
                                <w:rFonts w:ascii="Cambria Math" w:hAnsi="Cambria Math"/>
                                <w:sz w:val="20"/>
                                <w:szCs w:val="20"/>
                              </w:rPr>
                              <m:t>ϕϕ</m:t>
                            </m:r>
                          </m:sup>
                        </m:sSubSup>
                      </m:e>
                    </m:d>
                  </m:e>
                </m:mr>
              </m:m>
            </m:e>
          </m:d>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tx,s,θ</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n,m,</m:t>
                            </m:r>
                            <m:r>
                              <m:rPr>
                                <m:sty m:val="p"/>
                              </m:rPr>
                              <w:rPr>
                                <w:rFonts w:ascii="Cambria Math" w:hAnsi="Cambria Math"/>
                                <w:sz w:val="20"/>
                                <w:szCs w:val="20"/>
                              </w:rPr>
                              <m:t>ZOD</m:t>
                            </m:r>
                            <m: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n,m,</m:t>
                            </m:r>
                            <m:r>
                              <m:rPr>
                                <m:sty m:val="p"/>
                              </m:rPr>
                              <w:rPr>
                                <w:rFonts w:ascii="Cambria Math" w:hAnsi="Cambria Math"/>
                                <w:sz w:val="20"/>
                                <w:szCs w:val="20"/>
                              </w:rPr>
                              <m:t>AOD</m:t>
                            </m:r>
                            <m:r>
                              <w:rPr>
                                <w:rFonts w:ascii="Cambria Math" w:hAnsi="Cambria Math"/>
                                <w:sz w:val="20"/>
                                <w:szCs w:val="20"/>
                              </w:rPr>
                              <m:t>,s</m:t>
                            </m:r>
                          </m:sub>
                        </m:sSub>
                      </m:e>
                    </m:d>
                  </m:e>
                </m:m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tx,s,ϕ</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n,m,</m:t>
                            </m:r>
                            <m:r>
                              <m:rPr>
                                <m:sty m:val="p"/>
                              </m:rPr>
                              <w:rPr>
                                <w:rFonts w:ascii="Cambria Math" w:hAnsi="Cambria Math"/>
                                <w:sz w:val="20"/>
                                <w:szCs w:val="20"/>
                              </w:rPr>
                              <m:t>ZOD</m:t>
                            </m:r>
                            <m: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n,m,</m:t>
                            </m:r>
                            <m:r>
                              <m:rPr>
                                <m:sty m:val="p"/>
                              </m:rPr>
                              <w:rPr>
                                <w:rFonts w:ascii="Cambria Math" w:hAnsi="Cambria Math"/>
                                <w:sz w:val="20"/>
                                <w:szCs w:val="20"/>
                              </w:rPr>
                              <m:t>AOD</m:t>
                            </m:r>
                            <m:r>
                              <w:rPr>
                                <w:rFonts w:ascii="Cambria Math" w:hAnsi="Cambria Math"/>
                                <w:sz w:val="20"/>
                                <w:szCs w:val="20"/>
                              </w:rPr>
                              <m:t>,s</m:t>
                            </m:r>
                          </m:sub>
                        </m:sSub>
                      </m:e>
                    </m:d>
                  </m:e>
                </m:mr>
              </m:m>
            </m:e>
          </m:d>
        </m:oMath>
      </m:oMathPara>
    </w:p>
    <w:p w14:paraId="240B437F" w14:textId="1560DA37" w:rsidR="00287634" w:rsidRPr="006B3E55" w:rsidRDefault="00DE7B42" w:rsidP="00DE7B42">
      <w:pPr>
        <w:spacing w:before="240"/>
        <w:rPr>
          <w:sz w:val="20"/>
          <w:szCs w:val="20"/>
        </w:rPr>
      </w:pPr>
      <w:r w:rsidRPr="00DE7B42">
        <w:rPr>
          <w:sz w:val="20"/>
          <w:szCs w:val="20"/>
        </w:rPr>
        <w:t xml:space="preserve">where </w:t>
      </w:r>
      <m:oMath>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n,m,</m:t>
            </m:r>
            <m:r>
              <m:rPr>
                <m:sty m:val="p"/>
              </m:rPr>
              <w:rPr>
                <w:rFonts w:ascii="Cambria Math" w:hAnsi="Cambria Math"/>
                <w:sz w:val="20"/>
                <w:szCs w:val="20"/>
              </w:rPr>
              <m:t>ZOA</m:t>
            </m:r>
            <m:r>
              <w:rPr>
                <w:rFonts w:ascii="Cambria Math" w:hAnsi="Cambria Math"/>
                <w:sz w:val="20"/>
                <w:szCs w:val="20"/>
              </w:rPr>
              <m:t>,u</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n,m,</m:t>
            </m:r>
            <m:r>
              <m:rPr>
                <m:sty m:val="p"/>
              </m:rPr>
              <w:rPr>
                <w:rFonts w:ascii="Cambria Math" w:hAnsi="Cambria Math"/>
                <w:sz w:val="20"/>
                <w:szCs w:val="20"/>
              </w:rPr>
              <m:t>AOA</m:t>
            </m:r>
            <m:r>
              <w:rPr>
                <w:rFonts w:ascii="Cambria Math" w:hAnsi="Cambria Math"/>
                <w:sz w:val="20"/>
                <w:szCs w:val="20"/>
              </w:rPr>
              <m:t>,u</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n,m,</m:t>
            </m:r>
            <m:r>
              <m:rPr>
                <m:sty m:val="p"/>
              </m:rPr>
              <w:rPr>
                <w:rFonts w:ascii="Cambria Math" w:hAnsi="Cambria Math"/>
                <w:sz w:val="20"/>
                <w:szCs w:val="20"/>
              </w:rPr>
              <m:t>ZOD</m:t>
            </m:r>
            <m: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n,m,</m:t>
            </m:r>
            <m:r>
              <m:rPr>
                <m:sty m:val="p"/>
              </m:rPr>
              <w:rPr>
                <w:rFonts w:ascii="Cambria Math" w:hAnsi="Cambria Math"/>
                <w:sz w:val="20"/>
                <w:szCs w:val="20"/>
              </w:rPr>
              <m:t>AOD</m:t>
            </m:r>
            <m:r>
              <w:rPr>
                <w:rFonts w:ascii="Cambria Math" w:hAnsi="Cambria Math"/>
                <w:sz w:val="20"/>
                <w:szCs w:val="20"/>
              </w:rPr>
              <m:t>,s</m:t>
            </m:r>
          </m:sub>
        </m:sSub>
      </m:oMath>
      <w:r w:rsidRPr="00DE7B42">
        <w:rPr>
          <w:sz w:val="20"/>
          <w:szCs w:val="20"/>
        </w:rPr>
        <w:t xml:space="preserve"> are the ray-wise angular domain parameters of ray </w:t>
      </w:r>
      <m:oMath>
        <m:r>
          <w:rPr>
            <w:rFonts w:ascii="Cambria Math" w:hAnsi="Cambria Math"/>
            <w:sz w:val="20"/>
            <w:szCs w:val="20"/>
          </w:rPr>
          <m:t>m</m:t>
        </m:r>
      </m:oMath>
      <w:r w:rsidRPr="00DE7B42">
        <w:rPr>
          <w:sz w:val="20"/>
          <w:szCs w:val="20"/>
        </w:rPr>
        <w:t xml:space="preserve"> cluster </w:t>
      </w:r>
      <m:oMath>
        <m:r>
          <w:rPr>
            <w:rFonts w:ascii="Cambria Math" w:hAnsi="Cambria Math"/>
            <w:sz w:val="20"/>
            <w:szCs w:val="20"/>
          </w:rPr>
          <m:t>n</m:t>
        </m:r>
      </m:oMath>
      <w:r w:rsidRPr="00DE7B42">
        <w:rPr>
          <w:sz w:val="20"/>
          <w:szCs w:val="20"/>
        </w:rPr>
        <w:t xml:space="preserve"> between the transmit antenna element </w:t>
      </w:r>
      <m:oMath>
        <m:r>
          <w:rPr>
            <w:rFonts w:ascii="Cambria Math" w:hAnsi="Cambria Math"/>
            <w:sz w:val="20"/>
            <w:szCs w:val="20"/>
          </w:rPr>
          <m:t>s</m:t>
        </m:r>
      </m:oMath>
      <w:r w:rsidRPr="00DE7B42">
        <w:rPr>
          <w:sz w:val="20"/>
          <w:szCs w:val="20"/>
        </w:rPr>
        <w:t xml:space="preserve"> and receive antenna element </w:t>
      </w:r>
      <m:oMath>
        <m:r>
          <w:rPr>
            <w:rFonts w:ascii="Cambria Math" w:hAnsi="Cambria Math"/>
            <w:sz w:val="20"/>
            <w:szCs w:val="20"/>
          </w:rPr>
          <m:t>u</m:t>
        </m:r>
      </m:oMath>
      <w:r w:rsidRPr="00DE7B42">
        <w:rPr>
          <w:sz w:val="20"/>
          <w:szCs w:val="20"/>
        </w:rPr>
        <w:t>.</w:t>
      </w:r>
    </w:p>
    <w:p w14:paraId="0919DE26" w14:textId="7456D7E0" w:rsidR="00310FE3" w:rsidRPr="00377AD5" w:rsidRDefault="004904F9" w:rsidP="0014450B">
      <w:pPr>
        <w:spacing w:before="240"/>
        <w:rPr>
          <w:sz w:val="20"/>
          <w:szCs w:val="20"/>
        </w:rPr>
      </w:pPr>
      <w:r w:rsidRPr="009B32A0">
        <w:rPr>
          <w:b/>
          <w:bCs/>
          <w:sz w:val="20"/>
          <w:szCs w:val="20"/>
          <w:highlight w:val="green"/>
          <w:lang w:eastAsia="zh-CN"/>
        </w:rPr>
        <w:t>Agreement</w:t>
      </w:r>
      <w:r>
        <w:rPr>
          <w:b/>
          <w:bCs/>
          <w:sz w:val="20"/>
          <w:szCs w:val="20"/>
          <w:lang w:eastAsia="zh-CN"/>
        </w:rPr>
        <w:t>:</w:t>
      </w:r>
      <w:r w:rsidRPr="00310FE3">
        <w:rPr>
          <w:sz w:val="20"/>
          <w:szCs w:val="20"/>
        </w:rPr>
        <w:t xml:space="preserve"> </w:t>
      </w:r>
      <w:r w:rsidR="0014450B" w:rsidRPr="0014450B">
        <w:rPr>
          <w:sz w:val="20"/>
          <w:szCs w:val="20"/>
        </w:rPr>
        <w:t>For the modelling of spatial non-stationarity at BS side, if physical blocker-based approach is adopted, the rotation and power variation calculation are conducted in ray level</w:t>
      </w:r>
      <w:r w:rsidRPr="00377AD5">
        <w:rPr>
          <w:sz w:val="20"/>
          <w:szCs w:val="20"/>
        </w:rPr>
        <w:t>.</w:t>
      </w:r>
    </w:p>
    <w:p w14:paraId="68188C41" w14:textId="77C6F611" w:rsidR="00794277" w:rsidRPr="00794277" w:rsidRDefault="0014450B" w:rsidP="00794277">
      <w:pPr>
        <w:spacing w:before="240"/>
        <w:rPr>
          <w:sz w:val="20"/>
          <w:szCs w:val="20"/>
        </w:rPr>
      </w:pPr>
      <w:r w:rsidRPr="009B32A0">
        <w:rPr>
          <w:b/>
          <w:bCs/>
          <w:sz w:val="20"/>
          <w:szCs w:val="20"/>
          <w:highlight w:val="green"/>
          <w:lang w:eastAsia="zh-CN"/>
        </w:rPr>
        <w:t>Agreement</w:t>
      </w:r>
      <w:r>
        <w:rPr>
          <w:b/>
          <w:bCs/>
          <w:sz w:val="20"/>
          <w:szCs w:val="20"/>
          <w:lang w:eastAsia="zh-CN"/>
        </w:rPr>
        <w:t>:</w:t>
      </w:r>
      <w:r w:rsidRPr="00310FE3">
        <w:rPr>
          <w:sz w:val="20"/>
          <w:szCs w:val="20"/>
        </w:rPr>
        <w:t xml:space="preserve"> </w:t>
      </w:r>
      <w:r w:rsidR="00794277" w:rsidRPr="00794277">
        <w:rPr>
          <w:sz w:val="20"/>
          <w:szCs w:val="20"/>
        </w:rPr>
        <w:t xml:space="preserve">For near-field channel, for the non-direct paths, the distance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oMath>
      <w:r w:rsidR="00794277" w:rsidRPr="00794277">
        <w:rPr>
          <w:sz w:val="20"/>
          <w:szCs w:val="20"/>
        </w:rPr>
        <w:t xml:space="preserve"> between the BS and the 1st point associated with cluster is generated with one of following options that to be </w:t>
      </w:r>
      <w:r w:rsidR="00794277" w:rsidRPr="00C254D2">
        <w:rPr>
          <w:sz w:val="20"/>
          <w:szCs w:val="20"/>
          <w:highlight w:val="yellow"/>
        </w:rPr>
        <w:t>selected in RAN1#120</w:t>
      </w:r>
      <w:r w:rsidR="00794277" w:rsidRPr="00794277">
        <w:rPr>
          <w:sz w:val="20"/>
          <w:szCs w:val="20"/>
        </w:rPr>
        <w:t>:</w:t>
      </w:r>
    </w:p>
    <w:p w14:paraId="10C99459" w14:textId="790E7545" w:rsidR="00794277" w:rsidRPr="00794277" w:rsidRDefault="00794277" w:rsidP="006B56D7">
      <w:pPr>
        <w:pStyle w:val="ListParagraph"/>
        <w:numPr>
          <w:ilvl w:val="0"/>
          <w:numId w:val="15"/>
        </w:numPr>
        <w:rPr>
          <w:sz w:val="20"/>
          <w:szCs w:val="20"/>
        </w:rPr>
      </w:pPr>
      <w:r w:rsidRPr="00794277">
        <w:rPr>
          <w:sz w:val="20"/>
          <w:szCs w:val="20"/>
        </w:rPr>
        <w:tab/>
        <w:t xml:space="preserve">Option-1: The distance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oMath>
      <w:r w:rsidRPr="00794277">
        <w:rPr>
          <w:sz w:val="20"/>
          <w:szCs w:val="20"/>
        </w:rPr>
        <w:t xml:space="preserve"> is generated directly following a specific distribution.</w:t>
      </w:r>
    </w:p>
    <w:p w14:paraId="204CE20A" w14:textId="67B46137" w:rsidR="00794277" w:rsidRPr="00794277" w:rsidRDefault="00794277" w:rsidP="006B56D7">
      <w:pPr>
        <w:pStyle w:val="ListParagraph"/>
        <w:numPr>
          <w:ilvl w:val="1"/>
          <w:numId w:val="15"/>
        </w:numPr>
        <w:rPr>
          <w:sz w:val="20"/>
          <w:szCs w:val="20"/>
        </w:rPr>
      </w:pPr>
      <w:r w:rsidRPr="00794277">
        <w:rPr>
          <w:sz w:val="20"/>
          <w:szCs w:val="20"/>
        </w:rPr>
        <w:tab/>
        <w:t xml:space="preserve">For the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oMath>
      <w:r w:rsidRPr="00794277">
        <w:rPr>
          <w:sz w:val="20"/>
          <w:szCs w:val="20"/>
        </w:rPr>
        <w:t xml:space="preserve"> clusters,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oMath>
      <w:r w:rsidRPr="00794277">
        <w:rPr>
          <w:sz w:val="20"/>
          <w:szCs w:val="20"/>
        </w:rPr>
        <w:t xml:space="preserve"> = speed of light times the absolute delay of the cluster</w:t>
      </w:r>
    </w:p>
    <w:p w14:paraId="40886CF4" w14:textId="3146150E" w:rsidR="00794277" w:rsidRPr="00794277" w:rsidRDefault="00794277" w:rsidP="006B56D7">
      <w:pPr>
        <w:pStyle w:val="ListParagraph"/>
        <w:numPr>
          <w:ilvl w:val="1"/>
          <w:numId w:val="15"/>
        </w:numPr>
        <w:rPr>
          <w:sz w:val="20"/>
          <w:szCs w:val="20"/>
        </w:rPr>
      </w:pPr>
      <w:r w:rsidRPr="00794277">
        <w:rPr>
          <w:sz w:val="20"/>
          <w:szCs w:val="20"/>
        </w:rPr>
        <w:tab/>
        <w:t xml:space="preserve">For other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oMath>
      <w:r w:rsidRPr="00794277">
        <w:rPr>
          <w:sz w:val="20"/>
          <w:szCs w:val="20"/>
        </w:rPr>
        <w:t xml:space="preserve"> clusters, the distance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oMath>
      <w:r w:rsidRPr="00794277">
        <w:rPr>
          <w:sz w:val="20"/>
          <w:szCs w:val="20"/>
        </w:rPr>
        <w:t xml:space="preserve"> is equal or less than the speed of light times the absolute delay of the cluster and generated following a specific distribution</w:t>
      </w:r>
      <w:r w:rsidR="00C254D2">
        <w:rPr>
          <w:sz w:val="20"/>
          <w:szCs w:val="20"/>
        </w:rPr>
        <w:t>.</w:t>
      </w:r>
    </w:p>
    <w:p w14:paraId="4CC8A5E1" w14:textId="083EB895" w:rsidR="00794277" w:rsidRPr="00794277" w:rsidRDefault="00794277" w:rsidP="006B56D7">
      <w:pPr>
        <w:pStyle w:val="ListParagraph"/>
        <w:numPr>
          <w:ilvl w:val="2"/>
          <w:numId w:val="15"/>
        </w:numPr>
        <w:rPr>
          <w:sz w:val="20"/>
          <w:szCs w:val="20"/>
        </w:rPr>
      </w:pPr>
      <w:r w:rsidRPr="00794277">
        <w:rPr>
          <w:sz w:val="20"/>
          <w:szCs w:val="20"/>
        </w:rPr>
        <w:tab/>
      </w:r>
      <w:r w:rsidRPr="00C5588A">
        <w:rPr>
          <w:sz w:val="20"/>
          <w:szCs w:val="20"/>
          <w:highlight w:val="yellow"/>
        </w:rPr>
        <w:t>FFS</w:t>
      </w:r>
      <w:r w:rsidRPr="00794277">
        <w:rPr>
          <w:sz w:val="20"/>
          <w:szCs w:val="20"/>
        </w:rPr>
        <w:t>: The specific distribution, e.g., log-normal distribution for U</w:t>
      </w:r>
      <w:r w:rsidR="006F4F1E">
        <w:rPr>
          <w:sz w:val="20"/>
          <w:szCs w:val="20"/>
        </w:rPr>
        <w:t>M</w:t>
      </w:r>
      <w:r w:rsidRPr="00794277">
        <w:rPr>
          <w:sz w:val="20"/>
          <w:szCs w:val="20"/>
        </w:rPr>
        <w:t>i</w:t>
      </w:r>
      <w:r w:rsidR="00C254D2">
        <w:rPr>
          <w:sz w:val="20"/>
          <w:szCs w:val="20"/>
        </w:rPr>
        <w:t>.</w:t>
      </w:r>
    </w:p>
    <w:p w14:paraId="48908F64" w14:textId="0AB0E01B" w:rsidR="00794277" w:rsidRPr="00794277" w:rsidRDefault="00794277" w:rsidP="006B56D7">
      <w:pPr>
        <w:pStyle w:val="ListParagraph"/>
        <w:numPr>
          <w:ilvl w:val="2"/>
          <w:numId w:val="15"/>
        </w:numPr>
        <w:rPr>
          <w:sz w:val="20"/>
          <w:szCs w:val="20"/>
        </w:rPr>
      </w:pPr>
      <w:r w:rsidRPr="00794277">
        <w:rPr>
          <w:sz w:val="20"/>
          <w:szCs w:val="20"/>
        </w:rPr>
        <w:tab/>
      </w:r>
      <w:r w:rsidRPr="00C5588A">
        <w:rPr>
          <w:sz w:val="20"/>
          <w:szCs w:val="20"/>
          <w:highlight w:val="yellow"/>
        </w:rPr>
        <w:t>FFS</w:t>
      </w:r>
      <w:r w:rsidRPr="00794277">
        <w:rPr>
          <w:sz w:val="20"/>
          <w:szCs w:val="20"/>
        </w:rPr>
        <w:t xml:space="preserve">: The values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oMath>
      <w:r w:rsidRPr="00794277">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oMath>
      <w:r w:rsidR="00C254D2">
        <w:rPr>
          <w:sz w:val="20"/>
          <w:szCs w:val="20"/>
        </w:rPr>
        <w:t>.</w:t>
      </w:r>
    </w:p>
    <w:p w14:paraId="6CD9C352" w14:textId="3E921924" w:rsidR="00794277" w:rsidRPr="00794277" w:rsidRDefault="00794277" w:rsidP="006B56D7">
      <w:pPr>
        <w:pStyle w:val="ListParagraph"/>
        <w:numPr>
          <w:ilvl w:val="1"/>
          <w:numId w:val="15"/>
        </w:numPr>
        <w:rPr>
          <w:sz w:val="20"/>
          <w:szCs w:val="20"/>
        </w:rPr>
      </w:pPr>
      <w:r w:rsidRPr="00794277">
        <w:rPr>
          <w:sz w:val="20"/>
          <w:szCs w:val="20"/>
        </w:rPr>
        <w:tab/>
        <w:t>The generation of absolute delay of the cluster is according to the procedure defined in Section 7.6.9 in TR 38.901</w:t>
      </w:r>
      <w:r w:rsidR="00C254D2">
        <w:rPr>
          <w:sz w:val="20"/>
          <w:szCs w:val="20"/>
        </w:rPr>
        <w:t>.</w:t>
      </w:r>
    </w:p>
    <w:p w14:paraId="79271261" w14:textId="77777777" w:rsidR="00794277" w:rsidRPr="00794277" w:rsidRDefault="00794277" w:rsidP="006B56D7">
      <w:pPr>
        <w:pStyle w:val="ListParagraph"/>
        <w:numPr>
          <w:ilvl w:val="2"/>
          <w:numId w:val="15"/>
        </w:numPr>
        <w:rPr>
          <w:sz w:val="20"/>
          <w:szCs w:val="20"/>
        </w:rPr>
      </w:pPr>
      <w:r w:rsidRPr="00794277">
        <w:rPr>
          <w:sz w:val="20"/>
          <w:szCs w:val="20"/>
        </w:rPr>
        <w:tab/>
      </w:r>
      <w:r w:rsidRPr="00C5588A">
        <w:rPr>
          <w:sz w:val="20"/>
          <w:szCs w:val="20"/>
          <w:highlight w:val="yellow"/>
        </w:rPr>
        <w:t>FFS</w:t>
      </w:r>
      <w:r w:rsidRPr="00794277">
        <w:rPr>
          <w:sz w:val="20"/>
          <w:szCs w:val="20"/>
        </w:rPr>
        <w:t xml:space="preserve">: The value for UMi, UMa, </w:t>
      </w:r>
      <w:proofErr w:type="spellStart"/>
      <w:r w:rsidRPr="00794277">
        <w:rPr>
          <w:sz w:val="20"/>
          <w:szCs w:val="20"/>
        </w:rPr>
        <w:t>InH</w:t>
      </w:r>
      <w:proofErr w:type="spellEnd"/>
      <w:r w:rsidRPr="00794277">
        <w:rPr>
          <w:sz w:val="20"/>
          <w:szCs w:val="20"/>
        </w:rPr>
        <w:t>-Office.</w:t>
      </w:r>
    </w:p>
    <w:p w14:paraId="6AF8FB29" w14:textId="501E03C9" w:rsidR="00794277" w:rsidRPr="00794277" w:rsidRDefault="00794277" w:rsidP="006B56D7">
      <w:pPr>
        <w:pStyle w:val="ListParagraph"/>
        <w:numPr>
          <w:ilvl w:val="0"/>
          <w:numId w:val="15"/>
        </w:numPr>
        <w:rPr>
          <w:sz w:val="20"/>
          <w:szCs w:val="20"/>
        </w:rPr>
      </w:pPr>
      <w:r w:rsidRPr="00794277">
        <w:rPr>
          <w:sz w:val="20"/>
          <w:szCs w:val="20"/>
        </w:rPr>
        <w:tab/>
        <w:t xml:space="preserve">Option-2: The distance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oMath>
      <w:r w:rsidRPr="00794277">
        <w:rPr>
          <w:sz w:val="20"/>
          <w:szCs w:val="20"/>
        </w:rPr>
        <w:t xml:space="preserve"> is generated by a scaling factor multiplied by the absolute distance corresponding to the absolute delay of the cluster, where the scaling factor is generated from a specific distribution.</w:t>
      </w:r>
    </w:p>
    <w:p w14:paraId="6CC851B2" w14:textId="05DB4FCD" w:rsidR="00794277" w:rsidRPr="00794277" w:rsidRDefault="00794277" w:rsidP="006B56D7">
      <w:pPr>
        <w:pStyle w:val="ListParagraph"/>
        <w:numPr>
          <w:ilvl w:val="1"/>
          <w:numId w:val="15"/>
        </w:numPr>
        <w:rPr>
          <w:sz w:val="20"/>
          <w:szCs w:val="20"/>
        </w:rPr>
      </w:pPr>
      <w:r w:rsidRPr="00794277">
        <w:rPr>
          <w:sz w:val="20"/>
          <w:szCs w:val="20"/>
        </w:rPr>
        <w:tab/>
        <w:t xml:space="preserve">For the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oMath>
      <w:r w:rsidRPr="00794277">
        <w:rPr>
          <w:sz w:val="20"/>
          <w:szCs w:val="20"/>
        </w:rPr>
        <w:t xml:space="preserve"> clusters,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oMath>
      <w:r w:rsidRPr="00794277">
        <w:rPr>
          <w:sz w:val="20"/>
          <w:szCs w:val="20"/>
        </w:rPr>
        <w:t xml:space="preserve"> = speed of light times the absolute delay of the cluster (i.e., the scaling factor is 1)</w:t>
      </w:r>
      <w:r w:rsidR="00C254D2">
        <w:rPr>
          <w:sz w:val="20"/>
          <w:szCs w:val="20"/>
        </w:rPr>
        <w:t>.</w:t>
      </w:r>
    </w:p>
    <w:p w14:paraId="5BF318F7" w14:textId="49911728" w:rsidR="00794277" w:rsidRPr="00794277" w:rsidRDefault="00794277" w:rsidP="006B56D7">
      <w:pPr>
        <w:pStyle w:val="ListParagraph"/>
        <w:numPr>
          <w:ilvl w:val="1"/>
          <w:numId w:val="15"/>
        </w:numPr>
        <w:rPr>
          <w:sz w:val="20"/>
          <w:szCs w:val="20"/>
        </w:rPr>
      </w:pPr>
      <w:r w:rsidRPr="00794277">
        <w:rPr>
          <w:sz w:val="20"/>
          <w:szCs w:val="20"/>
        </w:rPr>
        <w:tab/>
        <w:t xml:space="preserve">For other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oMath>
      <w:r w:rsidRPr="00794277">
        <w:rPr>
          <w:sz w:val="20"/>
          <w:szCs w:val="20"/>
        </w:rPr>
        <w:t xml:space="preserve"> clusters, the distance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oMath>
      <w:r w:rsidRPr="00794277">
        <w:rPr>
          <w:sz w:val="20"/>
          <w:szCs w:val="20"/>
        </w:rPr>
        <w:t xml:space="preserve"> is equal or less than the speed of light times the absolute delay of the cluster and the scaling factor generated following a specific distribution (i.e., the scaling factor is equal or less than 1)</w:t>
      </w:r>
      <w:r w:rsidR="00C254D2">
        <w:rPr>
          <w:sz w:val="20"/>
          <w:szCs w:val="20"/>
        </w:rPr>
        <w:t>.</w:t>
      </w:r>
    </w:p>
    <w:p w14:paraId="1811ACF3" w14:textId="332AA21C" w:rsidR="00794277" w:rsidRPr="00794277" w:rsidRDefault="00794277" w:rsidP="006B56D7">
      <w:pPr>
        <w:pStyle w:val="ListParagraph"/>
        <w:numPr>
          <w:ilvl w:val="2"/>
          <w:numId w:val="15"/>
        </w:numPr>
        <w:rPr>
          <w:sz w:val="20"/>
          <w:szCs w:val="20"/>
        </w:rPr>
      </w:pPr>
      <w:r w:rsidRPr="00794277">
        <w:rPr>
          <w:sz w:val="20"/>
          <w:szCs w:val="20"/>
        </w:rPr>
        <w:tab/>
      </w:r>
      <w:r w:rsidRPr="007F6A9C">
        <w:rPr>
          <w:sz w:val="20"/>
          <w:szCs w:val="20"/>
          <w:highlight w:val="yellow"/>
        </w:rPr>
        <w:t>FFS</w:t>
      </w:r>
      <w:r w:rsidRPr="00794277">
        <w:rPr>
          <w:sz w:val="20"/>
          <w:szCs w:val="20"/>
        </w:rPr>
        <w:t xml:space="preserve">: Distribution of scaling factor, e.g., Beta distribution for </w:t>
      </w:r>
      <w:r w:rsidR="00A82800">
        <w:rPr>
          <w:sz w:val="20"/>
          <w:szCs w:val="20"/>
        </w:rPr>
        <w:t>UMa</w:t>
      </w:r>
      <w:r w:rsidR="00C254D2">
        <w:rPr>
          <w:sz w:val="20"/>
          <w:szCs w:val="20"/>
        </w:rPr>
        <w:t>.</w:t>
      </w:r>
    </w:p>
    <w:p w14:paraId="7924AB5C" w14:textId="01CAD9B7" w:rsidR="00794277" w:rsidRPr="00794277" w:rsidRDefault="00794277" w:rsidP="006B56D7">
      <w:pPr>
        <w:pStyle w:val="ListParagraph"/>
        <w:numPr>
          <w:ilvl w:val="2"/>
          <w:numId w:val="15"/>
        </w:numPr>
        <w:rPr>
          <w:sz w:val="20"/>
          <w:szCs w:val="20"/>
        </w:rPr>
      </w:pPr>
      <w:r w:rsidRPr="00794277">
        <w:rPr>
          <w:sz w:val="20"/>
          <w:szCs w:val="20"/>
        </w:rPr>
        <w:tab/>
      </w:r>
      <w:r w:rsidRPr="007F6A9C">
        <w:rPr>
          <w:sz w:val="20"/>
          <w:szCs w:val="20"/>
          <w:highlight w:val="yellow"/>
        </w:rPr>
        <w:t>FFS</w:t>
      </w:r>
      <w:r w:rsidRPr="00794277">
        <w:rPr>
          <w:sz w:val="20"/>
          <w:szCs w:val="20"/>
        </w:rPr>
        <w:t xml:space="preserve">: The values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oMath>
      <w:r w:rsidRPr="00794277">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oMath>
      <w:r w:rsidR="00C254D2">
        <w:rPr>
          <w:sz w:val="20"/>
          <w:szCs w:val="20"/>
        </w:rPr>
        <w:t>.</w:t>
      </w:r>
    </w:p>
    <w:p w14:paraId="0ECED466" w14:textId="5E0EE1B3" w:rsidR="00794277" w:rsidRPr="00794277" w:rsidRDefault="00794277" w:rsidP="006B56D7">
      <w:pPr>
        <w:pStyle w:val="ListParagraph"/>
        <w:numPr>
          <w:ilvl w:val="1"/>
          <w:numId w:val="15"/>
        </w:numPr>
        <w:rPr>
          <w:sz w:val="20"/>
          <w:szCs w:val="20"/>
        </w:rPr>
      </w:pPr>
      <w:r w:rsidRPr="00794277">
        <w:rPr>
          <w:sz w:val="20"/>
          <w:szCs w:val="20"/>
        </w:rPr>
        <w:tab/>
        <w:t>The generation of absolute delay of the cluster is according to the procedure defined in Section 7.6.9 in TR 38.901</w:t>
      </w:r>
      <w:r w:rsidR="00C254D2">
        <w:rPr>
          <w:sz w:val="20"/>
          <w:szCs w:val="20"/>
        </w:rPr>
        <w:t>.</w:t>
      </w:r>
    </w:p>
    <w:p w14:paraId="2FB6F6CB" w14:textId="77777777" w:rsidR="00794277" w:rsidRPr="00794277" w:rsidRDefault="00794277" w:rsidP="006B56D7">
      <w:pPr>
        <w:pStyle w:val="ListParagraph"/>
        <w:numPr>
          <w:ilvl w:val="2"/>
          <w:numId w:val="15"/>
        </w:numPr>
        <w:rPr>
          <w:sz w:val="20"/>
          <w:szCs w:val="20"/>
        </w:rPr>
      </w:pPr>
      <w:r w:rsidRPr="00794277">
        <w:rPr>
          <w:sz w:val="20"/>
          <w:szCs w:val="20"/>
        </w:rPr>
        <w:tab/>
      </w:r>
      <w:r w:rsidRPr="00A82800">
        <w:rPr>
          <w:sz w:val="20"/>
          <w:szCs w:val="20"/>
          <w:highlight w:val="yellow"/>
        </w:rPr>
        <w:t>FFS</w:t>
      </w:r>
      <w:r w:rsidRPr="00794277">
        <w:rPr>
          <w:sz w:val="20"/>
          <w:szCs w:val="20"/>
        </w:rPr>
        <w:t xml:space="preserve">: The value for UMi, UMa, </w:t>
      </w:r>
      <w:proofErr w:type="spellStart"/>
      <w:r w:rsidRPr="00794277">
        <w:rPr>
          <w:sz w:val="20"/>
          <w:szCs w:val="20"/>
        </w:rPr>
        <w:t>InH</w:t>
      </w:r>
      <w:proofErr w:type="spellEnd"/>
      <w:r w:rsidRPr="00794277">
        <w:rPr>
          <w:sz w:val="20"/>
          <w:szCs w:val="20"/>
        </w:rPr>
        <w:t>-Office.</w:t>
      </w:r>
    </w:p>
    <w:p w14:paraId="31D1CBF0" w14:textId="226230A1" w:rsidR="0014450B" w:rsidRPr="00377AD5" w:rsidRDefault="00794277" w:rsidP="00794277">
      <w:pPr>
        <w:spacing w:before="120"/>
        <w:rPr>
          <w:sz w:val="20"/>
          <w:szCs w:val="20"/>
        </w:rPr>
      </w:pPr>
      <w:r w:rsidRPr="00794277">
        <w:rPr>
          <w:sz w:val="20"/>
          <w:szCs w:val="20"/>
        </w:rPr>
        <w:t xml:space="preserve">Note 1: If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oMath>
      <w:r w:rsidRPr="00794277">
        <w:rPr>
          <w:sz w:val="20"/>
          <w:szCs w:val="20"/>
        </w:rPr>
        <w:t xml:space="preserve"> is agreed to be considered, the generation of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oMath>
      <w:r w:rsidRPr="00794277">
        <w:rPr>
          <w:sz w:val="20"/>
          <w:szCs w:val="20"/>
        </w:rPr>
        <w:t xml:space="preserve"> can follow the same principle with the generation of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oMath>
      <w:r w:rsidR="0014450B" w:rsidRPr="00377AD5">
        <w:rPr>
          <w:sz w:val="20"/>
          <w:szCs w:val="20"/>
        </w:rPr>
        <w:t>.</w:t>
      </w:r>
    </w:p>
    <w:p w14:paraId="75543F3B" w14:textId="72F84E0E" w:rsidR="007F6A9C" w:rsidRPr="00377AD5" w:rsidRDefault="007F6A9C" w:rsidP="007F6A9C">
      <w:pPr>
        <w:spacing w:before="240"/>
        <w:rPr>
          <w:sz w:val="20"/>
          <w:szCs w:val="20"/>
        </w:rPr>
      </w:pPr>
      <w:r w:rsidRPr="007F6A9C">
        <w:rPr>
          <w:b/>
          <w:bCs/>
          <w:sz w:val="20"/>
          <w:szCs w:val="20"/>
          <w:highlight w:val="darkYellow"/>
          <w:lang w:eastAsia="zh-CN"/>
        </w:rPr>
        <w:lastRenderedPageBreak/>
        <w:t>Working Assumption</w:t>
      </w:r>
      <w:r>
        <w:rPr>
          <w:b/>
          <w:bCs/>
          <w:sz w:val="20"/>
          <w:szCs w:val="20"/>
          <w:lang w:eastAsia="zh-CN"/>
        </w:rPr>
        <w:t>:</w:t>
      </w:r>
      <w:r w:rsidRPr="00310FE3">
        <w:rPr>
          <w:sz w:val="20"/>
          <w:szCs w:val="20"/>
        </w:rPr>
        <w:t xml:space="preserve"> </w:t>
      </w:r>
      <w:r w:rsidR="00264F27" w:rsidRPr="00264F27">
        <w:rPr>
          <w:sz w:val="20"/>
          <w:szCs w:val="20"/>
        </w:rPr>
        <w:t>For near-field channel, for the non-direct paths, the impact of spherical wavefront is optionally considered at UE side</w:t>
      </w:r>
      <w:r w:rsidRPr="00377AD5">
        <w:rPr>
          <w:sz w:val="20"/>
          <w:szCs w:val="20"/>
        </w:rPr>
        <w:t>.</w:t>
      </w:r>
    </w:p>
    <w:p w14:paraId="13177FE9" w14:textId="77777777" w:rsidR="00421C6D" w:rsidRPr="00421C6D" w:rsidRDefault="00264F27" w:rsidP="00421C6D">
      <w:pPr>
        <w:spacing w:before="240"/>
        <w:rPr>
          <w:sz w:val="20"/>
          <w:szCs w:val="20"/>
        </w:rPr>
      </w:pPr>
      <w:r w:rsidRPr="009B32A0">
        <w:rPr>
          <w:b/>
          <w:bCs/>
          <w:sz w:val="20"/>
          <w:szCs w:val="20"/>
          <w:highlight w:val="green"/>
          <w:lang w:eastAsia="zh-CN"/>
        </w:rPr>
        <w:t>Agreement</w:t>
      </w:r>
      <w:r>
        <w:rPr>
          <w:b/>
          <w:bCs/>
          <w:sz w:val="20"/>
          <w:szCs w:val="20"/>
          <w:lang w:eastAsia="zh-CN"/>
        </w:rPr>
        <w:t>:</w:t>
      </w:r>
      <w:r w:rsidRPr="00310FE3">
        <w:rPr>
          <w:sz w:val="20"/>
          <w:szCs w:val="20"/>
        </w:rPr>
        <w:t xml:space="preserve"> </w:t>
      </w:r>
      <w:r w:rsidR="00421C6D" w:rsidRPr="00421C6D">
        <w:rPr>
          <w:sz w:val="20"/>
          <w:szCs w:val="20"/>
        </w:rPr>
        <w:t xml:space="preserve">For near-field channel, </w:t>
      </w:r>
      <w:r w:rsidR="00421C6D" w:rsidRPr="002B0FA2">
        <w:rPr>
          <w:sz w:val="20"/>
          <w:szCs w:val="20"/>
          <w:highlight w:val="yellow"/>
        </w:rPr>
        <w:t>in principle</w:t>
      </w:r>
      <w:r w:rsidR="00421C6D" w:rsidRPr="00421C6D">
        <w:rPr>
          <w:sz w:val="20"/>
          <w:szCs w:val="20"/>
        </w:rPr>
        <w:t>, one of following options is considered to calculate the antenna element-wise delay of direct path between TRP and UE:</w:t>
      </w:r>
    </w:p>
    <w:p w14:paraId="0792C1F3" w14:textId="77777777" w:rsidR="00421C6D" w:rsidRPr="00421C6D" w:rsidRDefault="00421C6D" w:rsidP="006B56D7">
      <w:pPr>
        <w:pStyle w:val="ListParagraph"/>
        <w:numPr>
          <w:ilvl w:val="0"/>
          <w:numId w:val="15"/>
        </w:numPr>
        <w:rPr>
          <w:sz w:val="20"/>
          <w:szCs w:val="20"/>
        </w:rPr>
      </w:pPr>
      <w:r w:rsidRPr="00421C6D">
        <w:rPr>
          <w:sz w:val="20"/>
          <w:szCs w:val="20"/>
        </w:rPr>
        <w:tab/>
        <w:t>Option-1: The following formula is used to calculate the antenna element-wise delay of direct path:</w:t>
      </w:r>
    </w:p>
    <w:p w14:paraId="24273283" w14:textId="13767552" w:rsidR="00421C6D" w:rsidRPr="00421C6D" w:rsidRDefault="00911632" w:rsidP="00A60CDC">
      <w:pPr>
        <w:pStyle w:val="ListParagraph"/>
        <w:rPr>
          <w:sz w:val="20"/>
          <w:szCs w:val="20"/>
        </w:rPr>
      </w:pPr>
      <m:oMathPara>
        <m:oMath>
          <m:sSub>
            <m:sSubPr>
              <m:ctrlPr>
                <w:rPr>
                  <w:rFonts w:ascii="Cambria Math" w:hAnsi="Cambria Math"/>
                  <w:i/>
                  <w:sz w:val="20"/>
                  <w:szCs w:val="20"/>
                </w:rPr>
              </m:ctrlPr>
            </m:sSubPr>
            <m:e>
              <m:r>
                <w:rPr>
                  <w:rFonts w:ascii="Cambria Math" w:hAnsi="Cambria Math"/>
                  <w:sz w:val="20"/>
                  <w:szCs w:val="20"/>
                </w:rPr>
                <m:t xml:space="preserve"> τ</m:t>
              </m:r>
            </m:e>
            <m:sub>
              <m:r>
                <w:rPr>
                  <w:rFonts w:ascii="Cambria Math" w:hAnsi="Cambria Math"/>
                  <w:sz w:val="20"/>
                  <w:szCs w:val="20"/>
                </w:rPr>
                <m:t>1,u,s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1</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3D</m:t>
                  </m:r>
                </m:sub>
              </m:sSub>
              <m:r>
                <w:rPr>
                  <w:rFonts w:ascii="Cambria Math" w:hAnsi="Cambria Math"/>
                  <w:sz w:val="20"/>
                  <w:szCs w:val="20"/>
                </w:rPr>
                <m:t>-</m:t>
              </m:r>
              <m:d>
                <m:dPr>
                  <m:begChr m:val="|"/>
                  <m:endChr m:val="|"/>
                  <m:ctrlPr>
                    <w:rPr>
                      <w:rFonts w:ascii="Cambria Math" w:hAnsi="Cambria Math"/>
                      <w:i/>
                      <w:sz w:val="20"/>
                      <w:szCs w:val="20"/>
                    </w:rPr>
                  </m:ctrlPr>
                </m:dPr>
                <m:e>
                  <m:sSub>
                    <m:sSubPr>
                      <m:ctrlPr>
                        <w:rPr>
                          <w:rFonts w:ascii="Cambria Math" w:hAnsi="Cambria Math"/>
                          <w:i/>
                          <w:sz w:val="20"/>
                          <w:szCs w:val="20"/>
                        </w:rPr>
                      </m:ctrlPr>
                    </m:sSubPr>
                    <m:e>
                      <m:acc>
                        <m:accPr>
                          <m:chr m:val="⃗"/>
                          <m:ctrlPr>
                            <w:rPr>
                              <w:rFonts w:ascii="Cambria Math" w:hAnsi="Cambria Math" w:cs="Cambria Math"/>
                              <w:i/>
                              <w:sz w:val="20"/>
                              <w:szCs w:val="20"/>
                            </w:rPr>
                          </m:ctrlPr>
                        </m:accPr>
                        <m:e>
                          <m:r>
                            <w:rPr>
                              <w:rFonts w:ascii="Cambria Math" w:hAnsi="Cambria Math"/>
                              <w:sz w:val="20"/>
                              <w:szCs w:val="20"/>
                            </w:rPr>
                            <m:t xml:space="preserve">r </m:t>
                          </m:r>
                          <m:ctrlPr>
                            <w:rPr>
                              <w:rFonts w:ascii="Cambria Math" w:hAnsi="Cambria Math"/>
                              <w:i/>
                              <w:sz w:val="20"/>
                              <w:szCs w:val="20"/>
                            </w:rPr>
                          </m:ctrlPr>
                        </m:e>
                      </m:acc>
                    </m:e>
                    <m:sub>
                      <m:r>
                        <w:rPr>
                          <w:rFonts w:ascii="Cambria Math" w:hAnsi="Cambria Math"/>
                          <w:sz w:val="20"/>
                          <w:szCs w:val="20"/>
                        </w:rPr>
                        <m:t>u,s</m:t>
                      </m:r>
                    </m:sub>
                  </m:sSub>
                </m:e>
              </m:d>
            </m:num>
            <m:den>
              <m:r>
                <w:rPr>
                  <w:rFonts w:ascii="Cambria Math" w:hAnsi="Cambria Math"/>
                  <w:sz w:val="20"/>
                  <w:szCs w:val="20"/>
                </w:rPr>
                <m:t>c</m:t>
              </m:r>
            </m:den>
          </m:f>
          <m:r>
            <w:rPr>
              <w:rFonts w:ascii="Cambria Math" w:hAnsi="Cambria Math"/>
              <w:sz w:val="20"/>
              <w:szCs w:val="20"/>
            </w:rPr>
            <m:t>,</m:t>
          </m:r>
        </m:oMath>
      </m:oMathPara>
    </w:p>
    <w:p w14:paraId="0EC99E04" w14:textId="7C4A615B" w:rsidR="00421C6D" w:rsidRPr="00421C6D" w:rsidRDefault="00421C6D" w:rsidP="00A60CDC">
      <w:pPr>
        <w:pStyle w:val="ListParagraph"/>
        <w:rPr>
          <w:sz w:val="20"/>
          <w:szCs w:val="20"/>
        </w:rPr>
      </w:pPr>
      <w:r w:rsidRPr="00421C6D">
        <w:rPr>
          <w:sz w:val="20"/>
          <w:szCs w:val="20"/>
        </w:rPr>
        <w:t xml:space="preserve">where </w:t>
      </w:r>
      <m:oMath>
        <m:r>
          <w:rPr>
            <w:rFonts w:ascii="Cambria Math" w:hAnsi="Cambria Math"/>
            <w:sz w:val="20"/>
            <w:szCs w:val="20"/>
          </w:rPr>
          <m:t xml:space="preserve"> </m:t>
        </m:r>
        <m:sSub>
          <m:sSubPr>
            <m:ctrlPr>
              <w:rPr>
                <w:rFonts w:ascii="Cambria Math" w:hAnsi="Cambria Math"/>
                <w:i/>
                <w:sz w:val="20"/>
                <w:szCs w:val="20"/>
              </w:rPr>
            </m:ctrlPr>
          </m:sSubPr>
          <m:e>
            <m:acc>
              <m:accPr>
                <m:chr m:val="⃗"/>
                <m:ctrlPr>
                  <w:rPr>
                    <w:rFonts w:ascii="Cambria Math" w:hAnsi="Cambria Math" w:cs="Cambria Math"/>
                    <w:i/>
                    <w:sz w:val="20"/>
                    <w:szCs w:val="20"/>
                  </w:rPr>
                </m:ctrlPr>
              </m:accPr>
              <m:e>
                <m:r>
                  <w:rPr>
                    <w:rFonts w:ascii="Cambria Math" w:hAnsi="Cambria Math"/>
                    <w:sz w:val="20"/>
                    <w:szCs w:val="20"/>
                  </w:rPr>
                  <m:t>r</m:t>
                </m:r>
                <m:ctrlPr>
                  <w:rPr>
                    <w:rFonts w:ascii="Cambria Math" w:hAnsi="Cambria Math"/>
                    <w:i/>
                    <w:sz w:val="20"/>
                    <w:szCs w:val="20"/>
                  </w:rPr>
                </m:ctrlPr>
              </m:e>
            </m:acc>
          </m:e>
          <m:sub>
            <m:r>
              <w:rPr>
                <w:rFonts w:ascii="Cambria Math" w:hAnsi="Cambria Math"/>
                <w:sz w:val="20"/>
                <w:szCs w:val="20"/>
              </w:rPr>
              <m:t>u,s</m:t>
            </m:r>
          </m:sub>
        </m:sSub>
      </m:oMath>
      <w:r w:rsidRPr="00421C6D">
        <w:rPr>
          <w:sz w:val="20"/>
          <w:szCs w:val="20"/>
        </w:rPr>
        <w:t xml:space="preserve"> refers to the vector determined by the location of receive antenna element </w:t>
      </w:r>
      <m:oMath>
        <m:r>
          <w:rPr>
            <w:rFonts w:ascii="Cambria Math" w:hAnsi="Cambria Math"/>
            <w:sz w:val="20"/>
            <w:szCs w:val="20"/>
          </w:rPr>
          <m:t>u</m:t>
        </m:r>
      </m:oMath>
      <w:r w:rsidRPr="00421C6D">
        <w:rPr>
          <w:sz w:val="20"/>
          <w:szCs w:val="20"/>
        </w:rPr>
        <w:t xml:space="preserve"> and transmit antenna element </w:t>
      </w:r>
      <m:oMath>
        <m:r>
          <w:rPr>
            <w:rFonts w:ascii="Cambria Math" w:hAnsi="Cambria Math"/>
            <w:sz w:val="20"/>
            <w:szCs w:val="20"/>
          </w:rPr>
          <m:t>s</m:t>
        </m:r>
      </m:oMath>
      <w:r w:rsidRPr="00421C6D">
        <w:rPr>
          <w:sz w:val="20"/>
          <w:szCs w:val="20"/>
        </w:rPr>
        <w:t xml:space="preserve">, </w:t>
      </w:r>
      <m:oMath>
        <m:sSub>
          <m:sSubPr>
            <m:ctrlPr>
              <w:rPr>
                <w:rFonts w:ascii="Cambria Math" w:hAnsi="Cambria Math"/>
                <w:i/>
                <w:sz w:val="20"/>
                <w:szCs w:val="20"/>
              </w:rPr>
            </m:ctrlPr>
          </m:sSubPr>
          <m:e>
            <m:r>
              <w:rPr>
                <w:rFonts w:ascii="Cambria Math" w:hAnsi="Cambria Math"/>
                <w:sz w:val="20"/>
                <w:szCs w:val="20"/>
              </w:rPr>
              <m:t>d</m:t>
            </m:r>
          </m:e>
          <m:sub>
            <m:r>
              <m:rPr>
                <m:sty m:val="p"/>
              </m:rPr>
              <w:rPr>
                <w:rFonts w:ascii="Cambria Math" w:hAnsi="Cambria Math"/>
                <w:sz w:val="20"/>
                <w:szCs w:val="20"/>
              </w:rPr>
              <m:t>3D</m:t>
            </m:r>
          </m:sub>
        </m:sSub>
      </m:oMath>
      <w:r w:rsidRPr="00421C6D">
        <w:rPr>
          <w:sz w:val="20"/>
          <w:szCs w:val="20"/>
        </w:rPr>
        <w:t xml:space="preserve"> refers to the 3D distance between reference antenna at TRP and UE side.</w:t>
      </w:r>
    </w:p>
    <w:p w14:paraId="67BFAB6F" w14:textId="134C1340" w:rsidR="00421C6D" w:rsidRPr="00421C6D" w:rsidRDefault="00421C6D" w:rsidP="006B56D7">
      <w:pPr>
        <w:pStyle w:val="ListParagraph"/>
        <w:numPr>
          <w:ilvl w:val="1"/>
          <w:numId w:val="15"/>
        </w:numPr>
        <w:rPr>
          <w:sz w:val="20"/>
          <w:szCs w:val="20"/>
        </w:rPr>
      </w:pPr>
      <w:r w:rsidRPr="00421C6D">
        <w:rPr>
          <w:sz w:val="20"/>
          <w:szCs w:val="20"/>
        </w:rPr>
        <w:tab/>
        <w:t xml:space="preserve">The above formula is applied with the same principle as existing model in Clause 7.6.2 of TR 38.901, and the channel response of LOS ray between Rx antenna </w:t>
      </w:r>
      <m:oMath>
        <m:r>
          <w:rPr>
            <w:rFonts w:ascii="Cambria Math" w:hAnsi="Cambria Math"/>
            <w:sz w:val="20"/>
            <w:szCs w:val="20"/>
          </w:rPr>
          <m:t>u</m:t>
        </m:r>
      </m:oMath>
      <w:r w:rsidRPr="00421C6D">
        <w:rPr>
          <w:sz w:val="20"/>
          <w:szCs w:val="20"/>
        </w:rPr>
        <w:t xml:space="preserve"> and Tx antenna </w:t>
      </w:r>
      <m:oMath>
        <m:r>
          <w:rPr>
            <w:rFonts w:ascii="Cambria Math" w:hAnsi="Cambria Math"/>
            <w:sz w:val="20"/>
            <w:szCs w:val="20"/>
          </w:rPr>
          <m:t>s</m:t>
        </m:r>
      </m:oMath>
      <w:r w:rsidRPr="00421C6D">
        <w:rPr>
          <w:sz w:val="20"/>
          <w:szCs w:val="20"/>
        </w:rPr>
        <w:t xml:space="preserve"> at delay </w:t>
      </w:r>
      <m:oMath>
        <m:r>
          <w:rPr>
            <w:rFonts w:ascii="Cambria Math" w:hAnsi="Cambria Math"/>
            <w:sz w:val="20"/>
            <w:szCs w:val="20"/>
          </w:rPr>
          <m:t>τ</m:t>
        </m:r>
      </m:oMath>
      <w:r w:rsidRPr="00421C6D">
        <w:rPr>
          <w:sz w:val="20"/>
          <w:szCs w:val="20"/>
        </w:rPr>
        <w:t xml:space="preserve"> at time </w:t>
      </w:r>
      <m:oMath>
        <m:r>
          <w:rPr>
            <w:rFonts w:ascii="Cambria Math" w:hAnsi="Cambria Math"/>
            <w:sz w:val="20"/>
            <w:szCs w:val="20"/>
          </w:rPr>
          <m:t>t</m:t>
        </m:r>
      </m:oMath>
      <w:r w:rsidRPr="00421C6D">
        <w:rPr>
          <w:sz w:val="20"/>
          <w:szCs w:val="20"/>
        </w:rPr>
        <w:t xml:space="preserve"> is given by:</w:t>
      </w:r>
    </w:p>
    <w:p w14:paraId="3F20B311" w14:textId="488D2DDF" w:rsidR="00421C6D" w:rsidRPr="00421C6D" w:rsidRDefault="00911632" w:rsidP="00A126AB">
      <w:pPr>
        <w:pStyle w:val="ListParagraph"/>
        <w:ind w:left="1440"/>
        <w:rPr>
          <w:sz w:val="20"/>
          <w:szCs w:val="20"/>
        </w:rPr>
      </w:pPr>
      <m:oMath>
        <m:sSubSup>
          <m:sSubSupPr>
            <m:ctrlPr>
              <w:rPr>
                <w:rFonts w:ascii="Cambria Math" w:hAnsi="Cambria Math"/>
                <w:i/>
                <w:sz w:val="20"/>
                <w:szCs w:val="20"/>
              </w:rPr>
            </m:ctrlPr>
          </m:sSubSupPr>
          <m:e>
            <m:r>
              <w:rPr>
                <w:rFonts w:ascii="Cambria Math" w:hAnsi="Cambria Math"/>
                <w:sz w:val="20"/>
                <w:szCs w:val="20"/>
              </w:rPr>
              <m:t xml:space="preserve">  H</m:t>
            </m:r>
          </m:e>
          <m:sub>
            <m:r>
              <w:rPr>
                <w:rFonts w:ascii="Cambria Math" w:hAnsi="Cambria Math"/>
                <w:sz w:val="20"/>
                <w:szCs w:val="20"/>
              </w:rPr>
              <m:t>u,s,1</m:t>
            </m:r>
          </m:sub>
          <m:sup>
            <m:r>
              <w:rPr>
                <w:rFonts w:ascii="Cambria Math" w:hAnsi="Cambria Math"/>
                <w:sz w:val="20"/>
                <w:szCs w:val="20"/>
              </w:rPr>
              <m:t>LOS</m:t>
            </m:r>
          </m:sup>
        </m:sSubSup>
        <m:d>
          <m:dPr>
            <m:ctrlPr>
              <w:rPr>
                <w:rFonts w:ascii="Cambria Math" w:hAnsi="Cambria Math"/>
                <w:i/>
                <w:sz w:val="20"/>
                <w:szCs w:val="20"/>
              </w:rPr>
            </m:ctrlPr>
          </m:dPr>
          <m:e>
            <m:r>
              <w:rPr>
                <w:rFonts w:ascii="Cambria Math" w:hAnsi="Cambria Math"/>
                <w:sz w:val="20"/>
                <w:szCs w:val="20"/>
              </w:rPr>
              <m:t>t;τ</m:t>
            </m:r>
          </m:e>
        </m:d>
        <m:r>
          <w:rPr>
            <w:rFonts w:ascii="Cambria Math" w:hAnsi="Cambria Math"/>
            <w:sz w:val="20"/>
            <w:szCs w:val="20"/>
          </w:rPr>
          <m:t>=</m:t>
        </m:r>
        <m:sSup>
          <m:sSupPr>
            <m:ctrlPr>
              <w:rPr>
                <w:rFonts w:ascii="Cambria Math" w:hAnsi="Cambria Math"/>
                <w:i/>
                <w:sz w:val="20"/>
                <w:szCs w:val="20"/>
              </w:rPr>
            </m:ctrlPr>
          </m:sSupPr>
          <m:e>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rx,u,θ</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LOS,ZOA,u,s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LOS,AOA,u,s</m:t>
                              </m:r>
                            </m:sub>
                          </m:sSub>
                        </m:e>
                      </m:d>
                    </m:e>
                  </m:m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rx,u,ϕ</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LOS,ZOA,u,s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LOS,AOA,u,s</m:t>
                              </m:r>
                            </m:sub>
                          </m:sSub>
                        </m:e>
                      </m:d>
                    </m:e>
                  </m:mr>
                </m:m>
              </m:e>
            </m:d>
          </m:e>
          <m:sup>
            <m:r>
              <w:rPr>
                <w:rFonts w:ascii="Cambria Math" w:hAnsi="Cambria Math"/>
                <w:sz w:val="20"/>
                <w:szCs w:val="20"/>
              </w:rPr>
              <m:t>T</m:t>
            </m:r>
          </m:sup>
        </m:sSup>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
                    <w:rPr>
                      <w:rFonts w:ascii="Cambria Math" w:hAnsi="Cambria Math"/>
                      <w:sz w:val="20"/>
                      <w:szCs w:val="20"/>
                    </w:rPr>
                    <m:t>1</m:t>
                  </m:r>
                </m:e>
                <m:e>
                  <m:r>
                    <w:rPr>
                      <w:rFonts w:ascii="Cambria Math" w:hAnsi="Cambria Math"/>
                      <w:sz w:val="20"/>
                      <w:szCs w:val="20"/>
                    </w:rPr>
                    <m:t>0</m:t>
                  </m:r>
                </m:e>
              </m:mr>
              <m:mr>
                <m:e>
                  <m:r>
                    <w:rPr>
                      <w:rFonts w:ascii="Cambria Math" w:hAnsi="Cambria Math"/>
                      <w:sz w:val="20"/>
                      <w:szCs w:val="20"/>
                    </w:rPr>
                    <m:t>0</m:t>
                  </m:r>
                </m:e>
                <m:e>
                  <m:r>
                    <w:rPr>
                      <w:rFonts w:ascii="Cambria Math" w:hAnsi="Cambria Math"/>
                      <w:sz w:val="20"/>
                      <w:szCs w:val="20"/>
                    </w:rPr>
                    <m:t>-1</m:t>
                  </m:r>
                </m:e>
              </m:mr>
            </m:m>
          </m:e>
        </m:d>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tx,s,θ</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LOS,ZOD,u,s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LOS,AOD,u,s</m:t>
                          </m:r>
                        </m:sub>
                      </m:sSub>
                    </m:e>
                  </m:d>
                </m:e>
              </m:m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tx,s,ϕ</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LOS,ZOD,u,s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LOS,AOD,u,s</m:t>
                          </m:r>
                        </m:sub>
                      </m:sSub>
                    </m:e>
                  </m:d>
                </m:e>
              </m:mr>
            </m:m>
          </m:e>
        </m:d>
        <m:r>
          <w:rPr>
            <w:rFonts w:ascii="Cambria Math" w:hAnsi="Cambria Math"/>
            <w:sz w:val="20"/>
            <w:szCs w:val="20"/>
          </w:rPr>
          <m:t xml:space="preserve">  </m:t>
        </m:r>
      </m:oMath>
      <w:r w:rsidR="00421C6D" w:rsidRPr="00421C6D">
        <w:rPr>
          <w:sz w:val="20"/>
          <w:szCs w:val="20"/>
        </w:rPr>
        <w:t xml:space="preserve"> </w:t>
      </w:r>
    </w:p>
    <w:p w14:paraId="648262AC" w14:textId="2DEF369D" w:rsidR="00421C6D" w:rsidRPr="00421C6D" w:rsidRDefault="00911632" w:rsidP="00A126AB">
      <w:pPr>
        <w:pStyle w:val="ListParagraph"/>
        <w:ind w:left="1440"/>
        <w:rPr>
          <w:sz w:val="20"/>
          <w:szCs w:val="20"/>
        </w:rPr>
      </w:pPr>
      <m:oMathPara>
        <m:oMath>
          <m:func>
            <m:funcPr>
              <m:ctrlPr>
                <w:rPr>
                  <w:rFonts w:ascii="Cambria Math" w:hAnsi="Cambria Math"/>
                  <w:i/>
                  <w:sz w:val="20"/>
                  <w:szCs w:val="20"/>
                  <w:highlight w:val="darkYellow"/>
                </w:rPr>
              </m:ctrlPr>
            </m:funcPr>
            <m:fName>
              <m:r>
                <m:rPr>
                  <m:sty m:val="p"/>
                </m:rPr>
                <w:rPr>
                  <w:rFonts w:ascii="Cambria Math" w:hAnsi="Cambria Math"/>
                  <w:sz w:val="20"/>
                  <w:szCs w:val="20"/>
                  <w:highlight w:val="darkYellow"/>
                </w:rPr>
                <m:t>exp</m:t>
              </m:r>
            </m:fName>
            <m:e>
              <m:d>
                <m:dPr>
                  <m:ctrlPr>
                    <w:rPr>
                      <w:rFonts w:ascii="Cambria Math" w:hAnsi="Cambria Math"/>
                      <w:i/>
                      <w:sz w:val="20"/>
                      <w:szCs w:val="20"/>
                      <w:highlight w:val="darkYellow"/>
                    </w:rPr>
                  </m:ctrlPr>
                </m:dPr>
                <m:e>
                  <m:r>
                    <w:rPr>
                      <w:rFonts w:ascii="Cambria Math" w:hAnsi="Cambria Math"/>
                      <w:sz w:val="20"/>
                      <w:szCs w:val="20"/>
                      <w:highlight w:val="darkYellow"/>
                    </w:rPr>
                    <m:t>-j2π</m:t>
                  </m:r>
                  <m:f>
                    <m:fPr>
                      <m:ctrlPr>
                        <w:rPr>
                          <w:rFonts w:ascii="Cambria Math" w:hAnsi="Cambria Math"/>
                          <w:i/>
                          <w:sz w:val="20"/>
                          <w:szCs w:val="20"/>
                          <w:highlight w:val="darkYellow"/>
                        </w:rPr>
                      </m:ctrlPr>
                    </m:fPr>
                    <m:num>
                      <m:sSub>
                        <m:sSubPr>
                          <m:ctrlPr>
                            <w:rPr>
                              <w:rFonts w:ascii="Cambria Math" w:hAnsi="Cambria Math"/>
                              <w:i/>
                              <w:sz w:val="20"/>
                              <w:szCs w:val="20"/>
                              <w:highlight w:val="darkYellow"/>
                            </w:rPr>
                          </m:ctrlPr>
                        </m:sSubPr>
                        <m:e>
                          <m:r>
                            <w:rPr>
                              <w:rFonts w:ascii="Cambria Math" w:hAnsi="Cambria Math"/>
                              <w:sz w:val="20"/>
                              <w:szCs w:val="20"/>
                              <w:highlight w:val="darkYellow"/>
                            </w:rPr>
                            <m:t>d</m:t>
                          </m:r>
                        </m:e>
                        <m:sub>
                          <m:r>
                            <w:rPr>
                              <w:rFonts w:ascii="Cambria Math" w:hAnsi="Cambria Math"/>
                              <w:sz w:val="20"/>
                              <w:szCs w:val="20"/>
                              <w:highlight w:val="darkYellow"/>
                            </w:rPr>
                            <m:t>3D</m:t>
                          </m:r>
                        </m:sub>
                      </m:sSub>
                    </m:num>
                    <m:den>
                      <m:r>
                        <w:rPr>
                          <w:rFonts w:ascii="Cambria Math" w:hAnsi="Cambria Math"/>
                          <w:sz w:val="20"/>
                          <w:szCs w:val="20"/>
                          <w:highlight w:val="darkYellow"/>
                        </w:rPr>
                        <m:t>λ</m:t>
                      </m:r>
                      <m:d>
                        <m:dPr>
                          <m:ctrlPr>
                            <w:rPr>
                              <w:rFonts w:ascii="Cambria Math" w:hAnsi="Cambria Math"/>
                              <w:i/>
                              <w:sz w:val="20"/>
                              <w:szCs w:val="20"/>
                              <w:highlight w:val="darkYellow"/>
                            </w:rPr>
                          </m:ctrlPr>
                        </m:dPr>
                        <m:e>
                          <m:r>
                            <w:rPr>
                              <w:rFonts w:ascii="Cambria Math" w:hAnsi="Cambria Math"/>
                              <w:sz w:val="20"/>
                              <w:szCs w:val="20"/>
                              <w:highlight w:val="darkYellow"/>
                            </w:rPr>
                            <m:t>f</m:t>
                          </m:r>
                        </m:e>
                      </m:d>
                    </m:den>
                  </m:f>
                </m:e>
              </m:d>
            </m:e>
          </m:func>
          <m:r>
            <m:rPr>
              <m:sty m:val="p"/>
            </m:rPr>
            <w:rPr>
              <w:rFonts w:ascii="Cambria Math" w:hAnsi="Cambria Math"/>
              <w:sz w:val="20"/>
              <w:szCs w:val="20"/>
              <w:highlight w:val="darkYellow"/>
            </w:rPr>
            <m:t>exp</m:t>
          </m:r>
          <m:d>
            <m:dPr>
              <m:ctrlPr>
                <w:rPr>
                  <w:rFonts w:ascii="Cambria Math" w:hAnsi="Cambria Math"/>
                  <w:i/>
                  <w:sz w:val="20"/>
                  <w:szCs w:val="20"/>
                  <w:highlight w:val="darkYellow"/>
                </w:rPr>
              </m:ctrlPr>
            </m:dPr>
            <m:e>
              <m:r>
                <w:rPr>
                  <w:rFonts w:ascii="Cambria Math" w:hAnsi="Cambria Math"/>
                  <w:sz w:val="20"/>
                  <w:szCs w:val="20"/>
                  <w:highlight w:val="darkYellow"/>
                </w:rPr>
                <m:t>-j2π</m:t>
              </m:r>
              <m:f>
                <m:fPr>
                  <m:ctrlPr>
                    <w:rPr>
                      <w:rFonts w:ascii="Cambria Math" w:hAnsi="Cambria Math"/>
                      <w:i/>
                      <w:sz w:val="20"/>
                      <w:szCs w:val="20"/>
                      <w:highlight w:val="darkYellow"/>
                    </w:rPr>
                  </m:ctrlPr>
                </m:fPr>
                <m:num>
                  <m:d>
                    <m:dPr>
                      <m:begChr m:val="|"/>
                      <m:endChr m:val="|"/>
                      <m:ctrlPr>
                        <w:rPr>
                          <w:rFonts w:ascii="Cambria Math" w:hAnsi="Cambria Math"/>
                          <w:i/>
                          <w:sz w:val="20"/>
                          <w:szCs w:val="20"/>
                          <w:highlight w:val="darkYellow"/>
                        </w:rPr>
                      </m:ctrlPr>
                    </m:dPr>
                    <m:e>
                      <m:r>
                        <w:rPr>
                          <w:rFonts w:ascii="Cambria Math" w:hAnsi="Cambria Math"/>
                          <w:sz w:val="20"/>
                          <w:szCs w:val="20"/>
                          <w:highlight w:val="darkYellow"/>
                        </w:rPr>
                        <m:t xml:space="preserve"> </m:t>
                      </m:r>
                      <m:sSub>
                        <m:sSubPr>
                          <m:ctrlPr>
                            <w:rPr>
                              <w:rFonts w:ascii="Cambria Math" w:hAnsi="Cambria Math"/>
                              <w:i/>
                              <w:sz w:val="20"/>
                              <w:szCs w:val="20"/>
                              <w:highlight w:val="darkYellow"/>
                            </w:rPr>
                          </m:ctrlPr>
                        </m:sSubPr>
                        <m:e>
                          <m:acc>
                            <m:accPr>
                              <m:chr m:val="⃗"/>
                              <m:ctrlPr>
                                <w:rPr>
                                  <w:rFonts w:ascii="Cambria Math" w:hAnsi="Cambria Math" w:cs="Cambria Math"/>
                                  <w:i/>
                                  <w:sz w:val="20"/>
                                  <w:szCs w:val="20"/>
                                  <w:highlight w:val="darkYellow"/>
                                </w:rPr>
                              </m:ctrlPr>
                            </m:accPr>
                            <m:e>
                              <m:r>
                                <w:rPr>
                                  <w:rFonts w:ascii="Cambria Math" w:hAnsi="Cambria Math"/>
                                  <w:sz w:val="20"/>
                                  <w:szCs w:val="20"/>
                                  <w:highlight w:val="darkYellow"/>
                                </w:rPr>
                                <m:t>r</m:t>
                              </m:r>
                              <m:ctrlPr>
                                <w:rPr>
                                  <w:rFonts w:ascii="Cambria Math" w:hAnsi="Cambria Math"/>
                                  <w:i/>
                                  <w:sz w:val="20"/>
                                  <w:szCs w:val="20"/>
                                  <w:highlight w:val="darkYellow"/>
                                </w:rPr>
                              </m:ctrlPr>
                            </m:e>
                          </m:acc>
                        </m:e>
                        <m:sub>
                          <m:r>
                            <w:rPr>
                              <w:rFonts w:ascii="Cambria Math" w:hAnsi="Cambria Math"/>
                              <w:sz w:val="20"/>
                              <w:szCs w:val="20"/>
                              <w:highlight w:val="darkYellow"/>
                            </w:rPr>
                            <m:t>u,s</m:t>
                          </m:r>
                        </m:sub>
                      </m:sSub>
                    </m:e>
                  </m:d>
                  <m:r>
                    <w:rPr>
                      <w:rFonts w:ascii="Cambria Math" w:hAnsi="Cambria Math"/>
                      <w:sz w:val="20"/>
                      <w:szCs w:val="20"/>
                      <w:highlight w:val="darkYellow"/>
                    </w:rPr>
                    <m:t>-</m:t>
                  </m:r>
                  <m:sSub>
                    <m:sSubPr>
                      <m:ctrlPr>
                        <w:rPr>
                          <w:rFonts w:ascii="Cambria Math" w:hAnsi="Cambria Math"/>
                          <w:i/>
                          <w:sz w:val="20"/>
                          <w:szCs w:val="20"/>
                          <w:highlight w:val="darkYellow"/>
                        </w:rPr>
                      </m:ctrlPr>
                    </m:sSubPr>
                    <m:e>
                      <m:r>
                        <w:rPr>
                          <w:rFonts w:ascii="Cambria Math" w:hAnsi="Cambria Math"/>
                          <w:sz w:val="20"/>
                          <w:szCs w:val="20"/>
                          <w:highlight w:val="darkYellow"/>
                        </w:rPr>
                        <m:t>d</m:t>
                      </m:r>
                    </m:e>
                    <m:sub>
                      <m:r>
                        <w:rPr>
                          <w:rFonts w:ascii="Cambria Math" w:hAnsi="Cambria Math"/>
                          <w:sz w:val="20"/>
                          <w:szCs w:val="20"/>
                          <w:highlight w:val="darkYellow"/>
                        </w:rPr>
                        <m:t>3D</m:t>
                      </m:r>
                    </m:sub>
                  </m:sSub>
                </m:num>
                <m:den>
                  <m:r>
                    <w:rPr>
                      <w:rFonts w:ascii="Cambria Math" w:hAnsi="Cambria Math"/>
                      <w:sz w:val="20"/>
                      <w:szCs w:val="20"/>
                      <w:highlight w:val="darkYellow"/>
                    </w:rPr>
                    <m:t>λ</m:t>
                  </m:r>
                  <m:d>
                    <m:dPr>
                      <m:ctrlPr>
                        <w:rPr>
                          <w:rFonts w:ascii="Cambria Math" w:hAnsi="Cambria Math"/>
                          <w:i/>
                          <w:sz w:val="20"/>
                          <w:szCs w:val="20"/>
                          <w:highlight w:val="darkYellow"/>
                        </w:rPr>
                      </m:ctrlPr>
                    </m:dPr>
                    <m:e>
                      <m:r>
                        <w:rPr>
                          <w:rFonts w:ascii="Cambria Math" w:hAnsi="Cambria Math"/>
                          <w:sz w:val="20"/>
                          <w:szCs w:val="20"/>
                          <w:highlight w:val="darkYellow"/>
                        </w:rPr>
                        <m:t>f</m:t>
                      </m:r>
                    </m:e>
                  </m:d>
                </m:den>
              </m:f>
            </m:e>
          </m:d>
          <m:r>
            <m:rPr>
              <m:sty m:val="p"/>
            </m:rPr>
            <w:rPr>
              <w:rFonts w:ascii="Cambria Math" w:hAnsi="Cambria Math"/>
              <w:sz w:val="20"/>
              <w:szCs w:val="20"/>
            </w:rPr>
            <m:t>exp</m:t>
          </m:r>
          <m:d>
            <m:dPr>
              <m:ctrlPr>
                <w:rPr>
                  <w:rFonts w:ascii="Cambria Math" w:hAnsi="Cambria Math"/>
                  <w:i/>
                  <w:sz w:val="20"/>
                  <w:szCs w:val="20"/>
                </w:rPr>
              </m:ctrlPr>
            </m:dPr>
            <m:e>
              <m:r>
                <w:rPr>
                  <w:rFonts w:ascii="Cambria Math" w:hAnsi="Cambria Math"/>
                  <w:sz w:val="20"/>
                  <w:szCs w:val="20"/>
                </w:rPr>
                <m:t>j2π</m:t>
              </m:r>
              <m:f>
                <m:fPr>
                  <m:ctrlPr>
                    <w:rPr>
                      <w:rFonts w:ascii="Cambria Math" w:hAnsi="Cambria Math"/>
                      <w:i/>
                      <w:sz w:val="20"/>
                      <w:szCs w:val="20"/>
                    </w:rPr>
                  </m:ctrlPr>
                </m:fPr>
                <m:num>
                  <m:r>
                    <w:rPr>
                      <w:rFonts w:ascii="Cambria Math" w:hAnsi="Cambria Math"/>
                      <w:sz w:val="20"/>
                      <w:szCs w:val="20"/>
                    </w:rPr>
                    <m:t xml:space="preserve"> </m:t>
                  </m:r>
                  <m:sSubSup>
                    <m:sSubSupPr>
                      <m:ctrlPr>
                        <w:rPr>
                          <w:rFonts w:ascii="Cambria Math" w:hAnsi="Cambria Math"/>
                          <w:i/>
                          <w:sz w:val="20"/>
                          <w:szCs w:val="20"/>
                        </w:rPr>
                      </m:ctrlPr>
                    </m:sSubSupPr>
                    <m:e>
                      <m:acc>
                        <m:accPr>
                          <m:ctrlPr>
                            <w:rPr>
                              <w:rFonts w:ascii="Cambria Math" w:hAnsi="Cambria Math"/>
                              <w:i/>
                              <w:sz w:val="20"/>
                              <w:szCs w:val="20"/>
                            </w:rPr>
                          </m:ctrlPr>
                        </m:accPr>
                        <m:e>
                          <m:r>
                            <w:rPr>
                              <w:rFonts w:ascii="Cambria Math" w:hAnsi="Cambria Math"/>
                              <w:sz w:val="20"/>
                              <w:szCs w:val="20"/>
                            </w:rPr>
                            <m:t>r</m:t>
                          </m:r>
                        </m:e>
                      </m:acc>
                    </m:e>
                    <m:sub>
                      <m:r>
                        <w:rPr>
                          <w:rFonts w:ascii="Cambria Math" w:hAnsi="Cambria Math"/>
                          <w:sz w:val="20"/>
                          <w:szCs w:val="20"/>
                        </w:rPr>
                        <m:t>rx,LOS</m:t>
                      </m:r>
                    </m:sub>
                    <m:sup>
                      <m:r>
                        <w:rPr>
                          <w:rFonts w:ascii="Cambria Math" w:hAnsi="Cambria Math"/>
                          <w:sz w:val="20"/>
                          <w:szCs w:val="20"/>
                        </w:rPr>
                        <m:t>T</m:t>
                      </m:r>
                    </m:sup>
                  </m:sSubSup>
                  <m:r>
                    <w:rPr>
                      <w:rFonts w:ascii="Cambria Math" w:hAnsi="Cambria Math"/>
                      <w:sz w:val="20"/>
                      <w:szCs w:val="20"/>
                    </w:rPr>
                    <m:t xml:space="preserve">∙ </m:t>
                  </m:r>
                  <m:acc>
                    <m:accPr>
                      <m:chr m:val="̅"/>
                      <m:ctrlPr>
                        <w:rPr>
                          <w:rFonts w:ascii="Cambria Math" w:hAnsi="Cambria Math"/>
                          <w:i/>
                          <w:sz w:val="20"/>
                          <w:szCs w:val="20"/>
                        </w:rPr>
                      </m:ctrlPr>
                    </m:accPr>
                    <m:e>
                      <m:r>
                        <w:rPr>
                          <w:rFonts w:ascii="Cambria Math" w:hAnsi="Cambria Math"/>
                          <w:sz w:val="20"/>
                          <w:szCs w:val="20"/>
                        </w:rPr>
                        <m:t>v</m:t>
                      </m:r>
                    </m:e>
                  </m:acc>
                </m:num>
                <m:den>
                  <m:sSub>
                    <m:sSubPr>
                      <m:ctrlPr>
                        <w:rPr>
                          <w:rFonts w:ascii="Cambria Math" w:hAnsi="Cambria Math"/>
                          <w:i/>
                          <w:sz w:val="20"/>
                          <w:szCs w:val="20"/>
                        </w:rPr>
                      </m:ctrlPr>
                    </m:sSubPr>
                    <m:e>
                      <m:r>
                        <w:rPr>
                          <w:rFonts w:ascii="Cambria Math" w:hAnsi="Cambria Math"/>
                          <w:sz w:val="20"/>
                          <w:szCs w:val="20"/>
                        </w:rPr>
                        <m:t>λ</m:t>
                      </m:r>
                    </m:e>
                    <m:sub>
                      <m:r>
                        <w:rPr>
                          <w:rFonts w:ascii="Cambria Math" w:hAnsi="Cambria Math"/>
                          <w:sz w:val="20"/>
                          <w:szCs w:val="20"/>
                        </w:rPr>
                        <m:t>0</m:t>
                      </m:r>
                    </m:sub>
                  </m:sSub>
                </m:den>
              </m:f>
              <m:r>
                <w:rPr>
                  <w:rFonts w:ascii="Cambria Math" w:hAnsi="Cambria Math"/>
                  <w:sz w:val="20"/>
                  <w:szCs w:val="20"/>
                </w:rPr>
                <m:t>t</m:t>
              </m:r>
            </m:e>
          </m:d>
          <m:r>
            <w:rPr>
              <w:rFonts w:ascii="Cambria Math" w:hAnsi="Cambria Math"/>
              <w:sz w:val="20"/>
              <w:szCs w:val="20"/>
            </w:rPr>
            <m:t>δ</m:t>
          </m:r>
          <m:d>
            <m:dPr>
              <m:ctrlPr>
                <w:rPr>
                  <w:rFonts w:ascii="Cambria Math" w:hAnsi="Cambria Math"/>
                  <w:i/>
                  <w:sz w:val="20"/>
                  <w:szCs w:val="20"/>
                </w:rPr>
              </m:ctrlPr>
            </m:dPr>
            <m:e>
              <m:r>
                <w:rPr>
                  <w:rFonts w:ascii="Cambria Math" w:hAnsi="Cambria Math"/>
                  <w:sz w:val="20"/>
                  <w:szCs w:val="20"/>
                </w:rPr>
                <m:t>τ-</m:t>
              </m:r>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1,u,s</m:t>
                  </m:r>
                </m:sub>
              </m:sSub>
            </m:e>
          </m:d>
          <m:r>
            <w:rPr>
              <w:rFonts w:ascii="Cambria Math" w:hAnsi="Cambria Math"/>
              <w:sz w:val="20"/>
              <w:szCs w:val="20"/>
            </w:rPr>
            <m:t>.</m:t>
          </m:r>
        </m:oMath>
      </m:oMathPara>
    </w:p>
    <w:p w14:paraId="791055F8" w14:textId="77777777" w:rsidR="00421C6D" w:rsidRPr="00421C6D" w:rsidRDefault="00421C6D" w:rsidP="006B56D7">
      <w:pPr>
        <w:pStyle w:val="ListParagraph"/>
        <w:numPr>
          <w:ilvl w:val="0"/>
          <w:numId w:val="15"/>
        </w:numPr>
        <w:rPr>
          <w:sz w:val="20"/>
          <w:szCs w:val="20"/>
        </w:rPr>
      </w:pPr>
      <w:r w:rsidRPr="00421C6D">
        <w:rPr>
          <w:sz w:val="20"/>
          <w:szCs w:val="20"/>
        </w:rPr>
        <w:tab/>
        <w:t xml:space="preserve">Option-2: The antenna element-wise delay of direct path is directly modeled based on the distance of direct path between antenna elements at TRP and UE side. </w:t>
      </w:r>
    </w:p>
    <w:p w14:paraId="02BF041B" w14:textId="77777777" w:rsidR="00421C6D" w:rsidRPr="00421C6D" w:rsidRDefault="00421C6D" w:rsidP="006B56D7">
      <w:pPr>
        <w:pStyle w:val="ListParagraph"/>
        <w:numPr>
          <w:ilvl w:val="1"/>
          <w:numId w:val="15"/>
        </w:numPr>
        <w:rPr>
          <w:sz w:val="20"/>
          <w:szCs w:val="20"/>
        </w:rPr>
      </w:pPr>
      <w:r w:rsidRPr="00421C6D">
        <w:rPr>
          <w:sz w:val="20"/>
          <w:szCs w:val="20"/>
        </w:rPr>
        <w:tab/>
        <w:t>Following formula is adopted to model the antenna element-wise delay in the channel coefficient as:</w:t>
      </w:r>
    </w:p>
    <w:p w14:paraId="750D40C5" w14:textId="4D0EE6AC" w:rsidR="00421C6D" w:rsidRPr="00421C6D" w:rsidRDefault="00A126AB" w:rsidP="00B2090C">
      <w:pPr>
        <w:pStyle w:val="ListParagraph"/>
        <w:ind w:left="1440"/>
        <w:rPr>
          <w:sz w:val="20"/>
          <w:szCs w:val="20"/>
        </w:rPr>
      </w:pPr>
      <m:oMathPara>
        <m:oMath>
          <m:r>
            <w:rPr>
              <w:rFonts w:ascii="Cambria Math" w:hAnsi="Cambria Math" w:hint="eastAsia"/>
              <w:sz w:val="20"/>
              <w:szCs w:val="20"/>
            </w:rPr>
            <m:t>δ</m:t>
          </m:r>
          <m:d>
            <m:dPr>
              <m:ctrlPr>
                <w:rPr>
                  <w:rFonts w:ascii="Cambria Math" w:hAnsi="Cambria Math"/>
                  <w:i/>
                  <w:sz w:val="20"/>
                  <w:szCs w:val="20"/>
                </w:rPr>
              </m:ctrlPr>
            </m:dPr>
            <m:e>
              <m:r>
                <w:rPr>
                  <w:rFonts w:ascii="Cambria Math" w:hAnsi="Cambria Math"/>
                  <w:sz w:val="20"/>
                  <w:szCs w:val="20"/>
                </w:rPr>
                <m:t>τ-</m:t>
              </m:r>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1,u,s</m:t>
                  </m:r>
                </m:sub>
              </m:sSub>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 xml:space="preserve"> τ</m:t>
              </m:r>
            </m:e>
            <m:sub>
              <m:r>
                <w:rPr>
                  <w:rFonts w:ascii="Cambria Math" w:hAnsi="Cambria Math"/>
                  <w:sz w:val="20"/>
                  <w:szCs w:val="20"/>
                </w:rPr>
                <m:t>1,u,s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1</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3D</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 xml:space="preserve"> </m:t>
                  </m:r>
                  <m:sSub>
                    <m:sSubPr>
                      <m:ctrlPr>
                        <w:rPr>
                          <w:rFonts w:ascii="Cambria Math" w:hAnsi="Cambria Math"/>
                          <w:i/>
                          <w:sz w:val="20"/>
                          <w:szCs w:val="20"/>
                        </w:rPr>
                      </m:ctrlPr>
                    </m:sSubPr>
                    <m:e>
                      <m:acc>
                        <m:accPr>
                          <m:chr m:val="⃗"/>
                          <m:ctrlPr>
                            <w:rPr>
                              <w:rFonts w:ascii="Cambria Math" w:hAnsi="Cambria Math" w:cs="Cambria Math"/>
                              <w:i/>
                              <w:sz w:val="20"/>
                              <w:szCs w:val="20"/>
                            </w:rPr>
                          </m:ctrlPr>
                        </m:accPr>
                        <m:e>
                          <m:r>
                            <w:rPr>
                              <w:rFonts w:ascii="Cambria Math" w:hAnsi="Cambria Math"/>
                              <w:sz w:val="20"/>
                              <w:szCs w:val="20"/>
                            </w:rPr>
                            <m:t>r</m:t>
                          </m:r>
                          <m:ctrlPr>
                            <w:rPr>
                              <w:rFonts w:ascii="Cambria Math" w:hAnsi="Cambria Math"/>
                              <w:i/>
                              <w:sz w:val="20"/>
                              <w:szCs w:val="20"/>
                            </w:rPr>
                          </m:ctrlPr>
                        </m:e>
                      </m:acc>
                    </m:e>
                    <m:sub>
                      <m:r>
                        <w:rPr>
                          <w:rFonts w:ascii="Cambria Math" w:hAnsi="Cambria Math"/>
                          <w:sz w:val="20"/>
                          <w:szCs w:val="20"/>
                        </w:rPr>
                        <m:t>u,s</m:t>
                      </m:r>
                    </m:sub>
                  </m:sSub>
                </m:e>
              </m:d>
            </m:num>
            <m:den>
              <m:r>
                <w:rPr>
                  <w:rFonts w:ascii="Cambria Math" w:hAnsi="Cambria Math"/>
                  <w:sz w:val="20"/>
                  <w:szCs w:val="20"/>
                </w:rPr>
                <m:t>c</m:t>
              </m:r>
            </m:den>
          </m:f>
          <m:r>
            <w:rPr>
              <w:rFonts w:ascii="Cambria Math" w:hAnsi="Cambria Math"/>
              <w:sz w:val="20"/>
              <w:szCs w:val="20"/>
            </w:rPr>
            <m:t>,</m:t>
          </m:r>
        </m:oMath>
      </m:oMathPara>
    </w:p>
    <w:p w14:paraId="187AB1EB" w14:textId="03336340" w:rsidR="00421C6D" w:rsidRPr="00421C6D" w:rsidRDefault="00421C6D" w:rsidP="00B2090C">
      <w:pPr>
        <w:pStyle w:val="ListParagraph"/>
        <w:ind w:left="1440"/>
        <w:rPr>
          <w:sz w:val="20"/>
          <w:szCs w:val="20"/>
        </w:rPr>
      </w:pPr>
      <w:r w:rsidRPr="00421C6D">
        <w:rPr>
          <w:sz w:val="20"/>
          <w:szCs w:val="20"/>
        </w:rPr>
        <w:t xml:space="preserve">where </w:t>
      </w:r>
      <m:oMath>
        <m:sSub>
          <m:sSubPr>
            <m:ctrlPr>
              <w:rPr>
                <w:rFonts w:ascii="Cambria Math" w:hAnsi="Cambria Math"/>
                <w:i/>
                <w:sz w:val="20"/>
                <w:szCs w:val="20"/>
              </w:rPr>
            </m:ctrlPr>
          </m:sSubPr>
          <m:e>
            <m:acc>
              <m:accPr>
                <m:chr m:val="⃗"/>
                <m:ctrlPr>
                  <w:rPr>
                    <w:rFonts w:ascii="Cambria Math" w:hAnsi="Cambria Math" w:cs="Cambria Math"/>
                    <w:i/>
                    <w:sz w:val="20"/>
                    <w:szCs w:val="20"/>
                  </w:rPr>
                </m:ctrlPr>
              </m:accPr>
              <m:e>
                <m:r>
                  <w:rPr>
                    <w:rFonts w:ascii="Cambria Math" w:hAnsi="Cambria Math" w:cs="Cambria Math"/>
                    <w:sz w:val="20"/>
                    <w:szCs w:val="20"/>
                  </w:rPr>
                  <m:t>r</m:t>
                </m:r>
                <m:ctrlPr>
                  <w:rPr>
                    <w:rFonts w:ascii="Cambria Math" w:hAnsi="Cambria Math"/>
                    <w:i/>
                    <w:sz w:val="20"/>
                    <w:szCs w:val="20"/>
                  </w:rPr>
                </m:ctrlPr>
              </m:e>
            </m:acc>
          </m:e>
          <m:sub>
            <m:r>
              <w:rPr>
                <w:rFonts w:ascii="Cambria Math" w:hAnsi="Cambria Math"/>
                <w:sz w:val="20"/>
                <w:szCs w:val="20"/>
              </w:rPr>
              <m:t>u,s</m:t>
            </m:r>
          </m:sub>
        </m:sSub>
      </m:oMath>
      <w:r w:rsidRPr="00421C6D">
        <w:rPr>
          <w:sz w:val="20"/>
          <w:szCs w:val="20"/>
        </w:rPr>
        <w:t xml:space="preserve"> refers to the vector determined by the location of receive antenna element </w:t>
      </w:r>
      <m:oMath>
        <m:r>
          <w:rPr>
            <w:rFonts w:ascii="Cambria Math" w:hAnsi="Cambria Math"/>
            <w:sz w:val="20"/>
            <w:szCs w:val="20"/>
          </w:rPr>
          <m:t>u</m:t>
        </m:r>
      </m:oMath>
      <w:r w:rsidRPr="00421C6D">
        <w:rPr>
          <w:sz w:val="20"/>
          <w:szCs w:val="20"/>
        </w:rPr>
        <w:t xml:space="preserve"> and transmit antenna element </w:t>
      </w:r>
      <m:oMath>
        <m:r>
          <w:rPr>
            <w:rFonts w:ascii="Cambria Math" w:hAnsi="Cambria Math"/>
            <w:sz w:val="20"/>
            <w:szCs w:val="20"/>
          </w:rPr>
          <m:t>s</m:t>
        </m:r>
      </m:oMath>
      <w:r w:rsidRPr="00421C6D">
        <w:rPr>
          <w:sz w:val="20"/>
          <w:szCs w:val="20"/>
        </w:rPr>
        <w:t xml:space="preserve">, </w:t>
      </w:r>
      <m:oMath>
        <m:sSub>
          <m:sSubPr>
            <m:ctrlPr>
              <w:rPr>
                <w:rFonts w:ascii="Cambria Math" w:hAnsi="Cambria Math"/>
                <w:i/>
                <w:sz w:val="20"/>
                <w:szCs w:val="20"/>
              </w:rPr>
            </m:ctrlPr>
          </m:sSubPr>
          <m:e>
            <m:r>
              <w:rPr>
                <w:rFonts w:ascii="Cambria Math" w:hAnsi="Cambria Math"/>
                <w:sz w:val="20"/>
                <w:szCs w:val="20"/>
              </w:rPr>
              <m:t>d</m:t>
            </m:r>
          </m:e>
          <m:sub>
            <m:r>
              <m:rPr>
                <m:sty m:val="p"/>
              </m:rPr>
              <w:rPr>
                <w:rFonts w:ascii="Cambria Math" w:hAnsi="Cambria Math"/>
                <w:sz w:val="20"/>
                <w:szCs w:val="20"/>
              </w:rPr>
              <m:t>3D</m:t>
            </m:r>
          </m:sub>
        </m:sSub>
      </m:oMath>
      <w:r w:rsidRPr="00421C6D">
        <w:rPr>
          <w:sz w:val="20"/>
          <w:szCs w:val="20"/>
        </w:rPr>
        <w:t xml:space="preserve"> refers to the 3D distance between reference antenna at TRP and UE side.</w:t>
      </w:r>
    </w:p>
    <w:p w14:paraId="36084197" w14:textId="77777777" w:rsidR="00421C6D" w:rsidRPr="00421C6D" w:rsidRDefault="00421C6D" w:rsidP="006B56D7">
      <w:pPr>
        <w:pStyle w:val="ListParagraph"/>
        <w:numPr>
          <w:ilvl w:val="0"/>
          <w:numId w:val="15"/>
        </w:numPr>
        <w:rPr>
          <w:sz w:val="20"/>
          <w:szCs w:val="20"/>
        </w:rPr>
      </w:pPr>
      <w:r w:rsidRPr="00421C6D">
        <w:rPr>
          <w:sz w:val="20"/>
          <w:szCs w:val="20"/>
        </w:rPr>
        <w:tab/>
        <w:t>Option-3: Confirm the following working assumption made in RAN1#118BIS:</w:t>
      </w:r>
    </w:p>
    <w:p w14:paraId="75C900B0" w14:textId="77777777" w:rsidR="00421C6D" w:rsidRPr="00421C6D" w:rsidRDefault="00421C6D" w:rsidP="006B56D7">
      <w:pPr>
        <w:pStyle w:val="ListParagraph"/>
        <w:numPr>
          <w:ilvl w:val="1"/>
          <w:numId w:val="15"/>
        </w:numPr>
        <w:rPr>
          <w:sz w:val="20"/>
          <w:szCs w:val="20"/>
        </w:rPr>
      </w:pPr>
      <w:r w:rsidRPr="00421C6D">
        <w:rPr>
          <w:sz w:val="20"/>
          <w:szCs w:val="20"/>
        </w:rPr>
        <w:tab/>
        <w:t>“The existing model in Clause 7.6.2 of TR 38.901 is used to model the delay.”</w:t>
      </w:r>
    </w:p>
    <w:p w14:paraId="1E487CCF" w14:textId="1A621CE6" w:rsidR="00264F27" w:rsidRPr="00794277" w:rsidRDefault="00421C6D" w:rsidP="006B56D7">
      <w:pPr>
        <w:pStyle w:val="ListParagraph"/>
        <w:numPr>
          <w:ilvl w:val="0"/>
          <w:numId w:val="15"/>
        </w:numPr>
        <w:rPr>
          <w:sz w:val="20"/>
          <w:szCs w:val="20"/>
        </w:rPr>
      </w:pPr>
      <w:r w:rsidRPr="00421C6D">
        <w:rPr>
          <w:sz w:val="20"/>
          <w:szCs w:val="20"/>
        </w:rPr>
        <w:t xml:space="preserve">Note: </w:t>
      </w:r>
      <m:oMath>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1</m:t>
            </m:r>
          </m:sub>
        </m:sSub>
      </m:oMath>
      <w:r w:rsidRPr="00421C6D">
        <w:rPr>
          <w:sz w:val="20"/>
          <w:szCs w:val="20"/>
        </w:rPr>
        <w:t xml:space="preserve"> is same as that is defined in 7.5-30 in TR38.901</w:t>
      </w:r>
      <w:r w:rsidR="0027420B">
        <w:rPr>
          <w:sz w:val="20"/>
          <w:szCs w:val="20"/>
        </w:rPr>
        <w:t>.</w:t>
      </w:r>
    </w:p>
    <w:p w14:paraId="0339D6AA" w14:textId="77777777" w:rsidR="00F3074B" w:rsidRDefault="00733A12" w:rsidP="00A40443">
      <w:pPr>
        <w:spacing w:before="240"/>
        <w:rPr>
          <w:lang w:eastAsia="zh-CN"/>
        </w:rPr>
      </w:pPr>
      <w:r w:rsidRPr="00056599">
        <w:rPr>
          <w:lang w:eastAsia="zh-CN"/>
        </w:rPr>
        <w:t xml:space="preserve">This contribution provides our views on </w:t>
      </w:r>
      <w:r w:rsidR="00BC79C8">
        <w:rPr>
          <w:lang w:eastAsia="zh-CN"/>
        </w:rPr>
        <w:t xml:space="preserve">channel model </w:t>
      </w:r>
      <w:r w:rsidR="00D94E89">
        <w:rPr>
          <w:lang w:eastAsia="zh-CN"/>
        </w:rPr>
        <w:t>adaptation/extension</w:t>
      </w:r>
      <w:r w:rsidR="00BC79C8">
        <w:rPr>
          <w:lang w:eastAsia="zh-CN"/>
        </w:rPr>
        <w:t xml:space="preserve"> of TR 38-901 for 7–24 </w:t>
      </w:r>
      <w:r w:rsidR="007B636B">
        <w:rPr>
          <w:lang w:eastAsia="zh-CN"/>
        </w:rPr>
        <w:t>GHz</w:t>
      </w:r>
      <w:r w:rsidR="004937B5" w:rsidRPr="00056599">
        <w:rPr>
          <w:lang w:eastAsia="zh-CN"/>
        </w:rPr>
        <w:t>.</w:t>
      </w:r>
    </w:p>
    <w:p w14:paraId="002C07CF" w14:textId="77777777" w:rsidR="00647378" w:rsidRDefault="00647378" w:rsidP="00A619D5"/>
    <w:p w14:paraId="517193E9" w14:textId="77777777" w:rsidR="00647378" w:rsidRDefault="00647378" w:rsidP="00A619D5"/>
    <w:p w14:paraId="0EC2FD80" w14:textId="77777777" w:rsidR="00647378" w:rsidRDefault="00647378">
      <w:pPr>
        <w:autoSpaceDE/>
        <w:autoSpaceDN/>
        <w:adjustRightInd/>
        <w:snapToGrid/>
        <w:spacing w:after="0"/>
        <w:jc w:val="left"/>
      </w:pPr>
      <w:r>
        <w:br w:type="page"/>
      </w:r>
    </w:p>
    <w:p w14:paraId="5286BB4F" w14:textId="21783C51" w:rsidR="003C769B" w:rsidRDefault="003C769B" w:rsidP="006B56D7">
      <w:pPr>
        <w:pStyle w:val="Heading1"/>
        <w:numPr>
          <w:ilvl w:val="0"/>
          <w:numId w:val="17"/>
        </w:numPr>
      </w:pPr>
      <w:r>
        <w:lastRenderedPageBreak/>
        <w:t xml:space="preserve">Spatial non-stationarities </w:t>
      </w:r>
      <w:r w:rsidR="00DA1956">
        <w:t>at the UE side</w:t>
      </w:r>
    </w:p>
    <w:p w14:paraId="626962B5" w14:textId="3769D9C6" w:rsidR="008E6816" w:rsidRDefault="00692F01" w:rsidP="008E6816">
      <w:r>
        <w:t>During the RAN1#119 meeting, the following working assumption was made.</w:t>
      </w:r>
    </w:p>
    <w:p w14:paraId="7FFC99CF" w14:textId="77777777" w:rsidR="008E6816" w:rsidRPr="002B3ED6" w:rsidRDefault="008E6816" w:rsidP="008E6816">
      <w:r>
        <w:rPr>
          <w:noProof/>
        </w:rPr>
        <mc:AlternateContent>
          <mc:Choice Requires="wps">
            <w:drawing>
              <wp:anchor distT="0" distB="0" distL="114300" distR="114300" simplePos="0" relativeHeight="251662336" behindDoc="0" locked="0" layoutInCell="1" allowOverlap="1" wp14:anchorId="3EC44AF8" wp14:editId="0B7CD959">
                <wp:simplePos x="0" y="0"/>
                <wp:positionH relativeFrom="column">
                  <wp:posOffset>0</wp:posOffset>
                </wp:positionH>
                <wp:positionV relativeFrom="paragraph">
                  <wp:posOffset>0</wp:posOffset>
                </wp:positionV>
                <wp:extent cx="1828800" cy="1828800"/>
                <wp:effectExtent l="0" t="0" r="0" b="0"/>
                <wp:wrapSquare wrapText="bothSides"/>
                <wp:docPr id="121574339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5B23C2D" w14:textId="77777777" w:rsidR="008E6816" w:rsidRPr="00CF2787" w:rsidRDefault="008E6816" w:rsidP="008E6816">
                            <w:pPr>
                              <w:spacing w:after="0"/>
                              <w:rPr>
                                <w:sz w:val="20"/>
                                <w:szCs w:val="20"/>
                              </w:rPr>
                            </w:pPr>
                            <w:r w:rsidRPr="00EB529F">
                              <w:rPr>
                                <w:b/>
                                <w:bCs/>
                                <w:sz w:val="20"/>
                                <w:szCs w:val="20"/>
                                <w:highlight w:val="darkYellow"/>
                                <w:lang w:eastAsia="zh-CN"/>
                              </w:rPr>
                              <w:t>Working Assumption</w:t>
                            </w:r>
                            <w:r>
                              <w:rPr>
                                <w:b/>
                                <w:bCs/>
                                <w:sz w:val="20"/>
                                <w:szCs w:val="20"/>
                                <w:lang w:eastAsia="zh-CN"/>
                              </w:rPr>
                              <w:t xml:space="preserve">: </w:t>
                            </w:r>
                            <w:r w:rsidRPr="00CF2787">
                              <w:rPr>
                                <w:sz w:val="20"/>
                                <w:szCs w:val="20"/>
                              </w:rPr>
                              <w:t xml:space="preserve">For the modelling of spatial non-stationarity at UE side mainly due to close proximity, if blocker-based approach is adopted, the Option-3 is supported with following </w:t>
                            </w:r>
                            <w:r w:rsidRPr="006E7869">
                              <w:rPr>
                                <w:sz w:val="20"/>
                                <w:szCs w:val="20"/>
                                <w:highlight w:val="yellow"/>
                              </w:rPr>
                              <w:t>details</w:t>
                            </w:r>
                            <w:r w:rsidRPr="00CF2787">
                              <w:rPr>
                                <w:sz w:val="20"/>
                                <w:szCs w:val="20"/>
                              </w:rPr>
                              <w:t>:</w:t>
                            </w:r>
                          </w:p>
                          <w:p w14:paraId="31BB6D1B" w14:textId="77777777" w:rsidR="008E6816" w:rsidRPr="00CF2787" w:rsidRDefault="008E6816" w:rsidP="006B56D7">
                            <w:pPr>
                              <w:pStyle w:val="ListParagraph"/>
                              <w:numPr>
                                <w:ilvl w:val="0"/>
                                <w:numId w:val="15"/>
                              </w:numPr>
                              <w:rPr>
                                <w:sz w:val="20"/>
                                <w:szCs w:val="20"/>
                              </w:rPr>
                            </w:pPr>
                            <w:r w:rsidRPr="00CF2787">
                              <w:rPr>
                                <w:sz w:val="20"/>
                                <w:szCs w:val="20"/>
                              </w:rPr>
                              <w:t xml:space="preserve">Three typical cases are introduced: </w:t>
                            </w:r>
                            <w:r>
                              <w:rPr>
                                <w:sz w:val="20"/>
                                <w:szCs w:val="20"/>
                              </w:rPr>
                              <w:t>one-hand grip, dual-hand grip, head-and-one-hand</w:t>
                            </w:r>
                            <w:r w:rsidRPr="00CF2787">
                              <w:rPr>
                                <w:sz w:val="20"/>
                                <w:szCs w:val="20"/>
                              </w:rPr>
                              <w:t xml:space="preserve"> grip.</w:t>
                            </w:r>
                          </w:p>
                          <w:p w14:paraId="7E5567B7" w14:textId="77777777" w:rsidR="008E6816" w:rsidRPr="00CF2787" w:rsidRDefault="008E6816" w:rsidP="006B56D7">
                            <w:pPr>
                              <w:pStyle w:val="ListParagraph"/>
                              <w:numPr>
                                <w:ilvl w:val="1"/>
                                <w:numId w:val="15"/>
                              </w:numPr>
                              <w:rPr>
                                <w:sz w:val="20"/>
                                <w:szCs w:val="20"/>
                              </w:rPr>
                            </w:pPr>
                            <w:r w:rsidRPr="00CF2787">
                              <w:rPr>
                                <w:sz w:val="20"/>
                                <w:szCs w:val="20"/>
                                <w:highlight w:val="yellow"/>
                              </w:rPr>
                              <w:t>FFS</w:t>
                            </w:r>
                            <w:r w:rsidRPr="00CF2787">
                              <w:rPr>
                                <w:sz w:val="20"/>
                                <w:szCs w:val="20"/>
                              </w:rPr>
                              <w:t>: probability of each case in the simulation.</w:t>
                            </w:r>
                          </w:p>
                          <w:p w14:paraId="2D78DF8D" w14:textId="77777777" w:rsidR="008E6816" w:rsidRPr="00CF2787" w:rsidRDefault="008E6816" w:rsidP="006B56D7">
                            <w:pPr>
                              <w:pStyle w:val="ListParagraph"/>
                              <w:numPr>
                                <w:ilvl w:val="0"/>
                                <w:numId w:val="15"/>
                              </w:numPr>
                              <w:rPr>
                                <w:sz w:val="20"/>
                                <w:szCs w:val="20"/>
                              </w:rPr>
                            </w:pPr>
                            <w:r w:rsidRPr="00CF2787">
                              <w:rPr>
                                <w:sz w:val="20"/>
                                <w:szCs w:val="20"/>
                              </w:rPr>
                              <w:t>For each case, to model the attenuation for each of antenna in the candidate antenna location defined in the UE antenna model for handheld device with one of following alternatives:</w:t>
                            </w:r>
                          </w:p>
                          <w:p w14:paraId="1124F8AC" w14:textId="77777777" w:rsidR="008E6816" w:rsidRPr="00CF2787" w:rsidRDefault="008E6816" w:rsidP="006B56D7">
                            <w:pPr>
                              <w:pStyle w:val="ListParagraph"/>
                              <w:numPr>
                                <w:ilvl w:val="1"/>
                                <w:numId w:val="15"/>
                              </w:numPr>
                              <w:rPr>
                                <w:sz w:val="20"/>
                                <w:szCs w:val="20"/>
                              </w:rPr>
                            </w:pPr>
                            <w:r w:rsidRPr="00CF2787">
                              <w:rPr>
                                <w:sz w:val="20"/>
                                <w:szCs w:val="20"/>
                              </w:rPr>
                              <w:t>Alt 1: Introduce a fixed value for each candidate antenna position per case.</w:t>
                            </w:r>
                          </w:p>
                          <w:p w14:paraId="526486CC" w14:textId="77777777" w:rsidR="008E6816" w:rsidRPr="00CF2787" w:rsidRDefault="008E6816" w:rsidP="006B56D7">
                            <w:pPr>
                              <w:pStyle w:val="ListParagraph"/>
                              <w:numPr>
                                <w:ilvl w:val="1"/>
                                <w:numId w:val="15"/>
                              </w:numPr>
                              <w:rPr>
                                <w:sz w:val="20"/>
                                <w:szCs w:val="20"/>
                              </w:rPr>
                            </w:pPr>
                            <w:r w:rsidRPr="00CF2787">
                              <w:rPr>
                                <w:sz w:val="20"/>
                                <w:szCs w:val="20"/>
                              </w:rPr>
                              <w:t>Alt 2: Introduce a distribution for candidate antenna position.</w:t>
                            </w:r>
                          </w:p>
                          <w:p w14:paraId="75940F4E" w14:textId="77777777" w:rsidR="008E6816" w:rsidRPr="00E570BE" w:rsidRDefault="008E6816" w:rsidP="006B56D7">
                            <w:pPr>
                              <w:pStyle w:val="ListParagraph"/>
                              <w:numPr>
                                <w:ilvl w:val="2"/>
                                <w:numId w:val="15"/>
                              </w:numPr>
                              <w:rPr>
                                <w:sz w:val="20"/>
                                <w:szCs w:val="20"/>
                              </w:rPr>
                            </w:pPr>
                            <w:r w:rsidRPr="00CF2787">
                              <w:rPr>
                                <w:sz w:val="20"/>
                                <w:szCs w:val="20"/>
                                <w:highlight w:val="yellow"/>
                              </w:rPr>
                              <w:t>FFS</w:t>
                            </w:r>
                            <w:r w:rsidRPr="00CF2787">
                              <w:rPr>
                                <w:sz w:val="20"/>
                                <w:szCs w:val="20"/>
                              </w:rPr>
                              <w:t>: distribution per antenna position(s) and per case.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EC44AF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55B23C2D" w14:textId="77777777" w:rsidR="008E6816" w:rsidRPr="00CF2787" w:rsidRDefault="008E6816" w:rsidP="008E6816">
                      <w:pPr>
                        <w:spacing w:after="0"/>
                        <w:rPr>
                          <w:sz w:val="20"/>
                          <w:szCs w:val="20"/>
                        </w:rPr>
                      </w:pPr>
                      <w:r w:rsidRPr="00EB529F">
                        <w:rPr>
                          <w:b/>
                          <w:bCs/>
                          <w:sz w:val="20"/>
                          <w:szCs w:val="20"/>
                          <w:highlight w:val="darkYellow"/>
                          <w:lang w:eastAsia="zh-CN"/>
                        </w:rPr>
                        <w:t>Working Assumption</w:t>
                      </w:r>
                      <w:r>
                        <w:rPr>
                          <w:b/>
                          <w:bCs/>
                          <w:sz w:val="20"/>
                          <w:szCs w:val="20"/>
                          <w:lang w:eastAsia="zh-CN"/>
                        </w:rPr>
                        <w:t xml:space="preserve">: </w:t>
                      </w:r>
                      <w:r w:rsidRPr="00CF2787">
                        <w:rPr>
                          <w:sz w:val="20"/>
                          <w:szCs w:val="20"/>
                        </w:rPr>
                        <w:t xml:space="preserve">For the modelling of spatial non-stationarity at UE side mainly due to close proximity, if blocker-based approach is adopted, the Option-3 is supported with following </w:t>
                      </w:r>
                      <w:r w:rsidRPr="006E7869">
                        <w:rPr>
                          <w:sz w:val="20"/>
                          <w:szCs w:val="20"/>
                          <w:highlight w:val="yellow"/>
                        </w:rPr>
                        <w:t>details</w:t>
                      </w:r>
                      <w:r w:rsidRPr="00CF2787">
                        <w:rPr>
                          <w:sz w:val="20"/>
                          <w:szCs w:val="20"/>
                        </w:rPr>
                        <w:t>:</w:t>
                      </w:r>
                    </w:p>
                    <w:p w14:paraId="31BB6D1B" w14:textId="77777777" w:rsidR="008E6816" w:rsidRPr="00CF2787" w:rsidRDefault="008E6816" w:rsidP="006B56D7">
                      <w:pPr>
                        <w:pStyle w:val="ListParagraph"/>
                        <w:numPr>
                          <w:ilvl w:val="0"/>
                          <w:numId w:val="15"/>
                        </w:numPr>
                        <w:rPr>
                          <w:sz w:val="20"/>
                          <w:szCs w:val="20"/>
                        </w:rPr>
                      </w:pPr>
                      <w:r w:rsidRPr="00CF2787">
                        <w:rPr>
                          <w:sz w:val="20"/>
                          <w:szCs w:val="20"/>
                        </w:rPr>
                        <w:t xml:space="preserve">Three typical cases are introduced: </w:t>
                      </w:r>
                      <w:r>
                        <w:rPr>
                          <w:sz w:val="20"/>
                          <w:szCs w:val="20"/>
                        </w:rPr>
                        <w:t>one-hand grip, dual-hand grip, head-and-one-hand</w:t>
                      </w:r>
                      <w:r w:rsidRPr="00CF2787">
                        <w:rPr>
                          <w:sz w:val="20"/>
                          <w:szCs w:val="20"/>
                        </w:rPr>
                        <w:t xml:space="preserve"> grip.</w:t>
                      </w:r>
                    </w:p>
                    <w:p w14:paraId="7E5567B7" w14:textId="77777777" w:rsidR="008E6816" w:rsidRPr="00CF2787" w:rsidRDefault="008E6816" w:rsidP="006B56D7">
                      <w:pPr>
                        <w:pStyle w:val="ListParagraph"/>
                        <w:numPr>
                          <w:ilvl w:val="1"/>
                          <w:numId w:val="15"/>
                        </w:numPr>
                        <w:rPr>
                          <w:sz w:val="20"/>
                          <w:szCs w:val="20"/>
                        </w:rPr>
                      </w:pPr>
                      <w:r w:rsidRPr="00CF2787">
                        <w:rPr>
                          <w:sz w:val="20"/>
                          <w:szCs w:val="20"/>
                          <w:highlight w:val="yellow"/>
                        </w:rPr>
                        <w:t>FFS</w:t>
                      </w:r>
                      <w:r w:rsidRPr="00CF2787">
                        <w:rPr>
                          <w:sz w:val="20"/>
                          <w:szCs w:val="20"/>
                        </w:rPr>
                        <w:t>: probability of each case in the simulation.</w:t>
                      </w:r>
                    </w:p>
                    <w:p w14:paraId="2D78DF8D" w14:textId="77777777" w:rsidR="008E6816" w:rsidRPr="00CF2787" w:rsidRDefault="008E6816" w:rsidP="006B56D7">
                      <w:pPr>
                        <w:pStyle w:val="ListParagraph"/>
                        <w:numPr>
                          <w:ilvl w:val="0"/>
                          <w:numId w:val="15"/>
                        </w:numPr>
                        <w:rPr>
                          <w:sz w:val="20"/>
                          <w:szCs w:val="20"/>
                        </w:rPr>
                      </w:pPr>
                      <w:r w:rsidRPr="00CF2787">
                        <w:rPr>
                          <w:sz w:val="20"/>
                          <w:szCs w:val="20"/>
                        </w:rPr>
                        <w:t>For each case, to model the attenuation for each of antenna in the candidate antenna location defined in the UE antenna model for handheld device with one of following alternatives:</w:t>
                      </w:r>
                    </w:p>
                    <w:p w14:paraId="1124F8AC" w14:textId="77777777" w:rsidR="008E6816" w:rsidRPr="00CF2787" w:rsidRDefault="008E6816" w:rsidP="006B56D7">
                      <w:pPr>
                        <w:pStyle w:val="ListParagraph"/>
                        <w:numPr>
                          <w:ilvl w:val="1"/>
                          <w:numId w:val="15"/>
                        </w:numPr>
                        <w:rPr>
                          <w:sz w:val="20"/>
                          <w:szCs w:val="20"/>
                        </w:rPr>
                      </w:pPr>
                      <w:r w:rsidRPr="00CF2787">
                        <w:rPr>
                          <w:sz w:val="20"/>
                          <w:szCs w:val="20"/>
                        </w:rPr>
                        <w:t>Alt 1: Introduce a fixed value for each candidate antenna position per case.</w:t>
                      </w:r>
                    </w:p>
                    <w:p w14:paraId="526486CC" w14:textId="77777777" w:rsidR="008E6816" w:rsidRPr="00CF2787" w:rsidRDefault="008E6816" w:rsidP="006B56D7">
                      <w:pPr>
                        <w:pStyle w:val="ListParagraph"/>
                        <w:numPr>
                          <w:ilvl w:val="1"/>
                          <w:numId w:val="15"/>
                        </w:numPr>
                        <w:rPr>
                          <w:sz w:val="20"/>
                          <w:szCs w:val="20"/>
                        </w:rPr>
                      </w:pPr>
                      <w:r w:rsidRPr="00CF2787">
                        <w:rPr>
                          <w:sz w:val="20"/>
                          <w:szCs w:val="20"/>
                        </w:rPr>
                        <w:t>Alt 2: Introduce a distribution for candidate antenna position.</w:t>
                      </w:r>
                    </w:p>
                    <w:p w14:paraId="75940F4E" w14:textId="77777777" w:rsidR="008E6816" w:rsidRPr="00E570BE" w:rsidRDefault="008E6816" w:rsidP="006B56D7">
                      <w:pPr>
                        <w:pStyle w:val="ListParagraph"/>
                        <w:numPr>
                          <w:ilvl w:val="2"/>
                          <w:numId w:val="15"/>
                        </w:numPr>
                        <w:rPr>
                          <w:sz w:val="20"/>
                          <w:szCs w:val="20"/>
                        </w:rPr>
                      </w:pPr>
                      <w:r w:rsidRPr="00CF2787">
                        <w:rPr>
                          <w:sz w:val="20"/>
                          <w:szCs w:val="20"/>
                          <w:highlight w:val="yellow"/>
                        </w:rPr>
                        <w:t>FFS</w:t>
                      </w:r>
                      <w:r w:rsidRPr="00CF2787">
                        <w:rPr>
                          <w:sz w:val="20"/>
                          <w:szCs w:val="20"/>
                        </w:rPr>
                        <w:t>: distribution per antenna position(s) and per case.</w:t>
                      </w:r>
                    </w:p>
                  </w:txbxContent>
                </v:textbox>
                <w10:wrap type="square"/>
              </v:shape>
            </w:pict>
          </mc:Fallback>
        </mc:AlternateContent>
      </w:r>
    </w:p>
    <w:p w14:paraId="2E4151D8" w14:textId="174AC460" w:rsidR="00692F01" w:rsidRDefault="00263BCF" w:rsidP="008E6816">
      <w:pPr>
        <w:rPr>
          <w:rFonts w:eastAsia="Times New Roman"/>
        </w:rPr>
      </w:pPr>
      <w:r>
        <w:rPr>
          <w:rFonts w:eastAsia="Times New Roman"/>
        </w:rPr>
        <w:t xml:space="preserve">In our view, </w:t>
      </w:r>
      <w:r w:rsidR="00655B39">
        <w:rPr>
          <w:rFonts w:eastAsia="Times New Roman"/>
        </w:rPr>
        <w:t xml:space="preserve">option 3 </w:t>
      </w:r>
      <w:r w:rsidR="004A012B">
        <w:rPr>
          <w:rFonts w:eastAsia="Times New Roman"/>
        </w:rPr>
        <w:t>correct</w:t>
      </w:r>
      <w:r w:rsidR="0022336D">
        <w:rPr>
          <w:rFonts w:eastAsia="Times New Roman"/>
        </w:rPr>
        <w:t xml:space="preserve">ly models spatial non-stationarities </w:t>
      </w:r>
      <w:r w:rsidR="006C5C5B">
        <w:rPr>
          <w:rFonts w:eastAsia="Times New Roman"/>
        </w:rPr>
        <w:t>at the UE side for handheld devices</w:t>
      </w:r>
      <w:r w:rsidR="0022336D">
        <w:rPr>
          <w:rFonts w:eastAsia="Times New Roman"/>
        </w:rPr>
        <w:t>. Therefore, this working assumption should be confirmed.</w:t>
      </w:r>
      <w:r w:rsidR="00B55F6B">
        <w:rPr>
          <w:rFonts w:eastAsia="Times New Roman"/>
        </w:rPr>
        <w:t xml:space="preserve"> </w:t>
      </w:r>
    </w:p>
    <w:p w14:paraId="7697D163" w14:textId="74BA167E" w:rsidR="0022336D" w:rsidRPr="000D651B" w:rsidRDefault="000D651B" w:rsidP="006B56D7">
      <w:pPr>
        <w:pStyle w:val="ListParagraph"/>
        <w:numPr>
          <w:ilvl w:val="0"/>
          <w:numId w:val="18"/>
        </w:numPr>
        <w:rPr>
          <w:rFonts w:eastAsia="Times New Roman"/>
        </w:rPr>
      </w:pPr>
      <w:r>
        <w:rPr>
          <w:rFonts w:eastAsia="Times New Roman"/>
        </w:rPr>
        <w:t xml:space="preserve"> </w:t>
      </w:r>
      <w:r w:rsidR="0022336D" w:rsidRPr="000D651B">
        <w:rPr>
          <w:rFonts w:eastAsia="Times New Roman"/>
        </w:rPr>
        <w:t xml:space="preserve">Confirm the working assumption, i.e., </w:t>
      </w:r>
      <w:r w:rsidR="00C35F03">
        <w:rPr>
          <w:rFonts w:eastAsia="Times New Roman"/>
        </w:rPr>
        <w:t xml:space="preserve">for the modeling of spatial non-stationarities at the UE side, for handheld devices, </w:t>
      </w:r>
      <w:r w:rsidR="0022336D" w:rsidRPr="000D651B">
        <w:rPr>
          <w:rFonts w:eastAsia="Times New Roman"/>
        </w:rPr>
        <w:t xml:space="preserve">adopt </w:t>
      </w:r>
      <w:r w:rsidRPr="000D651B">
        <w:rPr>
          <w:rFonts w:eastAsia="Times New Roman"/>
        </w:rPr>
        <w:t>Option</w:t>
      </w:r>
      <w:r w:rsidR="006C5C5B">
        <w:rPr>
          <w:rFonts w:eastAsia="Times New Roman"/>
        </w:rPr>
        <w:t xml:space="preserve"> </w:t>
      </w:r>
      <w:r w:rsidRPr="000D651B">
        <w:rPr>
          <w:rFonts w:eastAsia="Times New Roman"/>
        </w:rPr>
        <w:t>3.</w:t>
      </w:r>
      <w:r w:rsidR="000746D9">
        <w:rPr>
          <w:rFonts w:eastAsia="Times New Roman"/>
        </w:rPr>
        <w:t xml:space="preserve"> </w:t>
      </w:r>
    </w:p>
    <w:p w14:paraId="338047E4" w14:textId="7B7BC87C" w:rsidR="0022336D" w:rsidRDefault="004A012B" w:rsidP="004A012B">
      <w:pPr>
        <w:spacing w:before="240"/>
        <w:rPr>
          <w:rFonts w:eastAsia="Times New Roman"/>
        </w:rPr>
      </w:pPr>
      <w:r>
        <w:rPr>
          <w:rFonts w:eastAsia="Times New Roman"/>
        </w:rPr>
        <w:t xml:space="preserve">Regarding the first open issue, </w:t>
      </w:r>
      <w:r w:rsidR="00C35F03">
        <w:rPr>
          <w:rFonts w:eastAsia="Times New Roman"/>
        </w:rPr>
        <w:t xml:space="preserve">i.e., the probability of </w:t>
      </w:r>
      <w:r w:rsidR="00684C74">
        <w:rPr>
          <w:rFonts w:eastAsia="Times New Roman"/>
        </w:rPr>
        <w:t>one-hand grip</w:t>
      </w:r>
      <w:r w:rsidR="008C2A46">
        <w:rPr>
          <w:rFonts w:eastAsia="Times New Roman"/>
        </w:rPr>
        <w:t xml:space="preserve"> (one-hand browsing mode)</w:t>
      </w:r>
      <w:r w:rsidR="00684C74">
        <w:rPr>
          <w:rFonts w:eastAsia="Times New Roman"/>
        </w:rPr>
        <w:t>, dual-hand grip</w:t>
      </w:r>
      <w:r w:rsidR="008C2A46">
        <w:rPr>
          <w:rFonts w:eastAsia="Times New Roman"/>
        </w:rPr>
        <w:t xml:space="preserve"> (two-hand browsing mode)</w:t>
      </w:r>
      <w:r w:rsidR="00684C74">
        <w:rPr>
          <w:rFonts w:eastAsia="Times New Roman"/>
        </w:rPr>
        <w:t>, and head-and-one-hand</w:t>
      </w:r>
      <w:r w:rsidR="00D60FB8">
        <w:rPr>
          <w:rFonts w:eastAsia="Times New Roman"/>
        </w:rPr>
        <w:t xml:space="preserve"> </w:t>
      </w:r>
      <w:r w:rsidR="00684C74">
        <w:rPr>
          <w:rFonts w:eastAsia="Times New Roman"/>
        </w:rPr>
        <w:t>grip</w:t>
      </w:r>
      <w:r w:rsidR="008C2A46">
        <w:rPr>
          <w:rFonts w:eastAsia="Times New Roman"/>
        </w:rPr>
        <w:t xml:space="preserve"> (talking mode)</w:t>
      </w:r>
      <w:r w:rsidR="00684C74">
        <w:rPr>
          <w:rFonts w:eastAsia="Times New Roman"/>
        </w:rPr>
        <w:t xml:space="preserve">, </w:t>
      </w:r>
      <w:r w:rsidR="0060651A">
        <w:rPr>
          <w:rFonts w:eastAsia="Times New Roman"/>
        </w:rPr>
        <w:t xml:space="preserve">we propose the following values as a starting point. </w:t>
      </w:r>
      <w:r w:rsidR="00D60FB8">
        <w:rPr>
          <w:rFonts w:eastAsia="Times New Roman"/>
        </w:rPr>
        <w:t xml:space="preserve">These values may be changed if statistics about </w:t>
      </w:r>
      <w:r w:rsidR="007A01C0">
        <w:rPr>
          <w:rFonts w:eastAsia="Times New Roman"/>
        </w:rPr>
        <w:t>the various grip mo</w:t>
      </w:r>
      <w:r w:rsidR="00124E84">
        <w:rPr>
          <w:rFonts w:eastAsia="Times New Roman"/>
        </w:rPr>
        <w:t>d</w:t>
      </w:r>
      <w:r w:rsidR="007A01C0">
        <w:rPr>
          <w:rFonts w:eastAsia="Times New Roman"/>
        </w:rPr>
        <w:t>es become available.</w:t>
      </w:r>
    </w:p>
    <w:p w14:paraId="2ED07030" w14:textId="3CBBB291" w:rsidR="007A01C0" w:rsidRPr="003C1082" w:rsidRDefault="003C1082" w:rsidP="006B56D7">
      <w:pPr>
        <w:pStyle w:val="ListParagraph"/>
        <w:numPr>
          <w:ilvl w:val="0"/>
          <w:numId w:val="18"/>
        </w:numPr>
        <w:spacing w:before="240"/>
        <w:rPr>
          <w:rFonts w:eastAsia="Times New Roman"/>
        </w:rPr>
      </w:pPr>
      <w:r>
        <w:rPr>
          <w:rFonts w:eastAsia="Times New Roman"/>
        </w:rPr>
        <w:t xml:space="preserve"> </w:t>
      </w:r>
      <w:r w:rsidR="00FE6F0E" w:rsidRPr="003C1082">
        <w:rPr>
          <w:rFonts w:eastAsia="Times New Roman"/>
        </w:rPr>
        <w:t xml:space="preserve">For the modeling of spatial non-stationarity at the UE side, for handheld devices, </w:t>
      </w:r>
      <w:r w:rsidR="00EA6EBB" w:rsidRPr="003C1082">
        <w:rPr>
          <w:rFonts w:eastAsia="Times New Roman"/>
        </w:rPr>
        <w:t>for the cases support</w:t>
      </w:r>
      <w:r w:rsidR="00124E84" w:rsidRPr="003C1082">
        <w:rPr>
          <w:rFonts w:eastAsia="Times New Roman"/>
        </w:rPr>
        <w:t>ed</w:t>
      </w:r>
      <w:r w:rsidR="00EA6EBB" w:rsidRPr="003C1082">
        <w:rPr>
          <w:rFonts w:eastAsia="Times New Roman"/>
        </w:rPr>
        <w:t xml:space="preserve"> by Option 3, </w:t>
      </w:r>
      <m:oMath>
        <m:r>
          <w:rPr>
            <w:rFonts w:ascii="Cambria Math" w:eastAsia="Times New Roman" w:hAnsi="Cambria Math"/>
          </w:rPr>
          <m:t>X=40</m:t>
        </m:r>
      </m:oMath>
      <w:r w:rsidR="00744FB8" w:rsidRPr="003C1082">
        <w:rPr>
          <w:rFonts w:eastAsia="Times New Roman"/>
        </w:rPr>
        <w:t xml:space="preserve"> percent of the UEs are deployed </w:t>
      </w:r>
      <w:r w:rsidR="00D02B81" w:rsidRPr="003C1082">
        <w:rPr>
          <w:rFonts w:eastAsia="Times New Roman"/>
        </w:rPr>
        <w:t>with</w:t>
      </w:r>
      <w:r w:rsidR="00744FB8" w:rsidRPr="003C1082">
        <w:rPr>
          <w:rFonts w:eastAsia="Times New Roman"/>
        </w:rPr>
        <w:t xml:space="preserve"> </w:t>
      </w:r>
      <w:r w:rsidR="00D02B81" w:rsidRPr="003C1082">
        <w:rPr>
          <w:rFonts w:eastAsia="Times New Roman"/>
        </w:rPr>
        <w:t xml:space="preserve">one-hand grip (i.e., one-hand browsing mode),  </w:t>
      </w:r>
      <m:oMath>
        <m:r>
          <w:rPr>
            <w:rFonts w:ascii="Cambria Math" w:eastAsia="Times New Roman" w:hAnsi="Cambria Math"/>
          </w:rPr>
          <m:t>Y=40</m:t>
        </m:r>
      </m:oMath>
      <w:r w:rsidR="000C6D60" w:rsidRPr="003C1082">
        <w:rPr>
          <w:rFonts w:eastAsia="Times New Roman"/>
        </w:rPr>
        <w:t xml:space="preserve"> percent with dual-hand grip (i.e., two-hand browsing mode), and </w:t>
      </w:r>
      <m:oMath>
        <m:r>
          <w:rPr>
            <w:rFonts w:ascii="Cambria Math" w:eastAsia="Times New Roman" w:hAnsi="Cambria Math"/>
          </w:rPr>
          <m:t>100-X-Y</m:t>
        </m:r>
      </m:oMath>
      <w:r w:rsidR="00584336" w:rsidRPr="003C1082">
        <w:rPr>
          <w:rFonts w:eastAsia="Times New Roman"/>
        </w:rPr>
        <w:t xml:space="preserve"> per</w:t>
      </w:r>
      <w:r>
        <w:rPr>
          <w:rFonts w:eastAsia="Times New Roman"/>
        </w:rPr>
        <w:t>c</w:t>
      </w:r>
      <w:r w:rsidR="00584336" w:rsidRPr="003C1082">
        <w:rPr>
          <w:rFonts w:eastAsia="Times New Roman"/>
        </w:rPr>
        <w:t xml:space="preserve">ent with head-and-one-hand grip (i.e., talking mode). </w:t>
      </w:r>
    </w:p>
    <w:p w14:paraId="431B2269" w14:textId="77777777" w:rsidR="00B51D67" w:rsidRDefault="00BC659F" w:rsidP="003C1082">
      <w:pPr>
        <w:spacing w:before="240"/>
        <w:rPr>
          <w:rFonts w:eastAsia="Times New Roman"/>
        </w:rPr>
      </w:pPr>
      <w:r>
        <w:rPr>
          <w:rFonts w:eastAsia="Times New Roman"/>
        </w:rPr>
        <w:t xml:space="preserve">An attenuation must be associated with each of the grip modes introduced by Option 3. We proceed as follows. First, we present </w:t>
      </w:r>
      <w:r w:rsidR="00FC1EDB">
        <w:rPr>
          <w:rFonts w:eastAsia="Times New Roman"/>
        </w:rPr>
        <w:t>measurements of</w:t>
      </w:r>
      <w:r>
        <w:rPr>
          <w:rFonts w:eastAsia="Times New Roman"/>
        </w:rPr>
        <w:t xml:space="preserve"> </w:t>
      </w:r>
      <w:r w:rsidR="00E3677E">
        <w:rPr>
          <w:rFonts w:eastAsia="Times New Roman"/>
        </w:rPr>
        <w:t xml:space="preserve">attenuation values due to </w:t>
      </w:r>
      <w:r w:rsidR="0038490D">
        <w:rPr>
          <w:rFonts w:eastAsia="Times New Roman"/>
        </w:rPr>
        <w:t>one-hand grip and head</w:t>
      </w:r>
      <w:r w:rsidR="00B51D67">
        <w:rPr>
          <w:rFonts w:eastAsia="Times New Roman"/>
        </w:rPr>
        <w:t>-and-one-hand grip</w:t>
      </w:r>
      <w:r w:rsidR="00E3677E">
        <w:rPr>
          <w:rFonts w:eastAsia="Times New Roman"/>
        </w:rPr>
        <w:t>. Then, we discuss the merits of alt1 and alt2 and make a reco</w:t>
      </w:r>
      <w:r w:rsidR="00C50C2C">
        <w:rPr>
          <w:rFonts w:eastAsia="Times New Roman"/>
        </w:rPr>
        <w:t>mmendation.</w:t>
      </w:r>
      <w:r w:rsidR="005210CD">
        <w:rPr>
          <w:rFonts w:eastAsia="Times New Roman"/>
        </w:rPr>
        <w:t xml:space="preserve"> </w:t>
      </w:r>
    </w:p>
    <w:p w14:paraId="18A59529" w14:textId="08C055F3" w:rsidR="008E6816" w:rsidRDefault="008E6816" w:rsidP="00C90F16">
      <w:pPr>
        <w:spacing w:before="120"/>
      </w:pPr>
      <w:r>
        <w:rPr>
          <w:rFonts w:eastAsia="Times New Roman"/>
        </w:rPr>
        <w:t>In</w:t>
      </w:r>
      <w:r w:rsidR="001F751F">
        <w:rPr>
          <w:rFonts w:eastAsia="Times New Roman"/>
        </w:rPr>
        <w:t xml:space="preserve"> </w:t>
      </w:r>
      <w:r w:rsidR="005C462C">
        <w:rPr>
          <w:rFonts w:eastAsia="Times New Roman"/>
        </w:rPr>
        <w:fldChar w:fldCharType="begin"/>
      </w:r>
      <w:r w:rsidR="005C462C">
        <w:rPr>
          <w:rFonts w:eastAsia="Times New Roman"/>
        </w:rPr>
        <w:instrText xml:space="preserve"> REF _Ref178966995 \n \h </w:instrText>
      </w:r>
      <w:r w:rsidR="005C462C">
        <w:rPr>
          <w:rFonts w:eastAsia="Times New Roman"/>
        </w:rPr>
      </w:r>
      <w:r w:rsidR="005C462C">
        <w:rPr>
          <w:rFonts w:eastAsia="Times New Roman"/>
        </w:rPr>
        <w:fldChar w:fldCharType="separate"/>
      </w:r>
      <w:r w:rsidR="00BF26D6">
        <w:rPr>
          <w:rFonts w:eastAsia="Times New Roman"/>
        </w:rPr>
        <w:t>[8]</w:t>
      </w:r>
      <w:r w:rsidR="005C462C">
        <w:rPr>
          <w:rFonts w:eastAsia="Times New Roman"/>
        </w:rPr>
        <w:fldChar w:fldCharType="end"/>
      </w:r>
      <w:r>
        <w:t>, a</w:t>
      </w:r>
      <w:r w:rsidRPr="3C02259B">
        <w:rPr>
          <w:rFonts w:eastAsia="Times New Roman"/>
        </w:rPr>
        <w:t xml:space="preserve"> </w:t>
      </w:r>
      <w:r>
        <w:rPr>
          <w:rFonts w:eastAsia="Times New Roman"/>
        </w:rPr>
        <w:t>smart</w:t>
      </w:r>
      <w:r w:rsidRPr="3C02259B">
        <w:rPr>
          <w:rFonts w:eastAsia="Times New Roman"/>
        </w:rPr>
        <w:t xml:space="preserve">phone mockup </w:t>
      </w:r>
      <w:r>
        <w:rPr>
          <w:rFonts w:eastAsia="Times New Roman"/>
        </w:rPr>
        <w:t xml:space="preserve">was </w:t>
      </w:r>
      <w:r w:rsidRPr="3C02259B">
        <w:rPr>
          <w:rFonts w:eastAsia="Times New Roman"/>
        </w:rPr>
        <w:t xml:space="preserve">tested in free space, </w:t>
      </w:r>
      <w:r w:rsidR="006E5A5F">
        <w:rPr>
          <w:rFonts w:eastAsia="Times New Roman"/>
        </w:rPr>
        <w:t>browsing</w:t>
      </w:r>
      <w:r w:rsidR="005210CD">
        <w:rPr>
          <w:rFonts w:eastAsia="Times New Roman"/>
        </w:rPr>
        <w:t xml:space="preserve"> mode, and talking mode</w:t>
      </w:r>
      <w:r w:rsidR="006E5A5F">
        <w:rPr>
          <w:rFonts w:eastAsia="Times New Roman"/>
        </w:rPr>
        <w:t xml:space="preserve"> in the 14.5–15.5 GHz frequency range</w:t>
      </w:r>
      <w:r>
        <w:rPr>
          <w:rFonts w:eastAsia="Times New Roman"/>
        </w:rPr>
        <w:t>.</w:t>
      </w:r>
      <w:r w:rsidR="00033493">
        <w:rPr>
          <w:rStyle w:val="FootnoteReference"/>
          <w:rFonts w:eastAsia="Times New Roman"/>
        </w:rPr>
        <w:footnoteReference w:id="2"/>
      </w:r>
      <w:r>
        <w:rPr>
          <w:rFonts w:eastAsia="Times New Roman"/>
        </w:rPr>
        <w:t xml:space="preserve"> </w:t>
      </w:r>
      <w:r w:rsidR="00B51D67">
        <w:rPr>
          <w:rFonts w:eastAsia="Times New Roman"/>
        </w:rPr>
        <w:fldChar w:fldCharType="begin"/>
      </w:r>
      <w:r w:rsidR="00B51D67">
        <w:rPr>
          <w:rFonts w:eastAsia="Times New Roman"/>
        </w:rPr>
        <w:instrText xml:space="preserve"> REF _Ref178353584 \h </w:instrText>
      </w:r>
      <w:r w:rsidR="00B51D67">
        <w:rPr>
          <w:rFonts w:eastAsia="Times New Roman"/>
        </w:rPr>
      </w:r>
      <w:r w:rsidR="00B51D67">
        <w:rPr>
          <w:rFonts w:eastAsia="Times New Roman"/>
        </w:rPr>
        <w:fldChar w:fldCharType="separate"/>
      </w:r>
      <w:r w:rsidR="00BF26D6">
        <w:t xml:space="preserve">Table </w:t>
      </w:r>
      <w:r w:rsidR="00BF26D6">
        <w:rPr>
          <w:noProof/>
        </w:rPr>
        <w:t>1</w:t>
      </w:r>
      <w:r w:rsidR="00B51D67">
        <w:rPr>
          <w:rFonts w:eastAsia="Times New Roman"/>
        </w:rPr>
        <w:fldChar w:fldCharType="end"/>
      </w:r>
      <w:r w:rsidR="00B51D67">
        <w:rPr>
          <w:rFonts w:eastAsia="Times New Roman"/>
        </w:rPr>
        <w:t xml:space="preserve"> presents the </w:t>
      </w:r>
      <w:r w:rsidRPr="3C02259B">
        <w:rPr>
          <w:rFonts w:eastAsia="Times New Roman"/>
        </w:rPr>
        <w:t>total efficienc</w:t>
      </w:r>
      <w:r>
        <w:rPr>
          <w:rFonts w:eastAsia="Times New Roman"/>
        </w:rPr>
        <w:t>ies</w:t>
      </w:r>
      <w:r w:rsidRPr="3C02259B">
        <w:rPr>
          <w:rFonts w:eastAsia="Times New Roman"/>
        </w:rPr>
        <w:t xml:space="preserve"> at </w:t>
      </w:r>
      <w:r w:rsidR="00B51D67">
        <w:rPr>
          <w:rFonts w:eastAsia="Times New Roman"/>
        </w:rPr>
        <w:t>15 GHz.</w:t>
      </w:r>
      <w:r w:rsidR="00033493">
        <w:rPr>
          <w:rFonts w:eastAsia="Times New Roman"/>
        </w:rPr>
        <w:t xml:space="preserve"> </w:t>
      </w:r>
      <w:r w:rsidR="0092394B">
        <w:rPr>
          <w:rFonts w:eastAsia="Times New Roman"/>
        </w:rPr>
        <w:t>In browsing mode</w:t>
      </w:r>
      <w:r w:rsidR="00033493">
        <w:rPr>
          <w:rFonts w:eastAsia="Times New Roman"/>
        </w:rPr>
        <w:t xml:space="preserve">, </w:t>
      </w:r>
      <w:r w:rsidR="002F3163">
        <w:rPr>
          <w:rFonts w:eastAsia="Times New Roman"/>
        </w:rPr>
        <w:t xml:space="preserve">the </w:t>
      </w:r>
      <w:r w:rsidR="0092394B">
        <w:rPr>
          <w:rFonts w:eastAsia="Times New Roman"/>
        </w:rPr>
        <w:t xml:space="preserve">attenuation is due to head-and-one-hand grip by the user, while in talking mode, </w:t>
      </w:r>
      <w:r w:rsidR="002F3163">
        <w:rPr>
          <w:rFonts w:eastAsia="Times New Roman"/>
        </w:rPr>
        <w:t>it is due to one-hand grip.</w:t>
      </w:r>
    </w:p>
    <w:p w14:paraId="2357FC38" w14:textId="6BA83899" w:rsidR="008E6816" w:rsidRDefault="008E6816" w:rsidP="008E6816">
      <w:pPr>
        <w:pStyle w:val="Caption"/>
        <w:keepNext/>
      </w:pPr>
      <w:bookmarkStart w:id="1" w:name="_Ref178353584"/>
      <w:r>
        <w:t xml:space="preserve">Table </w:t>
      </w:r>
      <w:r>
        <w:fldChar w:fldCharType="begin"/>
      </w:r>
      <w:r>
        <w:instrText xml:space="preserve"> SEQ Table \* ARABIC </w:instrText>
      </w:r>
      <w:r>
        <w:fldChar w:fldCharType="separate"/>
      </w:r>
      <w:r w:rsidR="00BF26D6">
        <w:rPr>
          <w:noProof/>
        </w:rPr>
        <w:t>1</w:t>
      </w:r>
      <w:r>
        <w:fldChar w:fldCharType="end"/>
      </w:r>
      <w:bookmarkEnd w:id="1"/>
      <w:r>
        <w:t xml:space="preserve">. Total efficiencies in free space, </w:t>
      </w:r>
      <w:r w:rsidR="006E5A5F">
        <w:t>browsing</w:t>
      </w:r>
      <w:r>
        <w:t xml:space="preserve"> mode, and talking mode </w:t>
      </w:r>
      <w:r w:rsidR="005C462C">
        <w:rPr>
          <w:rFonts w:eastAsia="Times New Roman"/>
        </w:rPr>
        <w:fldChar w:fldCharType="begin"/>
      </w:r>
      <w:r w:rsidR="005C462C">
        <w:rPr>
          <w:rFonts w:eastAsia="Times New Roman"/>
        </w:rPr>
        <w:instrText xml:space="preserve"> REF _Ref178966995 \n \h </w:instrText>
      </w:r>
      <w:r w:rsidR="005C462C">
        <w:rPr>
          <w:rFonts w:eastAsia="Times New Roman"/>
        </w:rPr>
      </w:r>
      <w:r w:rsidR="005C462C">
        <w:rPr>
          <w:rFonts w:eastAsia="Times New Roman"/>
        </w:rPr>
        <w:fldChar w:fldCharType="separate"/>
      </w:r>
      <w:r w:rsidR="00BF26D6">
        <w:rPr>
          <w:rFonts w:eastAsia="Times New Roman"/>
        </w:rPr>
        <w:t>[8]</w:t>
      </w:r>
      <w:r w:rsidR="005C462C">
        <w:rPr>
          <w:rFonts w:eastAsia="Times New Roman"/>
        </w:rPr>
        <w:fldChar w:fldCharType="end"/>
      </w:r>
      <w:r>
        <w:t>.</w:t>
      </w:r>
    </w:p>
    <w:tbl>
      <w:tblPr>
        <w:tblStyle w:val="TableGrid"/>
        <w:tblW w:w="0" w:type="auto"/>
        <w:tblLook w:val="04A0" w:firstRow="1" w:lastRow="0" w:firstColumn="1" w:lastColumn="0" w:noHBand="0" w:noVBand="1"/>
      </w:tblPr>
      <w:tblGrid>
        <w:gridCol w:w="1555"/>
        <w:gridCol w:w="2551"/>
        <w:gridCol w:w="2552"/>
        <w:gridCol w:w="2589"/>
      </w:tblGrid>
      <w:tr w:rsidR="008E6816" w:rsidRPr="00D007C9" w14:paraId="0F67509D" w14:textId="77777777" w:rsidTr="00CA5A26">
        <w:tc>
          <w:tcPr>
            <w:tcW w:w="1555" w:type="dxa"/>
          </w:tcPr>
          <w:p w14:paraId="0173BE46" w14:textId="77777777" w:rsidR="008E6816" w:rsidRPr="00D007C9" w:rsidRDefault="008E6816" w:rsidP="00CA5A26">
            <w:pPr>
              <w:rPr>
                <w:b/>
                <w:bCs/>
                <w:sz w:val="18"/>
                <w:szCs w:val="18"/>
              </w:rPr>
            </w:pPr>
            <w:r w:rsidRPr="00D007C9">
              <w:rPr>
                <w:b/>
                <w:bCs/>
                <w:sz w:val="18"/>
                <w:szCs w:val="18"/>
              </w:rPr>
              <w:t xml:space="preserve">Antenna element </w:t>
            </w:r>
            <w:r>
              <w:rPr>
                <w:b/>
                <w:bCs/>
                <w:sz w:val="18"/>
                <w:szCs w:val="18"/>
              </w:rPr>
              <w:t>placement</w:t>
            </w:r>
          </w:p>
        </w:tc>
        <w:tc>
          <w:tcPr>
            <w:tcW w:w="2551" w:type="dxa"/>
          </w:tcPr>
          <w:p w14:paraId="5057334F" w14:textId="77777777" w:rsidR="008E6816" w:rsidRPr="00D007C9" w:rsidRDefault="008E6816" w:rsidP="00CA5A26">
            <w:pPr>
              <w:jc w:val="center"/>
              <w:rPr>
                <w:b/>
                <w:bCs/>
                <w:sz w:val="18"/>
                <w:szCs w:val="18"/>
              </w:rPr>
            </w:pPr>
            <w:r>
              <w:rPr>
                <w:b/>
                <w:bCs/>
                <w:sz w:val="18"/>
                <w:szCs w:val="18"/>
              </w:rPr>
              <w:t>F</w:t>
            </w:r>
            <w:r w:rsidRPr="00D007C9">
              <w:rPr>
                <w:b/>
                <w:bCs/>
                <w:sz w:val="18"/>
                <w:szCs w:val="18"/>
              </w:rPr>
              <w:t>ree</w:t>
            </w:r>
            <w:r>
              <w:rPr>
                <w:b/>
                <w:bCs/>
                <w:sz w:val="18"/>
                <w:szCs w:val="18"/>
              </w:rPr>
              <w:t xml:space="preserve"> </w:t>
            </w:r>
            <w:r w:rsidRPr="00D007C9">
              <w:rPr>
                <w:b/>
                <w:bCs/>
                <w:sz w:val="18"/>
                <w:szCs w:val="18"/>
              </w:rPr>
              <w:t>space [dB]</w:t>
            </w:r>
          </w:p>
        </w:tc>
        <w:tc>
          <w:tcPr>
            <w:tcW w:w="2552" w:type="dxa"/>
          </w:tcPr>
          <w:p w14:paraId="3C583A2A" w14:textId="717C1975" w:rsidR="008E6816" w:rsidRPr="00D007C9" w:rsidRDefault="006E5A5F" w:rsidP="00CA5A26">
            <w:pPr>
              <w:jc w:val="center"/>
              <w:rPr>
                <w:b/>
                <w:bCs/>
                <w:sz w:val="18"/>
                <w:szCs w:val="18"/>
              </w:rPr>
            </w:pPr>
            <w:r>
              <w:rPr>
                <w:b/>
                <w:bCs/>
                <w:sz w:val="18"/>
                <w:szCs w:val="18"/>
              </w:rPr>
              <w:t>Browsing</w:t>
            </w:r>
            <w:r w:rsidR="008E6816" w:rsidRPr="00D007C9">
              <w:rPr>
                <w:b/>
                <w:bCs/>
                <w:sz w:val="18"/>
                <w:szCs w:val="18"/>
              </w:rPr>
              <w:t xml:space="preserve"> mode [dB]</w:t>
            </w:r>
          </w:p>
        </w:tc>
        <w:tc>
          <w:tcPr>
            <w:tcW w:w="2589" w:type="dxa"/>
          </w:tcPr>
          <w:p w14:paraId="1FBC21BF" w14:textId="4215126B" w:rsidR="008E6816" w:rsidRPr="00D007C9" w:rsidRDefault="008E6816" w:rsidP="00CA5A26">
            <w:pPr>
              <w:jc w:val="center"/>
              <w:rPr>
                <w:b/>
                <w:bCs/>
                <w:sz w:val="18"/>
                <w:szCs w:val="18"/>
              </w:rPr>
            </w:pPr>
            <w:r>
              <w:rPr>
                <w:b/>
                <w:bCs/>
                <w:sz w:val="18"/>
                <w:szCs w:val="18"/>
              </w:rPr>
              <w:t>T</w:t>
            </w:r>
            <w:r w:rsidRPr="00D007C9">
              <w:rPr>
                <w:b/>
                <w:bCs/>
                <w:sz w:val="18"/>
                <w:szCs w:val="18"/>
              </w:rPr>
              <w:t>alking mode [dB]</w:t>
            </w:r>
          </w:p>
        </w:tc>
      </w:tr>
      <w:tr w:rsidR="008E6816" w:rsidRPr="00D007C9" w14:paraId="37DBCDAB" w14:textId="77777777" w:rsidTr="00CA5A26">
        <w:tc>
          <w:tcPr>
            <w:tcW w:w="1555" w:type="dxa"/>
          </w:tcPr>
          <w:p w14:paraId="098C61AB" w14:textId="77777777" w:rsidR="008E6816" w:rsidRPr="00D007C9" w:rsidRDefault="008E6816" w:rsidP="00CA5A26">
            <w:pPr>
              <w:rPr>
                <w:b/>
                <w:bCs/>
                <w:sz w:val="18"/>
                <w:szCs w:val="18"/>
              </w:rPr>
            </w:pPr>
            <w:r w:rsidRPr="00D007C9">
              <w:rPr>
                <w:b/>
                <w:bCs/>
                <w:sz w:val="18"/>
                <w:szCs w:val="18"/>
              </w:rPr>
              <w:t>Top</w:t>
            </w:r>
          </w:p>
        </w:tc>
        <w:tc>
          <w:tcPr>
            <w:tcW w:w="2551" w:type="dxa"/>
          </w:tcPr>
          <w:p w14:paraId="698B8D4C" w14:textId="77777777" w:rsidR="008E6816" w:rsidRPr="00D007C9" w:rsidRDefault="008E6816" w:rsidP="00CA5A26">
            <w:pPr>
              <w:rPr>
                <w:sz w:val="18"/>
                <w:szCs w:val="18"/>
              </w:rPr>
            </w:pPr>
            <m:oMathPara>
              <m:oMath>
                <m:r>
                  <w:rPr>
                    <w:rFonts w:ascii="Cambria Math" w:hAnsi="Cambria Math"/>
                    <w:sz w:val="18"/>
                    <w:szCs w:val="18"/>
                  </w:rPr>
                  <m:t>-0.2</m:t>
                </m:r>
              </m:oMath>
            </m:oMathPara>
          </w:p>
        </w:tc>
        <w:tc>
          <w:tcPr>
            <w:tcW w:w="2552" w:type="dxa"/>
          </w:tcPr>
          <w:p w14:paraId="29B894F2" w14:textId="77777777" w:rsidR="008E6816" w:rsidRPr="00D007C9" w:rsidRDefault="008E6816" w:rsidP="00CA5A26">
            <w:pPr>
              <w:rPr>
                <w:sz w:val="18"/>
                <w:szCs w:val="18"/>
              </w:rPr>
            </w:pPr>
            <m:oMathPara>
              <m:oMath>
                <m:r>
                  <w:rPr>
                    <w:rFonts w:ascii="Cambria Math" w:hAnsi="Cambria Math"/>
                    <w:sz w:val="18"/>
                    <w:szCs w:val="18"/>
                  </w:rPr>
                  <m:t>-1.2</m:t>
                </m:r>
              </m:oMath>
            </m:oMathPara>
          </w:p>
        </w:tc>
        <w:tc>
          <w:tcPr>
            <w:tcW w:w="2589" w:type="dxa"/>
          </w:tcPr>
          <w:p w14:paraId="2936D6D1" w14:textId="77777777" w:rsidR="008E6816" w:rsidRPr="00D007C9" w:rsidRDefault="008E6816" w:rsidP="00CA5A26">
            <w:pPr>
              <w:rPr>
                <w:sz w:val="18"/>
                <w:szCs w:val="18"/>
              </w:rPr>
            </w:pPr>
            <m:oMathPara>
              <m:oMath>
                <m:r>
                  <w:rPr>
                    <w:rFonts w:ascii="Cambria Math" w:hAnsi="Cambria Math"/>
                    <w:sz w:val="18"/>
                    <w:szCs w:val="18"/>
                  </w:rPr>
                  <m:t>-4.2</m:t>
                </m:r>
              </m:oMath>
            </m:oMathPara>
          </w:p>
        </w:tc>
      </w:tr>
      <w:tr w:rsidR="008E6816" w:rsidRPr="00D007C9" w14:paraId="2D0B4D8B" w14:textId="77777777" w:rsidTr="00CA5A26">
        <w:tc>
          <w:tcPr>
            <w:tcW w:w="1555" w:type="dxa"/>
          </w:tcPr>
          <w:p w14:paraId="066DE660" w14:textId="77777777" w:rsidR="008E6816" w:rsidRPr="00D007C9" w:rsidRDefault="008E6816" w:rsidP="00CA5A26">
            <w:pPr>
              <w:rPr>
                <w:b/>
                <w:bCs/>
                <w:sz w:val="18"/>
                <w:szCs w:val="18"/>
              </w:rPr>
            </w:pPr>
            <w:r w:rsidRPr="00D007C9">
              <w:rPr>
                <w:b/>
                <w:bCs/>
                <w:sz w:val="18"/>
                <w:szCs w:val="18"/>
              </w:rPr>
              <w:t>Top side</w:t>
            </w:r>
          </w:p>
        </w:tc>
        <w:tc>
          <w:tcPr>
            <w:tcW w:w="2551" w:type="dxa"/>
          </w:tcPr>
          <w:p w14:paraId="412BAEC4" w14:textId="77777777" w:rsidR="008E6816" w:rsidRPr="00D007C9" w:rsidRDefault="008E6816" w:rsidP="00CA5A26">
            <w:pPr>
              <w:rPr>
                <w:sz w:val="18"/>
                <w:szCs w:val="18"/>
              </w:rPr>
            </w:pPr>
            <m:oMathPara>
              <m:oMath>
                <m:r>
                  <w:rPr>
                    <w:rFonts w:ascii="Cambria Math" w:hAnsi="Cambria Math"/>
                    <w:sz w:val="18"/>
                    <w:szCs w:val="18"/>
                  </w:rPr>
                  <m:t>-0.5</m:t>
                </m:r>
              </m:oMath>
            </m:oMathPara>
          </w:p>
        </w:tc>
        <w:tc>
          <w:tcPr>
            <w:tcW w:w="2552" w:type="dxa"/>
          </w:tcPr>
          <w:p w14:paraId="43DC7064" w14:textId="77777777" w:rsidR="008E6816" w:rsidRPr="00D007C9" w:rsidRDefault="008E6816" w:rsidP="00CA5A26">
            <w:pPr>
              <w:rPr>
                <w:sz w:val="18"/>
                <w:szCs w:val="18"/>
              </w:rPr>
            </w:pPr>
            <m:oMathPara>
              <m:oMath>
                <m:r>
                  <w:rPr>
                    <w:rFonts w:ascii="Cambria Math" w:hAnsi="Cambria Math"/>
                    <w:sz w:val="18"/>
                    <w:szCs w:val="18"/>
                  </w:rPr>
                  <m:t>-1.5</m:t>
                </m:r>
              </m:oMath>
            </m:oMathPara>
          </w:p>
        </w:tc>
        <w:tc>
          <w:tcPr>
            <w:tcW w:w="2589" w:type="dxa"/>
          </w:tcPr>
          <w:p w14:paraId="7AD08856" w14:textId="77777777" w:rsidR="008E6816" w:rsidRPr="00D007C9" w:rsidRDefault="008E6816" w:rsidP="00CA5A26">
            <w:pPr>
              <w:rPr>
                <w:sz w:val="18"/>
                <w:szCs w:val="18"/>
              </w:rPr>
            </w:pPr>
            <m:oMathPara>
              <m:oMath>
                <m:r>
                  <w:rPr>
                    <w:rFonts w:ascii="Cambria Math" w:hAnsi="Cambria Math"/>
                    <w:sz w:val="18"/>
                    <w:szCs w:val="18"/>
                  </w:rPr>
                  <m:t>-4.5</m:t>
                </m:r>
              </m:oMath>
            </m:oMathPara>
          </w:p>
        </w:tc>
      </w:tr>
      <w:tr w:rsidR="008E6816" w:rsidRPr="00D007C9" w14:paraId="0784AE4C" w14:textId="77777777" w:rsidTr="00CA5A26">
        <w:tc>
          <w:tcPr>
            <w:tcW w:w="1555" w:type="dxa"/>
          </w:tcPr>
          <w:p w14:paraId="25AAA28B" w14:textId="77777777" w:rsidR="008E6816" w:rsidRPr="00D007C9" w:rsidRDefault="008E6816" w:rsidP="00CA5A26">
            <w:pPr>
              <w:rPr>
                <w:b/>
                <w:bCs/>
                <w:sz w:val="18"/>
                <w:szCs w:val="18"/>
              </w:rPr>
            </w:pPr>
            <w:r w:rsidRPr="00D007C9">
              <w:rPr>
                <w:b/>
                <w:bCs/>
                <w:sz w:val="18"/>
                <w:szCs w:val="18"/>
              </w:rPr>
              <w:t>Bottom</w:t>
            </w:r>
          </w:p>
        </w:tc>
        <w:tc>
          <w:tcPr>
            <w:tcW w:w="2551" w:type="dxa"/>
          </w:tcPr>
          <w:p w14:paraId="1E2A6831" w14:textId="77777777" w:rsidR="008E6816" w:rsidRPr="00D007C9" w:rsidRDefault="008E6816" w:rsidP="00CA5A26">
            <w:pPr>
              <w:rPr>
                <w:sz w:val="18"/>
                <w:szCs w:val="18"/>
              </w:rPr>
            </w:pPr>
            <m:oMathPara>
              <m:oMath>
                <m:r>
                  <w:rPr>
                    <w:rFonts w:ascii="Cambria Math" w:hAnsi="Cambria Math"/>
                    <w:sz w:val="18"/>
                    <w:szCs w:val="18"/>
                  </w:rPr>
                  <m:t>-0.2</m:t>
                </m:r>
              </m:oMath>
            </m:oMathPara>
          </w:p>
        </w:tc>
        <w:tc>
          <w:tcPr>
            <w:tcW w:w="2552" w:type="dxa"/>
          </w:tcPr>
          <w:p w14:paraId="5BEBF465" w14:textId="77777777" w:rsidR="008E6816" w:rsidRPr="00D007C9" w:rsidRDefault="008E6816" w:rsidP="00CA5A26">
            <w:pPr>
              <w:rPr>
                <w:sz w:val="18"/>
                <w:szCs w:val="18"/>
              </w:rPr>
            </w:pPr>
            <m:oMathPara>
              <m:oMath>
                <m:r>
                  <w:rPr>
                    <w:rFonts w:ascii="Cambria Math" w:hAnsi="Cambria Math"/>
                    <w:sz w:val="18"/>
                    <w:szCs w:val="18"/>
                  </w:rPr>
                  <m:t>-3.8</m:t>
                </m:r>
              </m:oMath>
            </m:oMathPara>
          </w:p>
        </w:tc>
        <w:tc>
          <w:tcPr>
            <w:tcW w:w="2589" w:type="dxa"/>
          </w:tcPr>
          <w:p w14:paraId="060BA34E" w14:textId="77777777" w:rsidR="008E6816" w:rsidRPr="00D007C9" w:rsidRDefault="008E6816" w:rsidP="00CA5A26">
            <w:pPr>
              <w:rPr>
                <w:sz w:val="18"/>
                <w:szCs w:val="18"/>
              </w:rPr>
            </w:pPr>
            <m:oMathPara>
              <m:oMath>
                <m:r>
                  <w:rPr>
                    <w:rFonts w:ascii="Cambria Math" w:hAnsi="Cambria Math"/>
                    <w:sz w:val="18"/>
                    <w:szCs w:val="18"/>
                  </w:rPr>
                  <m:t>-3.5</m:t>
                </m:r>
              </m:oMath>
            </m:oMathPara>
          </w:p>
        </w:tc>
      </w:tr>
      <w:tr w:rsidR="008E6816" w:rsidRPr="00D007C9" w14:paraId="460BFB3E" w14:textId="77777777" w:rsidTr="00CA5A26">
        <w:tc>
          <w:tcPr>
            <w:tcW w:w="1555" w:type="dxa"/>
          </w:tcPr>
          <w:p w14:paraId="081F4D9D" w14:textId="77777777" w:rsidR="008E6816" w:rsidRPr="00D007C9" w:rsidRDefault="008E6816" w:rsidP="00CA5A26">
            <w:pPr>
              <w:rPr>
                <w:b/>
                <w:bCs/>
                <w:sz w:val="18"/>
                <w:szCs w:val="18"/>
              </w:rPr>
            </w:pPr>
            <w:r w:rsidRPr="00D007C9">
              <w:rPr>
                <w:b/>
                <w:bCs/>
                <w:sz w:val="18"/>
                <w:szCs w:val="18"/>
              </w:rPr>
              <w:t>Bottom</w:t>
            </w:r>
            <w:r>
              <w:rPr>
                <w:b/>
                <w:bCs/>
                <w:sz w:val="18"/>
                <w:szCs w:val="18"/>
              </w:rPr>
              <w:t xml:space="preserve"> side</w:t>
            </w:r>
          </w:p>
        </w:tc>
        <w:tc>
          <w:tcPr>
            <w:tcW w:w="2551" w:type="dxa"/>
          </w:tcPr>
          <w:p w14:paraId="33F135C3" w14:textId="77777777" w:rsidR="008E6816" w:rsidRPr="00D007C9" w:rsidRDefault="008E6816" w:rsidP="00CA5A26">
            <w:pPr>
              <w:rPr>
                <w:sz w:val="18"/>
                <w:szCs w:val="18"/>
              </w:rPr>
            </w:pPr>
            <m:oMathPara>
              <m:oMath>
                <m:r>
                  <w:rPr>
                    <w:rFonts w:ascii="Cambria Math" w:hAnsi="Cambria Math"/>
                    <w:sz w:val="18"/>
                    <w:szCs w:val="18"/>
                  </w:rPr>
                  <m:t>-0.5</m:t>
                </m:r>
              </m:oMath>
            </m:oMathPara>
          </w:p>
        </w:tc>
        <w:tc>
          <w:tcPr>
            <w:tcW w:w="2552" w:type="dxa"/>
          </w:tcPr>
          <w:p w14:paraId="47A83662" w14:textId="77777777" w:rsidR="008E6816" w:rsidRPr="00D007C9" w:rsidRDefault="008E6816" w:rsidP="00CA5A26">
            <w:pPr>
              <w:rPr>
                <w:sz w:val="18"/>
                <w:szCs w:val="18"/>
              </w:rPr>
            </w:pPr>
            <m:oMathPara>
              <m:oMath>
                <m:r>
                  <w:rPr>
                    <w:rFonts w:ascii="Cambria Math" w:hAnsi="Cambria Math"/>
                    <w:sz w:val="18"/>
                    <w:szCs w:val="18"/>
                  </w:rPr>
                  <m:t>-4.3</m:t>
                </m:r>
              </m:oMath>
            </m:oMathPara>
          </w:p>
        </w:tc>
        <w:tc>
          <w:tcPr>
            <w:tcW w:w="2589" w:type="dxa"/>
          </w:tcPr>
          <w:p w14:paraId="1B3B1E74" w14:textId="77777777" w:rsidR="008E6816" w:rsidRPr="00D007C9" w:rsidRDefault="008E6816" w:rsidP="00CA5A26">
            <w:pPr>
              <w:rPr>
                <w:sz w:val="18"/>
                <w:szCs w:val="18"/>
              </w:rPr>
            </w:pPr>
            <m:oMathPara>
              <m:oMath>
                <m:r>
                  <w:rPr>
                    <w:rFonts w:ascii="Cambria Math" w:hAnsi="Cambria Math"/>
                    <w:sz w:val="18"/>
                    <w:szCs w:val="18"/>
                  </w:rPr>
                  <m:t>-3.8</m:t>
                </m:r>
              </m:oMath>
            </m:oMathPara>
          </w:p>
        </w:tc>
      </w:tr>
    </w:tbl>
    <w:p w14:paraId="1852FBF2" w14:textId="0F665561" w:rsidR="00312797" w:rsidRDefault="00A50D6A" w:rsidP="008E6816">
      <w:pPr>
        <w:spacing w:before="240"/>
      </w:pPr>
      <w:r>
        <w:t xml:space="preserve">The </w:t>
      </w:r>
      <w:r w:rsidR="001D6CE4">
        <w:t xml:space="preserve">values reported in </w:t>
      </w:r>
      <w:r w:rsidR="00C67551">
        <w:fldChar w:fldCharType="begin"/>
      </w:r>
      <w:r w:rsidR="00C67551">
        <w:instrText xml:space="preserve"> REF _Ref178353584 \h </w:instrText>
      </w:r>
      <w:r w:rsidR="00C67551">
        <w:fldChar w:fldCharType="separate"/>
      </w:r>
      <w:r w:rsidR="00BF26D6">
        <w:t xml:space="preserve">Table </w:t>
      </w:r>
      <w:r w:rsidR="00BF26D6">
        <w:rPr>
          <w:noProof/>
        </w:rPr>
        <w:t>1</w:t>
      </w:r>
      <w:r w:rsidR="00C67551">
        <w:fldChar w:fldCharType="end"/>
      </w:r>
      <w:r w:rsidR="00C67551">
        <w:t xml:space="preserve"> include the free</w:t>
      </w:r>
      <w:r w:rsidR="00C80AC6">
        <w:t>-</w:t>
      </w:r>
      <w:r w:rsidR="00C67551">
        <w:t xml:space="preserve">space loss. </w:t>
      </w:r>
      <w:r w:rsidR="00E279F6">
        <w:t>We subtract the free-space losses to obtain the attenuation due solely to the user proximity</w:t>
      </w:r>
      <w:r w:rsidR="00C80AC6">
        <w:t xml:space="preserve">. </w:t>
      </w:r>
      <w:r w:rsidR="00C80AC6">
        <w:fldChar w:fldCharType="begin"/>
      </w:r>
      <w:r w:rsidR="00C80AC6">
        <w:instrText xml:space="preserve"> REF _Ref189809394 \h </w:instrText>
      </w:r>
      <w:r w:rsidR="00C80AC6">
        <w:fldChar w:fldCharType="separate"/>
      </w:r>
      <w:r w:rsidR="00BF26D6">
        <w:t xml:space="preserve">Table </w:t>
      </w:r>
      <w:r w:rsidR="00BF26D6">
        <w:rPr>
          <w:noProof/>
        </w:rPr>
        <w:t>2</w:t>
      </w:r>
      <w:r w:rsidR="00C80AC6">
        <w:fldChar w:fldCharType="end"/>
      </w:r>
      <w:r w:rsidR="00C80AC6">
        <w:t xml:space="preserve"> shows the resulting values.</w:t>
      </w:r>
    </w:p>
    <w:p w14:paraId="2B27E2E4" w14:textId="77777777" w:rsidR="000E10ED" w:rsidRDefault="000E10ED" w:rsidP="008E6816">
      <w:pPr>
        <w:spacing w:before="240"/>
      </w:pPr>
    </w:p>
    <w:p w14:paraId="3715385C" w14:textId="4EB8C8BB" w:rsidR="005C6E20" w:rsidRDefault="005C6E20" w:rsidP="005C6E20">
      <w:pPr>
        <w:pStyle w:val="Caption"/>
        <w:keepNext/>
      </w:pPr>
      <w:bookmarkStart w:id="2" w:name="_Ref189809394"/>
      <w:r>
        <w:lastRenderedPageBreak/>
        <w:t xml:space="preserve">Table </w:t>
      </w:r>
      <w:r>
        <w:fldChar w:fldCharType="begin"/>
      </w:r>
      <w:r>
        <w:instrText xml:space="preserve"> SEQ Table \* ARABIC </w:instrText>
      </w:r>
      <w:r>
        <w:fldChar w:fldCharType="separate"/>
      </w:r>
      <w:r w:rsidR="00BF26D6">
        <w:rPr>
          <w:noProof/>
        </w:rPr>
        <w:t>2</w:t>
      </w:r>
      <w:r>
        <w:fldChar w:fldCharType="end"/>
      </w:r>
      <w:bookmarkEnd w:id="2"/>
      <w:r>
        <w:t xml:space="preserve">. Measured attenuations due to </w:t>
      </w:r>
      <w:r w:rsidR="00E279F6">
        <w:t>one-</w:t>
      </w:r>
      <w:r>
        <w:t>hand grip and head</w:t>
      </w:r>
      <w:r w:rsidR="00E279F6">
        <w:t>-and-one-hand grip at 15 GHz</w:t>
      </w:r>
      <w:r>
        <w:t>.</w:t>
      </w:r>
    </w:p>
    <w:tbl>
      <w:tblPr>
        <w:tblStyle w:val="TableGrid"/>
        <w:tblW w:w="0" w:type="auto"/>
        <w:jc w:val="center"/>
        <w:tblLook w:val="04A0" w:firstRow="1" w:lastRow="0" w:firstColumn="1" w:lastColumn="0" w:noHBand="0" w:noVBand="1"/>
      </w:tblPr>
      <w:tblGrid>
        <w:gridCol w:w="1555"/>
        <w:gridCol w:w="2552"/>
        <w:gridCol w:w="2589"/>
      </w:tblGrid>
      <w:tr w:rsidR="005C6E20" w:rsidRPr="00D007C9" w14:paraId="3912A12E" w14:textId="77777777" w:rsidTr="00CA5A26">
        <w:trPr>
          <w:jc w:val="center"/>
        </w:trPr>
        <w:tc>
          <w:tcPr>
            <w:tcW w:w="1555" w:type="dxa"/>
          </w:tcPr>
          <w:p w14:paraId="441FFD36" w14:textId="77777777" w:rsidR="005C6E20" w:rsidRPr="00D007C9" w:rsidRDefault="005C6E20" w:rsidP="00CA5A26">
            <w:pPr>
              <w:rPr>
                <w:b/>
                <w:bCs/>
                <w:sz w:val="18"/>
                <w:szCs w:val="18"/>
              </w:rPr>
            </w:pPr>
            <w:r w:rsidRPr="00D007C9">
              <w:rPr>
                <w:b/>
                <w:bCs/>
                <w:sz w:val="18"/>
                <w:szCs w:val="18"/>
              </w:rPr>
              <w:t xml:space="preserve">Antenna element </w:t>
            </w:r>
            <w:r>
              <w:rPr>
                <w:b/>
                <w:bCs/>
                <w:sz w:val="18"/>
                <w:szCs w:val="18"/>
              </w:rPr>
              <w:t>placement</w:t>
            </w:r>
          </w:p>
        </w:tc>
        <w:tc>
          <w:tcPr>
            <w:tcW w:w="2552" w:type="dxa"/>
          </w:tcPr>
          <w:p w14:paraId="1A41C7A7" w14:textId="418B01B5" w:rsidR="005C6E20" w:rsidRPr="00D007C9" w:rsidRDefault="00441322" w:rsidP="00CA5A26">
            <w:pPr>
              <w:jc w:val="center"/>
              <w:rPr>
                <w:b/>
                <w:bCs/>
                <w:sz w:val="18"/>
                <w:szCs w:val="18"/>
              </w:rPr>
            </w:pPr>
            <w:r>
              <w:rPr>
                <w:b/>
                <w:bCs/>
                <w:sz w:val="18"/>
                <w:szCs w:val="18"/>
              </w:rPr>
              <w:t>One-hand grip</w:t>
            </w:r>
            <w:r w:rsidR="005C6E20" w:rsidRPr="00D007C9">
              <w:rPr>
                <w:b/>
                <w:bCs/>
                <w:sz w:val="18"/>
                <w:szCs w:val="18"/>
              </w:rPr>
              <w:t xml:space="preserve"> [dB]</w:t>
            </w:r>
          </w:p>
        </w:tc>
        <w:tc>
          <w:tcPr>
            <w:tcW w:w="2589" w:type="dxa"/>
          </w:tcPr>
          <w:p w14:paraId="68950CA2" w14:textId="1927EC91" w:rsidR="005C6E20" w:rsidRPr="00D007C9" w:rsidRDefault="005C6E20" w:rsidP="00CA5A26">
            <w:pPr>
              <w:jc w:val="center"/>
              <w:rPr>
                <w:b/>
                <w:bCs/>
                <w:sz w:val="18"/>
                <w:szCs w:val="18"/>
              </w:rPr>
            </w:pPr>
            <w:r>
              <w:rPr>
                <w:b/>
                <w:bCs/>
                <w:sz w:val="18"/>
                <w:szCs w:val="18"/>
              </w:rPr>
              <w:t>Head</w:t>
            </w:r>
            <w:r w:rsidR="00441322">
              <w:rPr>
                <w:b/>
                <w:bCs/>
                <w:sz w:val="18"/>
                <w:szCs w:val="18"/>
              </w:rPr>
              <w:t>-and-one-hand grip</w:t>
            </w:r>
            <w:r>
              <w:rPr>
                <w:b/>
                <w:bCs/>
                <w:sz w:val="18"/>
                <w:szCs w:val="18"/>
              </w:rPr>
              <w:t xml:space="preserve"> </w:t>
            </w:r>
            <w:r w:rsidRPr="00D007C9">
              <w:rPr>
                <w:b/>
                <w:bCs/>
                <w:sz w:val="18"/>
                <w:szCs w:val="18"/>
              </w:rPr>
              <w:t>[dB]</w:t>
            </w:r>
          </w:p>
        </w:tc>
      </w:tr>
      <w:tr w:rsidR="005C6E20" w:rsidRPr="00D007C9" w14:paraId="4B3106E7" w14:textId="77777777" w:rsidTr="00CA5A26">
        <w:trPr>
          <w:jc w:val="center"/>
        </w:trPr>
        <w:tc>
          <w:tcPr>
            <w:tcW w:w="1555" w:type="dxa"/>
          </w:tcPr>
          <w:p w14:paraId="1ABE44FE" w14:textId="77777777" w:rsidR="005C6E20" w:rsidRPr="00D007C9" w:rsidRDefault="005C6E20" w:rsidP="00CA5A26">
            <w:pPr>
              <w:rPr>
                <w:b/>
                <w:bCs/>
                <w:sz w:val="18"/>
                <w:szCs w:val="18"/>
              </w:rPr>
            </w:pPr>
            <w:r w:rsidRPr="00D007C9">
              <w:rPr>
                <w:b/>
                <w:bCs/>
                <w:sz w:val="18"/>
                <w:szCs w:val="18"/>
              </w:rPr>
              <w:t>Top</w:t>
            </w:r>
          </w:p>
        </w:tc>
        <w:tc>
          <w:tcPr>
            <w:tcW w:w="2552" w:type="dxa"/>
          </w:tcPr>
          <w:p w14:paraId="1069919A" w14:textId="77777777" w:rsidR="005C6E20" w:rsidRPr="00D007C9" w:rsidRDefault="005C6E20" w:rsidP="00CA5A26">
            <w:pPr>
              <w:rPr>
                <w:sz w:val="18"/>
                <w:szCs w:val="18"/>
              </w:rPr>
            </w:pPr>
            <m:oMathPara>
              <m:oMath>
                <m:r>
                  <w:rPr>
                    <w:rFonts w:ascii="Cambria Math" w:hAnsi="Cambria Math"/>
                    <w:sz w:val="18"/>
                    <w:szCs w:val="18"/>
                  </w:rPr>
                  <m:t>-1.0</m:t>
                </m:r>
              </m:oMath>
            </m:oMathPara>
          </w:p>
        </w:tc>
        <w:tc>
          <w:tcPr>
            <w:tcW w:w="2589" w:type="dxa"/>
          </w:tcPr>
          <w:p w14:paraId="3D0385CE" w14:textId="77777777" w:rsidR="005C6E20" w:rsidRPr="00D007C9" w:rsidRDefault="005C6E20" w:rsidP="00CA5A26">
            <w:pPr>
              <w:rPr>
                <w:sz w:val="18"/>
                <w:szCs w:val="18"/>
              </w:rPr>
            </w:pPr>
            <m:oMathPara>
              <m:oMath>
                <m:r>
                  <w:rPr>
                    <w:rFonts w:ascii="Cambria Math" w:hAnsi="Cambria Math"/>
                    <w:sz w:val="18"/>
                    <w:szCs w:val="18"/>
                  </w:rPr>
                  <m:t>-4.0</m:t>
                </m:r>
              </m:oMath>
            </m:oMathPara>
          </w:p>
        </w:tc>
      </w:tr>
      <w:tr w:rsidR="005C6E20" w:rsidRPr="00D007C9" w14:paraId="0D22AF49" w14:textId="77777777" w:rsidTr="00CA5A26">
        <w:trPr>
          <w:jc w:val="center"/>
        </w:trPr>
        <w:tc>
          <w:tcPr>
            <w:tcW w:w="1555" w:type="dxa"/>
          </w:tcPr>
          <w:p w14:paraId="32E2A84E" w14:textId="77777777" w:rsidR="005C6E20" w:rsidRPr="00D007C9" w:rsidRDefault="005C6E20" w:rsidP="00CA5A26">
            <w:pPr>
              <w:rPr>
                <w:b/>
                <w:bCs/>
                <w:sz w:val="18"/>
                <w:szCs w:val="18"/>
              </w:rPr>
            </w:pPr>
            <w:r w:rsidRPr="00D007C9">
              <w:rPr>
                <w:b/>
                <w:bCs/>
                <w:sz w:val="18"/>
                <w:szCs w:val="18"/>
              </w:rPr>
              <w:t>Top side</w:t>
            </w:r>
          </w:p>
        </w:tc>
        <w:tc>
          <w:tcPr>
            <w:tcW w:w="2552" w:type="dxa"/>
          </w:tcPr>
          <w:p w14:paraId="3C5F90C0" w14:textId="77777777" w:rsidR="005C6E20" w:rsidRPr="00D007C9" w:rsidRDefault="005C6E20" w:rsidP="00CA5A26">
            <w:pPr>
              <w:rPr>
                <w:sz w:val="18"/>
                <w:szCs w:val="18"/>
              </w:rPr>
            </w:pPr>
            <m:oMathPara>
              <m:oMath>
                <m:r>
                  <w:rPr>
                    <w:rFonts w:ascii="Cambria Math" w:hAnsi="Cambria Math"/>
                    <w:sz w:val="18"/>
                    <w:szCs w:val="18"/>
                  </w:rPr>
                  <m:t>-1.0</m:t>
                </m:r>
              </m:oMath>
            </m:oMathPara>
          </w:p>
        </w:tc>
        <w:tc>
          <w:tcPr>
            <w:tcW w:w="2589" w:type="dxa"/>
          </w:tcPr>
          <w:p w14:paraId="3940FC7A" w14:textId="77777777" w:rsidR="005C6E20" w:rsidRPr="00D007C9" w:rsidRDefault="005C6E20" w:rsidP="00CA5A26">
            <w:pPr>
              <w:rPr>
                <w:sz w:val="18"/>
                <w:szCs w:val="18"/>
              </w:rPr>
            </w:pPr>
            <m:oMathPara>
              <m:oMath>
                <m:r>
                  <w:rPr>
                    <w:rFonts w:ascii="Cambria Math" w:hAnsi="Cambria Math"/>
                    <w:sz w:val="18"/>
                    <w:szCs w:val="18"/>
                  </w:rPr>
                  <m:t>-4.0</m:t>
                </m:r>
              </m:oMath>
            </m:oMathPara>
          </w:p>
        </w:tc>
      </w:tr>
      <w:tr w:rsidR="005C6E20" w:rsidRPr="00D007C9" w14:paraId="62C39BC7" w14:textId="77777777" w:rsidTr="00CA5A26">
        <w:trPr>
          <w:jc w:val="center"/>
        </w:trPr>
        <w:tc>
          <w:tcPr>
            <w:tcW w:w="1555" w:type="dxa"/>
          </w:tcPr>
          <w:p w14:paraId="06AB4AA1" w14:textId="77777777" w:rsidR="005C6E20" w:rsidRPr="00D007C9" w:rsidRDefault="005C6E20" w:rsidP="00CA5A26">
            <w:pPr>
              <w:rPr>
                <w:b/>
                <w:bCs/>
                <w:sz w:val="18"/>
                <w:szCs w:val="18"/>
              </w:rPr>
            </w:pPr>
            <w:r w:rsidRPr="00D007C9">
              <w:rPr>
                <w:b/>
                <w:bCs/>
                <w:sz w:val="18"/>
                <w:szCs w:val="18"/>
              </w:rPr>
              <w:t>Bottom</w:t>
            </w:r>
          </w:p>
        </w:tc>
        <w:tc>
          <w:tcPr>
            <w:tcW w:w="2552" w:type="dxa"/>
          </w:tcPr>
          <w:p w14:paraId="745AC46C" w14:textId="77777777" w:rsidR="005C6E20" w:rsidRPr="00D007C9" w:rsidRDefault="005C6E20" w:rsidP="00CA5A26">
            <w:pPr>
              <w:rPr>
                <w:sz w:val="18"/>
                <w:szCs w:val="18"/>
              </w:rPr>
            </w:pPr>
            <m:oMathPara>
              <m:oMath>
                <m:r>
                  <w:rPr>
                    <w:rFonts w:ascii="Cambria Math" w:hAnsi="Cambria Math"/>
                    <w:sz w:val="18"/>
                    <w:szCs w:val="18"/>
                  </w:rPr>
                  <m:t>-3.6</m:t>
                </m:r>
              </m:oMath>
            </m:oMathPara>
          </w:p>
        </w:tc>
        <w:tc>
          <w:tcPr>
            <w:tcW w:w="2589" w:type="dxa"/>
          </w:tcPr>
          <w:p w14:paraId="592E5D71" w14:textId="77777777" w:rsidR="005C6E20" w:rsidRPr="00D007C9" w:rsidRDefault="005C6E20" w:rsidP="00CA5A26">
            <w:pPr>
              <w:rPr>
                <w:sz w:val="18"/>
                <w:szCs w:val="18"/>
              </w:rPr>
            </w:pPr>
            <m:oMathPara>
              <m:oMath>
                <m:r>
                  <w:rPr>
                    <w:rFonts w:ascii="Cambria Math" w:hAnsi="Cambria Math"/>
                    <w:sz w:val="18"/>
                    <w:szCs w:val="18"/>
                  </w:rPr>
                  <m:t>-3.3</m:t>
                </m:r>
              </m:oMath>
            </m:oMathPara>
          </w:p>
        </w:tc>
      </w:tr>
      <w:tr w:rsidR="005C6E20" w:rsidRPr="00D007C9" w14:paraId="6B20328B" w14:textId="77777777" w:rsidTr="00CA5A26">
        <w:trPr>
          <w:jc w:val="center"/>
        </w:trPr>
        <w:tc>
          <w:tcPr>
            <w:tcW w:w="1555" w:type="dxa"/>
          </w:tcPr>
          <w:p w14:paraId="053C186F" w14:textId="77777777" w:rsidR="005C6E20" w:rsidRPr="00D007C9" w:rsidRDefault="005C6E20" w:rsidP="00CA5A26">
            <w:pPr>
              <w:rPr>
                <w:b/>
                <w:bCs/>
                <w:sz w:val="18"/>
                <w:szCs w:val="18"/>
              </w:rPr>
            </w:pPr>
            <w:r w:rsidRPr="00D007C9">
              <w:rPr>
                <w:b/>
                <w:bCs/>
                <w:sz w:val="18"/>
                <w:szCs w:val="18"/>
              </w:rPr>
              <w:t>Bottom</w:t>
            </w:r>
            <w:r>
              <w:rPr>
                <w:b/>
                <w:bCs/>
                <w:sz w:val="18"/>
                <w:szCs w:val="18"/>
              </w:rPr>
              <w:t xml:space="preserve"> side</w:t>
            </w:r>
          </w:p>
        </w:tc>
        <w:tc>
          <w:tcPr>
            <w:tcW w:w="2552" w:type="dxa"/>
          </w:tcPr>
          <w:p w14:paraId="6D820674" w14:textId="77777777" w:rsidR="005C6E20" w:rsidRPr="00D007C9" w:rsidRDefault="005C6E20" w:rsidP="00CA5A26">
            <w:pPr>
              <w:rPr>
                <w:sz w:val="18"/>
                <w:szCs w:val="18"/>
              </w:rPr>
            </w:pPr>
            <m:oMathPara>
              <m:oMath>
                <m:r>
                  <w:rPr>
                    <w:rFonts w:ascii="Cambria Math" w:hAnsi="Cambria Math"/>
                    <w:sz w:val="18"/>
                    <w:szCs w:val="18"/>
                  </w:rPr>
                  <m:t>-3.8</m:t>
                </m:r>
              </m:oMath>
            </m:oMathPara>
          </w:p>
        </w:tc>
        <w:tc>
          <w:tcPr>
            <w:tcW w:w="2589" w:type="dxa"/>
          </w:tcPr>
          <w:p w14:paraId="303E8FD2" w14:textId="77777777" w:rsidR="005C6E20" w:rsidRPr="00D007C9" w:rsidRDefault="005C6E20" w:rsidP="00CA5A26">
            <w:pPr>
              <w:rPr>
                <w:sz w:val="18"/>
                <w:szCs w:val="18"/>
              </w:rPr>
            </w:pPr>
            <m:oMathPara>
              <m:oMath>
                <m:r>
                  <w:rPr>
                    <w:rFonts w:ascii="Cambria Math" w:hAnsi="Cambria Math"/>
                    <w:sz w:val="18"/>
                    <w:szCs w:val="18"/>
                  </w:rPr>
                  <m:t>-3.3</m:t>
                </m:r>
              </m:oMath>
            </m:oMathPara>
          </w:p>
        </w:tc>
      </w:tr>
    </w:tbl>
    <w:p w14:paraId="68863629" w14:textId="77777777" w:rsidR="00807A0E" w:rsidRDefault="002D0F69" w:rsidP="008E6816">
      <w:pPr>
        <w:spacing w:before="240"/>
        <w:rPr>
          <w:rFonts w:eastAsia="Times New Roman"/>
        </w:rPr>
      </w:pPr>
      <w:r>
        <w:rPr>
          <w:rFonts w:eastAsia="Times New Roman"/>
        </w:rPr>
        <w:t xml:space="preserve">We </w:t>
      </w:r>
      <w:r w:rsidR="0043597E">
        <w:rPr>
          <w:rFonts w:eastAsia="Times New Roman"/>
        </w:rPr>
        <w:t>observe that</w:t>
      </w:r>
      <w:r>
        <w:rPr>
          <w:rFonts w:eastAsia="Times New Roman"/>
        </w:rPr>
        <w:t xml:space="preserve"> n</w:t>
      </w:r>
      <w:r w:rsidR="008E6816" w:rsidRPr="5B77E455">
        <w:rPr>
          <w:rFonts w:eastAsia="Times New Roman"/>
        </w:rPr>
        <w:t xml:space="preserve">ot much loss is added to the antennas at the top of the phone, as the influence of the user’s hand is small. </w:t>
      </w:r>
      <w:r w:rsidR="0043597E">
        <w:rPr>
          <w:rFonts w:eastAsia="Times New Roman"/>
        </w:rPr>
        <w:t>However, t</w:t>
      </w:r>
      <w:r w:rsidR="008E6816" w:rsidRPr="5B77E455">
        <w:rPr>
          <w:rFonts w:eastAsia="Times New Roman"/>
        </w:rPr>
        <w:t xml:space="preserve">he added loss </w:t>
      </w:r>
      <w:r w:rsidR="008E6816">
        <w:rPr>
          <w:rFonts w:eastAsia="Times New Roman"/>
        </w:rPr>
        <w:t>is</w:t>
      </w:r>
      <w:r w:rsidR="008E6816" w:rsidRPr="5B77E455">
        <w:rPr>
          <w:rFonts w:eastAsia="Times New Roman"/>
        </w:rPr>
        <w:t xml:space="preserve"> considerable when the phone is close to the body </w:t>
      </w:r>
      <w:r w:rsidR="008E6816">
        <w:rPr>
          <w:rFonts w:eastAsia="Times New Roman"/>
        </w:rPr>
        <w:t>or when</w:t>
      </w:r>
      <w:r w:rsidR="008E6816" w:rsidRPr="5B77E455">
        <w:rPr>
          <w:rFonts w:eastAsia="Times New Roman"/>
        </w:rPr>
        <w:t xml:space="preserve"> the antennas </w:t>
      </w:r>
      <w:r w:rsidR="008E6816">
        <w:rPr>
          <w:rFonts w:eastAsia="Times New Roman"/>
        </w:rPr>
        <w:t xml:space="preserve">are </w:t>
      </w:r>
      <w:r w:rsidR="008E6816" w:rsidRPr="5B77E455">
        <w:rPr>
          <w:rFonts w:eastAsia="Times New Roman"/>
        </w:rPr>
        <w:t xml:space="preserve">located at the bottom—due to the hand grip. </w:t>
      </w:r>
    </w:p>
    <w:p w14:paraId="4A07F0C3" w14:textId="4B12299A" w:rsidR="006444C1" w:rsidRPr="00DC7718" w:rsidRDefault="00DC7718" w:rsidP="006B56D7">
      <w:pPr>
        <w:pStyle w:val="ListParagraph"/>
        <w:numPr>
          <w:ilvl w:val="0"/>
          <w:numId w:val="19"/>
        </w:numPr>
        <w:spacing w:before="240"/>
        <w:rPr>
          <w:rFonts w:eastAsia="Times New Roman"/>
        </w:rPr>
      </w:pPr>
      <w:r>
        <w:rPr>
          <w:rFonts w:eastAsia="Times New Roman"/>
        </w:rPr>
        <w:t xml:space="preserve"> </w:t>
      </w:r>
      <w:r w:rsidR="00807A0E" w:rsidRPr="00DC7718">
        <w:rPr>
          <w:rFonts w:eastAsia="Times New Roman"/>
        </w:rPr>
        <w:t xml:space="preserve">For the modeling of spatial non-stationarity at the UE side, for handheld devices, </w:t>
      </w:r>
      <w:r w:rsidR="00553603" w:rsidRPr="00DC7718">
        <w:rPr>
          <w:rFonts w:eastAsia="Times New Roman"/>
        </w:rPr>
        <w:t>the attenuation added to each antenna port should depend on the placement of the antenna port</w:t>
      </w:r>
      <w:r w:rsidR="00B937AE" w:rsidRPr="00DC7718">
        <w:rPr>
          <w:rFonts w:eastAsia="Times New Roman"/>
        </w:rPr>
        <w:t xml:space="preserve">. </w:t>
      </w:r>
      <w:proofErr w:type="gramStart"/>
      <w:r w:rsidR="00B937AE" w:rsidRPr="00DC7718">
        <w:rPr>
          <w:rFonts w:eastAsia="Times New Roman"/>
        </w:rPr>
        <w:t>In particular, one</w:t>
      </w:r>
      <w:proofErr w:type="gramEnd"/>
      <w:r w:rsidR="00B937AE" w:rsidRPr="00DC7718">
        <w:rPr>
          <w:rFonts w:eastAsia="Times New Roman"/>
        </w:rPr>
        <w:t xml:space="preserve"> needs to distinguish between </w:t>
      </w:r>
      <w:r w:rsidRPr="00DC7718">
        <w:rPr>
          <w:rFonts w:eastAsia="Times New Roman"/>
        </w:rPr>
        <w:t>top and bottom antenna ports.</w:t>
      </w:r>
    </w:p>
    <w:p w14:paraId="54B24EB7" w14:textId="42E9F1C8" w:rsidR="008E6816" w:rsidRDefault="008E6816" w:rsidP="008E6816">
      <w:pPr>
        <w:spacing w:before="240"/>
        <w:rPr>
          <w:rFonts w:eastAsia="Times New Roman"/>
        </w:rPr>
      </w:pPr>
      <w:r w:rsidRPr="5B77E455">
        <w:rPr>
          <w:rFonts w:eastAsia="Times New Roman"/>
        </w:rPr>
        <w:t>Th</w:t>
      </w:r>
      <w:r w:rsidR="002F67A0">
        <w:rPr>
          <w:rFonts w:eastAsia="Times New Roman"/>
        </w:rPr>
        <w:t>e</w:t>
      </w:r>
      <w:r w:rsidRPr="5B77E455">
        <w:rPr>
          <w:rFonts w:eastAsia="Times New Roman"/>
        </w:rPr>
        <w:t xml:space="preserve"> results </w:t>
      </w:r>
      <w:r w:rsidR="00845B52">
        <w:rPr>
          <w:rFonts w:eastAsia="Times New Roman"/>
        </w:rPr>
        <w:t>presented</w:t>
      </w:r>
      <w:r w:rsidR="00556CDE">
        <w:rPr>
          <w:rFonts w:eastAsia="Times New Roman"/>
        </w:rPr>
        <w:t xml:space="preserve"> in</w:t>
      </w:r>
      <w:r w:rsidR="00845B52">
        <w:rPr>
          <w:rFonts w:eastAsia="Times New Roman"/>
        </w:rPr>
        <w:t xml:space="preserve"> </w:t>
      </w:r>
      <w:r w:rsidR="00556CDE">
        <w:rPr>
          <w:rFonts w:eastAsia="Times New Roman"/>
        </w:rPr>
        <w:fldChar w:fldCharType="begin"/>
      </w:r>
      <w:r w:rsidR="00556CDE">
        <w:rPr>
          <w:rFonts w:eastAsia="Times New Roman"/>
        </w:rPr>
        <w:instrText xml:space="preserve"> REF _Ref178966995 \n \h </w:instrText>
      </w:r>
      <w:r w:rsidR="00556CDE">
        <w:rPr>
          <w:rFonts w:eastAsia="Times New Roman"/>
        </w:rPr>
      </w:r>
      <w:r w:rsidR="00556CDE">
        <w:rPr>
          <w:rFonts w:eastAsia="Times New Roman"/>
        </w:rPr>
        <w:fldChar w:fldCharType="separate"/>
      </w:r>
      <w:r w:rsidR="00BF26D6">
        <w:rPr>
          <w:rFonts w:eastAsia="Times New Roman"/>
        </w:rPr>
        <w:t>[8]</w:t>
      </w:r>
      <w:r w:rsidR="00556CDE">
        <w:rPr>
          <w:rFonts w:eastAsia="Times New Roman"/>
        </w:rPr>
        <w:fldChar w:fldCharType="end"/>
      </w:r>
      <w:r w:rsidR="00845B52">
        <w:rPr>
          <w:rFonts w:eastAsia="Times New Roman"/>
        </w:rPr>
        <w:t xml:space="preserve"> </w:t>
      </w:r>
      <w:r w:rsidRPr="5B77E455">
        <w:rPr>
          <w:rFonts w:eastAsia="Times New Roman"/>
        </w:rPr>
        <w:t xml:space="preserve">are based on </w:t>
      </w:r>
      <w:r w:rsidR="00845B52">
        <w:rPr>
          <w:rFonts w:eastAsia="Times New Roman"/>
        </w:rPr>
        <w:t xml:space="preserve">measurements </w:t>
      </w:r>
      <w:r w:rsidR="00556CDE">
        <w:rPr>
          <w:rFonts w:eastAsia="Times New Roman"/>
        </w:rPr>
        <w:t>of</w:t>
      </w:r>
      <w:r w:rsidR="00845B52">
        <w:rPr>
          <w:rFonts w:eastAsia="Times New Roman"/>
        </w:rPr>
        <w:t xml:space="preserve"> </w:t>
      </w:r>
      <w:r w:rsidRPr="5B77E455">
        <w:rPr>
          <w:rFonts w:eastAsia="Times New Roman"/>
        </w:rPr>
        <w:t>one user</w:t>
      </w:r>
      <w:r w:rsidR="00845B52">
        <w:rPr>
          <w:rFonts w:eastAsia="Times New Roman"/>
        </w:rPr>
        <w:t xml:space="preserve">. </w:t>
      </w:r>
      <w:r w:rsidR="00BF26D6">
        <w:rPr>
          <w:rFonts w:eastAsia="Times New Roman"/>
        </w:rPr>
        <w:t>In principle, o</w:t>
      </w:r>
      <w:r w:rsidR="0080218E">
        <w:rPr>
          <w:rFonts w:eastAsia="Times New Roman"/>
        </w:rPr>
        <w:t xml:space="preserve">ne could assign the values in </w:t>
      </w:r>
      <w:r w:rsidR="0080218E">
        <w:rPr>
          <w:rFonts w:eastAsia="Times New Roman"/>
        </w:rPr>
        <w:fldChar w:fldCharType="begin"/>
      </w:r>
      <w:r w:rsidR="0080218E">
        <w:rPr>
          <w:rFonts w:eastAsia="Times New Roman"/>
        </w:rPr>
        <w:instrText xml:space="preserve"> REF _Ref189809394 \h </w:instrText>
      </w:r>
      <w:r w:rsidR="0080218E">
        <w:rPr>
          <w:rFonts w:eastAsia="Times New Roman"/>
        </w:rPr>
      </w:r>
      <w:r w:rsidR="0080218E">
        <w:rPr>
          <w:rFonts w:eastAsia="Times New Roman"/>
        </w:rPr>
        <w:fldChar w:fldCharType="separate"/>
      </w:r>
      <w:r w:rsidR="00BF26D6">
        <w:t xml:space="preserve">Table </w:t>
      </w:r>
      <w:r w:rsidR="00BF26D6">
        <w:rPr>
          <w:noProof/>
        </w:rPr>
        <w:t>2</w:t>
      </w:r>
      <w:r w:rsidR="0080218E">
        <w:rPr>
          <w:rFonts w:eastAsia="Times New Roman"/>
        </w:rPr>
        <w:fldChar w:fldCharType="end"/>
      </w:r>
      <w:r w:rsidR="0080218E">
        <w:rPr>
          <w:rFonts w:eastAsia="Times New Roman"/>
        </w:rPr>
        <w:t xml:space="preserve"> to each </w:t>
      </w:r>
      <w:r w:rsidR="00081107">
        <w:rPr>
          <w:rFonts w:eastAsia="Times New Roman"/>
        </w:rPr>
        <w:t>antenna port placement</w:t>
      </w:r>
      <w:r w:rsidR="0080218E">
        <w:rPr>
          <w:rFonts w:eastAsia="Times New Roman"/>
        </w:rPr>
        <w:t xml:space="preserve"> </w:t>
      </w:r>
      <w:r w:rsidR="00BF26D6">
        <w:rPr>
          <w:rFonts w:eastAsia="Times New Roman"/>
        </w:rPr>
        <w:t xml:space="preserve">suggested in </w:t>
      </w:r>
      <w:r w:rsidR="00BF26D6">
        <w:rPr>
          <w:rFonts w:eastAsia="Times New Roman"/>
        </w:rPr>
        <w:fldChar w:fldCharType="begin"/>
      </w:r>
      <w:r w:rsidR="00BF26D6">
        <w:rPr>
          <w:rFonts w:eastAsia="Times New Roman"/>
        </w:rPr>
        <w:instrText xml:space="preserve"> REF _Ref189808826 \n \h </w:instrText>
      </w:r>
      <w:r w:rsidR="00BF26D6">
        <w:rPr>
          <w:rFonts w:eastAsia="Times New Roman"/>
        </w:rPr>
      </w:r>
      <w:r w:rsidR="00BF26D6">
        <w:rPr>
          <w:rFonts w:eastAsia="Times New Roman"/>
        </w:rPr>
        <w:fldChar w:fldCharType="separate"/>
      </w:r>
      <w:r w:rsidR="00BF26D6">
        <w:rPr>
          <w:rFonts w:eastAsia="Times New Roman"/>
        </w:rPr>
        <w:t>[9]</w:t>
      </w:r>
      <w:r w:rsidR="00BF26D6">
        <w:rPr>
          <w:rFonts w:eastAsia="Times New Roman"/>
        </w:rPr>
        <w:fldChar w:fldCharType="end"/>
      </w:r>
      <w:r w:rsidR="00BF26D6">
        <w:rPr>
          <w:rFonts w:eastAsia="Times New Roman"/>
        </w:rPr>
        <w:t>, depending on the grip mode.</w:t>
      </w:r>
      <w:r w:rsidR="0080218E">
        <w:rPr>
          <w:rFonts w:eastAsia="Times New Roman"/>
        </w:rPr>
        <w:t xml:space="preserve"> </w:t>
      </w:r>
      <w:r w:rsidR="004B16E8">
        <w:rPr>
          <w:rFonts w:eastAsia="Times New Roman"/>
        </w:rPr>
        <w:t xml:space="preserve">This approach has the advantage of simplicity. </w:t>
      </w:r>
      <w:r w:rsidR="00845B52">
        <w:rPr>
          <w:rFonts w:eastAsia="Times New Roman"/>
        </w:rPr>
        <w:t>However</w:t>
      </w:r>
      <w:r w:rsidRPr="5B77E455">
        <w:rPr>
          <w:rFonts w:eastAsia="Times New Roman"/>
        </w:rPr>
        <w:t xml:space="preserve">, </w:t>
      </w:r>
      <w:r w:rsidR="00556CDE">
        <w:rPr>
          <w:rFonts w:eastAsia="Times New Roman"/>
        </w:rPr>
        <w:t>owing</w:t>
      </w:r>
      <w:r w:rsidR="00E53B92">
        <w:rPr>
          <w:rFonts w:eastAsia="Times New Roman"/>
        </w:rPr>
        <w:t xml:space="preserve"> to </w:t>
      </w:r>
      <w:r w:rsidRPr="5B77E455">
        <w:rPr>
          <w:rFonts w:eastAsia="Times New Roman"/>
        </w:rPr>
        <w:t>the random</w:t>
      </w:r>
      <w:r>
        <w:rPr>
          <w:rFonts w:eastAsia="Times New Roman"/>
        </w:rPr>
        <w:t xml:space="preserve"> nature of the</w:t>
      </w:r>
      <w:r w:rsidRPr="5B77E455">
        <w:rPr>
          <w:rFonts w:eastAsia="Times New Roman"/>
        </w:rPr>
        <w:t xml:space="preserve"> hand grip </w:t>
      </w:r>
      <w:r w:rsidR="00E53B92">
        <w:rPr>
          <w:rFonts w:eastAsia="Times New Roman"/>
        </w:rPr>
        <w:t xml:space="preserve">and the proximity of the head, one </w:t>
      </w:r>
      <w:r>
        <w:rPr>
          <w:rFonts w:eastAsia="Times New Roman"/>
        </w:rPr>
        <w:t>may</w:t>
      </w:r>
      <w:r w:rsidR="002F67A0">
        <w:rPr>
          <w:rFonts w:eastAsia="Times New Roman"/>
        </w:rPr>
        <w:t xml:space="preserve"> expect </w:t>
      </w:r>
      <w:r w:rsidR="00026C3A">
        <w:rPr>
          <w:rFonts w:eastAsia="Times New Roman"/>
        </w:rPr>
        <w:t xml:space="preserve">variations </w:t>
      </w:r>
      <w:r w:rsidR="00642786">
        <w:rPr>
          <w:rFonts w:eastAsia="Times New Roman"/>
        </w:rPr>
        <w:t>of the attenuation experienced by different users</w:t>
      </w:r>
      <w:r w:rsidR="002F67A0">
        <w:rPr>
          <w:rFonts w:eastAsia="Times New Roman"/>
        </w:rPr>
        <w:t xml:space="preserve">, or even </w:t>
      </w:r>
      <w:r w:rsidR="00642786">
        <w:rPr>
          <w:rFonts w:eastAsia="Times New Roman"/>
        </w:rPr>
        <w:t>by the same user on different occasions</w:t>
      </w:r>
      <w:r w:rsidRPr="5B77E455">
        <w:rPr>
          <w:rFonts w:eastAsia="Times New Roman"/>
        </w:rPr>
        <w:t>.</w:t>
      </w:r>
      <w:r>
        <w:rPr>
          <w:rFonts w:eastAsia="Times New Roman"/>
        </w:rPr>
        <w:t xml:space="preserve"> </w:t>
      </w:r>
      <w:r w:rsidR="00DF4CE1">
        <w:rPr>
          <w:rFonts w:eastAsia="Times New Roman"/>
        </w:rPr>
        <w:t xml:space="preserve">Thus, </w:t>
      </w:r>
      <w:r w:rsidR="00321AD3">
        <w:rPr>
          <w:rFonts w:eastAsia="Times New Roman"/>
        </w:rPr>
        <w:t xml:space="preserve">a stochastic approach is preferred to obtain realistic simulation results, i.e., Alt 2. </w:t>
      </w:r>
    </w:p>
    <w:p w14:paraId="45C40C10" w14:textId="2A3BF98B" w:rsidR="001856DF" w:rsidRDefault="006B64C9" w:rsidP="006B56D7">
      <w:pPr>
        <w:pStyle w:val="ListParagraph"/>
        <w:numPr>
          <w:ilvl w:val="0"/>
          <w:numId w:val="19"/>
        </w:numPr>
        <w:spacing w:before="240"/>
        <w:rPr>
          <w:rFonts w:eastAsia="Times New Roman"/>
        </w:rPr>
      </w:pPr>
      <w:r>
        <w:rPr>
          <w:rFonts w:eastAsia="Times New Roman"/>
        </w:rPr>
        <w:t xml:space="preserve"> </w:t>
      </w:r>
      <w:r w:rsidRPr="006B64C9">
        <w:rPr>
          <w:rFonts w:eastAsia="Times New Roman"/>
        </w:rPr>
        <w:t>Owing to the random nature of the hand grip and the proximity of the head, one may expect variations of the attenuation experienced by different users, or even by the same user on different occasions.</w:t>
      </w:r>
    </w:p>
    <w:p w14:paraId="2A3B4CC4" w14:textId="4D263702" w:rsidR="006B64C9" w:rsidRPr="00894BE2" w:rsidRDefault="00894BE2" w:rsidP="006B56D7">
      <w:pPr>
        <w:pStyle w:val="ListParagraph"/>
        <w:numPr>
          <w:ilvl w:val="0"/>
          <w:numId w:val="18"/>
        </w:numPr>
        <w:spacing w:before="240"/>
        <w:rPr>
          <w:rFonts w:eastAsia="Times New Roman"/>
        </w:rPr>
      </w:pPr>
      <w:r>
        <w:rPr>
          <w:rFonts w:eastAsia="Times New Roman"/>
        </w:rPr>
        <w:t xml:space="preserve"> </w:t>
      </w:r>
      <w:r w:rsidRPr="00894BE2">
        <w:rPr>
          <w:rFonts w:eastAsia="Times New Roman"/>
        </w:rPr>
        <w:t>For the modeling of spatial non-stationarity at the UE side, for handheld devices, to model the attenuation of each antenna port, adopt a stochastic approach, i.e., introduce a distribution for candidate antenna position.</w:t>
      </w:r>
    </w:p>
    <w:p w14:paraId="544BB205" w14:textId="49C28EF3" w:rsidR="00894BE2" w:rsidRDefault="006F6D7C" w:rsidP="008E6816">
      <w:pPr>
        <w:spacing w:before="120"/>
        <w:rPr>
          <w:rFonts w:eastAsia="Times New Roman"/>
        </w:rPr>
      </w:pPr>
      <w:r>
        <w:t xml:space="preserve">Based on the measurement results presented in </w:t>
      </w:r>
      <w:r>
        <w:rPr>
          <w:rFonts w:eastAsia="Times New Roman"/>
        </w:rPr>
        <w:fldChar w:fldCharType="begin"/>
      </w:r>
      <w:r>
        <w:rPr>
          <w:rFonts w:eastAsia="Times New Roman"/>
        </w:rPr>
        <w:instrText xml:space="preserve"> REF _Ref189809394 \h </w:instrText>
      </w:r>
      <w:r>
        <w:rPr>
          <w:rFonts w:eastAsia="Times New Roman"/>
        </w:rPr>
      </w:r>
      <w:r>
        <w:rPr>
          <w:rFonts w:eastAsia="Times New Roman"/>
        </w:rPr>
        <w:fldChar w:fldCharType="separate"/>
      </w:r>
      <w:r>
        <w:t xml:space="preserve">Table </w:t>
      </w:r>
      <w:r>
        <w:rPr>
          <w:noProof/>
        </w:rPr>
        <w:t>2</w:t>
      </w:r>
      <w:r>
        <w:rPr>
          <w:rFonts w:eastAsia="Times New Roman"/>
        </w:rPr>
        <w:fldChar w:fldCharType="end"/>
      </w:r>
      <w:r>
        <w:rPr>
          <w:rFonts w:eastAsia="Times New Roman"/>
        </w:rPr>
        <w:t xml:space="preserve"> and our considerations above, the following proposals can be considered a starting point for specifying a stochastic framework.</w:t>
      </w:r>
      <w:r w:rsidR="000F2837">
        <w:rPr>
          <w:rFonts w:eastAsia="Times New Roman"/>
        </w:rPr>
        <w:t xml:space="preserve"> </w:t>
      </w:r>
    </w:p>
    <w:p w14:paraId="28D9352D" w14:textId="2385F63D" w:rsidR="006F6D7C" w:rsidRPr="00AE14AF" w:rsidRDefault="00AE14AF" w:rsidP="006B56D7">
      <w:pPr>
        <w:pStyle w:val="ListParagraph"/>
        <w:numPr>
          <w:ilvl w:val="0"/>
          <w:numId w:val="18"/>
        </w:numPr>
        <w:spacing w:before="120"/>
        <w:rPr>
          <w:rFonts w:eastAsia="Times New Roman"/>
        </w:rPr>
      </w:pPr>
      <w:r>
        <w:rPr>
          <w:rFonts w:eastAsia="Times New Roman"/>
        </w:rPr>
        <w:t xml:space="preserve"> </w:t>
      </w:r>
      <w:r w:rsidR="006F6D7C" w:rsidRPr="00AE14AF">
        <w:rPr>
          <w:rFonts w:eastAsia="Times New Roman"/>
        </w:rPr>
        <w:t xml:space="preserve">For the modeling of spatial non-stationarity at the UE side, for handheld devices </w:t>
      </w:r>
      <w:r w:rsidR="000F2837" w:rsidRPr="00AE14AF">
        <w:rPr>
          <w:rFonts w:eastAsia="Times New Roman"/>
        </w:rPr>
        <w:t xml:space="preserve">deployed </w:t>
      </w:r>
      <w:r w:rsidR="006F6D7C" w:rsidRPr="00AE14AF">
        <w:rPr>
          <w:rFonts w:eastAsia="Times New Roman"/>
        </w:rPr>
        <w:t>with one</w:t>
      </w:r>
      <w:r w:rsidR="000F2837" w:rsidRPr="00AE14AF">
        <w:rPr>
          <w:rFonts w:eastAsia="Times New Roman"/>
        </w:rPr>
        <w:t xml:space="preserve">-hand grip </w:t>
      </w:r>
      <w:r w:rsidR="001A3A02" w:rsidRPr="00AE14AF">
        <w:rPr>
          <w:rFonts w:eastAsia="Times New Roman"/>
        </w:rPr>
        <w:t xml:space="preserve">or dual-hand grip </w:t>
      </w:r>
      <w:r w:rsidR="000F2837" w:rsidRPr="00AE14AF">
        <w:rPr>
          <w:rFonts w:eastAsia="Times New Roman"/>
        </w:rPr>
        <w:t>(i.e., browsing mode)</w:t>
      </w:r>
      <w:r w:rsidR="00AA129E">
        <w:rPr>
          <w:rFonts w:eastAsia="Times New Roman"/>
        </w:rPr>
        <w:t>,</w:t>
      </w:r>
      <w:r w:rsidR="001A3A02" w:rsidRPr="00AE14AF">
        <w:rPr>
          <w:rFonts w:eastAsia="Times New Roman"/>
        </w:rPr>
        <w:t xml:space="preserve"> top ports </w:t>
      </w:r>
      <w:r w:rsidR="008F4C3B" w:rsidRPr="00AE14AF">
        <w:rPr>
          <w:rFonts w:eastAsia="Times New Roman"/>
        </w:rPr>
        <w:t xml:space="preserve">experience an attenuation </w:t>
      </w:r>
      <m:oMath>
        <m:r>
          <w:rPr>
            <w:rFonts w:ascii="Cambria Math" w:hAnsi="Cambria Math"/>
          </w:rPr>
          <m:t>∼U(0.5, 1.5)</m:t>
        </m:r>
      </m:oMath>
      <w:r w:rsidR="00837A67" w:rsidRPr="00837A67">
        <w:t xml:space="preserve"> dB</w:t>
      </w:r>
      <w:r w:rsidR="008F4C3B">
        <w:t xml:space="preserve">, </w:t>
      </w:r>
      <w:r w:rsidR="00054C9D">
        <w:t xml:space="preserve">bottom ports </w:t>
      </w:r>
      <m:oMath>
        <m:r>
          <w:rPr>
            <w:rFonts w:ascii="Cambria Math" w:hAnsi="Cambria Math"/>
          </w:rPr>
          <m:t>∼U(3.5, 4.5)</m:t>
        </m:r>
      </m:oMath>
      <w:r w:rsidR="00837A67" w:rsidRPr="00837A67">
        <w:t xml:space="preserve"> dB</w:t>
      </w:r>
      <w:r w:rsidR="00054C9D">
        <w:t xml:space="preserve">, and side ports experience </w:t>
      </w:r>
      <m:oMath>
        <m:r>
          <w:rPr>
            <w:rFonts w:ascii="Cambria Math" w:hAnsi="Cambria Math"/>
          </w:rPr>
          <m:t>∼U(0.5, 1.5)</m:t>
        </m:r>
      </m:oMath>
      <w:r w:rsidR="00837A67" w:rsidRPr="00837A67">
        <w:t xml:space="preserve"> dB</w:t>
      </w:r>
      <w:r>
        <w:t xml:space="preserve"> or </w:t>
      </w:r>
      <m:oMath>
        <m:r>
          <w:rPr>
            <w:rFonts w:ascii="Cambria Math" w:hAnsi="Cambria Math"/>
          </w:rPr>
          <m:t>∼U(3.5, 4.5)</m:t>
        </m:r>
      </m:oMath>
      <w:r w:rsidR="00837A67" w:rsidRPr="00837A67">
        <w:t xml:space="preserve"> dB</w:t>
      </w:r>
      <w:r>
        <w:t xml:space="preserve"> attenuation with probability 0.5 each.</w:t>
      </w:r>
    </w:p>
    <w:p w14:paraId="52AD40C6" w14:textId="231F32B8" w:rsidR="006F6D7C" w:rsidRDefault="00AE14AF" w:rsidP="006B56D7">
      <w:pPr>
        <w:pStyle w:val="ListParagraph"/>
        <w:numPr>
          <w:ilvl w:val="0"/>
          <w:numId w:val="18"/>
        </w:numPr>
        <w:spacing w:before="120"/>
      </w:pPr>
      <w:r>
        <w:rPr>
          <w:rFonts w:eastAsia="Times New Roman"/>
        </w:rPr>
        <w:t xml:space="preserve"> </w:t>
      </w:r>
      <w:r w:rsidRPr="00AE14AF">
        <w:rPr>
          <w:rFonts w:eastAsia="Times New Roman"/>
        </w:rPr>
        <w:t xml:space="preserve">For the modeling of spatial non-stationarity at the UE side, for handheld devices deployed with head-and-one-hand grip (i.e., talking mode) all ports experience an attenuation </w:t>
      </w:r>
      <m:oMath>
        <m:r>
          <w:rPr>
            <w:rFonts w:ascii="Cambria Math" w:hAnsi="Cambria Math"/>
          </w:rPr>
          <m:t>∼U(3.5, 4.5)</m:t>
        </m:r>
      </m:oMath>
      <w:r w:rsidR="00837A67" w:rsidRPr="00837A67">
        <w:t xml:space="preserve"> dB</w:t>
      </w:r>
      <w:r>
        <w:t>.</w:t>
      </w:r>
    </w:p>
    <w:p w14:paraId="39F89E4C" w14:textId="1F2CF9CC" w:rsidR="00A415D8" w:rsidRDefault="006608CA" w:rsidP="00DA1956">
      <w:pPr>
        <w:spacing w:before="120"/>
      </w:pPr>
      <w:r>
        <w:t xml:space="preserve">We have assumed above that the same attenuation is applied for one-hand and dual-hand grips, as we did not obtain </w:t>
      </w:r>
      <w:r w:rsidR="00AA3F26">
        <w:t xml:space="preserve">measurements </w:t>
      </w:r>
      <w:r>
        <w:t>of losses with a</w:t>
      </w:r>
      <w:r w:rsidR="00AA3F26">
        <w:t xml:space="preserve"> dual-hand grip</w:t>
      </w:r>
      <w:r>
        <w:t>.</w:t>
      </w:r>
    </w:p>
    <w:p w14:paraId="20029420" w14:textId="54993278" w:rsidR="00C64C9B" w:rsidRDefault="00C64C9B" w:rsidP="00DA1956">
      <w:pPr>
        <w:spacing w:before="120"/>
        <w:rPr>
          <w:rFonts w:eastAsia="Times New Roman"/>
        </w:rPr>
      </w:pPr>
      <w:r>
        <w:rPr>
          <w:rFonts w:eastAsia="Times New Roman"/>
        </w:rPr>
        <w:t xml:space="preserve">In addition to the </w:t>
      </w:r>
      <w:r w:rsidR="00BD44EC">
        <w:rPr>
          <w:rFonts w:eastAsia="Times New Roman"/>
        </w:rPr>
        <w:t>spatial non-stationarities modeled according to Option 3 as explained above</w:t>
      </w:r>
      <w:r>
        <w:rPr>
          <w:rFonts w:eastAsia="Times New Roman"/>
        </w:rPr>
        <w:t xml:space="preserve">, </w:t>
      </w:r>
      <w:r w:rsidR="00FA28A0">
        <w:rPr>
          <w:rFonts w:eastAsia="Times New Roman"/>
        </w:rPr>
        <w:t xml:space="preserve">it might be necessary to </w:t>
      </w:r>
      <w:r>
        <w:rPr>
          <w:rFonts w:eastAsia="Times New Roman"/>
        </w:rPr>
        <w:t xml:space="preserve">allow for </w:t>
      </w:r>
      <w:r w:rsidR="00BD44EC">
        <w:rPr>
          <w:rFonts w:eastAsia="Times New Roman"/>
        </w:rPr>
        <w:t>additional blockers</w:t>
      </w:r>
      <w:r w:rsidR="00D15497">
        <w:rPr>
          <w:rFonts w:eastAsia="Times New Roman"/>
        </w:rPr>
        <w:t xml:space="preserve"> in the surrounding</w:t>
      </w:r>
      <w:r w:rsidR="00CD5D35">
        <w:rPr>
          <w:rFonts w:eastAsia="Times New Roman"/>
        </w:rPr>
        <w:t>s</w:t>
      </w:r>
      <w:r w:rsidR="00D15497">
        <w:rPr>
          <w:rFonts w:eastAsia="Times New Roman"/>
        </w:rPr>
        <w:t xml:space="preserve"> of the UE, such as objects and bystanders</w:t>
      </w:r>
      <w:r w:rsidR="00D33295">
        <w:rPr>
          <w:rFonts w:eastAsia="Times New Roman"/>
        </w:rPr>
        <w:t xml:space="preserve">. </w:t>
      </w:r>
      <w:r w:rsidR="00824C32">
        <w:rPr>
          <w:rFonts w:eastAsia="Times New Roman"/>
        </w:rPr>
        <w:t xml:space="preserve">Note that this </w:t>
      </w:r>
      <w:r w:rsidR="00F95F1B">
        <w:rPr>
          <w:rFonts w:eastAsia="Times New Roman"/>
        </w:rPr>
        <w:t>type of blockage applies to both handheld</w:t>
      </w:r>
      <w:r w:rsidR="007A5853">
        <w:rPr>
          <w:rFonts w:eastAsia="Times New Roman"/>
        </w:rPr>
        <w:t xml:space="preserve"> and CPE devices. For example, </w:t>
      </w:r>
      <w:r w:rsidR="004E1362">
        <w:rPr>
          <w:rFonts w:eastAsia="Times New Roman"/>
        </w:rPr>
        <w:t>outdoor-mou</w:t>
      </w:r>
      <w:r w:rsidR="00855393">
        <w:rPr>
          <w:rFonts w:eastAsia="Times New Roman"/>
        </w:rPr>
        <w:t>n</w:t>
      </w:r>
      <w:r w:rsidR="004E1362">
        <w:rPr>
          <w:rFonts w:eastAsia="Times New Roman"/>
        </w:rPr>
        <w:t>ted</w:t>
      </w:r>
      <w:r w:rsidR="007A5853">
        <w:rPr>
          <w:rFonts w:eastAsia="Times New Roman"/>
        </w:rPr>
        <w:t xml:space="preserve"> CPE device</w:t>
      </w:r>
      <w:r w:rsidR="004E1362">
        <w:rPr>
          <w:rFonts w:eastAsia="Times New Roman"/>
        </w:rPr>
        <w:t xml:space="preserve">s might </w:t>
      </w:r>
      <w:r w:rsidR="00A041AE">
        <w:rPr>
          <w:rFonts w:eastAsia="Times New Roman"/>
        </w:rPr>
        <w:t>be obstructed</w:t>
      </w:r>
      <w:r w:rsidR="00904D91">
        <w:rPr>
          <w:rFonts w:eastAsia="Times New Roman"/>
        </w:rPr>
        <w:t xml:space="preserve"> by a building edge.</w:t>
      </w:r>
      <w:r w:rsidR="00824C32">
        <w:rPr>
          <w:rFonts w:eastAsia="Times New Roman"/>
        </w:rPr>
        <w:t xml:space="preserve"> </w:t>
      </w:r>
      <w:r w:rsidR="00D33295">
        <w:rPr>
          <w:rFonts w:eastAsia="Times New Roman"/>
        </w:rPr>
        <w:t>For this type of blockage, non-stationarities</w:t>
      </w:r>
      <w:r>
        <w:rPr>
          <w:rFonts w:eastAsia="Times New Roman"/>
        </w:rPr>
        <w:t xml:space="preserve"> </w:t>
      </w:r>
      <w:r w:rsidR="00D33295">
        <w:rPr>
          <w:rFonts w:eastAsia="Times New Roman"/>
        </w:rPr>
        <w:t>could</w:t>
      </w:r>
      <w:r>
        <w:rPr>
          <w:rFonts w:eastAsia="Times New Roman"/>
        </w:rPr>
        <w:t xml:space="preserve"> be better </w:t>
      </w:r>
      <w:r w:rsidR="00CD5D35">
        <w:rPr>
          <w:rFonts w:eastAsia="Times New Roman"/>
        </w:rPr>
        <w:t>captured</w:t>
      </w:r>
      <w:r>
        <w:rPr>
          <w:rFonts w:eastAsia="Times New Roman"/>
        </w:rPr>
        <w:t xml:space="preserve"> using the blockage Model-B.</w:t>
      </w:r>
    </w:p>
    <w:p w14:paraId="4C09BA24" w14:textId="05A0ED30" w:rsidR="00D33295" w:rsidRDefault="004A276B" w:rsidP="006B56D7">
      <w:pPr>
        <w:pStyle w:val="ListParagraph"/>
        <w:numPr>
          <w:ilvl w:val="0"/>
          <w:numId w:val="19"/>
        </w:numPr>
        <w:spacing w:before="120"/>
      </w:pPr>
      <w:r>
        <w:rPr>
          <w:rFonts w:eastAsia="Times New Roman"/>
        </w:rPr>
        <w:t xml:space="preserve"> </w:t>
      </w:r>
      <w:r w:rsidR="00A70900" w:rsidRPr="004A276B">
        <w:rPr>
          <w:rFonts w:eastAsia="Times New Roman"/>
        </w:rPr>
        <w:t xml:space="preserve">For </w:t>
      </w:r>
      <w:r w:rsidR="00855393" w:rsidRPr="004A276B">
        <w:rPr>
          <w:rFonts w:eastAsia="Times New Roman"/>
        </w:rPr>
        <w:t>modeling</w:t>
      </w:r>
      <w:r w:rsidR="00A70900" w:rsidRPr="004A276B">
        <w:rPr>
          <w:rFonts w:eastAsia="Times New Roman"/>
        </w:rPr>
        <w:t xml:space="preserve"> spatial non-stationarity at </w:t>
      </w:r>
      <w:r w:rsidR="00855393" w:rsidRPr="004A276B">
        <w:rPr>
          <w:rFonts w:eastAsia="Times New Roman"/>
        </w:rPr>
        <w:t xml:space="preserve">the </w:t>
      </w:r>
      <w:r w:rsidR="00A70900" w:rsidRPr="004A276B">
        <w:rPr>
          <w:rFonts w:eastAsia="Times New Roman"/>
        </w:rPr>
        <w:t xml:space="preserve">UE side, </w:t>
      </w:r>
      <w:r w:rsidR="00855393" w:rsidRPr="004A276B">
        <w:rPr>
          <w:rFonts w:eastAsia="Times New Roman"/>
        </w:rPr>
        <w:t>additional blockers generated by leveraging the existing blockage Model-B</w:t>
      </w:r>
      <w:r w:rsidRPr="004A276B">
        <w:rPr>
          <w:rFonts w:eastAsia="Times New Roman"/>
        </w:rPr>
        <w:t>,</w:t>
      </w:r>
      <w:r w:rsidR="00855393" w:rsidRPr="004A276B">
        <w:rPr>
          <w:rFonts w:eastAsia="Times New Roman"/>
        </w:rPr>
        <w:t xml:space="preserve"> with potential updates</w:t>
      </w:r>
      <w:r w:rsidRPr="004A276B">
        <w:rPr>
          <w:rFonts w:eastAsia="Times New Roman"/>
        </w:rPr>
        <w:t>,</w:t>
      </w:r>
      <w:r w:rsidR="00855393" w:rsidRPr="004A276B">
        <w:rPr>
          <w:rFonts w:eastAsia="Times New Roman"/>
        </w:rPr>
        <w:t xml:space="preserve"> might be needed to capture non-stationarities at the UE side due to nearby buildings, objects, and bystanders</w:t>
      </w:r>
      <w:r w:rsidRPr="004A276B">
        <w:rPr>
          <w:rFonts w:eastAsia="Times New Roman"/>
        </w:rPr>
        <w:t>, such as those experienced by outdoor-mounted CPE devices</w:t>
      </w:r>
      <w:r w:rsidR="00855393" w:rsidRPr="004A276B">
        <w:rPr>
          <w:rFonts w:eastAsia="Times New Roman"/>
        </w:rPr>
        <w:t>.</w:t>
      </w:r>
    </w:p>
    <w:p w14:paraId="7E6AAFCB" w14:textId="77777777" w:rsidR="00C64C9B" w:rsidRPr="00C6756F" w:rsidRDefault="00C64C9B" w:rsidP="00DA1956">
      <w:pPr>
        <w:spacing w:before="120"/>
        <w:rPr>
          <w:sz w:val="20"/>
          <w:szCs w:val="20"/>
        </w:rPr>
      </w:pPr>
    </w:p>
    <w:p w14:paraId="35C0FD93" w14:textId="60D56EB4" w:rsidR="005238C7" w:rsidRDefault="00597645" w:rsidP="005238C7">
      <w:pPr>
        <w:pStyle w:val="Heading1"/>
      </w:pPr>
      <w:r>
        <w:t>Near-field effects</w:t>
      </w:r>
    </w:p>
    <w:p w14:paraId="73123748" w14:textId="04D10D73" w:rsidR="005238C7" w:rsidRDefault="005238C7" w:rsidP="005238C7">
      <w:r>
        <w:t>During RAN1#11</w:t>
      </w:r>
      <w:r w:rsidR="00597645">
        <w:t>9</w:t>
      </w:r>
      <w:r>
        <w:t xml:space="preserve"> meeting, the following </w:t>
      </w:r>
      <w:r w:rsidR="00425B1D">
        <w:t>working assumption</w:t>
      </w:r>
      <w:r>
        <w:t xml:space="preserve"> was </w:t>
      </w:r>
      <w:r w:rsidR="00425B1D">
        <w:t>made.</w:t>
      </w:r>
    </w:p>
    <w:p w14:paraId="3FE5359B" w14:textId="14320F19" w:rsidR="007B52A6" w:rsidRDefault="007B52A6" w:rsidP="00861475">
      <w:pPr>
        <w:spacing w:before="240"/>
      </w:pPr>
      <w:r>
        <w:rPr>
          <w:noProof/>
        </w:rPr>
        <mc:AlternateContent>
          <mc:Choice Requires="wps">
            <w:drawing>
              <wp:anchor distT="0" distB="0" distL="114300" distR="114300" simplePos="0" relativeHeight="251668480" behindDoc="0" locked="0" layoutInCell="1" allowOverlap="1" wp14:anchorId="73B5C678" wp14:editId="1F8BE9A6">
                <wp:simplePos x="0" y="0"/>
                <wp:positionH relativeFrom="column">
                  <wp:posOffset>0</wp:posOffset>
                </wp:positionH>
                <wp:positionV relativeFrom="paragraph">
                  <wp:posOffset>0</wp:posOffset>
                </wp:positionV>
                <wp:extent cx="1828800" cy="1828800"/>
                <wp:effectExtent l="0" t="0" r="0" b="0"/>
                <wp:wrapSquare wrapText="bothSides"/>
                <wp:docPr id="18851863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322E422" w14:textId="77777777" w:rsidR="007B52A6" w:rsidRPr="00EB7E56" w:rsidRDefault="007B52A6" w:rsidP="007B52A6">
                            <w:pPr>
                              <w:spacing w:after="0"/>
                              <w:rPr>
                                <w:b/>
                                <w:bCs/>
                                <w:sz w:val="20"/>
                                <w:szCs w:val="20"/>
                                <w:lang w:eastAsia="zh-CN"/>
                              </w:rPr>
                            </w:pPr>
                            <w:r w:rsidRPr="007F6A9C">
                              <w:rPr>
                                <w:b/>
                                <w:bCs/>
                                <w:sz w:val="20"/>
                                <w:szCs w:val="20"/>
                                <w:highlight w:val="darkYellow"/>
                                <w:lang w:eastAsia="zh-CN"/>
                              </w:rPr>
                              <w:t>Working Assumption</w:t>
                            </w:r>
                            <w:r>
                              <w:rPr>
                                <w:b/>
                                <w:bCs/>
                                <w:sz w:val="20"/>
                                <w:szCs w:val="20"/>
                                <w:lang w:eastAsia="zh-CN"/>
                              </w:rPr>
                              <w:t>:</w:t>
                            </w:r>
                            <w:r w:rsidRPr="00310FE3">
                              <w:rPr>
                                <w:sz w:val="20"/>
                                <w:szCs w:val="20"/>
                              </w:rPr>
                              <w:t xml:space="preserve"> </w:t>
                            </w:r>
                            <w:r w:rsidRPr="00264F27">
                              <w:rPr>
                                <w:sz w:val="20"/>
                                <w:szCs w:val="20"/>
                              </w:rPr>
                              <w:t>For near-field channel, for the non-direct paths, the impact of spherical wavefront is optionally considered at UE side</w:t>
                            </w:r>
                            <w:r w:rsidRPr="00377AD5">
                              <w:rPr>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3B5C678" id="_x0000_s1027" type="#_x0000_t202" style="position:absolute;left:0;text-align:left;margin-left:0;margin-top:0;width:2in;height:2in;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7322E422" w14:textId="77777777" w:rsidR="007B52A6" w:rsidRPr="00EB7E56" w:rsidRDefault="007B52A6" w:rsidP="007B52A6">
                      <w:pPr>
                        <w:spacing w:after="0"/>
                        <w:rPr>
                          <w:b/>
                          <w:bCs/>
                          <w:sz w:val="20"/>
                          <w:szCs w:val="20"/>
                          <w:lang w:eastAsia="zh-CN"/>
                        </w:rPr>
                      </w:pPr>
                      <w:r w:rsidRPr="007F6A9C">
                        <w:rPr>
                          <w:b/>
                          <w:bCs/>
                          <w:sz w:val="20"/>
                          <w:szCs w:val="20"/>
                          <w:highlight w:val="darkYellow"/>
                          <w:lang w:eastAsia="zh-CN"/>
                        </w:rPr>
                        <w:t>Working Assumption</w:t>
                      </w:r>
                      <w:r>
                        <w:rPr>
                          <w:b/>
                          <w:bCs/>
                          <w:sz w:val="20"/>
                          <w:szCs w:val="20"/>
                          <w:lang w:eastAsia="zh-CN"/>
                        </w:rPr>
                        <w:t>:</w:t>
                      </w:r>
                      <w:r w:rsidRPr="00310FE3">
                        <w:rPr>
                          <w:sz w:val="20"/>
                          <w:szCs w:val="20"/>
                        </w:rPr>
                        <w:t xml:space="preserve"> </w:t>
                      </w:r>
                      <w:r w:rsidRPr="00264F27">
                        <w:rPr>
                          <w:sz w:val="20"/>
                          <w:szCs w:val="20"/>
                        </w:rPr>
                        <w:t>For near-field channel, for the non-direct paths, the impact of spherical wavefront is optionally considered at UE side</w:t>
                      </w:r>
                      <w:r w:rsidRPr="00377AD5">
                        <w:rPr>
                          <w:sz w:val="20"/>
                          <w:szCs w:val="20"/>
                        </w:rPr>
                        <w:t>.</w:t>
                      </w:r>
                    </w:p>
                  </w:txbxContent>
                </v:textbox>
                <w10:wrap type="square"/>
              </v:shape>
            </w:pict>
          </mc:Fallback>
        </mc:AlternateContent>
      </w:r>
      <w:r w:rsidR="00425B1D">
        <w:t>We support confirming this working a</w:t>
      </w:r>
      <w:r w:rsidR="002B4C26">
        <w:t>ssumption. The rational</w:t>
      </w:r>
      <w:r w:rsidR="00F95F1B">
        <w:t>e</w:t>
      </w:r>
      <w:r w:rsidR="002B4C26">
        <w:t xml:space="preserve"> is that spherical wavefronts may be noticeable when dealing with, e.g., CPE devices. </w:t>
      </w:r>
      <w:r w:rsidR="00BA62E0">
        <w:t>Since this feature is optional, it can be turned off when not needed to reduce the computational complexity of the simulations.</w:t>
      </w:r>
    </w:p>
    <w:p w14:paraId="411ABA85" w14:textId="043F0F42" w:rsidR="007B52A6" w:rsidRDefault="00683A81" w:rsidP="006B56D7">
      <w:pPr>
        <w:pStyle w:val="ListParagraph"/>
        <w:numPr>
          <w:ilvl w:val="0"/>
          <w:numId w:val="18"/>
        </w:numPr>
      </w:pPr>
      <w:r>
        <w:t xml:space="preserve"> </w:t>
      </w:r>
      <w:r w:rsidR="00630DF9">
        <w:t xml:space="preserve">Confirm the working assumption, i.e., for the near-field channel, for non-direct paths, the impact of </w:t>
      </w:r>
      <w:r>
        <w:t xml:space="preserve">the </w:t>
      </w:r>
      <w:r w:rsidR="00630DF9">
        <w:t>spherical wavefront can be optionally considered at the UE side.</w:t>
      </w:r>
    </w:p>
    <w:p w14:paraId="7158B4F4" w14:textId="7160B859" w:rsidR="007B52A6" w:rsidRDefault="00861475" w:rsidP="0045485B">
      <w:pPr>
        <w:spacing w:before="240"/>
      </w:pPr>
      <w:r>
        <w:t xml:space="preserve">The following agreement was also made. </w:t>
      </w:r>
      <w:r w:rsidR="00B420B0">
        <w:t>A down-selection between options 1 and 2 is needed.</w:t>
      </w:r>
    </w:p>
    <w:p w14:paraId="01368CAA" w14:textId="74126FD8" w:rsidR="00597645" w:rsidRDefault="005238C7" w:rsidP="00591426">
      <w:pPr>
        <w:spacing w:before="240"/>
      </w:pPr>
      <w:r>
        <w:rPr>
          <w:noProof/>
        </w:rPr>
        <mc:AlternateContent>
          <mc:Choice Requires="wps">
            <w:drawing>
              <wp:anchor distT="0" distB="0" distL="114300" distR="114300" simplePos="0" relativeHeight="251656192" behindDoc="0" locked="0" layoutInCell="1" allowOverlap="1" wp14:anchorId="7AC9273E" wp14:editId="11F380F8">
                <wp:simplePos x="0" y="0"/>
                <wp:positionH relativeFrom="column">
                  <wp:posOffset>0</wp:posOffset>
                </wp:positionH>
                <wp:positionV relativeFrom="paragraph">
                  <wp:posOffset>0</wp:posOffset>
                </wp:positionV>
                <wp:extent cx="1828800" cy="1828800"/>
                <wp:effectExtent l="0" t="0" r="0" b="0"/>
                <wp:wrapSquare wrapText="bothSides"/>
                <wp:docPr id="165033447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C4D397E" w14:textId="77777777" w:rsidR="00597645" w:rsidRPr="00794277" w:rsidRDefault="00597645" w:rsidP="00597645">
                            <w:pPr>
                              <w:rPr>
                                <w:sz w:val="20"/>
                                <w:szCs w:val="20"/>
                              </w:rPr>
                            </w:pPr>
                            <w:r w:rsidRPr="009B32A0">
                              <w:rPr>
                                <w:b/>
                                <w:bCs/>
                                <w:sz w:val="20"/>
                                <w:szCs w:val="20"/>
                                <w:highlight w:val="green"/>
                                <w:lang w:eastAsia="zh-CN"/>
                              </w:rPr>
                              <w:t>Agreement</w:t>
                            </w:r>
                            <w:r>
                              <w:rPr>
                                <w:b/>
                                <w:bCs/>
                                <w:sz w:val="20"/>
                                <w:szCs w:val="20"/>
                                <w:lang w:eastAsia="zh-CN"/>
                              </w:rPr>
                              <w:t>:</w:t>
                            </w:r>
                            <w:r w:rsidRPr="00310FE3">
                              <w:rPr>
                                <w:sz w:val="20"/>
                                <w:szCs w:val="20"/>
                              </w:rPr>
                              <w:t xml:space="preserve"> </w:t>
                            </w:r>
                            <w:r w:rsidRPr="00794277">
                              <w:rPr>
                                <w:sz w:val="20"/>
                                <w:szCs w:val="20"/>
                              </w:rPr>
                              <w:t xml:space="preserve">For near-field channel, for the non-direct paths, the distance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oMath>
                            <w:r w:rsidRPr="00794277">
                              <w:rPr>
                                <w:sz w:val="20"/>
                                <w:szCs w:val="20"/>
                              </w:rPr>
                              <w:t xml:space="preserve"> between the BS and the 1st point associated with cluster is generated with one of following options that to be </w:t>
                            </w:r>
                            <w:r w:rsidRPr="00C254D2">
                              <w:rPr>
                                <w:sz w:val="20"/>
                                <w:szCs w:val="20"/>
                                <w:highlight w:val="yellow"/>
                              </w:rPr>
                              <w:t>selected in RAN1#120</w:t>
                            </w:r>
                            <w:r w:rsidRPr="00794277">
                              <w:rPr>
                                <w:sz w:val="20"/>
                                <w:szCs w:val="20"/>
                              </w:rPr>
                              <w:t>:</w:t>
                            </w:r>
                          </w:p>
                          <w:p w14:paraId="69A3951A" w14:textId="77777777" w:rsidR="00597645" w:rsidRPr="00794277" w:rsidRDefault="00597645" w:rsidP="006B56D7">
                            <w:pPr>
                              <w:pStyle w:val="ListParagraph"/>
                              <w:numPr>
                                <w:ilvl w:val="0"/>
                                <w:numId w:val="15"/>
                              </w:numPr>
                              <w:rPr>
                                <w:sz w:val="20"/>
                                <w:szCs w:val="20"/>
                              </w:rPr>
                            </w:pPr>
                            <w:r w:rsidRPr="00794277">
                              <w:rPr>
                                <w:sz w:val="20"/>
                                <w:szCs w:val="20"/>
                              </w:rPr>
                              <w:tab/>
                              <w:t xml:space="preserve">Option-1: The distance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oMath>
                            <w:r w:rsidRPr="00794277">
                              <w:rPr>
                                <w:sz w:val="20"/>
                                <w:szCs w:val="20"/>
                              </w:rPr>
                              <w:t xml:space="preserve"> is generated directly following a specific distribution.</w:t>
                            </w:r>
                          </w:p>
                          <w:p w14:paraId="439BE9E0" w14:textId="77777777" w:rsidR="00597645" w:rsidRPr="00794277" w:rsidRDefault="00597645" w:rsidP="006B56D7">
                            <w:pPr>
                              <w:pStyle w:val="ListParagraph"/>
                              <w:numPr>
                                <w:ilvl w:val="1"/>
                                <w:numId w:val="15"/>
                              </w:numPr>
                              <w:rPr>
                                <w:sz w:val="20"/>
                                <w:szCs w:val="20"/>
                              </w:rPr>
                            </w:pPr>
                            <w:r w:rsidRPr="00794277">
                              <w:rPr>
                                <w:sz w:val="20"/>
                                <w:szCs w:val="20"/>
                              </w:rPr>
                              <w:tab/>
                              <w:t xml:space="preserve">For the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oMath>
                            <w:r w:rsidRPr="00794277">
                              <w:rPr>
                                <w:sz w:val="20"/>
                                <w:szCs w:val="20"/>
                              </w:rPr>
                              <w:t xml:space="preserve"> clusters,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oMath>
                            <w:r w:rsidRPr="00794277">
                              <w:rPr>
                                <w:sz w:val="20"/>
                                <w:szCs w:val="20"/>
                              </w:rPr>
                              <w:t xml:space="preserve"> = speed of light times the absolute delay of the cluster</w:t>
                            </w:r>
                          </w:p>
                          <w:p w14:paraId="4F6811A3" w14:textId="77777777" w:rsidR="00597645" w:rsidRPr="00794277" w:rsidRDefault="00597645" w:rsidP="006B56D7">
                            <w:pPr>
                              <w:pStyle w:val="ListParagraph"/>
                              <w:numPr>
                                <w:ilvl w:val="1"/>
                                <w:numId w:val="15"/>
                              </w:numPr>
                              <w:rPr>
                                <w:sz w:val="20"/>
                                <w:szCs w:val="20"/>
                              </w:rPr>
                            </w:pPr>
                            <w:r w:rsidRPr="00794277">
                              <w:rPr>
                                <w:sz w:val="20"/>
                                <w:szCs w:val="20"/>
                              </w:rPr>
                              <w:tab/>
                              <w:t xml:space="preserve">For other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oMath>
                            <w:r w:rsidRPr="00794277">
                              <w:rPr>
                                <w:sz w:val="20"/>
                                <w:szCs w:val="20"/>
                              </w:rPr>
                              <w:t xml:space="preserve"> clusters, the distance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oMath>
                            <w:r w:rsidRPr="00794277">
                              <w:rPr>
                                <w:sz w:val="20"/>
                                <w:szCs w:val="20"/>
                              </w:rPr>
                              <w:t xml:space="preserve"> is equal or less than the speed of light times the absolute delay of the cluster and generated following a specific distribution</w:t>
                            </w:r>
                            <w:r>
                              <w:rPr>
                                <w:sz w:val="20"/>
                                <w:szCs w:val="20"/>
                              </w:rPr>
                              <w:t>.</w:t>
                            </w:r>
                          </w:p>
                          <w:p w14:paraId="66797D31" w14:textId="16C9E653" w:rsidR="00597645" w:rsidRPr="00794277" w:rsidRDefault="00597645" w:rsidP="006B56D7">
                            <w:pPr>
                              <w:pStyle w:val="ListParagraph"/>
                              <w:numPr>
                                <w:ilvl w:val="2"/>
                                <w:numId w:val="15"/>
                              </w:numPr>
                              <w:rPr>
                                <w:sz w:val="20"/>
                                <w:szCs w:val="20"/>
                              </w:rPr>
                            </w:pPr>
                            <w:r w:rsidRPr="00794277">
                              <w:rPr>
                                <w:sz w:val="20"/>
                                <w:szCs w:val="20"/>
                              </w:rPr>
                              <w:tab/>
                            </w:r>
                            <w:r w:rsidRPr="00C5588A">
                              <w:rPr>
                                <w:sz w:val="20"/>
                                <w:szCs w:val="20"/>
                                <w:highlight w:val="yellow"/>
                              </w:rPr>
                              <w:t>FFS</w:t>
                            </w:r>
                            <w:r w:rsidRPr="00794277">
                              <w:rPr>
                                <w:sz w:val="20"/>
                                <w:szCs w:val="20"/>
                              </w:rPr>
                              <w:t>: The specific distribution, e.g., log-normal distribution for U</w:t>
                            </w:r>
                            <w:r w:rsidR="006F4F1E">
                              <w:rPr>
                                <w:sz w:val="20"/>
                                <w:szCs w:val="20"/>
                              </w:rPr>
                              <w:t>M</w:t>
                            </w:r>
                            <w:r w:rsidRPr="00794277">
                              <w:rPr>
                                <w:sz w:val="20"/>
                                <w:szCs w:val="20"/>
                              </w:rPr>
                              <w:t>i</w:t>
                            </w:r>
                            <w:r>
                              <w:rPr>
                                <w:sz w:val="20"/>
                                <w:szCs w:val="20"/>
                              </w:rPr>
                              <w:t>.</w:t>
                            </w:r>
                          </w:p>
                          <w:p w14:paraId="5DC4BEFB" w14:textId="77777777" w:rsidR="00597645" w:rsidRPr="00794277" w:rsidRDefault="00597645" w:rsidP="006B56D7">
                            <w:pPr>
                              <w:pStyle w:val="ListParagraph"/>
                              <w:numPr>
                                <w:ilvl w:val="2"/>
                                <w:numId w:val="15"/>
                              </w:numPr>
                              <w:rPr>
                                <w:sz w:val="20"/>
                                <w:szCs w:val="20"/>
                              </w:rPr>
                            </w:pPr>
                            <w:r w:rsidRPr="00794277">
                              <w:rPr>
                                <w:sz w:val="20"/>
                                <w:szCs w:val="20"/>
                              </w:rPr>
                              <w:tab/>
                            </w:r>
                            <w:r w:rsidRPr="00C5588A">
                              <w:rPr>
                                <w:sz w:val="20"/>
                                <w:szCs w:val="20"/>
                                <w:highlight w:val="yellow"/>
                              </w:rPr>
                              <w:t>FFS</w:t>
                            </w:r>
                            <w:r w:rsidRPr="00794277">
                              <w:rPr>
                                <w:sz w:val="20"/>
                                <w:szCs w:val="20"/>
                              </w:rPr>
                              <w:t xml:space="preserve">: The values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oMath>
                            <w:r w:rsidRPr="00794277">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oMath>
                            <w:r>
                              <w:rPr>
                                <w:sz w:val="20"/>
                                <w:szCs w:val="20"/>
                              </w:rPr>
                              <w:t>.</w:t>
                            </w:r>
                          </w:p>
                          <w:p w14:paraId="5FDF7886" w14:textId="77777777" w:rsidR="00597645" w:rsidRPr="00794277" w:rsidRDefault="00597645" w:rsidP="006B56D7">
                            <w:pPr>
                              <w:pStyle w:val="ListParagraph"/>
                              <w:numPr>
                                <w:ilvl w:val="1"/>
                                <w:numId w:val="15"/>
                              </w:numPr>
                              <w:rPr>
                                <w:sz w:val="20"/>
                                <w:szCs w:val="20"/>
                              </w:rPr>
                            </w:pPr>
                            <w:r w:rsidRPr="00794277">
                              <w:rPr>
                                <w:sz w:val="20"/>
                                <w:szCs w:val="20"/>
                              </w:rPr>
                              <w:tab/>
                              <w:t>The generation of absolute delay of the cluster is according to the procedure defined in Section 7.6.9 in TR 38.901</w:t>
                            </w:r>
                            <w:r>
                              <w:rPr>
                                <w:sz w:val="20"/>
                                <w:szCs w:val="20"/>
                              </w:rPr>
                              <w:t>.</w:t>
                            </w:r>
                          </w:p>
                          <w:p w14:paraId="1B1FA89D" w14:textId="77777777" w:rsidR="00597645" w:rsidRPr="00794277" w:rsidRDefault="00597645" w:rsidP="006B56D7">
                            <w:pPr>
                              <w:pStyle w:val="ListParagraph"/>
                              <w:numPr>
                                <w:ilvl w:val="2"/>
                                <w:numId w:val="15"/>
                              </w:numPr>
                              <w:rPr>
                                <w:sz w:val="20"/>
                                <w:szCs w:val="20"/>
                              </w:rPr>
                            </w:pPr>
                            <w:r w:rsidRPr="00794277">
                              <w:rPr>
                                <w:sz w:val="20"/>
                                <w:szCs w:val="20"/>
                              </w:rPr>
                              <w:tab/>
                            </w:r>
                            <w:r w:rsidRPr="00C5588A">
                              <w:rPr>
                                <w:sz w:val="20"/>
                                <w:szCs w:val="20"/>
                                <w:highlight w:val="yellow"/>
                              </w:rPr>
                              <w:t>FFS</w:t>
                            </w:r>
                            <w:r w:rsidRPr="00794277">
                              <w:rPr>
                                <w:sz w:val="20"/>
                                <w:szCs w:val="20"/>
                              </w:rPr>
                              <w:t>: The value for UMi, UMa, InH-Office.</w:t>
                            </w:r>
                          </w:p>
                          <w:p w14:paraId="28945326" w14:textId="77777777" w:rsidR="00597645" w:rsidRPr="00794277" w:rsidRDefault="00597645" w:rsidP="006B56D7">
                            <w:pPr>
                              <w:pStyle w:val="ListParagraph"/>
                              <w:numPr>
                                <w:ilvl w:val="0"/>
                                <w:numId w:val="15"/>
                              </w:numPr>
                              <w:rPr>
                                <w:sz w:val="20"/>
                                <w:szCs w:val="20"/>
                              </w:rPr>
                            </w:pPr>
                            <w:r w:rsidRPr="00794277">
                              <w:rPr>
                                <w:sz w:val="20"/>
                                <w:szCs w:val="20"/>
                              </w:rPr>
                              <w:tab/>
                              <w:t xml:space="preserve">Option-2: The distance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oMath>
                            <w:r w:rsidRPr="00794277">
                              <w:rPr>
                                <w:sz w:val="20"/>
                                <w:szCs w:val="20"/>
                              </w:rPr>
                              <w:t xml:space="preserve"> is generated by a scaling factor multiplied by the absolute distance corresponding to the absolute delay of the cluster, where the scaling factor is generated from a specific distribution.</w:t>
                            </w:r>
                          </w:p>
                          <w:p w14:paraId="5D46908D" w14:textId="77777777" w:rsidR="00597645" w:rsidRPr="00794277" w:rsidRDefault="00597645" w:rsidP="006B56D7">
                            <w:pPr>
                              <w:pStyle w:val="ListParagraph"/>
                              <w:numPr>
                                <w:ilvl w:val="1"/>
                                <w:numId w:val="15"/>
                              </w:numPr>
                              <w:rPr>
                                <w:sz w:val="20"/>
                                <w:szCs w:val="20"/>
                              </w:rPr>
                            </w:pPr>
                            <w:r w:rsidRPr="00794277">
                              <w:rPr>
                                <w:sz w:val="20"/>
                                <w:szCs w:val="20"/>
                              </w:rPr>
                              <w:tab/>
                              <w:t xml:space="preserve">For the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oMath>
                            <w:r w:rsidRPr="00794277">
                              <w:rPr>
                                <w:sz w:val="20"/>
                                <w:szCs w:val="20"/>
                              </w:rPr>
                              <w:t xml:space="preserve"> clusters,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oMath>
                            <w:r w:rsidRPr="00794277">
                              <w:rPr>
                                <w:sz w:val="20"/>
                                <w:szCs w:val="20"/>
                              </w:rPr>
                              <w:t xml:space="preserve"> = speed of light times the absolute delay of the cluster (i.e., the scaling factor is 1)</w:t>
                            </w:r>
                            <w:r>
                              <w:rPr>
                                <w:sz w:val="20"/>
                                <w:szCs w:val="20"/>
                              </w:rPr>
                              <w:t>.</w:t>
                            </w:r>
                          </w:p>
                          <w:p w14:paraId="77245074" w14:textId="77777777" w:rsidR="00597645" w:rsidRPr="00794277" w:rsidRDefault="00597645" w:rsidP="006B56D7">
                            <w:pPr>
                              <w:pStyle w:val="ListParagraph"/>
                              <w:numPr>
                                <w:ilvl w:val="1"/>
                                <w:numId w:val="15"/>
                              </w:numPr>
                              <w:rPr>
                                <w:sz w:val="20"/>
                                <w:szCs w:val="20"/>
                              </w:rPr>
                            </w:pPr>
                            <w:r w:rsidRPr="00794277">
                              <w:rPr>
                                <w:sz w:val="20"/>
                                <w:szCs w:val="20"/>
                              </w:rPr>
                              <w:tab/>
                              <w:t xml:space="preserve">For other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oMath>
                            <w:r w:rsidRPr="00794277">
                              <w:rPr>
                                <w:sz w:val="20"/>
                                <w:szCs w:val="20"/>
                              </w:rPr>
                              <w:t xml:space="preserve"> clusters, the distance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oMath>
                            <w:r w:rsidRPr="00794277">
                              <w:rPr>
                                <w:sz w:val="20"/>
                                <w:szCs w:val="20"/>
                              </w:rPr>
                              <w:t xml:space="preserve"> is equal or less than the speed of light times the absolute delay of the cluster and the scaling factor generated following a specific distribution (i.e., the scaling factor is equal or less than 1)</w:t>
                            </w:r>
                            <w:r>
                              <w:rPr>
                                <w:sz w:val="20"/>
                                <w:szCs w:val="20"/>
                              </w:rPr>
                              <w:t>.</w:t>
                            </w:r>
                          </w:p>
                          <w:p w14:paraId="472F6D2C" w14:textId="15258FAB" w:rsidR="00597645" w:rsidRPr="00794277" w:rsidRDefault="00597645" w:rsidP="006B56D7">
                            <w:pPr>
                              <w:pStyle w:val="ListParagraph"/>
                              <w:numPr>
                                <w:ilvl w:val="2"/>
                                <w:numId w:val="15"/>
                              </w:numPr>
                              <w:rPr>
                                <w:sz w:val="20"/>
                                <w:szCs w:val="20"/>
                              </w:rPr>
                            </w:pPr>
                            <w:r w:rsidRPr="00794277">
                              <w:rPr>
                                <w:sz w:val="20"/>
                                <w:szCs w:val="20"/>
                              </w:rPr>
                              <w:tab/>
                            </w:r>
                            <w:r w:rsidRPr="007F6A9C">
                              <w:rPr>
                                <w:sz w:val="20"/>
                                <w:szCs w:val="20"/>
                                <w:highlight w:val="yellow"/>
                              </w:rPr>
                              <w:t>FFS</w:t>
                            </w:r>
                            <w:r w:rsidRPr="00794277">
                              <w:rPr>
                                <w:sz w:val="20"/>
                                <w:szCs w:val="20"/>
                              </w:rPr>
                              <w:t>: Distribution of scaling factor, e.g., Beta distribution for U</w:t>
                            </w:r>
                            <w:r w:rsidR="00DA27BF">
                              <w:rPr>
                                <w:sz w:val="20"/>
                                <w:szCs w:val="20"/>
                              </w:rPr>
                              <w:t>M</w:t>
                            </w:r>
                            <w:r w:rsidRPr="00794277">
                              <w:rPr>
                                <w:sz w:val="20"/>
                                <w:szCs w:val="20"/>
                              </w:rPr>
                              <w:t>a</w:t>
                            </w:r>
                            <w:r>
                              <w:rPr>
                                <w:sz w:val="20"/>
                                <w:szCs w:val="20"/>
                              </w:rPr>
                              <w:t>.</w:t>
                            </w:r>
                          </w:p>
                          <w:p w14:paraId="017C14B8" w14:textId="77777777" w:rsidR="00597645" w:rsidRPr="00794277" w:rsidRDefault="00597645" w:rsidP="006B56D7">
                            <w:pPr>
                              <w:pStyle w:val="ListParagraph"/>
                              <w:numPr>
                                <w:ilvl w:val="2"/>
                                <w:numId w:val="15"/>
                              </w:numPr>
                              <w:rPr>
                                <w:sz w:val="20"/>
                                <w:szCs w:val="20"/>
                              </w:rPr>
                            </w:pPr>
                            <w:r w:rsidRPr="00794277">
                              <w:rPr>
                                <w:sz w:val="20"/>
                                <w:szCs w:val="20"/>
                              </w:rPr>
                              <w:tab/>
                            </w:r>
                            <w:r w:rsidRPr="007F6A9C">
                              <w:rPr>
                                <w:sz w:val="20"/>
                                <w:szCs w:val="20"/>
                                <w:highlight w:val="yellow"/>
                              </w:rPr>
                              <w:t>FFS</w:t>
                            </w:r>
                            <w:r w:rsidRPr="00794277">
                              <w:rPr>
                                <w:sz w:val="20"/>
                                <w:szCs w:val="20"/>
                              </w:rPr>
                              <w:t xml:space="preserve">: The values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oMath>
                            <w:r w:rsidRPr="00794277">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oMath>
                            <w:r>
                              <w:rPr>
                                <w:sz w:val="20"/>
                                <w:szCs w:val="20"/>
                              </w:rPr>
                              <w:t>.</w:t>
                            </w:r>
                          </w:p>
                          <w:p w14:paraId="10338142" w14:textId="77777777" w:rsidR="00597645" w:rsidRPr="00794277" w:rsidRDefault="00597645" w:rsidP="006B56D7">
                            <w:pPr>
                              <w:pStyle w:val="ListParagraph"/>
                              <w:numPr>
                                <w:ilvl w:val="1"/>
                                <w:numId w:val="15"/>
                              </w:numPr>
                              <w:rPr>
                                <w:sz w:val="20"/>
                                <w:szCs w:val="20"/>
                              </w:rPr>
                            </w:pPr>
                            <w:r w:rsidRPr="00794277">
                              <w:rPr>
                                <w:sz w:val="20"/>
                                <w:szCs w:val="20"/>
                              </w:rPr>
                              <w:tab/>
                              <w:t>The generation of absolute delay of the cluster is according to the procedure defined in Section 7.6.9 in TR 38.901</w:t>
                            </w:r>
                            <w:r>
                              <w:rPr>
                                <w:sz w:val="20"/>
                                <w:szCs w:val="20"/>
                              </w:rPr>
                              <w:t>.</w:t>
                            </w:r>
                          </w:p>
                          <w:p w14:paraId="22F26D1D" w14:textId="77777777" w:rsidR="00597645" w:rsidRPr="00794277" w:rsidRDefault="00597645" w:rsidP="006B56D7">
                            <w:pPr>
                              <w:pStyle w:val="ListParagraph"/>
                              <w:numPr>
                                <w:ilvl w:val="2"/>
                                <w:numId w:val="15"/>
                              </w:numPr>
                              <w:rPr>
                                <w:sz w:val="20"/>
                                <w:szCs w:val="20"/>
                              </w:rPr>
                            </w:pPr>
                            <w:r w:rsidRPr="00794277">
                              <w:rPr>
                                <w:sz w:val="20"/>
                                <w:szCs w:val="20"/>
                              </w:rPr>
                              <w:tab/>
                            </w:r>
                            <w:r w:rsidRPr="00DA27BF">
                              <w:rPr>
                                <w:sz w:val="20"/>
                                <w:szCs w:val="20"/>
                                <w:highlight w:val="yellow"/>
                              </w:rPr>
                              <w:t>FFS</w:t>
                            </w:r>
                            <w:r w:rsidRPr="00794277">
                              <w:rPr>
                                <w:sz w:val="20"/>
                                <w:szCs w:val="20"/>
                              </w:rPr>
                              <w:t>: The value for UMi, UMa, InH-Office.</w:t>
                            </w:r>
                          </w:p>
                          <w:p w14:paraId="0B2E14C6" w14:textId="5C7CE68B" w:rsidR="005238C7" w:rsidRPr="001D7B0D" w:rsidRDefault="00597645" w:rsidP="00597645">
                            <w:pPr>
                              <w:spacing w:before="120" w:after="0"/>
                              <w:rPr>
                                <w:sz w:val="20"/>
                                <w:szCs w:val="20"/>
                              </w:rPr>
                            </w:pPr>
                            <w:r w:rsidRPr="00794277">
                              <w:rPr>
                                <w:sz w:val="20"/>
                                <w:szCs w:val="20"/>
                              </w:rPr>
                              <w:t xml:space="preserve">Note 1: If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oMath>
                            <w:r w:rsidRPr="00794277">
                              <w:rPr>
                                <w:sz w:val="20"/>
                                <w:szCs w:val="20"/>
                              </w:rPr>
                              <w:t xml:space="preserve"> is agreed to be considered, the generation of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oMath>
                            <w:r w:rsidRPr="00794277">
                              <w:rPr>
                                <w:sz w:val="20"/>
                                <w:szCs w:val="20"/>
                              </w:rPr>
                              <w:t xml:space="preserve"> can follow the same principle with the generation of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oMath>
                            <w:r w:rsidRPr="00377AD5">
                              <w:rPr>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AC9273E" id="_x0000_s1028" type="#_x0000_t202" style="position:absolute;left:0;text-align:left;margin-left:0;margin-top:0;width:2in;height:2in;z-index:2516561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6C4D397E" w14:textId="77777777" w:rsidR="00597645" w:rsidRPr="00794277" w:rsidRDefault="00597645" w:rsidP="00597645">
                      <w:pPr>
                        <w:rPr>
                          <w:sz w:val="20"/>
                          <w:szCs w:val="20"/>
                        </w:rPr>
                      </w:pPr>
                      <w:r w:rsidRPr="009B32A0">
                        <w:rPr>
                          <w:b/>
                          <w:bCs/>
                          <w:sz w:val="20"/>
                          <w:szCs w:val="20"/>
                          <w:highlight w:val="green"/>
                          <w:lang w:eastAsia="zh-CN"/>
                        </w:rPr>
                        <w:t>Agreement</w:t>
                      </w:r>
                      <w:r>
                        <w:rPr>
                          <w:b/>
                          <w:bCs/>
                          <w:sz w:val="20"/>
                          <w:szCs w:val="20"/>
                          <w:lang w:eastAsia="zh-CN"/>
                        </w:rPr>
                        <w:t>:</w:t>
                      </w:r>
                      <w:r w:rsidRPr="00310FE3">
                        <w:rPr>
                          <w:sz w:val="20"/>
                          <w:szCs w:val="20"/>
                        </w:rPr>
                        <w:t xml:space="preserve"> </w:t>
                      </w:r>
                      <w:r w:rsidRPr="00794277">
                        <w:rPr>
                          <w:sz w:val="20"/>
                          <w:szCs w:val="20"/>
                        </w:rPr>
                        <w:t xml:space="preserve">For near-field channel, for the non-direct paths, the distance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oMath>
                      <w:r w:rsidRPr="00794277">
                        <w:rPr>
                          <w:sz w:val="20"/>
                          <w:szCs w:val="20"/>
                        </w:rPr>
                        <w:t xml:space="preserve"> between the BS and the 1st point associated with cluster is generated with one of following options that to be </w:t>
                      </w:r>
                      <w:r w:rsidRPr="00C254D2">
                        <w:rPr>
                          <w:sz w:val="20"/>
                          <w:szCs w:val="20"/>
                          <w:highlight w:val="yellow"/>
                        </w:rPr>
                        <w:t>selected in RAN1#120</w:t>
                      </w:r>
                      <w:r w:rsidRPr="00794277">
                        <w:rPr>
                          <w:sz w:val="20"/>
                          <w:szCs w:val="20"/>
                        </w:rPr>
                        <w:t>:</w:t>
                      </w:r>
                    </w:p>
                    <w:p w14:paraId="69A3951A" w14:textId="77777777" w:rsidR="00597645" w:rsidRPr="00794277" w:rsidRDefault="00597645" w:rsidP="006B56D7">
                      <w:pPr>
                        <w:pStyle w:val="ListParagraph"/>
                        <w:numPr>
                          <w:ilvl w:val="0"/>
                          <w:numId w:val="15"/>
                        </w:numPr>
                        <w:rPr>
                          <w:sz w:val="20"/>
                          <w:szCs w:val="20"/>
                        </w:rPr>
                      </w:pPr>
                      <w:r w:rsidRPr="00794277">
                        <w:rPr>
                          <w:sz w:val="20"/>
                          <w:szCs w:val="20"/>
                        </w:rPr>
                        <w:tab/>
                        <w:t xml:space="preserve">Option-1: The distance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oMath>
                      <w:r w:rsidRPr="00794277">
                        <w:rPr>
                          <w:sz w:val="20"/>
                          <w:szCs w:val="20"/>
                        </w:rPr>
                        <w:t xml:space="preserve"> is generated directly following a specific distribution.</w:t>
                      </w:r>
                    </w:p>
                    <w:p w14:paraId="439BE9E0" w14:textId="77777777" w:rsidR="00597645" w:rsidRPr="00794277" w:rsidRDefault="00597645" w:rsidP="006B56D7">
                      <w:pPr>
                        <w:pStyle w:val="ListParagraph"/>
                        <w:numPr>
                          <w:ilvl w:val="1"/>
                          <w:numId w:val="15"/>
                        </w:numPr>
                        <w:rPr>
                          <w:sz w:val="20"/>
                          <w:szCs w:val="20"/>
                        </w:rPr>
                      </w:pPr>
                      <w:r w:rsidRPr="00794277">
                        <w:rPr>
                          <w:sz w:val="20"/>
                          <w:szCs w:val="20"/>
                        </w:rPr>
                        <w:tab/>
                        <w:t xml:space="preserve">For the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oMath>
                      <w:r w:rsidRPr="00794277">
                        <w:rPr>
                          <w:sz w:val="20"/>
                          <w:szCs w:val="20"/>
                        </w:rPr>
                        <w:t xml:space="preserve"> clusters,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oMath>
                      <w:r w:rsidRPr="00794277">
                        <w:rPr>
                          <w:sz w:val="20"/>
                          <w:szCs w:val="20"/>
                        </w:rPr>
                        <w:t xml:space="preserve"> = speed of light times the absolute delay of the cluster</w:t>
                      </w:r>
                    </w:p>
                    <w:p w14:paraId="4F6811A3" w14:textId="77777777" w:rsidR="00597645" w:rsidRPr="00794277" w:rsidRDefault="00597645" w:rsidP="006B56D7">
                      <w:pPr>
                        <w:pStyle w:val="ListParagraph"/>
                        <w:numPr>
                          <w:ilvl w:val="1"/>
                          <w:numId w:val="15"/>
                        </w:numPr>
                        <w:rPr>
                          <w:sz w:val="20"/>
                          <w:szCs w:val="20"/>
                        </w:rPr>
                      </w:pPr>
                      <w:r w:rsidRPr="00794277">
                        <w:rPr>
                          <w:sz w:val="20"/>
                          <w:szCs w:val="20"/>
                        </w:rPr>
                        <w:tab/>
                        <w:t xml:space="preserve">For other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oMath>
                      <w:r w:rsidRPr="00794277">
                        <w:rPr>
                          <w:sz w:val="20"/>
                          <w:szCs w:val="20"/>
                        </w:rPr>
                        <w:t xml:space="preserve"> clusters, the distance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oMath>
                      <w:r w:rsidRPr="00794277">
                        <w:rPr>
                          <w:sz w:val="20"/>
                          <w:szCs w:val="20"/>
                        </w:rPr>
                        <w:t xml:space="preserve"> is equal or less than the speed of light times the absolute delay of the cluster and generated following a specific distribution</w:t>
                      </w:r>
                      <w:r>
                        <w:rPr>
                          <w:sz w:val="20"/>
                          <w:szCs w:val="20"/>
                        </w:rPr>
                        <w:t>.</w:t>
                      </w:r>
                    </w:p>
                    <w:p w14:paraId="66797D31" w14:textId="16C9E653" w:rsidR="00597645" w:rsidRPr="00794277" w:rsidRDefault="00597645" w:rsidP="006B56D7">
                      <w:pPr>
                        <w:pStyle w:val="ListParagraph"/>
                        <w:numPr>
                          <w:ilvl w:val="2"/>
                          <w:numId w:val="15"/>
                        </w:numPr>
                        <w:rPr>
                          <w:sz w:val="20"/>
                          <w:szCs w:val="20"/>
                        </w:rPr>
                      </w:pPr>
                      <w:r w:rsidRPr="00794277">
                        <w:rPr>
                          <w:sz w:val="20"/>
                          <w:szCs w:val="20"/>
                        </w:rPr>
                        <w:tab/>
                      </w:r>
                      <w:r w:rsidRPr="00C5588A">
                        <w:rPr>
                          <w:sz w:val="20"/>
                          <w:szCs w:val="20"/>
                          <w:highlight w:val="yellow"/>
                        </w:rPr>
                        <w:t>FFS</w:t>
                      </w:r>
                      <w:r w:rsidRPr="00794277">
                        <w:rPr>
                          <w:sz w:val="20"/>
                          <w:szCs w:val="20"/>
                        </w:rPr>
                        <w:t>: The specific distribution, e.g., log-normal distribution for U</w:t>
                      </w:r>
                      <w:r w:rsidR="006F4F1E">
                        <w:rPr>
                          <w:sz w:val="20"/>
                          <w:szCs w:val="20"/>
                        </w:rPr>
                        <w:t>M</w:t>
                      </w:r>
                      <w:r w:rsidRPr="00794277">
                        <w:rPr>
                          <w:sz w:val="20"/>
                          <w:szCs w:val="20"/>
                        </w:rPr>
                        <w:t>i</w:t>
                      </w:r>
                      <w:r>
                        <w:rPr>
                          <w:sz w:val="20"/>
                          <w:szCs w:val="20"/>
                        </w:rPr>
                        <w:t>.</w:t>
                      </w:r>
                    </w:p>
                    <w:p w14:paraId="5DC4BEFB" w14:textId="77777777" w:rsidR="00597645" w:rsidRPr="00794277" w:rsidRDefault="00597645" w:rsidP="006B56D7">
                      <w:pPr>
                        <w:pStyle w:val="ListParagraph"/>
                        <w:numPr>
                          <w:ilvl w:val="2"/>
                          <w:numId w:val="15"/>
                        </w:numPr>
                        <w:rPr>
                          <w:sz w:val="20"/>
                          <w:szCs w:val="20"/>
                        </w:rPr>
                      </w:pPr>
                      <w:r w:rsidRPr="00794277">
                        <w:rPr>
                          <w:sz w:val="20"/>
                          <w:szCs w:val="20"/>
                        </w:rPr>
                        <w:tab/>
                      </w:r>
                      <w:r w:rsidRPr="00C5588A">
                        <w:rPr>
                          <w:sz w:val="20"/>
                          <w:szCs w:val="20"/>
                          <w:highlight w:val="yellow"/>
                        </w:rPr>
                        <w:t>FFS</w:t>
                      </w:r>
                      <w:r w:rsidRPr="00794277">
                        <w:rPr>
                          <w:sz w:val="20"/>
                          <w:szCs w:val="20"/>
                        </w:rPr>
                        <w:t xml:space="preserve">: The values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oMath>
                      <w:r w:rsidRPr="00794277">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oMath>
                      <w:r>
                        <w:rPr>
                          <w:sz w:val="20"/>
                          <w:szCs w:val="20"/>
                        </w:rPr>
                        <w:t>.</w:t>
                      </w:r>
                    </w:p>
                    <w:p w14:paraId="5FDF7886" w14:textId="77777777" w:rsidR="00597645" w:rsidRPr="00794277" w:rsidRDefault="00597645" w:rsidP="006B56D7">
                      <w:pPr>
                        <w:pStyle w:val="ListParagraph"/>
                        <w:numPr>
                          <w:ilvl w:val="1"/>
                          <w:numId w:val="15"/>
                        </w:numPr>
                        <w:rPr>
                          <w:sz w:val="20"/>
                          <w:szCs w:val="20"/>
                        </w:rPr>
                      </w:pPr>
                      <w:r w:rsidRPr="00794277">
                        <w:rPr>
                          <w:sz w:val="20"/>
                          <w:szCs w:val="20"/>
                        </w:rPr>
                        <w:tab/>
                        <w:t>The generation of absolute delay of the cluster is according to the procedure defined in Section 7.6.9 in TR 38.901</w:t>
                      </w:r>
                      <w:r>
                        <w:rPr>
                          <w:sz w:val="20"/>
                          <w:szCs w:val="20"/>
                        </w:rPr>
                        <w:t>.</w:t>
                      </w:r>
                    </w:p>
                    <w:p w14:paraId="1B1FA89D" w14:textId="77777777" w:rsidR="00597645" w:rsidRPr="00794277" w:rsidRDefault="00597645" w:rsidP="006B56D7">
                      <w:pPr>
                        <w:pStyle w:val="ListParagraph"/>
                        <w:numPr>
                          <w:ilvl w:val="2"/>
                          <w:numId w:val="15"/>
                        </w:numPr>
                        <w:rPr>
                          <w:sz w:val="20"/>
                          <w:szCs w:val="20"/>
                        </w:rPr>
                      </w:pPr>
                      <w:r w:rsidRPr="00794277">
                        <w:rPr>
                          <w:sz w:val="20"/>
                          <w:szCs w:val="20"/>
                        </w:rPr>
                        <w:tab/>
                      </w:r>
                      <w:r w:rsidRPr="00C5588A">
                        <w:rPr>
                          <w:sz w:val="20"/>
                          <w:szCs w:val="20"/>
                          <w:highlight w:val="yellow"/>
                        </w:rPr>
                        <w:t>FFS</w:t>
                      </w:r>
                      <w:r w:rsidRPr="00794277">
                        <w:rPr>
                          <w:sz w:val="20"/>
                          <w:szCs w:val="20"/>
                        </w:rPr>
                        <w:t>: The value for UMi, UMa, InH-Office.</w:t>
                      </w:r>
                    </w:p>
                    <w:p w14:paraId="28945326" w14:textId="77777777" w:rsidR="00597645" w:rsidRPr="00794277" w:rsidRDefault="00597645" w:rsidP="006B56D7">
                      <w:pPr>
                        <w:pStyle w:val="ListParagraph"/>
                        <w:numPr>
                          <w:ilvl w:val="0"/>
                          <w:numId w:val="15"/>
                        </w:numPr>
                        <w:rPr>
                          <w:sz w:val="20"/>
                          <w:szCs w:val="20"/>
                        </w:rPr>
                      </w:pPr>
                      <w:r w:rsidRPr="00794277">
                        <w:rPr>
                          <w:sz w:val="20"/>
                          <w:szCs w:val="20"/>
                        </w:rPr>
                        <w:tab/>
                        <w:t xml:space="preserve">Option-2: The distance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oMath>
                      <w:r w:rsidRPr="00794277">
                        <w:rPr>
                          <w:sz w:val="20"/>
                          <w:szCs w:val="20"/>
                        </w:rPr>
                        <w:t xml:space="preserve"> is generated by a scaling factor multiplied by the absolute distance corresponding to the absolute delay of the cluster, where the scaling factor is generated from a specific distribution.</w:t>
                      </w:r>
                    </w:p>
                    <w:p w14:paraId="5D46908D" w14:textId="77777777" w:rsidR="00597645" w:rsidRPr="00794277" w:rsidRDefault="00597645" w:rsidP="006B56D7">
                      <w:pPr>
                        <w:pStyle w:val="ListParagraph"/>
                        <w:numPr>
                          <w:ilvl w:val="1"/>
                          <w:numId w:val="15"/>
                        </w:numPr>
                        <w:rPr>
                          <w:sz w:val="20"/>
                          <w:szCs w:val="20"/>
                        </w:rPr>
                      </w:pPr>
                      <w:r w:rsidRPr="00794277">
                        <w:rPr>
                          <w:sz w:val="20"/>
                          <w:szCs w:val="20"/>
                        </w:rPr>
                        <w:tab/>
                        <w:t xml:space="preserve">For the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oMath>
                      <w:r w:rsidRPr="00794277">
                        <w:rPr>
                          <w:sz w:val="20"/>
                          <w:szCs w:val="20"/>
                        </w:rPr>
                        <w:t xml:space="preserve"> clusters,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oMath>
                      <w:r w:rsidRPr="00794277">
                        <w:rPr>
                          <w:sz w:val="20"/>
                          <w:szCs w:val="20"/>
                        </w:rPr>
                        <w:t xml:space="preserve"> = speed of light times the absolute delay of the cluster (i.e., the scaling factor is 1)</w:t>
                      </w:r>
                      <w:r>
                        <w:rPr>
                          <w:sz w:val="20"/>
                          <w:szCs w:val="20"/>
                        </w:rPr>
                        <w:t>.</w:t>
                      </w:r>
                    </w:p>
                    <w:p w14:paraId="77245074" w14:textId="77777777" w:rsidR="00597645" w:rsidRPr="00794277" w:rsidRDefault="00597645" w:rsidP="006B56D7">
                      <w:pPr>
                        <w:pStyle w:val="ListParagraph"/>
                        <w:numPr>
                          <w:ilvl w:val="1"/>
                          <w:numId w:val="15"/>
                        </w:numPr>
                        <w:rPr>
                          <w:sz w:val="20"/>
                          <w:szCs w:val="20"/>
                        </w:rPr>
                      </w:pPr>
                      <w:r w:rsidRPr="00794277">
                        <w:rPr>
                          <w:sz w:val="20"/>
                          <w:szCs w:val="20"/>
                        </w:rPr>
                        <w:tab/>
                        <w:t xml:space="preserve">For other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oMath>
                      <w:r w:rsidRPr="00794277">
                        <w:rPr>
                          <w:sz w:val="20"/>
                          <w:szCs w:val="20"/>
                        </w:rPr>
                        <w:t xml:space="preserve"> clusters, the distance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oMath>
                      <w:r w:rsidRPr="00794277">
                        <w:rPr>
                          <w:sz w:val="20"/>
                          <w:szCs w:val="20"/>
                        </w:rPr>
                        <w:t xml:space="preserve"> is equal or less than the speed of light times the absolute delay of the cluster and the scaling factor generated following a specific distribution (i.e., the scaling factor is equal or less than 1)</w:t>
                      </w:r>
                      <w:r>
                        <w:rPr>
                          <w:sz w:val="20"/>
                          <w:szCs w:val="20"/>
                        </w:rPr>
                        <w:t>.</w:t>
                      </w:r>
                    </w:p>
                    <w:p w14:paraId="472F6D2C" w14:textId="15258FAB" w:rsidR="00597645" w:rsidRPr="00794277" w:rsidRDefault="00597645" w:rsidP="006B56D7">
                      <w:pPr>
                        <w:pStyle w:val="ListParagraph"/>
                        <w:numPr>
                          <w:ilvl w:val="2"/>
                          <w:numId w:val="15"/>
                        </w:numPr>
                        <w:rPr>
                          <w:sz w:val="20"/>
                          <w:szCs w:val="20"/>
                        </w:rPr>
                      </w:pPr>
                      <w:r w:rsidRPr="00794277">
                        <w:rPr>
                          <w:sz w:val="20"/>
                          <w:szCs w:val="20"/>
                        </w:rPr>
                        <w:tab/>
                      </w:r>
                      <w:r w:rsidRPr="007F6A9C">
                        <w:rPr>
                          <w:sz w:val="20"/>
                          <w:szCs w:val="20"/>
                          <w:highlight w:val="yellow"/>
                        </w:rPr>
                        <w:t>FFS</w:t>
                      </w:r>
                      <w:r w:rsidRPr="00794277">
                        <w:rPr>
                          <w:sz w:val="20"/>
                          <w:szCs w:val="20"/>
                        </w:rPr>
                        <w:t>: Distribution of scaling factor, e.g., Beta distribution for U</w:t>
                      </w:r>
                      <w:r w:rsidR="00DA27BF">
                        <w:rPr>
                          <w:sz w:val="20"/>
                          <w:szCs w:val="20"/>
                        </w:rPr>
                        <w:t>M</w:t>
                      </w:r>
                      <w:r w:rsidRPr="00794277">
                        <w:rPr>
                          <w:sz w:val="20"/>
                          <w:szCs w:val="20"/>
                        </w:rPr>
                        <w:t>a</w:t>
                      </w:r>
                      <w:r>
                        <w:rPr>
                          <w:sz w:val="20"/>
                          <w:szCs w:val="20"/>
                        </w:rPr>
                        <w:t>.</w:t>
                      </w:r>
                    </w:p>
                    <w:p w14:paraId="017C14B8" w14:textId="77777777" w:rsidR="00597645" w:rsidRPr="00794277" w:rsidRDefault="00597645" w:rsidP="006B56D7">
                      <w:pPr>
                        <w:pStyle w:val="ListParagraph"/>
                        <w:numPr>
                          <w:ilvl w:val="2"/>
                          <w:numId w:val="15"/>
                        </w:numPr>
                        <w:rPr>
                          <w:sz w:val="20"/>
                          <w:szCs w:val="20"/>
                        </w:rPr>
                      </w:pPr>
                      <w:r w:rsidRPr="00794277">
                        <w:rPr>
                          <w:sz w:val="20"/>
                          <w:szCs w:val="20"/>
                        </w:rPr>
                        <w:tab/>
                      </w:r>
                      <w:r w:rsidRPr="007F6A9C">
                        <w:rPr>
                          <w:sz w:val="20"/>
                          <w:szCs w:val="20"/>
                          <w:highlight w:val="yellow"/>
                        </w:rPr>
                        <w:t>FFS</w:t>
                      </w:r>
                      <w:r w:rsidRPr="00794277">
                        <w:rPr>
                          <w:sz w:val="20"/>
                          <w:szCs w:val="20"/>
                        </w:rPr>
                        <w:t xml:space="preserve">: The values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oMath>
                      <w:r w:rsidRPr="00794277">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oMath>
                      <w:r>
                        <w:rPr>
                          <w:sz w:val="20"/>
                          <w:szCs w:val="20"/>
                        </w:rPr>
                        <w:t>.</w:t>
                      </w:r>
                    </w:p>
                    <w:p w14:paraId="10338142" w14:textId="77777777" w:rsidR="00597645" w:rsidRPr="00794277" w:rsidRDefault="00597645" w:rsidP="006B56D7">
                      <w:pPr>
                        <w:pStyle w:val="ListParagraph"/>
                        <w:numPr>
                          <w:ilvl w:val="1"/>
                          <w:numId w:val="15"/>
                        </w:numPr>
                        <w:rPr>
                          <w:sz w:val="20"/>
                          <w:szCs w:val="20"/>
                        </w:rPr>
                      </w:pPr>
                      <w:r w:rsidRPr="00794277">
                        <w:rPr>
                          <w:sz w:val="20"/>
                          <w:szCs w:val="20"/>
                        </w:rPr>
                        <w:tab/>
                        <w:t>The generation of absolute delay of the cluster is according to the procedure defined in Section 7.6.9 in TR 38.901</w:t>
                      </w:r>
                      <w:r>
                        <w:rPr>
                          <w:sz w:val="20"/>
                          <w:szCs w:val="20"/>
                        </w:rPr>
                        <w:t>.</w:t>
                      </w:r>
                    </w:p>
                    <w:p w14:paraId="22F26D1D" w14:textId="77777777" w:rsidR="00597645" w:rsidRPr="00794277" w:rsidRDefault="00597645" w:rsidP="006B56D7">
                      <w:pPr>
                        <w:pStyle w:val="ListParagraph"/>
                        <w:numPr>
                          <w:ilvl w:val="2"/>
                          <w:numId w:val="15"/>
                        </w:numPr>
                        <w:rPr>
                          <w:sz w:val="20"/>
                          <w:szCs w:val="20"/>
                        </w:rPr>
                      </w:pPr>
                      <w:r w:rsidRPr="00794277">
                        <w:rPr>
                          <w:sz w:val="20"/>
                          <w:szCs w:val="20"/>
                        </w:rPr>
                        <w:tab/>
                      </w:r>
                      <w:r w:rsidRPr="00DA27BF">
                        <w:rPr>
                          <w:sz w:val="20"/>
                          <w:szCs w:val="20"/>
                          <w:highlight w:val="yellow"/>
                        </w:rPr>
                        <w:t>FFS</w:t>
                      </w:r>
                      <w:r w:rsidRPr="00794277">
                        <w:rPr>
                          <w:sz w:val="20"/>
                          <w:szCs w:val="20"/>
                        </w:rPr>
                        <w:t>: The value for UMi, UMa, InH-Office.</w:t>
                      </w:r>
                    </w:p>
                    <w:p w14:paraId="0B2E14C6" w14:textId="5C7CE68B" w:rsidR="005238C7" w:rsidRPr="001D7B0D" w:rsidRDefault="00597645" w:rsidP="00597645">
                      <w:pPr>
                        <w:spacing w:before="120" w:after="0"/>
                        <w:rPr>
                          <w:sz w:val="20"/>
                          <w:szCs w:val="20"/>
                        </w:rPr>
                      </w:pPr>
                      <w:r w:rsidRPr="00794277">
                        <w:rPr>
                          <w:sz w:val="20"/>
                          <w:szCs w:val="20"/>
                        </w:rPr>
                        <w:t xml:space="preserve">Note 1: If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oMath>
                      <w:r w:rsidRPr="00794277">
                        <w:rPr>
                          <w:sz w:val="20"/>
                          <w:szCs w:val="20"/>
                        </w:rPr>
                        <w:t xml:space="preserve"> is agreed to be considered, the generation of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oMath>
                      <w:r w:rsidRPr="00794277">
                        <w:rPr>
                          <w:sz w:val="20"/>
                          <w:szCs w:val="20"/>
                        </w:rPr>
                        <w:t xml:space="preserve"> can follow the same principle with the generation of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oMath>
                      <w:r w:rsidRPr="00377AD5">
                        <w:rPr>
                          <w:sz w:val="20"/>
                          <w:szCs w:val="20"/>
                        </w:rPr>
                        <w:t>.</w:t>
                      </w:r>
                    </w:p>
                  </w:txbxContent>
                </v:textbox>
                <w10:wrap type="square"/>
              </v:shape>
            </w:pict>
          </mc:Fallback>
        </mc:AlternateContent>
      </w:r>
      <w:r w:rsidR="002776FA">
        <w:t>The two options are similar in that</w:t>
      </w:r>
      <w:r w:rsidR="00BC69E3">
        <w:t>,</w:t>
      </w:r>
      <w:r w:rsidR="002776FA">
        <w:t xml:space="preserve"> </w:t>
      </w:r>
      <w:r w:rsidR="00BC69E3">
        <w:t>ultimately, they specify a distribution of the distance</w:t>
      </w:r>
      <w:r w:rsidR="00557BDC">
        <w:t>s</w:t>
      </w:r>
      <w:r w:rsidR="00BC69E3">
        <w:t xml:space="preserve">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BC69E3">
        <w:t>, either directly (option 1)</w:t>
      </w:r>
      <w:r w:rsidR="00382DA8" w:rsidRPr="00382DA8">
        <w:t xml:space="preserve"> </w:t>
      </w:r>
      <w:r w:rsidR="00BC69E3">
        <w:t>or indirectly (option 2).</w:t>
      </w:r>
      <w:r w:rsidR="00531176">
        <w:t xml:space="preserve"> Option 1, however, </w:t>
      </w:r>
      <w:r w:rsidR="009D0657">
        <w:t xml:space="preserve">can generate </w:t>
      </w:r>
      <w:r w:rsidR="008C0FEF">
        <w:t xml:space="preserve">distances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8C0FEF">
        <w:t xml:space="preserve"> </w:t>
      </w:r>
      <w:r w:rsidR="007C4FF6">
        <w:t xml:space="preserve">that are </w:t>
      </w:r>
      <w:r w:rsidR="008C0FEF">
        <w:t xml:space="preserve">inconsistent with </w:t>
      </w:r>
      <w:r w:rsidR="00631793">
        <w:t xml:space="preserve">the </w:t>
      </w:r>
      <w:r w:rsidR="007E3353">
        <w:t xml:space="preserve">distance associated with the </w:t>
      </w:r>
      <w:r w:rsidR="00CA52B3">
        <w:t>absolute delay of the cluster.</w:t>
      </w:r>
      <w:r w:rsidR="007C4FF6">
        <w:t xml:space="preserve"> </w:t>
      </w:r>
      <w:r w:rsidR="00557BDC">
        <w:t xml:space="preserve">Option 2 does not suffer from this drawback since </w:t>
      </w:r>
      <w:r w:rsidR="00B07D68">
        <w:t xml:space="preserve">the </w:t>
      </w:r>
      <w:r w:rsidR="00557BDC">
        <w:t>scaling factor</w:t>
      </w:r>
      <w:r w:rsidR="00B07D68">
        <w:t>s it generates are</w:t>
      </w:r>
      <w:r w:rsidR="00557BDC">
        <w:t xml:space="preserve"> </w:t>
      </w:r>
      <w:r w:rsidR="00B07D68">
        <w:t>never larger than one. Because of this, we prefer Option 2.</w:t>
      </w:r>
    </w:p>
    <w:p w14:paraId="4C59E4DB" w14:textId="30623802" w:rsidR="00B07D68" w:rsidRDefault="007E3353" w:rsidP="006B56D7">
      <w:pPr>
        <w:pStyle w:val="ListParagraph"/>
        <w:numPr>
          <w:ilvl w:val="0"/>
          <w:numId w:val="18"/>
        </w:numPr>
        <w:spacing w:before="240"/>
      </w:pPr>
      <w:r>
        <w:t xml:space="preserve"> </w:t>
      </w:r>
      <w:r w:rsidR="00B07D68">
        <w:t xml:space="preserve">For </w:t>
      </w:r>
      <w:r w:rsidR="008A117E">
        <w:t>near-field channel</w:t>
      </w:r>
      <w:r w:rsidR="00BC05D1">
        <w:t>s</w:t>
      </w:r>
      <w:r w:rsidR="008A117E">
        <w:t xml:space="preserve">, for the non-direct paths, </w:t>
      </w:r>
      <w:r w:rsidR="00BC05D1">
        <w:t xml:space="preserve">generate the distance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BC05D1">
        <w:t xml:space="preserve"> betweeen the BS and the 1</w:t>
      </w:r>
      <w:proofErr w:type="spellStart"/>
      <w:r w:rsidR="00BC05D1" w:rsidRPr="007E3353">
        <w:rPr>
          <w:vertAlign w:val="superscript"/>
        </w:rPr>
        <w:t>st</w:t>
      </w:r>
      <w:proofErr w:type="spellEnd"/>
      <w:r w:rsidR="00BC05D1">
        <w:t xml:space="preserve"> point associated with the cluster according to Option 2, i.e., </w:t>
      </w:r>
      <w:r>
        <w:t>generate a scaling factor that multiplies the absolute distance corresponding to the absolute delay of the cluster.</w:t>
      </w:r>
    </w:p>
    <w:p w14:paraId="05B50DF3" w14:textId="7A550459" w:rsidR="00597645" w:rsidRDefault="00707E9C" w:rsidP="00591426">
      <w:pPr>
        <w:spacing w:before="240"/>
      </w:pPr>
      <w:r>
        <w:t>Finally, we discussed the following related agreement.</w:t>
      </w:r>
    </w:p>
    <w:p w14:paraId="22184E3F" w14:textId="77777777" w:rsidR="00A31853" w:rsidRDefault="00E518BD" w:rsidP="00707E9C">
      <w:pPr>
        <w:spacing w:before="240"/>
      </w:pPr>
      <w:r>
        <w:rPr>
          <w:noProof/>
        </w:rPr>
        <w:lastRenderedPageBreak/>
        <mc:AlternateContent>
          <mc:Choice Requires="wps">
            <w:drawing>
              <wp:anchor distT="0" distB="0" distL="114300" distR="114300" simplePos="0" relativeHeight="251666432" behindDoc="0" locked="0" layoutInCell="1" allowOverlap="1" wp14:anchorId="6FCA1B47" wp14:editId="37856163">
                <wp:simplePos x="0" y="0"/>
                <wp:positionH relativeFrom="column">
                  <wp:posOffset>0</wp:posOffset>
                </wp:positionH>
                <wp:positionV relativeFrom="paragraph">
                  <wp:posOffset>0</wp:posOffset>
                </wp:positionV>
                <wp:extent cx="1828800" cy="1828800"/>
                <wp:effectExtent l="0" t="0" r="0" b="0"/>
                <wp:wrapSquare wrapText="bothSides"/>
                <wp:docPr id="63624845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8E38977" w14:textId="77777777" w:rsidR="00E518BD" w:rsidRPr="00421C6D" w:rsidRDefault="00E518BD" w:rsidP="00E518BD">
                            <w:pPr>
                              <w:rPr>
                                <w:sz w:val="20"/>
                                <w:szCs w:val="20"/>
                              </w:rPr>
                            </w:pPr>
                            <w:r w:rsidRPr="009B32A0">
                              <w:rPr>
                                <w:b/>
                                <w:bCs/>
                                <w:sz w:val="20"/>
                                <w:szCs w:val="20"/>
                                <w:highlight w:val="green"/>
                                <w:lang w:eastAsia="zh-CN"/>
                              </w:rPr>
                              <w:t>Agreement</w:t>
                            </w:r>
                            <w:r>
                              <w:rPr>
                                <w:b/>
                                <w:bCs/>
                                <w:sz w:val="20"/>
                                <w:szCs w:val="20"/>
                                <w:lang w:eastAsia="zh-CN"/>
                              </w:rPr>
                              <w:t>:</w:t>
                            </w:r>
                            <w:r w:rsidRPr="00310FE3">
                              <w:rPr>
                                <w:sz w:val="20"/>
                                <w:szCs w:val="20"/>
                              </w:rPr>
                              <w:t xml:space="preserve"> </w:t>
                            </w:r>
                            <w:r w:rsidRPr="00421C6D">
                              <w:rPr>
                                <w:sz w:val="20"/>
                                <w:szCs w:val="20"/>
                              </w:rPr>
                              <w:t xml:space="preserve">For near-field channel, </w:t>
                            </w:r>
                            <w:r w:rsidRPr="002B0FA2">
                              <w:rPr>
                                <w:sz w:val="20"/>
                                <w:szCs w:val="20"/>
                                <w:highlight w:val="yellow"/>
                              </w:rPr>
                              <w:t>in principle</w:t>
                            </w:r>
                            <w:r w:rsidRPr="00421C6D">
                              <w:rPr>
                                <w:sz w:val="20"/>
                                <w:szCs w:val="20"/>
                              </w:rPr>
                              <w:t>, one of following options is considered to calculate the antenna element-wise delay of direct path between TRP and UE:</w:t>
                            </w:r>
                          </w:p>
                          <w:p w14:paraId="2C1D7DD0" w14:textId="77777777" w:rsidR="00E518BD" w:rsidRPr="00421C6D" w:rsidRDefault="00E518BD" w:rsidP="006B56D7">
                            <w:pPr>
                              <w:pStyle w:val="ListParagraph"/>
                              <w:numPr>
                                <w:ilvl w:val="0"/>
                                <w:numId w:val="15"/>
                              </w:numPr>
                              <w:rPr>
                                <w:sz w:val="20"/>
                                <w:szCs w:val="20"/>
                              </w:rPr>
                            </w:pPr>
                            <w:r w:rsidRPr="00421C6D">
                              <w:rPr>
                                <w:sz w:val="20"/>
                                <w:szCs w:val="20"/>
                              </w:rPr>
                              <w:tab/>
                              <w:t>Option-1: The following formula is used to calculate the antenna element-wise delay of direct path:</w:t>
                            </w:r>
                          </w:p>
                          <w:p w14:paraId="02705767" w14:textId="77777777" w:rsidR="00E518BD" w:rsidRPr="00421C6D" w:rsidRDefault="00911632" w:rsidP="00E518BD">
                            <w:pPr>
                              <w:pStyle w:val="ListParagraph"/>
                              <w:rPr>
                                <w:sz w:val="20"/>
                                <w:szCs w:val="20"/>
                              </w:rPr>
                            </w:pPr>
                            <m:oMathPara>
                              <m:oMath>
                                <m:sSub>
                                  <m:sSubPr>
                                    <m:ctrlPr>
                                      <w:rPr>
                                        <w:rFonts w:ascii="Cambria Math" w:hAnsi="Cambria Math"/>
                                        <w:i/>
                                        <w:sz w:val="20"/>
                                        <w:szCs w:val="20"/>
                                      </w:rPr>
                                    </m:ctrlPr>
                                  </m:sSubPr>
                                  <m:e>
                                    <m:r>
                                      <w:rPr>
                                        <w:rFonts w:ascii="Cambria Math" w:hAnsi="Cambria Math"/>
                                        <w:sz w:val="20"/>
                                        <w:szCs w:val="20"/>
                                      </w:rPr>
                                      <m:t xml:space="preserve"> τ</m:t>
                                    </m:r>
                                  </m:e>
                                  <m:sub>
                                    <m:r>
                                      <w:rPr>
                                        <w:rFonts w:ascii="Cambria Math" w:hAnsi="Cambria Math"/>
                                        <w:sz w:val="20"/>
                                        <w:szCs w:val="20"/>
                                      </w:rPr>
                                      <m:t>1,u,s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1</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3D</m:t>
                                        </m:r>
                                      </m:sub>
                                    </m:sSub>
                                    <m:r>
                                      <w:rPr>
                                        <w:rFonts w:ascii="Cambria Math" w:hAnsi="Cambria Math"/>
                                        <w:sz w:val="20"/>
                                        <w:szCs w:val="20"/>
                                      </w:rPr>
                                      <m:t>-</m:t>
                                    </m:r>
                                    <m:d>
                                      <m:dPr>
                                        <m:begChr m:val="|"/>
                                        <m:endChr m:val="|"/>
                                        <m:ctrlPr>
                                          <w:rPr>
                                            <w:rFonts w:ascii="Cambria Math" w:hAnsi="Cambria Math"/>
                                            <w:i/>
                                            <w:sz w:val="20"/>
                                            <w:szCs w:val="20"/>
                                          </w:rPr>
                                        </m:ctrlPr>
                                      </m:dPr>
                                      <m:e>
                                        <m:sSub>
                                          <m:sSubPr>
                                            <m:ctrlPr>
                                              <w:rPr>
                                                <w:rFonts w:ascii="Cambria Math" w:hAnsi="Cambria Math"/>
                                                <w:i/>
                                                <w:sz w:val="20"/>
                                                <w:szCs w:val="20"/>
                                              </w:rPr>
                                            </m:ctrlPr>
                                          </m:sSubPr>
                                          <m:e>
                                            <m:acc>
                                              <m:accPr>
                                                <m:chr m:val="⃗"/>
                                                <m:ctrlPr>
                                                  <w:rPr>
                                                    <w:rFonts w:ascii="Cambria Math" w:hAnsi="Cambria Math" w:cs="Cambria Math"/>
                                                    <w:i/>
                                                    <w:sz w:val="20"/>
                                                    <w:szCs w:val="20"/>
                                                  </w:rPr>
                                                </m:ctrlPr>
                                              </m:accPr>
                                              <m:e>
                                                <m:r>
                                                  <w:rPr>
                                                    <w:rFonts w:ascii="Cambria Math" w:hAnsi="Cambria Math"/>
                                                    <w:sz w:val="20"/>
                                                    <w:szCs w:val="20"/>
                                                  </w:rPr>
                                                  <m:t xml:space="preserve">r </m:t>
                                                </m:r>
                                                <m:ctrlPr>
                                                  <w:rPr>
                                                    <w:rFonts w:ascii="Cambria Math" w:hAnsi="Cambria Math"/>
                                                    <w:i/>
                                                    <w:sz w:val="20"/>
                                                    <w:szCs w:val="20"/>
                                                  </w:rPr>
                                                </m:ctrlPr>
                                              </m:e>
                                            </m:acc>
                                          </m:e>
                                          <m:sub>
                                            <m:r>
                                              <w:rPr>
                                                <w:rFonts w:ascii="Cambria Math" w:hAnsi="Cambria Math"/>
                                                <w:sz w:val="20"/>
                                                <w:szCs w:val="20"/>
                                              </w:rPr>
                                              <m:t>u,s</m:t>
                                            </m:r>
                                          </m:sub>
                                        </m:sSub>
                                      </m:e>
                                    </m:d>
                                  </m:num>
                                  <m:den>
                                    <m:r>
                                      <w:rPr>
                                        <w:rFonts w:ascii="Cambria Math" w:hAnsi="Cambria Math"/>
                                        <w:sz w:val="20"/>
                                        <w:szCs w:val="20"/>
                                      </w:rPr>
                                      <m:t>c</m:t>
                                    </m:r>
                                  </m:den>
                                </m:f>
                                <m:r>
                                  <w:rPr>
                                    <w:rFonts w:ascii="Cambria Math" w:hAnsi="Cambria Math"/>
                                    <w:sz w:val="20"/>
                                    <w:szCs w:val="20"/>
                                  </w:rPr>
                                  <m:t>,</m:t>
                                </m:r>
                              </m:oMath>
                            </m:oMathPara>
                          </w:p>
                          <w:p w14:paraId="2AD5BECB" w14:textId="77777777" w:rsidR="00E518BD" w:rsidRPr="00421C6D" w:rsidRDefault="00E518BD" w:rsidP="00E518BD">
                            <w:pPr>
                              <w:pStyle w:val="ListParagraph"/>
                              <w:rPr>
                                <w:sz w:val="20"/>
                                <w:szCs w:val="20"/>
                              </w:rPr>
                            </w:pPr>
                            <w:r w:rsidRPr="00421C6D">
                              <w:rPr>
                                <w:sz w:val="20"/>
                                <w:szCs w:val="20"/>
                              </w:rPr>
                              <w:t xml:space="preserve">where </w:t>
                            </w:r>
                            <m:oMath>
                              <m:r>
                                <w:rPr>
                                  <w:rFonts w:ascii="Cambria Math" w:hAnsi="Cambria Math"/>
                                  <w:sz w:val="20"/>
                                  <w:szCs w:val="20"/>
                                </w:rPr>
                                <m:t xml:space="preserve"> </m:t>
                              </m:r>
                              <m:sSub>
                                <m:sSubPr>
                                  <m:ctrlPr>
                                    <w:rPr>
                                      <w:rFonts w:ascii="Cambria Math" w:hAnsi="Cambria Math"/>
                                      <w:i/>
                                      <w:sz w:val="20"/>
                                      <w:szCs w:val="20"/>
                                    </w:rPr>
                                  </m:ctrlPr>
                                </m:sSubPr>
                                <m:e>
                                  <m:acc>
                                    <m:accPr>
                                      <m:chr m:val="⃗"/>
                                      <m:ctrlPr>
                                        <w:rPr>
                                          <w:rFonts w:ascii="Cambria Math" w:hAnsi="Cambria Math" w:cs="Cambria Math"/>
                                          <w:i/>
                                          <w:sz w:val="20"/>
                                          <w:szCs w:val="20"/>
                                        </w:rPr>
                                      </m:ctrlPr>
                                    </m:accPr>
                                    <m:e>
                                      <m:r>
                                        <w:rPr>
                                          <w:rFonts w:ascii="Cambria Math" w:hAnsi="Cambria Math"/>
                                          <w:sz w:val="20"/>
                                          <w:szCs w:val="20"/>
                                        </w:rPr>
                                        <m:t>r</m:t>
                                      </m:r>
                                      <m:ctrlPr>
                                        <w:rPr>
                                          <w:rFonts w:ascii="Cambria Math" w:hAnsi="Cambria Math"/>
                                          <w:i/>
                                          <w:sz w:val="20"/>
                                          <w:szCs w:val="20"/>
                                        </w:rPr>
                                      </m:ctrlPr>
                                    </m:e>
                                  </m:acc>
                                </m:e>
                                <m:sub>
                                  <m:r>
                                    <w:rPr>
                                      <w:rFonts w:ascii="Cambria Math" w:hAnsi="Cambria Math"/>
                                      <w:sz w:val="20"/>
                                      <w:szCs w:val="20"/>
                                    </w:rPr>
                                    <m:t>u,s</m:t>
                                  </m:r>
                                </m:sub>
                              </m:sSub>
                            </m:oMath>
                            <w:r w:rsidRPr="00421C6D">
                              <w:rPr>
                                <w:sz w:val="20"/>
                                <w:szCs w:val="20"/>
                              </w:rPr>
                              <w:t xml:space="preserve"> refers to the vector determined by the location of receive antenna element </w:t>
                            </w:r>
                            <m:oMath>
                              <m:r>
                                <w:rPr>
                                  <w:rFonts w:ascii="Cambria Math" w:hAnsi="Cambria Math"/>
                                  <w:sz w:val="20"/>
                                  <w:szCs w:val="20"/>
                                </w:rPr>
                                <m:t>u</m:t>
                              </m:r>
                            </m:oMath>
                            <w:r w:rsidRPr="00421C6D">
                              <w:rPr>
                                <w:sz w:val="20"/>
                                <w:szCs w:val="20"/>
                              </w:rPr>
                              <w:t xml:space="preserve"> and transmit antenna element </w:t>
                            </w:r>
                            <m:oMath>
                              <m:r>
                                <w:rPr>
                                  <w:rFonts w:ascii="Cambria Math" w:hAnsi="Cambria Math"/>
                                  <w:sz w:val="20"/>
                                  <w:szCs w:val="20"/>
                                </w:rPr>
                                <m:t>s</m:t>
                              </m:r>
                            </m:oMath>
                            <w:r w:rsidRPr="00421C6D">
                              <w:rPr>
                                <w:sz w:val="20"/>
                                <w:szCs w:val="20"/>
                              </w:rPr>
                              <w:t xml:space="preserve">, </w:t>
                            </w:r>
                            <m:oMath>
                              <m:sSub>
                                <m:sSubPr>
                                  <m:ctrlPr>
                                    <w:rPr>
                                      <w:rFonts w:ascii="Cambria Math" w:hAnsi="Cambria Math"/>
                                      <w:i/>
                                      <w:sz w:val="20"/>
                                      <w:szCs w:val="20"/>
                                    </w:rPr>
                                  </m:ctrlPr>
                                </m:sSubPr>
                                <m:e>
                                  <m:r>
                                    <w:rPr>
                                      <w:rFonts w:ascii="Cambria Math" w:hAnsi="Cambria Math"/>
                                      <w:sz w:val="20"/>
                                      <w:szCs w:val="20"/>
                                    </w:rPr>
                                    <m:t>d</m:t>
                                  </m:r>
                                </m:e>
                                <m:sub>
                                  <m:r>
                                    <m:rPr>
                                      <m:sty m:val="p"/>
                                    </m:rPr>
                                    <w:rPr>
                                      <w:rFonts w:ascii="Cambria Math" w:hAnsi="Cambria Math"/>
                                      <w:sz w:val="20"/>
                                      <w:szCs w:val="20"/>
                                    </w:rPr>
                                    <m:t>3D</m:t>
                                  </m:r>
                                </m:sub>
                              </m:sSub>
                            </m:oMath>
                            <w:r w:rsidRPr="00421C6D">
                              <w:rPr>
                                <w:sz w:val="20"/>
                                <w:szCs w:val="20"/>
                              </w:rPr>
                              <w:t xml:space="preserve"> refers to the 3D distance between reference antenna at TRP and UE side.</w:t>
                            </w:r>
                          </w:p>
                          <w:p w14:paraId="65054A50" w14:textId="77777777" w:rsidR="00E518BD" w:rsidRPr="00421C6D" w:rsidRDefault="00E518BD" w:rsidP="006B56D7">
                            <w:pPr>
                              <w:pStyle w:val="ListParagraph"/>
                              <w:numPr>
                                <w:ilvl w:val="1"/>
                                <w:numId w:val="15"/>
                              </w:numPr>
                              <w:rPr>
                                <w:sz w:val="20"/>
                                <w:szCs w:val="20"/>
                              </w:rPr>
                            </w:pPr>
                            <w:r w:rsidRPr="00421C6D">
                              <w:rPr>
                                <w:sz w:val="20"/>
                                <w:szCs w:val="20"/>
                              </w:rPr>
                              <w:tab/>
                              <w:t xml:space="preserve">The above formula is applied with the same principle as existing model in Clause 7.6.2 of TR 38.901, and the channel response of LOS ray between Rx antenna </w:t>
                            </w:r>
                            <m:oMath>
                              <m:r>
                                <w:rPr>
                                  <w:rFonts w:ascii="Cambria Math" w:hAnsi="Cambria Math"/>
                                  <w:sz w:val="20"/>
                                  <w:szCs w:val="20"/>
                                </w:rPr>
                                <m:t>u</m:t>
                              </m:r>
                            </m:oMath>
                            <w:r w:rsidRPr="00421C6D">
                              <w:rPr>
                                <w:sz w:val="20"/>
                                <w:szCs w:val="20"/>
                              </w:rPr>
                              <w:t xml:space="preserve"> and Tx antenna </w:t>
                            </w:r>
                            <m:oMath>
                              <m:r>
                                <w:rPr>
                                  <w:rFonts w:ascii="Cambria Math" w:hAnsi="Cambria Math"/>
                                  <w:sz w:val="20"/>
                                  <w:szCs w:val="20"/>
                                </w:rPr>
                                <m:t>s</m:t>
                              </m:r>
                            </m:oMath>
                            <w:r w:rsidRPr="00421C6D">
                              <w:rPr>
                                <w:sz w:val="20"/>
                                <w:szCs w:val="20"/>
                              </w:rPr>
                              <w:t xml:space="preserve"> at delay </w:t>
                            </w:r>
                            <m:oMath>
                              <m:r>
                                <w:rPr>
                                  <w:rFonts w:ascii="Cambria Math" w:hAnsi="Cambria Math"/>
                                  <w:sz w:val="20"/>
                                  <w:szCs w:val="20"/>
                                </w:rPr>
                                <m:t>τ</m:t>
                              </m:r>
                            </m:oMath>
                            <w:r w:rsidRPr="00421C6D">
                              <w:rPr>
                                <w:sz w:val="20"/>
                                <w:szCs w:val="20"/>
                              </w:rPr>
                              <w:t xml:space="preserve"> at time </w:t>
                            </w:r>
                            <m:oMath>
                              <m:r>
                                <w:rPr>
                                  <w:rFonts w:ascii="Cambria Math" w:hAnsi="Cambria Math"/>
                                  <w:sz w:val="20"/>
                                  <w:szCs w:val="20"/>
                                </w:rPr>
                                <m:t>t</m:t>
                              </m:r>
                            </m:oMath>
                            <w:r w:rsidRPr="00421C6D">
                              <w:rPr>
                                <w:sz w:val="20"/>
                                <w:szCs w:val="20"/>
                              </w:rPr>
                              <w:t xml:space="preserve"> is given by:</w:t>
                            </w:r>
                          </w:p>
                          <w:p w14:paraId="1700C45E" w14:textId="77777777" w:rsidR="00E518BD" w:rsidRPr="00421C6D" w:rsidRDefault="00911632" w:rsidP="00E518BD">
                            <w:pPr>
                              <w:pStyle w:val="ListParagraph"/>
                              <w:ind w:left="1440"/>
                              <w:rPr>
                                <w:sz w:val="20"/>
                                <w:szCs w:val="20"/>
                              </w:rPr>
                            </w:pPr>
                            <m:oMath>
                              <m:sSubSup>
                                <m:sSubSupPr>
                                  <m:ctrlPr>
                                    <w:rPr>
                                      <w:rFonts w:ascii="Cambria Math" w:hAnsi="Cambria Math"/>
                                      <w:i/>
                                      <w:sz w:val="20"/>
                                      <w:szCs w:val="20"/>
                                    </w:rPr>
                                  </m:ctrlPr>
                                </m:sSubSupPr>
                                <m:e>
                                  <m:r>
                                    <w:rPr>
                                      <w:rFonts w:ascii="Cambria Math" w:hAnsi="Cambria Math"/>
                                      <w:sz w:val="20"/>
                                      <w:szCs w:val="20"/>
                                    </w:rPr>
                                    <m:t xml:space="preserve">  H</m:t>
                                  </m:r>
                                </m:e>
                                <m:sub>
                                  <m:r>
                                    <w:rPr>
                                      <w:rFonts w:ascii="Cambria Math" w:hAnsi="Cambria Math"/>
                                      <w:sz w:val="20"/>
                                      <w:szCs w:val="20"/>
                                    </w:rPr>
                                    <m:t>u,s,1</m:t>
                                  </m:r>
                                </m:sub>
                                <m:sup>
                                  <m:r>
                                    <w:rPr>
                                      <w:rFonts w:ascii="Cambria Math" w:hAnsi="Cambria Math"/>
                                      <w:sz w:val="20"/>
                                      <w:szCs w:val="20"/>
                                    </w:rPr>
                                    <m:t>LOS</m:t>
                                  </m:r>
                                </m:sup>
                              </m:sSubSup>
                              <m:d>
                                <m:dPr>
                                  <m:ctrlPr>
                                    <w:rPr>
                                      <w:rFonts w:ascii="Cambria Math" w:hAnsi="Cambria Math"/>
                                      <w:i/>
                                      <w:sz w:val="20"/>
                                      <w:szCs w:val="20"/>
                                    </w:rPr>
                                  </m:ctrlPr>
                                </m:dPr>
                                <m:e>
                                  <m:r>
                                    <w:rPr>
                                      <w:rFonts w:ascii="Cambria Math" w:hAnsi="Cambria Math"/>
                                      <w:sz w:val="20"/>
                                      <w:szCs w:val="20"/>
                                    </w:rPr>
                                    <m:t>t;τ</m:t>
                                  </m:r>
                                </m:e>
                              </m:d>
                              <m:r>
                                <w:rPr>
                                  <w:rFonts w:ascii="Cambria Math" w:hAnsi="Cambria Math"/>
                                  <w:sz w:val="20"/>
                                  <w:szCs w:val="20"/>
                                </w:rPr>
                                <m:t>=</m:t>
                              </m:r>
                              <m:sSup>
                                <m:sSupPr>
                                  <m:ctrlPr>
                                    <w:rPr>
                                      <w:rFonts w:ascii="Cambria Math" w:hAnsi="Cambria Math"/>
                                      <w:i/>
                                      <w:sz w:val="20"/>
                                      <w:szCs w:val="20"/>
                                    </w:rPr>
                                  </m:ctrlPr>
                                </m:sSupPr>
                                <m:e>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rx,u,θ</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LOS,ZOA,u,s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LOS,AOA,u,s</m:t>
                                                    </m:r>
                                                  </m:sub>
                                                </m:sSub>
                                              </m:e>
                                            </m:d>
                                          </m:e>
                                        </m:m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rx,u,ϕ</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LOS,ZOA,u,s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LOS,AOA,u,s</m:t>
                                                    </m:r>
                                                  </m:sub>
                                                </m:sSub>
                                              </m:e>
                                            </m:d>
                                          </m:e>
                                        </m:mr>
                                      </m:m>
                                    </m:e>
                                  </m:d>
                                </m:e>
                                <m:sup>
                                  <m:r>
                                    <w:rPr>
                                      <w:rFonts w:ascii="Cambria Math" w:hAnsi="Cambria Math"/>
                                      <w:sz w:val="20"/>
                                      <w:szCs w:val="20"/>
                                    </w:rPr>
                                    <m:t>T</m:t>
                                  </m:r>
                                </m:sup>
                              </m:sSup>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
                                          <w:rPr>
                                            <w:rFonts w:ascii="Cambria Math" w:hAnsi="Cambria Math"/>
                                            <w:sz w:val="20"/>
                                            <w:szCs w:val="20"/>
                                          </w:rPr>
                                          <m:t>1</m:t>
                                        </m:r>
                                      </m:e>
                                      <m:e>
                                        <m:r>
                                          <w:rPr>
                                            <w:rFonts w:ascii="Cambria Math" w:hAnsi="Cambria Math"/>
                                            <w:sz w:val="20"/>
                                            <w:szCs w:val="20"/>
                                          </w:rPr>
                                          <m:t>0</m:t>
                                        </m:r>
                                      </m:e>
                                    </m:mr>
                                    <m:mr>
                                      <m:e>
                                        <m:r>
                                          <w:rPr>
                                            <w:rFonts w:ascii="Cambria Math" w:hAnsi="Cambria Math"/>
                                            <w:sz w:val="20"/>
                                            <w:szCs w:val="20"/>
                                          </w:rPr>
                                          <m:t>0</m:t>
                                        </m:r>
                                      </m:e>
                                      <m:e>
                                        <m:r>
                                          <w:rPr>
                                            <w:rFonts w:ascii="Cambria Math" w:hAnsi="Cambria Math"/>
                                            <w:sz w:val="20"/>
                                            <w:szCs w:val="20"/>
                                          </w:rPr>
                                          <m:t>-1</m:t>
                                        </m:r>
                                      </m:e>
                                    </m:mr>
                                  </m:m>
                                </m:e>
                              </m:d>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tx,s,θ</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LOS,ZOD,u,s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LOS,AOD,u,s</m:t>
                                                </m:r>
                                              </m:sub>
                                            </m:sSub>
                                          </m:e>
                                        </m:d>
                                      </m:e>
                                    </m:m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tx,s,ϕ</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LOS,ZOD,u,s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LOS,AOD,u,s</m:t>
                                                </m:r>
                                              </m:sub>
                                            </m:sSub>
                                          </m:e>
                                        </m:d>
                                      </m:e>
                                    </m:mr>
                                  </m:m>
                                </m:e>
                              </m:d>
                              <m:r>
                                <w:rPr>
                                  <w:rFonts w:ascii="Cambria Math" w:hAnsi="Cambria Math"/>
                                  <w:sz w:val="20"/>
                                  <w:szCs w:val="20"/>
                                </w:rPr>
                                <m:t xml:space="preserve">  </m:t>
                              </m:r>
                            </m:oMath>
                            <w:r w:rsidR="00E518BD" w:rsidRPr="00421C6D">
                              <w:rPr>
                                <w:sz w:val="20"/>
                                <w:szCs w:val="20"/>
                              </w:rPr>
                              <w:t xml:space="preserve"> </w:t>
                            </w:r>
                          </w:p>
                          <w:p w14:paraId="137A13CE" w14:textId="77777777" w:rsidR="00E518BD" w:rsidRPr="00421C6D" w:rsidRDefault="00911632" w:rsidP="00E518BD">
                            <w:pPr>
                              <w:pStyle w:val="ListParagraph"/>
                              <w:ind w:left="1440"/>
                              <w:rPr>
                                <w:sz w:val="20"/>
                                <w:szCs w:val="20"/>
                              </w:rPr>
                            </w:pPr>
                            <m:oMathPara>
                              <m:oMath>
                                <m:func>
                                  <m:funcPr>
                                    <m:ctrlPr>
                                      <w:rPr>
                                        <w:rFonts w:ascii="Cambria Math" w:hAnsi="Cambria Math"/>
                                        <w:i/>
                                        <w:sz w:val="20"/>
                                        <w:szCs w:val="20"/>
                                        <w:highlight w:val="darkYellow"/>
                                      </w:rPr>
                                    </m:ctrlPr>
                                  </m:funcPr>
                                  <m:fName>
                                    <m:r>
                                      <m:rPr>
                                        <m:sty m:val="p"/>
                                      </m:rPr>
                                      <w:rPr>
                                        <w:rFonts w:ascii="Cambria Math" w:hAnsi="Cambria Math"/>
                                        <w:sz w:val="20"/>
                                        <w:szCs w:val="20"/>
                                        <w:highlight w:val="darkYellow"/>
                                      </w:rPr>
                                      <m:t>exp</m:t>
                                    </m:r>
                                  </m:fName>
                                  <m:e>
                                    <m:d>
                                      <m:dPr>
                                        <m:ctrlPr>
                                          <w:rPr>
                                            <w:rFonts w:ascii="Cambria Math" w:hAnsi="Cambria Math"/>
                                            <w:i/>
                                            <w:sz w:val="20"/>
                                            <w:szCs w:val="20"/>
                                            <w:highlight w:val="darkYellow"/>
                                          </w:rPr>
                                        </m:ctrlPr>
                                      </m:dPr>
                                      <m:e>
                                        <m:r>
                                          <w:rPr>
                                            <w:rFonts w:ascii="Cambria Math" w:hAnsi="Cambria Math"/>
                                            <w:sz w:val="20"/>
                                            <w:szCs w:val="20"/>
                                            <w:highlight w:val="darkYellow"/>
                                          </w:rPr>
                                          <m:t>-j2π</m:t>
                                        </m:r>
                                        <m:f>
                                          <m:fPr>
                                            <m:ctrlPr>
                                              <w:rPr>
                                                <w:rFonts w:ascii="Cambria Math" w:hAnsi="Cambria Math"/>
                                                <w:i/>
                                                <w:sz w:val="20"/>
                                                <w:szCs w:val="20"/>
                                                <w:highlight w:val="darkYellow"/>
                                              </w:rPr>
                                            </m:ctrlPr>
                                          </m:fPr>
                                          <m:num>
                                            <m:sSub>
                                              <m:sSubPr>
                                                <m:ctrlPr>
                                                  <w:rPr>
                                                    <w:rFonts w:ascii="Cambria Math" w:hAnsi="Cambria Math"/>
                                                    <w:i/>
                                                    <w:sz w:val="20"/>
                                                    <w:szCs w:val="20"/>
                                                    <w:highlight w:val="darkYellow"/>
                                                  </w:rPr>
                                                </m:ctrlPr>
                                              </m:sSubPr>
                                              <m:e>
                                                <m:r>
                                                  <w:rPr>
                                                    <w:rFonts w:ascii="Cambria Math" w:hAnsi="Cambria Math"/>
                                                    <w:sz w:val="20"/>
                                                    <w:szCs w:val="20"/>
                                                    <w:highlight w:val="darkYellow"/>
                                                  </w:rPr>
                                                  <m:t>d</m:t>
                                                </m:r>
                                              </m:e>
                                              <m:sub>
                                                <m:r>
                                                  <w:rPr>
                                                    <w:rFonts w:ascii="Cambria Math" w:hAnsi="Cambria Math"/>
                                                    <w:sz w:val="20"/>
                                                    <w:szCs w:val="20"/>
                                                    <w:highlight w:val="darkYellow"/>
                                                  </w:rPr>
                                                  <m:t>3D</m:t>
                                                </m:r>
                                              </m:sub>
                                            </m:sSub>
                                          </m:num>
                                          <m:den>
                                            <m:r>
                                              <w:rPr>
                                                <w:rFonts w:ascii="Cambria Math" w:hAnsi="Cambria Math"/>
                                                <w:sz w:val="20"/>
                                                <w:szCs w:val="20"/>
                                                <w:highlight w:val="darkYellow"/>
                                              </w:rPr>
                                              <m:t>λ</m:t>
                                            </m:r>
                                            <m:d>
                                              <m:dPr>
                                                <m:ctrlPr>
                                                  <w:rPr>
                                                    <w:rFonts w:ascii="Cambria Math" w:hAnsi="Cambria Math"/>
                                                    <w:i/>
                                                    <w:sz w:val="20"/>
                                                    <w:szCs w:val="20"/>
                                                    <w:highlight w:val="darkYellow"/>
                                                  </w:rPr>
                                                </m:ctrlPr>
                                              </m:dPr>
                                              <m:e>
                                                <m:r>
                                                  <w:rPr>
                                                    <w:rFonts w:ascii="Cambria Math" w:hAnsi="Cambria Math"/>
                                                    <w:sz w:val="20"/>
                                                    <w:szCs w:val="20"/>
                                                    <w:highlight w:val="darkYellow"/>
                                                  </w:rPr>
                                                  <m:t>f</m:t>
                                                </m:r>
                                              </m:e>
                                            </m:d>
                                          </m:den>
                                        </m:f>
                                      </m:e>
                                    </m:d>
                                  </m:e>
                                </m:func>
                                <m:r>
                                  <m:rPr>
                                    <m:sty m:val="p"/>
                                  </m:rPr>
                                  <w:rPr>
                                    <w:rFonts w:ascii="Cambria Math" w:hAnsi="Cambria Math"/>
                                    <w:sz w:val="20"/>
                                    <w:szCs w:val="20"/>
                                    <w:highlight w:val="darkYellow"/>
                                  </w:rPr>
                                  <m:t>exp</m:t>
                                </m:r>
                                <m:d>
                                  <m:dPr>
                                    <m:ctrlPr>
                                      <w:rPr>
                                        <w:rFonts w:ascii="Cambria Math" w:hAnsi="Cambria Math"/>
                                        <w:i/>
                                        <w:sz w:val="20"/>
                                        <w:szCs w:val="20"/>
                                        <w:highlight w:val="darkYellow"/>
                                      </w:rPr>
                                    </m:ctrlPr>
                                  </m:dPr>
                                  <m:e>
                                    <m:r>
                                      <w:rPr>
                                        <w:rFonts w:ascii="Cambria Math" w:hAnsi="Cambria Math"/>
                                        <w:sz w:val="20"/>
                                        <w:szCs w:val="20"/>
                                        <w:highlight w:val="darkYellow"/>
                                      </w:rPr>
                                      <m:t>-j2π</m:t>
                                    </m:r>
                                    <m:f>
                                      <m:fPr>
                                        <m:ctrlPr>
                                          <w:rPr>
                                            <w:rFonts w:ascii="Cambria Math" w:hAnsi="Cambria Math"/>
                                            <w:i/>
                                            <w:sz w:val="20"/>
                                            <w:szCs w:val="20"/>
                                            <w:highlight w:val="darkYellow"/>
                                          </w:rPr>
                                        </m:ctrlPr>
                                      </m:fPr>
                                      <m:num>
                                        <m:d>
                                          <m:dPr>
                                            <m:begChr m:val="|"/>
                                            <m:endChr m:val="|"/>
                                            <m:ctrlPr>
                                              <w:rPr>
                                                <w:rFonts w:ascii="Cambria Math" w:hAnsi="Cambria Math"/>
                                                <w:i/>
                                                <w:sz w:val="20"/>
                                                <w:szCs w:val="20"/>
                                                <w:highlight w:val="darkYellow"/>
                                              </w:rPr>
                                            </m:ctrlPr>
                                          </m:dPr>
                                          <m:e>
                                            <m:r>
                                              <w:rPr>
                                                <w:rFonts w:ascii="Cambria Math" w:hAnsi="Cambria Math"/>
                                                <w:sz w:val="20"/>
                                                <w:szCs w:val="20"/>
                                                <w:highlight w:val="darkYellow"/>
                                              </w:rPr>
                                              <m:t xml:space="preserve"> </m:t>
                                            </m:r>
                                            <m:sSub>
                                              <m:sSubPr>
                                                <m:ctrlPr>
                                                  <w:rPr>
                                                    <w:rFonts w:ascii="Cambria Math" w:hAnsi="Cambria Math"/>
                                                    <w:i/>
                                                    <w:sz w:val="20"/>
                                                    <w:szCs w:val="20"/>
                                                    <w:highlight w:val="darkYellow"/>
                                                  </w:rPr>
                                                </m:ctrlPr>
                                              </m:sSubPr>
                                              <m:e>
                                                <m:acc>
                                                  <m:accPr>
                                                    <m:chr m:val="⃗"/>
                                                    <m:ctrlPr>
                                                      <w:rPr>
                                                        <w:rFonts w:ascii="Cambria Math" w:hAnsi="Cambria Math" w:cs="Cambria Math"/>
                                                        <w:i/>
                                                        <w:sz w:val="20"/>
                                                        <w:szCs w:val="20"/>
                                                        <w:highlight w:val="darkYellow"/>
                                                      </w:rPr>
                                                    </m:ctrlPr>
                                                  </m:accPr>
                                                  <m:e>
                                                    <m:r>
                                                      <w:rPr>
                                                        <w:rFonts w:ascii="Cambria Math" w:hAnsi="Cambria Math"/>
                                                        <w:sz w:val="20"/>
                                                        <w:szCs w:val="20"/>
                                                        <w:highlight w:val="darkYellow"/>
                                                      </w:rPr>
                                                      <m:t>r</m:t>
                                                    </m:r>
                                                    <m:ctrlPr>
                                                      <w:rPr>
                                                        <w:rFonts w:ascii="Cambria Math" w:hAnsi="Cambria Math"/>
                                                        <w:i/>
                                                        <w:sz w:val="20"/>
                                                        <w:szCs w:val="20"/>
                                                        <w:highlight w:val="darkYellow"/>
                                                      </w:rPr>
                                                    </m:ctrlPr>
                                                  </m:e>
                                                </m:acc>
                                              </m:e>
                                              <m:sub>
                                                <m:r>
                                                  <w:rPr>
                                                    <w:rFonts w:ascii="Cambria Math" w:hAnsi="Cambria Math"/>
                                                    <w:sz w:val="20"/>
                                                    <w:szCs w:val="20"/>
                                                    <w:highlight w:val="darkYellow"/>
                                                  </w:rPr>
                                                  <m:t>u,s</m:t>
                                                </m:r>
                                              </m:sub>
                                            </m:sSub>
                                          </m:e>
                                        </m:d>
                                        <m:r>
                                          <w:rPr>
                                            <w:rFonts w:ascii="Cambria Math" w:hAnsi="Cambria Math"/>
                                            <w:sz w:val="20"/>
                                            <w:szCs w:val="20"/>
                                            <w:highlight w:val="darkYellow"/>
                                          </w:rPr>
                                          <m:t>-</m:t>
                                        </m:r>
                                        <m:sSub>
                                          <m:sSubPr>
                                            <m:ctrlPr>
                                              <w:rPr>
                                                <w:rFonts w:ascii="Cambria Math" w:hAnsi="Cambria Math"/>
                                                <w:i/>
                                                <w:sz w:val="20"/>
                                                <w:szCs w:val="20"/>
                                                <w:highlight w:val="darkYellow"/>
                                              </w:rPr>
                                            </m:ctrlPr>
                                          </m:sSubPr>
                                          <m:e>
                                            <m:r>
                                              <w:rPr>
                                                <w:rFonts w:ascii="Cambria Math" w:hAnsi="Cambria Math"/>
                                                <w:sz w:val="20"/>
                                                <w:szCs w:val="20"/>
                                                <w:highlight w:val="darkYellow"/>
                                              </w:rPr>
                                              <m:t>d</m:t>
                                            </m:r>
                                          </m:e>
                                          <m:sub>
                                            <m:r>
                                              <w:rPr>
                                                <w:rFonts w:ascii="Cambria Math" w:hAnsi="Cambria Math"/>
                                                <w:sz w:val="20"/>
                                                <w:szCs w:val="20"/>
                                                <w:highlight w:val="darkYellow"/>
                                              </w:rPr>
                                              <m:t>3D</m:t>
                                            </m:r>
                                          </m:sub>
                                        </m:sSub>
                                      </m:num>
                                      <m:den>
                                        <m:r>
                                          <w:rPr>
                                            <w:rFonts w:ascii="Cambria Math" w:hAnsi="Cambria Math"/>
                                            <w:sz w:val="20"/>
                                            <w:szCs w:val="20"/>
                                            <w:highlight w:val="darkYellow"/>
                                          </w:rPr>
                                          <m:t>λ</m:t>
                                        </m:r>
                                        <m:d>
                                          <m:dPr>
                                            <m:ctrlPr>
                                              <w:rPr>
                                                <w:rFonts w:ascii="Cambria Math" w:hAnsi="Cambria Math"/>
                                                <w:i/>
                                                <w:sz w:val="20"/>
                                                <w:szCs w:val="20"/>
                                                <w:highlight w:val="darkYellow"/>
                                              </w:rPr>
                                            </m:ctrlPr>
                                          </m:dPr>
                                          <m:e>
                                            <m:r>
                                              <w:rPr>
                                                <w:rFonts w:ascii="Cambria Math" w:hAnsi="Cambria Math"/>
                                                <w:sz w:val="20"/>
                                                <w:szCs w:val="20"/>
                                                <w:highlight w:val="darkYellow"/>
                                              </w:rPr>
                                              <m:t>f</m:t>
                                            </m:r>
                                          </m:e>
                                        </m:d>
                                      </m:den>
                                    </m:f>
                                  </m:e>
                                </m:d>
                                <m:r>
                                  <m:rPr>
                                    <m:sty m:val="p"/>
                                  </m:rPr>
                                  <w:rPr>
                                    <w:rFonts w:ascii="Cambria Math" w:hAnsi="Cambria Math"/>
                                    <w:sz w:val="20"/>
                                    <w:szCs w:val="20"/>
                                  </w:rPr>
                                  <m:t>exp</m:t>
                                </m:r>
                                <m:d>
                                  <m:dPr>
                                    <m:ctrlPr>
                                      <w:rPr>
                                        <w:rFonts w:ascii="Cambria Math" w:hAnsi="Cambria Math"/>
                                        <w:i/>
                                        <w:sz w:val="20"/>
                                        <w:szCs w:val="20"/>
                                      </w:rPr>
                                    </m:ctrlPr>
                                  </m:dPr>
                                  <m:e>
                                    <m:r>
                                      <w:rPr>
                                        <w:rFonts w:ascii="Cambria Math" w:hAnsi="Cambria Math"/>
                                        <w:sz w:val="20"/>
                                        <w:szCs w:val="20"/>
                                      </w:rPr>
                                      <m:t>j2π</m:t>
                                    </m:r>
                                    <m:f>
                                      <m:fPr>
                                        <m:ctrlPr>
                                          <w:rPr>
                                            <w:rFonts w:ascii="Cambria Math" w:hAnsi="Cambria Math"/>
                                            <w:i/>
                                            <w:sz w:val="20"/>
                                            <w:szCs w:val="20"/>
                                          </w:rPr>
                                        </m:ctrlPr>
                                      </m:fPr>
                                      <m:num>
                                        <m:r>
                                          <w:rPr>
                                            <w:rFonts w:ascii="Cambria Math" w:hAnsi="Cambria Math"/>
                                            <w:sz w:val="20"/>
                                            <w:szCs w:val="20"/>
                                          </w:rPr>
                                          <m:t xml:space="preserve"> </m:t>
                                        </m:r>
                                        <m:sSubSup>
                                          <m:sSubSupPr>
                                            <m:ctrlPr>
                                              <w:rPr>
                                                <w:rFonts w:ascii="Cambria Math" w:hAnsi="Cambria Math"/>
                                                <w:i/>
                                                <w:sz w:val="20"/>
                                                <w:szCs w:val="20"/>
                                              </w:rPr>
                                            </m:ctrlPr>
                                          </m:sSubSupPr>
                                          <m:e>
                                            <m:acc>
                                              <m:accPr>
                                                <m:ctrlPr>
                                                  <w:rPr>
                                                    <w:rFonts w:ascii="Cambria Math" w:hAnsi="Cambria Math"/>
                                                    <w:i/>
                                                    <w:sz w:val="20"/>
                                                    <w:szCs w:val="20"/>
                                                  </w:rPr>
                                                </m:ctrlPr>
                                              </m:accPr>
                                              <m:e>
                                                <m:r>
                                                  <w:rPr>
                                                    <w:rFonts w:ascii="Cambria Math" w:hAnsi="Cambria Math"/>
                                                    <w:sz w:val="20"/>
                                                    <w:szCs w:val="20"/>
                                                  </w:rPr>
                                                  <m:t>r</m:t>
                                                </m:r>
                                              </m:e>
                                            </m:acc>
                                          </m:e>
                                          <m:sub>
                                            <m:r>
                                              <w:rPr>
                                                <w:rFonts w:ascii="Cambria Math" w:hAnsi="Cambria Math"/>
                                                <w:sz w:val="20"/>
                                                <w:szCs w:val="20"/>
                                              </w:rPr>
                                              <m:t>rx,LOS</m:t>
                                            </m:r>
                                          </m:sub>
                                          <m:sup>
                                            <m:r>
                                              <w:rPr>
                                                <w:rFonts w:ascii="Cambria Math" w:hAnsi="Cambria Math"/>
                                                <w:sz w:val="20"/>
                                                <w:szCs w:val="20"/>
                                              </w:rPr>
                                              <m:t>T</m:t>
                                            </m:r>
                                          </m:sup>
                                        </m:sSubSup>
                                        <m:r>
                                          <w:rPr>
                                            <w:rFonts w:ascii="Cambria Math" w:hAnsi="Cambria Math"/>
                                            <w:sz w:val="20"/>
                                            <w:szCs w:val="20"/>
                                          </w:rPr>
                                          <m:t xml:space="preserve">∙ </m:t>
                                        </m:r>
                                        <m:acc>
                                          <m:accPr>
                                            <m:chr m:val="̅"/>
                                            <m:ctrlPr>
                                              <w:rPr>
                                                <w:rFonts w:ascii="Cambria Math" w:hAnsi="Cambria Math"/>
                                                <w:i/>
                                                <w:sz w:val="20"/>
                                                <w:szCs w:val="20"/>
                                              </w:rPr>
                                            </m:ctrlPr>
                                          </m:accPr>
                                          <m:e>
                                            <m:r>
                                              <w:rPr>
                                                <w:rFonts w:ascii="Cambria Math" w:hAnsi="Cambria Math"/>
                                                <w:sz w:val="20"/>
                                                <w:szCs w:val="20"/>
                                              </w:rPr>
                                              <m:t>v</m:t>
                                            </m:r>
                                          </m:e>
                                        </m:acc>
                                      </m:num>
                                      <m:den>
                                        <m:sSub>
                                          <m:sSubPr>
                                            <m:ctrlPr>
                                              <w:rPr>
                                                <w:rFonts w:ascii="Cambria Math" w:hAnsi="Cambria Math"/>
                                                <w:i/>
                                                <w:sz w:val="20"/>
                                                <w:szCs w:val="20"/>
                                              </w:rPr>
                                            </m:ctrlPr>
                                          </m:sSubPr>
                                          <m:e>
                                            <m:r>
                                              <w:rPr>
                                                <w:rFonts w:ascii="Cambria Math" w:hAnsi="Cambria Math"/>
                                                <w:sz w:val="20"/>
                                                <w:szCs w:val="20"/>
                                              </w:rPr>
                                              <m:t>λ</m:t>
                                            </m:r>
                                          </m:e>
                                          <m:sub>
                                            <m:r>
                                              <w:rPr>
                                                <w:rFonts w:ascii="Cambria Math" w:hAnsi="Cambria Math"/>
                                                <w:sz w:val="20"/>
                                                <w:szCs w:val="20"/>
                                              </w:rPr>
                                              <m:t>0</m:t>
                                            </m:r>
                                          </m:sub>
                                        </m:sSub>
                                      </m:den>
                                    </m:f>
                                    <m:r>
                                      <w:rPr>
                                        <w:rFonts w:ascii="Cambria Math" w:hAnsi="Cambria Math"/>
                                        <w:sz w:val="20"/>
                                        <w:szCs w:val="20"/>
                                      </w:rPr>
                                      <m:t>t</m:t>
                                    </m:r>
                                  </m:e>
                                </m:d>
                                <m:r>
                                  <w:rPr>
                                    <w:rFonts w:ascii="Cambria Math" w:hAnsi="Cambria Math"/>
                                    <w:sz w:val="20"/>
                                    <w:szCs w:val="20"/>
                                  </w:rPr>
                                  <m:t>δ</m:t>
                                </m:r>
                                <m:d>
                                  <m:dPr>
                                    <m:ctrlPr>
                                      <w:rPr>
                                        <w:rFonts w:ascii="Cambria Math" w:hAnsi="Cambria Math"/>
                                        <w:i/>
                                        <w:sz w:val="20"/>
                                        <w:szCs w:val="20"/>
                                      </w:rPr>
                                    </m:ctrlPr>
                                  </m:dPr>
                                  <m:e>
                                    <m:r>
                                      <w:rPr>
                                        <w:rFonts w:ascii="Cambria Math" w:hAnsi="Cambria Math"/>
                                        <w:sz w:val="20"/>
                                        <w:szCs w:val="20"/>
                                      </w:rPr>
                                      <m:t>τ-</m:t>
                                    </m:r>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1,u,s</m:t>
                                        </m:r>
                                      </m:sub>
                                    </m:sSub>
                                  </m:e>
                                </m:d>
                                <m:r>
                                  <w:rPr>
                                    <w:rFonts w:ascii="Cambria Math" w:hAnsi="Cambria Math"/>
                                    <w:sz w:val="20"/>
                                    <w:szCs w:val="20"/>
                                  </w:rPr>
                                  <m:t>.</m:t>
                                </m:r>
                              </m:oMath>
                            </m:oMathPara>
                          </w:p>
                          <w:p w14:paraId="4D568E84" w14:textId="77777777" w:rsidR="00E518BD" w:rsidRPr="00421C6D" w:rsidRDefault="00E518BD" w:rsidP="006B56D7">
                            <w:pPr>
                              <w:pStyle w:val="ListParagraph"/>
                              <w:numPr>
                                <w:ilvl w:val="0"/>
                                <w:numId w:val="15"/>
                              </w:numPr>
                              <w:rPr>
                                <w:sz w:val="20"/>
                                <w:szCs w:val="20"/>
                              </w:rPr>
                            </w:pPr>
                            <w:r w:rsidRPr="00421C6D">
                              <w:rPr>
                                <w:sz w:val="20"/>
                                <w:szCs w:val="20"/>
                              </w:rPr>
                              <w:tab/>
                              <w:t xml:space="preserve">Option-2: The antenna element-wise delay of direct path is directly modeled based on the distance of direct path between antenna elements at TRP and UE side. </w:t>
                            </w:r>
                          </w:p>
                          <w:p w14:paraId="0CA63F23" w14:textId="77777777" w:rsidR="00E518BD" w:rsidRPr="00421C6D" w:rsidRDefault="00E518BD" w:rsidP="006B56D7">
                            <w:pPr>
                              <w:pStyle w:val="ListParagraph"/>
                              <w:numPr>
                                <w:ilvl w:val="1"/>
                                <w:numId w:val="15"/>
                              </w:numPr>
                              <w:rPr>
                                <w:sz w:val="20"/>
                                <w:szCs w:val="20"/>
                              </w:rPr>
                            </w:pPr>
                            <w:r w:rsidRPr="00421C6D">
                              <w:rPr>
                                <w:sz w:val="20"/>
                                <w:szCs w:val="20"/>
                              </w:rPr>
                              <w:tab/>
                              <w:t>Following formula is adopted to model the antenna element-wise delay in the channel coefficient as:</w:t>
                            </w:r>
                          </w:p>
                          <w:p w14:paraId="60D0EBBE" w14:textId="77777777" w:rsidR="00E518BD" w:rsidRPr="00421C6D" w:rsidRDefault="00E518BD" w:rsidP="00E518BD">
                            <w:pPr>
                              <w:pStyle w:val="ListParagraph"/>
                              <w:ind w:left="1440"/>
                              <w:rPr>
                                <w:sz w:val="20"/>
                                <w:szCs w:val="20"/>
                              </w:rPr>
                            </w:pPr>
                            <m:oMathPara>
                              <m:oMath>
                                <m:r>
                                  <w:rPr>
                                    <w:rFonts w:ascii="Cambria Math" w:hAnsi="Cambria Math" w:hint="eastAsia"/>
                                    <w:sz w:val="20"/>
                                    <w:szCs w:val="20"/>
                                  </w:rPr>
                                  <m:t>δ</m:t>
                                </m:r>
                                <m:d>
                                  <m:dPr>
                                    <m:ctrlPr>
                                      <w:rPr>
                                        <w:rFonts w:ascii="Cambria Math" w:hAnsi="Cambria Math"/>
                                        <w:i/>
                                        <w:sz w:val="20"/>
                                        <w:szCs w:val="20"/>
                                      </w:rPr>
                                    </m:ctrlPr>
                                  </m:dPr>
                                  <m:e>
                                    <m:r>
                                      <w:rPr>
                                        <w:rFonts w:ascii="Cambria Math" w:hAnsi="Cambria Math"/>
                                        <w:sz w:val="20"/>
                                        <w:szCs w:val="20"/>
                                      </w:rPr>
                                      <m:t>τ-</m:t>
                                    </m:r>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1,u,s</m:t>
                                        </m:r>
                                      </m:sub>
                                    </m:sSub>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 xml:space="preserve"> τ</m:t>
                                    </m:r>
                                  </m:e>
                                  <m:sub>
                                    <m:r>
                                      <w:rPr>
                                        <w:rFonts w:ascii="Cambria Math" w:hAnsi="Cambria Math"/>
                                        <w:sz w:val="20"/>
                                        <w:szCs w:val="20"/>
                                      </w:rPr>
                                      <m:t>1,u,s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1</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3D</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 xml:space="preserve"> </m:t>
                                        </m:r>
                                        <m:sSub>
                                          <m:sSubPr>
                                            <m:ctrlPr>
                                              <w:rPr>
                                                <w:rFonts w:ascii="Cambria Math" w:hAnsi="Cambria Math"/>
                                                <w:i/>
                                                <w:sz w:val="20"/>
                                                <w:szCs w:val="20"/>
                                              </w:rPr>
                                            </m:ctrlPr>
                                          </m:sSubPr>
                                          <m:e>
                                            <m:acc>
                                              <m:accPr>
                                                <m:chr m:val="⃗"/>
                                                <m:ctrlPr>
                                                  <w:rPr>
                                                    <w:rFonts w:ascii="Cambria Math" w:hAnsi="Cambria Math" w:cs="Cambria Math"/>
                                                    <w:i/>
                                                    <w:sz w:val="20"/>
                                                    <w:szCs w:val="20"/>
                                                  </w:rPr>
                                                </m:ctrlPr>
                                              </m:accPr>
                                              <m:e>
                                                <m:r>
                                                  <w:rPr>
                                                    <w:rFonts w:ascii="Cambria Math" w:hAnsi="Cambria Math"/>
                                                    <w:sz w:val="20"/>
                                                    <w:szCs w:val="20"/>
                                                  </w:rPr>
                                                  <m:t>r</m:t>
                                                </m:r>
                                                <m:ctrlPr>
                                                  <w:rPr>
                                                    <w:rFonts w:ascii="Cambria Math" w:hAnsi="Cambria Math"/>
                                                    <w:i/>
                                                    <w:sz w:val="20"/>
                                                    <w:szCs w:val="20"/>
                                                  </w:rPr>
                                                </m:ctrlPr>
                                              </m:e>
                                            </m:acc>
                                          </m:e>
                                          <m:sub>
                                            <m:r>
                                              <w:rPr>
                                                <w:rFonts w:ascii="Cambria Math" w:hAnsi="Cambria Math"/>
                                                <w:sz w:val="20"/>
                                                <w:szCs w:val="20"/>
                                              </w:rPr>
                                              <m:t>u,s</m:t>
                                            </m:r>
                                          </m:sub>
                                        </m:sSub>
                                      </m:e>
                                    </m:d>
                                  </m:num>
                                  <m:den>
                                    <m:r>
                                      <w:rPr>
                                        <w:rFonts w:ascii="Cambria Math" w:hAnsi="Cambria Math"/>
                                        <w:sz w:val="20"/>
                                        <w:szCs w:val="20"/>
                                      </w:rPr>
                                      <m:t>c</m:t>
                                    </m:r>
                                  </m:den>
                                </m:f>
                                <m:r>
                                  <w:rPr>
                                    <w:rFonts w:ascii="Cambria Math" w:hAnsi="Cambria Math"/>
                                    <w:sz w:val="20"/>
                                    <w:szCs w:val="20"/>
                                  </w:rPr>
                                  <m:t>,</m:t>
                                </m:r>
                              </m:oMath>
                            </m:oMathPara>
                          </w:p>
                          <w:p w14:paraId="49F0C38C" w14:textId="77777777" w:rsidR="00E518BD" w:rsidRPr="00421C6D" w:rsidRDefault="00E518BD" w:rsidP="00E518BD">
                            <w:pPr>
                              <w:pStyle w:val="ListParagraph"/>
                              <w:ind w:left="1440"/>
                              <w:rPr>
                                <w:sz w:val="20"/>
                                <w:szCs w:val="20"/>
                              </w:rPr>
                            </w:pPr>
                            <w:r w:rsidRPr="00421C6D">
                              <w:rPr>
                                <w:sz w:val="20"/>
                                <w:szCs w:val="20"/>
                              </w:rPr>
                              <w:t xml:space="preserve">where </w:t>
                            </w:r>
                            <m:oMath>
                              <m:sSub>
                                <m:sSubPr>
                                  <m:ctrlPr>
                                    <w:rPr>
                                      <w:rFonts w:ascii="Cambria Math" w:hAnsi="Cambria Math"/>
                                      <w:i/>
                                      <w:sz w:val="20"/>
                                      <w:szCs w:val="20"/>
                                    </w:rPr>
                                  </m:ctrlPr>
                                </m:sSubPr>
                                <m:e>
                                  <m:acc>
                                    <m:accPr>
                                      <m:chr m:val="⃗"/>
                                      <m:ctrlPr>
                                        <w:rPr>
                                          <w:rFonts w:ascii="Cambria Math" w:hAnsi="Cambria Math" w:cs="Cambria Math"/>
                                          <w:i/>
                                          <w:sz w:val="20"/>
                                          <w:szCs w:val="20"/>
                                        </w:rPr>
                                      </m:ctrlPr>
                                    </m:accPr>
                                    <m:e>
                                      <m:r>
                                        <w:rPr>
                                          <w:rFonts w:ascii="Cambria Math" w:hAnsi="Cambria Math" w:cs="Cambria Math"/>
                                          <w:sz w:val="20"/>
                                          <w:szCs w:val="20"/>
                                        </w:rPr>
                                        <m:t>r</m:t>
                                      </m:r>
                                      <m:ctrlPr>
                                        <w:rPr>
                                          <w:rFonts w:ascii="Cambria Math" w:hAnsi="Cambria Math"/>
                                          <w:i/>
                                          <w:sz w:val="20"/>
                                          <w:szCs w:val="20"/>
                                        </w:rPr>
                                      </m:ctrlPr>
                                    </m:e>
                                  </m:acc>
                                </m:e>
                                <m:sub>
                                  <m:r>
                                    <w:rPr>
                                      <w:rFonts w:ascii="Cambria Math" w:hAnsi="Cambria Math"/>
                                      <w:sz w:val="20"/>
                                      <w:szCs w:val="20"/>
                                    </w:rPr>
                                    <m:t>u,s</m:t>
                                  </m:r>
                                </m:sub>
                              </m:sSub>
                            </m:oMath>
                            <w:r w:rsidRPr="00421C6D">
                              <w:rPr>
                                <w:sz w:val="20"/>
                                <w:szCs w:val="20"/>
                              </w:rPr>
                              <w:t xml:space="preserve"> refers to the vector determined by the location of receive antenna element </w:t>
                            </w:r>
                            <m:oMath>
                              <m:r>
                                <w:rPr>
                                  <w:rFonts w:ascii="Cambria Math" w:hAnsi="Cambria Math"/>
                                  <w:sz w:val="20"/>
                                  <w:szCs w:val="20"/>
                                </w:rPr>
                                <m:t>u</m:t>
                              </m:r>
                            </m:oMath>
                            <w:r w:rsidRPr="00421C6D">
                              <w:rPr>
                                <w:sz w:val="20"/>
                                <w:szCs w:val="20"/>
                              </w:rPr>
                              <w:t xml:space="preserve"> and transmit antenna element </w:t>
                            </w:r>
                            <m:oMath>
                              <m:r>
                                <w:rPr>
                                  <w:rFonts w:ascii="Cambria Math" w:hAnsi="Cambria Math"/>
                                  <w:sz w:val="20"/>
                                  <w:szCs w:val="20"/>
                                </w:rPr>
                                <m:t>s</m:t>
                              </m:r>
                            </m:oMath>
                            <w:r w:rsidRPr="00421C6D">
                              <w:rPr>
                                <w:sz w:val="20"/>
                                <w:szCs w:val="20"/>
                              </w:rPr>
                              <w:t xml:space="preserve">, </w:t>
                            </w:r>
                            <m:oMath>
                              <m:sSub>
                                <m:sSubPr>
                                  <m:ctrlPr>
                                    <w:rPr>
                                      <w:rFonts w:ascii="Cambria Math" w:hAnsi="Cambria Math"/>
                                      <w:i/>
                                      <w:sz w:val="20"/>
                                      <w:szCs w:val="20"/>
                                    </w:rPr>
                                  </m:ctrlPr>
                                </m:sSubPr>
                                <m:e>
                                  <m:r>
                                    <w:rPr>
                                      <w:rFonts w:ascii="Cambria Math" w:hAnsi="Cambria Math"/>
                                      <w:sz w:val="20"/>
                                      <w:szCs w:val="20"/>
                                    </w:rPr>
                                    <m:t>d</m:t>
                                  </m:r>
                                </m:e>
                                <m:sub>
                                  <m:r>
                                    <m:rPr>
                                      <m:sty m:val="p"/>
                                    </m:rPr>
                                    <w:rPr>
                                      <w:rFonts w:ascii="Cambria Math" w:hAnsi="Cambria Math"/>
                                      <w:sz w:val="20"/>
                                      <w:szCs w:val="20"/>
                                    </w:rPr>
                                    <m:t>3D</m:t>
                                  </m:r>
                                </m:sub>
                              </m:sSub>
                            </m:oMath>
                            <w:r w:rsidRPr="00421C6D">
                              <w:rPr>
                                <w:sz w:val="20"/>
                                <w:szCs w:val="20"/>
                              </w:rPr>
                              <w:t xml:space="preserve"> refers to the 3D distance between reference antenna at TRP and UE side.</w:t>
                            </w:r>
                          </w:p>
                          <w:p w14:paraId="348A9E70" w14:textId="77777777" w:rsidR="00E518BD" w:rsidRPr="00421C6D" w:rsidRDefault="00E518BD" w:rsidP="006B56D7">
                            <w:pPr>
                              <w:pStyle w:val="ListParagraph"/>
                              <w:numPr>
                                <w:ilvl w:val="0"/>
                                <w:numId w:val="15"/>
                              </w:numPr>
                              <w:rPr>
                                <w:sz w:val="20"/>
                                <w:szCs w:val="20"/>
                              </w:rPr>
                            </w:pPr>
                            <w:r w:rsidRPr="00421C6D">
                              <w:rPr>
                                <w:sz w:val="20"/>
                                <w:szCs w:val="20"/>
                              </w:rPr>
                              <w:tab/>
                              <w:t>Option-3: Confirm the following working assumption made in RAN1#118BIS:</w:t>
                            </w:r>
                          </w:p>
                          <w:p w14:paraId="44ECFA97" w14:textId="77777777" w:rsidR="00E518BD" w:rsidRPr="00421C6D" w:rsidRDefault="00E518BD" w:rsidP="006B56D7">
                            <w:pPr>
                              <w:pStyle w:val="ListParagraph"/>
                              <w:numPr>
                                <w:ilvl w:val="1"/>
                                <w:numId w:val="15"/>
                              </w:numPr>
                              <w:rPr>
                                <w:sz w:val="20"/>
                                <w:szCs w:val="20"/>
                              </w:rPr>
                            </w:pPr>
                            <w:r w:rsidRPr="00421C6D">
                              <w:rPr>
                                <w:sz w:val="20"/>
                                <w:szCs w:val="20"/>
                              </w:rPr>
                              <w:tab/>
                              <w:t>“The existing model in Clause 7.6.2 of TR 38.901 is used to model the delay.”</w:t>
                            </w:r>
                          </w:p>
                          <w:p w14:paraId="52564CC5" w14:textId="77777777" w:rsidR="00E518BD" w:rsidRPr="00946BB6" w:rsidRDefault="00E518BD" w:rsidP="006B56D7">
                            <w:pPr>
                              <w:pStyle w:val="ListParagraph"/>
                              <w:numPr>
                                <w:ilvl w:val="0"/>
                                <w:numId w:val="15"/>
                              </w:numPr>
                              <w:rPr>
                                <w:sz w:val="20"/>
                                <w:szCs w:val="20"/>
                              </w:rPr>
                            </w:pPr>
                            <w:r w:rsidRPr="00421C6D">
                              <w:rPr>
                                <w:sz w:val="20"/>
                                <w:szCs w:val="20"/>
                              </w:rPr>
                              <w:t xml:space="preserve">Note: </w:t>
                            </w:r>
                            <m:oMath>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1</m:t>
                                  </m:r>
                                </m:sub>
                              </m:sSub>
                            </m:oMath>
                            <w:r w:rsidRPr="00421C6D">
                              <w:rPr>
                                <w:sz w:val="20"/>
                                <w:szCs w:val="20"/>
                              </w:rPr>
                              <w:t xml:space="preserve"> is same as that is defined in 7.5-30 in TR38.901</w:t>
                            </w:r>
                            <w:r>
                              <w:rPr>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FCA1B47" id="_x0000_s1029" type="#_x0000_t202" style="position:absolute;left:0;text-align:left;margin-left:0;margin-top:0;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58E38977" w14:textId="77777777" w:rsidR="00E518BD" w:rsidRPr="00421C6D" w:rsidRDefault="00E518BD" w:rsidP="00E518BD">
                      <w:pPr>
                        <w:rPr>
                          <w:sz w:val="20"/>
                          <w:szCs w:val="20"/>
                        </w:rPr>
                      </w:pPr>
                      <w:r w:rsidRPr="009B32A0">
                        <w:rPr>
                          <w:b/>
                          <w:bCs/>
                          <w:sz w:val="20"/>
                          <w:szCs w:val="20"/>
                          <w:highlight w:val="green"/>
                          <w:lang w:eastAsia="zh-CN"/>
                        </w:rPr>
                        <w:t>Agreement</w:t>
                      </w:r>
                      <w:r>
                        <w:rPr>
                          <w:b/>
                          <w:bCs/>
                          <w:sz w:val="20"/>
                          <w:szCs w:val="20"/>
                          <w:lang w:eastAsia="zh-CN"/>
                        </w:rPr>
                        <w:t>:</w:t>
                      </w:r>
                      <w:r w:rsidRPr="00310FE3">
                        <w:rPr>
                          <w:sz w:val="20"/>
                          <w:szCs w:val="20"/>
                        </w:rPr>
                        <w:t xml:space="preserve"> </w:t>
                      </w:r>
                      <w:r w:rsidRPr="00421C6D">
                        <w:rPr>
                          <w:sz w:val="20"/>
                          <w:szCs w:val="20"/>
                        </w:rPr>
                        <w:t xml:space="preserve">For near-field channel, </w:t>
                      </w:r>
                      <w:r w:rsidRPr="002B0FA2">
                        <w:rPr>
                          <w:sz w:val="20"/>
                          <w:szCs w:val="20"/>
                          <w:highlight w:val="yellow"/>
                        </w:rPr>
                        <w:t>in principle</w:t>
                      </w:r>
                      <w:r w:rsidRPr="00421C6D">
                        <w:rPr>
                          <w:sz w:val="20"/>
                          <w:szCs w:val="20"/>
                        </w:rPr>
                        <w:t>, one of following options is considered to calculate the antenna element-wise delay of direct path between TRP and UE:</w:t>
                      </w:r>
                    </w:p>
                    <w:p w14:paraId="2C1D7DD0" w14:textId="77777777" w:rsidR="00E518BD" w:rsidRPr="00421C6D" w:rsidRDefault="00E518BD" w:rsidP="006B56D7">
                      <w:pPr>
                        <w:pStyle w:val="ListParagraph"/>
                        <w:numPr>
                          <w:ilvl w:val="0"/>
                          <w:numId w:val="15"/>
                        </w:numPr>
                        <w:rPr>
                          <w:sz w:val="20"/>
                          <w:szCs w:val="20"/>
                        </w:rPr>
                      </w:pPr>
                      <w:r w:rsidRPr="00421C6D">
                        <w:rPr>
                          <w:sz w:val="20"/>
                          <w:szCs w:val="20"/>
                        </w:rPr>
                        <w:tab/>
                        <w:t>Option-1: The following formula is used to calculate the antenna element-wise delay of direct path:</w:t>
                      </w:r>
                    </w:p>
                    <w:p w14:paraId="02705767" w14:textId="77777777" w:rsidR="00E518BD" w:rsidRPr="00421C6D" w:rsidRDefault="00911632" w:rsidP="00E518BD">
                      <w:pPr>
                        <w:pStyle w:val="ListParagraph"/>
                        <w:rPr>
                          <w:sz w:val="20"/>
                          <w:szCs w:val="20"/>
                        </w:rPr>
                      </w:pPr>
                      <m:oMathPara>
                        <m:oMath>
                          <m:sSub>
                            <m:sSubPr>
                              <m:ctrlPr>
                                <w:rPr>
                                  <w:rFonts w:ascii="Cambria Math" w:hAnsi="Cambria Math"/>
                                  <w:i/>
                                  <w:sz w:val="20"/>
                                  <w:szCs w:val="20"/>
                                </w:rPr>
                              </m:ctrlPr>
                            </m:sSubPr>
                            <m:e>
                              <m:r>
                                <w:rPr>
                                  <w:rFonts w:ascii="Cambria Math" w:hAnsi="Cambria Math"/>
                                  <w:sz w:val="20"/>
                                  <w:szCs w:val="20"/>
                                </w:rPr>
                                <m:t xml:space="preserve"> τ</m:t>
                              </m:r>
                            </m:e>
                            <m:sub>
                              <m:r>
                                <w:rPr>
                                  <w:rFonts w:ascii="Cambria Math" w:hAnsi="Cambria Math"/>
                                  <w:sz w:val="20"/>
                                  <w:szCs w:val="20"/>
                                </w:rPr>
                                <m:t>1,u,s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1</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3D</m:t>
                                  </m:r>
                                </m:sub>
                              </m:sSub>
                              <m:r>
                                <w:rPr>
                                  <w:rFonts w:ascii="Cambria Math" w:hAnsi="Cambria Math"/>
                                  <w:sz w:val="20"/>
                                  <w:szCs w:val="20"/>
                                </w:rPr>
                                <m:t>-</m:t>
                              </m:r>
                              <m:d>
                                <m:dPr>
                                  <m:begChr m:val="|"/>
                                  <m:endChr m:val="|"/>
                                  <m:ctrlPr>
                                    <w:rPr>
                                      <w:rFonts w:ascii="Cambria Math" w:hAnsi="Cambria Math"/>
                                      <w:i/>
                                      <w:sz w:val="20"/>
                                      <w:szCs w:val="20"/>
                                    </w:rPr>
                                  </m:ctrlPr>
                                </m:dPr>
                                <m:e>
                                  <m:sSub>
                                    <m:sSubPr>
                                      <m:ctrlPr>
                                        <w:rPr>
                                          <w:rFonts w:ascii="Cambria Math" w:hAnsi="Cambria Math"/>
                                          <w:i/>
                                          <w:sz w:val="20"/>
                                          <w:szCs w:val="20"/>
                                        </w:rPr>
                                      </m:ctrlPr>
                                    </m:sSubPr>
                                    <m:e>
                                      <m:acc>
                                        <m:accPr>
                                          <m:chr m:val="⃗"/>
                                          <m:ctrlPr>
                                            <w:rPr>
                                              <w:rFonts w:ascii="Cambria Math" w:hAnsi="Cambria Math" w:cs="Cambria Math"/>
                                              <w:i/>
                                              <w:sz w:val="20"/>
                                              <w:szCs w:val="20"/>
                                            </w:rPr>
                                          </m:ctrlPr>
                                        </m:accPr>
                                        <m:e>
                                          <m:r>
                                            <w:rPr>
                                              <w:rFonts w:ascii="Cambria Math" w:hAnsi="Cambria Math"/>
                                              <w:sz w:val="20"/>
                                              <w:szCs w:val="20"/>
                                            </w:rPr>
                                            <m:t xml:space="preserve">r </m:t>
                                          </m:r>
                                          <m:ctrlPr>
                                            <w:rPr>
                                              <w:rFonts w:ascii="Cambria Math" w:hAnsi="Cambria Math"/>
                                              <w:i/>
                                              <w:sz w:val="20"/>
                                              <w:szCs w:val="20"/>
                                            </w:rPr>
                                          </m:ctrlPr>
                                        </m:e>
                                      </m:acc>
                                    </m:e>
                                    <m:sub>
                                      <m:r>
                                        <w:rPr>
                                          <w:rFonts w:ascii="Cambria Math" w:hAnsi="Cambria Math"/>
                                          <w:sz w:val="20"/>
                                          <w:szCs w:val="20"/>
                                        </w:rPr>
                                        <m:t>u,s</m:t>
                                      </m:r>
                                    </m:sub>
                                  </m:sSub>
                                </m:e>
                              </m:d>
                            </m:num>
                            <m:den>
                              <m:r>
                                <w:rPr>
                                  <w:rFonts w:ascii="Cambria Math" w:hAnsi="Cambria Math"/>
                                  <w:sz w:val="20"/>
                                  <w:szCs w:val="20"/>
                                </w:rPr>
                                <m:t>c</m:t>
                              </m:r>
                            </m:den>
                          </m:f>
                          <m:r>
                            <w:rPr>
                              <w:rFonts w:ascii="Cambria Math" w:hAnsi="Cambria Math"/>
                              <w:sz w:val="20"/>
                              <w:szCs w:val="20"/>
                            </w:rPr>
                            <m:t>,</m:t>
                          </m:r>
                        </m:oMath>
                      </m:oMathPara>
                    </w:p>
                    <w:p w14:paraId="2AD5BECB" w14:textId="77777777" w:rsidR="00E518BD" w:rsidRPr="00421C6D" w:rsidRDefault="00E518BD" w:rsidP="00E518BD">
                      <w:pPr>
                        <w:pStyle w:val="ListParagraph"/>
                        <w:rPr>
                          <w:sz w:val="20"/>
                          <w:szCs w:val="20"/>
                        </w:rPr>
                      </w:pPr>
                      <w:r w:rsidRPr="00421C6D">
                        <w:rPr>
                          <w:sz w:val="20"/>
                          <w:szCs w:val="20"/>
                        </w:rPr>
                        <w:t xml:space="preserve">where </w:t>
                      </w:r>
                      <m:oMath>
                        <m:r>
                          <w:rPr>
                            <w:rFonts w:ascii="Cambria Math" w:hAnsi="Cambria Math"/>
                            <w:sz w:val="20"/>
                            <w:szCs w:val="20"/>
                          </w:rPr>
                          <m:t xml:space="preserve"> </m:t>
                        </m:r>
                        <m:sSub>
                          <m:sSubPr>
                            <m:ctrlPr>
                              <w:rPr>
                                <w:rFonts w:ascii="Cambria Math" w:hAnsi="Cambria Math"/>
                                <w:i/>
                                <w:sz w:val="20"/>
                                <w:szCs w:val="20"/>
                              </w:rPr>
                            </m:ctrlPr>
                          </m:sSubPr>
                          <m:e>
                            <m:acc>
                              <m:accPr>
                                <m:chr m:val="⃗"/>
                                <m:ctrlPr>
                                  <w:rPr>
                                    <w:rFonts w:ascii="Cambria Math" w:hAnsi="Cambria Math" w:cs="Cambria Math"/>
                                    <w:i/>
                                    <w:sz w:val="20"/>
                                    <w:szCs w:val="20"/>
                                  </w:rPr>
                                </m:ctrlPr>
                              </m:accPr>
                              <m:e>
                                <m:r>
                                  <w:rPr>
                                    <w:rFonts w:ascii="Cambria Math" w:hAnsi="Cambria Math"/>
                                    <w:sz w:val="20"/>
                                    <w:szCs w:val="20"/>
                                  </w:rPr>
                                  <m:t>r</m:t>
                                </m:r>
                                <m:ctrlPr>
                                  <w:rPr>
                                    <w:rFonts w:ascii="Cambria Math" w:hAnsi="Cambria Math"/>
                                    <w:i/>
                                    <w:sz w:val="20"/>
                                    <w:szCs w:val="20"/>
                                  </w:rPr>
                                </m:ctrlPr>
                              </m:e>
                            </m:acc>
                          </m:e>
                          <m:sub>
                            <m:r>
                              <w:rPr>
                                <w:rFonts w:ascii="Cambria Math" w:hAnsi="Cambria Math"/>
                                <w:sz w:val="20"/>
                                <w:szCs w:val="20"/>
                              </w:rPr>
                              <m:t>u,s</m:t>
                            </m:r>
                          </m:sub>
                        </m:sSub>
                      </m:oMath>
                      <w:r w:rsidRPr="00421C6D">
                        <w:rPr>
                          <w:sz w:val="20"/>
                          <w:szCs w:val="20"/>
                        </w:rPr>
                        <w:t xml:space="preserve"> refers to the vector determined by the location of receive antenna element </w:t>
                      </w:r>
                      <m:oMath>
                        <m:r>
                          <w:rPr>
                            <w:rFonts w:ascii="Cambria Math" w:hAnsi="Cambria Math"/>
                            <w:sz w:val="20"/>
                            <w:szCs w:val="20"/>
                          </w:rPr>
                          <m:t>u</m:t>
                        </m:r>
                      </m:oMath>
                      <w:r w:rsidRPr="00421C6D">
                        <w:rPr>
                          <w:sz w:val="20"/>
                          <w:szCs w:val="20"/>
                        </w:rPr>
                        <w:t xml:space="preserve"> and transmit antenna element </w:t>
                      </w:r>
                      <m:oMath>
                        <m:r>
                          <w:rPr>
                            <w:rFonts w:ascii="Cambria Math" w:hAnsi="Cambria Math"/>
                            <w:sz w:val="20"/>
                            <w:szCs w:val="20"/>
                          </w:rPr>
                          <m:t>s</m:t>
                        </m:r>
                      </m:oMath>
                      <w:r w:rsidRPr="00421C6D">
                        <w:rPr>
                          <w:sz w:val="20"/>
                          <w:szCs w:val="20"/>
                        </w:rPr>
                        <w:t xml:space="preserve">, </w:t>
                      </w:r>
                      <m:oMath>
                        <m:sSub>
                          <m:sSubPr>
                            <m:ctrlPr>
                              <w:rPr>
                                <w:rFonts w:ascii="Cambria Math" w:hAnsi="Cambria Math"/>
                                <w:i/>
                                <w:sz w:val="20"/>
                                <w:szCs w:val="20"/>
                              </w:rPr>
                            </m:ctrlPr>
                          </m:sSubPr>
                          <m:e>
                            <m:r>
                              <w:rPr>
                                <w:rFonts w:ascii="Cambria Math" w:hAnsi="Cambria Math"/>
                                <w:sz w:val="20"/>
                                <w:szCs w:val="20"/>
                              </w:rPr>
                              <m:t>d</m:t>
                            </m:r>
                          </m:e>
                          <m:sub>
                            <m:r>
                              <m:rPr>
                                <m:sty m:val="p"/>
                              </m:rPr>
                              <w:rPr>
                                <w:rFonts w:ascii="Cambria Math" w:hAnsi="Cambria Math"/>
                                <w:sz w:val="20"/>
                                <w:szCs w:val="20"/>
                              </w:rPr>
                              <m:t>3D</m:t>
                            </m:r>
                          </m:sub>
                        </m:sSub>
                      </m:oMath>
                      <w:r w:rsidRPr="00421C6D">
                        <w:rPr>
                          <w:sz w:val="20"/>
                          <w:szCs w:val="20"/>
                        </w:rPr>
                        <w:t xml:space="preserve"> refers to the 3D distance between reference antenna at TRP and UE side.</w:t>
                      </w:r>
                    </w:p>
                    <w:p w14:paraId="65054A50" w14:textId="77777777" w:rsidR="00E518BD" w:rsidRPr="00421C6D" w:rsidRDefault="00E518BD" w:rsidP="006B56D7">
                      <w:pPr>
                        <w:pStyle w:val="ListParagraph"/>
                        <w:numPr>
                          <w:ilvl w:val="1"/>
                          <w:numId w:val="15"/>
                        </w:numPr>
                        <w:rPr>
                          <w:sz w:val="20"/>
                          <w:szCs w:val="20"/>
                        </w:rPr>
                      </w:pPr>
                      <w:r w:rsidRPr="00421C6D">
                        <w:rPr>
                          <w:sz w:val="20"/>
                          <w:szCs w:val="20"/>
                        </w:rPr>
                        <w:tab/>
                        <w:t xml:space="preserve">The above formula is applied with the same principle as existing model in Clause 7.6.2 of TR 38.901, and the channel response of LOS ray between Rx antenna </w:t>
                      </w:r>
                      <m:oMath>
                        <m:r>
                          <w:rPr>
                            <w:rFonts w:ascii="Cambria Math" w:hAnsi="Cambria Math"/>
                            <w:sz w:val="20"/>
                            <w:szCs w:val="20"/>
                          </w:rPr>
                          <m:t>u</m:t>
                        </m:r>
                      </m:oMath>
                      <w:r w:rsidRPr="00421C6D">
                        <w:rPr>
                          <w:sz w:val="20"/>
                          <w:szCs w:val="20"/>
                        </w:rPr>
                        <w:t xml:space="preserve"> and Tx antenna </w:t>
                      </w:r>
                      <m:oMath>
                        <m:r>
                          <w:rPr>
                            <w:rFonts w:ascii="Cambria Math" w:hAnsi="Cambria Math"/>
                            <w:sz w:val="20"/>
                            <w:szCs w:val="20"/>
                          </w:rPr>
                          <m:t>s</m:t>
                        </m:r>
                      </m:oMath>
                      <w:r w:rsidRPr="00421C6D">
                        <w:rPr>
                          <w:sz w:val="20"/>
                          <w:szCs w:val="20"/>
                        </w:rPr>
                        <w:t xml:space="preserve"> at delay </w:t>
                      </w:r>
                      <m:oMath>
                        <m:r>
                          <w:rPr>
                            <w:rFonts w:ascii="Cambria Math" w:hAnsi="Cambria Math"/>
                            <w:sz w:val="20"/>
                            <w:szCs w:val="20"/>
                          </w:rPr>
                          <m:t>τ</m:t>
                        </m:r>
                      </m:oMath>
                      <w:r w:rsidRPr="00421C6D">
                        <w:rPr>
                          <w:sz w:val="20"/>
                          <w:szCs w:val="20"/>
                        </w:rPr>
                        <w:t xml:space="preserve"> at time </w:t>
                      </w:r>
                      <m:oMath>
                        <m:r>
                          <w:rPr>
                            <w:rFonts w:ascii="Cambria Math" w:hAnsi="Cambria Math"/>
                            <w:sz w:val="20"/>
                            <w:szCs w:val="20"/>
                          </w:rPr>
                          <m:t>t</m:t>
                        </m:r>
                      </m:oMath>
                      <w:r w:rsidRPr="00421C6D">
                        <w:rPr>
                          <w:sz w:val="20"/>
                          <w:szCs w:val="20"/>
                        </w:rPr>
                        <w:t xml:space="preserve"> is given by:</w:t>
                      </w:r>
                    </w:p>
                    <w:p w14:paraId="1700C45E" w14:textId="77777777" w:rsidR="00E518BD" w:rsidRPr="00421C6D" w:rsidRDefault="00911632" w:rsidP="00E518BD">
                      <w:pPr>
                        <w:pStyle w:val="ListParagraph"/>
                        <w:ind w:left="1440"/>
                        <w:rPr>
                          <w:sz w:val="20"/>
                          <w:szCs w:val="20"/>
                        </w:rPr>
                      </w:pPr>
                      <m:oMath>
                        <m:sSubSup>
                          <m:sSubSupPr>
                            <m:ctrlPr>
                              <w:rPr>
                                <w:rFonts w:ascii="Cambria Math" w:hAnsi="Cambria Math"/>
                                <w:i/>
                                <w:sz w:val="20"/>
                                <w:szCs w:val="20"/>
                              </w:rPr>
                            </m:ctrlPr>
                          </m:sSubSupPr>
                          <m:e>
                            <m:r>
                              <w:rPr>
                                <w:rFonts w:ascii="Cambria Math" w:hAnsi="Cambria Math"/>
                                <w:sz w:val="20"/>
                                <w:szCs w:val="20"/>
                              </w:rPr>
                              <m:t xml:space="preserve">  H</m:t>
                            </m:r>
                          </m:e>
                          <m:sub>
                            <m:r>
                              <w:rPr>
                                <w:rFonts w:ascii="Cambria Math" w:hAnsi="Cambria Math"/>
                                <w:sz w:val="20"/>
                                <w:szCs w:val="20"/>
                              </w:rPr>
                              <m:t>u,s,1</m:t>
                            </m:r>
                          </m:sub>
                          <m:sup>
                            <m:r>
                              <w:rPr>
                                <w:rFonts w:ascii="Cambria Math" w:hAnsi="Cambria Math"/>
                                <w:sz w:val="20"/>
                                <w:szCs w:val="20"/>
                              </w:rPr>
                              <m:t>LOS</m:t>
                            </m:r>
                          </m:sup>
                        </m:sSubSup>
                        <m:d>
                          <m:dPr>
                            <m:ctrlPr>
                              <w:rPr>
                                <w:rFonts w:ascii="Cambria Math" w:hAnsi="Cambria Math"/>
                                <w:i/>
                                <w:sz w:val="20"/>
                                <w:szCs w:val="20"/>
                              </w:rPr>
                            </m:ctrlPr>
                          </m:dPr>
                          <m:e>
                            <m:r>
                              <w:rPr>
                                <w:rFonts w:ascii="Cambria Math" w:hAnsi="Cambria Math"/>
                                <w:sz w:val="20"/>
                                <w:szCs w:val="20"/>
                              </w:rPr>
                              <m:t>t;τ</m:t>
                            </m:r>
                          </m:e>
                        </m:d>
                        <m:r>
                          <w:rPr>
                            <w:rFonts w:ascii="Cambria Math" w:hAnsi="Cambria Math"/>
                            <w:sz w:val="20"/>
                            <w:szCs w:val="20"/>
                          </w:rPr>
                          <m:t>=</m:t>
                        </m:r>
                        <m:sSup>
                          <m:sSupPr>
                            <m:ctrlPr>
                              <w:rPr>
                                <w:rFonts w:ascii="Cambria Math" w:hAnsi="Cambria Math"/>
                                <w:i/>
                                <w:sz w:val="20"/>
                                <w:szCs w:val="20"/>
                              </w:rPr>
                            </m:ctrlPr>
                          </m:sSupPr>
                          <m:e>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rx,u,θ</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LOS,ZOA,u,s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LOS,AOA,u,s</m:t>
                                              </m:r>
                                            </m:sub>
                                          </m:sSub>
                                        </m:e>
                                      </m:d>
                                    </m:e>
                                  </m:m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rx,u,ϕ</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LOS,ZOA,u,s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LOS,AOA,u,s</m:t>
                                              </m:r>
                                            </m:sub>
                                          </m:sSub>
                                        </m:e>
                                      </m:d>
                                    </m:e>
                                  </m:mr>
                                </m:m>
                              </m:e>
                            </m:d>
                          </m:e>
                          <m:sup>
                            <m:r>
                              <w:rPr>
                                <w:rFonts w:ascii="Cambria Math" w:hAnsi="Cambria Math"/>
                                <w:sz w:val="20"/>
                                <w:szCs w:val="20"/>
                              </w:rPr>
                              <m:t>T</m:t>
                            </m:r>
                          </m:sup>
                        </m:sSup>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
                                    <w:rPr>
                                      <w:rFonts w:ascii="Cambria Math" w:hAnsi="Cambria Math"/>
                                      <w:sz w:val="20"/>
                                      <w:szCs w:val="20"/>
                                    </w:rPr>
                                    <m:t>1</m:t>
                                  </m:r>
                                </m:e>
                                <m:e>
                                  <m:r>
                                    <w:rPr>
                                      <w:rFonts w:ascii="Cambria Math" w:hAnsi="Cambria Math"/>
                                      <w:sz w:val="20"/>
                                      <w:szCs w:val="20"/>
                                    </w:rPr>
                                    <m:t>0</m:t>
                                  </m:r>
                                </m:e>
                              </m:mr>
                              <m:mr>
                                <m:e>
                                  <m:r>
                                    <w:rPr>
                                      <w:rFonts w:ascii="Cambria Math" w:hAnsi="Cambria Math"/>
                                      <w:sz w:val="20"/>
                                      <w:szCs w:val="20"/>
                                    </w:rPr>
                                    <m:t>0</m:t>
                                  </m:r>
                                </m:e>
                                <m:e>
                                  <m:r>
                                    <w:rPr>
                                      <w:rFonts w:ascii="Cambria Math" w:hAnsi="Cambria Math"/>
                                      <w:sz w:val="20"/>
                                      <w:szCs w:val="20"/>
                                    </w:rPr>
                                    <m:t>-1</m:t>
                                  </m:r>
                                </m:e>
                              </m:mr>
                            </m:m>
                          </m:e>
                        </m:d>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tx,s,θ</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LOS,ZOD,u,s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LOS,AOD,u,s</m:t>
                                          </m:r>
                                        </m:sub>
                                      </m:sSub>
                                    </m:e>
                                  </m:d>
                                </m:e>
                              </m:m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tx,s,ϕ</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LOS,ZOD,u,s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LOS,AOD,u,s</m:t>
                                          </m:r>
                                        </m:sub>
                                      </m:sSub>
                                    </m:e>
                                  </m:d>
                                </m:e>
                              </m:mr>
                            </m:m>
                          </m:e>
                        </m:d>
                        <m:r>
                          <w:rPr>
                            <w:rFonts w:ascii="Cambria Math" w:hAnsi="Cambria Math"/>
                            <w:sz w:val="20"/>
                            <w:szCs w:val="20"/>
                          </w:rPr>
                          <m:t xml:space="preserve">  </m:t>
                        </m:r>
                      </m:oMath>
                      <w:r w:rsidR="00E518BD" w:rsidRPr="00421C6D">
                        <w:rPr>
                          <w:sz w:val="20"/>
                          <w:szCs w:val="20"/>
                        </w:rPr>
                        <w:t xml:space="preserve"> </w:t>
                      </w:r>
                    </w:p>
                    <w:p w14:paraId="137A13CE" w14:textId="77777777" w:rsidR="00E518BD" w:rsidRPr="00421C6D" w:rsidRDefault="00911632" w:rsidP="00E518BD">
                      <w:pPr>
                        <w:pStyle w:val="ListParagraph"/>
                        <w:ind w:left="1440"/>
                        <w:rPr>
                          <w:sz w:val="20"/>
                          <w:szCs w:val="20"/>
                        </w:rPr>
                      </w:pPr>
                      <m:oMathPara>
                        <m:oMath>
                          <m:func>
                            <m:funcPr>
                              <m:ctrlPr>
                                <w:rPr>
                                  <w:rFonts w:ascii="Cambria Math" w:hAnsi="Cambria Math"/>
                                  <w:i/>
                                  <w:sz w:val="20"/>
                                  <w:szCs w:val="20"/>
                                  <w:highlight w:val="darkYellow"/>
                                </w:rPr>
                              </m:ctrlPr>
                            </m:funcPr>
                            <m:fName>
                              <m:r>
                                <m:rPr>
                                  <m:sty m:val="p"/>
                                </m:rPr>
                                <w:rPr>
                                  <w:rFonts w:ascii="Cambria Math" w:hAnsi="Cambria Math"/>
                                  <w:sz w:val="20"/>
                                  <w:szCs w:val="20"/>
                                  <w:highlight w:val="darkYellow"/>
                                </w:rPr>
                                <m:t>exp</m:t>
                              </m:r>
                            </m:fName>
                            <m:e>
                              <m:d>
                                <m:dPr>
                                  <m:ctrlPr>
                                    <w:rPr>
                                      <w:rFonts w:ascii="Cambria Math" w:hAnsi="Cambria Math"/>
                                      <w:i/>
                                      <w:sz w:val="20"/>
                                      <w:szCs w:val="20"/>
                                      <w:highlight w:val="darkYellow"/>
                                    </w:rPr>
                                  </m:ctrlPr>
                                </m:dPr>
                                <m:e>
                                  <m:r>
                                    <w:rPr>
                                      <w:rFonts w:ascii="Cambria Math" w:hAnsi="Cambria Math"/>
                                      <w:sz w:val="20"/>
                                      <w:szCs w:val="20"/>
                                      <w:highlight w:val="darkYellow"/>
                                    </w:rPr>
                                    <m:t>-j2π</m:t>
                                  </m:r>
                                  <m:f>
                                    <m:fPr>
                                      <m:ctrlPr>
                                        <w:rPr>
                                          <w:rFonts w:ascii="Cambria Math" w:hAnsi="Cambria Math"/>
                                          <w:i/>
                                          <w:sz w:val="20"/>
                                          <w:szCs w:val="20"/>
                                          <w:highlight w:val="darkYellow"/>
                                        </w:rPr>
                                      </m:ctrlPr>
                                    </m:fPr>
                                    <m:num>
                                      <m:sSub>
                                        <m:sSubPr>
                                          <m:ctrlPr>
                                            <w:rPr>
                                              <w:rFonts w:ascii="Cambria Math" w:hAnsi="Cambria Math"/>
                                              <w:i/>
                                              <w:sz w:val="20"/>
                                              <w:szCs w:val="20"/>
                                              <w:highlight w:val="darkYellow"/>
                                            </w:rPr>
                                          </m:ctrlPr>
                                        </m:sSubPr>
                                        <m:e>
                                          <m:r>
                                            <w:rPr>
                                              <w:rFonts w:ascii="Cambria Math" w:hAnsi="Cambria Math"/>
                                              <w:sz w:val="20"/>
                                              <w:szCs w:val="20"/>
                                              <w:highlight w:val="darkYellow"/>
                                            </w:rPr>
                                            <m:t>d</m:t>
                                          </m:r>
                                        </m:e>
                                        <m:sub>
                                          <m:r>
                                            <w:rPr>
                                              <w:rFonts w:ascii="Cambria Math" w:hAnsi="Cambria Math"/>
                                              <w:sz w:val="20"/>
                                              <w:szCs w:val="20"/>
                                              <w:highlight w:val="darkYellow"/>
                                            </w:rPr>
                                            <m:t>3D</m:t>
                                          </m:r>
                                        </m:sub>
                                      </m:sSub>
                                    </m:num>
                                    <m:den>
                                      <m:r>
                                        <w:rPr>
                                          <w:rFonts w:ascii="Cambria Math" w:hAnsi="Cambria Math"/>
                                          <w:sz w:val="20"/>
                                          <w:szCs w:val="20"/>
                                          <w:highlight w:val="darkYellow"/>
                                        </w:rPr>
                                        <m:t>λ</m:t>
                                      </m:r>
                                      <m:d>
                                        <m:dPr>
                                          <m:ctrlPr>
                                            <w:rPr>
                                              <w:rFonts w:ascii="Cambria Math" w:hAnsi="Cambria Math"/>
                                              <w:i/>
                                              <w:sz w:val="20"/>
                                              <w:szCs w:val="20"/>
                                              <w:highlight w:val="darkYellow"/>
                                            </w:rPr>
                                          </m:ctrlPr>
                                        </m:dPr>
                                        <m:e>
                                          <m:r>
                                            <w:rPr>
                                              <w:rFonts w:ascii="Cambria Math" w:hAnsi="Cambria Math"/>
                                              <w:sz w:val="20"/>
                                              <w:szCs w:val="20"/>
                                              <w:highlight w:val="darkYellow"/>
                                            </w:rPr>
                                            <m:t>f</m:t>
                                          </m:r>
                                        </m:e>
                                      </m:d>
                                    </m:den>
                                  </m:f>
                                </m:e>
                              </m:d>
                            </m:e>
                          </m:func>
                          <m:r>
                            <m:rPr>
                              <m:sty m:val="p"/>
                            </m:rPr>
                            <w:rPr>
                              <w:rFonts w:ascii="Cambria Math" w:hAnsi="Cambria Math"/>
                              <w:sz w:val="20"/>
                              <w:szCs w:val="20"/>
                              <w:highlight w:val="darkYellow"/>
                            </w:rPr>
                            <m:t>exp</m:t>
                          </m:r>
                          <m:d>
                            <m:dPr>
                              <m:ctrlPr>
                                <w:rPr>
                                  <w:rFonts w:ascii="Cambria Math" w:hAnsi="Cambria Math"/>
                                  <w:i/>
                                  <w:sz w:val="20"/>
                                  <w:szCs w:val="20"/>
                                  <w:highlight w:val="darkYellow"/>
                                </w:rPr>
                              </m:ctrlPr>
                            </m:dPr>
                            <m:e>
                              <m:r>
                                <w:rPr>
                                  <w:rFonts w:ascii="Cambria Math" w:hAnsi="Cambria Math"/>
                                  <w:sz w:val="20"/>
                                  <w:szCs w:val="20"/>
                                  <w:highlight w:val="darkYellow"/>
                                </w:rPr>
                                <m:t>-j2π</m:t>
                              </m:r>
                              <m:f>
                                <m:fPr>
                                  <m:ctrlPr>
                                    <w:rPr>
                                      <w:rFonts w:ascii="Cambria Math" w:hAnsi="Cambria Math"/>
                                      <w:i/>
                                      <w:sz w:val="20"/>
                                      <w:szCs w:val="20"/>
                                      <w:highlight w:val="darkYellow"/>
                                    </w:rPr>
                                  </m:ctrlPr>
                                </m:fPr>
                                <m:num>
                                  <m:d>
                                    <m:dPr>
                                      <m:begChr m:val="|"/>
                                      <m:endChr m:val="|"/>
                                      <m:ctrlPr>
                                        <w:rPr>
                                          <w:rFonts w:ascii="Cambria Math" w:hAnsi="Cambria Math"/>
                                          <w:i/>
                                          <w:sz w:val="20"/>
                                          <w:szCs w:val="20"/>
                                          <w:highlight w:val="darkYellow"/>
                                        </w:rPr>
                                      </m:ctrlPr>
                                    </m:dPr>
                                    <m:e>
                                      <m:r>
                                        <w:rPr>
                                          <w:rFonts w:ascii="Cambria Math" w:hAnsi="Cambria Math"/>
                                          <w:sz w:val="20"/>
                                          <w:szCs w:val="20"/>
                                          <w:highlight w:val="darkYellow"/>
                                        </w:rPr>
                                        <m:t xml:space="preserve"> </m:t>
                                      </m:r>
                                      <m:sSub>
                                        <m:sSubPr>
                                          <m:ctrlPr>
                                            <w:rPr>
                                              <w:rFonts w:ascii="Cambria Math" w:hAnsi="Cambria Math"/>
                                              <w:i/>
                                              <w:sz w:val="20"/>
                                              <w:szCs w:val="20"/>
                                              <w:highlight w:val="darkYellow"/>
                                            </w:rPr>
                                          </m:ctrlPr>
                                        </m:sSubPr>
                                        <m:e>
                                          <m:acc>
                                            <m:accPr>
                                              <m:chr m:val="⃗"/>
                                              <m:ctrlPr>
                                                <w:rPr>
                                                  <w:rFonts w:ascii="Cambria Math" w:hAnsi="Cambria Math" w:cs="Cambria Math"/>
                                                  <w:i/>
                                                  <w:sz w:val="20"/>
                                                  <w:szCs w:val="20"/>
                                                  <w:highlight w:val="darkYellow"/>
                                                </w:rPr>
                                              </m:ctrlPr>
                                            </m:accPr>
                                            <m:e>
                                              <m:r>
                                                <w:rPr>
                                                  <w:rFonts w:ascii="Cambria Math" w:hAnsi="Cambria Math"/>
                                                  <w:sz w:val="20"/>
                                                  <w:szCs w:val="20"/>
                                                  <w:highlight w:val="darkYellow"/>
                                                </w:rPr>
                                                <m:t>r</m:t>
                                              </m:r>
                                              <m:ctrlPr>
                                                <w:rPr>
                                                  <w:rFonts w:ascii="Cambria Math" w:hAnsi="Cambria Math"/>
                                                  <w:i/>
                                                  <w:sz w:val="20"/>
                                                  <w:szCs w:val="20"/>
                                                  <w:highlight w:val="darkYellow"/>
                                                </w:rPr>
                                              </m:ctrlPr>
                                            </m:e>
                                          </m:acc>
                                        </m:e>
                                        <m:sub>
                                          <m:r>
                                            <w:rPr>
                                              <w:rFonts w:ascii="Cambria Math" w:hAnsi="Cambria Math"/>
                                              <w:sz w:val="20"/>
                                              <w:szCs w:val="20"/>
                                              <w:highlight w:val="darkYellow"/>
                                            </w:rPr>
                                            <m:t>u,s</m:t>
                                          </m:r>
                                        </m:sub>
                                      </m:sSub>
                                    </m:e>
                                  </m:d>
                                  <m:r>
                                    <w:rPr>
                                      <w:rFonts w:ascii="Cambria Math" w:hAnsi="Cambria Math"/>
                                      <w:sz w:val="20"/>
                                      <w:szCs w:val="20"/>
                                      <w:highlight w:val="darkYellow"/>
                                    </w:rPr>
                                    <m:t>-</m:t>
                                  </m:r>
                                  <m:sSub>
                                    <m:sSubPr>
                                      <m:ctrlPr>
                                        <w:rPr>
                                          <w:rFonts w:ascii="Cambria Math" w:hAnsi="Cambria Math"/>
                                          <w:i/>
                                          <w:sz w:val="20"/>
                                          <w:szCs w:val="20"/>
                                          <w:highlight w:val="darkYellow"/>
                                        </w:rPr>
                                      </m:ctrlPr>
                                    </m:sSubPr>
                                    <m:e>
                                      <m:r>
                                        <w:rPr>
                                          <w:rFonts w:ascii="Cambria Math" w:hAnsi="Cambria Math"/>
                                          <w:sz w:val="20"/>
                                          <w:szCs w:val="20"/>
                                          <w:highlight w:val="darkYellow"/>
                                        </w:rPr>
                                        <m:t>d</m:t>
                                      </m:r>
                                    </m:e>
                                    <m:sub>
                                      <m:r>
                                        <w:rPr>
                                          <w:rFonts w:ascii="Cambria Math" w:hAnsi="Cambria Math"/>
                                          <w:sz w:val="20"/>
                                          <w:szCs w:val="20"/>
                                          <w:highlight w:val="darkYellow"/>
                                        </w:rPr>
                                        <m:t>3D</m:t>
                                      </m:r>
                                    </m:sub>
                                  </m:sSub>
                                </m:num>
                                <m:den>
                                  <m:r>
                                    <w:rPr>
                                      <w:rFonts w:ascii="Cambria Math" w:hAnsi="Cambria Math"/>
                                      <w:sz w:val="20"/>
                                      <w:szCs w:val="20"/>
                                      <w:highlight w:val="darkYellow"/>
                                    </w:rPr>
                                    <m:t>λ</m:t>
                                  </m:r>
                                  <m:d>
                                    <m:dPr>
                                      <m:ctrlPr>
                                        <w:rPr>
                                          <w:rFonts w:ascii="Cambria Math" w:hAnsi="Cambria Math"/>
                                          <w:i/>
                                          <w:sz w:val="20"/>
                                          <w:szCs w:val="20"/>
                                          <w:highlight w:val="darkYellow"/>
                                        </w:rPr>
                                      </m:ctrlPr>
                                    </m:dPr>
                                    <m:e>
                                      <m:r>
                                        <w:rPr>
                                          <w:rFonts w:ascii="Cambria Math" w:hAnsi="Cambria Math"/>
                                          <w:sz w:val="20"/>
                                          <w:szCs w:val="20"/>
                                          <w:highlight w:val="darkYellow"/>
                                        </w:rPr>
                                        <m:t>f</m:t>
                                      </m:r>
                                    </m:e>
                                  </m:d>
                                </m:den>
                              </m:f>
                            </m:e>
                          </m:d>
                          <m:r>
                            <m:rPr>
                              <m:sty m:val="p"/>
                            </m:rPr>
                            <w:rPr>
                              <w:rFonts w:ascii="Cambria Math" w:hAnsi="Cambria Math"/>
                              <w:sz w:val="20"/>
                              <w:szCs w:val="20"/>
                            </w:rPr>
                            <m:t>exp</m:t>
                          </m:r>
                          <m:d>
                            <m:dPr>
                              <m:ctrlPr>
                                <w:rPr>
                                  <w:rFonts w:ascii="Cambria Math" w:hAnsi="Cambria Math"/>
                                  <w:i/>
                                  <w:sz w:val="20"/>
                                  <w:szCs w:val="20"/>
                                </w:rPr>
                              </m:ctrlPr>
                            </m:dPr>
                            <m:e>
                              <m:r>
                                <w:rPr>
                                  <w:rFonts w:ascii="Cambria Math" w:hAnsi="Cambria Math"/>
                                  <w:sz w:val="20"/>
                                  <w:szCs w:val="20"/>
                                </w:rPr>
                                <m:t>j2π</m:t>
                              </m:r>
                              <m:f>
                                <m:fPr>
                                  <m:ctrlPr>
                                    <w:rPr>
                                      <w:rFonts w:ascii="Cambria Math" w:hAnsi="Cambria Math"/>
                                      <w:i/>
                                      <w:sz w:val="20"/>
                                      <w:szCs w:val="20"/>
                                    </w:rPr>
                                  </m:ctrlPr>
                                </m:fPr>
                                <m:num>
                                  <m:r>
                                    <w:rPr>
                                      <w:rFonts w:ascii="Cambria Math" w:hAnsi="Cambria Math"/>
                                      <w:sz w:val="20"/>
                                      <w:szCs w:val="20"/>
                                    </w:rPr>
                                    <m:t xml:space="preserve"> </m:t>
                                  </m:r>
                                  <m:sSubSup>
                                    <m:sSubSupPr>
                                      <m:ctrlPr>
                                        <w:rPr>
                                          <w:rFonts w:ascii="Cambria Math" w:hAnsi="Cambria Math"/>
                                          <w:i/>
                                          <w:sz w:val="20"/>
                                          <w:szCs w:val="20"/>
                                        </w:rPr>
                                      </m:ctrlPr>
                                    </m:sSubSupPr>
                                    <m:e>
                                      <m:acc>
                                        <m:accPr>
                                          <m:ctrlPr>
                                            <w:rPr>
                                              <w:rFonts w:ascii="Cambria Math" w:hAnsi="Cambria Math"/>
                                              <w:i/>
                                              <w:sz w:val="20"/>
                                              <w:szCs w:val="20"/>
                                            </w:rPr>
                                          </m:ctrlPr>
                                        </m:accPr>
                                        <m:e>
                                          <m:r>
                                            <w:rPr>
                                              <w:rFonts w:ascii="Cambria Math" w:hAnsi="Cambria Math"/>
                                              <w:sz w:val="20"/>
                                              <w:szCs w:val="20"/>
                                            </w:rPr>
                                            <m:t>r</m:t>
                                          </m:r>
                                        </m:e>
                                      </m:acc>
                                    </m:e>
                                    <m:sub>
                                      <m:r>
                                        <w:rPr>
                                          <w:rFonts w:ascii="Cambria Math" w:hAnsi="Cambria Math"/>
                                          <w:sz w:val="20"/>
                                          <w:szCs w:val="20"/>
                                        </w:rPr>
                                        <m:t>rx,LOS</m:t>
                                      </m:r>
                                    </m:sub>
                                    <m:sup>
                                      <m:r>
                                        <w:rPr>
                                          <w:rFonts w:ascii="Cambria Math" w:hAnsi="Cambria Math"/>
                                          <w:sz w:val="20"/>
                                          <w:szCs w:val="20"/>
                                        </w:rPr>
                                        <m:t>T</m:t>
                                      </m:r>
                                    </m:sup>
                                  </m:sSubSup>
                                  <m:r>
                                    <w:rPr>
                                      <w:rFonts w:ascii="Cambria Math" w:hAnsi="Cambria Math"/>
                                      <w:sz w:val="20"/>
                                      <w:szCs w:val="20"/>
                                    </w:rPr>
                                    <m:t xml:space="preserve">∙ </m:t>
                                  </m:r>
                                  <m:acc>
                                    <m:accPr>
                                      <m:chr m:val="̅"/>
                                      <m:ctrlPr>
                                        <w:rPr>
                                          <w:rFonts w:ascii="Cambria Math" w:hAnsi="Cambria Math"/>
                                          <w:i/>
                                          <w:sz w:val="20"/>
                                          <w:szCs w:val="20"/>
                                        </w:rPr>
                                      </m:ctrlPr>
                                    </m:accPr>
                                    <m:e>
                                      <m:r>
                                        <w:rPr>
                                          <w:rFonts w:ascii="Cambria Math" w:hAnsi="Cambria Math"/>
                                          <w:sz w:val="20"/>
                                          <w:szCs w:val="20"/>
                                        </w:rPr>
                                        <m:t>v</m:t>
                                      </m:r>
                                    </m:e>
                                  </m:acc>
                                </m:num>
                                <m:den>
                                  <m:sSub>
                                    <m:sSubPr>
                                      <m:ctrlPr>
                                        <w:rPr>
                                          <w:rFonts w:ascii="Cambria Math" w:hAnsi="Cambria Math"/>
                                          <w:i/>
                                          <w:sz w:val="20"/>
                                          <w:szCs w:val="20"/>
                                        </w:rPr>
                                      </m:ctrlPr>
                                    </m:sSubPr>
                                    <m:e>
                                      <m:r>
                                        <w:rPr>
                                          <w:rFonts w:ascii="Cambria Math" w:hAnsi="Cambria Math"/>
                                          <w:sz w:val="20"/>
                                          <w:szCs w:val="20"/>
                                        </w:rPr>
                                        <m:t>λ</m:t>
                                      </m:r>
                                    </m:e>
                                    <m:sub>
                                      <m:r>
                                        <w:rPr>
                                          <w:rFonts w:ascii="Cambria Math" w:hAnsi="Cambria Math"/>
                                          <w:sz w:val="20"/>
                                          <w:szCs w:val="20"/>
                                        </w:rPr>
                                        <m:t>0</m:t>
                                      </m:r>
                                    </m:sub>
                                  </m:sSub>
                                </m:den>
                              </m:f>
                              <m:r>
                                <w:rPr>
                                  <w:rFonts w:ascii="Cambria Math" w:hAnsi="Cambria Math"/>
                                  <w:sz w:val="20"/>
                                  <w:szCs w:val="20"/>
                                </w:rPr>
                                <m:t>t</m:t>
                              </m:r>
                            </m:e>
                          </m:d>
                          <m:r>
                            <w:rPr>
                              <w:rFonts w:ascii="Cambria Math" w:hAnsi="Cambria Math"/>
                              <w:sz w:val="20"/>
                              <w:szCs w:val="20"/>
                            </w:rPr>
                            <m:t>δ</m:t>
                          </m:r>
                          <m:d>
                            <m:dPr>
                              <m:ctrlPr>
                                <w:rPr>
                                  <w:rFonts w:ascii="Cambria Math" w:hAnsi="Cambria Math"/>
                                  <w:i/>
                                  <w:sz w:val="20"/>
                                  <w:szCs w:val="20"/>
                                </w:rPr>
                              </m:ctrlPr>
                            </m:dPr>
                            <m:e>
                              <m:r>
                                <w:rPr>
                                  <w:rFonts w:ascii="Cambria Math" w:hAnsi="Cambria Math"/>
                                  <w:sz w:val="20"/>
                                  <w:szCs w:val="20"/>
                                </w:rPr>
                                <m:t>τ-</m:t>
                              </m:r>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1,u,s</m:t>
                                  </m:r>
                                </m:sub>
                              </m:sSub>
                            </m:e>
                          </m:d>
                          <m:r>
                            <w:rPr>
                              <w:rFonts w:ascii="Cambria Math" w:hAnsi="Cambria Math"/>
                              <w:sz w:val="20"/>
                              <w:szCs w:val="20"/>
                            </w:rPr>
                            <m:t>.</m:t>
                          </m:r>
                        </m:oMath>
                      </m:oMathPara>
                    </w:p>
                    <w:p w14:paraId="4D568E84" w14:textId="77777777" w:rsidR="00E518BD" w:rsidRPr="00421C6D" w:rsidRDefault="00E518BD" w:rsidP="006B56D7">
                      <w:pPr>
                        <w:pStyle w:val="ListParagraph"/>
                        <w:numPr>
                          <w:ilvl w:val="0"/>
                          <w:numId w:val="15"/>
                        </w:numPr>
                        <w:rPr>
                          <w:sz w:val="20"/>
                          <w:szCs w:val="20"/>
                        </w:rPr>
                      </w:pPr>
                      <w:r w:rsidRPr="00421C6D">
                        <w:rPr>
                          <w:sz w:val="20"/>
                          <w:szCs w:val="20"/>
                        </w:rPr>
                        <w:tab/>
                        <w:t xml:space="preserve">Option-2: The antenna element-wise delay of direct path is directly modeled based on the distance of direct path between antenna elements at TRP and UE side. </w:t>
                      </w:r>
                    </w:p>
                    <w:p w14:paraId="0CA63F23" w14:textId="77777777" w:rsidR="00E518BD" w:rsidRPr="00421C6D" w:rsidRDefault="00E518BD" w:rsidP="006B56D7">
                      <w:pPr>
                        <w:pStyle w:val="ListParagraph"/>
                        <w:numPr>
                          <w:ilvl w:val="1"/>
                          <w:numId w:val="15"/>
                        </w:numPr>
                        <w:rPr>
                          <w:sz w:val="20"/>
                          <w:szCs w:val="20"/>
                        </w:rPr>
                      </w:pPr>
                      <w:r w:rsidRPr="00421C6D">
                        <w:rPr>
                          <w:sz w:val="20"/>
                          <w:szCs w:val="20"/>
                        </w:rPr>
                        <w:tab/>
                        <w:t>Following formula is adopted to model the antenna element-wise delay in the channel coefficient as:</w:t>
                      </w:r>
                    </w:p>
                    <w:p w14:paraId="60D0EBBE" w14:textId="77777777" w:rsidR="00E518BD" w:rsidRPr="00421C6D" w:rsidRDefault="00E518BD" w:rsidP="00E518BD">
                      <w:pPr>
                        <w:pStyle w:val="ListParagraph"/>
                        <w:ind w:left="1440"/>
                        <w:rPr>
                          <w:sz w:val="20"/>
                          <w:szCs w:val="20"/>
                        </w:rPr>
                      </w:pPr>
                      <m:oMathPara>
                        <m:oMath>
                          <m:r>
                            <w:rPr>
                              <w:rFonts w:ascii="Cambria Math" w:hAnsi="Cambria Math" w:hint="eastAsia"/>
                              <w:sz w:val="20"/>
                              <w:szCs w:val="20"/>
                            </w:rPr>
                            <m:t>δ</m:t>
                          </m:r>
                          <m:d>
                            <m:dPr>
                              <m:ctrlPr>
                                <w:rPr>
                                  <w:rFonts w:ascii="Cambria Math" w:hAnsi="Cambria Math"/>
                                  <w:i/>
                                  <w:sz w:val="20"/>
                                  <w:szCs w:val="20"/>
                                </w:rPr>
                              </m:ctrlPr>
                            </m:dPr>
                            <m:e>
                              <m:r>
                                <w:rPr>
                                  <w:rFonts w:ascii="Cambria Math" w:hAnsi="Cambria Math"/>
                                  <w:sz w:val="20"/>
                                  <w:szCs w:val="20"/>
                                </w:rPr>
                                <m:t>τ-</m:t>
                              </m:r>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1,u,s</m:t>
                                  </m:r>
                                </m:sub>
                              </m:sSub>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 xml:space="preserve"> τ</m:t>
                              </m:r>
                            </m:e>
                            <m:sub>
                              <m:r>
                                <w:rPr>
                                  <w:rFonts w:ascii="Cambria Math" w:hAnsi="Cambria Math"/>
                                  <w:sz w:val="20"/>
                                  <w:szCs w:val="20"/>
                                </w:rPr>
                                <m:t>1,u,s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1</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3D</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 xml:space="preserve"> </m:t>
                                  </m:r>
                                  <m:sSub>
                                    <m:sSubPr>
                                      <m:ctrlPr>
                                        <w:rPr>
                                          <w:rFonts w:ascii="Cambria Math" w:hAnsi="Cambria Math"/>
                                          <w:i/>
                                          <w:sz w:val="20"/>
                                          <w:szCs w:val="20"/>
                                        </w:rPr>
                                      </m:ctrlPr>
                                    </m:sSubPr>
                                    <m:e>
                                      <m:acc>
                                        <m:accPr>
                                          <m:chr m:val="⃗"/>
                                          <m:ctrlPr>
                                            <w:rPr>
                                              <w:rFonts w:ascii="Cambria Math" w:hAnsi="Cambria Math" w:cs="Cambria Math"/>
                                              <w:i/>
                                              <w:sz w:val="20"/>
                                              <w:szCs w:val="20"/>
                                            </w:rPr>
                                          </m:ctrlPr>
                                        </m:accPr>
                                        <m:e>
                                          <m:r>
                                            <w:rPr>
                                              <w:rFonts w:ascii="Cambria Math" w:hAnsi="Cambria Math"/>
                                              <w:sz w:val="20"/>
                                              <w:szCs w:val="20"/>
                                            </w:rPr>
                                            <m:t>r</m:t>
                                          </m:r>
                                          <m:ctrlPr>
                                            <w:rPr>
                                              <w:rFonts w:ascii="Cambria Math" w:hAnsi="Cambria Math"/>
                                              <w:i/>
                                              <w:sz w:val="20"/>
                                              <w:szCs w:val="20"/>
                                            </w:rPr>
                                          </m:ctrlPr>
                                        </m:e>
                                      </m:acc>
                                    </m:e>
                                    <m:sub>
                                      <m:r>
                                        <w:rPr>
                                          <w:rFonts w:ascii="Cambria Math" w:hAnsi="Cambria Math"/>
                                          <w:sz w:val="20"/>
                                          <w:szCs w:val="20"/>
                                        </w:rPr>
                                        <m:t>u,s</m:t>
                                      </m:r>
                                    </m:sub>
                                  </m:sSub>
                                </m:e>
                              </m:d>
                            </m:num>
                            <m:den>
                              <m:r>
                                <w:rPr>
                                  <w:rFonts w:ascii="Cambria Math" w:hAnsi="Cambria Math"/>
                                  <w:sz w:val="20"/>
                                  <w:szCs w:val="20"/>
                                </w:rPr>
                                <m:t>c</m:t>
                              </m:r>
                            </m:den>
                          </m:f>
                          <m:r>
                            <w:rPr>
                              <w:rFonts w:ascii="Cambria Math" w:hAnsi="Cambria Math"/>
                              <w:sz w:val="20"/>
                              <w:szCs w:val="20"/>
                            </w:rPr>
                            <m:t>,</m:t>
                          </m:r>
                        </m:oMath>
                      </m:oMathPara>
                    </w:p>
                    <w:p w14:paraId="49F0C38C" w14:textId="77777777" w:rsidR="00E518BD" w:rsidRPr="00421C6D" w:rsidRDefault="00E518BD" w:rsidP="00E518BD">
                      <w:pPr>
                        <w:pStyle w:val="ListParagraph"/>
                        <w:ind w:left="1440"/>
                        <w:rPr>
                          <w:sz w:val="20"/>
                          <w:szCs w:val="20"/>
                        </w:rPr>
                      </w:pPr>
                      <w:r w:rsidRPr="00421C6D">
                        <w:rPr>
                          <w:sz w:val="20"/>
                          <w:szCs w:val="20"/>
                        </w:rPr>
                        <w:t xml:space="preserve">where </w:t>
                      </w:r>
                      <m:oMath>
                        <m:sSub>
                          <m:sSubPr>
                            <m:ctrlPr>
                              <w:rPr>
                                <w:rFonts w:ascii="Cambria Math" w:hAnsi="Cambria Math"/>
                                <w:i/>
                                <w:sz w:val="20"/>
                                <w:szCs w:val="20"/>
                              </w:rPr>
                            </m:ctrlPr>
                          </m:sSubPr>
                          <m:e>
                            <m:acc>
                              <m:accPr>
                                <m:chr m:val="⃗"/>
                                <m:ctrlPr>
                                  <w:rPr>
                                    <w:rFonts w:ascii="Cambria Math" w:hAnsi="Cambria Math" w:cs="Cambria Math"/>
                                    <w:i/>
                                    <w:sz w:val="20"/>
                                    <w:szCs w:val="20"/>
                                  </w:rPr>
                                </m:ctrlPr>
                              </m:accPr>
                              <m:e>
                                <m:r>
                                  <w:rPr>
                                    <w:rFonts w:ascii="Cambria Math" w:hAnsi="Cambria Math" w:cs="Cambria Math"/>
                                    <w:sz w:val="20"/>
                                    <w:szCs w:val="20"/>
                                  </w:rPr>
                                  <m:t>r</m:t>
                                </m:r>
                                <m:ctrlPr>
                                  <w:rPr>
                                    <w:rFonts w:ascii="Cambria Math" w:hAnsi="Cambria Math"/>
                                    <w:i/>
                                    <w:sz w:val="20"/>
                                    <w:szCs w:val="20"/>
                                  </w:rPr>
                                </m:ctrlPr>
                              </m:e>
                            </m:acc>
                          </m:e>
                          <m:sub>
                            <m:r>
                              <w:rPr>
                                <w:rFonts w:ascii="Cambria Math" w:hAnsi="Cambria Math"/>
                                <w:sz w:val="20"/>
                                <w:szCs w:val="20"/>
                              </w:rPr>
                              <m:t>u,s</m:t>
                            </m:r>
                          </m:sub>
                        </m:sSub>
                      </m:oMath>
                      <w:r w:rsidRPr="00421C6D">
                        <w:rPr>
                          <w:sz w:val="20"/>
                          <w:szCs w:val="20"/>
                        </w:rPr>
                        <w:t xml:space="preserve"> refers to the vector determined by the location of receive antenna element </w:t>
                      </w:r>
                      <m:oMath>
                        <m:r>
                          <w:rPr>
                            <w:rFonts w:ascii="Cambria Math" w:hAnsi="Cambria Math"/>
                            <w:sz w:val="20"/>
                            <w:szCs w:val="20"/>
                          </w:rPr>
                          <m:t>u</m:t>
                        </m:r>
                      </m:oMath>
                      <w:r w:rsidRPr="00421C6D">
                        <w:rPr>
                          <w:sz w:val="20"/>
                          <w:szCs w:val="20"/>
                        </w:rPr>
                        <w:t xml:space="preserve"> and transmit antenna element </w:t>
                      </w:r>
                      <m:oMath>
                        <m:r>
                          <w:rPr>
                            <w:rFonts w:ascii="Cambria Math" w:hAnsi="Cambria Math"/>
                            <w:sz w:val="20"/>
                            <w:szCs w:val="20"/>
                          </w:rPr>
                          <m:t>s</m:t>
                        </m:r>
                      </m:oMath>
                      <w:r w:rsidRPr="00421C6D">
                        <w:rPr>
                          <w:sz w:val="20"/>
                          <w:szCs w:val="20"/>
                        </w:rPr>
                        <w:t xml:space="preserve">, </w:t>
                      </w:r>
                      <m:oMath>
                        <m:sSub>
                          <m:sSubPr>
                            <m:ctrlPr>
                              <w:rPr>
                                <w:rFonts w:ascii="Cambria Math" w:hAnsi="Cambria Math"/>
                                <w:i/>
                                <w:sz w:val="20"/>
                                <w:szCs w:val="20"/>
                              </w:rPr>
                            </m:ctrlPr>
                          </m:sSubPr>
                          <m:e>
                            <m:r>
                              <w:rPr>
                                <w:rFonts w:ascii="Cambria Math" w:hAnsi="Cambria Math"/>
                                <w:sz w:val="20"/>
                                <w:szCs w:val="20"/>
                              </w:rPr>
                              <m:t>d</m:t>
                            </m:r>
                          </m:e>
                          <m:sub>
                            <m:r>
                              <m:rPr>
                                <m:sty m:val="p"/>
                              </m:rPr>
                              <w:rPr>
                                <w:rFonts w:ascii="Cambria Math" w:hAnsi="Cambria Math"/>
                                <w:sz w:val="20"/>
                                <w:szCs w:val="20"/>
                              </w:rPr>
                              <m:t>3D</m:t>
                            </m:r>
                          </m:sub>
                        </m:sSub>
                      </m:oMath>
                      <w:r w:rsidRPr="00421C6D">
                        <w:rPr>
                          <w:sz w:val="20"/>
                          <w:szCs w:val="20"/>
                        </w:rPr>
                        <w:t xml:space="preserve"> refers to the 3D distance between reference antenna at TRP and UE side.</w:t>
                      </w:r>
                    </w:p>
                    <w:p w14:paraId="348A9E70" w14:textId="77777777" w:rsidR="00E518BD" w:rsidRPr="00421C6D" w:rsidRDefault="00E518BD" w:rsidP="006B56D7">
                      <w:pPr>
                        <w:pStyle w:val="ListParagraph"/>
                        <w:numPr>
                          <w:ilvl w:val="0"/>
                          <w:numId w:val="15"/>
                        </w:numPr>
                        <w:rPr>
                          <w:sz w:val="20"/>
                          <w:szCs w:val="20"/>
                        </w:rPr>
                      </w:pPr>
                      <w:r w:rsidRPr="00421C6D">
                        <w:rPr>
                          <w:sz w:val="20"/>
                          <w:szCs w:val="20"/>
                        </w:rPr>
                        <w:tab/>
                        <w:t>Option-3: Confirm the following working assumption made in RAN1#118BIS:</w:t>
                      </w:r>
                    </w:p>
                    <w:p w14:paraId="44ECFA97" w14:textId="77777777" w:rsidR="00E518BD" w:rsidRPr="00421C6D" w:rsidRDefault="00E518BD" w:rsidP="006B56D7">
                      <w:pPr>
                        <w:pStyle w:val="ListParagraph"/>
                        <w:numPr>
                          <w:ilvl w:val="1"/>
                          <w:numId w:val="15"/>
                        </w:numPr>
                        <w:rPr>
                          <w:sz w:val="20"/>
                          <w:szCs w:val="20"/>
                        </w:rPr>
                      </w:pPr>
                      <w:r w:rsidRPr="00421C6D">
                        <w:rPr>
                          <w:sz w:val="20"/>
                          <w:szCs w:val="20"/>
                        </w:rPr>
                        <w:tab/>
                        <w:t>“The existing model in Clause 7.6.2 of TR 38.901 is used to model the delay.”</w:t>
                      </w:r>
                    </w:p>
                    <w:p w14:paraId="52564CC5" w14:textId="77777777" w:rsidR="00E518BD" w:rsidRPr="00946BB6" w:rsidRDefault="00E518BD" w:rsidP="006B56D7">
                      <w:pPr>
                        <w:pStyle w:val="ListParagraph"/>
                        <w:numPr>
                          <w:ilvl w:val="0"/>
                          <w:numId w:val="15"/>
                        </w:numPr>
                        <w:rPr>
                          <w:sz w:val="20"/>
                          <w:szCs w:val="20"/>
                        </w:rPr>
                      </w:pPr>
                      <w:r w:rsidRPr="00421C6D">
                        <w:rPr>
                          <w:sz w:val="20"/>
                          <w:szCs w:val="20"/>
                        </w:rPr>
                        <w:t xml:space="preserve">Note: </w:t>
                      </w:r>
                      <m:oMath>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1</m:t>
                            </m:r>
                          </m:sub>
                        </m:sSub>
                      </m:oMath>
                      <w:r w:rsidRPr="00421C6D">
                        <w:rPr>
                          <w:sz w:val="20"/>
                          <w:szCs w:val="20"/>
                        </w:rPr>
                        <w:t xml:space="preserve"> is same as that is defined in 7.5-30 in TR38.901</w:t>
                      </w:r>
                      <w:r>
                        <w:rPr>
                          <w:sz w:val="20"/>
                          <w:szCs w:val="20"/>
                        </w:rPr>
                        <w:t>.</w:t>
                      </w:r>
                    </w:p>
                  </w:txbxContent>
                </v:textbox>
                <w10:wrap type="square"/>
              </v:shape>
            </w:pict>
          </mc:Fallback>
        </mc:AlternateContent>
      </w:r>
      <w:r w:rsidR="006B56D7">
        <w:t xml:space="preserve">Note that option 3 is a no-go since Sec. 7.6.2 in </w:t>
      </w:r>
      <w:r w:rsidR="006B56D7">
        <w:fldChar w:fldCharType="begin"/>
      </w:r>
      <w:r w:rsidR="006B56D7">
        <w:instrText xml:space="preserve"> REF _Ref178757682 \n \h </w:instrText>
      </w:r>
      <w:r w:rsidR="006B56D7">
        <w:fldChar w:fldCharType="separate"/>
      </w:r>
      <w:r w:rsidR="006B56D7">
        <w:t>[7]</w:t>
      </w:r>
      <w:r w:rsidR="006B56D7">
        <w:fldChar w:fldCharType="end"/>
      </w:r>
      <w:r w:rsidR="006B56D7">
        <w:t xml:space="preserve"> deals with NLOS channels. Option 1 appears correct at first </w:t>
      </w:r>
      <w:r w:rsidR="00A31853">
        <w:t>sight, but as we shall see shortly</w:t>
      </w:r>
      <w:r w:rsidR="006B56D7">
        <w:t xml:space="preserve">, the highlighted terms need some corrections. </w:t>
      </w:r>
    </w:p>
    <w:p w14:paraId="02952016" w14:textId="169AD479" w:rsidR="00933577" w:rsidRDefault="00214CBF" w:rsidP="00707E9C">
      <w:pPr>
        <w:spacing w:before="240"/>
      </w:pPr>
      <w:r>
        <w:t xml:space="preserve">We start by recalling that </w:t>
      </w:r>
      <w:r w:rsidR="006B40CB">
        <w:t xml:space="preserve">when the absolute </w:t>
      </w:r>
      <w:r w:rsidR="00726056">
        <w:t xml:space="preserve">time of arrival feature is in force, which we have assumed in </w:t>
      </w:r>
      <w:r w:rsidR="00A31853">
        <w:t xml:space="preserve">the </w:t>
      </w:r>
      <w:r w:rsidR="00726056">
        <w:t>previous agreements (see, e.g., the agreement that we</w:t>
      </w:r>
      <w:r w:rsidR="00FF7532">
        <w:t>’ve</w:t>
      </w:r>
      <w:r w:rsidR="00726056">
        <w:t xml:space="preserve"> just discussed), </w:t>
      </w:r>
      <w:r w:rsidR="00643EAB">
        <w:t>the impulse response of the channel shall be calculat</w:t>
      </w:r>
      <w:r w:rsidR="0047675F">
        <w:t>ed</w:t>
      </w:r>
      <w:r w:rsidR="00643EAB">
        <w:t xml:space="preserve"> using (7.6-44) in </w:t>
      </w:r>
      <w:r w:rsidR="0047675F">
        <w:fldChar w:fldCharType="begin"/>
      </w:r>
      <w:r w:rsidR="0047675F">
        <w:instrText xml:space="preserve"> REF _Ref178757682 \n \h </w:instrText>
      </w:r>
      <w:r w:rsidR="0047675F">
        <w:fldChar w:fldCharType="separate"/>
      </w:r>
      <w:r w:rsidR="0047675F">
        <w:t>[7]</w:t>
      </w:r>
      <w:r w:rsidR="0047675F">
        <w:fldChar w:fldCharType="end"/>
      </w:r>
      <w:r w:rsidR="0047675F">
        <w:t>, namely,</w:t>
      </w:r>
    </w:p>
    <w:p w14:paraId="660B65ED" w14:textId="71BBC54A" w:rsidR="0047675F" w:rsidRPr="00707E9C" w:rsidRDefault="00911632" w:rsidP="00707E9C">
      <w:pPr>
        <w:spacing w:before="240"/>
      </w:pPr>
      <m:oMathPara>
        <m:oMath>
          <m:sSubSup>
            <m:sSubSupPr>
              <m:ctrlPr>
                <w:rPr>
                  <w:rFonts w:ascii="Cambria Math" w:hAnsi="Cambria Math"/>
                  <w:i/>
                </w:rPr>
              </m:ctrlPr>
            </m:sSubSupPr>
            <m:e>
              <m:r>
                <w:rPr>
                  <w:rFonts w:ascii="Cambria Math" w:hAnsi="Cambria Math"/>
                </w:rPr>
                <m:t>H</m:t>
              </m:r>
            </m:e>
            <m:sub>
              <m:r>
                <w:rPr>
                  <w:rFonts w:ascii="Cambria Math" w:hAnsi="Cambria Math"/>
                </w:rPr>
                <m:t>u,s</m:t>
              </m:r>
            </m:sub>
            <m:sup>
              <m:r>
                <m:rPr>
                  <m:sty m:val="p"/>
                </m:rPr>
                <w:rPr>
                  <w:rFonts w:ascii="Cambria Math" w:hAnsi="Cambria Math"/>
                </w:rPr>
                <m:t>LOS</m:t>
              </m:r>
              <m:ctrlPr>
                <w:rPr>
                  <w:rFonts w:ascii="Cambria Math" w:hAnsi="Cambria Math"/>
                  <w:iCs/>
                </w:rPr>
              </m:ctrlPr>
            </m:sup>
          </m:sSubSup>
          <m:d>
            <m:dPr>
              <m:ctrlPr>
                <w:rPr>
                  <w:rFonts w:ascii="Cambria Math" w:hAnsi="Cambria Math"/>
                  <w:i/>
                  <w:iCs/>
                </w:rPr>
              </m:ctrlPr>
            </m:dPr>
            <m:e>
              <m:r>
                <w:rPr>
                  <w:rFonts w:ascii="Cambria Math" w:hAnsi="Cambria Math"/>
                </w:rPr>
                <m:t>τ,t</m:t>
              </m:r>
            </m:e>
          </m:d>
          <m:r>
            <w:rPr>
              <w:rFonts w:ascii="Cambria Math" w:hAnsi="Cambria Math"/>
            </w:rPr>
            <m:t>=</m:t>
          </m:r>
          <m:rad>
            <m:radPr>
              <m:degHide m:val="1"/>
              <m:ctrlPr>
                <w:rPr>
                  <w:rFonts w:ascii="Cambria Math" w:hAnsi="Cambria Math"/>
                  <w:i/>
                  <w:iCs/>
                </w:rPr>
              </m:ctrlPr>
            </m:radPr>
            <m:deg>
              <m:ctrlPr>
                <w:rPr>
                  <w:rFonts w:ascii="Cambria Math" w:hAnsi="Cambria Math"/>
                  <w:i/>
                </w:rPr>
              </m:ctrlPr>
            </m:deg>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m:rPr>
                          <m:sty m:val="p"/>
                        </m:rPr>
                        <w:rPr>
                          <w:rFonts w:ascii="Cambria Math" w:hAnsi="Cambria Math"/>
                        </w:rPr>
                        <m:t>R</m:t>
                      </m:r>
                    </m:sub>
                  </m:sSub>
                  <m:r>
                    <w:rPr>
                      <w:rFonts w:ascii="Cambria Math" w:hAnsi="Cambria Math"/>
                    </w:rPr>
                    <m:t>+1</m:t>
                  </m:r>
                </m:den>
              </m:f>
            </m:e>
          </m:rad>
          <m:sSubSup>
            <m:sSubSupPr>
              <m:ctrlPr>
                <w:rPr>
                  <w:rFonts w:ascii="Cambria Math" w:hAnsi="Cambria Math"/>
                  <w:i/>
                  <w:iCs/>
                </w:rPr>
              </m:ctrlPr>
            </m:sSubSupPr>
            <m:e>
              <m:r>
                <w:rPr>
                  <w:rFonts w:ascii="Cambria Math" w:hAnsi="Cambria Math"/>
                </w:rPr>
                <m:t>H</m:t>
              </m:r>
            </m:e>
            <m:sub>
              <m:r>
                <w:rPr>
                  <w:rFonts w:ascii="Cambria Math" w:hAnsi="Cambria Math"/>
                </w:rPr>
                <m:t>u,s</m:t>
              </m:r>
            </m:sub>
            <m:sup>
              <m:r>
                <m:rPr>
                  <m:sty m:val="p"/>
                </m:rPr>
                <w:rPr>
                  <w:rFonts w:ascii="Cambria Math" w:hAnsi="Cambria Math"/>
                </w:rPr>
                <m:t>NLOS</m:t>
              </m:r>
              <m:ctrlPr>
                <w:rPr>
                  <w:rFonts w:ascii="Cambria Math" w:hAnsi="Cambria Math"/>
                </w:rPr>
              </m:ctrlP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K</m:t>
                      </m:r>
                    </m:e>
                    <m:sub>
                      <m:r>
                        <m:rPr>
                          <m:sty m:val="p"/>
                        </m:rPr>
                        <w:rPr>
                          <w:rFonts w:ascii="Cambria Math" w:hAnsi="Cambria Math"/>
                        </w:rPr>
                        <m:t>R</m:t>
                      </m:r>
                    </m:sub>
                  </m:sSub>
                </m:num>
                <m:den>
                  <m:sSub>
                    <m:sSubPr>
                      <m:ctrlPr>
                        <w:rPr>
                          <w:rFonts w:ascii="Cambria Math" w:hAnsi="Cambria Math"/>
                          <w:i/>
                        </w:rPr>
                      </m:ctrlPr>
                    </m:sSubPr>
                    <m:e>
                      <m:r>
                        <w:rPr>
                          <w:rFonts w:ascii="Cambria Math" w:hAnsi="Cambria Math"/>
                        </w:rPr>
                        <m:t>K</m:t>
                      </m:r>
                    </m:e>
                    <m:sub>
                      <m:r>
                        <m:rPr>
                          <m:sty m:val="p"/>
                        </m:rP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u,s,1</m:t>
              </m:r>
            </m:sub>
            <m:sup>
              <m:r>
                <m:rPr>
                  <m:sty m:val="p"/>
                </m:rPr>
                <w:rPr>
                  <w:rFonts w:ascii="Cambria Math" w:hAnsi="Cambria Math"/>
                </w:rPr>
                <m:t>LOS</m:t>
              </m:r>
              <m:ctrlPr>
                <w:rPr>
                  <w:rFonts w:ascii="Cambria Math" w:hAnsi="Cambria Math"/>
                  <w:iCs/>
                </w:rPr>
              </m:ctrlPr>
            </m:sup>
          </m:sSubSup>
          <m:d>
            <m:dPr>
              <m:ctrlPr>
                <w:rPr>
                  <w:rFonts w:ascii="Cambria Math" w:hAnsi="Cambria Math"/>
                  <w:i/>
                  <w:iCs/>
                </w:rPr>
              </m:ctrlPr>
            </m:dPr>
            <m:e>
              <m:r>
                <w:rPr>
                  <w:rFonts w:ascii="Cambria Math" w:hAnsi="Cambria Math"/>
                </w:rPr>
                <m:t>t</m:t>
              </m:r>
            </m:e>
          </m:d>
          <m:r>
            <w:rPr>
              <w:rFonts w:ascii="Cambria Math" w:hAnsi="Cambria Math"/>
            </w:rPr>
            <m:t>δ</m:t>
          </m:r>
          <m:d>
            <m:dPr>
              <m:ctrlPr>
                <w:rPr>
                  <w:rFonts w:ascii="Cambria Math" w:hAnsi="Cambria Math"/>
                  <w:i/>
                  <w:iCs/>
                </w:rPr>
              </m:ctrlPr>
            </m:dPr>
            <m:e>
              <m:r>
                <w:rPr>
                  <w:rFonts w:ascii="Cambria Math" w:hAnsi="Cambria Math"/>
                </w:rPr>
                <m:t>τ-</m:t>
              </m:r>
              <m:sSub>
                <m:sSubPr>
                  <m:ctrlPr>
                    <w:rPr>
                      <w:rFonts w:ascii="Cambria Math" w:hAnsi="Cambria Math"/>
                      <w:i/>
                      <w:iCs/>
                    </w:rPr>
                  </m:ctrlPr>
                </m:sSubPr>
                <m:e>
                  <m:r>
                    <w:rPr>
                      <w:rFonts w:ascii="Cambria Math" w:hAnsi="Cambria Math"/>
                    </w:rPr>
                    <m:t>τ</m:t>
                  </m:r>
                </m:e>
                <m:sub>
                  <m:r>
                    <w:rPr>
                      <w:rFonts w:ascii="Cambria Math" w:hAnsi="Cambria Math"/>
                    </w:rPr>
                    <m:t>1</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3</m:t>
                      </m:r>
                      <m:r>
                        <m:rPr>
                          <m:sty m:val="p"/>
                        </m:rPr>
                        <w:rPr>
                          <w:rFonts w:ascii="Cambria Math" w:hAnsi="Cambria Math"/>
                        </w:rPr>
                        <m:t>D</m:t>
                      </m:r>
                    </m:sub>
                  </m:sSub>
                </m:num>
                <m:den>
                  <m:r>
                    <w:rPr>
                      <w:rFonts w:ascii="Cambria Math" w:hAnsi="Cambria Math"/>
                    </w:rPr>
                    <m:t>c</m:t>
                  </m:r>
                </m:den>
              </m:f>
            </m:e>
          </m:d>
          <m:r>
            <w:rPr>
              <w:rFonts w:ascii="Cambria Math" w:hAnsi="Cambria Math"/>
            </w:rPr>
            <m:t>,</m:t>
          </m:r>
        </m:oMath>
      </m:oMathPara>
    </w:p>
    <w:p w14:paraId="2F15808E" w14:textId="0B97D4F4" w:rsidR="00D121C6" w:rsidRDefault="00D77C02" w:rsidP="00CB4E4E">
      <w:pPr>
        <w:autoSpaceDE/>
        <w:autoSpaceDN/>
        <w:adjustRightInd/>
        <w:snapToGrid/>
        <w:jc w:val="left"/>
      </w:pPr>
      <w:r>
        <w:rPr>
          <w:lang w:eastAsia="zh-CN"/>
        </w:rPr>
        <w:t xml:space="preserve">where </w:t>
      </w:r>
      <m:oMath>
        <m:sSubSup>
          <m:sSubSupPr>
            <m:ctrlPr>
              <w:rPr>
                <w:rFonts w:ascii="Cambria Math" w:hAnsi="Cambria Math"/>
                <w:i/>
                <w:iCs/>
              </w:rPr>
            </m:ctrlPr>
          </m:sSubSupPr>
          <m:e>
            <m:r>
              <w:rPr>
                <w:rFonts w:ascii="Cambria Math" w:hAnsi="Cambria Math"/>
              </w:rPr>
              <m:t>H</m:t>
            </m:r>
          </m:e>
          <m:sub>
            <m:r>
              <w:rPr>
                <w:rFonts w:ascii="Cambria Math" w:hAnsi="Cambria Math"/>
              </w:rPr>
              <m:t>u,s</m:t>
            </m:r>
          </m:sub>
          <m:sup>
            <m:r>
              <m:rPr>
                <m:sty m:val="p"/>
              </m:rPr>
              <w:rPr>
                <w:rFonts w:ascii="Cambria Math" w:hAnsi="Cambria Math"/>
              </w:rPr>
              <m:t>NLOS</m:t>
            </m:r>
            <m:ctrlPr>
              <w:rPr>
                <w:rFonts w:ascii="Cambria Math" w:hAnsi="Cambria Math"/>
              </w:rPr>
            </m:ctrlPr>
          </m:sup>
        </m:sSubSup>
        <m:d>
          <m:dPr>
            <m:ctrlPr>
              <w:rPr>
                <w:rFonts w:ascii="Cambria Math" w:hAnsi="Cambria Math"/>
                <w:i/>
              </w:rPr>
            </m:ctrlPr>
          </m:dPr>
          <m:e>
            <m:r>
              <w:rPr>
                <w:rFonts w:ascii="Cambria Math" w:hAnsi="Cambria Math"/>
              </w:rPr>
              <m:t>τ,t</m:t>
            </m:r>
          </m:e>
        </m:d>
      </m:oMath>
      <w:r w:rsidR="001C4CD2">
        <w:t xml:space="preserve"> is given by (7.6-43)</w:t>
      </w:r>
      <w:r w:rsidR="0095385C">
        <w:t xml:space="preserve"> in </w:t>
      </w:r>
      <w:r w:rsidR="0095385C">
        <w:fldChar w:fldCharType="begin"/>
      </w:r>
      <w:r w:rsidR="0095385C">
        <w:instrText xml:space="preserve"> REF _Ref178757682 \n \h </w:instrText>
      </w:r>
      <w:r w:rsidR="0095385C">
        <w:fldChar w:fldCharType="separate"/>
      </w:r>
      <w:r w:rsidR="0095385C">
        <w:t>[7]</w:t>
      </w:r>
      <w:r w:rsidR="0095385C">
        <w:fldChar w:fldCharType="end"/>
      </w:r>
      <w:r w:rsidR="001C4CD2">
        <w:t xml:space="preserve"> and </w:t>
      </w:r>
      <m:oMath>
        <m:sSubSup>
          <m:sSubSupPr>
            <m:ctrlPr>
              <w:rPr>
                <w:rFonts w:ascii="Cambria Math" w:hAnsi="Cambria Math"/>
                <w:i/>
              </w:rPr>
            </m:ctrlPr>
          </m:sSubSupPr>
          <m:e>
            <m:r>
              <w:rPr>
                <w:rFonts w:ascii="Cambria Math" w:hAnsi="Cambria Math"/>
              </w:rPr>
              <m:t>H</m:t>
            </m:r>
          </m:e>
          <m:sub>
            <m:r>
              <w:rPr>
                <w:rFonts w:ascii="Cambria Math" w:hAnsi="Cambria Math"/>
              </w:rPr>
              <m:t>u,s,1</m:t>
            </m:r>
          </m:sub>
          <m:sup>
            <m:r>
              <m:rPr>
                <m:sty m:val="p"/>
              </m:rPr>
              <w:rPr>
                <w:rFonts w:ascii="Cambria Math" w:hAnsi="Cambria Math"/>
              </w:rPr>
              <m:t>LOS</m:t>
            </m:r>
            <m:ctrlPr>
              <w:rPr>
                <w:rFonts w:ascii="Cambria Math" w:hAnsi="Cambria Math"/>
                <w:iCs/>
              </w:rPr>
            </m:ctrlPr>
          </m:sup>
        </m:sSubSup>
        <m:d>
          <m:dPr>
            <m:ctrlPr>
              <w:rPr>
                <w:rFonts w:ascii="Cambria Math" w:hAnsi="Cambria Math"/>
                <w:i/>
                <w:iCs/>
              </w:rPr>
            </m:ctrlPr>
          </m:dPr>
          <m:e>
            <m:r>
              <w:rPr>
                <w:rFonts w:ascii="Cambria Math" w:hAnsi="Cambria Math"/>
              </w:rPr>
              <m:t>t</m:t>
            </m:r>
          </m:e>
        </m:d>
      </m:oMath>
      <w:r w:rsidR="001C4CD2">
        <w:rPr>
          <w:iCs/>
        </w:rPr>
        <w:t xml:space="preserve"> is given by </w:t>
      </w:r>
      <w:r w:rsidR="00EC5F5B">
        <w:rPr>
          <w:iCs/>
        </w:rPr>
        <w:t>(7.5-29). Further,</w:t>
      </w:r>
      <w:r w:rsidR="00497DE2">
        <w:rPr>
          <w:iCs/>
        </w:rPr>
        <w:t xml:space="preserve"> </w:t>
      </w:r>
      <w:r w:rsidR="00D121C6">
        <w:rPr>
          <w:iCs/>
        </w:rPr>
        <w:t>one</w:t>
      </w:r>
      <w:r w:rsidR="00497DE2">
        <w:rPr>
          <w:iCs/>
        </w:rPr>
        <w:t xml:space="preserve"> can </w:t>
      </w:r>
      <w:proofErr w:type="spellStart"/>
      <w:r w:rsidR="00497DE2">
        <w:rPr>
          <w:iCs/>
        </w:rPr>
        <w:t>deduce</w:t>
      </w:r>
      <w:proofErr w:type="spellEnd"/>
      <w:r w:rsidR="00497DE2">
        <w:rPr>
          <w:iCs/>
        </w:rPr>
        <w:t xml:space="preserve"> from (7.5-2)</w:t>
      </w:r>
      <w:r w:rsidR="00EC5F5B">
        <w:rPr>
          <w:iCs/>
        </w:rPr>
        <w:t xml:space="preserve"> </w:t>
      </w:r>
      <w:r w:rsidR="00497DE2">
        <w:rPr>
          <w:iCs/>
        </w:rPr>
        <w:t xml:space="preserve">that </w:t>
      </w:r>
      <m:oMath>
        <m:sSub>
          <m:sSubPr>
            <m:ctrlPr>
              <w:rPr>
                <w:rFonts w:ascii="Cambria Math" w:hAnsi="Cambria Math"/>
                <w:i/>
                <w:iCs/>
              </w:rPr>
            </m:ctrlPr>
          </m:sSubPr>
          <m:e>
            <m:r>
              <w:rPr>
                <w:rFonts w:ascii="Cambria Math" w:hAnsi="Cambria Math"/>
              </w:rPr>
              <m:t>τ</m:t>
            </m:r>
          </m:e>
          <m:sub>
            <m:r>
              <w:rPr>
                <w:rFonts w:ascii="Cambria Math" w:hAnsi="Cambria Math"/>
              </w:rPr>
              <m:t>1</m:t>
            </m:r>
          </m:sub>
        </m:sSub>
        <m:r>
          <w:rPr>
            <w:rFonts w:ascii="Cambria Math" w:hAnsi="Cambria Math"/>
          </w:rPr>
          <m:t>=0</m:t>
        </m:r>
      </m:oMath>
      <w:r w:rsidR="00497DE2">
        <w:rPr>
          <w:iCs/>
        </w:rPr>
        <w:t xml:space="preserve">. </w:t>
      </w:r>
      <w:r w:rsidR="00B272F7">
        <w:rPr>
          <w:iCs/>
        </w:rPr>
        <w:t>Consider t</w:t>
      </w:r>
      <w:r w:rsidR="00D121C6">
        <w:rPr>
          <w:iCs/>
        </w:rPr>
        <w:t xml:space="preserve">he expression </w:t>
      </w:r>
      <w:r w:rsidR="00B272F7">
        <w:rPr>
          <w:iCs/>
        </w:rPr>
        <w:t xml:space="preserve">given by </w:t>
      </w:r>
      <w:r w:rsidR="00D121C6">
        <w:rPr>
          <w:iCs/>
        </w:rPr>
        <w:t>(7.5-29):</w:t>
      </w:r>
    </w:p>
    <w:p w14:paraId="22AB2E05" w14:textId="4FA6AF0A" w:rsidR="00102B39" w:rsidRPr="00C267D5" w:rsidRDefault="00911632">
      <w:pPr>
        <w:autoSpaceDE/>
        <w:autoSpaceDN/>
        <w:adjustRightInd/>
        <w:snapToGrid/>
        <w:spacing w:after="0"/>
        <w:jc w:val="left"/>
        <w:rPr>
          <w:iCs/>
          <w:sz w:val="20"/>
          <w:szCs w:val="20"/>
        </w:rPr>
      </w:pPr>
      <m:oMathPara>
        <m:oMath>
          <m:sSubSup>
            <m:sSubSupPr>
              <m:ctrlPr>
                <w:rPr>
                  <w:rFonts w:ascii="Cambria Math" w:hAnsi="Cambria Math"/>
                  <w:i/>
                  <w:sz w:val="20"/>
                  <w:szCs w:val="20"/>
                </w:rPr>
              </m:ctrlPr>
            </m:sSubSupPr>
            <m:e>
              <m:r>
                <w:rPr>
                  <w:rFonts w:ascii="Cambria Math" w:hAnsi="Cambria Math"/>
                  <w:sz w:val="20"/>
                  <w:szCs w:val="20"/>
                </w:rPr>
                <m:t>H</m:t>
              </m:r>
            </m:e>
            <m:sub>
              <m:r>
                <w:rPr>
                  <w:rFonts w:ascii="Cambria Math" w:hAnsi="Cambria Math"/>
                  <w:sz w:val="20"/>
                  <w:szCs w:val="20"/>
                </w:rPr>
                <m:t>u,s,1</m:t>
              </m:r>
            </m:sub>
            <m:sup>
              <m:r>
                <m:rPr>
                  <m:sty m:val="p"/>
                </m:rPr>
                <w:rPr>
                  <w:rFonts w:ascii="Cambria Math" w:hAnsi="Cambria Math"/>
                  <w:sz w:val="20"/>
                  <w:szCs w:val="20"/>
                </w:rPr>
                <m:t>LOS</m:t>
              </m:r>
              <m:ctrlPr>
                <w:rPr>
                  <w:rFonts w:ascii="Cambria Math" w:hAnsi="Cambria Math"/>
                  <w:iCs/>
                  <w:sz w:val="20"/>
                  <w:szCs w:val="20"/>
                </w:rPr>
              </m:ctrlPr>
            </m:sup>
          </m:sSubSup>
          <m:d>
            <m:dPr>
              <m:ctrlPr>
                <w:rPr>
                  <w:rFonts w:ascii="Cambria Math" w:hAnsi="Cambria Math"/>
                  <w:i/>
                  <w:iCs/>
                  <w:sz w:val="20"/>
                  <w:szCs w:val="20"/>
                </w:rPr>
              </m:ctrlPr>
            </m:dPr>
            <m:e>
              <m:r>
                <w:rPr>
                  <w:rFonts w:ascii="Cambria Math" w:hAnsi="Cambria Math"/>
                  <w:sz w:val="20"/>
                  <w:szCs w:val="20"/>
                </w:rPr>
                <m:t>t</m:t>
              </m:r>
            </m:e>
          </m:d>
          <m:r>
            <w:rPr>
              <w:rFonts w:ascii="Cambria Math" w:hAnsi="Cambria Math"/>
              <w:sz w:val="20"/>
              <w:szCs w:val="20"/>
            </w:rPr>
            <m:t>=</m:t>
          </m:r>
          <m:d>
            <m:dPr>
              <m:begChr m:val="["/>
              <m:endChr m:val="]"/>
              <m:ctrlPr>
                <w:rPr>
                  <w:rFonts w:ascii="Cambria Math" w:hAnsi="Cambria Math"/>
                  <w:i/>
                  <w:iCs/>
                  <w:sz w:val="20"/>
                  <w:szCs w:val="20"/>
                </w:rPr>
              </m:ctrlPr>
            </m:dPr>
            <m:e>
              <m:m>
                <m:mPr>
                  <m:mcs>
                    <m:mc>
                      <m:mcPr>
                        <m:count m:val="1"/>
                        <m:mcJc m:val="center"/>
                      </m:mcPr>
                    </m:mc>
                  </m:mcs>
                  <m:ctrlPr>
                    <w:rPr>
                      <w:rFonts w:ascii="Cambria Math" w:hAnsi="Cambria Math"/>
                      <w:i/>
                      <w:iCs/>
                      <w:sz w:val="20"/>
                      <w:szCs w:val="20"/>
                    </w:rPr>
                  </m:ctrlPr>
                </m:mPr>
                <m:mr>
                  <m:e>
                    <m:sSub>
                      <m:sSubPr>
                        <m:ctrlPr>
                          <w:rPr>
                            <w:rFonts w:ascii="Cambria Math" w:hAnsi="Cambria Math"/>
                            <w:i/>
                            <w:iCs/>
                            <w:sz w:val="20"/>
                            <w:szCs w:val="20"/>
                          </w:rPr>
                        </m:ctrlPr>
                      </m:sSubPr>
                      <m:e>
                        <m:r>
                          <w:rPr>
                            <w:rFonts w:ascii="Cambria Math" w:hAnsi="Cambria Math"/>
                            <w:sz w:val="20"/>
                            <w:szCs w:val="20"/>
                          </w:rPr>
                          <m:t>F</m:t>
                        </m:r>
                      </m:e>
                      <m:sub>
                        <m:r>
                          <m:rPr>
                            <m:sty m:val="p"/>
                          </m:rPr>
                          <w:rPr>
                            <w:rFonts w:ascii="Cambria Math" w:hAnsi="Cambria Math"/>
                            <w:sz w:val="20"/>
                            <w:szCs w:val="20"/>
                          </w:rPr>
                          <m:t>rx</m:t>
                        </m:r>
                        <m:r>
                          <w:rPr>
                            <w:rFonts w:ascii="Cambria Math" w:hAnsi="Cambria Math"/>
                            <w:sz w:val="20"/>
                            <w:szCs w:val="20"/>
                          </w:rPr>
                          <m:t>,u,θ</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m:rPr>
                            <m:sty m:val="p"/>
                          </m:rPr>
                          <w:rPr>
                            <w:rFonts w:ascii="Cambria Math" w:hAnsi="Cambria Math"/>
                            <w:sz w:val="20"/>
                            <w:szCs w:val="20"/>
                          </w:rPr>
                          <m:t>LOS,ZOA</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ϕ</m:t>
                        </m:r>
                      </m:e>
                      <m:sub>
                        <m:r>
                          <m:rPr>
                            <m:sty m:val="p"/>
                          </m:rPr>
                          <w:rPr>
                            <w:rFonts w:ascii="Cambria Math" w:hAnsi="Cambria Math"/>
                            <w:sz w:val="20"/>
                            <w:szCs w:val="20"/>
                          </w:rPr>
                          <m:t>LOS,AOA</m:t>
                        </m:r>
                      </m:sub>
                    </m:sSub>
                    <m:r>
                      <w:rPr>
                        <w:rFonts w:ascii="Cambria Math" w:hAnsi="Cambria Math"/>
                        <w:sz w:val="20"/>
                        <w:szCs w:val="20"/>
                      </w:rPr>
                      <m:t>)</m:t>
                    </m:r>
                  </m:e>
                </m:mr>
                <m:mr>
                  <m:e>
                    <m:sSub>
                      <m:sSubPr>
                        <m:ctrlPr>
                          <w:rPr>
                            <w:rFonts w:ascii="Cambria Math" w:hAnsi="Cambria Math"/>
                            <w:i/>
                            <w:iCs/>
                            <w:sz w:val="20"/>
                            <w:szCs w:val="20"/>
                          </w:rPr>
                        </m:ctrlPr>
                      </m:sSubPr>
                      <m:e>
                        <m:r>
                          <w:rPr>
                            <w:rFonts w:ascii="Cambria Math" w:hAnsi="Cambria Math"/>
                            <w:sz w:val="20"/>
                            <w:szCs w:val="20"/>
                          </w:rPr>
                          <m:t>F</m:t>
                        </m:r>
                      </m:e>
                      <m:sub>
                        <m:r>
                          <m:rPr>
                            <m:sty m:val="p"/>
                          </m:rPr>
                          <w:rPr>
                            <w:rFonts w:ascii="Cambria Math" w:hAnsi="Cambria Math"/>
                            <w:sz w:val="20"/>
                            <w:szCs w:val="20"/>
                          </w:rPr>
                          <m:t>rx</m:t>
                        </m:r>
                        <m:r>
                          <w:rPr>
                            <w:rFonts w:ascii="Cambria Math" w:hAnsi="Cambria Math"/>
                            <w:sz w:val="20"/>
                            <w:szCs w:val="20"/>
                          </w:rPr>
                          <m:t>,u,ϕ</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m:rPr>
                            <m:sty m:val="p"/>
                          </m:rPr>
                          <w:rPr>
                            <w:rFonts w:ascii="Cambria Math" w:hAnsi="Cambria Math"/>
                            <w:sz w:val="20"/>
                            <w:szCs w:val="20"/>
                          </w:rPr>
                          <m:t>LOS,ZOA</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ϕ</m:t>
                        </m:r>
                      </m:e>
                      <m:sub>
                        <m:r>
                          <m:rPr>
                            <m:sty m:val="p"/>
                          </m:rPr>
                          <w:rPr>
                            <w:rFonts w:ascii="Cambria Math" w:hAnsi="Cambria Math"/>
                            <w:sz w:val="20"/>
                            <w:szCs w:val="20"/>
                          </w:rPr>
                          <m:t>LOS,AOA</m:t>
                        </m:r>
                      </m:sub>
                    </m:sSub>
                    <m:r>
                      <w:rPr>
                        <w:rFonts w:ascii="Cambria Math" w:hAnsi="Cambria Math"/>
                        <w:sz w:val="20"/>
                        <w:szCs w:val="20"/>
                      </w:rPr>
                      <m:t>)</m:t>
                    </m:r>
                  </m:e>
                </m:mr>
              </m:m>
            </m:e>
          </m:d>
          <m:d>
            <m:dPr>
              <m:begChr m:val="["/>
              <m:endChr m:val="]"/>
              <m:ctrlPr>
                <w:rPr>
                  <w:rFonts w:ascii="Cambria Math" w:hAnsi="Cambria Math"/>
                  <w:i/>
                  <w:iCs/>
                  <w:sz w:val="20"/>
                  <w:szCs w:val="20"/>
                </w:rPr>
              </m:ctrlPr>
            </m:dPr>
            <m:e>
              <m:m>
                <m:mPr>
                  <m:mcs>
                    <m:mc>
                      <m:mcPr>
                        <m:count m:val="2"/>
                        <m:mcJc m:val="center"/>
                      </m:mcPr>
                    </m:mc>
                  </m:mcs>
                  <m:ctrlPr>
                    <w:rPr>
                      <w:rFonts w:ascii="Cambria Math" w:hAnsi="Cambria Math"/>
                      <w:i/>
                      <w:iCs/>
                      <w:sz w:val="20"/>
                      <w:szCs w:val="20"/>
                    </w:rPr>
                  </m:ctrlPr>
                </m:mPr>
                <m:mr>
                  <m:e>
                    <m:r>
                      <w:rPr>
                        <w:rFonts w:ascii="Cambria Math" w:hAnsi="Cambria Math"/>
                        <w:sz w:val="20"/>
                        <w:szCs w:val="20"/>
                      </w:rPr>
                      <m:t>1</m:t>
                    </m:r>
                  </m:e>
                  <m:e>
                    <m:r>
                      <w:rPr>
                        <w:rFonts w:ascii="Cambria Math" w:hAnsi="Cambria Math"/>
                        <w:sz w:val="20"/>
                        <w:szCs w:val="20"/>
                      </w:rPr>
                      <m:t>0</m:t>
                    </m:r>
                  </m:e>
                </m:mr>
                <m:mr>
                  <m:e>
                    <m:r>
                      <w:rPr>
                        <w:rFonts w:ascii="Cambria Math" w:hAnsi="Cambria Math"/>
                        <w:sz w:val="20"/>
                        <w:szCs w:val="20"/>
                      </w:rPr>
                      <m:t>0</m:t>
                    </m:r>
                  </m:e>
                  <m:e>
                    <m:r>
                      <w:rPr>
                        <w:rFonts w:ascii="Cambria Math" w:hAnsi="Cambria Math"/>
                        <w:sz w:val="20"/>
                        <w:szCs w:val="20"/>
                      </w:rPr>
                      <m:t>-1</m:t>
                    </m:r>
                  </m:e>
                </m:mr>
              </m:m>
            </m:e>
          </m:d>
          <m:d>
            <m:dPr>
              <m:begChr m:val="["/>
              <m:endChr m:val="]"/>
              <m:ctrlPr>
                <w:rPr>
                  <w:rFonts w:ascii="Cambria Math" w:hAnsi="Cambria Math"/>
                  <w:i/>
                  <w:iCs/>
                  <w:sz w:val="20"/>
                  <w:szCs w:val="20"/>
                </w:rPr>
              </m:ctrlPr>
            </m:dPr>
            <m:e>
              <m:m>
                <m:mPr>
                  <m:mcs>
                    <m:mc>
                      <m:mcPr>
                        <m:count m:val="1"/>
                        <m:mcJc m:val="center"/>
                      </m:mcPr>
                    </m:mc>
                  </m:mcs>
                  <m:ctrlPr>
                    <w:rPr>
                      <w:rFonts w:ascii="Cambria Math" w:hAnsi="Cambria Math"/>
                      <w:i/>
                      <w:iCs/>
                      <w:sz w:val="20"/>
                      <w:szCs w:val="20"/>
                    </w:rPr>
                  </m:ctrlPr>
                </m:mPr>
                <m:mr>
                  <m:e>
                    <m:sSub>
                      <m:sSubPr>
                        <m:ctrlPr>
                          <w:rPr>
                            <w:rFonts w:ascii="Cambria Math" w:hAnsi="Cambria Math"/>
                            <w:i/>
                            <w:iCs/>
                            <w:sz w:val="20"/>
                            <w:szCs w:val="20"/>
                          </w:rPr>
                        </m:ctrlPr>
                      </m:sSubPr>
                      <m:e>
                        <m:r>
                          <w:rPr>
                            <w:rFonts w:ascii="Cambria Math" w:hAnsi="Cambria Math"/>
                            <w:sz w:val="20"/>
                            <w:szCs w:val="20"/>
                          </w:rPr>
                          <m:t>F</m:t>
                        </m:r>
                      </m:e>
                      <m:sub>
                        <m:r>
                          <m:rPr>
                            <m:sty m:val="p"/>
                          </m:rPr>
                          <w:rPr>
                            <w:rFonts w:ascii="Cambria Math" w:hAnsi="Cambria Math"/>
                            <w:sz w:val="20"/>
                            <w:szCs w:val="20"/>
                          </w:rPr>
                          <m:t>tx</m:t>
                        </m:r>
                        <m:r>
                          <w:rPr>
                            <w:rFonts w:ascii="Cambria Math" w:hAnsi="Cambria Math"/>
                            <w:sz w:val="20"/>
                            <w:szCs w:val="20"/>
                          </w:rPr>
                          <m:t>,s,θ</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m:rPr>
                            <m:sty m:val="p"/>
                          </m:rPr>
                          <w:rPr>
                            <w:rFonts w:ascii="Cambria Math" w:hAnsi="Cambria Math"/>
                            <w:sz w:val="20"/>
                            <w:szCs w:val="20"/>
                          </w:rPr>
                          <m:t>LOS,ZOD</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ϕ</m:t>
                        </m:r>
                      </m:e>
                      <m:sub>
                        <m:r>
                          <m:rPr>
                            <m:sty m:val="p"/>
                          </m:rPr>
                          <w:rPr>
                            <w:rFonts w:ascii="Cambria Math" w:hAnsi="Cambria Math"/>
                            <w:sz w:val="20"/>
                            <w:szCs w:val="20"/>
                          </w:rPr>
                          <m:t>LOS,AOD</m:t>
                        </m:r>
                      </m:sub>
                    </m:sSub>
                    <m:r>
                      <w:rPr>
                        <w:rFonts w:ascii="Cambria Math" w:hAnsi="Cambria Math"/>
                        <w:sz w:val="20"/>
                        <w:szCs w:val="20"/>
                      </w:rPr>
                      <m:t>)</m:t>
                    </m:r>
                  </m:e>
                </m:mr>
                <m:mr>
                  <m:e>
                    <m:sSub>
                      <m:sSubPr>
                        <m:ctrlPr>
                          <w:rPr>
                            <w:rFonts w:ascii="Cambria Math" w:hAnsi="Cambria Math"/>
                            <w:i/>
                            <w:iCs/>
                            <w:sz w:val="20"/>
                            <w:szCs w:val="20"/>
                          </w:rPr>
                        </m:ctrlPr>
                      </m:sSubPr>
                      <m:e>
                        <m:r>
                          <w:rPr>
                            <w:rFonts w:ascii="Cambria Math" w:hAnsi="Cambria Math"/>
                            <w:sz w:val="20"/>
                            <w:szCs w:val="20"/>
                          </w:rPr>
                          <m:t>F</m:t>
                        </m:r>
                      </m:e>
                      <m:sub>
                        <m:r>
                          <m:rPr>
                            <m:sty m:val="p"/>
                          </m:rPr>
                          <w:rPr>
                            <w:rFonts w:ascii="Cambria Math" w:hAnsi="Cambria Math"/>
                            <w:sz w:val="20"/>
                            <w:szCs w:val="20"/>
                          </w:rPr>
                          <m:t>tx</m:t>
                        </m:r>
                        <m:r>
                          <w:rPr>
                            <w:rFonts w:ascii="Cambria Math" w:hAnsi="Cambria Math"/>
                            <w:sz w:val="20"/>
                            <w:szCs w:val="20"/>
                          </w:rPr>
                          <m:t>,s,ϕ</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m:rPr>
                            <m:sty m:val="p"/>
                          </m:rPr>
                          <w:rPr>
                            <w:rFonts w:ascii="Cambria Math" w:hAnsi="Cambria Math"/>
                            <w:sz w:val="20"/>
                            <w:szCs w:val="20"/>
                          </w:rPr>
                          <m:t>LOS,ZOD</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ϕ</m:t>
                        </m:r>
                      </m:e>
                      <m:sub>
                        <m:r>
                          <m:rPr>
                            <m:sty m:val="p"/>
                          </m:rPr>
                          <w:rPr>
                            <w:rFonts w:ascii="Cambria Math" w:hAnsi="Cambria Math"/>
                            <w:sz w:val="20"/>
                            <w:szCs w:val="20"/>
                          </w:rPr>
                          <m:t>LOS,AOD</m:t>
                        </m:r>
                      </m:sub>
                    </m:sSub>
                    <m:r>
                      <w:rPr>
                        <w:rFonts w:ascii="Cambria Math" w:hAnsi="Cambria Math"/>
                        <w:sz w:val="20"/>
                        <w:szCs w:val="20"/>
                      </w:rPr>
                      <m:t>)</m:t>
                    </m:r>
                  </m:e>
                </m:mr>
              </m:m>
            </m:e>
          </m:d>
          <m:r>
            <w:rPr>
              <w:rFonts w:ascii="Cambria Math" w:hAnsi="Cambria Math"/>
              <w:sz w:val="20"/>
              <w:szCs w:val="20"/>
            </w:rPr>
            <m:t>⋅</m:t>
          </m:r>
          <m:func>
            <m:funcPr>
              <m:ctrlPr>
                <w:rPr>
                  <w:rFonts w:ascii="Cambria Math" w:hAnsi="Cambria Math"/>
                  <w:i/>
                  <w:iCs/>
                  <w:sz w:val="20"/>
                  <w:szCs w:val="20"/>
                </w:rPr>
              </m:ctrlPr>
            </m:funcPr>
            <m:fName>
              <m:r>
                <m:rPr>
                  <m:sty m:val="p"/>
                </m:rPr>
                <w:rPr>
                  <w:rFonts w:ascii="Cambria Math" w:hAnsi="Cambria Math"/>
                  <w:sz w:val="20"/>
                  <w:szCs w:val="20"/>
                </w:rPr>
                <m:t>exp</m:t>
              </m:r>
            </m:fName>
            <m:e>
              <m:d>
                <m:dPr>
                  <m:ctrlPr>
                    <w:rPr>
                      <w:rFonts w:ascii="Cambria Math" w:hAnsi="Cambria Math"/>
                      <w:i/>
                      <w:iCs/>
                      <w:sz w:val="20"/>
                      <w:szCs w:val="20"/>
                    </w:rPr>
                  </m:ctrlPr>
                </m:dPr>
                <m:e>
                  <m:r>
                    <w:rPr>
                      <w:rFonts w:ascii="Cambria Math" w:hAnsi="Cambria Math"/>
                      <w:sz w:val="20"/>
                      <w:szCs w:val="20"/>
                    </w:rPr>
                    <m:t>-j2π</m:t>
                  </m:r>
                  <m:f>
                    <m:fPr>
                      <m:ctrlPr>
                        <w:rPr>
                          <w:rFonts w:ascii="Cambria Math" w:hAnsi="Cambria Math"/>
                          <w:i/>
                          <w:iCs/>
                          <w:sz w:val="20"/>
                          <w:szCs w:val="20"/>
                        </w:rPr>
                      </m:ctrlPr>
                    </m:fPr>
                    <m:num>
                      <m:sSub>
                        <m:sSubPr>
                          <m:ctrlPr>
                            <w:rPr>
                              <w:rFonts w:ascii="Cambria Math" w:hAnsi="Cambria Math"/>
                              <w:i/>
                              <w:iCs/>
                              <w:sz w:val="20"/>
                              <w:szCs w:val="20"/>
                            </w:rPr>
                          </m:ctrlPr>
                        </m:sSubPr>
                        <m:e>
                          <m:r>
                            <w:rPr>
                              <w:rFonts w:ascii="Cambria Math" w:hAnsi="Cambria Math"/>
                              <w:sz w:val="20"/>
                              <w:szCs w:val="20"/>
                            </w:rPr>
                            <m:t>d</m:t>
                          </m:r>
                        </m:e>
                        <m:sub>
                          <m:r>
                            <w:rPr>
                              <w:rFonts w:ascii="Cambria Math" w:hAnsi="Cambria Math"/>
                              <w:sz w:val="20"/>
                              <w:szCs w:val="20"/>
                            </w:rPr>
                            <m:t>3</m:t>
                          </m:r>
                          <m:r>
                            <m:rPr>
                              <m:sty m:val="p"/>
                            </m:rPr>
                            <w:rPr>
                              <w:rFonts w:ascii="Cambria Math" w:hAnsi="Cambria Math"/>
                              <w:sz w:val="20"/>
                              <w:szCs w:val="20"/>
                            </w:rPr>
                            <m:t>D</m:t>
                          </m:r>
                        </m:sub>
                      </m:sSub>
                    </m:num>
                    <m:den>
                      <m:sSub>
                        <m:sSubPr>
                          <m:ctrlPr>
                            <w:rPr>
                              <w:rFonts w:ascii="Cambria Math" w:hAnsi="Cambria Math"/>
                              <w:i/>
                              <w:iCs/>
                              <w:sz w:val="20"/>
                              <w:szCs w:val="20"/>
                            </w:rPr>
                          </m:ctrlPr>
                        </m:sSubPr>
                        <m:e>
                          <m:r>
                            <w:rPr>
                              <w:rFonts w:ascii="Cambria Math" w:hAnsi="Cambria Math"/>
                              <w:sz w:val="20"/>
                              <w:szCs w:val="20"/>
                            </w:rPr>
                            <m:t>λ</m:t>
                          </m:r>
                        </m:e>
                        <m:sub>
                          <m:r>
                            <w:rPr>
                              <w:rFonts w:ascii="Cambria Math" w:hAnsi="Cambria Math"/>
                              <w:sz w:val="20"/>
                              <w:szCs w:val="20"/>
                            </w:rPr>
                            <m:t>0</m:t>
                          </m:r>
                        </m:sub>
                      </m:sSub>
                    </m:den>
                  </m:f>
                </m:e>
              </m:d>
            </m:e>
          </m:func>
          <m:func>
            <m:funcPr>
              <m:ctrlPr>
                <w:rPr>
                  <w:rFonts w:ascii="Cambria Math" w:hAnsi="Cambria Math"/>
                  <w:i/>
                  <w:iCs/>
                  <w:sz w:val="20"/>
                  <w:szCs w:val="20"/>
                </w:rPr>
              </m:ctrlPr>
            </m:funcPr>
            <m:fName>
              <m:r>
                <m:rPr>
                  <m:sty m:val="p"/>
                </m:rPr>
                <w:rPr>
                  <w:rFonts w:ascii="Cambria Math" w:hAnsi="Cambria Math"/>
                  <w:sz w:val="20"/>
                  <w:szCs w:val="20"/>
                </w:rPr>
                <m:t>exp</m:t>
              </m:r>
            </m:fName>
            <m:e>
              <m:d>
                <m:dPr>
                  <m:ctrlPr>
                    <w:rPr>
                      <w:rFonts w:ascii="Cambria Math" w:hAnsi="Cambria Math"/>
                      <w:i/>
                      <w:iCs/>
                      <w:sz w:val="20"/>
                      <w:szCs w:val="20"/>
                    </w:rPr>
                  </m:ctrlPr>
                </m:dPr>
                <m:e>
                  <m:r>
                    <w:rPr>
                      <w:rFonts w:ascii="Cambria Math" w:hAnsi="Cambria Math"/>
                      <w:sz w:val="20"/>
                      <w:szCs w:val="20"/>
                    </w:rPr>
                    <m:t>j2π</m:t>
                  </m:r>
                  <m:f>
                    <m:fPr>
                      <m:ctrlPr>
                        <w:rPr>
                          <w:rFonts w:ascii="Cambria Math" w:hAnsi="Cambria Math"/>
                          <w:i/>
                          <w:iCs/>
                          <w:sz w:val="20"/>
                          <w:szCs w:val="20"/>
                        </w:rPr>
                      </m:ctrlPr>
                    </m:fPr>
                    <m:num>
                      <m:sSubSup>
                        <m:sSubSupPr>
                          <m:ctrlPr>
                            <w:rPr>
                              <w:rFonts w:ascii="Cambria Math" w:hAnsi="Cambria Math"/>
                              <w:i/>
                              <w:iCs/>
                              <w:sz w:val="20"/>
                              <w:szCs w:val="20"/>
                            </w:rPr>
                          </m:ctrlPr>
                        </m:sSubSupPr>
                        <m:e>
                          <m:acc>
                            <m:accPr>
                              <m:ctrlPr>
                                <w:rPr>
                                  <w:rFonts w:ascii="Cambria Math" w:hAnsi="Cambria Math"/>
                                  <w:i/>
                                  <w:iCs/>
                                  <w:sz w:val="20"/>
                                  <w:szCs w:val="20"/>
                                </w:rPr>
                              </m:ctrlPr>
                            </m:accPr>
                            <m:e>
                              <m:r>
                                <w:rPr>
                                  <w:rFonts w:ascii="Cambria Math" w:hAnsi="Cambria Math"/>
                                  <w:sz w:val="20"/>
                                  <w:szCs w:val="20"/>
                                </w:rPr>
                                <m:t>r</m:t>
                              </m:r>
                            </m:e>
                          </m:acc>
                        </m:e>
                        <m:sub>
                          <m:r>
                            <m:rPr>
                              <m:sty m:val="p"/>
                            </m:rPr>
                            <w:rPr>
                              <w:rFonts w:ascii="Cambria Math" w:hAnsi="Cambria Math"/>
                              <w:sz w:val="20"/>
                              <w:szCs w:val="20"/>
                            </w:rPr>
                            <m:t>rx,LOS</m:t>
                          </m:r>
                        </m:sub>
                        <m:sup>
                          <m:r>
                            <m:rPr>
                              <m:sty m:val="p"/>
                            </m:rPr>
                            <w:rPr>
                              <w:rFonts w:ascii="Cambria Math" w:hAnsi="Cambria Math"/>
                              <w:sz w:val="20"/>
                              <w:szCs w:val="20"/>
                            </w:rPr>
                            <m:t>T</m:t>
                          </m:r>
                          <m:ctrlPr>
                            <w:rPr>
                              <w:rFonts w:ascii="Cambria Math" w:hAnsi="Cambria Math"/>
                              <w:sz w:val="20"/>
                              <w:szCs w:val="20"/>
                            </w:rPr>
                          </m:ctrlPr>
                        </m:sup>
                      </m:sSubSup>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d</m:t>
                              </m:r>
                            </m:e>
                          </m:acc>
                        </m:e>
                        <m:sub>
                          <m:r>
                            <m:rPr>
                              <m:sty m:val="p"/>
                            </m:rPr>
                            <w:rPr>
                              <w:rFonts w:ascii="Cambria Math" w:hAnsi="Cambria Math"/>
                              <w:sz w:val="20"/>
                              <w:szCs w:val="20"/>
                            </w:rPr>
                            <m:t>rx</m:t>
                          </m:r>
                          <m:r>
                            <w:rPr>
                              <w:rFonts w:ascii="Cambria Math" w:hAnsi="Cambria Math"/>
                              <w:sz w:val="20"/>
                              <w:szCs w:val="20"/>
                            </w:rPr>
                            <m:t>,u</m:t>
                          </m:r>
                        </m:sub>
                      </m:sSub>
                    </m:num>
                    <m:den>
                      <m:sSub>
                        <m:sSubPr>
                          <m:ctrlPr>
                            <w:rPr>
                              <w:rFonts w:ascii="Cambria Math" w:hAnsi="Cambria Math"/>
                              <w:i/>
                              <w:iCs/>
                              <w:sz w:val="20"/>
                              <w:szCs w:val="20"/>
                            </w:rPr>
                          </m:ctrlPr>
                        </m:sSubPr>
                        <m:e>
                          <m:r>
                            <w:rPr>
                              <w:rFonts w:ascii="Cambria Math" w:hAnsi="Cambria Math"/>
                              <w:sz w:val="20"/>
                              <w:szCs w:val="20"/>
                            </w:rPr>
                            <m:t>λ</m:t>
                          </m:r>
                        </m:e>
                        <m:sub>
                          <m:r>
                            <w:rPr>
                              <w:rFonts w:ascii="Cambria Math" w:hAnsi="Cambria Math"/>
                              <w:sz w:val="20"/>
                              <w:szCs w:val="20"/>
                            </w:rPr>
                            <m:t>0</m:t>
                          </m:r>
                        </m:sub>
                      </m:sSub>
                    </m:den>
                  </m:f>
                </m:e>
              </m:d>
            </m:e>
          </m:func>
          <m:func>
            <m:funcPr>
              <m:ctrlPr>
                <w:rPr>
                  <w:rFonts w:ascii="Cambria Math" w:hAnsi="Cambria Math"/>
                  <w:i/>
                  <w:iCs/>
                  <w:sz w:val="20"/>
                  <w:szCs w:val="20"/>
                </w:rPr>
              </m:ctrlPr>
            </m:funcPr>
            <m:fName>
              <m:r>
                <m:rPr>
                  <m:sty m:val="p"/>
                </m:rPr>
                <w:rPr>
                  <w:rFonts w:ascii="Cambria Math" w:hAnsi="Cambria Math"/>
                  <w:sz w:val="20"/>
                  <w:szCs w:val="20"/>
                </w:rPr>
                <m:t>exp</m:t>
              </m:r>
            </m:fName>
            <m:e>
              <m:d>
                <m:dPr>
                  <m:ctrlPr>
                    <w:rPr>
                      <w:rFonts w:ascii="Cambria Math" w:hAnsi="Cambria Math"/>
                      <w:i/>
                      <w:iCs/>
                      <w:sz w:val="20"/>
                      <w:szCs w:val="20"/>
                    </w:rPr>
                  </m:ctrlPr>
                </m:dPr>
                <m:e>
                  <m:r>
                    <w:rPr>
                      <w:rFonts w:ascii="Cambria Math" w:hAnsi="Cambria Math"/>
                      <w:sz w:val="20"/>
                      <w:szCs w:val="20"/>
                    </w:rPr>
                    <m:t>j2π</m:t>
                  </m:r>
                  <m:f>
                    <m:fPr>
                      <m:ctrlPr>
                        <w:rPr>
                          <w:rFonts w:ascii="Cambria Math" w:hAnsi="Cambria Math"/>
                          <w:i/>
                          <w:iCs/>
                          <w:sz w:val="20"/>
                          <w:szCs w:val="20"/>
                        </w:rPr>
                      </m:ctrlPr>
                    </m:fPr>
                    <m:num>
                      <m:sSubSup>
                        <m:sSubSupPr>
                          <m:ctrlPr>
                            <w:rPr>
                              <w:rFonts w:ascii="Cambria Math" w:hAnsi="Cambria Math"/>
                              <w:i/>
                              <w:iCs/>
                              <w:sz w:val="20"/>
                              <w:szCs w:val="20"/>
                            </w:rPr>
                          </m:ctrlPr>
                        </m:sSubSupPr>
                        <m:e>
                          <m:acc>
                            <m:accPr>
                              <m:ctrlPr>
                                <w:rPr>
                                  <w:rFonts w:ascii="Cambria Math" w:hAnsi="Cambria Math"/>
                                  <w:i/>
                                  <w:iCs/>
                                  <w:sz w:val="20"/>
                                  <w:szCs w:val="20"/>
                                </w:rPr>
                              </m:ctrlPr>
                            </m:accPr>
                            <m:e>
                              <m:r>
                                <w:rPr>
                                  <w:rFonts w:ascii="Cambria Math" w:hAnsi="Cambria Math"/>
                                  <w:sz w:val="20"/>
                                  <w:szCs w:val="20"/>
                                </w:rPr>
                                <m:t>r</m:t>
                              </m:r>
                            </m:e>
                          </m:acc>
                        </m:e>
                        <m:sub>
                          <m:r>
                            <m:rPr>
                              <m:sty m:val="p"/>
                            </m:rPr>
                            <w:rPr>
                              <w:rFonts w:ascii="Cambria Math" w:hAnsi="Cambria Math"/>
                              <w:sz w:val="20"/>
                              <w:szCs w:val="20"/>
                            </w:rPr>
                            <m:t>tx,LOS</m:t>
                          </m:r>
                        </m:sub>
                        <m:sup>
                          <m:r>
                            <m:rPr>
                              <m:sty m:val="p"/>
                            </m:rPr>
                            <w:rPr>
                              <w:rFonts w:ascii="Cambria Math" w:hAnsi="Cambria Math"/>
                              <w:sz w:val="20"/>
                              <w:szCs w:val="20"/>
                            </w:rPr>
                            <m:t>T</m:t>
                          </m:r>
                          <m:ctrlPr>
                            <w:rPr>
                              <w:rFonts w:ascii="Cambria Math" w:hAnsi="Cambria Math"/>
                              <w:sz w:val="20"/>
                              <w:szCs w:val="20"/>
                            </w:rPr>
                          </m:ctrlPr>
                        </m:sup>
                      </m:sSubSup>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d</m:t>
                              </m:r>
                            </m:e>
                          </m:acc>
                        </m:e>
                        <m:sub>
                          <m:r>
                            <m:rPr>
                              <m:sty m:val="p"/>
                            </m:rPr>
                            <w:rPr>
                              <w:rFonts w:ascii="Cambria Math" w:hAnsi="Cambria Math"/>
                              <w:sz w:val="20"/>
                              <w:szCs w:val="20"/>
                            </w:rPr>
                            <m:t>tx</m:t>
                          </m:r>
                          <m:r>
                            <w:rPr>
                              <w:rFonts w:ascii="Cambria Math" w:hAnsi="Cambria Math"/>
                              <w:sz w:val="20"/>
                              <w:szCs w:val="20"/>
                            </w:rPr>
                            <m:t>,s</m:t>
                          </m:r>
                        </m:sub>
                      </m:sSub>
                    </m:num>
                    <m:den>
                      <m:sSub>
                        <m:sSubPr>
                          <m:ctrlPr>
                            <w:rPr>
                              <w:rFonts w:ascii="Cambria Math" w:hAnsi="Cambria Math"/>
                              <w:i/>
                              <w:iCs/>
                              <w:sz w:val="20"/>
                              <w:szCs w:val="20"/>
                            </w:rPr>
                          </m:ctrlPr>
                        </m:sSubPr>
                        <m:e>
                          <m:r>
                            <w:rPr>
                              <w:rFonts w:ascii="Cambria Math" w:hAnsi="Cambria Math"/>
                              <w:sz w:val="20"/>
                              <w:szCs w:val="20"/>
                            </w:rPr>
                            <m:t>λ</m:t>
                          </m:r>
                        </m:e>
                        <m:sub>
                          <m:r>
                            <w:rPr>
                              <w:rFonts w:ascii="Cambria Math" w:hAnsi="Cambria Math"/>
                              <w:sz w:val="20"/>
                              <w:szCs w:val="20"/>
                            </w:rPr>
                            <m:t>0</m:t>
                          </m:r>
                        </m:sub>
                      </m:sSub>
                    </m:den>
                  </m:f>
                </m:e>
              </m:d>
            </m:e>
          </m:func>
          <m:func>
            <m:funcPr>
              <m:ctrlPr>
                <w:rPr>
                  <w:rFonts w:ascii="Cambria Math" w:hAnsi="Cambria Math"/>
                  <w:i/>
                  <w:iCs/>
                  <w:sz w:val="20"/>
                  <w:szCs w:val="20"/>
                </w:rPr>
              </m:ctrlPr>
            </m:funcPr>
            <m:fName>
              <m:r>
                <m:rPr>
                  <m:sty m:val="p"/>
                </m:rPr>
                <w:rPr>
                  <w:rFonts w:ascii="Cambria Math" w:hAnsi="Cambria Math"/>
                  <w:sz w:val="20"/>
                  <w:szCs w:val="20"/>
                </w:rPr>
                <m:t>exp</m:t>
              </m:r>
            </m:fName>
            <m:e>
              <m:d>
                <m:dPr>
                  <m:ctrlPr>
                    <w:rPr>
                      <w:rFonts w:ascii="Cambria Math" w:hAnsi="Cambria Math"/>
                      <w:i/>
                      <w:iCs/>
                      <w:sz w:val="20"/>
                      <w:szCs w:val="20"/>
                    </w:rPr>
                  </m:ctrlPr>
                </m:dPr>
                <m:e>
                  <m:r>
                    <w:rPr>
                      <w:rFonts w:ascii="Cambria Math" w:hAnsi="Cambria Math"/>
                      <w:sz w:val="20"/>
                      <w:szCs w:val="20"/>
                    </w:rPr>
                    <m:t>j2π</m:t>
                  </m:r>
                  <m:f>
                    <m:fPr>
                      <m:ctrlPr>
                        <w:rPr>
                          <w:rFonts w:ascii="Cambria Math" w:hAnsi="Cambria Math"/>
                          <w:i/>
                          <w:iCs/>
                          <w:sz w:val="20"/>
                          <w:szCs w:val="20"/>
                        </w:rPr>
                      </m:ctrlPr>
                    </m:fPr>
                    <m:num>
                      <m:sSubSup>
                        <m:sSubSupPr>
                          <m:ctrlPr>
                            <w:rPr>
                              <w:rFonts w:ascii="Cambria Math" w:hAnsi="Cambria Math"/>
                              <w:i/>
                              <w:iCs/>
                              <w:sz w:val="20"/>
                              <w:szCs w:val="20"/>
                            </w:rPr>
                          </m:ctrlPr>
                        </m:sSubSupPr>
                        <m:e>
                          <m:acc>
                            <m:accPr>
                              <m:ctrlPr>
                                <w:rPr>
                                  <w:rFonts w:ascii="Cambria Math" w:hAnsi="Cambria Math"/>
                                  <w:i/>
                                  <w:iCs/>
                                  <w:sz w:val="20"/>
                                  <w:szCs w:val="20"/>
                                </w:rPr>
                              </m:ctrlPr>
                            </m:accPr>
                            <m:e>
                              <m:r>
                                <w:rPr>
                                  <w:rFonts w:ascii="Cambria Math" w:hAnsi="Cambria Math"/>
                                  <w:sz w:val="20"/>
                                  <w:szCs w:val="20"/>
                                </w:rPr>
                                <m:t>r</m:t>
                              </m:r>
                            </m:e>
                          </m:acc>
                        </m:e>
                        <m:sub>
                          <m:r>
                            <m:rPr>
                              <m:sty m:val="p"/>
                            </m:rPr>
                            <w:rPr>
                              <w:rFonts w:ascii="Cambria Math" w:hAnsi="Cambria Math"/>
                              <w:sz w:val="20"/>
                              <w:szCs w:val="20"/>
                            </w:rPr>
                            <m:t>rx,LOS</m:t>
                          </m:r>
                        </m:sub>
                        <m:sup>
                          <m:r>
                            <m:rPr>
                              <m:sty m:val="p"/>
                            </m:rPr>
                            <w:rPr>
                              <w:rFonts w:ascii="Cambria Math" w:hAnsi="Cambria Math"/>
                              <w:sz w:val="20"/>
                              <w:szCs w:val="20"/>
                            </w:rPr>
                            <m:t>T</m:t>
                          </m:r>
                          <m:ctrlPr>
                            <w:rPr>
                              <w:rFonts w:ascii="Cambria Math" w:hAnsi="Cambria Math"/>
                              <w:sz w:val="20"/>
                              <w:szCs w:val="20"/>
                            </w:rPr>
                          </m:ctrlPr>
                        </m:sup>
                      </m:sSubSup>
                      <m:r>
                        <w:rPr>
                          <w:rFonts w:ascii="Cambria Math" w:hAnsi="Cambria Math"/>
                          <w:sz w:val="20"/>
                          <w:szCs w:val="20"/>
                        </w:rPr>
                        <m:t>⋅</m:t>
                      </m:r>
                      <m:acc>
                        <m:accPr>
                          <m:chr m:val="̅"/>
                          <m:ctrlPr>
                            <w:rPr>
                              <w:rFonts w:ascii="Cambria Math" w:hAnsi="Cambria Math"/>
                              <w:i/>
                              <w:sz w:val="20"/>
                              <w:szCs w:val="20"/>
                            </w:rPr>
                          </m:ctrlPr>
                        </m:accPr>
                        <m:e>
                          <m:r>
                            <w:rPr>
                              <w:rFonts w:ascii="Cambria Math" w:hAnsi="Cambria Math"/>
                              <w:sz w:val="20"/>
                              <w:szCs w:val="20"/>
                            </w:rPr>
                            <m:t>v</m:t>
                          </m:r>
                        </m:e>
                      </m:acc>
                    </m:num>
                    <m:den>
                      <m:sSub>
                        <m:sSubPr>
                          <m:ctrlPr>
                            <w:rPr>
                              <w:rFonts w:ascii="Cambria Math" w:hAnsi="Cambria Math"/>
                              <w:i/>
                              <w:iCs/>
                              <w:sz w:val="20"/>
                              <w:szCs w:val="20"/>
                            </w:rPr>
                          </m:ctrlPr>
                        </m:sSubPr>
                        <m:e>
                          <m:r>
                            <w:rPr>
                              <w:rFonts w:ascii="Cambria Math" w:hAnsi="Cambria Math"/>
                              <w:sz w:val="20"/>
                              <w:szCs w:val="20"/>
                            </w:rPr>
                            <m:t>λ</m:t>
                          </m:r>
                        </m:e>
                        <m:sub>
                          <m:r>
                            <w:rPr>
                              <w:rFonts w:ascii="Cambria Math" w:hAnsi="Cambria Math"/>
                              <w:sz w:val="20"/>
                              <w:szCs w:val="20"/>
                            </w:rPr>
                            <m:t>0</m:t>
                          </m:r>
                        </m:sub>
                      </m:sSub>
                    </m:den>
                  </m:f>
                  <m:r>
                    <w:rPr>
                      <w:rFonts w:ascii="Cambria Math" w:hAnsi="Cambria Math"/>
                      <w:sz w:val="20"/>
                      <w:szCs w:val="20"/>
                    </w:rPr>
                    <m:t>t</m:t>
                  </m:r>
                </m:e>
              </m:d>
            </m:e>
          </m:func>
          <m:r>
            <w:rPr>
              <w:rFonts w:ascii="Cambria Math" w:hAnsi="Cambria Math"/>
              <w:sz w:val="20"/>
              <w:szCs w:val="20"/>
            </w:rPr>
            <m:t>.</m:t>
          </m:r>
        </m:oMath>
      </m:oMathPara>
    </w:p>
    <w:p w14:paraId="5827209D" w14:textId="45D73EEC" w:rsidR="00EC064A" w:rsidRDefault="00B272F7" w:rsidP="00A56846">
      <w:pPr>
        <w:autoSpaceDE/>
        <w:autoSpaceDN/>
        <w:adjustRightInd/>
        <w:snapToGrid/>
        <w:spacing w:before="240" w:after="0"/>
        <w:jc w:val="left"/>
      </w:pPr>
      <w:r>
        <w:t>T</w:t>
      </w:r>
      <w:r w:rsidR="00E94C02">
        <w:t xml:space="preserve">he first three </w:t>
      </w:r>
      <m:oMath>
        <m:func>
          <m:funcPr>
            <m:ctrlPr>
              <w:rPr>
                <w:rFonts w:ascii="Cambria Math" w:hAnsi="Cambria Math"/>
                <w:i/>
              </w:rPr>
            </m:ctrlPr>
          </m:funcPr>
          <m:fName>
            <m:r>
              <m:rPr>
                <m:sty m:val="p"/>
              </m:rPr>
              <w:rPr>
                <w:rFonts w:ascii="Cambria Math" w:hAnsi="Cambria Math"/>
              </w:rPr>
              <m:t>exp</m:t>
            </m:r>
          </m:fName>
          <m:e>
            <m:r>
              <w:rPr>
                <w:rFonts w:ascii="Cambria Math" w:hAnsi="Cambria Math"/>
              </w:rPr>
              <m:t>()</m:t>
            </m:r>
          </m:e>
        </m:func>
        <m:r>
          <w:rPr>
            <w:rFonts w:ascii="Cambria Math" w:hAnsi="Cambria Math"/>
          </w:rPr>
          <m:t xml:space="preserve"> </m:t>
        </m:r>
      </m:oMath>
      <w:r w:rsidR="00E94C02">
        <w:t xml:space="preserve">terms account for the </w:t>
      </w:r>
      <w:r w:rsidR="00A37ED7">
        <w:t xml:space="preserve">phase induced by the LOS path between </w:t>
      </w:r>
      <w:r w:rsidR="002264C7">
        <w:t xml:space="preserve">TX </w:t>
      </w:r>
      <w:r w:rsidR="00A37ED7">
        <w:t xml:space="preserve">element </w:t>
      </w:r>
      <m:oMath>
        <m:r>
          <w:rPr>
            <w:rFonts w:ascii="Cambria Math" w:hAnsi="Cambria Math"/>
          </w:rPr>
          <m:t>s</m:t>
        </m:r>
      </m:oMath>
      <w:r w:rsidR="00A37ED7">
        <w:t xml:space="preserve"> and </w:t>
      </w:r>
      <w:r w:rsidR="002264C7">
        <w:t xml:space="preserve">RX </w:t>
      </w:r>
      <w:r w:rsidR="00A37ED7">
        <w:t xml:space="preserve">element </w:t>
      </w:r>
      <m:oMath>
        <m:r>
          <w:rPr>
            <w:rFonts w:ascii="Cambria Math" w:hAnsi="Cambria Math"/>
          </w:rPr>
          <m:t>u</m:t>
        </m:r>
      </m:oMath>
      <w:r w:rsidR="00096012">
        <w:t>, assuming</w:t>
      </w:r>
      <w:r w:rsidR="00A37ED7">
        <w:t xml:space="preserve"> plan</w:t>
      </w:r>
      <w:r w:rsidR="00096012">
        <w:t>e</w:t>
      </w:r>
      <w:r w:rsidR="00A37ED7">
        <w:t xml:space="preserve"> wave </w:t>
      </w:r>
      <w:r w:rsidR="00096012">
        <w:t>propagation</w:t>
      </w:r>
      <w:r w:rsidR="002264C7">
        <w:t xml:space="preserve">. </w:t>
      </w:r>
      <w:r w:rsidR="004A70BD">
        <w:t>If</w:t>
      </w:r>
      <w:r w:rsidR="0087546B">
        <w:t>, instead,</w:t>
      </w:r>
      <w:r w:rsidR="004A70BD">
        <w:t xml:space="preserve"> spherical wave</w:t>
      </w:r>
      <w:r w:rsidR="0087546B">
        <w:t xml:space="preserve"> propagation is</w:t>
      </w:r>
      <w:r w:rsidR="004A70BD">
        <w:t xml:space="preserve"> considered, the three terms </w:t>
      </w:r>
      <w:proofErr w:type="gramStart"/>
      <w:r w:rsidR="004A70BD">
        <w:t xml:space="preserve">can </w:t>
      </w:r>
      <w:r w:rsidR="0087546B">
        <w:t>should</w:t>
      </w:r>
      <w:proofErr w:type="gramEnd"/>
      <w:r w:rsidR="004A70BD">
        <w:t xml:space="preserve"> be replaced by </w:t>
      </w:r>
    </w:p>
    <w:p w14:paraId="57705DDF" w14:textId="4C0BD309" w:rsidR="00EC064A" w:rsidRDefault="00911632" w:rsidP="00A56846">
      <w:pPr>
        <w:autoSpaceDE/>
        <w:autoSpaceDN/>
        <w:adjustRightInd/>
        <w:snapToGrid/>
        <w:spacing w:before="240" w:after="0"/>
        <w:jc w:val="left"/>
        <w:rPr>
          <w:iCs/>
        </w:rPr>
      </w:pPr>
      <m:oMathPara>
        <m:oMath>
          <m:func>
            <m:funcPr>
              <m:ctrlPr>
                <w:rPr>
                  <w:rFonts w:ascii="Cambria Math" w:hAnsi="Cambria Math"/>
                  <w:i/>
                  <w:iCs/>
                </w:rPr>
              </m:ctrlPr>
            </m:funcPr>
            <m:fName>
              <m:r>
                <m:rPr>
                  <m:sty m:val="p"/>
                </m:rPr>
                <w:rPr>
                  <w:rFonts w:ascii="Cambria Math" w:hAnsi="Cambria Math"/>
                </w:rPr>
                <m:t>exp</m:t>
              </m:r>
            </m:fName>
            <m:e>
              <m:d>
                <m:dPr>
                  <m:ctrlPr>
                    <w:rPr>
                      <w:rFonts w:ascii="Cambria Math" w:hAnsi="Cambria Math"/>
                      <w:i/>
                      <w:iCs/>
                    </w:rPr>
                  </m:ctrlPr>
                </m:dPr>
                <m:e>
                  <m:r>
                    <w:rPr>
                      <w:rFonts w:ascii="Cambria Math" w:hAnsi="Cambria Math"/>
                    </w:rPr>
                    <m:t>-j2π</m:t>
                  </m:r>
                  <m:f>
                    <m:fPr>
                      <m:ctrlPr>
                        <w:rPr>
                          <w:rFonts w:ascii="Cambria Math" w:hAnsi="Cambria Math"/>
                          <w:i/>
                          <w:iCs/>
                        </w:rPr>
                      </m:ctrlPr>
                    </m:fPr>
                    <m:num>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e>
                      </m:d>
                      <m: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3</m:t>
                          </m:r>
                          <m:r>
                            <m:rPr>
                              <m:sty m:val="p"/>
                            </m:rPr>
                            <w:rPr>
                              <w:rFonts w:ascii="Cambria Math" w:hAnsi="Cambria Math"/>
                            </w:rPr>
                            <m:t>D</m:t>
                          </m:r>
                        </m:sub>
                      </m:sSub>
                    </m:num>
                    <m:den>
                      <m:sSub>
                        <m:sSubPr>
                          <m:ctrlPr>
                            <w:rPr>
                              <w:rFonts w:ascii="Cambria Math" w:hAnsi="Cambria Math"/>
                              <w:i/>
                              <w:iCs/>
                            </w:rPr>
                          </m:ctrlPr>
                        </m:sSubPr>
                        <m:e>
                          <m:r>
                            <w:rPr>
                              <w:rFonts w:ascii="Cambria Math" w:hAnsi="Cambria Math"/>
                            </w:rPr>
                            <m:t>λ</m:t>
                          </m:r>
                        </m:e>
                        <m:sub>
                          <m:r>
                            <w:rPr>
                              <w:rFonts w:ascii="Cambria Math" w:hAnsi="Cambria Math"/>
                            </w:rPr>
                            <m:t>0</m:t>
                          </m:r>
                        </m:sub>
                      </m:sSub>
                    </m:den>
                  </m:f>
                </m:e>
              </m:d>
            </m:e>
          </m:func>
          <m:r>
            <w:rPr>
              <w:rFonts w:ascii="Cambria Math" w:hAnsi="Cambria Math"/>
            </w:rPr>
            <m:t>.</m:t>
          </m:r>
        </m:oMath>
      </m:oMathPara>
    </w:p>
    <w:p w14:paraId="3940D165" w14:textId="6895BE65" w:rsidR="00EC064A" w:rsidRDefault="00DA7CF3" w:rsidP="00A56846">
      <w:pPr>
        <w:autoSpaceDE/>
        <w:autoSpaceDN/>
        <w:adjustRightInd/>
        <w:snapToGrid/>
        <w:spacing w:before="240" w:after="0"/>
        <w:jc w:val="left"/>
        <w:rPr>
          <w:iCs/>
        </w:rPr>
      </w:pPr>
      <w:r>
        <w:rPr>
          <w:iCs/>
        </w:rPr>
        <w:lastRenderedPageBreak/>
        <w:t xml:space="preserve">Now, since our array is presumably large in comparison with the system bandwidth, i.e., </w:t>
      </w:r>
      <m:oMath>
        <m:r>
          <w:rPr>
            <w:rFonts w:ascii="Cambria Math" w:hAnsi="Cambria Math"/>
          </w:rPr>
          <m:t>B&gt;c/D</m:t>
        </m:r>
      </m:oMath>
      <w:r w:rsidR="002B45CC">
        <w:rPr>
          <w:iCs/>
        </w:rPr>
        <w:t xml:space="preserve">, we </w:t>
      </w:r>
      <w:r w:rsidR="002D166D">
        <w:rPr>
          <w:iCs/>
        </w:rPr>
        <w:t>must</w:t>
      </w:r>
      <w:r w:rsidR="002B45CC">
        <w:rPr>
          <w:iCs/>
        </w:rPr>
        <w:t xml:space="preserve"> replace the </w:t>
      </w:r>
      <m:oMath>
        <m:sSub>
          <m:sSubPr>
            <m:ctrlPr>
              <w:rPr>
                <w:rFonts w:ascii="Cambria Math" w:hAnsi="Cambria Math"/>
                <w:i/>
                <w:iCs/>
              </w:rPr>
            </m:ctrlPr>
          </m:sSubPr>
          <m:e>
            <m:r>
              <w:rPr>
                <w:rFonts w:ascii="Cambria Math" w:hAnsi="Cambria Math"/>
              </w:rPr>
              <m:t>λ</m:t>
            </m:r>
          </m:e>
          <m:sub>
            <m:r>
              <w:rPr>
                <w:rFonts w:ascii="Cambria Math" w:hAnsi="Cambria Math"/>
              </w:rPr>
              <m:t>0</m:t>
            </m:r>
          </m:sub>
        </m:sSub>
      </m:oMath>
      <w:r w:rsidR="002B45CC">
        <w:rPr>
          <w:iCs/>
        </w:rPr>
        <w:t xml:space="preserve"> in the denominator with</w:t>
      </w:r>
      <w:r w:rsidR="00CE2BD9">
        <w:rPr>
          <w:iCs/>
        </w:rPr>
        <w:t xml:space="preserve"> the frequency-dependent term</w:t>
      </w:r>
      <w:r w:rsidR="002B45CC">
        <w:rPr>
          <w:iCs/>
        </w:rPr>
        <w:t xml:space="preserve"> </w:t>
      </w:r>
      <m:oMath>
        <m:r>
          <w:rPr>
            <w:rFonts w:ascii="Cambria Math" w:hAnsi="Cambria Math"/>
          </w:rPr>
          <m:t>λ(f)</m:t>
        </m:r>
      </m:oMath>
      <w:r w:rsidR="00EC064A">
        <w:rPr>
          <w:iCs/>
        </w:rPr>
        <w:t xml:space="preserve">, </w:t>
      </w:r>
      <w:r w:rsidR="001D34C3">
        <w:rPr>
          <w:iCs/>
        </w:rPr>
        <w:t xml:space="preserve">which yields the modified </w:t>
      </w:r>
      <w:r w:rsidR="00EC064A">
        <w:rPr>
          <w:iCs/>
        </w:rPr>
        <w:t xml:space="preserve">exponential </w:t>
      </w:r>
      <w:proofErr w:type="gramStart"/>
      <w:r w:rsidR="00EC064A">
        <w:rPr>
          <w:iCs/>
        </w:rPr>
        <w:t>term</w:t>
      </w:r>
      <w:proofErr w:type="gramEnd"/>
    </w:p>
    <w:p w14:paraId="7E61FA71" w14:textId="7EE57401" w:rsidR="00EC064A" w:rsidRDefault="00911632" w:rsidP="00EC064A">
      <w:pPr>
        <w:autoSpaceDE/>
        <w:autoSpaceDN/>
        <w:adjustRightInd/>
        <w:snapToGrid/>
        <w:spacing w:before="240" w:after="0"/>
        <w:jc w:val="left"/>
        <w:rPr>
          <w:iCs/>
        </w:rPr>
      </w:pPr>
      <m:oMathPara>
        <m:oMath>
          <m:func>
            <m:funcPr>
              <m:ctrlPr>
                <w:rPr>
                  <w:rFonts w:ascii="Cambria Math" w:hAnsi="Cambria Math"/>
                  <w:i/>
                  <w:iCs/>
                </w:rPr>
              </m:ctrlPr>
            </m:funcPr>
            <m:fName>
              <m:r>
                <m:rPr>
                  <m:sty m:val="p"/>
                </m:rPr>
                <w:rPr>
                  <w:rFonts w:ascii="Cambria Math" w:hAnsi="Cambria Math"/>
                </w:rPr>
                <m:t>exp</m:t>
              </m:r>
            </m:fName>
            <m:e>
              <m:d>
                <m:dPr>
                  <m:ctrlPr>
                    <w:rPr>
                      <w:rFonts w:ascii="Cambria Math" w:hAnsi="Cambria Math"/>
                      <w:i/>
                      <w:iCs/>
                    </w:rPr>
                  </m:ctrlPr>
                </m:dPr>
                <m:e>
                  <m:r>
                    <w:rPr>
                      <w:rFonts w:ascii="Cambria Math" w:hAnsi="Cambria Math"/>
                    </w:rPr>
                    <m:t>-j2π</m:t>
                  </m:r>
                  <m:f>
                    <m:fPr>
                      <m:ctrlPr>
                        <w:rPr>
                          <w:rFonts w:ascii="Cambria Math" w:hAnsi="Cambria Math"/>
                          <w:i/>
                          <w:iCs/>
                        </w:rPr>
                      </m:ctrlPr>
                    </m:fPr>
                    <m:num>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e>
                      </m:d>
                      <m: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3</m:t>
                          </m:r>
                          <m:r>
                            <m:rPr>
                              <m:sty m:val="p"/>
                            </m:rPr>
                            <w:rPr>
                              <w:rFonts w:ascii="Cambria Math" w:hAnsi="Cambria Math"/>
                            </w:rPr>
                            <m:t>D</m:t>
                          </m:r>
                        </m:sub>
                      </m:sSub>
                    </m:num>
                    <m:den>
                      <m:r>
                        <w:rPr>
                          <w:rFonts w:ascii="Cambria Math" w:hAnsi="Cambria Math"/>
                        </w:rPr>
                        <m:t>λ(f)</m:t>
                      </m:r>
                    </m:den>
                  </m:f>
                </m:e>
              </m:d>
            </m:e>
          </m:func>
          <m:r>
            <w:rPr>
              <w:rFonts w:ascii="Cambria Math" w:hAnsi="Cambria Math"/>
            </w:rPr>
            <m:t>.</m:t>
          </m:r>
        </m:oMath>
      </m:oMathPara>
    </w:p>
    <w:p w14:paraId="4AC5F1DB" w14:textId="6FA274E1" w:rsidR="00EC064A" w:rsidRDefault="00CE2BD9" w:rsidP="00A56846">
      <w:pPr>
        <w:autoSpaceDE/>
        <w:autoSpaceDN/>
        <w:adjustRightInd/>
        <w:snapToGrid/>
        <w:spacing w:before="240" w:after="0"/>
        <w:jc w:val="left"/>
        <w:rPr>
          <w:iCs/>
        </w:rPr>
      </w:pPr>
      <w:r>
        <w:rPr>
          <w:iCs/>
        </w:rPr>
        <w:t xml:space="preserve">According to Sec. 7.6.2 in </w:t>
      </w:r>
      <w:r>
        <w:rPr>
          <w:iCs/>
        </w:rPr>
        <w:fldChar w:fldCharType="begin"/>
      </w:r>
      <w:r>
        <w:rPr>
          <w:iCs/>
        </w:rPr>
        <w:instrText xml:space="preserve"> REF _Ref178757682 \n \h </w:instrText>
      </w:r>
      <w:r>
        <w:rPr>
          <w:iCs/>
        </w:rPr>
      </w:r>
      <w:r>
        <w:rPr>
          <w:iCs/>
        </w:rPr>
        <w:fldChar w:fldCharType="separate"/>
      </w:r>
      <w:r>
        <w:rPr>
          <w:iCs/>
        </w:rPr>
        <w:t>[7]</w:t>
      </w:r>
      <w:r>
        <w:rPr>
          <w:iCs/>
        </w:rPr>
        <w:fldChar w:fldCharType="end"/>
      </w:r>
      <w:r>
        <w:rPr>
          <w:iCs/>
        </w:rPr>
        <w:t xml:space="preserve">, </w:t>
      </w:r>
      <m:oMath>
        <m:r>
          <w:rPr>
            <w:rFonts w:ascii="Cambria Math" w:hAnsi="Cambria Math"/>
          </w:rPr>
          <m:t>λ(f)</m:t>
        </m:r>
      </m:oMath>
      <w:r w:rsidR="00B964EA">
        <w:rPr>
          <w:iCs/>
        </w:rPr>
        <w:t xml:space="preserve"> is the wavelength </w:t>
      </w:r>
      <w:r w:rsidR="001D34C3">
        <w:rPr>
          <w:iCs/>
        </w:rPr>
        <w:t xml:space="preserve">at </w:t>
      </w:r>
      <w:r w:rsidR="00B964EA">
        <w:rPr>
          <w:iCs/>
        </w:rPr>
        <w:t xml:space="preserve">frequency </w:t>
      </w:r>
      <m:oMath>
        <m:r>
          <w:rPr>
            <w:rFonts w:ascii="Cambria Math" w:hAnsi="Cambria Math"/>
          </w:rPr>
          <m:t>f</m:t>
        </m:r>
      </m:oMath>
      <w:r w:rsidR="001D34C3">
        <w:rPr>
          <w:iCs/>
        </w:rPr>
        <w:t xml:space="preserve"> </w:t>
      </w:r>
      <w:r w:rsidR="00B964EA">
        <w:rPr>
          <w:iCs/>
        </w:rPr>
        <w:t xml:space="preserve">in the range </w:t>
      </w:r>
      <m:oMath>
        <m:r>
          <w:rPr>
            <w:rFonts w:ascii="Cambria Math" w:hAnsi="Cambria Math"/>
          </w:rPr>
          <m:t>[</m:t>
        </m:r>
        <m:sSub>
          <m:sSubPr>
            <m:ctrlPr>
              <w:rPr>
                <w:rFonts w:ascii="Cambria Math" w:hAnsi="Cambria Math"/>
                <w:i/>
                <w:iCs/>
              </w:rPr>
            </m:ctrlPr>
          </m:sSubPr>
          <m:e>
            <m:r>
              <w:rPr>
                <w:rFonts w:ascii="Cambria Math" w:hAnsi="Cambria Math"/>
              </w:rPr>
              <m:t>f</m:t>
            </m:r>
          </m:e>
          <m:sub>
            <m:r>
              <m:rPr>
                <m:sty m:val="p"/>
              </m:rPr>
              <w:rPr>
                <w:rFonts w:ascii="Cambria Math" w:hAnsi="Cambria Math"/>
              </w:rPr>
              <m:t>c</m:t>
            </m:r>
          </m:sub>
        </m:sSub>
        <m:r>
          <w:rPr>
            <w:rFonts w:ascii="Cambria Math" w:hAnsi="Cambria Math"/>
          </w:rPr>
          <m:t>-</m:t>
        </m:r>
        <m:f>
          <m:fPr>
            <m:ctrlPr>
              <w:rPr>
                <w:rFonts w:ascii="Cambria Math" w:hAnsi="Cambria Math"/>
                <w:i/>
                <w:iCs/>
              </w:rPr>
            </m:ctrlPr>
          </m:fPr>
          <m:num>
            <m:r>
              <w:rPr>
                <w:rFonts w:ascii="Cambria Math" w:hAnsi="Cambria Math"/>
              </w:rPr>
              <m:t>B</m:t>
            </m:r>
          </m:num>
          <m:den>
            <m:r>
              <w:rPr>
                <w:rFonts w:ascii="Cambria Math" w:hAnsi="Cambria Math"/>
              </w:rPr>
              <m:t>2</m:t>
            </m:r>
          </m:den>
        </m:f>
        <m:r>
          <w:rPr>
            <w:rFonts w:ascii="Cambria Math" w:hAnsi="Cambria Math"/>
          </w:rPr>
          <m:t>,</m:t>
        </m:r>
        <m:sSub>
          <m:sSubPr>
            <m:ctrlPr>
              <w:rPr>
                <w:rFonts w:ascii="Cambria Math" w:hAnsi="Cambria Math"/>
                <w:i/>
                <w:iCs/>
              </w:rPr>
            </m:ctrlPr>
          </m:sSubPr>
          <m:e>
            <m:r>
              <w:rPr>
                <w:rFonts w:ascii="Cambria Math" w:hAnsi="Cambria Math"/>
              </w:rPr>
              <m:t>f</m:t>
            </m:r>
          </m:e>
          <m:sub>
            <m:r>
              <m:rPr>
                <m:sty m:val="p"/>
              </m:rPr>
              <w:rPr>
                <w:rFonts w:ascii="Cambria Math" w:hAnsi="Cambria Math"/>
              </w:rPr>
              <m:t>c</m:t>
            </m:r>
          </m:sub>
        </m:sSub>
        <m:r>
          <w:rPr>
            <w:rFonts w:ascii="Cambria Math" w:hAnsi="Cambria Math"/>
          </w:rPr>
          <m:t>+</m:t>
        </m:r>
        <m:f>
          <m:fPr>
            <m:ctrlPr>
              <w:rPr>
                <w:rFonts w:ascii="Cambria Math" w:hAnsi="Cambria Math"/>
                <w:i/>
                <w:iCs/>
              </w:rPr>
            </m:ctrlPr>
          </m:fPr>
          <m:num>
            <m:r>
              <w:rPr>
                <w:rFonts w:ascii="Cambria Math" w:hAnsi="Cambria Math"/>
              </w:rPr>
              <m:t>B</m:t>
            </m:r>
          </m:num>
          <m:den>
            <m:r>
              <w:rPr>
                <w:rFonts w:ascii="Cambria Math" w:hAnsi="Cambria Math"/>
              </w:rPr>
              <m:t>2</m:t>
            </m:r>
          </m:den>
        </m:f>
        <m:r>
          <w:rPr>
            <w:rFonts w:ascii="Cambria Math" w:hAnsi="Cambria Math"/>
          </w:rPr>
          <m:t>]</m:t>
        </m:r>
      </m:oMath>
      <w:r w:rsidR="00D23218">
        <w:rPr>
          <w:iCs/>
        </w:rPr>
        <w:t xml:space="preserve"> and its</w:t>
      </w:r>
      <w:r w:rsidR="001303B7">
        <w:rPr>
          <w:iCs/>
        </w:rPr>
        <w:t xml:space="preserve"> exact definition </w:t>
      </w:r>
      <w:r w:rsidR="00D23218">
        <w:rPr>
          <w:iCs/>
        </w:rPr>
        <w:t>is up to the user</w:t>
      </w:r>
      <w:r w:rsidR="001303B7">
        <w:rPr>
          <w:iCs/>
        </w:rPr>
        <w:t xml:space="preserve">. </w:t>
      </w:r>
      <w:r w:rsidR="00EC064A">
        <w:rPr>
          <w:iCs/>
        </w:rPr>
        <w:t>S</w:t>
      </w:r>
      <w:r w:rsidR="008358A7">
        <w:rPr>
          <w:iCs/>
        </w:rPr>
        <w:t>elect</w:t>
      </w:r>
      <w:r w:rsidR="00EC064A">
        <w:rPr>
          <w:iCs/>
        </w:rPr>
        <w:t>ing</w:t>
      </w:r>
      <w:r w:rsidR="008358A7">
        <w:rPr>
          <w:iCs/>
        </w:rPr>
        <w:t xml:space="preserve"> </w:t>
      </w:r>
      <m:oMath>
        <m:r>
          <w:rPr>
            <w:rFonts w:ascii="Cambria Math" w:hAnsi="Cambria Math"/>
          </w:rPr>
          <m:t>λ</m:t>
        </m:r>
        <m:d>
          <m:dPr>
            <m:ctrlPr>
              <w:rPr>
                <w:rFonts w:ascii="Cambria Math" w:hAnsi="Cambria Math"/>
                <w:i/>
                <w:iCs/>
              </w:rPr>
            </m:ctrlPr>
          </m:dPr>
          <m:e>
            <m:r>
              <w:rPr>
                <w:rFonts w:ascii="Cambria Math" w:hAnsi="Cambria Math"/>
              </w:rPr>
              <m:t>f</m:t>
            </m:r>
          </m:e>
        </m:d>
        <m:r>
          <w:rPr>
            <w:rFonts w:ascii="Cambria Math" w:hAnsi="Cambria Math"/>
          </w:rPr>
          <m:t>=c/f</m:t>
        </m:r>
      </m:oMath>
      <w:r w:rsidR="008358A7">
        <w:rPr>
          <w:iCs/>
        </w:rPr>
        <w:t xml:space="preserve"> </w:t>
      </w:r>
      <w:r w:rsidR="00EC064A">
        <w:rPr>
          <w:iCs/>
        </w:rPr>
        <w:t>and substituting in the expression above, one obtains</w:t>
      </w:r>
      <w:r w:rsidR="008358A7">
        <w:rPr>
          <w:iCs/>
        </w:rPr>
        <w:t xml:space="preserve"> </w:t>
      </w:r>
    </w:p>
    <w:p w14:paraId="5DB122A5" w14:textId="26DC2B96" w:rsidR="00102B39" w:rsidRPr="00EC064A" w:rsidRDefault="00911632" w:rsidP="00A56846">
      <w:pPr>
        <w:autoSpaceDE/>
        <w:autoSpaceDN/>
        <w:adjustRightInd/>
        <w:snapToGrid/>
        <w:spacing w:before="240" w:after="0"/>
        <w:jc w:val="left"/>
        <w:rPr>
          <w:iCs/>
        </w:rPr>
      </w:pPr>
      <m:oMathPara>
        <m:oMath>
          <m:func>
            <m:funcPr>
              <m:ctrlPr>
                <w:rPr>
                  <w:rFonts w:ascii="Cambria Math" w:hAnsi="Cambria Math"/>
                  <w:i/>
                  <w:iCs/>
                </w:rPr>
              </m:ctrlPr>
            </m:funcPr>
            <m:fName>
              <m:r>
                <m:rPr>
                  <m:sty m:val="p"/>
                </m:rPr>
                <w:rPr>
                  <w:rFonts w:ascii="Cambria Math" w:hAnsi="Cambria Math"/>
                </w:rPr>
                <m:t>exp</m:t>
              </m:r>
            </m:fName>
            <m:e>
              <m:d>
                <m:dPr>
                  <m:ctrlPr>
                    <w:rPr>
                      <w:rFonts w:ascii="Cambria Math" w:hAnsi="Cambria Math"/>
                      <w:i/>
                      <w:iCs/>
                    </w:rPr>
                  </m:ctrlPr>
                </m:dPr>
                <m:e>
                  <m:r>
                    <w:rPr>
                      <w:rFonts w:ascii="Cambria Math" w:hAnsi="Cambria Math"/>
                    </w:rPr>
                    <m:t>-j2π</m:t>
                  </m:r>
                  <m:f>
                    <m:fPr>
                      <m:ctrlPr>
                        <w:rPr>
                          <w:rFonts w:ascii="Cambria Math" w:hAnsi="Cambria Math"/>
                          <w:i/>
                          <w:iCs/>
                        </w:rPr>
                      </m:ctrlPr>
                    </m:fPr>
                    <m:num>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e>
                      </m:d>
                      <m: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3</m:t>
                          </m:r>
                          <m:r>
                            <m:rPr>
                              <m:sty m:val="p"/>
                            </m:rPr>
                            <w:rPr>
                              <w:rFonts w:ascii="Cambria Math" w:hAnsi="Cambria Math"/>
                            </w:rPr>
                            <m:t>D</m:t>
                          </m:r>
                        </m:sub>
                      </m:sSub>
                    </m:num>
                    <m:den>
                      <m:r>
                        <w:rPr>
                          <w:rFonts w:ascii="Cambria Math" w:hAnsi="Cambria Math"/>
                        </w:rPr>
                        <m:t>c</m:t>
                      </m:r>
                    </m:den>
                  </m:f>
                  <m:r>
                    <w:rPr>
                      <w:rFonts w:ascii="Cambria Math" w:hAnsi="Cambria Math"/>
                    </w:rPr>
                    <m:t>f</m:t>
                  </m:r>
                </m:e>
              </m:d>
            </m:e>
          </m:func>
          <m:r>
            <w:rPr>
              <w:rFonts w:ascii="Cambria Math" w:hAnsi="Cambria Math"/>
            </w:rPr>
            <m:t>,</m:t>
          </m:r>
        </m:oMath>
      </m:oMathPara>
    </w:p>
    <w:p w14:paraId="577167A8" w14:textId="20C6A5B3" w:rsidR="00EC064A" w:rsidRDefault="00EC064A" w:rsidP="008B0C39">
      <w:pPr>
        <w:autoSpaceDE/>
        <w:autoSpaceDN/>
        <w:adjustRightInd/>
        <w:snapToGrid/>
        <w:spacing w:before="240"/>
        <w:jc w:val="left"/>
        <w:rPr>
          <w:iCs/>
        </w:rPr>
      </w:pPr>
      <w:r>
        <w:rPr>
          <w:iCs/>
        </w:rPr>
        <w:t xml:space="preserve">which leads to the </w:t>
      </w:r>
      <w:r w:rsidR="008B0C39">
        <w:rPr>
          <w:iCs/>
        </w:rPr>
        <w:t xml:space="preserve">following </w:t>
      </w:r>
      <w:r w:rsidR="00E51C3B">
        <w:rPr>
          <w:iCs/>
        </w:rPr>
        <w:t>updated</w:t>
      </w:r>
      <w:r>
        <w:rPr>
          <w:iCs/>
        </w:rPr>
        <w:t xml:space="preserve"> expression for the </w:t>
      </w:r>
      <w:r w:rsidR="008B0C39">
        <w:rPr>
          <w:iCs/>
        </w:rPr>
        <w:t>LOS part of the impulse response:</w:t>
      </w:r>
    </w:p>
    <w:p w14:paraId="629A04E6" w14:textId="3B1A8D20" w:rsidR="008B0C39" w:rsidRPr="00C267D5" w:rsidRDefault="00911632" w:rsidP="008B0C39">
      <w:pPr>
        <w:autoSpaceDE/>
        <w:autoSpaceDN/>
        <w:adjustRightInd/>
        <w:snapToGrid/>
        <w:spacing w:after="0"/>
        <w:jc w:val="left"/>
        <w:rPr>
          <w:iCs/>
          <w:sz w:val="20"/>
          <w:szCs w:val="20"/>
        </w:rPr>
      </w:pPr>
      <m:oMathPara>
        <m:oMath>
          <m:sSubSup>
            <m:sSubSupPr>
              <m:ctrlPr>
                <w:rPr>
                  <w:rFonts w:ascii="Cambria Math" w:hAnsi="Cambria Math"/>
                  <w:i/>
                  <w:sz w:val="20"/>
                  <w:szCs w:val="20"/>
                </w:rPr>
              </m:ctrlPr>
            </m:sSubSupPr>
            <m:e>
              <m:r>
                <w:rPr>
                  <w:rFonts w:ascii="Cambria Math" w:hAnsi="Cambria Math"/>
                  <w:sz w:val="20"/>
                  <w:szCs w:val="20"/>
                </w:rPr>
                <m:t>H</m:t>
              </m:r>
            </m:e>
            <m:sub>
              <m:r>
                <w:rPr>
                  <w:rFonts w:ascii="Cambria Math" w:hAnsi="Cambria Math"/>
                  <w:sz w:val="20"/>
                  <w:szCs w:val="20"/>
                </w:rPr>
                <m:t>u,s,1</m:t>
              </m:r>
            </m:sub>
            <m:sup>
              <m:r>
                <m:rPr>
                  <m:sty m:val="p"/>
                </m:rPr>
                <w:rPr>
                  <w:rFonts w:ascii="Cambria Math" w:hAnsi="Cambria Math"/>
                  <w:sz w:val="20"/>
                  <w:szCs w:val="20"/>
                </w:rPr>
                <m:t>LOS</m:t>
              </m:r>
              <m:ctrlPr>
                <w:rPr>
                  <w:rFonts w:ascii="Cambria Math" w:hAnsi="Cambria Math"/>
                  <w:iCs/>
                  <w:sz w:val="20"/>
                  <w:szCs w:val="20"/>
                </w:rPr>
              </m:ctrlPr>
            </m:sup>
          </m:sSubSup>
          <m:d>
            <m:dPr>
              <m:ctrlPr>
                <w:rPr>
                  <w:rFonts w:ascii="Cambria Math" w:hAnsi="Cambria Math"/>
                  <w:i/>
                  <w:iCs/>
                  <w:sz w:val="20"/>
                  <w:szCs w:val="20"/>
                </w:rPr>
              </m:ctrlPr>
            </m:dPr>
            <m:e>
              <m:r>
                <w:rPr>
                  <w:rFonts w:ascii="Cambria Math" w:hAnsi="Cambria Math"/>
                  <w:sz w:val="20"/>
                  <w:szCs w:val="20"/>
                </w:rPr>
                <m:t>t</m:t>
              </m:r>
            </m:e>
          </m:d>
          <m:r>
            <w:rPr>
              <w:rFonts w:ascii="Cambria Math" w:hAnsi="Cambria Math"/>
              <w:sz w:val="20"/>
              <w:szCs w:val="20"/>
            </w:rPr>
            <m:t>=</m:t>
          </m:r>
          <m:d>
            <m:dPr>
              <m:begChr m:val="["/>
              <m:endChr m:val="]"/>
              <m:ctrlPr>
                <w:rPr>
                  <w:rFonts w:ascii="Cambria Math" w:hAnsi="Cambria Math"/>
                  <w:i/>
                  <w:iCs/>
                  <w:sz w:val="20"/>
                  <w:szCs w:val="20"/>
                </w:rPr>
              </m:ctrlPr>
            </m:dPr>
            <m:e>
              <m:m>
                <m:mPr>
                  <m:mcs>
                    <m:mc>
                      <m:mcPr>
                        <m:count m:val="1"/>
                        <m:mcJc m:val="center"/>
                      </m:mcPr>
                    </m:mc>
                  </m:mcs>
                  <m:ctrlPr>
                    <w:rPr>
                      <w:rFonts w:ascii="Cambria Math" w:hAnsi="Cambria Math"/>
                      <w:i/>
                      <w:iCs/>
                      <w:sz w:val="20"/>
                      <w:szCs w:val="20"/>
                    </w:rPr>
                  </m:ctrlPr>
                </m:mPr>
                <m:mr>
                  <m:e>
                    <m:sSub>
                      <m:sSubPr>
                        <m:ctrlPr>
                          <w:rPr>
                            <w:rFonts w:ascii="Cambria Math" w:hAnsi="Cambria Math"/>
                            <w:i/>
                            <w:iCs/>
                            <w:sz w:val="20"/>
                            <w:szCs w:val="20"/>
                          </w:rPr>
                        </m:ctrlPr>
                      </m:sSubPr>
                      <m:e>
                        <m:r>
                          <w:rPr>
                            <w:rFonts w:ascii="Cambria Math" w:hAnsi="Cambria Math"/>
                            <w:sz w:val="20"/>
                            <w:szCs w:val="20"/>
                          </w:rPr>
                          <m:t>F</m:t>
                        </m:r>
                      </m:e>
                      <m:sub>
                        <m:r>
                          <m:rPr>
                            <m:sty m:val="p"/>
                          </m:rPr>
                          <w:rPr>
                            <w:rFonts w:ascii="Cambria Math" w:hAnsi="Cambria Math"/>
                            <w:sz w:val="20"/>
                            <w:szCs w:val="20"/>
                          </w:rPr>
                          <m:t>rx</m:t>
                        </m:r>
                        <m:r>
                          <w:rPr>
                            <w:rFonts w:ascii="Cambria Math" w:hAnsi="Cambria Math"/>
                            <w:sz w:val="20"/>
                            <w:szCs w:val="20"/>
                          </w:rPr>
                          <m:t>,u,θ</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m:rPr>
                            <m:sty m:val="p"/>
                          </m:rPr>
                          <w:rPr>
                            <w:rFonts w:ascii="Cambria Math" w:hAnsi="Cambria Math"/>
                            <w:sz w:val="20"/>
                            <w:szCs w:val="20"/>
                          </w:rPr>
                          <m:t>LOS,ZOA</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ϕ</m:t>
                        </m:r>
                      </m:e>
                      <m:sub>
                        <m:r>
                          <m:rPr>
                            <m:sty m:val="p"/>
                          </m:rPr>
                          <w:rPr>
                            <w:rFonts w:ascii="Cambria Math" w:hAnsi="Cambria Math"/>
                            <w:sz w:val="20"/>
                            <w:szCs w:val="20"/>
                          </w:rPr>
                          <m:t>LOS,AOA</m:t>
                        </m:r>
                      </m:sub>
                    </m:sSub>
                    <m:r>
                      <w:rPr>
                        <w:rFonts w:ascii="Cambria Math" w:hAnsi="Cambria Math"/>
                        <w:sz w:val="20"/>
                        <w:szCs w:val="20"/>
                      </w:rPr>
                      <m:t>)</m:t>
                    </m:r>
                  </m:e>
                </m:mr>
                <m:mr>
                  <m:e>
                    <m:sSub>
                      <m:sSubPr>
                        <m:ctrlPr>
                          <w:rPr>
                            <w:rFonts w:ascii="Cambria Math" w:hAnsi="Cambria Math"/>
                            <w:i/>
                            <w:iCs/>
                            <w:sz w:val="20"/>
                            <w:szCs w:val="20"/>
                          </w:rPr>
                        </m:ctrlPr>
                      </m:sSubPr>
                      <m:e>
                        <m:r>
                          <w:rPr>
                            <w:rFonts w:ascii="Cambria Math" w:hAnsi="Cambria Math"/>
                            <w:sz w:val="20"/>
                            <w:szCs w:val="20"/>
                          </w:rPr>
                          <m:t>F</m:t>
                        </m:r>
                      </m:e>
                      <m:sub>
                        <m:r>
                          <m:rPr>
                            <m:sty m:val="p"/>
                          </m:rPr>
                          <w:rPr>
                            <w:rFonts w:ascii="Cambria Math" w:hAnsi="Cambria Math"/>
                            <w:sz w:val="20"/>
                            <w:szCs w:val="20"/>
                          </w:rPr>
                          <m:t>rx</m:t>
                        </m:r>
                        <m:r>
                          <w:rPr>
                            <w:rFonts w:ascii="Cambria Math" w:hAnsi="Cambria Math"/>
                            <w:sz w:val="20"/>
                            <w:szCs w:val="20"/>
                          </w:rPr>
                          <m:t>,u,ϕ</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m:rPr>
                            <m:sty m:val="p"/>
                          </m:rPr>
                          <w:rPr>
                            <w:rFonts w:ascii="Cambria Math" w:hAnsi="Cambria Math"/>
                            <w:sz w:val="20"/>
                            <w:szCs w:val="20"/>
                          </w:rPr>
                          <m:t>LOS,ZOA</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ϕ</m:t>
                        </m:r>
                      </m:e>
                      <m:sub>
                        <m:r>
                          <m:rPr>
                            <m:sty m:val="p"/>
                          </m:rPr>
                          <w:rPr>
                            <w:rFonts w:ascii="Cambria Math" w:hAnsi="Cambria Math"/>
                            <w:sz w:val="20"/>
                            <w:szCs w:val="20"/>
                          </w:rPr>
                          <m:t>LOS,AOA</m:t>
                        </m:r>
                      </m:sub>
                    </m:sSub>
                    <m:r>
                      <w:rPr>
                        <w:rFonts w:ascii="Cambria Math" w:hAnsi="Cambria Math"/>
                        <w:sz w:val="20"/>
                        <w:szCs w:val="20"/>
                      </w:rPr>
                      <m:t>)</m:t>
                    </m:r>
                  </m:e>
                </m:mr>
              </m:m>
            </m:e>
          </m:d>
          <m:d>
            <m:dPr>
              <m:begChr m:val="["/>
              <m:endChr m:val="]"/>
              <m:ctrlPr>
                <w:rPr>
                  <w:rFonts w:ascii="Cambria Math" w:hAnsi="Cambria Math"/>
                  <w:i/>
                  <w:iCs/>
                  <w:sz w:val="20"/>
                  <w:szCs w:val="20"/>
                </w:rPr>
              </m:ctrlPr>
            </m:dPr>
            <m:e>
              <m:m>
                <m:mPr>
                  <m:mcs>
                    <m:mc>
                      <m:mcPr>
                        <m:count m:val="2"/>
                        <m:mcJc m:val="center"/>
                      </m:mcPr>
                    </m:mc>
                  </m:mcs>
                  <m:ctrlPr>
                    <w:rPr>
                      <w:rFonts w:ascii="Cambria Math" w:hAnsi="Cambria Math"/>
                      <w:i/>
                      <w:iCs/>
                      <w:sz w:val="20"/>
                      <w:szCs w:val="20"/>
                    </w:rPr>
                  </m:ctrlPr>
                </m:mPr>
                <m:mr>
                  <m:e>
                    <m:r>
                      <w:rPr>
                        <w:rFonts w:ascii="Cambria Math" w:hAnsi="Cambria Math"/>
                        <w:sz w:val="20"/>
                        <w:szCs w:val="20"/>
                      </w:rPr>
                      <m:t>1</m:t>
                    </m:r>
                  </m:e>
                  <m:e>
                    <m:r>
                      <w:rPr>
                        <w:rFonts w:ascii="Cambria Math" w:hAnsi="Cambria Math"/>
                        <w:sz w:val="20"/>
                        <w:szCs w:val="20"/>
                      </w:rPr>
                      <m:t>0</m:t>
                    </m:r>
                  </m:e>
                </m:mr>
                <m:mr>
                  <m:e>
                    <m:r>
                      <w:rPr>
                        <w:rFonts w:ascii="Cambria Math" w:hAnsi="Cambria Math"/>
                        <w:sz w:val="20"/>
                        <w:szCs w:val="20"/>
                      </w:rPr>
                      <m:t>0</m:t>
                    </m:r>
                  </m:e>
                  <m:e>
                    <m:r>
                      <w:rPr>
                        <w:rFonts w:ascii="Cambria Math" w:hAnsi="Cambria Math"/>
                        <w:sz w:val="20"/>
                        <w:szCs w:val="20"/>
                      </w:rPr>
                      <m:t>-1</m:t>
                    </m:r>
                  </m:e>
                </m:mr>
              </m:m>
            </m:e>
          </m:d>
          <m:d>
            <m:dPr>
              <m:begChr m:val="["/>
              <m:endChr m:val="]"/>
              <m:ctrlPr>
                <w:rPr>
                  <w:rFonts w:ascii="Cambria Math" w:hAnsi="Cambria Math"/>
                  <w:i/>
                  <w:iCs/>
                  <w:sz w:val="20"/>
                  <w:szCs w:val="20"/>
                </w:rPr>
              </m:ctrlPr>
            </m:dPr>
            <m:e>
              <m:m>
                <m:mPr>
                  <m:mcs>
                    <m:mc>
                      <m:mcPr>
                        <m:count m:val="1"/>
                        <m:mcJc m:val="center"/>
                      </m:mcPr>
                    </m:mc>
                  </m:mcs>
                  <m:ctrlPr>
                    <w:rPr>
                      <w:rFonts w:ascii="Cambria Math" w:hAnsi="Cambria Math"/>
                      <w:i/>
                      <w:iCs/>
                      <w:sz w:val="20"/>
                      <w:szCs w:val="20"/>
                    </w:rPr>
                  </m:ctrlPr>
                </m:mPr>
                <m:mr>
                  <m:e>
                    <m:sSub>
                      <m:sSubPr>
                        <m:ctrlPr>
                          <w:rPr>
                            <w:rFonts w:ascii="Cambria Math" w:hAnsi="Cambria Math"/>
                            <w:i/>
                            <w:iCs/>
                            <w:sz w:val="20"/>
                            <w:szCs w:val="20"/>
                          </w:rPr>
                        </m:ctrlPr>
                      </m:sSubPr>
                      <m:e>
                        <m:r>
                          <w:rPr>
                            <w:rFonts w:ascii="Cambria Math" w:hAnsi="Cambria Math"/>
                            <w:sz w:val="20"/>
                            <w:szCs w:val="20"/>
                          </w:rPr>
                          <m:t>F</m:t>
                        </m:r>
                      </m:e>
                      <m:sub>
                        <m:r>
                          <m:rPr>
                            <m:sty m:val="p"/>
                          </m:rPr>
                          <w:rPr>
                            <w:rFonts w:ascii="Cambria Math" w:hAnsi="Cambria Math"/>
                            <w:sz w:val="20"/>
                            <w:szCs w:val="20"/>
                          </w:rPr>
                          <m:t>tx</m:t>
                        </m:r>
                        <m:r>
                          <w:rPr>
                            <w:rFonts w:ascii="Cambria Math" w:hAnsi="Cambria Math"/>
                            <w:sz w:val="20"/>
                            <w:szCs w:val="20"/>
                          </w:rPr>
                          <m:t>,s,θ</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m:rPr>
                            <m:sty m:val="p"/>
                          </m:rPr>
                          <w:rPr>
                            <w:rFonts w:ascii="Cambria Math" w:hAnsi="Cambria Math"/>
                            <w:sz w:val="20"/>
                            <w:szCs w:val="20"/>
                          </w:rPr>
                          <m:t>LOS,ZOD</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ϕ</m:t>
                        </m:r>
                      </m:e>
                      <m:sub>
                        <m:r>
                          <m:rPr>
                            <m:sty m:val="p"/>
                          </m:rPr>
                          <w:rPr>
                            <w:rFonts w:ascii="Cambria Math" w:hAnsi="Cambria Math"/>
                            <w:sz w:val="20"/>
                            <w:szCs w:val="20"/>
                          </w:rPr>
                          <m:t>LOS,AOD</m:t>
                        </m:r>
                      </m:sub>
                    </m:sSub>
                    <m:r>
                      <w:rPr>
                        <w:rFonts w:ascii="Cambria Math" w:hAnsi="Cambria Math"/>
                        <w:sz w:val="20"/>
                        <w:szCs w:val="20"/>
                      </w:rPr>
                      <m:t>)</m:t>
                    </m:r>
                  </m:e>
                </m:mr>
                <m:mr>
                  <m:e>
                    <m:sSub>
                      <m:sSubPr>
                        <m:ctrlPr>
                          <w:rPr>
                            <w:rFonts w:ascii="Cambria Math" w:hAnsi="Cambria Math"/>
                            <w:i/>
                            <w:iCs/>
                            <w:sz w:val="20"/>
                            <w:szCs w:val="20"/>
                          </w:rPr>
                        </m:ctrlPr>
                      </m:sSubPr>
                      <m:e>
                        <m:r>
                          <w:rPr>
                            <w:rFonts w:ascii="Cambria Math" w:hAnsi="Cambria Math"/>
                            <w:sz w:val="20"/>
                            <w:szCs w:val="20"/>
                          </w:rPr>
                          <m:t>F</m:t>
                        </m:r>
                      </m:e>
                      <m:sub>
                        <m:r>
                          <m:rPr>
                            <m:sty m:val="p"/>
                          </m:rPr>
                          <w:rPr>
                            <w:rFonts w:ascii="Cambria Math" w:hAnsi="Cambria Math"/>
                            <w:sz w:val="20"/>
                            <w:szCs w:val="20"/>
                          </w:rPr>
                          <m:t>tx</m:t>
                        </m:r>
                        <m:r>
                          <w:rPr>
                            <w:rFonts w:ascii="Cambria Math" w:hAnsi="Cambria Math"/>
                            <w:sz w:val="20"/>
                            <w:szCs w:val="20"/>
                          </w:rPr>
                          <m:t>,s,ϕ</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m:rPr>
                            <m:sty m:val="p"/>
                          </m:rPr>
                          <w:rPr>
                            <w:rFonts w:ascii="Cambria Math" w:hAnsi="Cambria Math"/>
                            <w:sz w:val="20"/>
                            <w:szCs w:val="20"/>
                          </w:rPr>
                          <m:t>LOS,ZOD</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ϕ</m:t>
                        </m:r>
                      </m:e>
                      <m:sub>
                        <m:r>
                          <m:rPr>
                            <m:sty m:val="p"/>
                          </m:rPr>
                          <w:rPr>
                            <w:rFonts w:ascii="Cambria Math" w:hAnsi="Cambria Math"/>
                            <w:sz w:val="20"/>
                            <w:szCs w:val="20"/>
                          </w:rPr>
                          <m:t>LOS,AOD</m:t>
                        </m:r>
                      </m:sub>
                    </m:sSub>
                    <m:r>
                      <w:rPr>
                        <w:rFonts w:ascii="Cambria Math" w:hAnsi="Cambria Math"/>
                        <w:sz w:val="20"/>
                        <w:szCs w:val="20"/>
                      </w:rPr>
                      <m:t>)</m:t>
                    </m:r>
                  </m:e>
                </m:mr>
              </m:m>
            </m:e>
          </m:d>
          <m:r>
            <w:rPr>
              <w:rFonts w:ascii="Cambria Math" w:hAnsi="Cambria Math"/>
              <w:sz w:val="20"/>
              <w:szCs w:val="20"/>
            </w:rPr>
            <m:t>⋅</m:t>
          </m:r>
          <m:func>
            <m:funcPr>
              <m:ctrlPr>
                <w:rPr>
                  <w:rFonts w:ascii="Cambria Math" w:hAnsi="Cambria Math"/>
                  <w:i/>
                  <w:iCs/>
                </w:rPr>
              </m:ctrlPr>
            </m:funcPr>
            <m:fName>
              <m:r>
                <m:rPr>
                  <m:sty m:val="p"/>
                </m:rPr>
                <w:rPr>
                  <w:rFonts w:ascii="Cambria Math" w:hAnsi="Cambria Math"/>
                </w:rPr>
                <m:t>exp</m:t>
              </m:r>
            </m:fName>
            <m:e>
              <m:d>
                <m:dPr>
                  <m:ctrlPr>
                    <w:rPr>
                      <w:rFonts w:ascii="Cambria Math" w:hAnsi="Cambria Math"/>
                      <w:i/>
                      <w:iCs/>
                    </w:rPr>
                  </m:ctrlPr>
                </m:dPr>
                <m:e>
                  <m:r>
                    <w:rPr>
                      <w:rFonts w:ascii="Cambria Math" w:hAnsi="Cambria Math"/>
                    </w:rPr>
                    <m:t>-j2π</m:t>
                  </m:r>
                  <m:f>
                    <m:fPr>
                      <m:ctrlPr>
                        <w:rPr>
                          <w:rFonts w:ascii="Cambria Math" w:hAnsi="Cambria Math"/>
                          <w:i/>
                          <w:iCs/>
                        </w:rPr>
                      </m:ctrlPr>
                    </m:fPr>
                    <m:num>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e>
                      </m:d>
                      <m: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3</m:t>
                          </m:r>
                          <m:r>
                            <m:rPr>
                              <m:sty m:val="p"/>
                            </m:rPr>
                            <w:rPr>
                              <w:rFonts w:ascii="Cambria Math" w:hAnsi="Cambria Math"/>
                            </w:rPr>
                            <m:t>D</m:t>
                          </m:r>
                        </m:sub>
                      </m:sSub>
                    </m:num>
                    <m:den>
                      <m:r>
                        <w:rPr>
                          <w:rFonts w:ascii="Cambria Math" w:hAnsi="Cambria Math"/>
                        </w:rPr>
                        <m:t>c</m:t>
                      </m:r>
                    </m:den>
                  </m:f>
                  <m:r>
                    <w:rPr>
                      <w:rFonts w:ascii="Cambria Math" w:hAnsi="Cambria Math"/>
                    </w:rPr>
                    <m:t>f</m:t>
                  </m:r>
                </m:e>
              </m:d>
            </m:e>
          </m:func>
          <m:func>
            <m:funcPr>
              <m:ctrlPr>
                <w:rPr>
                  <w:rFonts w:ascii="Cambria Math" w:hAnsi="Cambria Math"/>
                  <w:i/>
                  <w:iCs/>
                  <w:sz w:val="20"/>
                  <w:szCs w:val="20"/>
                </w:rPr>
              </m:ctrlPr>
            </m:funcPr>
            <m:fName>
              <m:r>
                <m:rPr>
                  <m:sty m:val="p"/>
                </m:rPr>
                <w:rPr>
                  <w:rFonts w:ascii="Cambria Math" w:hAnsi="Cambria Math"/>
                  <w:sz w:val="20"/>
                  <w:szCs w:val="20"/>
                </w:rPr>
                <m:t>exp</m:t>
              </m:r>
            </m:fName>
            <m:e>
              <m:d>
                <m:dPr>
                  <m:ctrlPr>
                    <w:rPr>
                      <w:rFonts w:ascii="Cambria Math" w:hAnsi="Cambria Math"/>
                      <w:i/>
                      <w:iCs/>
                      <w:sz w:val="20"/>
                      <w:szCs w:val="20"/>
                    </w:rPr>
                  </m:ctrlPr>
                </m:dPr>
                <m:e>
                  <m:r>
                    <w:rPr>
                      <w:rFonts w:ascii="Cambria Math" w:hAnsi="Cambria Math"/>
                      <w:sz w:val="20"/>
                      <w:szCs w:val="20"/>
                    </w:rPr>
                    <m:t>j2π</m:t>
                  </m:r>
                  <m:f>
                    <m:fPr>
                      <m:ctrlPr>
                        <w:rPr>
                          <w:rFonts w:ascii="Cambria Math" w:hAnsi="Cambria Math"/>
                          <w:i/>
                          <w:iCs/>
                          <w:sz w:val="20"/>
                          <w:szCs w:val="20"/>
                        </w:rPr>
                      </m:ctrlPr>
                    </m:fPr>
                    <m:num>
                      <m:sSubSup>
                        <m:sSubSupPr>
                          <m:ctrlPr>
                            <w:rPr>
                              <w:rFonts w:ascii="Cambria Math" w:hAnsi="Cambria Math"/>
                              <w:i/>
                              <w:iCs/>
                              <w:sz w:val="20"/>
                              <w:szCs w:val="20"/>
                            </w:rPr>
                          </m:ctrlPr>
                        </m:sSubSupPr>
                        <m:e>
                          <m:acc>
                            <m:accPr>
                              <m:ctrlPr>
                                <w:rPr>
                                  <w:rFonts w:ascii="Cambria Math" w:hAnsi="Cambria Math"/>
                                  <w:i/>
                                  <w:iCs/>
                                  <w:sz w:val="20"/>
                                  <w:szCs w:val="20"/>
                                </w:rPr>
                              </m:ctrlPr>
                            </m:accPr>
                            <m:e>
                              <m:r>
                                <w:rPr>
                                  <w:rFonts w:ascii="Cambria Math" w:hAnsi="Cambria Math"/>
                                  <w:sz w:val="20"/>
                                  <w:szCs w:val="20"/>
                                </w:rPr>
                                <m:t>r</m:t>
                              </m:r>
                            </m:e>
                          </m:acc>
                        </m:e>
                        <m:sub>
                          <m:r>
                            <m:rPr>
                              <m:sty m:val="p"/>
                            </m:rPr>
                            <w:rPr>
                              <w:rFonts w:ascii="Cambria Math" w:hAnsi="Cambria Math"/>
                              <w:sz w:val="20"/>
                              <w:szCs w:val="20"/>
                            </w:rPr>
                            <m:t>rx,LOS</m:t>
                          </m:r>
                        </m:sub>
                        <m:sup>
                          <m:r>
                            <m:rPr>
                              <m:sty m:val="p"/>
                            </m:rPr>
                            <w:rPr>
                              <w:rFonts w:ascii="Cambria Math" w:hAnsi="Cambria Math"/>
                              <w:sz w:val="20"/>
                              <w:szCs w:val="20"/>
                            </w:rPr>
                            <m:t>T</m:t>
                          </m:r>
                          <m:ctrlPr>
                            <w:rPr>
                              <w:rFonts w:ascii="Cambria Math" w:hAnsi="Cambria Math"/>
                              <w:sz w:val="20"/>
                              <w:szCs w:val="20"/>
                            </w:rPr>
                          </m:ctrlPr>
                        </m:sup>
                      </m:sSubSup>
                      <m:r>
                        <w:rPr>
                          <w:rFonts w:ascii="Cambria Math" w:hAnsi="Cambria Math"/>
                          <w:sz w:val="20"/>
                          <w:szCs w:val="20"/>
                        </w:rPr>
                        <m:t>⋅</m:t>
                      </m:r>
                      <m:acc>
                        <m:accPr>
                          <m:chr m:val="̅"/>
                          <m:ctrlPr>
                            <w:rPr>
                              <w:rFonts w:ascii="Cambria Math" w:hAnsi="Cambria Math"/>
                              <w:i/>
                              <w:sz w:val="20"/>
                              <w:szCs w:val="20"/>
                            </w:rPr>
                          </m:ctrlPr>
                        </m:accPr>
                        <m:e>
                          <m:r>
                            <w:rPr>
                              <w:rFonts w:ascii="Cambria Math" w:hAnsi="Cambria Math"/>
                              <w:sz w:val="20"/>
                              <w:szCs w:val="20"/>
                            </w:rPr>
                            <m:t>v</m:t>
                          </m:r>
                        </m:e>
                      </m:acc>
                    </m:num>
                    <m:den>
                      <m:sSub>
                        <m:sSubPr>
                          <m:ctrlPr>
                            <w:rPr>
                              <w:rFonts w:ascii="Cambria Math" w:hAnsi="Cambria Math"/>
                              <w:i/>
                              <w:iCs/>
                              <w:sz w:val="20"/>
                              <w:szCs w:val="20"/>
                            </w:rPr>
                          </m:ctrlPr>
                        </m:sSubPr>
                        <m:e>
                          <m:r>
                            <w:rPr>
                              <w:rFonts w:ascii="Cambria Math" w:hAnsi="Cambria Math"/>
                              <w:sz w:val="20"/>
                              <w:szCs w:val="20"/>
                            </w:rPr>
                            <m:t>λ</m:t>
                          </m:r>
                        </m:e>
                        <m:sub>
                          <m:r>
                            <w:rPr>
                              <w:rFonts w:ascii="Cambria Math" w:hAnsi="Cambria Math"/>
                              <w:sz w:val="20"/>
                              <w:szCs w:val="20"/>
                            </w:rPr>
                            <m:t>0</m:t>
                          </m:r>
                        </m:sub>
                      </m:sSub>
                    </m:den>
                  </m:f>
                  <m:r>
                    <w:rPr>
                      <w:rFonts w:ascii="Cambria Math" w:hAnsi="Cambria Math"/>
                      <w:sz w:val="20"/>
                      <w:szCs w:val="20"/>
                    </w:rPr>
                    <m:t>t</m:t>
                  </m:r>
                </m:e>
              </m:d>
            </m:e>
          </m:func>
          <m:r>
            <w:rPr>
              <w:rFonts w:ascii="Cambria Math" w:hAnsi="Cambria Math"/>
              <w:sz w:val="20"/>
              <w:szCs w:val="20"/>
            </w:rPr>
            <m:t>.</m:t>
          </m:r>
        </m:oMath>
      </m:oMathPara>
    </w:p>
    <w:p w14:paraId="78369FB6" w14:textId="52065264" w:rsidR="008B0C39" w:rsidRDefault="0086163D" w:rsidP="00A56846">
      <w:pPr>
        <w:autoSpaceDE/>
        <w:autoSpaceDN/>
        <w:adjustRightInd/>
        <w:snapToGrid/>
        <w:spacing w:before="240" w:after="0"/>
        <w:jc w:val="left"/>
      </w:pPr>
      <w:r>
        <w:t xml:space="preserve">The expression above is somewhat </w:t>
      </w:r>
      <w:r w:rsidR="00583D7A">
        <w:t>unorthodox</w:t>
      </w:r>
      <w:r w:rsidR="00553DF2">
        <w:t xml:space="preserve">. The left-hand-side depends on </w:t>
      </w:r>
      <m:oMath>
        <m:r>
          <w:rPr>
            <w:rFonts w:ascii="Cambria Math" w:hAnsi="Cambria Math"/>
          </w:rPr>
          <m:t>t</m:t>
        </m:r>
      </m:oMath>
      <w:r w:rsidR="00553DF2">
        <w:t xml:space="preserve">, while the right-hand-side depends on both </w:t>
      </w:r>
      <m:oMath>
        <m:r>
          <w:rPr>
            <w:rFonts w:ascii="Cambria Math" w:hAnsi="Cambria Math"/>
          </w:rPr>
          <m:t>t</m:t>
        </m:r>
      </m:oMath>
      <w:r w:rsidR="00583D7A">
        <w:t xml:space="preserve"> and </w:t>
      </w:r>
      <m:oMath>
        <m:r>
          <w:rPr>
            <w:rFonts w:ascii="Cambria Math" w:hAnsi="Cambria Math"/>
          </w:rPr>
          <m:t>f</m:t>
        </m:r>
      </m:oMath>
      <w:r w:rsidR="00583D7A">
        <w:t xml:space="preserve">. </w:t>
      </w:r>
      <w:r w:rsidR="005170A7">
        <w:t>T</w:t>
      </w:r>
      <w:r w:rsidR="00583D7A">
        <w:t xml:space="preserve">his can be fixed by replacing the exponential term by </w:t>
      </w:r>
      <w:r w:rsidR="0074670C">
        <w:t>its time-domain Fourier transform</w:t>
      </w:r>
      <w:r w:rsidR="00822BA9">
        <w:t>, i.e.,</w:t>
      </w:r>
    </w:p>
    <w:p w14:paraId="4E999EDA" w14:textId="468534DB" w:rsidR="0074670C" w:rsidRPr="00601F14" w:rsidRDefault="00911632" w:rsidP="00A56846">
      <w:pPr>
        <w:autoSpaceDE/>
        <w:autoSpaceDN/>
        <w:adjustRightInd/>
        <w:snapToGrid/>
        <w:spacing w:before="240" w:after="0"/>
        <w:jc w:val="left"/>
        <w:rPr>
          <w:iCs/>
        </w:rPr>
      </w:pPr>
      <m:oMathPara>
        <m:oMath>
          <m:func>
            <m:funcPr>
              <m:ctrlPr>
                <w:rPr>
                  <w:rFonts w:ascii="Cambria Math" w:hAnsi="Cambria Math"/>
                  <w:i/>
                  <w:iCs/>
                </w:rPr>
              </m:ctrlPr>
            </m:funcPr>
            <m:fName>
              <m:r>
                <m:rPr>
                  <m:sty m:val="p"/>
                </m:rPr>
                <w:rPr>
                  <w:rFonts w:ascii="Cambria Math" w:hAnsi="Cambria Math"/>
                </w:rPr>
                <m:t>δ</m:t>
              </m:r>
            </m:fName>
            <m:e>
              <m:d>
                <m:dPr>
                  <m:ctrlPr>
                    <w:rPr>
                      <w:rFonts w:ascii="Cambria Math" w:hAnsi="Cambria Math"/>
                      <w:i/>
                      <w:iCs/>
                    </w:rPr>
                  </m:ctrlPr>
                </m:dPr>
                <m:e>
                  <m:r>
                    <w:rPr>
                      <w:rFonts w:ascii="Cambria Math" w:hAnsi="Cambria Math"/>
                    </w:rPr>
                    <m:t>τ-</m:t>
                  </m:r>
                  <m:f>
                    <m:fPr>
                      <m:ctrlPr>
                        <w:rPr>
                          <w:rFonts w:ascii="Cambria Math" w:hAnsi="Cambria Math"/>
                          <w:i/>
                          <w:iCs/>
                        </w:rPr>
                      </m:ctrlPr>
                    </m:fPr>
                    <m:num>
                      <m:sSub>
                        <m:sSubPr>
                          <m:ctrlPr>
                            <w:rPr>
                              <w:rFonts w:ascii="Cambria Math" w:hAnsi="Cambria Math"/>
                              <w:i/>
                              <w:iCs/>
                            </w:rPr>
                          </m:ctrlPr>
                        </m:sSubPr>
                        <m:e>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e>
                          </m:d>
                          <m:r>
                            <w:rPr>
                              <w:rFonts w:ascii="Cambria Math" w:hAnsi="Cambria Math"/>
                            </w:rPr>
                            <m:t>-d</m:t>
                          </m:r>
                        </m:e>
                        <m:sub>
                          <m:r>
                            <w:rPr>
                              <w:rFonts w:ascii="Cambria Math" w:hAnsi="Cambria Math"/>
                            </w:rPr>
                            <m:t>3</m:t>
                          </m:r>
                          <m:r>
                            <m:rPr>
                              <m:sty m:val="p"/>
                            </m:rPr>
                            <w:rPr>
                              <w:rFonts w:ascii="Cambria Math" w:hAnsi="Cambria Math"/>
                            </w:rPr>
                            <m:t>D</m:t>
                          </m:r>
                        </m:sub>
                      </m:sSub>
                    </m:num>
                    <m:den>
                      <m:r>
                        <w:rPr>
                          <w:rFonts w:ascii="Cambria Math" w:hAnsi="Cambria Math"/>
                        </w:rPr>
                        <m:t>c</m:t>
                      </m:r>
                    </m:den>
                  </m:f>
                </m:e>
              </m:d>
              <m:r>
                <w:rPr>
                  <w:rFonts w:ascii="Cambria Math" w:hAnsi="Cambria Math"/>
                </w:rPr>
                <m:t>.</m:t>
              </m:r>
            </m:e>
          </m:func>
        </m:oMath>
      </m:oMathPara>
    </w:p>
    <w:p w14:paraId="23CF5A47" w14:textId="5EA1540F" w:rsidR="00601F14" w:rsidRDefault="00601F14" w:rsidP="00A56846">
      <w:pPr>
        <w:autoSpaceDE/>
        <w:autoSpaceDN/>
        <w:adjustRightInd/>
        <w:snapToGrid/>
        <w:spacing w:before="240" w:after="0"/>
        <w:jc w:val="left"/>
      </w:pPr>
      <w:r>
        <w:t xml:space="preserve">With this, </w:t>
      </w:r>
      <w:r w:rsidR="00822BA9">
        <w:t xml:space="preserve">the LOS part of the channel impulse response </w:t>
      </w:r>
      <w:proofErr w:type="gramStart"/>
      <w:r w:rsidR="00822BA9">
        <w:t>becomes</w:t>
      </w:r>
      <w:proofErr w:type="gramEnd"/>
    </w:p>
    <w:p w14:paraId="0E3FA509" w14:textId="72B16BDF" w:rsidR="0074333D" w:rsidRPr="00601F14" w:rsidRDefault="00911632" w:rsidP="0074333D">
      <w:pPr>
        <w:autoSpaceDE/>
        <w:autoSpaceDN/>
        <w:adjustRightInd/>
        <w:snapToGrid/>
        <w:spacing w:before="240" w:after="0"/>
        <w:jc w:val="left"/>
        <w:rPr>
          <w:iCs/>
        </w:rPr>
      </w:pPr>
      <m:oMathPara>
        <m:oMath>
          <m:sSubSup>
            <m:sSubSupPr>
              <m:ctrlPr>
                <w:rPr>
                  <w:rFonts w:ascii="Cambria Math" w:hAnsi="Cambria Math"/>
                  <w:i/>
                  <w:sz w:val="20"/>
                  <w:szCs w:val="20"/>
                </w:rPr>
              </m:ctrlPr>
            </m:sSubSupPr>
            <m:e>
              <m:r>
                <w:rPr>
                  <w:rFonts w:ascii="Cambria Math" w:hAnsi="Cambria Math"/>
                  <w:sz w:val="20"/>
                  <w:szCs w:val="20"/>
                </w:rPr>
                <m:t>H</m:t>
              </m:r>
            </m:e>
            <m:sub>
              <m:r>
                <w:rPr>
                  <w:rFonts w:ascii="Cambria Math" w:hAnsi="Cambria Math"/>
                  <w:sz w:val="20"/>
                  <w:szCs w:val="20"/>
                </w:rPr>
                <m:t>u,s,1</m:t>
              </m:r>
            </m:sub>
            <m:sup>
              <m:r>
                <m:rPr>
                  <m:sty m:val="p"/>
                </m:rPr>
                <w:rPr>
                  <w:rFonts w:ascii="Cambria Math" w:hAnsi="Cambria Math"/>
                  <w:sz w:val="20"/>
                  <w:szCs w:val="20"/>
                </w:rPr>
                <m:t>LOS</m:t>
              </m:r>
              <m:ctrlPr>
                <w:rPr>
                  <w:rFonts w:ascii="Cambria Math" w:hAnsi="Cambria Math"/>
                  <w:iCs/>
                  <w:sz w:val="20"/>
                  <w:szCs w:val="20"/>
                </w:rPr>
              </m:ctrlPr>
            </m:sup>
          </m:sSubSup>
          <m:d>
            <m:dPr>
              <m:ctrlPr>
                <w:rPr>
                  <w:rFonts w:ascii="Cambria Math" w:hAnsi="Cambria Math"/>
                  <w:i/>
                  <w:iCs/>
                  <w:sz w:val="20"/>
                  <w:szCs w:val="20"/>
                </w:rPr>
              </m:ctrlPr>
            </m:dPr>
            <m:e>
              <m:r>
                <w:rPr>
                  <w:rFonts w:ascii="Cambria Math" w:hAnsi="Cambria Math"/>
                  <w:sz w:val="20"/>
                  <w:szCs w:val="20"/>
                </w:rPr>
                <m:t>t</m:t>
              </m:r>
            </m:e>
          </m:d>
          <m:r>
            <w:rPr>
              <w:rFonts w:ascii="Cambria Math" w:hAnsi="Cambria Math"/>
              <w:sz w:val="20"/>
              <w:szCs w:val="20"/>
            </w:rPr>
            <m:t>=</m:t>
          </m:r>
          <m:d>
            <m:dPr>
              <m:begChr m:val="["/>
              <m:endChr m:val="]"/>
              <m:ctrlPr>
                <w:rPr>
                  <w:rFonts w:ascii="Cambria Math" w:hAnsi="Cambria Math"/>
                  <w:i/>
                  <w:iCs/>
                  <w:sz w:val="20"/>
                  <w:szCs w:val="20"/>
                </w:rPr>
              </m:ctrlPr>
            </m:dPr>
            <m:e>
              <m:m>
                <m:mPr>
                  <m:mcs>
                    <m:mc>
                      <m:mcPr>
                        <m:count m:val="1"/>
                        <m:mcJc m:val="center"/>
                      </m:mcPr>
                    </m:mc>
                  </m:mcs>
                  <m:ctrlPr>
                    <w:rPr>
                      <w:rFonts w:ascii="Cambria Math" w:hAnsi="Cambria Math"/>
                      <w:i/>
                      <w:iCs/>
                      <w:sz w:val="20"/>
                      <w:szCs w:val="20"/>
                    </w:rPr>
                  </m:ctrlPr>
                </m:mPr>
                <m:mr>
                  <m:e>
                    <m:sSub>
                      <m:sSubPr>
                        <m:ctrlPr>
                          <w:rPr>
                            <w:rFonts w:ascii="Cambria Math" w:hAnsi="Cambria Math"/>
                            <w:i/>
                            <w:iCs/>
                            <w:sz w:val="20"/>
                            <w:szCs w:val="20"/>
                          </w:rPr>
                        </m:ctrlPr>
                      </m:sSubPr>
                      <m:e>
                        <m:r>
                          <w:rPr>
                            <w:rFonts w:ascii="Cambria Math" w:hAnsi="Cambria Math"/>
                            <w:sz w:val="20"/>
                            <w:szCs w:val="20"/>
                          </w:rPr>
                          <m:t>F</m:t>
                        </m:r>
                      </m:e>
                      <m:sub>
                        <m:r>
                          <m:rPr>
                            <m:sty m:val="p"/>
                          </m:rPr>
                          <w:rPr>
                            <w:rFonts w:ascii="Cambria Math" w:hAnsi="Cambria Math"/>
                            <w:sz w:val="20"/>
                            <w:szCs w:val="20"/>
                          </w:rPr>
                          <m:t>rx</m:t>
                        </m:r>
                        <m:r>
                          <w:rPr>
                            <w:rFonts w:ascii="Cambria Math" w:hAnsi="Cambria Math"/>
                            <w:sz w:val="20"/>
                            <w:szCs w:val="20"/>
                          </w:rPr>
                          <m:t>,u,θ</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m:rPr>
                            <m:sty m:val="p"/>
                          </m:rPr>
                          <w:rPr>
                            <w:rFonts w:ascii="Cambria Math" w:hAnsi="Cambria Math"/>
                            <w:sz w:val="20"/>
                            <w:szCs w:val="20"/>
                          </w:rPr>
                          <m:t>LOS,ZOA</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ϕ</m:t>
                        </m:r>
                      </m:e>
                      <m:sub>
                        <m:r>
                          <m:rPr>
                            <m:sty m:val="p"/>
                          </m:rPr>
                          <w:rPr>
                            <w:rFonts w:ascii="Cambria Math" w:hAnsi="Cambria Math"/>
                            <w:sz w:val="20"/>
                            <w:szCs w:val="20"/>
                          </w:rPr>
                          <m:t>LOS,AOA</m:t>
                        </m:r>
                      </m:sub>
                    </m:sSub>
                    <m:r>
                      <w:rPr>
                        <w:rFonts w:ascii="Cambria Math" w:hAnsi="Cambria Math"/>
                        <w:sz w:val="20"/>
                        <w:szCs w:val="20"/>
                      </w:rPr>
                      <m:t>)</m:t>
                    </m:r>
                  </m:e>
                </m:mr>
                <m:mr>
                  <m:e>
                    <m:sSub>
                      <m:sSubPr>
                        <m:ctrlPr>
                          <w:rPr>
                            <w:rFonts w:ascii="Cambria Math" w:hAnsi="Cambria Math"/>
                            <w:i/>
                            <w:iCs/>
                            <w:sz w:val="20"/>
                            <w:szCs w:val="20"/>
                          </w:rPr>
                        </m:ctrlPr>
                      </m:sSubPr>
                      <m:e>
                        <m:r>
                          <w:rPr>
                            <w:rFonts w:ascii="Cambria Math" w:hAnsi="Cambria Math"/>
                            <w:sz w:val="20"/>
                            <w:szCs w:val="20"/>
                          </w:rPr>
                          <m:t>F</m:t>
                        </m:r>
                      </m:e>
                      <m:sub>
                        <m:r>
                          <m:rPr>
                            <m:sty m:val="p"/>
                          </m:rPr>
                          <w:rPr>
                            <w:rFonts w:ascii="Cambria Math" w:hAnsi="Cambria Math"/>
                            <w:sz w:val="20"/>
                            <w:szCs w:val="20"/>
                          </w:rPr>
                          <m:t>rx</m:t>
                        </m:r>
                        <m:r>
                          <w:rPr>
                            <w:rFonts w:ascii="Cambria Math" w:hAnsi="Cambria Math"/>
                            <w:sz w:val="20"/>
                            <w:szCs w:val="20"/>
                          </w:rPr>
                          <m:t>,u,ϕ</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m:rPr>
                            <m:sty m:val="p"/>
                          </m:rPr>
                          <w:rPr>
                            <w:rFonts w:ascii="Cambria Math" w:hAnsi="Cambria Math"/>
                            <w:sz w:val="20"/>
                            <w:szCs w:val="20"/>
                          </w:rPr>
                          <m:t>LOS,ZOA</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ϕ</m:t>
                        </m:r>
                      </m:e>
                      <m:sub>
                        <m:r>
                          <m:rPr>
                            <m:sty m:val="p"/>
                          </m:rPr>
                          <w:rPr>
                            <w:rFonts w:ascii="Cambria Math" w:hAnsi="Cambria Math"/>
                            <w:sz w:val="20"/>
                            <w:szCs w:val="20"/>
                          </w:rPr>
                          <m:t>LOS,AOA</m:t>
                        </m:r>
                      </m:sub>
                    </m:sSub>
                    <m:r>
                      <w:rPr>
                        <w:rFonts w:ascii="Cambria Math" w:hAnsi="Cambria Math"/>
                        <w:sz w:val="20"/>
                        <w:szCs w:val="20"/>
                      </w:rPr>
                      <m:t>)</m:t>
                    </m:r>
                  </m:e>
                </m:mr>
              </m:m>
            </m:e>
          </m:d>
          <m:d>
            <m:dPr>
              <m:begChr m:val="["/>
              <m:endChr m:val="]"/>
              <m:ctrlPr>
                <w:rPr>
                  <w:rFonts w:ascii="Cambria Math" w:hAnsi="Cambria Math"/>
                  <w:i/>
                  <w:iCs/>
                  <w:sz w:val="20"/>
                  <w:szCs w:val="20"/>
                </w:rPr>
              </m:ctrlPr>
            </m:dPr>
            <m:e>
              <m:m>
                <m:mPr>
                  <m:mcs>
                    <m:mc>
                      <m:mcPr>
                        <m:count m:val="2"/>
                        <m:mcJc m:val="center"/>
                      </m:mcPr>
                    </m:mc>
                  </m:mcs>
                  <m:ctrlPr>
                    <w:rPr>
                      <w:rFonts w:ascii="Cambria Math" w:hAnsi="Cambria Math"/>
                      <w:i/>
                      <w:iCs/>
                      <w:sz w:val="20"/>
                      <w:szCs w:val="20"/>
                    </w:rPr>
                  </m:ctrlPr>
                </m:mPr>
                <m:mr>
                  <m:e>
                    <m:r>
                      <w:rPr>
                        <w:rFonts w:ascii="Cambria Math" w:hAnsi="Cambria Math"/>
                        <w:sz w:val="20"/>
                        <w:szCs w:val="20"/>
                      </w:rPr>
                      <m:t>1</m:t>
                    </m:r>
                  </m:e>
                  <m:e>
                    <m:r>
                      <w:rPr>
                        <w:rFonts w:ascii="Cambria Math" w:hAnsi="Cambria Math"/>
                        <w:sz w:val="20"/>
                        <w:szCs w:val="20"/>
                      </w:rPr>
                      <m:t>0</m:t>
                    </m:r>
                  </m:e>
                </m:mr>
                <m:mr>
                  <m:e>
                    <m:r>
                      <w:rPr>
                        <w:rFonts w:ascii="Cambria Math" w:hAnsi="Cambria Math"/>
                        <w:sz w:val="20"/>
                        <w:szCs w:val="20"/>
                      </w:rPr>
                      <m:t>0</m:t>
                    </m:r>
                  </m:e>
                  <m:e>
                    <m:r>
                      <w:rPr>
                        <w:rFonts w:ascii="Cambria Math" w:hAnsi="Cambria Math"/>
                        <w:sz w:val="20"/>
                        <w:szCs w:val="20"/>
                      </w:rPr>
                      <m:t>-1</m:t>
                    </m:r>
                  </m:e>
                </m:mr>
              </m:m>
            </m:e>
          </m:d>
          <m:d>
            <m:dPr>
              <m:begChr m:val="["/>
              <m:endChr m:val="]"/>
              <m:ctrlPr>
                <w:rPr>
                  <w:rFonts w:ascii="Cambria Math" w:hAnsi="Cambria Math"/>
                  <w:i/>
                  <w:iCs/>
                  <w:sz w:val="20"/>
                  <w:szCs w:val="20"/>
                </w:rPr>
              </m:ctrlPr>
            </m:dPr>
            <m:e>
              <m:m>
                <m:mPr>
                  <m:mcs>
                    <m:mc>
                      <m:mcPr>
                        <m:count m:val="1"/>
                        <m:mcJc m:val="center"/>
                      </m:mcPr>
                    </m:mc>
                  </m:mcs>
                  <m:ctrlPr>
                    <w:rPr>
                      <w:rFonts w:ascii="Cambria Math" w:hAnsi="Cambria Math"/>
                      <w:i/>
                      <w:iCs/>
                      <w:sz w:val="20"/>
                      <w:szCs w:val="20"/>
                    </w:rPr>
                  </m:ctrlPr>
                </m:mPr>
                <m:mr>
                  <m:e>
                    <m:sSub>
                      <m:sSubPr>
                        <m:ctrlPr>
                          <w:rPr>
                            <w:rFonts w:ascii="Cambria Math" w:hAnsi="Cambria Math"/>
                            <w:i/>
                            <w:iCs/>
                            <w:sz w:val="20"/>
                            <w:szCs w:val="20"/>
                          </w:rPr>
                        </m:ctrlPr>
                      </m:sSubPr>
                      <m:e>
                        <m:r>
                          <w:rPr>
                            <w:rFonts w:ascii="Cambria Math" w:hAnsi="Cambria Math"/>
                            <w:sz w:val="20"/>
                            <w:szCs w:val="20"/>
                          </w:rPr>
                          <m:t>F</m:t>
                        </m:r>
                      </m:e>
                      <m:sub>
                        <m:r>
                          <m:rPr>
                            <m:sty m:val="p"/>
                          </m:rPr>
                          <w:rPr>
                            <w:rFonts w:ascii="Cambria Math" w:hAnsi="Cambria Math"/>
                            <w:sz w:val="20"/>
                            <w:szCs w:val="20"/>
                          </w:rPr>
                          <m:t>tx</m:t>
                        </m:r>
                        <m:r>
                          <w:rPr>
                            <w:rFonts w:ascii="Cambria Math" w:hAnsi="Cambria Math"/>
                            <w:sz w:val="20"/>
                            <w:szCs w:val="20"/>
                          </w:rPr>
                          <m:t>,s,θ</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m:rPr>
                            <m:sty m:val="p"/>
                          </m:rPr>
                          <w:rPr>
                            <w:rFonts w:ascii="Cambria Math" w:hAnsi="Cambria Math"/>
                            <w:sz w:val="20"/>
                            <w:szCs w:val="20"/>
                          </w:rPr>
                          <m:t>LOS,ZOD</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ϕ</m:t>
                        </m:r>
                      </m:e>
                      <m:sub>
                        <m:r>
                          <m:rPr>
                            <m:sty m:val="p"/>
                          </m:rPr>
                          <w:rPr>
                            <w:rFonts w:ascii="Cambria Math" w:hAnsi="Cambria Math"/>
                            <w:sz w:val="20"/>
                            <w:szCs w:val="20"/>
                          </w:rPr>
                          <m:t>LOS,AOD</m:t>
                        </m:r>
                      </m:sub>
                    </m:sSub>
                    <m:r>
                      <w:rPr>
                        <w:rFonts w:ascii="Cambria Math" w:hAnsi="Cambria Math"/>
                        <w:sz w:val="20"/>
                        <w:szCs w:val="20"/>
                      </w:rPr>
                      <m:t>)</m:t>
                    </m:r>
                  </m:e>
                </m:mr>
                <m:mr>
                  <m:e>
                    <m:sSub>
                      <m:sSubPr>
                        <m:ctrlPr>
                          <w:rPr>
                            <w:rFonts w:ascii="Cambria Math" w:hAnsi="Cambria Math"/>
                            <w:i/>
                            <w:iCs/>
                            <w:sz w:val="20"/>
                            <w:szCs w:val="20"/>
                          </w:rPr>
                        </m:ctrlPr>
                      </m:sSubPr>
                      <m:e>
                        <m:r>
                          <w:rPr>
                            <w:rFonts w:ascii="Cambria Math" w:hAnsi="Cambria Math"/>
                            <w:sz w:val="20"/>
                            <w:szCs w:val="20"/>
                          </w:rPr>
                          <m:t>F</m:t>
                        </m:r>
                      </m:e>
                      <m:sub>
                        <m:r>
                          <m:rPr>
                            <m:sty m:val="p"/>
                          </m:rPr>
                          <w:rPr>
                            <w:rFonts w:ascii="Cambria Math" w:hAnsi="Cambria Math"/>
                            <w:sz w:val="20"/>
                            <w:szCs w:val="20"/>
                          </w:rPr>
                          <m:t>tx</m:t>
                        </m:r>
                        <m:r>
                          <w:rPr>
                            <w:rFonts w:ascii="Cambria Math" w:hAnsi="Cambria Math"/>
                            <w:sz w:val="20"/>
                            <w:szCs w:val="20"/>
                          </w:rPr>
                          <m:t>,s,ϕ</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m:rPr>
                            <m:sty m:val="p"/>
                          </m:rPr>
                          <w:rPr>
                            <w:rFonts w:ascii="Cambria Math" w:hAnsi="Cambria Math"/>
                            <w:sz w:val="20"/>
                            <w:szCs w:val="20"/>
                          </w:rPr>
                          <m:t>LOS,ZOD</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ϕ</m:t>
                        </m:r>
                      </m:e>
                      <m:sub>
                        <m:r>
                          <m:rPr>
                            <m:sty m:val="p"/>
                          </m:rPr>
                          <w:rPr>
                            <w:rFonts w:ascii="Cambria Math" w:hAnsi="Cambria Math"/>
                            <w:sz w:val="20"/>
                            <w:szCs w:val="20"/>
                          </w:rPr>
                          <m:t>LOS,AOD</m:t>
                        </m:r>
                      </m:sub>
                    </m:sSub>
                    <m:r>
                      <w:rPr>
                        <w:rFonts w:ascii="Cambria Math" w:hAnsi="Cambria Math"/>
                        <w:sz w:val="20"/>
                        <w:szCs w:val="20"/>
                      </w:rPr>
                      <m:t>)</m:t>
                    </m:r>
                  </m:e>
                </m:mr>
              </m:m>
            </m:e>
          </m:d>
          <m:r>
            <w:rPr>
              <w:rFonts w:ascii="Cambria Math" w:hAnsi="Cambria Math"/>
              <w:sz w:val="20"/>
              <w:szCs w:val="20"/>
            </w:rPr>
            <m:t>⋅</m:t>
          </m:r>
          <m:func>
            <m:funcPr>
              <m:ctrlPr>
                <w:rPr>
                  <w:rFonts w:ascii="Cambria Math" w:hAnsi="Cambria Math"/>
                  <w:i/>
                  <w:iCs/>
                  <w:sz w:val="20"/>
                  <w:szCs w:val="20"/>
                </w:rPr>
              </m:ctrlPr>
            </m:funcPr>
            <m:fName>
              <m:r>
                <m:rPr>
                  <m:sty m:val="p"/>
                </m:rPr>
                <w:rPr>
                  <w:rFonts w:ascii="Cambria Math" w:hAnsi="Cambria Math"/>
                  <w:sz w:val="20"/>
                  <w:szCs w:val="20"/>
                </w:rPr>
                <m:t>exp</m:t>
              </m:r>
            </m:fName>
            <m:e>
              <m:d>
                <m:dPr>
                  <m:ctrlPr>
                    <w:rPr>
                      <w:rFonts w:ascii="Cambria Math" w:hAnsi="Cambria Math"/>
                      <w:i/>
                      <w:iCs/>
                      <w:sz w:val="20"/>
                      <w:szCs w:val="20"/>
                    </w:rPr>
                  </m:ctrlPr>
                </m:dPr>
                <m:e>
                  <m:r>
                    <w:rPr>
                      <w:rFonts w:ascii="Cambria Math" w:hAnsi="Cambria Math"/>
                      <w:sz w:val="20"/>
                      <w:szCs w:val="20"/>
                    </w:rPr>
                    <m:t>j2π</m:t>
                  </m:r>
                  <m:f>
                    <m:fPr>
                      <m:ctrlPr>
                        <w:rPr>
                          <w:rFonts w:ascii="Cambria Math" w:hAnsi="Cambria Math"/>
                          <w:i/>
                          <w:iCs/>
                          <w:sz w:val="20"/>
                          <w:szCs w:val="20"/>
                        </w:rPr>
                      </m:ctrlPr>
                    </m:fPr>
                    <m:num>
                      <m:sSubSup>
                        <m:sSubSupPr>
                          <m:ctrlPr>
                            <w:rPr>
                              <w:rFonts w:ascii="Cambria Math" w:hAnsi="Cambria Math"/>
                              <w:i/>
                              <w:iCs/>
                              <w:sz w:val="20"/>
                              <w:szCs w:val="20"/>
                            </w:rPr>
                          </m:ctrlPr>
                        </m:sSubSupPr>
                        <m:e>
                          <m:acc>
                            <m:accPr>
                              <m:ctrlPr>
                                <w:rPr>
                                  <w:rFonts w:ascii="Cambria Math" w:hAnsi="Cambria Math"/>
                                  <w:i/>
                                  <w:iCs/>
                                  <w:sz w:val="20"/>
                                  <w:szCs w:val="20"/>
                                </w:rPr>
                              </m:ctrlPr>
                            </m:accPr>
                            <m:e>
                              <m:r>
                                <w:rPr>
                                  <w:rFonts w:ascii="Cambria Math" w:hAnsi="Cambria Math"/>
                                  <w:sz w:val="20"/>
                                  <w:szCs w:val="20"/>
                                </w:rPr>
                                <m:t>r</m:t>
                              </m:r>
                            </m:e>
                          </m:acc>
                        </m:e>
                        <m:sub>
                          <m:r>
                            <m:rPr>
                              <m:sty m:val="p"/>
                            </m:rPr>
                            <w:rPr>
                              <w:rFonts w:ascii="Cambria Math" w:hAnsi="Cambria Math"/>
                              <w:sz w:val="20"/>
                              <w:szCs w:val="20"/>
                            </w:rPr>
                            <m:t>rx,LOS</m:t>
                          </m:r>
                        </m:sub>
                        <m:sup>
                          <m:r>
                            <m:rPr>
                              <m:sty m:val="p"/>
                            </m:rPr>
                            <w:rPr>
                              <w:rFonts w:ascii="Cambria Math" w:hAnsi="Cambria Math"/>
                              <w:sz w:val="20"/>
                              <w:szCs w:val="20"/>
                            </w:rPr>
                            <m:t>T</m:t>
                          </m:r>
                          <m:ctrlPr>
                            <w:rPr>
                              <w:rFonts w:ascii="Cambria Math" w:hAnsi="Cambria Math"/>
                              <w:sz w:val="20"/>
                              <w:szCs w:val="20"/>
                            </w:rPr>
                          </m:ctrlPr>
                        </m:sup>
                      </m:sSubSup>
                      <m:r>
                        <w:rPr>
                          <w:rFonts w:ascii="Cambria Math" w:hAnsi="Cambria Math"/>
                          <w:sz w:val="20"/>
                          <w:szCs w:val="20"/>
                        </w:rPr>
                        <m:t>⋅</m:t>
                      </m:r>
                      <m:acc>
                        <m:accPr>
                          <m:chr m:val="̅"/>
                          <m:ctrlPr>
                            <w:rPr>
                              <w:rFonts w:ascii="Cambria Math" w:hAnsi="Cambria Math"/>
                              <w:i/>
                              <w:sz w:val="20"/>
                              <w:szCs w:val="20"/>
                            </w:rPr>
                          </m:ctrlPr>
                        </m:accPr>
                        <m:e>
                          <m:r>
                            <w:rPr>
                              <w:rFonts w:ascii="Cambria Math" w:hAnsi="Cambria Math"/>
                              <w:sz w:val="20"/>
                              <w:szCs w:val="20"/>
                            </w:rPr>
                            <m:t>v</m:t>
                          </m:r>
                        </m:e>
                      </m:acc>
                    </m:num>
                    <m:den>
                      <m:sSub>
                        <m:sSubPr>
                          <m:ctrlPr>
                            <w:rPr>
                              <w:rFonts w:ascii="Cambria Math" w:hAnsi="Cambria Math"/>
                              <w:i/>
                              <w:iCs/>
                              <w:sz w:val="20"/>
                              <w:szCs w:val="20"/>
                            </w:rPr>
                          </m:ctrlPr>
                        </m:sSubPr>
                        <m:e>
                          <m:r>
                            <w:rPr>
                              <w:rFonts w:ascii="Cambria Math" w:hAnsi="Cambria Math"/>
                              <w:sz w:val="20"/>
                              <w:szCs w:val="20"/>
                            </w:rPr>
                            <m:t>λ</m:t>
                          </m:r>
                        </m:e>
                        <m:sub>
                          <m:r>
                            <w:rPr>
                              <w:rFonts w:ascii="Cambria Math" w:hAnsi="Cambria Math"/>
                              <w:sz w:val="20"/>
                              <w:szCs w:val="20"/>
                            </w:rPr>
                            <m:t>0</m:t>
                          </m:r>
                        </m:sub>
                      </m:sSub>
                    </m:den>
                  </m:f>
                  <m:r>
                    <w:rPr>
                      <w:rFonts w:ascii="Cambria Math" w:hAnsi="Cambria Math"/>
                      <w:sz w:val="20"/>
                      <w:szCs w:val="20"/>
                    </w:rPr>
                    <m:t>t</m:t>
                  </m:r>
                </m:e>
              </m:d>
            </m:e>
          </m:func>
          <m:func>
            <m:funcPr>
              <m:ctrlPr>
                <w:rPr>
                  <w:rFonts w:ascii="Cambria Math" w:hAnsi="Cambria Math"/>
                  <w:i/>
                  <w:iCs/>
                </w:rPr>
              </m:ctrlPr>
            </m:funcPr>
            <m:fName>
              <m:r>
                <m:rPr>
                  <m:sty m:val="p"/>
                </m:rPr>
                <w:rPr>
                  <w:rFonts w:ascii="Cambria Math" w:hAnsi="Cambria Math"/>
                </w:rPr>
                <m:t>δ</m:t>
              </m:r>
            </m:fName>
            <m:e>
              <m:d>
                <m:dPr>
                  <m:ctrlPr>
                    <w:rPr>
                      <w:rFonts w:ascii="Cambria Math" w:hAnsi="Cambria Math"/>
                      <w:i/>
                      <w:iCs/>
                    </w:rPr>
                  </m:ctrlPr>
                </m:dPr>
                <m:e>
                  <m:r>
                    <w:rPr>
                      <w:rFonts w:ascii="Cambria Math" w:hAnsi="Cambria Math"/>
                    </w:rPr>
                    <m:t>τ-</m:t>
                  </m:r>
                  <m:f>
                    <m:fPr>
                      <m:ctrlPr>
                        <w:rPr>
                          <w:rFonts w:ascii="Cambria Math" w:hAnsi="Cambria Math"/>
                          <w:i/>
                          <w:iCs/>
                        </w:rPr>
                      </m:ctrlPr>
                    </m:fPr>
                    <m:num>
                      <m:sSub>
                        <m:sSubPr>
                          <m:ctrlPr>
                            <w:rPr>
                              <w:rFonts w:ascii="Cambria Math" w:hAnsi="Cambria Math"/>
                              <w:i/>
                              <w:iCs/>
                            </w:rPr>
                          </m:ctrlPr>
                        </m:sSubPr>
                        <m:e>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e>
                          </m:d>
                          <m:r>
                            <w:rPr>
                              <w:rFonts w:ascii="Cambria Math" w:hAnsi="Cambria Math"/>
                            </w:rPr>
                            <m:t>-d</m:t>
                          </m:r>
                        </m:e>
                        <m:sub>
                          <m:r>
                            <w:rPr>
                              <w:rFonts w:ascii="Cambria Math" w:hAnsi="Cambria Math"/>
                            </w:rPr>
                            <m:t>3</m:t>
                          </m:r>
                          <m:r>
                            <m:rPr>
                              <m:sty m:val="p"/>
                            </m:rPr>
                            <w:rPr>
                              <w:rFonts w:ascii="Cambria Math" w:hAnsi="Cambria Math"/>
                            </w:rPr>
                            <m:t>D</m:t>
                          </m:r>
                        </m:sub>
                      </m:sSub>
                    </m:num>
                    <m:den>
                      <m:r>
                        <w:rPr>
                          <w:rFonts w:ascii="Cambria Math" w:hAnsi="Cambria Math"/>
                        </w:rPr>
                        <m:t>c</m:t>
                      </m:r>
                    </m:den>
                  </m:f>
                </m:e>
              </m:d>
              <m:r>
                <w:rPr>
                  <w:rFonts w:ascii="Cambria Math" w:hAnsi="Cambria Math"/>
                </w:rPr>
                <m:t>.</m:t>
              </m:r>
            </m:e>
          </m:func>
        </m:oMath>
      </m:oMathPara>
    </w:p>
    <w:p w14:paraId="66C3C601" w14:textId="66713A7B" w:rsidR="0074333D" w:rsidRDefault="003170E2" w:rsidP="0074333D">
      <w:pPr>
        <w:autoSpaceDE/>
        <w:autoSpaceDN/>
        <w:adjustRightInd/>
        <w:snapToGrid/>
        <w:spacing w:after="0"/>
        <w:jc w:val="left"/>
      </w:pPr>
      <w:r w:rsidRPr="003170E2">
        <w:rPr>
          <w:iCs/>
        </w:rPr>
        <w:t>There are still some hiccup</w:t>
      </w:r>
      <w:r w:rsidR="00822BA9">
        <w:rPr>
          <w:iCs/>
        </w:rPr>
        <w:t>s</w:t>
      </w:r>
      <w:r w:rsidRPr="003170E2">
        <w:rPr>
          <w:iCs/>
        </w:rPr>
        <w:t xml:space="preserve"> since we </w:t>
      </w:r>
      <w:r w:rsidR="00822BA9">
        <w:rPr>
          <w:iCs/>
        </w:rPr>
        <w:t xml:space="preserve">now </w:t>
      </w:r>
      <w:proofErr w:type="gramStart"/>
      <w:r w:rsidR="00822BA9">
        <w:rPr>
          <w:iCs/>
        </w:rPr>
        <w:t>have to</w:t>
      </w:r>
      <w:proofErr w:type="gramEnd"/>
      <w:r w:rsidR="00822BA9">
        <w:rPr>
          <w:iCs/>
        </w:rPr>
        <w:t xml:space="preserve"> deal with two </w:t>
      </w:r>
      <w:r w:rsidRPr="003170E2">
        <w:rPr>
          <w:iCs/>
        </w:rPr>
        <w:t>Dirac delta function</w:t>
      </w:r>
      <w:r w:rsidR="00822BA9">
        <w:rPr>
          <w:iCs/>
        </w:rPr>
        <w:t>s: one</w:t>
      </w:r>
      <w:r w:rsidRPr="003170E2">
        <w:rPr>
          <w:iCs/>
        </w:rPr>
        <w:t xml:space="preserve"> in the expression above and another one in </w:t>
      </w:r>
      <w:r w:rsidRPr="003170E2">
        <w:t>(7.6-44)</w:t>
      </w:r>
      <w:r>
        <w:t xml:space="preserve">. </w:t>
      </w:r>
      <w:r w:rsidR="00243B75">
        <w:t xml:space="preserve">It would be best </w:t>
      </w:r>
      <w:r w:rsidR="000327F1">
        <w:t>if we could</w:t>
      </w:r>
      <w:r w:rsidR="00243B75">
        <w:t xml:space="preserve"> merge the two </w:t>
      </w:r>
      <w:proofErr w:type="spellStart"/>
      <w:r w:rsidR="00243B75">
        <w:t>Direc</w:t>
      </w:r>
      <w:proofErr w:type="spellEnd"/>
      <w:r w:rsidR="00243B75">
        <w:t xml:space="preserve"> deltas into </w:t>
      </w:r>
      <w:proofErr w:type="gramStart"/>
      <w:r w:rsidR="00243B75">
        <w:t>a single one</w:t>
      </w:r>
      <w:proofErr w:type="gramEnd"/>
      <w:r w:rsidR="000327F1">
        <w:t xml:space="preserve">. This is easily done, as shown </w:t>
      </w:r>
      <w:r w:rsidR="00A2078F">
        <w:t>by</w:t>
      </w:r>
      <w:r w:rsidR="000327F1">
        <w:t xml:space="preserve"> the following proposal</w:t>
      </w:r>
      <w:r w:rsidR="00A2078F">
        <w:t>.</w:t>
      </w:r>
    </w:p>
    <w:p w14:paraId="61527822" w14:textId="77777777" w:rsidR="00A145A0" w:rsidRDefault="00A145A0" w:rsidP="0074333D">
      <w:pPr>
        <w:autoSpaceDE/>
        <w:autoSpaceDN/>
        <w:adjustRightInd/>
        <w:snapToGrid/>
        <w:spacing w:after="0"/>
        <w:jc w:val="left"/>
      </w:pPr>
    </w:p>
    <w:p w14:paraId="73247A32" w14:textId="20DD75A6" w:rsidR="00A145A0" w:rsidRPr="008A4A9B" w:rsidRDefault="008A4A9B" w:rsidP="006B56D7">
      <w:pPr>
        <w:pStyle w:val="ListParagraph"/>
        <w:numPr>
          <w:ilvl w:val="0"/>
          <w:numId w:val="18"/>
        </w:numPr>
        <w:jc w:val="left"/>
        <w:rPr>
          <w:iCs/>
        </w:rPr>
      </w:pPr>
      <w:r>
        <w:t xml:space="preserve"> </w:t>
      </w:r>
      <w:r w:rsidR="00A145A0" w:rsidRPr="00A145A0">
        <w:t xml:space="preserve">For near-field channel, calculate the antenna element-wise delay of </w:t>
      </w:r>
      <w:r w:rsidR="00A2078F">
        <w:t xml:space="preserve">the </w:t>
      </w:r>
      <w:r w:rsidR="00A145A0" w:rsidRPr="00A145A0">
        <w:t>direct path between TRP and UE</w:t>
      </w:r>
      <w:r w:rsidR="00E73E16">
        <w:t xml:space="preserve"> using the </w:t>
      </w:r>
      <w:proofErr w:type="gramStart"/>
      <w:r w:rsidR="00E73E16">
        <w:t>formula</w:t>
      </w:r>
      <w:proofErr w:type="gramEnd"/>
    </w:p>
    <w:p w14:paraId="4A8866CF" w14:textId="4FDAEE76" w:rsidR="0074333D" w:rsidRPr="00424798" w:rsidRDefault="00911632" w:rsidP="00A56846">
      <w:pPr>
        <w:autoSpaceDE/>
        <w:autoSpaceDN/>
        <w:adjustRightInd/>
        <w:snapToGrid/>
        <w:spacing w:before="240" w:after="0"/>
        <w:jc w:val="left"/>
        <w:rPr>
          <w:rFonts w:ascii="Calibri" w:hAnsi="Calibri" w:cs="Calibri"/>
          <w:sz w:val="21"/>
          <w:szCs w:val="21"/>
          <w:lang w:eastAsia="zh-CN"/>
        </w:rPr>
      </w:pPr>
      <m:oMathPara>
        <m:oMath>
          <m:sSubSup>
            <m:sSubSupPr>
              <m:ctrlPr>
                <w:rPr>
                  <w:rFonts w:ascii="Cambria Math" w:hAnsi="Cambria Math" w:cs="Calibri"/>
                  <w:sz w:val="21"/>
                  <w:szCs w:val="21"/>
                  <w:lang w:eastAsia="zh-CN"/>
                </w:rPr>
              </m:ctrlPr>
            </m:sSubSupPr>
            <m:e>
              <m:r>
                <w:rPr>
                  <w:rFonts w:ascii="Cambria Math" w:hAnsi="Cambria Math" w:cs="Calibri"/>
                  <w:sz w:val="21"/>
                  <w:szCs w:val="21"/>
                  <w:lang w:eastAsia="zh-CN"/>
                </w:rPr>
                <m:t>H</m:t>
              </m:r>
            </m:e>
            <m:sub>
              <m:r>
                <w:rPr>
                  <w:rFonts w:ascii="Cambria Math" w:hAnsi="Cambria Math" w:cs="Calibri"/>
                  <w:sz w:val="21"/>
                  <w:szCs w:val="21"/>
                  <w:lang w:eastAsia="zh-CN"/>
                </w:rPr>
                <m:t>u</m:t>
              </m:r>
              <m:r>
                <m:rPr>
                  <m:sty m:val="p"/>
                </m:rPr>
                <w:rPr>
                  <w:rFonts w:ascii="Cambria Math" w:hAnsi="Cambria Math" w:cs="Calibri"/>
                  <w:sz w:val="21"/>
                  <w:szCs w:val="21"/>
                  <w:lang w:eastAsia="zh-CN"/>
                </w:rPr>
                <m:t>,</m:t>
              </m:r>
              <m:r>
                <w:rPr>
                  <w:rFonts w:ascii="Cambria Math" w:hAnsi="Cambria Math" w:cs="Calibri"/>
                  <w:sz w:val="21"/>
                  <w:szCs w:val="21"/>
                  <w:lang w:eastAsia="zh-CN"/>
                </w:rPr>
                <m:t>s</m:t>
              </m:r>
            </m:sub>
            <m:sup>
              <m:r>
                <m:rPr>
                  <m:sty m:val="p"/>
                </m:rPr>
                <w:rPr>
                  <w:rFonts w:ascii="Cambria Math" w:hAnsi="Cambria Math" w:cs="Calibri"/>
                  <w:sz w:val="21"/>
                  <w:szCs w:val="21"/>
                  <w:lang w:eastAsia="zh-CN"/>
                </w:rPr>
                <m:t>LOS</m:t>
              </m:r>
            </m:sup>
          </m:sSubSup>
          <m:d>
            <m:dPr>
              <m:ctrlPr>
                <w:rPr>
                  <w:rFonts w:ascii="Cambria Math" w:hAnsi="Cambria Math" w:cs="Calibri"/>
                  <w:sz w:val="21"/>
                  <w:szCs w:val="21"/>
                  <w:lang w:eastAsia="zh-CN"/>
                </w:rPr>
              </m:ctrlPr>
            </m:dPr>
            <m:e>
              <m:r>
                <w:rPr>
                  <w:rFonts w:ascii="Cambria Math" w:hAnsi="Cambria Math" w:cs="Calibri"/>
                  <w:sz w:val="21"/>
                  <w:szCs w:val="21"/>
                  <w:lang w:eastAsia="zh-CN"/>
                </w:rPr>
                <m:t>τ</m:t>
              </m:r>
              <m:r>
                <m:rPr>
                  <m:sty m:val="p"/>
                </m:rPr>
                <w:rPr>
                  <w:rFonts w:ascii="Cambria Math" w:hAnsi="Cambria Math" w:cs="Calibri"/>
                  <w:sz w:val="21"/>
                  <w:szCs w:val="21"/>
                  <w:lang w:eastAsia="zh-CN"/>
                </w:rPr>
                <m:t>,</m:t>
              </m:r>
              <m:r>
                <w:rPr>
                  <w:rFonts w:ascii="Cambria Math" w:hAnsi="Cambria Math" w:cs="Calibri"/>
                  <w:sz w:val="21"/>
                  <w:szCs w:val="21"/>
                  <w:lang w:eastAsia="zh-CN"/>
                </w:rPr>
                <m:t>t</m:t>
              </m:r>
            </m:e>
          </m:d>
          <m:r>
            <m:rPr>
              <m:sty m:val="p"/>
            </m:rPr>
            <w:rPr>
              <w:rFonts w:ascii="Cambria Math" w:hAnsi="Cambria Math" w:cs="Calibri"/>
              <w:sz w:val="21"/>
              <w:szCs w:val="21"/>
              <w:lang w:eastAsia="zh-CN"/>
            </w:rPr>
            <m:t>=</m:t>
          </m:r>
          <m:rad>
            <m:radPr>
              <m:degHide m:val="1"/>
              <m:ctrlPr>
                <w:rPr>
                  <w:rFonts w:ascii="Cambria Math" w:hAnsi="Cambria Math" w:cs="Calibri"/>
                  <w:sz w:val="21"/>
                  <w:szCs w:val="21"/>
                  <w:lang w:eastAsia="zh-CN"/>
                </w:rPr>
              </m:ctrlPr>
            </m:radPr>
            <m:deg/>
            <m:e>
              <m:f>
                <m:fPr>
                  <m:ctrlPr>
                    <w:rPr>
                      <w:rFonts w:ascii="Cambria Math" w:hAnsi="Cambria Math" w:cs="Calibri"/>
                      <w:sz w:val="21"/>
                      <w:szCs w:val="21"/>
                      <w:lang w:eastAsia="zh-CN"/>
                    </w:rPr>
                  </m:ctrlPr>
                </m:fPr>
                <m:num>
                  <m:r>
                    <m:rPr>
                      <m:sty m:val="p"/>
                    </m:rPr>
                    <w:rPr>
                      <w:rFonts w:ascii="Cambria Math" w:hAnsi="Cambria Math" w:cs="Calibri"/>
                      <w:sz w:val="21"/>
                      <w:szCs w:val="21"/>
                      <w:lang w:eastAsia="zh-CN"/>
                    </w:rPr>
                    <m:t>1</m:t>
                  </m:r>
                </m:num>
                <m:den>
                  <m:sSub>
                    <m:sSubPr>
                      <m:ctrlPr>
                        <w:rPr>
                          <w:rFonts w:ascii="Cambria Math" w:hAnsi="Cambria Math" w:cs="Calibri"/>
                          <w:sz w:val="21"/>
                          <w:szCs w:val="21"/>
                          <w:lang w:eastAsia="zh-CN"/>
                        </w:rPr>
                      </m:ctrlPr>
                    </m:sSubPr>
                    <m:e>
                      <m:r>
                        <w:rPr>
                          <w:rFonts w:ascii="Cambria Math" w:hAnsi="Cambria Math" w:cs="Calibri"/>
                          <w:sz w:val="21"/>
                          <w:szCs w:val="21"/>
                          <w:lang w:eastAsia="zh-CN"/>
                        </w:rPr>
                        <m:t>K</m:t>
                      </m:r>
                    </m:e>
                    <m:sub>
                      <m:r>
                        <m:rPr>
                          <m:sty m:val="p"/>
                        </m:rPr>
                        <w:rPr>
                          <w:rFonts w:ascii="Cambria Math" w:hAnsi="Cambria Math" w:cs="Calibri"/>
                          <w:sz w:val="21"/>
                          <w:szCs w:val="21"/>
                          <w:lang w:eastAsia="zh-CN"/>
                        </w:rPr>
                        <m:t>R</m:t>
                      </m:r>
                    </m:sub>
                  </m:sSub>
                  <m:r>
                    <m:rPr>
                      <m:sty m:val="p"/>
                    </m:rPr>
                    <w:rPr>
                      <w:rFonts w:ascii="Cambria Math" w:hAnsi="Cambria Math" w:cs="Calibri"/>
                      <w:sz w:val="21"/>
                      <w:szCs w:val="21"/>
                      <w:lang w:eastAsia="zh-CN"/>
                    </w:rPr>
                    <m:t>+1</m:t>
                  </m:r>
                </m:den>
              </m:f>
            </m:e>
          </m:rad>
          <m:sSubSup>
            <m:sSubSupPr>
              <m:ctrlPr>
                <w:rPr>
                  <w:rFonts w:ascii="Cambria Math" w:hAnsi="Cambria Math" w:cs="Calibri"/>
                  <w:sz w:val="21"/>
                  <w:szCs w:val="21"/>
                  <w:lang w:eastAsia="zh-CN"/>
                </w:rPr>
              </m:ctrlPr>
            </m:sSubSupPr>
            <m:e>
              <m:r>
                <w:rPr>
                  <w:rFonts w:ascii="Cambria Math" w:hAnsi="Cambria Math" w:cs="Calibri"/>
                  <w:sz w:val="21"/>
                  <w:szCs w:val="21"/>
                  <w:lang w:eastAsia="zh-CN"/>
                </w:rPr>
                <m:t>H</m:t>
              </m:r>
            </m:e>
            <m:sub>
              <m:r>
                <w:rPr>
                  <w:rFonts w:ascii="Cambria Math" w:hAnsi="Cambria Math" w:cs="Calibri"/>
                  <w:sz w:val="21"/>
                  <w:szCs w:val="21"/>
                  <w:lang w:eastAsia="zh-CN"/>
                </w:rPr>
                <m:t>u</m:t>
              </m:r>
              <m:r>
                <m:rPr>
                  <m:sty m:val="p"/>
                </m:rPr>
                <w:rPr>
                  <w:rFonts w:ascii="Cambria Math" w:hAnsi="Cambria Math" w:cs="Calibri"/>
                  <w:sz w:val="21"/>
                  <w:szCs w:val="21"/>
                  <w:lang w:eastAsia="zh-CN"/>
                </w:rPr>
                <m:t>,</m:t>
              </m:r>
              <m:r>
                <w:rPr>
                  <w:rFonts w:ascii="Cambria Math" w:hAnsi="Cambria Math" w:cs="Calibri"/>
                  <w:sz w:val="21"/>
                  <w:szCs w:val="21"/>
                  <w:lang w:eastAsia="zh-CN"/>
                </w:rPr>
                <m:t>s</m:t>
              </m:r>
            </m:sub>
            <m:sup>
              <m:r>
                <m:rPr>
                  <m:sty m:val="p"/>
                </m:rPr>
                <w:rPr>
                  <w:rFonts w:ascii="Cambria Math" w:hAnsi="Cambria Math" w:cs="Calibri"/>
                  <w:sz w:val="21"/>
                  <w:szCs w:val="21"/>
                  <w:lang w:eastAsia="zh-CN"/>
                </w:rPr>
                <m:t>NLOS</m:t>
              </m:r>
            </m:sup>
          </m:sSubSup>
          <m:d>
            <m:dPr>
              <m:ctrlPr>
                <w:rPr>
                  <w:rFonts w:ascii="Cambria Math" w:hAnsi="Cambria Math" w:cs="Calibri"/>
                  <w:sz w:val="21"/>
                  <w:szCs w:val="21"/>
                  <w:lang w:eastAsia="zh-CN"/>
                </w:rPr>
              </m:ctrlPr>
            </m:dPr>
            <m:e>
              <m:r>
                <w:rPr>
                  <w:rFonts w:ascii="Cambria Math" w:hAnsi="Cambria Math" w:cs="Calibri"/>
                  <w:sz w:val="21"/>
                  <w:szCs w:val="21"/>
                  <w:lang w:eastAsia="zh-CN"/>
                </w:rPr>
                <m:t>τ</m:t>
              </m:r>
              <m:r>
                <m:rPr>
                  <m:sty m:val="p"/>
                </m:rPr>
                <w:rPr>
                  <w:rFonts w:ascii="Cambria Math" w:hAnsi="Cambria Math" w:cs="Calibri"/>
                  <w:sz w:val="21"/>
                  <w:szCs w:val="21"/>
                  <w:lang w:eastAsia="zh-CN"/>
                </w:rPr>
                <m:t>,</m:t>
              </m:r>
              <m:r>
                <w:rPr>
                  <w:rFonts w:ascii="Cambria Math" w:hAnsi="Cambria Math" w:cs="Calibri"/>
                  <w:sz w:val="21"/>
                  <w:szCs w:val="21"/>
                  <w:lang w:eastAsia="zh-CN"/>
                </w:rPr>
                <m:t>t</m:t>
              </m:r>
            </m:e>
          </m:d>
          <m:r>
            <m:rPr>
              <m:sty m:val="p"/>
            </m:rPr>
            <w:rPr>
              <w:rFonts w:ascii="Cambria Math" w:hAnsi="Cambria Math" w:cs="Calibri"/>
              <w:sz w:val="21"/>
              <w:szCs w:val="21"/>
              <w:lang w:eastAsia="zh-CN"/>
            </w:rPr>
            <m:t>+</m:t>
          </m:r>
          <m:rad>
            <m:radPr>
              <m:degHide m:val="1"/>
              <m:ctrlPr>
                <w:rPr>
                  <w:rFonts w:ascii="Cambria Math" w:hAnsi="Cambria Math" w:cs="Calibri"/>
                  <w:sz w:val="21"/>
                  <w:szCs w:val="21"/>
                  <w:lang w:eastAsia="zh-CN"/>
                </w:rPr>
              </m:ctrlPr>
            </m:radPr>
            <m:deg/>
            <m:e>
              <m:f>
                <m:fPr>
                  <m:ctrlPr>
                    <w:rPr>
                      <w:rFonts w:ascii="Cambria Math" w:hAnsi="Cambria Math" w:cs="Calibri"/>
                      <w:sz w:val="21"/>
                      <w:szCs w:val="21"/>
                      <w:lang w:eastAsia="zh-CN"/>
                    </w:rPr>
                  </m:ctrlPr>
                </m:fPr>
                <m:num>
                  <m:sSub>
                    <m:sSubPr>
                      <m:ctrlPr>
                        <w:rPr>
                          <w:rFonts w:ascii="Cambria Math" w:hAnsi="Cambria Math" w:cs="Calibri"/>
                          <w:sz w:val="21"/>
                          <w:szCs w:val="21"/>
                          <w:lang w:eastAsia="zh-CN"/>
                        </w:rPr>
                      </m:ctrlPr>
                    </m:sSubPr>
                    <m:e>
                      <m:r>
                        <w:rPr>
                          <w:rFonts w:ascii="Cambria Math" w:hAnsi="Cambria Math" w:cs="Calibri"/>
                          <w:sz w:val="21"/>
                          <w:szCs w:val="21"/>
                          <w:lang w:eastAsia="zh-CN"/>
                        </w:rPr>
                        <m:t>K</m:t>
                      </m:r>
                    </m:e>
                    <m:sub>
                      <m:r>
                        <m:rPr>
                          <m:sty m:val="p"/>
                        </m:rPr>
                        <w:rPr>
                          <w:rFonts w:ascii="Cambria Math" w:hAnsi="Cambria Math" w:cs="Calibri"/>
                          <w:sz w:val="21"/>
                          <w:szCs w:val="21"/>
                          <w:lang w:eastAsia="zh-CN"/>
                        </w:rPr>
                        <m:t>R</m:t>
                      </m:r>
                    </m:sub>
                  </m:sSub>
                </m:num>
                <m:den>
                  <m:sSub>
                    <m:sSubPr>
                      <m:ctrlPr>
                        <w:rPr>
                          <w:rFonts w:ascii="Cambria Math" w:hAnsi="Cambria Math" w:cs="Calibri"/>
                          <w:sz w:val="21"/>
                          <w:szCs w:val="21"/>
                          <w:lang w:eastAsia="zh-CN"/>
                        </w:rPr>
                      </m:ctrlPr>
                    </m:sSubPr>
                    <m:e>
                      <m:r>
                        <w:rPr>
                          <w:rFonts w:ascii="Cambria Math" w:hAnsi="Cambria Math" w:cs="Calibri"/>
                          <w:sz w:val="21"/>
                          <w:szCs w:val="21"/>
                          <w:lang w:eastAsia="zh-CN"/>
                        </w:rPr>
                        <m:t>K</m:t>
                      </m:r>
                    </m:e>
                    <m:sub>
                      <m:r>
                        <m:rPr>
                          <m:sty m:val="p"/>
                        </m:rPr>
                        <w:rPr>
                          <w:rFonts w:ascii="Cambria Math" w:hAnsi="Cambria Math" w:cs="Calibri"/>
                          <w:sz w:val="21"/>
                          <w:szCs w:val="21"/>
                          <w:lang w:eastAsia="zh-CN"/>
                        </w:rPr>
                        <m:t>R</m:t>
                      </m:r>
                    </m:sub>
                  </m:sSub>
                  <m:r>
                    <m:rPr>
                      <m:sty m:val="p"/>
                    </m:rPr>
                    <w:rPr>
                      <w:rFonts w:ascii="Cambria Math" w:hAnsi="Cambria Math" w:cs="Calibri"/>
                      <w:sz w:val="21"/>
                      <w:szCs w:val="21"/>
                      <w:lang w:eastAsia="zh-CN"/>
                    </w:rPr>
                    <m:t>+1</m:t>
                  </m:r>
                </m:den>
              </m:f>
            </m:e>
          </m:rad>
          <m:sSubSup>
            <m:sSubSupPr>
              <m:ctrlPr>
                <w:rPr>
                  <w:rFonts w:ascii="Cambria Math" w:hAnsi="Cambria Math" w:cs="Calibri"/>
                  <w:sz w:val="21"/>
                  <w:szCs w:val="21"/>
                  <w:lang w:eastAsia="zh-CN"/>
                </w:rPr>
              </m:ctrlPr>
            </m:sSubSupPr>
            <m:e>
              <m:r>
                <w:rPr>
                  <w:rFonts w:ascii="Cambria Math" w:hAnsi="Cambria Math" w:cs="Calibri"/>
                  <w:sz w:val="21"/>
                  <w:szCs w:val="21"/>
                  <w:lang w:eastAsia="zh-CN"/>
                </w:rPr>
                <m:t>H</m:t>
              </m:r>
            </m:e>
            <m:sub>
              <m:r>
                <w:rPr>
                  <w:rFonts w:ascii="Cambria Math" w:hAnsi="Cambria Math" w:cs="Calibri"/>
                  <w:sz w:val="21"/>
                  <w:szCs w:val="21"/>
                  <w:lang w:eastAsia="zh-CN"/>
                </w:rPr>
                <m:t>u</m:t>
              </m:r>
              <m:r>
                <m:rPr>
                  <m:sty m:val="p"/>
                </m:rPr>
                <w:rPr>
                  <w:rFonts w:ascii="Cambria Math" w:hAnsi="Cambria Math" w:cs="Calibri"/>
                  <w:sz w:val="21"/>
                  <w:szCs w:val="21"/>
                  <w:lang w:eastAsia="zh-CN"/>
                </w:rPr>
                <m:t>,</m:t>
              </m:r>
              <m:r>
                <w:rPr>
                  <w:rFonts w:ascii="Cambria Math" w:hAnsi="Cambria Math" w:cs="Calibri"/>
                  <w:sz w:val="21"/>
                  <w:szCs w:val="21"/>
                  <w:lang w:eastAsia="zh-CN"/>
                </w:rPr>
                <m:t>s</m:t>
              </m:r>
              <m:r>
                <m:rPr>
                  <m:sty m:val="p"/>
                </m:rPr>
                <w:rPr>
                  <w:rFonts w:ascii="Cambria Math" w:hAnsi="Cambria Math" w:cs="Calibri"/>
                  <w:sz w:val="21"/>
                  <w:szCs w:val="21"/>
                  <w:lang w:eastAsia="zh-CN"/>
                </w:rPr>
                <m:t>,1</m:t>
              </m:r>
            </m:sub>
            <m:sup>
              <m:r>
                <m:rPr>
                  <m:sty m:val="p"/>
                </m:rPr>
                <w:rPr>
                  <w:rFonts w:ascii="Cambria Math" w:hAnsi="Cambria Math" w:cs="Calibri"/>
                  <w:sz w:val="21"/>
                  <w:szCs w:val="21"/>
                  <w:lang w:eastAsia="zh-CN"/>
                </w:rPr>
                <m:t>LOS</m:t>
              </m:r>
            </m:sup>
          </m:sSubSup>
          <m:d>
            <m:dPr>
              <m:ctrlPr>
                <w:rPr>
                  <w:rFonts w:ascii="Cambria Math" w:hAnsi="Cambria Math" w:cs="Calibri"/>
                  <w:sz w:val="21"/>
                  <w:szCs w:val="21"/>
                  <w:lang w:eastAsia="zh-CN"/>
                </w:rPr>
              </m:ctrlPr>
            </m:dPr>
            <m:e>
              <m:r>
                <w:rPr>
                  <w:rFonts w:ascii="Cambria Math" w:hAnsi="Cambria Math" w:cs="Calibri"/>
                  <w:sz w:val="21"/>
                  <w:szCs w:val="21"/>
                  <w:lang w:eastAsia="zh-CN"/>
                </w:rPr>
                <m:t>t</m:t>
              </m:r>
            </m:e>
          </m:d>
          <m:r>
            <w:rPr>
              <w:rFonts w:ascii="Cambria Math" w:hAnsi="Cambria Math" w:cs="Calibri"/>
              <w:sz w:val="21"/>
              <w:szCs w:val="21"/>
              <w:lang w:eastAsia="zh-CN"/>
            </w:rPr>
            <m:t>δ</m:t>
          </m:r>
          <m:d>
            <m:dPr>
              <m:ctrlPr>
                <w:rPr>
                  <w:rFonts w:ascii="Cambria Math" w:hAnsi="Cambria Math" w:cs="Calibri"/>
                  <w:sz w:val="21"/>
                  <w:szCs w:val="21"/>
                  <w:lang w:eastAsia="zh-CN"/>
                </w:rPr>
              </m:ctrlPr>
            </m:dPr>
            <m:e>
              <m:r>
                <w:rPr>
                  <w:rFonts w:ascii="Cambria Math" w:hAnsi="Cambria Math" w:cs="Calibri"/>
                  <w:sz w:val="21"/>
                  <w:szCs w:val="21"/>
                  <w:lang w:eastAsia="zh-CN"/>
                </w:rPr>
                <m:t>τ</m:t>
              </m:r>
              <m:r>
                <m:rPr>
                  <m:sty m:val="p"/>
                </m:rPr>
                <w:rPr>
                  <w:rFonts w:ascii="Cambria Math" w:hAnsi="Cambria Math" w:cs="Calibri"/>
                  <w:sz w:val="21"/>
                  <w:szCs w:val="21"/>
                  <w:lang w:eastAsia="zh-CN"/>
                </w:rPr>
                <m:t>-</m:t>
              </m:r>
              <m:sSub>
                <m:sSubPr>
                  <m:ctrlPr>
                    <w:rPr>
                      <w:rFonts w:ascii="Cambria Math" w:hAnsi="Cambria Math" w:cs="Calibri"/>
                      <w:sz w:val="21"/>
                      <w:szCs w:val="21"/>
                      <w:lang w:eastAsia="zh-CN"/>
                    </w:rPr>
                  </m:ctrlPr>
                </m:sSubPr>
                <m:e>
                  <m:r>
                    <w:rPr>
                      <w:rFonts w:ascii="Cambria Math" w:hAnsi="Cambria Math" w:cs="Calibri"/>
                      <w:sz w:val="21"/>
                      <w:szCs w:val="21"/>
                      <w:lang w:eastAsia="zh-CN"/>
                    </w:rPr>
                    <m:t>τ</m:t>
                  </m:r>
                </m:e>
                <m:sub>
                  <m:r>
                    <m:rPr>
                      <m:sty m:val="p"/>
                    </m:rPr>
                    <w:rPr>
                      <w:rFonts w:ascii="Cambria Math" w:hAnsi="Cambria Math" w:cs="Calibri"/>
                      <w:sz w:val="21"/>
                      <w:szCs w:val="21"/>
                      <w:lang w:eastAsia="zh-CN"/>
                    </w:rPr>
                    <m:t>1</m:t>
                  </m:r>
                </m:sub>
              </m:sSub>
              <m:r>
                <m:rPr>
                  <m:sty m:val="p"/>
                </m:rPr>
                <w:rPr>
                  <w:rFonts w:ascii="Cambria Math" w:hAnsi="Cambria Math" w:cs="Calibri"/>
                  <w:sz w:val="21"/>
                  <w:szCs w:val="21"/>
                  <w:lang w:eastAsia="zh-CN"/>
                </w:rPr>
                <m:t>-</m:t>
              </m:r>
              <m:f>
                <m:fPr>
                  <m:ctrlPr>
                    <w:rPr>
                      <w:rFonts w:ascii="Cambria Math" w:hAnsi="Cambria Math" w:cs="Calibri"/>
                      <w:sz w:val="21"/>
                      <w:szCs w:val="21"/>
                      <w:lang w:eastAsia="zh-CN"/>
                    </w:rPr>
                  </m:ctrlPr>
                </m:fPr>
                <m:num>
                  <m:d>
                    <m:dPr>
                      <m:begChr m:val="|"/>
                      <m:endChr m:val="|"/>
                      <m:ctrlPr>
                        <w:rPr>
                          <w:rFonts w:ascii="Cambria Math" w:hAnsi="Cambria Math" w:cs="Calibri"/>
                          <w:sz w:val="21"/>
                          <w:szCs w:val="21"/>
                          <w:lang w:eastAsia="zh-CN"/>
                        </w:rPr>
                      </m:ctrlPr>
                    </m:dPr>
                    <m:e>
                      <m:sSub>
                        <m:sSubPr>
                          <m:ctrlPr>
                            <w:rPr>
                              <w:rFonts w:ascii="Cambria Math" w:hAnsi="Cambria Math" w:cs="Calibri"/>
                              <w:sz w:val="21"/>
                              <w:szCs w:val="21"/>
                              <w:lang w:eastAsia="zh-CN"/>
                            </w:rPr>
                          </m:ctrlPr>
                        </m:sSubPr>
                        <m:e>
                          <m:acc>
                            <m:accPr>
                              <m:chr m:val="⃗"/>
                              <m:ctrlPr>
                                <w:rPr>
                                  <w:rFonts w:ascii="Cambria Math" w:hAnsi="Cambria Math" w:cs="Calibri"/>
                                  <w:sz w:val="21"/>
                                  <w:szCs w:val="21"/>
                                  <w:lang w:eastAsia="zh-CN"/>
                                </w:rPr>
                              </m:ctrlPr>
                            </m:accPr>
                            <m:e>
                              <m:r>
                                <w:rPr>
                                  <w:rFonts w:ascii="Cambria Math" w:hAnsi="Cambria Math" w:cs="Calibri"/>
                                  <w:sz w:val="21"/>
                                  <w:szCs w:val="21"/>
                                  <w:lang w:eastAsia="zh-CN"/>
                                </w:rPr>
                                <m:t>r</m:t>
                              </m:r>
                            </m:e>
                          </m:acc>
                        </m:e>
                        <m:sub>
                          <m:r>
                            <w:rPr>
                              <w:rFonts w:ascii="Cambria Math" w:hAnsi="Cambria Math" w:cs="Calibri"/>
                              <w:sz w:val="21"/>
                              <w:szCs w:val="21"/>
                              <w:lang w:eastAsia="zh-CN"/>
                            </w:rPr>
                            <m:t>u</m:t>
                          </m:r>
                          <m:r>
                            <m:rPr>
                              <m:sty m:val="p"/>
                            </m:rPr>
                            <w:rPr>
                              <w:rFonts w:ascii="Cambria Math" w:hAnsi="Cambria Math" w:cs="Calibri"/>
                              <w:sz w:val="21"/>
                              <w:szCs w:val="21"/>
                              <w:lang w:eastAsia="zh-CN"/>
                            </w:rPr>
                            <m:t>,</m:t>
                          </m:r>
                          <m:r>
                            <w:rPr>
                              <w:rFonts w:ascii="Cambria Math" w:hAnsi="Cambria Math" w:cs="Calibri"/>
                              <w:sz w:val="21"/>
                              <w:szCs w:val="21"/>
                              <w:lang w:eastAsia="zh-CN"/>
                            </w:rPr>
                            <m:t>s</m:t>
                          </m:r>
                        </m:sub>
                      </m:sSub>
                    </m:e>
                  </m:d>
                </m:num>
                <m:den>
                  <m:r>
                    <w:rPr>
                      <w:rFonts w:ascii="Cambria Math" w:hAnsi="Cambria Math" w:cs="Calibri"/>
                      <w:sz w:val="21"/>
                      <w:szCs w:val="21"/>
                      <w:lang w:eastAsia="zh-CN"/>
                    </w:rPr>
                    <m:t>c</m:t>
                  </m:r>
                </m:den>
              </m:f>
            </m:e>
          </m:d>
          <m:r>
            <m:rPr>
              <m:sty m:val="p"/>
            </m:rPr>
            <w:rPr>
              <w:rFonts w:ascii="Cambria Math" w:hAnsi="Cambria Math" w:cs="Calibri"/>
              <w:sz w:val="21"/>
              <w:szCs w:val="21"/>
              <w:lang w:eastAsia="zh-CN"/>
            </w:rPr>
            <m:t>,</m:t>
          </m:r>
        </m:oMath>
      </m:oMathPara>
    </w:p>
    <w:p w14:paraId="64CACEC2" w14:textId="749E458C" w:rsidR="008A4A9B" w:rsidRPr="00424798" w:rsidRDefault="008A4A9B" w:rsidP="00A56846">
      <w:pPr>
        <w:autoSpaceDE/>
        <w:autoSpaceDN/>
        <w:adjustRightInd/>
        <w:snapToGrid/>
        <w:spacing w:before="240" w:after="0"/>
        <w:jc w:val="left"/>
        <w:rPr>
          <w:rFonts w:ascii="Calibri" w:hAnsi="Calibri" w:cs="Calibri"/>
          <w:sz w:val="21"/>
          <w:szCs w:val="21"/>
          <w:lang w:eastAsia="zh-CN"/>
        </w:rPr>
      </w:pPr>
      <w:r w:rsidRPr="00424798">
        <w:rPr>
          <w:rFonts w:ascii="Calibri" w:hAnsi="Calibri" w:cs="Calibri"/>
          <w:sz w:val="21"/>
          <w:szCs w:val="21"/>
          <w:lang w:eastAsia="zh-CN"/>
        </w:rPr>
        <w:t xml:space="preserve">where </w:t>
      </w:r>
      <m:oMath>
        <m:sSubSup>
          <m:sSubSupPr>
            <m:ctrlPr>
              <w:rPr>
                <w:rFonts w:ascii="Cambria Math" w:hAnsi="Cambria Math" w:cs="Calibri"/>
                <w:sz w:val="21"/>
                <w:szCs w:val="21"/>
                <w:lang w:eastAsia="zh-CN"/>
              </w:rPr>
            </m:ctrlPr>
          </m:sSubSupPr>
          <m:e>
            <m:r>
              <w:rPr>
                <w:rFonts w:ascii="Cambria Math" w:hAnsi="Cambria Math" w:cs="Calibri"/>
                <w:sz w:val="21"/>
                <w:szCs w:val="21"/>
                <w:lang w:eastAsia="zh-CN"/>
              </w:rPr>
              <m:t>H</m:t>
            </m:r>
          </m:e>
          <m:sub>
            <m:r>
              <w:rPr>
                <w:rFonts w:ascii="Cambria Math" w:hAnsi="Cambria Math" w:cs="Calibri"/>
                <w:sz w:val="21"/>
                <w:szCs w:val="21"/>
                <w:lang w:eastAsia="zh-CN"/>
              </w:rPr>
              <m:t>u</m:t>
            </m:r>
            <m:r>
              <m:rPr>
                <m:sty m:val="p"/>
              </m:rPr>
              <w:rPr>
                <w:rFonts w:ascii="Cambria Math" w:hAnsi="Cambria Math" w:cs="Calibri"/>
                <w:sz w:val="21"/>
                <w:szCs w:val="21"/>
                <w:lang w:eastAsia="zh-CN"/>
              </w:rPr>
              <m:t>,</m:t>
            </m:r>
            <m:r>
              <w:rPr>
                <w:rFonts w:ascii="Cambria Math" w:hAnsi="Cambria Math" w:cs="Calibri"/>
                <w:sz w:val="21"/>
                <w:szCs w:val="21"/>
                <w:lang w:eastAsia="zh-CN"/>
              </w:rPr>
              <m:t>s</m:t>
            </m:r>
          </m:sub>
          <m:sup>
            <m:r>
              <m:rPr>
                <m:sty m:val="p"/>
              </m:rPr>
              <w:rPr>
                <w:rFonts w:ascii="Cambria Math" w:hAnsi="Cambria Math" w:cs="Calibri"/>
                <w:sz w:val="21"/>
                <w:szCs w:val="21"/>
                <w:lang w:eastAsia="zh-CN"/>
              </w:rPr>
              <m:t>NLOS</m:t>
            </m:r>
          </m:sup>
        </m:sSubSup>
        <m:d>
          <m:dPr>
            <m:ctrlPr>
              <w:rPr>
                <w:rFonts w:ascii="Cambria Math" w:hAnsi="Cambria Math" w:cs="Calibri"/>
                <w:sz w:val="21"/>
                <w:szCs w:val="21"/>
                <w:lang w:eastAsia="zh-CN"/>
              </w:rPr>
            </m:ctrlPr>
          </m:dPr>
          <m:e>
            <m:r>
              <w:rPr>
                <w:rFonts w:ascii="Cambria Math" w:hAnsi="Cambria Math" w:cs="Calibri"/>
                <w:sz w:val="21"/>
                <w:szCs w:val="21"/>
                <w:lang w:eastAsia="zh-CN"/>
              </w:rPr>
              <m:t>τ</m:t>
            </m:r>
            <m:r>
              <m:rPr>
                <m:sty m:val="p"/>
              </m:rPr>
              <w:rPr>
                <w:rFonts w:ascii="Cambria Math" w:hAnsi="Cambria Math" w:cs="Calibri"/>
                <w:sz w:val="21"/>
                <w:szCs w:val="21"/>
                <w:lang w:eastAsia="zh-CN"/>
              </w:rPr>
              <m:t>,</m:t>
            </m:r>
            <m:r>
              <w:rPr>
                <w:rFonts w:ascii="Cambria Math" w:hAnsi="Cambria Math" w:cs="Calibri"/>
                <w:sz w:val="21"/>
                <w:szCs w:val="21"/>
                <w:lang w:eastAsia="zh-CN"/>
              </w:rPr>
              <m:t>t</m:t>
            </m:r>
          </m:e>
        </m:d>
      </m:oMath>
      <w:r w:rsidRPr="00424798">
        <w:rPr>
          <w:rFonts w:ascii="Calibri" w:hAnsi="Calibri" w:cs="Calibri"/>
          <w:sz w:val="21"/>
          <w:szCs w:val="21"/>
          <w:lang w:eastAsia="zh-CN"/>
        </w:rPr>
        <w:t xml:space="preserve"> is </w:t>
      </w:r>
      <w:r w:rsidRPr="00A2078F">
        <w:rPr>
          <w:rFonts w:ascii="Calibri" w:hAnsi="Calibri" w:cs="Calibri"/>
          <w:sz w:val="21"/>
          <w:szCs w:val="21"/>
          <w:highlight w:val="yellow"/>
          <w:lang w:eastAsia="zh-CN"/>
        </w:rPr>
        <w:t>FFS</w:t>
      </w:r>
      <w:r w:rsidRPr="00424798">
        <w:rPr>
          <w:rFonts w:ascii="Calibri" w:hAnsi="Calibri" w:cs="Calibri"/>
          <w:sz w:val="21"/>
          <w:szCs w:val="21"/>
          <w:lang w:eastAsia="zh-CN"/>
        </w:rPr>
        <w:t xml:space="preserve"> and </w:t>
      </w:r>
      <m:oMath>
        <m:sSubSup>
          <m:sSubSupPr>
            <m:ctrlPr>
              <w:rPr>
                <w:rFonts w:ascii="Cambria Math" w:hAnsi="Cambria Math" w:cs="Calibri"/>
                <w:sz w:val="21"/>
                <w:szCs w:val="21"/>
                <w:lang w:eastAsia="zh-CN"/>
              </w:rPr>
            </m:ctrlPr>
          </m:sSubSupPr>
          <m:e>
            <m:r>
              <w:rPr>
                <w:rFonts w:ascii="Cambria Math" w:hAnsi="Cambria Math" w:cs="Calibri"/>
                <w:sz w:val="21"/>
                <w:szCs w:val="21"/>
                <w:lang w:eastAsia="zh-CN"/>
              </w:rPr>
              <m:t>H</m:t>
            </m:r>
          </m:e>
          <m:sub>
            <m:r>
              <w:rPr>
                <w:rFonts w:ascii="Cambria Math" w:hAnsi="Cambria Math" w:cs="Calibri"/>
                <w:sz w:val="21"/>
                <w:szCs w:val="21"/>
                <w:lang w:eastAsia="zh-CN"/>
              </w:rPr>
              <m:t>u</m:t>
            </m:r>
            <m:r>
              <m:rPr>
                <m:sty m:val="p"/>
              </m:rPr>
              <w:rPr>
                <w:rFonts w:ascii="Cambria Math" w:hAnsi="Cambria Math" w:cs="Calibri"/>
                <w:sz w:val="21"/>
                <w:szCs w:val="21"/>
                <w:lang w:eastAsia="zh-CN"/>
              </w:rPr>
              <m:t>,</m:t>
            </m:r>
            <m:r>
              <w:rPr>
                <w:rFonts w:ascii="Cambria Math" w:hAnsi="Cambria Math" w:cs="Calibri"/>
                <w:sz w:val="21"/>
                <w:szCs w:val="21"/>
                <w:lang w:eastAsia="zh-CN"/>
              </w:rPr>
              <m:t>s</m:t>
            </m:r>
            <m:r>
              <m:rPr>
                <m:sty m:val="p"/>
              </m:rPr>
              <w:rPr>
                <w:rFonts w:ascii="Cambria Math" w:hAnsi="Cambria Math" w:cs="Calibri"/>
                <w:sz w:val="21"/>
                <w:szCs w:val="21"/>
                <w:lang w:eastAsia="zh-CN"/>
              </w:rPr>
              <m:t>,1</m:t>
            </m:r>
          </m:sub>
          <m:sup>
            <m:r>
              <m:rPr>
                <m:sty m:val="p"/>
              </m:rPr>
              <w:rPr>
                <w:rFonts w:ascii="Cambria Math" w:hAnsi="Cambria Math" w:cs="Calibri"/>
                <w:sz w:val="21"/>
                <w:szCs w:val="21"/>
                <w:lang w:eastAsia="zh-CN"/>
              </w:rPr>
              <m:t>LOS</m:t>
            </m:r>
          </m:sup>
        </m:sSubSup>
        <m:d>
          <m:dPr>
            <m:ctrlPr>
              <w:rPr>
                <w:rFonts w:ascii="Cambria Math" w:hAnsi="Cambria Math" w:cs="Calibri"/>
                <w:sz w:val="21"/>
                <w:szCs w:val="21"/>
                <w:lang w:eastAsia="zh-CN"/>
              </w:rPr>
            </m:ctrlPr>
          </m:dPr>
          <m:e>
            <m:r>
              <w:rPr>
                <w:rFonts w:ascii="Cambria Math" w:hAnsi="Cambria Math" w:cs="Calibri"/>
                <w:sz w:val="21"/>
                <w:szCs w:val="21"/>
                <w:lang w:eastAsia="zh-CN"/>
              </w:rPr>
              <m:t>t</m:t>
            </m:r>
          </m:e>
        </m:d>
      </m:oMath>
      <w:r w:rsidRPr="00424798">
        <w:rPr>
          <w:rFonts w:ascii="Calibri" w:hAnsi="Calibri" w:cs="Calibri"/>
          <w:sz w:val="21"/>
          <w:szCs w:val="21"/>
          <w:lang w:eastAsia="zh-CN"/>
        </w:rPr>
        <w:t xml:space="preserve"> is given </w:t>
      </w:r>
      <w:proofErr w:type="gramStart"/>
      <w:r w:rsidRPr="00424798">
        <w:rPr>
          <w:rFonts w:ascii="Calibri" w:hAnsi="Calibri" w:cs="Calibri"/>
          <w:sz w:val="21"/>
          <w:szCs w:val="21"/>
          <w:lang w:eastAsia="zh-CN"/>
        </w:rPr>
        <w:t>by</w:t>
      </w:r>
      <w:proofErr w:type="gramEnd"/>
    </w:p>
    <w:p w14:paraId="0E7E093A" w14:textId="66BD37AF" w:rsidR="008A4A9B" w:rsidRPr="008A4A9B" w:rsidRDefault="00911632" w:rsidP="00A56846">
      <w:pPr>
        <w:autoSpaceDE/>
        <w:autoSpaceDN/>
        <w:adjustRightInd/>
        <w:snapToGrid/>
        <w:spacing w:before="240" w:after="0"/>
        <w:jc w:val="left"/>
        <w:rPr>
          <w:iCs/>
        </w:rPr>
      </w:pPr>
      <m:oMathPara>
        <m:oMath>
          <m:sSubSup>
            <m:sSubSupPr>
              <m:ctrlPr>
                <w:rPr>
                  <w:rFonts w:ascii="Cambria Math" w:hAnsi="Cambria Math"/>
                  <w:i/>
                  <w:sz w:val="20"/>
                  <w:szCs w:val="20"/>
                </w:rPr>
              </m:ctrlPr>
            </m:sSubSupPr>
            <m:e>
              <m:r>
                <w:rPr>
                  <w:rFonts w:ascii="Cambria Math" w:hAnsi="Cambria Math"/>
                  <w:sz w:val="20"/>
                  <w:szCs w:val="20"/>
                </w:rPr>
                <m:t>H</m:t>
              </m:r>
            </m:e>
            <m:sub>
              <m:r>
                <w:rPr>
                  <w:rFonts w:ascii="Cambria Math" w:hAnsi="Cambria Math"/>
                  <w:sz w:val="20"/>
                  <w:szCs w:val="20"/>
                </w:rPr>
                <m:t>u,s,1</m:t>
              </m:r>
            </m:sub>
            <m:sup>
              <m:r>
                <m:rPr>
                  <m:sty m:val="p"/>
                </m:rPr>
                <w:rPr>
                  <w:rFonts w:ascii="Cambria Math" w:hAnsi="Cambria Math"/>
                  <w:sz w:val="20"/>
                  <w:szCs w:val="20"/>
                </w:rPr>
                <m:t>LOS</m:t>
              </m:r>
              <m:ctrlPr>
                <w:rPr>
                  <w:rFonts w:ascii="Cambria Math" w:hAnsi="Cambria Math"/>
                  <w:iCs/>
                  <w:sz w:val="20"/>
                  <w:szCs w:val="20"/>
                </w:rPr>
              </m:ctrlPr>
            </m:sup>
          </m:sSubSup>
          <m:d>
            <m:dPr>
              <m:ctrlPr>
                <w:rPr>
                  <w:rFonts w:ascii="Cambria Math" w:hAnsi="Cambria Math"/>
                  <w:i/>
                  <w:iCs/>
                  <w:sz w:val="20"/>
                  <w:szCs w:val="20"/>
                </w:rPr>
              </m:ctrlPr>
            </m:dPr>
            <m:e>
              <m:r>
                <w:rPr>
                  <w:rFonts w:ascii="Cambria Math" w:hAnsi="Cambria Math"/>
                  <w:sz w:val="20"/>
                  <w:szCs w:val="20"/>
                </w:rPr>
                <m:t>t</m:t>
              </m:r>
            </m:e>
          </m:d>
          <m:r>
            <w:rPr>
              <w:rFonts w:ascii="Cambria Math" w:hAnsi="Cambria Math"/>
              <w:sz w:val="20"/>
              <w:szCs w:val="20"/>
            </w:rPr>
            <m:t>=</m:t>
          </m:r>
          <m:d>
            <m:dPr>
              <m:begChr m:val="["/>
              <m:endChr m:val="]"/>
              <m:ctrlPr>
                <w:rPr>
                  <w:rFonts w:ascii="Cambria Math" w:hAnsi="Cambria Math"/>
                  <w:i/>
                  <w:iCs/>
                  <w:sz w:val="20"/>
                  <w:szCs w:val="20"/>
                </w:rPr>
              </m:ctrlPr>
            </m:dPr>
            <m:e>
              <m:m>
                <m:mPr>
                  <m:mcs>
                    <m:mc>
                      <m:mcPr>
                        <m:count m:val="1"/>
                        <m:mcJc m:val="center"/>
                      </m:mcPr>
                    </m:mc>
                  </m:mcs>
                  <m:ctrlPr>
                    <w:rPr>
                      <w:rFonts w:ascii="Cambria Math" w:hAnsi="Cambria Math"/>
                      <w:i/>
                      <w:iCs/>
                      <w:sz w:val="20"/>
                      <w:szCs w:val="20"/>
                    </w:rPr>
                  </m:ctrlPr>
                </m:mPr>
                <m:mr>
                  <m:e>
                    <m:sSub>
                      <m:sSubPr>
                        <m:ctrlPr>
                          <w:rPr>
                            <w:rFonts w:ascii="Cambria Math" w:hAnsi="Cambria Math"/>
                            <w:i/>
                            <w:iCs/>
                            <w:sz w:val="20"/>
                            <w:szCs w:val="20"/>
                          </w:rPr>
                        </m:ctrlPr>
                      </m:sSubPr>
                      <m:e>
                        <m:r>
                          <w:rPr>
                            <w:rFonts w:ascii="Cambria Math" w:hAnsi="Cambria Math"/>
                            <w:sz w:val="20"/>
                            <w:szCs w:val="20"/>
                          </w:rPr>
                          <m:t>F</m:t>
                        </m:r>
                      </m:e>
                      <m:sub>
                        <m:r>
                          <m:rPr>
                            <m:sty m:val="p"/>
                          </m:rPr>
                          <w:rPr>
                            <w:rFonts w:ascii="Cambria Math" w:hAnsi="Cambria Math"/>
                            <w:sz w:val="20"/>
                            <w:szCs w:val="20"/>
                          </w:rPr>
                          <m:t>rx</m:t>
                        </m:r>
                        <m:r>
                          <w:rPr>
                            <w:rFonts w:ascii="Cambria Math" w:hAnsi="Cambria Math"/>
                            <w:sz w:val="20"/>
                            <w:szCs w:val="20"/>
                          </w:rPr>
                          <m:t>,u,θ</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m:rPr>
                            <m:sty m:val="p"/>
                          </m:rPr>
                          <w:rPr>
                            <w:rFonts w:ascii="Cambria Math" w:hAnsi="Cambria Math"/>
                            <w:sz w:val="20"/>
                            <w:szCs w:val="20"/>
                          </w:rPr>
                          <m:t>LOS,ZOA</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ϕ</m:t>
                        </m:r>
                      </m:e>
                      <m:sub>
                        <m:r>
                          <m:rPr>
                            <m:sty m:val="p"/>
                          </m:rPr>
                          <w:rPr>
                            <w:rFonts w:ascii="Cambria Math" w:hAnsi="Cambria Math"/>
                            <w:sz w:val="20"/>
                            <w:szCs w:val="20"/>
                          </w:rPr>
                          <m:t>LOS,AOA</m:t>
                        </m:r>
                      </m:sub>
                    </m:sSub>
                    <m:r>
                      <w:rPr>
                        <w:rFonts w:ascii="Cambria Math" w:hAnsi="Cambria Math"/>
                        <w:sz w:val="20"/>
                        <w:szCs w:val="20"/>
                      </w:rPr>
                      <m:t>)</m:t>
                    </m:r>
                  </m:e>
                </m:mr>
                <m:mr>
                  <m:e>
                    <m:sSub>
                      <m:sSubPr>
                        <m:ctrlPr>
                          <w:rPr>
                            <w:rFonts w:ascii="Cambria Math" w:hAnsi="Cambria Math"/>
                            <w:i/>
                            <w:iCs/>
                            <w:sz w:val="20"/>
                            <w:szCs w:val="20"/>
                          </w:rPr>
                        </m:ctrlPr>
                      </m:sSubPr>
                      <m:e>
                        <m:r>
                          <w:rPr>
                            <w:rFonts w:ascii="Cambria Math" w:hAnsi="Cambria Math"/>
                            <w:sz w:val="20"/>
                            <w:szCs w:val="20"/>
                          </w:rPr>
                          <m:t>F</m:t>
                        </m:r>
                      </m:e>
                      <m:sub>
                        <m:r>
                          <m:rPr>
                            <m:sty m:val="p"/>
                          </m:rPr>
                          <w:rPr>
                            <w:rFonts w:ascii="Cambria Math" w:hAnsi="Cambria Math"/>
                            <w:sz w:val="20"/>
                            <w:szCs w:val="20"/>
                          </w:rPr>
                          <m:t>rx</m:t>
                        </m:r>
                        <m:r>
                          <w:rPr>
                            <w:rFonts w:ascii="Cambria Math" w:hAnsi="Cambria Math"/>
                            <w:sz w:val="20"/>
                            <w:szCs w:val="20"/>
                          </w:rPr>
                          <m:t>,u,ϕ</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m:rPr>
                            <m:sty m:val="p"/>
                          </m:rPr>
                          <w:rPr>
                            <w:rFonts w:ascii="Cambria Math" w:hAnsi="Cambria Math"/>
                            <w:sz w:val="20"/>
                            <w:szCs w:val="20"/>
                          </w:rPr>
                          <m:t>LOS,ZOA</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ϕ</m:t>
                        </m:r>
                      </m:e>
                      <m:sub>
                        <m:r>
                          <m:rPr>
                            <m:sty m:val="p"/>
                          </m:rPr>
                          <w:rPr>
                            <w:rFonts w:ascii="Cambria Math" w:hAnsi="Cambria Math"/>
                            <w:sz w:val="20"/>
                            <w:szCs w:val="20"/>
                          </w:rPr>
                          <m:t>LOS,AOA</m:t>
                        </m:r>
                      </m:sub>
                    </m:sSub>
                    <m:r>
                      <w:rPr>
                        <w:rFonts w:ascii="Cambria Math" w:hAnsi="Cambria Math"/>
                        <w:sz w:val="20"/>
                        <w:szCs w:val="20"/>
                      </w:rPr>
                      <m:t>)</m:t>
                    </m:r>
                  </m:e>
                </m:mr>
              </m:m>
            </m:e>
          </m:d>
          <m:d>
            <m:dPr>
              <m:begChr m:val="["/>
              <m:endChr m:val="]"/>
              <m:ctrlPr>
                <w:rPr>
                  <w:rFonts w:ascii="Cambria Math" w:hAnsi="Cambria Math"/>
                  <w:i/>
                  <w:iCs/>
                  <w:sz w:val="20"/>
                  <w:szCs w:val="20"/>
                </w:rPr>
              </m:ctrlPr>
            </m:dPr>
            <m:e>
              <m:m>
                <m:mPr>
                  <m:mcs>
                    <m:mc>
                      <m:mcPr>
                        <m:count m:val="2"/>
                        <m:mcJc m:val="center"/>
                      </m:mcPr>
                    </m:mc>
                  </m:mcs>
                  <m:ctrlPr>
                    <w:rPr>
                      <w:rFonts w:ascii="Cambria Math" w:hAnsi="Cambria Math"/>
                      <w:i/>
                      <w:iCs/>
                      <w:sz w:val="20"/>
                      <w:szCs w:val="20"/>
                    </w:rPr>
                  </m:ctrlPr>
                </m:mPr>
                <m:mr>
                  <m:e>
                    <m:r>
                      <w:rPr>
                        <w:rFonts w:ascii="Cambria Math" w:hAnsi="Cambria Math"/>
                        <w:sz w:val="20"/>
                        <w:szCs w:val="20"/>
                      </w:rPr>
                      <m:t>1</m:t>
                    </m:r>
                  </m:e>
                  <m:e>
                    <m:r>
                      <w:rPr>
                        <w:rFonts w:ascii="Cambria Math" w:hAnsi="Cambria Math"/>
                        <w:sz w:val="20"/>
                        <w:szCs w:val="20"/>
                      </w:rPr>
                      <m:t>0</m:t>
                    </m:r>
                  </m:e>
                </m:mr>
                <m:mr>
                  <m:e>
                    <m:r>
                      <w:rPr>
                        <w:rFonts w:ascii="Cambria Math" w:hAnsi="Cambria Math"/>
                        <w:sz w:val="20"/>
                        <w:szCs w:val="20"/>
                      </w:rPr>
                      <m:t>0</m:t>
                    </m:r>
                  </m:e>
                  <m:e>
                    <m:r>
                      <w:rPr>
                        <w:rFonts w:ascii="Cambria Math" w:hAnsi="Cambria Math"/>
                        <w:sz w:val="20"/>
                        <w:szCs w:val="20"/>
                      </w:rPr>
                      <m:t>-1</m:t>
                    </m:r>
                  </m:e>
                </m:mr>
              </m:m>
            </m:e>
          </m:d>
          <m:d>
            <m:dPr>
              <m:begChr m:val="["/>
              <m:endChr m:val="]"/>
              <m:ctrlPr>
                <w:rPr>
                  <w:rFonts w:ascii="Cambria Math" w:hAnsi="Cambria Math"/>
                  <w:i/>
                  <w:iCs/>
                  <w:sz w:val="20"/>
                  <w:szCs w:val="20"/>
                </w:rPr>
              </m:ctrlPr>
            </m:dPr>
            <m:e>
              <m:m>
                <m:mPr>
                  <m:mcs>
                    <m:mc>
                      <m:mcPr>
                        <m:count m:val="1"/>
                        <m:mcJc m:val="center"/>
                      </m:mcPr>
                    </m:mc>
                  </m:mcs>
                  <m:ctrlPr>
                    <w:rPr>
                      <w:rFonts w:ascii="Cambria Math" w:hAnsi="Cambria Math"/>
                      <w:i/>
                      <w:iCs/>
                      <w:sz w:val="20"/>
                      <w:szCs w:val="20"/>
                    </w:rPr>
                  </m:ctrlPr>
                </m:mPr>
                <m:mr>
                  <m:e>
                    <m:sSub>
                      <m:sSubPr>
                        <m:ctrlPr>
                          <w:rPr>
                            <w:rFonts w:ascii="Cambria Math" w:hAnsi="Cambria Math"/>
                            <w:i/>
                            <w:iCs/>
                            <w:sz w:val="20"/>
                            <w:szCs w:val="20"/>
                          </w:rPr>
                        </m:ctrlPr>
                      </m:sSubPr>
                      <m:e>
                        <m:r>
                          <w:rPr>
                            <w:rFonts w:ascii="Cambria Math" w:hAnsi="Cambria Math"/>
                            <w:sz w:val="20"/>
                            <w:szCs w:val="20"/>
                          </w:rPr>
                          <m:t>F</m:t>
                        </m:r>
                      </m:e>
                      <m:sub>
                        <m:r>
                          <m:rPr>
                            <m:sty m:val="p"/>
                          </m:rPr>
                          <w:rPr>
                            <w:rFonts w:ascii="Cambria Math" w:hAnsi="Cambria Math"/>
                            <w:sz w:val="20"/>
                            <w:szCs w:val="20"/>
                          </w:rPr>
                          <m:t>tx</m:t>
                        </m:r>
                        <m:r>
                          <w:rPr>
                            <w:rFonts w:ascii="Cambria Math" w:hAnsi="Cambria Math"/>
                            <w:sz w:val="20"/>
                            <w:szCs w:val="20"/>
                          </w:rPr>
                          <m:t>,s,θ</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m:rPr>
                            <m:sty m:val="p"/>
                          </m:rPr>
                          <w:rPr>
                            <w:rFonts w:ascii="Cambria Math" w:hAnsi="Cambria Math"/>
                            <w:sz w:val="20"/>
                            <w:szCs w:val="20"/>
                          </w:rPr>
                          <m:t>LOS,ZOD</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ϕ</m:t>
                        </m:r>
                      </m:e>
                      <m:sub>
                        <m:r>
                          <m:rPr>
                            <m:sty m:val="p"/>
                          </m:rPr>
                          <w:rPr>
                            <w:rFonts w:ascii="Cambria Math" w:hAnsi="Cambria Math"/>
                            <w:sz w:val="20"/>
                            <w:szCs w:val="20"/>
                          </w:rPr>
                          <m:t>LOS,AOD</m:t>
                        </m:r>
                      </m:sub>
                    </m:sSub>
                    <m:r>
                      <w:rPr>
                        <w:rFonts w:ascii="Cambria Math" w:hAnsi="Cambria Math"/>
                        <w:sz w:val="20"/>
                        <w:szCs w:val="20"/>
                      </w:rPr>
                      <m:t>)</m:t>
                    </m:r>
                  </m:e>
                </m:mr>
                <m:mr>
                  <m:e>
                    <m:sSub>
                      <m:sSubPr>
                        <m:ctrlPr>
                          <w:rPr>
                            <w:rFonts w:ascii="Cambria Math" w:hAnsi="Cambria Math"/>
                            <w:i/>
                            <w:iCs/>
                            <w:sz w:val="20"/>
                            <w:szCs w:val="20"/>
                          </w:rPr>
                        </m:ctrlPr>
                      </m:sSubPr>
                      <m:e>
                        <m:r>
                          <w:rPr>
                            <w:rFonts w:ascii="Cambria Math" w:hAnsi="Cambria Math"/>
                            <w:sz w:val="20"/>
                            <w:szCs w:val="20"/>
                          </w:rPr>
                          <m:t>F</m:t>
                        </m:r>
                      </m:e>
                      <m:sub>
                        <m:r>
                          <m:rPr>
                            <m:sty m:val="p"/>
                          </m:rPr>
                          <w:rPr>
                            <w:rFonts w:ascii="Cambria Math" w:hAnsi="Cambria Math"/>
                            <w:sz w:val="20"/>
                            <w:szCs w:val="20"/>
                          </w:rPr>
                          <m:t>tx</m:t>
                        </m:r>
                        <m:r>
                          <w:rPr>
                            <w:rFonts w:ascii="Cambria Math" w:hAnsi="Cambria Math"/>
                            <w:sz w:val="20"/>
                            <w:szCs w:val="20"/>
                          </w:rPr>
                          <m:t>,s,ϕ</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m:rPr>
                            <m:sty m:val="p"/>
                          </m:rPr>
                          <w:rPr>
                            <w:rFonts w:ascii="Cambria Math" w:hAnsi="Cambria Math"/>
                            <w:sz w:val="20"/>
                            <w:szCs w:val="20"/>
                          </w:rPr>
                          <m:t>LOS,ZOD</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ϕ</m:t>
                        </m:r>
                      </m:e>
                      <m:sub>
                        <m:r>
                          <m:rPr>
                            <m:sty m:val="p"/>
                          </m:rPr>
                          <w:rPr>
                            <w:rFonts w:ascii="Cambria Math" w:hAnsi="Cambria Math"/>
                            <w:sz w:val="20"/>
                            <w:szCs w:val="20"/>
                          </w:rPr>
                          <m:t>LOS,AOD</m:t>
                        </m:r>
                      </m:sub>
                    </m:sSub>
                    <m:r>
                      <w:rPr>
                        <w:rFonts w:ascii="Cambria Math" w:hAnsi="Cambria Math"/>
                        <w:sz w:val="20"/>
                        <w:szCs w:val="20"/>
                      </w:rPr>
                      <m:t>)</m:t>
                    </m:r>
                  </m:e>
                </m:mr>
              </m:m>
            </m:e>
          </m:d>
          <m:r>
            <w:rPr>
              <w:rFonts w:ascii="Cambria Math" w:hAnsi="Cambria Math"/>
              <w:sz w:val="20"/>
              <w:szCs w:val="20"/>
            </w:rPr>
            <m:t>⋅</m:t>
          </m:r>
          <m:func>
            <m:funcPr>
              <m:ctrlPr>
                <w:rPr>
                  <w:rFonts w:ascii="Cambria Math" w:hAnsi="Cambria Math"/>
                  <w:i/>
                  <w:iCs/>
                  <w:sz w:val="20"/>
                  <w:szCs w:val="20"/>
                </w:rPr>
              </m:ctrlPr>
            </m:funcPr>
            <m:fName>
              <m:r>
                <m:rPr>
                  <m:sty m:val="p"/>
                </m:rPr>
                <w:rPr>
                  <w:rFonts w:ascii="Cambria Math" w:hAnsi="Cambria Math"/>
                  <w:sz w:val="20"/>
                  <w:szCs w:val="20"/>
                </w:rPr>
                <m:t>exp</m:t>
              </m:r>
            </m:fName>
            <m:e>
              <m:d>
                <m:dPr>
                  <m:ctrlPr>
                    <w:rPr>
                      <w:rFonts w:ascii="Cambria Math" w:hAnsi="Cambria Math"/>
                      <w:i/>
                      <w:iCs/>
                      <w:sz w:val="20"/>
                      <w:szCs w:val="20"/>
                    </w:rPr>
                  </m:ctrlPr>
                </m:dPr>
                <m:e>
                  <m:r>
                    <w:rPr>
                      <w:rFonts w:ascii="Cambria Math" w:hAnsi="Cambria Math"/>
                      <w:sz w:val="20"/>
                      <w:szCs w:val="20"/>
                    </w:rPr>
                    <m:t>j2π</m:t>
                  </m:r>
                  <m:f>
                    <m:fPr>
                      <m:ctrlPr>
                        <w:rPr>
                          <w:rFonts w:ascii="Cambria Math" w:hAnsi="Cambria Math"/>
                          <w:i/>
                          <w:iCs/>
                          <w:sz w:val="20"/>
                          <w:szCs w:val="20"/>
                        </w:rPr>
                      </m:ctrlPr>
                    </m:fPr>
                    <m:num>
                      <m:sSubSup>
                        <m:sSubSupPr>
                          <m:ctrlPr>
                            <w:rPr>
                              <w:rFonts w:ascii="Cambria Math" w:hAnsi="Cambria Math"/>
                              <w:i/>
                              <w:iCs/>
                              <w:sz w:val="20"/>
                              <w:szCs w:val="20"/>
                            </w:rPr>
                          </m:ctrlPr>
                        </m:sSubSupPr>
                        <m:e>
                          <m:acc>
                            <m:accPr>
                              <m:ctrlPr>
                                <w:rPr>
                                  <w:rFonts w:ascii="Cambria Math" w:hAnsi="Cambria Math"/>
                                  <w:i/>
                                  <w:iCs/>
                                  <w:sz w:val="20"/>
                                  <w:szCs w:val="20"/>
                                </w:rPr>
                              </m:ctrlPr>
                            </m:accPr>
                            <m:e>
                              <m:r>
                                <w:rPr>
                                  <w:rFonts w:ascii="Cambria Math" w:hAnsi="Cambria Math"/>
                                  <w:sz w:val="20"/>
                                  <w:szCs w:val="20"/>
                                </w:rPr>
                                <m:t>r</m:t>
                              </m:r>
                            </m:e>
                          </m:acc>
                        </m:e>
                        <m:sub>
                          <m:r>
                            <m:rPr>
                              <m:sty m:val="p"/>
                            </m:rPr>
                            <w:rPr>
                              <w:rFonts w:ascii="Cambria Math" w:hAnsi="Cambria Math"/>
                              <w:sz w:val="20"/>
                              <w:szCs w:val="20"/>
                            </w:rPr>
                            <m:t>rx,LOS</m:t>
                          </m:r>
                        </m:sub>
                        <m:sup>
                          <m:r>
                            <m:rPr>
                              <m:sty m:val="p"/>
                            </m:rPr>
                            <w:rPr>
                              <w:rFonts w:ascii="Cambria Math" w:hAnsi="Cambria Math"/>
                              <w:sz w:val="20"/>
                              <w:szCs w:val="20"/>
                            </w:rPr>
                            <m:t>T</m:t>
                          </m:r>
                          <m:ctrlPr>
                            <w:rPr>
                              <w:rFonts w:ascii="Cambria Math" w:hAnsi="Cambria Math"/>
                              <w:sz w:val="20"/>
                              <w:szCs w:val="20"/>
                            </w:rPr>
                          </m:ctrlPr>
                        </m:sup>
                      </m:sSubSup>
                      <m:r>
                        <w:rPr>
                          <w:rFonts w:ascii="Cambria Math" w:hAnsi="Cambria Math"/>
                          <w:sz w:val="20"/>
                          <w:szCs w:val="20"/>
                        </w:rPr>
                        <m:t>⋅</m:t>
                      </m:r>
                      <m:acc>
                        <m:accPr>
                          <m:chr m:val="̅"/>
                          <m:ctrlPr>
                            <w:rPr>
                              <w:rFonts w:ascii="Cambria Math" w:hAnsi="Cambria Math"/>
                              <w:i/>
                              <w:sz w:val="20"/>
                              <w:szCs w:val="20"/>
                            </w:rPr>
                          </m:ctrlPr>
                        </m:accPr>
                        <m:e>
                          <m:r>
                            <w:rPr>
                              <w:rFonts w:ascii="Cambria Math" w:hAnsi="Cambria Math"/>
                              <w:sz w:val="20"/>
                              <w:szCs w:val="20"/>
                            </w:rPr>
                            <m:t>v</m:t>
                          </m:r>
                        </m:e>
                      </m:acc>
                    </m:num>
                    <m:den>
                      <m:sSub>
                        <m:sSubPr>
                          <m:ctrlPr>
                            <w:rPr>
                              <w:rFonts w:ascii="Cambria Math" w:hAnsi="Cambria Math"/>
                              <w:i/>
                              <w:iCs/>
                              <w:sz w:val="20"/>
                              <w:szCs w:val="20"/>
                            </w:rPr>
                          </m:ctrlPr>
                        </m:sSubPr>
                        <m:e>
                          <m:r>
                            <w:rPr>
                              <w:rFonts w:ascii="Cambria Math" w:hAnsi="Cambria Math"/>
                              <w:sz w:val="20"/>
                              <w:szCs w:val="20"/>
                            </w:rPr>
                            <m:t>λ</m:t>
                          </m:r>
                        </m:e>
                        <m:sub>
                          <m:r>
                            <w:rPr>
                              <w:rFonts w:ascii="Cambria Math" w:hAnsi="Cambria Math"/>
                              <w:sz w:val="20"/>
                              <w:szCs w:val="20"/>
                            </w:rPr>
                            <m:t>0</m:t>
                          </m:r>
                        </m:sub>
                      </m:sSub>
                    </m:den>
                  </m:f>
                  <m:r>
                    <w:rPr>
                      <w:rFonts w:ascii="Cambria Math" w:hAnsi="Cambria Math"/>
                      <w:sz w:val="20"/>
                      <w:szCs w:val="20"/>
                    </w:rPr>
                    <m:t>t</m:t>
                  </m:r>
                </m:e>
              </m:d>
            </m:e>
          </m:func>
          <m:r>
            <w:rPr>
              <w:rFonts w:ascii="Cambria Math" w:hAnsi="Cambria Math"/>
              <w:sz w:val="20"/>
              <w:szCs w:val="20"/>
            </w:rPr>
            <m:t>.</m:t>
          </m:r>
        </m:oMath>
      </m:oMathPara>
    </w:p>
    <w:p w14:paraId="53628C1C" w14:textId="446FD870" w:rsidR="00835819" w:rsidRDefault="00A2078F" w:rsidP="00430EBA">
      <w:pPr>
        <w:autoSpaceDE/>
        <w:autoSpaceDN/>
        <w:adjustRightInd/>
        <w:snapToGrid/>
        <w:spacing w:before="240" w:after="0"/>
        <w:jc w:val="left"/>
        <w:rPr>
          <w:b/>
          <w:bCs/>
          <w:sz w:val="28"/>
          <w:szCs w:val="28"/>
          <w:lang w:eastAsia="zh-CN"/>
        </w:rPr>
      </w:pPr>
      <w:r>
        <w:t>T</w:t>
      </w:r>
      <w:r w:rsidR="00424798">
        <w:t>he formula above is valid for large arrays</w:t>
      </w:r>
      <w:r w:rsidR="00DC0A49">
        <w:t>, both physically large and relative to the system’s bandwidth, and includes near-field effects</w:t>
      </w:r>
      <w:r w:rsidR="00424798">
        <w:t xml:space="preserve">. </w:t>
      </w:r>
      <w:r>
        <w:t>It is perhaps closest to Option 2 in the agreement from RAN1#119.</w:t>
      </w:r>
    </w:p>
    <w:p w14:paraId="26564BE4" w14:textId="5A99A52D" w:rsidR="00F5551B" w:rsidRPr="00EB45F6" w:rsidRDefault="00F5551B" w:rsidP="00F5551B">
      <w:pPr>
        <w:pStyle w:val="Heading1"/>
        <w:spacing w:after="80"/>
        <w:jc w:val="left"/>
        <w:rPr>
          <w:lang w:eastAsia="zh-CN"/>
        </w:rPr>
      </w:pPr>
      <w:r w:rsidRPr="00EB45F6">
        <w:rPr>
          <w:lang w:eastAsia="zh-CN"/>
        </w:rPr>
        <w:lastRenderedPageBreak/>
        <w:t>Conclusions</w:t>
      </w:r>
    </w:p>
    <w:p w14:paraId="57AA2745" w14:textId="77777777" w:rsidR="00F5551B" w:rsidRDefault="00F5551B" w:rsidP="00F5551B">
      <w:r>
        <w:rPr>
          <w:bCs/>
        </w:rPr>
        <w:t>We made</w:t>
      </w:r>
      <w:r w:rsidRPr="00EB45F6" w:rsidDel="00FD6C36">
        <w:rPr>
          <w:bCs/>
        </w:rPr>
        <w:t xml:space="preserve"> </w:t>
      </w:r>
      <w:r>
        <w:rPr>
          <w:bCs/>
        </w:rPr>
        <w:t>t</w:t>
      </w:r>
      <w:r w:rsidRPr="00EB45F6">
        <w:rPr>
          <w:bCs/>
        </w:rPr>
        <w:t>he following observations and proposals</w:t>
      </w:r>
      <w:r>
        <w:t>:</w:t>
      </w:r>
    </w:p>
    <w:p w14:paraId="121CDB3F" w14:textId="6F710EA9" w:rsidR="003B414C" w:rsidRPr="00DC7718" w:rsidRDefault="004F7C23" w:rsidP="006B56D7">
      <w:pPr>
        <w:pStyle w:val="ListParagraph"/>
        <w:numPr>
          <w:ilvl w:val="0"/>
          <w:numId w:val="21"/>
        </w:numPr>
        <w:spacing w:before="240"/>
        <w:rPr>
          <w:rFonts w:eastAsia="Times New Roman"/>
        </w:rPr>
      </w:pPr>
      <w:r>
        <w:rPr>
          <w:rFonts w:eastAsia="Times New Roman"/>
        </w:rPr>
        <w:t xml:space="preserve"> </w:t>
      </w:r>
      <w:r w:rsidR="003B414C" w:rsidRPr="00DC7718">
        <w:rPr>
          <w:rFonts w:eastAsia="Times New Roman"/>
        </w:rPr>
        <w:t xml:space="preserve">For the modeling of spatial non-stationarity at the UE side, for handheld devices, the attenuation added to each antenna port should depend on the placement of the antenna port. </w:t>
      </w:r>
      <w:proofErr w:type="gramStart"/>
      <w:r w:rsidR="003B414C" w:rsidRPr="00DC7718">
        <w:rPr>
          <w:rFonts w:eastAsia="Times New Roman"/>
        </w:rPr>
        <w:t>In particular, one</w:t>
      </w:r>
      <w:proofErr w:type="gramEnd"/>
      <w:r w:rsidR="003B414C" w:rsidRPr="00DC7718">
        <w:rPr>
          <w:rFonts w:eastAsia="Times New Roman"/>
        </w:rPr>
        <w:t xml:space="preserve"> needs to distinguish between top and bottom antenna ports.</w:t>
      </w:r>
    </w:p>
    <w:p w14:paraId="28FCAB8C" w14:textId="30EC2C6D" w:rsidR="003B414C" w:rsidRDefault="004F7C23" w:rsidP="006B56D7">
      <w:pPr>
        <w:pStyle w:val="ListParagraph"/>
        <w:numPr>
          <w:ilvl w:val="0"/>
          <w:numId w:val="21"/>
        </w:numPr>
        <w:spacing w:before="120"/>
        <w:ind w:left="714" w:hanging="357"/>
        <w:rPr>
          <w:rFonts w:eastAsia="Times New Roman"/>
        </w:rPr>
      </w:pPr>
      <w:r>
        <w:rPr>
          <w:rFonts w:eastAsia="Times New Roman"/>
        </w:rPr>
        <w:t xml:space="preserve"> </w:t>
      </w:r>
      <w:r w:rsidR="003B414C" w:rsidRPr="006B64C9">
        <w:rPr>
          <w:rFonts w:eastAsia="Times New Roman"/>
        </w:rPr>
        <w:t>Owing to the random nature of the hand grip and the proximity of the head, one may expect variations of the attenuation experienced by different users, or even by the same user on different occasions.</w:t>
      </w:r>
    </w:p>
    <w:p w14:paraId="53740CB9" w14:textId="7E6E3401" w:rsidR="00177DB9" w:rsidRDefault="00177DB9" w:rsidP="006B56D7">
      <w:pPr>
        <w:pStyle w:val="ListParagraph"/>
        <w:numPr>
          <w:ilvl w:val="0"/>
          <w:numId w:val="21"/>
        </w:numPr>
        <w:spacing w:before="120"/>
      </w:pPr>
      <w:r>
        <w:rPr>
          <w:rFonts w:eastAsia="Times New Roman"/>
        </w:rPr>
        <w:t xml:space="preserve"> </w:t>
      </w:r>
      <w:r w:rsidRPr="004A276B">
        <w:rPr>
          <w:rFonts w:eastAsia="Times New Roman"/>
        </w:rPr>
        <w:t>For modeling spatial non-stationarity at the UE side, additional blockers generated by leveraging the existing blockage Model-B, with potential updates, might be needed to capture non-stationarities at the UE side due to nearby buildings, objects, and bystanders, such as those experienced by outdoor-mounted CPE devices.</w:t>
      </w:r>
    </w:p>
    <w:p w14:paraId="489F9359" w14:textId="77777777" w:rsidR="00CC5A82" w:rsidRPr="00CC5A82" w:rsidRDefault="00CC5A82" w:rsidP="00CC5A82">
      <w:pPr>
        <w:spacing w:before="240"/>
        <w:rPr>
          <w:b/>
          <w:bCs/>
        </w:rPr>
      </w:pPr>
    </w:p>
    <w:p w14:paraId="35A8A6CD" w14:textId="0E9250C8" w:rsidR="00F95F1B" w:rsidRPr="000D651B" w:rsidRDefault="00F95F1B" w:rsidP="006B56D7">
      <w:pPr>
        <w:pStyle w:val="ListParagraph"/>
        <w:numPr>
          <w:ilvl w:val="0"/>
          <w:numId w:val="20"/>
        </w:numPr>
        <w:rPr>
          <w:rFonts w:eastAsia="Times New Roman"/>
        </w:rPr>
      </w:pPr>
      <w:r>
        <w:rPr>
          <w:rFonts w:eastAsia="Times New Roman"/>
        </w:rPr>
        <w:t xml:space="preserve"> </w:t>
      </w:r>
      <w:r w:rsidRPr="000D651B">
        <w:rPr>
          <w:rFonts w:eastAsia="Times New Roman"/>
        </w:rPr>
        <w:t xml:space="preserve">Confirm the working assumption, i.e., </w:t>
      </w:r>
      <w:r>
        <w:rPr>
          <w:rFonts w:eastAsia="Times New Roman"/>
        </w:rPr>
        <w:t xml:space="preserve">for the modeling of spatial non-stationarities at the UE side, for handheld devices, </w:t>
      </w:r>
      <w:r w:rsidRPr="000D651B">
        <w:rPr>
          <w:rFonts w:eastAsia="Times New Roman"/>
        </w:rPr>
        <w:t>adopt Option</w:t>
      </w:r>
      <w:r>
        <w:rPr>
          <w:rFonts w:eastAsia="Times New Roman"/>
        </w:rPr>
        <w:t xml:space="preserve"> </w:t>
      </w:r>
      <w:r w:rsidRPr="000D651B">
        <w:rPr>
          <w:rFonts w:eastAsia="Times New Roman"/>
        </w:rPr>
        <w:t>3.</w:t>
      </w:r>
      <w:r>
        <w:rPr>
          <w:rFonts w:eastAsia="Times New Roman"/>
        </w:rPr>
        <w:t xml:space="preserve"> </w:t>
      </w:r>
    </w:p>
    <w:p w14:paraId="2715A636" w14:textId="04962190" w:rsidR="00F95F1B" w:rsidRPr="003C1082" w:rsidRDefault="00F95F1B" w:rsidP="006B56D7">
      <w:pPr>
        <w:pStyle w:val="ListParagraph"/>
        <w:numPr>
          <w:ilvl w:val="0"/>
          <w:numId w:val="20"/>
        </w:numPr>
        <w:spacing w:before="120"/>
        <w:ind w:left="714" w:hanging="357"/>
        <w:rPr>
          <w:rFonts w:eastAsia="Times New Roman"/>
        </w:rPr>
      </w:pPr>
      <w:r>
        <w:rPr>
          <w:rFonts w:eastAsia="Times New Roman"/>
        </w:rPr>
        <w:t xml:space="preserve"> </w:t>
      </w:r>
      <w:r w:rsidRPr="003C1082">
        <w:rPr>
          <w:rFonts w:eastAsia="Times New Roman"/>
        </w:rPr>
        <w:t xml:space="preserve">For the modeling of spatial non-stationarity at the UE side, for handheld devices, for the cases supported by Option 3, </w:t>
      </w:r>
      <m:oMath>
        <m:r>
          <w:rPr>
            <w:rFonts w:ascii="Cambria Math" w:eastAsia="Times New Roman" w:hAnsi="Cambria Math"/>
          </w:rPr>
          <m:t>X=40</m:t>
        </m:r>
      </m:oMath>
      <w:r w:rsidRPr="003C1082">
        <w:rPr>
          <w:rFonts w:eastAsia="Times New Roman"/>
        </w:rPr>
        <w:t xml:space="preserve"> percent of the UEs are deployed with one-hand grip (i.e., one-hand browsing mode),  </w:t>
      </w:r>
      <m:oMath>
        <m:r>
          <w:rPr>
            <w:rFonts w:ascii="Cambria Math" w:eastAsia="Times New Roman" w:hAnsi="Cambria Math"/>
          </w:rPr>
          <m:t>Y=40</m:t>
        </m:r>
      </m:oMath>
      <w:r w:rsidRPr="003C1082">
        <w:rPr>
          <w:rFonts w:eastAsia="Times New Roman"/>
        </w:rPr>
        <w:t xml:space="preserve"> percent with dual-hand grip (i.e., two-hand browsing mode), and </w:t>
      </w:r>
      <m:oMath>
        <m:r>
          <w:rPr>
            <w:rFonts w:ascii="Cambria Math" w:eastAsia="Times New Roman" w:hAnsi="Cambria Math"/>
          </w:rPr>
          <m:t>100-X-Y</m:t>
        </m:r>
      </m:oMath>
      <w:r w:rsidRPr="003C1082">
        <w:rPr>
          <w:rFonts w:eastAsia="Times New Roman"/>
        </w:rPr>
        <w:t xml:space="preserve"> per</w:t>
      </w:r>
      <w:r>
        <w:rPr>
          <w:rFonts w:eastAsia="Times New Roman"/>
        </w:rPr>
        <w:t>c</w:t>
      </w:r>
      <w:r w:rsidRPr="003C1082">
        <w:rPr>
          <w:rFonts w:eastAsia="Times New Roman"/>
        </w:rPr>
        <w:t xml:space="preserve">ent with head-and-one-hand grip (i.e., talking mode). </w:t>
      </w:r>
    </w:p>
    <w:p w14:paraId="56A2C917" w14:textId="069F3B4A" w:rsidR="004F7C23" w:rsidRPr="00894BE2" w:rsidRDefault="004F7C23" w:rsidP="006B56D7">
      <w:pPr>
        <w:pStyle w:val="ListParagraph"/>
        <w:numPr>
          <w:ilvl w:val="0"/>
          <w:numId w:val="20"/>
        </w:numPr>
        <w:spacing w:before="120"/>
        <w:ind w:left="714" w:hanging="357"/>
        <w:rPr>
          <w:rFonts w:eastAsia="Times New Roman"/>
        </w:rPr>
      </w:pPr>
      <w:r>
        <w:rPr>
          <w:rFonts w:eastAsia="Times New Roman"/>
        </w:rPr>
        <w:t xml:space="preserve"> </w:t>
      </w:r>
      <w:r w:rsidRPr="00894BE2">
        <w:rPr>
          <w:rFonts w:eastAsia="Times New Roman"/>
        </w:rPr>
        <w:t>For the modeling of spatial non-stationarity at the UE side, for handheld devices, to model the attenuation of each antenna port, adopt a stochastic approach, i.e., introduce a distribution for candidate antenna position.</w:t>
      </w:r>
    </w:p>
    <w:p w14:paraId="11B281F3" w14:textId="083006AC" w:rsidR="004F7C23" w:rsidRPr="00AE14AF" w:rsidRDefault="004F7C23" w:rsidP="006B56D7">
      <w:pPr>
        <w:pStyle w:val="ListParagraph"/>
        <w:numPr>
          <w:ilvl w:val="0"/>
          <w:numId w:val="20"/>
        </w:numPr>
        <w:spacing w:before="120"/>
        <w:rPr>
          <w:rFonts w:eastAsia="Times New Roman"/>
        </w:rPr>
      </w:pPr>
      <w:r>
        <w:rPr>
          <w:rFonts w:eastAsia="Times New Roman"/>
        </w:rPr>
        <w:t xml:space="preserve"> </w:t>
      </w:r>
      <w:r w:rsidRPr="00AE14AF">
        <w:rPr>
          <w:rFonts w:eastAsia="Times New Roman"/>
        </w:rPr>
        <w:t>For the modeling of spatial non-stationarity at the UE side, for handheld devices deployed with one-hand grip or dual-hand grip (i.e., browsing mode)</w:t>
      </w:r>
      <w:r>
        <w:rPr>
          <w:rFonts w:eastAsia="Times New Roman"/>
        </w:rPr>
        <w:t>,</w:t>
      </w:r>
      <w:r w:rsidRPr="00AE14AF">
        <w:rPr>
          <w:rFonts w:eastAsia="Times New Roman"/>
        </w:rPr>
        <w:t xml:space="preserve"> top ports experience an attenuation </w:t>
      </w:r>
      <m:oMath>
        <m:r>
          <w:rPr>
            <w:rFonts w:ascii="Cambria Math" w:hAnsi="Cambria Math"/>
          </w:rPr>
          <m:t>∼U(0.5, 1.5)</m:t>
        </m:r>
      </m:oMath>
      <w:r w:rsidRPr="00837A67">
        <w:t xml:space="preserve"> dB</w:t>
      </w:r>
      <w:r>
        <w:t xml:space="preserve">, bottom ports </w:t>
      </w:r>
      <m:oMath>
        <m:r>
          <w:rPr>
            <w:rFonts w:ascii="Cambria Math" w:hAnsi="Cambria Math"/>
          </w:rPr>
          <m:t>∼U(3.5, 4.5)</m:t>
        </m:r>
      </m:oMath>
      <w:r w:rsidRPr="00837A67">
        <w:t xml:space="preserve"> dB</w:t>
      </w:r>
      <w:r>
        <w:t xml:space="preserve">, and side ports experience </w:t>
      </w:r>
      <m:oMath>
        <m:r>
          <w:rPr>
            <w:rFonts w:ascii="Cambria Math" w:hAnsi="Cambria Math"/>
          </w:rPr>
          <m:t>∼U(0.5, 1.5)</m:t>
        </m:r>
      </m:oMath>
      <w:r w:rsidRPr="00837A67">
        <w:t xml:space="preserve"> dB</w:t>
      </w:r>
      <w:r>
        <w:t xml:space="preserve"> or </w:t>
      </w:r>
      <m:oMath>
        <m:r>
          <w:rPr>
            <w:rFonts w:ascii="Cambria Math" w:hAnsi="Cambria Math"/>
          </w:rPr>
          <m:t>∼U(3.5, 4.5)</m:t>
        </m:r>
      </m:oMath>
      <w:r w:rsidRPr="00837A67">
        <w:t xml:space="preserve"> dB</w:t>
      </w:r>
      <w:r>
        <w:t xml:space="preserve"> attenuation with probability 0.5 each.</w:t>
      </w:r>
    </w:p>
    <w:p w14:paraId="08B1B476" w14:textId="2464D388" w:rsidR="00177DB9" w:rsidRDefault="00177DB9" w:rsidP="006B56D7">
      <w:pPr>
        <w:pStyle w:val="ListParagraph"/>
        <w:numPr>
          <w:ilvl w:val="0"/>
          <w:numId w:val="20"/>
        </w:numPr>
        <w:spacing w:before="120"/>
      </w:pPr>
      <w:r>
        <w:rPr>
          <w:rFonts w:eastAsia="Times New Roman"/>
        </w:rPr>
        <w:t xml:space="preserve"> </w:t>
      </w:r>
      <w:r w:rsidRPr="00AE14AF">
        <w:rPr>
          <w:rFonts w:eastAsia="Times New Roman"/>
        </w:rPr>
        <w:t xml:space="preserve">For the modeling of spatial non-stationarity at the UE side, for handheld devices deployed with head-and-one-hand grip (i.e., talking mode) all ports experience an attenuation </w:t>
      </w:r>
      <m:oMath>
        <m:r>
          <w:rPr>
            <w:rFonts w:ascii="Cambria Math" w:hAnsi="Cambria Math"/>
          </w:rPr>
          <m:t>∼U(3.5, 4.5)</m:t>
        </m:r>
      </m:oMath>
      <w:r w:rsidRPr="00837A67">
        <w:t xml:space="preserve"> dB</w:t>
      </w:r>
      <w:r>
        <w:t>.</w:t>
      </w:r>
    </w:p>
    <w:p w14:paraId="12639BE9" w14:textId="2A6D1BD5" w:rsidR="00177DB9" w:rsidRDefault="00177DB9" w:rsidP="006B56D7">
      <w:pPr>
        <w:pStyle w:val="ListParagraph"/>
        <w:numPr>
          <w:ilvl w:val="0"/>
          <w:numId w:val="20"/>
        </w:numPr>
      </w:pPr>
      <w:r>
        <w:t xml:space="preserve"> Confirm the working assumption, i.e., for the near-field channel, for non-direct paths, the impact of the spherical wavefront can be optionally considered at the UE side.</w:t>
      </w:r>
    </w:p>
    <w:p w14:paraId="04D39806" w14:textId="447BDA59" w:rsidR="00177DB9" w:rsidRDefault="00177DB9" w:rsidP="00430EBA">
      <w:pPr>
        <w:pStyle w:val="ListParagraph"/>
        <w:numPr>
          <w:ilvl w:val="0"/>
          <w:numId w:val="20"/>
        </w:numPr>
        <w:spacing w:before="120"/>
        <w:ind w:left="714" w:hanging="357"/>
      </w:pPr>
      <w:r>
        <w:t xml:space="preserve"> For near-field channels, for the non-direct paths, generate the distance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t xml:space="preserve"> betweeen the BS and the 1</w:t>
      </w:r>
      <w:proofErr w:type="spellStart"/>
      <w:r w:rsidRPr="007E3353">
        <w:rPr>
          <w:vertAlign w:val="superscript"/>
        </w:rPr>
        <w:t>st</w:t>
      </w:r>
      <w:proofErr w:type="spellEnd"/>
      <w:r>
        <w:t xml:space="preserve"> point associated with the cluster according to Option 2, i.e., generate a scaling factor that multiplies the absolute distance corresponding to the absolute delay of the cluster.</w:t>
      </w:r>
    </w:p>
    <w:p w14:paraId="666501A1" w14:textId="46B71ADD" w:rsidR="00430EBA" w:rsidRPr="008A4A9B" w:rsidRDefault="00430EBA" w:rsidP="00430EBA">
      <w:pPr>
        <w:pStyle w:val="ListParagraph"/>
        <w:numPr>
          <w:ilvl w:val="0"/>
          <w:numId w:val="20"/>
        </w:numPr>
        <w:spacing w:before="120"/>
        <w:ind w:left="714" w:hanging="357"/>
        <w:jc w:val="left"/>
        <w:rPr>
          <w:iCs/>
        </w:rPr>
      </w:pPr>
      <w:r w:rsidRPr="00A145A0">
        <w:t xml:space="preserve">For near-field channel, calculate the antenna element-wise delay of </w:t>
      </w:r>
      <w:r w:rsidR="00A2078F">
        <w:t xml:space="preserve">the </w:t>
      </w:r>
      <w:r w:rsidRPr="00A145A0">
        <w:t>direct path between TRP and UE</w:t>
      </w:r>
      <w:r>
        <w:t xml:space="preserve"> using the </w:t>
      </w:r>
      <w:proofErr w:type="gramStart"/>
      <w:r>
        <w:t>formula</w:t>
      </w:r>
      <w:proofErr w:type="gramEnd"/>
    </w:p>
    <w:p w14:paraId="4BFC78D2" w14:textId="77777777" w:rsidR="00430EBA" w:rsidRPr="00424798" w:rsidRDefault="00911632" w:rsidP="00430EBA">
      <w:pPr>
        <w:autoSpaceDE/>
        <w:autoSpaceDN/>
        <w:adjustRightInd/>
        <w:snapToGrid/>
        <w:spacing w:before="240" w:after="0"/>
        <w:jc w:val="left"/>
        <w:rPr>
          <w:rFonts w:ascii="Calibri" w:hAnsi="Calibri" w:cs="Calibri"/>
          <w:sz w:val="21"/>
          <w:szCs w:val="21"/>
          <w:lang w:eastAsia="zh-CN"/>
        </w:rPr>
      </w:pPr>
      <m:oMathPara>
        <m:oMath>
          <m:sSubSup>
            <m:sSubSupPr>
              <m:ctrlPr>
                <w:rPr>
                  <w:rFonts w:ascii="Cambria Math" w:hAnsi="Cambria Math" w:cs="Calibri"/>
                  <w:sz w:val="21"/>
                  <w:szCs w:val="21"/>
                  <w:lang w:eastAsia="zh-CN"/>
                </w:rPr>
              </m:ctrlPr>
            </m:sSubSupPr>
            <m:e>
              <m:r>
                <w:rPr>
                  <w:rFonts w:ascii="Cambria Math" w:hAnsi="Cambria Math" w:cs="Calibri"/>
                  <w:sz w:val="21"/>
                  <w:szCs w:val="21"/>
                  <w:lang w:eastAsia="zh-CN"/>
                </w:rPr>
                <m:t>H</m:t>
              </m:r>
            </m:e>
            <m:sub>
              <m:r>
                <w:rPr>
                  <w:rFonts w:ascii="Cambria Math" w:hAnsi="Cambria Math" w:cs="Calibri"/>
                  <w:sz w:val="21"/>
                  <w:szCs w:val="21"/>
                  <w:lang w:eastAsia="zh-CN"/>
                </w:rPr>
                <m:t>u</m:t>
              </m:r>
              <m:r>
                <m:rPr>
                  <m:sty m:val="p"/>
                </m:rPr>
                <w:rPr>
                  <w:rFonts w:ascii="Cambria Math" w:hAnsi="Cambria Math" w:cs="Calibri"/>
                  <w:sz w:val="21"/>
                  <w:szCs w:val="21"/>
                  <w:lang w:eastAsia="zh-CN"/>
                </w:rPr>
                <m:t>,</m:t>
              </m:r>
              <m:r>
                <w:rPr>
                  <w:rFonts w:ascii="Cambria Math" w:hAnsi="Cambria Math" w:cs="Calibri"/>
                  <w:sz w:val="21"/>
                  <w:szCs w:val="21"/>
                  <w:lang w:eastAsia="zh-CN"/>
                </w:rPr>
                <m:t>s</m:t>
              </m:r>
            </m:sub>
            <m:sup>
              <m:r>
                <m:rPr>
                  <m:sty m:val="p"/>
                </m:rPr>
                <w:rPr>
                  <w:rFonts w:ascii="Cambria Math" w:hAnsi="Cambria Math" w:cs="Calibri"/>
                  <w:sz w:val="21"/>
                  <w:szCs w:val="21"/>
                  <w:lang w:eastAsia="zh-CN"/>
                </w:rPr>
                <m:t>LOS</m:t>
              </m:r>
            </m:sup>
          </m:sSubSup>
          <m:d>
            <m:dPr>
              <m:ctrlPr>
                <w:rPr>
                  <w:rFonts w:ascii="Cambria Math" w:hAnsi="Cambria Math" w:cs="Calibri"/>
                  <w:sz w:val="21"/>
                  <w:szCs w:val="21"/>
                  <w:lang w:eastAsia="zh-CN"/>
                </w:rPr>
              </m:ctrlPr>
            </m:dPr>
            <m:e>
              <m:r>
                <w:rPr>
                  <w:rFonts w:ascii="Cambria Math" w:hAnsi="Cambria Math" w:cs="Calibri"/>
                  <w:sz w:val="21"/>
                  <w:szCs w:val="21"/>
                  <w:lang w:eastAsia="zh-CN"/>
                </w:rPr>
                <m:t>τ</m:t>
              </m:r>
              <m:r>
                <m:rPr>
                  <m:sty m:val="p"/>
                </m:rPr>
                <w:rPr>
                  <w:rFonts w:ascii="Cambria Math" w:hAnsi="Cambria Math" w:cs="Calibri"/>
                  <w:sz w:val="21"/>
                  <w:szCs w:val="21"/>
                  <w:lang w:eastAsia="zh-CN"/>
                </w:rPr>
                <m:t>,</m:t>
              </m:r>
              <m:r>
                <w:rPr>
                  <w:rFonts w:ascii="Cambria Math" w:hAnsi="Cambria Math" w:cs="Calibri"/>
                  <w:sz w:val="21"/>
                  <w:szCs w:val="21"/>
                  <w:lang w:eastAsia="zh-CN"/>
                </w:rPr>
                <m:t>t</m:t>
              </m:r>
            </m:e>
          </m:d>
          <m:r>
            <m:rPr>
              <m:sty m:val="p"/>
            </m:rPr>
            <w:rPr>
              <w:rFonts w:ascii="Cambria Math" w:hAnsi="Cambria Math" w:cs="Calibri"/>
              <w:sz w:val="21"/>
              <w:szCs w:val="21"/>
              <w:lang w:eastAsia="zh-CN"/>
            </w:rPr>
            <m:t>=</m:t>
          </m:r>
          <m:rad>
            <m:radPr>
              <m:degHide m:val="1"/>
              <m:ctrlPr>
                <w:rPr>
                  <w:rFonts w:ascii="Cambria Math" w:hAnsi="Cambria Math" w:cs="Calibri"/>
                  <w:sz w:val="21"/>
                  <w:szCs w:val="21"/>
                  <w:lang w:eastAsia="zh-CN"/>
                </w:rPr>
              </m:ctrlPr>
            </m:radPr>
            <m:deg/>
            <m:e>
              <m:f>
                <m:fPr>
                  <m:ctrlPr>
                    <w:rPr>
                      <w:rFonts w:ascii="Cambria Math" w:hAnsi="Cambria Math" w:cs="Calibri"/>
                      <w:sz w:val="21"/>
                      <w:szCs w:val="21"/>
                      <w:lang w:eastAsia="zh-CN"/>
                    </w:rPr>
                  </m:ctrlPr>
                </m:fPr>
                <m:num>
                  <m:r>
                    <m:rPr>
                      <m:sty m:val="p"/>
                    </m:rPr>
                    <w:rPr>
                      <w:rFonts w:ascii="Cambria Math" w:hAnsi="Cambria Math" w:cs="Calibri"/>
                      <w:sz w:val="21"/>
                      <w:szCs w:val="21"/>
                      <w:lang w:eastAsia="zh-CN"/>
                    </w:rPr>
                    <m:t>1</m:t>
                  </m:r>
                </m:num>
                <m:den>
                  <m:sSub>
                    <m:sSubPr>
                      <m:ctrlPr>
                        <w:rPr>
                          <w:rFonts w:ascii="Cambria Math" w:hAnsi="Cambria Math" w:cs="Calibri"/>
                          <w:sz w:val="21"/>
                          <w:szCs w:val="21"/>
                          <w:lang w:eastAsia="zh-CN"/>
                        </w:rPr>
                      </m:ctrlPr>
                    </m:sSubPr>
                    <m:e>
                      <m:r>
                        <w:rPr>
                          <w:rFonts w:ascii="Cambria Math" w:hAnsi="Cambria Math" w:cs="Calibri"/>
                          <w:sz w:val="21"/>
                          <w:szCs w:val="21"/>
                          <w:lang w:eastAsia="zh-CN"/>
                        </w:rPr>
                        <m:t>K</m:t>
                      </m:r>
                    </m:e>
                    <m:sub>
                      <m:r>
                        <m:rPr>
                          <m:sty m:val="p"/>
                        </m:rPr>
                        <w:rPr>
                          <w:rFonts w:ascii="Cambria Math" w:hAnsi="Cambria Math" w:cs="Calibri"/>
                          <w:sz w:val="21"/>
                          <w:szCs w:val="21"/>
                          <w:lang w:eastAsia="zh-CN"/>
                        </w:rPr>
                        <m:t>R</m:t>
                      </m:r>
                    </m:sub>
                  </m:sSub>
                  <m:r>
                    <m:rPr>
                      <m:sty m:val="p"/>
                    </m:rPr>
                    <w:rPr>
                      <w:rFonts w:ascii="Cambria Math" w:hAnsi="Cambria Math" w:cs="Calibri"/>
                      <w:sz w:val="21"/>
                      <w:szCs w:val="21"/>
                      <w:lang w:eastAsia="zh-CN"/>
                    </w:rPr>
                    <m:t>+1</m:t>
                  </m:r>
                </m:den>
              </m:f>
            </m:e>
          </m:rad>
          <m:sSubSup>
            <m:sSubSupPr>
              <m:ctrlPr>
                <w:rPr>
                  <w:rFonts w:ascii="Cambria Math" w:hAnsi="Cambria Math" w:cs="Calibri"/>
                  <w:sz w:val="21"/>
                  <w:szCs w:val="21"/>
                  <w:lang w:eastAsia="zh-CN"/>
                </w:rPr>
              </m:ctrlPr>
            </m:sSubSupPr>
            <m:e>
              <m:r>
                <w:rPr>
                  <w:rFonts w:ascii="Cambria Math" w:hAnsi="Cambria Math" w:cs="Calibri"/>
                  <w:sz w:val="21"/>
                  <w:szCs w:val="21"/>
                  <w:lang w:eastAsia="zh-CN"/>
                </w:rPr>
                <m:t>H</m:t>
              </m:r>
            </m:e>
            <m:sub>
              <m:r>
                <w:rPr>
                  <w:rFonts w:ascii="Cambria Math" w:hAnsi="Cambria Math" w:cs="Calibri"/>
                  <w:sz w:val="21"/>
                  <w:szCs w:val="21"/>
                  <w:lang w:eastAsia="zh-CN"/>
                </w:rPr>
                <m:t>u</m:t>
              </m:r>
              <m:r>
                <m:rPr>
                  <m:sty m:val="p"/>
                </m:rPr>
                <w:rPr>
                  <w:rFonts w:ascii="Cambria Math" w:hAnsi="Cambria Math" w:cs="Calibri"/>
                  <w:sz w:val="21"/>
                  <w:szCs w:val="21"/>
                  <w:lang w:eastAsia="zh-CN"/>
                </w:rPr>
                <m:t>,</m:t>
              </m:r>
              <m:r>
                <w:rPr>
                  <w:rFonts w:ascii="Cambria Math" w:hAnsi="Cambria Math" w:cs="Calibri"/>
                  <w:sz w:val="21"/>
                  <w:szCs w:val="21"/>
                  <w:lang w:eastAsia="zh-CN"/>
                </w:rPr>
                <m:t>s</m:t>
              </m:r>
            </m:sub>
            <m:sup>
              <m:r>
                <m:rPr>
                  <m:sty m:val="p"/>
                </m:rPr>
                <w:rPr>
                  <w:rFonts w:ascii="Cambria Math" w:hAnsi="Cambria Math" w:cs="Calibri"/>
                  <w:sz w:val="21"/>
                  <w:szCs w:val="21"/>
                  <w:lang w:eastAsia="zh-CN"/>
                </w:rPr>
                <m:t>NLOS</m:t>
              </m:r>
            </m:sup>
          </m:sSubSup>
          <m:d>
            <m:dPr>
              <m:ctrlPr>
                <w:rPr>
                  <w:rFonts w:ascii="Cambria Math" w:hAnsi="Cambria Math" w:cs="Calibri"/>
                  <w:sz w:val="21"/>
                  <w:szCs w:val="21"/>
                  <w:lang w:eastAsia="zh-CN"/>
                </w:rPr>
              </m:ctrlPr>
            </m:dPr>
            <m:e>
              <m:r>
                <w:rPr>
                  <w:rFonts w:ascii="Cambria Math" w:hAnsi="Cambria Math" w:cs="Calibri"/>
                  <w:sz w:val="21"/>
                  <w:szCs w:val="21"/>
                  <w:lang w:eastAsia="zh-CN"/>
                </w:rPr>
                <m:t>τ</m:t>
              </m:r>
              <m:r>
                <m:rPr>
                  <m:sty m:val="p"/>
                </m:rPr>
                <w:rPr>
                  <w:rFonts w:ascii="Cambria Math" w:hAnsi="Cambria Math" w:cs="Calibri"/>
                  <w:sz w:val="21"/>
                  <w:szCs w:val="21"/>
                  <w:lang w:eastAsia="zh-CN"/>
                </w:rPr>
                <m:t>,</m:t>
              </m:r>
              <m:r>
                <w:rPr>
                  <w:rFonts w:ascii="Cambria Math" w:hAnsi="Cambria Math" w:cs="Calibri"/>
                  <w:sz w:val="21"/>
                  <w:szCs w:val="21"/>
                  <w:lang w:eastAsia="zh-CN"/>
                </w:rPr>
                <m:t>t</m:t>
              </m:r>
            </m:e>
          </m:d>
          <m:r>
            <m:rPr>
              <m:sty m:val="p"/>
            </m:rPr>
            <w:rPr>
              <w:rFonts w:ascii="Cambria Math" w:hAnsi="Cambria Math" w:cs="Calibri"/>
              <w:sz w:val="21"/>
              <w:szCs w:val="21"/>
              <w:lang w:eastAsia="zh-CN"/>
            </w:rPr>
            <m:t>+</m:t>
          </m:r>
          <m:rad>
            <m:radPr>
              <m:degHide m:val="1"/>
              <m:ctrlPr>
                <w:rPr>
                  <w:rFonts w:ascii="Cambria Math" w:hAnsi="Cambria Math" w:cs="Calibri"/>
                  <w:sz w:val="21"/>
                  <w:szCs w:val="21"/>
                  <w:lang w:eastAsia="zh-CN"/>
                </w:rPr>
              </m:ctrlPr>
            </m:radPr>
            <m:deg/>
            <m:e>
              <m:f>
                <m:fPr>
                  <m:ctrlPr>
                    <w:rPr>
                      <w:rFonts w:ascii="Cambria Math" w:hAnsi="Cambria Math" w:cs="Calibri"/>
                      <w:sz w:val="21"/>
                      <w:szCs w:val="21"/>
                      <w:lang w:eastAsia="zh-CN"/>
                    </w:rPr>
                  </m:ctrlPr>
                </m:fPr>
                <m:num>
                  <m:sSub>
                    <m:sSubPr>
                      <m:ctrlPr>
                        <w:rPr>
                          <w:rFonts w:ascii="Cambria Math" w:hAnsi="Cambria Math" w:cs="Calibri"/>
                          <w:sz w:val="21"/>
                          <w:szCs w:val="21"/>
                          <w:lang w:eastAsia="zh-CN"/>
                        </w:rPr>
                      </m:ctrlPr>
                    </m:sSubPr>
                    <m:e>
                      <m:r>
                        <w:rPr>
                          <w:rFonts w:ascii="Cambria Math" w:hAnsi="Cambria Math" w:cs="Calibri"/>
                          <w:sz w:val="21"/>
                          <w:szCs w:val="21"/>
                          <w:lang w:eastAsia="zh-CN"/>
                        </w:rPr>
                        <m:t>K</m:t>
                      </m:r>
                    </m:e>
                    <m:sub>
                      <m:r>
                        <m:rPr>
                          <m:sty m:val="p"/>
                        </m:rPr>
                        <w:rPr>
                          <w:rFonts w:ascii="Cambria Math" w:hAnsi="Cambria Math" w:cs="Calibri"/>
                          <w:sz w:val="21"/>
                          <w:szCs w:val="21"/>
                          <w:lang w:eastAsia="zh-CN"/>
                        </w:rPr>
                        <m:t>R</m:t>
                      </m:r>
                    </m:sub>
                  </m:sSub>
                </m:num>
                <m:den>
                  <m:sSub>
                    <m:sSubPr>
                      <m:ctrlPr>
                        <w:rPr>
                          <w:rFonts w:ascii="Cambria Math" w:hAnsi="Cambria Math" w:cs="Calibri"/>
                          <w:sz w:val="21"/>
                          <w:szCs w:val="21"/>
                          <w:lang w:eastAsia="zh-CN"/>
                        </w:rPr>
                      </m:ctrlPr>
                    </m:sSubPr>
                    <m:e>
                      <m:r>
                        <w:rPr>
                          <w:rFonts w:ascii="Cambria Math" w:hAnsi="Cambria Math" w:cs="Calibri"/>
                          <w:sz w:val="21"/>
                          <w:szCs w:val="21"/>
                          <w:lang w:eastAsia="zh-CN"/>
                        </w:rPr>
                        <m:t>K</m:t>
                      </m:r>
                    </m:e>
                    <m:sub>
                      <m:r>
                        <m:rPr>
                          <m:sty m:val="p"/>
                        </m:rPr>
                        <w:rPr>
                          <w:rFonts w:ascii="Cambria Math" w:hAnsi="Cambria Math" w:cs="Calibri"/>
                          <w:sz w:val="21"/>
                          <w:szCs w:val="21"/>
                          <w:lang w:eastAsia="zh-CN"/>
                        </w:rPr>
                        <m:t>R</m:t>
                      </m:r>
                    </m:sub>
                  </m:sSub>
                  <m:r>
                    <m:rPr>
                      <m:sty m:val="p"/>
                    </m:rPr>
                    <w:rPr>
                      <w:rFonts w:ascii="Cambria Math" w:hAnsi="Cambria Math" w:cs="Calibri"/>
                      <w:sz w:val="21"/>
                      <w:szCs w:val="21"/>
                      <w:lang w:eastAsia="zh-CN"/>
                    </w:rPr>
                    <m:t>+1</m:t>
                  </m:r>
                </m:den>
              </m:f>
            </m:e>
          </m:rad>
          <m:sSubSup>
            <m:sSubSupPr>
              <m:ctrlPr>
                <w:rPr>
                  <w:rFonts w:ascii="Cambria Math" w:hAnsi="Cambria Math" w:cs="Calibri"/>
                  <w:sz w:val="21"/>
                  <w:szCs w:val="21"/>
                  <w:lang w:eastAsia="zh-CN"/>
                </w:rPr>
              </m:ctrlPr>
            </m:sSubSupPr>
            <m:e>
              <m:r>
                <w:rPr>
                  <w:rFonts w:ascii="Cambria Math" w:hAnsi="Cambria Math" w:cs="Calibri"/>
                  <w:sz w:val="21"/>
                  <w:szCs w:val="21"/>
                  <w:lang w:eastAsia="zh-CN"/>
                </w:rPr>
                <m:t>H</m:t>
              </m:r>
            </m:e>
            <m:sub>
              <m:r>
                <w:rPr>
                  <w:rFonts w:ascii="Cambria Math" w:hAnsi="Cambria Math" w:cs="Calibri"/>
                  <w:sz w:val="21"/>
                  <w:szCs w:val="21"/>
                  <w:lang w:eastAsia="zh-CN"/>
                </w:rPr>
                <m:t>u</m:t>
              </m:r>
              <m:r>
                <m:rPr>
                  <m:sty m:val="p"/>
                </m:rPr>
                <w:rPr>
                  <w:rFonts w:ascii="Cambria Math" w:hAnsi="Cambria Math" w:cs="Calibri"/>
                  <w:sz w:val="21"/>
                  <w:szCs w:val="21"/>
                  <w:lang w:eastAsia="zh-CN"/>
                </w:rPr>
                <m:t>,</m:t>
              </m:r>
              <m:r>
                <w:rPr>
                  <w:rFonts w:ascii="Cambria Math" w:hAnsi="Cambria Math" w:cs="Calibri"/>
                  <w:sz w:val="21"/>
                  <w:szCs w:val="21"/>
                  <w:lang w:eastAsia="zh-CN"/>
                </w:rPr>
                <m:t>s</m:t>
              </m:r>
              <m:r>
                <m:rPr>
                  <m:sty m:val="p"/>
                </m:rPr>
                <w:rPr>
                  <w:rFonts w:ascii="Cambria Math" w:hAnsi="Cambria Math" w:cs="Calibri"/>
                  <w:sz w:val="21"/>
                  <w:szCs w:val="21"/>
                  <w:lang w:eastAsia="zh-CN"/>
                </w:rPr>
                <m:t>,1</m:t>
              </m:r>
            </m:sub>
            <m:sup>
              <m:r>
                <m:rPr>
                  <m:sty m:val="p"/>
                </m:rPr>
                <w:rPr>
                  <w:rFonts w:ascii="Cambria Math" w:hAnsi="Cambria Math" w:cs="Calibri"/>
                  <w:sz w:val="21"/>
                  <w:szCs w:val="21"/>
                  <w:lang w:eastAsia="zh-CN"/>
                </w:rPr>
                <m:t>LOS</m:t>
              </m:r>
            </m:sup>
          </m:sSubSup>
          <m:d>
            <m:dPr>
              <m:ctrlPr>
                <w:rPr>
                  <w:rFonts w:ascii="Cambria Math" w:hAnsi="Cambria Math" w:cs="Calibri"/>
                  <w:sz w:val="21"/>
                  <w:szCs w:val="21"/>
                  <w:lang w:eastAsia="zh-CN"/>
                </w:rPr>
              </m:ctrlPr>
            </m:dPr>
            <m:e>
              <m:r>
                <w:rPr>
                  <w:rFonts w:ascii="Cambria Math" w:hAnsi="Cambria Math" w:cs="Calibri"/>
                  <w:sz w:val="21"/>
                  <w:szCs w:val="21"/>
                  <w:lang w:eastAsia="zh-CN"/>
                </w:rPr>
                <m:t>t</m:t>
              </m:r>
            </m:e>
          </m:d>
          <m:r>
            <w:rPr>
              <w:rFonts w:ascii="Cambria Math" w:hAnsi="Cambria Math" w:cs="Calibri"/>
              <w:sz w:val="21"/>
              <w:szCs w:val="21"/>
              <w:lang w:eastAsia="zh-CN"/>
            </w:rPr>
            <m:t>δ</m:t>
          </m:r>
          <m:d>
            <m:dPr>
              <m:ctrlPr>
                <w:rPr>
                  <w:rFonts w:ascii="Cambria Math" w:hAnsi="Cambria Math" w:cs="Calibri"/>
                  <w:sz w:val="21"/>
                  <w:szCs w:val="21"/>
                  <w:lang w:eastAsia="zh-CN"/>
                </w:rPr>
              </m:ctrlPr>
            </m:dPr>
            <m:e>
              <m:r>
                <w:rPr>
                  <w:rFonts w:ascii="Cambria Math" w:hAnsi="Cambria Math" w:cs="Calibri"/>
                  <w:sz w:val="21"/>
                  <w:szCs w:val="21"/>
                  <w:lang w:eastAsia="zh-CN"/>
                </w:rPr>
                <m:t>τ</m:t>
              </m:r>
              <m:r>
                <m:rPr>
                  <m:sty m:val="p"/>
                </m:rPr>
                <w:rPr>
                  <w:rFonts w:ascii="Cambria Math" w:hAnsi="Cambria Math" w:cs="Calibri"/>
                  <w:sz w:val="21"/>
                  <w:szCs w:val="21"/>
                  <w:lang w:eastAsia="zh-CN"/>
                </w:rPr>
                <m:t>-</m:t>
              </m:r>
              <m:sSub>
                <m:sSubPr>
                  <m:ctrlPr>
                    <w:rPr>
                      <w:rFonts w:ascii="Cambria Math" w:hAnsi="Cambria Math" w:cs="Calibri"/>
                      <w:sz w:val="21"/>
                      <w:szCs w:val="21"/>
                      <w:lang w:eastAsia="zh-CN"/>
                    </w:rPr>
                  </m:ctrlPr>
                </m:sSubPr>
                <m:e>
                  <m:r>
                    <w:rPr>
                      <w:rFonts w:ascii="Cambria Math" w:hAnsi="Cambria Math" w:cs="Calibri"/>
                      <w:sz w:val="21"/>
                      <w:szCs w:val="21"/>
                      <w:lang w:eastAsia="zh-CN"/>
                    </w:rPr>
                    <m:t>τ</m:t>
                  </m:r>
                </m:e>
                <m:sub>
                  <m:r>
                    <m:rPr>
                      <m:sty m:val="p"/>
                    </m:rPr>
                    <w:rPr>
                      <w:rFonts w:ascii="Cambria Math" w:hAnsi="Cambria Math" w:cs="Calibri"/>
                      <w:sz w:val="21"/>
                      <w:szCs w:val="21"/>
                      <w:lang w:eastAsia="zh-CN"/>
                    </w:rPr>
                    <m:t>1</m:t>
                  </m:r>
                </m:sub>
              </m:sSub>
              <m:r>
                <m:rPr>
                  <m:sty m:val="p"/>
                </m:rPr>
                <w:rPr>
                  <w:rFonts w:ascii="Cambria Math" w:hAnsi="Cambria Math" w:cs="Calibri"/>
                  <w:sz w:val="21"/>
                  <w:szCs w:val="21"/>
                  <w:lang w:eastAsia="zh-CN"/>
                </w:rPr>
                <m:t>-</m:t>
              </m:r>
              <m:f>
                <m:fPr>
                  <m:ctrlPr>
                    <w:rPr>
                      <w:rFonts w:ascii="Cambria Math" w:hAnsi="Cambria Math" w:cs="Calibri"/>
                      <w:sz w:val="21"/>
                      <w:szCs w:val="21"/>
                      <w:lang w:eastAsia="zh-CN"/>
                    </w:rPr>
                  </m:ctrlPr>
                </m:fPr>
                <m:num>
                  <m:d>
                    <m:dPr>
                      <m:begChr m:val="|"/>
                      <m:endChr m:val="|"/>
                      <m:ctrlPr>
                        <w:rPr>
                          <w:rFonts w:ascii="Cambria Math" w:hAnsi="Cambria Math" w:cs="Calibri"/>
                          <w:sz w:val="21"/>
                          <w:szCs w:val="21"/>
                          <w:lang w:eastAsia="zh-CN"/>
                        </w:rPr>
                      </m:ctrlPr>
                    </m:dPr>
                    <m:e>
                      <m:sSub>
                        <m:sSubPr>
                          <m:ctrlPr>
                            <w:rPr>
                              <w:rFonts w:ascii="Cambria Math" w:hAnsi="Cambria Math" w:cs="Calibri"/>
                              <w:sz w:val="21"/>
                              <w:szCs w:val="21"/>
                              <w:lang w:eastAsia="zh-CN"/>
                            </w:rPr>
                          </m:ctrlPr>
                        </m:sSubPr>
                        <m:e>
                          <m:acc>
                            <m:accPr>
                              <m:chr m:val="⃗"/>
                              <m:ctrlPr>
                                <w:rPr>
                                  <w:rFonts w:ascii="Cambria Math" w:hAnsi="Cambria Math" w:cs="Calibri"/>
                                  <w:sz w:val="21"/>
                                  <w:szCs w:val="21"/>
                                  <w:lang w:eastAsia="zh-CN"/>
                                </w:rPr>
                              </m:ctrlPr>
                            </m:accPr>
                            <m:e>
                              <m:r>
                                <w:rPr>
                                  <w:rFonts w:ascii="Cambria Math" w:hAnsi="Cambria Math" w:cs="Calibri"/>
                                  <w:sz w:val="21"/>
                                  <w:szCs w:val="21"/>
                                  <w:lang w:eastAsia="zh-CN"/>
                                </w:rPr>
                                <m:t>r</m:t>
                              </m:r>
                            </m:e>
                          </m:acc>
                        </m:e>
                        <m:sub>
                          <m:r>
                            <w:rPr>
                              <w:rFonts w:ascii="Cambria Math" w:hAnsi="Cambria Math" w:cs="Calibri"/>
                              <w:sz w:val="21"/>
                              <w:szCs w:val="21"/>
                              <w:lang w:eastAsia="zh-CN"/>
                            </w:rPr>
                            <m:t>u</m:t>
                          </m:r>
                          <m:r>
                            <m:rPr>
                              <m:sty m:val="p"/>
                            </m:rPr>
                            <w:rPr>
                              <w:rFonts w:ascii="Cambria Math" w:hAnsi="Cambria Math" w:cs="Calibri"/>
                              <w:sz w:val="21"/>
                              <w:szCs w:val="21"/>
                              <w:lang w:eastAsia="zh-CN"/>
                            </w:rPr>
                            <m:t>,</m:t>
                          </m:r>
                          <m:r>
                            <w:rPr>
                              <w:rFonts w:ascii="Cambria Math" w:hAnsi="Cambria Math" w:cs="Calibri"/>
                              <w:sz w:val="21"/>
                              <w:szCs w:val="21"/>
                              <w:lang w:eastAsia="zh-CN"/>
                            </w:rPr>
                            <m:t>s</m:t>
                          </m:r>
                        </m:sub>
                      </m:sSub>
                    </m:e>
                  </m:d>
                </m:num>
                <m:den>
                  <m:r>
                    <w:rPr>
                      <w:rFonts w:ascii="Cambria Math" w:hAnsi="Cambria Math" w:cs="Calibri"/>
                      <w:sz w:val="21"/>
                      <w:szCs w:val="21"/>
                      <w:lang w:eastAsia="zh-CN"/>
                    </w:rPr>
                    <m:t>c</m:t>
                  </m:r>
                </m:den>
              </m:f>
            </m:e>
          </m:d>
          <m:r>
            <m:rPr>
              <m:sty m:val="p"/>
            </m:rPr>
            <w:rPr>
              <w:rFonts w:ascii="Cambria Math" w:hAnsi="Cambria Math" w:cs="Calibri"/>
              <w:sz w:val="21"/>
              <w:szCs w:val="21"/>
              <w:lang w:eastAsia="zh-CN"/>
            </w:rPr>
            <m:t>,</m:t>
          </m:r>
        </m:oMath>
      </m:oMathPara>
    </w:p>
    <w:p w14:paraId="2FB3E961" w14:textId="77777777" w:rsidR="00430EBA" w:rsidRPr="00424798" w:rsidRDefault="00430EBA" w:rsidP="00430EBA">
      <w:pPr>
        <w:autoSpaceDE/>
        <w:autoSpaceDN/>
        <w:adjustRightInd/>
        <w:snapToGrid/>
        <w:spacing w:before="240" w:after="0"/>
        <w:jc w:val="left"/>
        <w:rPr>
          <w:rFonts w:ascii="Calibri" w:hAnsi="Calibri" w:cs="Calibri"/>
          <w:sz w:val="21"/>
          <w:szCs w:val="21"/>
          <w:lang w:eastAsia="zh-CN"/>
        </w:rPr>
      </w:pPr>
      <w:r w:rsidRPr="00424798">
        <w:rPr>
          <w:rFonts w:ascii="Calibri" w:hAnsi="Calibri" w:cs="Calibri"/>
          <w:sz w:val="21"/>
          <w:szCs w:val="21"/>
          <w:lang w:eastAsia="zh-CN"/>
        </w:rPr>
        <w:t xml:space="preserve">where </w:t>
      </w:r>
      <m:oMath>
        <m:sSubSup>
          <m:sSubSupPr>
            <m:ctrlPr>
              <w:rPr>
                <w:rFonts w:ascii="Cambria Math" w:hAnsi="Cambria Math" w:cs="Calibri"/>
                <w:sz w:val="21"/>
                <w:szCs w:val="21"/>
                <w:lang w:eastAsia="zh-CN"/>
              </w:rPr>
            </m:ctrlPr>
          </m:sSubSupPr>
          <m:e>
            <m:r>
              <w:rPr>
                <w:rFonts w:ascii="Cambria Math" w:hAnsi="Cambria Math" w:cs="Calibri"/>
                <w:sz w:val="21"/>
                <w:szCs w:val="21"/>
                <w:lang w:eastAsia="zh-CN"/>
              </w:rPr>
              <m:t>H</m:t>
            </m:r>
          </m:e>
          <m:sub>
            <m:r>
              <w:rPr>
                <w:rFonts w:ascii="Cambria Math" w:hAnsi="Cambria Math" w:cs="Calibri"/>
                <w:sz w:val="21"/>
                <w:szCs w:val="21"/>
                <w:lang w:eastAsia="zh-CN"/>
              </w:rPr>
              <m:t>u</m:t>
            </m:r>
            <m:r>
              <m:rPr>
                <m:sty m:val="p"/>
              </m:rPr>
              <w:rPr>
                <w:rFonts w:ascii="Cambria Math" w:hAnsi="Cambria Math" w:cs="Calibri"/>
                <w:sz w:val="21"/>
                <w:szCs w:val="21"/>
                <w:lang w:eastAsia="zh-CN"/>
              </w:rPr>
              <m:t>,</m:t>
            </m:r>
            <m:r>
              <w:rPr>
                <w:rFonts w:ascii="Cambria Math" w:hAnsi="Cambria Math" w:cs="Calibri"/>
                <w:sz w:val="21"/>
                <w:szCs w:val="21"/>
                <w:lang w:eastAsia="zh-CN"/>
              </w:rPr>
              <m:t>s</m:t>
            </m:r>
          </m:sub>
          <m:sup>
            <m:r>
              <m:rPr>
                <m:sty m:val="p"/>
              </m:rPr>
              <w:rPr>
                <w:rFonts w:ascii="Cambria Math" w:hAnsi="Cambria Math" w:cs="Calibri"/>
                <w:sz w:val="21"/>
                <w:szCs w:val="21"/>
                <w:lang w:eastAsia="zh-CN"/>
              </w:rPr>
              <m:t>NLOS</m:t>
            </m:r>
          </m:sup>
        </m:sSubSup>
        <m:d>
          <m:dPr>
            <m:ctrlPr>
              <w:rPr>
                <w:rFonts w:ascii="Cambria Math" w:hAnsi="Cambria Math" w:cs="Calibri"/>
                <w:sz w:val="21"/>
                <w:szCs w:val="21"/>
                <w:lang w:eastAsia="zh-CN"/>
              </w:rPr>
            </m:ctrlPr>
          </m:dPr>
          <m:e>
            <m:r>
              <w:rPr>
                <w:rFonts w:ascii="Cambria Math" w:hAnsi="Cambria Math" w:cs="Calibri"/>
                <w:sz w:val="21"/>
                <w:szCs w:val="21"/>
                <w:lang w:eastAsia="zh-CN"/>
              </w:rPr>
              <m:t>τ</m:t>
            </m:r>
            <m:r>
              <m:rPr>
                <m:sty m:val="p"/>
              </m:rPr>
              <w:rPr>
                <w:rFonts w:ascii="Cambria Math" w:hAnsi="Cambria Math" w:cs="Calibri"/>
                <w:sz w:val="21"/>
                <w:szCs w:val="21"/>
                <w:lang w:eastAsia="zh-CN"/>
              </w:rPr>
              <m:t>,</m:t>
            </m:r>
            <m:r>
              <w:rPr>
                <w:rFonts w:ascii="Cambria Math" w:hAnsi="Cambria Math" w:cs="Calibri"/>
                <w:sz w:val="21"/>
                <w:szCs w:val="21"/>
                <w:lang w:eastAsia="zh-CN"/>
              </w:rPr>
              <m:t>t</m:t>
            </m:r>
          </m:e>
        </m:d>
      </m:oMath>
      <w:r w:rsidRPr="00424798">
        <w:rPr>
          <w:rFonts w:ascii="Calibri" w:hAnsi="Calibri" w:cs="Calibri"/>
          <w:sz w:val="21"/>
          <w:szCs w:val="21"/>
          <w:lang w:eastAsia="zh-CN"/>
        </w:rPr>
        <w:t xml:space="preserve"> is </w:t>
      </w:r>
      <w:r w:rsidRPr="00A2078F">
        <w:rPr>
          <w:rFonts w:ascii="Calibri" w:hAnsi="Calibri" w:cs="Calibri"/>
          <w:sz w:val="21"/>
          <w:szCs w:val="21"/>
          <w:highlight w:val="yellow"/>
          <w:lang w:eastAsia="zh-CN"/>
        </w:rPr>
        <w:t>FFS</w:t>
      </w:r>
      <w:r w:rsidRPr="00424798">
        <w:rPr>
          <w:rFonts w:ascii="Calibri" w:hAnsi="Calibri" w:cs="Calibri"/>
          <w:sz w:val="21"/>
          <w:szCs w:val="21"/>
          <w:lang w:eastAsia="zh-CN"/>
        </w:rPr>
        <w:t xml:space="preserve"> and </w:t>
      </w:r>
      <m:oMath>
        <m:sSubSup>
          <m:sSubSupPr>
            <m:ctrlPr>
              <w:rPr>
                <w:rFonts w:ascii="Cambria Math" w:hAnsi="Cambria Math" w:cs="Calibri"/>
                <w:sz w:val="21"/>
                <w:szCs w:val="21"/>
                <w:lang w:eastAsia="zh-CN"/>
              </w:rPr>
            </m:ctrlPr>
          </m:sSubSupPr>
          <m:e>
            <m:r>
              <w:rPr>
                <w:rFonts w:ascii="Cambria Math" w:hAnsi="Cambria Math" w:cs="Calibri"/>
                <w:sz w:val="21"/>
                <w:szCs w:val="21"/>
                <w:lang w:eastAsia="zh-CN"/>
              </w:rPr>
              <m:t>H</m:t>
            </m:r>
          </m:e>
          <m:sub>
            <m:r>
              <w:rPr>
                <w:rFonts w:ascii="Cambria Math" w:hAnsi="Cambria Math" w:cs="Calibri"/>
                <w:sz w:val="21"/>
                <w:szCs w:val="21"/>
                <w:lang w:eastAsia="zh-CN"/>
              </w:rPr>
              <m:t>u</m:t>
            </m:r>
            <m:r>
              <m:rPr>
                <m:sty m:val="p"/>
              </m:rPr>
              <w:rPr>
                <w:rFonts w:ascii="Cambria Math" w:hAnsi="Cambria Math" w:cs="Calibri"/>
                <w:sz w:val="21"/>
                <w:szCs w:val="21"/>
                <w:lang w:eastAsia="zh-CN"/>
              </w:rPr>
              <m:t>,</m:t>
            </m:r>
            <m:r>
              <w:rPr>
                <w:rFonts w:ascii="Cambria Math" w:hAnsi="Cambria Math" w:cs="Calibri"/>
                <w:sz w:val="21"/>
                <w:szCs w:val="21"/>
                <w:lang w:eastAsia="zh-CN"/>
              </w:rPr>
              <m:t>s</m:t>
            </m:r>
            <m:r>
              <m:rPr>
                <m:sty m:val="p"/>
              </m:rPr>
              <w:rPr>
                <w:rFonts w:ascii="Cambria Math" w:hAnsi="Cambria Math" w:cs="Calibri"/>
                <w:sz w:val="21"/>
                <w:szCs w:val="21"/>
                <w:lang w:eastAsia="zh-CN"/>
              </w:rPr>
              <m:t>,1</m:t>
            </m:r>
          </m:sub>
          <m:sup>
            <m:r>
              <m:rPr>
                <m:sty m:val="p"/>
              </m:rPr>
              <w:rPr>
                <w:rFonts w:ascii="Cambria Math" w:hAnsi="Cambria Math" w:cs="Calibri"/>
                <w:sz w:val="21"/>
                <w:szCs w:val="21"/>
                <w:lang w:eastAsia="zh-CN"/>
              </w:rPr>
              <m:t>LOS</m:t>
            </m:r>
          </m:sup>
        </m:sSubSup>
        <m:d>
          <m:dPr>
            <m:ctrlPr>
              <w:rPr>
                <w:rFonts w:ascii="Cambria Math" w:hAnsi="Cambria Math" w:cs="Calibri"/>
                <w:sz w:val="21"/>
                <w:szCs w:val="21"/>
                <w:lang w:eastAsia="zh-CN"/>
              </w:rPr>
            </m:ctrlPr>
          </m:dPr>
          <m:e>
            <m:r>
              <w:rPr>
                <w:rFonts w:ascii="Cambria Math" w:hAnsi="Cambria Math" w:cs="Calibri"/>
                <w:sz w:val="21"/>
                <w:szCs w:val="21"/>
                <w:lang w:eastAsia="zh-CN"/>
              </w:rPr>
              <m:t>t</m:t>
            </m:r>
          </m:e>
        </m:d>
      </m:oMath>
      <w:r w:rsidRPr="00424798">
        <w:rPr>
          <w:rFonts w:ascii="Calibri" w:hAnsi="Calibri" w:cs="Calibri"/>
          <w:sz w:val="21"/>
          <w:szCs w:val="21"/>
          <w:lang w:eastAsia="zh-CN"/>
        </w:rPr>
        <w:t xml:space="preserve"> is given </w:t>
      </w:r>
      <w:proofErr w:type="gramStart"/>
      <w:r w:rsidRPr="00424798">
        <w:rPr>
          <w:rFonts w:ascii="Calibri" w:hAnsi="Calibri" w:cs="Calibri"/>
          <w:sz w:val="21"/>
          <w:szCs w:val="21"/>
          <w:lang w:eastAsia="zh-CN"/>
        </w:rPr>
        <w:t>by</w:t>
      </w:r>
      <w:proofErr w:type="gramEnd"/>
    </w:p>
    <w:p w14:paraId="240D06F5" w14:textId="77777777" w:rsidR="00430EBA" w:rsidRPr="008A4A9B" w:rsidRDefault="00911632" w:rsidP="00430EBA">
      <w:pPr>
        <w:autoSpaceDE/>
        <w:autoSpaceDN/>
        <w:adjustRightInd/>
        <w:snapToGrid/>
        <w:spacing w:before="240" w:after="0"/>
        <w:jc w:val="left"/>
        <w:rPr>
          <w:iCs/>
        </w:rPr>
      </w:pPr>
      <m:oMathPara>
        <m:oMath>
          <m:sSubSup>
            <m:sSubSupPr>
              <m:ctrlPr>
                <w:rPr>
                  <w:rFonts w:ascii="Cambria Math" w:hAnsi="Cambria Math"/>
                  <w:i/>
                  <w:sz w:val="20"/>
                  <w:szCs w:val="20"/>
                </w:rPr>
              </m:ctrlPr>
            </m:sSubSupPr>
            <m:e>
              <m:r>
                <w:rPr>
                  <w:rFonts w:ascii="Cambria Math" w:hAnsi="Cambria Math"/>
                  <w:sz w:val="20"/>
                  <w:szCs w:val="20"/>
                </w:rPr>
                <m:t>H</m:t>
              </m:r>
            </m:e>
            <m:sub>
              <m:r>
                <w:rPr>
                  <w:rFonts w:ascii="Cambria Math" w:hAnsi="Cambria Math"/>
                  <w:sz w:val="20"/>
                  <w:szCs w:val="20"/>
                </w:rPr>
                <m:t>u,s,1</m:t>
              </m:r>
            </m:sub>
            <m:sup>
              <m:r>
                <m:rPr>
                  <m:sty m:val="p"/>
                </m:rPr>
                <w:rPr>
                  <w:rFonts w:ascii="Cambria Math" w:hAnsi="Cambria Math"/>
                  <w:sz w:val="20"/>
                  <w:szCs w:val="20"/>
                </w:rPr>
                <m:t>LOS</m:t>
              </m:r>
              <m:ctrlPr>
                <w:rPr>
                  <w:rFonts w:ascii="Cambria Math" w:hAnsi="Cambria Math"/>
                  <w:iCs/>
                  <w:sz w:val="20"/>
                  <w:szCs w:val="20"/>
                </w:rPr>
              </m:ctrlPr>
            </m:sup>
          </m:sSubSup>
          <m:d>
            <m:dPr>
              <m:ctrlPr>
                <w:rPr>
                  <w:rFonts w:ascii="Cambria Math" w:hAnsi="Cambria Math"/>
                  <w:i/>
                  <w:iCs/>
                  <w:sz w:val="20"/>
                  <w:szCs w:val="20"/>
                </w:rPr>
              </m:ctrlPr>
            </m:dPr>
            <m:e>
              <m:r>
                <w:rPr>
                  <w:rFonts w:ascii="Cambria Math" w:hAnsi="Cambria Math"/>
                  <w:sz w:val="20"/>
                  <w:szCs w:val="20"/>
                </w:rPr>
                <m:t>t</m:t>
              </m:r>
            </m:e>
          </m:d>
          <m:r>
            <w:rPr>
              <w:rFonts w:ascii="Cambria Math" w:hAnsi="Cambria Math"/>
              <w:sz w:val="20"/>
              <w:szCs w:val="20"/>
            </w:rPr>
            <m:t>=</m:t>
          </m:r>
          <m:d>
            <m:dPr>
              <m:begChr m:val="["/>
              <m:endChr m:val="]"/>
              <m:ctrlPr>
                <w:rPr>
                  <w:rFonts w:ascii="Cambria Math" w:hAnsi="Cambria Math"/>
                  <w:i/>
                  <w:iCs/>
                  <w:sz w:val="20"/>
                  <w:szCs w:val="20"/>
                </w:rPr>
              </m:ctrlPr>
            </m:dPr>
            <m:e>
              <m:m>
                <m:mPr>
                  <m:mcs>
                    <m:mc>
                      <m:mcPr>
                        <m:count m:val="1"/>
                        <m:mcJc m:val="center"/>
                      </m:mcPr>
                    </m:mc>
                  </m:mcs>
                  <m:ctrlPr>
                    <w:rPr>
                      <w:rFonts w:ascii="Cambria Math" w:hAnsi="Cambria Math"/>
                      <w:i/>
                      <w:iCs/>
                      <w:sz w:val="20"/>
                      <w:szCs w:val="20"/>
                    </w:rPr>
                  </m:ctrlPr>
                </m:mPr>
                <m:mr>
                  <m:e>
                    <m:sSub>
                      <m:sSubPr>
                        <m:ctrlPr>
                          <w:rPr>
                            <w:rFonts w:ascii="Cambria Math" w:hAnsi="Cambria Math"/>
                            <w:i/>
                            <w:iCs/>
                            <w:sz w:val="20"/>
                            <w:szCs w:val="20"/>
                          </w:rPr>
                        </m:ctrlPr>
                      </m:sSubPr>
                      <m:e>
                        <m:r>
                          <w:rPr>
                            <w:rFonts w:ascii="Cambria Math" w:hAnsi="Cambria Math"/>
                            <w:sz w:val="20"/>
                            <w:szCs w:val="20"/>
                          </w:rPr>
                          <m:t>F</m:t>
                        </m:r>
                      </m:e>
                      <m:sub>
                        <m:r>
                          <m:rPr>
                            <m:sty m:val="p"/>
                          </m:rPr>
                          <w:rPr>
                            <w:rFonts w:ascii="Cambria Math" w:hAnsi="Cambria Math"/>
                            <w:sz w:val="20"/>
                            <w:szCs w:val="20"/>
                          </w:rPr>
                          <m:t>rx</m:t>
                        </m:r>
                        <m:r>
                          <w:rPr>
                            <w:rFonts w:ascii="Cambria Math" w:hAnsi="Cambria Math"/>
                            <w:sz w:val="20"/>
                            <w:szCs w:val="20"/>
                          </w:rPr>
                          <m:t>,u,θ</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m:rPr>
                            <m:sty m:val="p"/>
                          </m:rPr>
                          <w:rPr>
                            <w:rFonts w:ascii="Cambria Math" w:hAnsi="Cambria Math"/>
                            <w:sz w:val="20"/>
                            <w:szCs w:val="20"/>
                          </w:rPr>
                          <m:t>LOS,ZOA</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ϕ</m:t>
                        </m:r>
                      </m:e>
                      <m:sub>
                        <m:r>
                          <m:rPr>
                            <m:sty m:val="p"/>
                          </m:rPr>
                          <w:rPr>
                            <w:rFonts w:ascii="Cambria Math" w:hAnsi="Cambria Math"/>
                            <w:sz w:val="20"/>
                            <w:szCs w:val="20"/>
                          </w:rPr>
                          <m:t>LOS,AOA</m:t>
                        </m:r>
                      </m:sub>
                    </m:sSub>
                    <m:r>
                      <w:rPr>
                        <w:rFonts w:ascii="Cambria Math" w:hAnsi="Cambria Math"/>
                        <w:sz w:val="20"/>
                        <w:szCs w:val="20"/>
                      </w:rPr>
                      <m:t>)</m:t>
                    </m:r>
                  </m:e>
                </m:mr>
                <m:mr>
                  <m:e>
                    <m:sSub>
                      <m:sSubPr>
                        <m:ctrlPr>
                          <w:rPr>
                            <w:rFonts w:ascii="Cambria Math" w:hAnsi="Cambria Math"/>
                            <w:i/>
                            <w:iCs/>
                            <w:sz w:val="20"/>
                            <w:szCs w:val="20"/>
                          </w:rPr>
                        </m:ctrlPr>
                      </m:sSubPr>
                      <m:e>
                        <m:r>
                          <w:rPr>
                            <w:rFonts w:ascii="Cambria Math" w:hAnsi="Cambria Math"/>
                            <w:sz w:val="20"/>
                            <w:szCs w:val="20"/>
                          </w:rPr>
                          <m:t>F</m:t>
                        </m:r>
                      </m:e>
                      <m:sub>
                        <m:r>
                          <m:rPr>
                            <m:sty m:val="p"/>
                          </m:rPr>
                          <w:rPr>
                            <w:rFonts w:ascii="Cambria Math" w:hAnsi="Cambria Math"/>
                            <w:sz w:val="20"/>
                            <w:szCs w:val="20"/>
                          </w:rPr>
                          <m:t>rx</m:t>
                        </m:r>
                        <m:r>
                          <w:rPr>
                            <w:rFonts w:ascii="Cambria Math" w:hAnsi="Cambria Math"/>
                            <w:sz w:val="20"/>
                            <w:szCs w:val="20"/>
                          </w:rPr>
                          <m:t>,u,ϕ</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m:rPr>
                            <m:sty m:val="p"/>
                          </m:rPr>
                          <w:rPr>
                            <w:rFonts w:ascii="Cambria Math" w:hAnsi="Cambria Math"/>
                            <w:sz w:val="20"/>
                            <w:szCs w:val="20"/>
                          </w:rPr>
                          <m:t>LOS,ZOA</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ϕ</m:t>
                        </m:r>
                      </m:e>
                      <m:sub>
                        <m:r>
                          <m:rPr>
                            <m:sty m:val="p"/>
                          </m:rPr>
                          <w:rPr>
                            <w:rFonts w:ascii="Cambria Math" w:hAnsi="Cambria Math"/>
                            <w:sz w:val="20"/>
                            <w:szCs w:val="20"/>
                          </w:rPr>
                          <m:t>LOS,AOA</m:t>
                        </m:r>
                      </m:sub>
                    </m:sSub>
                    <m:r>
                      <w:rPr>
                        <w:rFonts w:ascii="Cambria Math" w:hAnsi="Cambria Math"/>
                        <w:sz w:val="20"/>
                        <w:szCs w:val="20"/>
                      </w:rPr>
                      <m:t>)</m:t>
                    </m:r>
                  </m:e>
                </m:mr>
              </m:m>
            </m:e>
          </m:d>
          <m:d>
            <m:dPr>
              <m:begChr m:val="["/>
              <m:endChr m:val="]"/>
              <m:ctrlPr>
                <w:rPr>
                  <w:rFonts w:ascii="Cambria Math" w:hAnsi="Cambria Math"/>
                  <w:i/>
                  <w:iCs/>
                  <w:sz w:val="20"/>
                  <w:szCs w:val="20"/>
                </w:rPr>
              </m:ctrlPr>
            </m:dPr>
            <m:e>
              <m:m>
                <m:mPr>
                  <m:mcs>
                    <m:mc>
                      <m:mcPr>
                        <m:count m:val="2"/>
                        <m:mcJc m:val="center"/>
                      </m:mcPr>
                    </m:mc>
                  </m:mcs>
                  <m:ctrlPr>
                    <w:rPr>
                      <w:rFonts w:ascii="Cambria Math" w:hAnsi="Cambria Math"/>
                      <w:i/>
                      <w:iCs/>
                      <w:sz w:val="20"/>
                      <w:szCs w:val="20"/>
                    </w:rPr>
                  </m:ctrlPr>
                </m:mPr>
                <m:mr>
                  <m:e>
                    <m:r>
                      <w:rPr>
                        <w:rFonts w:ascii="Cambria Math" w:hAnsi="Cambria Math"/>
                        <w:sz w:val="20"/>
                        <w:szCs w:val="20"/>
                      </w:rPr>
                      <m:t>1</m:t>
                    </m:r>
                  </m:e>
                  <m:e>
                    <m:r>
                      <w:rPr>
                        <w:rFonts w:ascii="Cambria Math" w:hAnsi="Cambria Math"/>
                        <w:sz w:val="20"/>
                        <w:szCs w:val="20"/>
                      </w:rPr>
                      <m:t>0</m:t>
                    </m:r>
                  </m:e>
                </m:mr>
                <m:mr>
                  <m:e>
                    <m:r>
                      <w:rPr>
                        <w:rFonts w:ascii="Cambria Math" w:hAnsi="Cambria Math"/>
                        <w:sz w:val="20"/>
                        <w:szCs w:val="20"/>
                      </w:rPr>
                      <m:t>0</m:t>
                    </m:r>
                  </m:e>
                  <m:e>
                    <m:r>
                      <w:rPr>
                        <w:rFonts w:ascii="Cambria Math" w:hAnsi="Cambria Math"/>
                        <w:sz w:val="20"/>
                        <w:szCs w:val="20"/>
                      </w:rPr>
                      <m:t>-1</m:t>
                    </m:r>
                  </m:e>
                </m:mr>
              </m:m>
            </m:e>
          </m:d>
          <m:d>
            <m:dPr>
              <m:begChr m:val="["/>
              <m:endChr m:val="]"/>
              <m:ctrlPr>
                <w:rPr>
                  <w:rFonts w:ascii="Cambria Math" w:hAnsi="Cambria Math"/>
                  <w:i/>
                  <w:iCs/>
                  <w:sz w:val="20"/>
                  <w:szCs w:val="20"/>
                </w:rPr>
              </m:ctrlPr>
            </m:dPr>
            <m:e>
              <m:m>
                <m:mPr>
                  <m:mcs>
                    <m:mc>
                      <m:mcPr>
                        <m:count m:val="1"/>
                        <m:mcJc m:val="center"/>
                      </m:mcPr>
                    </m:mc>
                  </m:mcs>
                  <m:ctrlPr>
                    <w:rPr>
                      <w:rFonts w:ascii="Cambria Math" w:hAnsi="Cambria Math"/>
                      <w:i/>
                      <w:iCs/>
                      <w:sz w:val="20"/>
                      <w:szCs w:val="20"/>
                    </w:rPr>
                  </m:ctrlPr>
                </m:mPr>
                <m:mr>
                  <m:e>
                    <m:sSub>
                      <m:sSubPr>
                        <m:ctrlPr>
                          <w:rPr>
                            <w:rFonts w:ascii="Cambria Math" w:hAnsi="Cambria Math"/>
                            <w:i/>
                            <w:iCs/>
                            <w:sz w:val="20"/>
                            <w:szCs w:val="20"/>
                          </w:rPr>
                        </m:ctrlPr>
                      </m:sSubPr>
                      <m:e>
                        <m:r>
                          <w:rPr>
                            <w:rFonts w:ascii="Cambria Math" w:hAnsi="Cambria Math"/>
                            <w:sz w:val="20"/>
                            <w:szCs w:val="20"/>
                          </w:rPr>
                          <m:t>F</m:t>
                        </m:r>
                      </m:e>
                      <m:sub>
                        <m:r>
                          <m:rPr>
                            <m:sty m:val="p"/>
                          </m:rPr>
                          <w:rPr>
                            <w:rFonts w:ascii="Cambria Math" w:hAnsi="Cambria Math"/>
                            <w:sz w:val="20"/>
                            <w:szCs w:val="20"/>
                          </w:rPr>
                          <m:t>tx</m:t>
                        </m:r>
                        <m:r>
                          <w:rPr>
                            <w:rFonts w:ascii="Cambria Math" w:hAnsi="Cambria Math"/>
                            <w:sz w:val="20"/>
                            <w:szCs w:val="20"/>
                          </w:rPr>
                          <m:t>,s,θ</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m:rPr>
                            <m:sty m:val="p"/>
                          </m:rPr>
                          <w:rPr>
                            <w:rFonts w:ascii="Cambria Math" w:hAnsi="Cambria Math"/>
                            <w:sz w:val="20"/>
                            <w:szCs w:val="20"/>
                          </w:rPr>
                          <m:t>LOS,ZOD</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ϕ</m:t>
                        </m:r>
                      </m:e>
                      <m:sub>
                        <m:r>
                          <m:rPr>
                            <m:sty m:val="p"/>
                          </m:rPr>
                          <w:rPr>
                            <w:rFonts w:ascii="Cambria Math" w:hAnsi="Cambria Math"/>
                            <w:sz w:val="20"/>
                            <w:szCs w:val="20"/>
                          </w:rPr>
                          <m:t>LOS,AOD</m:t>
                        </m:r>
                      </m:sub>
                    </m:sSub>
                    <m:r>
                      <w:rPr>
                        <w:rFonts w:ascii="Cambria Math" w:hAnsi="Cambria Math"/>
                        <w:sz w:val="20"/>
                        <w:szCs w:val="20"/>
                      </w:rPr>
                      <m:t>)</m:t>
                    </m:r>
                  </m:e>
                </m:mr>
                <m:mr>
                  <m:e>
                    <m:sSub>
                      <m:sSubPr>
                        <m:ctrlPr>
                          <w:rPr>
                            <w:rFonts w:ascii="Cambria Math" w:hAnsi="Cambria Math"/>
                            <w:i/>
                            <w:iCs/>
                            <w:sz w:val="20"/>
                            <w:szCs w:val="20"/>
                          </w:rPr>
                        </m:ctrlPr>
                      </m:sSubPr>
                      <m:e>
                        <m:r>
                          <w:rPr>
                            <w:rFonts w:ascii="Cambria Math" w:hAnsi="Cambria Math"/>
                            <w:sz w:val="20"/>
                            <w:szCs w:val="20"/>
                          </w:rPr>
                          <m:t>F</m:t>
                        </m:r>
                      </m:e>
                      <m:sub>
                        <m:r>
                          <m:rPr>
                            <m:sty m:val="p"/>
                          </m:rPr>
                          <w:rPr>
                            <w:rFonts w:ascii="Cambria Math" w:hAnsi="Cambria Math"/>
                            <w:sz w:val="20"/>
                            <w:szCs w:val="20"/>
                          </w:rPr>
                          <m:t>tx</m:t>
                        </m:r>
                        <m:r>
                          <w:rPr>
                            <w:rFonts w:ascii="Cambria Math" w:hAnsi="Cambria Math"/>
                            <w:sz w:val="20"/>
                            <w:szCs w:val="20"/>
                          </w:rPr>
                          <m:t>,s,ϕ</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m:rPr>
                            <m:sty m:val="p"/>
                          </m:rPr>
                          <w:rPr>
                            <w:rFonts w:ascii="Cambria Math" w:hAnsi="Cambria Math"/>
                            <w:sz w:val="20"/>
                            <w:szCs w:val="20"/>
                          </w:rPr>
                          <m:t>LOS,ZOD</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ϕ</m:t>
                        </m:r>
                      </m:e>
                      <m:sub>
                        <m:r>
                          <m:rPr>
                            <m:sty m:val="p"/>
                          </m:rPr>
                          <w:rPr>
                            <w:rFonts w:ascii="Cambria Math" w:hAnsi="Cambria Math"/>
                            <w:sz w:val="20"/>
                            <w:szCs w:val="20"/>
                          </w:rPr>
                          <m:t>LOS,AOD</m:t>
                        </m:r>
                      </m:sub>
                    </m:sSub>
                    <m:r>
                      <w:rPr>
                        <w:rFonts w:ascii="Cambria Math" w:hAnsi="Cambria Math"/>
                        <w:sz w:val="20"/>
                        <w:szCs w:val="20"/>
                      </w:rPr>
                      <m:t>)</m:t>
                    </m:r>
                  </m:e>
                </m:mr>
              </m:m>
            </m:e>
          </m:d>
          <m:r>
            <w:rPr>
              <w:rFonts w:ascii="Cambria Math" w:hAnsi="Cambria Math"/>
              <w:sz w:val="20"/>
              <w:szCs w:val="20"/>
            </w:rPr>
            <m:t>⋅</m:t>
          </m:r>
          <m:func>
            <m:funcPr>
              <m:ctrlPr>
                <w:rPr>
                  <w:rFonts w:ascii="Cambria Math" w:hAnsi="Cambria Math"/>
                  <w:i/>
                  <w:iCs/>
                  <w:sz w:val="20"/>
                  <w:szCs w:val="20"/>
                </w:rPr>
              </m:ctrlPr>
            </m:funcPr>
            <m:fName>
              <m:r>
                <m:rPr>
                  <m:sty m:val="p"/>
                </m:rPr>
                <w:rPr>
                  <w:rFonts w:ascii="Cambria Math" w:hAnsi="Cambria Math"/>
                  <w:sz w:val="20"/>
                  <w:szCs w:val="20"/>
                </w:rPr>
                <m:t>exp</m:t>
              </m:r>
            </m:fName>
            <m:e>
              <m:d>
                <m:dPr>
                  <m:ctrlPr>
                    <w:rPr>
                      <w:rFonts w:ascii="Cambria Math" w:hAnsi="Cambria Math"/>
                      <w:i/>
                      <w:iCs/>
                      <w:sz w:val="20"/>
                      <w:szCs w:val="20"/>
                    </w:rPr>
                  </m:ctrlPr>
                </m:dPr>
                <m:e>
                  <m:r>
                    <w:rPr>
                      <w:rFonts w:ascii="Cambria Math" w:hAnsi="Cambria Math"/>
                      <w:sz w:val="20"/>
                      <w:szCs w:val="20"/>
                    </w:rPr>
                    <m:t>j2π</m:t>
                  </m:r>
                  <m:f>
                    <m:fPr>
                      <m:ctrlPr>
                        <w:rPr>
                          <w:rFonts w:ascii="Cambria Math" w:hAnsi="Cambria Math"/>
                          <w:i/>
                          <w:iCs/>
                          <w:sz w:val="20"/>
                          <w:szCs w:val="20"/>
                        </w:rPr>
                      </m:ctrlPr>
                    </m:fPr>
                    <m:num>
                      <m:sSubSup>
                        <m:sSubSupPr>
                          <m:ctrlPr>
                            <w:rPr>
                              <w:rFonts w:ascii="Cambria Math" w:hAnsi="Cambria Math"/>
                              <w:i/>
                              <w:iCs/>
                              <w:sz w:val="20"/>
                              <w:szCs w:val="20"/>
                            </w:rPr>
                          </m:ctrlPr>
                        </m:sSubSupPr>
                        <m:e>
                          <m:acc>
                            <m:accPr>
                              <m:ctrlPr>
                                <w:rPr>
                                  <w:rFonts w:ascii="Cambria Math" w:hAnsi="Cambria Math"/>
                                  <w:i/>
                                  <w:iCs/>
                                  <w:sz w:val="20"/>
                                  <w:szCs w:val="20"/>
                                </w:rPr>
                              </m:ctrlPr>
                            </m:accPr>
                            <m:e>
                              <m:r>
                                <w:rPr>
                                  <w:rFonts w:ascii="Cambria Math" w:hAnsi="Cambria Math"/>
                                  <w:sz w:val="20"/>
                                  <w:szCs w:val="20"/>
                                </w:rPr>
                                <m:t>r</m:t>
                              </m:r>
                            </m:e>
                          </m:acc>
                        </m:e>
                        <m:sub>
                          <m:r>
                            <m:rPr>
                              <m:sty m:val="p"/>
                            </m:rPr>
                            <w:rPr>
                              <w:rFonts w:ascii="Cambria Math" w:hAnsi="Cambria Math"/>
                              <w:sz w:val="20"/>
                              <w:szCs w:val="20"/>
                            </w:rPr>
                            <m:t>rx,LOS</m:t>
                          </m:r>
                        </m:sub>
                        <m:sup>
                          <m:r>
                            <m:rPr>
                              <m:sty m:val="p"/>
                            </m:rPr>
                            <w:rPr>
                              <w:rFonts w:ascii="Cambria Math" w:hAnsi="Cambria Math"/>
                              <w:sz w:val="20"/>
                              <w:szCs w:val="20"/>
                            </w:rPr>
                            <m:t>T</m:t>
                          </m:r>
                          <m:ctrlPr>
                            <w:rPr>
                              <w:rFonts w:ascii="Cambria Math" w:hAnsi="Cambria Math"/>
                              <w:sz w:val="20"/>
                              <w:szCs w:val="20"/>
                            </w:rPr>
                          </m:ctrlPr>
                        </m:sup>
                      </m:sSubSup>
                      <m:r>
                        <w:rPr>
                          <w:rFonts w:ascii="Cambria Math" w:hAnsi="Cambria Math"/>
                          <w:sz w:val="20"/>
                          <w:szCs w:val="20"/>
                        </w:rPr>
                        <m:t>⋅</m:t>
                      </m:r>
                      <m:acc>
                        <m:accPr>
                          <m:chr m:val="̅"/>
                          <m:ctrlPr>
                            <w:rPr>
                              <w:rFonts w:ascii="Cambria Math" w:hAnsi="Cambria Math"/>
                              <w:i/>
                              <w:sz w:val="20"/>
                              <w:szCs w:val="20"/>
                            </w:rPr>
                          </m:ctrlPr>
                        </m:accPr>
                        <m:e>
                          <m:r>
                            <w:rPr>
                              <w:rFonts w:ascii="Cambria Math" w:hAnsi="Cambria Math"/>
                              <w:sz w:val="20"/>
                              <w:szCs w:val="20"/>
                            </w:rPr>
                            <m:t>v</m:t>
                          </m:r>
                        </m:e>
                      </m:acc>
                    </m:num>
                    <m:den>
                      <m:sSub>
                        <m:sSubPr>
                          <m:ctrlPr>
                            <w:rPr>
                              <w:rFonts w:ascii="Cambria Math" w:hAnsi="Cambria Math"/>
                              <w:i/>
                              <w:iCs/>
                              <w:sz w:val="20"/>
                              <w:szCs w:val="20"/>
                            </w:rPr>
                          </m:ctrlPr>
                        </m:sSubPr>
                        <m:e>
                          <m:r>
                            <w:rPr>
                              <w:rFonts w:ascii="Cambria Math" w:hAnsi="Cambria Math"/>
                              <w:sz w:val="20"/>
                              <w:szCs w:val="20"/>
                            </w:rPr>
                            <m:t>λ</m:t>
                          </m:r>
                        </m:e>
                        <m:sub>
                          <m:r>
                            <w:rPr>
                              <w:rFonts w:ascii="Cambria Math" w:hAnsi="Cambria Math"/>
                              <w:sz w:val="20"/>
                              <w:szCs w:val="20"/>
                            </w:rPr>
                            <m:t>0</m:t>
                          </m:r>
                        </m:sub>
                      </m:sSub>
                    </m:den>
                  </m:f>
                  <m:r>
                    <w:rPr>
                      <w:rFonts w:ascii="Cambria Math" w:hAnsi="Cambria Math"/>
                      <w:sz w:val="20"/>
                      <w:szCs w:val="20"/>
                    </w:rPr>
                    <m:t>t</m:t>
                  </m:r>
                </m:e>
              </m:d>
            </m:e>
          </m:func>
          <m:r>
            <w:rPr>
              <w:rFonts w:ascii="Cambria Math" w:hAnsi="Cambria Math"/>
              <w:sz w:val="20"/>
              <w:szCs w:val="20"/>
            </w:rPr>
            <m:t>.</m:t>
          </m:r>
        </m:oMath>
      </m:oMathPara>
    </w:p>
    <w:p w14:paraId="764A282B" w14:textId="77777777" w:rsidR="006E6875" w:rsidRPr="00314877" w:rsidRDefault="006E6875" w:rsidP="00314877"/>
    <w:p w14:paraId="2504D54D" w14:textId="77777777" w:rsidR="00835819" w:rsidRDefault="00835819">
      <w:pPr>
        <w:autoSpaceDE/>
        <w:autoSpaceDN/>
        <w:adjustRightInd/>
        <w:snapToGrid/>
        <w:spacing w:after="0"/>
        <w:jc w:val="left"/>
        <w:rPr>
          <w:b/>
          <w:bCs/>
          <w:sz w:val="28"/>
          <w:szCs w:val="28"/>
          <w:lang w:eastAsia="zh-CN"/>
        </w:rPr>
      </w:pPr>
      <w:r>
        <w:rPr>
          <w:lang w:eastAsia="zh-CN"/>
        </w:rPr>
        <w:br w:type="page"/>
      </w:r>
    </w:p>
    <w:p w14:paraId="1CC0395B" w14:textId="06A5E312" w:rsidR="00605C44" w:rsidRPr="00502565" w:rsidRDefault="00605C44" w:rsidP="00605C44">
      <w:pPr>
        <w:pStyle w:val="Heading1"/>
        <w:spacing w:after="80"/>
        <w:jc w:val="left"/>
        <w:rPr>
          <w:sz w:val="24"/>
          <w:szCs w:val="24"/>
          <w:lang w:eastAsia="zh-CN"/>
        </w:rPr>
      </w:pPr>
      <w:r w:rsidRPr="00502565">
        <w:rPr>
          <w:lang w:eastAsia="zh-CN"/>
        </w:rPr>
        <w:lastRenderedPageBreak/>
        <w:t>References</w:t>
      </w:r>
    </w:p>
    <w:p w14:paraId="15652550" w14:textId="59BA163C" w:rsidR="00605C44" w:rsidRDefault="008E1700" w:rsidP="002B7DB7">
      <w:pPr>
        <w:pStyle w:val="ListParagraph"/>
        <w:numPr>
          <w:ilvl w:val="0"/>
          <w:numId w:val="6"/>
        </w:numPr>
        <w:ind w:left="426" w:hanging="426"/>
        <w:jc w:val="left"/>
        <w:rPr>
          <w:rFonts w:ascii="Times New Roman" w:hAnsi="Times New Roman" w:cs="Times New Roman"/>
          <w:sz w:val="22"/>
          <w:szCs w:val="22"/>
        </w:rPr>
      </w:pPr>
      <w:bookmarkStart w:id="3" w:name="_Ref156907492"/>
      <w:bookmarkStart w:id="4" w:name="_Ref110438210"/>
      <w:bookmarkStart w:id="5" w:name="_Ref61816816"/>
      <w:r w:rsidRPr="5B77E455">
        <w:rPr>
          <w:rFonts w:ascii="Times" w:eastAsia="Times" w:hAnsi="Times" w:cs="Times"/>
          <w:sz w:val="22"/>
          <w:szCs w:val="22"/>
        </w:rPr>
        <w:t>“RAN1 chair’s notes of 3GPP TSG RAN WG1 #11</w:t>
      </w:r>
      <w:r w:rsidR="0000296C">
        <w:rPr>
          <w:rFonts w:ascii="Times" w:eastAsia="Times" w:hAnsi="Times" w:cs="Times"/>
          <w:sz w:val="22"/>
          <w:szCs w:val="22"/>
        </w:rPr>
        <w:t>9</w:t>
      </w:r>
      <w:r w:rsidRPr="5B77E455">
        <w:rPr>
          <w:rFonts w:ascii="Times" w:eastAsia="Times" w:hAnsi="Times" w:cs="Times"/>
          <w:sz w:val="22"/>
          <w:szCs w:val="22"/>
        </w:rPr>
        <w:t xml:space="preserve"> v</w:t>
      </w:r>
      <w:r w:rsidR="0000296C">
        <w:rPr>
          <w:rFonts w:ascii="Times" w:eastAsia="Times" w:hAnsi="Times" w:cs="Times"/>
          <w:sz w:val="22"/>
          <w:szCs w:val="22"/>
        </w:rPr>
        <w:t>3</w:t>
      </w:r>
      <w:r w:rsidRPr="5B77E455">
        <w:rPr>
          <w:rFonts w:ascii="Times" w:eastAsia="Times" w:hAnsi="Times" w:cs="Times"/>
          <w:sz w:val="22"/>
          <w:szCs w:val="22"/>
        </w:rPr>
        <w:t>0,” RAN1 chair.</w:t>
      </w:r>
      <w:bookmarkEnd w:id="3"/>
    </w:p>
    <w:p w14:paraId="1FB950E2" w14:textId="77777777" w:rsidR="00FF5F4B" w:rsidRDefault="00FF5F4B" w:rsidP="00FF5F4B">
      <w:pPr>
        <w:pStyle w:val="ListParagraph"/>
        <w:numPr>
          <w:ilvl w:val="0"/>
          <w:numId w:val="6"/>
        </w:numPr>
        <w:ind w:left="426" w:hanging="426"/>
        <w:jc w:val="left"/>
        <w:rPr>
          <w:rFonts w:ascii="Times New Roman" w:hAnsi="Times New Roman" w:cs="Times New Roman"/>
          <w:sz w:val="22"/>
          <w:szCs w:val="22"/>
        </w:rPr>
      </w:pPr>
      <w:bookmarkStart w:id="6" w:name="_Ref175669061"/>
      <w:r w:rsidRPr="00B1696C">
        <w:rPr>
          <w:rFonts w:ascii="Times New Roman" w:hAnsi="Times New Roman" w:cs="Times New Roman"/>
          <w:sz w:val="22"/>
          <w:szCs w:val="22"/>
        </w:rPr>
        <w:t>R1-24</w:t>
      </w:r>
      <w:r>
        <w:rPr>
          <w:rFonts w:ascii="Times New Roman" w:hAnsi="Times New Roman" w:cs="Times New Roman"/>
          <w:sz w:val="22"/>
          <w:szCs w:val="22"/>
        </w:rPr>
        <w:t>10767</w:t>
      </w:r>
      <w:r w:rsidRPr="00B1696C">
        <w:rPr>
          <w:rFonts w:ascii="Times New Roman" w:hAnsi="Times New Roman" w:cs="Times New Roman"/>
          <w:sz w:val="22"/>
          <w:szCs w:val="22"/>
        </w:rPr>
        <w:t>, “</w:t>
      </w:r>
      <w:r w:rsidRPr="00576BC0">
        <w:rPr>
          <w:rFonts w:ascii="Times New Roman" w:hAnsi="Times New Roman" w:cs="Times New Roman"/>
          <w:sz w:val="22"/>
          <w:szCs w:val="22"/>
        </w:rPr>
        <w:t>Summary#</w:t>
      </w:r>
      <w:r>
        <w:rPr>
          <w:rFonts w:ascii="Times New Roman" w:hAnsi="Times New Roman" w:cs="Times New Roman"/>
          <w:sz w:val="22"/>
          <w:szCs w:val="22"/>
        </w:rPr>
        <w:t>1</w:t>
      </w:r>
      <w:r w:rsidRPr="00576BC0">
        <w:rPr>
          <w:rFonts w:ascii="Times New Roman" w:hAnsi="Times New Roman" w:cs="Times New Roman"/>
          <w:sz w:val="22"/>
          <w:szCs w:val="22"/>
        </w:rPr>
        <w:t xml:space="preserve"> on the channel model adaptation and extension</w:t>
      </w:r>
      <w:r w:rsidRPr="00B1696C">
        <w:rPr>
          <w:rFonts w:ascii="Times New Roman" w:hAnsi="Times New Roman" w:cs="Times New Roman"/>
          <w:sz w:val="22"/>
          <w:szCs w:val="22"/>
        </w:rPr>
        <w:t>,” Moderator (</w:t>
      </w:r>
      <w:r>
        <w:rPr>
          <w:rFonts w:ascii="Times New Roman" w:hAnsi="Times New Roman" w:cs="Times New Roman"/>
          <w:sz w:val="22"/>
          <w:szCs w:val="22"/>
        </w:rPr>
        <w:t>ZTE</w:t>
      </w:r>
      <w:r w:rsidRPr="00B1696C">
        <w:rPr>
          <w:rFonts w:ascii="Times New Roman" w:hAnsi="Times New Roman" w:cs="Times New Roman"/>
          <w:sz w:val="22"/>
          <w:szCs w:val="22"/>
        </w:rPr>
        <w:t>).</w:t>
      </w:r>
      <w:bookmarkEnd w:id="6"/>
    </w:p>
    <w:p w14:paraId="7CE836E1" w14:textId="59040EC3" w:rsidR="00FF5F4B" w:rsidRDefault="00FF5F4B" w:rsidP="00FF5F4B">
      <w:pPr>
        <w:pStyle w:val="ListParagraph"/>
        <w:numPr>
          <w:ilvl w:val="0"/>
          <w:numId w:val="6"/>
        </w:numPr>
        <w:ind w:left="426" w:hanging="426"/>
        <w:jc w:val="left"/>
        <w:rPr>
          <w:rFonts w:ascii="Times New Roman" w:hAnsi="Times New Roman" w:cs="Times New Roman"/>
          <w:sz w:val="22"/>
          <w:szCs w:val="22"/>
        </w:rPr>
      </w:pPr>
      <w:r w:rsidRPr="00B1696C">
        <w:rPr>
          <w:rFonts w:ascii="Times New Roman" w:hAnsi="Times New Roman" w:cs="Times New Roman"/>
          <w:sz w:val="22"/>
          <w:szCs w:val="22"/>
        </w:rPr>
        <w:t>R1-24</w:t>
      </w:r>
      <w:r>
        <w:rPr>
          <w:rFonts w:ascii="Times New Roman" w:hAnsi="Times New Roman" w:cs="Times New Roman"/>
          <w:sz w:val="22"/>
          <w:szCs w:val="22"/>
        </w:rPr>
        <w:t>10768</w:t>
      </w:r>
      <w:r w:rsidRPr="00B1696C">
        <w:rPr>
          <w:rFonts w:ascii="Times New Roman" w:hAnsi="Times New Roman" w:cs="Times New Roman"/>
          <w:sz w:val="22"/>
          <w:szCs w:val="22"/>
        </w:rPr>
        <w:t>, “</w:t>
      </w:r>
      <w:r w:rsidRPr="00576BC0">
        <w:rPr>
          <w:rFonts w:ascii="Times New Roman" w:hAnsi="Times New Roman" w:cs="Times New Roman"/>
          <w:sz w:val="22"/>
          <w:szCs w:val="22"/>
        </w:rPr>
        <w:t>Summary#</w:t>
      </w:r>
      <w:r>
        <w:rPr>
          <w:rFonts w:ascii="Times New Roman" w:hAnsi="Times New Roman" w:cs="Times New Roman"/>
          <w:sz w:val="22"/>
          <w:szCs w:val="22"/>
        </w:rPr>
        <w:t>2</w:t>
      </w:r>
      <w:r w:rsidRPr="00576BC0">
        <w:rPr>
          <w:rFonts w:ascii="Times New Roman" w:hAnsi="Times New Roman" w:cs="Times New Roman"/>
          <w:sz w:val="22"/>
          <w:szCs w:val="22"/>
        </w:rPr>
        <w:t xml:space="preserve"> on the channel model adaptation and extension</w:t>
      </w:r>
      <w:r w:rsidRPr="00B1696C">
        <w:rPr>
          <w:rFonts w:ascii="Times New Roman" w:hAnsi="Times New Roman" w:cs="Times New Roman"/>
          <w:sz w:val="22"/>
          <w:szCs w:val="22"/>
        </w:rPr>
        <w:t>,” Moderator (</w:t>
      </w:r>
      <w:r>
        <w:rPr>
          <w:rFonts w:ascii="Times New Roman" w:hAnsi="Times New Roman" w:cs="Times New Roman"/>
          <w:sz w:val="22"/>
          <w:szCs w:val="22"/>
        </w:rPr>
        <w:t>ZTE</w:t>
      </w:r>
      <w:r w:rsidRPr="00B1696C">
        <w:rPr>
          <w:rFonts w:ascii="Times New Roman" w:hAnsi="Times New Roman" w:cs="Times New Roman"/>
          <w:sz w:val="22"/>
          <w:szCs w:val="22"/>
        </w:rPr>
        <w:t>).</w:t>
      </w:r>
    </w:p>
    <w:p w14:paraId="1AD20273" w14:textId="55AE4948" w:rsidR="00C519C2" w:rsidRDefault="00C519C2" w:rsidP="002B7DB7">
      <w:pPr>
        <w:pStyle w:val="ListParagraph"/>
        <w:numPr>
          <w:ilvl w:val="0"/>
          <w:numId w:val="6"/>
        </w:numPr>
        <w:ind w:left="426" w:hanging="426"/>
        <w:jc w:val="left"/>
        <w:rPr>
          <w:rFonts w:ascii="Times New Roman" w:hAnsi="Times New Roman" w:cs="Times New Roman"/>
          <w:sz w:val="22"/>
          <w:szCs w:val="22"/>
        </w:rPr>
      </w:pPr>
      <w:r w:rsidRPr="00B1696C">
        <w:rPr>
          <w:rFonts w:ascii="Times New Roman" w:hAnsi="Times New Roman" w:cs="Times New Roman"/>
          <w:sz w:val="22"/>
          <w:szCs w:val="22"/>
        </w:rPr>
        <w:t>R1-</w:t>
      </w:r>
      <w:r w:rsidR="00FF5F4B" w:rsidRPr="00B1696C">
        <w:rPr>
          <w:rFonts w:ascii="Times New Roman" w:hAnsi="Times New Roman" w:cs="Times New Roman"/>
          <w:sz w:val="22"/>
          <w:szCs w:val="22"/>
        </w:rPr>
        <w:t>24</w:t>
      </w:r>
      <w:r w:rsidR="00FF5F4B">
        <w:rPr>
          <w:rFonts w:ascii="Times New Roman" w:hAnsi="Times New Roman" w:cs="Times New Roman"/>
          <w:sz w:val="22"/>
          <w:szCs w:val="22"/>
        </w:rPr>
        <w:t>10769</w:t>
      </w:r>
      <w:r w:rsidRPr="00B1696C">
        <w:rPr>
          <w:rFonts w:ascii="Times New Roman" w:hAnsi="Times New Roman" w:cs="Times New Roman"/>
          <w:sz w:val="22"/>
          <w:szCs w:val="22"/>
        </w:rPr>
        <w:t>, “</w:t>
      </w:r>
      <w:r w:rsidRPr="00576BC0">
        <w:rPr>
          <w:rFonts w:ascii="Times New Roman" w:hAnsi="Times New Roman" w:cs="Times New Roman"/>
          <w:sz w:val="22"/>
          <w:szCs w:val="22"/>
        </w:rPr>
        <w:t>Summary#</w:t>
      </w:r>
      <w:r>
        <w:rPr>
          <w:rFonts w:ascii="Times New Roman" w:hAnsi="Times New Roman" w:cs="Times New Roman"/>
          <w:sz w:val="22"/>
          <w:szCs w:val="22"/>
        </w:rPr>
        <w:t>3</w:t>
      </w:r>
      <w:r w:rsidRPr="00576BC0">
        <w:rPr>
          <w:rFonts w:ascii="Times New Roman" w:hAnsi="Times New Roman" w:cs="Times New Roman"/>
          <w:sz w:val="22"/>
          <w:szCs w:val="22"/>
        </w:rPr>
        <w:t xml:space="preserve"> on the channel model adaptation and extension</w:t>
      </w:r>
      <w:r w:rsidRPr="00B1696C">
        <w:rPr>
          <w:rFonts w:ascii="Times New Roman" w:hAnsi="Times New Roman" w:cs="Times New Roman"/>
          <w:sz w:val="22"/>
          <w:szCs w:val="22"/>
        </w:rPr>
        <w:t>,” Moderator (</w:t>
      </w:r>
      <w:r>
        <w:rPr>
          <w:rFonts w:ascii="Times New Roman" w:hAnsi="Times New Roman" w:cs="Times New Roman"/>
          <w:sz w:val="22"/>
          <w:szCs w:val="22"/>
        </w:rPr>
        <w:t>ZTE</w:t>
      </w:r>
      <w:r w:rsidRPr="00B1696C">
        <w:rPr>
          <w:rFonts w:ascii="Times New Roman" w:hAnsi="Times New Roman" w:cs="Times New Roman"/>
          <w:sz w:val="22"/>
          <w:szCs w:val="22"/>
        </w:rPr>
        <w:t>).</w:t>
      </w:r>
    </w:p>
    <w:p w14:paraId="43AC9F70" w14:textId="0C207783" w:rsidR="00C519C2" w:rsidRDefault="00C519C2" w:rsidP="002B7DB7">
      <w:pPr>
        <w:pStyle w:val="ListParagraph"/>
        <w:numPr>
          <w:ilvl w:val="0"/>
          <w:numId w:val="6"/>
        </w:numPr>
        <w:ind w:left="426" w:hanging="426"/>
        <w:jc w:val="left"/>
        <w:rPr>
          <w:rFonts w:ascii="Times New Roman" w:hAnsi="Times New Roman" w:cs="Times New Roman"/>
          <w:sz w:val="22"/>
          <w:szCs w:val="22"/>
        </w:rPr>
      </w:pPr>
      <w:bookmarkStart w:id="7" w:name="_Ref180491737"/>
      <w:r w:rsidRPr="002177BF">
        <w:rPr>
          <w:rFonts w:ascii="Times New Roman" w:hAnsi="Times New Roman" w:cs="Times New Roman"/>
          <w:sz w:val="22"/>
          <w:szCs w:val="22"/>
        </w:rPr>
        <w:t>R1-</w:t>
      </w:r>
      <w:r w:rsidR="00FF5F4B" w:rsidRPr="00B1696C">
        <w:rPr>
          <w:rFonts w:ascii="Times New Roman" w:hAnsi="Times New Roman" w:cs="Times New Roman"/>
          <w:sz w:val="22"/>
          <w:szCs w:val="22"/>
        </w:rPr>
        <w:t>24</w:t>
      </w:r>
      <w:r w:rsidR="00FF5F4B">
        <w:rPr>
          <w:rFonts w:ascii="Times New Roman" w:hAnsi="Times New Roman" w:cs="Times New Roman"/>
          <w:sz w:val="22"/>
          <w:szCs w:val="22"/>
        </w:rPr>
        <w:t>10</w:t>
      </w:r>
      <w:r w:rsidR="008343D4">
        <w:rPr>
          <w:rFonts w:ascii="Times New Roman" w:hAnsi="Times New Roman" w:cs="Times New Roman"/>
          <w:sz w:val="22"/>
          <w:szCs w:val="22"/>
        </w:rPr>
        <w:t>880</w:t>
      </w:r>
      <w:r w:rsidRPr="002177BF">
        <w:rPr>
          <w:rFonts w:ascii="Times New Roman" w:hAnsi="Times New Roman" w:cs="Times New Roman"/>
          <w:sz w:val="22"/>
          <w:szCs w:val="22"/>
        </w:rPr>
        <w:t>, “Summary#4 on the channel model adaptation and extension,” Moderator (ZTE).</w:t>
      </w:r>
      <w:bookmarkEnd w:id="7"/>
    </w:p>
    <w:p w14:paraId="3A440F45" w14:textId="48BE54E4" w:rsidR="00BD6F68" w:rsidRPr="00BD6F68" w:rsidRDefault="00BD6F68" w:rsidP="00A1684C">
      <w:pPr>
        <w:pStyle w:val="ListParagraph"/>
        <w:numPr>
          <w:ilvl w:val="0"/>
          <w:numId w:val="6"/>
        </w:numPr>
        <w:ind w:left="426" w:hanging="426"/>
        <w:jc w:val="left"/>
        <w:rPr>
          <w:rFonts w:ascii="Times New Roman" w:hAnsi="Times New Roman" w:cs="Times New Roman"/>
          <w:sz w:val="22"/>
          <w:szCs w:val="22"/>
        </w:rPr>
      </w:pPr>
      <w:bookmarkStart w:id="8" w:name="_Ref188965806"/>
      <w:r w:rsidRPr="00BD6F68">
        <w:rPr>
          <w:rFonts w:ascii="Times New Roman" w:hAnsi="Times New Roman" w:cs="Times New Roman"/>
          <w:sz w:val="22"/>
          <w:szCs w:val="22"/>
        </w:rPr>
        <w:t>R1-241088</w:t>
      </w:r>
      <w:r>
        <w:rPr>
          <w:rFonts w:ascii="Times New Roman" w:hAnsi="Times New Roman" w:cs="Times New Roman"/>
          <w:sz w:val="22"/>
          <w:szCs w:val="22"/>
        </w:rPr>
        <w:t>1</w:t>
      </w:r>
      <w:r w:rsidRPr="00BD6F68">
        <w:rPr>
          <w:rFonts w:ascii="Times New Roman" w:hAnsi="Times New Roman" w:cs="Times New Roman"/>
          <w:sz w:val="22"/>
          <w:szCs w:val="22"/>
        </w:rPr>
        <w:t>, “Summary#</w:t>
      </w:r>
      <w:r>
        <w:rPr>
          <w:rFonts w:ascii="Times New Roman" w:hAnsi="Times New Roman" w:cs="Times New Roman"/>
          <w:sz w:val="22"/>
          <w:szCs w:val="22"/>
        </w:rPr>
        <w:t>5</w:t>
      </w:r>
      <w:r w:rsidRPr="00BD6F68">
        <w:rPr>
          <w:rFonts w:ascii="Times New Roman" w:hAnsi="Times New Roman" w:cs="Times New Roman"/>
          <w:sz w:val="22"/>
          <w:szCs w:val="22"/>
        </w:rPr>
        <w:t xml:space="preserve"> on the channel model adaptation and extension,” Moderator (ZTE).</w:t>
      </w:r>
      <w:bookmarkEnd w:id="8"/>
    </w:p>
    <w:p w14:paraId="6339F93E" w14:textId="32988664" w:rsidR="00124F62" w:rsidRDefault="00124F62" w:rsidP="002B7DB7">
      <w:pPr>
        <w:pStyle w:val="ListParagraph"/>
        <w:numPr>
          <w:ilvl w:val="0"/>
          <w:numId w:val="6"/>
        </w:numPr>
        <w:ind w:left="426" w:hanging="426"/>
        <w:jc w:val="left"/>
        <w:rPr>
          <w:rFonts w:ascii="Times New Roman" w:hAnsi="Times New Roman" w:cs="Times New Roman"/>
          <w:sz w:val="22"/>
          <w:szCs w:val="22"/>
        </w:rPr>
      </w:pPr>
      <w:bookmarkStart w:id="9" w:name="_Ref178757682"/>
      <w:r w:rsidRPr="002177BF">
        <w:rPr>
          <w:rFonts w:ascii="Times New Roman" w:hAnsi="Times New Roman" w:cs="Times New Roman"/>
          <w:sz w:val="22"/>
          <w:szCs w:val="22"/>
        </w:rPr>
        <w:t>TR 38.901, “Study on channel model for frequencies from 0.5 to 100 GHz,” v17.1.0, 2024-01-09.</w:t>
      </w:r>
      <w:bookmarkEnd w:id="9"/>
    </w:p>
    <w:p w14:paraId="55FF9BA7" w14:textId="4A034443" w:rsidR="000203DC" w:rsidRPr="0080218E" w:rsidRDefault="000203DC" w:rsidP="002B7DB7">
      <w:pPr>
        <w:pStyle w:val="ListParagraph"/>
        <w:numPr>
          <w:ilvl w:val="0"/>
          <w:numId w:val="6"/>
        </w:numPr>
        <w:ind w:left="426" w:hanging="426"/>
        <w:jc w:val="left"/>
        <w:rPr>
          <w:rFonts w:ascii="Times New Roman" w:hAnsi="Times New Roman" w:cs="Times New Roman"/>
          <w:sz w:val="22"/>
          <w:szCs w:val="22"/>
        </w:rPr>
      </w:pPr>
      <w:bookmarkStart w:id="10" w:name="_Ref178966995"/>
      <w:r w:rsidRPr="004F4C53">
        <w:rPr>
          <w:rFonts w:ascii="Times New Roman" w:eastAsia="Times New Roman" w:hAnsi="Times New Roman" w:cs="Times New Roman"/>
          <w:sz w:val="22"/>
          <w:szCs w:val="22"/>
          <w:lang w:val="en-GB"/>
        </w:rPr>
        <w:t xml:space="preserve">Z. Ying et al., “Study of phased-array in UE for 5G mm-wave communication system with consideration of user body effect,” </w:t>
      </w:r>
      <w:proofErr w:type="spellStart"/>
      <w:r w:rsidRPr="00825892">
        <w:rPr>
          <w:rFonts w:ascii="Times New Roman" w:eastAsia="Times New Roman" w:hAnsi="Times New Roman" w:cs="Times New Roman"/>
          <w:i/>
          <w:iCs/>
          <w:sz w:val="22"/>
          <w:szCs w:val="22"/>
          <w:lang w:val="en-GB"/>
        </w:rPr>
        <w:t>EuCAP</w:t>
      </w:r>
      <w:proofErr w:type="spellEnd"/>
      <w:r w:rsidRPr="004F4C53">
        <w:rPr>
          <w:rFonts w:ascii="Times New Roman" w:eastAsia="Times New Roman" w:hAnsi="Times New Roman" w:cs="Times New Roman"/>
          <w:sz w:val="22"/>
          <w:szCs w:val="22"/>
          <w:lang w:val="en-GB"/>
        </w:rPr>
        <w:t xml:space="preserve"> </w:t>
      </w:r>
      <w:r w:rsidRPr="00825892">
        <w:rPr>
          <w:rFonts w:ascii="Times New Roman" w:eastAsia="Times New Roman" w:hAnsi="Times New Roman" w:cs="Times New Roman"/>
          <w:i/>
          <w:iCs/>
          <w:sz w:val="22"/>
          <w:szCs w:val="22"/>
          <w:lang w:val="en-GB"/>
        </w:rPr>
        <w:t>2016</w:t>
      </w:r>
      <w:r w:rsidRPr="004F4C53">
        <w:rPr>
          <w:rFonts w:ascii="Times New Roman" w:eastAsia="Times New Roman" w:hAnsi="Times New Roman" w:cs="Times New Roman"/>
          <w:sz w:val="22"/>
          <w:szCs w:val="22"/>
          <w:lang w:val="en-GB"/>
        </w:rPr>
        <w:t>, Davos, Switzerland</w:t>
      </w:r>
      <w:r>
        <w:rPr>
          <w:rFonts w:ascii="Times New Roman" w:eastAsia="Times New Roman" w:hAnsi="Times New Roman" w:cs="Times New Roman"/>
          <w:sz w:val="22"/>
          <w:szCs w:val="22"/>
          <w:lang w:val="en-GB"/>
        </w:rPr>
        <w:t>.</w:t>
      </w:r>
      <w:bookmarkEnd w:id="4"/>
      <w:bookmarkEnd w:id="5"/>
      <w:bookmarkEnd w:id="10"/>
    </w:p>
    <w:p w14:paraId="7CD1D528" w14:textId="38AF44AE" w:rsidR="0080218E" w:rsidRPr="000203DC" w:rsidRDefault="0080218E" w:rsidP="002B7DB7">
      <w:pPr>
        <w:pStyle w:val="ListParagraph"/>
        <w:numPr>
          <w:ilvl w:val="0"/>
          <w:numId w:val="6"/>
        </w:numPr>
        <w:ind w:left="426" w:hanging="426"/>
        <w:jc w:val="left"/>
        <w:rPr>
          <w:rFonts w:ascii="Times New Roman" w:hAnsi="Times New Roman" w:cs="Times New Roman"/>
          <w:sz w:val="22"/>
          <w:szCs w:val="22"/>
        </w:rPr>
      </w:pPr>
      <w:r>
        <w:rPr>
          <w:rFonts w:ascii="Times New Roman" w:eastAsia="Times New Roman" w:hAnsi="Times New Roman" w:cs="Times New Roman"/>
          <w:sz w:val="22"/>
          <w:szCs w:val="22"/>
          <w:lang w:val="en-GB"/>
        </w:rPr>
        <w:t>R1-2500661, “</w:t>
      </w:r>
      <w:r w:rsidR="00BF26D6" w:rsidRPr="00BF26D6">
        <w:rPr>
          <w:rFonts w:ascii="Times New Roman" w:eastAsia="Times New Roman" w:hAnsi="Times New Roman" w:cs="Times New Roman"/>
          <w:sz w:val="22"/>
          <w:szCs w:val="22"/>
          <w:lang w:val="en-GB"/>
        </w:rPr>
        <w:t>Discussion of channel model validation of TR38.901 for 7–24GHz</w:t>
      </w:r>
      <w:r w:rsidR="00BF26D6">
        <w:rPr>
          <w:rFonts w:ascii="Times New Roman" w:eastAsia="Times New Roman" w:hAnsi="Times New Roman" w:cs="Times New Roman"/>
          <w:sz w:val="22"/>
          <w:szCs w:val="22"/>
          <w:lang w:val="en-GB"/>
        </w:rPr>
        <w:t>,</w:t>
      </w:r>
      <w:r>
        <w:rPr>
          <w:rFonts w:ascii="Times New Roman" w:eastAsia="Times New Roman" w:hAnsi="Times New Roman" w:cs="Times New Roman"/>
          <w:sz w:val="22"/>
          <w:szCs w:val="22"/>
          <w:lang w:val="en-GB"/>
        </w:rPr>
        <w:t>”</w:t>
      </w:r>
      <w:r w:rsidR="00BF26D6">
        <w:rPr>
          <w:rFonts w:ascii="Times New Roman" w:eastAsia="Times New Roman" w:hAnsi="Times New Roman" w:cs="Times New Roman"/>
          <w:sz w:val="22"/>
          <w:szCs w:val="22"/>
          <w:lang w:val="en-GB"/>
        </w:rPr>
        <w:t xml:space="preserve"> Sony.</w:t>
      </w:r>
    </w:p>
    <w:sectPr w:rsidR="0080218E" w:rsidRPr="000203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82F15" w14:textId="77777777" w:rsidR="00427B54" w:rsidRDefault="00427B54">
      <w:r>
        <w:separator/>
      </w:r>
    </w:p>
  </w:endnote>
  <w:endnote w:type="continuationSeparator" w:id="0">
    <w:p w14:paraId="1B21CA47" w14:textId="77777777" w:rsidR="00427B54" w:rsidRDefault="00427B54">
      <w:r>
        <w:continuationSeparator/>
      </w:r>
    </w:p>
  </w:endnote>
  <w:endnote w:type="continuationNotice" w:id="1">
    <w:p w14:paraId="63A04A23" w14:textId="77777777" w:rsidR="00427B54" w:rsidRDefault="00427B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528F8" w14:textId="77777777" w:rsidR="00427B54" w:rsidRDefault="00427B54">
      <w:r>
        <w:separator/>
      </w:r>
    </w:p>
  </w:footnote>
  <w:footnote w:type="continuationSeparator" w:id="0">
    <w:p w14:paraId="399812E6" w14:textId="77777777" w:rsidR="00427B54" w:rsidRDefault="00427B54">
      <w:r>
        <w:continuationSeparator/>
      </w:r>
    </w:p>
  </w:footnote>
  <w:footnote w:type="continuationNotice" w:id="1">
    <w:p w14:paraId="6D2501CF" w14:textId="77777777" w:rsidR="00427B54" w:rsidRDefault="00427B54">
      <w:pPr>
        <w:spacing w:after="0"/>
      </w:pPr>
    </w:p>
  </w:footnote>
  <w:footnote w:id="2">
    <w:p w14:paraId="59A03A1F" w14:textId="04421B88" w:rsidR="00033493" w:rsidRPr="00033493" w:rsidRDefault="00033493">
      <w:pPr>
        <w:pStyle w:val="FootnoteText"/>
      </w:pPr>
      <w:r>
        <w:rPr>
          <w:rStyle w:val="FootnoteReference"/>
        </w:rPr>
        <w:footnoteRef/>
      </w:r>
      <w:r>
        <w:t xml:space="preserve"> </w:t>
      </w:r>
      <w:r>
        <w:rPr>
          <w:rFonts w:eastAsia="Times New Roman"/>
        </w:rPr>
        <w:t xml:space="preserve">Note that some of the results in </w:t>
      </w:r>
      <w:r>
        <w:rPr>
          <w:rFonts w:eastAsia="Times New Roman"/>
        </w:rPr>
        <w:fldChar w:fldCharType="begin"/>
      </w:r>
      <w:r>
        <w:rPr>
          <w:rFonts w:eastAsia="Times New Roman"/>
        </w:rPr>
        <w:instrText xml:space="preserve"> REF _Ref178966995 \n \h </w:instrText>
      </w:r>
      <w:r>
        <w:rPr>
          <w:rFonts w:eastAsia="Times New Roman"/>
        </w:rPr>
      </w:r>
      <w:r>
        <w:rPr>
          <w:rFonts w:eastAsia="Times New Roman"/>
        </w:rPr>
        <w:fldChar w:fldCharType="separate"/>
      </w:r>
      <w:r>
        <w:rPr>
          <w:rFonts w:eastAsia="Times New Roman"/>
        </w:rPr>
        <w:t>[8]</w:t>
      </w:r>
      <w:r>
        <w:rPr>
          <w:rFonts w:eastAsia="Times New Roman"/>
        </w:rPr>
        <w:fldChar w:fldCharType="end"/>
      </w:r>
      <w:r>
        <w:rPr>
          <w:rFonts w:eastAsia="Times New Roman"/>
        </w:rPr>
        <w:t xml:space="preserve"> are also used in our companion contribution </w:t>
      </w:r>
      <w:r>
        <w:rPr>
          <w:rFonts w:eastAsia="Times New Roman"/>
        </w:rPr>
        <w:fldChar w:fldCharType="begin"/>
      </w:r>
      <w:r>
        <w:rPr>
          <w:rFonts w:eastAsia="Times New Roman"/>
        </w:rPr>
        <w:instrText xml:space="preserve"> REF _Ref189808826 \n \h </w:instrText>
      </w:r>
      <w:r>
        <w:rPr>
          <w:rFonts w:eastAsia="Times New Roman"/>
        </w:rPr>
      </w:r>
      <w:r>
        <w:rPr>
          <w:rFonts w:eastAsia="Times New Roman"/>
        </w:rPr>
        <w:fldChar w:fldCharType="separate"/>
      </w:r>
      <w:r>
        <w:rPr>
          <w:rFonts w:eastAsia="Times New Roman"/>
        </w:rPr>
        <w:t>[9]</w:t>
      </w:r>
      <w:r>
        <w:rPr>
          <w:rFonts w:eastAsia="Times New Roman"/>
        </w:rPr>
        <w:fldChar w:fldCharType="end"/>
      </w:r>
      <w:r>
        <w:rPr>
          <w:rFonts w:eastAsia="Times New Roman"/>
        </w:rPr>
        <w:t>.</w:t>
      </w: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1F31FC"/>
    <w:multiLevelType w:val="hybridMultilevel"/>
    <w:tmpl w:val="DCBE0882"/>
    <w:lvl w:ilvl="0" w:tplc="46C6721C">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A05610"/>
    <w:multiLevelType w:val="hybridMultilevel"/>
    <w:tmpl w:val="3042C5CE"/>
    <w:lvl w:ilvl="0" w:tplc="9CD8938E">
      <w:start w:val="1"/>
      <w:numFmt w:val="decimal"/>
      <w:lvlText w:val="Proposal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087639"/>
    <w:multiLevelType w:val="hybridMultilevel"/>
    <w:tmpl w:val="07F8FA30"/>
    <w:lvl w:ilvl="0" w:tplc="B7AE47E4">
      <w:start w:val="1"/>
      <w:numFmt w:val="bullet"/>
      <w:lvlText w:val=""/>
      <w:lvlJc w:val="left"/>
      <w:pPr>
        <w:ind w:left="730" w:hanging="360"/>
      </w:pPr>
      <w:rPr>
        <w:rFonts w:ascii="Symbol" w:hAnsi="Symbol" w:hint="default"/>
        <w:color w:val="auto"/>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6"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6B432BA0"/>
    <w:multiLevelType w:val="hybridMultilevel"/>
    <w:tmpl w:val="9BE05B12"/>
    <w:lvl w:ilvl="0" w:tplc="FFFFFFFF">
      <w:start w:val="1"/>
      <w:numFmt w:val="decimal"/>
      <w:lvlText w:val="Proposal %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7" w15:restartNumberingAfterBreak="0">
    <w:nsid w:val="74DE31A8"/>
    <w:multiLevelType w:val="hybridMultilevel"/>
    <w:tmpl w:val="DCBE0882"/>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744E35"/>
    <w:multiLevelType w:val="hybridMultilevel"/>
    <w:tmpl w:val="FF805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1813579">
    <w:abstractNumId w:val="7"/>
  </w:num>
  <w:num w:numId="2" w16cid:durableId="391199827">
    <w:abstractNumId w:val="6"/>
  </w:num>
  <w:num w:numId="3" w16cid:durableId="1254630000">
    <w:abstractNumId w:val="18"/>
  </w:num>
  <w:num w:numId="4" w16cid:durableId="82844352">
    <w:abstractNumId w:val="12"/>
  </w:num>
  <w:num w:numId="5" w16cid:durableId="1974674985">
    <w:abstractNumId w:val="15"/>
  </w:num>
  <w:num w:numId="6" w16cid:durableId="1745255085">
    <w:abstractNumId w:val="4"/>
  </w:num>
  <w:num w:numId="7" w16cid:durableId="175467637">
    <w:abstractNumId w:val="13"/>
  </w:num>
  <w:num w:numId="8" w16cid:durableId="1406145240">
    <w:abstractNumId w:val="2"/>
  </w:num>
  <w:num w:numId="9" w16cid:durableId="1069184739">
    <w:abstractNumId w:val="16"/>
  </w:num>
  <w:num w:numId="10" w16cid:durableId="1989162665">
    <w:abstractNumId w:val="11"/>
  </w:num>
  <w:num w:numId="11" w16cid:durableId="1073360464">
    <w:abstractNumId w:val="0"/>
  </w:num>
  <w:num w:numId="12" w16cid:durableId="26833606">
    <w:abstractNumId w:val="10"/>
  </w:num>
  <w:num w:numId="13" w16cid:durableId="1425764739">
    <w:abstractNumId w:val="8"/>
  </w:num>
  <w:num w:numId="14" w16cid:durableId="393159949">
    <w:abstractNumId w:val="9"/>
  </w:num>
  <w:num w:numId="15" w16cid:durableId="738401294">
    <w:abstractNumId w:val="19"/>
  </w:num>
  <w:num w:numId="16" w16cid:durableId="1993945451">
    <w:abstractNumId w:val="5"/>
  </w:num>
  <w:num w:numId="17" w16cid:durableId="19360871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005050">
    <w:abstractNumId w:val="3"/>
  </w:num>
  <w:num w:numId="19" w16cid:durableId="974531176">
    <w:abstractNumId w:val="1"/>
  </w:num>
  <w:num w:numId="20" w16cid:durableId="1305350675">
    <w:abstractNumId w:val="14"/>
  </w:num>
  <w:num w:numId="21" w16cid:durableId="1099980947">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jPTWgCnUos5LQAAAA=="/>
  </w:docVars>
  <w:rsids>
    <w:rsidRoot w:val="00CF5263"/>
    <w:rsid w:val="000001C6"/>
    <w:rsid w:val="0000026E"/>
    <w:rsid w:val="000003F3"/>
    <w:rsid w:val="000004BA"/>
    <w:rsid w:val="00000922"/>
    <w:rsid w:val="000009D4"/>
    <w:rsid w:val="00000A12"/>
    <w:rsid w:val="00000CD8"/>
    <w:rsid w:val="00000D04"/>
    <w:rsid w:val="00000DB2"/>
    <w:rsid w:val="00001023"/>
    <w:rsid w:val="00001225"/>
    <w:rsid w:val="00001590"/>
    <w:rsid w:val="000015C0"/>
    <w:rsid w:val="000015CF"/>
    <w:rsid w:val="000018AA"/>
    <w:rsid w:val="00001966"/>
    <w:rsid w:val="00001C14"/>
    <w:rsid w:val="00001CFD"/>
    <w:rsid w:val="00001E27"/>
    <w:rsid w:val="00001FC1"/>
    <w:rsid w:val="00002564"/>
    <w:rsid w:val="0000257A"/>
    <w:rsid w:val="00002680"/>
    <w:rsid w:val="000027D7"/>
    <w:rsid w:val="00002807"/>
    <w:rsid w:val="00002893"/>
    <w:rsid w:val="0000296C"/>
    <w:rsid w:val="00002AD6"/>
    <w:rsid w:val="00002B3B"/>
    <w:rsid w:val="00002BAE"/>
    <w:rsid w:val="00002C8C"/>
    <w:rsid w:val="0000318F"/>
    <w:rsid w:val="00003210"/>
    <w:rsid w:val="000033A3"/>
    <w:rsid w:val="000034D3"/>
    <w:rsid w:val="000034F9"/>
    <w:rsid w:val="00003566"/>
    <w:rsid w:val="00003605"/>
    <w:rsid w:val="0000362F"/>
    <w:rsid w:val="000036D7"/>
    <w:rsid w:val="00003701"/>
    <w:rsid w:val="00003995"/>
    <w:rsid w:val="00003B9F"/>
    <w:rsid w:val="00003C3F"/>
    <w:rsid w:val="00003C56"/>
    <w:rsid w:val="00003DCD"/>
    <w:rsid w:val="00003DFE"/>
    <w:rsid w:val="00003EC2"/>
    <w:rsid w:val="00003F3A"/>
    <w:rsid w:val="0000409D"/>
    <w:rsid w:val="000040A9"/>
    <w:rsid w:val="000041A5"/>
    <w:rsid w:val="000041B7"/>
    <w:rsid w:val="00004373"/>
    <w:rsid w:val="000043C2"/>
    <w:rsid w:val="000043EC"/>
    <w:rsid w:val="00004413"/>
    <w:rsid w:val="0000458E"/>
    <w:rsid w:val="000045AA"/>
    <w:rsid w:val="000046AF"/>
    <w:rsid w:val="00004CB4"/>
    <w:rsid w:val="00004E70"/>
    <w:rsid w:val="00004F21"/>
    <w:rsid w:val="00005070"/>
    <w:rsid w:val="00005075"/>
    <w:rsid w:val="00005086"/>
    <w:rsid w:val="00005454"/>
    <w:rsid w:val="000055EA"/>
    <w:rsid w:val="000056F1"/>
    <w:rsid w:val="000057E4"/>
    <w:rsid w:val="00005902"/>
    <w:rsid w:val="00005AC1"/>
    <w:rsid w:val="00005B38"/>
    <w:rsid w:val="00005E27"/>
    <w:rsid w:val="00005F18"/>
    <w:rsid w:val="0000602F"/>
    <w:rsid w:val="0000608A"/>
    <w:rsid w:val="000061F3"/>
    <w:rsid w:val="00006276"/>
    <w:rsid w:val="0000642C"/>
    <w:rsid w:val="0000650A"/>
    <w:rsid w:val="00006653"/>
    <w:rsid w:val="0000676E"/>
    <w:rsid w:val="000068AD"/>
    <w:rsid w:val="00006C43"/>
    <w:rsid w:val="00006D01"/>
    <w:rsid w:val="00006F3B"/>
    <w:rsid w:val="00007295"/>
    <w:rsid w:val="000072B6"/>
    <w:rsid w:val="000076DE"/>
    <w:rsid w:val="0000770C"/>
    <w:rsid w:val="000077BF"/>
    <w:rsid w:val="00007813"/>
    <w:rsid w:val="0000785E"/>
    <w:rsid w:val="000078DE"/>
    <w:rsid w:val="00007927"/>
    <w:rsid w:val="0000799E"/>
    <w:rsid w:val="00007EA7"/>
    <w:rsid w:val="0001038C"/>
    <w:rsid w:val="00010504"/>
    <w:rsid w:val="000109E6"/>
    <w:rsid w:val="00010ABF"/>
    <w:rsid w:val="00010BAE"/>
    <w:rsid w:val="00010E08"/>
    <w:rsid w:val="00011096"/>
    <w:rsid w:val="0001124C"/>
    <w:rsid w:val="00011346"/>
    <w:rsid w:val="000113CE"/>
    <w:rsid w:val="000113EB"/>
    <w:rsid w:val="00011410"/>
    <w:rsid w:val="000119D0"/>
    <w:rsid w:val="00011A54"/>
    <w:rsid w:val="00011F67"/>
    <w:rsid w:val="0001215C"/>
    <w:rsid w:val="000121C3"/>
    <w:rsid w:val="00012331"/>
    <w:rsid w:val="0001241C"/>
    <w:rsid w:val="00012658"/>
    <w:rsid w:val="00012862"/>
    <w:rsid w:val="000128E6"/>
    <w:rsid w:val="00012A12"/>
    <w:rsid w:val="00012F8C"/>
    <w:rsid w:val="00012FA6"/>
    <w:rsid w:val="00013005"/>
    <w:rsid w:val="00013035"/>
    <w:rsid w:val="00013039"/>
    <w:rsid w:val="0001342C"/>
    <w:rsid w:val="000134B5"/>
    <w:rsid w:val="00013536"/>
    <w:rsid w:val="0001357F"/>
    <w:rsid w:val="00013840"/>
    <w:rsid w:val="00013849"/>
    <w:rsid w:val="000138F4"/>
    <w:rsid w:val="00013A39"/>
    <w:rsid w:val="00013D1F"/>
    <w:rsid w:val="000142E9"/>
    <w:rsid w:val="000146D0"/>
    <w:rsid w:val="00014851"/>
    <w:rsid w:val="00014A93"/>
    <w:rsid w:val="00014F18"/>
    <w:rsid w:val="0001505E"/>
    <w:rsid w:val="00015084"/>
    <w:rsid w:val="0001550E"/>
    <w:rsid w:val="00015712"/>
    <w:rsid w:val="000158ED"/>
    <w:rsid w:val="00015A75"/>
    <w:rsid w:val="00015AC7"/>
    <w:rsid w:val="00015D2D"/>
    <w:rsid w:val="00015DB3"/>
    <w:rsid w:val="00015DEB"/>
    <w:rsid w:val="00015EFB"/>
    <w:rsid w:val="0001604C"/>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4B9"/>
    <w:rsid w:val="00017906"/>
    <w:rsid w:val="0001799B"/>
    <w:rsid w:val="00017CDF"/>
    <w:rsid w:val="00017D8A"/>
    <w:rsid w:val="0002004E"/>
    <w:rsid w:val="00020340"/>
    <w:rsid w:val="00020389"/>
    <w:rsid w:val="000203DC"/>
    <w:rsid w:val="0002054F"/>
    <w:rsid w:val="0002079B"/>
    <w:rsid w:val="00020A9F"/>
    <w:rsid w:val="00021246"/>
    <w:rsid w:val="0002144E"/>
    <w:rsid w:val="00021583"/>
    <w:rsid w:val="00021626"/>
    <w:rsid w:val="000218F5"/>
    <w:rsid w:val="00021D7B"/>
    <w:rsid w:val="00021DC5"/>
    <w:rsid w:val="00022002"/>
    <w:rsid w:val="00022025"/>
    <w:rsid w:val="00022085"/>
    <w:rsid w:val="00022516"/>
    <w:rsid w:val="0002263A"/>
    <w:rsid w:val="000226B5"/>
    <w:rsid w:val="00022DC0"/>
    <w:rsid w:val="00022F4D"/>
    <w:rsid w:val="0002304C"/>
    <w:rsid w:val="00023388"/>
    <w:rsid w:val="000233BD"/>
    <w:rsid w:val="00023425"/>
    <w:rsid w:val="00023683"/>
    <w:rsid w:val="00023D27"/>
    <w:rsid w:val="00024007"/>
    <w:rsid w:val="0002409A"/>
    <w:rsid w:val="000241BE"/>
    <w:rsid w:val="000241D7"/>
    <w:rsid w:val="000242F2"/>
    <w:rsid w:val="000243DC"/>
    <w:rsid w:val="000245DA"/>
    <w:rsid w:val="00024ACC"/>
    <w:rsid w:val="00024CB4"/>
    <w:rsid w:val="00024E1E"/>
    <w:rsid w:val="00024F44"/>
    <w:rsid w:val="00025242"/>
    <w:rsid w:val="00025310"/>
    <w:rsid w:val="000253EC"/>
    <w:rsid w:val="00025D2D"/>
    <w:rsid w:val="000260D1"/>
    <w:rsid w:val="00026271"/>
    <w:rsid w:val="000262B6"/>
    <w:rsid w:val="00026451"/>
    <w:rsid w:val="000265B2"/>
    <w:rsid w:val="00026813"/>
    <w:rsid w:val="000268FF"/>
    <w:rsid w:val="0002690C"/>
    <w:rsid w:val="00026A38"/>
    <w:rsid w:val="00026A6D"/>
    <w:rsid w:val="00026A91"/>
    <w:rsid w:val="00026BE3"/>
    <w:rsid w:val="00026C3A"/>
    <w:rsid w:val="00026D4B"/>
    <w:rsid w:val="00026F01"/>
    <w:rsid w:val="000274ED"/>
    <w:rsid w:val="000274F1"/>
    <w:rsid w:val="0002756E"/>
    <w:rsid w:val="000275C6"/>
    <w:rsid w:val="0002772F"/>
    <w:rsid w:val="00027AD6"/>
    <w:rsid w:val="00027CE2"/>
    <w:rsid w:val="00027F91"/>
    <w:rsid w:val="00030031"/>
    <w:rsid w:val="000301BF"/>
    <w:rsid w:val="0003024C"/>
    <w:rsid w:val="00030973"/>
    <w:rsid w:val="000309EA"/>
    <w:rsid w:val="00030BD0"/>
    <w:rsid w:val="00030D0A"/>
    <w:rsid w:val="00030D6B"/>
    <w:rsid w:val="00030E7C"/>
    <w:rsid w:val="00031278"/>
    <w:rsid w:val="0003141B"/>
    <w:rsid w:val="0003193F"/>
    <w:rsid w:val="00031981"/>
    <w:rsid w:val="00031ADB"/>
    <w:rsid w:val="00032056"/>
    <w:rsid w:val="000323DC"/>
    <w:rsid w:val="00032714"/>
    <w:rsid w:val="00032793"/>
    <w:rsid w:val="000327F1"/>
    <w:rsid w:val="000328CA"/>
    <w:rsid w:val="0003298D"/>
    <w:rsid w:val="00032C11"/>
    <w:rsid w:val="00032DFB"/>
    <w:rsid w:val="00032E40"/>
    <w:rsid w:val="00032EF2"/>
    <w:rsid w:val="0003302F"/>
    <w:rsid w:val="000333B6"/>
    <w:rsid w:val="00033493"/>
    <w:rsid w:val="000334A1"/>
    <w:rsid w:val="00033555"/>
    <w:rsid w:val="00033716"/>
    <w:rsid w:val="0003376B"/>
    <w:rsid w:val="000339ED"/>
    <w:rsid w:val="00034271"/>
    <w:rsid w:val="00034287"/>
    <w:rsid w:val="0003457B"/>
    <w:rsid w:val="00034676"/>
    <w:rsid w:val="000346B4"/>
    <w:rsid w:val="000346E6"/>
    <w:rsid w:val="00034974"/>
    <w:rsid w:val="00034A87"/>
    <w:rsid w:val="00034AA9"/>
    <w:rsid w:val="00034CC5"/>
    <w:rsid w:val="00034D57"/>
    <w:rsid w:val="0003510D"/>
    <w:rsid w:val="00035238"/>
    <w:rsid w:val="000352B3"/>
    <w:rsid w:val="0003572F"/>
    <w:rsid w:val="00035964"/>
    <w:rsid w:val="00035DD2"/>
    <w:rsid w:val="00035F82"/>
    <w:rsid w:val="00036263"/>
    <w:rsid w:val="00036428"/>
    <w:rsid w:val="0003665C"/>
    <w:rsid w:val="00036843"/>
    <w:rsid w:val="000368A2"/>
    <w:rsid w:val="00036A03"/>
    <w:rsid w:val="00036AA0"/>
    <w:rsid w:val="00036C55"/>
    <w:rsid w:val="0003717F"/>
    <w:rsid w:val="00037216"/>
    <w:rsid w:val="0003722D"/>
    <w:rsid w:val="000378A7"/>
    <w:rsid w:val="00037EBC"/>
    <w:rsid w:val="00037FEB"/>
    <w:rsid w:val="00040023"/>
    <w:rsid w:val="0004023E"/>
    <w:rsid w:val="0004024B"/>
    <w:rsid w:val="00040940"/>
    <w:rsid w:val="00040983"/>
    <w:rsid w:val="00040C3E"/>
    <w:rsid w:val="00040D82"/>
    <w:rsid w:val="00041161"/>
    <w:rsid w:val="000411EC"/>
    <w:rsid w:val="0004133A"/>
    <w:rsid w:val="00041341"/>
    <w:rsid w:val="00041C57"/>
    <w:rsid w:val="00041C5F"/>
    <w:rsid w:val="00041CE1"/>
    <w:rsid w:val="00041D94"/>
    <w:rsid w:val="00042029"/>
    <w:rsid w:val="0004202B"/>
    <w:rsid w:val="00042174"/>
    <w:rsid w:val="000421EC"/>
    <w:rsid w:val="0004243B"/>
    <w:rsid w:val="0004254A"/>
    <w:rsid w:val="000425B0"/>
    <w:rsid w:val="00042720"/>
    <w:rsid w:val="0004290B"/>
    <w:rsid w:val="00042B8C"/>
    <w:rsid w:val="00042BF4"/>
    <w:rsid w:val="000434B7"/>
    <w:rsid w:val="000435C9"/>
    <w:rsid w:val="000435E4"/>
    <w:rsid w:val="0004381E"/>
    <w:rsid w:val="00043B24"/>
    <w:rsid w:val="00043B33"/>
    <w:rsid w:val="00043BAF"/>
    <w:rsid w:val="00043BDD"/>
    <w:rsid w:val="00043D4B"/>
    <w:rsid w:val="00043E22"/>
    <w:rsid w:val="00043FED"/>
    <w:rsid w:val="00044077"/>
    <w:rsid w:val="000442C2"/>
    <w:rsid w:val="00044686"/>
    <w:rsid w:val="00044819"/>
    <w:rsid w:val="0004483A"/>
    <w:rsid w:val="00044C9E"/>
    <w:rsid w:val="00044E41"/>
    <w:rsid w:val="000451AC"/>
    <w:rsid w:val="000454D8"/>
    <w:rsid w:val="000455D3"/>
    <w:rsid w:val="00045A8A"/>
    <w:rsid w:val="00045DAD"/>
    <w:rsid w:val="00046095"/>
    <w:rsid w:val="0004620C"/>
    <w:rsid w:val="00046356"/>
    <w:rsid w:val="000466A8"/>
    <w:rsid w:val="00046796"/>
    <w:rsid w:val="000467ED"/>
    <w:rsid w:val="000467FD"/>
    <w:rsid w:val="00046AAF"/>
    <w:rsid w:val="00046AD8"/>
    <w:rsid w:val="00046C41"/>
    <w:rsid w:val="00047127"/>
    <w:rsid w:val="00047225"/>
    <w:rsid w:val="00047551"/>
    <w:rsid w:val="00047567"/>
    <w:rsid w:val="0004771C"/>
    <w:rsid w:val="00047899"/>
    <w:rsid w:val="000479F4"/>
    <w:rsid w:val="00047A8F"/>
    <w:rsid w:val="00047C2A"/>
    <w:rsid w:val="00047C47"/>
    <w:rsid w:val="00047D14"/>
    <w:rsid w:val="00047E41"/>
    <w:rsid w:val="00047E60"/>
    <w:rsid w:val="00047FDE"/>
    <w:rsid w:val="000504E6"/>
    <w:rsid w:val="00050841"/>
    <w:rsid w:val="0005098F"/>
    <w:rsid w:val="00050CE7"/>
    <w:rsid w:val="00050EC6"/>
    <w:rsid w:val="00051149"/>
    <w:rsid w:val="0005135D"/>
    <w:rsid w:val="000514BC"/>
    <w:rsid w:val="00051742"/>
    <w:rsid w:val="00051C3E"/>
    <w:rsid w:val="00051DFE"/>
    <w:rsid w:val="00052386"/>
    <w:rsid w:val="00052597"/>
    <w:rsid w:val="00052615"/>
    <w:rsid w:val="00052643"/>
    <w:rsid w:val="00052AD2"/>
    <w:rsid w:val="00052F78"/>
    <w:rsid w:val="000530DF"/>
    <w:rsid w:val="000533BD"/>
    <w:rsid w:val="00053541"/>
    <w:rsid w:val="000536F1"/>
    <w:rsid w:val="000537D4"/>
    <w:rsid w:val="000538C9"/>
    <w:rsid w:val="0005398D"/>
    <w:rsid w:val="00053A5D"/>
    <w:rsid w:val="00053AA6"/>
    <w:rsid w:val="00053ACC"/>
    <w:rsid w:val="00053AE4"/>
    <w:rsid w:val="00053F54"/>
    <w:rsid w:val="00054088"/>
    <w:rsid w:val="00054248"/>
    <w:rsid w:val="0005478A"/>
    <w:rsid w:val="00054AE1"/>
    <w:rsid w:val="00054B91"/>
    <w:rsid w:val="00054C38"/>
    <w:rsid w:val="00054C9D"/>
    <w:rsid w:val="00054D8C"/>
    <w:rsid w:val="00054E0C"/>
    <w:rsid w:val="00054E40"/>
    <w:rsid w:val="0005505C"/>
    <w:rsid w:val="0005523F"/>
    <w:rsid w:val="000553C4"/>
    <w:rsid w:val="0005541D"/>
    <w:rsid w:val="000554B9"/>
    <w:rsid w:val="00055851"/>
    <w:rsid w:val="00055B28"/>
    <w:rsid w:val="00055F08"/>
    <w:rsid w:val="00055F8F"/>
    <w:rsid w:val="0005616A"/>
    <w:rsid w:val="00056599"/>
    <w:rsid w:val="000565C8"/>
    <w:rsid w:val="0005698D"/>
    <w:rsid w:val="00056A75"/>
    <w:rsid w:val="00056ACF"/>
    <w:rsid w:val="00056D1F"/>
    <w:rsid w:val="0005714C"/>
    <w:rsid w:val="00057467"/>
    <w:rsid w:val="0005754F"/>
    <w:rsid w:val="00057774"/>
    <w:rsid w:val="0005793E"/>
    <w:rsid w:val="00057B0B"/>
    <w:rsid w:val="00057DC8"/>
    <w:rsid w:val="0006008D"/>
    <w:rsid w:val="00060302"/>
    <w:rsid w:val="0006045C"/>
    <w:rsid w:val="000607D0"/>
    <w:rsid w:val="00060AED"/>
    <w:rsid w:val="00060F7C"/>
    <w:rsid w:val="00061216"/>
    <w:rsid w:val="000612E1"/>
    <w:rsid w:val="000614FE"/>
    <w:rsid w:val="0006158B"/>
    <w:rsid w:val="000618EF"/>
    <w:rsid w:val="000619FC"/>
    <w:rsid w:val="00061D4A"/>
    <w:rsid w:val="00061D4C"/>
    <w:rsid w:val="00061F3E"/>
    <w:rsid w:val="00061FD2"/>
    <w:rsid w:val="000622AE"/>
    <w:rsid w:val="00062472"/>
    <w:rsid w:val="000626EA"/>
    <w:rsid w:val="00062730"/>
    <w:rsid w:val="000628EF"/>
    <w:rsid w:val="00062A4F"/>
    <w:rsid w:val="00062E41"/>
    <w:rsid w:val="00062F56"/>
    <w:rsid w:val="000637B6"/>
    <w:rsid w:val="00063AE1"/>
    <w:rsid w:val="00063F01"/>
    <w:rsid w:val="00063F42"/>
    <w:rsid w:val="00063F5E"/>
    <w:rsid w:val="00063F91"/>
    <w:rsid w:val="00064062"/>
    <w:rsid w:val="00064063"/>
    <w:rsid w:val="00064385"/>
    <w:rsid w:val="000643D3"/>
    <w:rsid w:val="00064712"/>
    <w:rsid w:val="0006494F"/>
    <w:rsid w:val="000649D0"/>
    <w:rsid w:val="00064E65"/>
    <w:rsid w:val="00064E72"/>
    <w:rsid w:val="00065397"/>
    <w:rsid w:val="000653FC"/>
    <w:rsid w:val="00065458"/>
    <w:rsid w:val="00065AD1"/>
    <w:rsid w:val="00065CC3"/>
    <w:rsid w:val="00065D0E"/>
    <w:rsid w:val="00065D38"/>
    <w:rsid w:val="0006604B"/>
    <w:rsid w:val="00066228"/>
    <w:rsid w:val="00066416"/>
    <w:rsid w:val="000667F3"/>
    <w:rsid w:val="00066DEB"/>
    <w:rsid w:val="00066FB7"/>
    <w:rsid w:val="0006708F"/>
    <w:rsid w:val="000670AE"/>
    <w:rsid w:val="0006723A"/>
    <w:rsid w:val="00067571"/>
    <w:rsid w:val="00067A1E"/>
    <w:rsid w:val="00067DD1"/>
    <w:rsid w:val="00067F91"/>
    <w:rsid w:val="000703BB"/>
    <w:rsid w:val="00070447"/>
    <w:rsid w:val="000706E7"/>
    <w:rsid w:val="00070992"/>
    <w:rsid w:val="00070C8A"/>
    <w:rsid w:val="00070D54"/>
    <w:rsid w:val="00070E7D"/>
    <w:rsid w:val="00070EF8"/>
    <w:rsid w:val="00070F07"/>
    <w:rsid w:val="00070FFE"/>
    <w:rsid w:val="00071115"/>
    <w:rsid w:val="00071192"/>
    <w:rsid w:val="0007120A"/>
    <w:rsid w:val="000713A7"/>
    <w:rsid w:val="000713D8"/>
    <w:rsid w:val="00071525"/>
    <w:rsid w:val="0007152A"/>
    <w:rsid w:val="000716A2"/>
    <w:rsid w:val="00071733"/>
    <w:rsid w:val="00071CFE"/>
    <w:rsid w:val="00071D8B"/>
    <w:rsid w:val="00072016"/>
    <w:rsid w:val="000720F0"/>
    <w:rsid w:val="00072129"/>
    <w:rsid w:val="00072551"/>
    <w:rsid w:val="0007289C"/>
    <w:rsid w:val="00072A80"/>
    <w:rsid w:val="00072AEB"/>
    <w:rsid w:val="00072EC8"/>
    <w:rsid w:val="00073023"/>
    <w:rsid w:val="000731A0"/>
    <w:rsid w:val="000734C3"/>
    <w:rsid w:val="0007362C"/>
    <w:rsid w:val="000736C1"/>
    <w:rsid w:val="00073797"/>
    <w:rsid w:val="0007393D"/>
    <w:rsid w:val="00073D6E"/>
    <w:rsid w:val="00073DEC"/>
    <w:rsid w:val="00073EBE"/>
    <w:rsid w:val="00073EDF"/>
    <w:rsid w:val="000740B1"/>
    <w:rsid w:val="000743A3"/>
    <w:rsid w:val="000743DA"/>
    <w:rsid w:val="00074573"/>
    <w:rsid w:val="000745AA"/>
    <w:rsid w:val="00074632"/>
    <w:rsid w:val="000746D9"/>
    <w:rsid w:val="0007491F"/>
    <w:rsid w:val="00074E86"/>
    <w:rsid w:val="00074E9C"/>
    <w:rsid w:val="00074FC4"/>
    <w:rsid w:val="00075073"/>
    <w:rsid w:val="00075109"/>
    <w:rsid w:val="00075308"/>
    <w:rsid w:val="00075405"/>
    <w:rsid w:val="00075620"/>
    <w:rsid w:val="0007568F"/>
    <w:rsid w:val="0007574F"/>
    <w:rsid w:val="00075A8D"/>
    <w:rsid w:val="00075C69"/>
    <w:rsid w:val="00075F4D"/>
    <w:rsid w:val="00076053"/>
    <w:rsid w:val="00076067"/>
    <w:rsid w:val="00076097"/>
    <w:rsid w:val="000761EA"/>
    <w:rsid w:val="000762E4"/>
    <w:rsid w:val="0007630D"/>
    <w:rsid w:val="00076541"/>
    <w:rsid w:val="00076D33"/>
    <w:rsid w:val="000772E0"/>
    <w:rsid w:val="000772F4"/>
    <w:rsid w:val="000776EB"/>
    <w:rsid w:val="000779E8"/>
    <w:rsid w:val="00077AA4"/>
    <w:rsid w:val="00077B4D"/>
    <w:rsid w:val="00077BB0"/>
    <w:rsid w:val="00077ECE"/>
    <w:rsid w:val="0008013D"/>
    <w:rsid w:val="000801F4"/>
    <w:rsid w:val="000804AF"/>
    <w:rsid w:val="00080629"/>
    <w:rsid w:val="000806B7"/>
    <w:rsid w:val="000807B1"/>
    <w:rsid w:val="000808B0"/>
    <w:rsid w:val="00080ABF"/>
    <w:rsid w:val="00080BB5"/>
    <w:rsid w:val="00080C50"/>
    <w:rsid w:val="00080EF6"/>
    <w:rsid w:val="00080FAC"/>
    <w:rsid w:val="00081107"/>
    <w:rsid w:val="0008140B"/>
    <w:rsid w:val="00081834"/>
    <w:rsid w:val="00081895"/>
    <w:rsid w:val="00081B72"/>
    <w:rsid w:val="00081DF5"/>
    <w:rsid w:val="00081FC9"/>
    <w:rsid w:val="000823B0"/>
    <w:rsid w:val="0008243A"/>
    <w:rsid w:val="0008277E"/>
    <w:rsid w:val="00082CA0"/>
    <w:rsid w:val="00082EF4"/>
    <w:rsid w:val="0008335B"/>
    <w:rsid w:val="00083379"/>
    <w:rsid w:val="00083585"/>
    <w:rsid w:val="00083587"/>
    <w:rsid w:val="00083592"/>
    <w:rsid w:val="0008374F"/>
    <w:rsid w:val="00083838"/>
    <w:rsid w:val="00083881"/>
    <w:rsid w:val="00083B6A"/>
    <w:rsid w:val="00083FEF"/>
    <w:rsid w:val="00084315"/>
    <w:rsid w:val="00084B65"/>
    <w:rsid w:val="00084E45"/>
    <w:rsid w:val="00084F01"/>
    <w:rsid w:val="00084F87"/>
    <w:rsid w:val="00085102"/>
    <w:rsid w:val="000851E9"/>
    <w:rsid w:val="00085230"/>
    <w:rsid w:val="000857E2"/>
    <w:rsid w:val="00085A43"/>
    <w:rsid w:val="00085D21"/>
    <w:rsid w:val="00085E04"/>
    <w:rsid w:val="00085EB7"/>
    <w:rsid w:val="00085FC7"/>
    <w:rsid w:val="00085FF2"/>
    <w:rsid w:val="00086019"/>
    <w:rsid w:val="000860E4"/>
    <w:rsid w:val="0008658C"/>
    <w:rsid w:val="0008661A"/>
    <w:rsid w:val="00086800"/>
    <w:rsid w:val="0008684F"/>
    <w:rsid w:val="00086ACB"/>
    <w:rsid w:val="00086FC6"/>
    <w:rsid w:val="00086FFE"/>
    <w:rsid w:val="00087100"/>
    <w:rsid w:val="0008712A"/>
    <w:rsid w:val="0008740C"/>
    <w:rsid w:val="00087655"/>
    <w:rsid w:val="00087913"/>
    <w:rsid w:val="00087BD7"/>
    <w:rsid w:val="00087C4F"/>
    <w:rsid w:val="00087CC7"/>
    <w:rsid w:val="00087E80"/>
    <w:rsid w:val="00087F84"/>
    <w:rsid w:val="000900D7"/>
    <w:rsid w:val="000902DC"/>
    <w:rsid w:val="00090360"/>
    <w:rsid w:val="000906BB"/>
    <w:rsid w:val="000906E4"/>
    <w:rsid w:val="000909C6"/>
    <w:rsid w:val="000909D8"/>
    <w:rsid w:val="00090CBB"/>
    <w:rsid w:val="00090D95"/>
    <w:rsid w:val="00090DD7"/>
    <w:rsid w:val="000910F0"/>
    <w:rsid w:val="00091129"/>
    <w:rsid w:val="000911AE"/>
    <w:rsid w:val="000916C1"/>
    <w:rsid w:val="0009176F"/>
    <w:rsid w:val="00091A32"/>
    <w:rsid w:val="00091C80"/>
    <w:rsid w:val="00091D10"/>
    <w:rsid w:val="00091D51"/>
    <w:rsid w:val="00091F60"/>
    <w:rsid w:val="00092146"/>
    <w:rsid w:val="000925BE"/>
    <w:rsid w:val="000926E1"/>
    <w:rsid w:val="00092972"/>
    <w:rsid w:val="00092C34"/>
    <w:rsid w:val="00092C64"/>
    <w:rsid w:val="00092D3D"/>
    <w:rsid w:val="00092F91"/>
    <w:rsid w:val="00093697"/>
    <w:rsid w:val="00093916"/>
    <w:rsid w:val="00093AC6"/>
    <w:rsid w:val="00093D42"/>
    <w:rsid w:val="000941D4"/>
    <w:rsid w:val="00094260"/>
    <w:rsid w:val="000946B8"/>
    <w:rsid w:val="00094A16"/>
    <w:rsid w:val="00094B7E"/>
    <w:rsid w:val="00094BD8"/>
    <w:rsid w:val="00094CC3"/>
    <w:rsid w:val="00094DE6"/>
    <w:rsid w:val="00094F43"/>
    <w:rsid w:val="000955C4"/>
    <w:rsid w:val="000956CF"/>
    <w:rsid w:val="000959E0"/>
    <w:rsid w:val="00095A19"/>
    <w:rsid w:val="00095D93"/>
    <w:rsid w:val="00095E23"/>
    <w:rsid w:val="00096012"/>
    <w:rsid w:val="000962C9"/>
    <w:rsid w:val="00096348"/>
    <w:rsid w:val="00096356"/>
    <w:rsid w:val="000964D0"/>
    <w:rsid w:val="000965E5"/>
    <w:rsid w:val="00096753"/>
    <w:rsid w:val="00096900"/>
    <w:rsid w:val="00096E07"/>
    <w:rsid w:val="00097138"/>
    <w:rsid w:val="00097C99"/>
    <w:rsid w:val="00097D31"/>
    <w:rsid w:val="000A0342"/>
    <w:rsid w:val="000A0623"/>
    <w:rsid w:val="000A08F4"/>
    <w:rsid w:val="000A08F6"/>
    <w:rsid w:val="000A0935"/>
    <w:rsid w:val="000A0B9D"/>
    <w:rsid w:val="000A0BBC"/>
    <w:rsid w:val="000A0E2F"/>
    <w:rsid w:val="000A0F14"/>
    <w:rsid w:val="000A1182"/>
    <w:rsid w:val="000A1441"/>
    <w:rsid w:val="000A1584"/>
    <w:rsid w:val="000A1A06"/>
    <w:rsid w:val="000A1B60"/>
    <w:rsid w:val="000A1C22"/>
    <w:rsid w:val="000A1E9D"/>
    <w:rsid w:val="000A20C4"/>
    <w:rsid w:val="000A21B4"/>
    <w:rsid w:val="000A23AF"/>
    <w:rsid w:val="000A2420"/>
    <w:rsid w:val="000A287C"/>
    <w:rsid w:val="000A28CB"/>
    <w:rsid w:val="000A2B9B"/>
    <w:rsid w:val="000A2CC7"/>
    <w:rsid w:val="000A2D69"/>
    <w:rsid w:val="000A2ED6"/>
    <w:rsid w:val="000A2F50"/>
    <w:rsid w:val="000A338C"/>
    <w:rsid w:val="000A33A9"/>
    <w:rsid w:val="000A34E3"/>
    <w:rsid w:val="000A36FA"/>
    <w:rsid w:val="000A3786"/>
    <w:rsid w:val="000A392A"/>
    <w:rsid w:val="000A3A9C"/>
    <w:rsid w:val="000A3E17"/>
    <w:rsid w:val="000A3EC2"/>
    <w:rsid w:val="000A4205"/>
    <w:rsid w:val="000A4391"/>
    <w:rsid w:val="000A443F"/>
    <w:rsid w:val="000A4A19"/>
    <w:rsid w:val="000A4A9E"/>
    <w:rsid w:val="000A4B05"/>
    <w:rsid w:val="000A4C8D"/>
    <w:rsid w:val="000A4E79"/>
    <w:rsid w:val="000A4EA0"/>
    <w:rsid w:val="000A52CD"/>
    <w:rsid w:val="000A52FC"/>
    <w:rsid w:val="000A5399"/>
    <w:rsid w:val="000A54F6"/>
    <w:rsid w:val="000A57CE"/>
    <w:rsid w:val="000A5A8F"/>
    <w:rsid w:val="000A5AD2"/>
    <w:rsid w:val="000A5B59"/>
    <w:rsid w:val="000A5D7B"/>
    <w:rsid w:val="000A5DEE"/>
    <w:rsid w:val="000A6351"/>
    <w:rsid w:val="000A63D6"/>
    <w:rsid w:val="000A6419"/>
    <w:rsid w:val="000A6C95"/>
    <w:rsid w:val="000A70DC"/>
    <w:rsid w:val="000A7214"/>
    <w:rsid w:val="000A7888"/>
    <w:rsid w:val="000A7B38"/>
    <w:rsid w:val="000A7F5B"/>
    <w:rsid w:val="000B00AA"/>
    <w:rsid w:val="000B0343"/>
    <w:rsid w:val="000B0480"/>
    <w:rsid w:val="000B0530"/>
    <w:rsid w:val="000B0AB1"/>
    <w:rsid w:val="000B0CB1"/>
    <w:rsid w:val="000B0E53"/>
    <w:rsid w:val="000B107F"/>
    <w:rsid w:val="000B127E"/>
    <w:rsid w:val="000B135C"/>
    <w:rsid w:val="000B1379"/>
    <w:rsid w:val="000B14F7"/>
    <w:rsid w:val="000B16AC"/>
    <w:rsid w:val="000B1737"/>
    <w:rsid w:val="000B176D"/>
    <w:rsid w:val="000B1954"/>
    <w:rsid w:val="000B1964"/>
    <w:rsid w:val="000B1A8D"/>
    <w:rsid w:val="000B1AB3"/>
    <w:rsid w:val="000B1B34"/>
    <w:rsid w:val="000B1C97"/>
    <w:rsid w:val="000B1F75"/>
    <w:rsid w:val="000B208C"/>
    <w:rsid w:val="000B21E1"/>
    <w:rsid w:val="000B24A7"/>
    <w:rsid w:val="000B2534"/>
    <w:rsid w:val="000B27C5"/>
    <w:rsid w:val="000B28AB"/>
    <w:rsid w:val="000B2985"/>
    <w:rsid w:val="000B2AD3"/>
    <w:rsid w:val="000B2B8A"/>
    <w:rsid w:val="000B2C88"/>
    <w:rsid w:val="000B2DD4"/>
    <w:rsid w:val="000B2F87"/>
    <w:rsid w:val="000B301F"/>
    <w:rsid w:val="000B3065"/>
    <w:rsid w:val="000B3140"/>
    <w:rsid w:val="000B3342"/>
    <w:rsid w:val="000B3CCF"/>
    <w:rsid w:val="000B3F4E"/>
    <w:rsid w:val="000B439F"/>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DA2"/>
    <w:rsid w:val="000B60B4"/>
    <w:rsid w:val="000B60BF"/>
    <w:rsid w:val="000B615E"/>
    <w:rsid w:val="000B633A"/>
    <w:rsid w:val="000B6421"/>
    <w:rsid w:val="000B6D7C"/>
    <w:rsid w:val="000B6E2C"/>
    <w:rsid w:val="000B7520"/>
    <w:rsid w:val="000B7580"/>
    <w:rsid w:val="000B76C5"/>
    <w:rsid w:val="000B7A10"/>
    <w:rsid w:val="000B7AEA"/>
    <w:rsid w:val="000B7C48"/>
    <w:rsid w:val="000C01E2"/>
    <w:rsid w:val="000C028B"/>
    <w:rsid w:val="000C04B0"/>
    <w:rsid w:val="000C069D"/>
    <w:rsid w:val="000C0838"/>
    <w:rsid w:val="000C096C"/>
    <w:rsid w:val="000C0B9A"/>
    <w:rsid w:val="000C0DFC"/>
    <w:rsid w:val="000C0FF0"/>
    <w:rsid w:val="000C115D"/>
    <w:rsid w:val="000C1481"/>
    <w:rsid w:val="000C1535"/>
    <w:rsid w:val="000C16F0"/>
    <w:rsid w:val="000C182F"/>
    <w:rsid w:val="000C1AF7"/>
    <w:rsid w:val="000C1D16"/>
    <w:rsid w:val="000C1F90"/>
    <w:rsid w:val="000C1F9C"/>
    <w:rsid w:val="000C201F"/>
    <w:rsid w:val="000C21B0"/>
    <w:rsid w:val="000C252B"/>
    <w:rsid w:val="000C27FA"/>
    <w:rsid w:val="000C287B"/>
    <w:rsid w:val="000C2940"/>
    <w:rsid w:val="000C2A4B"/>
    <w:rsid w:val="000C2F06"/>
    <w:rsid w:val="000C2F41"/>
    <w:rsid w:val="000C2F81"/>
    <w:rsid w:val="000C2FBD"/>
    <w:rsid w:val="000C320C"/>
    <w:rsid w:val="000C33D3"/>
    <w:rsid w:val="000C37EF"/>
    <w:rsid w:val="000C3B0C"/>
    <w:rsid w:val="000C3CCE"/>
    <w:rsid w:val="000C3D3B"/>
    <w:rsid w:val="000C41E8"/>
    <w:rsid w:val="000C420E"/>
    <w:rsid w:val="000C422D"/>
    <w:rsid w:val="000C43C5"/>
    <w:rsid w:val="000C497B"/>
    <w:rsid w:val="000C4AFF"/>
    <w:rsid w:val="000C4D90"/>
    <w:rsid w:val="000C4DD0"/>
    <w:rsid w:val="000C53B4"/>
    <w:rsid w:val="000C53CA"/>
    <w:rsid w:val="000C5634"/>
    <w:rsid w:val="000C5960"/>
    <w:rsid w:val="000C5974"/>
    <w:rsid w:val="000C5BDE"/>
    <w:rsid w:val="000C5F91"/>
    <w:rsid w:val="000C6025"/>
    <w:rsid w:val="000C6099"/>
    <w:rsid w:val="000C612C"/>
    <w:rsid w:val="000C62CF"/>
    <w:rsid w:val="000C6370"/>
    <w:rsid w:val="000C652E"/>
    <w:rsid w:val="000C659D"/>
    <w:rsid w:val="000C6AA4"/>
    <w:rsid w:val="000C6CE1"/>
    <w:rsid w:val="000C6D54"/>
    <w:rsid w:val="000C6D60"/>
    <w:rsid w:val="000C70B9"/>
    <w:rsid w:val="000C718B"/>
    <w:rsid w:val="000C733D"/>
    <w:rsid w:val="000C75D3"/>
    <w:rsid w:val="000C7871"/>
    <w:rsid w:val="000C79C0"/>
    <w:rsid w:val="000C7B4E"/>
    <w:rsid w:val="000C7C5B"/>
    <w:rsid w:val="000C7F23"/>
    <w:rsid w:val="000C7FE7"/>
    <w:rsid w:val="000C7FED"/>
    <w:rsid w:val="000D03FB"/>
    <w:rsid w:val="000D0489"/>
    <w:rsid w:val="000D0565"/>
    <w:rsid w:val="000D066D"/>
    <w:rsid w:val="000D097F"/>
    <w:rsid w:val="000D0A03"/>
    <w:rsid w:val="000D0B8A"/>
    <w:rsid w:val="000D0E02"/>
    <w:rsid w:val="000D0E4E"/>
    <w:rsid w:val="000D0EED"/>
    <w:rsid w:val="000D1068"/>
    <w:rsid w:val="000D113C"/>
    <w:rsid w:val="000D12B5"/>
    <w:rsid w:val="000D12D1"/>
    <w:rsid w:val="000D1320"/>
    <w:rsid w:val="000D13DF"/>
    <w:rsid w:val="000D159A"/>
    <w:rsid w:val="000D16D5"/>
    <w:rsid w:val="000D1848"/>
    <w:rsid w:val="000D1B6C"/>
    <w:rsid w:val="000D1D1B"/>
    <w:rsid w:val="000D1D79"/>
    <w:rsid w:val="000D203B"/>
    <w:rsid w:val="000D208D"/>
    <w:rsid w:val="000D20AC"/>
    <w:rsid w:val="000D210F"/>
    <w:rsid w:val="000D22CC"/>
    <w:rsid w:val="000D2325"/>
    <w:rsid w:val="000D2916"/>
    <w:rsid w:val="000D2984"/>
    <w:rsid w:val="000D299E"/>
    <w:rsid w:val="000D2BD5"/>
    <w:rsid w:val="000D2D2D"/>
    <w:rsid w:val="000D2F74"/>
    <w:rsid w:val="000D30E1"/>
    <w:rsid w:val="000D30EA"/>
    <w:rsid w:val="000D31C9"/>
    <w:rsid w:val="000D3323"/>
    <w:rsid w:val="000D36AE"/>
    <w:rsid w:val="000D38A1"/>
    <w:rsid w:val="000D38DD"/>
    <w:rsid w:val="000D3960"/>
    <w:rsid w:val="000D3F5E"/>
    <w:rsid w:val="000D4123"/>
    <w:rsid w:val="000D452C"/>
    <w:rsid w:val="000D48E8"/>
    <w:rsid w:val="000D4AD4"/>
    <w:rsid w:val="000D4C4E"/>
    <w:rsid w:val="000D4CB9"/>
    <w:rsid w:val="000D4DBF"/>
    <w:rsid w:val="000D4F99"/>
    <w:rsid w:val="000D5077"/>
    <w:rsid w:val="000D51EC"/>
    <w:rsid w:val="000D5362"/>
    <w:rsid w:val="000D5746"/>
    <w:rsid w:val="000D57EE"/>
    <w:rsid w:val="000D57F8"/>
    <w:rsid w:val="000D5851"/>
    <w:rsid w:val="000D58A7"/>
    <w:rsid w:val="000D5B82"/>
    <w:rsid w:val="000D5C60"/>
    <w:rsid w:val="000D5CD6"/>
    <w:rsid w:val="000D5D6F"/>
    <w:rsid w:val="000D604F"/>
    <w:rsid w:val="000D64BD"/>
    <w:rsid w:val="000D64DF"/>
    <w:rsid w:val="000D651B"/>
    <w:rsid w:val="000D66C8"/>
    <w:rsid w:val="000D67D5"/>
    <w:rsid w:val="000D6BE9"/>
    <w:rsid w:val="000D70A6"/>
    <w:rsid w:val="000D7180"/>
    <w:rsid w:val="000D71BF"/>
    <w:rsid w:val="000D71E2"/>
    <w:rsid w:val="000D732B"/>
    <w:rsid w:val="000D73A5"/>
    <w:rsid w:val="000D7404"/>
    <w:rsid w:val="000D7714"/>
    <w:rsid w:val="000D785B"/>
    <w:rsid w:val="000D7A40"/>
    <w:rsid w:val="000D7A46"/>
    <w:rsid w:val="000D7AE3"/>
    <w:rsid w:val="000D7C07"/>
    <w:rsid w:val="000D7C72"/>
    <w:rsid w:val="000D7CED"/>
    <w:rsid w:val="000E01F5"/>
    <w:rsid w:val="000E07D6"/>
    <w:rsid w:val="000E0B44"/>
    <w:rsid w:val="000E0DF5"/>
    <w:rsid w:val="000E0E51"/>
    <w:rsid w:val="000E10ED"/>
    <w:rsid w:val="000E12DB"/>
    <w:rsid w:val="000E1380"/>
    <w:rsid w:val="000E1626"/>
    <w:rsid w:val="000E1661"/>
    <w:rsid w:val="000E18DF"/>
    <w:rsid w:val="000E1985"/>
    <w:rsid w:val="000E199A"/>
    <w:rsid w:val="000E1C95"/>
    <w:rsid w:val="000E1D31"/>
    <w:rsid w:val="000E1D5F"/>
    <w:rsid w:val="000E1F6D"/>
    <w:rsid w:val="000E2227"/>
    <w:rsid w:val="000E224F"/>
    <w:rsid w:val="000E2288"/>
    <w:rsid w:val="000E2F91"/>
    <w:rsid w:val="000E32CE"/>
    <w:rsid w:val="000E3469"/>
    <w:rsid w:val="000E3667"/>
    <w:rsid w:val="000E3765"/>
    <w:rsid w:val="000E3E93"/>
    <w:rsid w:val="000E3F7D"/>
    <w:rsid w:val="000E3FFD"/>
    <w:rsid w:val="000E4093"/>
    <w:rsid w:val="000E434E"/>
    <w:rsid w:val="000E443C"/>
    <w:rsid w:val="000E470F"/>
    <w:rsid w:val="000E4791"/>
    <w:rsid w:val="000E47F9"/>
    <w:rsid w:val="000E48E7"/>
    <w:rsid w:val="000E4984"/>
    <w:rsid w:val="000E4DB6"/>
    <w:rsid w:val="000E4F23"/>
    <w:rsid w:val="000E50A6"/>
    <w:rsid w:val="000E50F5"/>
    <w:rsid w:val="000E52A2"/>
    <w:rsid w:val="000E565C"/>
    <w:rsid w:val="000E58A5"/>
    <w:rsid w:val="000E58FA"/>
    <w:rsid w:val="000E59A0"/>
    <w:rsid w:val="000E61BB"/>
    <w:rsid w:val="000E6311"/>
    <w:rsid w:val="000E6364"/>
    <w:rsid w:val="000E6A08"/>
    <w:rsid w:val="000E6DD1"/>
    <w:rsid w:val="000E74E6"/>
    <w:rsid w:val="000E75D9"/>
    <w:rsid w:val="000E7895"/>
    <w:rsid w:val="000E7937"/>
    <w:rsid w:val="000E7A84"/>
    <w:rsid w:val="000F009D"/>
    <w:rsid w:val="000F01D4"/>
    <w:rsid w:val="000F02F9"/>
    <w:rsid w:val="000F069B"/>
    <w:rsid w:val="000F06E1"/>
    <w:rsid w:val="000F0F31"/>
    <w:rsid w:val="000F0F80"/>
    <w:rsid w:val="000F0F9D"/>
    <w:rsid w:val="000F100A"/>
    <w:rsid w:val="000F15BC"/>
    <w:rsid w:val="000F1738"/>
    <w:rsid w:val="000F17DE"/>
    <w:rsid w:val="000F180A"/>
    <w:rsid w:val="000F19D7"/>
    <w:rsid w:val="000F1C92"/>
    <w:rsid w:val="000F1E56"/>
    <w:rsid w:val="000F20A7"/>
    <w:rsid w:val="000F212A"/>
    <w:rsid w:val="000F2253"/>
    <w:rsid w:val="000F275B"/>
    <w:rsid w:val="000F2837"/>
    <w:rsid w:val="000F2C8F"/>
    <w:rsid w:val="000F2EEE"/>
    <w:rsid w:val="000F3292"/>
    <w:rsid w:val="000F3440"/>
    <w:rsid w:val="000F3697"/>
    <w:rsid w:val="000F392F"/>
    <w:rsid w:val="000F3A64"/>
    <w:rsid w:val="000F3E9D"/>
    <w:rsid w:val="000F4015"/>
    <w:rsid w:val="000F42C8"/>
    <w:rsid w:val="000F43C4"/>
    <w:rsid w:val="000F4B16"/>
    <w:rsid w:val="000F4C09"/>
    <w:rsid w:val="000F4C20"/>
    <w:rsid w:val="000F4DDC"/>
    <w:rsid w:val="000F4E03"/>
    <w:rsid w:val="000F4E6E"/>
    <w:rsid w:val="000F5046"/>
    <w:rsid w:val="000F5247"/>
    <w:rsid w:val="000F5284"/>
    <w:rsid w:val="000F56B8"/>
    <w:rsid w:val="000F5ABF"/>
    <w:rsid w:val="000F5E83"/>
    <w:rsid w:val="000F5F25"/>
    <w:rsid w:val="000F6018"/>
    <w:rsid w:val="000F6563"/>
    <w:rsid w:val="000F66C6"/>
    <w:rsid w:val="000F6726"/>
    <w:rsid w:val="000F6B64"/>
    <w:rsid w:val="000F6C6D"/>
    <w:rsid w:val="000F6EAD"/>
    <w:rsid w:val="000F70E0"/>
    <w:rsid w:val="000F70EB"/>
    <w:rsid w:val="000F730C"/>
    <w:rsid w:val="000F765A"/>
    <w:rsid w:val="000F7C67"/>
    <w:rsid w:val="000F7F58"/>
    <w:rsid w:val="000F7FFE"/>
    <w:rsid w:val="00100128"/>
    <w:rsid w:val="00100186"/>
    <w:rsid w:val="0010039E"/>
    <w:rsid w:val="001004E7"/>
    <w:rsid w:val="0010080C"/>
    <w:rsid w:val="001009B8"/>
    <w:rsid w:val="001009D1"/>
    <w:rsid w:val="00100BC7"/>
    <w:rsid w:val="00100CE1"/>
    <w:rsid w:val="00100E3F"/>
    <w:rsid w:val="00100E65"/>
    <w:rsid w:val="00100FF3"/>
    <w:rsid w:val="001010F1"/>
    <w:rsid w:val="00101426"/>
    <w:rsid w:val="00101586"/>
    <w:rsid w:val="001017BF"/>
    <w:rsid w:val="001017E4"/>
    <w:rsid w:val="00101C5E"/>
    <w:rsid w:val="00101C63"/>
    <w:rsid w:val="00101CBA"/>
    <w:rsid w:val="00101CDA"/>
    <w:rsid w:val="001026CA"/>
    <w:rsid w:val="0010272A"/>
    <w:rsid w:val="00102B39"/>
    <w:rsid w:val="00102D51"/>
    <w:rsid w:val="00102D71"/>
    <w:rsid w:val="00102EB5"/>
    <w:rsid w:val="00102EB7"/>
    <w:rsid w:val="00102EC1"/>
    <w:rsid w:val="00102F9A"/>
    <w:rsid w:val="00103300"/>
    <w:rsid w:val="00103471"/>
    <w:rsid w:val="0010363B"/>
    <w:rsid w:val="00103E1D"/>
    <w:rsid w:val="00103EE9"/>
    <w:rsid w:val="00104079"/>
    <w:rsid w:val="001043C2"/>
    <w:rsid w:val="001043E1"/>
    <w:rsid w:val="00104624"/>
    <w:rsid w:val="001047A8"/>
    <w:rsid w:val="00104CA6"/>
    <w:rsid w:val="00104D1F"/>
    <w:rsid w:val="00104D5C"/>
    <w:rsid w:val="00104FA9"/>
    <w:rsid w:val="0010505A"/>
    <w:rsid w:val="00105153"/>
    <w:rsid w:val="00105354"/>
    <w:rsid w:val="001058AE"/>
    <w:rsid w:val="001058E2"/>
    <w:rsid w:val="00105B6A"/>
    <w:rsid w:val="00105CC7"/>
    <w:rsid w:val="00105D40"/>
    <w:rsid w:val="00105D63"/>
    <w:rsid w:val="00105DF5"/>
    <w:rsid w:val="001061B1"/>
    <w:rsid w:val="001061EF"/>
    <w:rsid w:val="001068E1"/>
    <w:rsid w:val="00106977"/>
    <w:rsid w:val="00106AEE"/>
    <w:rsid w:val="00106CA4"/>
    <w:rsid w:val="001072A0"/>
    <w:rsid w:val="0010732C"/>
    <w:rsid w:val="00107779"/>
    <w:rsid w:val="001078C2"/>
    <w:rsid w:val="00107D09"/>
    <w:rsid w:val="00107E1C"/>
    <w:rsid w:val="00110156"/>
    <w:rsid w:val="00110243"/>
    <w:rsid w:val="001107BE"/>
    <w:rsid w:val="00110865"/>
    <w:rsid w:val="00110AED"/>
    <w:rsid w:val="00110D2B"/>
    <w:rsid w:val="001110B5"/>
    <w:rsid w:val="001112C4"/>
    <w:rsid w:val="0011130B"/>
    <w:rsid w:val="001113A1"/>
    <w:rsid w:val="0011140B"/>
    <w:rsid w:val="00111444"/>
    <w:rsid w:val="00111582"/>
    <w:rsid w:val="00111723"/>
    <w:rsid w:val="001119A9"/>
    <w:rsid w:val="00111C07"/>
    <w:rsid w:val="00111D03"/>
    <w:rsid w:val="00111E97"/>
    <w:rsid w:val="00111EC3"/>
    <w:rsid w:val="001121AE"/>
    <w:rsid w:val="001123FE"/>
    <w:rsid w:val="00112491"/>
    <w:rsid w:val="001128F4"/>
    <w:rsid w:val="00112928"/>
    <w:rsid w:val="001129B5"/>
    <w:rsid w:val="00112A06"/>
    <w:rsid w:val="00112AF0"/>
    <w:rsid w:val="00112B05"/>
    <w:rsid w:val="00112F44"/>
    <w:rsid w:val="00112F9B"/>
    <w:rsid w:val="00113333"/>
    <w:rsid w:val="00113406"/>
    <w:rsid w:val="00113432"/>
    <w:rsid w:val="0011375E"/>
    <w:rsid w:val="00113B42"/>
    <w:rsid w:val="00113D4D"/>
    <w:rsid w:val="00113DD5"/>
    <w:rsid w:val="00113DF6"/>
    <w:rsid w:val="001141E3"/>
    <w:rsid w:val="001144DF"/>
    <w:rsid w:val="001145E5"/>
    <w:rsid w:val="001147FE"/>
    <w:rsid w:val="0011486B"/>
    <w:rsid w:val="001149BB"/>
    <w:rsid w:val="001149FE"/>
    <w:rsid w:val="0011557B"/>
    <w:rsid w:val="00115580"/>
    <w:rsid w:val="00115BC1"/>
    <w:rsid w:val="00115C00"/>
    <w:rsid w:val="00115D2C"/>
    <w:rsid w:val="001161E0"/>
    <w:rsid w:val="001162CF"/>
    <w:rsid w:val="001163DF"/>
    <w:rsid w:val="001164B8"/>
    <w:rsid w:val="00116662"/>
    <w:rsid w:val="00116711"/>
    <w:rsid w:val="00116806"/>
    <w:rsid w:val="00116946"/>
    <w:rsid w:val="00116988"/>
    <w:rsid w:val="00116B9B"/>
    <w:rsid w:val="00116EEF"/>
    <w:rsid w:val="00116FA9"/>
    <w:rsid w:val="001170F0"/>
    <w:rsid w:val="001171D6"/>
    <w:rsid w:val="00117440"/>
    <w:rsid w:val="00117836"/>
    <w:rsid w:val="00117C85"/>
    <w:rsid w:val="00117EE0"/>
    <w:rsid w:val="00120116"/>
    <w:rsid w:val="00120238"/>
    <w:rsid w:val="001202E0"/>
    <w:rsid w:val="001206A4"/>
    <w:rsid w:val="0012090A"/>
    <w:rsid w:val="001209CD"/>
    <w:rsid w:val="00120B13"/>
    <w:rsid w:val="00120B1F"/>
    <w:rsid w:val="00120FF0"/>
    <w:rsid w:val="00120FF6"/>
    <w:rsid w:val="00121019"/>
    <w:rsid w:val="00121082"/>
    <w:rsid w:val="00121430"/>
    <w:rsid w:val="00121808"/>
    <w:rsid w:val="00121C01"/>
    <w:rsid w:val="001222F4"/>
    <w:rsid w:val="00122440"/>
    <w:rsid w:val="00122457"/>
    <w:rsid w:val="00122671"/>
    <w:rsid w:val="00122915"/>
    <w:rsid w:val="00122CE1"/>
    <w:rsid w:val="00122DA9"/>
    <w:rsid w:val="00122DB0"/>
    <w:rsid w:val="00122E4E"/>
    <w:rsid w:val="001232A7"/>
    <w:rsid w:val="0012343A"/>
    <w:rsid w:val="00123538"/>
    <w:rsid w:val="001235B7"/>
    <w:rsid w:val="00123A34"/>
    <w:rsid w:val="00123B24"/>
    <w:rsid w:val="00123B3E"/>
    <w:rsid w:val="00124075"/>
    <w:rsid w:val="00124277"/>
    <w:rsid w:val="00124896"/>
    <w:rsid w:val="00124A01"/>
    <w:rsid w:val="00124CDA"/>
    <w:rsid w:val="00124D84"/>
    <w:rsid w:val="00124E37"/>
    <w:rsid w:val="00124E84"/>
    <w:rsid w:val="00124F62"/>
    <w:rsid w:val="001250DD"/>
    <w:rsid w:val="00125474"/>
    <w:rsid w:val="00125660"/>
    <w:rsid w:val="00125681"/>
    <w:rsid w:val="00125733"/>
    <w:rsid w:val="00125A6D"/>
    <w:rsid w:val="00125B70"/>
    <w:rsid w:val="00125C6E"/>
    <w:rsid w:val="00126165"/>
    <w:rsid w:val="001263AA"/>
    <w:rsid w:val="00126AC0"/>
    <w:rsid w:val="00126B1E"/>
    <w:rsid w:val="00126B95"/>
    <w:rsid w:val="00126CED"/>
    <w:rsid w:val="001272EE"/>
    <w:rsid w:val="00127325"/>
    <w:rsid w:val="0012755E"/>
    <w:rsid w:val="00127662"/>
    <w:rsid w:val="00127856"/>
    <w:rsid w:val="001278A5"/>
    <w:rsid w:val="00127CCF"/>
    <w:rsid w:val="00127F54"/>
    <w:rsid w:val="00127F8B"/>
    <w:rsid w:val="00127FA5"/>
    <w:rsid w:val="00130281"/>
    <w:rsid w:val="001302FE"/>
    <w:rsid w:val="001303B7"/>
    <w:rsid w:val="00130779"/>
    <w:rsid w:val="001307A1"/>
    <w:rsid w:val="001308EC"/>
    <w:rsid w:val="001309C9"/>
    <w:rsid w:val="001309E3"/>
    <w:rsid w:val="00130C64"/>
    <w:rsid w:val="00130D08"/>
    <w:rsid w:val="00130F7B"/>
    <w:rsid w:val="00131056"/>
    <w:rsid w:val="001311B4"/>
    <w:rsid w:val="001317BE"/>
    <w:rsid w:val="00131A77"/>
    <w:rsid w:val="00131BC0"/>
    <w:rsid w:val="001321D3"/>
    <w:rsid w:val="001323B6"/>
    <w:rsid w:val="001323DA"/>
    <w:rsid w:val="00132D48"/>
    <w:rsid w:val="0013327A"/>
    <w:rsid w:val="001332BA"/>
    <w:rsid w:val="0013352D"/>
    <w:rsid w:val="00133540"/>
    <w:rsid w:val="00133599"/>
    <w:rsid w:val="00133B3E"/>
    <w:rsid w:val="00133BF7"/>
    <w:rsid w:val="00133CCE"/>
    <w:rsid w:val="00133CF9"/>
    <w:rsid w:val="00133D9F"/>
    <w:rsid w:val="00133DB1"/>
    <w:rsid w:val="00134576"/>
    <w:rsid w:val="001345A2"/>
    <w:rsid w:val="001346AF"/>
    <w:rsid w:val="00134939"/>
    <w:rsid w:val="001349B6"/>
    <w:rsid w:val="00134B88"/>
    <w:rsid w:val="00134BF2"/>
    <w:rsid w:val="00134CD0"/>
    <w:rsid w:val="0013531A"/>
    <w:rsid w:val="00135387"/>
    <w:rsid w:val="001357E9"/>
    <w:rsid w:val="00135B16"/>
    <w:rsid w:val="00135C44"/>
    <w:rsid w:val="00135C7A"/>
    <w:rsid w:val="00135E1A"/>
    <w:rsid w:val="00135E7C"/>
    <w:rsid w:val="0013629F"/>
    <w:rsid w:val="0013653A"/>
    <w:rsid w:val="001365EE"/>
    <w:rsid w:val="001367A0"/>
    <w:rsid w:val="001367BF"/>
    <w:rsid w:val="0013685A"/>
    <w:rsid w:val="0013698B"/>
    <w:rsid w:val="00136A23"/>
    <w:rsid w:val="00136B27"/>
    <w:rsid w:val="00136B99"/>
    <w:rsid w:val="00136BA2"/>
    <w:rsid w:val="00136BAF"/>
    <w:rsid w:val="00136C22"/>
    <w:rsid w:val="00136DFC"/>
    <w:rsid w:val="0013711C"/>
    <w:rsid w:val="00137288"/>
    <w:rsid w:val="001372B9"/>
    <w:rsid w:val="00137414"/>
    <w:rsid w:val="0013776B"/>
    <w:rsid w:val="001377CE"/>
    <w:rsid w:val="00137A2E"/>
    <w:rsid w:val="00137D4A"/>
    <w:rsid w:val="00137EDA"/>
    <w:rsid w:val="00137FE1"/>
    <w:rsid w:val="001400F0"/>
    <w:rsid w:val="0014063E"/>
    <w:rsid w:val="00140833"/>
    <w:rsid w:val="0014087D"/>
    <w:rsid w:val="00140BC8"/>
    <w:rsid w:val="00140E08"/>
    <w:rsid w:val="00140F59"/>
    <w:rsid w:val="00140F74"/>
    <w:rsid w:val="00141115"/>
    <w:rsid w:val="00141158"/>
    <w:rsid w:val="00141191"/>
    <w:rsid w:val="001411EB"/>
    <w:rsid w:val="0014159C"/>
    <w:rsid w:val="00141931"/>
    <w:rsid w:val="00141ADC"/>
    <w:rsid w:val="00141B23"/>
    <w:rsid w:val="00141D0D"/>
    <w:rsid w:val="00142280"/>
    <w:rsid w:val="001422B9"/>
    <w:rsid w:val="00142665"/>
    <w:rsid w:val="00142C65"/>
    <w:rsid w:val="00143176"/>
    <w:rsid w:val="001431EE"/>
    <w:rsid w:val="001431F1"/>
    <w:rsid w:val="001433DA"/>
    <w:rsid w:val="0014384A"/>
    <w:rsid w:val="001439AA"/>
    <w:rsid w:val="00143FA4"/>
    <w:rsid w:val="001442F3"/>
    <w:rsid w:val="00144309"/>
    <w:rsid w:val="0014450B"/>
    <w:rsid w:val="0014450F"/>
    <w:rsid w:val="00144518"/>
    <w:rsid w:val="0014485A"/>
    <w:rsid w:val="001448A1"/>
    <w:rsid w:val="0014496A"/>
    <w:rsid w:val="00144D32"/>
    <w:rsid w:val="00144D8F"/>
    <w:rsid w:val="00144E78"/>
    <w:rsid w:val="00145332"/>
    <w:rsid w:val="001453A3"/>
    <w:rsid w:val="001453D3"/>
    <w:rsid w:val="001456F1"/>
    <w:rsid w:val="001457D8"/>
    <w:rsid w:val="00145C74"/>
    <w:rsid w:val="00145E06"/>
    <w:rsid w:val="00145E87"/>
    <w:rsid w:val="0014628D"/>
    <w:rsid w:val="0014629B"/>
    <w:rsid w:val="001462E9"/>
    <w:rsid w:val="001463F9"/>
    <w:rsid w:val="00146437"/>
    <w:rsid w:val="00146442"/>
    <w:rsid w:val="0014650A"/>
    <w:rsid w:val="001467B1"/>
    <w:rsid w:val="00146AC1"/>
    <w:rsid w:val="00146AFC"/>
    <w:rsid w:val="00146E32"/>
    <w:rsid w:val="00146EFF"/>
    <w:rsid w:val="00147037"/>
    <w:rsid w:val="001474D9"/>
    <w:rsid w:val="0014752E"/>
    <w:rsid w:val="0014759C"/>
    <w:rsid w:val="001475D2"/>
    <w:rsid w:val="001476DB"/>
    <w:rsid w:val="00147B1B"/>
    <w:rsid w:val="00147B64"/>
    <w:rsid w:val="00147BA4"/>
    <w:rsid w:val="00147CF5"/>
    <w:rsid w:val="00150131"/>
    <w:rsid w:val="001503C9"/>
    <w:rsid w:val="00150423"/>
    <w:rsid w:val="00150586"/>
    <w:rsid w:val="001505ED"/>
    <w:rsid w:val="001511A7"/>
    <w:rsid w:val="001515E8"/>
    <w:rsid w:val="00151619"/>
    <w:rsid w:val="0015196B"/>
    <w:rsid w:val="001519F2"/>
    <w:rsid w:val="00151B00"/>
    <w:rsid w:val="00151B6C"/>
    <w:rsid w:val="00151CC6"/>
    <w:rsid w:val="00151ECB"/>
    <w:rsid w:val="00151FDA"/>
    <w:rsid w:val="001521C8"/>
    <w:rsid w:val="001521DF"/>
    <w:rsid w:val="0015220E"/>
    <w:rsid w:val="0015266D"/>
    <w:rsid w:val="00152835"/>
    <w:rsid w:val="00152E64"/>
    <w:rsid w:val="0015346A"/>
    <w:rsid w:val="00153630"/>
    <w:rsid w:val="00153D17"/>
    <w:rsid w:val="00153DC0"/>
    <w:rsid w:val="00153EAC"/>
    <w:rsid w:val="001541AC"/>
    <w:rsid w:val="001554E7"/>
    <w:rsid w:val="001557F5"/>
    <w:rsid w:val="00155927"/>
    <w:rsid w:val="001559FA"/>
    <w:rsid w:val="00155B86"/>
    <w:rsid w:val="00155C27"/>
    <w:rsid w:val="00156091"/>
    <w:rsid w:val="0015633D"/>
    <w:rsid w:val="00156374"/>
    <w:rsid w:val="001566C8"/>
    <w:rsid w:val="00156BD8"/>
    <w:rsid w:val="00156E2F"/>
    <w:rsid w:val="00156E52"/>
    <w:rsid w:val="00156E96"/>
    <w:rsid w:val="001571D7"/>
    <w:rsid w:val="00157285"/>
    <w:rsid w:val="00157330"/>
    <w:rsid w:val="00157478"/>
    <w:rsid w:val="001577D8"/>
    <w:rsid w:val="0015780B"/>
    <w:rsid w:val="00157B75"/>
    <w:rsid w:val="00157CEE"/>
    <w:rsid w:val="00157E6A"/>
    <w:rsid w:val="00157E91"/>
    <w:rsid w:val="00157EEC"/>
    <w:rsid w:val="00157F24"/>
    <w:rsid w:val="00157FC3"/>
    <w:rsid w:val="00160279"/>
    <w:rsid w:val="00160440"/>
    <w:rsid w:val="00160739"/>
    <w:rsid w:val="001608E0"/>
    <w:rsid w:val="001609B4"/>
    <w:rsid w:val="00160AFF"/>
    <w:rsid w:val="00160DDB"/>
    <w:rsid w:val="00161394"/>
    <w:rsid w:val="0016175F"/>
    <w:rsid w:val="00161D47"/>
    <w:rsid w:val="00161DAA"/>
    <w:rsid w:val="00161E9C"/>
    <w:rsid w:val="00161F1D"/>
    <w:rsid w:val="00162058"/>
    <w:rsid w:val="001623A7"/>
    <w:rsid w:val="00162420"/>
    <w:rsid w:val="0016271E"/>
    <w:rsid w:val="00162734"/>
    <w:rsid w:val="00162846"/>
    <w:rsid w:val="00162951"/>
    <w:rsid w:val="00162CCA"/>
    <w:rsid w:val="00162D7A"/>
    <w:rsid w:val="001630A2"/>
    <w:rsid w:val="00163566"/>
    <w:rsid w:val="001636E0"/>
    <w:rsid w:val="001637C6"/>
    <w:rsid w:val="00163A75"/>
    <w:rsid w:val="00163C5F"/>
    <w:rsid w:val="00163F45"/>
    <w:rsid w:val="0016414C"/>
    <w:rsid w:val="001642DB"/>
    <w:rsid w:val="00164459"/>
    <w:rsid w:val="00164A72"/>
    <w:rsid w:val="00164DAB"/>
    <w:rsid w:val="00164E02"/>
    <w:rsid w:val="00164F73"/>
    <w:rsid w:val="00164F94"/>
    <w:rsid w:val="00164FAB"/>
    <w:rsid w:val="00164FDA"/>
    <w:rsid w:val="0016534D"/>
    <w:rsid w:val="00165418"/>
    <w:rsid w:val="001655E3"/>
    <w:rsid w:val="001656C4"/>
    <w:rsid w:val="00165AC3"/>
    <w:rsid w:val="00165BBB"/>
    <w:rsid w:val="00165F6F"/>
    <w:rsid w:val="00166073"/>
    <w:rsid w:val="0016613D"/>
    <w:rsid w:val="0016613F"/>
    <w:rsid w:val="00166215"/>
    <w:rsid w:val="00166591"/>
    <w:rsid w:val="00166752"/>
    <w:rsid w:val="0016677C"/>
    <w:rsid w:val="001668D3"/>
    <w:rsid w:val="00166971"/>
    <w:rsid w:val="00166FA4"/>
    <w:rsid w:val="001672D4"/>
    <w:rsid w:val="0016759A"/>
    <w:rsid w:val="0016767A"/>
    <w:rsid w:val="00167AB7"/>
    <w:rsid w:val="00170221"/>
    <w:rsid w:val="00170344"/>
    <w:rsid w:val="0017068C"/>
    <w:rsid w:val="001707C9"/>
    <w:rsid w:val="00170C5C"/>
    <w:rsid w:val="00170E59"/>
    <w:rsid w:val="001710C3"/>
    <w:rsid w:val="00171143"/>
    <w:rsid w:val="00171313"/>
    <w:rsid w:val="001715BF"/>
    <w:rsid w:val="001715D0"/>
    <w:rsid w:val="001716D6"/>
    <w:rsid w:val="001717C0"/>
    <w:rsid w:val="001717D0"/>
    <w:rsid w:val="00171803"/>
    <w:rsid w:val="00171AFD"/>
    <w:rsid w:val="0017211C"/>
    <w:rsid w:val="00172175"/>
    <w:rsid w:val="001721C5"/>
    <w:rsid w:val="00172369"/>
    <w:rsid w:val="00172377"/>
    <w:rsid w:val="00172557"/>
    <w:rsid w:val="00172792"/>
    <w:rsid w:val="00172864"/>
    <w:rsid w:val="00172B82"/>
    <w:rsid w:val="00172C1B"/>
    <w:rsid w:val="00172C76"/>
    <w:rsid w:val="00172EFA"/>
    <w:rsid w:val="00172FAA"/>
    <w:rsid w:val="0017315A"/>
    <w:rsid w:val="00173181"/>
    <w:rsid w:val="001731EB"/>
    <w:rsid w:val="001732D1"/>
    <w:rsid w:val="00173371"/>
    <w:rsid w:val="00173608"/>
    <w:rsid w:val="00173665"/>
    <w:rsid w:val="001736FD"/>
    <w:rsid w:val="0017381F"/>
    <w:rsid w:val="00173A54"/>
    <w:rsid w:val="00173A68"/>
    <w:rsid w:val="00173DC4"/>
    <w:rsid w:val="00173E85"/>
    <w:rsid w:val="00173EDE"/>
    <w:rsid w:val="00173F98"/>
    <w:rsid w:val="0017401A"/>
    <w:rsid w:val="001740A5"/>
    <w:rsid w:val="00174206"/>
    <w:rsid w:val="00174386"/>
    <w:rsid w:val="001744AA"/>
    <w:rsid w:val="0017459B"/>
    <w:rsid w:val="001745EC"/>
    <w:rsid w:val="0017464F"/>
    <w:rsid w:val="001747B7"/>
    <w:rsid w:val="00174BC8"/>
    <w:rsid w:val="00174CE9"/>
    <w:rsid w:val="00175429"/>
    <w:rsid w:val="00175C30"/>
    <w:rsid w:val="00175DA1"/>
    <w:rsid w:val="00175DCB"/>
    <w:rsid w:val="00175FE9"/>
    <w:rsid w:val="001761A9"/>
    <w:rsid w:val="001761F6"/>
    <w:rsid w:val="00176337"/>
    <w:rsid w:val="00176576"/>
    <w:rsid w:val="001769A0"/>
    <w:rsid w:val="00176A70"/>
    <w:rsid w:val="00176BD6"/>
    <w:rsid w:val="00176DE7"/>
    <w:rsid w:val="00176F8D"/>
    <w:rsid w:val="00177069"/>
    <w:rsid w:val="001774EB"/>
    <w:rsid w:val="001774EC"/>
    <w:rsid w:val="0017764F"/>
    <w:rsid w:val="00177C29"/>
    <w:rsid w:val="00177CB0"/>
    <w:rsid w:val="00177DB9"/>
    <w:rsid w:val="00177FC1"/>
    <w:rsid w:val="001802AB"/>
    <w:rsid w:val="00180634"/>
    <w:rsid w:val="0018074C"/>
    <w:rsid w:val="00180ABC"/>
    <w:rsid w:val="00181068"/>
    <w:rsid w:val="0018136C"/>
    <w:rsid w:val="0018153A"/>
    <w:rsid w:val="0018158D"/>
    <w:rsid w:val="001815A2"/>
    <w:rsid w:val="0018170D"/>
    <w:rsid w:val="00181AB5"/>
    <w:rsid w:val="00181E0C"/>
    <w:rsid w:val="00181E11"/>
    <w:rsid w:val="00181E81"/>
    <w:rsid w:val="00181FC1"/>
    <w:rsid w:val="00182027"/>
    <w:rsid w:val="001820DD"/>
    <w:rsid w:val="00182121"/>
    <w:rsid w:val="00182183"/>
    <w:rsid w:val="00182342"/>
    <w:rsid w:val="001823AA"/>
    <w:rsid w:val="0018261A"/>
    <w:rsid w:val="00182C7D"/>
    <w:rsid w:val="00182CAA"/>
    <w:rsid w:val="00182CAF"/>
    <w:rsid w:val="00183034"/>
    <w:rsid w:val="001830CD"/>
    <w:rsid w:val="001830F7"/>
    <w:rsid w:val="00183102"/>
    <w:rsid w:val="001832B0"/>
    <w:rsid w:val="0018359C"/>
    <w:rsid w:val="00183E9D"/>
    <w:rsid w:val="00183EE6"/>
    <w:rsid w:val="00184406"/>
    <w:rsid w:val="001844D8"/>
    <w:rsid w:val="00184679"/>
    <w:rsid w:val="0018475A"/>
    <w:rsid w:val="001849AF"/>
    <w:rsid w:val="00184A1C"/>
    <w:rsid w:val="00184A77"/>
    <w:rsid w:val="00184EBD"/>
    <w:rsid w:val="00185003"/>
    <w:rsid w:val="00185280"/>
    <w:rsid w:val="001852BF"/>
    <w:rsid w:val="0018536E"/>
    <w:rsid w:val="001853D2"/>
    <w:rsid w:val="00185552"/>
    <w:rsid w:val="00185654"/>
    <w:rsid w:val="001856DF"/>
    <w:rsid w:val="00185852"/>
    <w:rsid w:val="0018588A"/>
    <w:rsid w:val="001859B4"/>
    <w:rsid w:val="00185A59"/>
    <w:rsid w:val="00185DE9"/>
    <w:rsid w:val="00185E79"/>
    <w:rsid w:val="00185FA5"/>
    <w:rsid w:val="0018671A"/>
    <w:rsid w:val="00186A1C"/>
    <w:rsid w:val="00186A53"/>
    <w:rsid w:val="00186C70"/>
    <w:rsid w:val="00186E32"/>
    <w:rsid w:val="00186F0A"/>
    <w:rsid w:val="00186FAE"/>
    <w:rsid w:val="00187252"/>
    <w:rsid w:val="001874F3"/>
    <w:rsid w:val="00187514"/>
    <w:rsid w:val="001875D7"/>
    <w:rsid w:val="00187E6F"/>
    <w:rsid w:val="00187E88"/>
    <w:rsid w:val="00187FCE"/>
    <w:rsid w:val="001902B6"/>
    <w:rsid w:val="0019068F"/>
    <w:rsid w:val="00190CD6"/>
    <w:rsid w:val="0019115F"/>
    <w:rsid w:val="00191305"/>
    <w:rsid w:val="00191C91"/>
    <w:rsid w:val="00191F1E"/>
    <w:rsid w:val="00192197"/>
    <w:rsid w:val="00192362"/>
    <w:rsid w:val="00192426"/>
    <w:rsid w:val="0019245F"/>
    <w:rsid w:val="00192766"/>
    <w:rsid w:val="001928E1"/>
    <w:rsid w:val="00192A2E"/>
    <w:rsid w:val="00192D15"/>
    <w:rsid w:val="00192D6B"/>
    <w:rsid w:val="00192D94"/>
    <w:rsid w:val="00192DD9"/>
    <w:rsid w:val="00192F74"/>
    <w:rsid w:val="001932FA"/>
    <w:rsid w:val="0019346C"/>
    <w:rsid w:val="0019349F"/>
    <w:rsid w:val="00193666"/>
    <w:rsid w:val="00193A6A"/>
    <w:rsid w:val="00193C06"/>
    <w:rsid w:val="00193D8D"/>
    <w:rsid w:val="00193E1E"/>
    <w:rsid w:val="00194081"/>
    <w:rsid w:val="001940A1"/>
    <w:rsid w:val="0019410F"/>
    <w:rsid w:val="00194339"/>
    <w:rsid w:val="0019455C"/>
    <w:rsid w:val="00194848"/>
    <w:rsid w:val="0019490E"/>
    <w:rsid w:val="00194CA2"/>
    <w:rsid w:val="00194DB4"/>
    <w:rsid w:val="00194F13"/>
    <w:rsid w:val="00194F2D"/>
    <w:rsid w:val="00195031"/>
    <w:rsid w:val="001950B7"/>
    <w:rsid w:val="00195172"/>
    <w:rsid w:val="001952C7"/>
    <w:rsid w:val="00195346"/>
    <w:rsid w:val="0019536D"/>
    <w:rsid w:val="0019564D"/>
    <w:rsid w:val="0019571A"/>
    <w:rsid w:val="001958EA"/>
    <w:rsid w:val="00195977"/>
    <w:rsid w:val="00195A92"/>
    <w:rsid w:val="00195C81"/>
    <w:rsid w:val="00195DCA"/>
    <w:rsid w:val="00195E0E"/>
    <w:rsid w:val="00195EED"/>
    <w:rsid w:val="0019640D"/>
    <w:rsid w:val="00196546"/>
    <w:rsid w:val="00196633"/>
    <w:rsid w:val="0019666D"/>
    <w:rsid w:val="0019667C"/>
    <w:rsid w:val="0019685B"/>
    <w:rsid w:val="00196CED"/>
    <w:rsid w:val="00197225"/>
    <w:rsid w:val="0019791D"/>
    <w:rsid w:val="00197AEF"/>
    <w:rsid w:val="00197CDC"/>
    <w:rsid w:val="00197E31"/>
    <w:rsid w:val="001A00A7"/>
    <w:rsid w:val="001A01CB"/>
    <w:rsid w:val="001A020F"/>
    <w:rsid w:val="001A03DD"/>
    <w:rsid w:val="001A04C7"/>
    <w:rsid w:val="001A055F"/>
    <w:rsid w:val="001A0588"/>
    <w:rsid w:val="001A058F"/>
    <w:rsid w:val="001A08BD"/>
    <w:rsid w:val="001A0E39"/>
    <w:rsid w:val="001A0E65"/>
    <w:rsid w:val="001A0E89"/>
    <w:rsid w:val="001A0F8D"/>
    <w:rsid w:val="001A1087"/>
    <w:rsid w:val="001A1281"/>
    <w:rsid w:val="001A1363"/>
    <w:rsid w:val="001A14E9"/>
    <w:rsid w:val="001A1799"/>
    <w:rsid w:val="001A180D"/>
    <w:rsid w:val="001A1BAC"/>
    <w:rsid w:val="001A1C87"/>
    <w:rsid w:val="001A202B"/>
    <w:rsid w:val="001A210D"/>
    <w:rsid w:val="001A2254"/>
    <w:rsid w:val="001A23CE"/>
    <w:rsid w:val="001A2677"/>
    <w:rsid w:val="001A2C89"/>
    <w:rsid w:val="001A3797"/>
    <w:rsid w:val="001A3A02"/>
    <w:rsid w:val="001A3C74"/>
    <w:rsid w:val="001A3D3D"/>
    <w:rsid w:val="001A3E25"/>
    <w:rsid w:val="001A3F00"/>
    <w:rsid w:val="001A3F0B"/>
    <w:rsid w:val="001A4028"/>
    <w:rsid w:val="001A4059"/>
    <w:rsid w:val="001A40AC"/>
    <w:rsid w:val="001A414B"/>
    <w:rsid w:val="001A4286"/>
    <w:rsid w:val="001A428A"/>
    <w:rsid w:val="001A42B8"/>
    <w:rsid w:val="001A4568"/>
    <w:rsid w:val="001A45C5"/>
    <w:rsid w:val="001A4972"/>
    <w:rsid w:val="001A4BC1"/>
    <w:rsid w:val="001A4BC8"/>
    <w:rsid w:val="001A4E3C"/>
    <w:rsid w:val="001A506E"/>
    <w:rsid w:val="001A5222"/>
    <w:rsid w:val="001A535D"/>
    <w:rsid w:val="001A5531"/>
    <w:rsid w:val="001A55BB"/>
    <w:rsid w:val="001A576A"/>
    <w:rsid w:val="001A5C69"/>
    <w:rsid w:val="001A5E6D"/>
    <w:rsid w:val="001A6552"/>
    <w:rsid w:val="001A6586"/>
    <w:rsid w:val="001A660C"/>
    <w:rsid w:val="001A673E"/>
    <w:rsid w:val="001A675B"/>
    <w:rsid w:val="001A67B2"/>
    <w:rsid w:val="001A6B50"/>
    <w:rsid w:val="001A6B74"/>
    <w:rsid w:val="001A6D55"/>
    <w:rsid w:val="001A6D82"/>
    <w:rsid w:val="001A7077"/>
    <w:rsid w:val="001A70D3"/>
    <w:rsid w:val="001A732E"/>
    <w:rsid w:val="001A7543"/>
    <w:rsid w:val="001A7724"/>
    <w:rsid w:val="001A7763"/>
    <w:rsid w:val="001A7CCD"/>
    <w:rsid w:val="001A7D26"/>
    <w:rsid w:val="001B00B7"/>
    <w:rsid w:val="001B0114"/>
    <w:rsid w:val="001B0156"/>
    <w:rsid w:val="001B0F40"/>
    <w:rsid w:val="001B0FFF"/>
    <w:rsid w:val="001B10E6"/>
    <w:rsid w:val="001B127E"/>
    <w:rsid w:val="001B1405"/>
    <w:rsid w:val="001B1491"/>
    <w:rsid w:val="001B1537"/>
    <w:rsid w:val="001B1865"/>
    <w:rsid w:val="001B1BEB"/>
    <w:rsid w:val="001B27AA"/>
    <w:rsid w:val="001B2964"/>
    <w:rsid w:val="001B2C86"/>
    <w:rsid w:val="001B2EB3"/>
    <w:rsid w:val="001B30ED"/>
    <w:rsid w:val="001B32E5"/>
    <w:rsid w:val="001B3964"/>
    <w:rsid w:val="001B396A"/>
    <w:rsid w:val="001B3D43"/>
    <w:rsid w:val="001B3D59"/>
    <w:rsid w:val="001B4040"/>
    <w:rsid w:val="001B421B"/>
    <w:rsid w:val="001B43F8"/>
    <w:rsid w:val="001B4452"/>
    <w:rsid w:val="001B466C"/>
    <w:rsid w:val="001B479D"/>
    <w:rsid w:val="001B4860"/>
    <w:rsid w:val="001B48D4"/>
    <w:rsid w:val="001B4B7D"/>
    <w:rsid w:val="001B4BBF"/>
    <w:rsid w:val="001B4CBA"/>
    <w:rsid w:val="001B4F34"/>
    <w:rsid w:val="001B5166"/>
    <w:rsid w:val="001B52EC"/>
    <w:rsid w:val="001B554A"/>
    <w:rsid w:val="001B55D1"/>
    <w:rsid w:val="001B56E2"/>
    <w:rsid w:val="001B5817"/>
    <w:rsid w:val="001B5B29"/>
    <w:rsid w:val="001B5D16"/>
    <w:rsid w:val="001B5E30"/>
    <w:rsid w:val="001B5EAA"/>
    <w:rsid w:val="001B6021"/>
    <w:rsid w:val="001B62EF"/>
    <w:rsid w:val="001B6421"/>
    <w:rsid w:val="001B64A2"/>
    <w:rsid w:val="001B64E2"/>
    <w:rsid w:val="001B6564"/>
    <w:rsid w:val="001B67E0"/>
    <w:rsid w:val="001B68BF"/>
    <w:rsid w:val="001B691A"/>
    <w:rsid w:val="001B69B6"/>
    <w:rsid w:val="001B6A3F"/>
    <w:rsid w:val="001B6BB2"/>
    <w:rsid w:val="001B6EB0"/>
    <w:rsid w:val="001B7116"/>
    <w:rsid w:val="001B7311"/>
    <w:rsid w:val="001B74B9"/>
    <w:rsid w:val="001B7596"/>
    <w:rsid w:val="001B7826"/>
    <w:rsid w:val="001B786C"/>
    <w:rsid w:val="001B797D"/>
    <w:rsid w:val="001B79FA"/>
    <w:rsid w:val="001B7B95"/>
    <w:rsid w:val="001B7BF7"/>
    <w:rsid w:val="001B7C36"/>
    <w:rsid w:val="001B7EDE"/>
    <w:rsid w:val="001C02D8"/>
    <w:rsid w:val="001C0423"/>
    <w:rsid w:val="001C04E3"/>
    <w:rsid w:val="001C0501"/>
    <w:rsid w:val="001C0569"/>
    <w:rsid w:val="001C067A"/>
    <w:rsid w:val="001C0C7D"/>
    <w:rsid w:val="001C0C82"/>
    <w:rsid w:val="001C0C93"/>
    <w:rsid w:val="001C10A1"/>
    <w:rsid w:val="001C10E8"/>
    <w:rsid w:val="001C115A"/>
    <w:rsid w:val="001C120E"/>
    <w:rsid w:val="001C14ED"/>
    <w:rsid w:val="001C17D8"/>
    <w:rsid w:val="001C1803"/>
    <w:rsid w:val="001C1C35"/>
    <w:rsid w:val="001C1D7E"/>
    <w:rsid w:val="001C1E16"/>
    <w:rsid w:val="001C1FB0"/>
    <w:rsid w:val="001C20DB"/>
    <w:rsid w:val="001C2378"/>
    <w:rsid w:val="001C2632"/>
    <w:rsid w:val="001C2744"/>
    <w:rsid w:val="001C2B87"/>
    <w:rsid w:val="001C2D8A"/>
    <w:rsid w:val="001C2F70"/>
    <w:rsid w:val="001C32C2"/>
    <w:rsid w:val="001C3419"/>
    <w:rsid w:val="001C3478"/>
    <w:rsid w:val="001C3669"/>
    <w:rsid w:val="001C3700"/>
    <w:rsid w:val="001C3771"/>
    <w:rsid w:val="001C3781"/>
    <w:rsid w:val="001C39E2"/>
    <w:rsid w:val="001C3C8D"/>
    <w:rsid w:val="001C3DC5"/>
    <w:rsid w:val="001C3EE9"/>
    <w:rsid w:val="001C3F9F"/>
    <w:rsid w:val="001C3FA4"/>
    <w:rsid w:val="001C406E"/>
    <w:rsid w:val="001C40F9"/>
    <w:rsid w:val="001C427C"/>
    <w:rsid w:val="001C44E1"/>
    <w:rsid w:val="001C4555"/>
    <w:rsid w:val="001C458B"/>
    <w:rsid w:val="001C4706"/>
    <w:rsid w:val="001C471B"/>
    <w:rsid w:val="001C4958"/>
    <w:rsid w:val="001C4A2E"/>
    <w:rsid w:val="001C4AE2"/>
    <w:rsid w:val="001C4BD1"/>
    <w:rsid w:val="001C4BD6"/>
    <w:rsid w:val="001C4C7B"/>
    <w:rsid w:val="001C4CD2"/>
    <w:rsid w:val="001C50F3"/>
    <w:rsid w:val="001C5269"/>
    <w:rsid w:val="001C53F1"/>
    <w:rsid w:val="001C57C5"/>
    <w:rsid w:val="001C5B59"/>
    <w:rsid w:val="001C5BCE"/>
    <w:rsid w:val="001C5C17"/>
    <w:rsid w:val="001C5D34"/>
    <w:rsid w:val="001C5D38"/>
    <w:rsid w:val="001C5D4F"/>
    <w:rsid w:val="001C5D80"/>
    <w:rsid w:val="001C5DD7"/>
    <w:rsid w:val="001C5F3E"/>
    <w:rsid w:val="001C6391"/>
    <w:rsid w:val="001C64C0"/>
    <w:rsid w:val="001C6688"/>
    <w:rsid w:val="001C69DA"/>
    <w:rsid w:val="001C6A4B"/>
    <w:rsid w:val="001C6A8F"/>
    <w:rsid w:val="001C6AC1"/>
    <w:rsid w:val="001C6B0E"/>
    <w:rsid w:val="001C6E2D"/>
    <w:rsid w:val="001C6F06"/>
    <w:rsid w:val="001C7623"/>
    <w:rsid w:val="001C7736"/>
    <w:rsid w:val="001C79EF"/>
    <w:rsid w:val="001C7D78"/>
    <w:rsid w:val="001C7D9C"/>
    <w:rsid w:val="001C7E40"/>
    <w:rsid w:val="001C7E66"/>
    <w:rsid w:val="001C7FE9"/>
    <w:rsid w:val="001D00CF"/>
    <w:rsid w:val="001D0196"/>
    <w:rsid w:val="001D032F"/>
    <w:rsid w:val="001D05F3"/>
    <w:rsid w:val="001D0640"/>
    <w:rsid w:val="001D0731"/>
    <w:rsid w:val="001D0795"/>
    <w:rsid w:val="001D07F1"/>
    <w:rsid w:val="001D08C7"/>
    <w:rsid w:val="001D1103"/>
    <w:rsid w:val="001D1187"/>
    <w:rsid w:val="001D17E6"/>
    <w:rsid w:val="001D1B79"/>
    <w:rsid w:val="001D1BE9"/>
    <w:rsid w:val="001D1DEE"/>
    <w:rsid w:val="001D1FCD"/>
    <w:rsid w:val="001D211F"/>
    <w:rsid w:val="001D22CA"/>
    <w:rsid w:val="001D2360"/>
    <w:rsid w:val="001D24B4"/>
    <w:rsid w:val="001D2680"/>
    <w:rsid w:val="001D275B"/>
    <w:rsid w:val="001D2822"/>
    <w:rsid w:val="001D2932"/>
    <w:rsid w:val="001D2CAE"/>
    <w:rsid w:val="001D2CEB"/>
    <w:rsid w:val="001D2FFA"/>
    <w:rsid w:val="001D30B5"/>
    <w:rsid w:val="001D3109"/>
    <w:rsid w:val="001D332E"/>
    <w:rsid w:val="001D33AF"/>
    <w:rsid w:val="001D34C3"/>
    <w:rsid w:val="001D36BD"/>
    <w:rsid w:val="001D3761"/>
    <w:rsid w:val="001D382E"/>
    <w:rsid w:val="001D3836"/>
    <w:rsid w:val="001D383A"/>
    <w:rsid w:val="001D395E"/>
    <w:rsid w:val="001D3D66"/>
    <w:rsid w:val="001D40B1"/>
    <w:rsid w:val="001D45DB"/>
    <w:rsid w:val="001D4AB6"/>
    <w:rsid w:val="001D4AEF"/>
    <w:rsid w:val="001D4B73"/>
    <w:rsid w:val="001D4D63"/>
    <w:rsid w:val="001D4DB0"/>
    <w:rsid w:val="001D5033"/>
    <w:rsid w:val="001D53AF"/>
    <w:rsid w:val="001D53BB"/>
    <w:rsid w:val="001D544E"/>
    <w:rsid w:val="001D57A6"/>
    <w:rsid w:val="001D5AD1"/>
    <w:rsid w:val="001D5C6A"/>
    <w:rsid w:val="001D5C88"/>
    <w:rsid w:val="001D5EA8"/>
    <w:rsid w:val="001D5F4E"/>
    <w:rsid w:val="001D6567"/>
    <w:rsid w:val="001D660E"/>
    <w:rsid w:val="001D695C"/>
    <w:rsid w:val="001D69E6"/>
    <w:rsid w:val="001D6BDC"/>
    <w:rsid w:val="001D6CE4"/>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0F3"/>
    <w:rsid w:val="001E02B8"/>
    <w:rsid w:val="001E05C3"/>
    <w:rsid w:val="001E07FD"/>
    <w:rsid w:val="001E0AD3"/>
    <w:rsid w:val="001E0C36"/>
    <w:rsid w:val="001E0C90"/>
    <w:rsid w:val="001E0F2E"/>
    <w:rsid w:val="001E0FD3"/>
    <w:rsid w:val="001E102C"/>
    <w:rsid w:val="001E1032"/>
    <w:rsid w:val="001E152E"/>
    <w:rsid w:val="001E1629"/>
    <w:rsid w:val="001E16DA"/>
    <w:rsid w:val="001E1818"/>
    <w:rsid w:val="001E18D5"/>
    <w:rsid w:val="001E1904"/>
    <w:rsid w:val="001E1A18"/>
    <w:rsid w:val="001E1CDD"/>
    <w:rsid w:val="001E1DC9"/>
    <w:rsid w:val="001E2042"/>
    <w:rsid w:val="001E226A"/>
    <w:rsid w:val="001E252C"/>
    <w:rsid w:val="001E253F"/>
    <w:rsid w:val="001E25A4"/>
    <w:rsid w:val="001E2611"/>
    <w:rsid w:val="001E271E"/>
    <w:rsid w:val="001E2815"/>
    <w:rsid w:val="001E2DEE"/>
    <w:rsid w:val="001E2E81"/>
    <w:rsid w:val="001E2E9F"/>
    <w:rsid w:val="001E2FDA"/>
    <w:rsid w:val="001E2FDB"/>
    <w:rsid w:val="001E304C"/>
    <w:rsid w:val="001E31F3"/>
    <w:rsid w:val="001E322E"/>
    <w:rsid w:val="001E343F"/>
    <w:rsid w:val="001E34EC"/>
    <w:rsid w:val="001E36E4"/>
    <w:rsid w:val="001E379D"/>
    <w:rsid w:val="001E3867"/>
    <w:rsid w:val="001E3A3C"/>
    <w:rsid w:val="001E3BAE"/>
    <w:rsid w:val="001E3C36"/>
    <w:rsid w:val="001E3C6F"/>
    <w:rsid w:val="001E3E89"/>
    <w:rsid w:val="001E4012"/>
    <w:rsid w:val="001E41AE"/>
    <w:rsid w:val="001E422E"/>
    <w:rsid w:val="001E4A7F"/>
    <w:rsid w:val="001E4DC4"/>
    <w:rsid w:val="001E4F90"/>
    <w:rsid w:val="001E5036"/>
    <w:rsid w:val="001E5050"/>
    <w:rsid w:val="001E53A4"/>
    <w:rsid w:val="001E55CC"/>
    <w:rsid w:val="001E5647"/>
    <w:rsid w:val="001E5791"/>
    <w:rsid w:val="001E57B9"/>
    <w:rsid w:val="001E5952"/>
    <w:rsid w:val="001E5B6B"/>
    <w:rsid w:val="001E5C23"/>
    <w:rsid w:val="001E5E20"/>
    <w:rsid w:val="001E5F90"/>
    <w:rsid w:val="001E67EA"/>
    <w:rsid w:val="001E68FC"/>
    <w:rsid w:val="001E6F50"/>
    <w:rsid w:val="001E713F"/>
    <w:rsid w:val="001E7504"/>
    <w:rsid w:val="001E759A"/>
    <w:rsid w:val="001E7638"/>
    <w:rsid w:val="001E76DF"/>
    <w:rsid w:val="001E7943"/>
    <w:rsid w:val="001E7D43"/>
    <w:rsid w:val="001E7D58"/>
    <w:rsid w:val="001E7EA6"/>
    <w:rsid w:val="001F0199"/>
    <w:rsid w:val="001F0306"/>
    <w:rsid w:val="001F0F98"/>
    <w:rsid w:val="001F1308"/>
    <w:rsid w:val="001F1525"/>
    <w:rsid w:val="001F1663"/>
    <w:rsid w:val="001F1E87"/>
    <w:rsid w:val="001F1EB6"/>
    <w:rsid w:val="001F207D"/>
    <w:rsid w:val="001F20D1"/>
    <w:rsid w:val="001F20EE"/>
    <w:rsid w:val="001F2371"/>
    <w:rsid w:val="001F24BF"/>
    <w:rsid w:val="001F26A0"/>
    <w:rsid w:val="001F26FE"/>
    <w:rsid w:val="001F299C"/>
    <w:rsid w:val="001F2A0D"/>
    <w:rsid w:val="001F2E23"/>
    <w:rsid w:val="001F2E2B"/>
    <w:rsid w:val="001F2EA1"/>
    <w:rsid w:val="001F2ECF"/>
    <w:rsid w:val="001F31D2"/>
    <w:rsid w:val="001F3346"/>
    <w:rsid w:val="001F341F"/>
    <w:rsid w:val="001F35D8"/>
    <w:rsid w:val="001F3693"/>
    <w:rsid w:val="001F3911"/>
    <w:rsid w:val="001F3CB1"/>
    <w:rsid w:val="001F3EF8"/>
    <w:rsid w:val="001F3F1A"/>
    <w:rsid w:val="001F3FF4"/>
    <w:rsid w:val="001F40E2"/>
    <w:rsid w:val="001F463E"/>
    <w:rsid w:val="001F49DB"/>
    <w:rsid w:val="001F4A0F"/>
    <w:rsid w:val="001F4B07"/>
    <w:rsid w:val="001F4CBD"/>
    <w:rsid w:val="001F4FA7"/>
    <w:rsid w:val="001F501E"/>
    <w:rsid w:val="001F5041"/>
    <w:rsid w:val="001F524C"/>
    <w:rsid w:val="001F5313"/>
    <w:rsid w:val="001F548C"/>
    <w:rsid w:val="001F5545"/>
    <w:rsid w:val="001F5777"/>
    <w:rsid w:val="001F58A8"/>
    <w:rsid w:val="001F5937"/>
    <w:rsid w:val="001F59E3"/>
    <w:rsid w:val="001F59ED"/>
    <w:rsid w:val="001F5A88"/>
    <w:rsid w:val="001F5C3C"/>
    <w:rsid w:val="001F5CCA"/>
    <w:rsid w:val="001F5F79"/>
    <w:rsid w:val="001F5FAF"/>
    <w:rsid w:val="001F6152"/>
    <w:rsid w:val="001F6354"/>
    <w:rsid w:val="001F6388"/>
    <w:rsid w:val="001F65F3"/>
    <w:rsid w:val="001F6E34"/>
    <w:rsid w:val="001F7121"/>
    <w:rsid w:val="001F72BE"/>
    <w:rsid w:val="001F747A"/>
    <w:rsid w:val="001F751F"/>
    <w:rsid w:val="001F7AC7"/>
    <w:rsid w:val="001F7DF7"/>
    <w:rsid w:val="002000D0"/>
    <w:rsid w:val="00200323"/>
    <w:rsid w:val="00200926"/>
    <w:rsid w:val="00200A07"/>
    <w:rsid w:val="00200A3A"/>
    <w:rsid w:val="00200D2C"/>
    <w:rsid w:val="00200FE7"/>
    <w:rsid w:val="00201408"/>
    <w:rsid w:val="002014C7"/>
    <w:rsid w:val="00201718"/>
    <w:rsid w:val="0020191F"/>
    <w:rsid w:val="002019D8"/>
    <w:rsid w:val="00201EC7"/>
    <w:rsid w:val="00201F53"/>
    <w:rsid w:val="00202169"/>
    <w:rsid w:val="00202261"/>
    <w:rsid w:val="0020248A"/>
    <w:rsid w:val="00202B61"/>
    <w:rsid w:val="00202B78"/>
    <w:rsid w:val="0020340E"/>
    <w:rsid w:val="00203432"/>
    <w:rsid w:val="0020349A"/>
    <w:rsid w:val="002034B4"/>
    <w:rsid w:val="00203A7E"/>
    <w:rsid w:val="00203AD3"/>
    <w:rsid w:val="00203B17"/>
    <w:rsid w:val="00203D45"/>
    <w:rsid w:val="00203DEB"/>
    <w:rsid w:val="00204032"/>
    <w:rsid w:val="00204115"/>
    <w:rsid w:val="00204327"/>
    <w:rsid w:val="00204BAD"/>
    <w:rsid w:val="00204D60"/>
    <w:rsid w:val="00204D8E"/>
    <w:rsid w:val="00204FCF"/>
    <w:rsid w:val="00205206"/>
    <w:rsid w:val="0020532A"/>
    <w:rsid w:val="00205460"/>
    <w:rsid w:val="002055F8"/>
    <w:rsid w:val="00205627"/>
    <w:rsid w:val="002056D0"/>
    <w:rsid w:val="0020579D"/>
    <w:rsid w:val="0020584F"/>
    <w:rsid w:val="0020595B"/>
    <w:rsid w:val="00205C05"/>
    <w:rsid w:val="00205C26"/>
    <w:rsid w:val="00205C4C"/>
    <w:rsid w:val="00205E47"/>
    <w:rsid w:val="00205FB4"/>
    <w:rsid w:val="002062F7"/>
    <w:rsid w:val="002068A1"/>
    <w:rsid w:val="00206AEC"/>
    <w:rsid w:val="00206FD1"/>
    <w:rsid w:val="0020707A"/>
    <w:rsid w:val="002072EF"/>
    <w:rsid w:val="002075F5"/>
    <w:rsid w:val="002076F6"/>
    <w:rsid w:val="0020778C"/>
    <w:rsid w:val="00207A6B"/>
    <w:rsid w:val="00207C7C"/>
    <w:rsid w:val="0021020A"/>
    <w:rsid w:val="002103BC"/>
    <w:rsid w:val="002104B7"/>
    <w:rsid w:val="00210517"/>
    <w:rsid w:val="00210647"/>
    <w:rsid w:val="00210860"/>
    <w:rsid w:val="002109D6"/>
    <w:rsid w:val="00210AF4"/>
    <w:rsid w:val="00210AF5"/>
    <w:rsid w:val="00210B6A"/>
    <w:rsid w:val="00210DEE"/>
    <w:rsid w:val="00210E30"/>
    <w:rsid w:val="00210FC9"/>
    <w:rsid w:val="002110E9"/>
    <w:rsid w:val="002111C2"/>
    <w:rsid w:val="002118B2"/>
    <w:rsid w:val="002118BA"/>
    <w:rsid w:val="00211AB3"/>
    <w:rsid w:val="00211D84"/>
    <w:rsid w:val="002120DB"/>
    <w:rsid w:val="00212109"/>
    <w:rsid w:val="002122A4"/>
    <w:rsid w:val="002126CE"/>
    <w:rsid w:val="002126DC"/>
    <w:rsid w:val="002129C5"/>
    <w:rsid w:val="00212CB6"/>
    <w:rsid w:val="00212D7F"/>
    <w:rsid w:val="00212E37"/>
    <w:rsid w:val="00212ED3"/>
    <w:rsid w:val="00213115"/>
    <w:rsid w:val="00213127"/>
    <w:rsid w:val="0021343F"/>
    <w:rsid w:val="00213898"/>
    <w:rsid w:val="00213CC7"/>
    <w:rsid w:val="002140FF"/>
    <w:rsid w:val="002141FD"/>
    <w:rsid w:val="002143EF"/>
    <w:rsid w:val="002144F4"/>
    <w:rsid w:val="0021475A"/>
    <w:rsid w:val="0021492F"/>
    <w:rsid w:val="00214994"/>
    <w:rsid w:val="00214AC4"/>
    <w:rsid w:val="00214CBF"/>
    <w:rsid w:val="0021534D"/>
    <w:rsid w:val="002154EA"/>
    <w:rsid w:val="0021556F"/>
    <w:rsid w:val="002158EA"/>
    <w:rsid w:val="00215A36"/>
    <w:rsid w:val="00215AFD"/>
    <w:rsid w:val="00215C9E"/>
    <w:rsid w:val="0021608F"/>
    <w:rsid w:val="00216182"/>
    <w:rsid w:val="00216422"/>
    <w:rsid w:val="002169DC"/>
    <w:rsid w:val="002170AA"/>
    <w:rsid w:val="002173BE"/>
    <w:rsid w:val="002176E2"/>
    <w:rsid w:val="002177BF"/>
    <w:rsid w:val="00217858"/>
    <w:rsid w:val="00217AB8"/>
    <w:rsid w:val="00217D5B"/>
    <w:rsid w:val="00217DF2"/>
    <w:rsid w:val="002200E2"/>
    <w:rsid w:val="0022031F"/>
    <w:rsid w:val="002207A2"/>
    <w:rsid w:val="00220894"/>
    <w:rsid w:val="00220951"/>
    <w:rsid w:val="00220A3F"/>
    <w:rsid w:val="00220AD4"/>
    <w:rsid w:val="00220B14"/>
    <w:rsid w:val="00220C1E"/>
    <w:rsid w:val="00220D68"/>
    <w:rsid w:val="00221005"/>
    <w:rsid w:val="0022167B"/>
    <w:rsid w:val="00221B3C"/>
    <w:rsid w:val="00222090"/>
    <w:rsid w:val="00222129"/>
    <w:rsid w:val="00222769"/>
    <w:rsid w:val="00222A34"/>
    <w:rsid w:val="00222AC5"/>
    <w:rsid w:val="00222E93"/>
    <w:rsid w:val="00223012"/>
    <w:rsid w:val="0022336D"/>
    <w:rsid w:val="002235A5"/>
    <w:rsid w:val="00223636"/>
    <w:rsid w:val="00223962"/>
    <w:rsid w:val="00223E02"/>
    <w:rsid w:val="00223F25"/>
    <w:rsid w:val="00223F29"/>
    <w:rsid w:val="002241D5"/>
    <w:rsid w:val="0022427D"/>
    <w:rsid w:val="002246D0"/>
    <w:rsid w:val="00224939"/>
    <w:rsid w:val="00224952"/>
    <w:rsid w:val="00224C2F"/>
    <w:rsid w:val="00224DD2"/>
    <w:rsid w:val="00225045"/>
    <w:rsid w:val="00225145"/>
    <w:rsid w:val="00225397"/>
    <w:rsid w:val="00225493"/>
    <w:rsid w:val="0022550E"/>
    <w:rsid w:val="002255EF"/>
    <w:rsid w:val="00225898"/>
    <w:rsid w:val="00225A58"/>
    <w:rsid w:val="00225A6A"/>
    <w:rsid w:val="00225AC7"/>
    <w:rsid w:val="00225ACC"/>
    <w:rsid w:val="00225ADB"/>
    <w:rsid w:val="00225B53"/>
    <w:rsid w:val="00225E5E"/>
    <w:rsid w:val="0022636D"/>
    <w:rsid w:val="002264C7"/>
    <w:rsid w:val="00226680"/>
    <w:rsid w:val="00226BD3"/>
    <w:rsid w:val="00226CEE"/>
    <w:rsid w:val="00226E0C"/>
    <w:rsid w:val="00227393"/>
    <w:rsid w:val="002274D2"/>
    <w:rsid w:val="0022780A"/>
    <w:rsid w:val="002279EE"/>
    <w:rsid w:val="00227A98"/>
    <w:rsid w:val="00227B82"/>
    <w:rsid w:val="00227C54"/>
    <w:rsid w:val="00227E38"/>
    <w:rsid w:val="002300DF"/>
    <w:rsid w:val="0023042A"/>
    <w:rsid w:val="002306BD"/>
    <w:rsid w:val="002306E4"/>
    <w:rsid w:val="00230C01"/>
    <w:rsid w:val="00230D39"/>
    <w:rsid w:val="00230FE9"/>
    <w:rsid w:val="0023107E"/>
    <w:rsid w:val="00231321"/>
    <w:rsid w:val="00231394"/>
    <w:rsid w:val="00231403"/>
    <w:rsid w:val="002315BB"/>
    <w:rsid w:val="002317B4"/>
    <w:rsid w:val="0023185B"/>
    <w:rsid w:val="00231A3D"/>
    <w:rsid w:val="00231C25"/>
    <w:rsid w:val="00231C6F"/>
    <w:rsid w:val="00231F2D"/>
    <w:rsid w:val="00231F74"/>
    <w:rsid w:val="002322C3"/>
    <w:rsid w:val="00232447"/>
    <w:rsid w:val="002324AA"/>
    <w:rsid w:val="00232A90"/>
    <w:rsid w:val="00232AE7"/>
    <w:rsid w:val="00232B95"/>
    <w:rsid w:val="00232BB7"/>
    <w:rsid w:val="00232BF7"/>
    <w:rsid w:val="00233523"/>
    <w:rsid w:val="002336C6"/>
    <w:rsid w:val="00233B5C"/>
    <w:rsid w:val="00233D46"/>
    <w:rsid w:val="00233F77"/>
    <w:rsid w:val="002340A4"/>
    <w:rsid w:val="00234151"/>
    <w:rsid w:val="002341E4"/>
    <w:rsid w:val="00234607"/>
    <w:rsid w:val="0023468E"/>
    <w:rsid w:val="002348AF"/>
    <w:rsid w:val="002348EF"/>
    <w:rsid w:val="00234950"/>
    <w:rsid w:val="00234D26"/>
    <w:rsid w:val="00234F8C"/>
    <w:rsid w:val="0023510E"/>
    <w:rsid w:val="00235170"/>
    <w:rsid w:val="002351B9"/>
    <w:rsid w:val="00235542"/>
    <w:rsid w:val="00235548"/>
    <w:rsid w:val="00235613"/>
    <w:rsid w:val="00235C67"/>
    <w:rsid w:val="0023603E"/>
    <w:rsid w:val="00236313"/>
    <w:rsid w:val="00236349"/>
    <w:rsid w:val="002363BB"/>
    <w:rsid w:val="0023641F"/>
    <w:rsid w:val="00236422"/>
    <w:rsid w:val="0023681A"/>
    <w:rsid w:val="0023698E"/>
    <w:rsid w:val="002369B0"/>
    <w:rsid w:val="00236A36"/>
    <w:rsid w:val="00236AD8"/>
    <w:rsid w:val="00236B01"/>
    <w:rsid w:val="00236C08"/>
    <w:rsid w:val="00236EFC"/>
    <w:rsid w:val="002370B7"/>
    <w:rsid w:val="00237276"/>
    <w:rsid w:val="00237460"/>
    <w:rsid w:val="002374F5"/>
    <w:rsid w:val="0024015A"/>
    <w:rsid w:val="00240178"/>
    <w:rsid w:val="002401F5"/>
    <w:rsid w:val="00240399"/>
    <w:rsid w:val="00240623"/>
    <w:rsid w:val="0024069D"/>
    <w:rsid w:val="00240995"/>
    <w:rsid w:val="00240D32"/>
    <w:rsid w:val="00240D6D"/>
    <w:rsid w:val="00240E54"/>
    <w:rsid w:val="00241051"/>
    <w:rsid w:val="002413A8"/>
    <w:rsid w:val="00241733"/>
    <w:rsid w:val="0024195A"/>
    <w:rsid w:val="0024216D"/>
    <w:rsid w:val="002422ED"/>
    <w:rsid w:val="00242455"/>
    <w:rsid w:val="0024293A"/>
    <w:rsid w:val="00242B4D"/>
    <w:rsid w:val="00242B5F"/>
    <w:rsid w:val="00242BB5"/>
    <w:rsid w:val="00242CF7"/>
    <w:rsid w:val="00242E06"/>
    <w:rsid w:val="00242F65"/>
    <w:rsid w:val="002430C0"/>
    <w:rsid w:val="00243246"/>
    <w:rsid w:val="00243329"/>
    <w:rsid w:val="00243906"/>
    <w:rsid w:val="002439E1"/>
    <w:rsid w:val="00243A1A"/>
    <w:rsid w:val="00243B75"/>
    <w:rsid w:val="00243FCB"/>
    <w:rsid w:val="00244848"/>
    <w:rsid w:val="00244955"/>
    <w:rsid w:val="00244DC3"/>
    <w:rsid w:val="00244E8B"/>
    <w:rsid w:val="00245111"/>
    <w:rsid w:val="002451C5"/>
    <w:rsid w:val="0024522D"/>
    <w:rsid w:val="002456B6"/>
    <w:rsid w:val="002459B7"/>
    <w:rsid w:val="00245A0E"/>
    <w:rsid w:val="00245DDE"/>
    <w:rsid w:val="00245EEF"/>
    <w:rsid w:val="00245F1F"/>
    <w:rsid w:val="00245FAF"/>
    <w:rsid w:val="00246091"/>
    <w:rsid w:val="002463BC"/>
    <w:rsid w:val="0024663B"/>
    <w:rsid w:val="00246E15"/>
    <w:rsid w:val="00247103"/>
    <w:rsid w:val="00247131"/>
    <w:rsid w:val="00247201"/>
    <w:rsid w:val="002472D6"/>
    <w:rsid w:val="0024759C"/>
    <w:rsid w:val="00247934"/>
    <w:rsid w:val="00247A38"/>
    <w:rsid w:val="00247AFD"/>
    <w:rsid w:val="00247C98"/>
    <w:rsid w:val="00247DAE"/>
    <w:rsid w:val="00247DCD"/>
    <w:rsid w:val="00247F5D"/>
    <w:rsid w:val="00250067"/>
    <w:rsid w:val="002500E3"/>
    <w:rsid w:val="00250120"/>
    <w:rsid w:val="002505AF"/>
    <w:rsid w:val="00250766"/>
    <w:rsid w:val="0025088C"/>
    <w:rsid w:val="0025096B"/>
    <w:rsid w:val="00250BBA"/>
    <w:rsid w:val="00250E2E"/>
    <w:rsid w:val="00250E6E"/>
    <w:rsid w:val="002511B6"/>
    <w:rsid w:val="00251633"/>
    <w:rsid w:val="002516DE"/>
    <w:rsid w:val="00251748"/>
    <w:rsid w:val="002517AB"/>
    <w:rsid w:val="00251A69"/>
    <w:rsid w:val="00251BE6"/>
    <w:rsid w:val="00251F81"/>
    <w:rsid w:val="00251F8A"/>
    <w:rsid w:val="002527D3"/>
    <w:rsid w:val="00252BE0"/>
    <w:rsid w:val="00253056"/>
    <w:rsid w:val="002530B1"/>
    <w:rsid w:val="0025330C"/>
    <w:rsid w:val="00253588"/>
    <w:rsid w:val="00253823"/>
    <w:rsid w:val="00253881"/>
    <w:rsid w:val="00253B74"/>
    <w:rsid w:val="00253C38"/>
    <w:rsid w:val="00254264"/>
    <w:rsid w:val="00254659"/>
    <w:rsid w:val="002546F4"/>
    <w:rsid w:val="00254A55"/>
    <w:rsid w:val="00254BBA"/>
    <w:rsid w:val="00254D04"/>
    <w:rsid w:val="00255159"/>
    <w:rsid w:val="002551AE"/>
    <w:rsid w:val="002551D0"/>
    <w:rsid w:val="0025525E"/>
    <w:rsid w:val="00255374"/>
    <w:rsid w:val="00255468"/>
    <w:rsid w:val="002556BC"/>
    <w:rsid w:val="002559AA"/>
    <w:rsid w:val="00255AC0"/>
    <w:rsid w:val="00255AE0"/>
    <w:rsid w:val="00255E0F"/>
    <w:rsid w:val="00255F8F"/>
    <w:rsid w:val="00255FE7"/>
    <w:rsid w:val="00256368"/>
    <w:rsid w:val="00256795"/>
    <w:rsid w:val="002567F0"/>
    <w:rsid w:val="00256824"/>
    <w:rsid w:val="00256A44"/>
    <w:rsid w:val="00256AC3"/>
    <w:rsid w:val="00256B83"/>
    <w:rsid w:val="00256FA1"/>
    <w:rsid w:val="002570C0"/>
    <w:rsid w:val="00257290"/>
    <w:rsid w:val="0025756A"/>
    <w:rsid w:val="00257660"/>
    <w:rsid w:val="00257991"/>
    <w:rsid w:val="002579A4"/>
    <w:rsid w:val="00257BF4"/>
    <w:rsid w:val="00257D18"/>
    <w:rsid w:val="00257DBB"/>
    <w:rsid w:val="00257E0C"/>
    <w:rsid w:val="00257EAF"/>
    <w:rsid w:val="00260003"/>
    <w:rsid w:val="00260044"/>
    <w:rsid w:val="0026035D"/>
    <w:rsid w:val="002604EA"/>
    <w:rsid w:val="002606D6"/>
    <w:rsid w:val="002606F1"/>
    <w:rsid w:val="00260802"/>
    <w:rsid w:val="0026081C"/>
    <w:rsid w:val="00260A57"/>
    <w:rsid w:val="00261020"/>
    <w:rsid w:val="0026151A"/>
    <w:rsid w:val="0026168D"/>
    <w:rsid w:val="002617CF"/>
    <w:rsid w:val="00261B34"/>
    <w:rsid w:val="00261C01"/>
    <w:rsid w:val="00261C98"/>
    <w:rsid w:val="00261D01"/>
    <w:rsid w:val="00261FFD"/>
    <w:rsid w:val="0026215A"/>
    <w:rsid w:val="002623B9"/>
    <w:rsid w:val="0026248E"/>
    <w:rsid w:val="002624B1"/>
    <w:rsid w:val="002627F8"/>
    <w:rsid w:val="00262914"/>
    <w:rsid w:val="00262C23"/>
    <w:rsid w:val="00262C7E"/>
    <w:rsid w:val="00262D75"/>
    <w:rsid w:val="00262E50"/>
    <w:rsid w:val="002630B4"/>
    <w:rsid w:val="002635F5"/>
    <w:rsid w:val="002636AA"/>
    <w:rsid w:val="002636F4"/>
    <w:rsid w:val="002637D8"/>
    <w:rsid w:val="00263BCF"/>
    <w:rsid w:val="00263E99"/>
    <w:rsid w:val="00264304"/>
    <w:rsid w:val="00264437"/>
    <w:rsid w:val="00264722"/>
    <w:rsid w:val="002647BF"/>
    <w:rsid w:val="002647D5"/>
    <w:rsid w:val="00264826"/>
    <w:rsid w:val="00264898"/>
    <w:rsid w:val="00264EA0"/>
    <w:rsid w:val="00264F27"/>
    <w:rsid w:val="00265032"/>
    <w:rsid w:val="002651FB"/>
    <w:rsid w:val="00265310"/>
    <w:rsid w:val="0026538C"/>
    <w:rsid w:val="002656B7"/>
    <w:rsid w:val="00265781"/>
    <w:rsid w:val="00265811"/>
    <w:rsid w:val="00265B84"/>
    <w:rsid w:val="00265D0B"/>
    <w:rsid w:val="00265DDF"/>
    <w:rsid w:val="00265E45"/>
    <w:rsid w:val="00265F7D"/>
    <w:rsid w:val="00265FF1"/>
    <w:rsid w:val="00266011"/>
    <w:rsid w:val="00266096"/>
    <w:rsid w:val="00266113"/>
    <w:rsid w:val="0026614A"/>
    <w:rsid w:val="0026661F"/>
    <w:rsid w:val="0026681C"/>
    <w:rsid w:val="00266976"/>
    <w:rsid w:val="00266B13"/>
    <w:rsid w:val="00266D40"/>
    <w:rsid w:val="00266D70"/>
    <w:rsid w:val="00266DC8"/>
    <w:rsid w:val="002671B0"/>
    <w:rsid w:val="0026724F"/>
    <w:rsid w:val="002672E2"/>
    <w:rsid w:val="00267838"/>
    <w:rsid w:val="00267B99"/>
    <w:rsid w:val="0027003D"/>
    <w:rsid w:val="002701BD"/>
    <w:rsid w:val="00270226"/>
    <w:rsid w:val="002702C9"/>
    <w:rsid w:val="002706A1"/>
    <w:rsid w:val="00270728"/>
    <w:rsid w:val="002707BA"/>
    <w:rsid w:val="00270AAB"/>
    <w:rsid w:val="00270CDF"/>
    <w:rsid w:val="00270D42"/>
    <w:rsid w:val="00270ECD"/>
    <w:rsid w:val="00270F5F"/>
    <w:rsid w:val="00271108"/>
    <w:rsid w:val="0027148B"/>
    <w:rsid w:val="0027158B"/>
    <w:rsid w:val="00271652"/>
    <w:rsid w:val="002716C9"/>
    <w:rsid w:val="00271733"/>
    <w:rsid w:val="0027195D"/>
    <w:rsid w:val="0027234D"/>
    <w:rsid w:val="0027258B"/>
    <w:rsid w:val="0027274E"/>
    <w:rsid w:val="002728DA"/>
    <w:rsid w:val="00272A31"/>
    <w:rsid w:val="00272B03"/>
    <w:rsid w:val="00272B15"/>
    <w:rsid w:val="0027303E"/>
    <w:rsid w:val="00273159"/>
    <w:rsid w:val="002731D2"/>
    <w:rsid w:val="002733E2"/>
    <w:rsid w:val="002736C4"/>
    <w:rsid w:val="0027373E"/>
    <w:rsid w:val="00273CE4"/>
    <w:rsid w:val="00273D56"/>
    <w:rsid w:val="0027420B"/>
    <w:rsid w:val="0027431C"/>
    <w:rsid w:val="00274441"/>
    <w:rsid w:val="002747A2"/>
    <w:rsid w:val="00274A69"/>
    <w:rsid w:val="00274CF5"/>
    <w:rsid w:val="00274E98"/>
    <w:rsid w:val="002750B1"/>
    <w:rsid w:val="00275410"/>
    <w:rsid w:val="0027553A"/>
    <w:rsid w:val="00275552"/>
    <w:rsid w:val="00275621"/>
    <w:rsid w:val="00275BA7"/>
    <w:rsid w:val="00275C33"/>
    <w:rsid w:val="00275C51"/>
    <w:rsid w:val="00275CB7"/>
    <w:rsid w:val="00275D30"/>
    <w:rsid w:val="00275D8E"/>
    <w:rsid w:val="00275E5A"/>
    <w:rsid w:val="00275ED3"/>
    <w:rsid w:val="0027614C"/>
    <w:rsid w:val="002767BB"/>
    <w:rsid w:val="002768E2"/>
    <w:rsid w:val="00276A35"/>
    <w:rsid w:val="00276D04"/>
    <w:rsid w:val="00276EF1"/>
    <w:rsid w:val="00276F83"/>
    <w:rsid w:val="00277226"/>
    <w:rsid w:val="0027764A"/>
    <w:rsid w:val="002776FA"/>
    <w:rsid w:val="00277835"/>
    <w:rsid w:val="00277980"/>
    <w:rsid w:val="00277A3A"/>
    <w:rsid w:val="00277B39"/>
    <w:rsid w:val="00277D04"/>
    <w:rsid w:val="00277D35"/>
    <w:rsid w:val="00277F7D"/>
    <w:rsid w:val="0028001B"/>
    <w:rsid w:val="002801A3"/>
    <w:rsid w:val="00280445"/>
    <w:rsid w:val="002808A0"/>
    <w:rsid w:val="00280961"/>
    <w:rsid w:val="00280A2B"/>
    <w:rsid w:val="00280AB1"/>
    <w:rsid w:val="00280C9D"/>
    <w:rsid w:val="00280DE9"/>
    <w:rsid w:val="00281567"/>
    <w:rsid w:val="00281617"/>
    <w:rsid w:val="00281630"/>
    <w:rsid w:val="0028194E"/>
    <w:rsid w:val="00281B70"/>
    <w:rsid w:val="00281D07"/>
    <w:rsid w:val="00281D0E"/>
    <w:rsid w:val="00282038"/>
    <w:rsid w:val="00282140"/>
    <w:rsid w:val="0028234B"/>
    <w:rsid w:val="002825A1"/>
    <w:rsid w:val="002825ED"/>
    <w:rsid w:val="00282795"/>
    <w:rsid w:val="0028284C"/>
    <w:rsid w:val="002828CE"/>
    <w:rsid w:val="002828F8"/>
    <w:rsid w:val="00282961"/>
    <w:rsid w:val="00282AD4"/>
    <w:rsid w:val="00282DFA"/>
    <w:rsid w:val="002830D1"/>
    <w:rsid w:val="002832AD"/>
    <w:rsid w:val="002834EE"/>
    <w:rsid w:val="00283857"/>
    <w:rsid w:val="0028396B"/>
    <w:rsid w:val="00283D1C"/>
    <w:rsid w:val="00283E70"/>
    <w:rsid w:val="002840AC"/>
    <w:rsid w:val="00284119"/>
    <w:rsid w:val="002843A8"/>
    <w:rsid w:val="002843E2"/>
    <w:rsid w:val="002845B6"/>
    <w:rsid w:val="002848AB"/>
    <w:rsid w:val="00284BAE"/>
    <w:rsid w:val="00284C48"/>
    <w:rsid w:val="00284D2D"/>
    <w:rsid w:val="00284E10"/>
    <w:rsid w:val="00284E53"/>
    <w:rsid w:val="00284E6A"/>
    <w:rsid w:val="00284F0C"/>
    <w:rsid w:val="00285005"/>
    <w:rsid w:val="00285407"/>
    <w:rsid w:val="00285467"/>
    <w:rsid w:val="00285808"/>
    <w:rsid w:val="002859AF"/>
    <w:rsid w:val="00285E7A"/>
    <w:rsid w:val="00285F84"/>
    <w:rsid w:val="002862FE"/>
    <w:rsid w:val="00286331"/>
    <w:rsid w:val="0028635A"/>
    <w:rsid w:val="0028679B"/>
    <w:rsid w:val="0028689B"/>
    <w:rsid w:val="002868E5"/>
    <w:rsid w:val="0028693E"/>
    <w:rsid w:val="00286A11"/>
    <w:rsid w:val="00286AE7"/>
    <w:rsid w:val="00286AFF"/>
    <w:rsid w:val="00286B69"/>
    <w:rsid w:val="00286C48"/>
    <w:rsid w:val="002870AB"/>
    <w:rsid w:val="00287243"/>
    <w:rsid w:val="0028732C"/>
    <w:rsid w:val="002873F0"/>
    <w:rsid w:val="00287634"/>
    <w:rsid w:val="00287917"/>
    <w:rsid w:val="00287D70"/>
    <w:rsid w:val="00287E99"/>
    <w:rsid w:val="00290647"/>
    <w:rsid w:val="00290996"/>
    <w:rsid w:val="00290B57"/>
    <w:rsid w:val="00290C0D"/>
    <w:rsid w:val="00290DCD"/>
    <w:rsid w:val="002911E1"/>
    <w:rsid w:val="00291385"/>
    <w:rsid w:val="00291422"/>
    <w:rsid w:val="00291502"/>
    <w:rsid w:val="00291600"/>
    <w:rsid w:val="0029164E"/>
    <w:rsid w:val="002919F8"/>
    <w:rsid w:val="00291ADC"/>
    <w:rsid w:val="00291EA8"/>
    <w:rsid w:val="002920AF"/>
    <w:rsid w:val="0029237F"/>
    <w:rsid w:val="002926D1"/>
    <w:rsid w:val="00292715"/>
    <w:rsid w:val="002929DA"/>
    <w:rsid w:val="00292B07"/>
    <w:rsid w:val="00292B5E"/>
    <w:rsid w:val="00292C77"/>
    <w:rsid w:val="00292D66"/>
    <w:rsid w:val="00292E45"/>
    <w:rsid w:val="0029345F"/>
    <w:rsid w:val="002935CB"/>
    <w:rsid w:val="002937DD"/>
    <w:rsid w:val="0029382D"/>
    <w:rsid w:val="00293BE8"/>
    <w:rsid w:val="00293D7B"/>
    <w:rsid w:val="00293E57"/>
    <w:rsid w:val="00294234"/>
    <w:rsid w:val="002947D1"/>
    <w:rsid w:val="002948DF"/>
    <w:rsid w:val="002949A9"/>
    <w:rsid w:val="00294AC6"/>
    <w:rsid w:val="00294B55"/>
    <w:rsid w:val="00294D90"/>
    <w:rsid w:val="00294EA2"/>
    <w:rsid w:val="00294EA7"/>
    <w:rsid w:val="00295458"/>
    <w:rsid w:val="002955E9"/>
    <w:rsid w:val="0029561B"/>
    <w:rsid w:val="002957D8"/>
    <w:rsid w:val="00295B3D"/>
    <w:rsid w:val="00295E57"/>
    <w:rsid w:val="002962D6"/>
    <w:rsid w:val="002963DE"/>
    <w:rsid w:val="00296410"/>
    <w:rsid w:val="0029654E"/>
    <w:rsid w:val="00296A07"/>
    <w:rsid w:val="00296AE3"/>
    <w:rsid w:val="00296B1B"/>
    <w:rsid w:val="00296DCC"/>
    <w:rsid w:val="00296E0F"/>
    <w:rsid w:val="0029710F"/>
    <w:rsid w:val="0029722B"/>
    <w:rsid w:val="00297610"/>
    <w:rsid w:val="00297611"/>
    <w:rsid w:val="00297AB2"/>
    <w:rsid w:val="00297C6B"/>
    <w:rsid w:val="00297CF9"/>
    <w:rsid w:val="002A00CD"/>
    <w:rsid w:val="002A0212"/>
    <w:rsid w:val="002A08EE"/>
    <w:rsid w:val="002A09C5"/>
    <w:rsid w:val="002A0B07"/>
    <w:rsid w:val="002A0BEB"/>
    <w:rsid w:val="002A0C18"/>
    <w:rsid w:val="002A0E1C"/>
    <w:rsid w:val="002A0EC3"/>
    <w:rsid w:val="002A0EE0"/>
    <w:rsid w:val="002A16D2"/>
    <w:rsid w:val="002A1BE0"/>
    <w:rsid w:val="002A1E92"/>
    <w:rsid w:val="002A204D"/>
    <w:rsid w:val="002A207F"/>
    <w:rsid w:val="002A2387"/>
    <w:rsid w:val="002A2556"/>
    <w:rsid w:val="002A2616"/>
    <w:rsid w:val="002A26E1"/>
    <w:rsid w:val="002A2824"/>
    <w:rsid w:val="002A2AC2"/>
    <w:rsid w:val="002A2C2A"/>
    <w:rsid w:val="002A3040"/>
    <w:rsid w:val="002A324B"/>
    <w:rsid w:val="002A32CD"/>
    <w:rsid w:val="002A33BD"/>
    <w:rsid w:val="002A3654"/>
    <w:rsid w:val="002A368A"/>
    <w:rsid w:val="002A3E66"/>
    <w:rsid w:val="002A3E80"/>
    <w:rsid w:val="002A3F23"/>
    <w:rsid w:val="002A4065"/>
    <w:rsid w:val="002A4095"/>
    <w:rsid w:val="002A4332"/>
    <w:rsid w:val="002A4380"/>
    <w:rsid w:val="002A449A"/>
    <w:rsid w:val="002A4663"/>
    <w:rsid w:val="002A46BC"/>
    <w:rsid w:val="002A4982"/>
    <w:rsid w:val="002A49EF"/>
    <w:rsid w:val="002A4E10"/>
    <w:rsid w:val="002A4E52"/>
    <w:rsid w:val="002A4F8E"/>
    <w:rsid w:val="002A4FC9"/>
    <w:rsid w:val="002A5003"/>
    <w:rsid w:val="002A5610"/>
    <w:rsid w:val="002A57D7"/>
    <w:rsid w:val="002A59F0"/>
    <w:rsid w:val="002A5A79"/>
    <w:rsid w:val="002A5C0A"/>
    <w:rsid w:val="002A5C48"/>
    <w:rsid w:val="002A5DF6"/>
    <w:rsid w:val="002A6021"/>
    <w:rsid w:val="002A61FE"/>
    <w:rsid w:val="002A6214"/>
    <w:rsid w:val="002A6432"/>
    <w:rsid w:val="002A67FC"/>
    <w:rsid w:val="002A690E"/>
    <w:rsid w:val="002A6A5C"/>
    <w:rsid w:val="002A6AA5"/>
    <w:rsid w:val="002A6ADD"/>
    <w:rsid w:val="002A6CE8"/>
    <w:rsid w:val="002A6D0A"/>
    <w:rsid w:val="002A6D11"/>
    <w:rsid w:val="002A6F25"/>
    <w:rsid w:val="002A6FD3"/>
    <w:rsid w:val="002A744A"/>
    <w:rsid w:val="002A7737"/>
    <w:rsid w:val="002A7CBF"/>
    <w:rsid w:val="002A7DD1"/>
    <w:rsid w:val="002B0178"/>
    <w:rsid w:val="002B020A"/>
    <w:rsid w:val="002B0654"/>
    <w:rsid w:val="002B06A5"/>
    <w:rsid w:val="002B0739"/>
    <w:rsid w:val="002B076C"/>
    <w:rsid w:val="002B0A7D"/>
    <w:rsid w:val="002B0EE3"/>
    <w:rsid w:val="002B0FA2"/>
    <w:rsid w:val="002B1364"/>
    <w:rsid w:val="002B13CA"/>
    <w:rsid w:val="002B1406"/>
    <w:rsid w:val="002B1446"/>
    <w:rsid w:val="002B1505"/>
    <w:rsid w:val="002B1885"/>
    <w:rsid w:val="002B1A69"/>
    <w:rsid w:val="002B1B71"/>
    <w:rsid w:val="002B1D47"/>
    <w:rsid w:val="002B1E77"/>
    <w:rsid w:val="002B1F8D"/>
    <w:rsid w:val="002B20B3"/>
    <w:rsid w:val="002B21C4"/>
    <w:rsid w:val="002B2436"/>
    <w:rsid w:val="002B2723"/>
    <w:rsid w:val="002B280E"/>
    <w:rsid w:val="002B283A"/>
    <w:rsid w:val="002B2911"/>
    <w:rsid w:val="002B2957"/>
    <w:rsid w:val="002B297D"/>
    <w:rsid w:val="002B29E2"/>
    <w:rsid w:val="002B2B17"/>
    <w:rsid w:val="002B2E6C"/>
    <w:rsid w:val="002B303A"/>
    <w:rsid w:val="002B30C5"/>
    <w:rsid w:val="002B32D7"/>
    <w:rsid w:val="002B34AF"/>
    <w:rsid w:val="002B3713"/>
    <w:rsid w:val="002B3A96"/>
    <w:rsid w:val="002B3C0E"/>
    <w:rsid w:val="002B3C51"/>
    <w:rsid w:val="002B3ED6"/>
    <w:rsid w:val="002B4165"/>
    <w:rsid w:val="002B43F2"/>
    <w:rsid w:val="002B457C"/>
    <w:rsid w:val="002B45CC"/>
    <w:rsid w:val="002B46AE"/>
    <w:rsid w:val="002B46B1"/>
    <w:rsid w:val="002B4713"/>
    <w:rsid w:val="002B4727"/>
    <w:rsid w:val="002B4AD2"/>
    <w:rsid w:val="002B4BAA"/>
    <w:rsid w:val="002B4C26"/>
    <w:rsid w:val="002B4C27"/>
    <w:rsid w:val="002B4CF0"/>
    <w:rsid w:val="002B4E20"/>
    <w:rsid w:val="002B5043"/>
    <w:rsid w:val="002B520D"/>
    <w:rsid w:val="002B528D"/>
    <w:rsid w:val="002B538E"/>
    <w:rsid w:val="002B5417"/>
    <w:rsid w:val="002B5459"/>
    <w:rsid w:val="002B548D"/>
    <w:rsid w:val="002B55F6"/>
    <w:rsid w:val="002B5607"/>
    <w:rsid w:val="002B5951"/>
    <w:rsid w:val="002B5DCA"/>
    <w:rsid w:val="002B5DEF"/>
    <w:rsid w:val="002B6776"/>
    <w:rsid w:val="002B6874"/>
    <w:rsid w:val="002B69BB"/>
    <w:rsid w:val="002B6A7A"/>
    <w:rsid w:val="002B6BDC"/>
    <w:rsid w:val="002B6C3C"/>
    <w:rsid w:val="002B6DFA"/>
    <w:rsid w:val="002B6F97"/>
    <w:rsid w:val="002B70B5"/>
    <w:rsid w:val="002B70F5"/>
    <w:rsid w:val="002B7184"/>
    <w:rsid w:val="002B7342"/>
    <w:rsid w:val="002B75B0"/>
    <w:rsid w:val="002B7705"/>
    <w:rsid w:val="002B775D"/>
    <w:rsid w:val="002B79D4"/>
    <w:rsid w:val="002B7C8C"/>
    <w:rsid w:val="002B7DB7"/>
    <w:rsid w:val="002B7EAF"/>
    <w:rsid w:val="002C002E"/>
    <w:rsid w:val="002C0046"/>
    <w:rsid w:val="002C012C"/>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32C"/>
    <w:rsid w:val="002C2461"/>
    <w:rsid w:val="002C263E"/>
    <w:rsid w:val="002C2715"/>
    <w:rsid w:val="002C2A32"/>
    <w:rsid w:val="002C2D6D"/>
    <w:rsid w:val="002C2E80"/>
    <w:rsid w:val="002C2F6B"/>
    <w:rsid w:val="002C2FA7"/>
    <w:rsid w:val="002C3077"/>
    <w:rsid w:val="002C35CC"/>
    <w:rsid w:val="002C35ED"/>
    <w:rsid w:val="002C36FA"/>
    <w:rsid w:val="002C384C"/>
    <w:rsid w:val="002C38B2"/>
    <w:rsid w:val="002C394B"/>
    <w:rsid w:val="002C39D0"/>
    <w:rsid w:val="002C3F9C"/>
    <w:rsid w:val="002C3F9D"/>
    <w:rsid w:val="002C3FA5"/>
    <w:rsid w:val="002C4060"/>
    <w:rsid w:val="002C451A"/>
    <w:rsid w:val="002C493E"/>
    <w:rsid w:val="002C49BD"/>
    <w:rsid w:val="002C4B78"/>
    <w:rsid w:val="002C4E66"/>
    <w:rsid w:val="002C5358"/>
    <w:rsid w:val="002C542F"/>
    <w:rsid w:val="002C547B"/>
    <w:rsid w:val="002C54F9"/>
    <w:rsid w:val="002C5513"/>
    <w:rsid w:val="002C593E"/>
    <w:rsid w:val="002C5AFA"/>
    <w:rsid w:val="002C5CDA"/>
    <w:rsid w:val="002C5E00"/>
    <w:rsid w:val="002C5F32"/>
    <w:rsid w:val="002C6087"/>
    <w:rsid w:val="002C61B0"/>
    <w:rsid w:val="002C633E"/>
    <w:rsid w:val="002C638A"/>
    <w:rsid w:val="002C63A4"/>
    <w:rsid w:val="002C664D"/>
    <w:rsid w:val="002C6B73"/>
    <w:rsid w:val="002C6B7F"/>
    <w:rsid w:val="002C6BA7"/>
    <w:rsid w:val="002C6D22"/>
    <w:rsid w:val="002C6E82"/>
    <w:rsid w:val="002C7035"/>
    <w:rsid w:val="002C7700"/>
    <w:rsid w:val="002C7772"/>
    <w:rsid w:val="002C79DA"/>
    <w:rsid w:val="002C79E1"/>
    <w:rsid w:val="002C7FEB"/>
    <w:rsid w:val="002D001D"/>
    <w:rsid w:val="002D0033"/>
    <w:rsid w:val="002D01B4"/>
    <w:rsid w:val="002D02DA"/>
    <w:rsid w:val="002D0439"/>
    <w:rsid w:val="002D049C"/>
    <w:rsid w:val="002D0678"/>
    <w:rsid w:val="002D06C1"/>
    <w:rsid w:val="002D06E6"/>
    <w:rsid w:val="002D07EC"/>
    <w:rsid w:val="002D09F4"/>
    <w:rsid w:val="002D0D88"/>
    <w:rsid w:val="002D0EBD"/>
    <w:rsid w:val="002D0EF4"/>
    <w:rsid w:val="002D0F69"/>
    <w:rsid w:val="002D10B7"/>
    <w:rsid w:val="002D11B7"/>
    <w:rsid w:val="002D166D"/>
    <w:rsid w:val="002D1940"/>
    <w:rsid w:val="002D1978"/>
    <w:rsid w:val="002D1A0F"/>
    <w:rsid w:val="002D20A4"/>
    <w:rsid w:val="002D232B"/>
    <w:rsid w:val="002D24E5"/>
    <w:rsid w:val="002D253A"/>
    <w:rsid w:val="002D25A8"/>
    <w:rsid w:val="002D25F2"/>
    <w:rsid w:val="002D26B5"/>
    <w:rsid w:val="002D292F"/>
    <w:rsid w:val="002D29C0"/>
    <w:rsid w:val="002D2A95"/>
    <w:rsid w:val="002D3028"/>
    <w:rsid w:val="002D30AC"/>
    <w:rsid w:val="002D32E8"/>
    <w:rsid w:val="002D33FF"/>
    <w:rsid w:val="002D3648"/>
    <w:rsid w:val="002D3BBC"/>
    <w:rsid w:val="002D3D3E"/>
    <w:rsid w:val="002D3D5F"/>
    <w:rsid w:val="002D3FFF"/>
    <w:rsid w:val="002D40B7"/>
    <w:rsid w:val="002D41D8"/>
    <w:rsid w:val="002D428A"/>
    <w:rsid w:val="002D4320"/>
    <w:rsid w:val="002D438A"/>
    <w:rsid w:val="002D43FE"/>
    <w:rsid w:val="002D4587"/>
    <w:rsid w:val="002D4611"/>
    <w:rsid w:val="002D464E"/>
    <w:rsid w:val="002D4657"/>
    <w:rsid w:val="002D486D"/>
    <w:rsid w:val="002D4904"/>
    <w:rsid w:val="002D4C49"/>
    <w:rsid w:val="002D503D"/>
    <w:rsid w:val="002D50D7"/>
    <w:rsid w:val="002D5599"/>
    <w:rsid w:val="002D5738"/>
    <w:rsid w:val="002D5855"/>
    <w:rsid w:val="002D587D"/>
    <w:rsid w:val="002D58F8"/>
    <w:rsid w:val="002D599C"/>
    <w:rsid w:val="002D5CB1"/>
    <w:rsid w:val="002D5D08"/>
    <w:rsid w:val="002D5DD8"/>
    <w:rsid w:val="002D5E53"/>
    <w:rsid w:val="002D6060"/>
    <w:rsid w:val="002D62B3"/>
    <w:rsid w:val="002D6333"/>
    <w:rsid w:val="002D63B9"/>
    <w:rsid w:val="002D642E"/>
    <w:rsid w:val="002D6508"/>
    <w:rsid w:val="002D67CB"/>
    <w:rsid w:val="002D68E6"/>
    <w:rsid w:val="002D6CF4"/>
    <w:rsid w:val="002D6DAE"/>
    <w:rsid w:val="002D6FD0"/>
    <w:rsid w:val="002D71BF"/>
    <w:rsid w:val="002D7777"/>
    <w:rsid w:val="002D7795"/>
    <w:rsid w:val="002D77A0"/>
    <w:rsid w:val="002D77C3"/>
    <w:rsid w:val="002D7DD4"/>
    <w:rsid w:val="002E020E"/>
    <w:rsid w:val="002E0319"/>
    <w:rsid w:val="002E08D0"/>
    <w:rsid w:val="002E0CB0"/>
    <w:rsid w:val="002E0DC2"/>
    <w:rsid w:val="002E0DFF"/>
    <w:rsid w:val="002E0E49"/>
    <w:rsid w:val="002E0E99"/>
    <w:rsid w:val="002E0F3A"/>
    <w:rsid w:val="002E14EB"/>
    <w:rsid w:val="002E153B"/>
    <w:rsid w:val="002E166A"/>
    <w:rsid w:val="002E179B"/>
    <w:rsid w:val="002E1954"/>
    <w:rsid w:val="002E1B94"/>
    <w:rsid w:val="002E1C9E"/>
    <w:rsid w:val="002E1D56"/>
    <w:rsid w:val="002E216A"/>
    <w:rsid w:val="002E220A"/>
    <w:rsid w:val="002E2263"/>
    <w:rsid w:val="002E23E7"/>
    <w:rsid w:val="002E257B"/>
    <w:rsid w:val="002E25FC"/>
    <w:rsid w:val="002E2A40"/>
    <w:rsid w:val="002E2C65"/>
    <w:rsid w:val="002E2C73"/>
    <w:rsid w:val="002E3205"/>
    <w:rsid w:val="002E385C"/>
    <w:rsid w:val="002E38AD"/>
    <w:rsid w:val="002E38DC"/>
    <w:rsid w:val="002E398B"/>
    <w:rsid w:val="002E3B6F"/>
    <w:rsid w:val="002E3BB0"/>
    <w:rsid w:val="002E3C65"/>
    <w:rsid w:val="002E3CEB"/>
    <w:rsid w:val="002E3E20"/>
    <w:rsid w:val="002E3E67"/>
    <w:rsid w:val="002E3E7D"/>
    <w:rsid w:val="002E3F5B"/>
    <w:rsid w:val="002E4179"/>
    <w:rsid w:val="002E4362"/>
    <w:rsid w:val="002E471B"/>
    <w:rsid w:val="002E475E"/>
    <w:rsid w:val="002E4969"/>
    <w:rsid w:val="002E4C90"/>
    <w:rsid w:val="002E4D09"/>
    <w:rsid w:val="002E4EEA"/>
    <w:rsid w:val="002E4F79"/>
    <w:rsid w:val="002E4FA6"/>
    <w:rsid w:val="002E5035"/>
    <w:rsid w:val="002E512E"/>
    <w:rsid w:val="002E52BA"/>
    <w:rsid w:val="002E552A"/>
    <w:rsid w:val="002E59CC"/>
    <w:rsid w:val="002E5CC7"/>
    <w:rsid w:val="002E60CC"/>
    <w:rsid w:val="002E629D"/>
    <w:rsid w:val="002E63D9"/>
    <w:rsid w:val="002E640E"/>
    <w:rsid w:val="002E6686"/>
    <w:rsid w:val="002E66CC"/>
    <w:rsid w:val="002E6A79"/>
    <w:rsid w:val="002E6C21"/>
    <w:rsid w:val="002E6C35"/>
    <w:rsid w:val="002E6DAD"/>
    <w:rsid w:val="002E71C6"/>
    <w:rsid w:val="002E738D"/>
    <w:rsid w:val="002E73F5"/>
    <w:rsid w:val="002E7542"/>
    <w:rsid w:val="002E7A6D"/>
    <w:rsid w:val="002E7B45"/>
    <w:rsid w:val="002E7CC1"/>
    <w:rsid w:val="002E7F89"/>
    <w:rsid w:val="002F0086"/>
    <w:rsid w:val="002F0320"/>
    <w:rsid w:val="002F0472"/>
    <w:rsid w:val="002F04E2"/>
    <w:rsid w:val="002F0C28"/>
    <w:rsid w:val="002F0CF2"/>
    <w:rsid w:val="002F0E7C"/>
    <w:rsid w:val="002F0EB6"/>
    <w:rsid w:val="002F0F3F"/>
    <w:rsid w:val="002F10D3"/>
    <w:rsid w:val="002F13AD"/>
    <w:rsid w:val="002F13CA"/>
    <w:rsid w:val="002F15D0"/>
    <w:rsid w:val="002F1702"/>
    <w:rsid w:val="002F1725"/>
    <w:rsid w:val="002F1757"/>
    <w:rsid w:val="002F1852"/>
    <w:rsid w:val="002F1909"/>
    <w:rsid w:val="002F1974"/>
    <w:rsid w:val="002F1A14"/>
    <w:rsid w:val="002F1B63"/>
    <w:rsid w:val="002F1BEB"/>
    <w:rsid w:val="002F1CB4"/>
    <w:rsid w:val="002F1CFE"/>
    <w:rsid w:val="002F1E44"/>
    <w:rsid w:val="002F201A"/>
    <w:rsid w:val="002F204B"/>
    <w:rsid w:val="002F2353"/>
    <w:rsid w:val="002F23AF"/>
    <w:rsid w:val="002F2498"/>
    <w:rsid w:val="002F24B4"/>
    <w:rsid w:val="002F2547"/>
    <w:rsid w:val="002F2850"/>
    <w:rsid w:val="002F2865"/>
    <w:rsid w:val="002F2C73"/>
    <w:rsid w:val="002F2CEA"/>
    <w:rsid w:val="002F3163"/>
    <w:rsid w:val="002F32C9"/>
    <w:rsid w:val="002F32E3"/>
    <w:rsid w:val="002F348D"/>
    <w:rsid w:val="002F3576"/>
    <w:rsid w:val="002F35CA"/>
    <w:rsid w:val="002F3C3E"/>
    <w:rsid w:val="002F3C76"/>
    <w:rsid w:val="002F3CDE"/>
    <w:rsid w:val="002F3CF1"/>
    <w:rsid w:val="002F4000"/>
    <w:rsid w:val="002F4031"/>
    <w:rsid w:val="002F4383"/>
    <w:rsid w:val="002F45CC"/>
    <w:rsid w:val="002F4A51"/>
    <w:rsid w:val="002F4AFB"/>
    <w:rsid w:val="002F4EE1"/>
    <w:rsid w:val="002F505B"/>
    <w:rsid w:val="002F50BF"/>
    <w:rsid w:val="002F5278"/>
    <w:rsid w:val="002F5499"/>
    <w:rsid w:val="002F5687"/>
    <w:rsid w:val="002F579C"/>
    <w:rsid w:val="002F57D1"/>
    <w:rsid w:val="002F5A7F"/>
    <w:rsid w:val="002F5BD3"/>
    <w:rsid w:val="002F5BDD"/>
    <w:rsid w:val="002F5D33"/>
    <w:rsid w:val="002F5DD6"/>
    <w:rsid w:val="002F5FEA"/>
    <w:rsid w:val="002F6286"/>
    <w:rsid w:val="002F62F0"/>
    <w:rsid w:val="002F63E7"/>
    <w:rsid w:val="002F6404"/>
    <w:rsid w:val="002F6522"/>
    <w:rsid w:val="002F66C3"/>
    <w:rsid w:val="002F67A0"/>
    <w:rsid w:val="002F68E6"/>
    <w:rsid w:val="002F698D"/>
    <w:rsid w:val="002F6CAC"/>
    <w:rsid w:val="002F6CD0"/>
    <w:rsid w:val="002F6D3B"/>
    <w:rsid w:val="002F709E"/>
    <w:rsid w:val="002F70A6"/>
    <w:rsid w:val="002F712F"/>
    <w:rsid w:val="002F7163"/>
    <w:rsid w:val="002F7282"/>
    <w:rsid w:val="002F7381"/>
    <w:rsid w:val="002F7BE3"/>
    <w:rsid w:val="002F7CF0"/>
    <w:rsid w:val="002F7E6A"/>
    <w:rsid w:val="002F7EF1"/>
    <w:rsid w:val="002F7F94"/>
    <w:rsid w:val="00300143"/>
    <w:rsid w:val="00300165"/>
    <w:rsid w:val="003003BA"/>
    <w:rsid w:val="003005C4"/>
    <w:rsid w:val="0030086B"/>
    <w:rsid w:val="00300D39"/>
    <w:rsid w:val="00300DFE"/>
    <w:rsid w:val="0030109D"/>
    <w:rsid w:val="003010CF"/>
    <w:rsid w:val="003011D2"/>
    <w:rsid w:val="003013AC"/>
    <w:rsid w:val="00301472"/>
    <w:rsid w:val="003016A6"/>
    <w:rsid w:val="00301BD9"/>
    <w:rsid w:val="00301C18"/>
    <w:rsid w:val="00301DC9"/>
    <w:rsid w:val="00301DD9"/>
    <w:rsid w:val="00301DFB"/>
    <w:rsid w:val="0030221C"/>
    <w:rsid w:val="003024E3"/>
    <w:rsid w:val="003026CE"/>
    <w:rsid w:val="003028D6"/>
    <w:rsid w:val="00302A35"/>
    <w:rsid w:val="00302A65"/>
    <w:rsid w:val="00302B36"/>
    <w:rsid w:val="00303251"/>
    <w:rsid w:val="003032F7"/>
    <w:rsid w:val="00303440"/>
    <w:rsid w:val="00303A45"/>
    <w:rsid w:val="00303C45"/>
    <w:rsid w:val="00303C9B"/>
    <w:rsid w:val="00303D32"/>
    <w:rsid w:val="003044AD"/>
    <w:rsid w:val="003047FC"/>
    <w:rsid w:val="0030486D"/>
    <w:rsid w:val="003048B8"/>
    <w:rsid w:val="00304A5A"/>
    <w:rsid w:val="00304B71"/>
    <w:rsid w:val="00304D9B"/>
    <w:rsid w:val="00304DC7"/>
    <w:rsid w:val="0030536E"/>
    <w:rsid w:val="003054FC"/>
    <w:rsid w:val="0030551A"/>
    <w:rsid w:val="0030555D"/>
    <w:rsid w:val="003055CE"/>
    <w:rsid w:val="0030596E"/>
    <w:rsid w:val="00305AEC"/>
    <w:rsid w:val="00305D1B"/>
    <w:rsid w:val="00305DD7"/>
    <w:rsid w:val="00305DD9"/>
    <w:rsid w:val="00305F99"/>
    <w:rsid w:val="00305FF9"/>
    <w:rsid w:val="00306289"/>
    <w:rsid w:val="0030646F"/>
    <w:rsid w:val="00306657"/>
    <w:rsid w:val="003066BA"/>
    <w:rsid w:val="003066D2"/>
    <w:rsid w:val="00306772"/>
    <w:rsid w:val="00306E27"/>
    <w:rsid w:val="00306E6B"/>
    <w:rsid w:val="00306ED9"/>
    <w:rsid w:val="00307607"/>
    <w:rsid w:val="0030763E"/>
    <w:rsid w:val="0030780A"/>
    <w:rsid w:val="00307826"/>
    <w:rsid w:val="00307919"/>
    <w:rsid w:val="00307B22"/>
    <w:rsid w:val="00307D3D"/>
    <w:rsid w:val="003100C8"/>
    <w:rsid w:val="00310212"/>
    <w:rsid w:val="00310470"/>
    <w:rsid w:val="0031060C"/>
    <w:rsid w:val="00310702"/>
    <w:rsid w:val="003107BC"/>
    <w:rsid w:val="00310A14"/>
    <w:rsid w:val="00310E61"/>
    <w:rsid w:val="00310FE3"/>
    <w:rsid w:val="00311161"/>
    <w:rsid w:val="0031116D"/>
    <w:rsid w:val="00311223"/>
    <w:rsid w:val="0031128D"/>
    <w:rsid w:val="00311646"/>
    <w:rsid w:val="00311C3D"/>
    <w:rsid w:val="00311D06"/>
    <w:rsid w:val="00311E73"/>
    <w:rsid w:val="0031227C"/>
    <w:rsid w:val="00312306"/>
    <w:rsid w:val="00312400"/>
    <w:rsid w:val="0031257B"/>
    <w:rsid w:val="00312739"/>
    <w:rsid w:val="00312797"/>
    <w:rsid w:val="00312A31"/>
    <w:rsid w:val="00312A9C"/>
    <w:rsid w:val="00312AAB"/>
    <w:rsid w:val="00312B2A"/>
    <w:rsid w:val="00312D10"/>
    <w:rsid w:val="00312F6A"/>
    <w:rsid w:val="00313007"/>
    <w:rsid w:val="00313184"/>
    <w:rsid w:val="00313822"/>
    <w:rsid w:val="003138A5"/>
    <w:rsid w:val="003139C1"/>
    <w:rsid w:val="003139F3"/>
    <w:rsid w:val="00313A7B"/>
    <w:rsid w:val="00313BD1"/>
    <w:rsid w:val="00314270"/>
    <w:rsid w:val="00314423"/>
    <w:rsid w:val="003144F9"/>
    <w:rsid w:val="00314877"/>
    <w:rsid w:val="00314A27"/>
    <w:rsid w:val="00314D8B"/>
    <w:rsid w:val="00314E3E"/>
    <w:rsid w:val="00314EA2"/>
    <w:rsid w:val="003152C6"/>
    <w:rsid w:val="00315308"/>
    <w:rsid w:val="00315590"/>
    <w:rsid w:val="003155D3"/>
    <w:rsid w:val="003155E3"/>
    <w:rsid w:val="0031571D"/>
    <w:rsid w:val="0031593D"/>
    <w:rsid w:val="0031595D"/>
    <w:rsid w:val="00315A45"/>
    <w:rsid w:val="00315A92"/>
    <w:rsid w:val="00315D7D"/>
    <w:rsid w:val="00315F8C"/>
    <w:rsid w:val="003160A8"/>
    <w:rsid w:val="00316153"/>
    <w:rsid w:val="00316277"/>
    <w:rsid w:val="003162D5"/>
    <w:rsid w:val="00316539"/>
    <w:rsid w:val="00316710"/>
    <w:rsid w:val="003167BF"/>
    <w:rsid w:val="00316C8E"/>
    <w:rsid w:val="00316E94"/>
    <w:rsid w:val="00316F6C"/>
    <w:rsid w:val="00316FE9"/>
    <w:rsid w:val="003170E2"/>
    <w:rsid w:val="0031730E"/>
    <w:rsid w:val="003178DA"/>
    <w:rsid w:val="003178DD"/>
    <w:rsid w:val="00317912"/>
    <w:rsid w:val="00317AD0"/>
    <w:rsid w:val="00317CEB"/>
    <w:rsid w:val="00317DB8"/>
    <w:rsid w:val="00317E55"/>
    <w:rsid w:val="00317EA0"/>
    <w:rsid w:val="00320097"/>
    <w:rsid w:val="0032024D"/>
    <w:rsid w:val="0032044B"/>
    <w:rsid w:val="00320457"/>
    <w:rsid w:val="0032051F"/>
    <w:rsid w:val="00320618"/>
    <w:rsid w:val="00320CA7"/>
    <w:rsid w:val="00320CC3"/>
    <w:rsid w:val="00320CC5"/>
    <w:rsid w:val="00320D0F"/>
    <w:rsid w:val="00320FEF"/>
    <w:rsid w:val="0032100B"/>
    <w:rsid w:val="0032120D"/>
    <w:rsid w:val="00321404"/>
    <w:rsid w:val="003218EC"/>
    <w:rsid w:val="00321AD3"/>
    <w:rsid w:val="00321BD7"/>
    <w:rsid w:val="00321CF3"/>
    <w:rsid w:val="00321D3C"/>
    <w:rsid w:val="00321D80"/>
    <w:rsid w:val="00321F4A"/>
    <w:rsid w:val="0032200F"/>
    <w:rsid w:val="003222B2"/>
    <w:rsid w:val="0032260F"/>
    <w:rsid w:val="0032271D"/>
    <w:rsid w:val="0032279E"/>
    <w:rsid w:val="003228D7"/>
    <w:rsid w:val="003228DA"/>
    <w:rsid w:val="00322A61"/>
    <w:rsid w:val="00322C00"/>
    <w:rsid w:val="003230AD"/>
    <w:rsid w:val="0032367E"/>
    <w:rsid w:val="00323687"/>
    <w:rsid w:val="00323738"/>
    <w:rsid w:val="00323860"/>
    <w:rsid w:val="00323899"/>
    <w:rsid w:val="00323B1B"/>
    <w:rsid w:val="00323C61"/>
    <w:rsid w:val="00323D6B"/>
    <w:rsid w:val="00323E12"/>
    <w:rsid w:val="00323E4B"/>
    <w:rsid w:val="003240A9"/>
    <w:rsid w:val="00324202"/>
    <w:rsid w:val="0032421D"/>
    <w:rsid w:val="003245FE"/>
    <w:rsid w:val="003247EF"/>
    <w:rsid w:val="003249F6"/>
    <w:rsid w:val="00324D7F"/>
    <w:rsid w:val="00325122"/>
    <w:rsid w:val="003252C8"/>
    <w:rsid w:val="0032542E"/>
    <w:rsid w:val="00325447"/>
    <w:rsid w:val="0032553E"/>
    <w:rsid w:val="00325984"/>
    <w:rsid w:val="00325A1B"/>
    <w:rsid w:val="00325A4F"/>
    <w:rsid w:val="00325BB0"/>
    <w:rsid w:val="00325BDF"/>
    <w:rsid w:val="00325C04"/>
    <w:rsid w:val="00325DCF"/>
    <w:rsid w:val="00325E6F"/>
    <w:rsid w:val="0032600F"/>
    <w:rsid w:val="00326069"/>
    <w:rsid w:val="003267CC"/>
    <w:rsid w:val="00326912"/>
    <w:rsid w:val="00326957"/>
    <w:rsid w:val="00326AE2"/>
    <w:rsid w:val="00326B37"/>
    <w:rsid w:val="00326B45"/>
    <w:rsid w:val="00326CA9"/>
    <w:rsid w:val="00326D38"/>
    <w:rsid w:val="003270D5"/>
    <w:rsid w:val="003270EB"/>
    <w:rsid w:val="00327B0B"/>
    <w:rsid w:val="00327E70"/>
    <w:rsid w:val="00327EC7"/>
    <w:rsid w:val="003301D4"/>
    <w:rsid w:val="003304D1"/>
    <w:rsid w:val="00330ACC"/>
    <w:rsid w:val="00330F5F"/>
    <w:rsid w:val="00330FF6"/>
    <w:rsid w:val="00331211"/>
    <w:rsid w:val="00331212"/>
    <w:rsid w:val="003316F6"/>
    <w:rsid w:val="0033171D"/>
    <w:rsid w:val="00331728"/>
    <w:rsid w:val="003318E6"/>
    <w:rsid w:val="00331A52"/>
    <w:rsid w:val="00331BF6"/>
    <w:rsid w:val="00331C9A"/>
    <w:rsid w:val="00331DCB"/>
    <w:rsid w:val="00331EB6"/>
    <w:rsid w:val="00331FC3"/>
    <w:rsid w:val="00332454"/>
    <w:rsid w:val="00332773"/>
    <w:rsid w:val="003329B8"/>
    <w:rsid w:val="00332B47"/>
    <w:rsid w:val="00332B75"/>
    <w:rsid w:val="00332B80"/>
    <w:rsid w:val="00332C61"/>
    <w:rsid w:val="00332DBB"/>
    <w:rsid w:val="003330F7"/>
    <w:rsid w:val="0033310B"/>
    <w:rsid w:val="00333397"/>
    <w:rsid w:val="003335DD"/>
    <w:rsid w:val="003336B3"/>
    <w:rsid w:val="0033390B"/>
    <w:rsid w:val="00333A75"/>
    <w:rsid w:val="00333B51"/>
    <w:rsid w:val="00333C95"/>
    <w:rsid w:val="00333CD5"/>
    <w:rsid w:val="00333CFD"/>
    <w:rsid w:val="0033409A"/>
    <w:rsid w:val="00334321"/>
    <w:rsid w:val="003345EC"/>
    <w:rsid w:val="00334A32"/>
    <w:rsid w:val="00334A8C"/>
    <w:rsid w:val="00334F02"/>
    <w:rsid w:val="0033507A"/>
    <w:rsid w:val="00335211"/>
    <w:rsid w:val="00335807"/>
    <w:rsid w:val="0033585D"/>
    <w:rsid w:val="00335A5C"/>
    <w:rsid w:val="00335B75"/>
    <w:rsid w:val="00335D2B"/>
    <w:rsid w:val="00335D8C"/>
    <w:rsid w:val="00335FB6"/>
    <w:rsid w:val="00336072"/>
    <w:rsid w:val="003363A1"/>
    <w:rsid w:val="0033673E"/>
    <w:rsid w:val="00336CA5"/>
    <w:rsid w:val="00336F99"/>
    <w:rsid w:val="00336FE2"/>
    <w:rsid w:val="0033724D"/>
    <w:rsid w:val="0033744C"/>
    <w:rsid w:val="0033780B"/>
    <w:rsid w:val="00337DAF"/>
    <w:rsid w:val="00340022"/>
    <w:rsid w:val="00340061"/>
    <w:rsid w:val="00340313"/>
    <w:rsid w:val="00340369"/>
    <w:rsid w:val="003403FC"/>
    <w:rsid w:val="0034081E"/>
    <w:rsid w:val="00340A09"/>
    <w:rsid w:val="00340A88"/>
    <w:rsid w:val="00340AF9"/>
    <w:rsid w:val="00340C18"/>
    <w:rsid w:val="00340C1B"/>
    <w:rsid w:val="00340C41"/>
    <w:rsid w:val="0034108F"/>
    <w:rsid w:val="0034118F"/>
    <w:rsid w:val="0034131E"/>
    <w:rsid w:val="00341371"/>
    <w:rsid w:val="003413A0"/>
    <w:rsid w:val="00341499"/>
    <w:rsid w:val="003416B1"/>
    <w:rsid w:val="003416EA"/>
    <w:rsid w:val="00341722"/>
    <w:rsid w:val="0034177D"/>
    <w:rsid w:val="00341B53"/>
    <w:rsid w:val="00341B96"/>
    <w:rsid w:val="00341BF9"/>
    <w:rsid w:val="00341E79"/>
    <w:rsid w:val="0034208B"/>
    <w:rsid w:val="0034226D"/>
    <w:rsid w:val="003422F7"/>
    <w:rsid w:val="003423CC"/>
    <w:rsid w:val="00342586"/>
    <w:rsid w:val="003425CB"/>
    <w:rsid w:val="00342972"/>
    <w:rsid w:val="00342FDD"/>
    <w:rsid w:val="00342FE7"/>
    <w:rsid w:val="003432F5"/>
    <w:rsid w:val="00343731"/>
    <w:rsid w:val="00343830"/>
    <w:rsid w:val="00343968"/>
    <w:rsid w:val="0034429B"/>
    <w:rsid w:val="00344866"/>
    <w:rsid w:val="003448B3"/>
    <w:rsid w:val="003449E4"/>
    <w:rsid w:val="00344A3F"/>
    <w:rsid w:val="00344C02"/>
    <w:rsid w:val="00344CE7"/>
    <w:rsid w:val="00344D6D"/>
    <w:rsid w:val="00344E79"/>
    <w:rsid w:val="00344EEF"/>
    <w:rsid w:val="00344FE4"/>
    <w:rsid w:val="00345077"/>
    <w:rsid w:val="003450D7"/>
    <w:rsid w:val="0034513F"/>
    <w:rsid w:val="00345197"/>
    <w:rsid w:val="003451F9"/>
    <w:rsid w:val="00345237"/>
    <w:rsid w:val="00345266"/>
    <w:rsid w:val="00345497"/>
    <w:rsid w:val="00345547"/>
    <w:rsid w:val="00345562"/>
    <w:rsid w:val="00345675"/>
    <w:rsid w:val="0034586A"/>
    <w:rsid w:val="0034594B"/>
    <w:rsid w:val="003459BB"/>
    <w:rsid w:val="003460BC"/>
    <w:rsid w:val="0034621F"/>
    <w:rsid w:val="0034637F"/>
    <w:rsid w:val="0034638C"/>
    <w:rsid w:val="003465B4"/>
    <w:rsid w:val="00346835"/>
    <w:rsid w:val="0034698B"/>
    <w:rsid w:val="00346EF1"/>
    <w:rsid w:val="00346F7F"/>
    <w:rsid w:val="00347349"/>
    <w:rsid w:val="00347370"/>
    <w:rsid w:val="00347499"/>
    <w:rsid w:val="0034790C"/>
    <w:rsid w:val="00347A77"/>
    <w:rsid w:val="00347D5F"/>
    <w:rsid w:val="00347DA3"/>
    <w:rsid w:val="003500B2"/>
    <w:rsid w:val="00350108"/>
    <w:rsid w:val="0035018E"/>
    <w:rsid w:val="00350488"/>
    <w:rsid w:val="00350498"/>
    <w:rsid w:val="00350762"/>
    <w:rsid w:val="003507C4"/>
    <w:rsid w:val="003509C4"/>
    <w:rsid w:val="003509E8"/>
    <w:rsid w:val="003511A3"/>
    <w:rsid w:val="003518E3"/>
    <w:rsid w:val="00351903"/>
    <w:rsid w:val="0035190B"/>
    <w:rsid w:val="003519A1"/>
    <w:rsid w:val="00351A08"/>
    <w:rsid w:val="00351AC0"/>
    <w:rsid w:val="00351F80"/>
    <w:rsid w:val="0035205E"/>
    <w:rsid w:val="00352094"/>
    <w:rsid w:val="003521B6"/>
    <w:rsid w:val="00352480"/>
    <w:rsid w:val="003527CD"/>
    <w:rsid w:val="003528CE"/>
    <w:rsid w:val="003528FE"/>
    <w:rsid w:val="003529BC"/>
    <w:rsid w:val="00352C2A"/>
    <w:rsid w:val="00352EB2"/>
    <w:rsid w:val="003530D2"/>
    <w:rsid w:val="00353126"/>
    <w:rsid w:val="00353240"/>
    <w:rsid w:val="0035324A"/>
    <w:rsid w:val="0035331A"/>
    <w:rsid w:val="003534E1"/>
    <w:rsid w:val="00353DB2"/>
    <w:rsid w:val="00353E79"/>
    <w:rsid w:val="00353F27"/>
    <w:rsid w:val="00353F90"/>
    <w:rsid w:val="00354395"/>
    <w:rsid w:val="00354468"/>
    <w:rsid w:val="003547BC"/>
    <w:rsid w:val="003548D8"/>
    <w:rsid w:val="00354ADD"/>
    <w:rsid w:val="00354B0B"/>
    <w:rsid w:val="00354B32"/>
    <w:rsid w:val="00354FB5"/>
    <w:rsid w:val="003551D2"/>
    <w:rsid w:val="0035527B"/>
    <w:rsid w:val="0035537E"/>
    <w:rsid w:val="003554CA"/>
    <w:rsid w:val="00355543"/>
    <w:rsid w:val="003555BB"/>
    <w:rsid w:val="003559C0"/>
    <w:rsid w:val="00355E63"/>
    <w:rsid w:val="00355ED5"/>
    <w:rsid w:val="00355FF9"/>
    <w:rsid w:val="00356246"/>
    <w:rsid w:val="003562FB"/>
    <w:rsid w:val="003566A9"/>
    <w:rsid w:val="003567A4"/>
    <w:rsid w:val="003567BF"/>
    <w:rsid w:val="00356983"/>
    <w:rsid w:val="003569DF"/>
    <w:rsid w:val="00356A32"/>
    <w:rsid w:val="00356A47"/>
    <w:rsid w:val="00356C80"/>
    <w:rsid w:val="00356CD0"/>
    <w:rsid w:val="00356E40"/>
    <w:rsid w:val="00356EB6"/>
    <w:rsid w:val="003570C2"/>
    <w:rsid w:val="003574E1"/>
    <w:rsid w:val="00357AC9"/>
    <w:rsid w:val="00357C8E"/>
    <w:rsid w:val="00357DCD"/>
    <w:rsid w:val="00360014"/>
    <w:rsid w:val="003600DE"/>
    <w:rsid w:val="00360232"/>
    <w:rsid w:val="003602C3"/>
    <w:rsid w:val="003602E0"/>
    <w:rsid w:val="003604D1"/>
    <w:rsid w:val="00360846"/>
    <w:rsid w:val="0036089B"/>
    <w:rsid w:val="0036096F"/>
    <w:rsid w:val="00360A2E"/>
    <w:rsid w:val="00360D01"/>
    <w:rsid w:val="00360D96"/>
    <w:rsid w:val="00360E11"/>
    <w:rsid w:val="00360ED0"/>
    <w:rsid w:val="00360EFB"/>
    <w:rsid w:val="00361240"/>
    <w:rsid w:val="003612F4"/>
    <w:rsid w:val="00361404"/>
    <w:rsid w:val="00361561"/>
    <w:rsid w:val="00361756"/>
    <w:rsid w:val="00361D15"/>
    <w:rsid w:val="00361DCC"/>
    <w:rsid w:val="00361DD6"/>
    <w:rsid w:val="00361E75"/>
    <w:rsid w:val="0036202A"/>
    <w:rsid w:val="003623D4"/>
    <w:rsid w:val="003623E1"/>
    <w:rsid w:val="0036246A"/>
    <w:rsid w:val="0036251C"/>
    <w:rsid w:val="00362569"/>
    <w:rsid w:val="0036273D"/>
    <w:rsid w:val="00362983"/>
    <w:rsid w:val="00362D9E"/>
    <w:rsid w:val="00362E85"/>
    <w:rsid w:val="00363001"/>
    <w:rsid w:val="0036309E"/>
    <w:rsid w:val="00363152"/>
    <w:rsid w:val="003632DF"/>
    <w:rsid w:val="003636CD"/>
    <w:rsid w:val="003637FA"/>
    <w:rsid w:val="003638A5"/>
    <w:rsid w:val="0036396B"/>
    <w:rsid w:val="00363A84"/>
    <w:rsid w:val="00363B9A"/>
    <w:rsid w:val="00364081"/>
    <w:rsid w:val="003640FD"/>
    <w:rsid w:val="003641A2"/>
    <w:rsid w:val="003641DE"/>
    <w:rsid w:val="00364207"/>
    <w:rsid w:val="00364220"/>
    <w:rsid w:val="0036487C"/>
    <w:rsid w:val="003648F1"/>
    <w:rsid w:val="00364A68"/>
    <w:rsid w:val="00364C53"/>
    <w:rsid w:val="00365127"/>
    <w:rsid w:val="003651A7"/>
    <w:rsid w:val="00365241"/>
    <w:rsid w:val="00365297"/>
    <w:rsid w:val="003652E9"/>
    <w:rsid w:val="00365406"/>
    <w:rsid w:val="00365411"/>
    <w:rsid w:val="003654B1"/>
    <w:rsid w:val="003656B9"/>
    <w:rsid w:val="00365743"/>
    <w:rsid w:val="00365846"/>
    <w:rsid w:val="003658B6"/>
    <w:rsid w:val="00365FA2"/>
    <w:rsid w:val="00366183"/>
    <w:rsid w:val="00366205"/>
    <w:rsid w:val="003662F3"/>
    <w:rsid w:val="00366356"/>
    <w:rsid w:val="0036647F"/>
    <w:rsid w:val="00366505"/>
    <w:rsid w:val="003665D0"/>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3DD"/>
    <w:rsid w:val="00367441"/>
    <w:rsid w:val="003676DB"/>
    <w:rsid w:val="003678DE"/>
    <w:rsid w:val="00367B1D"/>
    <w:rsid w:val="00367C57"/>
    <w:rsid w:val="00367D88"/>
    <w:rsid w:val="003701F4"/>
    <w:rsid w:val="003702C9"/>
    <w:rsid w:val="0037094E"/>
    <w:rsid w:val="00370BE7"/>
    <w:rsid w:val="00370C4C"/>
    <w:rsid w:val="00370E4F"/>
    <w:rsid w:val="00370E58"/>
    <w:rsid w:val="00371215"/>
    <w:rsid w:val="00371A0F"/>
    <w:rsid w:val="00371B60"/>
    <w:rsid w:val="00371D73"/>
    <w:rsid w:val="00371FEF"/>
    <w:rsid w:val="00372123"/>
    <w:rsid w:val="00372489"/>
    <w:rsid w:val="003724AA"/>
    <w:rsid w:val="0037259E"/>
    <w:rsid w:val="0037268F"/>
    <w:rsid w:val="0037281D"/>
    <w:rsid w:val="00372EFB"/>
    <w:rsid w:val="00372F0D"/>
    <w:rsid w:val="00372F54"/>
    <w:rsid w:val="00373300"/>
    <w:rsid w:val="00373357"/>
    <w:rsid w:val="0037336D"/>
    <w:rsid w:val="003735CD"/>
    <w:rsid w:val="0037363B"/>
    <w:rsid w:val="003738B9"/>
    <w:rsid w:val="00373BFE"/>
    <w:rsid w:val="00373CB2"/>
    <w:rsid w:val="00374059"/>
    <w:rsid w:val="0037409E"/>
    <w:rsid w:val="00374147"/>
    <w:rsid w:val="00374210"/>
    <w:rsid w:val="00374378"/>
    <w:rsid w:val="00374500"/>
    <w:rsid w:val="0037470B"/>
    <w:rsid w:val="003748A6"/>
    <w:rsid w:val="00374975"/>
    <w:rsid w:val="003749F4"/>
    <w:rsid w:val="00374A59"/>
    <w:rsid w:val="00374B45"/>
    <w:rsid w:val="00374B68"/>
    <w:rsid w:val="00374D33"/>
    <w:rsid w:val="00374F1E"/>
    <w:rsid w:val="00374FC2"/>
    <w:rsid w:val="00375055"/>
    <w:rsid w:val="0037535B"/>
    <w:rsid w:val="003753A9"/>
    <w:rsid w:val="0037552D"/>
    <w:rsid w:val="003756DB"/>
    <w:rsid w:val="00375B43"/>
    <w:rsid w:val="00375E40"/>
    <w:rsid w:val="00375F12"/>
    <w:rsid w:val="00376348"/>
    <w:rsid w:val="00376510"/>
    <w:rsid w:val="003766D6"/>
    <w:rsid w:val="00376795"/>
    <w:rsid w:val="003767F9"/>
    <w:rsid w:val="00376DB5"/>
    <w:rsid w:val="00376DF1"/>
    <w:rsid w:val="00376F78"/>
    <w:rsid w:val="00376FBC"/>
    <w:rsid w:val="003770BB"/>
    <w:rsid w:val="00377254"/>
    <w:rsid w:val="0037735D"/>
    <w:rsid w:val="0037736B"/>
    <w:rsid w:val="00377688"/>
    <w:rsid w:val="0037771A"/>
    <w:rsid w:val="0037776E"/>
    <w:rsid w:val="00377AD5"/>
    <w:rsid w:val="00377B89"/>
    <w:rsid w:val="00377BAB"/>
    <w:rsid w:val="00377CFB"/>
    <w:rsid w:val="00377E56"/>
    <w:rsid w:val="00377EAE"/>
    <w:rsid w:val="0038010F"/>
    <w:rsid w:val="003801A6"/>
    <w:rsid w:val="003802DC"/>
    <w:rsid w:val="0038033E"/>
    <w:rsid w:val="0038076D"/>
    <w:rsid w:val="00380C40"/>
    <w:rsid w:val="00380D66"/>
    <w:rsid w:val="00380E4E"/>
    <w:rsid w:val="00380EDE"/>
    <w:rsid w:val="00380FBF"/>
    <w:rsid w:val="0038133A"/>
    <w:rsid w:val="00381462"/>
    <w:rsid w:val="003818A2"/>
    <w:rsid w:val="003819CE"/>
    <w:rsid w:val="00381B28"/>
    <w:rsid w:val="00381C0B"/>
    <w:rsid w:val="00381C24"/>
    <w:rsid w:val="00381D04"/>
    <w:rsid w:val="00381FB8"/>
    <w:rsid w:val="00381FFF"/>
    <w:rsid w:val="0038207F"/>
    <w:rsid w:val="00382438"/>
    <w:rsid w:val="003824B6"/>
    <w:rsid w:val="003825F5"/>
    <w:rsid w:val="00382632"/>
    <w:rsid w:val="003826D2"/>
    <w:rsid w:val="003829DE"/>
    <w:rsid w:val="00382A43"/>
    <w:rsid w:val="00382B2B"/>
    <w:rsid w:val="00382D60"/>
    <w:rsid w:val="00382D6B"/>
    <w:rsid w:val="00382DA8"/>
    <w:rsid w:val="00382E10"/>
    <w:rsid w:val="00382F29"/>
    <w:rsid w:val="00383216"/>
    <w:rsid w:val="003833E8"/>
    <w:rsid w:val="00383443"/>
    <w:rsid w:val="00383A9F"/>
    <w:rsid w:val="00383AD4"/>
    <w:rsid w:val="00383B2A"/>
    <w:rsid w:val="00383B43"/>
    <w:rsid w:val="00383C8D"/>
    <w:rsid w:val="00383DB1"/>
    <w:rsid w:val="00383DB3"/>
    <w:rsid w:val="00383DBF"/>
    <w:rsid w:val="003840F8"/>
    <w:rsid w:val="003843E1"/>
    <w:rsid w:val="00384571"/>
    <w:rsid w:val="003846CE"/>
    <w:rsid w:val="0038490D"/>
    <w:rsid w:val="00384ADC"/>
    <w:rsid w:val="00384F50"/>
    <w:rsid w:val="00385152"/>
    <w:rsid w:val="003851E6"/>
    <w:rsid w:val="00385217"/>
    <w:rsid w:val="003852FB"/>
    <w:rsid w:val="0038536E"/>
    <w:rsid w:val="00385429"/>
    <w:rsid w:val="0038544A"/>
    <w:rsid w:val="00385660"/>
    <w:rsid w:val="00385676"/>
    <w:rsid w:val="00385B05"/>
    <w:rsid w:val="00385BE6"/>
    <w:rsid w:val="00385D37"/>
    <w:rsid w:val="00385EDD"/>
    <w:rsid w:val="0038635C"/>
    <w:rsid w:val="00386382"/>
    <w:rsid w:val="003864CC"/>
    <w:rsid w:val="00386532"/>
    <w:rsid w:val="003865EF"/>
    <w:rsid w:val="00386812"/>
    <w:rsid w:val="00386BA9"/>
    <w:rsid w:val="00386D7F"/>
    <w:rsid w:val="00386DB0"/>
    <w:rsid w:val="003870FA"/>
    <w:rsid w:val="003871B7"/>
    <w:rsid w:val="00387425"/>
    <w:rsid w:val="003876EB"/>
    <w:rsid w:val="003879A8"/>
    <w:rsid w:val="00387AA7"/>
    <w:rsid w:val="00387C77"/>
    <w:rsid w:val="00387CCE"/>
    <w:rsid w:val="00387D65"/>
    <w:rsid w:val="00390017"/>
    <w:rsid w:val="003901A3"/>
    <w:rsid w:val="00390418"/>
    <w:rsid w:val="0039072F"/>
    <w:rsid w:val="00390A13"/>
    <w:rsid w:val="00390C2D"/>
    <w:rsid w:val="00390C5D"/>
    <w:rsid w:val="00390C9B"/>
    <w:rsid w:val="00390E90"/>
    <w:rsid w:val="00390F5F"/>
    <w:rsid w:val="00390F60"/>
    <w:rsid w:val="00390F8B"/>
    <w:rsid w:val="00391B88"/>
    <w:rsid w:val="00391C57"/>
    <w:rsid w:val="00392168"/>
    <w:rsid w:val="003925E1"/>
    <w:rsid w:val="003927F3"/>
    <w:rsid w:val="0039281F"/>
    <w:rsid w:val="00392D4A"/>
    <w:rsid w:val="00392D4C"/>
    <w:rsid w:val="00392E0D"/>
    <w:rsid w:val="00392EAB"/>
    <w:rsid w:val="00393279"/>
    <w:rsid w:val="003940CE"/>
    <w:rsid w:val="003942FE"/>
    <w:rsid w:val="003947C6"/>
    <w:rsid w:val="0039492D"/>
    <w:rsid w:val="003949C2"/>
    <w:rsid w:val="00394A79"/>
    <w:rsid w:val="00394DE3"/>
    <w:rsid w:val="0039529B"/>
    <w:rsid w:val="00395318"/>
    <w:rsid w:val="003953BF"/>
    <w:rsid w:val="0039563B"/>
    <w:rsid w:val="00395674"/>
    <w:rsid w:val="00395AE6"/>
    <w:rsid w:val="00395B6C"/>
    <w:rsid w:val="00395D63"/>
    <w:rsid w:val="00395E38"/>
    <w:rsid w:val="00395F04"/>
    <w:rsid w:val="00396949"/>
    <w:rsid w:val="00396DB5"/>
    <w:rsid w:val="003970AA"/>
    <w:rsid w:val="003970C3"/>
    <w:rsid w:val="003971B8"/>
    <w:rsid w:val="003972B7"/>
    <w:rsid w:val="00397453"/>
    <w:rsid w:val="0039750C"/>
    <w:rsid w:val="003978B6"/>
    <w:rsid w:val="00397957"/>
    <w:rsid w:val="00397A6B"/>
    <w:rsid w:val="00397B83"/>
    <w:rsid w:val="00397C10"/>
    <w:rsid w:val="00397C1D"/>
    <w:rsid w:val="00397C8C"/>
    <w:rsid w:val="00397D80"/>
    <w:rsid w:val="00397E43"/>
    <w:rsid w:val="003A000C"/>
    <w:rsid w:val="003A01DF"/>
    <w:rsid w:val="003A06AE"/>
    <w:rsid w:val="003A0A1B"/>
    <w:rsid w:val="003A0B93"/>
    <w:rsid w:val="003A0CD9"/>
    <w:rsid w:val="003A0D3D"/>
    <w:rsid w:val="003A1229"/>
    <w:rsid w:val="003A129C"/>
    <w:rsid w:val="003A12BA"/>
    <w:rsid w:val="003A134B"/>
    <w:rsid w:val="003A145B"/>
    <w:rsid w:val="003A180F"/>
    <w:rsid w:val="003A18DD"/>
    <w:rsid w:val="003A202C"/>
    <w:rsid w:val="003A20C8"/>
    <w:rsid w:val="003A23E8"/>
    <w:rsid w:val="003A2675"/>
    <w:rsid w:val="003A267D"/>
    <w:rsid w:val="003A274A"/>
    <w:rsid w:val="003A2753"/>
    <w:rsid w:val="003A28C5"/>
    <w:rsid w:val="003A2927"/>
    <w:rsid w:val="003A29A8"/>
    <w:rsid w:val="003A2A6D"/>
    <w:rsid w:val="003A2C29"/>
    <w:rsid w:val="003A2E6C"/>
    <w:rsid w:val="003A2EC3"/>
    <w:rsid w:val="003A36F2"/>
    <w:rsid w:val="003A372F"/>
    <w:rsid w:val="003A373F"/>
    <w:rsid w:val="003A3BC7"/>
    <w:rsid w:val="003A3C3D"/>
    <w:rsid w:val="003A3CE3"/>
    <w:rsid w:val="003A3D39"/>
    <w:rsid w:val="003A3EC7"/>
    <w:rsid w:val="003A4041"/>
    <w:rsid w:val="003A40B4"/>
    <w:rsid w:val="003A44D0"/>
    <w:rsid w:val="003A47C0"/>
    <w:rsid w:val="003A48BB"/>
    <w:rsid w:val="003A4D0A"/>
    <w:rsid w:val="003A557C"/>
    <w:rsid w:val="003A583B"/>
    <w:rsid w:val="003A5B9B"/>
    <w:rsid w:val="003A5D4B"/>
    <w:rsid w:val="003A5F31"/>
    <w:rsid w:val="003A6019"/>
    <w:rsid w:val="003A6219"/>
    <w:rsid w:val="003A6283"/>
    <w:rsid w:val="003A6519"/>
    <w:rsid w:val="003A65D6"/>
    <w:rsid w:val="003A66E6"/>
    <w:rsid w:val="003A6850"/>
    <w:rsid w:val="003A68F9"/>
    <w:rsid w:val="003A6BF2"/>
    <w:rsid w:val="003A6BFF"/>
    <w:rsid w:val="003A6C9F"/>
    <w:rsid w:val="003A6D70"/>
    <w:rsid w:val="003A6F12"/>
    <w:rsid w:val="003A6F64"/>
    <w:rsid w:val="003A6F74"/>
    <w:rsid w:val="003A7800"/>
    <w:rsid w:val="003A7834"/>
    <w:rsid w:val="003A78FB"/>
    <w:rsid w:val="003A790D"/>
    <w:rsid w:val="003A7A2E"/>
    <w:rsid w:val="003A7CE6"/>
    <w:rsid w:val="003A7D8E"/>
    <w:rsid w:val="003B00F7"/>
    <w:rsid w:val="003B0110"/>
    <w:rsid w:val="003B020C"/>
    <w:rsid w:val="003B0455"/>
    <w:rsid w:val="003B04F4"/>
    <w:rsid w:val="003B0959"/>
    <w:rsid w:val="003B0B5B"/>
    <w:rsid w:val="003B0E39"/>
    <w:rsid w:val="003B0E79"/>
    <w:rsid w:val="003B11E7"/>
    <w:rsid w:val="003B1304"/>
    <w:rsid w:val="003B13B2"/>
    <w:rsid w:val="003B1579"/>
    <w:rsid w:val="003B1882"/>
    <w:rsid w:val="003B19F7"/>
    <w:rsid w:val="003B1B35"/>
    <w:rsid w:val="003B1B70"/>
    <w:rsid w:val="003B1F9D"/>
    <w:rsid w:val="003B230A"/>
    <w:rsid w:val="003B279D"/>
    <w:rsid w:val="003B27F0"/>
    <w:rsid w:val="003B2947"/>
    <w:rsid w:val="003B2C7E"/>
    <w:rsid w:val="003B3138"/>
    <w:rsid w:val="003B3575"/>
    <w:rsid w:val="003B3655"/>
    <w:rsid w:val="003B3688"/>
    <w:rsid w:val="003B369D"/>
    <w:rsid w:val="003B39E7"/>
    <w:rsid w:val="003B3A7F"/>
    <w:rsid w:val="003B3AEC"/>
    <w:rsid w:val="003B3C05"/>
    <w:rsid w:val="003B3DDA"/>
    <w:rsid w:val="003B3FA4"/>
    <w:rsid w:val="003B414C"/>
    <w:rsid w:val="003B4224"/>
    <w:rsid w:val="003B4351"/>
    <w:rsid w:val="003B4376"/>
    <w:rsid w:val="003B45F6"/>
    <w:rsid w:val="003B4652"/>
    <w:rsid w:val="003B47A2"/>
    <w:rsid w:val="003B48EA"/>
    <w:rsid w:val="003B48F0"/>
    <w:rsid w:val="003B4989"/>
    <w:rsid w:val="003B4AF6"/>
    <w:rsid w:val="003B4CD1"/>
    <w:rsid w:val="003B4D78"/>
    <w:rsid w:val="003B4E3E"/>
    <w:rsid w:val="003B4EDC"/>
    <w:rsid w:val="003B50BC"/>
    <w:rsid w:val="003B5144"/>
    <w:rsid w:val="003B5201"/>
    <w:rsid w:val="003B52B7"/>
    <w:rsid w:val="003B5469"/>
    <w:rsid w:val="003B5577"/>
    <w:rsid w:val="003B5752"/>
    <w:rsid w:val="003B5B54"/>
    <w:rsid w:val="003B5D97"/>
    <w:rsid w:val="003B5EB1"/>
    <w:rsid w:val="003B5F2C"/>
    <w:rsid w:val="003B5F56"/>
    <w:rsid w:val="003B6093"/>
    <w:rsid w:val="003B639E"/>
    <w:rsid w:val="003B63A4"/>
    <w:rsid w:val="003B642E"/>
    <w:rsid w:val="003B64A3"/>
    <w:rsid w:val="003B6636"/>
    <w:rsid w:val="003B68FE"/>
    <w:rsid w:val="003B6A67"/>
    <w:rsid w:val="003B6D7D"/>
    <w:rsid w:val="003B70C3"/>
    <w:rsid w:val="003B7172"/>
    <w:rsid w:val="003B7236"/>
    <w:rsid w:val="003B7658"/>
    <w:rsid w:val="003B7982"/>
    <w:rsid w:val="003B7B57"/>
    <w:rsid w:val="003B7C88"/>
    <w:rsid w:val="003B7CF8"/>
    <w:rsid w:val="003B7D7E"/>
    <w:rsid w:val="003B7DB7"/>
    <w:rsid w:val="003B7FC6"/>
    <w:rsid w:val="003C0043"/>
    <w:rsid w:val="003C00EF"/>
    <w:rsid w:val="003C041E"/>
    <w:rsid w:val="003C05E4"/>
    <w:rsid w:val="003C064A"/>
    <w:rsid w:val="003C09E3"/>
    <w:rsid w:val="003C0ED7"/>
    <w:rsid w:val="003C1002"/>
    <w:rsid w:val="003C1012"/>
    <w:rsid w:val="003C1082"/>
    <w:rsid w:val="003C10DC"/>
    <w:rsid w:val="003C1173"/>
    <w:rsid w:val="003C11C9"/>
    <w:rsid w:val="003C1229"/>
    <w:rsid w:val="003C1295"/>
    <w:rsid w:val="003C1373"/>
    <w:rsid w:val="003C15E1"/>
    <w:rsid w:val="003C1627"/>
    <w:rsid w:val="003C1A60"/>
    <w:rsid w:val="003C1C34"/>
    <w:rsid w:val="003C1C9A"/>
    <w:rsid w:val="003C1FBD"/>
    <w:rsid w:val="003C1FC1"/>
    <w:rsid w:val="003C1FD4"/>
    <w:rsid w:val="003C2069"/>
    <w:rsid w:val="003C213D"/>
    <w:rsid w:val="003C21CD"/>
    <w:rsid w:val="003C2406"/>
    <w:rsid w:val="003C25AD"/>
    <w:rsid w:val="003C2664"/>
    <w:rsid w:val="003C26BF"/>
    <w:rsid w:val="003C2722"/>
    <w:rsid w:val="003C2CDC"/>
    <w:rsid w:val="003C2D21"/>
    <w:rsid w:val="003C309F"/>
    <w:rsid w:val="003C30DD"/>
    <w:rsid w:val="003C32CA"/>
    <w:rsid w:val="003C34AF"/>
    <w:rsid w:val="003C359F"/>
    <w:rsid w:val="003C3686"/>
    <w:rsid w:val="003C36BC"/>
    <w:rsid w:val="003C3837"/>
    <w:rsid w:val="003C44FF"/>
    <w:rsid w:val="003C4605"/>
    <w:rsid w:val="003C4877"/>
    <w:rsid w:val="003C4988"/>
    <w:rsid w:val="003C4E23"/>
    <w:rsid w:val="003C4EBD"/>
    <w:rsid w:val="003C4EF2"/>
    <w:rsid w:val="003C5183"/>
    <w:rsid w:val="003C518B"/>
    <w:rsid w:val="003C5525"/>
    <w:rsid w:val="003C554B"/>
    <w:rsid w:val="003C555C"/>
    <w:rsid w:val="003C55A4"/>
    <w:rsid w:val="003C5696"/>
    <w:rsid w:val="003C569C"/>
    <w:rsid w:val="003C5E6B"/>
    <w:rsid w:val="003C6122"/>
    <w:rsid w:val="003C615D"/>
    <w:rsid w:val="003C61F9"/>
    <w:rsid w:val="003C62CB"/>
    <w:rsid w:val="003C656B"/>
    <w:rsid w:val="003C6944"/>
    <w:rsid w:val="003C6B05"/>
    <w:rsid w:val="003C6B4A"/>
    <w:rsid w:val="003C6B99"/>
    <w:rsid w:val="003C6EB8"/>
    <w:rsid w:val="003C6F89"/>
    <w:rsid w:val="003C73FA"/>
    <w:rsid w:val="003C75BC"/>
    <w:rsid w:val="003C7678"/>
    <w:rsid w:val="003C769B"/>
    <w:rsid w:val="003C7AD7"/>
    <w:rsid w:val="003C7B7B"/>
    <w:rsid w:val="003C7C83"/>
    <w:rsid w:val="003C7EED"/>
    <w:rsid w:val="003D00A3"/>
    <w:rsid w:val="003D03E3"/>
    <w:rsid w:val="003D045C"/>
    <w:rsid w:val="003D087B"/>
    <w:rsid w:val="003D0C27"/>
    <w:rsid w:val="003D0F24"/>
    <w:rsid w:val="003D0FB8"/>
    <w:rsid w:val="003D0FC3"/>
    <w:rsid w:val="003D1023"/>
    <w:rsid w:val="003D1349"/>
    <w:rsid w:val="003D13AD"/>
    <w:rsid w:val="003D155C"/>
    <w:rsid w:val="003D167B"/>
    <w:rsid w:val="003D17B1"/>
    <w:rsid w:val="003D181A"/>
    <w:rsid w:val="003D196E"/>
    <w:rsid w:val="003D1BED"/>
    <w:rsid w:val="003D1DC5"/>
    <w:rsid w:val="003D1EA0"/>
    <w:rsid w:val="003D2283"/>
    <w:rsid w:val="003D2510"/>
    <w:rsid w:val="003D263B"/>
    <w:rsid w:val="003D2BF9"/>
    <w:rsid w:val="003D2C1D"/>
    <w:rsid w:val="003D2C34"/>
    <w:rsid w:val="003D304B"/>
    <w:rsid w:val="003D3100"/>
    <w:rsid w:val="003D31EB"/>
    <w:rsid w:val="003D347B"/>
    <w:rsid w:val="003D35D1"/>
    <w:rsid w:val="003D3630"/>
    <w:rsid w:val="003D3892"/>
    <w:rsid w:val="003D3980"/>
    <w:rsid w:val="003D3DDD"/>
    <w:rsid w:val="003D40C9"/>
    <w:rsid w:val="003D4505"/>
    <w:rsid w:val="003D45AC"/>
    <w:rsid w:val="003D4F6F"/>
    <w:rsid w:val="003D517F"/>
    <w:rsid w:val="003D527C"/>
    <w:rsid w:val="003D53BF"/>
    <w:rsid w:val="003D54E4"/>
    <w:rsid w:val="003D583B"/>
    <w:rsid w:val="003D5842"/>
    <w:rsid w:val="003D58DC"/>
    <w:rsid w:val="003D58F9"/>
    <w:rsid w:val="003D5A5A"/>
    <w:rsid w:val="003D5A84"/>
    <w:rsid w:val="003D5CBF"/>
    <w:rsid w:val="003D62AF"/>
    <w:rsid w:val="003D6359"/>
    <w:rsid w:val="003D63CB"/>
    <w:rsid w:val="003D65E3"/>
    <w:rsid w:val="003D66AA"/>
    <w:rsid w:val="003D66D2"/>
    <w:rsid w:val="003D6790"/>
    <w:rsid w:val="003D6C26"/>
    <w:rsid w:val="003D6D5C"/>
    <w:rsid w:val="003D71E0"/>
    <w:rsid w:val="003D73DB"/>
    <w:rsid w:val="003D7584"/>
    <w:rsid w:val="003D7649"/>
    <w:rsid w:val="003D768F"/>
    <w:rsid w:val="003D76ED"/>
    <w:rsid w:val="003D770C"/>
    <w:rsid w:val="003D7752"/>
    <w:rsid w:val="003D7812"/>
    <w:rsid w:val="003D7871"/>
    <w:rsid w:val="003D7C62"/>
    <w:rsid w:val="003D7D86"/>
    <w:rsid w:val="003D7DB3"/>
    <w:rsid w:val="003D7E3A"/>
    <w:rsid w:val="003E0084"/>
    <w:rsid w:val="003E0092"/>
    <w:rsid w:val="003E0488"/>
    <w:rsid w:val="003E05AE"/>
    <w:rsid w:val="003E0623"/>
    <w:rsid w:val="003E0738"/>
    <w:rsid w:val="003E0768"/>
    <w:rsid w:val="003E07AE"/>
    <w:rsid w:val="003E0BA0"/>
    <w:rsid w:val="003E0BB6"/>
    <w:rsid w:val="003E0E56"/>
    <w:rsid w:val="003E0F0F"/>
    <w:rsid w:val="003E101B"/>
    <w:rsid w:val="003E10B2"/>
    <w:rsid w:val="003E12E2"/>
    <w:rsid w:val="003E147E"/>
    <w:rsid w:val="003E14FC"/>
    <w:rsid w:val="003E166E"/>
    <w:rsid w:val="003E1683"/>
    <w:rsid w:val="003E17EE"/>
    <w:rsid w:val="003E1D3D"/>
    <w:rsid w:val="003E2050"/>
    <w:rsid w:val="003E205A"/>
    <w:rsid w:val="003E22B2"/>
    <w:rsid w:val="003E24F3"/>
    <w:rsid w:val="003E27C8"/>
    <w:rsid w:val="003E2976"/>
    <w:rsid w:val="003E2A38"/>
    <w:rsid w:val="003E2E59"/>
    <w:rsid w:val="003E2E9C"/>
    <w:rsid w:val="003E2F0B"/>
    <w:rsid w:val="003E33DF"/>
    <w:rsid w:val="003E3D07"/>
    <w:rsid w:val="003E3D47"/>
    <w:rsid w:val="003E3E13"/>
    <w:rsid w:val="003E3F01"/>
    <w:rsid w:val="003E3F0C"/>
    <w:rsid w:val="003E4185"/>
    <w:rsid w:val="003E4508"/>
    <w:rsid w:val="003E4858"/>
    <w:rsid w:val="003E4956"/>
    <w:rsid w:val="003E4AAA"/>
    <w:rsid w:val="003E4AC7"/>
    <w:rsid w:val="003E4B19"/>
    <w:rsid w:val="003E4C3C"/>
    <w:rsid w:val="003E4D02"/>
    <w:rsid w:val="003E5183"/>
    <w:rsid w:val="003E529E"/>
    <w:rsid w:val="003E5308"/>
    <w:rsid w:val="003E53FA"/>
    <w:rsid w:val="003E5433"/>
    <w:rsid w:val="003E5434"/>
    <w:rsid w:val="003E57BA"/>
    <w:rsid w:val="003E5E35"/>
    <w:rsid w:val="003E6061"/>
    <w:rsid w:val="003E6063"/>
    <w:rsid w:val="003E62C4"/>
    <w:rsid w:val="003E6316"/>
    <w:rsid w:val="003E63FC"/>
    <w:rsid w:val="003E66AE"/>
    <w:rsid w:val="003E6884"/>
    <w:rsid w:val="003E69AB"/>
    <w:rsid w:val="003E6A13"/>
    <w:rsid w:val="003E6ABD"/>
    <w:rsid w:val="003E6AC5"/>
    <w:rsid w:val="003E6B3E"/>
    <w:rsid w:val="003E6C2E"/>
    <w:rsid w:val="003E6D23"/>
    <w:rsid w:val="003E6EBA"/>
    <w:rsid w:val="003E6F0B"/>
    <w:rsid w:val="003E702E"/>
    <w:rsid w:val="003E7262"/>
    <w:rsid w:val="003E7614"/>
    <w:rsid w:val="003E778C"/>
    <w:rsid w:val="003E78D6"/>
    <w:rsid w:val="003E7907"/>
    <w:rsid w:val="003E7A6A"/>
    <w:rsid w:val="003E7AF2"/>
    <w:rsid w:val="003E7B63"/>
    <w:rsid w:val="003E7E6A"/>
    <w:rsid w:val="003E7FA4"/>
    <w:rsid w:val="003F0096"/>
    <w:rsid w:val="003F02FA"/>
    <w:rsid w:val="003F035A"/>
    <w:rsid w:val="003F0850"/>
    <w:rsid w:val="003F0D12"/>
    <w:rsid w:val="003F0D7C"/>
    <w:rsid w:val="003F0F18"/>
    <w:rsid w:val="003F0FC4"/>
    <w:rsid w:val="003F0FF1"/>
    <w:rsid w:val="003F11CA"/>
    <w:rsid w:val="003F13ED"/>
    <w:rsid w:val="003F160C"/>
    <w:rsid w:val="003F1951"/>
    <w:rsid w:val="003F22E7"/>
    <w:rsid w:val="003F23B8"/>
    <w:rsid w:val="003F2497"/>
    <w:rsid w:val="003F25A4"/>
    <w:rsid w:val="003F2A21"/>
    <w:rsid w:val="003F2C28"/>
    <w:rsid w:val="003F2C76"/>
    <w:rsid w:val="003F324F"/>
    <w:rsid w:val="003F33BC"/>
    <w:rsid w:val="003F36BD"/>
    <w:rsid w:val="003F3744"/>
    <w:rsid w:val="003F3811"/>
    <w:rsid w:val="003F3C04"/>
    <w:rsid w:val="003F3C93"/>
    <w:rsid w:val="003F3C9F"/>
    <w:rsid w:val="003F3D4E"/>
    <w:rsid w:val="003F3D6D"/>
    <w:rsid w:val="003F3D78"/>
    <w:rsid w:val="003F3D92"/>
    <w:rsid w:val="003F3FE9"/>
    <w:rsid w:val="003F405B"/>
    <w:rsid w:val="003F40C4"/>
    <w:rsid w:val="003F41C9"/>
    <w:rsid w:val="003F44B6"/>
    <w:rsid w:val="003F46D5"/>
    <w:rsid w:val="003F477E"/>
    <w:rsid w:val="003F499B"/>
    <w:rsid w:val="003F4C50"/>
    <w:rsid w:val="003F4E93"/>
    <w:rsid w:val="003F4F2E"/>
    <w:rsid w:val="003F4F4B"/>
    <w:rsid w:val="003F5041"/>
    <w:rsid w:val="003F5065"/>
    <w:rsid w:val="003F50DA"/>
    <w:rsid w:val="003F519E"/>
    <w:rsid w:val="003F5490"/>
    <w:rsid w:val="003F5625"/>
    <w:rsid w:val="003F576C"/>
    <w:rsid w:val="003F58B8"/>
    <w:rsid w:val="003F5DBD"/>
    <w:rsid w:val="003F5FBE"/>
    <w:rsid w:val="003F625F"/>
    <w:rsid w:val="003F6654"/>
    <w:rsid w:val="003F69F3"/>
    <w:rsid w:val="003F6B32"/>
    <w:rsid w:val="003F6CD2"/>
    <w:rsid w:val="003F6CDA"/>
    <w:rsid w:val="003F6F28"/>
    <w:rsid w:val="003F7017"/>
    <w:rsid w:val="003F708C"/>
    <w:rsid w:val="003F745E"/>
    <w:rsid w:val="003F75CC"/>
    <w:rsid w:val="003F75FB"/>
    <w:rsid w:val="003F77E9"/>
    <w:rsid w:val="003F788D"/>
    <w:rsid w:val="003F78C0"/>
    <w:rsid w:val="00400190"/>
    <w:rsid w:val="004005A2"/>
    <w:rsid w:val="004008E6"/>
    <w:rsid w:val="00400CA9"/>
    <w:rsid w:val="00400CD2"/>
    <w:rsid w:val="00400E4F"/>
    <w:rsid w:val="00400E83"/>
    <w:rsid w:val="0040126E"/>
    <w:rsid w:val="0040145F"/>
    <w:rsid w:val="004016F7"/>
    <w:rsid w:val="0040180B"/>
    <w:rsid w:val="00401CC2"/>
    <w:rsid w:val="004020D4"/>
    <w:rsid w:val="004020E1"/>
    <w:rsid w:val="0040211E"/>
    <w:rsid w:val="004021B6"/>
    <w:rsid w:val="004023F6"/>
    <w:rsid w:val="00402616"/>
    <w:rsid w:val="0040265E"/>
    <w:rsid w:val="00402811"/>
    <w:rsid w:val="00402C08"/>
    <w:rsid w:val="00402C1F"/>
    <w:rsid w:val="00402D34"/>
    <w:rsid w:val="00402DFD"/>
    <w:rsid w:val="0040301A"/>
    <w:rsid w:val="00403083"/>
    <w:rsid w:val="00403106"/>
    <w:rsid w:val="00403384"/>
    <w:rsid w:val="004034C9"/>
    <w:rsid w:val="004034D3"/>
    <w:rsid w:val="0040359C"/>
    <w:rsid w:val="00403814"/>
    <w:rsid w:val="0040392C"/>
    <w:rsid w:val="00403A2F"/>
    <w:rsid w:val="00403A47"/>
    <w:rsid w:val="00403A85"/>
    <w:rsid w:val="00403AA7"/>
    <w:rsid w:val="00403BC3"/>
    <w:rsid w:val="00403C0D"/>
    <w:rsid w:val="00403C42"/>
    <w:rsid w:val="00403D17"/>
    <w:rsid w:val="00403DC1"/>
    <w:rsid w:val="00403E77"/>
    <w:rsid w:val="00403F54"/>
    <w:rsid w:val="00404009"/>
    <w:rsid w:val="00404175"/>
    <w:rsid w:val="00404380"/>
    <w:rsid w:val="00404642"/>
    <w:rsid w:val="00404672"/>
    <w:rsid w:val="004047C4"/>
    <w:rsid w:val="00404B2E"/>
    <w:rsid w:val="00404C7B"/>
    <w:rsid w:val="00404DA2"/>
    <w:rsid w:val="00404DD5"/>
    <w:rsid w:val="00404DFA"/>
    <w:rsid w:val="00404E1B"/>
    <w:rsid w:val="00405262"/>
    <w:rsid w:val="004052A4"/>
    <w:rsid w:val="00405488"/>
    <w:rsid w:val="0040570B"/>
    <w:rsid w:val="0040579D"/>
    <w:rsid w:val="004057D1"/>
    <w:rsid w:val="004059D8"/>
    <w:rsid w:val="00405EDB"/>
    <w:rsid w:val="00405EE5"/>
    <w:rsid w:val="00405FB1"/>
    <w:rsid w:val="0040618D"/>
    <w:rsid w:val="00406460"/>
    <w:rsid w:val="00406976"/>
    <w:rsid w:val="004069A2"/>
    <w:rsid w:val="0040702E"/>
    <w:rsid w:val="0040752B"/>
    <w:rsid w:val="0040766B"/>
    <w:rsid w:val="004076BF"/>
    <w:rsid w:val="00407ACC"/>
    <w:rsid w:val="00407ACE"/>
    <w:rsid w:val="00407E04"/>
    <w:rsid w:val="004100D2"/>
    <w:rsid w:val="0041092F"/>
    <w:rsid w:val="00410B3F"/>
    <w:rsid w:val="00410B99"/>
    <w:rsid w:val="00410BF3"/>
    <w:rsid w:val="00410D64"/>
    <w:rsid w:val="0041157B"/>
    <w:rsid w:val="0041180A"/>
    <w:rsid w:val="00411B7F"/>
    <w:rsid w:val="00411D9D"/>
    <w:rsid w:val="00411E60"/>
    <w:rsid w:val="00412152"/>
    <w:rsid w:val="00412417"/>
    <w:rsid w:val="00412461"/>
    <w:rsid w:val="00412483"/>
    <w:rsid w:val="004124D7"/>
    <w:rsid w:val="00412546"/>
    <w:rsid w:val="004128E5"/>
    <w:rsid w:val="00412B47"/>
    <w:rsid w:val="00412C2F"/>
    <w:rsid w:val="00412F2E"/>
    <w:rsid w:val="00413053"/>
    <w:rsid w:val="0041319C"/>
    <w:rsid w:val="0041347E"/>
    <w:rsid w:val="004134B7"/>
    <w:rsid w:val="00413650"/>
    <w:rsid w:val="0041378F"/>
    <w:rsid w:val="004137A7"/>
    <w:rsid w:val="004137B6"/>
    <w:rsid w:val="004138A4"/>
    <w:rsid w:val="004138E3"/>
    <w:rsid w:val="00413A2A"/>
    <w:rsid w:val="00413A54"/>
    <w:rsid w:val="00413AE9"/>
    <w:rsid w:val="00413AFA"/>
    <w:rsid w:val="00413B5C"/>
    <w:rsid w:val="00413B60"/>
    <w:rsid w:val="00413C10"/>
    <w:rsid w:val="00413C76"/>
    <w:rsid w:val="00413C9A"/>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34B"/>
    <w:rsid w:val="00415374"/>
    <w:rsid w:val="00415B5A"/>
    <w:rsid w:val="00415D76"/>
    <w:rsid w:val="00415F69"/>
    <w:rsid w:val="0041606E"/>
    <w:rsid w:val="0041633E"/>
    <w:rsid w:val="00416352"/>
    <w:rsid w:val="00416485"/>
    <w:rsid w:val="004165E7"/>
    <w:rsid w:val="00416665"/>
    <w:rsid w:val="00416A67"/>
    <w:rsid w:val="00416ACB"/>
    <w:rsid w:val="00416C1C"/>
    <w:rsid w:val="0041720C"/>
    <w:rsid w:val="0041727F"/>
    <w:rsid w:val="00417329"/>
    <w:rsid w:val="0041739E"/>
    <w:rsid w:val="0041742A"/>
    <w:rsid w:val="00417885"/>
    <w:rsid w:val="00420013"/>
    <w:rsid w:val="00420240"/>
    <w:rsid w:val="0042051C"/>
    <w:rsid w:val="004205B8"/>
    <w:rsid w:val="00420894"/>
    <w:rsid w:val="00420B45"/>
    <w:rsid w:val="0042106A"/>
    <w:rsid w:val="00421265"/>
    <w:rsid w:val="0042131B"/>
    <w:rsid w:val="0042169A"/>
    <w:rsid w:val="0042177C"/>
    <w:rsid w:val="00421828"/>
    <w:rsid w:val="0042191E"/>
    <w:rsid w:val="00421B8B"/>
    <w:rsid w:val="00421C6D"/>
    <w:rsid w:val="00421D6B"/>
    <w:rsid w:val="00421DCF"/>
    <w:rsid w:val="00422341"/>
    <w:rsid w:val="00422A19"/>
    <w:rsid w:val="00422CFB"/>
    <w:rsid w:val="00423152"/>
    <w:rsid w:val="004235B6"/>
    <w:rsid w:val="004235FD"/>
    <w:rsid w:val="00423641"/>
    <w:rsid w:val="004237F4"/>
    <w:rsid w:val="00423A23"/>
    <w:rsid w:val="00423A6F"/>
    <w:rsid w:val="00423B4F"/>
    <w:rsid w:val="004242D1"/>
    <w:rsid w:val="004243F4"/>
    <w:rsid w:val="00424798"/>
    <w:rsid w:val="004247E8"/>
    <w:rsid w:val="00424896"/>
    <w:rsid w:val="00424932"/>
    <w:rsid w:val="0042494A"/>
    <w:rsid w:val="004249CA"/>
    <w:rsid w:val="00424B8E"/>
    <w:rsid w:val="00424C28"/>
    <w:rsid w:val="00424D48"/>
    <w:rsid w:val="00424DDE"/>
    <w:rsid w:val="00424F53"/>
    <w:rsid w:val="004254EF"/>
    <w:rsid w:val="00425A64"/>
    <w:rsid w:val="00425AC8"/>
    <w:rsid w:val="00425B1D"/>
    <w:rsid w:val="00425C0B"/>
    <w:rsid w:val="00425C6D"/>
    <w:rsid w:val="00425F07"/>
    <w:rsid w:val="00426266"/>
    <w:rsid w:val="00426420"/>
    <w:rsid w:val="0042670D"/>
    <w:rsid w:val="00426880"/>
    <w:rsid w:val="00426CF7"/>
    <w:rsid w:val="00426DC0"/>
    <w:rsid w:val="00426ED5"/>
    <w:rsid w:val="004272D5"/>
    <w:rsid w:val="00427642"/>
    <w:rsid w:val="00427690"/>
    <w:rsid w:val="00427A7B"/>
    <w:rsid w:val="00427AEB"/>
    <w:rsid w:val="00427B54"/>
    <w:rsid w:val="00427D2C"/>
    <w:rsid w:val="00427F23"/>
    <w:rsid w:val="004300A5"/>
    <w:rsid w:val="00430195"/>
    <w:rsid w:val="004302B0"/>
    <w:rsid w:val="004305BF"/>
    <w:rsid w:val="00430629"/>
    <w:rsid w:val="004306C1"/>
    <w:rsid w:val="004309DB"/>
    <w:rsid w:val="00430A2D"/>
    <w:rsid w:val="00430A8E"/>
    <w:rsid w:val="00430EBA"/>
    <w:rsid w:val="0043112A"/>
    <w:rsid w:val="00431279"/>
    <w:rsid w:val="00431505"/>
    <w:rsid w:val="00431749"/>
    <w:rsid w:val="00431AF0"/>
    <w:rsid w:val="00431C8D"/>
    <w:rsid w:val="00431DA9"/>
    <w:rsid w:val="0043213A"/>
    <w:rsid w:val="004326FE"/>
    <w:rsid w:val="00432B8A"/>
    <w:rsid w:val="00432C0F"/>
    <w:rsid w:val="004330F4"/>
    <w:rsid w:val="004332C1"/>
    <w:rsid w:val="004332EC"/>
    <w:rsid w:val="004333D9"/>
    <w:rsid w:val="0043357B"/>
    <w:rsid w:val="00433590"/>
    <w:rsid w:val="0043366C"/>
    <w:rsid w:val="0043375C"/>
    <w:rsid w:val="0043393D"/>
    <w:rsid w:val="004339F3"/>
    <w:rsid w:val="00433AF9"/>
    <w:rsid w:val="00433C58"/>
    <w:rsid w:val="00433CEC"/>
    <w:rsid w:val="00433E1D"/>
    <w:rsid w:val="00433EE5"/>
    <w:rsid w:val="00434068"/>
    <w:rsid w:val="00434391"/>
    <w:rsid w:val="004344C7"/>
    <w:rsid w:val="00434565"/>
    <w:rsid w:val="004346DB"/>
    <w:rsid w:val="00434B99"/>
    <w:rsid w:val="00434DC5"/>
    <w:rsid w:val="00434FC3"/>
    <w:rsid w:val="00435044"/>
    <w:rsid w:val="004350F0"/>
    <w:rsid w:val="00435261"/>
    <w:rsid w:val="00435274"/>
    <w:rsid w:val="004352AD"/>
    <w:rsid w:val="004352F6"/>
    <w:rsid w:val="0043545D"/>
    <w:rsid w:val="00435903"/>
    <w:rsid w:val="0043597E"/>
    <w:rsid w:val="00435BD8"/>
    <w:rsid w:val="00435C1B"/>
    <w:rsid w:val="00435FE2"/>
    <w:rsid w:val="004360C5"/>
    <w:rsid w:val="00436160"/>
    <w:rsid w:val="00436192"/>
    <w:rsid w:val="0043624A"/>
    <w:rsid w:val="0043643F"/>
    <w:rsid w:val="0043676D"/>
    <w:rsid w:val="0043677F"/>
    <w:rsid w:val="0043696E"/>
    <w:rsid w:val="00436B56"/>
    <w:rsid w:val="00436BCE"/>
    <w:rsid w:val="00436C7A"/>
    <w:rsid w:val="00436DF7"/>
    <w:rsid w:val="00436E08"/>
    <w:rsid w:val="00436E2F"/>
    <w:rsid w:val="00436EAB"/>
    <w:rsid w:val="00436EBC"/>
    <w:rsid w:val="004374E4"/>
    <w:rsid w:val="0043771B"/>
    <w:rsid w:val="004377E5"/>
    <w:rsid w:val="00437818"/>
    <w:rsid w:val="0043797D"/>
    <w:rsid w:val="004379C5"/>
    <w:rsid w:val="00437A1B"/>
    <w:rsid w:val="00437C08"/>
    <w:rsid w:val="0044014D"/>
    <w:rsid w:val="00440258"/>
    <w:rsid w:val="00440296"/>
    <w:rsid w:val="0044067C"/>
    <w:rsid w:val="00440750"/>
    <w:rsid w:val="00440CB1"/>
    <w:rsid w:val="00440E65"/>
    <w:rsid w:val="00441015"/>
    <w:rsid w:val="0044121F"/>
    <w:rsid w:val="00441322"/>
    <w:rsid w:val="004413F0"/>
    <w:rsid w:val="00441A0D"/>
    <w:rsid w:val="00441AC7"/>
    <w:rsid w:val="00441C03"/>
    <w:rsid w:val="00441F44"/>
    <w:rsid w:val="00441FCC"/>
    <w:rsid w:val="0044201A"/>
    <w:rsid w:val="00442181"/>
    <w:rsid w:val="004421C9"/>
    <w:rsid w:val="00442337"/>
    <w:rsid w:val="00442601"/>
    <w:rsid w:val="00442730"/>
    <w:rsid w:val="0044282A"/>
    <w:rsid w:val="00442B4C"/>
    <w:rsid w:val="004430ED"/>
    <w:rsid w:val="004431C7"/>
    <w:rsid w:val="00443C85"/>
    <w:rsid w:val="00443E18"/>
    <w:rsid w:val="00444007"/>
    <w:rsid w:val="00444318"/>
    <w:rsid w:val="004443D3"/>
    <w:rsid w:val="0044458D"/>
    <w:rsid w:val="004447AD"/>
    <w:rsid w:val="004449AA"/>
    <w:rsid w:val="00444A99"/>
    <w:rsid w:val="00444B1D"/>
    <w:rsid w:val="00444C38"/>
    <w:rsid w:val="00444CB0"/>
    <w:rsid w:val="00444F73"/>
    <w:rsid w:val="00445520"/>
    <w:rsid w:val="004456F9"/>
    <w:rsid w:val="00445C02"/>
    <w:rsid w:val="00445D1F"/>
    <w:rsid w:val="00445D33"/>
    <w:rsid w:val="004461D9"/>
    <w:rsid w:val="004461F2"/>
    <w:rsid w:val="00446238"/>
    <w:rsid w:val="004462FD"/>
    <w:rsid w:val="004463F8"/>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80B"/>
    <w:rsid w:val="0045086A"/>
    <w:rsid w:val="00450B7E"/>
    <w:rsid w:val="00450BCE"/>
    <w:rsid w:val="00450BE8"/>
    <w:rsid w:val="004510CD"/>
    <w:rsid w:val="004512EC"/>
    <w:rsid w:val="0045136B"/>
    <w:rsid w:val="004514F3"/>
    <w:rsid w:val="004515F1"/>
    <w:rsid w:val="00451757"/>
    <w:rsid w:val="00451C54"/>
    <w:rsid w:val="00451C7E"/>
    <w:rsid w:val="00451CB4"/>
    <w:rsid w:val="00451E0D"/>
    <w:rsid w:val="00451FAA"/>
    <w:rsid w:val="0045224E"/>
    <w:rsid w:val="00452275"/>
    <w:rsid w:val="00452350"/>
    <w:rsid w:val="004527E3"/>
    <w:rsid w:val="00452873"/>
    <w:rsid w:val="00452C6A"/>
    <w:rsid w:val="00452D48"/>
    <w:rsid w:val="0045329C"/>
    <w:rsid w:val="0045361A"/>
    <w:rsid w:val="0045365D"/>
    <w:rsid w:val="00453BB6"/>
    <w:rsid w:val="00453CAA"/>
    <w:rsid w:val="00453ECD"/>
    <w:rsid w:val="0045405D"/>
    <w:rsid w:val="004540D1"/>
    <w:rsid w:val="004541D3"/>
    <w:rsid w:val="00454260"/>
    <w:rsid w:val="0045440D"/>
    <w:rsid w:val="004544BF"/>
    <w:rsid w:val="00454601"/>
    <w:rsid w:val="0045485B"/>
    <w:rsid w:val="00454876"/>
    <w:rsid w:val="004548C5"/>
    <w:rsid w:val="00454AFA"/>
    <w:rsid w:val="00454DD2"/>
    <w:rsid w:val="00454FFE"/>
    <w:rsid w:val="0045509E"/>
    <w:rsid w:val="00455113"/>
    <w:rsid w:val="004553B3"/>
    <w:rsid w:val="004553B5"/>
    <w:rsid w:val="0045562B"/>
    <w:rsid w:val="00455A8D"/>
    <w:rsid w:val="00455BFA"/>
    <w:rsid w:val="00455F7B"/>
    <w:rsid w:val="00455FFB"/>
    <w:rsid w:val="0045627A"/>
    <w:rsid w:val="004563A7"/>
    <w:rsid w:val="004563EF"/>
    <w:rsid w:val="00456421"/>
    <w:rsid w:val="004567C8"/>
    <w:rsid w:val="00456836"/>
    <w:rsid w:val="00456AE9"/>
    <w:rsid w:val="00456D12"/>
    <w:rsid w:val="00456D5F"/>
    <w:rsid w:val="00456DAB"/>
    <w:rsid w:val="00456FB2"/>
    <w:rsid w:val="00457137"/>
    <w:rsid w:val="00457493"/>
    <w:rsid w:val="004574D8"/>
    <w:rsid w:val="004578F3"/>
    <w:rsid w:val="004579BE"/>
    <w:rsid w:val="00457B2F"/>
    <w:rsid w:val="004600BF"/>
    <w:rsid w:val="0046010F"/>
    <w:rsid w:val="00460512"/>
    <w:rsid w:val="0046051F"/>
    <w:rsid w:val="00460BB3"/>
    <w:rsid w:val="00460CC3"/>
    <w:rsid w:val="00460DC6"/>
    <w:rsid w:val="00460E0F"/>
    <w:rsid w:val="00460E78"/>
    <w:rsid w:val="00460E86"/>
    <w:rsid w:val="00460F16"/>
    <w:rsid w:val="00461256"/>
    <w:rsid w:val="0046129D"/>
    <w:rsid w:val="0046132B"/>
    <w:rsid w:val="0046141A"/>
    <w:rsid w:val="0046149A"/>
    <w:rsid w:val="004615C1"/>
    <w:rsid w:val="0046174F"/>
    <w:rsid w:val="00461A62"/>
    <w:rsid w:val="00461FFE"/>
    <w:rsid w:val="00462035"/>
    <w:rsid w:val="00462062"/>
    <w:rsid w:val="0046273A"/>
    <w:rsid w:val="00462827"/>
    <w:rsid w:val="00462A1F"/>
    <w:rsid w:val="00462A4E"/>
    <w:rsid w:val="00462ADA"/>
    <w:rsid w:val="00462DED"/>
    <w:rsid w:val="00462F50"/>
    <w:rsid w:val="00463296"/>
    <w:rsid w:val="00463680"/>
    <w:rsid w:val="00463A23"/>
    <w:rsid w:val="00463A6F"/>
    <w:rsid w:val="00463BAE"/>
    <w:rsid w:val="00463D0D"/>
    <w:rsid w:val="00463E19"/>
    <w:rsid w:val="00463F01"/>
    <w:rsid w:val="00464051"/>
    <w:rsid w:val="0046431A"/>
    <w:rsid w:val="004643BF"/>
    <w:rsid w:val="0046441F"/>
    <w:rsid w:val="004645D4"/>
    <w:rsid w:val="004645EE"/>
    <w:rsid w:val="004646B4"/>
    <w:rsid w:val="004646BF"/>
    <w:rsid w:val="00464718"/>
    <w:rsid w:val="0046489A"/>
    <w:rsid w:val="004649BF"/>
    <w:rsid w:val="00464A88"/>
    <w:rsid w:val="00464AE7"/>
    <w:rsid w:val="00464ECE"/>
    <w:rsid w:val="0046509C"/>
    <w:rsid w:val="00465158"/>
    <w:rsid w:val="004651A0"/>
    <w:rsid w:val="0046527F"/>
    <w:rsid w:val="00465347"/>
    <w:rsid w:val="004656F4"/>
    <w:rsid w:val="004658FA"/>
    <w:rsid w:val="00465A4B"/>
    <w:rsid w:val="00465B56"/>
    <w:rsid w:val="00465EC0"/>
    <w:rsid w:val="00465F7B"/>
    <w:rsid w:val="004660BF"/>
    <w:rsid w:val="004661D0"/>
    <w:rsid w:val="004663F5"/>
    <w:rsid w:val="00466532"/>
    <w:rsid w:val="00466542"/>
    <w:rsid w:val="00466916"/>
    <w:rsid w:val="004669E2"/>
    <w:rsid w:val="00466A98"/>
    <w:rsid w:val="00466B30"/>
    <w:rsid w:val="00466BFE"/>
    <w:rsid w:val="00466C19"/>
    <w:rsid w:val="0046709D"/>
    <w:rsid w:val="00467116"/>
    <w:rsid w:val="004673AC"/>
    <w:rsid w:val="00467468"/>
    <w:rsid w:val="00467488"/>
    <w:rsid w:val="0046752B"/>
    <w:rsid w:val="00467741"/>
    <w:rsid w:val="004677A9"/>
    <w:rsid w:val="00467E33"/>
    <w:rsid w:val="00467E76"/>
    <w:rsid w:val="004700A6"/>
    <w:rsid w:val="00470115"/>
    <w:rsid w:val="0047059D"/>
    <w:rsid w:val="0047069F"/>
    <w:rsid w:val="0047083E"/>
    <w:rsid w:val="00470B42"/>
    <w:rsid w:val="00470D17"/>
    <w:rsid w:val="00470E59"/>
    <w:rsid w:val="00470E89"/>
    <w:rsid w:val="00470EB5"/>
    <w:rsid w:val="00471079"/>
    <w:rsid w:val="004711D4"/>
    <w:rsid w:val="0047135B"/>
    <w:rsid w:val="0047143A"/>
    <w:rsid w:val="0047151A"/>
    <w:rsid w:val="004717FE"/>
    <w:rsid w:val="00471964"/>
    <w:rsid w:val="004719AB"/>
    <w:rsid w:val="00471BBB"/>
    <w:rsid w:val="00471C65"/>
    <w:rsid w:val="00471DE2"/>
    <w:rsid w:val="00471E10"/>
    <w:rsid w:val="00471FB2"/>
    <w:rsid w:val="00472249"/>
    <w:rsid w:val="00472277"/>
    <w:rsid w:val="00472495"/>
    <w:rsid w:val="0047256D"/>
    <w:rsid w:val="004725B0"/>
    <w:rsid w:val="0047286B"/>
    <w:rsid w:val="0047286D"/>
    <w:rsid w:val="00472B12"/>
    <w:rsid w:val="00472E27"/>
    <w:rsid w:val="00472E84"/>
    <w:rsid w:val="004730C8"/>
    <w:rsid w:val="0047322D"/>
    <w:rsid w:val="004732F7"/>
    <w:rsid w:val="0047378C"/>
    <w:rsid w:val="00473881"/>
    <w:rsid w:val="004738F5"/>
    <w:rsid w:val="00473C8A"/>
    <w:rsid w:val="00473EA8"/>
    <w:rsid w:val="00473EDD"/>
    <w:rsid w:val="00474063"/>
    <w:rsid w:val="004741BD"/>
    <w:rsid w:val="00474220"/>
    <w:rsid w:val="0047433A"/>
    <w:rsid w:val="00474550"/>
    <w:rsid w:val="0047465E"/>
    <w:rsid w:val="00474C39"/>
    <w:rsid w:val="00474D47"/>
    <w:rsid w:val="004752D3"/>
    <w:rsid w:val="004752FD"/>
    <w:rsid w:val="00475319"/>
    <w:rsid w:val="004754E1"/>
    <w:rsid w:val="004757FD"/>
    <w:rsid w:val="00475AA9"/>
    <w:rsid w:val="00475CE0"/>
    <w:rsid w:val="00475D6C"/>
    <w:rsid w:val="00475F5F"/>
    <w:rsid w:val="00476542"/>
    <w:rsid w:val="0047658C"/>
    <w:rsid w:val="00476639"/>
    <w:rsid w:val="0047675F"/>
    <w:rsid w:val="00476773"/>
    <w:rsid w:val="00476827"/>
    <w:rsid w:val="00476BD4"/>
    <w:rsid w:val="00476C70"/>
    <w:rsid w:val="00477234"/>
    <w:rsid w:val="004772EA"/>
    <w:rsid w:val="00477405"/>
    <w:rsid w:val="00477571"/>
    <w:rsid w:val="00477B6C"/>
    <w:rsid w:val="00477C35"/>
    <w:rsid w:val="004801C2"/>
    <w:rsid w:val="00480519"/>
    <w:rsid w:val="00480613"/>
    <w:rsid w:val="00480988"/>
    <w:rsid w:val="00480E05"/>
    <w:rsid w:val="00480F2F"/>
    <w:rsid w:val="00481054"/>
    <w:rsid w:val="0048146F"/>
    <w:rsid w:val="00481504"/>
    <w:rsid w:val="004819DD"/>
    <w:rsid w:val="00481AC3"/>
    <w:rsid w:val="00481E8E"/>
    <w:rsid w:val="00481E90"/>
    <w:rsid w:val="00482063"/>
    <w:rsid w:val="00482078"/>
    <w:rsid w:val="00482282"/>
    <w:rsid w:val="004822C7"/>
    <w:rsid w:val="00482549"/>
    <w:rsid w:val="004825B7"/>
    <w:rsid w:val="00482908"/>
    <w:rsid w:val="00482A6F"/>
    <w:rsid w:val="00482AB6"/>
    <w:rsid w:val="00482BAB"/>
    <w:rsid w:val="00482BBE"/>
    <w:rsid w:val="00482C23"/>
    <w:rsid w:val="00482D23"/>
    <w:rsid w:val="00482D85"/>
    <w:rsid w:val="0048317E"/>
    <w:rsid w:val="004834BA"/>
    <w:rsid w:val="00483611"/>
    <w:rsid w:val="0048365C"/>
    <w:rsid w:val="004837FA"/>
    <w:rsid w:val="00483908"/>
    <w:rsid w:val="00483A10"/>
    <w:rsid w:val="00483A12"/>
    <w:rsid w:val="00484093"/>
    <w:rsid w:val="004842CF"/>
    <w:rsid w:val="00484372"/>
    <w:rsid w:val="004843FC"/>
    <w:rsid w:val="00484410"/>
    <w:rsid w:val="00484458"/>
    <w:rsid w:val="00484603"/>
    <w:rsid w:val="00484770"/>
    <w:rsid w:val="0048477C"/>
    <w:rsid w:val="004847D7"/>
    <w:rsid w:val="00484A4C"/>
    <w:rsid w:val="00484A77"/>
    <w:rsid w:val="0048517B"/>
    <w:rsid w:val="0048540F"/>
    <w:rsid w:val="0048581D"/>
    <w:rsid w:val="00485970"/>
    <w:rsid w:val="00485ACD"/>
    <w:rsid w:val="00485C0D"/>
    <w:rsid w:val="00485D8B"/>
    <w:rsid w:val="00486086"/>
    <w:rsid w:val="004860DA"/>
    <w:rsid w:val="004861D9"/>
    <w:rsid w:val="00486522"/>
    <w:rsid w:val="00486575"/>
    <w:rsid w:val="0048658A"/>
    <w:rsid w:val="00486668"/>
    <w:rsid w:val="004866D0"/>
    <w:rsid w:val="004866D5"/>
    <w:rsid w:val="004866D7"/>
    <w:rsid w:val="004869B6"/>
    <w:rsid w:val="00486D5D"/>
    <w:rsid w:val="00486D87"/>
    <w:rsid w:val="00486E8C"/>
    <w:rsid w:val="004872D0"/>
    <w:rsid w:val="004874D3"/>
    <w:rsid w:val="004874FF"/>
    <w:rsid w:val="004877B2"/>
    <w:rsid w:val="00487ACD"/>
    <w:rsid w:val="004901E9"/>
    <w:rsid w:val="004902CB"/>
    <w:rsid w:val="004903DD"/>
    <w:rsid w:val="004904F9"/>
    <w:rsid w:val="004905D3"/>
    <w:rsid w:val="00490B58"/>
    <w:rsid w:val="00490EFF"/>
    <w:rsid w:val="004914F4"/>
    <w:rsid w:val="004918CC"/>
    <w:rsid w:val="00491B24"/>
    <w:rsid w:val="00491B93"/>
    <w:rsid w:val="00491C84"/>
    <w:rsid w:val="00491CD4"/>
    <w:rsid w:val="00491CDF"/>
    <w:rsid w:val="00491F03"/>
    <w:rsid w:val="00492435"/>
    <w:rsid w:val="00492613"/>
    <w:rsid w:val="00492647"/>
    <w:rsid w:val="004926EB"/>
    <w:rsid w:val="00492AC1"/>
    <w:rsid w:val="00492C3C"/>
    <w:rsid w:val="00492CCF"/>
    <w:rsid w:val="00492D70"/>
    <w:rsid w:val="00492EF6"/>
    <w:rsid w:val="00493063"/>
    <w:rsid w:val="004930E7"/>
    <w:rsid w:val="004930F2"/>
    <w:rsid w:val="0049367C"/>
    <w:rsid w:val="004937B5"/>
    <w:rsid w:val="004937F5"/>
    <w:rsid w:val="00493951"/>
    <w:rsid w:val="00493958"/>
    <w:rsid w:val="00493B7D"/>
    <w:rsid w:val="00493B82"/>
    <w:rsid w:val="00493B96"/>
    <w:rsid w:val="0049404B"/>
    <w:rsid w:val="00494242"/>
    <w:rsid w:val="0049427B"/>
    <w:rsid w:val="004942ED"/>
    <w:rsid w:val="0049441D"/>
    <w:rsid w:val="00494E8E"/>
    <w:rsid w:val="00494F6B"/>
    <w:rsid w:val="00495270"/>
    <w:rsid w:val="004953A9"/>
    <w:rsid w:val="004955BC"/>
    <w:rsid w:val="0049569D"/>
    <w:rsid w:val="004959EE"/>
    <w:rsid w:val="00495C9E"/>
    <w:rsid w:val="00495CD7"/>
    <w:rsid w:val="00495D63"/>
    <w:rsid w:val="00495F4E"/>
    <w:rsid w:val="00496299"/>
    <w:rsid w:val="0049648F"/>
    <w:rsid w:val="00496606"/>
    <w:rsid w:val="004967AC"/>
    <w:rsid w:val="004967EF"/>
    <w:rsid w:val="00496A32"/>
    <w:rsid w:val="00496F05"/>
    <w:rsid w:val="00497370"/>
    <w:rsid w:val="004974AF"/>
    <w:rsid w:val="004979D1"/>
    <w:rsid w:val="00497C01"/>
    <w:rsid w:val="00497C5D"/>
    <w:rsid w:val="00497DE2"/>
    <w:rsid w:val="004A012B"/>
    <w:rsid w:val="004A01F1"/>
    <w:rsid w:val="004A01F5"/>
    <w:rsid w:val="004A0528"/>
    <w:rsid w:val="004A0590"/>
    <w:rsid w:val="004A06B2"/>
    <w:rsid w:val="004A0765"/>
    <w:rsid w:val="004A08ED"/>
    <w:rsid w:val="004A0AA9"/>
    <w:rsid w:val="004A0CB2"/>
    <w:rsid w:val="004A0F39"/>
    <w:rsid w:val="004A18B1"/>
    <w:rsid w:val="004A1B99"/>
    <w:rsid w:val="004A1CE4"/>
    <w:rsid w:val="004A1D16"/>
    <w:rsid w:val="004A223D"/>
    <w:rsid w:val="004A243C"/>
    <w:rsid w:val="004A24DB"/>
    <w:rsid w:val="004A251F"/>
    <w:rsid w:val="004A26DE"/>
    <w:rsid w:val="004A276B"/>
    <w:rsid w:val="004A289A"/>
    <w:rsid w:val="004A2AB3"/>
    <w:rsid w:val="004A2ADE"/>
    <w:rsid w:val="004A2BE6"/>
    <w:rsid w:val="004A2FB7"/>
    <w:rsid w:val="004A2FE6"/>
    <w:rsid w:val="004A3253"/>
    <w:rsid w:val="004A3292"/>
    <w:rsid w:val="004A33A9"/>
    <w:rsid w:val="004A3439"/>
    <w:rsid w:val="004A3473"/>
    <w:rsid w:val="004A3ABF"/>
    <w:rsid w:val="004A3B0D"/>
    <w:rsid w:val="004A3B4B"/>
    <w:rsid w:val="004A3BF1"/>
    <w:rsid w:val="004A3C7D"/>
    <w:rsid w:val="004A3CE4"/>
    <w:rsid w:val="004A3E42"/>
    <w:rsid w:val="004A3FBA"/>
    <w:rsid w:val="004A3FF8"/>
    <w:rsid w:val="004A4154"/>
    <w:rsid w:val="004A41E4"/>
    <w:rsid w:val="004A45AE"/>
    <w:rsid w:val="004A4715"/>
    <w:rsid w:val="004A47BB"/>
    <w:rsid w:val="004A4951"/>
    <w:rsid w:val="004A4C11"/>
    <w:rsid w:val="004A4D6F"/>
    <w:rsid w:val="004A4EE9"/>
    <w:rsid w:val="004A5046"/>
    <w:rsid w:val="004A50BA"/>
    <w:rsid w:val="004A52D8"/>
    <w:rsid w:val="004A5394"/>
    <w:rsid w:val="004A5599"/>
    <w:rsid w:val="004A559E"/>
    <w:rsid w:val="004A5651"/>
    <w:rsid w:val="004A565E"/>
    <w:rsid w:val="004A5DF3"/>
    <w:rsid w:val="004A5F48"/>
    <w:rsid w:val="004A6036"/>
    <w:rsid w:val="004A6134"/>
    <w:rsid w:val="004A62E8"/>
    <w:rsid w:val="004A639A"/>
    <w:rsid w:val="004A6E80"/>
    <w:rsid w:val="004A6F46"/>
    <w:rsid w:val="004A7092"/>
    <w:rsid w:val="004A70BD"/>
    <w:rsid w:val="004A7554"/>
    <w:rsid w:val="004A7639"/>
    <w:rsid w:val="004A76DE"/>
    <w:rsid w:val="004A7A5A"/>
    <w:rsid w:val="004A7B72"/>
    <w:rsid w:val="004A7F31"/>
    <w:rsid w:val="004B00F5"/>
    <w:rsid w:val="004B01E8"/>
    <w:rsid w:val="004B05D1"/>
    <w:rsid w:val="004B0941"/>
    <w:rsid w:val="004B0B03"/>
    <w:rsid w:val="004B0D26"/>
    <w:rsid w:val="004B0E6F"/>
    <w:rsid w:val="004B0EDD"/>
    <w:rsid w:val="004B0EDF"/>
    <w:rsid w:val="004B111A"/>
    <w:rsid w:val="004B14CC"/>
    <w:rsid w:val="004B16E8"/>
    <w:rsid w:val="004B1A01"/>
    <w:rsid w:val="004B1B2B"/>
    <w:rsid w:val="004B1B9B"/>
    <w:rsid w:val="004B1C0F"/>
    <w:rsid w:val="004B23C2"/>
    <w:rsid w:val="004B25B3"/>
    <w:rsid w:val="004B267F"/>
    <w:rsid w:val="004B26AC"/>
    <w:rsid w:val="004B2993"/>
    <w:rsid w:val="004B29ED"/>
    <w:rsid w:val="004B2EBA"/>
    <w:rsid w:val="004B2EED"/>
    <w:rsid w:val="004B323F"/>
    <w:rsid w:val="004B33F5"/>
    <w:rsid w:val="004B3609"/>
    <w:rsid w:val="004B36A8"/>
    <w:rsid w:val="004B37AB"/>
    <w:rsid w:val="004B38C2"/>
    <w:rsid w:val="004B3ECF"/>
    <w:rsid w:val="004B3F99"/>
    <w:rsid w:val="004B4164"/>
    <w:rsid w:val="004B423E"/>
    <w:rsid w:val="004B428A"/>
    <w:rsid w:val="004B42C2"/>
    <w:rsid w:val="004B43D3"/>
    <w:rsid w:val="004B49E6"/>
    <w:rsid w:val="004B4D69"/>
    <w:rsid w:val="004B4F89"/>
    <w:rsid w:val="004B5507"/>
    <w:rsid w:val="004B5811"/>
    <w:rsid w:val="004B5832"/>
    <w:rsid w:val="004B5915"/>
    <w:rsid w:val="004B59D5"/>
    <w:rsid w:val="004B5A1A"/>
    <w:rsid w:val="004B5DDE"/>
    <w:rsid w:val="004B5DF6"/>
    <w:rsid w:val="004B678E"/>
    <w:rsid w:val="004B6856"/>
    <w:rsid w:val="004B689F"/>
    <w:rsid w:val="004B69AB"/>
    <w:rsid w:val="004B7544"/>
    <w:rsid w:val="004B7B1A"/>
    <w:rsid w:val="004B7CAA"/>
    <w:rsid w:val="004C0133"/>
    <w:rsid w:val="004C01A8"/>
    <w:rsid w:val="004C0241"/>
    <w:rsid w:val="004C0269"/>
    <w:rsid w:val="004C02A8"/>
    <w:rsid w:val="004C03B9"/>
    <w:rsid w:val="004C04C2"/>
    <w:rsid w:val="004C0527"/>
    <w:rsid w:val="004C0825"/>
    <w:rsid w:val="004C0871"/>
    <w:rsid w:val="004C0BED"/>
    <w:rsid w:val="004C0CCD"/>
    <w:rsid w:val="004C0D6C"/>
    <w:rsid w:val="004C0E85"/>
    <w:rsid w:val="004C106B"/>
    <w:rsid w:val="004C12F4"/>
    <w:rsid w:val="004C12F6"/>
    <w:rsid w:val="004C1590"/>
    <w:rsid w:val="004C1840"/>
    <w:rsid w:val="004C19A3"/>
    <w:rsid w:val="004C1BCB"/>
    <w:rsid w:val="004C1D49"/>
    <w:rsid w:val="004C2130"/>
    <w:rsid w:val="004C2194"/>
    <w:rsid w:val="004C2379"/>
    <w:rsid w:val="004C24C9"/>
    <w:rsid w:val="004C2624"/>
    <w:rsid w:val="004C2627"/>
    <w:rsid w:val="004C2796"/>
    <w:rsid w:val="004C2ADA"/>
    <w:rsid w:val="004C2DEF"/>
    <w:rsid w:val="004C3052"/>
    <w:rsid w:val="004C31B6"/>
    <w:rsid w:val="004C32D7"/>
    <w:rsid w:val="004C3407"/>
    <w:rsid w:val="004C383F"/>
    <w:rsid w:val="004C3AC2"/>
    <w:rsid w:val="004C3D08"/>
    <w:rsid w:val="004C3FFE"/>
    <w:rsid w:val="004C412D"/>
    <w:rsid w:val="004C4553"/>
    <w:rsid w:val="004C4955"/>
    <w:rsid w:val="004C4AA6"/>
    <w:rsid w:val="004C4B41"/>
    <w:rsid w:val="004C4B7D"/>
    <w:rsid w:val="004C4F9C"/>
    <w:rsid w:val="004C516B"/>
    <w:rsid w:val="004C52D3"/>
    <w:rsid w:val="004C5319"/>
    <w:rsid w:val="004C53F0"/>
    <w:rsid w:val="004C5893"/>
    <w:rsid w:val="004C5AA1"/>
    <w:rsid w:val="004C5BCD"/>
    <w:rsid w:val="004C5BF9"/>
    <w:rsid w:val="004C5DC8"/>
    <w:rsid w:val="004C5EDE"/>
    <w:rsid w:val="004C616F"/>
    <w:rsid w:val="004C621F"/>
    <w:rsid w:val="004C63D5"/>
    <w:rsid w:val="004C6481"/>
    <w:rsid w:val="004C6566"/>
    <w:rsid w:val="004C6617"/>
    <w:rsid w:val="004C681A"/>
    <w:rsid w:val="004C68CC"/>
    <w:rsid w:val="004C6912"/>
    <w:rsid w:val="004C6E43"/>
    <w:rsid w:val="004C6FBE"/>
    <w:rsid w:val="004C76F8"/>
    <w:rsid w:val="004C7948"/>
    <w:rsid w:val="004C7BB8"/>
    <w:rsid w:val="004C7C60"/>
    <w:rsid w:val="004C7F04"/>
    <w:rsid w:val="004D01D1"/>
    <w:rsid w:val="004D01F8"/>
    <w:rsid w:val="004D0418"/>
    <w:rsid w:val="004D04AE"/>
    <w:rsid w:val="004D08AF"/>
    <w:rsid w:val="004D0DFE"/>
    <w:rsid w:val="004D11CD"/>
    <w:rsid w:val="004D1321"/>
    <w:rsid w:val="004D13CB"/>
    <w:rsid w:val="004D1720"/>
    <w:rsid w:val="004D1774"/>
    <w:rsid w:val="004D1A4E"/>
    <w:rsid w:val="004D1D91"/>
    <w:rsid w:val="004D1EED"/>
    <w:rsid w:val="004D1F5C"/>
    <w:rsid w:val="004D1FB3"/>
    <w:rsid w:val="004D22C3"/>
    <w:rsid w:val="004D2A6F"/>
    <w:rsid w:val="004D3212"/>
    <w:rsid w:val="004D3282"/>
    <w:rsid w:val="004D369F"/>
    <w:rsid w:val="004D36A6"/>
    <w:rsid w:val="004D38A7"/>
    <w:rsid w:val="004D3906"/>
    <w:rsid w:val="004D391E"/>
    <w:rsid w:val="004D3BB4"/>
    <w:rsid w:val="004D3C9B"/>
    <w:rsid w:val="004D3D05"/>
    <w:rsid w:val="004D419A"/>
    <w:rsid w:val="004D41A7"/>
    <w:rsid w:val="004D45AC"/>
    <w:rsid w:val="004D4761"/>
    <w:rsid w:val="004D498F"/>
    <w:rsid w:val="004D4DAC"/>
    <w:rsid w:val="004D59A7"/>
    <w:rsid w:val="004D608D"/>
    <w:rsid w:val="004D6470"/>
    <w:rsid w:val="004D65D4"/>
    <w:rsid w:val="004D6A2A"/>
    <w:rsid w:val="004D6A67"/>
    <w:rsid w:val="004D6B20"/>
    <w:rsid w:val="004D6D41"/>
    <w:rsid w:val="004D6F4D"/>
    <w:rsid w:val="004D6F95"/>
    <w:rsid w:val="004D6FBF"/>
    <w:rsid w:val="004D703E"/>
    <w:rsid w:val="004D7093"/>
    <w:rsid w:val="004D72FE"/>
    <w:rsid w:val="004D73B2"/>
    <w:rsid w:val="004D7579"/>
    <w:rsid w:val="004D7B64"/>
    <w:rsid w:val="004D7C57"/>
    <w:rsid w:val="004D7DAE"/>
    <w:rsid w:val="004D7E91"/>
    <w:rsid w:val="004E003A"/>
    <w:rsid w:val="004E0121"/>
    <w:rsid w:val="004E05BA"/>
    <w:rsid w:val="004E05EB"/>
    <w:rsid w:val="004E0631"/>
    <w:rsid w:val="004E0768"/>
    <w:rsid w:val="004E0845"/>
    <w:rsid w:val="004E08C9"/>
    <w:rsid w:val="004E0A30"/>
    <w:rsid w:val="004E0D56"/>
    <w:rsid w:val="004E0E50"/>
    <w:rsid w:val="004E0F44"/>
    <w:rsid w:val="004E1269"/>
    <w:rsid w:val="004E1362"/>
    <w:rsid w:val="004E1545"/>
    <w:rsid w:val="004E1597"/>
    <w:rsid w:val="004E18EA"/>
    <w:rsid w:val="004E195F"/>
    <w:rsid w:val="004E1A31"/>
    <w:rsid w:val="004E1AB0"/>
    <w:rsid w:val="004E1CDD"/>
    <w:rsid w:val="004E1D69"/>
    <w:rsid w:val="004E1D88"/>
    <w:rsid w:val="004E1EC9"/>
    <w:rsid w:val="004E2780"/>
    <w:rsid w:val="004E2804"/>
    <w:rsid w:val="004E2CA2"/>
    <w:rsid w:val="004E2DC9"/>
    <w:rsid w:val="004E2DE0"/>
    <w:rsid w:val="004E2F63"/>
    <w:rsid w:val="004E35BC"/>
    <w:rsid w:val="004E3676"/>
    <w:rsid w:val="004E3938"/>
    <w:rsid w:val="004E4060"/>
    <w:rsid w:val="004E409A"/>
    <w:rsid w:val="004E432F"/>
    <w:rsid w:val="004E438A"/>
    <w:rsid w:val="004E43A2"/>
    <w:rsid w:val="004E456F"/>
    <w:rsid w:val="004E4577"/>
    <w:rsid w:val="004E46BE"/>
    <w:rsid w:val="004E4A40"/>
    <w:rsid w:val="004E4B82"/>
    <w:rsid w:val="004E4EF5"/>
    <w:rsid w:val="004E535C"/>
    <w:rsid w:val="004E5720"/>
    <w:rsid w:val="004E5767"/>
    <w:rsid w:val="004E58E9"/>
    <w:rsid w:val="004E5B45"/>
    <w:rsid w:val="004E5D21"/>
    <w:rsid w:val="004E5D5E"/>
    <w:rsid w:val="004E5E4B"/>
    <w:rsid w:val="004E5EFC"/>
    <w:rsid w:val="004E615A"/>
    <w:rsid w:val="004E62BE"/>
    <w:rsid w:val="004E6630"/>
    <w:rsid w:val="004E691D"/>
    <w:rsid w:val="004E6DB9"/>
    <w:rsid w:val="004E7262"/>
    <w:rsid w:val="004E726B"/>
    <w:rsid w:val="004E7530"/>
    <w:rsid w:val="004E77A3"/>
    <w:rsid w:val="004E7B38"/>
    <w:rsid w:val="004E7CEB"/>
    <w:rsid w:val="004F0231"/>
    <w:rsid w:val="004F0235"/>
    <w:rsid w:val="004F0325"/>
    <w:rsid w:val="004F082C"/>
    <w:rsid w:val="004F0EE3"/>
    <w:rsid w:val="004F0FB9"/>
    <w:rsid w:val="004F1239"/>
    <w:rsid w:val="004F13F2"/>
    <w:rsid w:val="004F1562"/>
    <w:rsid w:val="004F1787"/>
    <w:rsid w:val="004F19BC"/>
    <w:rsid w:val="004F1AA9"/>
    <w:rsid w:val="004F1ABF"/>
    <w:rsid w:val="004F1DC6"/>
    <w:rsid w:val="004F1EBE"/>
    <w:rsid w:val="004F2336"/>
    <w:rsid w:val="004F2603"/>
    <w:rsid w:val="004F2627"/>
    <w:rsid w:val="004F27FC"/>
    <w:rsid w:val="004F2CA4"/>
    <w:rsid w:val="004F2F37"/>
    <w:rsid w:val="004F2F7E"/>
    <w:rsid w:val="004F3271"/>
    <w:rsid w:val="004F32B5"/>
    <w:rsid w:val="004F36BC"/>
    <w:rsid w:val="004F3AE1"/>
    <w:rsid w:val="004F3D7F"/>
    <w:rsid w:val="004F3DAE"/>
    <w:rsid w:val="004F3DB0"/>
    <w:rsid w:val="004F3E10"/>
    <w:rsid w:val="004F407E"/>
    <w:rsid w:val="004F435D"/>
    <w:rsid w:val="004F47BE"/>
    <w:rsid w:val="004F4AFB"/>
    <w:rsid w:val="004F4B2E"/>
    <w:rsid w:val="004F4B40"/>
    <w:rsid w:val="004F4B90"/>
    <w:rsid w:val="004F4BFC"/>
    <w:rsid w:val="004F4CCD"/>
    <w:rsid w:val="004F4F14"/>
    <w:rsid w:val="004F52C7"/>
    <w:rsid w:val="004F5479"/>
    <w:rsid w:val="004F5812"/>
    <w:rsid w:val="004F593E"/>
    <w:rsid w:val="004F5946"/>
    <w:rsid w:val="004F59B7"/>
    <w:rsid w:val="004F5A37"/>
    <w:rsid w:val="004F5B39"/>
    <w:rsid w:val="004F60E2"/>
    <w:rsid w:val="004F6264"/>
    <w:rsid w:val="004F66EC"/>
    <w:rsid w:val="004F689C"/>
    <w:rsid w:val="004F6B7E"/>
    <w:rsid w:val="004F6FC8"/>
    <w:rsid w:val="004F7061"/>
    <w:rsid w:val="004F73AE"/>
    <w:rsid w:val="004F7528"/>
    <w:rsid w:val="004F78C6"/>
    <w:rsid w:val="004F7BCA"/>
    <w:rsid w:val="004F7C23"/>
    <w:rsid w:val="004F7C24"/>
    <w:rsid w:val="004F7D89"/>
    <w:rsid w:val="004F7E1C"/>
    <w:rsid w:val="004F7E87"/>
    <w:rsid w:val="004F7EDC"/>
    <w:rsid w:val="004F7F37"/>
    <w:rsid w:val="005001FC"/>
    <w:rsid w:val="00500639"/>
    <w:rsid w:val="00500CB3"/>
    <w:rsid w:val="00500D06"/>
    <w:rsid w:val="005015D8"/>
    <w:rsid w:val="0050163A"/>
    <w:rsid w:val="00501915"/>
    <w:rsid w:val="00501981"/>
    <w:rsid w:val="00501A31"/>
    <w:rsid w:val="00501A85"/>
    <w:rsid w:val="00501BB3"/>
    <w:rsid w:val="00501E24"/>
    <w:rsid w:val="00501E42"/>
    <w:rsid w:val="0050215D"/>
    <w:rsid w:val="005021DD"/>
    <w:rsid w:val="00502565"/>
    <w:rsid w:val="005026CA"/>
    <w:rsid w:val="00502B72"/>
    <w:rsid w:val="00502B7E"/>
    <w:rsid w:val="00502D10"/>
    <w:rsid w:val="00503099"/>
    <w:rsid w:val="00503624"/>
    <w:rsid w:val="00503713"/>
    <w:rsid w:val="00503766"/>
    <w:rsid w:val="00503F1F"/>
    <w:rsid w:val="00504080"/>
    <w:rsid w:val="00504476"/>
    <w:rsid w:val="0050498A"/>
    <w:rsid w:val="00504BC1"/>
    <w:rsid w:val="00504DFE"/>
    <w:rsid w:val="00505134"/>
    <w:rsid w:val="00505971"/>
    <w:rsid w:val="00505B25"/>
    <w:rsid w:val="00505C04"/>
    <w:rsid w:val="00505E47"/>
    <w:rsid w:val="00506032"/>
    <w:rsid w:val="00506117"/>
    <w:rsid w:val="005062E0"/>
    <w:rsid w:val="0050644E"/>
    <w:rsid w:val="00506F2B"/>
    <w:rsid w:val="00507375"/>
    <w:rsid w:val="005073F4"/>
    <w:rsid w:val="0050747D"/>
    <w:rsid w:val="00507543"/>
    <w:rsid w:val="0050773E"/>
    <w:rsid w:val="005077A7"/>
    <w:rsid w:val="005078CB"/>
    <w:rsid w:val="00507E8B"/>
    <w:rsid w:val="00507EDB"/>
    <w:rsid w:val="00510180"/>
    <w:rsid w:val="005106AF"/>
    <w:rsid w:val="0051082A"/>
    <w:rsid w:val="00510DAB"/>
    <w:rsid w:val="005110B1"/>
    <w:rsid w:val="005116C4"/>
    <w:rsid w:val="005118F3"/>
    <w:rsid w:val="00511C6E"/>
    <w:rsid w:val="00511D5A"/>
    <w:rsid w:val="00511E4E"/>
    <w:rsid w:val="00511F15"/>
    <w:rsid w:val="00512409"/>
    <w:rsid w:val="005124E5"/>
    <w:rsid w:val="005126EE"/>
    <w:rsid w:val="0051275F"/>
    <w:rsid w:val="005129C8"/>
    <w:rsid w:val="00513087"/>
    <w:rsid w:val="0051318C"/>
    <w:rsid w:val="005131CE"/>
    <w:rsid w:val="005132D0"/>
    <w:rsid w:val="005133D9"/>
    <w:rsid w:val="0051340F"/>
    <w:rsid w:val="00513471"/>
    <w:rsid w:val="005137CF"/>
    <w:rsid w:val="0051388E"/>
    <w:rsid w:val="00513895"/>
    <w:rsid w:val="00513B8B"/>
    <w:rsid w:val="00513D7F"/>
    <w:rsid w:val="005142CD"/>
    <w:rsid w:val="005142DC"/>
    <w:rsid w:val="0051438F"/>
    <w:rsid w:val="005143C9"/>
    <w:rsid w:val="0051443E"/>
    <w:rsid w:val="00514969"/>
    <w:rsid w:val="00514B2D"/>
    <w:rsid w:val="00514E0E"/>
    <w:rsid w:val="00515151"/>
    <w:rsid w:val="00515619"/>
    <w:rsid w:val="005157A9"/>
    <w:rsid w:val="00515835"/>
    <w:rsid w:val="0051596A"/>
    <w:rsid w:val="0051598C"/>
    <w:rsid w:val="005159D5"/>
    <w:rsid w:val="00515B47"/>
    <w:rsid w:val="00515DD8"/>
    <w:rsid w:val="00515ED5"/>
    <w:rsid w:val="0051604F"/>
    <w:rsid w:val="00516199"/>
    <w:rsid w:val="005163D7"/>
    <w:rsid w:val="00516678"/>
    <w:rsid w:val="005168BC"/>
    <w:rsid w:val="005168FF"/>
    <w:rsid w:val="00516B00"/>
    <w:rsid w:val="00516CA0"/>
    <w:rsid w:val="00516D9E"/>
    <w:rsid w:val="00516E01"/>
    <w:rsid w:val="00516E70"/>
    <w:rsid w:val="005170A7"/>
    <w:rsid w:val="005171E0"/>
    <w:rsid w:val="00517268"/>
    <w:rsid w:val="005173A7"/>
    <w:rsid w:val="005174F2"/>
    <w:rsid w:val="0051754F"/>
    <w:rsid w:val="00517616"/>
    <w:rsid w:val="00517656"/>
    <w:rsid w:val="005177E1"/>
    <w:rsid w:val="00517851"/>
    <w:rsid w:val="00517A01"/>
    <w:rsid w:val="00517A2E"/>
    <w:rsid w:val="00517A61"/>
    <w:rsid w:val="00517B7C"/>
    <w:rsid w:val="00517BA0"/>
    <w:rsid w:val="00517C5E"/>
    <w:rsid w:val="00520019"/>
    <w:rsid w:val="00520852"/>
    <w:rsid w:val="00520895"/>
    <w:rsid w:val="005208E9"/>
    <w:rsid w:val="00520BF1"/>
    <w:rsid w:val="00520C0A"/>
    <w:rsid w:val="00520CCF"/>
    <w:rsid w:val="00520DB3"/>
    <w:rsid w:val="00521043"/>
    <w:rsid w:val="005210CD"/>
    <w:rsid w:val="00521443"/>
    <w:rsid w:val="0052146F"/>
    <w:rsid w:val="005218B6"/>
    <w:rsid w:val="005218C1"/>
    <w:rsid w:val="00521A4E"/>
    <w:rsid w:val="00521B65"/>
    <w:rsid w:val="00521D7E"/>
    <w:rsid w:val="00522046"/>
    <w:rsid w:val="005220A9"/>
    <w:rsid w:val="00522150"/>
    <w:rsid w:val="00522186"/>
    <w:rsid w:val="00522193"/>
    <w:rsid w:val="0052233D"/>
    <w:rsid w:val="0052237B"/>
    <w:rsid w:val="00522589"/>
    <w:rsid w:val="0052275F"/>
    <w:rsid w:val="00522C3B"/>
    <w:rsid w:val="00522C4E"/>
    <w:rsid w:val="00522DD1"/>
    <w:rsid w:val="005232A4"/>
    <w:rsid w:val="005234F5"/>
    <w:rsid w:val="005236E4"/>
    <w:rsid w:val="00523838"/>
    <w:rsid w:val="0052385F"/>
    <w:rsid w:val="005238C7"/>
    <w:rsid w:val="00523F04"/>
    <w:rsid w:val="0052407B"/>
    <w:rsid w:val="0052426E"/>
    <w:rsid w:val="005242D0"/>
    <w:rsid w:val="0052443E"/>
    <w:rsid w:val="0052448A"/>
    <w:rsid w:val="00524545"/>
    <w:rsid w:val="005245C2"/>
    <w:rsid w:val="00524794"/>
    <w:rsid w:val="0052479F"/>
    <w:rsid w:val="00524803"/>
    <w:rsid w:val="005249E2"/>
    <w:rsid w:val="00524EBF"/>
    <w:rsid w:val="00524F25"/>
    <w:rsid w:val="00525192"/>
    <w:rsid w:val="005255BF"/>
    <w:rsid w:val="005255CF"/>
    <w:rsid w:val="005257B5"/>
    <w:rsid w:val="005257DE"/>
    <w:rsid w:val="00525861"/>
    <w:rsid w:val="00525A81"/>
    <w:rsid w:val="00525ACE"/>
    <w:rsid w:val="00525C15"/>
    <w:rsid w:val="00525F0A"/>
    <w:rsid w:val="00525F9A"/>
    <w:rsid w:val="00525FAC"/>
    <w:rsid w:val="0052617B"/>
    <w:rsid w:val="005262B7"/>
    <w:rsid w:val="005263EE"/>
    <w:rsid w:val="005264F7"/>
    <w:rsid w:val="005266B1"/>
    <w:rsid w:val="00526815"/>
    <w:rsid w:val="005269A8"/>
    <w:rsid w:val="00526C02"/>
    <w:rsid w:val="00526F30"/>
    <w:rsid w:val="00527098"/>
    <w:rsid w:val="00527200"/>
    <w:rsid w:val="0052722D"/>
    <w:rsid w:val="00527321"/>
    <w:rsid w:val="005273AF"/>
    <w:rsid w:val="00527405"/>
    <w:rsid w:val="0052744D"/>
    <w:rsid w:val="005275F0"/>
    <w:rsid w:val="00527694"/>
    <w:rsid w:val="005278DA"/>
    <w:rsid w:val="00527A21"/>
    <w:rsid w:val="00530157"/>
    <w:rsid w:val="005301C0"/>
    <w:rsid w:val="005301FB"/>
    <w:rsid w:val="005302AA"/>
    <w:rsid w:val="00530362"/>
    <w:rsid w:val="005303B7"/>
    <w:rsid w:val="005303D2"/>
    <w:rsid w:val="00530423"/>
    <w:rsid w:val="005309D5"/>
    <w:rsid w:val="00530A0D"/>
    <w:rsid w:val="00530D9C"/>
    <w:rsid w:val="00530F1F"/>
    <w:rsid w:val="00530FFD"/>
    <w:rsid w:val="00531176"/>
    <w:rsid w:val="005312D6"/>
    <w:rsid w:val="00531668"/>
    <w:rsid w:val="0053181D"/>
    <w:rsid w:val="005319C2"/>
    <w:rsid w:val="00531C4B"/>
    <w:rsid w:val="00531CB5"/>
    <w:rsid w:val="00531D8D"/>
    <w:rsid w:val="00531D97"/>
    <w:rsid w:val="00531EA3"/>
    <w:rsid w:val="00531EBE"/>
    <w:rsid w:val="005320C3"/>
    <w:rsid w:val="005320F8"/>
    <w:rsid w:val="0053214C"/>
    <w:rsid w:val="0053225D"/>
    <w:rsid w:val="00532CDC"/>
    <w:rsid w:val="00532E17"/>
    <w:rsid w:val="00532F8B"/>
    <w:rsid w:val="00533699"/>
    <w:rsid w:val="00533737"/>
    <w:rsid w:val="00533941"/>
    <w:rsid w:val="00533A3E"/>
    <w:rsid w:val="00533B31"/>
    <w:rsid w:val="00533D4D"/>
    <w:rsid w:val="0053408C"/>
    <w:rsid w:val="005342D3"/>
    <w:rsid w:val="0053433E"/>
    <w:rsid w:val="00534383"/>
    <w:rsid w:val="005345E0"/>
    <w:rsid w:val="005346B4"/>
    <w:rsid w:val="0053493D"/>
    <w:rsid w:val="0053494C"/>
    <w:rsid w:val="00534A5A"/>
    <w:rsid w:val="00534E50"/>
    <w:rsid w:val="00535136"/>
    <w:rsid w:val="005354E1"/>
    <w:rsid w:val="005356EB"/>
    <w:rsid w:val="00535714"/>
    <w:rsid w:val="0053598E"/>
    <w:rsid w:val="005359AC"/>
    <w:rsid w:val="00535AF8"/>
    <w:rsid w:val="00535B79"/>
    <w:rsid w:val="00535CF5"/>
    <w:rsid w:val="00535D7C"/>
    <w:rsid w:val="00535E2A"/>
    <w:rsid w:val="00535ED4"/>
    <w:rsid w:val="00535EF1"/>
    <w:rsid w:val="005360A1"/>
    <w:rsid w:val="00536169"/>
    <w:rsid w:val="00536568"/>
    <w:rsid w:val="00536579"/>
    <w:rsid w:val="0053680D"/>
    <w:rsid w:val="00536835"/>
    <w:rsid w:val="00536C1E"/>
    <w:rsid w:val="00536E5E"/>
    <w:rsid w:val="00536F19"/>
    <w:rsid w:val="00537117"/>
    <w:rsid w:val="00537152"/>
    <w:rsid w:val="00537374"/>
    <w:rsid w:val="00537706"/>
    <w:rsid w:val="00537816"/>
    <w:rsid w:val="0053784F"/>
    <w:rsid w:val="0054015C"/>
    <w:rsid w:val="005407BB"/>
    <w:rsid w:val="00540826"/>
    <w:rsid w:val="005408E0"/>
    <w:rsid w:val="005409F7"/>
    <w:rsid w:val="00540A65"/>
    <w:rsid w:val="00540AEB"/>
    <w:rsid w:val="00540C94"/>
    <w:rsid w:val="00540D0A"/>
    <w:rsid w:val="00540D14"/>
    <w:rsid w:val="00540D98"/>
    <w:rsid w:val="00540E59"/>
    <w:rsid w:val="00541134"/>
    <w:rsid w:val="00541411"/>
    <w:rsid w:val="00541464"/>
    <w:rsid w:val="0054159A"/>
    <w:rsid w:val="00541C2D"/>
    <w:rsid w:val="00541C69"/>
    <w:rsid w:val="00541D23"/>
    <w:rsid w:val="00542199"/>
    <w:rsid w:val="005429D9"/>
    <w:rsid w:val="005429E1"/>
    <w:rsid w:val="00542CC6"/>
    <w:rsid w:val="00543070"/>
    <w:rsid w:val="005430AB"/>
    <w:rsid w:val="0054343A"/>
    <w:rsid w:val="0054354C"/>
    <w:rsid w:val="00543974"/>
    <w:rsid w:val="00543A6C"/>
    <w:rsid w:val="00543AE1"/>
    <w:rsid w:val="00543D35"/>
    <w:rsid w:val="00543EBF"/>
    <w:rsid w:val="005441EC"/>
    <w:rsid w:val="00544213"/>
    <w:rsid w:val="00544851"/>
    <w:rsid w:val="00544ABA"/>
    <w:rsid w:val="00544B96"/>
    <w:rsid w:val="005451E2"/>
    <w:rsid w:val="0054525A"/>
    <w:rsid w:val="005453B0"/>
    <w:rsid w:val="00545574"/>
    <w:rsid w:val="0054593A"/>
    <w:rsid w:val="00545AA6"/>
    <w:rsid w:val="00545B91"/>
    <w:rsid w:val="00545C83"/>
    <w:rsid w:val="00545D32"/>
    <w:rsid w:val="00546119"/>
    <w:rsid w:val="005461B3"/>
    <w:rsid w:val="00546224"/>
    <w:rsid w:val="0054664A"/>
    <w:rsid w:val="0054666F"/>
    <w:rsid w:val="0054678A"/>
    <w:rsid w:val="005467FB"/>
    <w:rsid w:val="00546AE9"/>
    <w:rsid w:val="00546F15"/>
    <w:rsid w:val="00546FCB"/>
    <w:rsid w:val="00547016"/>
    <w:rsid w:val="005470BB"/>
    <w:rsid w:val="0054716D"/>
    <w:rsid w:val="00547332"/>
    <w:rsid w:val="0054745A"/>
    <w:rsid w:val="005474D2"/>
    <w:rsid w:val="00547577"/>
    <w:rsid w:val="005475BB"/>
    <w:rsid w:val="0054761A"/>
    <w:rsid w:val="00547989"/>
    <w:rsid w:val="00547A13"/>
    <w:rsid w:val="00547CB4"/>
    <w:rsid w:val="00547D1A"/>
    <w:rsid w:val="00550620"/>
    <w:rsid w:val="00550DFA"/>
    <w:rsid w:val="00550F3F"/>
    <w:rsid w:val="00551231"/>
    <w:rsid w:val="00551320"/>
    <w:rsid w:val="0055148D"/>
    <w:rsid w:val="005516F2"/>
    <w:rsid w:val="00551820"/>
    <w:rsid w:val="005518A4"/>
    <w:rsid w:val="00551C64"/>
    <w:rsid w:val="00551E6C"/>
    <w:rsid w:val="00551FA1"/>
    <w:rsid w:val="00552039"/>
    <w:rsid w:val="00552314"/>
    <w:rsid w:val="005523FA"/>
    <w:rsid w:val="00552487"/>
    <w:rsid w:val="00552768"/>
    <w:rsid w:val="005527DB"/>
    <w:rsid w:val="005528C5"/>
    <w:rsid w:val="005528D1"/>
    <w:rsid w:val="00552935"/>
    <w:rsid w:val="00552A96"/>
    <w:rsid w:val="00552C54"/>
    <w:rsid w:val="00553127"/>
    <w:rsid w:val="00553244"/>
    <w:rsid w:val="005532D6"/>
    <w:rsid w:val="005533CA"/>
    <w:rsid w:val="00553417"/>
    <w:rsid w:val="00553594"/>
    <w:rsid w:val="00553603"/>
    <w:rsid w:val="00553663"/>
    <w:rsid w:val="0055370D"/>
    <w:rsid w:val="005537D5"/>
    <w:rsid w:val="00553819"/>
    <w:rsid w:val="00553B3B"/>
    <w:rsid w:val="00553BD8"/>
    <w:rsid w:val="00553CB5"/>
    <w:rsid w:val="00553CB7"/>
    <w:rsid w:val="00553DF2"/>
    <w:rsid w:val="00554291"/>
    <w:rsid w:val="00554827"/>
    <w:rsid w:val="0055491E"/>
    <w:rsid w:val="00554B23"/>
    <w:rsid w:val="00554BE7"/>
    <w:rsid w:val="00554C4F"/>
    <w:rsid w:val="00554EEE"/>
    <w:rsid w:val="00554F15"/>
    <w:rsid w:val="005550DE"/>
    <w:rsid w:val="0055520B"/>
    <w:rsid w:val="005554AD"/>
    <w:rsid w:val="00555929"/>
    <w:rsid w:val="00555C3F"/>
    <w:rsid w:val="00556272"/>
    <w:rsid w:val="0055637B"/>
    <w:rsid w:val="005566A0"/>
    <w:rsid w:val="00556CDE"/>
    <w:rsid w:val="00556D68"/>
    <w:rsid w:val="00556DBB"/>
    <w:rsid w:val="005570E3"/>
    <w:rsid w:val="005570F8"/>
    <w:rsid w:val="00557173"/>
    <w:rsid w:val="005574E7"/>
    <w:rsid w:val="005575B4"/>
    <w:rsid w:val="00557627"/>
    <w:rsid w:val="005576A1"/>
    <w:rsid w:val="00557752"/>
    <w:rsid w:val="00557A64"/>
    <w:rsid w:val="00557BDC"/>
    <w:rsid w:val="00557C74"/>
    <w:rsid w:val="0056017F"/>
    <w:rsid w:val="005602F5"/>
    <w:rsid w:val="00560363"/>
    <w:rsid w:val="0056050A"/>
    <w:rsid w:val="005605C0"/>
    <w:rsid w:val="005607C1"/>
    <w:rsid w:val="00560A71"/>
    <w:rsid w:val="00560B05"/>
    <w:rsid w:val="00560D23"/>
    <w:rsid w:val="00560DB9"/>
    <w:rsid w:val="00560E26"/>
    <w:rsid w:val="00560E59"/>
    <w:rsid w:val="00560E7F"/>
    <w:rsid w:val="005615D8"/>
    <w:rsid w:val="0056173E"/>
    <w:rsid w:val="005617FC"/>
    <w:rsid w:val="00561C97"/>
    <w:rsid w:val="00561E2F"/>
    <w:rsid w:val="00561EBA"/>
    <w:rsid w:val="00561F47"/>
    <w:rsid w:val="00561F9D"/>
    <w:rsid w:val="00562156"/>
    <w:rsid w:val="005621B4"/>
    <w:rsid w:val="005622DC"/>
    <w:rsid w:val="0056257E"/>
    <w:rsid w:val="005626D6"/>
    <w:rsid w:val="0056287A"/>
    <w:rsid w:val="005629AB"/>
    <w:rsid w:val="005629E0"/>
    <w:rsid w:val="00562B0C"/>
    <w:rsid w:val="00562B4C"/>
    <w:rsid w:val="00562C82"/>
    <w:rsid w:val="00562CD7"/>
    <w:rsid w:val="0056336B"/>
    <w:rsid w:val="00563442"/>
    <w:rsid w:val="0056345E"/>
    <w:rsid w:val="005635FD"/>
    <w:rsid w:val="005638D4"/>
    <w:rsid w:val="00563ACD"/>
    <w:rsid w:val="00563E5C"/>
    <w:rsid w:val="0056442D"/>
    <w:rsid w:val="0056459B"/>
    <w:rsid w:val="005648D3"/>
    <w:rsid w:val="00564A45"/>
    <w:rsid w:val="00564C9C"/>
    <w:rsid w:val="00564DF1"/>
    <w:rsid w:val="00564F3E"/>
    <w:rsid w:val="005651D3"/>
    <w:rsid w:val="0056541E"/>
    <w:rsid w:val="00565541"/>
    <w:rsid w:val="0056557C"/>
    <w:rsid w:val="005656ED"/>
    <w:rsid w:val="005658F5"/>
    <w:rsid w:val="00565A80"/>
    <w:rsid w:val="00565F32"/>
    <w:rsid w:val="0056608B"/>
    <w:rsid w:val="0056629B"/>
    <w:rsid w:val="005662D4"/>
    <w:rsid w:val="005663A6"/>
    <w:rsid w:val="00566544"/>
    <w:rsid w:val="00566608"/>
    <w:rsid w:val="00566756"/>
    <w:rsid w:val="00566793"/>
    <w:rsid w:val="00566932"/>
    <w:rsid w:val="00566953"/>
    <w:rsid w:val="00566954"/>
    <w:rsid w:val="0056696D"/>
    <w:rsid w:val="00566A9A"/>
    <w:rsid w:val="00566C83"/>
    <w:rsid w:val="00566CB5"/>
    <w:rsid w:val="00566D88"/>
    <w:rsid w:val="00566E1F"/>
    <w:rsid w:val="00566F3F"/>
    <w:rsid w:val="00567329"/>
    <w:rsid w:val="005673B2"/>
    <w:rsid w:val="0056751C"/>
    <w:rsid w:val="00567618"/>
    <w:rsid w:val="00567CA6"/>
    <w:rsid w:val="00567CC0"/>
    <w:rsid w:val="00567DE7"/>
    <w:rsid w:val="00567E0A"/>
    <w:rsid w:val="00567E70"/>
    <w:rsid w:val="0057002E"/>
    <w:rsid w:val="005700FE"/>
    <w:rsid w:val="00570218"/>
    <w:rsid w:val="005705CF"/>
    <w:rsid w:val="00570754"/>
    <w:rsid w:val="00570766"/>
    <w:rsid w:val="005707EE"/>
    <w:rsid w:val="005708AB"/>
    <w:rsid w:val="00570CC8"/>
    <w:rsid w:val="00570E24"/>
    <w:rsid w:val="00570E6A"/>
    <w:rsid w:val="00571153"/>
    <w:rsid w:val="00571284"/>
    <w:rsid w:val="00571435"/>
    <w:rsid w:val="005714F4"/>
    <w:rsid w:val="00571512"/>
    <w:rsid w:val="005715DB"/>
    <w:rsid w:val="00571603"/>
    <w:rsid w:val="00571611"/>
    <w:rsid w:val="00571933"/>
    <w:rsid w:val="00571DBE"/>
    <w:rsid w:val="00571ED7"/>
    <w:rsid w:val="00571F81"/>
    <w:rsid w:val="00572059"/>
    <w:rsid w:val="005720C1"/>
    <w:rsid w:val="0057248A"/>
    <w:rsid w:val="00572760"/>
    <w:rsid w:val="00572882"/>
    <w:rsid w:val="00572CD3"/>
    <w:rsid w:val="00572DA9"/>
    <w:rsid w:val="00572F27"/>
    <w:rsid w:val="00572FC5"/>
    <w:rsid w:val="00573030"/>
    <w:rsid w:val="00573087"/>
    <w:rsid w:val="005730C4"/>
    <w:rsid w:val="0057351B"/>
    <w:rsid w:val="0057394B"/>
    <w:rsid w:val="00573BAA"/>
    <w:rsid w:val="0057408B"/>
    <w:rsid w:val="005740E8"/>
    <w:rsid w:val="005742E5"/>
    <w:rsid w:val="005743DE"/>
    <w:rsid w:val="00574440"/>
    <w:rsid w:val="005745BB"/>
    <w:rsid w:val="00574D8E"/>
    <w:rsid w:val="00574DD1"/>
    <w:rsid w:val="00574F3F"/>
    <w:rsid w:val="00575084"/>
    <w:rsid w:val="00575147"/>
    <w:rsid w:val="0057515F"/>
    <w:rsid w:val="00575265"/>
    <w:rsid w:val="00575507"/>
    <w:rsid w:val="0057562C"/>
    <w:rsid w:val="00575921"/>
    <w:rsid w:val="005759F6"/>
    <w:rsid w:val="00575AE5"/>
    <w:rsid w:val="00575D3C"/>
    <w:rsid w:val="00575DDC"/>
    <w:rsid w:val="00575E3E"/>
    <w:rsid w:val="00575E93"/>
    <w:rsid w:val="00575F21"/>
    <w:rsid w:val="00575FFB"/>
    <w:rsid w:val="00576262"/>
    <w:rsid w:val="0057627A"/>
    <w:rsid w:val="00576418"/>
    <w:rsid w:val="005765F5"/>
    <w:rsid w:val="00576778"/>
    <w:rsid w:val="00576B41"/>
    <w:rsid w:val="00576BC0"/>
    <w:rsid w:val="00576D6C"/>
    <w:rsid w:val="00577077"/>
    <w:rsid w:val="00577102"/>
    <w:rsid w:val="0057713C"/>
    <w:rsid w:val="0057730C"/>
    <w:rsid w:val="0057745C"/>
    <w:rsid w:val="005774FB"/>
    <w:rsid w:val="0057753B"/>
    <w:rsid w:val="00577A2E"/>
    <w:rsid w:val="00577C7F"/>
    <w:rsid w:val="00580075"/>
    <w:rsid w:val="0058023C"/>
    <w:rsid w:val="0058030D"/>
    <w:rsid w:val="0058048E"/>
    <w:rsid w:val="00580544"/>
    <w:rsid w:val="005805EC"/>
    <w:rsid w:val="005807BD"/>
    <w:rsid w:val="00580B01"/>
    <w:rsid w:val="00580B94"/>
    <w:rsid w:val="00580C18"/>
    <w:rsid w:val="00580D8A"/>
    <w:rsid w:val="00580E48"/>
    <w:rsid w:val="00580EA7"/>
    <w:rsid w:val="00580F0A"/>
    <w:rsid w:val="005810E0"/>
    <w:rsid w:val="00581246"/>
    <w:rsid w:val="005815CA"/>
    <w:rsid w:val="005815DE"/>
    <w:rsid w:val="00581647"/>
    <w:rsid w:val="0058168D"/>
    <w:rsid w:val="00581754"/>
    <w:rsid w:val="005817BF"/>
    <w:rsid w:val="005818C1"/>
    <w:rsid w:val="005818DD"/>
    <w:rsid w:val="00581C07"/>
    <w:rsid w:val="00581D71"/>
    <w:rsid w:val="00581E25"/>
    <w:rsid w:val="00582014"/>
    <w:rsid w:val="005821B2"/>
    <w:rsid w:val="0058262D"/>
    <w:rsid w:val="005829EC"/>
    <w:rsid w:val="00582C3A"/>
    <w:rsid w:val="00582D03"/>
    <w:rsid w:val="00582DB2"/>
    <w:rsid w:val="00582E1A"/>
    <w:rsid w:val="00582F59"/>
    <w:rsid w:val="00582F7D"/>
    <w:rsid w:val="00583147"/>
    <w:rsid w:val="005832D6"/>
    <w:rsid w:val="0058357B"/>
    <w:rsid w:val="005836DD"/>
    <w:rsid w:val="00583798"/>
    <w:rsid w:val="00583836"/>
    <w:rsid w:val="00583B2F"/>
    <w:rsid w:val="00583D7A"/>
    <w:rsid w:val="00583DDC"/>
    <w:rsid w:val="00583F23"/>
    <w:rsid w:val="00584336"/>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4D1"/>
    <w:rsid w:val="00585693"/>
    <w:rsid w:val="00585712"/>
    <w:rsid w:val="00585751"/>
    <w:rsid w:val="005857C8"/>
    <w:rsid w:val="00585B1C"/>
    <w:rsid w:val="00585F47"/>
    <w:rsid w:val="00585F5B"/>
    <w:rsid w:val="0058620A"/>
    <w:rsid w:val="005862B8"/>
    <w:rsid w:val="00586525"/>
    <w:rsid w:val="00586629"/>
    <w:rsid w:val="00586A02"/>
    <w:rsid w:val="00586A96"/>
    <w:rsid w:val="00586BBE"/>
    <w:rsid w:val="00586C78"/>
    <w:rsid w:val="005871CF"/>
    <w:rsid w:val="005876FA"/>
    <w:rsid w:val="0058794F"/>
    <w:rsid w:val="00587A4B"/>
    <w:rsid w:val="00587F2B"/>
    <w:rsid w:val="00587FC0"/>
    <w:rsid w:val="00590480"/>
    <w:rsid w:val="0059049B"/>
    <w:rsid w:val="005906AD"/>
    <w:rsid w:val="00590704"/>
    <w:rsid w:val="005907C1"/>
    <w:rsid w:val="00590CC0"/>
    <w:rsid w:val="00590CD1"/>
    <w:rsid w:val="00590D42"/>
    <w:rsid w:val="00590DA6"/>
    <w:rsid w:val="00590EF8"/>
    <w:rsid w:val="00590FC3"/>
    <w:rsid w:val="00590FDD"/>
    <w:rsid w:val="00591043"/>
    <w:rsid w:val="00591073"/>
    <w:rsid w:val="00591426"/>
    <w:rsid w:val="00591537"/>
    <w:rsid w:val="0059156B"/>
    <w:rsid w:val="005916F2"/>
    <w:rsid w:val="00591822"/>
    <w:rsid w:val="00591C7D"/>
    <w:rsid w:val="00591E68"/>
    <w:rsid w:val="00592071"/>
    <w:rsid w:val="0059258E"/>
    <w:rsid w:val="005925A1"/>
    <w:rsid w:val="0059267D"/>
    <w:rsid w:val="0059270C"/>
    <w:rsid w:val="00592B03"/>
    <w:rsid w:val="00592B0D"/>
    <w:rsid w:val="00592B9A"/>
    <w:rsid w:val="00592D7D"/>
    <w:rsid w:val="00592E39"/>
    <w:rsid w:val="00592E3B"/>
    <w:rsid w:val="00593179"/>
    <w:rsid w:val="0059329E"/>
    <w:rsid w:val="00593684"/>
    <w:rsid w:val="0059379B"/>
    <w:rsid w:val="00593957"/>
    <w:rsid w:val="005939D5"/>
    <w:rsid w:val="00593AB9"/>
    <w:rsid w:val="00593E15"/>
    <w:rsid w:val="005940B6"/>
    <w:rsid w:val="005940E3"/>
    <w:rsid w:val="005941E7"/>
    <w:rsid w:val="005942F9"/>
    <w:rsid w:val="00594737"/>
    <w:rsid w:val="00594787"/>
    <w:rsid w:val="00594852"/>
    <w:rsid w:val="00594931"/>
    <w:rsid w:val="00594ABB"/>
    <w:rsid w:val="00594D1C"/>
    <w:rsid w:val="00594E36"/>
    <w:rsid w:val="00594ECF"/>
    <w:rsid w:val="00594F0A"/>
    <w:rsid w:val="0059525E"/>
    <w:rsid w:val="0059536B"/>
    <w:rsid w:val="00595887"/>
    <w:rsid w:val="005959FE"/>
    <w:rsid w:val="00595B57"/>
    <w:rsid w:val="00595D2C"/>
    <w:rsid w:val="005960B8"/>
    <w:rsid w:val="00596176"/>
    <w:rsid w:val="005961F7"/>
    <w:rsid w:val="005961FB"/>
    <w:rsid w:val="005969BB"/>
    <w:rsid w:val="005969DF"/>
    <w:rsid w:val="00596B9C"/>
    <w:rsid w:val="00596DD2"/>
    <w:rsid w:val="00596E08"/>
    <w:rsid w:val="00596E7A"/>
    <w:rsid w:val="00597026"/>
    <w:rsid w:val="00597645"/>
    <w:rsid w:val="0059785D"/>
    <w:rsid w:val="00597D11"/>
    <w:rsid w:val="005A0258"/>
    <w:rsid w:val="005A03B7"/>
    <w:rsid w:val="005A0435"/>
    <w:rsid w:val="005A054D"/>
    <w:rsid w:val="005A0A46"/>
    <w:rsid w:val="005A0FCA"/>
    <w:rsid w:val="005A10B9"/>
    <w:rsid w:val="005A1124"/>
    <w:rsid w:val="005A11B0"/>
    <w:rsid w:val="005A11EA"/>
    <w:rsid w:val="005A11F4"/>
    <w:rsid w:val="005A12D4"/>
    <w:rsid w:val="005A1499"/>
    <w:rsid w:val="005A14E3"/>
    <w:rsid w:val="005A1635"/>
    <w:rsid w:val="005A1660"/>
    <w:rsid w:val="005A19F0"/>
    <w:rsid w:val="005A1B11"/>
    <w:rsid w:val="005A1BC2"/>
    <w:rsid w:val="005A1DA8"/>
    <w:rsid w:val="005A2027"/>
    <w:rsid w:val="005A2146"/>
    <w:rsid w:val="005A241C"/>
    <w:rsid w:val="005A269F"/>
    <w:rsid w:val="005A26D9"/>
    <w:rsid w:val="005A26EF"/>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C49"/>
    <w:rsid w:val="005A4CE2"/>
    <w:rsid w:val="005A4D65"/>
    <w:rsid w:val="005A4E45"/>
    <w:rsid w:val="005A4E81"/>
    <w:rsid w:val="005A540C"/>
    <w:rsid w:val="005A56E0"/>
    <w:rsid w:val="005A5705"/>
    <w:rsid w:val="005A5910"/>
    <w:rsid w:val="005A5C26"/>
    <w:rsid w:val="005A5D15"/>
    <w:rsid w:val="005A5F19"/>
    <w:rsid w:val="005A5F49"/>
    <w:rsid w:val="005A5F93"/>
    <w:rsid w:val="005A6404"/>
    <w:rsid w:val="005A65C6"/>
    <w:rsid w:val="005A669D"/>
    <w:rsid w:val="005A6737"/>
    <w:rsid w:val="005A6846"/>
    <w:rsid w:val="005A6974"/>
    <w:rsid w:val="005A69E4"/>
    <w:rsid w:val="005A6BB6"/>
    <w:rsid w:val="005A6F77"/>
    <w:rsid w:val="005A70DA"/>
    <w:rsid w:val="005A7241"/>
    <w:rsid w:val="005A742D"/>
    <w:rsid w:val="005A7734"/>
    <w:rsid w:val="005A77AF"/>
    <w:rsid w:val="005A7A91"/>
    <w:rsid w:val="005A7AA4"/>
    <w:rsid w:val="005A7BFC"/>
    <w:rsid w:val="005A7D6F"/>
    <w:rsid w:val="005A7E03"/>
    <w:rsid w:val="005B01B5"/>
    <w:rsid w:val="005B04AE"/>
    <w:rsid w:val="005B04EE"/>
    <w:rsid w:val="005B0542"/>
    <w:rsid w:val="005B063A"/>
    <w:rsid w:val="005B0735"/>
    <w:rsid w:val="005B07B7"/>
    <w:rsid w:val="005B0CF2"/>
    <w:rsid w:val="005B0D8C"/>
    <w:rsid w:val="005B0DEF"/>
    <w:rsid w:val="005B10E2"/>
    <w:rsid w:val="005B1339"/>
    <w:rsid w:val="005B1848"/>
    <w:rsid w:val="005B1E30"/>
    <w:rsid w:val="005B208D"/>
    <w:rsid w:val="005B21D2"/>
    <w:rsid w:val="005B2225"/>
    <w:rsid w:val="005B2799"/>
    <w:rsid w:val="005B2B3A"/>
    <w:rsid w:val="005B2B77"/>
    <w:rsid w:val="005B2C52"/>
    <w:rsid w:val="005B2C8D"/>
    <w:rsid w:val="005B2CC2"/>
    <w:rsid w:val="005B2DF2"/>
    <w:rsid w:val="005B2FD9"/>
    <w:rsid w:val="005B3277"/>
    <w:rsid w:val="005B3D30"/>
    <w:rsid w:val="005B3D4A"/>
    <w:rsid w:val="005B47FE"/>
    <w:rsid w:val="005B4BE4"/>
    <w:rsid w:val="005B4CB5"/>
    <w:rsid w:val="005B4D87"/>
    <w:rsid w:val="005B5064"/>
    <w:rsid w:val="005B535D"/>
    <w:rsid w:val="005B53ED"/>
    <w:rsid w:val="005B5764"/>
    <w:rsid w:val="005B57AB"/>
    <w:rsid w:val="005B5804"/>
    <w:rsid w:val="005B580A"/>
    <w:rsid w:val="005B5AA0"/>
    <w:rsid w:val="005B5C1B"/>
    <w:rsid w:val="005B5EED"/>
    <w:rsid w:val="005B5FF7"/>
    <w:rsid w:val="005B6279"/>
    <w:rsid w:val="005B675A"/>
    <w:rsid w:val="005B6F4A"/>
    <w:rsid w:val="005B718B"/>
    <w:rsid w:val="005B736B"/>
    <w:rsid w:val="005B7674"/>
    <w:rsid w:val="005B77F5"/>
    <w:rsid w:val="005B7DD1"/>
    <w:rsid w:val="005B7E12"/>
    <w:rsid w:val="005B7E74"/>
    <w:rsid w:val="005C00A0"/>
    <w:rsid w:val="005C02A4"/>
    <w:rsid w:val="005C02B4"/>
    <w:rsid w:val="005C0949"/>
    <w:rsid w:val="005C0ADF"/>
    <w:rsid w:val="005C0B18"/>
    <w:rsid w:val="005C0BD9"/>
    <w:rsid w:val="005C10E7"/>
    <w:rsid w:val="005C1182"/>
    <w:rsid w:val="005C11AE"/>
    <w:rsid w:val="005C1244"/>
    <w:rsid w:val="005C13E7"/>
    <w:rsid w:val="005C14AB"/>
    <w:rsid w:val="005C1A2A"/>
    <w:rsid w:val="005C1B22"/>
    <w:rsid w:val="005C1D9C"/>
    <w:rsid w:val="005C2403"/>
    <w:rsid w:val="005C275A"/>
    <w:rsid w:val="005C2876"/>
    <w:rsid w:val="005C28CE"/>
    <w:rsid w:val="005C28FA"/>
    <w:rsid w:val="005C2B84"/>
    <w:rsid w:val="005C2C21"/>
    <w:rsid w:val="005C310F"/>
    <w:rsid w:val="005C3218"/>
    <w:rsid w:val="005C360F"/>
    <w:rsid w:val="005C3658"/>
    <w:rsid w:val="005C365B"/>
    <w:rsid w:val="005C3891"/>
    <w:rsid w:val="005C3976"/>
    <w:rsid w:val="005C3B3F"/>
    <w:rsid w:val="005C3DD4"/>
    <w:rsid w:val="005C3F44"/>
    <w:rsid w:val="005C4031"/>
    <w:rsid w:val="005C40F4"/>
    <w:rsid w:val="005C420C"/>
    <w:rsid w:val="005C424B"/>
    <w:rsid w:val="005C43BE"/>
    <w:rsid w:val="005C44F3"/>
    <w:rsid w:val="005C45FD"/>
    <w:rsid w:val="005C462C"/>
    <w:rsid w:val="005C4AF1"/>
    <w:rsid w:val="005C4B71"/>
    <w:rsid w:val="005C4B72"/>
    <w:rsid w:val="005C4DBA"/>
    <w:rsid w:val="005C53E5"/>
    <w:rsid w:val="005C555A"/>
    <w:rsid w:val="005C5758"/>
    <w:rsid w:val="005C5867"/>
    <w:rsid w:val="005C588C"/>
    <w:rsid w:val="005C5A01"/>
    <w:rsid w:val="005C5C45"/>
    <w:rsid w:val="005C6249"/>
    <w:rsid w:val="005C6425"/>
    <w:rsid w:val="005C6601"/>
    <w:rsid w:val="005C671C"/>
    <w:rsid w:val="005C6A3F"/>
    <w:rsid w:val="005C6B12"/>
    <w:rsid w:val="005C6B17"/>
    <w:rsid w:val="005C6B37"/>
    <w:rsid w:val="005C6CD7"/>
    <w:rsid w:val="005C6E20"/>
    <w:rsid w:val="005C707D"/>
    <w:rsid w:val="005C7123"/>
    <w:rsid w:val="005C712C"/>
    <w:rsid w:val="005C712D"/>
    <w:rsid w:val="005C72BE"/>
    <w:rsid w:val="005C7468"/>
    <w:rsid w:val="005C7477"/>
    <w:rsid w:val="005C7C75"/>
    <w:rsid w:val="005C7CD0"/>
    <w:rsid w:val="005C7D03"/>
    <w:rsid w:val="005C7F5D"/>
    <w:rsid w:val="005D03F7"/>
    <w:rsid w:val="005D0668"/>
    <w:rsid w:val="005D0DFF"/>
    <w:rsid w:val="005D0E4F"/>
    <w:rsid w:val="005D0F58"/>
    <w:rsid w:val="005D12A4"/>
    <w:rsid w:val="005D136C"/>
    <w:rsid w:val="005D1404"/>
    <w:rsid w:val="005D14D0"/>
    <w:rsid w:val="005D15D0"/>
    <w:rsid w:val="005D1D7B"/>
    <w:rsid w:val="005D1E32"/>
    <w:rsid w:val="005D1FBA"/>
    <w:rsid w:val="005D206B"/>
    <w:rsid w:val="005D20D3"/>
    <w:rsid w:val="005D22B7"/>
    <w:rsid w:val="005D22D3"/>
    <w:rsid w:val="005D23BC"/>
    <w:rsid w:val="005D2491"/>
    <w:rsid w:val="005D24C3"/>
    <w:rsid w:val="005D2947"/>
    <w:rsid w:val="005D2BDE"/>
    <w:rsid w:val="005D3A58"/>
    <w:rsid w:val="005D3B60"/>
    <w:rsid w:val="005D3D76"/>
    <w:rsid w:val="005D3F19"/>
    <w:rsid w:val="005D4125"/>
    <w:rsid w:val="005D4578"/>
    <w:rsid w:val="005D4709"/>
    <w:rsid w:val="005D49B6"/>
    <w:rsid w:val="005D4CB5"/>
    <w:rsid w:val="005D4EFA"/>
    <w:rsid w:val="005D4F67"/>
    <w:rsid w:val="005D5179"/>
    <w:rsid w:val="005D519E"/>
    <w:rsid w:val="005D524C"/>
    <w:rsid w:val="005D55BA"/>
    <w:rsid w:val="005D5663"/>
    <w:rsid w:val="005D5922"/>
    <w:rsid w:val="005D59EC"/>
    <w:rsid w:val="005D5ADB"/>
    <w:rsid w:val="005D5BC3"/>
    <w:rsid w:val="005D5C7C"/>
    <w:rsid w:val="005D5CA1"/>
    <w:rsid w:val="005D5CA7"/>
    <w:rsid w:val="005D5D89"/>
    <w:rsid w:val="005D6232"/>
    <w:rsid w:val="005D6447"/>
    <w:rsid w:val="005D648A"/>
    <w:rsid w:val="005D6847"/>
    <w:rsid w:val="005D6D8C"/>
    <w:rsid w:val="005D6DEC"/>
    <w:rsid w:val="005D6E82"/>
    <w:rsid w:val="005D704B"/>
    <w:rsid w:val="005D7226"/>
    <w:rsid w:val="005D746C"/>
    <w:rsid w:val="005D751B"/>
    <w:rsid w:val="005D752C"/>
    <w:rsid w:val="005D7754"/>
    <w:rsid w:val="005D7802"/>
    <w:rsid w:val="005D7AAF"/>
    <w:rsid w:val="005D7B39"/>
    <w:rsid w:val="005D7E0D"/>
    <w:rsid w:val="005D7FF5"/>
    <w:rsid w:val="005E01B4"/>
    <w:rsid w:val="005E04EF"/>
    <w:rsid w:val="005E05CA"/>
    <w:rsid w:val="005E0618"/>
    <w:rsid w:val="005E0F26"/>
    <w:rsid w:val="005E0F67"/>
    <w:rsid w:val="005E108F"/>
    <w:rsid w:val="005E10CC"/>
    <w:rsid w:val="005E146D"/>
    <w:rsid w:val="005E15BE"/>
    <w:rsid w:val="005E190F"/>
    <w:rsid w:val="005E1997"/>
    <w:rsid w:val="005E1BBF"/>
    <w:rsid w:val="005E1BD0"/>
    <w:rsid w:val="005E1F60"/>
    <w:rsid w:val="005E20EF"/>
    <w:rsid w:val="005E2193"/>
    <w:rsid w:val="005E21AB"/>
    <w:rsid w:val="005E234A"/>
    <w:rsid w:val="005E25DD"/>
    <w:rsid w:val="005E28A8"/>
    <w:rsid w:val="005E29E9"/>
    <w:rsid w:val="005E2CC7"/>
    <w:rsid w:val="005E2CE3"/>
    <w:rsid w:val="005E2F4B"/>
    <w:rsid w:val="005E31DA"/>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88E"/>
    <w:rsid w:val="005E4AAB"/>
    <w:rsid w:val="005E5144"/>
    <w:rsid w:val="005E53F9"/>
    <w:rsid w:val="005E58BC"/>
    <w:rsid w:val="005E6046"/>
    <w:rsid w:val="005E621C"/>
    <w:rsid w:val="005E6409"/>
    <w:rsid w:val="005E650D"/>
    <w:rsid w:val="005E6971"/>
    <w:rsid w:val="005E6A54"/>
    <w:rsid w:val="005E6A78"/>
    <w:rsid w:val="005E6C3E"/>
    <w:rsid w:val="005E6E6C"/>
    <w:rsid w:val="005E7004"/>
    <w:rsid w:val="005E7222"/>
    <w:rsid w:val="005E7384"/>
    <w:rsid w:val="005E7409"/>
    <w:rsid w:val="005E771D"/>
    <w:rsid w:val="005E775D"/>
    <w:rsid w:val="005E7EED"/>
    <w:rsid w:val="005E7F22"/>
    <w:rsid w:val="005F0181"/>
    <w:rsid w:val="005F02E1"/>
    <w:rsid w:val="005F03A9"/>
    <w:rsid w:val="005F04F1"/>
    <w:rsid w:val="005F08C7"/>
    <w:rsid w:val="005F0A43"/>
    <w:rsid w:val="005F157B"/>
    <w:rsid w:val="005F17BD"/>
    <w:rsid w:val="005F1981"/>
    <w:rsid w:val="005F1A0D"/>
    <w:rsid w:val="005F1A52"/>
    <w:rsid w:val="005F1A56"/>
    <w:rsid w:val="005F1F15"/>
    <w:rsid w:val="005F1FAB"/>
    <w:rsid w:val="005F2273"/>
    <w:rsid w:val="005F27BF"/>
    <w:rsid w:val="005F28FD"/>
    <w:rsid w:val="005F29DF"/>
    <w:rsid w:val="005F2AD1"/>
    <w:rsid w:val="005F3438"/>
    <w:rsid w:val="005F3553"/>
    <w:rsid w:val="005F3642"/>
    <w:rsid w:val="005F3839"/>
    <w:rsid w:val="005F3867"/>
    <w:rsid w:val="005F3A1B"/>
    <w:rsid w:val="005F3AC3"/>
    <w:rsid w:val="005F3AD5"/>
    <w:rsid w:val="005F3C8B"/>
    <w:rsid w:val="005F3F13"/>
    <w:rsid w:val="005F3FBF"/>
    <w:rsid w:val="005F4171"/>
    <w:rsid w:val="005F4314"/>
    <w:rsid w:val="005F44B2"/>
    <w:rsid w:val="005F4614"/>
    <w:rsid w:val="005F469B"/>
    <w:rsid w:val="005F46D6"/>
    <w:rsid w:val="005F4DD6"/>
    <w:rsid w:val="005F4E10"/>
    <w:rsid w:val="005F4ECA"/>
    <w:rsid w:val="005F50D8"/>
    <w:rsid w:val="005F53A1"/>
    <w:rsid w:val="005F5458"/>
    <w:rsid w:val="005F553B"/>
    <w:rsid w:val="005F57AB"/>
    <w:rsid w:val="005F57AE"/>
    <w:rsid w:val="005F5938"/>
    <w:rsid w:val="005F59D7"/>
    <w:rsid w:val="005F5CF9"/>
    <w:rsid w:val="005F5D7A"/>
    <w:rsid w:val="005F5FDD"/>
    <w:rsid w:val="005F6219"/>
    <w:rsid w:val="005F62D1"/>
    <w:rsid w:val="005F6331"/>
    <w:rsid w:val="005F652B"/>
    <w:rsid w:val="005F690A"/>
    <w:rsid w:val="005F6951"/>
    <w:rsid w:val="005F6B77"/>
    <w:rsid w:val="005F6D87"/>
    <w:rsid w:val="005F6E5A"/>
    <w:rsid w:val="005F70A9"/>
    <w:rsid w:val="005F72F9"/>
    <w:rsid w:val="005F7487"/>
    <w:rsid w:val="005F76E5"/>
    <w:rsid w:val="005F78B5"/>
    <w:rsid w:val="005F7A84"/>
    <w:rsid w:val="005F7EA2"/>
    <w:rsid w:val="0060019D"/>
    <w:rsid w:val="006002C7"/>
    <w:rsid w:val="0060033F"/>
    <w:rsid w:val="0060088E"/>
    <w:rsid w:val="006009DC"/>
    <w:rsid w:val="00600A23"/>
    <w:rsid w:val="00600B9E"/>
    <w:rsid w:val="00600D36"/>
    <w:rsid w:val="00600D63"/>
    <w:rsid w:val="00600F95"/>
    <w:rsid w:val="00601213"/>
    <w:rsid w:val="006016A2"/>
    <w:rsid w:val="00601839"/>
    <w:rsid w:val="00601DA6"/>
    <w:rsid w:val="00601F14"/>
    <w:rsid w:val="006023C8"/>
    <w:rsid w:val="00602656"/>
    <w:rsid w:val="006026A7"/>
    <w:rsid w:val="0060270A"/>
    <w:rsid w:val="00602759"/>
    <w:rsid w:val="0060277A"/>
    <w:rsid w:val="00602B7C"/>
    <w:rsid w:val="00602BE2"/>
    <w:rsid w:val="00602E1A"/>
    <w:rsid w:val="00602EF1"/>
    <w:rsid w:val="00603002"/>
    <w:rsid w:val="00603033"/>
    <w:rsid w:val="00603056"/>
    <w:rsid w:val="006031FA"/>
    <w:rsid w:val="00603312"/>
    <w:rsid w:val="00603352"/>
    <w:rsid w:val="00603516"/>
    <w:rsid w:val="00603594"/>
    <w:rsid w:val="00603631"/>
    <w:rsid w:val="0060389C"/>
    <w:rsid w:val="006039C9"/>
    <w:rsid w:val="00603BB6"/>
    <w:rsid w:val="00603F8B"/>
    <w:rsid w:val="00604153"/>
    <w:rsid w:val="00604668"/>
    <w:rsid w:val="00604923"/>
    <w:rsid w:val="00604A32"/>
    <w:rsid w:val="00604DC7"/>
    <w:rsid w:val="00604E47"/>
    <w:rsid w:val="00605282"/>
    <w:rsid w:val="006053C6"/>
    <w:rsid w:val="00605441"/>
    <w:rsid w:val="006055C7"/>
    <w:rsid w:val="00605606"/>
    <w:rsid w:val="006056EA"/>
    <w:rsid w:val="006058C4"/>
    <w:rsid w:val="00605C24"/>
    <w:rsid w:val="00605C44"/>
    <w:rsid w:val="00605CEF"/>
    <w:rsid w:val="006062C6"/>
    <w:rsid w:val="0060631C"/>
    <w:rsid w:val="0060651A"/>
    <w:rsid w:val="006066BB"/>
    <w:rsid w:val="00606784"/>
    <w:rsid w:val="0060690F"/>
    <w:rsid w:val="00606970"/>
    <w:rsid w:val="00606A20"/>
    <w:rsid w:val="00606A45"/>
    <w:rsid w:val="00606B2B"/>
    <w:rsid w:val="00606BDE"/>
    <w:rsid w:val="00606E91"/>
    <w:rsid w:val="0060716E"/>
    <w:rsid w:val="006072C6"/>
    <w:rsid w:val="00607332"/>
    <w:rsid w:val="0060748B"/>
    <w:rsid w:val="00607605"/>
    <w:rsid w:val="00607685"/>
    <w:rsid w:val="0060773C"/>
    <w:rsid w:val="006078F3"/>
    <w:rsid w:val="00607A2E"/>
    <w:rsid w:val="00607A99"/>
    <w:rsid w:val="00607ED6"/>
    <w:rsid w:val="006100AB"/>
    <w:rsid w:val="006103C3"/>
    <w:rsid w:val="006105FF"/>
    <w:rsid w:val="006107C6"/>
    <w:rsid w:val="006107EB"/>
    <w:rsid w:val="00610931"/>
    <w:rsid w:val="00610944"/>
    <w:rsid w:val="00610BCA"/>
    <w:rsid w:val="0061124D"/>
    <w:rsid w:val="00611388"/>
    <w:rsid w:val="00611525"/>
    <w:rsid w:val="00611634"/>
    <w:rsid w:val="00611692"/>
    <w:rsid w:val="00611698"/>
    <w:rsid w:val="0061171F"/>
    <w:rsid w:val="00611878"/>
    <w:rsid w:val="00611944"/>
    <w:rsid w:val="00611A26"/>
    <w:rsid w:val="00611DC1"/>
    <w:rsid w:val="006124EE"/>
    <w:rsid w:val="006125F4"/>
    <w:rsid w:val="006126B8"/>
    <w:rsid w:val="006129CD"/>
    <w:rsid w:val="00612FBF"/>
    <w:rsid w:val="0061307E"/>
    <w:rsid w:val="006130F5"/>
    <w:rsid w:val="006130F7"/>
    <w:rsid w:val="0061367E"/>
    <w:rsid w:val="006138A1"/>
    <w:rsid w:val="0061395F"/>
    <w:rsid w:val="00613A6B"/>
    <w:rsid w:val="00613AF8"/>
    <w:rsid w:val="00613CC1"/>
    <w:rsid w:val="00613D8E"/>
    <w:rsid w:val="00613F8F"/>
    <w:rsid w:val="00613FFB"/>
    <w:rsid w:val="0061416D"/>
    <w:rsid w:val="006142E0"/>
    <w:rsid w:val="006143AF"/>
    <w:rsid w:val="0061462D"/>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50"/>
    <w:rsid w:val="00616B9E"/>
    <w:rsid w:val="00616C0E"/>
    <w:rsid w:val="00616D6E"/>
    <w:rsid w:val="00616EF1"/>
    <w:rsid w:val="00616FAE"/>
    <w:rsid w:val="00617340"/>
    <w:rsid w:val="00617478"/>
    <w:rsid w:val="00617576"/>
    <w:rsid w:val="006175A9"/>
    <w:rsid w:val="006176B8"/>
    <w:rsid w:val="00617908"/>
    <w:rsid w:val="00617B8E"/>
    <w:rsid w:val="00617E63"/>
    <w:rsid w:val="00620088"/>
    <w:rsid w:val="006201EC"/>
    <w:rsid w:val="0062024B"/>
    <w:rsid w:val="00620312"/>
    <w:rsid w:val="006205CA"/>
    <w:rsid w:val="00620716"/>
    <w:rsid w:val="006207F3"/>
    <w:rsid w:val="0062098C"/>
    <w:rsid w:val="00620D3B"/>
    <w:rsid w:val="00621078"/>
    <w:rsid w:val="006210B5"/>
    <w:rsid w:val="006213A3"/>
    <w:rsid w:val="006213AD"/>
    <w:rsid w:val="0062145A"/>
    <w:rsid w:val="0062148D"/>
    <w:rsid w:val="00621555"/>
    <w:rsid w:val="00621711"/>
    <w:rsid w:val="006218E0"/>
    <w:rsid w:val="00621A12"/>
    <w:rsid w:val="00621DEF"/>
    <w:rsid w:val="00621EEB"/>
    <w:rsid w:val="00621F53"/>
    <w:rsid w:val="00622049"/>
    <w:rsid w:val="006221D0"/>
    <w:rsid w:val="00622228"/>
    <w:rsid w:val="00622455"/>
    <w:rsid w:val="0062252B"/>
    <w:rsid w:val="00622785"/>
    <w:rsid w:val="00622CA2"/>
    <w:rsid w:val="00622E2A"/>
    <w:rsid w:val="00622EEA"/>
    <w:rsid w:val="00622F4E"/>
    <w:rsid w:val="00623089"/>
    <w:rsid w:val="0062308E"/>
    <w:rsid w:val="006230B2"/>
    <w:rsid w:val="00623244"/>
    <w:rsid w:val="00623490"/>
    <w:rsid w:val="006234C4"/>
    <w:rsid w:val="006236AF"/>
    <w:rsid w:val="006237DC"/>
    <w:rsid w:val="006237E3"/>
    <w:rsid w:val="00623808"/>
    <w:rsid w:val="00623815"/>
    <w:rsid w:val="00623B4C"/>
    <w:rsid w:val="00623C89"/>
    <w:rsid w:val="00623DAF"/>
    <w:rsid w:val="00623F95"/>
    <w:rsid w:val="00624010"/>
    <w:rsid w:val="0062407B"/>
    <w:rsid w:val="00624121"/>
    <w:rsid w:val="0062413E"/>
    <w:rsid w:val="006241E8"/>
    <w:rsid w:val="00624358"/>
    <w:rsid w:val="006244C9"/>
    <w:rsid w:val="006245F6"/>
    <w:rsid w:val="00624612"/>
    <w:rsid w:val="006246F4"/>
    <w:rsid w:val="0062475D"/>
    <w:rsid w:val="00624898"/>
    <w:rsid w:val="0062495F"/>
    <w:rsid w:val="00624970"/>
    <w:rsid w:val="00624A22"/>
    <w:rsid w:val="00624A64"/>
    <w:rsid w:val="00624A9D"/>
    <w:rsid w:val="00624BA9"/>
    <w:rsid w:val="006250BA"/>
    <w:rsid w:val="0062544A"/>
    <w:rsid w:val="006254D6"/>
    <w:rsid w:val="006259BB"/>
    <w:rsid w:val="00625A2D"/>
    <w:rsid w:val="00625BEB"/>
    <w:rsid w:val="00626003"/>
    <w:rsid w:val="0062609F"/>
    <w:rsid w:val="006261A4"/>
    <w:rsid w:val="00626239"/>
    <w:rsid w:val="0062636F"/>
    <w:rsid w:val="0062660B"/>
    <w:rsid w:val="00626813"/>
    <w:rsid w:val="00626AD1"/>
    <w:rsid w:val="00626CE9"/>
    <w:rsid w:val="00627573"/>
    <w:rsid w:val="0062799C"/>
    <w:rsid w:val="00627ABD"/>
    <w:rsid w:val="00627D3D"/>
    <w:rsid w:val="00627EAD"/>
    <w:rsid w:val="00627F1A"/>
    <w:rsid w:val="006300F8"/>
    <w:rsid w:val="00630213"/>
    <w:rsid w:val="00630492"/>
    <w:rsid w:val="006304B1"/>
    <w:rsid w:val="006304BC"/>
    <w:rsid w:val="0063050A"/>
    <w:rsid w:val="006307EA"/>
    <w:rsid w:val="00630840"/>
    <w:rsid w:val="00630DCE"/>
    <w:rsid w:val="00630DF9"/>
    <w:rsid w:val="006311C4"/>
    <w:rsid w:val="0063120A"/>
    <w:rsid w:val="0063150B"/>
    <w:rsid w:val="00631585"/>
    <w:rsid w:val="006315E2"/>
    <w:rsid w:val="00631621"/>
    <w:rsid w:val="00631708"/>
    <w:rsid w:val="00631793"/>
    <w:rsid w:val="006318C9"/>
    <w:rsid w:val="00631AA9"/>
    <w:rsid w:val="00632319"/>
    <w:rsid w:val="006323C3"/>
    <w:rsid w:val="00632592"/>
    <w:rsid w:val="0063275E"/>
    <w:rsid w:val="006327F1"/>
    <w:rsid w:val="00632851"/>
    <w:rsid w:val="00632946"/>
    <w:rsid w:val="00632AA7"/>
    <w:rsid w:val="00632C8E"/>
    <w:rsid w:val="00632CC2"/>
    <w:rsid w:val="00632D93"/>
    <w:rsid w:val="00633149"/>
    <w:rsid w:val="00633736"/>
    <w:rsid w:val="0063391D"/>
    <w:rsid w:val="00633B4A"/>
    <w:rsid w:val="00633C46"/>
    <w:rsid w:val="006340AA"/>
    <w:rsid w:val="0063425E"/>
    <w:rsid w:val="006344FC"/>
    <w:rsid w:val="006346CA"/>
    <w:rsid w:val="006348D7"/>
    <w:rsid w:val="00634ACF"/>
    <w:rsid w:val="00634D1F"/>
    <w:rsid w:val="00634E46"/>
    <w:rsid w:val="00634E6D"/>
    <w:rsid w:val="00634FE1"/>
    <w:rsid w:val="00635035"/>
    <w:rsid w:val="00635568"/>
    <w:rsid w:val="006355D7"/>
    <w:rsid w:val="00635601"/>
    <w:rsid w:val="00635731"/>
    <w:rsid w:val="0063580D"/>
    <w:rsid w:val="00635824"/>
    <w:rsid w:val="0063590C"/>
    <w:rsid w:val="00635A0A"/>
    <w:rsid w:val="00635A32"/>
    <w:rsid w:val="00635CAE"/>
    <w:rsid w:val="00635D4B"/>
    <w:rsid w:val="00635D60"/>
    <w:rsid w:val="00635DB7"/>
    <w:rsid w:val="00635E33"/>
    <w:rsid w:val="00635ED7"/>
    <w:rsid w:val="006360F6"/>
    <w:rsid w:val="006361CF"/>
    <w:rsid w:val="00636592"/>
    <w:rsid w:val="006367B9"/>
    <w:rsid w:val="00636943"/>
    <w:rsid w:val="0063708B"/>
    <w:rsid w:val="00637240"/>
    <w:rsid w:val="006375B3"/>
    <w:rsid w:val="006378C3"/>
    <w:rsid w:val="00637D56"/>
    <w:rsid w:val="0064003E"/>
    <w:rsid w:val="006400DA"/>
    <w:rsid w:val="006403C6"/>
    <w:rsid w:val="006406F5"/>
    <w:rsid w:val="00640758"/>
    <w:rsid w:val="0064084E"/>
    <w:rsid w:val="00640857"/>
    <w:rsid w:val="00640ABA"/>
    <w:rsid w:val="00640B4A"/>
    <w:rsid w:val="00640B94"/>
    <w:rsid w:val="00640FD1"/>
    <w:rsid w:val="00640FD4"/>
    <w:rsid w:val="006410F9"/>
    <w:rsid w:val="006411D1"/>
    <w:rsid w:val="006411E5"/>
    <w:rsid w:val="00641256"/>
    <w:rsid w:val="0064126C"/>
    <w:rsid w:val="0064133E"/>
    <w:rsid w:val="006414A1"/>
    <w:rsid w:val="006416BF"/>
    <w:rsid w:val="00641B4F"/>
    <w:rsid w:val="00641F02"/>
    <w:rsid w:val="00642179"/>
    <w:rsid w:val="00642421"/>
    <w:rsid w:val="006426E2"/>
    <w:rsid w:val="0064276B"/>
    <w:rsid w:val="00642786"/>
    <w:rsid w:val="00642CA7"/>
    <w:rsid w:val="0064334D"/>
    <w:rsid w:val="006435CA"/>
    <w:rsid w:val="006435FF"/>
    <w:rsid w:val="00643639"/>
    <w:rsid w:val="00643660"/>
    <w:rsid w:val="00643AD4"/>
    <w:rsid w:val="00643E7D"/>
    <w:rsid w:val="00643EAB"/>
    <w:rsid w:val="00644048"/>
    <w:rsid w:val="0064406A"/>
    <w:rsid w:val="006444C1"/>
    <w:rsid w:val="00644B4F"/>
    <w:rsid w:val="00644B67"/>
    <w:rsid w:val="00644DE9"/>
    <w:rsid w:val="00644E8D"/>
    <w:rsid w:val="00645090"/>
    <w:rsid w:val="00645227"/>
    <w:rsid w:val="0064543E"/>
    <w:rsid w:val="00645624"/>
    <w:rsid w:val="00645671"/>
    <w:rsid w:val="00645739"/>
    <w:rsid w:val="006459CB"/>
    <w:rsid w:val="00645B91"/>
    <w:rsid w:val="00645F3E"/>
    <w:rsid w:val="0064622E"/>
    <w:rsid w:val="006464A8"/>
    <w:rsid w:val="006467CD"/>
    <w:rsid w:val="0064687F"/>
    <w:rsid w:val="006469A9"/>
    <w:rsid w:val="00646BE5"/>
    <w:rsid w:val="00646C2D"/>
    <w:rsid w:val="00646D78"/>
    <w:rsid w:val="00646DB4"/>
    <w:rsid w:val="00647051"/>
    <w:rsid w:val="00647082"/>
    <w:rsid w:val="00647243"/>
    <w:rsid w:val="00647253"/>
    <w:rsid w:val="00647378"/>
    <w:rsid w:val="006473B3"/>
    <w:rsid w:val="006476C5"/>
    <w:rsid w:val="0064781C"/>
    <w:rsid w:val="0064783A"/>
    <w:rsid w:val="0064795F"/>
    <w:rsid w:val="00647A4F"/>
    <w:rsid w:val="00647A5E"/>
    <w:rsid w:val="00647C1A"/>
    <w:rsid w:val="00647C2B"/>
    <w:rsid w:val="00647DB4"/>
    <w:rsid w:val="00650139"/>
    <w:rsid w:val="00650300"/>
    <w:rsid w:val="0065045F"/>
    <w:rsid w:val="006504DD"/>
    <w:rsid w:val="00650574"/>
    <w:rsid w:val="006505AC"/>
    <w:rsid w:val="0065077F"/>
    <w:rsid w:val="00650817"/>
    <w:rsid w:val="00650899"/>
    <w:rsid w:val="00650C51"/>
    <w:rsid w:val="00650DB7"/>
    <w:rsid w:val="00650E24"/>
    <w:rsid w:val="00651061"/>
    <w:rsid w:val="006510E5"/>
    <w:rsid w:val="00651AFD"/>
    <w:rsid w:val="00651E5F"/>
    <w:rsid w:val="0065203B"/>
    <w:rsid w:val="006520C6"/>
    <w:rsid w:val="006523AD"/>
    <w:rsid w:val="006523C9"/>
    <w:rsid w:val="00652674"/>
    <w:rsid w:val="00652756"/>
    <w:rsid w:val="00652927"/>
    <w:rsid w:val="00652AD8"/>
    <w:rsid w:val="00652B79"/>
    <w:rsid w:val="00652E73"/>
    <w:rsid w:val="0065310A"/>
    <w:rsid w:val="00653122"/>
    <w:rsid w:val="00653212"/>
    <w:rsid w:val="00653227"/>
    <w:rsid w:val="0065326D"/>
    <w:rsid w:val="006533C3"/>
    <w:rsid w:val="0065346D"/>
    <w:rsid w:val="006534B9"/>
    <w:rsid w:val="006535E4"/>
    <w:rsid w:val="00653630"/>
    <w:rsid w:val="00653654"/>
    <w:rsid w:val="00653937"/>
    <w:rsid w:val="0065399A"/>
    <w:rsid w:val="00653F8A"/>
    <w:rsid w:val="00653FF6"/>
    <w:rsid w:val="00654068"/>
    <w:rsid w:val="0065413D"/>
    <w:rsid w:val="00654160"/>
    <w:rsid w:val="0065426C"/>
    <w:rsid w:val="00654478"/>
    <w:rsid w:val="00654867"/>
    <w:rsid w:val="0065495F"/>
    <w:rsid w:val="00654AB7"/>
    <w:rsid w:val="00654B38"/>
    <w:rsid w:val="00654B69"/>
    <w:rsid w:val="00654B83"/>
    <w:rsid w:val="00654BB8"/>
    <w:rsid w:val="00654BC9"/>
    <w:rsid w:val="00654C3A"/>
    <w:rsid w:val="00654C5D"/>
    <w:rsid w:val="00654DE8"/>
    <w:rsid w:val="00654EC9"/>
    <w:rsid w:val="00655061"/>
    <w:rsid w:val="0065510C"/>
    <w:rsid w:val="006551C1"/>
    <w:rsid w:val="00655319"/>
    <w:rsid w:val="006553BE"/>
    <w:rsid w:val="006555AE"/>
    <w:rsid w:val="00655649"/>
    <w:rsid w:val="00655840"/>
    <w:rsid w:val="00655846"/>
    <w:rsid w:val="0065586F"/>
    <w:rsid w:val="00655882"/>
    <w:rsid w:val="00655B39"/>
    <w:rsid w:val="00655B63"/>
    <w:rsid w:val="00656104"/>
    <w:rsid w:val="006562F5"/>
    <w:rsid w:val="006565C7"/>
    <w:rsid w:val="0065678A"/>
    <w:rsid w:val="0065690C"/>
    <w:rsid w:val="0065694D"/>
    <w:rsid w:val="00656A5C"/>
    <w:rsid w:val="00656E74"/>
    <w:rsid w:val="00657078"/>
    <w:rsid w:val="006571F6"/>
    <w:rsid w:val="00657538"/>
    <w:rsid w:val="0065759D"/>
    <w:rsid w:val="006576A3"/>
    <w:rsid w:val="00657754"/>
    <w:rsid w:val="00657A5B"/>
    <w:rsid w:val="00657D5A"/>
    <w:rsid w:val="00657EBE"/>
    <w:rsid w:val="0066000C"/>
    <w:rsid w:val="0066024E"/>
    <w:rsid w:val="00660509"/>
    <w:rsid w:val="006606A7"/>
    <w:rsid w:val="006608B1"/>
    <w:rsid w:val="006608CA"/>
    <w:rsid w:val="006608F4"/>
    <w:rsid w:val="0066096C"/>
    <w:rsid w:val="00660C6D"/>
    <w:rsid w:val="0066123D"/>
    <w:rsid w:val="006618CC"/>
    <w:rsid w:val="0066192C"/>
    <w:rsid w:val="00661AAA"/>
    <w:rsid w:val="00662099"/>
    <w:rsid w:val="00662111"/>
    <w:rsid w:val="00662118"/>
    <w:rsid w:val="00662681"/>
    <w:rsid w:val="006627F8"/>
    <w:rsid w:val="00662B8F"/>
    <w:rsid w:val="00662D26"/>
    <w:rsid w:val="00662DF4"/>
    <w:rsid w:val="00663042"/>
    <w:rsid w:val="00663250"/>
    <w:rsid w:val="00663525"/>
    <w:rsid w:val="006635D9"/>
    <w:rsid w:val="006638AD"/>
    <w:rsid w:val="00663B21"/>
    <w:rsid w:val="00663BC1"/>
    <w:rsid w:val="00663DE4"/>
    <w:rsid w:val="00663EAF"/>
    <w:rsid w:val="00663ECA"/>
    <w:rsid w:val="006643C8"/>
    <w:rsid w:val="00664956"/>
    <w:rsid w:val="00664A1E"/>
    <w:rsid w:val="00664AF3"/>
    <w:rsid w:val="006651BD"/>
    <w:rsid w:val="0066534B"/>
    <w:rsid w:val="006655F1"/>
    <w:rsid w:val="00665A04"/>
    <w:rsid w:val="00665CEC"/>
    <w:rsid w:val="00665E00"/>
    <w:rsid w:val="00665F3E"/>
    <w:rsid w:val="0066609E"/>
    <w:rsid w:val="006662C5"/>
    <w:rsid w:val="00666388"/>
    <w:rsid w:val="0066657A"/>
    <w:rsid w:val="006665B4"/>
    <w:rsid w:val="00666829"/>
    <w:rsid w:val="00667020"/>
    <w:rsid w:val="0066715A"/>
    <w:rsid w:val="0066732C"/>
    <w:rsid w:val="006673A6"/>
    <w:rsid w:val="006679F5"/>
    <w:rsid w:val="00667B77"/>
    <w:rsid w:val="00667BF6"/>
    <w:rsid w:val="006700CC"/>
    <w:rsid w:val="00670689"/>
    <w:rsid w:val="00670E3C"/>
    <w:rsid w:val="00671026"/>
    <w:rsid w:val="00671115"/>
    <w:rsid w:val="0067123B"/>
    <w:rsid w:val="006712F2"/>
    <w:rsid w:val="006713DE"/>
    <w:rsid w:val="0067143D"/>
    <w:rsid w:val="00671518"/>
    <w:rsid w:val="006716DA"/>
    <w:rsid w:val="0067191A"/>
    <w:rsid w:val="00671965"/>
    <w:rsid w:val="00671A78"/>
    <w:rsid w:val="00671BC7"/>
    <w:rsid w:val="00671E11"/>
    <w:rsid w:val="00672628"/>
    <w:rsid w:val="006728ED"/>
    <w:rsid w:val="00672CCC"/>
    <w:rsid w:val="00672D90"/>
    <w:rsid w:val="00672FAA"/>
    <w:rsid w:val="006732B1"/>
    <w:rsid w:val="006734CA"/>
    <w:rsid w:val="0067363A"/>
    <w:rsid w:val="00673C69"/>
    <w:rsid w:val="006743F0"/>
    <w:rsid w:val="0067446F"/>
    <w:rsid w:val="006744E4"/>
    <w:rsid w:val="00674614"/>
    <w:rsid w:val="006746A4"/>
    <w:rsid w:val="00674E03"/>
    <w:rsid w:val="00675021"/>
    <w:rsid w:val="0067513E"/>
    <w:rsid w:val="00675558"/>
    <w:rsid w:val="006755BC"/>
    <w:rsid w:val="00675611"/>
    <w:rsid w:val="00675656"/>
    <w:rsid w:val="00675676"/>
    <w:rsid w:val="006756CA"/>
    <w:rsid w:val="0067593F"/>
    <w:rsid w:val="00675A07"/>
    <w:rsid w:val="00675A60"/>
    <w:rsid w:val="00675DDD"/>
    <w:rsid w:val="00675FF6"/>
    <w:rsid w:val="00676308"/>
    <w:rsid w:val="0067642C"/>
    <w:rsid w:val="006766E3"/>
    <w:rsid w:val="0067697E"/>
    <w:rsid w:val="00676C09"/>
    <w:rsid w:val="00676C64"/>
    <w:rsid w:val="00676D8F"/>
    <w:rsid w:val="00677333"/>
    <w:rsid w:val="00677346"/>
    <w:rsid w:val="00677443"/>
    <w:rsid w:val="00677549"/>
    <w:rsid w:val="0067769A"/>
    <w:rsid w:val="0067769F"/>
    <w:rsid w:val="006778CC"/>
    <w:rsid w:val="00677BA4"/>
    <w:rsid w:val="00677CE7"/>
    <w:rsid w:val="00680030"/>
    <w:rsid w:val="006800FF"/>
    <w:rsid w:val="00680196"/>
    <w:rsid w:val="00680256"/>
    <w:rsid w:val="0068044C"/>
    <w:rsid w:val="006804A5"/>
    <w:rsid w:val="006804C0"/>
    <w:rsid w:val="00680528"/>
    <w:rsid w:val="0068060E"/>
    <w:rsid w:val="006806A3"/>
    <w:rsid w:val="006806A6"/>
    <w:rsid w:val="006807F2"/>
    <w:rsid w:val="00680974"/>
    <w:rsid w:val="006809B9"/>
    <w:rsid w:val="00680A8F"/>
    <w:rsid w:val="00681211"/>
    <w:rsid w:val="006812C2"/>
    <w:rsid w:val="00681308"/>
    <w:rsid w:val="006815D7"/>
    <w:rsid w:val="00681780"/>
    <w:rsid w:val="006819BD"/>
    <w:rsid w:val="00681AD2"/>
    <w:rsid w:val="00681B36"/>
    <w:rsid w:val="00681CA5"/>
    <w:rsid w:val="00681D36"/>
    <w:rsid w:val="00681D39"/>
    <w:rsid w:val="00681E1A"/>
    <w:rsid w:val="0068230A"/>
    <w:rsid w:val="00682560"/>
    <w:rsid w:val="00682834"/>
    <w:rsid w:val="006828C3"/>
    <w:rsid w:val="00682DF6"/>
    <w:rsid w:val="00682E14"/>
    <w:rsid w:val="00682E89"/>
    <w:rsid w:val="0068300C"/>
    <w:rsid w:val="00683308"/>
    <w:rsid w:val="006835B7"/>
    <w:rsid w:val="00683791"/>
    <w:rsid w:val="00683A81"/>
    <w:rsid w:val="00683FB4"/>
    <w:rsid w:val="0068407E"/>
    <w:rsid w:val="00684311"/>
    <w:rsid w:val="0068436C"/>
    <w:rsid w:val="0068450B"/>
    <w:rsid w:val="00684C74"/>
    <w:rsid w:val="00684CA9"/>
    <w:rsid w:val="00684FDE"/>
    <w:rsid w:val="006851ED"/>
    <w:rsid w:val="006853A6"/>
    <w:rsid w:val="0068545E"/>
    <w:rsid w:val="006858B4"/>
    <w:rsid w:val="00685BC0"/>
    <w:rsid w:val="00685D4C"/>
    <w:rsid w:val="00685DD3"/>
    <w:rsid w:val="00685FD4"/>
    <w:rsid w:val="00686200"/>
    <w:rsid w:val="00686212"/>
    <w:rsid w:val="0068625C"/>
    <w:rsid w:val="00686612"/>
    <w:rsid w:val="0068661E"/>
    <w:rsid w:val="00686836"/>
    <w:rsid w:val="006868B3"/>
    <w:rsid w:val="00686D9A"/>
    <w:rsid w:val="00686F63"/>
    <w:rsid w:val="0068704C"/>
    <w:rsid w:val="006871F9"/>
    <w:rsid w:val="00687343"/>
    <w:rsid w:val="006873FC"/>
    <w:rsid w:val="006875BB"/>
    <w:rsid w:val="006879BC"/>
    <w:rsid w:val="00687C66"/>
    <w:rsid w:val="00687F76"/>
    <w:rsid w:val="00687FAD"/>
    <w:rsid w:val="006906A9"/>
    <w:rsid w:val="006907B8"/>
    <w:rsid w:val="00690A49"/>
    <w:rsid w:val="00690A7D"/>
    <w:rsid w:val="00690B1F"/>
    <w:rsid w:val="00690BB6"/>
    <w:rsid w:val="00690DBD"/>
    <w:rsid w:val="00691170"/>
    <w:rsid w:val="0069152F"/>
    <w:rsid w:val="006915CD"/>
    <w:rsid w:val="0069196D"/>
    <w:rsid w:val="00691B30"/>
    <w:rsid w:val="00691BB5"/>
    <w:rsid w:val="00691BD2"/>
    <w:rsid w:val="00691C1C"/>
    <w:rsid w:val="00691D6B"/>
    <w:rsid w:val="00691ED7"/>
    <w:rsid w:val="00692077"/>
    <w:rsid w:val="006920FE"/>
    <w:rsid w:val="006926E8"/>
    <w:rsid w:val="0069270B"/>
    <w:rsid w:val="00692A89"/>
    <w:rsid w:val="00692C2D"/>
    <w:rsid w:val="00692C64"/>
    <w:rsid w:val="00692E5C"/>
    <w:rsid w:val="00692F01"/>
    <w:rsid w:val="0069316B"/>
    <w:rsid w:val="0069342C"/>
    <w:rsid w:val="006934EE"/>
    <w:rsid w:val="006937F5"/>
    <w:rsid w:val="00693E1F"/>
    <w:rsid w:val="00693ECB"/>
    <w:rsid w:val="00694014"/>
    <w:rsid w:val="00694291"/>
    <w:rsid w:val="00694330"/>
    <w:rsid w:val="006944BD"/>
    <w:rsid w:val="006944CE"/>
    <w:rsid w:val="00694701"/>
    <w:rsid w:val="00694761"/>
    <w:rsid w:val="00694797"/>
    <w:rsid w:val="006948D3"/>
    <w:rsid w:val="00694A45"/>
    <w:rsid w:val="00694BBB"/>
    <w:rsid w:val="00694F6E"/>
    <w:rsid w:val="006950AF"/>
    <w:rsid w:val="0069525D"/>
    <w:rsid w:val="006952E2"/>
    <w:rsid w:val="00695415"/>
    <w:rsid w:val="006954D8"/>
    <w:rsid w:val="006956BA"/>
    <w:rsid w:val="00695885"/>
    <w:rsid w:val="00695887"/>
    <w:rsid w:val="00695903"/>
    <w:rsid w:val="006960D7"/>
    <w:rsid w:val="006961F7"/>
    <w:rsid w:val="006962DF"/>
    <w:rsid w:val="00696308"/>
    <w:rsid w:val="00696605"/>
    <w:rsid w:val="00696744"/>
    <w:rsid w:val="006968B3"/>
    <w:rsid w:val="00696C65"/>
    <w:rsid w:val="00696C6A"/>
    <w:rsid w:val="00696DF2"/>
    <w:rsid w:val="00696E99"/>
    <w:rsid w:val="00697502"/>
    <w:rsid w:val="006975D3"/>
    <w:rsid w:val="00697733"/>
    <w:rsid w:val="00697809"/>
    <w:rsid w:val="00697C63"/>
    <w:rsid w:val="00697D38"/>
    <w:rsid w:val="006A0018"/>
    <w:rsid w:val="006A0206"/>
    <w:rsid w:val="006A03B3"/>
    <w:rsid w:val="006A0B89"/>
    <w:rsid w:val="006A0D7C"/>
    <w:rsid w:val="006A0E71"/>
    <w:rsid w:val="006A0F70"/>
    <w:rsid w:val="006A11A1"/>
    <w:rsid w:val="006A14C9"/>
    <w:rsid w:val="006A1BDD"/>
    <w:rsid w:val="006A1CC2"/>
    <w:rsid w:val="006A254E"/>
    <w:rsid w:val="006A25D6"/>
    <w:rsid w:val="006A293A"/>
    <w:rsid w:val="006A2ADB"/>
    <w:rsid w:val="006A2C30"/>
    <w:rsid w:val="006A2F4C"/>
    <w:rsid w:val="006A3006"/>
    <w:rsid w:val="006A301C"/>
    <w:rsid w:val="006A301E"/>
    <w:rsid w:val="006A33D3"/>
    <w:rsid w:val="006A3793"/>
    <w:rsid w:val="006A384C"/>
    <w:rsid w:val="006A3895"/>
    <w:rsid w:val="006A3E2B"/>
    <w:rsid w:val="006A3F39"/>
    <w:rsid w:val="006A3F9F"/>
    <w:rsid w:val="006A425D"/>
    <w:rsid w:val="006A43CF"/>
    <w:rsid w:val="006A4483"/>
    <w:rsid w:val="006A4613"/>
    <w:rsid w:val="006A4771"/>
    <w:rsid w:val="006A47EC"/>
    <w:rsid w:val="006A4833"/>
    <w:rsid w:val="006A493A"/>
    <w:rsid w:val="006A49C3"/>
    <w:rsid w:val="006A4B28"/>
    <w:rsid w:val="006A4C68"/>
    <w:rsid w:val="006A4FB7"/>
    <w:rsid w:val="006A51A1"/>
    <w:rsid w:val="006A51AD"/>
    <w:rsid w:val="006A56B9"/>
    <w:rsid w:val="006A59FF"/>
    <w:rsid w:val="006A5A00"/>
    <w:rsid w:val="006A5BD3"/>
    <w:rsid w:val="006A5D51"/>
    <w:rsid w:val="006A5FDE"/>
    <w:rsid w:val="006A6242"/>
    <w:rsid w:val="006A62EF"/>
    <w:rsid w:val="006A666F"/>
    <w:rsid w:val="006A6810"/>
    <w:rsid w:val="006A6A46"/>
    <w:rsid w:val="006A6B5D"/>
    <w:rsid w:val="006A6CC4"/>
    <w:rsid w:val="006A6E17"/>
    <w:rsid w:val="006A6F20"/>
    <w:rsid w:val="006A70AB"/>
    <w:rsid w:val="006A73BC"/>
    <w:rsid w:val="006A7586"/>
    <w:rsid w:val="006A7846"/>
    <w:rsid w:val="006A7AD0"/>
    <w:rsid w:val="006A7CB8"/>
    <w:rsid w:val="006B009E"/>
    <w:rsid w:val="006B0176"/>
    <w:rsid w:val="006B0289"/>
    <w:rsid w:val="006B032B"/>
    <w:rsid w:val="006B0384"/>
    <w:rsid w:val="006B0465"/>
    <w:rsid w:val="006B0582"/>
    <w:rsid w:val="006B0829"/>
    <w:rsid w:val="006B0883"/>
    <w:rsid w:val="006B0931"/>
    <w:rsid w:val="006B0A2F"/>
    <w:rsid w:val="006B0BFD"/>
    <w:rsid w:val="006B0C53"/>
    <w:rsid w:val="006B0D15"/>
    <w:rsid w:val="006B107E"/>
    <w:rsid w:val="006B120D"/>
    <w:rsid w:val="006B1229"/>
    <w:rsid w:val="006B15F0"/>
    <w:rsid w:val="006B16C2"/>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B59"/>
    <w:rsid w:val="006B2DF6"/>
    <w:rsid w:val="006B2F5D"/>
    <w:rsid w:val="006B36F0"/>
    <w:rsid w:val="006B380E"/>
    <w:rsid w:val="006B381D"/>
    <w:rsid w:val="006B3A90"/>
    <w:rsid w:val="006B3D18"/>
    <w:rsid w:val="006B3E55"/>
    <w:rsid w:val="006B3EF2"/>
    <w:rsid w:val="006B40CB"/>
    <w:rsid w:val="006B42B5"/>
    <w:rsid w:val="006B42F7"/>
    <w:rsid w:val="006B43E4"/>
    <w:rsid w:val="006B4591"/>
    <w:rsid w:val="006B48BE"/>
    <w:rsid w:val="006B48DF"/>
    <w:rsid w:val="006B4C63"/>
    <w:rsid w:val="006B4CBA"/>
    <w:rsid w:val="006B4E72"/>
    <w:rsid w:val="006B5308"/>
    <w:rsid w:val="006B54ED"/>
    <w:rsid w:val="006B555A"/>
    <w:rsid w:val="006B55F5"/>
    <w:rsid w:val="006B56D7"/>
    <w:rsid w:val="006B58B2"/>
    <w:rsid w:val="006B5971"/>
    <w:rsid w:val="006B5D14"/>
    <w:rsid w:val="006B5E37"/>
    <w:rsid w:val="006B5FE9"/>
    <w:rsid w:val="006B600A"/>
    <w:rsid w:val="006B6298"/>
    <w:rsid w:val="006B64C9"/>
    <w:rsid w:val="006B659A"/>
    <w:rsid w:val="006B6635"/>
    <w:rsid w:val="006B6733"/>
    <w:rsid w:val="006B6839"/>
    <w:rsid w:val="006B6D39"/>
    <w:rsid w:val="006B6E37"/>
    <w:rsid w:val="006B710E"/>
    <w:rsid w:val="006B7190"/>
    <w:rsid w:val="006B74B0"/>
    <w:rsid w:val="006B74F1"/>
    <w:rsid w:val="006B7600"/>
    <w:rsid w:val="006B77C0"/>
    <w:rsid w:val="006B78FD"/>
    <w:rsid w:val="006B7D22"/>
    <w:rsid w:val="006B7D2C"/>
    <w:rsid w:val="006B7D50"/>
    <w:rsid w:val="006C019A"/>
    <w:rsid w:val="006C05F0"/>
    <w:rsid w:val="006C0753"/>
    <w:rsid w:val="006C07C3"/>
    <w:rsid w:val="006C0845"/>
    <w:rsid w:val="006C0AC5"/>
    <w:rsid w:val="006C0D2D"/>
    <w:rsid w:val="006C0D43"/>
    <w:rsid w:val="006C1019"/>
    <w:rsid w:val="006C202C"/>
    <w:rsid w:val="006C204E"/>
    <w:rsid w:val="006C2064"/>
    <w:rsid w:val="006C20D7"/>
    <w:rsid w:val="006C2A71"/>
    <w:rsid w:val="006C2B5E"/>
    <w:rsid w:val="006C2BB5"/>
    <w:rsid w:val="006C2BC5"/>
    <w:rsid w:val="006C2BEE"/>
    <w:rsid w:val="006C2C37"/>
    <w:rsid w:val="006C2C40"/>
    <w:rsid w:val="006C2EA5"/>
    <w:rsid w:val="006C3740"/>
    <w:rsid w:val="006C3878"/>
    <w:rsid w:val="006C38FC"/>
    <w:rsid w:val="006C3AD8"/>
    <w:rsid w:val="006C3D27"/>
    <w:rsid w:val="006C3E83"/>
    <w:rsid w:val="006C3ED9"/>
    <w:rsid w:val="006C412F"/>
    <w:rsid w:val="006C43C2"/>
    <w:rsid w:val="006C4516"/>
    <w:rsid w:val="006C455E"/>
    <w:rsid w:val="006C46AD"/>
    <w:rsid w:val="006C4B56"/>
    <w:rsid w:val="006C4BD2"/>
    <w:rsid w:val="006C4CDD"/>
    <w:rsid w:val="006C4CEF"/>
    <w:rsid w:val="006C4D7B"/>
    <w:rsid w:val="006C4E3A"/>
    <w:rsid w:val="006C507B"/>
    <w:rsid w:val="006C5415"/>
    <w:rsid w:val="006C55A8"/>
    <w:rsid w:val="006C55E8"/>
    <w:rsid w:val="006C56B9"/>
    <w:rsid w:val="006C573A"/>
    <w:rsid w:val="006C587C"/>
    <w:rsid w:val="006C5958"/>
    <w:rsid w:val="006C5987"/>
    <w:rsid w:val="006C5B4F"/>
    <w:rsid w:val="006C5BD8"/>
    <w:rsid w:val="006C5C5B"/>
    <w:rsid w:val="006C5D38"/>
    <w:rsid w:val="006C60C2"/>
    <w:rsid w:val="006C62BF"/>
    <w:rsid w:val="006C643C"/>
    <w:rsid w:val="006C6915"/>
    <w:rsid w:val="006C6ADD"/>
    <w:rsid w:val="006C6D87"/>
    <w:rsid w:val="006C6E3A"/>
    <w:rsid w:val="006C6FD7"/>
    <w:rsid w:val="006C6FF5"/>
    <w:rsid w:val="006C703A"/>
    <w:rsid w:val="006C7053"/>
    <w:rsid w:val="006C721B"/>
    <w:rsid w:val="006C7A86"/>
    <w:rsid w:val="006C7AE3"/>
    <w:rsid w:val="006C7F62"/>
    <w:rsid w:val="006D0034"/>
    <w:rsid w:val="006D00DB"/>
    <w:rsid w:val="006D0243"/>
    <w:rsid w:val="006D0361"/>
    <w:rsid w:val="006D054B"/>
    <w:rsid w:val="006D0556"/>
    <w:rsid w:val="006D05D3"/>
    <w:rsid w:val="006D0810"/>
    <w:rsid w:val="006D0880"/>
    <w:rsid w:val="006D08AB"/>
    <w:rsid w:val="006D0B31"/>
    <w:rsid w:val="006D0E02"/>
    <w:rsid w:val="006D13C4"/>
    <w:rsid w:val="006D16B0"/>
    <w:rsid w:val="006D17AD"/>
    <w:rsid w:val="006D18A9"/>
    <w:rsid w:val="006D191A"/>
    <w:rsid w:val="006D1BF9"/>
    <w:rsid w:val="006D1C0B"/>
    <w:rsid w:val="006D1C8F"/>
    <w:rsid w:val="006D1D0F"/>
    <w:rsid w:val="006D1D64"/>
    <w:rsid w:val="006D1DF5"/>
    <w:rsid w:val="006D201C"/>
    <w:rsid w:val="006D210E"/>
    <w:rsid w:val="006D2182"/>
    <w:rsid w:val="006D228E"/>
    <w:rsid w:val="006D2444"/>
    <w:rsid w:val="006D254B"/>
    <w:rsid w:val="006D2744"/>
    <w:rsid w:val="006D289B"/>
    <w:rsid w:val="006D2CD1"/>
    <w:rsid w:val="006D2EB7"/>
    <w:rsid w:val="006D2ED8"/>
    <w:rsid w:val="006D31E7"/>
    <w:rsid w:val="006D334E"/>
    <w:rsid w:val="006D366A"/>
    <w:rsid w:val="006D367E"/>
    <w:rsid w:val="006D368A"/>
    <w:rsid w:val="006D3698"/>
    <w:rsid w:val="006D370C"/>
    <w:rsid w:val="006D3B87"/>
    <w:rsid w:val="006D3BE1"/>
    <w:rsid w:val="006D3C8D"/>
    <w:rsid w:val="006D3E32"/>
    <w:rsid w:val="006D3E6B"/>
    <w:rsid w:val="006D43BD"/>
    <w:rsid w:val="006D4654"/>
    <w:rsid w:val="006D46D0"/>
    <w:rsid w:val="006D48FC"/>
    <w:rsid w:val="006D4B7C"/>
    <w:rsid w:val="006D4BDC"/>
    <w:rsid w:val="006D4BE2"/>
    <w:rsid w:val="006D54CA"/>
    <w:rsid w:val="006D59E6"/>
    <w:rsid w:val="006D5A78"/>
    <w:rsid w:val="006D5AC9"/>
    <w:rsid w:val="006D5FAD"/>
    <w:rsid w:val="006D613A"/>
    <w:rsid w:val="006D6147"/>
    <w:rsid w:val="006D62BC"/>
    <w:rsid w:val="006D6348"/>
    <w:rsid w:val="006D6450"/>
    <w:rsid w:val="006D6626"/>
    <w:rsid w:val="006D689C"/>
    <w:rsid w:val="006D6939"/>
    <w:rsid w:val="006D6987"/>
    <w:rsid w:val="006D6ABC"/>
    <w:rsid w:val="006D6BF0"/>
    <w:rsid w:val="006D6DA3"/>
    <w:rsid w:val="006D6ED4"/>
    <w:rsid w:val="006D7040"/>
    <w:rsid w:val="006D7198"/>
    <w:rsid w:val="006D74F3"/>
    <w:rsid w:val="006D75B4"/>
    <w:rsid w:val="006D7BAD"/>
    <w:rsid w:val="006D7D9E"/>
    <w:rsid w:val="006D7DB0"/>
    <w:rsid w:val="006D7EB0"/>
    <w:rsid w:val="006E0138"/>
    <w:rsid w:val="006E0251"/>
    <w:rsid w:val="006E0421"/>
    <w:rsid w:val="006E0494"/>
    <w:rsid w:val="006E06C4"/>
    <w:rsid w:val="006E08CB"/>
    <w:rsid w:val="006E0B01"/>
    <w:rsid w:val="006E0BB0"/>
    <w:rsid w:val="006E0D34"/>
    <w:rsid w:val="006E117B"/>
    <w:rsid w:val="006E12C3"/>
    <w:rsid w:val="006E1356"/>
    <w:rsid w:val="006E1392"/>
    <w:rsid w:val="006E1666"/>
    <w:rsid w:val="006E1FCB"/>
    <w:rsid w:val="006E20FB"/>
    <w:rsid w:val="006E225C"/>
    <w:rsid w:val="006E2472"/>
    <w:rsid w:val="006E2529"/>
    <w:rsid w:val="006E25D2"/>
    <w:rsid w:val="006E265D"/>
    <w:rsid w:val="006E2853"/>
    <w:rsid w:val="006E2B23"/>
    <w:rsid w:val="006E2B39"/>
    <w:rsid w:val="006E2C3B"/>
    <w:rsid w:val="006E2E36"/>
    <w:rsid w:val="006E317D"/>
    <w:rsid w:val="006E31AA"/>
    <w:rsid w:val="006E35C7"/>
    <w:rsid w:val="006E369A"/>
    <w:rsid w:val="006E376A"/>
    <w:rsid w:val="006E37A4"/>
    <w:rsid w:val="006E37C7"/>
    <w:rsid w:val="006E39BA"/>
    <w:rsid w:val="006E3A38"/>
    <w:rsid w:val="006E3E47"/>
    <w:rsid w:val="006E4462"/>
    <w:rsid w:val="006E4465"/>
    <w:rsid w:val="006E45F3"/>
    <w:rsid w:val="006E4A2F"/>
    <w:rsid w:val="006E4ED4"/>
    <w:rsid w:val="006E4EF6"/>
    <w:rsid w:val="006E4F06"/>
    <w:rsid w:val="006E4F83"/>
    <w:rsid w:val="006E53F1"/>
    <w:rsid w:val="006E5432"/>
    <w:rsid w:val="006E56D5"/>
    <w:rsid w:val="006E57DC"/>
    <w:rsid w:val="006E58B9"/>
    <w:rsid w:val="006E5A5F"/>
    <w:rsid w:val="006E5A6C"/>
    <w:rsid w:val="006E5AC0"/>
    <w:rsid w:val="006E5ADC"/>
    <w:rsid w:val="006E5AEA"/>
    <w:rsid w:val="006E5B94"/>
    <w:rsid w:val="006E5E19"/>
    <w:rsid w:val="006E605E"/>
    <w:rsid w:val="006E61C3"/>
    <w:rsid w:val="006E6289"/>
    <w:rsid w:val="006E6706"/>
    <w:rsid w:val="006E6875"/>
    <w:rsid w:val="006E696F"/>
    <w:rsid w:val="006E69CF"/>
    <w:rsid w:val="006E6AA8"/>
    <w:rsid w:val="006E6B18"/>
    <w:rsid w:val="006E747B"/>
    <w:rsid w:val="006E756F"/>
    <w:rsid w:val="006E7582"/>
    <w:rsid w:val="006E7869"/>
    <w:rsid w:val="006E788B"/>
    <w:rsid w:val="006E799D"/>
    <w:rsid w:val="006E7B2C"/>
    <w:rsid w:val="006E7B4E"/>
    <w:rsid w:val="006E7B58"/>
    <w:rsid w:val="006E7BB6"/>
    <w:rsid w:val="006E7E92"/>
    <w:rsid w:val="006E7FC4"/>
    <w:rsid w:val="006F01D4"/>
    <w:rsid w:val="006F0200"/>
    <w:rsid w:val="006F0422"/>
    <w:rsid w:val="006F0593"/>
    <w:rsid w:val="006F06AF"/>
    <w:rsid w:val="006F07B5"/>
    <w:rsid w:val="006F08CD"/>
    <w:rsid w:val="006F0A29"/>
    <w:rsid w:val="006F0CD7"/>
    <w:rsid w:val="006F0CF8"/>
    <w:rsid w:val="006F0CFD"/>
    <w:rsid w:val="006F0F8A"/>
    <w:rsid w:val="006F1064"/>
    <w:rsid w:val="006F13FA"/>
    <w:rsid w:val="006F1749"/>
    <w:rsid w:val="006F18E6"/>
    <w:rsid w:val="006F1981"/>
    <w:rsid w:val="006F1B0D"/>
    <w:rsid w:val="006F1E7D"/>
    <w:rsid w:val="006F1EB7"/>
    <w:rsid w:val="006F2065"/>
    <w:rsid w:val="006F2373"/>
    <w:rsid w:val="006F23F4"/>
    <w:rsid w:val="006F2577"/>
    <w:rsid w:val="006F2697"/>
    <w:rsid w:val="006F2AEA"/>
    <w:rsid w:val="006F2DFB"/>
    <w:rsid w:val="006F36BD"/>
    <w:rsid w:val="006F371D"/>
    <w:rsid w:val="006F375C"/>
    <w:rsid w:val="006F378A"/>
    <w:rsid w:val="006F395F"/>
    <w:rsid w:val="006F3A43"/>
    <w:rsid w:val="006F3B4A"/>
    <w:rsid w:val="006F3C06"/>
    <w:rsid w:val="006F3D6B"/>
    <w:rsid w:val="006F3DB6"/>
    <w:rsid w:val="006F40BE"/>
    <w:rsid w:val="006F40D6"/>
    <w:rsid w:val="006F49C9"/>
    <w:rsid w:val="006F4AEF"/>
    <w:rsid w:val="006F4C0A"/>
    <w:rsid w:val="006F4D52"/>
    <w:rsid w:val="006F4E45"/>
    <w:rsid w:val="006F4F1E"/>
    <w:rsid w:val="006F4F58"/>
    <w:rsid w:val="006F4FB6"/>
    <w:rsid w:val="006F4FE7"/>
    <w:rsid w:val="006F515C"/>
    <w:rsid w:val="006F52E5"/>
    <w:rsid w:val="006F55E6"/>
    <w:rsid w:val="006F5725"/>
    <w:rsid w:val="006F59C4"/>
    <w:rsid w:val="006F5C60"/>
    <w:rsid w:val="006F6066"/>
    <w:rsid w:val="006F6134"/>
    <w:rsid w:val="006F660C"/>
    <w:rsid w:val="006F6657"/>
    <w:rsid w:val="006F6850"/>
    <w:rsid w:val="006F688D"/>
    <w:rsid w:val="006F68FC"/>
    <w:rsid w:val="006F6B03"/>
    <w:rsid w:val="006F6D7C"/>
    <w:rsid w:val="006F707E"/>
    <w:rsid w:val="006F7171"/>
    <w:rsid w:val="006F71F7"/>
    <w:rsid w:val="006F72BC"/>
    <w:rsid w:val="006F775A"/>
    <w:rsid w:val="006F79C5"/>
    <w:rsid w:val="006F7A61"/>
    <w:rsid w:val="006F7ACD"/>
    <w:rsid w:val="006F7B84"/>
    <w:rsid w:val="006F7E09"/>
    <w:rsid w:val="007000E8"/>
    <w:rsid w:val="007001C5"/>
    <w:rsid w:val="007001D9"/>
    <w:rsid w:val="007001DC"/>
    <w:rsid w:val="007003A1"/>
    <w:rsid w:val="0070050F"/>
    <w:rsid w:val="007008E8"/>
    <w:rsid w:val="007009D5"/>
    <w:rsid w:val="00700A32"/>
    <w:rsid w:val="00700B8B"/>
    <w:rsid w:val="00700BD8"/>
    <w:rsid w:val="00700BF7"/>
    <w:rsid w:val="00700E87"/>
    <w:rsid w:val="00701247"/>
    <w:rsid w:val="00701431"/>
    <w:rsid w:val="007014F8"/>
    <w:rsid w:val="00701758"/>
    <w:rsid w:val="0070185A"/>
    <w:rsid w:val="007019AD"/>
    <w:rsid w:val="00701B8E"/>
    <w:rsid w:val="00701C0E"/>
    <w:rsid w:val="00701D17"/>
    <w:rsid w:val="00701E47"/>
    <w:rsid w:val="00701F98"/>
    <w:rsid w:val="007020A5"/>
    <w:rsid w:val="00702368"/>
    <w:rsid w:val="007025CB"/>
    <w:rsid w:val="00702B54"/>
    <w:rsid w:val="00702E49"/>
    <w:rsid w:val="0070321C"/>
    <w:rsid w:val="0070348F"/>
    <w:rsid w:val="007034AA"/>
    <w:rsid w:val="00703751"/>
    <w:rsid w:val="00703B32"/>
    <w:rsid w:val="00703C9D"/>
    <w:rsid w:val="00703CB7"/>
    <w:rsid w:val="00703DAB"/>
    <w:rsid w:val="00703DE9"/>
    <w:rsid w:val="00703F4E"/>
    <w:rsid w:val="0070435B"/>
    <w:rsid w:val="00704557"/>
    <w:rsid w:val="0070490C"/>
    <w:rsid w:val="0070495E"/>
    <w:rsid w:val="00704A42"/>
    <w:rsid w:val="00704D67"/>
    <w:rsid w:val="00704DFC"/>
    <w:rsid w:val="00704E5A"/>
    <w:rsid w:val="00704E5D"/>
    <w:rsid w:val="0070510F"/>
    <w:rsid w:val="007054C2"/>
    <w:rsid w:val="007054F5"/>
    <w:rsid w:val="00705731"/>
    <w:rsid w:val="0070592C"/>
    <w:rsid w:val="00705C38"/>
    <w:rsid w:val="00705C51"/>
    <w:rsid w:val="00705E2C"/>
    <w:rsid w:val="00706423"/>
    <w:rsid w:val="00706465"/>
    <w:rsid w:val="007064B6"/>
    <w:rsid w:val="007065E2"/>
    <w:rsid w:val="0070665D"/>
    <w:rsid w:val="00706708"/>
    <w:rsid w:val="0070679B"/>
    <w:rsid w:val="0070695A"/>
    <w:rsid w:val="00706C75"/>
    <w:rsid w:val="00706E05"/>
    <w:rsid w:val="0070700F"/>
    <w:rsid w:val="0070728B"/>
    <w:rsid w:val="00707350"/>
    <w:rsid w:val="0070782D"/>
    <w:rsid w:val="00707E9C"/>
    <w:rsid w:val="00707EC1"/>
    <w:rsid w:val="00707EF5"/>
    <w:rsid w:val="00707F60"/>
    <w:rsid w:val="00710119"/>
    <w:rsid w:val="007101B7"/>
    <w:rsid w:val="0071022D"/>
    <w:rsid w:val="00710565"/>
    <w:rsid w:val="00710667"/>
    <w:rsid w:val="007109C2"/>
    <w:rsid w:val="00710AEC"/>
    <w:rsid w:val="00710BB1"/>
    <w:rsid w:val="00710CAD"/>
    <w:rsid w:val="00710F3B"/>
    <w:rsid w:val="00711128"/>
    <w:rsid w:val="00711223"/>
    <w:rsid w:val="00711340"/>
    <w:rsid w:val="00711493"/>
    <w:rsid w:val="0071157A"/>
    <w:rsid w:val="007116DE"/>
    <w:rsid w:val="007116F0"/>
    <w:rsid w:val="0071196D"/>
    <w:rsid w:val="00711A08"/>
    <w:rsid w:val="00711A2F"/>
    <w:rsid w:val="00711BC6"/>
    <w:rsid w:val="00711CE6"/>
    <w:rsid w:val="00711E17"/>
    <w:rsid w:val="00711E80"/>
    <w:rsid w:val="00711EAA"/>
    <w:rsid w:val="0071242C"/>
    <w:rsid w:val="00712723"/>
    <w:rsid w:val="00712A5F"/>
    <w:rsid w:val="00712B8D"/>
    <w:rsid w:val="00712C42"/>
    <w:rsid w:val="00712C80"/>
    <w:rsid w:val="007133CA"/>
    <w:rsid w:val="007133F4"/>
    <w:rsid w:val="007135E7"/>
    <w:rsid w:val="0071375F"/>
    <w:rsid w:val="00713D1D"/>
    <w:rsid w:val="00713DE4"/>
    <w:rsid w:val="00713E54"/>
    <w:rsid w:val="00713EFE"/>
    <w:rsid w:val="00713F58"/>
    <w:rsid w:val="00713F80"/>
    <w:rsid w:val="007141F2"/>
    <w:rsid w:val="007142D5"/>
    <w:rsid w:val="00714567"/>
    <w:rsid w:val="00714632"/>
    <w:rsid w:val="0071465B"/>
    <w:rsid w:val="007146B1"/>
    <w:rsid w:val="00714C47"/>
    <w:rsid w:val="00715383"/>
    <w:rsid w:val="0071541A"/>
    <w:rsid w:val="0071568E"/>
    <w:rsid w:val="007156D9"/>
    <w:rsid w:val="00715B90"/>
    <w:rsid w:val="00715BFD"/>
    <w:rsid w:val="0071611C"/>
    <w:rsid w:val="00716344"/>
    <w:rsid w:val="00716462"/>
    <w:rsid w:val="00716851"/>
    <w:rsid w:val="007168DD"/>
    <w:rsid w:val="00716C10"/>
    <w:rsid w:val="00717279"/>
    <w:rsid w:val="007172B1"/>
    <w:rsid w:val="007172F8"/>
    <w:rsid w:val="00717555"/>
    <w:rsid w:val="00717A86"/>
    <w:rsid w:val="00717CBA"/>
    <w:rsid w:val="00717CDA"/>
    <w:rsid w:val="00717F5F"/>
    <w:rsid w:val="007200BB"/>
    <w:rsid w:val="00720142"/>
    <w:rsid w:val="0072036D"/>
    <w:rsid w:val="007204E7"/>
    <w:rsid w:val="00720AB5"/>
    <w:rsid w:val="00721084"/>
    <w:rsid w:val="00721252"/>
    <w:rsid w:val="00721262"/>
    <w:rsid w:val="0072155B"/>
    <w:rsid w:val="007217BB"/>
    <w:rsid w:val="00721860"/>
    <w:rsid w:val="00721BF0"/>
    <w:rsid w:val="00721D9B"/>
    <w:rsid w:val="00721DB3"/>
    <w:rsid w:val="00721EDF"/>
    <w:rsid w:val="00722121"/>
    <w:rsid w:val="007224B9"/>
    <w:rsid w:val="007225DB"/>
    <w:rsid w:val="007227DB"/>
    <w:rsid w:val="00722993"/>
    <w:rsid w:val="00722A0B"/>
    <w:rsid w:val="00722D6A"/>
    <w:rsid w:val="00722D73"/>
    <w:rsid w:val="00722F94"/>
    <w:rsid w:val="0072349E"/>
    <w:rsid w:val="007235EF"/>
    <w:rsid w:val="00723791"/>
    <w:rsid w:val="00723907"/>
    <w:rsid w:val="00723AA7"/>
    <w:rsid w:val="00723CFB"/>
    <w:rsid w:val="00723E3F"/>
    <w:rsid w:val="007242A9"/>
    <w:rsid w:val="007242E1"/>
    <w:rsid w:val="0072432E"/>
    <w:rsid w:val="00724B6F"/>
    <w:rsid w:val="00724DAB"/>
    <w:rsid w:val="00725240"/>
    <w:rsid w:val="00725268"/>
    <w:rsid w:val="00725348"/>
    <w:rsid w:val="00725472"/>
    <w:rsid w:val="007254AB"/>
    <w:rsid w:val="0072558F"/>
    <w:rsid w:val="00725D53"/>
    <w:rsid w:val="00726036"/>
    <w:rsid w:val="00726056"/>
    <w:rsid w:val="00726181"/>
    <w:rsid w:val="00726279"/>
    <w:rsid w:val="0072642C"/>
    <w:rsid w:val="00726578"/>
    <w:rsid w:val="0072670F"/>
    <w:rsid w:val="00726757"/>
    <w:rsid w:val="0072679F"/>
    <w:rsid w:val="00726A9B"/>
    <w:rsid w:val="00726BD9"/>
    <w:rsid w:val="00726CB1"/>
    <w:rsid w:val="00726CB9"/>
    <w:rsid w:val="00727275"/>
    <w:rsid w:val="007272AE"/>
    <w:rsid w:val="007272DC"/>
    <w:rsid w:val="00727530"/>
    <w:rsid w:val="0072788C"/>
    <w:rsid w:val="0072795B"/>
    <w:rsid w:val="00727B98"/>
    <w:rsid w:val="00727E27"/>
    <w:rsid w:val="00730395"/>
    <w:rsid w:val="007305CD"/>
    <w:rsid w:val="00730891"/>
    <w:rsid w:val="00730A6D"/>
    <w:rsid w:val="00730AA4"/>
    <w:rsid w:val="00730D37"/>
    <w:rsid w:val="00731005"/>
    <w:rsid w:val="00731338"/>
    <w:rsid w:val="00731367"/>
    <w:rsid w:val="007313CA"/>
    <w:rsid w:val="007313D9"/>
    <w:rsid w:val="0073171F"/>
    <w:rsid w:val="0073178C"/>
    <w:rsid w:val="00731C86"/>
    <w:rsid w:val="00731D5E"/>
    <w:rsid w:val="00731E7C"/>
    <w:rsid w:val="007320CD"/>
    <w:rsid w:val="0073229B"/>
    <w:rsid w:val="0073232A"/>
    <w:rsid w:val="00732361"/>
    <w:rsid w:val="0073273B"/>
    <w:rsid w:val="007329EF"/>
    <w:rsid w:val="007329FD"/>
    <w:rsid w:val="00732A96"/>
    <w:rsid w:val="00732C4A"/>
    <w:rsid w:val="00732D1C"/>
    <w:rsid w:val="00732DDB"/>
    <w:rsid w:val="00732E5F"/>
    <w:rsid w:val="00732E8E"/>
    <w:rsid w:val="00732E99"/>
    <w:rsid w:val="0073327A"/>
    <w:rsid w:val="00733388"/>
    <w:rsid w:val="00733519"/>
    <w:rsid w:val="00733542"/>
    <w:rsid w:val="00733559"/>
    <w:rsid w:val="00733A12"/>
    <w:rsid w:val="00733A15"/>
    <w:rsid w:val="00733A34"/>
    <w:rsid w:val="00733EBF"/>
    <w:rsid w:val="00733F3C"/>
    <w:rsid w:val="00733F9E"/>
    <w:rsid w:val="00734339"/>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855"/>
    <w:rsid w:val="007359F3"/>
    <w:rsid w:val="00735A0F"/>
    <w:rsid w:val="00735DE5"/>
    <w:rsid w:val="007361F4"/>
    <w:rsid w:val="00736247"/>
    <w:rsid w:val="00736511"/>
    <w:rsid w:val="00736532"/>
    <w:rsid w:val="007365D2"/>
    <w:rsid w:val="007366A8"/>
    <w:rsid w:val="007367F2"/>
    <w:rsid w:val="00736DD8"/>
    <w:rsid w:val="00736EBF"/>
    <w:rsid w:val="007370A3"/>
    <w:rsid w:val="00737447"/>
    <w:rsid w:val="00737BBD"/>
    <w:rsid w:val="00737C57"/>
    <w:rsid w:val="00737D62"/>
    <w:rsid w:val="00737F9B"/>
    <w:rsid w:val="0074019B"/>
    <w:rsid w:val="00740550"/>
    <w:rsid w:val="00740660"/>
    <w:rsid w:val="0074076A"/>
    <w:rsid w:val="00740CF8"/>
    <w:rsid w:val="00740EDE"/>
    <w:rsid w:val="00741037"/>
    <w:rsid w:val="00741227"/>
    <w:rsid w:val="00741414"/>
    <w:rsid w:val="0074147F"/>
    <w:rsid w:val="007414F2"/>
    <w:rsid w:val="00741649"/>
    <w:rsid w:val="00741658"/>
    <w:rsid w:val="00741AF4"/>
    <w:rsid w:val="00741D75"/>
    <w:rsid w:val="00741DCC"/>
    <w:rsid w:val="0074203A"/>
    <w:rsid w:val="00742121"/>
    <w:rsid w:val="00742139"/>
    <w:rsid w:val="007421D7"/>
    <w:rsid w:val="00742210"/>
    <w:rsid w:val="0074233F"/>
    <w:rsid w:val="00742344"/>
    <w:rsid w:val="007423F6"/>
    <w:rsid w:val="00742438"/>
    <w:rsid w:val="0074245F"/>
    <w:rsid w:val="00742560"/>
    <w:rsid w:val="007427B5"/>
    <w:rsid w:val="00742865"/>
    <w:rsid w:val="0074296C"/>
    <w:rsid w:val="00742C83"/>
    <w:rsid w:val="00742D34"/>
    <w:rsid w:val="007430F8"/>
    <w:rsid w:val="0074333D"/>
    <w:rsid w:val="0074360F"/>
    <w:rsid w:val="00743715"/>
    <w:rsid w:val="00743B9F"/>
    <w:rsid w:val="00743EBE"/>
    <w:rsid w:val="00744044"/>
    <w:rsid w:val="00744276"/>
    <w:rsid w:val="00744374"/>
    <w:rsid w:val="007443F5"/>
    <w:rsid w:val="00744529"/>
    <w:rsid w:val="0074463C"/>
    <w:rsid w:val="00744676"/>
    <w:rsid w:val="00744A64"/>
    <w:rsid w:val="00744D47"/>
    <w:rsid w:val="00744E04"/>
    <w:rsid w:val="00744EA0"/>
    <w:rsid w:val="00744FB8"/>
    <w:rsid w:val="0074503F"/>
    <w:rsid w:val="0074515C"/>
    <w:rsid w:val="007451B1"/>
    <w:rsid w:val="00745644"/>
    <w:rsid w:val="007456AB"/>
    <w:rsid w:val="00745B4B"/>
    <w:rsid w:val="00745D2E"/>
    <w:rsid w:val="00745F95"/>
    <w:rsid w:val="007462EC"/>
    <w:rsid w:val="00746330"/>
    <w:rsid w:val="0074638D"/>
    <w:rsid w:val="00746484"/>
    <w:rsid w:val="0074670C"/>
    <w:rsid w:val="0074672D"/>
    <w:rsid w:val="00746852"/>
    <w:rsid w:val="00746864"/>
    <w:rsid w:val="00746BC3"/>
    <w:rsid w:val="00746D1E"/>
    <w:rsid w:val="00746D3D"/>
    <w:rsid w:val="00746D64"/>
    <w:rsid w:val="00746F0A"/>
    <w:rsid w:val="0074704F"/>
    <w:rsid w:val="007471E5"/>
    <w:rsid w:val="00747266"/>
    <w:rsid w:val="00747803"/>
    <w:rsid w:val="00747D57"/>
    <w:rsid w:val="00747F48"/>
    <w:rsid w:val="00747F4C"/>
    <w:rsid w:val="00750063"/>
    <w:rsid w:val="00750117"/>
    <w:rsid w:val="00750BDA"/>
    <w:rsid w:val="00750D70"/>
    <w:rsid w:val="00751091"/>
    <w:rsid w:val="007510AA"/>
    <w:rsid w:val="00751384"/>
    <w:rsid w:val="00751532"/>
    <w:rsid w:val="00751B83"/>
    <w:rsid w:val="00751FBD"/>
    <w:rsid w:val="007520C2"/>
    <w:rsid w:val="007522BB"/>
    <w:rsid w:val="007524A9"/>
    <w:rsid w:val="0075285A"/>
    <w:rsid w:val="007529CF"/>
    <w:rsid w:val="00752A63"/>
    <w:rsid w:val="00752DB8"/>
    <w:rsid w:val="007530D7"/>
    <w:rsid w:val="0075317B"/>
    <w:rsid w:val="0075345A"/>
    <w:rsid w:val="00753594"/>
    <w:rsid w:val="007535AD"/>
    <w:rsid w:val="00753871"/>
    <w:rsid w:val="007538DD"/>
    <w:rsid w:val="00753B80"/>
    <w:rsid w:val="00753EB5"/>
    <w:rsid w:val="00753EE0"/>
    <w:rsid w:val="00753F91"/>
    <w:rsid w:val="00753FE4"/>
    <w:rsid w:val="0075418C"/>
    <w:rsid w:val="00754278"/>
    <w:rsid w:val="00754359"/>
    <w:rsid w:val="00754411"/>
    <w:rsid w:val="0075464C"/>
    <w:rsid w:val="007547DF"/>
    <w:rsid w:val="00754ABB"/>
    <w:rsid w:val="00754AEF"/>
    <w:rsid w:val="00754B6D"/>
    <w:rsid w:val="00754BD9"/>
    <w:rsid w:val="00754DE8"/>
    <w:rsid w:val="00754E7A"/>
    <w:rsid w:val="0075516E"/>
    <w:rsid w:val="007552CF"/>
    <w:rsid w:val="007553A9"/>
    <w:rsid w:val="0075540C"/>
    <w:rsid w:val="007556DC"/>
    <w:rsid w:val="00755723"/>
    <w:rsid w:val="00755944"/>
    <w:rsid w:val="00755A52"/>
    <w:rsid w:val="00755AC4"/>
    <w:rsid w:val="00755C87"/>
    <w:rsid w:val="00755DB1"/>
    <w:rsid w:val="00755FA4"/>
    <w:rsid w:val="00756241"/>
    <w:rsid w:val="0075655A"/>
    <w:rsid w:val="00756673"/>
    <w:rsid w:val="00756734"/>
    <w:rsid w:val="00756887"/>
    <w:rsid w:val="00756A63"/>
    <w:rsid w:val="00757075"/>
    <w:rsid w:val="00757090"/>
    <w:rsid w:val="00757185"/>
    <w:rsid w:val="00757473"/>
    <w:rsid w:val="007574FC"/>
    <w:rsid w:val="0075767A"/>
    <w:rsid w:val="0075775D"/>
    <w:rsid w:val="0075780E"/>
    <w:rsid w:val="0075796A"/>
    <w:rsid w:val="00757A76"/>
    <w:rsid w:val="00757FDD"/>
    <w:rsid w:val="00760080"/>
    <w:rsid w:val="00760917"/>
    <w:rsid w:val="00760975"/>
    <w:rsid w:val="007609B8"/>
    <w:rsid w:val="00761254"/>
    <w:rsid w:val="007613B0"/>
    <w:rsid w:val="00761653"/>
    <w:rsid w:val="0076167E"/>
    <w:rsid w:val="00761747"/>
    <w:rsid w:val="007619AD"/>
    <w:rsid w:val="00761B02"/>
    <w:rsid w:val="00761CAA"/>
    <w:rsid w:val="00761FDA"/>
    <w:rsid w:val="00762137"/>
    <w:rsid w:val="007621FF"/>
    <w:rsid w:val="007622CD"/>
    <w:rsid w:val="00762878"/>
    <w:rsid w:val="007629D4"/>
    <w:rsid w:val="00762B9A"/>
    <w:rsid w:val="00762EFC"/>
    <w:rsid w:val="0076334A"/>
    <w:rsid w:val="0076339F"/>
    <w:rsid w:val="0076342C"/>
    <w:rsid w:val="007634E3"/>
    <w:rsid w:val="0076357A"/>
    <w:rsid w:val="00763607"/>
    <w:rsid w:val="0076382E"/>
    <w:rsid w:val="007639D2"/>
    <w:rsid w:val="00763B7D"/>
    <w:rsid w:val="00763C0F"/>
    <w:rsid w:val="0076414D"/>
    <w:rsid w:val="00764194"/>
    <w:rsid w:val="00764673"/>
    <w:rsid w:val="0076488B"/>
    <w:rsid w:val="00764B50"/>
    <w:rsid w:val="00764B56"/>
    <w:rsid w:val="00765291"/>
    <w:rsid w:val="00765842"/>
    <w:rsid w:val="00765907"/>
    <w:rsid w:val="00765941"/>
    <w:rsid w:val="0076598E"/>
    <w:rsid w:val="00765B80"/>
    <w:rsid w:val="00765B93"/>
    <w:rsid w:val="00765D9D"/>
    <w:rsid w:val="00765ED3"/>
    <w:rsid w:val="00766055"/>
    <w:rsid w:val="007665FD"/>
    <w:rsid w:val="00766787"/>
    <w:rsid w:val="0076681D"/>
    <w:rsid w:val="0076695F"/>
    <w:rsid w:val="00766A65"/>
    <w:rsid w:val="00766BF5"/>
    <w:rsid w:val="00766BFA"/>
    <w:rsid w:val="00766D28"/>
    <w:rsid w:val="00766D80"/>
    <w:rsid w:val="00766FAC"/>
    <w:rsid w:val="007671F5"/>
    <w:rsid w:val="00767349"/>
    <w:rsid w:val="007676B8"/>
    <w:rsid w:val="007676F3"/>
    <w:rsid w:val="00767AE5"/>
    <w:rsid w:val="00767B2A"/>
    <w:rsid w:val="00767D85"/>
    <w:rsid w:val="00767E38"/>
    <w:rsid w:val="007703A1"/>
    <w:rsid w:val="00770711"/>
    <w:rsid w:val="0077074E"/>
    <w:rsid w:val="007707AC"/>
    <w:rsid w:val="00770C27"/>
    <w:rsid w:val="00770E8C"/>
    <w:rsid w:val="00770FB7"/>
    <w:rsid w:val="0077175C"/>
    <w:rsid w:val="00771870"/>
    <w:rsid w:val="00771BB3"/>
    <w:rsid w:val="00771BF9"/>
    <w:rsid w:val="00772552"/>
    <w:rsid w:val="007725C4"/>
    <w:rsid w:val="00772603"/>
    <w:rsid w:val="007727A2"/>
    <w:rsid w:val="00772B4E"/>
    <w:rsid w:val="00772B9F"/>
    <w:rsid w:val="00772C37"/>
    <w:rsid w:val="00772F8A"/>
    <w:rsid w:val="00772FD6"/>
    <w:rsid w:val="0077302F"/>
    <w:rsid w:val="00773137"/>
    <w:rsid w:val="0077349E"/>
    <w:rsid w:val="007736BD"/>
    <w:rsid w:val="007736C3"/>
    <w:rsid w:val="00773887"/>
    <w:rsid w:val="007739C6"/>
    <w:rsid w:val="00773ACE"/>
    <w:rsid w:val="00773DB0"/>
    <w:rsid w:val="00773F74"/>
    <w:rsid w:val="00774295"/>
    <w:rsid w:val="007743D0"/>
    <w:rsid w:val="0077450B"/>
    <w:rsid w:val="00774585"/>
    <w:rsid w:val="00774889"/>
    <w:rsid w:val="00774A6B"/>
    <w:rsid w:val="00774CF5"/>
    <w:rsid w:val="00774DFC"/>
    <w:rsid w:val="00774FF5"/>
    <w:rsid w:val="007750B3"/>
    <w:rsid w:val="007752A8"/>
    <w:rsid w:val="0077561E"/>
    <w:rsid w:val="00775874"/>
    <w:rsid w:val="00775A35"/>
    <w:rsid w:val="00775B46"/>
    <w:rsid w:val="00775B74"/>
    <w:rsid w:val="00775BE3"/>
    <w:rsid w:val="00775C46"/>
    <w:rsid w:val="00775CE2"/>
    <w:rsid w:val="00775F76"/>
    <w:rsid w:val="007760E8"/>
    <w:rsid w:val="00776171"/>
    <w:rsid w:val="00776197"/>
    <w:rsid w:val="00776245"/>
    <w:rsid w:val="00776371"/>
    <w:rsid w:val="00776418"/>
    <w:rsid w:val="0077652B"/>
    <w:rsid w:val="0077660D"/>
    <w:rsid w:val="007766E7"/>
    <w:rsid w:val="0077696A"/>
    <w:rsid w:val="007769C4"/>
    <w:rsid w:val="00776AEA"/>
    <w:rsid w:val="00776CC5"/>
    <w:rsid w:val="00776E2F"/>
    <w:rsid w:val="00776EFE"/>
    <w:rsid w:val="00776F18"/>
    <w:rsid w:val="00777370"/>
    <w:rsid w:val="007775CC"/>
    <w:rsid w:val="007778E1"/>
    <w:rsid w:val="00777923"/>
    <w:rsid w:val="00777A9C"/>
    <w:rsid w:val="00777BA0"/>
    <w:rsid w:val="00777EE2"/>
    <w:rsid w:val="00777F2D"/>
    <w:rsid w:val="007800B6"/>
    <w:rsid w:val="007800F7"/>
    <w:rsid w:val="007803BD"/>
    <w:rsid w:val="007807F8"/>
    <w:rsid w:val="00780969"/>
    <w:rsid w:val="00780A01"/>
    <w:rsid w:val="00780F22"/>
    <w:rsid w:val="007811DC"/>
    <w:rsid w:val="007812EF"/>
    <w:rsid w:val="0078153B"/>
    <w:rsid w:val="007817F7"/>
    <w:rsid w:val="00781B16"/>
    <w:rsid w:val="00781B55"/>
    <w:rsid w:val="00781C04"/>
    <w:rsid w:val="00781D8C"/>
    <w:rsid w:val="00781D90"/>
    <w:rsid w:val="00781EAA"/>
    <w:rsid w:val="00781FD3"/>
    <w:rsid w:val="007820FA"/>
    <w:rsid w:val="00782133"/>
    <w:rsid w:val="00782139"/>
    <w:rsid w:val="0078285F"/>
    <w:rsid w:val="00782A89"/>
    <w:rsid w:val="00782AA5"/>
    <w:rsid w:val="00782CCB"/>
    <w:rsid w:val="00783207"/>
    <w:rsid w:val="007832FA"/>
    <w:rsid w:val="00783372"/>
    <w:rsid w:val="00783480"/>
    <w:rsid w:val="00783577"/>
    <w:rsid w:val="007836FF"/>
    <w:rsid w:val="00783A2F"/>
    <w:rsid w:val="00783A92"/>
    <w:rsid w:val="00783DB3"/>
    <w:rsid w:val="00783E1D"/>
    <w:rsid w:val="00783EC0"/>
    <w:rsid w:val="0078400C"/>
    <w:rsid w:val="007843CE"/>
    <w:rsid w:val="007845DD"/>
    <w:rsid w:val="00784820"/>
    <w:rsid w:val="0078483B"/>
    <w:rsid w:val="00784A1E"/>
    <w:rsid w:val="00784A7C"/>
    <w:rsid w:val="00784D77"/>
    <w:rsid w:val="00784EED"/>
    <w:rsid w:val="0078537B"/>
    <w:rsid w:val="0078566B"/>
    <w:rsid w:val="00785900"/>
    <w:rsid w:val="00785BC4"/>
    <w:rsid w:val="00785DC8"/>
    <w:rsid w:val="007860EC"/>
    <w:rsid w:val="007861B5"/>
    <w:rsid w:val="007861DF"/>
    <w:rsid w:val="0078660C"/>
    <w:rsid w:val="00786666"/>
    <w:rsid w:val="00786958"/>
    <w:rsid w:val="00786B04"/>
    <w:rsid w:val="00786C49"/>
    <w:rsid w:val="00786CC4"/>
    <w:rsid w:val="00786D1C"/>
    <w:rsid w:val="00786E71"/>
    <w:rsid w:val="0078717E"/>
    <w:rsid w:val="0078722B"/>
    <w:rsid w:val="00787274"/>
    <w:rsid w:val="00787410"/>
    <w:rsid w:val="00787801"/>
    <w:rsid w:val="007878A4"/>
    <w:rsid w:val="00787962"/>
    <w:rsid w:val="00787A25"/>
    <w:rsid w:val="00787A59"/>
    <w:rsid w:val="00787ABF"/>
    <w:rsid w:val="00787AD5"/>
    <w:rsid w:val="00787DE3"/>
    <w:rsid w:val="00787FC6"/>
    <w:rsid w:val="00790026"/>
    <w:rsid w:val="0079010A"/>
    <w:rsid w:val="00790675"/>
    <w:rsid w:val="00790726"/>
    <w:rsid w:val="00790772"/>
    <w:rsid w:val="00790847"/>
    <w:rsid w:val="00790867"/>
    <w:rsid w:val="007909F4"/>
    <w:rsid w:val="00790ADC"/>
    <w:rsid w:val="00790B28"/>
    <w:rsid w:val="00790CEF"/>
    <w:rsid w:val="00790DDA"/>
    <w:rsid w:val="00791083"/>
    <w:rsid w:val="0079125D"/>
    <w:rsid w:val="00791307"/>
    <w:rsid w:val="0079150E"/>
    <w:rsid w:val="0079162F"/>
    <w:rsid w:val="007916DE"/>
    <w:rsid w:val="007919CA"/>
    <w:rsid w:val="00791C01"/>
    <w:rsid w:val="00791C4C"/>
    <w:rsid w:val="00791F2D"/>
    <w:rsid w:val="00791F39"/>
    <w:rsid w:val="0079209C"/>
    <w:rsid w:val="007920FB"/>
    <w:rsid w:val="007922B1"/>
    <w:rsid w:val="00792344"/>
    <w:rsid w:val="007923CB"/>
    <w:rsid w:val="00792491"/>
    <w:rsid w:val="0079262F"/>
    <w:rsid w:val="00792A6C"/>
    <w:rsid w:val="00792A6F"/>
    <w:rsid w:val="00792B21"/>
    <w:rsid w:val="00792E20"/>
    <w:rsid w:val="00792E8B"/>
    <w:rsid w:val="00793091"/>
    <w:rsid w:val="007934BE"/>
    <w:rsid w:val="00793539"/>
    <w:rsid w:val="00793985"/>
    <w:rsid w:val="00793AC7"/>
    <w:rsid w:val="00793CB0"/>
    <w:rsid w:val="00793E7C"/>
    <w:rsid w:val="00794196"/>
    <w:rsid w:val="00794203"/>
    <w:rsid w:val="00794277"/>
    <w:rsid w:val="007943DA"/>
    <w:rsid w:val="00794415"/>
    <w:rsid w:val="00794459"/>
    <w:rsid w:val="007945E0"/>
    <w:rsid w:val="0079468D"/>
    <w:rsid w:val="00794924"/>
    <w:rsid w:val="00794B41"/>
    <w:rsid w:val="00794C40"/>
    <w:rsid w:val="00794C8A"/>
    <w:rsid w:val="00795246"/>
    <w:rsid w:val="0079532D"/>
    <w:rsid w:val="0079539C"/>
    <w:rsid w:val="007954F5"/>
    <w:rsid w:val="007954FA"/>
    <w:rsid w:val="007958E8"/>
    <w:rsid w:val="007958F3"/>
    <w:rsid w:val="0079598C"/>
    <w:rsid w:val="00795AD4"/>
    <w:rsid w:val="00795BBB"/>
    <w:rsid w:val="00795C3C"/>
    <w:rsid w:val="00796044"/>
    <w:rsid w:val="00796051"/>
    <w:rsid w:val="0079607E"/>
    <w:rsid w:val="00796088"/>
    <w:rsid w:val="0079620B"/>
    <w:rsid w:val="00796543"/>
    <w:rsid w:val="007967EE"/>
    <w:rsid w:val="00796891"/>
    <w:rsid w:val="0079694A"/>
    <w:rsid w:val="00796A23"/>
    <w:rsid w:val="00796D35"/>
    <w:rsid w:val="0079703F"/>
    <w:rsid w:val="0079707C"/>
    <w:rsid w:val="0079722C"/>
    <w:rsid w:val="007972D4"/>
    <w:rsid w:val="00797A8E"/>
    <w:rsid w:val="00797B89"/>
    <w:rsid w:val="00797ED9"/>
    <w:rsid w:val="007A0140"/>
    <w:rsid w:val="007A01C0"/>
    <w:rsid w:val="007A0AAC"/>
    <w:rsid w:val="007A0B7C"/>
    <w:rsid w:val="007A0B99"/>
    <w:rsid w:val="007A0BC2"/>
    <w:rsid w:val="007A0EEF"/>
    <w:rsid w:val="007A16C0"/>
    <w:rsid w:val="007A1770"/>
    <w:rsid w:val="007A1822"/>
    <w:rsid w:val="007A1CF3"/>
    <w:rsid w:val="007A1F44"/>
    <w:rsid w:val="007A20E0"/>
    <w:rsid w:val="007A2185"/>
    <w:rsid w:val="007A23FF"/>
    <w:rsid w:val="007A295B"/>
    <w:rsid w:val="007A2AE0"/>
    <w:rsid w:val="007A2E47"/>
    <w:rsid w:val="007A3424"/>
    <w:rsid w:val="007A34F5"/>
    <w:rsid w:val="007A35EF"/>
    <w:rsid w:val="007A393C"/>
    <w:rsid w:val="007A3ACD"/>
    <w:rsid w:val="007A3BB2"/>
    <w:rsid w:val="007A3BCF"/>
    <w:rsid w:val="007A3BF1"/>
    <w:rsid w:val="007A3E0E"/>
    <w:rsid w:val="007A40A4"/>
    <w:rsid w:val="007A4151"/>
    <w:rsid w:val="007A41EE"/>
    <w:rsid w:val="007A4269"/>
    <w:rsid w:val="007A43A2"/>
    <w:rsid w:val="007A4624"/>
    <w:rsid w:val="007A47BC"/>
    <w:rsid w:val="007A4C27"/>
    <w:rsid w:val="007A4D04"/>
    <w:rsid w:val="007A4DD5"/>
    <w:rsid w:val="007A51EC"/>
    <w:rsid w:val="007A580B"/>
    <w:rsid w:val="007A5853"/>
    <w:rsid w:val="007A5C7D"/>
    <w:rsid w:val="007A5D40"/>
    <w:rsid w:val="007A5F9A"/>
    <w:rsid w:val="007A6004"/>
    <w:rsid w:val="007A6071"/>
    <w:rsid w:val="007A639A"/>
    <w:rsid w:val="007A6541"/>
    <w:rsid w:val="007A665C"/>
    <w:rsid w:val="007A66DA"/>
    <w:rsid w:val="007A67A4"/>
    <w:rsid w:val="007A6B42"/>
    <w:rsid w:val="007A6CBB"/>
    <w:rsid w:val="007A6CCD"/>
    <w:rsid w:val="007A6D04"/>
    <w:rsid w:val="007A6DA5"/>
    <w:rsid w:val="007A6F9C"/>
    <w:rsid w:val="007A7008"/>
    <w:rsid w:val="007A710E"/>
    <w:rsid w:val="007A71C4"/>
    <w:rsid w:val="007A748D"/>
    <w:rsid w:val="007A7697"/>
    <w:rsid w:val="007A7762"/>
    <w:rsid w:val="007A77E7"/>
    <w:rsid w:val="007A77F6"/>
    <w:rsid w:val="007A7A96"/>
    <w:rsid w:val="007A7B24"/>
    <w:rsid w:val="007A7B7A"/>
    <w:rsid w:val="007A7B8F"/>
    <w:rsid w:val="007A7CDD"/>
    <w:rsid w:val="007A7E62"/>
    <w:rsid w:val="007B008B"/>
    <w:rsid w:val="007B0093"/>
    <w:rsid w:val="007B0325"/>
    <w:rsid w:val="007B03AF"/>
    <w:rsid w:val="007B04E8"/>
    <w:rsid w:val="007B05F1"/>
    <w:rsid w:val="007B06AA"/>
    <w:rsid w:val="007B0A65"/>
    <w:rsid w:val="007B0A92"/>
    <w:rsid w:val="007B0AF3"/>
    <w:rsid w:val="007B0BDE"/>
    <w:rsid w:val="007B0C5B"/>
    <w:rsid w:val="007B0D77"/>
    <w:rsid w:val="007B0ED5"/>
    <w:rsid w:val="007B1019"/>
    <w:rsid w:val="007B1187"/>
    <w:rsid w:val="007B12AC"/>
    <w:rsid w:val="007B142F"/>
    <w:rsid w:val="007B1543"/>
    <w:rsid w:val="007B1AC0"/>
    <w:rsid w:val="007B1B35"/>
    <w:rsid w:val="007B1CB5"/>
    <w:rsid w:val="007B1CCF"/>
    <w:rsid w:val="007B1D3F"/>
    <w:rsid w:val="007B1D85"/>
    <w:rsid w:val="007B1E83"/>
    <w:rsid w:val="007B1F0C"/>
    <w:rsid w:val="007B2146"/>
    <w:rsid w:val="007B23C4"/>
    <w:rsid w:val="007B245D"/>
    <w:rsid w:val="007B2489"/>
    <w:rsid w:val="007B24C8"/>
    <w:rsid w:val="007B2595"/>
    <w:rsid w:val="007B2617"/>
    <w:rsid w:val="007B26E4"/>
    <w:rsid w:val="007B270A"/>
    <w:rsid w:val="007B2B33"/>
    <w:rsid w:val="007B2B6D"/>
    <w:rsid w:val="007B2D3B"/>
    <w:rsid w:val="007B2D5B"/>
    <w:rsid w:val="007B2FAF"/>
    <w:rsid w:val="007B2FF6"/>
    <w:rsid w:val="007B30AF"/>
    <w:rsid w:val="007B32ED"/>
    <w:rsid w:val="007B34DD"/>
    <w:rsid w:val="007B355B"/>
    <w:rsid w:val="007B36D6"/>
    <w:rsid w:val="007B388C"/>
    <w:rsid w:val="007B3976"/>
    <w:rsid w:val="007B3C30"/>
    <w:rsid w:val="007B3C31"/>
    <w:rsid w:val="007B3F5B"/>
    <w:rsid w:val="007B4087"/>
    <w:rsid w:val="007B430F"/>
    <w:rsid w:val="007B48EA"/>
    <w:rsid w:val="007B49E3"/>
    <w:rsid w:val="007B4A1C"/>
    <w:rsid w:val="007B4C0A"/>
    <w:rsid w:val="007B4C75"/>
    <w:rsid w:val="007B4C92"/>
    <w:rsid w:val="007B4E35"/>
    <w:rsid w:val="007B4F52"/>
    <w:rsid w:val="007B511E"/>
    <w:rsid w:val="007B52A6"/>
    <w:rsid w:val="007B52CD"/>
    <w:rsid w:val="007B5409"/>
    <w:rsid w:val="007B56B0"/>
    <w:rsid w:val="007B58EB"/>
    <w:rsid w:val="007B5A80"/>
    <w:rsid w:val="007B5D1C"/>
    <w:rsid w:val="007B6227"/>
    <w:rsid w:val="007B622E"/>
    <w:rsid w:val="007B636B"/>
    <w:rsid w:val="007B63DE"/>
    <w:rsid w:val="007B6892"/>
    <w:rsid w:val="007B70A9"/>
    <w:rsid w:val="007B7380"/>
    <w:rsid w:val="007B73A5"/>
    <w:rsid w:val="007B741E"/>
    <w:rsid w:val="007B7AC8"/>
    <w:rsid w:val="007B7DC1"/>
    <w:rsid w:val="007B7EDB"/>
    <w:rsid w:val="007B7F07"/>
    <w:rsid w:val="007C0284"/>
    <w:rsid w:val="007C02EB"/>
    <w:rsid w:val="007C02F5"/>
    <w:rsid w:val="007C03E0"/>
    <w:rsid w:val="007C062B"/>
    <w:rsid w:val="007C0638"/>
    <w:rsid w:val="007C06E6"/>
    <w:rsid w:val="007C0A57"/>
    <w:rsid w:val="007C0A8C"/>
    <w:rsid w:val="007C0E80"/>
    <w:rsid w:val="007C15AE"/>
    <w:rsid w:val="007C19AD"/>
    <w:rsid w:val="007C19FF"/>
    <w:rsid w:val="007C1BEA"/>
    <w:rsid w:val="007C1D90"/>
    <w:rsid w:val="007C1E13"/>
    <w:rsid w:val="007C1F7A"/>
    <w:rsid w:val="007C22DC"/>
    <w:rsid w:val="007C22F9"/>
    <w:rsid w:val="007C24F2"/>
    <w:rsid w:val="007C26BF"/>
    <w:rsid w:val="007C27FF"/>
    <w:rsid w:val="007C2F79"/>
    <w:rsid w:val="007C30E5"/>
    <w:rsid w:val="007C32D2"/>
    <w:rsid w:val="007C3378"/>
    <w:rsid w:val="007C3497"/>
    <w:rsid w:val="007C34CF"/>
    <w:rsid w:val="007C3598"/>
    <w:rsid w:val="007C36C4"/>
    <w:rsid w:val="007C384B"/>
    <w:rsid w:val="007C392C"/>
    <w:rsid w:val="007C3B4C"/>
    <w:rsid w:val="007C3BD3"/>
    <w:rsid w:val="007C3BE5"/>
    <w:rsid w:val="007C3ECE"/>
    <w:rsid w:val="007C3FA8"/>
    <w:rsid w:val="007C40D4"/>
    <w:rsid w:val="007C40EB"/>
    <w:rsid w:val="007C42E2"/>
    <w:rsid w:val="007C43C8"/>
    <w:rsid w:val="007C449B"/>
    <w:rsid w:val="007C48F2"/>
    <w:rsid w:val="007C4C66"/>
    <w:rsid w:val="007C4FF6"/>
    <w:rsid w:val="007C56A5"/>
    <w:rsid w:val="007C5953"/>
    <w:rsid w:val="007C5CED"/>
    <w:rsid w:val="007C5F62"/>
    <w:rsid w:val="007C62A1"/>
    <w:rsid w:val="007C642F"/>
    <w:rsid w:val="007C6590"/>
    <w:rsid w:val="007C68DA"/>
    <w:rsid w:val="007C6928"/>
    <w:rsid w:val="007C6BC5"/>
    <w:rsid w:val="007C74C6"/>
    <w:rsid w:val="007C7536"/>
    <w:rsid w:val="007C7893"/>
    <w:rsid w:val="007C7C22"/>
    <w:rsid w:val="007C7CFC"/>
    <w:rsid w:val="007C7EDC"/>
    <w:rsid w:val="007D0295"/>
    <w:rsid w:val="007D0A9D"/>
    <w:rsid w:val="007D0CE1"/>
    <w:rsid w:val="007D0D30"/>
    <w:rsid w:val="007D0DF0"/>
    <w:rsid w:val="007D0F4D"/>
    <w:rsid w:val="007D0F9B"/>
    <w:rsid w:val="007D131B"/>
    <w:rsid w:val="007D13FB"/>
    <w:rsid w:val="007D145A"/>
    <w:rsid w:val="007D1771"/>
    <w:rsid w:val="007D1B85"/>
    <w:rsid w:val="007D1BE2"/>
    <w:rsid w:val="007D1E66"/>
    <w:rsid w:val="007D1F34"/>
    <w:rsid w:val="007D229A"/>
    <w:rsid w:val="007D2302"/>
    <w:rsid w:val="007D2355"/>
    <w:rsid w:val="007D2526"/>
    <w:rsid w:val="007D26B0"/>
    <w:rsid w:val="007D281D"/>
    <w:rsid w:val="007D291E"/>
    <w:rsid w:val="007D293C"/>
    <w:rsid w:val="007D298B"/>
    <w:rsid w:val="007D29AA"/>
    <w:rsid w:val="007D2E5A"/>
    <w:rsid w:val="007D2E82"/>
    <w:rsid w:val="007D2F09"/>
    <w:rsid w:val="007D2F1C"/>
    <w:rsid w:val="007D2F44"/>
    <w:rsid w:val="007D2F4D"/>
    <w:rsid w:val="007D3096"/>
    <w:rsid w:val="007D3544"/>
    <w:rsid w:val="007D37C1"/>
    <w:rsid w:val="007D39B4"/>
    <w:rsid w:val="007D3B4A"/>
    <w:rsid w:val="007D40DA"/>
    <w:rsid w:val="007D4178"/>
    <w:rsid w:val="007D42EC"/>
    <w:rsid w:val="007D46BA"/>
    <w:rsid w:val="007D4AF2"/>
    <w:rsid w:val="007D4B92"/>
    <w:rsid w:val="007D4C00"/>
    <w:rsid w:val="007D4C6B"/>
    <w:rsid w:val="007D4D33"/>
    <w:rsid w:val="007D4F21"/>
    <w:rsid w:val="007D5059"/>
    <w:rsid w:val="007D5952"/>
    <w:rsid w:val="007D5BE1"/>
    <w:rsid w:val="007D5CEB"/>
    <w:rsid w:val="007D5D0F"/>
    <w:rsid w:val="007D5F4E"/>
    <w:rsid w:val="007D5FC3"/>
    <w:rsid w:val="007D604D"/>
    <w:rsid w:val="007D670C"/>
    <w:rsid w:val="007D6712"/>
    <w:rsid w:val="007D67F3"/>
    <w:rsid w:val="007D698A"/>
    <w:rsid w:val="007D69AA"/>
    <w:rsid w:val="007D6E07"/>
    <w:rsid w:val="007D7175"/>
    <w:rsid w:val="007D7265"/>
    <w:rsid w:val="007D72E8"/>
    <w:rsid w:val="007D74EC"/>
    <w:rsid w:val="007D784C"/>
    <w:rsid w:val="007D7C9C"/>
    <w:rsid w:val="007D7CF7"/>
    <w:rsid w:val="007E0823"/>
    <w:rsid w:val="007E088B"/>
    <w:rsid w:val="007E0B48"/>
    <w:rsid w:val="007E0BDA"/>
    <w:rsid w:val="007E0FC5"/>
    <w:rsid w:val="007E11B9"/>
    <w:rsid w:val="007E1369"/>
    <w:rsid w:val="007E15EC"/>
    <w:rsid w:val="007E18EA"/>
    <w:rsid w:val="007E1A1B"/>
    <w:rsid w:val="007E1A88"/>
    <w:rsid w:val="007E1ACC"/>
    <w:rsid w:val="007E1F51"/>
    <w:rsid w:val="007E2935"/>
    <w:rsid w:val="007E29DD"/>
    <w:rsid w:val="007E2B3C"/>
    <w:rsid w:val="007E2D8A"/>
    <w:rsid w:val="007E2D8F"/>
    <w:rsid w:val="007E3322"/>
    <w:rsid w:val="007E3353"/>
    <w:rsid w:val="007E3545"/>
    <w:rsid w:val="007E35CD"/>
    <w:rsid w:val="007E365F"/>
    <w:rsid w:val="007E367A"/>
    <w:rsid w:val="007E3898"/>
    <w:rsid w:val="007E3A60"/>
    <w:rsid w:val="007E3C3F"/>
    <w:rsid w:val="007E3E0E"/>
    <w:rsid w:val="007E40D5"/>
    <w:rsid w:val="007E42A2"/>
    <w:rsid w:val="007E44DF"/>
    <w:rsid w:val="007E469A"/>
    <w:rsid w:val="007E48BD"/>
    <w:rsid w:val="007E49E1"/>
    <w:rsid w:val="007E4B10"/>
    <w:rsid w:val="007E4C88"/>
    <w:rsid w:val="007E4FF1"/>
    <w:rsid w:val="007E5123"/>
    <w:rsid w:val="007E5148"/>
    <w:rsid w:val="007E52FC"/>
    <w:rsid w:val="007E54D2"/>
    <w:rsid w:val="007E5510"/>
    <w:rsid w:val="007E585E"/>
    <w:rsid w:val="007E59C2"/>
    <w:rsid w:val="007E59D2"/>
    <w:rsid w:val="007E61A8"/>
    <w:rsid w:val="007E66BB"/>
    <w:rsid w:val="007E6712"/>
    <w:rsid w:val="007E67C2"/>
    <w:rsid w:val="007E6A6F"/>
    <w:rsid w:val="007E6AB3"/>
    <w:rsid w:val="007E6BF1"/>
    <w:rsid w:val="007E6CFA"/>
    <w:rsid w:val="007E6ECD"/>
    <w:rsid w:val="007E6EDE"/>
    <w:rsid w:val="007E6EEA"/>
    <w:rsid w:val="007E6F4D"/>
    <w:rsid w:val="007E714C"/>
    <w:rsid w:val="007E74EB"/>
    <w:rsid w:val="007E77EA"/>
    <w:rsid w:val="007E7C8A"/>
    <w:rsid w:val="007E7DDF"/>
    <w:rsid w:val="007E7FDE"/>
    <w:rsid w:val="007F0412"/>
    <w:rsid w:val="007F068A"/>
    <w:rsid w:val="007F06E1"/>
    <w:rsid w:val="007F11C8"/>
    <w:rsid w:val="007F11FD"/>
    <w:rsid w:val="007F120A"/>
    <w:rsid w:val="007F1619"/>
    <w:rsid w:val="007F1CF1"/>
    <w:rsid w:val="007F1CFB"/>
    <w:rsid w:val="007F20E3"/>
    <w:rsid w:val="007F220B"/>
    <w:rsid w:val="007F22C8"/>
    <w:rsid w:val="007F25E9"/>
    <w:rsid w:val="007F2684"/>
    <w:rsid w:val="007F27DD"/>
    <w:rsid w:val="007F2959"/>
    <w:rsid w:val="007F2AE3"/>
    <w:rsid w:val="007F2C32"/>
    <w:rsid w:val="007F2C74"/>
    <w:rsid w:val="007F2CFA"/>
    <w:rsid w:val="007F2D86"/>
    <w:rsid w:val="007F2DF8"/>
    <w:rsid w:val="007F2F48"/>
    <w:rsid w:val="007F30AB"/>
    <w:rsid w:val="007F3252"/>
    <w:rsid w:val="007F328D"/>
    <w:rsid w:val="007F3522"/>
    <w:rsid w:val="007F35ED"/>
    <w:rsid w:val="007F36FD"/>
    <w:rsid w:val="007F380E"/>
    <w:rsid w:val="007F395C"/>
    <w:rsid w:val="007F3986"/>
    <w:rsid w:val="007F3CD1"/>
    <w:rsid w:val="007F3D0B"/>
    <w:rsid w:val="007F3D8B"/>
    <w:rsid w:val="007F3ECA"/>
    <w:rsid w:val="007F3EDD"/>
    <w:rsid w:val="007F405B"/>
    <w:rsid w:val="007F40F2"/>
    <w:rsid w:val="007F4120"/>
    <w:rsid w:val="007F443C"/>
    <w:rsid w:val="007F451C"/>
    <w:rsid w:val="007F4566"/>
    <w:rsid w:val="007F46E2"/>
    <w:rsid w:val="007F482A"/>
    <w:rsid w:val="007F4B41"/>
    <w:rsid w:val="007F4C47"/>
    <w:rsid w:val="007F537C"/>
    <w:rsid w:val="007F5B1A"/>
    <w:rsid w:val="007F5B60"/>
    <w:rsid w:val="007F5C20"/>
    <w:rsid w:val="007F5DA2"/>
    <w:rsid w:val="007F5EA6"/>
    <w:rsid w:val="007F5F65"/>
    <w:rsid w:val="007F5FA5"/>
    <w:rsid w:val="007F64BA"/>
    <w:rsid w:val="007F6880"/>
    <w:rsid w:val="007F698E"/>
    <w:rsid w:val="007F69F1"/>
    <w:rsid w:val="007F6A3B"/>
    <w:rsid w:val="007F6A9C"/>
    <w:rsid w:val="007F6C8B"/>
    <w:rsid w:val="007F6EB6"/>
    <w:rsid w:val="007F7013"/>
    <w:rsid w:val="007F7035"/>
    <w:rsid w:val="007F70DF"/>
    <w:rsid w:val="007F7132"/>
    <w:rsid w:val="007F71E9"/>
    <w:rsid w:val="007F7237"/>
    <w:rsid w:val="007F7357"/>
    <w:rsid w:val="007F7534"/>
    <w:rsid w:val="007F76B4"/>
    <w:rsid w:val="007F76E4"/>
    <w:rsid w:val="007F77D0"/>
    <w:rsid w:val="007F7832"/>
    <w:rsid w:val="007F7C0E"/>
    <w:rsid w:val="00800032"/>
    <w:rsid w:val="008000E8"/>
    <w:rsid w:val="008001B4"/>
    <w:rsid w:val="00800769"/>
    <w:rsid w:val="008008E1"/>
    <w:rsid w:val="00800945"/>
    <w:rsid w:val="00800AAE"/>
    <w:rsid w:val="00800B1E"/>
    <w:rsid w:val="00800BAC"/>
    <w:rsid w:val="00800D7A"/>
    <w:rsid w:val="00800DA1"/>
    <w:rsid w:val="00800ED2"/>
    <w:rsid w:val="00801468"/>
    <w:rsid w:val="008014D8"/>
    <w:rsid w:val="0080162F"/>
    <w:rsid w:val="00801CAD"/>
    <w:rsid w:val="00801CFD"/>
    <w:rsid w:val="0080218E"/>
    <w:rsid w:val="0080237E"/>
    <w:rsid w:val="00802521"/>
    <w:rsid w:val="00802536"/>
    <w:rsid w:val="008026C1"/>
    <w:rsid w:val="008028D9"/>
    <w:rsid w:val="00802908"/>
    <w:rsid w:val="00802920"/>
    <w:rsid w:val="00802E27"/>
    <w:rsid w:val="00802E74"/>
    <w:rsid w:val="0080301B"/>
    <w:rsid w:val="008031C2"/>
    <w:rsid w:val="008031CA"/>
    <w:rsid w:val="00803273"/>
    <w:rsid w:val="0080355C"/>
    <w:rsid w:val="00803575"/>
    <w:rsid w:val="00803A34"/>
    <w:rsid w:val="00803B89"/>
    <w:rsid w:val="00803D6B"/>
    <w:rsid w:val="00803FC4"/>
    <w:rsid w:val="0080405B"/>
    <w:rsid w:val="008040E0"/>
    <w:rsid w:val="0080420F"/>
    <w:rsid w:val="00804369"/>
    <w:rsid w:val="00804425"/>
    <w:rsid w:val="00804697"/>
    <w:rsid w:val="008046EC"/>
    <w:rsid w:val="0080484B"/>
    <w:rsid w:val="00804A80"/>
    <w:rsid w:val="00804B80"/>
    <w:rsid w:val="00804B92"/>
    <w:rsid w:val="00804BDA"/>
    <w:rsid w:val="00804D4C"/>
    <w:rsid w:val="00804DB8"/>
    <w:rsid w:val="00804DD3"/>
    <w:rsid w:val="00804E21"/>
    <w:rsid w:val="00805092"/>
    <w:rsid w:val="0080525D"/>
    <w:rsid w:val="0080551E"/>
    <w:rsid w:val="008055CE"/>
    <w:rsid w:val="008059F0"/>
    <w:rsid w:val="00805C46"/>
    <w:rsid w:val="00805DDA"/>
    <w:rsid w:val="008064C6"/>
    <w:rsid w:val="00806630"/>
    <w:rsid w:val="00806639"/>
    <w:rsid w:val="008066A0"/>
    <w:rsid w:val="008067CC"/>
    <w:rsid w:val="00806AAF"/>
    <w:rsid w:val="00806C6D"/>
    <w:rsid w:val="008070AC"/>
    <w:rsid w:val="0080763B"/>
    <w:rsid w:val="00807786"/>
    <w:rsid w:val="00807A0E"/>
    <w:rsid w:val="00807B6B"/>
    <w:rsid w:val="00807D85"/>
    <w:rsid w:val="00807E75"/>
    <w:rsid w:val="00810113"/>
    <w:rsid w:val="008101FD"/>
    <w:rsid w:val="00810316"/>
    <w:rsid w:val="0081058E"/>
    <w:rsid w:val="008107EA"/>
    <w:rsid w:val="00810AA8"/>
    <w:rsid w:val="00810D8D"/>
    <w:rsid w:val="00810E59"/>
    <w:rsid w:val="008110DA"/>
    <w:rsid w:val="00811157"/>
    <w:rsid w:val="008111E9"/>
    <w:rsid w:val="008112FC"/>
    <w:rsid w:val="0081177C"/>
    <w:rsid w:val="008117F1"/>
    <w:rsid w:val="00811835"/>
    <w:rsid w:val="008118DE"/>
    <w:rsid w:val="00811B80"/>
    <w:rsid w:val="00811DDF"/>
    <w:rsid w:val="00811FF5"/>
    <w:rsid w:val="00812448"/>
    <w:rsid w:val="0081283D"/>
    <w:rsid w:val="00812B31"/>
    <w:rsid w:val="00812C33"/>
    <w:rsid w:val="00812ECA"/>
    <w:rsid w:val="00813072"/>
    <w:rsid w:val="00813178"/>
    <w:rsid w:val="008131C4"/>
    <w:rsid w:val="00813226"/>
    <w:rsid w:val="008132B9"/>
    <w:rsid w:val="008133D6"/>
    <w:rsid w:val="008137C5"/>
    <w:rsid w:val="00813AE5"/>
    <w:rsid w:val="00813C06"/>
    <w:rsid w:val="00813D11"/>
    <w:rsid w:val="00813F49"/>
    <w:rsid w:val="008143FC"/>
    <w:rsid w:val="00814536"/>
    <w:rsid w:val="00814631"/>
    <w:rsid w:val="008146BA"/>
    <w:rsid w:val="0081481D"/>
    <w:rsid w:val="00814A89"/>
    <w:rsid w:val="00814AA9"/>
    <w:rsid w:val="00814B6D"/>
    <w:rsid w:val="00814CB8"/>
    <w:rsid w:val="00814D9E"/>
    <w:rsid w:val="00814F06"/>
    <w:rsid w:val="0081505A"/>
    <w:rsid w:val="00815237"/>
    <w:rsid w:val="008152C6"/>
    <w:rsid w:val="00815536"/>
    <w:rsid w:val="008155C5"/>
    <w:rsid w:val="008156FA"/>
    <w:rsid w:val="008157B1"/>
    <w:rsid w:val="0081581D"/>
    <w:rsid w:val="00815CDF"/>
    <w:rsid w:val="00815E27"/>
    <w:rsid w:val="008160FC"/>
    <w:rsid w:val="0081611A"/>
    <w:rsid w:val="00816164"/>
    <w:rsid w:val="0081650D"/>
    <w:rsid w:val="008168FD"/>
    <w:rsid w:val="00816919"/>
    <w:rsid w:val="00816970"/>
    <w:rsid w:val="00816C92"/>
    <w:rsid w:val="00816E75"/>
    <w:rsid w:val="00816F23"/>
    <w:rsid w:val="00816FC2"/>
    <w:rsid w:val="008172BE"/>
    <w:rsid w:val="008175F3"/>
    <w:rsid w:val="008179D3"/>
    <w:rsid w:val="008179DA"/>
    <w:rsid w:val="00817A55"/>
    <w:rsid w:val="00817B71"/>
    <w:rsid w:val="00817E46"/>
    <w:rsid w:val="0082017E"/>
    <w:rsid w:val="00820244"/>
    <w:rsid w:val="0082025C"/>
    <w:rsid w:val="00820440"/>
    <w:rsid w:val="0082080D"/>
    <w:rsid w:val="00820948"/>
    <w:rsid w:val="00820C09"/>
    <w:rsid w:val="00820D72"/>
    <w:rsid w:val="00820FF3"/>
    <w:rsid w:val="00821904"/>
    <w:rsid w:val="008221B3"/>
    <w:rsid w:val="008221DB"/>
    <w:rsid w:val="00822290"/>
    <w:rsid w:val="0082248E"/>
    <w:rsid w:val="00822671"/>
    <w:rsid w:val="00822693"/>
    <w:rsid w:val="008228FD"/>
    <w:rsid w:val="00822B1A"/>
    <w:rsid w:val="00822BA9"/>
    <w:rsid w:val="00822CB2"/>
    <w:rsid w:val="00822CE6"/>
    <w:rsid w:val="00822FD1"/>
    <w:rsid w:val="00822FE7"/>
    <w:rsid w:val="00823033"/>
    <w:rsid w:val="008230DE"/>
    <w:rsid w:val="00823415"/>
    <w:rsid w:val="00823697"/>
    <w:rsid w:val="008237BE"/>
    <w:rsid w:val="0082393F"/>
    <w:rsid w:val="00823BBC"/>
    <w:rsid w:val="00823D59"/>
    <w:rsid w:val="00824725"/>
    <w:rsid w:val="00824A90"/>
    <w:rsid w:val="00824C32"/>
    <w:rsid w:val="00824DE7"/>
    <w:rsid w:val="00824FDF"/>
    <w:rsid w:val="00825058"/>
    <w:rsid w:val="00825125"/>
    <w:rsid w:val="00825126"/>
    <w:rsid w:val="00825193"/>
    <w:rsid w:val="00825200"/>
    <w:rsid w:val="00825595"/>
    <w:rsid w:val="008257CA"/>
    <w:rsid w:val="008257CC"/>
    <w:rsid w:val="00825C78"/>
    <w:rsid w:val="00825D0C"/>
    <w:rsid w:val="00825D58"/>
    <w:rsid w:val="008260CA"/>
    <w:rsid w:val="0082632F"/>
    <w:rsid w:val="008263DA"/>
    <w:rsid w:val="0082661A"/>
    <w:rsid w:val="008266B5"/>
    <w:rsid w:val="00826A15"/>
    <w:rsid w:val="00826B8D"/>
    <w:rsid w:val="00826D0B"/>
    <w:rsid w:val="00826EC5"/>
    <w:rsid w:val="00826F7A"/>
    <w:rsid w:val="008274BF"/>
    <w:rsid w:val="0082776D"/>
    <w:rsid w:val="00827817"/>
    <w:rsid w:val="00827889"/>
    <w:rsid w:val="00827A06"/>
    <w:rsid w:val="00830366"/>
    <w:rsid w:val="00830657"/>
    <w:rsid w:val="0083076D"/>
    <w:rsid w:val="008308FF"/>
    <w:rsid w:val="00830991"/>
    <w:rsid w:val="00830B75"/>
    <w:rsid w:val="00830D1A"/>
    <w:rsid w:val="00830DC3"/>
    <w:rsid w:val="00831358"/>
    <w:rsid w:val="0083139F"/>
    <w:rsid w:val="0083142B"/>
    <w:rsid w:val="008314EA"/>
    <w:rsid w:val="00831517"/>
    <w:rsid w:val="00831555"/>
    <w:rsid w:val="008315F4"/>
    <w:rsid w:val="00831A8A"/>
    <w:rsid w:val="00831CE2"/>
    <w:rsid w:val="00831F52"/>
    <w:rsid w:val="00831FE7"/>
    <w:rsid w:val="00832154"/>
    <w:rsid w:val="00832615"/>
    <w:rsid w:val="00832CDB"/>
    <w:rsid w:val="00832D98"/>
    <w:rsid w:val="00832F5C"/>
    <w:rsid w:val="00833052"/>
    <w:rsid w:val="00833107"/>
    <w:rsid w:val="00833192"/>
    <w:rsid w:val="00833453"/>
    <w:rsid w:val="008335B9"/>
    <w:rsid w:val="00833736"/>
    <w:rsid w:val="00833985"/>
    <w:rsid w:val="00833AE0"/>
    <w:rsid w:val="00833CD1"/>
    <w:rsid w:val="00833D01"/>
    <w:rsid w:val="00833EE6"/>
    <w:rsid w:val="008343D4"/>
    <w:rsid w:val="008344E1"/>
    <w:rsid w:val="00834692"/>
    <w:rsid w:val="00834710"/>
    <w:rsid w:val="00834E0F"/>
    <w:rsid w:val="00834F0C"/>
    <w:rsid w:val="00834FEA"/>
    <w:rsid w:val="00835023"/>
    <w:rsid w:val="008351E3"/>
    <w:rsid w:val="00835370"/>
    <w:rsid w:val="00835819"/>
    <w:rsid w:val="008358A7"/>
    <w:rsid w:val="008359E0"/>
    <w:rsid w:val="00835D4F"/>
    <w:rsid w:val="00835EC6"/>
    <w:rsid w:val="00835F35"/>
    <w:rsid w:val="00836339"/>
    <w:rsid w:val="008364CC"/>
    <w:rsid w:val="00836580"/>
    <w:rsid w:val="00836619"/>
    <w:rsid w:val="0083668B"/>
    <w:rsid w:val="00836A9B"/>
    <w:rsid w:val="00836C3E"/>
    <w:rsid w:val="00836C66"/>
    <w:rsid w:val="00836C9E"/>
    <w:rsid w:val="00836FE3"/>
    <w:rsid w:val="0083712D"/>
    <w:rsid w:val="008372DC"/>
    <w:rsid w:val="008373F6"/>
    <w:rsid w:val="00837588"/>
    <w:rsid w:val="0083759F"/>
    <w:rsid w:val="00837658"/>
    <w:rsid w:val="008376F6"/>
    <w:rsid w:val="0083785B"/>
    <w:rsid w:val="00837A67"/>
    <w:rsid w:val="00837D5B"/>
    <w:rsid w:val="00837F9C"/>
    <w:rsid w:val="00840114"/>
    <w:rsid w:val="008401E0"/>
    <w:rsid w:val="008401E8"/>
    <w:rsid w:val="00840607"/>
    <w:rsid w:val="00840817"/>
    <w:rsid w:val="00840970"/>
    <w:rsid w:val="00840A00"/>
    <w:rsid w:val="00840A73"/>
    <w:rsid w:val="00840D42"/>
    <w:rsid w:val="00840DAF"/>
    <w:rsid w:val="008412E5"/>
    <w:rsid w:val="008414E0"/>
    <w:rsid w:val="008417FE"/>
    <w:rsid w:val="008418C3"/>
    <w:rsid w:val="00841959"/>
    <w:rsid w:val="00841BB3"/>
    <w:rsid w:val="00841CD2"/>
    <w:rsid w:val="00842220"/>
    <w:rsid w:val="008428DC"/>
    <w:rsid w:val="008428F2"/>
    <w:rsid w:val="00842910"/>
    <w:rsid w:val="00842A12"/>
    <w:rsid w:val="00842A4A"/>
    <w:rsid w:val="00842B77"/>
    <w:rsid w:val="00842EEA"/>
    <w:rsid w:val="0084309F"/>
    <w:rsid w:val="0084344D"/>
    <w:rsid w:val="008435A7"/>
    <w:rsid w:val="0084369D"/>
    <w:rsid w:val="00843A59"/>
    <w:rsid w:val="00843E22"/>
    <w:rsid w:val="00843EB9"/>
    <w:rsid w:val="00843FDE"/>
    <w:rsid w:val="00844302"/>
    <w:rsid w:val="00844305"/>
    <w:rsid w:val="008445F2"/>
    <w:rsid w:val="00844613"/>
    <w:rsid w:val="00844659"/>
    <w:rsid w:val="00844A16"/>
    <w:rsid w:val="00845121"/>
    <w:rsid w:val="0084515D"/>
    <w:rsid w:val="0084540C"/>
    <w:rsid w:val="0084541C"/>
    <w:rsid w:val="00845505"/>
    <w:rsid w:val="008458B6"/>
    <w:rsid w:val="008459A2"/>
    <w:rsid w:val="00845B52"/>
    <w:rsid w:val="00845C12"/>
    <w:rsid w:val="00845C68"/>
    <w:rsid w:val="00845CE9"/>
    <w:rsid w:val="00845ED4"/>
    <w:rsid w:val="00845F0B"/>
    <w:rsid w:val="00846030"/>
    <w:rsid w:val="0084612B"/>
    <w:rsid w:val="0084658B"/>
    <w:rsid w:val="008465B4"/>
    <w:rsid w:val="0084672E"/>
    <w:rsid w:val="00846801"/>
    <w:rsid w:val="008469D9"/>
    <w:rsid w:val="00846A93"/>
    <w:rsid w:val="00846D0A"/>
    <w:rsid w:val="00846D4A"/>
    <w:rsid w:val="00846DC0"/>
    <w:rsid w:val="00846EA4"/>
    <w:rsid w:val="008474A7"/>
    <w:rsid w:val="0084768F"/>
    <w:rsid w:val="00847A41"/>
    <w:rsid w:val="00847D0B"/>
    <w:rsid w:val="00847E52"/>
    <w:rsid w:val="00847E8A"/>
    <w:rsid w:val="00850041"/>
    <w:rsid w:val="008505AA"/>
    <w:rsid w:val="00850688"/>
    <w:rsid w:val="008506A5"/>
    <w:rsid w:val="008506B6"/>
    <w:rsid w:val="00850743"/>
    <w:rsid w:val="0085085A"/>
    <w:rsid w:val="008508B5"/>
    <w:rsid w:val="0085097D"/>
    <w:rsid w:val="00850A64"/>
    <w:rsid w:val="00850AC3"/>
    <w:rsid w:val="00850AE0"/>
    <w:rsid w:val="00850B8B"/>
    <w:rsid w:val="00850BC2"/>
    <w:rsid w:val="008514BE"/>
    <w:rsid w:val="008517A2"/>
    <w:rsid w:val="00851B0C"/>
    <w:rsid w:val="00851BBC"/>
    <w:rsid w:val="00851C17"/>
    <w:rsid w:val="00851C64"/>
    <w:rsid w:val="00851C8A"/>
    <w:rsid w:val="00851DB8"/>
    <w:rsid w:val="00851E03"/>
    <w:rsid w:val="00851EF1"/>
    <w:rsid w:val="00851FE4"/>
    <w:rsid w:val="008521F2"/>
    <w:rsid w:val="008524D2"/>
    <w:rsid w:val="0085264A"/>
    <w:rsid w:val="00852828"/>
    <w:rsid w:val="00852905"/>
    <w:rsid w:val="00852963"/>
    <w:rsid w:val="00852B4F"/>
    <w:rsid w:val="00852E19"/>
    <w:rsid w:val="00853672"/>
    <w:rsid w:val="00853999"/>
    <w:rsid w:val="00853C09"/>
    <w:rsid w:val="00854051"/>
    <w:rsid w:val="008544D7"/>
    <w:rsid w:val="00854538"/>
    <w:rsid w:val="00854572"/>
    <w:rsid w:val="008546C4"/>
    <w:rsid w:val="00854749"/>
    <w:rsid w:val="00854A62"/>
    <w:rsid w:val="00854BD5"/>
    <w:rsid w:val="008551B8"/>
    <w:rsid w:val="00855393"/>
    <w:rsid w:val="008554EF"/>
    <w:rsid w:val="0085552E"/>
    <w:rsid w:val="00855701"/>
    <w:rsid w:val="008557D2"/>
    <w:rsid w:val="00855C3F"/>
    <w:rsid w:val="00855CC9"/>
    <w:rsid w:val="00855CE7"/>
    <w:rsid w:val="00855D6D"/>
    <w:rsid w:val="00855FB8"/>
    <w:rsid w:val="008560F0"/>
    <w:rsid w:val="00856318"/>
    <w:rsid w:val="00856833"/>
    <w:rsid w:val="00856840"/>
    <w:rsid w:val="00856879"/>
    <w:rsid w:val="00856928"/>
    <w:rsid w:val="00856967"/>
    <w:rsid w:val="00856A0A"/>
    <w:rsid w:val="00856AC8"/>
    <w:rsid w:val="00856DB7"/>
    <w:rsid w:val="00856DFF"/>
    <w:rsid w:val="00856EEE"/>
    <w:rsid w:val="00857139"/>
    <w:rsid w:val="008577AA"/>
    <w:rsid w:val="00857917"/>
    <w:rsid w:val="0085794B"/>
    <w:rsid w:val="00857ACB"/>
    <w:rsid w:val="00857C5B"/>
    <w:rsid w:val="00857CFC"/>
    <w:rsid w:val="0086001C"/>
    <w:rsid w:val="0086015A"/>
    <w:rsid w:val="00860175"/>
    <w:rsid w:val="0086020B"/>
    <w:rsid w:val="00860822"/>
    <w:rsid w:val="0086087C"/>
    <w:rsid w:val="00860963"/>
    <w:rsid w:val="00860AE6"/>
    <w:rsid w:val="00860AFE"/>
    <w:rsid w:val="00860B84"/>
    <w:rsid w:val="00860D8E"/>
    <w:rsid w:val="0086126B"/>
    <w:rsid w:val="00861475"/>
    <w:rsid w:val="008614D3"/>
    <w:rsid w:val="0086163D"/>
    <w:rsid w:val="008616F5"/>
    <w:rsid w:val="00861999"/>
    <w:rsid w:val="008619CF"/>
    <w:rsid w:val="00861F73"/>
    <w:rsid w:val="00861F8D"/>
    <w:rsid w:val="00862022"/>
    <w:rsid w:val="0086269A"/>
    <w:rsid w:val="0086275E"/>
    <w:rsid w:val="008628BA"/>
    <w:rsid w:val="008629CB"/>
    <w:rsid w:val="00862B17"/>
    <w:rsid w:val="00862B38"/>
    <w:rsid w:val="00862CBB"/>
    <w:rsid w:val="00862CD7"/>
    <w:rsid w:val="00862CEB"/>
    <w:rsid w:val="0086302E"/>
    <w:rsid w:val="0086305A"/>
    <w:rsid w:val="0086313A"/>
    <w:rsid w:val="0086314D"/>
    <w:rsid w:val="00863168"/>
    <w:rsid w:val="008632FF"/>
    <w:rsid w:val="00863304"/>
    <w:rsid w:val="0086331F"/>
    <w:rsid w:val="0086339D"/>
    <w:rsid w:val="008633AE"/>
    <w:rsid w:val="0086380D"/>
    <w:rsid w:val="00863883"/>
    <w:rsid w:val="0086390F"/>
    <w:rsid w:val="00863C55"/>
    <w:rsid w:val="00863DEF"/>
    <w:rsid w:val="00863EA8"/>
    <w:rsid w:val="00863FCD"/>
    <w:rsid w:val="008643BE"/>
    <w:rsid w:val="00864440"/>
    <w:rsid w:val="008647A5"/>
    <w:rsid w:val="008647B6"/>
    <w:rsid w:val="00864AB2"/>
    <w:rsid w:val="00864CFB"/>
    <w:rsid w:val="00864D24"/>
    <w:rsid w:val="00864D76"/>
    <w:rsid w:val="00864E73"/>
    <w:rsid w:val="00865031"/>
    <w:rsid w:val="0086509E"/>
    <w:rsid w:val="008650FC"/>
    <w:rsid w:val="008651B9"/>
    <w:rsid w:val="00865DB4"/>
    <w:rsid w:val="0086607B"/>
    <w:rsid w:val="0086613C"/>
    <w:rsid w:val="008661FD"/>
    <w:rsid w:val="0086626A"/>
    <w:rsid w:val="00866518"/>
    <w:rsid w:val="008666DC"/>
    <w:rsid w:val="0086677D"/>
    <w:rsid w:val="008669E2"/>
    <w:rsid w:val="00866B0A"/>
    <w:rsid w:val="00866D3C"/>
    <w:rsid w:val="00866EB3"/>
    <w:rsid w:val="0086701A"/>
    <w:rsid w:val="008672AB"/>
    <w:rsid w:val="0086732D"/>
    <w:rsid w:val="008673F8"/>
    <w:rsid w:val="0086756F"/>
    <w:rsid w:val="008675E9"/>
    <w:rsid w:val="008677B8"/>
    <w:rsid w:val="008679BD"/>
    <w:rsid w:val="00867AC4"/>
    <w:rsid w:val="00867BD2"/>
    <w:rsid w:val="00867C54"/>
    <w:rsid w:val="00867DB0"/>
    <w:rsid w:val="00867EEA"/>
    <w:rsid w:val="008700BC"/>
    <w:rsid w:val="0087021A"/>
    <w:rsid w:val="00870283"/>
    <w:rsid w:val="0087029F"/>
    <w:rsid w:val="0087035D"/>
    <w:rsid w:val="008703EE"/>
    <w:rsid w:val="008704FB"/>
    <w:rsid w:val="00870597"/>
    <w:rsid w:val="008709E1"/>
    <w:rsid w:val="00870CDC"/>
    <w:rsid w:val="00870D09"/>
    <w:rsid w:val="00871030"/>
    <w:rsid w:val="0087106E"/>
    <w:rsid w:val="0087120C"/>
    <w:rsid w:val="0087126C"/>
    <w:rsid w:val="008712FD"/>
    <w:rsid w:val="008713EB"/>
    <w:rsid w:val="00871540"/>
    <w:rsid w:val="008716A1"/>
    <w:rsid w:val="00871749"/>
    <w:rsid w:val="00871908"/>
    <w:rsid w:val="00871966"/>
    <w:rsid w:val="00871BCD"/>
    <w:rsid w:val="00871CCB"/>
    <w:rsid w:val="00871EC5"/>
    <w:rsid w:val="00871F3B"/>
    <w:rsid w:val="00871F65"/>
    <w:rsid w:val="008720B0"/>
    <w:rsid w:val="008720FB"/>
    <w:rsid w:val="0087259A"/>
    <w:rsid w:val="0087267D"/>
    <w:rsid w:val="008726D1"/>
    <w:rsid w:val="008727E4"/>
    <w:rsid w:val="0087287D"/>
    <w:rsid w:val="008728A2"/>
    <w:rsid w:val="00872BD7"/>
    <w:rsid w:val="00872D3F"/>
    <w:rsid w:val="00872E0B"/>
    <w:rsid w:val="00872E22"/>
    <w:rsid w:val="0087300F"/>
    <w:rsid w:val="008733A4"/>
    <w:rsid w:val="008733E4"/>
    <w:rsid w:val="00873AA3"/>
    <w:rsid w:val="00873C9D"/>
    <w:rsid w:val="00873E65"/>
    <w:rsid w:val="00873F15"/>
    <w:rsid w:val="00874096"/>
    <w:rsid w:val="0087415C"/>
    <w:rsid w:val="00874206"/>
    <w:rsid w:val="0087421F"/>
    <w:rsid w:val="008745D1"/>
    <w:rsid w:val="0087488F"/>
    <w:rsid w:val="00874A93"/>
    <w:rsid w:val="00874DB9"/>
    <w:rsid w:val="00874E24"/>
    <w:rsid w:val="00874F89"/>
    <w:rsid w:val="00875161"/>
    <w:rsid w:val="0087531E"/>
    <w:rsid w:val="0087546B"/>
    <w:rsid w:val="00875630"/>
    <w:rsid w:val="00875669"/>
    <w:rsid w:val="008756A4"/>
    <w:rsid w:val="008758D6"/>
    <w:rsid w:val="00875D39"/>
    <w:rsid w:val="00875EBE"/>
    <w:rsid w:val="00875F73"/>
    <w:rsid w:val="00876100"/>
    <w:rsid w:val="008761A1"/>
    <w:rsid w:val="008762E0"/>
    <w:rsid w:val="0087652F"/>
    <w:rsid w:val="00876584"/>
    <w:rsid w:val="008765E2"/>
    <w:rsid w:val="00876683"/>
    <w:rsid w:val="008768F5"/>
    <w:rsid w:val="00876920"/>
    <w:rsid w:val="00877478"/>
    <w:rsid w:val="008774C3"/>
    <w:rsid w:val="00877500"/>
    <w:rsid w:val="00877734"/>
    <w:rsid w:val="008779B6"/>
    <w:rsid w:val="00877AA2"/>
    <w:rsid w:val="00877CB0"/>
    <w:rsid w:val="00877EE6"/>
    <w:rsid w:val="00877FFC"/>
    <w:rsid w:val="00880133"/>
    <w:rsid w:val="008801B3"/>
    <w:rsid w:val="008801E2"/>
    <w:rsid w:val="00880284"/>
    <w:rsid w:val="00880A89"/>
    <w:rsid w:val="00880BCB"/>
    <w:rsid w:val="00880F17"/>
    <w:rsid w:val="00880F30"/>
    <w:rsid w:val="00881935"/>
    <w:rsid w:val="00881CE7"/>
    <w:rsid w:val="00881DFD"/>
    <w:rsid w:val="00881E49"/>
    <w:rsid w:val="00882151"/>
    <w:rsid w:val="00882167"/>
    <w:rsid w:val="008823F3"/>
    <w:rsid w:val="00882471"/>
    <w:rsid w:val="008826EA"/>
    <w:rsid w:val="00882788"/>
    <w:rsid w:val="00882DD4"/>
    <w:rsid w:val="00882E30"/>
    <w:rsid w:val="00882F80"/>
    <w:rsid w:val="0088309E"/>
    <w:rsid w:val="0088311E"/>
    <w:rsid w:val="008833E8"/>
    <w:rsid w:val="00883402"/>
    <w:rsid w:val="008834ED"/>
    <w:rsid w:val="0088354C"/>
    <w:rsid w:val="00883B6A"/>
    <w:rsid w:val="00883EB3"/>
    <w:rsid w:val="008843BD"/>
    <w:rsid w:val="008843C7"/>
    <w:rsid w:val="00884583"/>
    <w:rsid w:val="008846C5"/>
    <w:rsid w:val="008846F1"/>
    <w:rsid w:val="0088476B"/>
    <w:rsid w:val="00884B22"/>
    <w:rsid w:val="00884B65"/>
    <w:rsid w:val="00884BBF"/>
    <w:rsid w:val="00884DAE"/>
    <w:rsid w:val="00884F37"/>
    <w:rsid w:val="00885279"/>
    <w:rsid w:val="008853C0"/>
    <w:rsid w:val="008859B8"/>
    <w:rsid w:val="008859C8"/>
    <w:rsid w:val="00885CA4"/>
    <w:rsid w:val="00885DE9"/>
    <w:rsid w:val="00886187"/>
    <w:rsid w:val="0088627D"/>
    <w:rsid w:val="00886425"/>
    <w:rsid w:val="00886733"/>
    <w:rsid w:val="00886B79"/>
    <w:rsid w:val="00886D15"/>
    <w:rsid w:val="00886F0B"/>
    <w:rsid w:val="0088718A"/>
    <w:rsid w:val="0088773B"/>
    <w:rsid w:val="00887B24"/>
    <w:rsid w:val="00887B48"/>
    <w:rsid w:val="00887BB1"/>
    <w:rsid w:val="00887FAD"/>
    <w:rsid w:val="008900E9"/>
    <w:rsid w:val="00890192"/>
    <w:rsid w:val="008901AC"/>
    <w:rsid w:val="0089033E"/>
    <w:rsid w:val="008903AF"/>
    <w:rsid w:val="00890451"/>
    <w:rsid w:val="00890680"/>
    <w:rsid w:val="00890890"/>
    <w:rsid w:val="00890900"/>
    <w:rsid w:val="00890B02"/>
    <w:rsid w:val="008910AF"/>
    <w:rsid w:val="0089176E"/>
    <w:rsid w:val="008917E0"/>
    <w:rsid w:val="00891A22"/>
    <w:rsid w:val="00891A91"/>
    <w:rsid w:val="00891C01"/>
    <w:rsid w:val="00891C39"/>
    <w:rsid w:val="00891C5B"/>
    <w:rsid w:val="00891C90"/>
    <w:rsid w:val="00891F6C"/>
    <w:rsid w:val="0089212B"/>
    <w:rsid w:val="0089214A"/>
    <w:rsid w:val="00892365"/>
    <w:rsid w:val="008926F6"/>
    <w:rsid w:val="0089273F"/>
    <w:rsid w:val="00892785"/>
    <w:rsid w:val="00892BE5"/>
    <w:rsid w:val="00892CA5"/>
    <w:rsid w:val="00892D46"/>
    <w:rsid w:val="008930BC"/>
    <w:rsid w:val="008934BE"/>
    <w:rsid w:val="00893728"/>
    <w:rsid w:val="00893769"/>
    <w:rsid w:val="0089387C"/>
    <w:rsid w:val="008938E1"/>
    <w:rsid w:val="008939EE"/>
    <w:rsid w:val="00893EEB"/>
    <w:rsid w:val="00893FD6"/>
    <w:rsid w:val="008941ED"/>
    <w:rsid w:val="0089444E"/>
    <w:rsid w:val="0089466A"/>
    <w:rsid w:val="008947AC"/>
    <w:rsid w:val="008948CD"/>
    <w:rsid w:val="008949DF"/>
    <w:rsid w:val="00894BE2"/>
    <w:rsid w:val="00894CD8"/>
    <w:rsid w:val="00894F04"/>
    <w:rsid w:val="00894F63"/>
    <w:rsid w:val="00894FED"/>
    <w:rsid w:val="008951DB"/>
    <w:rsid w:val="008954DC"/>
    <w:rsid w:val="00895588"/>
    <w:rsid w:val="0089568B"/>
    <w:rsid w:val="00895728"/>
    <w:rsid w:val="00895732"/>
    <w:rsid w:val="008958BE"/>
    <w:rsid w:val="00895CAC"/>
    <w:rsid w:val="00895D81"/>
    <w:rsid w:val="00895FAC"/>
    <w:rsid w:val="00896119"/>
    <w:rsid w:val="008962B5"/>
    <w:rsid w:val="008964DE"/>
    <w:rsid w:val="008967AB"/>
    <w:rsid w:val="00896C81"/>
    <w:rsid w:val="00896D83"/>
    <w:rsid w:val="008972D6"/>
    <w:rsid w:val="00897660"/>
    <w:rsid w:val="008977B9"/>
    <w:rsid w:val="008977FF"/>
    <w:rsid w:val="00897821"/>
    <w:rsid w:val="008978DB"/>
    <w:rsid w:val="008979E1"/>
    <w:rsid w:val="00897BC3"/>
    <w:rsid w:val="00897F4F"/>
    <w:rsid w:val="008A060E"/>
    <w:rsid w:val="008A079A"/>
    <w:rsid w:val="008A09C7"/>
    <w:rsid w:val="008A0A7D"/>
    <w:rsid w:val="008A0AB2"/>
    <w:rsid w:val="008A0B7A"/>
    <w:rsid w:val="008A0BA3"/>
    <w:rsid w:val="008A0CFC"/>
    <w:rsid w:val="008A117E"/>
    <w:rsid w:val="008A1264"/>
    <w:rsid w:val="008A12FE"/>
    <w:rsid w:val="008A14B8"/>
    <w:rsid w:val="008A14D6"/>
    <w:rsid w:val="008A1A75"/>
    <w:rsid w:val="008A1C40"/>
    <w:rsid w:val="008A209D"/>
    <w:rsid w:val="008A2312"/>
    <w:rsid w:val="008A2339"/>
    <w:rsid w:val="008A25B3"/>
    <w:rsid w:val="008A2777"/>
    <w:rsid w:val="008A27A9"/>
    <w:rsid w:val="008A28B6"/>
    <w:rsid w:val="008A2912"/>
    <w:rsid w:val="008A29A1"/>
    <w:rsid w:val="008A2A03"/>
    <w:rsid w:val="008A2ADE"/>
    <w:rsid w:val="008A2BB1"/>
    <w:rsid w:val="008A2EC0"/>
    <w:rsid w:val="008A30FA"/>
    <w:rsid w:val="008A3466"/>
    <w:rsid w:val="008A35BC"/>
    <w:rsid w:val="008A3612"/>
    <w:rsid w:val="008A3616"/>
    <w:rsid w:val="008A37B6"/>
    <w:rsid w:val="008A389F"/>
    <w:rsid w:val="008A3959"/>
    <w:rsid w:val="008A3977"/>
    <w:rsid w:val="008A3D02"/>
    <w:rsid w:val="008A440B"/>
    <w:rsid w:val="008A44CE"/>
    <w:rsid w:val="008A4A9B"/>
    <w:rsid w:val="008A4DC6"/>
    <w:rsid w:val="008A4FDB"/>
    <w:rsid w:val="008A51A4"/>
    <w:rsid w:val="008A54C4"/>
    <w:rsid w:val="008A5527"/>
    <w:rsid w:val="008A5532"/>
    <w:rsid w:val="008A56D8"/>
    <w:rsid w:val="008A5940"/>
    <w:rsid w:val="008A59F2"/>
    <w:rsid w:val="008A5BF8"/>
    <w:rsid w:val="008A5D23"/>
    <w:rsid w:val="008A5EF9"/>
    <w:rsid w:val="008A68FC"/>
    <w:rsid w:val="008A6AC3"/>
    <w:rsid w:val="008A6BCD"/>
    <w:rsid w:val="008A6BDA"/>
    <w:rsid w:val="008A6C1D"/>
    <w:rsid w:val="008A6C4D"/>
    <w:rsid w:val="008A73B2"/>
    <w:rsid w:val="008A7798"/>
    <w:rsid w:val="008A7BCC"/>
    <w:rsid w:val="008A7DA2"/>
    <w:rsid w:val="008B0282"/>
    <w:rsid w:val="008B0291"/>
    <w:rsid w:val="008B036B"/>
    <w:rsid w:val="008B043F"/>
    <w:rsid w:val="008B0669"/>
    <w:rsid w:val="008B07AA"/>
    <w:rsid w:val="008B0808"/>
    <w:rsid w:val="008B0AEC"/>
    <w:rsid w:val="008B0C39"/>
    <w:rsid w:val="008B0C90"/>
    <w:rsid w:val="008B1227"/>
    <w:rsid w:val="008B16AA"/>
    <w:rsid w:val="008B1866"/>
    <w:rsid w:val="008B190A"/>
    <w:rsid w:val="008B1CAB"/>
    <w:rsid w:val="008B1DFF"/>
    <w:rsid w:val="008B1E53"/>
    <w:rsid w:val="008B1E5B"/>
    <w:rsid w:val="008B2216"/>
    <w:rsid w:val="008B2398"/>
    <w:rsid w:val="008B2410"/>
    <w:rsid w:val="008B2644"/>
    <w:rsid w:val="008B2CB6"/>
    <w:rsid w:val="008B31D4"/>
    <w:rsid w:val="008B32A0"/>
    <w:rsid w:val="008B389D"/>
    <w:rsid w:val="008B3B28"/>
    <w:rsid w:val="008B3BE5"/>
    <w:rsid w:val="008B3C5C"/>
    <w:rsid w:val="008B3C62"/>
    <w:rsid w:val="008B3E14"/>
    <w:rsid w:val="008B3F2D"/>
    <w:rsid w:val="008B3F34"/>
    <w:rsid w:val="008B40F2"/>
    <w:rsid w:val="008B4413"/>
    <w:rsid w:val="008B46F9"/>
    <w:rsid w:val="008B4755"/>
    <w:rsid w:val="008B4868"/>
    <w:rsid w:val="008B4A0E"/>
    <w:rsid w:val="008B4BDF"/>
    <w:rsid w:val="008B4C5D"/>
    <w:rsid w:val="008B4CA1"/>
    <w:rsid w:val="008B4E60"/>
    <w:rsid w:val="008B5299"/>
    <w:rsid w:val="008B555E"/>
    <w:rsid w:val="008B56CC"/>
    <w:rsid w:val="008B58B5"/>
    <w:rsid w:val="008B5A5F"/>
    <w:rsid w:val="008B5AB0"/>
    <w:rsid w:val="008B5D10"/>
    <w:rsid w:val="008B6054"/>
    <w:rsid w:val="008B610D"/>
    <w:rsid w:val="008B6400"/>
    <w:rsid w:val="008B6469"/>
    <w:rsid w:val="008B6500"/>
    <w:rsid w:val="008B67FD"/>
    <w:rsid w:val="008B694E"/>
    <w:rsid w:val="008B6CF3"/>
    <w:rsid w:val="008B70C2"/>
    <w:rsid w:val="008B726A"/>
    <w:rsid w:val="008B72AD"/>
    <w:rsid w:val="008B72D9"/>
    <w:rsid w:val="008B743C"/>
    <w:rsid w:val="008B74A7"/>
    <w:rsid w:val="008B7914"/>
    <w:rsid w:val="008B7AA1"/>
    <w:rsid w:val="008B7B08"/>
    <w:rsid w:val="008B7B09"/>
    <w:rsid w:val="008B7C5F"/>
    <w:rsid w:val="008B7D61"/>
    <w:rsid w:val="008B7E19"/>
    <w:rsid w:val="008C00B5"/>
    <w:rsid w:val="008C0A02"/>
    <w:rsid w:val="008C0B25"/>
    <w:rsid w:val="008C0D19"/>
    <w:rsid w:val="008C0D2B"/>
    <w:rsid w:val="008C0E38"/>
    <w:rsid w:val="008C0FA8"/>
    <w:rsid w:val="008C0FEF"/>
    <w:rsid w:val="008C10D8"/>
    <w:rsid w:val="008C1396"/>
    <w:rsid w:val="008C13F0"/>
    <w:rsid w:val="008C14DD"/>
    <w:rsid w:val="008C1992"/>
    <w:rsid w:val="008C1A09"/>
    <w:rsid w:val="008C1E66"/>
    <w:rsid w:val="008C1F26"/>
    <w:rsid w:val="008C1FC4"/>
    <w:rsid w:val="008C2051"/>
    <w:rsid w:val="008C243C"/>
    <w:rsid w:val="008C2452"/>
    <w:rsid w:val="008C24A3"/>
    <w:rsid w:val="008C24AD"/>
    <w:rsid w:val="008C24CA"/>
    <w:rsid w:val="008C2660"/>
    <w:rsid w:val="008C2677"/>
    <w:rsid w:val="008C2A3A"/>
    <w:rsid w:val="008C2A46"/>
    <w:rsid w:val="008C2B7A"/>
    <w:rsid w:val="008C2D0B"/>
    <w:rsid w:val="008C2E21"/>
    <w:rsid w:val="008C3338"/>
    <w:rsid w:val="008C33D0"/>
    <w:rsid w:val="008C3770"/>
    <w:rsid w:val="008C3805"/>
    <w:rsid w:val="008C3A10"/>
    <w:rsid w:val="008C3A5E"/>
    <w:rsid w:val="008C3D20"/>
    <w:rsid w:val="008C3EFA"/>
    <w:rsid w:val="008C42F2"/>
    <w:rsid w:val="008C450F"/>
    <w:rsid w:val="008C4A76"/>
    <w:rsid w:val="008C4C7E"/>
    <w:rsid w:val="008C4CC2"/>
    <w:rsid w:val="008C5125"/>
    <w:rsid w:val="008C5263"/>
    <w:rsid w:val="008C544A"/>
    <w:rsid w:val="008C5C17"/>
    <w:rsid w:val="008C5C46"/>
    <w:rsid w:val="008C6184"/>
    <w:rsid w:val="008C621C"/>
    <w:rsid w:val="008C6275"/>
    <w:rsid w:val="008C6317"/>
    <w:rsid w:val="008C63B5"/>
    <w:rsid w:val="008C6626"/>
    <w:rsid w:val="008C66CC"/>
    <w:rsid w:val="008C682D"/>
    <w:rsid w:val="008C6D43"/>
    <w:rsid w:val="008C6DEB"/>
    <w:rsid w:val="008C6F25"/>
    <w:rsid w:val="008C6FC5"/>
    <w:rsid w:val="008C75BA"/>
    <w:rsid w:val="008C7613"/>
    <w:rsid w:val="008C785E"/>
    <w:rsid w:val="008C7F81"/>
    <w:rsid w:val="008D011D"/>
    <w:rsid w:val="008D05AC"/>
    <w:rsid w:val="008D072D"/>
    <w:rsid w:val="008D0AFB"/>
    <w:rsid w:val="008D0C1D"/>
    <w:rsid w:val="008D0C81"/>
    <w:rsid w:val="008D0C96"/>
    <w:rsid w:val="008D0FB6"/>
    <w:rsid w:val="008D10AD"/>
    <w:rsid w:val="008D14EF"/>
    <w:rsid w:val="008D1511"/>
    <w:rsid w:val="008D18C8"/>
    <w:rsid w:val="008D206A"/>
    <w:rsid w:val="008D208F"/>
    <w:rsid w:val="008D215C"/>
    <w:rsid w:val="008D2194"/>
    <w:rsid w:val="008D26D0"/>
    <w:rsid w:val="008D2BE4"/>
    <w:rsid w:val="008D2C68"/>
    <w:rsid w:val="008D2D5E"/>
    <w:rsid w:val="008D32D7"/>
    <w:rsid w:val="008D32DF"/>
    <w:rsid w:val="008D35E9"/>
    <w:rsid w:val="008D3606"/>
    <w:rsid w:val="008D365F"/>
    <w:rsid w:val="008D3959"/>
    <w:rsid w:val="008D3966"/>
    <w:rsid w:val="008D3A03"/>
    <w:rsid w:val="008D3D12"/>
    <w:rsid w:val="008D3D92"/>
    <w:rsid w:val="008D3D9E"/>
    <w:rsid w:val="008D3E61"/>
    <w:rsid w:val="008D4017"/>
    <w:rsid w:val="008D4215"/>
    <w:rsid w:val="008D4352"/>
    <w:rsid w:val="008D4658"/>
    <w:rsid w:val="008D46EF"/>
    <w:rsid w:val="008D47DB"/>
    <w:rsid w:val="008D4808"/>
    <w:rsid w:val="008D4A8B"/>
    <w:rsid w:val="008D50BB"/>
    <w:rsid w:val="008D5465"/>
    <w:rsid w:val="008D5A61"/>
    <w:rsid w:val="008D5B2F"/>
    <w:rsid w:val="008D5EC1"/>
    <w:rsid w:val="008D5F1D"/>
    <w:rsid w:val="008D60BC"/>
    <w:rsid w:val="008D6162"/>
    <w:rsid w:val="008D6310"/>
    <w:rsid w:val="008D6326"/>
    <w:rsid w:val="008D6602"/>
    <w:rsid w:val="008D6983"/>
    <w:rsid w:val="008D6BC3"/>
    <w:rsid w:val="008D6D7B"/>
    <w:rsid w:val="008D73FC"/>
    <w:rsid w:val="008D7AA4"/>
    <w:rsid w:val="008D7E70"/>
    <w:rsid w:val="008D7EB7"/>
    <w:rsid w:val="008E02E0"/>
    <w:rsid w:val="008E0507"/>
    <w:rsid w:val="008E0674"/>
    <w:rsid w:val="008E0732"/>
    <w:rsid w:val="008E0A49"/>
    <w:rsid w:val="008E0B77"/>
    <w:rsid w:val="008E0B81"/>
    <w:rsid w:val="008E0EB8"/>
    <w:rsid w:val="008E10A6"/>
    <w:rsid w:val="008E1271"/>
    <w:rsid w:val="008E13B2"/>
    <w:rsid w:val="008E1537"/>
    <w:rsid w:val="008E16B8"/>
    <w:rsid w:val="008E1700"/>
    <w:rsid w:val="008E1833"/>
    <w:rsid w:val="008E1A10"/>
    <w:rsid w:val="008E1AF2"/>
    <w:rsid w:val="008E1FD9"/>
    <w:rsid w:val="008E219F"/>
    <w:rsid w:val="008E21A0"/>
    <w:rsid w:val="008E2251"/>
    <w:rsid w:val="008E22F4"/>
    <w:rsid w:val="008E24B3"/>
    <w:rsid w:val="008E24CA"/>
    <w:rsid w:val="008E24D5"/>
    <w:rsid w:val="008E259F"/>
    <w:rsid w:val="008E2BA9"/>
    <w:rsid w:val="008E2C1D"/>
    <w:rsid w:val="008E2C32"/>
    <w:rsid w:val="008E2F3D"/>
    <w:rsid w:val="008E2F6E"/>
    <w:rsid w:val="008E32D6"/>
    <w:rsid w:val="008E3305"/>
    <w:rsid w:val="008E345D"/>
    <w:rsid w:val="008E3577"/>
    <w:rsid w:val="008E37B2"/>
    <w:rsid w:val="008E3822"/>
    <w:rsid w:val="008E38AD"/>
    <w:rsid w:val="008E39E5"/>
    <w:rsid w:val="008E3B4D"/>
    <w:rsid w:val="008E3BAC"/>
    <w:rsid w:val="008E3CCA"/>
    <w:rsid w:val="008E3D3F"/>
    <w:rsid w:val="008E3E42"/>
    <w:rsid w:val="008E3EEC"/>
    <w:rsid w:val="008E400C"/>
    <w:rsid w:val="008E40F1"/>
    <w:rsid w:val="008E41A9"/>
    <w:rsid w:val="008E449F"/>
    <w:rsid w:val="008E44D1"/>
    <w:rsid w:val="008E4506"/>
    <w:rsid w:val="008E454A"/>
    <w:rsid w:val="008E4646"/>
    <w:rsid w:val="008E46BB"/>
    <w:rsid w:val="008E47DA"/>
    <w:rsid w:val="008E491E"/>
    <w:rsid w:val="008E49E7"/>
    <w:rsid w:val="008E4B56"/>
    <w:rsid w:val="008E4BFD"/>
    <w:rsid w:val="008E4E77"/>
    <w:rsid w:val="008E5766"/>
    <w:rsid w:val="008E5855"/>
    <w:rsid w:val="008E5AB5"/>
    <w:rsid w:val="008E5ACF"/>
    <w:rsid w:val="008E5BF2"/>
    <w:rsid w:val="008E5C81"/>
    <w:rsid w:val="008E5CCC"/>
    <w:rsid w:val="008E5E61"/>
    <w:rsid w:val="008E5FBB"/>
    <w:rsid w:val="008E622E"/>
    <w:rsid w:val="008E63C9"/>
    <w:rsid w:val="008E67D8"/>
    <w:rsid w:val="008E6816"/>
    <w:rsid w:val="008E7546"/>
    <w:rsid w:val="008E764B"/>
    <w:rsid w:val="008E7721"/>
    <w:rsid w:val="008E7794"/>
    <w:rsid w:val="008E78B4"/>
    <w:rsid w:val="008E794C"/>
    <w:rsid w:val="008E7B54"/>
    <w:rsid w:val="008E7CBA"/>
    <w:rsid w:val="008E7D14"/>
    <w:rsid w:val="008E7ED2"/>
    <w:rsid w:val="008F0657"/>
    <w:rsid w:val="008F0A2D"/>
    <w:rsid w:val="008F0A38"/>
    <w:rsid w:val="008F0B34"/>
    <w:rsid w:val="008F0E1B"/>
    <w:rsid w:val="008F0E2F"/>
    <w:rsid w:val="008F0F84"/>
    <w:rsid w:val="008F1014"/>
    <w:rsid w:val="008F11C9"/>
    <w:rsid w:val="008F1445"/>
    <w:rsid w:val="008F148C"/>
    <w:rsid w:val="008F1B12"/>
    <w:rsid w:val="008F20F7"/>
    <w:rsid w:val="008F23D8"/>
    <w:rsid w:val="008F2468"/>
    <w:rsid w:val="008F248D"/>
    <w:rsid w:val="008F2684"/>
    <w:rsid w:val="008F27D9"/>
    <w:rsid w:val="008F2C9D"/>
    <w:rsid w:val="008F2F3A"/>
    <w:rsid w:val="008F2FD5"/>
    <w:rsid w:val="008F3028"/>
    <w:rsid w:val="008F3651"/>
    <w:rsid w:val="008F36D8"/>
    <w:rsid w:val="008F37E5"/>
    <w:rsid w:val="008F37F9"/>
    <w:rsid w:val="008F3D5F"/>
    <w:rsid w:val="008F3EE2"/>
    <w:rsid w:val="008F3F01"/>
    <w:rsid w:val="008F41EF"/>
    <w:rsid w:val="008F4245"/>
    <w:rsid w:val="008F4388"/>
    <w:rsid w:val="008F4762"/>
    <w:rsid w:val="008F48C2"/>
    <w:rsid w:val="008F497F"/>
    <w:rsid w:val="008F498B"/>
    <w:rsid w:val="008F4C3B"/>
    <w:rsid w:val="008F4C7C"/>
    <w:rsid w:val="008F4EE4"/>
    <w:rsid w:val="008F4F74"/>
    <w:rsid w:val="008F4F7F"/>
    <w:rsid w:val="008F506B"/>
    <w:rsid w:val="008F5381"/>
    <w:rsid w:val="008F53B3"/>
    <w:rsid w:val="008F55E8"/>
    <w:rsid w:val="008F5702"/>
    <w:rsid w:val="008F57F7"/>
    <w:rsid w:val="008F5840"/>
    <w:rsid w:val="008F5843"/>
    <w:rsid w:val="008F59B0"/>
    <w:rsid w:val="008F59CD"/>
    <w:rsid w:val="008F5B0B"/>
    <w:rsid w:val="008F5BBC"/>
    <w:rsid w:val="008F5D8B"/>
    <w:rsid w:val="008F5EEF"/>
    <w:rsid w:val="008F5F7B"/>
    <w:rsid w:val="008F618F"/>
    <w:rsid w:val="008F64AE"/>
    <w:rsid w:val="008F65A2"/>
    <w:rsid w:val="008F66F5"/>
    <w:rsid w:val="008F66FE"/>
    <w:rsid w:val="008F6871"/>
    <w:rsid w:val="008F6906"/>
    <w:rsid w:val="008F6C46"/>
    <w:rsid w:val="008F6EDE"/>
    <w:rsid w:val="008F6FE2"/>
    <w:rsid w:val="008F70BE"/>
    <w:rsid w:val="008F72CC"/>
    <w:rsid w:val="008F72CD"/>
    <w:rsid w:val="008F7333"/>
    <w:rsid w:val="008F75D5"/>
    <w:rsid w:val="008F7729"/>
    <w:rsid w:val="008F79EC"/>
    <w:rsid w:val="008F7B50"/>
    <w:rsid w:val="008F7C11"/>
    <w:rsid w:val="008F7CF4"/>
    <w:rsid w:val="009000EE"/>
    <w:rsid w:val="0090026C"/>
    <w:rsid w:val="009005AA"/>
    <w:rsid w:val="009006F0"/>
    <w:rsid w:val="0090070F"/>
    <w:rsid w:val="009007DF"/>
    <w:rsid w:val="009008BA"/>
    <w:rsid w:val="00900C9B"/>
    <w:rsid w:val="00900F35"/>
    <w:rsid w:val="0090124F"/>
    <w:rsid w:val="0090175D"/>
    <w:rsid w:val="0090198E"/>
    <w:rsid w:val="00901AD7"/>
    <w:rsid w:val="00901F80"/>
    <w:rsid w:val="00901F9B"/>
    <w:rsid w:val="00901FFF"/>
    <w:rsid w:val="00902132"/>
    <w:rsid w:val="00902209"/>
    <w:rsid w:val="009023CB"/>
    <w:rsid w:val="00902B1A"/>
    <w:rsid w:val="00902F22"/>
    <w:rsid w:val="0090307E"/>
    <w:rsid w:val="009031A6"/>
    <w:rsid w:val="009031FB"/>
    <w:rsid w:val="00903226"/>
    <w:rsid w:val="009032AC"/>
    <w:rsid w:val="009034E0"/>
    <w:rsid w:val="00903802"/>
    <w:rsid w:val="009038BE"/>
    <w:rsid w:val="00903946"/>
    <w:rsid w:val="009039F5"/>
    <w:rsid w:val="00903D3F"/>
    <w:rsid w:val="0090418B"/>
    <w:rsid w:val="00904249"/>
    <w:rsid w:val="0090456A"/>
    <w:rsid w:val="009045DA"/>
    <w:rsid w:val="009047AD"/>
    <w:rsid w:val="009047C2"/>
    <w:rsid w:val="00904D91"/>
    <w:rsid w:val="00905066"/>
    <w:rsid w:val="0090515C"/>
    <w:rsid w:val="0090533F"/>
    <w:rsid w:val="009057C7"/>
    <w:rsid w:val="00905C9E"/>
    <w:rsid w:val="00906092"/>
    <w:rsid w:val="009062DE"/>
    <w:rsid w:val="0090668D"/>
    <w:rsid w:val="009066C9"/>
    <w:rsid w:val="00906717"/>
    <w:rsid w:val="0090696D"/>
    <w:rsid w:val="0090699C"/>
    <w:rsid w:val="00906CD6"/>
    <w:rsid w:val="00906E2C"/>
    <w:rsid w:val="00906E4D"/>
    <w:rsid w:val="00906F31"/>
    <w:rsid w:val="00907504"/>
    <w:rsid w:val="009078AE"/>
    <w:rsid w:val="009078B3"/>
    <w:rsid w:val="009079BE"/>
    <w:rsid w:val="00907A77"/>
    <w:rsid w:val="00907B74"/>
    <w:rsid w:val="00907BB0"/>
    <w:rsid w:val="00907DEA"/>
    <w:rsid w:val="00907E00"/>
    <w:rsid w:val="00907E1D"/>
    <w:rsid w:val="00910387"/>
    <w:rsid w:val="009103DC"/>
    <w:rsid w:val="00910751"/>
    <w:rsid w:val="0091088D"/>
    <w:rsid w:val="009109F6"/>
    <w:rsid w:val="00910A7A"/>
    <w:rsid w:val="00910AF1"/>
    <w:rsid w:val="00910B76"/>
    <w:rsid w:val="00910EB6"/>
    <w:rsid w:val="00910FC9"/>
    <w:rsid w:val="0091100F"/>
    <w:rsid w:val="00911089"/>
    <w:rsid w:val="009110EB"/>
    <w:rsid w:val="0091118B"/>
    <w:rsid w:val="00911220"/>
    <w:rsid w:val="00911473"/>
    <w:rsid w:val="009114B6"/>
    <w:rsid w:val="00911632"/>
    <w:rsid w:val="009117D4"/>
    <w:rsid w:val="00911938"/>
    <w:rsid w:val="009119DA"/>
    <w:rsid w:val="00911C55"/>
    <w:rsid w:val="00911CA3"/>
    <w:rsid w:val="00912023"/>
    <w:rsid w:val="0091210D"/>
    <w:rsid w:val="00912536"/>
    <w:rsid w:val="0091277A"/>
    <w:rsid w:val="0091291A"/>
    <w:rsid w:val="00912B24"/>
    <w:rsid w:val="00912B3A"/>
    <w:rsid w:val="00912BE2"/>
    <w:rsid w:val="00912C12"/>
    <w:rsid w:val="00912C39"/>
    <w:rsid w:val="00912C63"/>
    <w:rsid w:val="00912DEF"/>
    <w:rsid w:val="00912EB0"/>
    <w:rsid w:val="00913030"/>
    <w:rsid w:val="0091306A"/>
    <w:rsid w:val="009132BA"/>
    <w:rsid w:val="009132EB"/>
    <w:rsid w:val="00913338"/>
    <w:rsid w:val="009133E5"/>
    <w:rsid w:val="00913612"/>
    <w:rsid w:val="0091366A"/>
    <w:rsid w:val="009136BF"/>
    <w:rsid w:val="00913824"/>
    <w:rsid w:val="009138E9"/>
    <w:rsid w:val="00913A4C"/>
    <w:rsid w:val="00913C3B"/>
    <w:rsid w:val="00913ED7"/>
    <w:rsid w:val="00913EFF"/>
    <w:rsid w:val="00914054"/>
    <w:rsid w:val="009149E2"/>
    <w:rsid w:val="00914C54"/>
    <w:rsid w:val="0091513F"/>
    <w:rsid w:val="00915297"/>
    <w:rsid w:val="009152CE"/>
    <w:rsid w:val="009154F2"/>
    <w:rsid w:val="00915757"/>
    <w:rsid w:val="009158A7"/>
    <w:rsid w:val="009159B3"/>
    <w:rsid w:val="00915A0B"/>
    <w:rsid w:val="00915A9C"/>
    <w:rsid w:val="00915BD7"/>
    <w:rsid w:val="00915D43"/>
    <w:rsid w:val="00915EE0"/>
    <w:rsid w:val="0091613C"/>
    <w:rsid w:val="00916181"/>
    <w:rsid w:val="0091626E"/>
    <w:rsid w:val="009165A0"/>
    <w:rsid w:val="00916A61"/>
    <w:rsid w:val="00916BD3"/>
    <w:rsid w:val="00917081"/>
    <w:rsid w:val="009173D6"/>
    <w:rsid w:val="0091750C"/>
    <w:rsid w:val="00917907"/>
    <w:rsid w:val="00917A32"/>
    <w:rsid w:val="00917B32"/>
    <w:rsid w:val="00917E54"/>
    <w:rsid w:val="00917E72"/>
    <w:rsid w:val="009204C5"/>
    <w:rsid w:val="00920592"/>
    <w:rsid w:val="00920673"/>
    <w:rsid w:val="009208BB"/>
    <w:rsid w:val="00920D3D"/>
    <w:rsid w:val="00920EA7"/>
    <w:rsid w:val="00921098"/>
    <w:rsid w:val="00921120"/>
    <w:rsid w:val="00921369"/>
    <w:rsid w:val="009213B8"/>
    <w:rsid w:val="0092153B"/>
    <w:rsid w:val="0092180D"/>
    <w:rsid w:val="0092181A"/>
    <w:rsid w:val="009218A1"/>
    <w:rsid w:val="009218BC"/>
    <w:rsid w:val="009219A7"/>
    <w:rsid w:val="00921B76"/>
    <w:rsid w:val="00921B96"/>
    <w:rsid w:val="00921C64"/>
    <w:rsid w:val="00921E28"/>
    <w:rsid w:val="00921FDB"/>
    <w:rsid w:val="009220CA"/>
    <w:rsid w:val="0092252D"/>
    <w:rsid w:val="00922636"/>
    <w:rsid w:val="00922678"/>
    <w:rsid w:val="00922949"/>
    <w:rsid w:val="00922B76"/>
    <w:rsid w:val="00922E13"/>
    <w:rsid w:val="0092306A"/>
    <w:rsid w:val="009232B6"/>
    <w:rsid w:val="009232C2"/>
    <w:rsid w:val="009232C9"/>
    <w:rsid w:val="009233C1"/>
    <w:rsid w:val="00923608"/>
    <w:rsid w:val="009236E3"/>
    <w:rsid w:val="009238E5"/>
    <w:rsid w:val="00923912"/>
    <w:rsid w:val="00923927"/>
    <w:rsid w:val="0092394B"/>
    <w:rsid w:val="00923AC7"/>
    <w:rsid w:val="00923B3D"/>
    <w:rsid w:val="00923C23"/>
    <w:rsid w:val="00923D42"/>
    <w:rsid w:val="00923F12"/>
    <w:rsid w:val="00924249"/>
    <w:rsid w:val="00924302"/>
    <w:rsid w:val="00924353"/>
    <w:rsid w:val="00924434"/>
    <w:rsid w:val="009247D5"/>
    <w:rsid w:val="00924EAB"/>
    <w:rsid w:val="00924FF8"/>
    <w:rsid w:val="0092510B"/>
    <w:rsid w:val="0092520F"/>
    <w:rsid w:val="00925477"/>
    <w:rsid w:val="00925798"/>
    <w:rsid w:val="00925B36"/>
    <w:rsid w:val="00925BA8"/>
    <w:rsid w:val="00925D70"/>
    <w:rsid w:val="00926193"/>
    <w:rsid w:val="00926374"/>
    <w:rsid w:val="009266F4"/>
    <w:rsid w:val="009269D3"/>
    <w:rsid w:val="00926D94"/>
    <w:rsid w:val="00926DA7"/>
    <w:rsid w:val="00927210"/>
    <w:rsid w:val="009273BD"/>
    <w:rsid w:val="009274A9"/>
    <w:rsid w:val="009275AD"/>
    <w:rsid w:val="009276C1"/>
    <w:rsid w:val="00927ADB"/>
    <w:rsid w:val="00927BF9"/>
    <w:rsid w:val="00927D15"/>
    <w:rsid w:val="00927F8B"/>
    <w:rsid w:val="009300C4"/>
    <w:rsid w:val="009301A7"/>
    <w:rsid w:val="0093025C"/>
    <w:rsid w:val="00930442"/>
    <w:rsid w:val="009305CA"/>
    <w:rsid w:val="009306ED"/>
    <w:rsid w:val="0093094D"/>
    <w:rsid w:val="009309AF"/>
    <w:rsid w:val="00930C1B"/>
    <w:rsid w:val="00930E6A"/>
    <w:rsid w:val="009310A8"/>
    <w:rsid w:val="00931395"/>
    <w:rsid w:val="009315B7"/>
    <w:rsid w:val="0093168F"/>
    <w:rsid w:val="00931721"/>
    <w:rsid w:val="009317C6"/>
    <w:rsid w:val="00931891"/>
    <w:rsid w:val="00931C99"/>
    <w:rsid w:val="00931DB3"/>
    <w:rsid w:val="00931DC9"/>
    <w:rsid w:val="00931F0C"/>
    <w:rsid w:val="00931FF5"/>
    <w:rsid w:val="0093220C"/>
    <w:rsid w:val="009322E7"/>
    <w:rsid w:val="00932373"/>
    <w:rsid w:val="009323C5"/>
    <w:rsid w:val="00932832"/>
    <w:rsid w:val="009328C7"/>
    <w:rsid w:val="009329C0"/>
    <w:rsid w:val="00932B8A"/>
    <w:rsid w:val="00932D9B"/>
    <w:rsid w:val="00932DCA"/>
    <w:rsid w:val="00933064"/>
    <w:rsid w:val="00933577"/>
    <w:rsid w:val="009335AE"/>
    <w:rsid w:val="009336EC"/>
    <w:rsid w:val="00933A9D"/>
    <w:rsid w:val="00933C77"/>
    <w:rsid w:val="00933C88"/>
    <w:rsid w:val="00933EF7"/>
    <w:rsid w:val="00933F56"/>
    <w:rsid w:val="00933F59"/>
    <w:rsid w:val="0093401A"/>
    <w:rsid w:val="00934B19"/>
    <w:rsid w:val="00934C13"/>
    <w:rsid w:val="00934D68"/>
    <w:rsid w:val="00934F66"/>
    <w:rsid w:val="00935228"/>
    <w:rsid w:val="009352FF"/>
    <w:rsid w:val="009355A2"/>
    <w:rsid w:val="009357E7"/>
    <w:rsid w:val="00935A2C"/>
    <w:rsid w:val="00935A3E"/>
    <w:rsid w:val="00935A81"/>
    <w:rsid w:val="00935B91"/>
    <w:rsid w:val="00935BE5"/>
    <w:rsid w:val="00935BE6"/>
    <w:rsid w:val="00935C60"/>
    <w:rsid w:val="00935F4C"/>
    <w:rsid w:val="00935F9E"/>
    <w:rsid w:val="009364CC"/>
    <w:rsid w:val="00936560"/>
    <w:rsid w:val="00936BF4"/>
    <w:rsid w:val="00936D98"/>
    <w:rsid w:val="00936F56"/>
    <w:rsid w:val="0093724A"/>
    <w:rsid w:val="00937556"/>
    <w:rsid w:val="009376A8"/>
    <w:rsid w:val="00937763"/>
    <w:rsid w:val="00937818"/>
    <w:rsid w:val="00937B68"/>
    <w:rsid w:val="00937C54"/>
    <w:rsid w:val="00940034"/>
    <w:rsid w:val="00940472"/>
    <w:rsid w:val="00940525"/>
    <w:rsid w:val="00940949"/>
    <w:rsid w:val="00940D52"/>
    <w:rsid w:val="00940D8B"/>
    <w:rsid w:val="00940D92"/>
    <w:rsid w:val="00940DEA"/>
    <w:rsid w:val="00940E40"/>
    <w:rsid w:val="00940F6E"/>
    <w:rsid w:val="009410CE"/>
    <w:rsid w:val="00941165"/>
    <w:rsid w:val="009412C3"/>
    <w:rsid w:val="00941371"/>
    <w:rsid w:val="00941495"/>
    <w:rsid w:val="0094158A"/>
    <w:rsid w:val="00941617"/>
    <w:rsid w:val="00941948"/>
    <w:rsid w:val="0094202B"/>
    <w:rsid w:val="009421FC"/>
    <w:rsid w:val="00942A29"/>
    <w:rsid w:val="00942BD8"/>
    <w:rsid w:val="00942C80"/>
    <w:rsid w:val="00942C94"/>
    <w:rsid w:val="009430A5"/>
    <w:rsid w:val="00943197"/>
    <w:rsid w:val="0094344F"/>
    <w:rsid w:val="009434A7"/>
    <w:rsid w:val="009435F2"/>
    <w:rsid w:val="00943613"/>
    <w:rsid w:val="009438AA"/>
    <w:rsid w:val="00943C70"/>
    <w:rsid w:val="00943D65"/>
    <w:rsid w:val="009440D1"/>
    <w:rsid w:val="0094416D"/>
    <w:rsid w:val="009441A3"/>
    <w:rsid w:val="009443F6"/>
    <w:rsid w:val="00944624"/>
    <w:rsid w:val="009446E6"/>
    <w:rsid w:val="0094474D"/>
    <w:rsid w:val="00944E56"/>
    <w:rsid w:val="00944EB5"/>
    <w:rsid w:val="009450A2"/>
    <w:rsid w:val="00945180"/>
    <w:rsid w:val="009453CA"/>
    <w:rsid w:val="009453D1"/>
    <w:rsid w:val="009455DD"/>
    <w:rsid w:val="0094590C"/>
    <w:rsid w:val="00946355"/>
    <w:rsid w:val="00946555"/>
    <w:rsid w:val="00946640"/>
    <w:rsid w:val="00946745"/>
    <w:rsid w:val="009468B7"/>
    <w:rsid w:val="009469C3"/>
    <w:rsid w:val="00946A81"/>
    <w:rsid w:val="00946EC0"/>
    <w:rsid w:val="009471C3"/>
    <w:rsid w:val="0094724E"/>
    <w:rsid w:val="00947384"/>
    <w:rsid w:val="00947611"/>
    <w:rsid w:val="009477FD"/>
    <w:rsid w:val="00947824"/>
    <w:rsid w:val="00947BCC"/>
    <w:rsid w:val="00947BE6"/>
    <w:rsid w:val="00947C20"/>
    <w:rsid w:val="00947E85"/>
    <w:rsid w:val="0095017E"/>
    <w:rsid w:val="0095048D"/>
    <w:rsid w:val="00950A6A"/>
    <w:rsid w:val="00950AA4"/>
    <w:rsid w:val="00950D4E"/>
    <w:rsid w:val="00951090"/>
    <w:rsid w:val="00951389"/>
    <w:rsid w:val="009518AE"/>
    <w:rsid w:val="009518C1"/>
    <w:rsid w:val="00951995"/>
    <w:rsid w:val="00951A39"/>
    <w:rsid w:val="00951AAB"/>
    <w:rsid w:val="00951ADB"/>
    <w:rsid w:val="00951BC0"/>
    <w:rsid w:val="00951C34"/>
    <w:rsid w:val="00951E5C"/>
    <w:rsid w:val="00951E66"/>
    <w:rsid w:val="00952358"/>
    <w:rsid w:val="009531A2"/>
    <w:rsid w:val="009531A5"/>
    <w:rsid w:val="00953351"/>
    <w:rsid w:val="0095345A"/>
    <w:rsid w:val="0095364F"/>
    <w:rsid w:val="0095380C"/>
    <w:rsid w:val="0095385C"/>
    <w:rsid w:val="00953B84"/>
    <w:rsid w:val="00953CB2"/>
    <w:rsid w:val="00953D92"/>
    <w:rsid w:val="00953E47"/>
    <w:rsid w:val="00953F45"/>
    <w:rsid w:val="009540FE"/>
    <w:rsid w:val="0095428F"/>
    <w:rsid w:val="00954293"/>
    <w:rsid w:val="009542FD"/>
    <w:rsid w:val="00954353"/>
    <w:rsid w:val="009543AD"/>
    <w:rsid w:val="009543B4"/>
    <w:rsid w:val="009543C6"/>
    <w:rsid w:val="00954414"/>
    <w:rsid w:val="0095448E"/>
    <w:rsid w:val="009546CA"/>
    <w:rsid w:val="009547B8"/>
    <w:rsid w:val="009547C8"/>
    <w:rsid w:val="009549C3"/>
    <w:rsid w:val="00954F1F"/>
    <w:rsid w:val="009557B3"/>
    <w:rsid w:val="009557EC"/>
    <w:rsid w:val="00955B43"/>
    <w:rsid w:val="00955C0A"/>
    <w:rsid w:val="00955C4F"/>
    <w:rsid w:val="00955DB4"/>
    <w:rsid w:val="00955F7B"/>
    <w:rsid w:val="00956119"/>
    <w:rsid w:val="00956141"/>
    <w:rsid w:val="009566F8"/>
    <w:rsid w:val="00956CF8"/>
    <w:rsid w:val="00956DA7"/>
    <w:rsid w:val="00956DB1"/>
    <w:rsid w:val="00956FDB"/>
    <w:rsid w:val="00957441"/>
    <w:rsid w:val="009574B6"/>
    <w:rsid w:val="00957653"/>
    <w:rsid w:val="00957DD1"/>
    <w:rsid w:val="00957E0B"/>
    <w:rsid w:val="00957EF2"/>
    <w:rsid w:val="009602AF"/>
    <w:rsid w:val="0096046E"/>
    <w:rsid w:val="009604BA"/>
    <w:rsid w:val="0096061B"/>
    <w:rsid w:val="009608B7"/>
    <w:rsid w:val="0096094F"/>
    <w:rsid w:val="00960AE8"/>
    <w:rsid w:val="00960BAB"/>
    <w:rsid w:val="00960DAE"/>
    <w:rsid w:val="00960DCB"/>
    <w:rsid w:val="00960ECA"/>
    <w:rsid w:val="00961056"/>
    <w:rsid w:val="00961160"/>
    <w:rsid w:val="009611D2"/>
    <w:rsid w:val="00961572"/>
    <w:rsid w:val="009615D9"/>
    <w:rsid w:val="0096167A"/>
    <w:rsid w:val="009617E8"/>
    <w:rsid w:val="0096185B"/>
    <w:rsid w:val="00961D1D"/>
    <w:rsid w:val="00961D3E"/>
    <w:rsid w:val="00961E56"/>
    <w:rsid w:val="00962688"/>
    <w:rsid w:val="0096286F"/>
    <w:rsid w:val="00962A24"/>
    <w:rsid w:val="009630BB"/>
    <w:rsid w:val="00963292"/>
    <w:rsid w:val="0096371B"/>
    <w:rsid w:val="009637EE"/>
    <w:rsid w:val="00963C85"/>
    <w:rsid w:val="00963E2B"/>
    <w:rsid w:val="00963F85"/>
    <w:rsid w:val="009642BD"/>
    <w:rsid w:val="009644A3"/>
    <w:rsid w:val="009647AB"/>
    <w:rsid w:val="0096487A"/>
    <w:rsid w:val="00964A54"/>
    <w:rsid w:val="00964B3B"/>
    <w:rsid w:val="00964C06"/>
    <w:rsid w:val="00964CFE"/>
    <w:rsid w:val="00964D65"/>
    <w:rsid w:val="00964FBA"/>
    <w:rsid w:val="009651B1"/>
    <w:rsid w:val="009652D9"/>
    <w:rsid w:val="0096578E"/>
    <w:rsid w:val="009657F1"/>
    <w:rsid w:val="00965A0C"/>
    <w:rsid w:val="00965B14"/>
    <w:rsid w:val="00965B3C"/>
    <w:rsid w:val="0096625D"/>
    <w:rsid w:val="0096659D"/>
    <w:rsid w:val="0096673C"/>
    <w:rsid w:val="00966839"/>
    <w:rsid w:val="009669FE"/>
    <w:rsid w:val="00966A03"/>
    <w:rsid w:val="00966A20"/>
    <w:rsid w:val="00966CE3"/>
    <w:rsid w:val="00966E03"/>
    <w:rsid w:val="00966E60"/>
    <w:rsid w:val="00966FA6"/>
    <w:rsid w:val="0096764A"/>
    <w:rsid w:val="0096786A"/>
    <w:rsid w:val="0096787C"/>
    <w:rsid w:val="00967E1F"/>
    <w:rsid w:val="00970304"/>
    <w:rsid w:val="00970371"/>
    <w:rsid w:val="0097039F"/>
    <w:rsid w:val="009703D4"/>
    <w:rsid w:val="0097050C"/>
    <w:rsid w:val="00970545"/>
    <w:rsid w:val="009705FB"/>
    <w:rsid w:val="009708ED"/>
    <w:rsid w:val="00970915"/>
    <w:rsid w:val="009709D4"/>
    <w:rsid w:val="009709F8"/>
    <w:rsid w:val="00970AB6"/>
    <w:rsid w:val="00970F5E"/>
    <w:rsid w:val="00971104"/>
    <w:rsid w:val="00971511"/>
    <w:rsid w:val="00971ABF"/>
    <w:rsid w:val="00971D9B"/>
    <w:rsid w:val="00971E0B"/>
    <w:rsid w:val="00971FFA"/>
    <w:rsid w:val="009721BD"/>
    <w:rsid w:val="00972368"/>
    <w:rsid w:val="0097251A"/>
    <w:rsid w:val="009727A5"/>
    <w:rsid w:val="0097284D"/>
    <w:rsid w:val="00972929"/>
    <w:rsid w:val="00972BD7"/>
    <w:rsid w:val="00972BFA"/>
    <w:rsid w:val="00972C39"/>
    <w:rsid w:val="00972E59"/>
    <w:rsid w:val="00972EFF"/>
    <w:rsid w:val="00972F91"/>
    <w:rsid w:val="0097356F"/>
    <w:rsid w:val="009735F5"/>
    <w:rsid w:val="00973827"/>
    <w:rsid w:val="0097384E"/>
    <w:rsid w:val="0097394C"/>
    <w:rsid w:val="00973E1D"/>
    <w:rsid w:val="00973EC2"/>
    <w:rsid w:val="00973F06"/>
    <w:rsid w:val="00973F72"/>
    <w:rsid w:val="009742D3"/>
    <w:rsid w:val="00974323"/>
    <w:rsid w:val="009743A0"/>
    <w:rsid w:val="0097461B"/>
    <w:rsid w:val="0097461C"/>
    <w:rsid w:val="00974A1F"/>
    <w:rsid w:val="00974D4B"/>
    <w:rsid w:val="00975199"/>
    <w:rsid w:val="0097524C"/>
    <w:rsid w:val="0097530D"/>
    <w:rsid w:val="009753C6"/>
    <w:rsid w:val="009756E0"/>
    <w:rsid w:val="00975798"/>
    <w:rsid w:val="00975C20"/>
    <w:rsid w:val="00975EB1"/>
    <w:rsid w:val="009762E7"/>
    <w:rsid w:val="009763C9"/>
    <w:rsid w:val="00976506"/>
    <w:rsid w:val="0097650F"/>
    <w:rsid w:val="00976686"/>
    <w:rsid w:val="0097692C"/>
    <w:rsid w:val="0097696A"/>
    <w:rsid w:val="00976AB4"/>
    <w:rsid w:val="00977095"/>
    <w:rsid w:val="009772DF"/>
    <w:rsid w:val="009773F6"/>
    <w:rsid w:val="00977489"/>
    <w:rsid w:val="0097785D"/>
    <w:rsid w:val="009779A2"/>
    <w:rsid w:val="00977BA7"/>
    <w:rsid w:val="00977C17"/>
    <w:rsid w:val="00977E2A"/>
    <w:rsid w:val="00980012"/>
    <w:rsid w:val="00980302"/>
    <w:rsid w:val="00980540"/>
    <w:rsid w:val="0098054B"/>
    <w:rsid w:val="00980588"/>
    <w:rsid w:val="00980755"/>
    <w:rsid w:val="009809A8"/>
    <w:rsid w:val="00980B88"/>
    <w:rsid w:val="00980C93"/>
    <w:rsid w:val="00980FBD"/>
    <w:rsid w:val="00981133"/>
    <w:rsid w:val="009812C6"/>
    <w:rsid w:val="009813ED"/>
    <w:rsid w:val="00981469"/>
    <w:rsid w:val="009814A9"/>
    <w:rsid w:val="009815DA"/>
    <w:rsid w:val="009815FE"/>
    <w:rsid w:val="0098181C"/>
    <w:rsid w:val="00981846"/>
    <w:rsid w:val="0098194F"/>
    <w:rsid w:val="00981D5C"/>
    <w:rsid w:val="00981E95"/>
    <w:rsid w:val="009822BB"/>
    <w:rsid w:val="0098264A"/>
    <w:rsid w:val="0098268D"/>
    <w:rsid w:val="009826C8"/>
    <w:rsid w:val="009829D4"/>
    <w:rsid w:val="00982B11"/>
    <w:rsid w:val="00982C50"/>
    <w:rsid w:val="00982FBC"/>
    <w:rsid w:val="00983159"/>
    <w:rsid w:val="00983427"/>
    <w:rsid w:val="0098363A"/>
    <w:rsid w:val="009836E4"/>
    <w:rsid w:val="0098396C"/>
    <w:rsid w:val="00983B27"/>
    <w:rsid w:val="0098412F"/>
    <w:rsid w:val="00984162"/>
    <w:rsid w:val="00984193"/>
    <w:rsid w:val="009841B5"/>
    <w:rsid w:val="009843D2"/>
    <w:rsid w:val="00984549"/>
    <w:rsid w:val="00984699"/>
    <w:rsid w:val="009847DD"/>
    <w:rsid w:val="009848AB"/>
    <w:rsid w:val="00984A73"/>
    <w:rsid w:val="00984F28"/>
    <w:rsid w:val="00984F9E"/>
    <w:rsid w:val="0098516C"/>
    <w:rsid w:val="00985622"/>
    <w:rsid w:val="00985926"/>
    <w:rsid w:val="00985C3C"/>
    <w:rsid w:val="00985CDD"/>
    <w:rsid w:val="00985DB4"/>
    <w:rsid w:val="00985F28"/>
    <w:rsid w:val="00986149"/>
    <w:rsid w:val="00986176"/>
    <w:rsid w:val="009861B3"/>
    <w:rsid w:val="0098646D"/>
    <w:rsid w:val="009866E0"/>
    <w:rsid w:val="009869D9"/>
    <w:rsid w:val="009869F8"/>
    <w:rsid w:val="00986B56"/>
    <w:rsid w:val="00986E7F"/>
    <w:rsid w:val="00987141"/>
    <w:rsid w:val="00987199"/>
    <w:rsid w:val="009871FC"/>
    <w:rsid w:val="009872E2"/>
    <w:rsid w:val="009874C9"/>
    <w:rsid w:val="009874EC"/>
    <w:rsid w:val="00987536"/>
    <w:rsid w:val="00987776"/>
    <w:rsid w:val="00987A1F"/>
    <w:rsid w:val="00987BA9"/>
    <w:rsid w:val="00987D40"/>
    <w:rsid w:val="00990027"/>
    <w:rsid w:val="009901A5"/>
    <w:rsid w:val="0099023F"/>
    <w:rsid w:val="00990360"/>
    <w:rsid w:val="009903CB"/>
    <w:rsid w:val="0099045B"/>
    <w:rsid w:val="009905DF"/>
    <w:rsid w:val="009906A7"/>
    <w:rsid w:val="00990A6A"/>
    <w:rsid w:val="00990BD5"/>
    <w:rsid w:val="00990F08"/>
    <w:rsid w:val="00991091"/>
    <w:rsid w:val="009911B8"/>
    <w:rsid w:val="009914A8"/>
    <w:rsid w:val="0099196F"/>
    <w:rsid w:val="00991F2C"/>
    <w:rsid w:val="00991FF6"/>
    <w:rsid w:val="009925DC"/>
    <w:rsid w:val="00992857"/>
    <w:rsid w:val="00992AC4"/>
    <w:rsid w:val="00992B98"/>
    <w:rsid w:val="0099307F"/>
    <w:rsid w:val="009931AF"/>
    <w:rsid w:val="00993537"/>
    <w:rsid w:val="0099353A"/>
    <w:rsid w:val="0099359F"/>
    <w:rsid w:val="009935C5"/>
    <w:rsid w:val="00993B1E"/>
    <w:rsid w:val="00993B97"/>
    <w:rsid w:val="00993CDF"/>
    <w:rsid w:val="00993E9F"/>
    <w:rsid w:val="00993ED5"/>
    <w:rsid w:val="00993EE1"/>
    <w:rsid w:val="00993F20"/>
    <w:rsid w:val="00993FBB"/>
    <w:rsid w:val="009942EF"/>
    <w:rsid w:val="009944FD"/>
    <w:rsid w:val="009945D2"/>
    <w:rsid w:val="00994871"/>
    <w:rsid w:val="00994E08"/>
    <w:rsid w:val="0099512E"/>
    <w:rsid w:val="00995197"/>
    <w:rsid w:val="009951F9"/>
    <w:rsid w:val="0099566A"/>
    <w:rsid w:val="0099576B"/>
    <w:rsid w:val="00995783"/>
    <w:rsid w:val="0099587F"/>
    <w:rsid w:val="00995933"/>
    <w:rsid w:val="00995B9C"/>
    <w:rsid w:val="00995BDA"/>
    <w:rsid w:val="00995C95"/>
    <w:rsid w:val="00995D3F"/>
    <w:rsid w:val="00995E30"/>
    <w:rsid w:val="00995E85"/>
    <w:rsid w:val="00995F48"/>
    <w:rsid w:val="009961B9"/>
    <w:rsid w:val="009962E8"/>
    <w:rsid w:val="0099635F"/>
    <w:rsid w:val="00996468"/>
    <w:rsid w:val="0099650A"/>
    <w:rsid w:val="00996535"/>
    <w:rsid w:val="00996797"/>
    <w:rsid w:val="00996876"/>
    <w:rsid w:val="009968C3"/>
    <w:rsid w:val="009968D5"/>
    <w:rsid w:val="0099698F"/>
    <w:rsid w:val="00996B58"/>
    <w:rsid w:val="00996C88"/>
    <w:rsid w:val="00996F61"/>
    <w:rsid w:val="00996FFA"/>
    <w:rsid w:val="009973F1"/>
    <w:rsid w:val="009973F3"/>
    <w:rsid w:val="00997916"/>
    <w:rsid w:val="00997A60"/>
    <w:rsid w:val="009A0033"/>
    <w:rsid w:val="009A00F7"/>
    <w:rsid w:val="009A010D"/>
    <w:rsid w:val="009A068B"/>
    <w:rsid w:val="009A06E9"/>
    <w:rsid w:val="009A077F"/>
    <w:rsid w:val="009A0BC0"/>
    <w:rsid w:val="009A0C6F"/>
    <w:rsid w:val="009A0D9F"/>
    <w:rsid w:val="009A0EF7"/>
    <w:rsid w:val="009A0FEE"/>
    <w:rsid w:val="009A11C9"/>
    <w:rsid w:val="009A1475"/>
    <w:rsid w:val="009A14EF"/>
    <w:rsid w:val="009A16C2"/>
    <w:rsid w:val="009A16DF"/>
    <w:rsid w:val="009A1BBD"/>
    <w:rsid w:val="009A1E86"/>
    <w:rsid w:val="009A209C"/>
    <w:rsid w:val="009A2371"/>
    <w:rsid w:val="009A2398"/>
    <w:rsid w:val="009A2476"/>
    <w:rsid w:val="009A2510"/>
    <w:rsid w:val="009A286E"/>
    <w:rsid w:val="009A2A28"/>
    <w:rsid w:val="009A2A58"/>
    <w:rsid w:val="009A2DF9"/>
    <w:rsid w:val="009A2E6E"/>
    <w:rsid w:val="009A2F42"/>
    <w:rsid w:val="009A2F7D"/>
    <w:rsid w:val="009A308D"/>
    <w:rsid w:val="009A3199"/>
    <w:rsid w:val="009A3201"/>
    <w:rsid w:val="009A3396"/>
    <w:rsid w:val="009A3572"/>
    <w:rsid w:val="009A3A86"/>
    <w:rsid w:val="009A3DFF"/>
    <w:rsid w:val="009A3E90"/>
    <w:rsid w:val="009A41E4"/>
    <w:rsid w:val="009A476D"/>
    <w:rsid w:val="009A483C"/>
    <w:rsid w:val="009A4869"/>
    <w:rsid w:val="009A4A3F"/>
    <w:rsid w:val="009A4CDD"/>
    <w:rsid w:val="009A4F8A"/>
    <w:rsid w:val="009A505F"/>
    <w:rsid w:val="009A5126"/>
    <w:rsid w:val="009A5236"/>
    <w:rsid w:val="009A532E"/>
    <w:rsid w:val="009A5659"/>
    <w:rsid w:val="009A579F"/>
    <w:rsid w:val="009A5A0B"/>
    <w:rsid w:val="009A5BD9"/>
    <w:rsid w:val="009A5BEC"/>
    <w:rsid w:val="009A609D"/>
    <w:rsid w:val="009A62CB"/>
    <w:rsid w:val="009A6A27"/>
    <w:rsid w:val="009A6A6B"/>
    <w:rsid w:val="009A6BC2"/>
    <w:rsid w:val="009A6C03"/>
    <w:rsid w:val="009A6E68"/>
    <w:rsid w:val="009A791C"/>
    <w:rsid w:val="009A7ABD"/>
    <w:rsid w:val="009A7B48"/>
    <w:rsid w:val="009B05B7"/>
    <w:rsid w:val="009B0628"/>
    <w:rsid w:val="009B06FF"/>
    <w:rsid w:val="009B0C11"/>
    <w:rsid w:val="009B0D01"/>
    <w:rsid w:val="009B0D11"/>
    <w:rsid w:val="009B0E76"/>
    <w:rsid w:val="009B0EAC"/>
    <w:rsid w:val="009B1508"/>
    <w:rsid w:val="009B1857"/>
    <w:rsid w:val="009B1B37"/>
    <w:rsid w:val="009B1E81"/>
    <w:rsid w:val="009B1EF9"/>
    <w:rsid w:val="009B1F0A"/>
    <w:rsid w:val="009B2057"/>
    <w:rsid w:val="009B2090"/>
    <w:rsid w:val="009B2303"/>
    <w:rsid w:val="009B2432"/>
    <w:rsid w:val="009B26AC"/>
    <w:rsid w:val="009B29A5"/>
    <w:rsid w:val="009B29F4"/>
    <w:rsid w:val="009B2A77"/>
    <w:rsid w:val="009B2BEF"/>
    <w:rsid w:val="009B319D"/>
    <w:rsid w:val="009B32A0"/>
    <w:rsid w:val="009B37E2"/>
    <w:rsid w:val="009B3A41"/>
    <w:rsid w:val="009B3AEB"/>
    <w:rsid w:val="009B40B8"/>
    <w:rsid w:val="009B41B5"/>
    <w:rsid w:val="009B4234"/>
    <w:rsid w:val="009B43C8"/>
    <w:rsid w:val="009B4519"/>
    <w:rsid w:val="009B461E"/>
    <w:rsid w:val="009B49E0"/>
    <w:rsid w:val="009B4BD3"/>
    <w:rsid w:val="009B4E8A"/>
    <w:rsid w:val="009B4EE0"/>
    <w:rsid w:val="009B506B"/>
    <w:rsid w:val="009B5111"/>
    <w:rsid w:val="009B5326"/>
    <w:rsid w:val="009B54C2"/>
    <w:rsid w:val="009B57EF"/>
    <w:rsid w:val="009B5B85"/>
    <w:rsid w:val="009B5DCA"/>
    <w:rsid w:val="009B60A1"/>
    <w:rsid w:val="009B6230"/>
    <w:rsid w:val="009B6298"/>
    <w:rsid w:val="009B642F"/>
    <w:rsid w:val="009B6BF4"/>
    <w:rsid w:val="009B6F93"/>
    <w:rsid w:val="009B704D"/>
    <w:rsid w:val="009B704F"/>
    <w:rsid w:val="009B71E9"/>
    <w:rsid w:val="009B7204"/>
    <w:rsid w:val="009B729B"/>
    <w:rsid w:val="009B7426"/>
    <w:rsid w:val="009B746C"/>
    <w:rsid w:val="009B764D"/>
    <w:rsid w:val="009B7820"/>
    <w:rsid w:val="009B7845"/>
    <w:rsid w:val="009B78D4"/>
    <w:rsid w:val="009B79C0"/>
    <w:rsid w:val="009B7C02"/>
    <w:rsid w:val="009B7C0B"/>
    <w:rsid w:val="009B7FCB"/>
    <w:rsid w:val="009C0074"/>
    <w:rsid w:val="009C009E"/>
    <w:rsid w:val="009C0198"/>
    <w:rsid w:val="009C024C"/>
    <w:rsid w:val="009C02A5"/>
    <w:rsid w:val="009C0310"/>
    <w:rsid w:val="009C0564"/>
    <w:rsid w:val="009C0716"/>
    <w:rsid w:val="009C101C"/>
    <w:rsid w:val="009C18C4"/>
    <w:rsid w:val="009C1903"/>
    <w:rsid w:val="009C20B3"/>
    <w:rsid w:val="009C23DF"/>
    <w:rsid w:val="009C25F5"/>
    <w:rsid w:val="009C2685"/>
    <w:rsid w:val="009C2967"/>
    <w:rsid w:val="009C2AC9"/>
    <w:rsid w:val="009C2DC6"/>
    <w:rsid w:val="009C2E63"/>
    <w:rsid w:val="009C2E98"/>
    <w:rsid w:val="009C32EC"/>
    <w:rsid w:val="009C3373"/>
    <w:rsid w:val="009C366E"/>
    <w:rsid w:val="009C37E8"/>
    <w:rsid w:val="009C3899"/>
    <w:rsid w:val="009C38BA"/>
    <w:rsid w:val="009C3964"/>
    <w:rsid w:val="009C39BC"/>
    <w:rsid w:val="009C4152"/>
    <w:rsid w:val="009C4974"/>
    <w:rsid w:val="009C4A51"/>
    <w:rsid w:val="009C4B5D"/>
    <w:rsid w:val="009C4B7A"/>
    <w:rsid w:val="009C4BA8"/>
    <w:rsid w:val="009C4BC2"/>
    <w:rsid w:val="009C4D22"/>
    <w:rsid w:val="009C4F60"/>
    <w:rsid w:val="009C50B5"/>
    <w:rsid w:val="009C51A9"/>
    <w:rsid w:val="009C5556"/>
    <w:rsid w:val="009C5712"/>
    <w:rsid w:val="009C5749"/>
    <w:rsid w:val="009C580B"/>
    <w:rsid w:val="009C5976"/>
    <w:rsid w:val="009C59E1"/>
    <w:rsid w:val="009C5AC5"/>
    <w:rsid w:val="009C5ADF"/>
    <w:rsid w:val="009C5DD2"/>
    <w:rsid w:val="009C5EE4"/>
    <w:rsid w:val="009C6348"/>
    <w:rsid w:val="009C650E"/>
    <w:rsid w:val="009C675A"/>
    <w:rsid w:val="009C6780"/>
    <w:rsid w:val="009C6786"/>
    <w:rsid w:val="009C6929"/>
    <w:rsid w:val="009C6A1F"/>
    <w:rsid w:val="009C6A6B"/>
    <w:rsid w:val="009C6CA1"/>
    <w:rsid w:val="009C6CDD"/>
    <w:rsid w:val="009C7320"/>
    <w:rsid w:val="009C77BE"/>
    <w:rsid w:val="009C7C84"/>
    <w:rsid w:val="009D01D8"/>
    <w:rsid w:val="009D02C2"/>
    <w:rsid w:val="009D03C2"/>
    <w:rsid w:val="009D0500"/>
    <w:rsid w:val="009D05BB"/>
    <w:rsid w:val="009D0657"/>
    <w:rsid w:val="009D0729"/>
    <w:rsid w:val="009D0A91"/>
    <w:rsid w:val="009D0AAF"/>
    <w:rsid w:val="009D0B8C"/>
    <w:rsid w:val="009D0DC6"/>
    <w:rsid w:val="009D0F66"/>
    <w:rsid w:val="009D1023"/>
    <w:rsid w:val="009D14F1"/>
    <w:rsid w:val="009D1630"/>
    <w:rsid w:val="009D1815"/>
    <w:rsid w:val="009D199B"/>
    <w:rsid w:val="009D1A06"/>
    <w:rsid w:val="009D1B87"/>
    <w:rsid w:val="009D1BA4"/>
    <w:rsid w:val="009D1D5A"/>
    <w:rsid w:val="009D1F3D"/>
    <w:rsid w:val="009D1F9A"/>
    <w:rsid w:val="009D210D"/>
    <w:rsid w:val="009D22E4"/>
    <w:rsid w:val="009D22F7"/>
    <w:rsid w:val="009D2301"/>
    <w:rsid w:val="009D2840"/>
    <w:rsid w:val="009D2A72"/>
    <w:rsid w:val="009D2B88"/>
    <w:rsid w:val="009D2D6A"/>
    <w:rsid w:val="009D2DD8"/>
    <w:rsid w:val="009D2EA0"/>
    <w:rsid w:val="009D2F47"/>
    <w:rsid w:val="009D319C"/>
    <w:rsid w:val="009D33C5"/>
    <w:rsid w:val="009D33DD"/>
    <w:rsid w:val="009D357B"/>
    <w:rsid w:val="009D39FE"/>
    <w:rsid w:val="009D3A98"/>
    <w:rsid w:val="009D3F2D"/>
    <w:rsid w:val="009D4185"/>
    <w:rsid w:val="009D4415"/>
    <w:rsid w:val="009D4523"/>
    <w:rsid w:val="009D482C"/>
    <w:rsid w:val="009D484F"/>
    <w:rsid w:val="009D4887"/>
    <w:rsid w:val="009D4A3D"/>
    <w:rsid w:val="009D4C02"/>
    <w:rsid w:val="009D4EA2"/>
    <w:rsid w:val="009D4F4C"/>
    <w:rsid w:val="009D55B6"/>
    <w:rsid w:val="009D56D5"/>
    <w:rsid w:val="009D5BAB"/>
    <w:rsid w:val="009D5F77"/>
    <w:rsid w:val="009D6110"/>
    <w:rsid w:val="009D6197"/>
    <w:rsid w:val="009D6253"/>
    <w:rsid w:val="009D62C2"/>
    <w:rsid w:val="009D6586"/>
    <w:rsid w:val="009D69B6"/>
    <w:rsid w:val="009D69CA"/>
    <w:rsid w:val="009D6A0A"/>
    <w:rsid w:val="009D6A5D"/>
    <w:rsid w:val="009D6B40"/>
    <w:rsid w:val="009D6BBB"/>
    <w:rsid w:val="009D73A9"/>
    <w:rsid w:val="009D7432"/>
    <w:rsid w:val="009D74A3"/>
    <w:rsid w:val="009D74D1"/>
    <w:rsid w:val="009D78C1"/>
    <w:rsid w:val="009D7976"/>
    <w:rsid w:val="009D7AA0"/>
    <w:rsid w:val="009D7D35"/>
    <w:rsid w:val="009E023E"/>
    <w:rsid w:val="009E058F"/>
    <w:rsid w:val="009E0A9E"/>
    <w:rsid w:val="009E0B93"/>
    <w:rsid w:val="009E0CAD"/>
    <w:rsid w:val="009E0D43"/>
    <w:rsid w:val="009E0E1F"/>
    <w:rsid w:val="009E136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62"/>
    <w:rsid w:val="009E1D40"/>
    <w:rsid w:val="009E1DCD"/>
    <w:rsid w:val="009E1EFE"/>
    <w:rsid w:val="009E2246"/>
    <w:rsid w:val="009E237A"/>
    <w:rsid w:val="009E2BF1"/>
    <w:rsid w:val="009E2C0E"/>
    <w:rsid w:val="009E2EA1"/>
    <w:rsid w:val="009E311F"/>
    <w:rsid w:val="009E319E"/>
    <w:rsid w:val="009E3202"/>
    <w:rsid w:val="009E34B8"/>
    <w:rsid w:val="009E34D0"/>
    <w:rsid w:val="009E360B"/>
    <w:rsid w:val="009E3AFD"/>
    <w:rsid w:val="009E3CDD"/>
    <w:rsid w:val="009E42B2"/>
    <w:rsid w:val="009E42F5"/>
    <w:rsid w:val="009E43C2"/>
    <w:rsid w:val="009E47E7"/>
    <w:rsid w:val="009E4B16"/>
    <w:rsid w:val="009E4ECF"/>
    <w:rsid w:val="009E529F"/>
    <w:rsid w:val="009E5446"/>
    <w:rsid w:val="009E54FD"/>
    <w:rsid w:val="009E5991"/>
    <w:rsid w:val="009E5AFF"/>
    <w:rsid w:val="009E5B8B"/>
    <w:rsid w:val="009E5C60"/>
    <w:rsid w:val="009E5C9E"/>
    <w:rsid w:val="009E61B9"/>
    <w:rsid w:val="009E62FF"/>
    <w:rsid w:val="009E6359"/>
    <w:rsid w:val="009E64DB"/>
    <w:rsid w:val="009E6574"/>
    <w:rsid w:val="009E66DC"/>
    <w:rsid w:val="009E6726"/>
    <w:rsid w:val="009E6794"/>
    <w:rsid w:val="009E6874"/>
    <w:rsid w:val="009E68D0"/>
    <w:rsid w:val="009E68EB"/>
    <w:rsid w:val="009E7189"/>
    <w:rsid w:val="009E758C"/>
    <w:rsid w:val="009E7E46"/>
    <w:rsid w:val="009E7FC1"/>
    <w:rsid w:val="009F01E1"/>
    <w:rsid w:val="009F05C8"/>
    <w:rsid w:val="009F0689"/>
    <w:rsid w:val="009F07C8"/>
    <w:rsid w:val="009F07FA"/>
    <w:rsid w:val="009F0855"/>
    <w:rsid w:val="009F0A97"/>
    <w:rsid w:val="009F0B4D"/>
    <w:rsid w:val="009F0D5A"/>
    <w:rsid w:val="009F0EBE"/>
    <w:rsid w:val="009F1096"/>
    <w:rsid w:val="009F12D3"/>
    <w:rsid w:val="009F150E"/>
    <w:rsid w:val="009F1641"/>
    <w:rsid w:val="009F188A"/>
    <w:rsid w:val="009F195D"/>
    <w:rsid w:val="009F19D8"/>
    <w:rsid w:val="009F1D89"/>
    <w:rsid w:val="009F1EE5"/>
    <w:rsid w:val="009F1F15"/>
    <w:rsid w:val="009F1FB3"/>
    <w:rsid w:val="009F200E"/>
    <w:rsid w:val="009F2454"/>
    <w:rsid w:val="009F24F4"/>
    <w:rsid w:val="009F2520"/>
    <w:rsid w:val="009F26A8"/>
    <w:rsid w:val="009F278D"/>
    <w:rsid w:val="009F27AD"/>
    <w:rsid w:val="009F28C9"/>
    <w:rsid w:val="009F2A5D"/>
    <w:rsid w:val="009F2B0A"/>
    <w:rsid w:val="009F3111"/>
    <w:rsid w:val="009F31F1"/>
    <w:rsid w:val="009F350D"/>
    <w:rsid w:val="009F360A"/>
    <w:rsid w:val="009F3809"/>
    <w:rsid w:val="009F3882"/>
    <w:rsid w:val="009F395E"/>
    <w:rsid w:val="009F399E"/>
    <w:rsid w:val="009F3FB5"/>
    <w:rsid w:val="009F4193"/>
    <w:rsid w:val="009F4615"/>
    <w:rsid w:val="009F46B1"/>
    <w:rsid w:val="009F4CFF"/>
    <w:rsid w:val="009F4DBA"/>
    <w:rsid w:val="009F4F66"/>
    <w:rsid w:val="009F4F8C"/>
    <w:rsid w:val="009F506F"/>
    <w:rsid w:val="009F510E"/>
    <w:rsid w:val="009F520B"/>
    <w:rsid w:val="009F521F"/>
    <w:rsid w:val="009F531E"/>
    <w:rsid w:val="009F54BE"/>
    <w:rsid w:val="009F54F8"/>
    <w:rsid w:val="009F552C"/>
    <w:rsid w:val="009F553C"/>
    <w:rsid w:val="009F5910"/>
    <w:rsid w:val="009F59F8"/>
    <w:rsid w:val="009F5AFD"/>
    <w:rsid w:val="009F5D8D"/>
    <w:rsid w:val="009F62EA"/>
    <w:rsid w:val="009F64CB"/>
    <w:rsid w:val="009F6878"/>
    <w:rsid w:val="009F6A6A"/>
    <w:rsid w:val="009F6B2A"/>
    <w:rsid w:val="009F6B33"/>
    <w:rsid w:val="009F6B7E"/>
    <w:rsid w:val="009F6D18"/>
    <w:rsid w:val="009F74D0"/>
    <w:rsid w:val="009F7A21"/>
    <w:rsid w:val="009F7AE6"/>
    <w:rsid w:val="009F7B0E"/>
    <w:rsid w:val="009F7B19"/>
    <w:rsid w:val="009F7C84"/>
    <w:rsid w:val="009F7DAB"/>
    <w:rsid w:val="009F7E10"/>
    <w:rsid w:val="00A005B0"/>
    <w:rsid w:val="00A00730"/>
    <w:rsid w:val="00A00851"/>
    <w:rsid w:val="00A009E8"/>
    <w:rsid w:val="00A00B76"/>
    <w:rsid w:val="00A00B9B"/>
    <w:rsid w:val="00A00D2B"/>
    <w:rsid w:val="00A00D92"/>
    <w:rsid w:val="00A00F43"/>
    <w:rsid w:val="00A00FE9"/>
    <w:rsid w:val="00A015B3"/>
    <w:rsid w:val="00A01800"/>
    <w:rsid w:val="00A018DE"/>
    <w:rsid w:val="00A01AD0"/>
    <w:rsid w:val="00A01B7D"/>
    <w:rsid w:val="00A01F17"/>
    <w:rsid w:val="00A01F83"/>
    <w:rsid w:val="00A01FB9"/>
    <w:rsid w:val="00A0207A"/>
    <w:rsid w:val="00A022A5"/>
    <w:rsid w:val="00A0247C"/>
    <w:rsid w:val="00A02509"/>
    <w:rsid w:val="00A025BB"/>
    <w:rsid w:val="00A02679"/>
    <w:rsid w:val="00A026C6"/>
    <w:rsid w:val="00A028AE"/>
    <w:rsid w:val="00A028FC"/>
    <w:rsid w:val="00A029D8"/>
    <w:rsid w:val="00A029E7"/>
    <w:rsid w:val="00A02A1A"/>
    <w:rsid w:val="00A02A6F"/>
    <w:rsid w:val="00A02C3F"/>
    <w:rsid w:val="00A02E18"/>
    <w:rsid w:val="00A02EB5"/>
    <w:rsid w:val="00A030BF"/>
    <w:rsid w:val="00A03270"/>
    <w:rsid w:val="00A03553"/>
    <w:rsid w:val="00A0374B"/>
    <w:rsid w:val="00A0375C"/>
    <w:rsid w:val="00A03871"/>
    <w:rsid w:val="00A039FF"/>
    <w:rsid w:val="00A03A22"/>
    <w:rsid w:val="00A03A32"/>
    <w:rsid w:val="00A03C2F"/>
    <w:rsid w:val="00A041AE"/>
    <w:rsid w:val="00A0423E"/>
    <w:rsid w:val="00A0430A"/>
    <w:rsid w:val="00A0449B"/>
    <w:rsid w:val="00A04634"/>
    <w:rsid w:val="00A04888"/>
    <w:rsid w:val="00A04B16"/>
    <w:rsid w:val="00A04C4E"/>
    <w:rsid w:val="00A052A3"/>
    <w:rsid w:val="00A052AB"/>
    <w:rsid w:val="00A055FF"/>
    <w:rsid w:val="00A05798"/>
    <w:rsid w:val="00A05C49"/>
    <w:rsid w:val="00A05EDD"/>
    <w:rsid w:val="00A05F37"/>
    <w:rsid w:val="00A05F4E"/>
    <w:rsid w:val="00A05F6D"/>
    <w:rsid w:val="00A06055"/>
    <w:rsid w:val="00A06119"/>
    <w:rsid w:val="00A061F9"/>
    <w:rsid w:val="00A063D2"/>
    <w:rsid w:val="00A06528"/>
    <w:rsid w:val="00A06560"/>
    <w:rsid w:val="00A06659"/>
    <w:rsid w:val="00A067BC"/>
    <w:rsid w:val="00A069D8"/>
    <w:rsid w:val="00A06A57"/>
    <w:rsid w:val="00A06B36"/>
    <w:rsid w:val="00A06B93"/>
    <w:rsid w:val="00A06C11"/>
    <w:rsid w:val="00A06EAF"/>
    <w:rsid w:val="00A06EE5"/>
    <w:rsid w:val="00A06FDF"/>
    <w:rsid w:val="00A07392"/>
    <w:rsid w:val="00A074AF"/>
    <w:rsid w:val="00A07579"/>
    <w:rsid w:val="00A0760C"/>
    <w:rsid w:val="00A07A48"/>
    <w:rsid w:val="00A07EBD"/>
    <w:rsid w:val="00A102F2"/>
    <w:rsid w:val="00A105C9"/>
    <w:rsid w:val="00A1061E"/>
    <w:rsid w:val="00A108EE"/>
    <w:rsid w:val="00A1093E"/>
    <w:rsid w:val="00A10BB8"/>
    <w:rsid w:val="00A10BC8"/>
    <w:rsid w:val="00A10BF7"/>
    <w:rsid w:val="00A10DD2"/>
    <w:rsid w:val="00A11061"/>
    <w:rsid w:val="00A11100"/>
    <w:rsid w:val="00A11301"/>
    <w:rsid w:val="00A114E4"/>
    <w:rsid w:val="00A118D7"/>
    <w:rsid w:val="00A119AA"/>
    <w:rsid w:val="00A11B04"/>
    <w:rsid w:val="00A11CF3"/>
    <w:rsid w:val="00A11E2D"/>
    <w:rsid w:val="00A11F45"/>
    <w:rsid w:val="00A121C4"/>
    <w:rsid w:val="00A12206"/>
    <w:rsid w:val="00A124E2"/>
    <w:rsid w:val="00A12508"/>
    <w:rsid w:val="00A126AB"/>
    <w:rsid w:val="00A12A21"/>
    <w:rsid w:val="00A12E80"/>
    <w:rsid w:val="00A12FCD"/>
    <w:rsid w:val="00A13174"/>
    <w:rsid w:val="00A131E9"/>
    <w:rsid w:val="00A13439"/>
    <w:rsid w:val="00A1343B"/>
    <w:rsid w:val="00A136CD"/>
    <w:rsid w:val="00A13762"/>
    <w:rsid w:val="00A137E4"/>
    <w:rsid w:val="00A1389D"/>
    <w:rsid w:val="00A138D8"/>
    <w:rsid w:val="00A13BD8"/>
    <w:rsid w:val="00A13D07"/>
    <w:rsid w:val="00A13DB7"/>
    <w:rsid w:val="00A13E30"/>
    <w:rsid w:val="00A13F78"/>
    <w:rsid w:val="00A13F7F"/>
    <w:rsid w:val="00A140D8"/>
    <w:rsid w:val="00A1434F"/>
    <w:rsid w:val="00A14406"/>
    <w:rsid w:val="00A14422"/>
    <w:rsid w:val="00A144FA"/>
    <w:rsid w:val="00A145A0"/>
    <w:rsid w:val="00A147F3"/>
    <w:rsid w:val="00A14813"/>
    <w:rsid w:val="00A149EB"/>
    <w:rsid w:val="00A14FC5"/>
    <w:rsid w:val="00A151C2"/>
    <w:rsid w:val="00A152A3"/>
    <w:rsid w:val="00A1534F"/>
    <w:rsid w:val="00A15591"/>
    <w:rsid w:val="00A1566A"/>
    <w:rsid w:val="00A15796"/>
    <w:rsid w:val="00A15AC5"/>
    <w:rsid w:val="00A15AF8"/>
    <w:rsid w:val="00A15D32"/>
    <w:rsid w:val="00A15D72"/>
    <w:rsid w:val="00A15D73"/>
    <w:rsid w:val="00A15E44"/>
    <w:rsid w:val="00A16092"/>
    <w:rsid w:val="00A16224"/>
    <w:rsid w:val="00A165BF"/>
    <w:rsid w:val="00A16778"/>
    <w:rsid w:val="00A169AB"/>
    <w:rsid w:val="00A16AD1"/>
    <w:rsid w:val="00A16B59"/>
    <w:rsid w:val="00A16BE0"/>
    <w:rsid w:val="00A16E63"/>
    <w:rsid w:val="00A16F06"/>
    <w:rsid w:val="00A172E8"/>
    <w:rsid w:val="00A174F9"/>
    <w:rsid w:val="00A179C5"/>
    <w:rsid w:val="00A179FF"/>
    <w:rsid w:val="00A17C9B"/>
    <w:rsid w:val="00A204A0"/>
    <w:rsid w:val="00A20659"/>
    <w:rsid w:val="00A2065C"/>
    <w:rsid w:val="00A2078F"/>
    <w:rsid w:val="00A20ED3"/>
    <w:rsid w:val="00A2119C"/>
    <w:rsid w:val="00A212A6"/>
    <w:rsid w:val="00A2133C"/>
    <w:rsid w:val="00A2148D"/>
    <w:rsid w:val="00A2155C"/>
    <w:rsid w:val="00A2188E"/>
    <w:rsid w:val="00A21A36"/>
    <w:rsid w:val="00A21B6D"/>
    <w:rsid w:val="00A21ECE"/>
    <w:rsid w:val="00A21F65"/>
    <w:rsid w:val="00A221DE"/>
    <w:rsid w:val="00A2269F"/>
    <w:rsid w:val="00A226F9"/>
    <w:rsid w:val="00A22E18"/>
    <w:rsid w:val="00A233EF"/>
    <w:rsid w:val="00A23490"/>
    <w:rsid w:val="00A23730"/>
    <w:rsid w:val="00A237B9"/>
    <w:rsid w:val="00A2394C"/>
    <w:rsid w:val="00A23E93"/>
    <w:rsid w:val="00A24160"/>
    <w:rsid w:val="00A241CD"/>
    <w:rsid w:val="00A245B9"/>
    <w:rsid w:val="00A248F6"/>
    <w:rsid w:val="00A24AF0"/>
    <w:rsid w:val="00A24E0D"/>
    <w:rsid w:val="00A24FCC"/>
    <w:rsid w:val="00A25007"/>
    <w:rsid w:val="00A25054"/>
    <w:rsid w:val="00A25294"/>
    <w:rsid w:val="00A25316"/>
    <w:rsid w:val="00A254EE"/>
    <w:rsid w:val="00A25BE7"/>
    <w:rsid w:val="00A25DB0"/>
    <w:rsid w:val="00A26041"/>
    <w:rsid w:val="00A2617B"/>
    <w:rsid w:val="00A2653F"/>
    <w:rsid w:val="00A2667D"/>
    <w:rsid w:val="00A26BCC"/>
    <w:rsid w:val="00A26F92"/>
    <w:rsid w:val="00A27008"/>
    <w:rsid w:val="00A27029"/>
    <w:rsid w:val="00A2742C"/>
    <w:rsid w:val="00A278C8"/>
    <w:rsid w:val="00A27928"/>
    <w:rsid w:val="00A27A9F"/>
    <w:rsid w:val="00A27CDF"/>
    <w:rsid w:val="00A27D90"/>
    <w:rsid w:val="00A30804"/>
    <w:rsid w:val="00A309C6"/>
    <w:rsid w:val="00A30B4E"/>
    <w:rsid w:val="00A30D13"/>
    <w:rsid w:val="00A30DDD"/>
    <w:rsid w:val="00A30F06"/>
    <w:rsid w:val="00A31035"/>
    <w:rsid w:val="00A312A7"/>
    <w:rsid w:val="00A312D5"/>
    <w:rsid w:val="00A317CA"/>
    <w:rsid w:val="00A31853"/>
    <w:rsid w:val="00A319D0"/>
    <w:rsid w:val="00A31C50"/>
    <w:rsid w:val="00A31EA5"/>
    <w:rsid w:val="00A31F9C"/>
    <w:rsid w:val="00A32316"/>
    <w:rsid w:val="00A3255D"/>
    <w:rsid w:val="00A3269B"/>
    <w:rsid w:val="00A326AB"/>
    <w:rsid w:val="00A326AF"/>
    <w:rsid w:val="00A326E6"/>
    <w:rsid w:val="00A32809"/>
    <w:rsid w:val="00A32C0B"/>
    <w:rsid w:val="00A32FDA"/>
    <w:rsid w:val="00A330BF"/>
    <w:rsid w:val="00A3314A"/>
    <w:rsid w:val="00A33172"/>
    <w:rsid w:val="00A3353A"/>
    <w:rsid w:val="00A33A4D"/>
    <w:rsid w:val="00A33ABD"/>
    <w:rsid w:val="00A33B43"/>
    <w:rsid w:val="00A33C17"/>
    <w:rsid w:val="00A33F96"/>
    <w:rsid w:val="00A3432B"/>
    <w:rsid w:val="00A34541"/>
    <w:rsid w:val="00A346BA"/>
    <w:rsid w:val="00A34932"/>
    <w:rsid w:val="00A34C67"/>
    <w:rsid w:val="00A34D12"/>
    <w:rsid w:val="00A34D62"/>
    <w:rsid w:val="00A34DC8"/>
    <w:rsid w:val="00A34EF9"/>
    <w:rsid w:val="00A359D3"/>
    <w:rsid w:val="00A35D49"/>
    <w:rsid w:val="00A35EAC"/>
    <w:rsid w:val="00A35EDF"/>
    <w:rsid w:val="00A35FE3"/>
    <w:rsid w:val="00A3607C"/>
    <w:rsid w:val="00A3611D"/>
    <w:rsid w:val="00A3620E"/>
    <w:rsid w:val="00A362C5"/>
    <w:rsid w:val="00A36339"/>
    <w:rsid w:val="00A366E4"/>
    <w:rsid w:val="00A36C16"/>
    <w:rsid w:val="00A36D40"/>
    <w:rsid w:val="00A36FD0"/>
    <w:rsid w:val="00A3732C"/>
    <w:rsid w:val="00A3737C"/>
    <w:rsid w:val="00A375C1"/>
    <w:rsid w:val="00A37964"/>
    <w:rsid w:val="00A37ADF"/>
    <w:rsid w:val="00A37B25"/>
    <w:rsid w:val="00A37B33"/>
    <w:rsid w:val="00A37B83"/>
    <w:rsid w:val="00A37CCB"/>
    <w:rsid w:val="00A37E9A"/>
    <w:rsid w:val="00A37ED7"/>
    <w:rsid w:val="00A4012C"/>
    <w:rsid w:val="00A402A1"/>
    <w:rsid w:val="00A40443"/>
    <w:rsid w:val="00A404EC"/>
    <w:rsid w:val="00A4078D"/>
    <w:rsid w:val="00A408D4"/>
    <w:rsid w:val="00A40BC0"/>
    <w:rsid w:val="00A40F05"/>
    <w:rsid w:val="00A41334"/>
    <w:rsid w:val="00A415A5"/>
    <w:rsid w:val="00A415D8"/>
    <w:rsid w:val="00A41B37"/>
    <w:rsid w:val="00A422D8"/>
    <w:rsid w:val="00A42458"/>
    <w:rsid w:val="00A42632"/>
    <w:rsid w:val="00A4287A"/>
    <w:rsid w:val="00A42912"/>
    <w:rsid w:val="00A42991"/>
    <w:rsid w:val="00A42AAC"/>
    <w:rsid w:val="00A43084"/>
    <w:rsid w:val="00A431B1"/>
    <w:rsid w:val="00A431E5"/>
    <w:rsid w:val="00A43221"/>
    <w:rsid w:val="00A43602"/>
    <w:rsid w:val="00A4376F"/>
    <w:rsid w:val="00A43B09"/>
    <w:rsid w:val="00A43B10"/>
    <w:rsid w:val="00A43D51"/>
    <w:rsid w:val="00A43D5B"/>
    <w:rsid w:val="00A43DB3"/>
    <w:rsid w:val="00A43DFC"/>
    <w:rsid w:val="00A43E53"/>
    <w:rsid w:val="00A440E4"/>
    <w:rsid w:val="00A4438A"/>
    <w:rsid w:val="00A4444D"/>
    <w:rsid w:val="00A44689"/>
    <w:rsid w:val="00A447EC"/>
    <w:rsid w:val="00A44860"/>
    <w:rsid w:val="00A449D8"/>
    <w:rsid w:val="00A44AFE"/>
    <w:rsid w:val="00A44C20"/>
    <w:rsid w:val="00A44C2F"/>
    <w:rsid w:val="00A44CAC"/>
    <w:rsid w:val="00A44E9F"/>
    <w:rsid w:val="00A45066"/>
    <w:rsid w:val="00A45157"/>
    <w:rsid w:val="00A4515D"/>
    <w:rsid w:val="00A453B1"/>
    <w:rsid w:val="00A4549F"/>
    <w:rsid w:val="00A45549"/>
    <w:rsid w:val="00A457AD"/>
    <w:rsid w:val="00A45946"/>
    <w:rsid w:val="00A45A52"/>
    <w:rsid w:val="00A45B9B"/>
    <w:rsid w:val="00A45E8E"/>
    <w:rsid w:val="00A45F6B"/>
    <w:rsid w:val="00A460B0"/>
    <w:rsid w:val="00A46116"/>
    <w:rsid w:val="00A462FE"/>
    <w:rsid w:val="00A46515"/>
    <w:rsid w:val="00A466E3"/>
    <w:rsid w:val="00A46927"/>
    <w:rsid w:val="00A469BD"/>
    <w:rsid w:val="00A469FB"/>
    <w:rsid w:val="00A46A20"/>
    <w:rsid w:val="00A46ADE"/>
    <w:rsid w:val="00A46BA1"/>
    <w:rsid w:val="00A46D3A"/>
    <w:rsid w:val="00A46E4A"/>
    <w:rsid w:val="00A46F36"/>
    <w:rsid w:val="00A47057"/>
    <w:rsid w:val="00A470E3"/>
    <w:rsid w:val="00A4752A"/>
    <w:rsid w:val="00A477C5"/>
    <w:rsid w:val="00A477FA"/>
    <w:rsid w:val="00A47E12"/>
    <w:rsid w:val="00A47E25"/>
    <w:rsid w:val="00A47F63"/>
    <w:rsid w:val="00A501C9"/>
    <w:rsid w:val="00A50506"/>
    <w:rsid w:val="00A508DF"/>
    <w:rsid w:val="00A50943"/>
    <w:rsid w:val="00A50963"/>
    <w:rsid w:val="00A50984"/>
    <w:rsid w:val="00A509CF"/>
    <w:rsid w:val="00A50A5B"/>
    <w:rsid w:val="00A50CE0"/>
    <w:rsid w:val="00A50D56"/>
    <w:rsid w:val="00A50D6A"/>
    <w:rsid w:val="00A50EA5"/>
    <w:rsid w:val="00A50F11"/>
    <w:rsid w:val="00A51227"/>
    <w:rsid w:val="00A51BE9"/>
    <w:rsid w:val="00A51E6E"/>
    <w:rsid w:val="00A51F2E"/>
    <w:rsid w:val="00A51FF7"/>
    <w:rsid w:val="00A52200"/>
    <w:rsid w:val="00A522B6"/>
    <w:rsid w:val="00A52422"/>
    <w:rsid w:val="00A524D3"/>
    <w:rsid w:val="00A52566"/>
    <w:rsid w:val="00A5256C"/>
    <w:rsid w:val="00A5277E"/>
    <w:rsid w:val="00A527A8"/>
    <w:rsid w:val="00A527DC"/>
    <w:rsid w:val="00A52944"/>
    <w:rsid w:val="00A52DD9"/>
    <w:rsid w:val="00A52E4E"/>
    <w:rsid w:val="00A5337D"/>
    <w:rsid w:val="00A5364C"/>
    <w:rsid w:val="00A5385A"/>
    <w:rsid w:val="00A53880"/>
    <w:rsid w:val="00A53967"/>
    <w:rsid w:val="00A53B89"/>
    <w:rsid w:val="00A53BB9"/>
    <w:rsid w:val="00A53CEF"/>
    <w:rsid w:val="00A53D18"/>
    <w:rsid w:val="00A53EF8"/>
    <w:rsid w:val="00A53F55"/>
    <w:rsid w:val="00A54114"/>
    <w:rsid w:val="00A5417B"/>
    <w:rsid w:val="00A541D0"/>
    <w:rsid w:val="00A54309"/>
    <w:rsid w:val="00A543DB"/>
    <w:rsid w:val="00A54599"/>
    <w:rsid w:val="00A54B28"/>
    <w:rsid w:val="00A54B82"/>
    <w:rsid w:val="00A54E8A"/>
    <w:rsid w:val="00A54FDB"/>
    <w:rsid w:val="00A550ED"/>
    <w:rsid w:val="00A55349"/>
    <w:rsid w:val="00A55656"/>
    <w:rsid w:val="00A5567B"/>
    <w:rsid w:val="00A556F9"/>
    <w:rsid w:val="00A55833"/>
    <w:rsid w:val="00A55B48"/>
    <w:rsid w:val="00A55C39"/>
    <w:rsid w:val="00A55CD4"/>
    <w:rsid w:val="00A55E23"/>
    <w:rsid w:val="00A55F79"/>
    <w:rsid w:val="00A55FC1"/>
    <w:rsid w:val="00A56001"/>
    <w:rsid w:val="00A56082"/>
    <w:rsid w:val="00A561E8"/>
    <w:rsid w:val="00A56284"/>
    <w:rsid w:val="00A56300"/>
    <w:rsid w:val="00A5646C"/>
    <w:rsid w:val="00A564D8"/>
    <w:rsid w:val="00A56846"/>
    <w:rsid w:val="00A569D4"/>
    <w:rsid w:val="00A56A8E"/>
    <w:rsid w:val="00A56BC9"/>
    <w:rsid w:val="00A56C34"/>
    <w:rsid w:val="00A56DB1"/>
    <w:rsid w:val="00A56DBC"/>
    <w:rsid w:val="00A573FD"/>
    <w:rsid w:val="00A574B5"/>
    <w:rsid w:val="00A5753C"/>
    <w:rsid w:val="00A57670"/>
    <w:rsid w:val="00A57806"/>
    <w:rsid w:val="00A5782D"/>
    <w:rsid w:val="00A57967"/>
    <w:rsid w:val="00A57B98"/>
    <w:rsid w:val="00A57C9A"/>
    <w:rsid w:val="00A57D09"/>
    <w:rsid w:val="00A57F1A"/>
    <w:rsid w:val="00A60163"/>
    <w:rsid w:val="00A6038D"/>
    <w:rsid w:val="00A607F7"/>
    <w:rsid w:val="00A6080D"/>
    <w:rsid w:val="00A60843"/>
    <w:rsid w:val="00A60C3B"/>
    <w:rsid w:val="00A60CDC"/>
    <w:rsid w:val="00A60CF0"/>
    <w:rsid w:val="00A60EFF"/>
    <w:rsid w:val="00A60F8C"/>
    <w:rsid w:val="00A61216"/>
    <w:rsid w:val="00A613E2"/>
    <w:rsid w:val="00A61429"/>
    <w:rsid w:val="00A614F3"/>
    <w:rsid w:val="00A61514"/>
    <w:rsid w:val="00A61645"/>
    <w:rsid w:val="00A61711"/>
    <w:rsid w:val="00A619D5"/>
    <w:rsid w:val="00A61A4D"/>
    <w:rsid w:val="00A62051"/>
    <w:rsid w:val="00A62080"/>
    <w:rsid w:val="00A62158"/>
    <w:rsid w:val="00A62418"/>
    <w:rsid w:val="00A62857"/>
    <w:rsid w:val="00A628D1"/>
    <w:rsid w:val="00A62986"/>
    <w:rsid w:val="00A62EDD"/>
    <w:rsid w:val="00A62F4E"/>
    <w:rsid w:val="00A63066"/>
    <w:rsid w:val="00A630A2"/>
    <w:rsid w:val="00A63248"/>
    <w:rsid w:val="00A632B8"/>
    <w:rsid w:val="00A634B4"/>
    <w:rsid w:val="00A63579"/>
    <w:rsid w:val="00A635E2"/>
    <w:rsid w:val="00A63A8D"/>
    <w:rsid w:val="00A63B22"/>
    <w:rsid w:val="00A63B5A"/>
    <w:rsid w:val="00A63B6B"/>
    <w:rsid w:val="00A63B92"/>
    <w:rsid w:val="00A63BF3"/>
    <w:rsid w:val="00A63D8C"/>
    <w:rsid w:val="00A63F29"/>
    <w:rsid w:val="00A63F2F"/>
    <w:rsid w:val="00A6429A"/>
    <w:rsid w:val="00A645FB"/>
    <w:rsid w:val="00A6469E"/>
    <w:rsid w:val="00A648E6"/>
    <w:rsid w:val="00A64942"/>
    <w:rsid w:val="00A64990"/>
    <w:rsid w:val="00A64B97"/>
    <w:rsid w:val="00A64BA2"/>
    <w:rsid w:val="00A64EA5"/>
    <w:rsid w:val="00A657B4"/>
    <w:rsid w:val="00A65911"/>
    <w:rsid w:val="00A65A21"/>
    <w:rsid w:val="00A65AA1"/>
    <w:rsid w:val="00A65C1E"/>
    <w:rsid w:val="00A6603C"/>
    <w:rsid w:val="00A660A4"/>
    <w:rsid w:val="00A661A1"/>
    <w:rsid w:val="00A6643C"/>
    <w:rsid w:val="00A667C4"/>
    <w:rsid w:val="00A66946"/>
    <w:rsid w:val="00A66AA4"/>
    <w:rsid w:val="00A66E90"/>
    <w:rsid w:val="00A67117"/>
    <w:rsid w:val="00A674C6"/>
    <w:rsid w:val="00A67544"/>
    <w:rsid w:val="00A67571"/>
    <w:rsid w:val="00A675DC"/>
    <w:rsid w:val="00A67673"/>
    <w:rsid w:val="00A6789C"/>
    <w:rsid w:val="00A67CF5"/>
    <w:rsid w:val="00A67CF9"/>
    <w:rsid w:val="00A67DF4"/>
    <w:rsid w:val="00A7011F"/>
    <w:rsid w:val="00A70486"/>
    <w:rsid w:val="00A705DF"/>
    <w:rsid w:val="00A7075B"/>
    <w:rsid w:val="00A70900"/>
    <w:rsid w:val="00A70A8D"/>
    <w:rsid w:val="00A70F25"/>
    <w:rsid w:val="00A7105D"/>
    <w:rsid w:val="00A7106B"/>
    <w:rsid w:val="00A712F0"/>
    <w:rsid w:val="00A71363"/>
    <w:rsid w:val="00A71473"/>
    <w:rsid w:val="00A715D9"/>
    <w:rsid w:val="00A71694"/>
    <w:rsid w:val="00A71BB9"/>
    <w:rsid w:val="00A71C4C"/>
    <w:rsid w:val="00A71CE6"/>
    <w:rsid w:val="00A71D23"/>
    <w:rsid w:val="00A71FC3"/>
    <w:rsid w:val="00A720A8"/>
    <w:rsid w:val="00A7217E"/>
    <w:rsid w:val="00A721AD"/>
    <w:rsid w:val="00A721F6"/>
    <w:rsid w:val="00A72581"/>
    <w:rsid w:val="00A7264C"/>
    <w:rsid w:val="00A72724"/>
    <w:rsid w:val="00A7272C"/>
    <w:rsid w:val="00A72840"/>
    <w:rsid w:val="00A728E1"/>
    <w:rsid w:val="00A72F4F"/>
    <w:rsid w:val="00A72FDF"/>
    <w:rsid w:val="00A73209"/>
    <w:rsid w:val="00A732D7"/>
    <w:rsid w:val="00A7330A"/>
    <w:rsid w:val="00A7333A"/>
    <w:rsid w:val="00A73504"/>
    <w:rsid w:val="00A7364D"/>
    <w:rsid w:val="00A73668"/>
    <w:rsid w:val="00A739E8"/>
    <w:rsid w:val="00A73D0D"/>
    <w:rsid w:val="00A741D7"/>
    <w:rsid w:val="00A74242"/>
    <w:rsid w:val="00A7448A"/>
    <w:rsid w:val="00A744B5"/>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EA"/>
    <w:rsid w:val="00A75CC1"/>
    <w:rsid w:val="00A75E88"/>
    <w:rsid w:val="00A75F62"/>
    <w:rsid w:val="00A75FAD"/>
    <w:rsid w:val="00A760DC"/>
    <w:rsid w:val="00A761F1"/>
    <w:rsid w:val="00A7627C"/>
    <w:rsid w:val="00A76792"/>
    <w:rsid w:val="00A767C2"/>
    <w:rsid w:val="00A76924"/>
    <w:rsid w:val="00A76AC9"/>
    <w:rsid w:val="00A76AD3"/>
    <w:rsid w:val="00A76FCC"/>
    <w:rsid w:val="00A77249"/>
    <w:rsid w:val="00A779AD"/>
    <w:rsid w:val="00A77A72"/>
    <w:rsid w:val="00A77B37"/>
    <w:rsid w:val="00A77B49"/>
    <w:rsid w:val="00A77BF7"/>
    <w:rsid w:val="00A77C24"/>
    <w:rsid w:val="00A77F53"/>
    <w:rsid w:val="00A80147"/>
    <w:rsid w:val="00A803D5"/>
    <w:rsid w:val="00A8052B"/>
    <w:rsid w:val="00A8052C"/>
    <w:rsid w:val="00A8056E"/>
    <w:rsid w:val="00A805F9"/>
    <w:rsid w:val="00A8095B"/>
    <w:rsid w:val="00A80ADE"/>
    <w:rsid w:val="00A80C1D"/>
    <w:rsid w:val="00A80C41"/>
    <w:rsid w:val="00A80D6D"/>
    <w:rsid w:val="00A80DF9"/>
    <w:rsid w:val="00A8100D"/>
    <w:rsid w:val="00A81056"/>
    <w:rsid w:val="00A81348"/>
    <w:rsid w:val="00A81353"/>
    <w:rsid w:val="00A8139B"/>
    <w:rsid w:val="00A817B5"/>
    <w:rsid w:val="00A8224E"/>
    <w:rsid w:val="00A82407"/>
    <w:rsid w:val="00A8240A"/>
    <w:rsid w:val="00A8244E"/>
    <w:rsid w:val="00A824C4"/>
    <w:rsid w:val="00A8253A"/>
    <w:rsid w:val="00A82800"/>
    <w:rsid w:val="00A82907"/>
    <w:rsid w:val="00A82A10"/>
    <w:rsid w:val="00A82D58"/>
    <w:rsid w:val="00A82E6B"/>
    <w:rsid w:val="00A83295"/>
    <w:rsid w:val="00A833DA"/>
    <w:rsid w:val="00A83463"/>
    <w:rsid w:val="00A836FF"/>
    <w:rsid w:val="00A83721"/>
    <w:rsid w:val="00A83958"/>
    <w:rsid w:val="00A8397A"/>
    <w:rsid w:val="00A8399D"/>
    <w:rsid w:val="00A839C2"/>
    <w:rsid w:val="00A839F3"/>
    <w:rsid w:val="00A839F8"/>
    <w:rsid w:val="00A83A2B"/>
    <w:rsid w:val="00A83E3D"/>
    <w:rsid w:val="00A83EBA"/>
    <w:rsid w:val="00A83EEF"/>
    <w:rsid w:val="00A83EFD"/>
    <w:rsid w:val="00A83F72"/>
    <w:rsid w:val="00A8443A"/>
    <w:rsid w:val="00A84482"/>
    <w:rsid w:val="00A84511"/>
    <w:rsid w:val="00A8458E"/>
    <w:rsid w:val="00A8479C"/>
    <w:rsid w:val="00A847CB"/>
    <w:rsid w:val="00A8498C"/>
    <w:rsid w:val="00A84B58"/>
    <w:rsid w:val="00A85454"/>
    <w:rsid w:val="00A8557B"/>
    <w:rsid w:val="00A85A05"/>
    <w:rsid w:val="00A85E62"/>
    <w:rsid w:val="00A85FB8"/>
    <w:rsid w:val="00A863D5"/>
    <w:rsid w:val="00A863E8"/>
    <w:rsid w:val="00A8660F"/>
    <w:rsid w:val="00A866FC"/>
    <w:rsid w:val="00A86C52"/>
    <w:rsid w:val="00A86D23"/>
    <w:rsid w:val="00A86D63"/>
    <w:rsid w:val="00A86E00"/>
    <w:rsid w:val="00A86F3D"/>
    <w:rsid w:val="00A87007"/>
    <w:rsid w:val="00A8710D"/>
    <w:rsid w:val="00A87294"/>
    <w:rsid w:val="00A873B8"/>
    <w:rsid w:val="00A873BE"/>
    <w:rsid w:val="00A874C9"/>
    <w:rsid w:val="00A874FB"/>
    <w:rsid w:val="00A8762A"/>
    <w:rsid w:val="00A8766A"/>
    <w:rsid w:val="00A87707"/>
    <w:rsid w:val="00A87797"/>
    <w:rsid w:val="00A87D47"/>
    <w:rsid w:val="00A90229"/>
    <w:rsid w:val="00A90957"/>
    <w:rsid w:val="00A90A50"/>
    <w:rsid w:val="00A90D2A"/>
    <w:rsid w:val="00A90E4F"/>
    <w:rsid w:val="00A90E72"/>
    <w:rsid w:val="00A9122B"/>
    <w:rsid w:val="00A9143C"/>
    <w:rsid w:val="00A9158D"/>
    <w:rsid w:val="00A91941"/>
    <w:rsid w:val="00A91B78"/>
    <w:rsid w:val="00A92077"/>
    <w:rsid w:val="00A921F1"/>
    <w:rsid w:val="00A922A2"/>
    <w:rsid w:val="00A922E2"/>
    <w:rsid w:val="00A92389"/>
    <w:rsid w:val="00A92645"/>
    <w:rsid w:val="00A9291A"/>
    <w:rsid w:val="00A92AA8"/>
    <w:rsid w:val="00A92BC9"/>
    <w:rsid w:val="00A92FC3"/>
    <w:rsid w:val="00A930C4"/>
    <w:rsid w:val="00A9327B"/>
    <w:rsid w:val="00A9328F"/>
    <w:rsid w:val="00A93439"/>
    <w:rsid w:val="00A934C1"/>
    <w:rsid w:val="00A93610"/>
    <w:rsid w:val="00A936FA"/>
    <w:rsid w:val="00A9387E"/>
    <w:rsid w:val="00A938A3"/>
    <w:rsid w:val="00A93B69"/>
    <w:rsid w:val="00A93C73"/>
    <w:rsid w:val="00A93F03"/>
    <w:rsid w:val="00A93FA2"/>
    <w:rsid w:val="00A93FC0"/>
    <w:rsid w:val="00A947A1"/>
    <w:rsid w:val="00A94A62"/>
    <w:rsid w:val="00A94C76"/>
    <w:rsid w:val="00A94E7B"/>
    <w:rsid w:val="00A95082"/>
    <w:rsid w:val="00A951A4"/>
    <w:rsid w:val="00A952C1"/>
    <w:rsid w:val="00A95357"/>
    <w:rsid w:val="00A95467"/>
    <w:rsid w:val="00A959ED"/>
    <w:rsid w:val="00A95AAA"/>
    <w:rsid w:val="00A95E59"/>
    <w:rsid w:val="00A95F42"/>
    <w:rsid w:val="00A95F6F"/>
    <w:rsid w:val="00A9607A"/>
    <w:rsid w:val="00A963C7"/>
    <w:rsid w:val="00A9656F"/>
    <w:rsid w:val="00A9676F"/>
    <w:rsid w:val="00A96A0E"/>
    <w:rsid w:val="00A96E66"/>
    <w:rsid w:val="00A97044"/>
    <w:rsid w:val="00A9723F"/>
    <w:rsid w:val="00A9750E"/>
    <w:rsid w:val="00A9763E"/>
    <w:rsid w:val="00A97731"/>
    <w:rsid w:val="00A97893"/>
    <w:rsid w:val="00A97C54"/>
    <w:rsid w:val="00AA015C"/>
    <w:rsid w:val="00AA01DA"/>
    <w:rsid w:val="00AA0BC9"/>
    <w:rsid w:val="00AA0C66"/>
    <w:rsid w:val="00AA11FE"/>
    <w:rsid w:val="00AA125E"/>
    <w:rsid w:val="00AA129E"/>
    <w:rsid w:val="00AA12A2"/>
    <w:rsid w:val="00AA1364"/>
    <w:rsid w:val="00AA1626"/>
    <w:rsid w:val="00AA1653"/>
    <w:rsid w:val="00AA19F2"/>
    <w:rsid w:val="00AA1B79"/>
    <w:rsid w:val="00AA1C25"/>
    <w:rsid w:val="00AA1CD6"/>
    <w:rsid w:val="00AA1CFB"/>
    <w:rsid w:val="00AA1D10"/>
    <w:rsid w:val="00AA1E68"/>
    <w:rsid w:val="00AA2589"/>
    <w:rsid w:val="00AA2A20"/>
    <w:rsid w:val="00AA2AA1"/>
    <w:rsid w:val="00AA2B2F"/>
    <w:rsid w:val="00AA3016"/>
    <w:rsid w:val="00AA309D"/>
    <w:rsid w:val="00AA30A4"/>
    <w:rsid w:val="00AA371B"/>
    <w:rsid w:val="00AA3803"/>
    <w:rsid w:val="00AA38AA"/>
    <w:rsid w:val="00AA3951"/>
    <w:rsid w:val="00AA39B1"/>
    <w:rsid w:val="00AA3A80"/>
    <w:rsid w:val="00AA3DB7"/>
    <w:rsid w:val="00AA3F26"/>
    <w:rsid w:val="00AA41A6"/>
    <w:rsid w:val="00AA4581"/>
    <w:rsid w:val="00AA46D8"/>
    <w:rsid w:val="00AA46E2"/>
    <w:rsid w:val="00AA493C"/>
    <w:rsid w:val="00AA4B19"/>
    <w:rsid w:val="00AA4BAE"/>
    <w:rsid w:val="00AA4BF9"/>
    <w:rsid w:val="00AA4D8A"/>
    <w:rsid w:val="00AA4E9C"/>
    <w:rsid w:val="00AA4F8D"/>
    <w:rsid w:val="00AA50A0"/>
    <w:rsid w:val="00AA5165"/>
    <w:rsid w:val="00AA51F5"/>
    <w:rsid w:val="00AA57D1"/>
    <w:rsid w:val="00AA5D99"/>
    <w:rsid w:val="00AA5DE3"/>
    <w:rsid w:val="00AA5E3B"/>
    <w:rsid w:val="00AA5E62"/>
    <w:rsid w:val="00AA5E80"/>
    <w:rsid w:val="00AA62CF"/>
    <w:rsid w:val="00AA6354"/>
    <w:rsid w:val="00AA6424"/>
    <w:rsid w:val="00AA68B4"/>
    <w:rsid w:val="00AA6923"/>
    <w:rsid w:val="00AA69A5"/>
    <w:rsid w:val="00AA6D97"/>
    <w:rsid w:val="00AA71F3"/>
    <w:rsid w:val="00AA7384"/>
    <w:rsid w:val="00AA7423"/>
    <w:rsid w:val="00AA75B2"/>
    <w:rsid w:val="00AA7798"/>
    <w:rsid w:val="00AA7AB5"/>
    <w:rsid w:val="00AA7F05"/>
    <w:rsid w:val="00AA7F12"/>
    <w:rsid w:val="00AB0008"/>
    <w:rsid w:val="00AB0167"/>
    <w:rsid w:val="00AB01AA"/>
    <w:rsid w:val="00AB02FE"/>
    <w:rsid w:val="00AB0543"/>
    <w:rsid w:val="00AB06F6"/>
    <w:rsid w:val="00AB09EF"/>
    <w:rsid w:val="00AB09FB"/>
    <w:rsid w:val="00AB0AC9"/>
    <w:rsid w:val="00AB0B90"/>
    <w:rsid w:val="00AB0CA1"/>
    <w:rsid w:val="00AB0D3B"/>
    <w:rsid w:val="00AB12E2"/>
    <w:rsid w:val="00AB1439"/>
    <w:rsid w:val="00AB185A"/>
    <w:rsid w:val="00AB1BA7"/>
    <w:rsid w:val="00AB1CE8"/>
    <w:rsid w:val="00AB1E04"/>
    <w:rsid w:val="00AB1E1A"/>
    <w:rsid w:val="00AB2087"/>
    <w:rsid w:val="00AB224A"/>
    <w:rsid w:val="00AB24AF"/>
    <w:rsid w:val="00AB277C"/>
    <w:rsid w:val="00AB27A6"/>
    <w:rsid w:val="00AB27F9"/>
    <w:rsid w:val="00AB290F"/>
    <w:rsid w:val="00AB291C"/>
    <w:rsid w:val="00AB29DA"/>
    <w:rsid w:val="00AB2A44"/>
    <w:rsid w:val="00AB2A8C"/>
    <w:rsid w:val="00AB2B5A"/>
    <w:rsid w:val="00AB2C33"/>
    <w:rsid w:val="00AB2E0F"/>
    <w:rsid w:val="00AB2EED"/>
    <w:rsid w:val="00AB2FFE"/>
    <w:rsid w:val="00AB3113"/>
    <w:rsid w:val="00AB3239"/>
    <w:rsid w:val="00AB33C8"/>
    <w:rsid w:val="00AB344D"/>
    <w:rsid w:val="00AB348A"/>
    <w:rsid w:val="00AB37DB"/>
    <w:rsid w:val="00AB3A95"/>
    <w:rsid w:val="00AB3F38"/>
    <w:rsid w:val="00AB4057"/>
    <w:rsid w:val="00AB40FD"/>
    <w:rsid w:val="00AB4247"/>
    <w:rsid w:val="00AB43EC"/>
    <w:rsid w:val="00AB446A"/>
    <w:rsid w:val="00AB45F7"/>
    <w:rsid w:val="00AB4BF4"/>
    <w:rsid w:val="00AB545F"/>
    <w:rsid w:val="00AB591D"/>
    <w:rsid w:val="00AB599F"/>
    <w:rsid w:val="00AB5ADF"/>
    <w:rsid w:val="00AB5B4F"/>
    <w:rsid w:val="00AB5C62"/>
    <w:rsid w:val="00AB5D4E"/>
    <w:rsid w:val="00AB5E57"/>
    <w:rsid w:val="00AB5F46"/>
    <w:rsid w:val="00AB6246"/>
    <w:rsid w:val="00AB635D"/>
    <w:rsid w:val="00AB6552"/>
    <w:rsid w:val="00AB677F"/>
    <w:rsid w:val="00AB6A07"/>
    <w:rsid w:val="00AB6A30"/>
    <w:rsid w:val="00AB6AA5"/>
    <w:rsid w:val="00AB6AEC"/>
    <w:rsid w:val="00AB725F"/>
    <w:rsid w:val="00AB74A7"/>
    <w:rsid w:val="00AB774E"/>
    <w:rsid w:val="00AB7995"/>
    <w:rsid w:val="00AB7D3E"/>
    <w:rsid w:val="00AB7E52"/>
    <w:rsid w:val="00AB7FAC"/>
    <w:rsid w:val="00AC002C"/>
    <w:rsid w:val="00AC0640"/>
    <w:rsid w:val="00AC0705"/>
    <w:rsid w:val="00AC0E36"/>
    <w:rsid w:val="00AC0E88"/>
    <w:rsid w:val="00AC0EA0"/>
    <w:rsid w:val="00AC1076"/>
    <w:rsid w:val="00AC109B"/>
    <w:rsid w:val="00AC12CD"/>
    <w:rsid w:val="00AC1414"/>
    <w:rsid w:val="00AC149E"/>
    <w:rsid w:val="00AC173D"/>
    <w:rsid w:val="00AC17C6"/>
    <w:rsid w:val="00AC191D"/>
    <w:rsid w:val="00AC193A"/>
    <w:rsid w:val="00AC1EBD"/>
    <w:rsid w:val="00AC20D4"/>
    <w:rsid w:val="00AC254D"/>
    <w:rsid w:val="00AC2745"/>
    <w:rsid w:val="00AC2891"/>
    <w:rsid w:val="00AC2896"/>
    <w:rsid w:val="00AC28D4"/>
    <w:rsid w:val="00AC2B97"/>
    <w:rsid w:val="00AC2D2D"/>
    <w:rsid w:val="00AC2FF9"/>
    <w:rsid w:val="00AC3988"/>
    <w:rsid w:val="00AC3D1E"/>
    <w:rsid w:val="00AC3F7A"/>
    <w:rsid w:val="00AC41CB"/>
    <w:rsid w:val="00AC472D"/>
    <w:rsid w:val="00AC48DB"/>
    <w:rsid w:val="00AC4BC3"/>
    <w:rsid w:val="00AC4D19"/>
    <w:rsid w:val="00AC4DB4"/>
    <w:rsid w:val="00AC4FE6"/>
    <w:rsid w:val="00AC50BD"/>
    <w:rsid w:val="00AC52F9"/>
    <w:rsid w:val="00AC5423"/>
    <w:rsid w:val="00AC5624"/>
    <w:rsid w:val="00AC571C"/>
    <w:rsid w:val="00AC59A5"/>
    <w:rsid w:val="00AC5AD4"/>
    <w:rsid w:val="00AC5C75"/>
    <w:rsid w:val="00AC5EBC"/>
    <w:rsid w:val="00AC6287"/>
    <w:rsid w:val="00AC62AC"/>
    <w:rsid w:val="00AC666A"/>
    <w:rsid w:val="00AC6876"/>
    <w:rsid w:val="00AC6A5C"/>
    <w:rsid w:val="00AC6C11"/>
    <w:rsid w:val="00AC6DBF"/>
    <w:rsid w:val="00AC6EFC"/>
    <w:rsid w:val="00AC7259"/>
    <w:rsid w:val="00AC74DA"/>
    <w:rsid w:val="00AC789C"/>
    <w:rsid w:val="00AC78BD"/>
    <w:rsid w:val="00AC7A2B"/>
    <w:rsid w:val="00AC7BD5"/>
    <w:rsid w:val="00AC7C25"/>
    <w:rsid w:val="00AC7C51"/>
    <w:rsid w:val="00AD012D"/>
    <w:rsid w:val="00AD03D3"/>
    <w:rsid w:val="00AD0688"/>
    <w:rsid w:val="00AD075C"/>
    <w:rsid w:val="00AD080B"/>
    <w:rsid w:val="00AD0858"/>
    <w:rsid w:val="00AD09F6"/>
    <w:rsid w:val="00AD0A29"/>
    <w:rsid w:val="00AD0A51"/>
    <w:rsid w:val="00AD0AA8"/>
    <w:rsid w:val="00AD0B28"/>
    <w:rsid w:val="00AD0B37"/>
    <w:rsid w:val="00AD0B67"/>
    <w:rsid w:val="00AD0BB4"/>
    <w:rsid w:val="00AD0C40"/>
    <w:rsid w:val="00AD0D29"/>
    <w:rsid w:val="00AD0F81"/>
    <w:rsid w:val="00AD0F88"/>
    <w:rsid w:val="00AD11F7"/>
    <w:rsid w:val="00AD158C"/>
    <w:rsid w:val="00AD1889"/>
    <w:rsid w:val="00AD1896"/>
    <w:rsid w:val="00AD1905"/>
    <w:rsid w:val="00AD1979"/>
    <w:rsid w:val="00AD1D3C"/>
    <w:rsid w:val="00AD1DB7"/>
    <w:rsid w:val="00AD2169"/>
    <w:rsid w:val="00AD239A"/>
    <w:rsid w:val="00AD2402"/>
    <w:rsid w:val="00AD279D"/>
    <w:rsid w:val="00AD2852"/>
    <w:rsid w:val="00AD2E31"/>
    <w:rsid w:val="00AD2F5B"/>
    <w:rsid w:val="00AD3233"/>
    <w:rsid w:val="00AD3496"/>
    <w:rsid w:val="00AD3757"/>
    <w:rsid w:val="00AD3976"/>
    <w:rsid w:val="00AD3C0C"/>
    <w:rsid w:val="00AD3CF3"/>
    <w:rsid w:val="00AD3D07"/>
    <w:rsid w:val="00AD3E69"/>
    <w:rsid w:val="00AD4089"/>
    <w:rsid w:val="00AD4116"/>
    <w:rsid w:val="00AD4149"/>
    <w:rsid w:val="00AD4372"/>
    <w:rsid w:val="00AD43A8"/>
    <w:rsid w:val="00AD44CB"/>
    <w:rsid w:val="00AD4B50"/>
    <w:rsid w:val="00AD4C4D"/>
    <w:rsid w:val="00AD4CFE"/>
    <w:rsid w:val="00AD4D2A"/>
    <w:rsid w:val="00AD4EF9"/>
    <w:rsid w:val="00AD542C"/>
    <w:rsid w:val="00AD542F"/>
    <w:rsid w:val="00AD552D"/>
    <w:rsid w:val="00AD5543"/>
    <w:rsid w:val="00AD56FB"/>
    <w:rsid w:val="00AD5B26"/>
    <w:rsid w:val="00AD5B6C"/>
    <w:rsid w:val="00AD5C61"/>
    <w:rsid w:val="00AD5CF0"/>
    <w:rsid w:val="00AD5D7B"/>
    <w:rsid w:val="00AD601B"/>
    <w:rsid w:val="00AD6094"/>
    <w:rsid w:val="00AD63B2"/>
    <w:rsid w:val="00AD6849"/>
    <w:rsid w:val="00AD6AAA"/>
    <w:rsid w:val="00AD6CA4"/>
    <w:rsid w:val="00AD6CC8"/>
    <w:rsid w:val="00AD6E69"/>
    <w:rsid w:val="00AD6EDD"/>
    <w:rsid w:val="00AD6F91"/>
    <w:rsid w:val="00AD7305"/>
    <w:rsid w:val="00AD7539"/>
    <w:rsid w:val="00AD75B6"/>
    <w:rsid w:val="00AD7E64"/>
    <w:rsid w:val="00AD7EEF"/>
    <w:rsid w:val="00AD7F1C"/>
    <w:rsid w:val="00AD7F2C"/>
    <w:rsid w:val="00AE000D"/>
    <w:rsid w:val="00AE0293"/>
    <w:rsid w:val="00AE0315"/>
    <w:rsid w:val="00AE0752"/>
    <w:rsid w:val="00AE07ED"/>
    <w:rsid w:val="00AE084F"/>
    <w:rsid w:val="00AE087E"/>
    <w:rsid w:val="00AE0B8A"/>
    <w:rsid w:val="00AE0C56"/>
    <w:rsid w:val="00AE0CB5"/>
    <w:rsid w:val="00AE0D4D"/>
    <w:rsid w:val="00AE1021"/>
    <w:rsid w:val="00AE114D"/>
    <w:rsid w:val="00AE1221"/>
    <w:rsid w:val="00AE1384"/>
    <w:rsid w:val="00AE149E"/>
    <w:rsid w:val="00AE14AF"/>
    <w:rsid w:val="00AE14B6"/>
    <w:rsid w:val="00AE1B89"/>
    <w:rsid w:val="00AE1B93"/>
    <w:rsid w:val="00AE1F4E"/>
    <w:rsid w:val="00AE2221"/>
    <w:rsid w:val="00AE22F2"/>
    <w:rsid w:val="00AE23BA"/>
    <w:rsid w:val="00AE252B"/>
    <w:rsid w:val="00AE2545"/>
    <w:rsid w:val="00AE29FC"/>
    <w:rsid w:val="00AE2A12"/>
    <w:rsid w:val="00AE2DD6"/>
    <w:rsid w:val="00AE2F3F"/>
    <w:rsid w:val="00AE3338"/>
    <w:rsid w:val="00AE3348"/>
    <w:rsid w:val="00AE357F"/>
    <w:rsid w:val="00AE359C"/>
    <w:rsid w:val="00AE35C5"/>
    <w:rsid w:val="00AE3A7A"/>
    <w:rsid w:val="00AE3AF4"/>
    <w:rsid w:val="00AE3B3B"/>
    <w:rsid w:val="00AE3B4E"/>
    <w:rsid w:val="00AE3BCD"/>
    <w:rsid w:val="00AE3C85"/>
    <w:rsid w:val="00AE3CB4"/>
    <w:rsid w:val="00AE3E92"/>
    <w:rsid w:val="00AE421C"/>
    <w:rsid w:val="00AE4256"/>
    <w:rsid w:val="00AE4908"/>
    <w:rsid w:val="00AE5438"/>
    <w:rsid w:val="00AE5634"/>
    <w:rsid w:val="00AE59EC"/>
    <w:rsid w:val="00AE5AD0"/>
    <w:rsid w:val="00AE5AE1"/>
    <w:rsid w:val="00AE5CE2"/>
    <w:rsid w:val="00AE6365"/>
    <w:rsid w:val="00AE65E7"/>
    <w:rsid w:val="00AE67B2"/>
    <w:rsid w:val="00AE67B3"/>
    <w:rsid w:val="00AE67B4"/>
    <w:rsid w:val="00AE690E"/>
    <w:rsid w:val="00AE6A0F"/>
    <w:rsid w:val="00AE6A2D"/>
    <w:rsid w:val="00AE6AAE"/>
    <w:rsid w:val="00AE6C46"/>
    <w:rsid w:val="00AE6E64"/>
    <w:rsid w:val="00AE732E"/>
    <w:rsid w:val="00AE7640"/>
    <w:rsid w:val="00AE7864"/>
    <w:rsid w:val="00AE7949"/>
    <w:rsid w:val="00AE7A23"/>
    <w:rsid w:val="00AE7D90"/>
    <w:rsid w:val="00AF03AE"/>
    <w:rsid w:val="00AF03B8"/>
    <w:rsid w:val="00AF04BD"/>
    <w:rsid w:val="00AF0B51"/>
    <w:rsid w:val="00AF0DC6"/>
    <w:rsid w:val="00AF1465"/>
    <w:rsid w:val="00AF15DA"/>
    <w:rsid w:val="00AF165E"/>
    <w:rsid w:val="00AF17C2"/>
    <w:rsid w:val="00AF18A5"/>
    <w:rsid w:val="00AF18D6"/>
    <w:rsid w:val="00AF18E5"/>
    <w:rsid w:val="00AF1A03"/>
    <w:rsid w:val="00AF1F00"/>
    <w:rsid w:val="00AF20B4"/>
    <w:rsid w:val="00AF2235"/>
    <w:rsid w:val="00AF224C"/>
    <w:rsid w:val="00AF25D5"/>
    <w:rsid w:val="00AF26AB"/>
    <w:rsid w:val="00AF26BE"/>
    <w:rsid w:val="00AF27BF"/>
    <w:rsid w:val="00AF2CF8"/>
    <w:rsid w:val="00AF2D02"/>
    <w:rsid w:val="00AF2D63"/>
    <w:rsid w:val="00AF2E67"/>
    <w:rsid w:val="00AF33BC"/>
    <w:rsid w:val="00AF3511"/>
    <w:rsid w:val="00AF3618"/>
    <w:rsid w:val="00AF3645"/>
    <w:rsid w:val="00AF3673"/>
    <w:rsid w:val="00AF37B5"/>
    <w:rsid w:val="00AF3992"/>
    <w:rsid w:val="00AF3C53"/>
    <w:rsid w:val="00AF3C65"/>
    <w:rsid w:val="00AF3D33"/>
    <w:rsid w:val="00AF3DBB"/>
    <w:rsid w:val="00AF3F3E"/>
    <w:rsid w:val="00AF3FAF"/>
    <w:rsid w:val="00AF4205"/>
    <w:rsid w:val="00AF432E"/>
    <w:rsid w:val="00AF4401"/>
    <w:rsid w:val="00AF441E"/>
    <w:rsid w:val="00AF47F0"/>
    <w:rsid w:val="00AF4979"/>
    <w:rsid w:val="00AF4A2D"/>
    <w:rsid w:val="00AF4B3A"/>
    <w:rsid w:val="00AF5004"/>
    <w:rsid w:val="00AF512F"/>
    <w:rsid w:val="00AF5194"/>
    <w:rsid w:val="00AF53EF"/>
    <w:rsid w:val="00AF58C5"/>
    <w:rsid w:val="00AF58E4"/>
    <w:rsid w:val="00AF59BB"/>
    <w:rsid w:val="00AF5EA9"/>
    <w:rsid w:val="00AF5EFD"/>
    <w:rsid w:val="00AF5F69"/>
    <w:rsid w:val="00AF6055"/>
    <w:rsid w:val="00AF6195"/>
    <w:rsid w:val="00AF6233"/>
    <w:rsid w:val="00AF6294"/>
    <w:rsid w:val="00AF6399"/>
    <w:rsid w:val="00AF65AE"/>
    <w:rsid w:val="00AF6617"/>
    <w:rsid w:val="00AF6B38"/>
    <w:rsid w:val="00AF6BA1"/>
    <w:rsid w:val="00AF6BA2"/>
    <w:rsid w:val="00AF6F33"/>
    <w:rsid w:val="00AF6FDB"/>
    <w:rsid w:val="00AF6FF0"/>
    <w:rsid w:val="00AF7019"/>
    <w:rsid w:val="00AF71D2"/>
    <w:rsid w:val="00AF73C3"/>
    <w:rsid w:val="00AF77F6"/>
    <w:rsid w:val="00AF795C"/>
    <w:rsid w:val="00AF7A0F"/>
    <w:rsid w:val="00AF7A40"/>
    <w:rsid w:val="00B000C4"/>
    <w:rsid w:val="00B00543"/>
    <w:rsid w:val="00B00752"/>
    <w:rsid w:val="00B00A25"/>
    <w:rsid w:val="00B00AC0"/>
    <w:rsid w:val="00B00CB1"/>
    <w:rsid w:val="00B00D3A"/>
    <w:rsid w:val="00B010EF"/>
    <w:rsid w:val="00B013FE"/>
    <w:rsid w:val="00B015BC"/>
    <w:rsid w:val="00B01B60"/>
    <w:rsid w:val="00B01CDD"/>
    <w:rsid w:val="00B01F4C"/>
    <w:rsid w:val="00B01F75"/>
    <w:rsid w:val="00B02088"/>
    <w:rsid w:val="00B022D1"/>
    <w:rsid w:val="00B02442"/>
    <w:rsid w:val="00B0263B"/>
    <w:rsid w:val="00B026C1"/>
    <w:rsid w:val="00B02758"/>
    <w:rsid w:val="00B027A7"/>
    <w:rsid w:val="00B02806"/>
    <w:rsid w:val="00B0299D"/>
    <w:rsid w:val="00B029AF"/>
    <w:rsid w:val="00B029DE"/>
    <w:rsid w:val="00B02B9C"/>
    <w:rsid w:val="00B02BF2"/>
    <w:rsid w:val="00B02D69"/>
    <w:rsid w:val="00B02E98"/>
    <w:rsid w:val="00B030DA"/>
    <w:rsid w:val="00B031F0"/>
    <w:rsid w:val="00B0353B"/>
    <w:rsid w:val="00B03A00"/>
    <w:rsid w:val="00B03BFB"/>
    <w:rsid w:val="00B040B2"/>
    <w:rsid w:val="00B041FA"/>
    <w:rsid w:val="00B0458C"/>
    <w:rsid w:val="00B04954"/>
    <w:rsid w:val="00B04B66"/>
    <w:rsid w:val="00B04C25"/>
    <w:rsid w:val="00B04D57"/>
    <w:rsid w:val="00B050E9"/>
    <w:rsid w:val="00B0590A"/>
    <w:rsid w:val="00B05935"/>
    <w:rsid w:val="00B05944"/>
    <w:rsid w:val="00B05A17"/>
    <w:rsid w:val="00B05C03"/>
    <w:rsid w:val="00B05CBB"/>
    <w:rsid w:val="00B05F96"/>
    <w:rsid w:val="00B0612A"/>
    <w:rsid w:val="00B06161"/>
    <w:rsid w:val="00B0616A"/>
    <w:rsid w:val="00B062D2"/>
    <w:rsid w:val="00B065EE"/>
    <w:rsid w:val="00B06797"/>
    <w:rsid w:val="00B06F8D"/>
    <w:rsid w:val="00B07468"/>
    <w:rsid w:val="00B074D5"/>
    <w:rsid w:val="00B0759D"/>
    <w:rsid w:val="00B07A8C"/>
    <w:rsid w:val="00B07AE3"/>
    <w:rsid w:val="00B07B2F"/>
    <w:rsid w:val="00B07C14"/>
    <w:rsid w:val="00B07D68"/>
    <w:rsid w:val="00B07E8B"/>
    <w:rsid w:val="00B07F59"/>
    <w:rsid w:val="00B1032A"/>
    <w:rsid w:val="00B104CB"/>
    <w:rsid w:val="00B10558"/>
    <w:rsid w:val="00B105BB"/>
    <w:rsid w:val="00B107EA"/>
    <w:rsid w:val="00B109EA"/>
    <w:rsid w:val="00B10F9D"/>
    <w:rsid w:val="00B11183"/>
    <w:rsid w:val="00B114E4"/>
    <w:rsid w:val="00B11534"/>
    <w:rsid w:val="00B116F0"/>
    <w:rsid w:val="00B11770"/>
    <w:rsid w:val="00B118AF"/>
    <w:rsid w:val="00B1198E"/>
    <w:rsid w:val="00B119FA"/>
    <w:rsid w:val="00B12331"/>
    <w:rsid w:val="00B123F1"/>
    <w:rsid w:val="00B12454"/>
    <w:rsid w:val="00B1264C"/>
    <w:rsid w:val="00B126BF"/>
    <w:rsid w:val="00B12956"/>
    <w:rsid w:val="00B12D00"/>
    <w:rsid w:val="00B12F2F"/>
    <w:rsid w:val="00B13230"/>
    <w:rsid w:val="00B134F2"/>
    <w:rsid w:val="00B1354C"/>
    <w:rsid w:val="00B1362A"/>
    <w:rsid w:val="00B136A2"/>
    <w:rsid w:val="00B1393F"/>
    <w:rsid w:val="00B13B3E"/>
    <w:rsid w:val="00B13DAA"/>
    <w:rsid w:val="00B13F06"/>
    <w:rsid w:val="00B13F5A"/>
    <w:rsid w:val="00B13FB7"/>
    <w:rsid w:val="00B14112"/>
    <w:rsid w:val="00B143F7"/>
    <w:rsid w:val="00B14615"/>
    <w:rsid w:val="00B14C3D"/>
    <w:rsid w:val="00B14C44"/>
    <w:rsid w:val="00B14D3B"/>
    <w:rsid w:val="00B14DAE"/>
    <w:rsid w:val="00B14FD0"/>
    <w:rsid w:val="00B14FEC"/>
    <w:rsid w:val="00B1501B"/>
    <w:rsid w:val="00B15676"/>
    <w:rsid w:val="00B156A9"/>
    <w:rsid w:val="00B157D5"/>
    <w:rsid w:val="00B158AD"/>
    <w:rsid w:val="00B15C4B"/>
    <w:rsid w:val="00B15F83"/>
    <w:rsid w:val="00B15FD8"/>
    <w:rsid w:val="00B160CD"/>
    <w:rsid w:val="00B160FF"/>
    <w:rsid w:val="00B162AB"/>
    <w:rsid w:val="00B16322"/>
    <w:rsid w:val="00B1662E"/>
    <w:rsid w:val="00B166BD"/>
    <w:rsid w:val="00B16747"/>
    <w:rsid w:val="00B16842"/>
    <w:rsid w:val="00B1696C"/>
    <w:rsid w:val="00B16B54"/>
    <w:rsid w:val="00B16C13"/>
    <w:rsid w:val="00B16C67"/>
    <w:rsid w:val="00B16E47"/>
    <w:rsid w:val="00B1717D"/>
    <w:rsid w:val="00B171A7"/>
    <w:rsid w:val="00B17242"/>
    <w:rsid w:val="00B17415"/>
    <w:rsid w:val="00B175CD"/>
    <w:rsid w:val="00B17B01"/>
    <w:rsid w:val="00B17C66"/>
    <w:rsid w:val="00B17DEC"/>
    <w:rsid w:val="00B17FB8"/>
    <w:rsid w:val="00B20648"/>
    <w:rsid w:val="00B2083F"/>
    <w:rsid w:val="00B2090C"/>
    <w:rsid w:val="00B20A19"/>
    <w:rsid w:val="00B20A8A"/>
    <w:rsid w:val="00B20C4F"/>
    <w:rsid w:val="00B20F02"/>
    <w:rsid w:val="00B212B2"/>
    <w:rsid w:val="00B212D2"/>
    <w:rsid w:val="00B21367"/>
    <w:rsid w:val="00B21422"/>
    <w:rsid w:val="00B215E4"/>
    <w:rsid w:val="00B2174E"/>
    <w:rsid w:val="00B21788"/>
    <w:rsid w:val="00B21B52"/>
    <w:rsid w:val="00B21CBF"/>
    <w:rsid w:val="00B22006"/>
    <w:rsid w:val="00B222C3"/>
    <w:rsid w:val="00B22428"/>
    <w:rsid w:val="00B22450"/>
    <w:rsid w:val="00B2248A"/>
    <w:rsid w:val="00B2252C"/>
    <w:rsid w:val="00B2258C"/>
    <w:rsid w:val="00B22C0D"/>
    <w:rsid w:val="00B22EB9"/>
    <w:rsid w:val="00B23088"/>
    <w:rsid w:val="00B236B0"/>
    <w:rsid w:val="00B236C7"/>
    <w:rsid w:val="00B236CE"/>
    <w:rsid w:val="00B238DA"/>
    <w:rsid w:val="00B23A8C"/>
    <w:rsid w:val="00B23AF4"/>
    <w:rsid w:val="00B23B20"/>
    <w:rsid w:val="00B23C15"/>
    <w:rsid w:val="00B23DBD"/>
    <w:rsid w:val="00B2421F"/>
    <w:rsid w:val="00B2470D"/>
    <w:rsid w:val="00B24928"/>
    <w:rsid w:val="00B2497E"/>
    <w:rsid w:val="00B24BB7"/>
    <w:rsid w:val="00B24CE1"/>
    <w:rsid w:val="00B24D42"/>
    <w:rsid w:val="00B250A3"/>
    <w:rsid w:val="00B253D9"/>
    <w:rsid w:val="00B25686"/>
    <w:rsid w:val="00B25762"/>
    <w:rsid w:val="00B259E8"/>
    <w:rsid w:val="00B25A92"/>
    <w:rsid w:val="00B25AE0"/>
    <w:rsid w:val="00B25B40"/>
    <w:rsid w:val="00B25D76"/>
    <w:rsid w:val="00B25FD4"/>
    <w:rsid w:val="00B25FDE"/>
    <w:rsid w:val="00B26022"/>
    <w:rsid w:val="00B261EC"/>
    <w:rsid w:val="00B26213"/>
    <w:rsid w:val="00B26454"/>
    <w:rsid w:val="00B266D2"/>
    <w:rsid w:val="00B26790"/>
    <w:rsid w:val="00B26851"/>
    <w:rsid w:val="00B26AB0"/>
    <w:rsid w:val="00B26AD2"/>
    <w:rsid w:val="00B26CA2"/>
    <w:rsid w:val="00B26D9D"/>
    <w:rsid w:val="00B272F7"/>
    <w:rsid w:val="00B2749C"/>
    <w:rsid w:val="00B27545"/>
    <w:rsid w:val="00B2770D"/>
    <w:rsid w:val="00B278F4"/>
    <w:rsid w:val="00B27C20"/>
    <w:rsid w:val="00B27E25"/>
    <w:rsid w:val="00B30368"/>
    <w:rsid w:val="00B3049F"/>
    <w:rsid w:val="00B306AD"/>
    <w:rsid w:val="00B3093E"/>
    <w:rsid w:val="00B309A5"/>
    <w:rsid w:val="00B30B4E"/>
    <w:rsid w:val="00B31058"/>
    <w:rsid w:val="00B3111C"/>
    <w:rsid w:val="00B31246"/>
    <w:rsid w:val="00B317DC"/>
    <w:rsid w:val="00B31FCF"/>
    <w:rsid w:val="00B32242"/>
    <w:rsid w:val="00B322E8"/>
    <w:rsid w:val="00B323AD"/>
    <w:rsid w:val="00B324CC"/>
    <w:rsid w:val="00B324E9"/>
    <w:rsid w:val="00B326FF"/>
    <w:rsid w:val="00B32873"/>
    <w:rsid w:val="00B32C89"/>
    <w:rsid w:val="00B32E3F"/>
    <w:rsid w:val="00B330D5"/>
    <w:rsid w:val="00B3341C"/>
    <w:rsid w:val="00B336F9"/>
    <w:rsid w:val="00B33783"/>
    <w:rsid w:val="00B33A0D"/>
    <w:rsid w:val="00B33AB3"/>
    <w:rsid w:val="00B33B13"/>
    <w:rsid w:val="00B33B9A"/>
    <w:rsid w:val="00B33C87"/>
    <w:rsid w:val="00B33FC3"/>
    <w:rsid w:val="00B34013"/>
    <w:rsid w:val="00B340AA"/>
    <w:rsid w:val="00B34213"/>
    <w:rsid w:val="00B3426A"/>
    <w:rsid w:val="00B3437F"/>
    <w:rsid w:val="00B34431"/>
    <w:rsid w:val="00B344D0"/>
    <w:rsid w:val="00B3451F"/>
    <w:rsid w:val="00B346D2"/>
    <w:rsid w:val="00B347DF"/>
    <w:rsid w:val="00B34A9F"/>
    <w:rsid w:val="00B34B80"/>
    <w:rsid w:val="00B34D27"/>
    <w:rsid w:val="00B34F63"/>
    <w:rsid w:val="00B3539A"/>
    <w:rsid w:val="00B354AB"/>
    <w:rsid w:val="00B355F9"/>
    <w:rsid w:val="00B356B0"/>
    <w:rsid w:val="00B35BAC"/>
    <w:rsid w:val="00B35BE3"/>
    <w:rsid w:val="00B35C75"/>
    <w:rsid w:val="00B35CDA"/>
    <w:rsid w:val="00B3621B"/>
    <w:rsid w:val="00B36373"/>
    <w:rsid w:val="00B36416"/>
    <w:rsid w:val="00B36673"/>
    <w:rsid w:val="00B36827"/>
    <w:rsid w:val="00B368A4"/>
    <w:rsid w:val="00B36920"/>
    <w:rsid w:val="00B36BBE"/>
    <w:rsid w:val="00B36D53"/>
    <w:rsid w:val="00B3728D"/>
    <w:rsid w:val="00B373C0"/>
    <w:rsid w:val="00B37443"/>
    <w:rsid w:val="00B374EF"/>
    <w:rsid w:val="00B3759C"/>
    <w:rsid w:val="00B377CA"/>
    <w:rsid w:val="00B37925"/>
    <w:rsid w:val="00B37D97"/>
    <w:rsid w:val="00B37E0E"/>
    <w:rsid w:val="00B4004D"/>
    <w:rsid w:val="00B40285"/>
    <w:rsid w:val="00B40429"/>
    <w:rsid w:val="00B4073F"/>
    <w:rsid w:val="00B407D0"/>
    <w:rsid w:val="00B4089B"/>
    <w:rsid w:val="00B409E8"/>
    <w:rsid w:val="00B40A07"/>
    <w:rsid w:val="00B40B08"/>
    <w:rsid w:val="00B40B4C"/>
    <w:rsid w:val="00B40B8A"/>
    <w:rsid w:val="00B40E3D"/>
    <w:rsid w:val="00B40E74"/>
    <w:rsid w:val="00B410DA"/>
    <w:rsid w:val="00B411BD"/>
    <w:rsid w:val="00B412A0"/>
    <w:rsid w:val="00B41559"/>
    <w:rsid w:val="00B417A4"/>
    <w:rsid w:val="00B418E8"/>
    <w:rsid w:val="00B41901"/>
    <w:rsid w:val="00B4197C"/>
    <w:rsid w:val="00B41C13"/>
    <w:rsid w:val="00B41D98"/>
    <w:rsid w:val="00B41EB7"/>
    <w:rsid w:val="00B41EFF"/>
    <w:rsid w:val="00B420B0"/>
    <w:rsid w:val="00B420BB"/>
    <w:rsid w:val="00B421EA"/>
    <w:rsid w:val="00B42285"/>
    <w:rsid w:val="00B422D1"/>
    <w:rsid w:val="00B4237F"/>
    <w:rsid w:val="00B42689"/>
    <w:rsid w:val="00B4274B"/>
    <w:rsid w:val="00B42914"/>
    <w:rsid w:val="00B429DF"/>
    <w:rsid w:val="00B43098"/>
    <w:rsid w:val="00B431F3"/>
    <w:rsid w:val="00B43208"/>
    <w:rsid w:val="00B435B1"/>
    <w:rsid w:val="00B4367F"/>
    <w:rsid w:val="00B4368A"/>
    <w:rsid w:val="00B437B5"/>
    <w:rsid w:val="00B438BA"/>
    <w:rsid w:val="00B43A14"/>
    <w:rsid w:val="00B43C69"/>
    <w:rsid w:val="00B43C73"/>
    <w:rsid w:val="00B43D03"/>
    <w:rsid w:val="00B43E63"/>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EDD"/>
    <w:rsid w:val="00B44F6F"/>
    <w:rsid w:val="00B44F8F"/>
    <w:rsid w:val="00B44F99"/>
    <w:rsid w:val="00B44FD7"/>
    <w:rsid w:val="00B44FE7"/>
    <w:rsid w:val="00B45039"/>
    <w:rsid w:val="00B45081"/>
    <w:rsid w:val="00B45644"/>
    <w:rsid w:val="00B45718"/>
    <w:rsid w:val="00B45876"/>
    <w:rsid w:val="00B458F1"/>
    <w:rsid w:val="00B45B8B"/>
    <w:rsid w:val="00B45D3D"/>
    <w:rsid w:val="00B462F6"/>
    <w:rsid w:val="00B4630E"/>
    <w:rsid w:val="00B4633F"/>
    <w:rsid w:val="00B46407"/>
    <w:rsid w:val="00B4658B"/>
    <w:rsid w:val="00B469CD"/>
    <w:rsid w:val="00B46E02"/>
    <w:rsid w:val="00B46EA7"/>
    <w:rsid w:val="00B46F3F"/>
    <w:rsid w:val="00B46F92"/>
    <w:rsid w:val="00B470BA"/>
    <w:rsid w:val="00B4721E"/>
    <w:rsid w:val="00B474CD"/>
    <w:rsid w:val="00B4759B"/>
    <w:rsid w:val="00B476D4"/>
    <w:rsid w:val="00B476E5"/>
    <w:rsid w:val="00B477E2"/>
    <w:rsid w:val="00B4787C"/>
    <w:rsid w:val="00B47981"/>
    <w:rsid w:val="00B479F3"/>
    <w:rsid w:val="00B47BC6"/>
    <w:rsid w:val="00B47CF4"/>
    <w:rsid w:val="00B47E56"/>
    <w:rsid w:val="00B50086"/>
    <w:rsid w:val="00B5067F"/>
    <w:rsid w:val="00B50B02"/>
    <w:rsid w:val="00B511A1"/>
    <w:rsid w:val="00B51322"/>
    <w:rsid w:val="00B51542"/>
    <w:rsid w:val="00B5160A"/>
    <w:rsid w:val="00B5173F"/>
    <w:rsid w:val="00B51931"/>
    <w:rsid w:val="00B51A14"/>
    <w:rsid w:val="00B51A5A"/>
    <w:rsid w:val="00B51CA6"/>
    <w:rsid w:val="00B51D1D"/>
    <w:rsid w:val="00B51D67"/>
    <w:rsid w:val="00B51EB8"/>
    <w:rsid w:val="00B52149"/>
    <w:rsid w:val="00B5214C"/>
    <w:rsid w:val="00B52203"/>
    <w:rsid w:val="00B522CB"/>
    <w:rsid w:val="00B524EB"/>
    <w:rsid w:val="00B5259F"/>
    <w:rsid w:val="00B5267E"/>
    <w:rsid w:val="00B52799"/>
    <w:rsid w:val="00B5285D"/>
    <w:rsid w:val="00B52BF7"/>
    <w:rsid w:val="00B52D93"/>
    <w:rsid w:val="00B530F4"/>
    <w:rsid w:val="00B5310E"/>
    <w:rsid w:val="00B538B6"/>
    <w:rsid w:val="00B53A7C"/>
    <w:rsid w:val="00B53B00"/>
    <w:rsid w:val="00B53B9F"/>
    <w:rsid w:val="00B53C07"/>
    <w:rsid w:val="00B53DA6"/>
    <w:rsid w:val="00B54261"/>
    <w:rsid w:val="00B542E9"/>
    <w:rsid w:val="00B54ACC"/>
    <w:rsid w:val="00B54CE4"/>
    <w:rsid w:val="00B54D42"/>
    <w:rsid w:val="00B54DCB"/>
    <w:rsid w:val="00B55036"/>
    <w:rsid w:val="00B551C2"/>
    <w:rsid w:val="00B554BB"/>
    <w:rsid w:val="00B5588D"/>
    <w:rsid w:val="00B55AC2"/>
    <w:rsid w:val="00B55DE9"/>
    <w:rsid w:val="00B55E90"/>
    <w:rsid w:val="00B55F6B"/>
    <w:rsid w:val="00B560C9"/>
    <w:rsid w:val="00B56533"/>
    <w:rsid w:val="00B569F5"/>
    <w:rsid w:val="00B56B4C"/>
    <w:rsid w:val="00B56CFC"/>
    <w:rsid w:val="00B56D7D"/>
    <w:rsid w:val="00B56D85"/>
    <w:rsid w:val="00B56E4E"/>
    <w:rsid w:val="00B56EE6"/>
    <w:rsid w:val="00B56EFC"/>
    <w:rsid w:val="00B57599"/>
    <w:rsid w:val="00B575AE"/>
    <w:rsid w:val="00B57777"/>
    <w:rsid w:val="00B577D1"/>
    <w:rsid w:val="00B5784C"/>
    <w:rsid w:val="00B57A17"/>
    <w:rsid w:val="00B57BBC"/>
    <w:rsid w:val="00B57D9E"/>
    <w:rsid w:val="00B60012"/>
    <w:rsid w:val="00B60032"/>
    <w:rsid w:val="00B600E8"/>
    <w:rsid w:val="00B60197"/>
    <w:rsid w:val="00B60225"/>
    <w:rsid w:val="00B605A3"/>
    <w:rsid w:val="00B60E74"/>
    <w:rsid w:val="00B61099"/>
    <w:rsid w:val="00B61125"/>
    <w:rsid w:val="00B61347"/>
    <w:rsid w:val="00B61B0B"/>
    <w:rsid w:val="00B61B7D"/>
    <w:rsid w:val="00B61B8C"/>
    <w:rsid w:val="00B61BE2"/>
    <w:rsid w:val="00B620D1"/>
    <w:rsid w:val="00B621E4"/>
    <w:rsid w:val="00B622C6"/>
    <w:rsid w:val="00B6256E"/>
    <w:rsid w:val="00B6266F"/>
    <w:rsid w:val="00B626BB"/>
    <w:rsid w:val="00B62953"/>
    <w:rsid w:val="00B62E0B"/>
    <w:rsid w:val="00B62FEC"/>
    <w:rsid w:val="00B63098"/>
    <w:rsid w:val="00B6328B"/>
    <w:rsid w:val="00B63462"/>
    <w:rsid w:val="00B63681"/>
    <w:rsid w:val="00B63762"/>
    <w:rsid w:val="00B638AF"/>
    <w:rsid w:val="00B63C32"/>
    <w:rsid w:val="00B63C37"/>
    <w:rsid w:val="00B63DF8"/>
    <w:rsid w:val="00B63EE6"/>
    <w:rsid w:val="00B63F92"/>
    <w:rsid w:val="00B6412F"/>
    <w:rsid w:val="00B6439B"/>
    <w:rsid w:val="00B64434"/>
    <w:rsid w:val="00B64584"/>
    <w:rsid w:val="00B64605"/>
    <w:rsid w:val="00B64678"/>
    <w:rsid w:val="00B64721"/>
    <w:rsid w:val="00B64A70"/>
    <w:rsid w:val="00B64B06"/>
    <w:rsid w:val="00B64B7F"/>
    <w:rsid w:val="00B64C09"/>
    <w:rsid w:val="00B6515D"/>
    <w:rsid w:val="00B6515F"/>
    <w:rsid w:val="00B6528D"/>
    <w:rsid w:val="00B652A1"/>
    <w:rsid w:val="00B655B9"/>
    <w:rsid w:val="00B65630"/>
    <w:rsid w:val="00B6596C"/>
    <w:rsid w:val="00B6599B"/>
    <w:rsid w:val="00B65A2B"/>
    <w:rsid w:val="00B65EB5"/>
    <w:rsid w:val="00B66472"/>
    <w:rsid w:val="00B66481"/>
    <w:rsid w:val="00B66C20"/>
    <w:rsid w:val="00B66C46"/>
    <w:rsid w:val="00B67001"/>
    <w:rsid w:val="00B6727F"/>
    <w:rsid w:val="00B677AF"/>
    <w:rsid w:val="00B67955"/>
    <w:rsid w:val="00B679F4"/>
    <w:rsid w:val="00B67DC8"/>
    <w:rsid w:val="00B67DCF"/>
    <w:rsid w:val="00B67E64"/>
    <w:rsid w:val="00B67E8C"/>
    <w:rsid w:val="00B700D3"/>
    <w:rsid w:val="00B701A4"/>
    <w:rsid w:val="00B70238"/>
    <w:rsid w:val="00B702D5"/>
    <w:rsid w:val="00B7037E"/>
    <w:rsid w:val="00B703FC"/>
    <w:rsid w:val="00B70408"/>
    <w:rsid w:val="00B704D1"/>
    <w:rsid w:val="00B70A96"/>
    <w:rsid w:val="00B70D93"/>
    <w:rsid w:val="00B70F27"/>
    <w:rsid w:val="00B710C7"/>
    <w:rsid w:val="00B711CE"/>
    <w:rsid w:val="00B71387"/>
    <w:rsid w:val="00B7148C"/>
    <w:rsid w:val="00B71518"/>
    <w:rsid w:val="00B7157B"/>
    <w:rsid w:val="00B71822"/>
    <w:rsid w:val="00B71B8B"/>
    <w:rsid w:val="00B71DC6"/>
    <w:rsid w:val="00B71DC8"/>
    <w:rsid w:val="00B71EE8"/>
    <w:rsid w:val="00B71F41"/>
    <w:rsid w:val="00B72007"/>
    <w:rsid w:val="00B721AB"/>
    <w:rsid w:val="00B721E5"/>
    <w:rsid w:val="00B722BE"/>
    <w:rsid w:val="00B722D4"/>
    <w:rsid w:val="00B72488"/>
    <w:rsid w:val="00B72F1A"/>
    <w:rsid w:val="00B72F86"/>
    <w:rsid w:val="00B72FAA"/>
    <w:rsid w:val="00B7307D"/>
    <w:rsid w:val="00B73126"/>
    <w:rsid w:val="00B7346B"/>
    <w:rsid w:val="00B73868"/>
    <w:rsid w:val="00B73876"/>
    <w:rsid w:val="00B73E2B"/>
    <w:rsid w:val="00B73E80"/>
    <w:rsid w:val="00B74130"/>
    <w:rsid w:val="00B74251"/>
    <w:rsid w:val="00B7455A"/>
    <w:rsid w:val="00B7465E"/>
    <w:rsid w:val="00B746C6"/>
    <w:rsid w:val="00B746CD"/>
    <w:rsid w:val="00B74937"/>
    <w:rsid w:val="00B749F2"/>
    <w:rsid w:val="00B751B6"/>
    <w:rsid w:val="00B75568"/>
    <w:rsid w:val="00B76013"/>
    <w:rsid w:val="00B7604C"/>
    <w:rsid w:val="00B76081"/>
    <w:rsid w:val="00B761B7"/>
    <w:rsid w:val="00B7644E"/>
    <w:rsid w:val="00B76454"/>
    <w:rsid w:val="00B7646D"/>
    <w:rsid w:val="00B7652C"/>
    <w:rsid w:val="00B766BF"/>
    <w:rsid w:val="00B76814"/>
    <w:rsid w:val="00B76A80"/>
    <w:rsid w:val="00B76AA7"/>
    <w:rsid w:val="00B76DD5"/>
    <w:rsid w:val="00B76EAF"/>
    <w:rsid w:val="00B76FA6"/>
    <w:rsid w:val="00B771E9"/>
    <w:rsid w:val="00B7731F"/>
    <w:rsid w:val="00B773D4"/>
    <w:rsid w:val="00B77640"/>
    <w:rsid w:val="00B77955"/>
    <w:rsid w:val="00B80045"/>
    <w:rsid w:val="00B801A3"/>
    <w:rsid w:val="00B80246"/>
    <w:rsid w:val="00B80501"/>
    <w:rsid w:val="00B80593"/>
    <w:rsid w:val="00B80652"/>
    <w:rsid w:val="00B80793"/>
    <w:rsid w:val="00B80900"/>
    <w:rsid w:val="00B80910"/>
    <w:rsid w:val="00B809E0"/>
    <w:rsid w:val="00B80B18"/>
    <w:rsid w:val="00B810F5"/>
    <w:rsid w:val="00B81114"/>
    <w:rsid w:val="00B81467"/>
    <w:rsid w:val="00B814C0"/>
    <w:rsid w:val="00B81567"/>
    <w:rsid w:val="00B81743"/>
    <w:rsid w:val="00B8178F"/>
    <w:rsid w:val="00B818F4"/>
    <w:rsid w:val="00B819F9"/>
    <w:rsid w:val="00B81BC9"/>
    <w:rsid w:val="00B81E72"/>
    <w:rsid w:val="00B8222F"/>
    <w:rsid w:val="00B8234A"/>
    <w:rsid w:val="00B82615"/>
    <w:rsid w:val="00B826BC"/>
    <w:rsid w:val="00B8277E"/>
    <w:rsid w:val="00B82A81"/>
    <w:rsid w:val="00B82C2C"/>
    <w:rsid w:val="00B82C3F"/>
    <w:rsid w:val="00B82CFE"/>
    <w:rsid w:val="00B832DE"/>
    <w:rsid w:val="00B833CE"/>
    <w:rsid w:val="00B83444"/>
    <w:rsid w:val="00B834B0"/>
    <w:rsid w:val="00B836ED"/>
    <w:rsid w:val="00B838A1"/>
    <w:rsid w:val="00B838E4"/>
    <w:rsid w:val="00B83D11"/>
    <w:rsid w:val="00B83ED2"/>
    <w:rsid w:val="00B84384"/>
    <w:rsid w:val="00B844CA"/>
    <w:rsid w:val="00B844D9"/>
    <w:rsid w:val="00B846D6"/>
    <w:rsid w:val="00B8476D"/>
    <w:rsid w:val="00B849B2"/>
    <w:rsid w:val="00B84B8C"/>
    <w:rsid w:val="00B8502A"/>
    <w:rsid w:val="00B85064"/>
    <w:rsid w:val="00B853BE"/>
    <w:rsid w:val="00B86170"/>
    <w:rsid w:val="00B86300"/>
    <w:rsid w:val="00B8641F"/>
    <w:rsid w:val="00B86476"/>
    <w:rsid w:val="00B865ED"/>
    <w:rsid w:val="00B8697F"/>
    <w:rsid w:val="00B86A3D"/>
    <w:rsid w:val="00B86F3B"/>
    <w:rsid w:val="00B87164"/>
    <w:rsid w:val="00B873F5"/>
    <w:rsid w:val="00B875C7"/>
    <w:rsid w:val="00B8795F"/>
    <w:rsid w:val="00B87C02"/>
    <w:rsid w:val="00B901D6"/>
    <w:rsid w:val="00B90304"/>
    <w:rsid w:val="00B90329"/>
    <w:rsid w:val="00B9074C"/>
    <w:rsid w:val="00B907D1"/>
    <w:rsid w:val="00B909B8"/>
    <w:rsid w:val="00B90D10"/>
    <w:rsid w:val="00B90D57"/>
    <w:rsid w:val="00B90DF9"/>
    <w:rsid w:val="00B90E02"/>
    <w:rsid w:val="00B90E82"/>
    <w:rsid w:val="00B90FE5"/>
    <w:rsid w:val="00B914B9"/>
    <w:rsid w:val="00B919AD"/>
    <w:rsid w:val="00B91A2B"/>
    <w:rsid w:val="00B91B12"/>
    <w:rsid w:val="00B91F13"/>
    <w:rsid w:val="00B91FC0"/>
    <w:rsid w:val="00B920F9"/>
    <w:rsid w:val="00B92166"/>
    <w:rsid w:val="00B925AD"/>
    <w:rsid w:val="00B925EC"/>
    <w:rsid w:val="00B92A3A"/>
    <w:rsid w:val="00B92A71"/>
    <w:rsid w:val="00B92FD2"/>
    <w:rsid w:val="00B93111"/>
    <w:rsid w:val="00B93204"/>
    <w:rsid w:val="00B93479"/>
    <w:rsid w:val="00B934E3"/>
    <w:rsid w:val="00B9358D"/>
    <w:rsid w:val="00B937AE"/>
    <w:rsid w:val="00B93D2D"/>
    <w:rsid w:val="00B93FBE"/>
    <w:rsid w:val="00B93FEB"/>
    <w:rsid w:val="00B940AE"/>
    <w:rsid w:val="00B941B4"/>
    <w:rsid w:val="00B944F3"/>
    <w:rsid w:val="00B9455B"/>
    <w:rsid w:val="00B94661"/>
    <w:rsid w:val="00B948B4"/>
    <w:rsid w:val="00B94986"/>
    <w:rsid w:val="00B94B31"/>
    <w:rsid w:val="00B94E17"/>
    <w:rsid w:val="00B94F8B"/>
    <w:rsid w:val="00B950CA"/>
    <w:rsid w:val="00B9544E"/>
    <w:rsid w:val="00B95578"/>
    <w:rsid w:val="00B95606"/>
    <w:rsid w:val="00B957FE"/>
    <w:rsid w:val="00B958BB"/>
    <w:rsid w:val="00B959C1"/>
    <w:rsid w:val="00B95A5B"/>
    <w:rsid w:val="00B95A8F"/>
    <w:rsid w:val="00B95C23"/>
    <w:rsid w:val="00B95E3E"/>
    <w:rsid w:val="00B95F02"/>
    <w:rsid w:val="00B95F31"/>
    <w:rsid w:val="00B95F56"/>
    <w:rsid w:val="00B96168"/>
    <w:rsid w:val="00B96425"/>
    <w:rsid w:val="00B964EA"/>
    <w:rsid w:val="00B96513"/>
    <w:rsid w:val="00B9662B"/>
    <w:rsid w:val="00B96753"/>
    <w:rsid w:val="00B96A49"/>
    <w:rsid w:val="00B96BB9"/>
    <w:rsid w:val="00B96BEF"/>
    <w:rsid w:val="00B96E4B"/>
    <w:rsid w:val="00B96F5B"/>
    <w:rsid w:val="00B96FC0"/>
    <w:rsid w:val="00B97260"/>
    <w:rsid w:val="00B97385"/>
    <w:rsid w:val="00B97646"/>
    <w:rsid w:val="00B976C4"/>
    <w:rsid w:val="00B978A5"/>
    <w:rsid w:val="00B97A69"/>
    <w:rsid w:val="00B97AFA"/>
    <w:rsid w:val="00B97BF8"/>
    <w:rsid w:val="00BA01F6"/>
    <w:rsid w:val="00BA0243"/>
    <w:rsid w:val="00BA0279"/>
    <w:rsid w:val="00BA04EE"/>
    <w:rsid w:val="00BA0524"/>
    <w:rsid w:val="00BA0632"/>
    <w:rsid w:val="00BA0770"/>
    <w:rsid w:val="00BA0AAA"/>
    <w:rsid w:val="00BA0AD1"/>
    <w:rsid w:val="00BA0DFB"/>
    <w:rsid w:val="00BA124F"/>
    <w:rsid w:val="00BA13E9"/>
    <w:rsid w:val="00BA1490"/>
    <w:rsid w:val="00BA1F56"/>
    <w:rsid w:val="00BA29FB"/>
    <w:rsid w:val="00BA2EA0"/>
    <w:rsid w:val="00BA2FDA"/>
    <w:rsid w:val="00BA2FEF"/>
    <w:rsid w:val="00BA3451"/>
    <w:rsid w:val="00BA35B2"/>
    <w:rsid w:val="00BA3668"/>
    <w:rsid w:val="00BA3755"/>
    <w:rsid w:val="00BA38AF"/>
    <w:rsid w:val="00BA3909"/>
    <w:rsid w:val="00BA3AC0"/>
    <w:rsid w:val="00BA3D1D"/>
    <w:rsid w:val="00BA3D7A"/>
    <w:rsid w:val="00BA41C3"/>
    <w:rsid w:val="00BA41EC"/>
    <w:rsid w:val="00BA438A"/>
    <w:rsid w:val="00BA46D4"/>
    <w:rsid w:val="00BA4741"/>
    <w:rsid w:val="00BA4809"/>
    <w:rsid w:val="00BA4D68"/>
    <w:rsid w:val="00BA4D94"/>
    <w:rsid w:val="00BA504E"/>
    <w:rsid w:val="00BA526D"/>
    <w:rsid w:val="00BA576E"/>
    <w:rsid w:val="00BA5FBE"/>
    <w:rsid w:val="00BA62E0"/>
    <w:rsid w:val="00BA636C"/>
    <w:rsid w:val="00BA6527"/>
    <w:rsid w:val="00BA65BB"/>
    <w:rsid w:val="00BA69D8"/>
    <w:rsid w:val="00BA6A4A"/>
    <w:rsid w:val="00BA6A86"/>
    <w:rsid w:val="00BA6F05"/>
    <w:rsid w:val="00BA7075"/>
    <w:rsid w:val="00BA757E"/>
    <w:rsid w:val="00BA75E8"/>
    <w:rsid w:val="00BA76DE"/>
    <w:rsid w:val="00BA78F0"/>
    <w:rsid w:val="00BA7ACD"/>
    <w:rsid w:val="00BA7D08"/>
    <w:rsid w:val="00BB0067"/>
    <w:rsid w:val="00BB0075"/>
    <w:rsid w:val="00BB0451"/>
    <w:rsid w:val="00BB055D"/>
    <w:rsid w:val="00BB0663"/>
    <w:rsid w:val="00BB0A0E"/>
    <w:rsid w:val="00BB0AB9"/>
    <w:rsid w:val="00BB0CDC"/>
    <w:rsid w:val="00BB11D3"/>
    <w:rsid w:val="00BB12D7"/>
    <w:rsid w:val="00BB1463"/>
    <w:rsid w:val="00BB1487"/>
    <w:rsid w:val="00BB1548"/>
    <w:rsid w:val="00BB1A39"/>
    <w:rsid w:val="00BB1C94"/>
    <w:rsid w:val="00BB1CE7"/>
    <w:rsid w:val="00BB1DAF"/>
    <w:rsid w:val="00BB20A1"/>
    <w:rsid w:val="00BB2554"/>
    <w:rsid w:val="00BB2776"/>
    <w:rsid w:val="00BB27FD"/>
    <w:rsid w:val="00BB2AD2"/>
    <w:rsid w:val="00BB2FD3"/>
    <w:rsid w:val="00BB2FDF"/>
    <w:rsid w:val="00BB2FFF"/>
    <w:rsid w:val="00BB30DA"/>
    <w:rsid w:val="00BB3228"/>
    <w:rsid w:val="00BB3360"/>
    <w:rsid w:val="00BB36E5"/>
    <w:rsid w:val="00BB3809"/>
    <w:rsid w:val="00BB3B86"/>
    <w:rsid w:val="00BB3BFB"/>
    <w:rsid w:val="00BB3C25"/>
    <w:rsid w:val="00BB4332"/>
    <w:rsid w:val="00BB4350"/>
    <w:rsid w:val="00BB44C4"/>
    <w:rsid w:val="00BB46E5"/>
    <w:rsid w:val="00BB4B5B"/>
    <w:rsid w:val="00BB4B9E"/>
    <w:rsid w:val="00BB4C08"/>
    <w:rsid w:val="00BB4CE4"/>
    <w:rsid w:val="00BB4E9D"/>
    <w:rsid w:val="00BB5676"/>
    <w:rsid w:val="00BB58BA"/>
    <w:rsid w:val="00BB5B58"/>
    <w:rsid w:val="00BB5D1B"/>
    <w:rsid w:val="00BB5F11"/>
    <w:rsid w:val="00BB5FCB"/>
    <w:rsid w:val="00BB604B"/>
    <w:rsid w:val="00BB60D5"/>
    <w:rsid w:val="00BB6216"/>
    <w:rsid w:val="00BB65DB"/>
    <w:rsid w:val="00BB6B95"/>
    <w:rsid w:val="00BB6C94"/>
    <w:rsid w:val="00BB6DAD"/>
    <w:rsid w:val="00BB6F5B"/>
    <w:rsid w:val="00BB702B"/>
    <w:rsid w:val="00BB7394"/>
    <w:rsid w:val="00BB73A3"/>
    <w:rsid w:val="00BB7442"/>
    <w:rsid w:val="00BB7486"/>
    <w:rsid w:val="00BB75C8"/>
    <w:rsid w:val="00BB7862"/>
    <w:rsid w:val="00BB7A8E"/>
    <w:rsid w:val="00BB7ADB"/>
    <w:rsid w:val="00BB7B06"/>
    <w:rsid w:val="00BB7F22"/>
    <w:rsid w:val="00BB7FB2"/>
    <w:rsid w:val="00BC0063"/>
    <w:rsid w:val="00BC00EC"/>
    <w:rsid w:val="00BC05D1"/>
    <w:rsid w:val="00BC0825"/>
    <w:rsid w:val="00BC083A"/>
    <w:rsid w:val="00BC08C5"/>
    <w:rsid w:val="00BC0C26"/>
    <w:rsid w:val="00BC0E9A"/>
    <w:rsid w:val="00BC10CB"/>
    <w:rsid w:val="00BC122A"/>
    <w:rsid w:val="00BC12A1"/>
    <w:rsid w:val="00BC12FB"/>
    <w:rsid w:val="00BC1311"/>
    <w:rsid w:val="00BC148E"/>
    <w:rsid w:val="00BC17AC"/>
    <w:rsid w:val="00BC1B0E"/>
    <w:rsid w:val="00BC1C3C"/>
    <w:rsid w:val="00BC208C"/>
    <w:rsid w:val="00BC2162"/>
    <w:rsid w:val="00BC22BA"/>
    <w:rsid w:val="00BC2453"/>
    <w:rsid w:val="00BC2808"/>
    <w:rsid w:val="00BC28CC"/>
    <w:rsid w:val="00BC29BA"/>
    <w:rsid w:val="00BC2A20"/>
    <w:rsid w:val="00BC2A61"/>
    <w:rsid w:val="00BC2AC1"/>
    <w:rsid w:val="00BC2CC3"/>
    <w:rsid w:val="00BC307F"/>
    <w:rsid w:val="00BC3106"/>
    <w:rsid w:val="00BC3159"/>
    <w:rsid w:val="00BC31C5"/>
    <w:rsid w:val="00BC31C7"/>
    <w:rsid w:val="00BC3257"/>
    <w:rsid w:val="00BC329A"/>
    <w:rsid w:val="00BC37A1"/>
    <w:rsid w:val="00BC384A"/>
    <w:rsid w:val="00BC39DB"/>
    <w:rsid w:val="00BC3A32"/>
    <w:rsid w:val="00BC42A8"/>
    <w:rsid w:val="00BC4328"/>
    <w:rsid w:val="00BC464F"/>
    <w:rsid w:val="00BC46EF"/>
    <w:rsid w:val="00BC4AAF"/>
    <w:rsid w:val="00BC4BBF"/>
    <w:rsid w:val="00BC4C4F"/>
    <w:rsid w:val="00BC542D"/>
    <w:rsid w:val="00BC5495"/>
    <w:rsid w:val="00BC5998"/>
    <w:rsid w:val="00BC6061"/>
    <w:rsid w:val="00BC6164"/>
    <w:rsid w:val="00BC6167"/>
    <w:rsid w:val="00BC659F"/>
    <w:rsid w:val="00BC69E3"/>
    <w:rsid w:val="00BC6AA1"/>
    <w:rsid w:val="00BC6C87"/>
    <w:rsid w:val="00BC6CC2"/>
    <w:rsid w:val="00BC6F3D"/>
    <w:rsid w:val="00BC6FD6"/>
    <w:rsid w:val="00BC70C6"/>
    <w:rsid w:val="00BC7155"/>
    <w:rsid w:val="00BC79C8"/>
    <w:rsid w:val="00BC7B0F"/>
    <w:rsid w:val="00BC7CB1"/>
    <w:rsid w:val="00BD008E"/>
    <w:rsid w:val="00BD00A2"/>
    <w:rsid w:val="00BD0136"/>
    <w:rsid w:val="00BD084D"/>
    <w:rsid w:val="00BD0A74"/>
    <w:rsid w:val="00BD0C14"/>
    <w:rsid w:val="00BD10EB"/>
    <w:rsid w:val="00BD1200"/>
    <w:rsid w:val="00BD1B88"/>
    <w:rsid w:val="00BD1ED8"/>
    <w:rsid w:val="00BD1F55"/>
    <w:rsid w:val="00BD208F"/>
    <w:rsid w:val="00BD22EA"/>
    <w:rsid w:val="00BD23D2"/>
    <w:rsid w:val="00BD23D9"/>
    <w:rsid w:val="00BD23FF"/>
    <w:rsid w:val="00BD266A"/>
    <w:rsid w:val="00BD267C"/>
    <w:rsid w:val="00BD2CE3"/>
    <w:rsid w:val="00BD2D02"/>
    <w:rsid w:val="00BD2F3B"/>
    <w:rsid w:val="00BD32B6"/>
    <w:rsid w:val="00BD32C0"/>
    <w:rsid w:val="00BD3372"/>
    <w:rsid w:val="00BD35AB"/>
    <w:rsid w:val="00BD394A"/>
    <w:rsid w:val="00BD3B3E"/>
    <w:rsid w:val="00BD3F87"/>
    <w:rsid w:val="00BD40F0"/>
    <w:rsid w:val="00BD44EC"/>
    <w:rsid w:val="00BD4611"/>
    <w:rsid w:val="00BD4F84"/>
    <w:rsid w:val="00BD50AA"/>
    <w:rsid w:val="00BD5104"/>
    <w:rsid w:val="00BD5135"/>
    <w:rsid w:val="00BD516D"/>
    <w:rsid w:val="00BD521A"/>
    <w:rsid w:val="00BD546B"/>
    <w:rsid w:val="00BD548F"/>
    <w:rsid w:val="00BD5C52"/>
    <w:rsid w:val="00BD5CA8"/>
    <w:rsid w:val="00BD5E66"/>
    <w:rsid w:val="00BD5EDB"/>
    <w:rsid w:val="00BD6048"/>
    <w:rsid w:val="00BD61DB"/>
    <w:rsid w:val="00BD63E9"/>
    <w:rsid w:val="00BD6430"/>
    <w:rsid w:val="00BD6456"/>
    <w:rsid w:val="00BD64E1"/>
    <w:rsid w:val="00BD6520"/>
    <w:rsid w:val="00BD6A1F"/>
    <w:rsid w:val="00BD6CDB"/>
    <w:rsid w:val="00BD6E54"/>
    <w:rsid w:val="00BD6E5B"/>
    <w:rsid w:val="00BD6F68"/>
    <w:rsid w:val="00BD6F6F"/>
    <w:rsid w:val="00BD7010"/>
    <w:rsid w:val="00BD7151"/>
    <w:rsid w:val="00BD7291"/>
    <w:rsid w:val="00BD7352"/>
    <w:rsid w:val="00BD75AF"/>
    <w:rsid w:val="00BD77C4"/>
    <w:rsid w:val="00BD78E4"/>
    <w:rsid w:val="00BD7AA2"/>
    <w:rsid w:val="00BD7E28"/>
    <w:rsid w:val="00BD7EA3"/>
    <w:rsid w:val="00BD7FB0"/>
    <w:rsid w:val="00BD7FE2"/>
    <w:rsid w:val="00BE0471"/>
    <w:rsid w:val="00BE04B6"/>
    <w:rsid w:val="00BE0568"/>
    <w:rsid w:val="00BE0B19"/>
    <w:rsid w:val="00BE0D7F"/>
    <w:rsid w:val="00BE0DD8"/>
    <w:rsid w:val="00BE0DE2"/>
    <w:rsid w:val="00BE0E4C"/>
    <w:rsid w:val="00BE0EC1"/>
    <w:rsid w:val="00BE117F"/>
    <w:rsid w:val="00BE1218"/>
    <w:rsid w:val="00BE1332"/>
    <w:rsid w:val="00BE1AFA"/>
    <w:rsid w:val="00BE1B11"/>
    <w:rsid w:val="00BE1D82"/>
    <w:rsid w:val="00BE1D84"/>
    <w:rsid w:val="00BE1EE4"/>
    <w:rsid w:val="00BE1F10"/>
    <w:rsid w:val="00BE1F8B"/>
    <w:rsid w:val="00BE259C"/>
    <w:rsid w:val="00BE266B"/>
    <w:rsid w:val="00BE26C6"/>
    <w:rsid w:val="00BE28DC"/>
    <w:rsid w:val="00BE2A0E"/>
    <w:rsid w:val="00BE2B4F"/>
    <w:rsid w:val="00BE2F39"/>
    <w:rsid w:val="00BE332D"/>
    <w:rsid w:val="00BE34E7"/>
    <w:rsid w:val="00BE35C3"/>
    <w:rsid w:val="00BE37C4"/>
    <w:rsid w:val="00BE3933"/>
    <w:rsid w:val="00BE3A58"/>
    <w:rsid w:val="00BE3BB5"/>
    <w:rsid w:val="00BE3CF1"/>
    <w:rsid w:val="00BE3EBE"/>
    <w:rsid w:val="00BE44D4"/>
    <w:rsid w:val="00BE4574"/>
    <w:rsid w:val="00BE4786"/>
    <w:rsid w:val="00BE4B20"/>
    <w:rsid w:val="00BE4C94"/>
    <w:rsid w:val="00BE5208"/>
    <w:rsid w:val="00BE5951"/>
    <w:rsid w:val="00BE5986"/>
    <w:rsid w:val="00BE5EA3"/>
    <w:rsid w:val="00BE5EC5"/>
    <w:rsid w:val="00BE5FC4"/>
    <w:rsid w:val="00BE5FCC"/>
    <w:rsid w:val="00BE61F1"/>
    <w:rsid w:val="00BE6607"/>
    <w:rsid w:val="00BE677F"/>
    <w:rsid w:val="00BE68E2"/>
    <w:rsid w:val="00BE69D5"/>
    <w:rsid w:val="00BE6A11"/>
    <w:rsid w:val="00BE6A65"/>
    <w:rsid w:val="00BE6B91"/>
    <w:rsid w:val="00BE6C88"/>
    <w:rsid w:val="00BE72D6"/>
    <w:rsid w:val="00BE73BA"/>
    <w:rsid w:val="00BE763C"/>
    <w:rsid w:val="00BE77E1"/>
    <w:rsid w:val="00BE7B63"/>
    <w:rsid w:val="00BE7C4D"/>
    <w:rsid w:val="00BE7D78"/>
    <w:rsid w:val="00BE7EC2"/>
    <w:rsid w:val="00BE7F34"/>
    <w:rsid w:val="00BE7F6A"/>
    <w:rsid w:val="00BF0271"/>
    <w:rsid w:val="00BF0274"/>
    <w:rsid w:val="00BF02F3"/>
    <w:rsid w:val="00BF04BC"/>
    <w:rsid w:val="00BF073D"/>
    <w:rsid w:val="00BF08C4"/>
    <w:rsid w:val="00BF0A40"/>
    <w:rsid w:val="00BF0B31"/>
    <w:rsid w:val="00BF0BAF"/>
    <w:rsid w:val="00BF0CA5"/>
    <w:rsid w:val="00BF0D12"/>
    <w:rsid w:val="00BF104E"/>
    <w:rsid w:val="00BF145B"/>
    <w:rsid w:val="00BF16F4"/>
    <w:rsid w:val="00BF1876"/>
    <w:rsid w:val="00BF19CE"/>
    <w:rsid w:val="00BF1A0A"/>
    <w:rsid w:val="00BF1F04"/>
    <w:rsid w:val="00BF219C"/>
    <w:rsid w:val="00BF2301"/>
    <w:rsid w:val="00BF242F"/>
    <w:rsid w:val="00BF2676"/>
    <w:rsid w:val="00BF26D6"/>
    <w:rsid w:val="00BF2733"/>
    <w:rsid w:val="00BF29D1"/>
    <w:rsid w:val="00BF2B6F"/>
    <w:rsid w:val="00BF2CDA"/>
    <w:rsid w:val="00BF2F19"/>
    <w:rsid w:val="00BF2F7D"/>
    <w:rsid w:val="00BF3006"/>
    <w:rsid w:val="00BF351A"/>
    <w:rsid w:val="00BF3914"/>
    <w:rsid w:val="00BF39DB"/>
    <w:rsid w:val="00BF3A19"/>
    <w:rsid w:val="00BF3A34"/>
    <w:rsid w:val="00BF3C0D"/>
    <w:rsid w:val="00BF3D01"/>
    <w:rsid w:val="00BF3F3B"/>
    <w:rsid w:val="00BF3F7C"/>
    <w:rsid w:val="00BF41C7"/>
    <w:rsid w:val="00BF4221"/>
    <w:rsid w:val="00BF42CF"/>
    <w:rsid w:val="00BF4607"/>
    <w:rsid w:val="00BF461E"/>
    <w:rsid w:val="00BF4716"/>
    <w:rsid w:val="00BF4810"/>
    <w:rsid w:val="00BF49B1"/>
    <w:rsid w:val="00BF49FB"/>
    <w:rsid w:val="00BF4ABE"/>
    <w:rsid w:val="00BF4BBF"/>
    <w:rsid w:val="00BF4C98"/>
    <w:rsid w:val="00BF4E48"/>
    <w:rsid w:val="00BF5552"/>
    <w:rsid w:val="00BF5570"/>
    <w:rsid w:val="00BF585F"/>
    <w:rsid w:val="00BF5924"/>
    <w:rsid w:val="00BF59B5"/>
    <w:rsid w:val="00BF5E90"/>
    <w:rsid w:val="00BF6021"/>
    <w:rsid w:val="00BF613C"/>
    <w:rsid w:val="00BF62F7"/>
    <w:rsid w:val="00BF64DC"/>
    <w:rsid w:val="00BF6658"/>
    <w:rsid w:val="00BF69DF"/>
    <w:rsid w:val="00BF6A9E"/>
    <w:rsid w:val="00BF6AF8"/>
    <w:rsid w:val="00BF6B44"/>
    <w:rsid w:val="00BF6FEA"/>
    <w:rsid w:val="00BF706C"/>
    <w:rsid w:val="00BF71FD"/>
    <w:rsid w:val="00BF73F2"/>
    <w:rsid w:val="00BF74D5"/>
    <w:rsid w:val="00BF74DF"/>
    <w:rsid w:val="00BF75D8"/>
    <w:rsid w:val="00BF7734"/>
    <w:rsid w:val="00BF7766"/>
    <w:rsid w:val="00BF77CE"/>
    <w:rsid w:val="00BF7900"/>
    <w:rsid w:val="00BF7942"/>
    <w:rsid w:val="00BF7962"/>
    <w:rsid w:val="00BF7F01"/>
    <w:rsid w:val="00C002B6"/>
    <w:rsid w:val="00C002FD"/>
    <w:rsid w:val="00C004E6"/>
    <w:rsid w:val="00C00606"/>
    <w:rsid w:val="00C006B2"/>
    <w:rsid w:val="00C00A63"/>
    <w:rsid w:val="00C00C86"/>
    <w:rsid w:val="00C00D1B"/>
    <w:rsid w:val="00C00D75"/>
    <w:rsid w:val="00C00D7F"/>
    <w:rsid w:val="00C00EAC"/>
    <w:rsid w:val="00C00F34"/>
    <w:rsid w:val="00C01671"/>
    <w:rsid w:val="00C017BB"/>
    <w:rsid w:val="00C0182B"/>
    <w:rsid w:val="00C0185B"/>
    <w:rsid w:val="00C01896"/>
    <w:rsid w:val="00C01B3A"/>
    <w:rsid w:val="00C01C0E"/>
    <w:rsid w:val="00C01D13"/>
    <w:rsid w:val="00C01D4C"/>
    <w:rsid w:val="00C02419"/>
    <w:rsid w:val="00C024DD"/>
    <w:rsid w:val="00C026F0"/>
    <w:rsid w:val="00C02766"/>
    <w:rsid w:val="00C02767"/>
    <w:rsid w:val="00C02A39"/>
    <w:rsid w:val="00C02C22"/>
    <w:rsid w:val="00C030D0"/>
    <w:rsid w:val="00C03582"/>
    <w:rsid w:val="00C035FF"/>
    <w:rsid w:val="00C036D1"/>
    <w:rsid w:val="00C036EB"/>
    <w:rsid w:val="00C03720"/>
    <w:rsid w:val="00C03B34"/>
    <w:rsid w:val="00C03BA5"/>
    <w:rsid w:val="00C03D68"/>
    <w:rsid w:val="00C03D91"/>
    <w:rsid w:val="00C03E47"/>
    <w:rsid w:val="00C03EE8"/>
    <w:rsid w:val="00C0432B"/>
    <w:rsid w:val="00C04442"/>
    <w:rsid w:val="00C04464"/>
    <w:rsid w:val="00C044ED"/>
    <w:rsid w:val="00C04962"/>
    <w:rsid w:val="00C04AE3"/>
    <w:rsid w:val="00C04B32"/>
    <w:rsid w:val="00C04D84"/>
    <w:rsid w:val="00C04E4D"/>
    <w:rsid w:val="00C04F46"/>
    <w:rsid w:val="00C05003"/>
    <w:rsid w:val="00C051F3"/>
    <w:rsid w:val="00C0522F"/>
    <w:rsid w:val="00C05286"/>
    <w:rsid w:val="00C0543A"/>
    <w:rsid w:val="00C054DD"/>
    <w:rsid w:val="00C05696"/>
    <w:rsid w:val="00C05742"/>
    <w:rsid w:val="00C058CE"/>
    <w:rsid w:val="00C05972"/>
    <w:rsid w:val="00C05A89"/>
    <w:rsid w:val="00C05BEC"/>
    <w:rsid w:val="00C05CD6"/>
    <w:rsid w:val="00C05E56"/>
    <w:rsid w:val="00C06043"/>
    <w:rsid w:val="00C060A3"/>
    <w:rsid w:val="00C0619A"/>
    <w:rsid w:val="00C0632B"/>
    <w:rsid w:val="00C06436"/>
    <w:rsid w:val="00C064E7"/>
    <w:rsid w:val="00C06578"/>
    <w:rsid w:val="00C06727"/>
    <w:rsid w:val="00C0687F"/>
    <w:rsid w:val="00C06887"/>
    <w:rsid w:val="00C06A00"/>
    <w:rsid w:val="00C06CF5"/>
    <w:rsid w:val="00C06E7D"/>
    <w:rsid w:val="00C06EA5"/>
    <w:rsid w:val="00C07202"/>
    <w:rsid w:val="00C07258"/>
    <w:rsid w:val="00C07552"/>
    <w:rsid w:val="00C07579"/>
    <w:rsid w:val="00C079B3"/>
    <w:rsid w:val="00C07D68"/>
    <w:rsid w:val="00C07E0B"/>
    <w:rsid w:val="00C07E37"/>
    <w:rsid w:val="00C10267"/>
    <w:rsid w:val="00C102DD"/>
    <w:rsid w:val="00C10515"/>
    <w:rsid w:val="00C1070F"/>
    <w:rsid w:val="00C10B57"/>
    <w:rsid w:val="00C10BF3"/>
    <w:rsid w:val="00C10C86"/>
    <w:rsid w:val="00C10D92"/>
    <w:rsid w:val="00C10F43"/>
    <w:rsid w:val="00C1112B"/>
    <w:rsid w:val="00C111FD"/>
    <w:rsid w:val="00C11396"/>
    <w:rsid w:val="00C11465"/>
    <w:rsid w:val="00C11655"/>
    <w:rsid w:val="00C1165B"/>
    <w:rsid w:val="00C11A88"/>
    <w:rsid w:val="00C11CED"/>
    <w:rsid w:val="00C11EF6"/>
    <w:rsid w:val="00C11F22"/>
    <w:rsid w:val="00C11F3A"/>
    <w:rsid w:val="00C11FEB"/>
    <w:rsid w:val="00C12002"/>
    <w:rsid w:val="00C12012"/>
    <w:rsid w:val="00C12018"/>
    <w:rsid w:val="00C12053"/>
    <w:rsid w:val="00C120C5"/>
    <w:rsid w:val="00C121AC"/>
    <w:rsid w:val="00C1221C"/>
    <w:rsid w:val="00C12251"/>
    <w:rsid w:val="00C124E0"/>
    <w:rsid w:val="00C12504"/>
    <w:rsid w:val="00C12734"/>
    <w:rsid w:val="00C12806"/>
    <w:rsid w:val="00C12874"/>
    <w:rsid w:val="00C12A97"/>
    <w:rsid w:val="00C12B5A"/>
    <w:rsid w:val="00C12BC1"/>
    <w:rsid w:val="00C12BF4"/>
    <w:rsid w:val="00C12C72"/>
    <w:rsid w:val="00C12CF0"/>
    <w:rsid w:val="00C13091"/>
    <w:rsid w:val="00C130AE"/>
    <w:rsid w:val="00C131D9"/>
    <w:rsid w:val="00C13775"/>
    <w:rsid w:val="00C13AC1"/>
    <w:rsid w:val="00C13BDA"/>
    <w:rsid w:val="00C13E2C"/>
    <w:rsid w:val="00C13FFD"/>
    <w:rsid w:val="00C1407F"/>
    <w:rsid w:val="00C143CE"/>
    <w:rsid w:val="00C14411"/>
    <w:rsid w:val="00C14477"/>
    <w:rsid w:val="00C144CE"/>
    <w:rsid w:val="00C14504"/>
    <w:rsid w:val="00C14567"/>
    <w:rsid w:val="00C14632"/>
    <w:rsid w:val="00C147B2"/>
    <w:rsid w:val="00C14856"/>
    <w:rsid w:val="00C14937"/>
    <w:rsid w:val="00C14AE0"/>
    <w:rsid w:val="00C14D83"/>
    <w:rsid w:val="00C14DDE"/>
    <w:rsid w:val="00C14FAA"/>
    <w:rsid w:val="00C14FF2"/>
    <w:rsid w:val="00C1516B"/>
    <w:rsid w:val="00C1536B"/>
    <w:rsid w:val="00C15391"/>
    <w:rsid w:val="00C15459"/>
    <w:rsid w:val="00C1547A"/>
    <w:rsid w:val="00C15486"/>
    <w:rsid w:val="00C15616"/>
    <w:rsid w:val="00C1589D"/>
    <w:rsid w:val="00C159F5"/>
    <w:rsid w:val="00C15A27"/>
    <w:rsid w:val="00C15C88"/>
    <w:rsid w:val="00C15CB1"/>
    <w:rsid w:val="00C15E80"/>
    <w:rsid w:val="00C161FF"/>
    <w:rsid w:val="00C16291"/>
    <w:rsid w:val="00C162DC"/>
    <w:rsid w:val="00C16699"/>
    <w:rsid w:val="00C16818"/>
    <w:rsid w:val="00C169B1"/>
    <w:rsid w:val="00C16B6D"/>
    <w:rsid w:val="00C16C30"/>
    <w:rsid w:val="00C17299"/>
    <w:rsid w:val="00C17427"/>
    <w:rsid w:val="00C17437"/>
    <w:rsid w:val="00C175D7"/>
    <w:rsid w:val="00C179C7"/>
    <w:rsid w:val="00C17CF6"/>
    <w:rsid w:val="00C17D17"/>
    <w:rsid w:val="00C17D6B"/>
    <w:rsid w:val="00C17DA6"/>
    <w:rsid w:val="00C17E53"/>
    <w:rsid w:val="00C17FD8"/>
    <w:rsid w:val="00C20175"/>
    <w:rsid w:val="00C20214"/>
    <w:rsid w:val="00C20239"/>
    <w:rsid w:val="00C202EC"/>
    <w:rsid w:val="00C20336"/>
    <w:rsid w:val="00C20560"/>
    <w:rsid w:val="00C207DC"/>
    <w:rsid w:val="00C2080A"/>
    <w:rsid w:val="00C20A00"/>
    <w:rsid w:val="00C20B9B"/>
    <w:rsid w:val="00C20E47"/>
    <w:rsid w:val="00C20F87"/>
    <w:rsid w:val="00C21385"/>
    <w:rsid w:val="00C21640"/>
    <w:rsid w:val="00C2164F"/>
    <w:rsid w:val="00C21673"/>
    <w:rsid w:val="00C21729"/>
    <w:rsid w:val="00C21915"/>
    <w:rsid w:val="00C21A35"/>
    <w:rsid w:val="00C21A9A"/>
    <w:rsid w:val="00C21ACB"/>
    <w:rsid w:val="00C21C7A"/>
    <w:rsid w:val="00C21DF1"/>
    <w:rsid w:val="00C220DF"/>
    <w:rsid w:val="00C2211B"/>
    <w:rsid w:val="00C22319"/>
    <w:rsid w:val="00C22372"/>
    <w:rsid w:val="00C223A8"/>
    <w:rsid w:val="00C224C7"/>
    <w:rsid w:val="00C22872"/>
    <w:rsid w:val="00C22EE0"/>
    <w:rsid w:val="00C22F33"/>
    <w:rsid w:val="00C230C7"/>
    <w:rsid w:val="00C23130"/>
    <w:rsid w:val="00C233BA"/>
    <w:rsid w:val="00C23717"/>
    <w:rsid w:val="00C23A1F"/>
    <w:rsid w:val="00C23C98"/>
    <w:rsid w:val="00C23CC4"/>
    <w:rsid w:val="00C23CC8"/>
    <w:rsid w:val="00C23D8A"/>
    <w:rsid w:val="00C23EB0"/>
    <w:rsid w:val="00C23ECA"/>
    <w:rsid w:val="00C24228"/>
    <w:rsid w:val="00C2472A"/>
    <w:rsid w:val="00C24871"/>
    <w:rsid w:val="00C248FA"/>
    <w:rsid w:val="00C24999"/>
    <w:rsid w:val="00C24B79"/>
    <w:rsid w:val="00C24BDC"/>
    <w:rsid w:val="00C24E50"/>
    <w:rsid w:val="00C24E59"/>
    <w:rsid w:val="00C24E6E"/>
    <w:rsid w:val="00C2500A"/>
    <w:rsid w:val="00C250A6"/>
    <w:rsid w:val="00C252C9"/>
    <w:rsid w:val="00C254D2"/>
    <w:rsid w:val="00C255A5"/>
    <w:rsid w:val="00C25699"/>
    <w:rsid w:val="00C2573B"/>
    <w:rsid w:val="00C2584B"/>
    <w:rsid w:val="00C25942"/>
    <w:rsid w:val="00C25C90"/>
    <w:rsid w:val="00C25D8D"/>
    <w:rsid w:val="00C25DD9"/>
    <w:rsid w:val="00C26361"/>
    <w:rsid w:val="00C26487"/>
    <w:rsid w:val="00C264D9"/>
    <w:rsid w:val="00C2663F"/>
    <w:rsid w:val="00C267D5"/>
    <w:rsid w:val="00C26878"/>
    <w:rsid w:val="00C26BA4"/>
    <w:rsid w:val="00C26CAD"/>
    <w:rsid w:val="00C26D3B"/>
    <w:rsid w:val="00C26DB8"/>
    <w:rsid w:val="00C26EB7"/>
    <w:rsid w:val="00C271D7"/>
    <w:rsid w:val="00C276F8"/>
    <w:rsid w:val="00C27A99"/>
    <w:rsid w:val="00C27DFC"/>
    <w:rsid w:val="00C300C3"/>
    <w:rsid w:val="00C3034B"/>
    <w:rsid w:val="00C305CE"/>
    <w:rsid w:val="00C30AB2"/>
    <w:rsid w:val="00C30D04"/>
    <w:rsid w:val="00C30F5C"/>
    <w:rsid w:val="00C312C3"/>
    <w:rsid w:val="00C315DC"/>
    <w:rsid w:val="00C31678"/>
    <w:rsid w:val="00C31AAE"/>
    <w:rsid w:val="00C31E03"/>
    <w:rsid w:val="00C31FEB"/>
    <w:rsid w:val="00C3212E"/>
    <w:rsid w:val="00C32361"/>
    <w:rsid w:val="00C324BE"/>
    <w:rsid w:val="00C32623"/>
    <w:rsid w:val="00C32D07"/>
    <w:rsid w:val="00C33091"/>
    <w:rsid w:val="00C33106"/>
    <w:rsid w:val="00C33698"/>
    <w:rsid w:val="00C336A6"/>
    <w:rsid w:val="00C33720"/>
    <w:rsid w:val="00C337E5"/>
    <w:rsid w:val="00C3381E"/>
    <w:rsid w:val="00C339C3"/>
    <w:rsid w:val="00C33A62"/>
    <w:rsid w:val="00C33B31"/>
    <w:rsid w:val="00C3400F"/>
    <w:rsid w:val="00C345E2"/>
    <w:rsid w:val="00C34640"/>
    <w:rsid w:val="00C349E9"/>
    <w:rsid w:val="00C34B64"/>
    <w:rsid w:val="00C34C36"/>
    <w:rsid w:val="00C34E22"/>
    <w:rsid w:val="00C34E49"/>
    <w:rsid w:val="00C3510D"/>
    <w:rsid w:val="00C351E2"/>
    <w:rsid w:val="00C352B3"/>
    <w:rsid w:val="00C35542"/>
    <w:rsid w:val="00C35653"/>
    <w:rsid w:val="00C356B5"/>
    <w:rsid w:val="00C3571A"/>
    <w:rsid w:val="00C357AF"/>
    <w:rsid w:val="00C35804"/>
    <w:rsid w:val="00C3598C"/>
    <w:rsid w:val="00C359C8"/>
    <w:rsid w:val="00C35B10"/>
    <w:rsid w:val="00C35F03"/>
    <w:rsid w:val="00C35F1C"/>
    <w:rsid w:val="00C35F52"/>
    <w:rsid w:val="00C35FE0"/>
    <w:rsid w:val="00C3607E"/>
    <w:rsid w:val="00C3654C"/>
    <w:rsid w:val="00C365BA"/>
    <w:rsid w:val="00C3687B"/>
    <w:rsid w:val="00C36BF5"/>
    <w:rsid w:val="00C36DBC"/>
    <w:rsid w:val="00C3725A"/>
    <w:rsid w:val="00C3730C"/>
    <w:rsid w:val="00C373BD"/>
    <w:rsid w:val="00C37592"/>
    <w:rsid w:val="00C376BA"/>
    <w:rsid w:val="00C3781F"/>
    <w:rsid w:val="00C37A26"/>
    <w:rsid w:val="00C37BA2"/>
    <w:rsid w:val="00C37BCF"/>
    <w:rsid w:val="00C37C8E"/>
    <w:rsid w:val="00C37D5F"/>
    <w:rsid w:val="00C37F2A"/>
    <w:rsid w:val="00C37FBB"/>
    <w:rsid w:val="00C40094"/>
    <w:rsid w:val="00C40213"/>
    <w:rsid w:val="00C40373"/>
    <w:rsid w:val="00C40430"/>
    <w:rsid w:val="00C406A1"/>
    <w:rsid w:val="00C4082D"/>
    <w:rsid w:val="00C40A42"/>
    <w:rsid w:val="00C40AE6"/>
    <w:rsid w:val="00C40AFB"/>
    <w:rsid w:val="00C40BAB"/>
    <w:rsid w:val="00C40C0B"/>
    <w:rsid w:val="00C40FFA"/>
    <w:rsid w:val="00C411AF"/>
    <w:rsid w:val="00C4138D"/>
    <w:rsid w:val="00C413BE"/>
    <w:rsid w:val="00C414BC"/>
    <w:rsid w:val="00C4168F"/>
    <w:rsid w:val="00C41746"/>
    <w:rsid w:val="00C41865"/>
    <w:rsid w:val="00C41941"/>
    <w:rsid w:val="00C41979"/>
    <w:rsid w:val="00C41A0E"/>
    <w:rsid w:val="00C41AE3"/>
    <w:rsid w:val="00C41B88"/>
    <w:rsid w:val="00C41E3A"/>
    <w:rsid w:val="00C420B2"/>
    <w:rsid w:val="00C42200"/>
    <w:rsid w:val="00C42DF7"/>
    <w:rsid w:val="00C4304C"/>
    <w:rsid w:val="00C43100"/>
    <w:rsid w:val="00C432DE"/>
    <w:rsid w:val="00C43315"/>
    <w:rsid w:val="00C43474"/>
    <w:rsid w:val="00C435C3"/>
    <w:rsid w:val="00C4376D"/>
    <w:rsid w:val="00C437CB"/>
    <w:rsid w:val="00C439F8"/>
    <w:rsid w:val="00C43D48"/>
    <w:rsid w:val="00C43DC8"/>
    <w:rsid w:val="00C43E11"/>
    <w:rsid w:val="00C44028"/>
    <w:rsid w:val="00C4431B"/>
    <w:rsid w:val="00C44992"/>
    <w:rsid w:val="00C44C36"/>
    <w:rsid w:val="00C44FC9"/>
    <w:rsid w:val="00C452F5"/>
    <w:rsid w:val="00C458DC"/>
    <w:rsid w:val="00C45A1B"/>
    <w:rsid w:val="00C45E3F"/>
    <w:rsid w:val="00C45ED7"/>
    <w:rsid w:val="00C45F14"/>
    <w:rsid w:val="00C45F29"/>
    <w:rsid w:val="00C460FD"/>
    <w:rsid w:val="00C46275"/>
    <w:rsid w:val="00C46358"/>
    <w:rsid w:val="00C46555"/>
    <w:rsid w:val="00C466C1"/>
    <w:rsid w:val="00C46715"/>
    <w:rsid w:val="00C468EA"/>
    <w:rsid w:val="00C46952"/>
    <w:rsid w:val="00C46A4C"/>
    <w:rsid w:val="00C46AA8"/>
    <w:rsid w:val="00C46B15"/>
    <w:rsid w:val="00C46D4B"/>
    <w:rsid w:val="00C46F7D"/>
    <w:rsid w:val="00C47116"/>
    <w:rsid w:val="00C47474"/>
    <w:rsid w:val="00C4750D"/>
    <w:rsid w:val="00C4750E"/>
    <w:rsid w:val="00C47937"/>
    <w:rsid w:val="00C4799F"/>
    <w:rsid w:val="00C479B5"/>
    <w:rsid w:val="00C47E70"/>
    <w:rsid w:val="00C50031"/>
    <w:rsid w:val="00C5019F"/>
    <w:rsid w:val="00C50242"/>
    <w:rsid w:val="00C502A7"/>
    <w:rsid w:val="00C502D9"/>
    <w:rsid w:val="00C5034D"/>
    <w:rsid w:val="00C503D2"/>
    <w:rsid w:val="00C504C7"/>
    <w:rsid w:val="00C5050E"/>
    <w:rsid w:val="00C50C2C"/>
    <w:rsid w:val="00C50E99"/>
    <w:rsid w:val="00C50ED0"/>
    <w:rsid w:val="00C51696"/>
    <w:rsid w:val="00C5188D"/>
    <w:rsid w:val="00C519C2"/>
    <w:rsid w:val="00C51AB4"/>
    <w:rsid w:val="00C51D27"/>
    <w:rsid w:val="00C51E88"/>
    <w:rsid w:val="00C51F6F"/>
    <w:rsid w:val="00C5204A"/>
    <w:rsid w:val="00C52108"/>
    <w:rsid w:val="00C52185"/>
    <w:rsid w:val="00C523F7"/>
    <w:rsid w:val="00C52744"/>
    <w:rsid w:val="00C5279B"/>
    <w:rsid w:val="00C52868"/>
    <w:rsid w:val="00C528AF"/>
    <w:rsid w:val="00C52A87"/>
    <w:rsid w:val="00C52F15"/>
    <w:rsid w:val="00C52F54"/>
    <w:rsid w:val="00C530AD"/>
    <w:rsid w:val="00C53660"/>
    <w:rsid w:val="00C53A10"/>
    <w:rsid w:val="00C53B8C"/>
    <w:rsid w:val="00C53BAB"/>
    <w:rsid w:val="00C53E80"/>
    <w:rsid w:val="00C53EB3"/>
    <w:rsid w:val="00C53EC7"/>
    <w:rsid w:val="00C53F1A"/>
    <w:rsid w:val="00C53FA4"/>
    <w:rsid w:val="00C53FDE"/>
    <w:rsid w:val="00C54107"/>
    <w:rsid w:val="00C542D4"/>
    <w:rsid w:val="00C54B35"/>
    <w:rsid w:val="00C54D71"/>
    <w:rsid w:val="00C55029"/>
    <w:rsid w:val="00C5512C"/>
    <w:rsid w:val="00C55164"/>
    <w:rsid w:val="00C554A8"/>
    <w:rsid w:val="00C55814"/>
    <w:rsid w:val="00C5588A"/>
    <w:rsid w:val="00C55A6E"/>
    <w:rsid w:val="00C55BE8"/>
    <w:rsid w:val="00C55CD1"/>
    <w:rsid w:val="00C56137"/>
    <w:rsid w:val="00C56149"/>
    <w:rsid w:val="00C5616B"/>
    <w:rsid w:val="00C5634F"/>
    <w:rsid w:val="00C563F5"/>
    <w:rsid w:val="00C568E9"/>
    <w:rsid w:val="00C57043"/>
    <w:rsid w:val="00C570F7"/>
    <w:rsid w:val="00C57735"/>
    <w:rsid w:val="00C577D8"/>
    <w:rsid w:val="00C5782A"/>
    <w:rsid w:val="00C57A8C"/>
    <w:rsid w:val="00C57B74"/>
    <w:rsid w:val="00C57C32"/>
    <w:rsid w:val="00C57C72"/>
    <w:rsid w:val="00C57E45"/>
    <w:rsid w:val="00C57FD0"/>
    <w:rsid w:val="00C600E1"/>
    <w:rsid w:val="00C603E5"/>
    <w:rsid w:val="00C6041F"/>
    <w:rsid w:val="00C607A4"/>
    <w:rsid w:val="00C608AE"/>
    <w:rsid w:val="00C60A76"/>
    <w:rsid w:val="00C60A82"/>
    <w:rsid w:val="00C60AB1"/>
    <w:rsid w:val="00C60E01"/>
    <w:rsid w:val="00C610FA"/>
    <w:rsid w:val="00C613F9"/>
    <w:rsid w:val="00C614F9"/>
    <w:rsid w:val="00C6165F"/>
    <w:rsid w:val="00C61AF6"/>
    <w:rsid w:val="00C61E6E"/>
    <w:rsid w:val="00C62005"/>
    <w:rsid w:val="00C624F4"/>
    <w:rsid w:val="00C62559"/>
    <w:rsid w:val="00C6255A"/>
    <w:rsid w:val="00C6265F"/>
    <w:rsid w:val="00C62C4B"/>
    <w:rsid w:val="00C62CD5"/>
    <w:rsid w:val="00C62CDE"/>
    <w:rsid w:val="00C63260"/>
    <w:rsid w:val="00C63408"/>
    <w:rsid w:val="00C63655"/>
    <w:rsid w:val="00C6368A"/>
    <w:rsid w:val="00C636E6"/>
    <w:rsid w:val="00C6378B"/>
    <w:rsid w:val="00C637B3"/>
    <w:rsid w:val="00C63936"/>
    <w:rsid w:val="00C639D6"/>
    <w:rsid w:val="00C63D25"/>
    <w:rsid w:val="00C63D9F"/>
    <w:rsid w:val="00C63F8E"/>
    <w:rsid w:val="00C64218"/>
    <w:rsid w:val="00C64339"/>
    <w:rsid w:val="00C64512"/>
    <w:rsid w:val="00C647FB"/>
    <w:rsid w:val="00C648D5"/>
    <w:rsid w:val="00C6490E"/>
    <w:rsid w:val="00C64C36"/>
    <w:rsid w:val="00C64C9B"/>
    <w:rsid w:val="00C64CE3"/>
    <w:rsid w:val="00C64E77"/>
    <w:rsid w:val="00C64F05"/>
    <w:rsid w:val="00C65057"/>
    <w:rsid w:val="00C6506C"/>
    <w:rsid w:val="00C6507C"/>
    <w:rsid w:val="00C65481"/>
    <w:rsid w:val="00C654E0"/>
    <w:rsid w:val="00C65588"/>
    <w:rsid w:val="00C658B3"/>
    <w:rsid w:val="00C659BE"/>
    <w:rsid w:val="00C65DE6"/>
    <w:rsid w:val="00C65FF1"/>
    <w:rsid w:val="00C66194"/>
    <w:rsid w:val="00C661AE"/>
    <w:rsid w:val="00C667D0"/>
    <w:rsid w:val="00C6696F"/>
    <w:rsid w:val="00C66C50"/>
    <w:rsid w:val="00C66E4B"/>
    <w:rsid w:val="00C66EFA"/>
    <w:rsid w:val="00C671AF"/>
    <w:rsid w:val="00C672FB"/>
    <w:rsid w:val="00C67551"/>
    <w:rsid w:val="00C6756F"/>
    <w:rsid w:val="00C67700"/>
    <w:rsid w:val="00C67E1F"/>
    <w:rsid w:val="00C67E9F"/>
    <w:rsid w:val="00C67EAB"/>
    <w:rsid w:val="00C67FA1"/>
    <w:rsid w:val="00C67FFB"/>
    <w:rsid w:val="00C7014C"/>
    <w:rsid w:val="00C70438"/>
    <w:rsid w:val="00C7074B"/>
    <w:rsid w:val="00C708EA"/>
    <w:rsid w:val="00C70975"/>
    <w:rsid w:val="00C70DFF"/>
    <w:rsid w:val="00C71271"/>
    <w:rsid w:val="00C71411"/>
    <w:rsid w:val="00C71A97"/>
    <w:rsid w:val="00C71DB7"/>
    <w:rsid w:val="00C72147"/>
    <w:rsid w:val="00C7215F"/>
    <w:rsid w:val="00C72175"/>
    <w:rsid w:val="00C72274"/>
    <w:rsid w:val="00C725C9"/>
    <w:rsid w:val="00C72602"/>
    <w:rsid w:val="00C72639"/>
    <w:rsid w:val="00C726BC"/>
    <w:rsid w:val="00C727FF"/>
    <w:rsid w:val="00C72A72"/>
    <w:rsid w:val="00C72ACF"/>
    <w:rsid w:val="00C72BD5"/>
    <w:rsid w:val="00C72C02"/>
    <w:rsid w:val="00C72E9F"/>
    <w:rsid w:val="00C72EDF"/>
    <w:rsid w:val="00C7368D"/>
    <w:rsid w:val="00C7385B"/>
    <w:rsid w:val="00C73A19"/>
    <w:rsid w:val="00C73F97"/>
    <w:rsid w:val="00C7415A"/>
    <w:rsid w:val="00C744EC"/>
    <w:rsid w:val="00C745FE"/>
    <w:rsid w:val="00C74A6F"/>
    <w:rsid w:val="00C74A9E"/>
    <w:rsid w:val="00C75162"/>
    <w:rsid w:val="00C75172"/>
    <w:rsid w:val="00C753B1"/>
    <w:rsid w:val="00C756EE"/>
    <w:rsid w:val="00C75A0F"/>
    <w:rsid w:val="00C75A6B"/>
    <w:rsid w:val="00C75AF9"/>
    <w:rsid w:val="00C75B76"/>
    <w:rsid w:val="00C75C5D"/>
    <w:rsid w:val="00C75EF5"/>
    <w:rsid w:val="00C76025"/>
    <w:rsid w:val="00C763B6"/>
    <w:rsid w:val="00C7644F"/>
    <w:rsid w:val="00C765BA"/>
    <w:rsid w:val="00C765DC"/>
    <w:rsid w:val="00C768F6"/>
    <w:rsid w:val="00C76DFE"/>
    <w:rsid w:val="00C76F29"/>
    <w:rsid w:val="00C7709D"/>
    <w:rsid w:val="00C770F3"/>
    <w:rsid w:val="00C7718B"/>
    <w:rsid w:val="00C7718E"/>
    <w:rsid w:val="00C772C6"/>
    <w:rsid w:val="00C774FB"/>
    <w:rsid w:val="00C77779"/>
    <w:rsid w:val="00C7783D"/>
    <w:rsid w:val="00C77F66"/>
    <w:rsid w:val="00C80073"/>
    <w:rsid w:val="00C80194"/>
    <w:rsid w:val="00C8032C"/>
    <w:rsid w:val="00C808A1"/>
    <w:rsid w:val="00C80916"/>
    <w:rsid w:val="00C809B3"/>
    <w:rsid w:val="00C809BC"/>
    <w:rsid w:val="00C80AC6"/>
    <w:rsid w:val="00C80C52"/>
    <w:rsid w:val="00C80D49"/>
    <w:rsid w:val="00C80DEA"/>
    <w:rsid w:val="00C81156"/>
    <w:rsid w:val="00C8131A"/>
    <w:rsid w:val="00C81BE9"/>
    <w:rsid w:val="00C81BFE"/>
    <w:rsid w:val="00C81DC0"/>
    <w:rsid w:val="00C81E38"/>
    <w:rsid w:val="00C821DC"/>
    <w:rsid w:val="00C82350"/>
    <w:rsid w:val="00C82BF8"/>
    <w:rsid w:val="00C82D37"/>
    <w:rsid w:val="00C82E19"/>
    <w:rsid w:val="00C82EA3"/>
    <w:rsid w:val="00C82F61"/>
    <w:rsid w:val="00C82FDF"/>
    <w:rsid w:val="00C831B2"/>
    <w:rsid w:val="00C832AE"/>
    <w:rsid w:val="00C832DC"/>
    <w:rsid w:val="00C83741"/>
    <w:rsid w:val="00C8377F"/>
    <w:rsid w:val="00C837BC"/>
    <w:rsid w:val="00C839C5"/>
    <w:rsid w:val="00C83BFE"/>
    <w:rsid w:val="00C83C7B"/>
    <w:rsid w:val="00C83D69"/>
    <w:rsid w:val="00C842E8"/>
    <w:rsid w:val="00C842FE"/>
    <w:rsid w:val="00C8473D"/>
    <w:rsid w:val="00C84853"/>
    <w:rsid w:val="00C848EB"/>
    <w:rsid w:val="00C84EF5"/>
    <w:rsid w:val="00C84F0A"/>
    <w:rsid w:val="00C84F70"/>
    <w:rsid w:val="00C85148"/>
    <w:rsid w:val="00C85424"/>
    <w:rsid w:val="00C854EF"/>
    <w:rsid w:val="00C855FC"/>
    <w:rsid w:val="00C85A39"/>
    <w:rsid w:val="00C85B0F"/>
    <w:rsid w:val="00C85B7F"/>
    <w:rsid w:val="00C85D1C"/>
    <w:rsid w:val="00C86141"/>
    <w:rsid w:val="00C86373"/>
    <w:rsid w:val="00C863D6"/>
    <w:rsid w:val="00C8646D"/>
    <w:rsid w:val="00C86B85"/>
    <w:rsid w:val="00C86BB6"/>
    <w:rsid w:val="00C86F4B"/>
    <w:rsid w:val="00C86FE5"/>
    <w:rsid w:val="00C870A5"/>
    <w:rsid w:val="00C8715E"/>
    <w:rsid w:val="00C8730D"/>
    <w:rsid w:val="00C87488"/>
    <w:rsid w:val="00C8753F"/>
    <w:rsid w:val="00C8764D"/>
    <w:rsid w:val="00C87672"/>
    <w:rsid w:val="00C8779B"/>
    <w:rsid w:val="00C8781C"/>
    <w:rsid w:val="00C8793A"/>
    <w:rsid w:val="00C87997"/>
    <w:rsid w:val="00C879DD"/>
    <w:rsid w:val="00C87BBB"/>
    <w:rsid w:val="00C87C09"/>
    <w:rsid w:val="00C87E93"/>
    <w:rsid w:val="00C902FE"/>
    <w:rsid w:val="00C90478"/>
    <w:rsid w:val="00C905FD"/>
    <w:rsid w:val="00C9067D"/>
    <w:rsid w:val="00C90690"/>
    <w:rsid w:val="00C90748"/>
    <w:rsid w:val="00C90C70"/>
    <w:rsid w:val="00C90E96"/>
    <w:rsid w:val="00C90F16"/>
    <w:rsid w:val="00C90FCD"/>
    <w:rsid w:val="00C9117C"/>
    <w:rsid w:val="00C9134A"/>
    <w:rsid w:val="00C91495"/>
    <w:rsid w:val="00C91619"/>
    <w:rsid w:val="00C9182D"/>
    <w:rsid w:val="00C91885"/>
    <w:rsid w:val="00C91DE3"/>
    <w:rsid w:val="00C91E52"/>
    <w:rsid w:val="00C91FA0"/>
    <w:rsid w:val="00C9205B"/>
    <w:rsid w:val="00C9208E"/>
    <w:rsid w:val="00C92A94"/>
    <w:rsid w:val="00C92B63"/>
    <w:rsid w:val="00C92C7F"/>
    <w:rsid w:val="00C92FA3"/>
    <w:rsid w:val="00C92FDF"/>
    <w:rsid w:val="00C9307D"/>
    <w:rsid w:val="00C9323A"/>
    <w:rsid w:val="00C9349D"/>
    <w:rsid w:val="00C93586"/>
    <w:rsid w:val="00C9369D"/>
    <w:rsid w:val="00C93742"/>
    <w:rsid w:val="00C93E51"/>
    <w:rsid w:val="00C943C2"/>
    <w:rsid w:val="00C944FA"/>
    <w:rsid w:val="00C946A1"/>
    <w:rsid w:val="00C9490D"/>
    <w:rsid w:val="00C94920"/>
    <w:rsid w:val="00C95151"/>
    <w:rsid w:val="00C95167"/>
    <w:rsid w:val="00C954DE"/>
    <w:rsid w:val="00C9554F"/>
    <w:rsid w:val="00C955A4"/>
    <w:rsid w:val="00C95685"/>
    <w:rsid w:val="00C95842"/>
    <w:rsid w:val="00C95854"/>
    <w:rsid w:val="00C95C19"/>
    <w:rsid w:val="00C95DB6"/>
    <w:rsid w:val="00C95E20"/>
    <w:rsid w:val="00C95EFF"/>
    <w:rsid w:val="00C95FA8"/>
    <w:rsid w:val="00C9644E"/>
    <w:rsid w:val="00C96BC9"/>
    <w:rsid w:val="00C96E6F"/>
    <w:rsid w:val="00C96EAD"/>
    <w:rsid w:val="00C97012"/>
    <w:rsid w:val="00C9701D"/>
    <w:rsid w:val="00C97617"/>
    <w:rsid w:val="00C97872"/>
    <w:rsid w:val="00C97C96"/>
    <w:rsid w:val="00CA0391"/>
    <w:rsid w:val="00CA03E0"/>
    <w:rsid w:val="00CA0532"/>
    <w:rsid w:val="00CA068E"/>
    <w:rsid w:val="00CA0A75"/>
    <w:rsid w:val="00CA107C"/>
    <w:rsid w:val="00CA14A5"/>
    <w:rsid w:val="00CA195D"/>
    <w:rsid w:val="00CA1CA8"/>
    <w:rsid w:val="00CA1D16"/>
    <w:rsid w:val="00CA2028"/>
    <w:rsid w:val="00CA20EB"/>
    <w:rsid w:val="00CA217D"/>
    <w:rsid w:val="00CA21D8"/>
    <w:rsid w:val="00CA2241"/>
    <w:rsid w:val="00CA2625"/>
    <w:rsid w:val="00CA27AA"/>
    <w:rsid w:val="00CA27C3"/>
    <w:rsid w:val="00CA28DC"/>
    <w:rsid w:val="00CA294F"/>
    <w:rsid w:val="00CA2B05"/>
    <w:rsid w:val="00CA3322"/>
    <w:rsid w:val="00CA37BC"/>
    <w:rsid w:val="00CA396C"/>
    <w:rsid w:val="00CA3A72"/>
    <w:rsid w:val="00CA3CDD"/>
    <w:rsid w:val="00CA403B"/>
    <w:rsid w:val="00CA4064"/>
    <w:rsid w:val="00CA447D"/>
    <w:rsid w:val="00CA4AA0"/>
    <w:rsid w:val="00CA505A"/>
    <w:rsid w:val="00CA50DC"/>
    <w:rsid w:val="00CA5103"/>
    <w:rsid w:val="00CA512C"/>
    <w:rsid w:val="00CA5153"/>
    <w:rsid w:val="00CA52B3"/>
    <w:rsid w:val="00CA54C6"/>
    <w:rsid w:val="00CA560E"/>
    <w:rsid w:val="00CA5664"/>
    <w:rsid w:val="00CA57AC"/>
    <w:rsid w:val="00CA5822"/>
    <w:rsid w:val="00CA5858"/>
    <w:rsid w:val="00CA591F"/>
    <w:rsid w:val="00CA5940"/>
    <w:rsid w:val="00CA59DD"/>
    <w:rsid w:val="00CA5A2C"/>
    <w:rsid w:val="00CA5C1B"/>
    <w:rsid w:val="00CA5C70"/>
    <w:rsid w:val="00CA5DEB"/>
    <w:rsid w:val="00CA5FAE"/>
    <w:rsid w:val="00CA6323"/>
    <w:rsid w:val="00CA633D"/>
    <w:rsid w:val="00CA647D"/>
    <w:rsid w:val="00CA66C0"/>
    <w:rsid w:val="00CA68F4"/>
    <w:rsid w:val="00CA6A5F"/>
    <w:rsid w:val="00CA6ABE"/>
    <w:rsid w:val="00CA6B3B"/>
    <w:rsid w:val="00CA7434"/>
    <w:rsid w:val="00CA7533"/>
    <w:rsid w:val="00CA755B"/>
    <w:rsid w:val="00CA79E0"/>
    <w:rsid w:val="00CA7AD2"/>
    <w:rsid w:val="00CA7B4E"/>
    <w:rsid w:val="00CA7B93"/>
    <w:rsid w:val="00CA7D6B"/>
    <w:rsid w:val="00CA7DF2"/>
    <w:rsid w:val="00CA7EB5"/>
    <w:rsid w:val="00CB008E"/>
    <w:rsid w:val="00CB01FA"/>
    <w:rsid w:val="00CB03A1"/>
    <w:rsid w:val="00CB06CD"/>
    <w:rsid w:val="00CB0737"/>
    <w:rsid w:val="00CB097A"/>
    <w:rsid w:val="00CB0D6B"/>
    <w:rsid w:val="00CB0E3E"/>
    <w:rsid w:val="00CB16D1"/>
    <w:rsid w:val="00CB1CCB"/>
    <w:rsid w:val="00CB1E6A"/>
    <w:rsid w:val="00CB1FA1"/>
    <w:rsid w:val="00CB2034"/>
    <w:rsid w:val="00CB21D8"/>
    <w:rsid w:val="00CB22A7"/>
    <w:rsid w:val="00CB232A"/>
    <w:rsid w:val="00CB2335"/>
    <w:rsid w:val="00CB25A5"/>
    <w:rsid w:val="00CB25C4"/>
    <w:rsid w:val="00CB26EC"/>
    <w:rsid w:val="00CB2C5C"/>
    <w:rsid w:val="00CB2D2A"/>
    <w:rsid w:val="00CB2E3C"/>
    <w:rsid w:val="00CB2F57"/>
    <w:rsid w:val="00CB3429"/>
    <w:rsid w:val="00CB37B3"/>
    <w:rsid w:val="00CB3991"/>
    <w:rsid w:val="00CB3DDB"/>
    <w:rsid w:val="00CB3E2E"/>
    <w:rsid w:val="00CB4100"/>
    <w:rsid w:val="00CB45F0"/>
    <w:rsid w:val="00CB4A62"/>
    <w:rsid w:val="00CB4E4E"/>
    <w:rsid w:val="00CB4EE2"/>
    <w:rsid w:val="00CB5120"/>
    <w:rsid w:val="00CB541B"/>
    <w:rsid w:val="00CB58E2"/>
    <w:rsid w:val="00CB593C"/>
    <w:rsid w:val="00CB5B1E"/>
    <w:rsid w:val="00CB5C78"/>
    <w:rsid w:val="00CB5D73"/>
    <w:rsid w:val="00CB62D7"/>
    <w:rsid w:val="00CB6596"/>
    <w:rsid w:val="00CB676D"/>
    <w:rsid w:val="00CB6C38"/>
    <w:rsid w:val="00CB6EF1"/>
    <w:rsid w:val="00CB6F85"/>
    <w:rsid w:val="00CB7237"/>
    <w:rsid w:val="00CB7544"/>
    <w:rsid w:val="00CB77B3"/>
    <w:rsid w:val="00CB787A"/>
    <w:rsid w:val="00CB78A0"/>
    <w:rsid w:val="00CB7BEB"/>
    <w:rsid w:val="00CB7D87"/>
    <w:rsid w:val="00CB7E7F"/>
    <w:rsid w:val="00CC000E"/>
    <w:rsid w:val="00CC039D"/>
    <w:rsid w:val="00CC039F"/>
    <w:rsid w:val="00CC0478"/>
    <w:rsid w:val="00CC04B8"/>
    <w:rsid w:val="00CC0546"/>
    <w:rsid w:val="00CC0957"/>
    <w:rsid w:val="00CC09C1"/>
    <w:rsid w:val="00CC0A35"/>
    <w:rsid w:val="00CC0B58"/>
    <w:rsid w:val="00CC0C4A"/>
    <w:rsid w:val="00CC0C7E"/>
    <w:rsid w:val="00CC0E27"/>
    <w:rsid w:val="00CC0F88"/>
    <w:rsid w:val="00CC1139"/>
    <w:rsid w:val="00CC11E9"/>
    <w:rsid w:val="00CC131A"/>
    <w:rsid w:val="00CC17F0"/>
    <w:rsid w:val="00CC1853"/>
    <w:rsid w:val="00CC194F"/>
    <w:rsid w:val="00CC1A0A"/>
    <w:rsid w:val="00CC1A0C"/>
    <w:rsid w:val="00CC1A2F"/>
    <w:rsid w:val="00CC1CB3"/>
    <w:rsid w:val="00CC1DC8"/>
    <w:rsid w:val="00CC1FAE"/>
    <w:rsid w:val="00CC249B"/>
    <w:rsid w:val="00CC25BD"/>
    <w:rsid w:val="00CC27A7"/>
    <w:rsid w:val="00CC2B2A"/>
    <w:rsid w:val="00CC2B5F"/>
    <w:rsid w:val="00CC2CDF"/>
    <w:rsid w:val="00CC2D6B"/>
    <w:rsid w:val="00CC31B5"/>
    <w:rsid w:val="00CC39E2"/>
    <w:rsid w:val="00CC3A23"/>
    <w:rsid w:val="00CC3D07"/>
    <w:rsid w:val="00CC3D6A"/>
    <w:rsid w:val="00CC433A"/>
    <w:rsid w:val="00CC4577"/>
    <w:rsid w:val="00CC472A"/>
    <w:rsid w:val="00CC487B"/>
    <w:rsid w:val="00CC4FC5"/>
    <w:rsid w:val="00CC57FC"/>
    <w:rsid w:val="00CC5A82"/>
    <w:rsid w:val="00CC5C5B"/>
    <w:rsid w:val="00CC5D59"/>
    <w:rsid w:val="00CC5E91"/>
    <w:rsid w:val="00CC61F5"/>
    <w:rsid w:val="00CC67B1"/>
    <w:rsid w:val="00CC6AD6"/>
    <w:rsid w:val="00CC6B5D"/>
    <w:rsid w:val="00CC6D4F"/>
    <w:rsid w:val="00CC70F6"/>
    <w:rsid w:val="00CC737C"/>
    <w:rsid w:val="00CC7860"/>
    <w:rsid w:val="00CC7932"/>
    <w:rsid w:val="00CC7A4E"/>
    <w:rsid w:val="00CC7CBF"/>
    <w:rsid w:val="00CD005D"/>
    <w:rsid w:val="00CD0111"/>
    <w:rsid w:val="00CD0210"/>
    <w:rsid w:val="00CD04F4"/>
    <w:rsid w:val="00CD05A0"/>
    <w:rsid w:val="00CD05E5"/>
    <w:rsid w:val="00CD0636"/>
    <w:rsid w:val="00CD0688"/>
    <w:rsid w:val="00CD075A"/>
    <w:rsid w:val="00CD087D"/>
    <w:rsid w:val="00CD0B26"/>
    <w:rsid w:val="00CD0B93"/>
    <w:rsid w:val="00CD0F5D"/>
    <w:rsid w:val="00CD1512"/>
    <w:rsid w:val="00CD1AB0"/>
    <w:rsid w:val="00CD1C0B"/>
    <w:rsid w:val="00CD1E93"/>
    <w:rsid w:val="00CD1F0D"/>
    <w:rsid w:val="00CD1F9F"/>
    <w:rsid w:val="00CD1FF2"/>
    <w:rsid w:val="00CD1FFB"/>
    <w:rsid w:val="00CD20BA"/>
    <w:rsid w:val="00CD2293"/>
    <w:rsid w:val="00CD239A"/>
    <w:rsid w:val="00CD25B6"/>
    <w:rsid w:val="00CD278B"/>
    <w:rsid w:val="00CD28A1"/>
    <w:rsid w:val="00CD30BF"/>
    <w:rsid w:val="00CD31B8"/>
    <w:rsid w:val="00CD35A2"/>
    <w:rsid w:val="00CD3701"/>
    <w:rsid w:val="00CD37DE"/>
    <w:rsid w:val="00CD389A"/>
    <w:rsid w:val="00CD39D9"/>
    <w:rsid w:val="00CD3CF5"/>
    <w:rsid w:val="00CD3D7E"/>
    <w:rsid w:val="00CD40E5"/>
    <w:rsid w:val="00CD4166"/>
    <w:rsid w:val="00CD41AA"/>
    <w:rsid w:val="00CD41CC"/>
    <w:rsid w:val="00CD4415"/>
    <w:rsid w:val="00CD44B2"/>
    <w:rsid w:val="00CD46DA"/>
    <w:rsid w:val="00CD47F9"/>
    <w:rsid w:val="00CD4A32"/>
    <w:rsid w:val="00CD4E82"/>
    <w:rsid w:val="00CD4F7C"/>
    <w:rsid w:val="00CD50C5"/>
    <w:rsid w:val="00CD5512"/>
    <w:rsid w:val="00CD5560"/>
    <w:rsid w:val="00CD55C4"/>
    <w:rsid w:val="00CD5603"/>
    <w:rsid w:val="00CD5939"/>
    <w:rsid w:val="00CD59BB"/>
    <w:rsid w:val="00CD5A86"/>
    <w:rsid w:val="00CD5C74"/>
    <w:rsid w:val="00CD5D35"/>
    <w:rsid w:val="00CD64BE"/>
    <w:rsid w:val="00CD67F1"/>
    <w:rsid w:val="00CD69DF"/>
    <w:rsid w:val="00CD69EC"/>
    <w:rsid w:val="00CD6E3D"/>
    <w:rsid w:val="00CD6F18"/>
    <w:rsid w:val="00CD7058"/>
    <w:rsid w:val="00CD71AB"/>
    <w:rsid w:val="00CD7400"/>
    <w:rsid w:val="00CD75C3"/>
    <w:rsid w:val="00CD76A1"/>
    <w:rsid w:val="00CD7750"/>
    <w:rsid w:val="00CD77EF"/>
    <w:rsid w:val="00CD796F"/>
    <w:rsid w:val="00CD7A78"/>
    <w:rsid w:val="00CD7A8D"/>
    <w:rsid w:val="00CD7B63"/>
    <w:rsid w:val="00CE00CB"/>
    <w:rsid w:val="00CE0109"/>
    <w:rsid w:val="00CE0402"/>
    <w:rsid w:val="00CE09AC"/>
    <w:rsid w:val="00CE0AD5"/>
    <w:rsid w:val="00CE0BCE"/>
    <w:rsid w:val="00CE0D8C"/>
    <w:rsid w:val="00CE1213"/>
    <w:rsid w:val="00CE13C3"/>
    <w:rsid w:val="00CE1773"/>
    <w:rsid w:val="00CE1D83"/>
    <w:rsid w:val="00CE1E90"/>
    <w:rsid w:val="00CE1FC5"/>
    <w:rsid w:val="00CE2004"/>
    <w:rsid w:val="00CE207A"/>
    <w:rsid w:val="00CE2190"/>
    <w:rsid w:val="00CE229B"/>
    <w:rsid w:val="00CE241B"/>
    <w:rsid w:val="00CE2489"/>
    <w:rsid w:val="00CE2640"/>
    <w:rsid w:val="00CE26A3"/>
    <w:rsid w:val="00CE2AC9"/>
    <w:rsid w:val="00CE2BD9"/>
    <w:rsid w:val="00CE2E13"/>
    <w:rsid w:val="00CE2F74"/>
    <w:rsid w:val="00CE324B"/>
    <w:rsid w:val="00CE3769"/>
    <w:rsid w:val="00CE3A72"/>
    <w:rsid w:val="00CE3E43"/>
    <w:rsid w:val="00CE3F86"/>
    <w:rsid w:val="00CE40F5"/>
    <w:rsid w:val="00CE4179"/>
    <w:rsid w:val="00CE4183"/>
    <w:rsid w:val="00CE43C8"/>
    <w:rsid w:val="00CE4423"/>
    <w:rsid w:val="00CE446F"/>
    <w:rsid w:val="00CE453D"/>
    <w:rsid w:val="00CE4611"/>
    <w:rsid w:val="00CE46E5"/>
    <w:rsid w:val="00CE485A"/>
    <w:rsid w:val="00CE48F3"/>
    <w:rsid w:val="00CE4AAE"/>
    <w:rsid w:val="00CE4AB7"/>
    <w:rsid w:val="00CE5019"/>
    <w:rsid w:val="00CE50E4"/>
    <w:rsid w:val="00CE5263"/>
    <w:rsid w:val="00CE5279"/>
    <w:rsid w:val="00CE544E"/>
    <w:rsid w:val="00CE58D5"/>
    <w:rsid w:val="00CE58F1"/>
    <w:rsid w:val="00CE594C"/>
    <w:rsid w:val="00CE5A78"/>
    <w:rsid w:val="00CE5ABC"/>
    <w:rsid w:val="00CE5B58"/>
    <w:rsid w:val="00CE6429"/>
    <w:rsid w:val="00CE6B0D"/>
    <w:rsid w:val="00CE6C56"/>
    <w:rsid w:val="00CE6F06"/>
    <w:rsid w:val="00CE6F29"/>
    <w:rsid w:val="00CE7282"/>
    <w:rsid w:val="00CE72B7"/>
    <w:rsid w:val="00CE736A"/>
    <w:rsid w:val="00CE7408"/>
    <w:rsid w:val="00CE77E8"/>
    <w:rsid w:val="00CE7827"/>
    <w:rsid w:val="00CE78AE"/>
    <w:rsid w:val="00CE7E62"/>
    <w:rsid w:val="00CE7EDD"/>
    <w:rsid w:val="00CE7F68"/>
    <w:rsid w:val="00CF0262"/>
    <w:rsid w:val="00CF03EF"/>
    <w:rsid w:val="00CF03FA"/>
    <w:rsid w:val="00CF0683"/>
    <w:rsid w:val="00CF070A"/>
    <w:rsid w:val="00CF0824"/>
    <w:rsid w:val="00CF0A74"/>
    <w:rsid w:val="00CF0B1E"/>
    <w:rsid w:val="00CF14A0"/>
    <w:rsid w:val="00CF155D"/>
    <w:rsid w:val="00CF19DA"/>
    <w:rsid w:val="00CF1C7F"/>
    <w:rsid w:val="00CF1CC0"/>
    <w:rsid w:val="00CF1E27"/>
    <w:rsid w:val="00CF241F"/>
    <w:rsid w:val="00CF2485"/>
    <w:rsid w:val="00CF24F8"/>
    <w:rsid w:val="00CF2653"/>
    <w:rsid w:val="00CF2787"/>
    <w:rsid w:val="00CF2A34"/>
    <w:rsid w:val="00CF2C03"/>
    <w:rsid w:val="00CF2CF1"/>
    <w:rsid w:val="00CF2DDE"/>
    <w:rsid w:val="00CF2EBF"/>
    <w:rsid w:val="00CF3061"/>
    <w:rsid w:val="00CF30D3"/>
    <w:rsid w:val="00CF310C"/>
    <w:rsid w:val="00CF3338"/>
    <w:rsid w:val="00CF33ED"/>
    <w:rsid w:val="00CF36FF"/>
    <w:rsid w:val="00CF3BE8"/>
    <w:rsid w:val="00CF3D4A"/>
    <w:rsid w:val="00CF4247"/>
    <w:rsid w:val="00CF465C"/>
    <w:rsid w:val="00CF4CB1"/>
    <w:rsid w:val="00CF4F6B"/>
    <w:rsid w:val="00CF50BA"/>
    <w:rsid w:val="00CF5263"/>
    <w:rsid w:val="00CF536E"/>
    <w:rsid w:val="00CF5379"/>
    <w:rsid w:val="00CF550C"/>
    <w:rsid w:val="00CF56CC"/>
    <w:rsid w:val="00CF5A2C"/>
    <w:rsid w:val="00CF5B3B"/>
    <w:rsid w:val="00CF60B5"/>
    <w:rsid w:val="00CF6199"/>
    <w:rsid w:val="00CF68D6"/>
    <w:rsid w:val="00CF71BB"/>
    <w:rsid w:val="00CF7355"/>
    <w:rsid w:val="00CF76C0"/>
    <w:rsid w:val="00CF76F5"/>
    <w:rsid w:val="00CF770B"/>
    <w:rsid w:val="00CF77CC"/>
    <w:rsid w:val="00CF78DE"/>
    <w:rsid w:val="00CF7A6A"/>
    <w:rsid w:val="00CF7AD5"/>
    <w:rsid w:val="00CF7E2F"/>
    <w:rsid w:val="00CF7E71"/>
    <w:rsid w:val="00CF7E7B"/>
    <w:rsid w:val="00D00068"/>
    <w:rsid w:val="00D0027D"/>
    <w:rsid w:val="00D0040A"/>
    <w:rsid w:val="00D00429"/>
    <w:rsid w:val="00D004FA"/>
    <w:rsid w:val="00D00743"/>
    <w:rsid w:val="00D00791"/>
    <w:rsid w:val="00D007FD"/>
    <w:rsid w:val="00D00884"/>
    <w:rsid w:val="00D00B70"/>
    <w:rsid w:val="00D00C1F"/>
    <w:rsid w:val="00D0129D"/>
    <w:rsid w:val="00D01812"/>
    <w:rsid w:val="00D01A3C"/>
    <w:rsid w:val="00D01B21"/>
    <w:rsid w:val="00D01B6B"/>
    <w:rsid w:val="00D01DFD"/>
    <w:rsid w:val="00D01E2F"/>
    <w:rsid w:val="00D02263"/>
    <w:rsid w:val="00D022F2"/>
    <w:rsid w:val="00D02350"/>
    <w:rsid w:val="00D0253A"/>
    <w:rsid w:val="00D02A52"/>
    <w:rsid w:val="00D02B7D"/>
    <w:rsid w:val="00D02B81"/>
    <w:rsid w:val="00D02DB5"/>
    <w:rsid w:val="00D02DED"/>
    <w:rsid w:val="00D03102"/>
    <w:rsid w:val="00D03161"/>
    <w:rsid w:val="00D0340B"/>
    <w:rsid w:val="00D03727"/>
    <w:rsid w:val="00D0378A"/>
    <w:rsid w:val="00D03AC1"/>
    <w:rsid w:val="00D03B13"/>
    <w:rsid w:val="00D04258"/>
    <w:rsid w:val="00D045F7"/>
    <w:rsid w:val="00D04A21"/>
    <w:rsid w:val="00D04BFB"/>
    <w:rsid w:val="00D04C71"/>
    <w:rsid w:val="00D04DB1"/>
    <w:rsid w:val="00D05087"/>
    <w:rsid w:val="00D050F8"/>
    <w:rsid w:val="00D05132"/>
    <w:rsid w:val="00D0544F"/>
    <w:rsid w:val="00D05477"/>
    <w:rsid w:val="00D05487"/>
    <w:rsid w:val="00D056EC"/>
    <w:rsid w:val="00D05748"/>
    <w:rsid w:val="00D058A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8A"/>
    <w:rsid w:val="00D07CE1"/>
    <w:rsid w:val="00D07E14"/>
    <w:rsid w:val="00D1002E"/>
    <w:rsid w:val="00D1002F"/>
    <w:rsid w:val="00D1004A"/>
    <w:rsid w:val="00D1026A"/>
    <w:rsid w:val="00D103DA"/>
    <w:rsid w:val="00D107CF"/>
    <w:rsid w:val="00D1082E"/>
    <w:rsid w:val="00D108AD"/>
    <w:rsid w:val="00D10AEF"/>
    <w:rsid w:val="00D10E1A"/>
    <w:rsid w:val="00D10FFA"/>
    <w:rsid w:val="00D11248"/>
    <w:rsid w:val="00D113B7"/>
    <w:rsid w:val="00D115A5"/>
    <w:rsid w:val="00D11622"/>
    <w:rsid w:val="00D11832"/>
    <w:rsid w:val="00D11953"/>
    <w:rsid w:val="00D119BF"/>
    <w:rsid w:val="00D11B0B"/>
    <w:rsid w:val="00D11BD2"/>
    <w:rsid w:val="00D11BFF"/>
    <w:rsid w:val="00D11D79"/>
    <w:rsid w:val="00D121C6"/>
    <w:rsid w:val="00D12293"/>
    <w:rsid w:val="00D122A0"/>
    <w:rsid w:val="00D127FB"/>
    <w:rsid w:val="00D12AEE"/>
    <w:rsid w:val="00D12D76"/>
    <w:rsid w:val="00D12FF6"/>
    <w:rsid w:val="00D130AD"/>
    <w:rsid w:val="00D131DC"/>
    <w:rsid w:val="00D1325D"/>
    <w:rsid w:val="00D1336A"/>
    <w:rsid w:val="00D133E9"/>
    <w:rsid w:val="00D1383E"/>
    <w:rsid w:val="00D13A89"/>
    <w:rsid w:val="00D13B13"/>
    <w:rsid w:val="00D13CCD"/>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255"/>
    <w:rsid w:val="00D1541E"/>
    <w:rsid w:val="00D15497"/>
    <w:rsid w:val="00D15644"/>
    <w:rsid w:val="00D15893"/>
    <w:rsid w:val="00D15A76"/>
    <w:rsid w:val="00D15B56"/>
    <w:rsid w:val="00D15D56"/>
    <w:rsid w:val="00D15F43"/>
    <w:rsid w:val="00D1620A"/>
    <w:rsid w:val="00D164C3"/>
    <w:rsid w:val="00D165D0"/>
    <w:rsid w:val="00D16873"/>
    <w:rsid w:val="00D16B48"/>
    <w:rsid w:val="00D16BD1"/>
    <w:rsid w:val="00D16CFE"/>
    <w:rsid w:val="00D16E87"/>
    <w:rsid w:val="00D170B6"/>
    <w:rsid w:val="00D173F6"/>
    <w:rsid w:val="00D174CC"/>
    <w:rsid w:val="00D17553"/>
    <w:rsid w:val="00D17560"/>
    <w:rsid w:val="00D175D0"/>
    <w:rsid w:val="00D17620"/>
    <w:rsid w:val="00D176D9"/>
    <w:rsid w:val="00D1796F"/>
    <w:rsid w:val="00D17B86"/>
    <w:rsid w:val="00D17E8A"/>
    <w:rsid w:val="00D203B8"/>
    <w:rsid w:val="00D2044C"/>
    <w:rsid w:val="00D205B0"/>
    <w:rsid w:val="00D2063B"/>
    <w:rsid w:val="00D2067C"/>
    <w:rsid w:val="00D20684"/>
    <w:rsid w:val="00D206DD"/>
    <w:rsid w:val="00D206E7"/>
    <w:rsid w:val="00D2072C"/>
    <w:rsid w:val="00D208D9"/>
    <w:rsid w:val="00D20905"/>
    <w:rsid w:val="00D20B8B"/>
    <w:rsid w:val="00D20E14"/>
    <w:rsid w:val="00D210F0"/>
    <w:rsid w:val="00D2162C"/>
    <w:rsid w:val="00D21A3C"/>
    <w:rsid w:val="00D21A6B"/>
    <w:rsid w:val="00D21DD2"/>
    <w:rsid w:val="00D221FE"/>
    <w:rsid w:val="00D22465"/>
    <w:rsid w:val="00D22497"/>
    <w:rsid w:val="00D226D4"/>
    <w:rsid w:val="00D2273E"/>
    <w:rsid w:val="00D22847"/>
    <w:rsid w:val="00D22B32"/>
    <w:rsid w:val="00D22B39"/>
    <w:rsid w:val="00D230C9"/>
    <w:rsid w:val="00D23218"/>
    <w:rsid w:val="00D232C5"/>
    <w:rsid w:val="00D233F1"/>
    <w:rsid w:val="00D236E4"/>
    <w:rsid w:val="00D2384D"/>
    <w:rsid w:val="00D23BE1"/>
    <w:rsid w:val="00D23D97"/>
    <w:rsid w:val="00D23FF7"/>
    <w:rsid w:val="00D24385"/>
    <w:rsid w:val="00D24498"/>
    <w:rsid w:val="00D248B2"/>
    <w:rsid w:val="00D24929"/>
    <w:rsid w:val="00D24C03"/>
    <w:rsid w:val="00D24D2B"/>
    <w:rsid w:val="00D24D92"/>
    <w:rsid w:val="00D251EF"/>
    <w:rsid w:val="00D2545F"/>
    <w:rsid w:val="00D256F8"/>
    <w:rsid w:val="00D25A2D"/>
    <w:rsid w:val="00D25A6E"/>
    <w:rsid w:val="00D25B6B"/>
    <w:rsid w:val="00D25BF5"/>
    <w:rsid w:val="00D25EC1"/>
    <w:rsid w:val="00D2604D"/>
    <w:rsid w:val="00D2605B"/>
    <w:rsid w:val="00D26508"/>
    <w:rsid w:val="00D265DC"/>
    <w:rsid w:val="00D267A0"/>
    <w:rsid w:val="00D2685C"/>
    <w:rsid w:val="00D26986"/>
    <w:rsid w:val="00D26A3B"/>
    <w:rsid w:val="00D26B1F"/>
    <w:rsid w:val="00D26C6E"/>
    <w:rsid w:val="00D26F8E"/>
    <w:rsid w:val="00D2732A"/>
    <w:rsid w:val="00D274A5"/>
    <w:rsid w:val="00D277AC"/>
    <w:rsid w:val="00D277C3"/>
    <w:rsid w:val="00D27BF1"/>
    <w:rsid w:val="00D27D26"/>
    <w:rsid w:val="00D27E8E"/>
    <w:rsid w:val="00D302FD"/>
    <w:rsid w:val="00D3038A"/>
    <w:rsid w:val="00D304F4"/>
    <w:rsid w:val="00D307C1"/>
    <w:rsid w:val="00D3098D"/>
    <w:rsid w:val="00D30B34"/>
    <w:rsid w:val="00D30B72"/>
    <w:rsid w:val="00D30E75"/>
    <w:rsid w:val="00D31561"/>
    <w:rsid w:val="00D3178C"/>
    <w:rsid w:val="00D31825"/>
    <w:rsid w:val="00D31957"/>
    <w:rsid w:val="00D31A02"/>
    <w:rsid w:val="00D31CEB"/>
    <w:rsid w:val="00D31E7F"/>
    <w:rsid w:val="00D32251"/>
    <w:rsid w:val="00D327CA"/>
    <w:rsid w:val="00D32AD1"/>
    <w:rsid w:val="00D33037"/>
    <w:rsid w:val="00D330C8"/>
    <w:rsid w:val="00D3323C"/>
    <w:rsid w:val="00D33242"/>
    <w:rsid w:val="00D33295"/>
    <w:rsid w:val="00D33456"/>
    <w:rsid w:val="00D336DD"/>
    <w:rsid w:val="00D338A0"/>
    <w:rsid w:val="00D3396F"/>
    <w:rsid w:val="00D339C2"/>
    <w:rsid w:val="00D339FD"/>
    <w:rsid w:val="00D33A92"/>
    <w:rsid w:val="00D33D4D"/>
    <w:rsid w:val="00D33E30"/>
    <w:rsid w:val="00D33E44"/>
    <w:rsid w:val="00D33EB9"/>
    <w:rsid w:val="00D34285"/>
    <w:rsid w:val="00D342C1"/>
    <w:rsid w:val="00D3434F"/>
    <w:rsid w:val="00D347F0"/>
    <w:rsid w:val="00D34A0B"/>
    <w:rsid w:val="00D34AE1"/>
    <w:rsid w:val="00D34B10"/>
    <w:rsid w:val="00D34BD0"/>
    <w:rsid w:val="00D34C24"/>
    <w:rsid w:val="00D34C8E"/>
    <w:rsid w:val="00D34CDA"/>
    <w:rsid w:val="00D34F58"/>
    <w:rsid w:val="00D34F9C"/>
    <w:rsid w:val="00D3526A"/>
    <w:rsid w:val="00D3532D"/>
    <w:rsid w:val="00D353E6"/>
    <w:rsid w:val="00D357C0"/>
    <w:rsid w:val="00D3580A"/>
    <w:rsid w:val="00D3591C"/>
    <w:rsid w:val="00D35ADE"/>
    <w:rsid w:val="00D35E05"/>
    <w:rsid w:val="00D35E59"/>
    <w:rsid w:val="00D36024"/>
    <w:rsid w:val="00D36100"/>
    <w:rsid w:val="00D361A2"/>
    <w:rsid w:val="00D36234"/>
    <w:rsid w:val="00D36371"/>
    <w:rsid w:val="00D3640B"/>
    <w:rsid w:val="00D3665E"/>
    <w:rsid w:val="00D367DC"/>
    <w:rsid w:val="00D36956"/>
    <w:rsid w:val="00D3697F"/>
    <w:rsid w:val="00D36C72"/>
    <w:rsid w:val="00D3710C"/>
    <w:rsid w:val="00D3720E"/>
    <w:rsid w:val="00D376BC"/>
    <w:rsid w:val="00D37992"/>
    <w:rsid w:val="00D379AB"/>
    <w:rsid w:val="00D37C47"/>
    <w:rsid w:val="00D37E19"/>
    <w:rsid w:val="00D400EE"/>
    <w:rsid w:val="00D401AB"/>
    <w:rsid w:val="00D40230"/>
    <w:rsid w:val="00D402F1"/>
    <w:rsid w:val="00D405B3"/>
    <w:rsid w:val="00D40660"/>
    <w:rsid w:val="00D40945"/>
    <w:rsid w:val="00D40B07"/>
    <w:rsid w:val="00D40B5F"/>
    <w:rsid w:val="00D40D05"/>
    <w:rsid w:val="00D40EFE"/>
    <w:rsid w:val="00D40FEF"/>
    <w:rsid w:val="00D41107"/>
    <w:rsid w:val="00D416C2"/>
    <w:rsid w:val="00D41966"/>
    <w:rsid w:val="00D41AA1"/>
    <w:rsid w:val="00D41AEB"/>
    <w:rsid w:val="00D42333"/>
    <w:rsid w:val="00D42626"/>
    <w:rsid w:val="00D42E6B"/>
    <w:rsid w:val="00D42FD2"/>
    <w:rsid w:val="00D42FFE"/>
    <w:rsid w:val="00D43057"/>
    <w:rsid w:val="00D43379"/>
    <w:rsid w:val="00D43520"/>
    <w:rsid w:val="00D437D8"/>
    <w:rsid w:val="00D43BBD"/>
    <w:rsid w:val="00D43D6A"/>
    <w:rsid w:val="00D43FCF"/>
    <w:rsid w:val="00D44224"/>
    <w:rsid w:val="00D4461C"/>
    <w:rsid w:val="00D44994"/>
    <w:rsid w:val="00D44A2E"/>
    <w:rsid w:val="00D44DDF"/>
    <w:rsid w:val="00D44F06"/>
    <w:rsid w:val="00D45402"/>
    <w:rsid w:val="00D455B3"/>
    <w:rsid w:val="00D45693"/>
    <w:rsid w:val="00D45748"/>
    <w:rsid w:val="00D458BF"/>
    <w:rsid w:val="00D45B94"/>
    <w:rsid w:val="00D45BC9"/>
    <w:rsid w:val="00D45DF3"/>
    <w:rsid w:val="00D45F36"/>
    <w:rsid w:val="00D46174"/>
    <w:rsid w:val="00D46182"/>
    <w:rsid w:val="00D462AE"/>
    <w:rsid w:val="00D462F8"/>
    <w:rsid w:val="00D4665D"/>
    <w:rsid w:val="00D466D3"/>
    <w:rsid w:val="00D46DCA"/>
    <w:rsid w:val="00D46F71"/>
    <w:rsid w:val="00D476DA"/>
    <w:rsid w:val="00D477AC"/>
    <w:rsid w:val="00D47B59"/>
    <w:rsid w:val="00D47D70"/>
    <w:rsid w:val="00D47DAC"/>
    <w:rsid w:val="00D47DB7"/>
    <w:rsid w:val="00D47DD0"/>
    <w:rsid w:val="00D50183"/>
    <w:rsid w:val="00D50579"/>
    <w:rsid w:val="00D50771"/>
    <w:rsid w:val="00D508CD"/>
    <w:rsid w:val="00D50960"/>
    <w:rsid w:val="00D50C13"/>
    <w:rsid w:val="00D51084"/>
    <w:rsid w:val="00D5170B"/>
    <w:rsid w:val="00D51B98"/>
    <w:rsid w:val="00D51D12"/>
    <w:rsid w:val="00D51D40"/>
    <w:rsid w:val="00D51DED"/>
    <w:rsid w:val="00D52095"/>
    <w:rsid w:val="00D52195"/>
    <w:rsid w:val="00D52415"/>
    <w:rsid w:val="00D52576"/>
    <w:rsid w:val="00D52865"/>
    <w:rsid w:val="00D52B76"/>
    <w:rsid w:val="00D53203"/>
    <w:rsid w:val="00D53348"/>
    <w:rsid w:val="00D534A9"/>
    <w:rsid w:val="00D5362B"/>
    <w:rsid w:val="00D53BA5"/>
    <w:rsid w:val="00D53FDA"/>
    <w:rsid w:val="00D540F4"/>
    <w:rsid w:val="00D5418F"/>
    <w:rsid w:val="00D546E4"/>
    <w:rsid w:val="00D546EE"/>
    <w:rsid w:val="00D549C4"/>
    <w:rsid w:val="00D54CD8"/>
    <w:rsid w:val="00D54DC4"/>
    <w:rsid w:val="00D54E91"/>
    <w:rsid w:val="00D54EBF"/>
    <w:rsid w:val="00D54F03"/>
    <w:rsid w:val="00D55072"/>
    <w:rsid w:val="00D551B5"/>
    <w:rsid w:val="00D55538"/>
    <w:rsid w:val="00D556B9"/>
    <w:rsid w:val="00D55CEB"/>
    <w:rsid w:val="00D55F39"/>
    <w:rsid w:val="00D5606E"/>
    <w:rsid w:val="00D563FF"/>
    <w:rsid w:val="00D564A3"/>
    <w:rsid w:val="00D566BA"/>
    <w:rsid w:val="00D56739"/>
    <w:rsid w:val="00D5679B"/>
    <w:rsid w:val="00D567BB"/>
    <w:rsid w:val="00D56BC7"/>
    <w:rsid w:val="00D56C0B"/>
    <w:rsid w:val="00D56DB2"/>
    <w:rsid w:val="00D56E1D"/>
    <w:rsid w:val="00D57314"/>
    <w:rsid w:val="00D5747F"/>
    <w:rsid w:val="00D57495"/>
    <w:rsid w:val="00D574C8"/>
    <w:rsid w:val="00D574FA"/>
    <w:rsid w:val="00D57582"/>
    <w:rsid w:val="00D57A10"/>
    <w:rsid w:val="00D57E15"/>
    <w:rsid w:val="00D57E8B"/>
    <w:rsid w:val="00D60368"/>
    <w:rsid w:val="00D6096A"/>
    <w:rsid w:val="00D60A37"/>
    <w:rsid w:val="00D60BB0"/>
    <w:rsid w:val="00D60BD2"/>
    <w:rsid w:val="00D60C8D"/>
    <w:rsid w:val="00D60D30"/>
    <w:rsid w:val="00D60FB8"/>
    <w:rsid w:val="00D61374"/>
    <w:rsid w:val="00D61392"/>
    <w:rsid w:val="00D6168A"/>
    <w:rsid w:val="00D616A5"/>
    <w:rsid w:val="00D61E9B"/>
    <w:rsid w:val="00D61EB9"/>
    <w:rsid w:val="00D61F65"/>
    <w:rsid w:val="00D61FF0"/>
    <w:rsid w:val="00D6211D"/>
    <w:rsid w:val="00D624BC"/>
    <w:rsid w:val="00D62539"/>
    <w:rsid w:val="00D6264E"/>
    <w:rsid w:val="00D6267E"/>
    <w:rsid w:val="00D626E4"/>
    <w:rsid w:val="00D628F2"/>
    <w:rsid w:val="00D62A55"/>
    <w:rsid w:val="00D62C5D"/>
    <w:rsid w:val="00D62C97"/>
    <w:rsid w:val="00D62D85"/>
    <w:rsid w:val="00D632A1"/>
    <w:rsid w:val="00D63517"/>
    <w:rsid w:val="00D63B75"/>
    <w:rsid w:val="00D63C82"/>
    <w:rsid w:val="00D63CD8"/>
    <w:rsid w:val="00D63F33"/>
    <w:rsid w:val="00D640E7"/>
    <w:rsid w:val="00D643A7"/>
    <w:rsid w:val="00D64578"/>
    <w:rsid w:val="00D64A1B"/>
    <w:rsid w:val="00D64FA4"/>
    <w:rsid w:val="00D6500C"/>
    <w:rsid w:val="00D650A8"/>
    <w:rsid w:val="00D6515C"/>
    <w:rsid w:val="00D654D1"/>
    <w:rsid w:val="00D6570B"/>
    <w:rsid w:val="00D659B1"/>
    <w:rsid w:val="00D65BE2"/>
    <w:rsid w:val="00D662F2"/>
    <w:rsid w:val="00D6633C"/>
    <w:rsid w:val="00D6646E"/>
    <w:rsid w:val="00D66697"/>
    <w:rsid w:val="00D669CD"/>
    <w:rsid w:val="00D66AD4"/>
    <w:rsid w:val="00D66E18"/>
    <w:rsid w:val="00D66F11"/>
    <w:rsid w:val="00D66F1C"/>
    <w:rsid w:val="00D67107"/>
    <w:rsid w:val="00D671CD"/>
    <w:rsid w:val="00D6734D"/>
    <w:rsid w:val="00D6752A"/>
    <w:rsid w:val="00D67629"/>
    <w:rsid w:val="00D679CF"/>
    <w:rsid w:val="00D679D3"/>
    <w:rsid w:val="00D679DF"/>
    <w:rsid w:val="00D67A5A"/>
    <w:rsid w:val="00D67A78"/>
    <w:rsid w:val="00D67C42"/>
    <w:rsid w:val="00D67F1D"/>
    <w:rsid w:val="00D67FC1"/>
    <w:rsid w:val="00D701BF"/>
    <w:rsid w:val="00D702BC"/>
    <w:rsid w:val="00D70376"/>
    <w:rsid w:val="00D70521"/>
    <w:rsid w:val="00D70974"/>
    <w:rsid w:val="00D70D87"/>
    <w:rsid w:val="00D70DDA"/>
    <w:rsid w:val="00D71076"/>
    <w:rsid w:val="00D71208"/>
    <w:rsid w:val="00D713EE"/>
    <w:rsid w:val="00D716BE"/>
    <w:rsid w:val="00D71917"/>
    <w:rsid w:val="00D71A63"/>
    <w:rsid w:val="00D71A7F"/>
    <w:rsid w:val="00D71B0D"/>
    <w:rsid w:val="00D71E48"/>
    <w:rsid w:val="00D7215B"/>
    <w:rsid w:val="00D7217D"/>
    <w:rsid w:val="00D7237A"/>
    <w:rsid w:val="00D72407"/>
    <w:rsid w:val="00D725D8"/>
    <w:rsid w:val="00D72861"/>
    <w:rsid w:val="00D729FE"/>
    <w:rsid w:val="00D72A87"/>
    <w:rsid w:val="00D72C35"/>
    <w:rsid w:val="00D72EA5"/>
    <w:rsid w:val="00D7356F"/>
    <w:rsid w:val="00D73587"/>
    <w:rsid w:val="00D73959"/>
    <w:rsid w:val="00D739C2"/>
    <w:rsid w:val="00D739F5"/>
    <w:rsid w:val="00D73C48"/>
    <w:rsid w:val="00D73C55"/>
    <w:rsid w:val="00D73EA8"/>
    <w:rsid w:val="00D73EBB"/>
    <w:rsid w:val="00D74029"/>
    <w:rsid w:val="00D74087"/>
    <w:rsid w:val="00D7469D"/>
    <w:rsid w:val="00D7472C"/>
    <w:rsid w:val="00D749F3"/>
    <w:rsid w:val="00D74A14"/>
    <w:rsid w:val="00D74BC1"/>
    <w:rsid w:val="00D74DC0"/>
    <w:rsid w:val="00D74F12"/>
    <w:rsid w:val="00D751FB"/>
    <w:rsid w:val="00D753CE"/>
    <w:rsid w:val="00D754D6"/>
    <w:rsid w:val="00D75A44"/>
    <w:rsid w:val="00D75ACD"/>
    <w:rsid w:val="00D75E10"/>
    <w:rsid w:val="00D75F6B"/>
    <w:rsid w:val="00D761AA"/>
    <w:rsid w:val="00D762D8"/>
    <w:rsid w:val="00D763EC"/>
    <w:rsid w:val="00D766E8"/>
    <w:rsid w:val="00D76971"/>
    <w:rsid w:val="00D769D1"/>
    <w:rsid w:val="00D76BCC"/>
    <w:rsid w:val="00D76C1E"/>
    <w:rsid w:val="00D76FAE"/>
    <w:rsid w:val="00D77473"/>
    <w:rsid w:val="00D77747"/>
    <w:rsid w:val="00D77787"/>
    <w:rsid w:val="00D777D7"/>
    <w:rsid w:val="00D77C02"/>
    <w:rsid w:val="00D77E77"/>
    <w:rsid w:val="00D77E78"/>
    <w:rsid w:val="00D77E7D"/>
    <w:rsid w:val="00D77F98"/>
    <w:rsid w:val="00D80050"/>
    <w:rsid w:val="00D800F7"/>
    <w:rsid w:val="00D803EE"/>
    <w:rsid w:val="00D804EA"/>
    <w:rsid w:val="00D805BF"/>
    <w:rsid w:val="00D806BF"/>
    <w:rsid w:val="00D807C6"/>
    <w:rsid w:val="00D807F6"/>
    <w:rsid w:val="00D80883"/>
    <w:rsid w:val="00D80A24"/>
    <w:rsid w:val="00D80AA7"/>
    <w:rsid w:val="00D80AB8"/>
    <w:rsid w:val="00D80B53"/>
    <w:rsid w:val="00D80C4C"/>
    <w:rsid w:val="00D80D1C"/>
    <w:rsid w:val="00D80F75"/>
    <w:rsid w:val="00D81282"/>
    <w:rsid w:val="00D812F9"/>
    <w:rsid w:val="00D816E2"/>
    <w:rsid w:val="00D81725"/>
    <w:rsid w:val="00D8173A"/>
    <w:rsid w:val="00D8178C"/>
    <w:rsid w:val="00D81792"/>
    <w:rsid w:val="00D819B1"/>
    <w:rsid w:val="00D81A6A"/>
    <w:rsid w:val="00D81B45"/>
    <w:rsid w:val="00D81C24"/>
    <w:rsid w:val="00D82437"/>
    <w:rsid w:val="00D82494"/>
    <w:rsid w:val="00D8255C"/>
    <w:rsid w:val="00D826E4"/>
    <w:rsid w:val="00D828A0"/>
    <w:rsid w:val="00D828DD"/>
    <w:rsid w:val="00D82B23"/>
    <w:rsid w:val="00D8344B"/>
    <w:rsid w:val="00D83463"/>
    <w:rsid w:val="00D834A6"/>
    <w:rsid w:val="00D83692"/>
    <w:rsid w:val="00D836A4"/>
    <w:rsid w:val="00D837C7"/>
    <w:rsid w:val="00D837EB"/>
    <w:rsid w:val="00D837EC"/>
    <w:rsid w:val="00D83AE9"/>
    <w:rsid w:val="00D83BA3"/>
    <w:rsid w:val="00D83D98"/>
    <w:rsid w:val="00D83EAC"/>
    <w:rsid w:val="00D84156"/>
    <w:rsid w:val="00D84245"/>
    <w:rsid w:val="00D84250"/>
    <w:rsid w:val="00D849A5"/>
    <w:rsid w:val="00D84BA8"/>
    <w:rsid w:val="00D84C67"/>
    <w:rsid w:val="00D84CFC"/>
    <w:rsid w:val="00D84DF8"/>
    <w:rsid w:val="00D84ECC"/>
    <w:rsid w:val="00D84FB7"/>
    <w:rsid w:val="00D851E4"/>
    <w:rsid w:val="00D85254"/>
    <w:rsid w:val="00D85439"/>
    <w:rsid w:val="00D854EC"/>
    <w:rsid w:val="00D857B8"/>
    <w:rsid w:val="00D857D4"/>
    <w:rsid w:val="00D85894"/>
    <w:rsid w:val="00D85C73"/>
    <w:rsid w:val="00D85D75"/>
    <w:rsid w:val="00D85DD7"/>
    <w:rsid w:val="00D86064"/>
    <w:rsid w:val="00D86119"/>
    <w:rsid w:val="00D86152"/>
    <w:rsid w:val="00D86482"/>
    <w:rsid w:val="00D8648B"/>
    <w:rsid w:val="00D86699"/>
    <w:rsid w:val="00D86E43"/>
    <w:rsid w:val="00D86FB1"/>
    <w:rsid w:val="00D8702D"/>
    <w:rsid w:val="00D87175"/>
    <w:rsid w:val="00D871E5"/>
    <w:rsid w:val="00D87321"/>
    <w:rsid w:val="00D874D6"/>
    <w:rsid w:val="00D87582"/>
    <w:rsid w:val="00D87830"/>
    <w:rsid w:val="00D87A09"/>
    <w:rsid w:val="00D87A39"/>
    <w:rsid w:val="00D87ABF"/>
    <w:rsid w:val="00D87AE2"/>
    <w:rsid w:val="00D87BB8"/>
    <w:rsid w:val="00D87DC8"/>
    <w:rsid w:val="00D904C5"/>
    <w:rsid w:val="00D90510"/>
    <w:rsid w:val="00D9086F"/>
    <w:rsid w:val="00D909DA"/>
    <w:rsid w:val="00D90A5B"/>
    <w:rsid w:val="00D90C0E"/>
    <w:rsid w:val="00D90CD3"/>
    <w:rsid w:val="00D91009"/>
    <w:rsid w:val="00D9110F"/>
    <w:rsid w:val="00D91134"/>
    <w:rsid w:val="00D912AF"/>
    <w:rsid w:val="00D91374"/>
    <w:rsid w:val="00D91482"/>
    <w:rsid w:val="00D91770"/>
    <w:rsid w:val="00D919BC"/>
    <w:rsid w:val="00D919E5"/>
    <w:rsid w:val="00D919E6"/>
    <w:rsid w:val="00D91BE1"/>
    <w:rsid w:val="00D91C22"/>
    <w:rsid w:val="00D91D98"/>
    <w:rsid w:val="00D91E07"/>
    <w:rsid w:val="00D92086"/>
    <w:rsid w:val="00D921D0"/>
    <w:rsid w:val="00D92222"/>
    <w:rsid w:val="00D9246D"/>
    <w:rsid w:val="00D92A9D"/>
    <w:rsid w:val="00D92C0A"/>
    <w:rsid w:val="00D92C29"/>
    <w:rsid w:val="00D92CF9"/>
    <w:rsid w:val="00D930C6"/>
    <w:rsid w:val="00D930E5"/>
    <w:rsid w:val="00D936E2"/>
    <w:rsid w:val="00D938A2"/>
    <w:rsid w:val="00D93B2F"/>
    <w:rsid w:val="00D93D8C"/>
    <w:rsid w:val="00D94116"/>
    <w:rsid w:val="00D943B3"/>
    <w:rsid w:val="00D945A1"/>
    <w:rsid w:val="00D94806"/>
    <w:rsid w:val="00D94A9D"/>
    <w:rsid w:val="00D94B3F"/>
    <w:rsid w:val="00D94E89"/>
    <w:rsid w:val="00D950E8"/>
    <w:rsid w:val="00D95104"/>
    <w:rsid w:val="00D95259"/>
    <w:rsid w:val="00D952D3"/>
    <w:rsid w:val="00D9534A"/>
    <w:rsid w:val="00D955BE"/>
    <w:rsid w:val="00D95600"/>
    <w:rsid w:val="00D95B6D"/>
    <w:rsid w:val="00D95C3F"/>
    <w:rsid w:val="00D95C94"/>
    <w:rsid w:val="00D95DD3"/>
    <w:rsid w:val="00D96077"/>
    <w:rsid w:val="00D960E5"/>
    <w:rsid w:val="00D96207"/>
    <w:rsid w:val="00D96272"/>
    <w:rsid w:val="00D96328"/>
    <w:rsid w:val="00D963AB"/>
    <w:rsid w:val="00D963BD"/>
    <w:rsid w:val="00D967C7"/>
    <w:rsid w:val="00D9683C"/>
    <w:rsid w:val="00D968BC"/>
    <w:rsid w:val="00D96A7F"/>
    <w:rsid w:val="00D96CDF"/>
    <w:rsid w:val="00D96F64"/>
    <w:rsid w:val="00D970E0"/>
    <w:rsid w:val="00D9749D"/>
    <w:rsid w:val="00D97765"/>
    <w:rsid w:val="00D97884"/>
    <w:rsid w:val="00D97A1D"/>
    <w:rsid w:val="00D97D2A"/>
    <w:rsid w:val="00D97E36"/>
    <w:rsid w:val="00D97F10"/>
    <w:rsid w:val="00DA028D"/>
    <w:rsid w:val="00DA065D"/>
    <w:rsid w:val="00DA0A7F"/>
    <w:rsid w:val="00DA0AE8"/>
    <w:rsid w:val="00DA0C96"/>
    <w:rsid w:val="00DA0CCB"/>
    <w:rsid w:val="00DA0DE4"/>
    <w:rsid w:val="00DA0E3E"/>
    <w:rsid w:val="00DA1581"/>
    <w:rsid w:val="00DA17F2"/>
    <w:rsid w:val="00DA1956"/>
    <w:rsid w:val="00DA1C31"/>
    <w:rsid w:val="00DA1F87"/>
    <w:rsid w:val="00DA20BC"/>
    <w:rsid w:val="00DA25E1"/>
    <w:rsid w:val="00DA2656"/>
    <w:rsid w:val="00DA273D"/>
    <w:rsid w:val="00DA27BF"/>
    <w:rsid w:val="00DA2A00"/>
    <w:rsid w:val="00DA2AC2"/>
    <w:rsid w:val="00DA2C0E"/>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A4D"/>
    <w:rsid w:val="00DA4C56"/>
    <w:rsid w:val="00DA4E38"/>
    <w:rsid w:val="00DA4EFF"/>
    <w:rsid w:val="00DA4FAF"/>
    <w:rsid w:val="00DA5078"/>
    <w:rsid w:val="00DA5918"/>
    <w:rsid w:val="00DA5AAB"/>
    <w:rsid w:val="00DA60D9"/>
    <w:rsid w:val="00DA615D"/>
    <w:rsid w:val="00DA61ED"/>
    <w:rsid w:val="00DA6363"/>
    <w:rsid w:val="00DA6598"/>
    <w:rsid w:val="00DA65CD"/>
    <w:rsid w:val="00DA6C0F"/>
    <w:rsid w:val="00DA6F9B"/>
    <w:rsid w:val="00DA7028"/>
    <w:rsid w:val="00DA702F"/>
    <w:rsid w:val="00DA73A3"/>
    <w:rsid w:val="00DA7478"/>
    <w:rsid w:val="00DA74BF"/>
    <w:rsid w:val="00DA7622"/>
    <w:rsid w:val="00DA78B5"/>
    <w:rsid w:val="00DA79F9"/>
    <w:rsid w:val="00DA7CF3"/>
    <w:rsid w:val="00DA7F8A"/>
    <w:rsid w:val="00DB0176"/>
    <w:rsid w:val="00DB0181"/>
    <w:rsid w:val="00DB0404"/>
    <w:rsid w:val="00DB04E3"/>
    <w:rsid w:val="00DB07C0"/>
    <w:rsid w:val="00DB08B9"/>
    <w:rsid w:val="00DB08F6"/>
    <w:rsid w:val="00DB0A49"/>
    <w:rsid w:val="00DB0A69"/>
    <w:rsid w:val="00DB0FD9"/>
    <w:rsid w:val="00DB1105"/>
    <w:rsid w:val="00DB11F8"/>
    <w:rsid w:val="00DB1376"/>
    <w:rsid w:val="00DB138A"/>
    <w:rsid w:val="00DB1394"/>
    <w:rsid w:val="00DB13E7"/>
    <w:rsid w:val="00DB1437"/>
    <w:rsid w:val="00DB1604"/>
    <w:rsid w:val="00DB1792"/>
    <w:rsid w:val="00DB1801"/>
    <w:rsid w:val="00DB18F8"/>
    <w:rsid w:val="00DB1CC3"/>
    <w:rsid w:val="00DB1D0A"/>
    <w:rsid w:val="00DB1DB3"/>
    <w:rsid w:val="00DB1E0A"/>
    <w:rsid w:val="00DB1E99"/>
    <w:rsid w:val="00DB1F2A"/>
    <w:rsid w:val="00DB1F2C"/>
    <w:rsid w:val="00DB24EE"/>
    <w:rsid w:val="00DB250D"/>
    <w:rsid w:val="00DB254F"/>
    <w:rsid w:val="00DB25C0"/>
    <w:rsid w:val="00DB25F6"/>
    <w:rsid w:val="00DB297F"/>
    <w:rsid w:val="00DB2B51"/>
    <w:rsid w:val="00DB2C8E"/>
    <w:rsid w:val="00DB2FFD"/>
    <w:rsid w:val="00DB3153"/>
    <w:rsid w:val="00DB317A"/>
    <w:rsid w:val="00DB3300"/>
    <w:rsid w:val="00DB35F3"/>
    <w:rsid w:val="00DB3B82"/>
    <w:rsid w:val="00DB3C64"/>
    <w:rsid w:val="00DB3DA0"/>
    <w:rsid w:val="00DB3EC6"/>
    <w:rsid w:val="00DB440F"/>
    <w:rsid w:val="00DB45CE"/>
    <w:rsid w:val="00DB47AC"/>
    <w:rsid w:val="00DB485D"/>
    <w:rsid w:val="00DB4D78"/>
    <w:rsid w:val="00DB50A5"/>
    <w:rsid w:val="00DB50B4"/>
    <w:rsid w:val="00DB51C3"/>
    <w:rsid w:val="00DB5364"/>
    <w:rsid w:val="00DB5435"/>
    <w:rsid w:val="00DB54B6"/>
    <w:rsid w:val="00DB585D"/>
    <w:rsid w:val="00DB5933"/>
    <w:rsid w:val="00DB594D"/>
    <w:rsid w:val="00DB596B"/>
    <w:rsid w:val="00DB5B61"/>
    <w:rsid w:val="00DB5D0F"/>
    <w:rsid w:val="00DB5D11"/>
    <w:rsid w:val="00DB5D8B"/>
    <w:rsid w:val="00DB6001"/>
    <w:rsid w:val="00DB652F"/>
    <w:rsid w:val="00DB65C2"/>
    <w:rsid w:val="00DB67F9"/>
    <w:rsid w:val="00DB6A26"/>
    <w:rsid w:val="00DB6BF0"/>
    <w:rsid w:val="00DB6DC3"/>
    <w:rsid w:val="00DB6F0D"/>
    <w:rsid w:val="00DB703C"/>
    <w:rsid w:val="00DB724D"/>
    <w:rsid w:val="00DB7341"/>
    <w:rsid w:val="00DB7395"/>
    <w:rsid w:val="00DB7720"/>
    <w:rsid w:val="00DB77E6"/>
    <w:rsid w:val="00DB781B"/>
    <w:rsid w:val="00DB78A9"/>
    <w:rsid w:val="00DB78BD"/>
    <w:rsid w:val="00DB7A97"/>
    <w:rsid w:val="00DB7B28"/>
    <w:rsid w:val="00DB7CA7"/>
    <w:rsid w:val="00DB7CBE"/>
    <w:rsid w:val="00DC00B2"/>
    <w:rsid w:val="00DC04E9"/>
    <w:rsid w:val="00DC053C"/>
    <w:rsid w:val="00DC0770"/>
    <w:rsid w:val="00DC0A49"/>
    <w:rsid w:val="00DC0CF8"/>
    <w:rsid w:val="00DC1143"/>
    <w:rsid w:val="00DC124F"/>
    <w:rsid w:val="00DC1327"/>
    <w:rsid w:val="00DC1350"/>
    <w:rsid w:val="00DC1352"/>
    <w:rsid w:val="00DC1566"/>
    <w:rsid w:val="00DC179B"/>
    <w:rsid w:val="00DC183E"/>
    <w:rsid w:val="00DC184A"/>
    <w:rsid w:val="00DC193E"/>
    <w:rsid w:val="00DC194A"/>
    <w:rsid w:val="00DC1AD7"/>
    <w:rsid w:val="00DC2047"/>
    <w:rsid w:val="00DC246B"/>
    <w:rsid w:val="00DC24BE"/>
    <w:rsid w:val="00DC24E9"/>
    <w:rsid w:val="00DC2758"/>
    <w:rsid w:val="00DC2BC0"/>
    <w:rsid w:val="00DC2E69"/>
    <w:rsid w:val="00DC3005"/>
    <w:rsid w:val="00DC3237"/>
    <w:rsid w:val="00DC32E1"/>
    <w:rsid w:val="00DC34B4"/>
    <w:rsid w:val="00DC37BC"/>
    <w:rsid w:val="00DC3BAE"/>
    <w:rsid w:val="00DC3BF0"/>
    <w:rsid w:val="00DC3CAE"/>
    <w:rsid w:val="00DC40DB"/>
    <w:rsid w:val="00DC41A4"/>
    <w:rsid w:val="00DC41CC"/>
    <w:rsid w:val="00DC436A"/>
    <w:rsid w:val="00DC4757"/>
    <w:rsid w:val="00DC48EF"/>
    <w:rsid w:val="00DC4A3F"/>
    <w:rsid w:val="00DC4E0B"/>
    <w:rsid w:val="00DC50BE"/>
    <w:rsid w:val="00DC5672"/>
    <w:rsid w:val="00DC56CC"/>
    <w:rsid w:val="00DC5AE4"/>
    <w:rsid w:val="00DC5DAA"/>
    <w:rsid w:val="00DC60A2"/>
    <w:rsid w:val="00DC611A"/>
    <w:rsid w:val="00DC6600"/>
    <w:rsid w:val="00DC665B"/>
    <w:rsid w:val="00DC67AB"/>
    <w:rsid w:val="00DC67BD"/>
    <w:rsid w:val="00DC67EB"/>
    <w:rsid w:val="00DC6803"/>
    <w:rsid w:val="00DC6924"/>
    <w:rsid w:val="00DC6991"/>
    <w:rsid w:val="00DC6E24"/>
    <w:rsid w:val="00DC6ECC"/>
    <w:rsid w:val="00DC6F4B"/>
    <w:rsid w:val="00DC717C"/>
    <w:rsid w:val="00DC71F2"/>
    <w:rsid w:val="00DC7252"/>
    <w:rsid w:val="00DC7514"/>
    <w:rsid w:val="00DC7718"/>
    <w:rsid w:val="00DC778A"/>
    <w:rsid w:val="00DC7805"/>
    <w:rsid w:val="00DC7AC9"/>
    <w:rsid w:val="00DC7AE2"/>
    <w:rsid w:val="00DC7DAA"/>
    <w:rsid w:val="00DC7DC7"/>
    <w:rsid w:val="00DC7E3E"/>
    <w:rsid w:val="00DD03A7"/>
    <w:rsid w:val="00DD053C"/>
    <w:rsid w:val="00DD055B"/>
    <w:rsid w:val="00DD0588"/>
    <w:rsid w:val="00DD0628"/>
    <w:rsid w:val="00DD08A2"/>
    <w:rsid w:val="00DD0984"/>
    <w:rsid w:val="00DD09EC"/>
    <w:rsid w:val="00DD0BE4"/>
    <w:rsid w:val="00DD0C80"/>
    <w:rsid w:val="00DD0C8F"/>
    <w:rsid w:val="00DD1023"/>
    <w:rsid w:val="00DD1281"/>
    <w:rsid w:val="00DD144F"/>
    <w:rsid w:val="00DD1503"/>
    <w:rsid w:val="00DD152D"/>
    <w:rsid w:val="00DD184D"/>
    <w:rsid w:val="00DD18AB"/>
    <w:rsid w:val="00DD192B"/>
    <w:rsid w:val="00DD1AD3"/>
    <w:rsid w:val="00DD1B0E"/>
    <w:rsid w:val="00DD1BB5"/>
    <w:rsid w:val="00DD1E93"/>
    <w:rsid w:val="00DD1F30"/>
    <w:rsid w:val="00DD2025"/>
    <w:rsid w:val="00DD2159"/>
    <w:rsid w:val="00DD2247"/>
    <w:rsid w:val="00DD22EA"/>
    <w:rsid w:val="00DD23A0"/>
    <w:rsid w:val="00DD2A7E"/>
    <w:rsid w:val="00DD304D"/>
    <w:rsid w:val="00DD30D1"/>
    <w:rsid w:val="00DD31A1"/>
    <w:rsid w:val="00DD355A"/>
    <w:rsid w:val="00DD37BF"/>
    <w:rsid w:val="00DD37F5"/>
    <w:rsid w:val="00DD386A"/>
    <w:rsid w:val="00DD390F"/>
    <w:rsid w:val="00DD397D"/>
    <w:rsid w:val="00DD3B57"/>
    <w:rsid w:val="00DD3EF5"/>
    <w:rsid w:val="00DD4352"/>
    <w:rsid w:val="00DD44D3"/>
    <w:rsid w:val="00DD458A"/>
    <w:rsid w:val="00DD45C1"/>
    <w:rsid w:val="00DD45F2"/>
    <w:rsid w:val="00DD53FA"/>
    <w:rsid w:val="00DD58BD"/>
    <w:rsid w:val="00DD5EF9"/>
    <w:rsid w:val="00DD5F08"/>
    <w:rsid w:val="00DD5F42"/>
    <w:rsid w:val="00DD60B6"/>
    <w:rsid w:val="00DD617B"/>
    <w:rsid w:val="00DD6237"/>
    <w:rsid w:val="00DD63F7"/>
    <w:rsid w:val="00DD6B09"/>
    <w:rsid w:val="00DD6CCF"/>
    <w:rsid w:val="00DD6D1A"/>
    <w:rsid w:val="00DD7157"/>
    <w:rsid w:val="00DD71F2"/>
    <w:rsid w:val="00DD7880"/>
    <w:rsid w:val="00DD7A66"/>
    <w:rsid w:val="00DE03DE"/>
    <w:rsid w:val="00DE03FB"/>
    <w:rsid w:val="00DE0778"/>
    <w:rsid w:val="00DE0E59"/>
    <w:rsid w:val="00DE0F6C"/>
    <w:rsid w:val="00DE0FA3"/>
    <w:rsid w:val="00DE10AB"/>
    <w:rsid w:val="00DE1E4D"/>
    <w:rsid w:val="00DE206C"/>
    <w:rsid w:val="00DE2119"/>
    <w:rsid w:val="00DE219B"/>
    <w:rsid w:val="00DE224C"/>
    <w:rsid w:val="00DE26C2"/>
    <w:rsid w:val="00DE288C"/>
    <w:rsid w:val="00DE28B7"/>
    <w:rsid w:val="00DE296D"/>
    <w:rsid w:val="00DE2B28"/>
    <w:rsid w:val="00DE2C73"/>
    <w:rsid w:val="00DE2CC7"/>
    <w:rsid w:val="00DE2E7A"/>
    <w:rsid w:val="00DE2EAE"/>
    <w:rsid w:val="00DE2F87"/>
    <w:rsid w:val="00DE2FFA"/>
    <w:rsid w:val="00DE301B"/>
    <w:rsid w:val="00DE3170"/>
    <w:rsid w:val="00DE3700"/>
    <w:rsid w:val="00DE37C2"/>
    <w:rsid w:val="00DE37D4"/>
    <w:rsid w:val="00DE3866"/>
    <w:rsid w:val="00DE3A4B"/>
    <w:rsid w:val="00DE3D5C"/>
    <w:rsid w:val="00DE3E4C"/>
    <w:rsid w:val="00DE404A"/>
    <w:rsid w:val="00DE47F3"/>
    <w:rsid w:val="00DE5161"/>
    <w:rsid w:val="00DE52E3"/>
    <w:rsid w:val="00DE53F9"/>
    <w:rsid w:val="00DE5618"/>
    <w:rsid w:val="00DE5A6E"/>
    <w:rsid w:val="00DE5B32"/>
    <w:rsid w:val="00DE5D60"/>
    <w:rsid w:val="00DE5E32"/>
    <w:rsid w:val="00DE5F1B"/>
    <w:rsid w:val="00DE60D5"/>
    <w:rsid w:val="00DE62F0"/>
    <w:rsid w:val="00DE6344"/>
    <w:rsid w:val="00DE653C"/>
    <w:rsid w:val="00DE663B"/>
    <w:rsid w:val="00DE6841"/>
    <w:rsid w:val="00DE689E"/>
    <w:rsid w:val="00DE6916"/>
    <w:rsid w:val="00DE6C08"/>
    <w:rsid w:val="00DE6E79"/>
    <w:rsid w:val="00DE6F07"/>
    <w:rsid w:val="00DE7267"/>
    <w:rsid w:val="00DE7363"/>
    <w:rsid w:val="00DE74ED"/>
    <w:rsid w:val="00DE76CF"/>
    <w:rsid w:val="00DE76F1"/>
    <w:rsid w:val="00DE797B"/>
    <w:rsid w:val="00DE7A40"/>
    <w:rsid w:val="00DE7B42"/>
    <w:rsid w:val="00DE7C00"/>
    <w:rsid w:val="00DE7C19"/>
    <w:rsid w:val="00DE7C55"/>
    <w:rsid w:val="00DE7DE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65"/>
    <w:rsid w:val="00DF0D87"/>
    <w:rsid w:val="00DF0DD4"/>
    <w:rsid w:val="00DF0E7D"/>
    <w:rsid w:val="00DF0F3B"/>
    <w:rsid w:val="00DF1145"/>
    <w:rsid w:val="00DF1422"/>
    <w:rsid w:val="00DF1506"/>
    <w:rsid w:val="00DF1745"/>
    <w:rsid w:val="00DF179D"/>
    <w:rsid w:val="00DF184A"/>
    <w:rsid w:val="00DF1BC8"/>
    <w:rsid w:val="00DF1DA9"/>
    <w:rsid w:val="00DF1E9C"/>
    <w:rsid w:val="00DF1EFB"/>
    <w:rsid w:val="00DF1F4A"/>
    <w:rsid w:val="00DF20A0"/>
    <w:rsid w:val="00DF2414"/>
    <w:rsid w:val="00DF2629"/>
    <w:rsid w:val="00DF26FD"/>
    <w:rsid w:val="00DF2C69"/>
    <w:rsid w:val="00DF2C9E"/>
    <w:rsid w:val="00DF2EB7"/>
    <w:rsid w:val="00DF2F74"/>
    <w:rsid w:val="00DF32A1"/>
    <w:rsid w:val="00DF33B1"/>
    <w:rsid w:val="00DF3786"/>
    <w:rsid w:val="00DF38E0"/>
    <w:rsid w:val="00DF3A4B"/>
    <w:rsid w:val="00DF3A83"/>
    <w:rsid w:val="00DF3AF8"/>
    <w:rsid w:val="00DF3EBA"/>
    <w:rsid w:val="00DF41FE"/>
    <w:rsid w:val="00DF4359"/>
    <w:rsid w:val="00DF4462"/>
    <w:rsid w:val="00DF4572"/>
    <w:rsid w:val="00DF4658"/>
    <w:rsid w:val="00DF4708"/>
    <w:rsid w:val="00DF4722"/>
    <w:rsid w:val="00DF4785"/>
    <w:rsid w:val="00DF4C34"/>
    <w:rsid w:val="00DF4C3D"/>
    <w:rsid w:val="00DF4CE1"/>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7AD"/>
    <w:rsid w:val="00DF6922"/>
    <w:rsid w:val="00DF6B28"/>
    <w:rsid w:val="00DF6C8B"/>
    <w:rsid w:val="00DF6D88"/>
    <w:rsid w:val="00DF6E56"/>
    <w:rsid w:val="00DF6F17"/>
    <w:rsid w:val="00DF766D"/>
    <w:rsid w:val="00DF772F"/>
    <w:rsid w:val="00DF77E6"/>
    <w:rsid w:val="00DF7838"/>
    <w:rsid w:val="00DF78FA"/>
    <w:rsid w:val="00DF7938"/>
    <w:rsid w:val="00DF796A"/>
    <w:rsid w:val="00DF7A31"/>
    <w:rsid w:val="00DF7D8B"/>
    <w:rsid w:val="00E002F1"/>
    <w:rsid w:val="00E0043B"/>
    <w:rsid w:val="00E0082C"/>
    <w:rsid w:val="00E009BA"/>
    <w:rsid w:val="00E00C51"/>
    <w:rsid w:val="00E00DB6"/>
    <w:rsid w:val="00E00F37"/>
    <w:rsid w:val="00E010BB"/>
    <w:rsid w:val="00E01427"/>
    <w:rsid w:val="00E0181B"/>
    <w:rsid w:val="00E01846"/>
    <w:rsid w:val="00E01A63"/>
    <w:rsid w:val="00E01DAA"/>
    <w:rsid w:val="00E01EF7"/>
    <w:rsid w:val="00E0208B"/>
    <w:rsid w:val="00E023E5"/>
    <w:rsid w:val="00E02432"/>
    <w:rsid w:val="00E02901"/>
    <w:rsid w:val="00E02C43"/>
    <w:rsid w:val="00E02CBA"/>
    <w:rsid w:val="00E02EFD"/>
    <w:rsid w:val="00E02F55"/>
    <w:rsid w:val="00E03673"/>
    <w:rsid w:val="00E037B0"/>
    <w:rsid w:val="00E039DF"/>
    <w:rsid w:val="00E03BDC"/>
    <w:rsid w:val="00E04022"/>
    <w:rsid w:val="00E04046"/>
    <w:rsid w:val="00E04075"/>
    <w:rsid w:val="00E04254"/>
    <w:rsid w:val="00E0427F"/>
    <w:rsid w:val="00E04463"/>
    <w:rsid w:val="00E0459B"/>
    <w:rsid w:val="00E04659"/>
    <w:rsid w:val="00E049E6"/>
    <w:rsid w:val="00E04BC7"/>
    <w:rsid w:val="00E04EAC"/>
    <w:rsid w:val="00E05479"/>
    <w:rsid w:val="00E05C4C"/>
    <w:rsid w:val="00E05D7A"/>
    <w:rsid w:val="00E05DFF"/>
    <w:rsid w:val="00E0601E"/>
    <w:rsid w:val="00E06552"/>
    <w:rsid w:val="00E065A5"/>
    <w:rsid w:val="00E068D7"/>
    <w:rsid w:val="00E06AB3"/>
    <w:rsid w:val="00E06B81"/>
    <w:rsid w:val="00E070DF"/>
    <w:rsid w:val="00E071E1"/>
    <w:rsid w:val="00E0725D"/>
    <w:rsid w:val="00E0728F"/>
    <w:rsid w:val="00E072AD"/>
    <w:rsid w:val="00E072BE"/>
    <w:rsid w:val="00E0755C"/>
    <w:rsid w:val="00E07595"/>
    <w:rsid w:val="00E075F3"/>
    <w:rsid w:val="00E0774A"/>
    <w:rsid w:val="00E07758"/>
    <w:rsid w:val="00E07766"/>
    <w:rsid w:val="00E078B8"/>
    <w:rsid w:val="00E07E58"/>
    <w:rsid w:val="00E100A2"/>
    <w:rsid w:val="00E10418"/>
    <w:rsid w:val="00E10625"/>
    <w:rsid w:val="00E10B33"/>
    <w:rsid w:val="00E10B85"/>
    <w:rsid w:val="00E10B9D"/>
    <w:rsid w:val="00E11249"/>
    <w:rsid w:val="00E112BC"/>
    <w:rsid w:val="00E114AA"/>
    <w:rsid w:val="00E11E43"/>
    <w:rsid w:val="00E1214E"/>
    <w:rsid w:val="00E121C1"/>
    <w:rsid w:val="00E1243D"/>
    <w:rsid w:val="00E13221"/>
    <w:rsid w:val="00E137E7"/>
    <w:rsid w:val="00E138FF"/>
    <w:rsid w:val="00E13BA7"/>
    <w:rsid w:val="00E13CF4"/>
    <w:rsid w:val="00E141C4"/>
    <w:rsid w:val="00E143E7"/>
    <w:rsid w:val="00E145D6"/>
    <w:rsid w:val="00E14946"/>
    <w:rsid w:val="00E1495A"/>
    <w:rsid w:val="00E14972"/>
    <w:rsid w:val="00E14A42"/>
    <w:rsid w:val="00E14A7E"/>
    <w:rsid w:val="00E14D04"/>
    <w:rsid w:val="00E14D0E"/>
    <w:rsid w:val="00E14D90"/>
    <w:rsid w:val="00E14DF3"/>
    <w:rsid w:val="00E14FD3"/>
    <w:rsid w:val="00E151E1"/>
    <w:rsid w:val="00E15320"/>
    <w:rsid w:val="00E156BA"/>
    <w:rsid w:val="00E157C6"/>
    <w:rsid w:val="00E1583D"/>
    <w:rsid w:val="00E160EB"/>
    <w:rsid w:val="00E16115"/>
    <w:rsid w:val="00E1619F"/>
    <w:rsid w:val="00E163A5"/>
    <w:rsid w:val="00E164A4"/>
    <w:rsid w:val="00E1695A"/>
    <w:rsid w:val="00E16C77"/>
    <w:rsid w:val="00E16FF5"/>
    <w:rsid w:val="00E17149"/>
    <w:rsid w:val="00E17367"/>
    <w:rsid w:val="00E17619"/>
    <w:rsid w:val="00E177CB"/>
    <w:rsid w:val="00E17805"/>
    <w:rsid w:val="00E17965"/>
    <w:rsid w:val="00E17BF6"/>
    <w:rsid w:val="00E17C2E"/>
    <w:rsid w:val="00E17C3E"/>
    <w:rsid w:val="00E200D4"/>
    <w:rsid w:val="00E20487"/>
    <w:rsid w:val="00E2077C"/>
    <w:rsid w:val="00E20819"/>
    <w:rsid w:val="00E20933"/>
    <w:rsid w:val="00E2099F"/>
    <w:rsid w:val="00E20AED"/>
    <w:rsid w:val="00E20B48"/>
    <w:rsid w:val="00E20BA9"/>
    <w:rsid w:val="00E20C66"/>
    <w:rsid w:val="00E20F79"/>
    <w:rsid w:val="00E21121"/>
    <w:rsid w:val="00E21278"/>
    <w:rsid w:val="00E2136A"/>
    <w:rsid w:val="00E21516"/>
    <w:rsid w:val="00E215C9"/>
    <w:rsid w:val="00E217B2"/>
    <w:rsid w:val="00E21DF9"/>
    <w:rsid w:val="00E21E7F"/>
    <w:rsid w:val="00E22247"/>
    <w:rsid w:val="00E22269"/>
    <w:rsid w:val="00E22CCD"/>
    <w:rsid w:val="00E231E8"/>
    <w:rsid w:val="00E2387F"/>
    <w:rsid w:val="00E23A11"/>
    <w:rsid w:val="00E23EC3"/>
    <w:rsid w:val="00E23EEC"/>
    <w:rsid w:val="00E23FB7"/>
    <w:rsid w:val="00E24659"/>
    <w:rsid w:val="00E24882"/>
    <w:rsid w:val="00E24A04"/>
    <w:rsid w:val="00E24A26"/>
    <w:rsid w:val="00E24A27"/>
    <w:rsid w:val="00E24AF1"/>
    <w:rsid w:val="00E24B2D"/>
    <w:rsid w:val="00E24B9A"/>
    <w:rsid w:val="00E24D4A"/>
    <w:rsid w:val="00E24DDE"/>
    <w:rsid w:val="00E2501D"/>
    <w:rsid w:val="00E253B3"/>
    <w:rsid w:val="00E255A4"/>
    <w:rsid w:val="00E25739"/>
    <w:rsid w:val="00E2579F"/>
    <w:rsid w:val="00E2580D"/>
    <w:rsid w:val="00E2586B"/>
    <w:rsid w:val="00E25AFC"/>
    <w:rsid w:val="00E25C91"/>
    <w:rsid w:val="00E25DBE"/>
    <w:rsid w:val="00E25E48"/>
    <w:rsid w:val="00E25F89"/>
    <w:rsid w:val="00E25F8B"/>
    <w:rsid w:val="00E26032"/>
    <w:rsid w:val="00E2611F"/>
    <w:rsid w:val="00E261B0"/>
    <w:rsid w:val="00E269DA"/>
    <w:rsid w:val="00E26A4B"/>
    <w:rsid w:val="00E26C0B"/>
    <w:rsid w:val="00E2724D"/>
    <w:rsid w:val="00E27607"/>
    <w:rsid w:val="00E2766A"/>
    <w:rsid w:val="00E276FE"/>
    <w:rsid w:val="00E2777B"/>
    <w:rsid w:val="00E279F6"/>
    <w:rsid w:val="00E27DC3"/>
    <w:rsid w:val="00E3020B"/>
    <w:rsid w:val="00E308A7"/>
    <w:rsid w:val="00E30A06"/>
    <w:rsid w:val="00E3163B"/>
    <w:rsid w:val="00E31650"/>
    <w:rsid w:val="00E3165B"/>
    <w:rsid w:val="00E31687"/>
    <w:rsid w:val="00E31BD1"/>
    <w:rsid w:val="00E31D67"/>
    <w:rsid w:val="00E31F0E"/>
    <w:rsid w:val="00E32013"/>
    <w:rsid w:val="00E32347"/>
    <w:rsid w:val="00E32BE7"/>
    <w:rsid w:val="00E32D62"/>
    <w:rsid w:val="00E3325F"/>
    <w:rsid w:val="00E33369"/>
    <w:rsid w:val="00E3354A"/>
    <w:rsid w:val="00E33621"/>
    <w:rsid w:val="00E336E8"/>
    <w:rsid w:val="00E339C0"/>
    <w:rsid w:val="00E339DC"/>
    <w:rsid w:val="00E33A63"/>
    <w:rsid w:val="00E33D80"/>
    <w:rsid w:val="00E33D8D"/>
    <w:rsid w:val="00E33E15"/>
    <w:rsid w:val="00E33EAD"/>
    <w:rsid w:val="00E34192"/>
    <w:rsid w:val="00E34402"/>
    <w:rsid w:val="00E3445D"/>
    <w:rsid w:val="00E345CF"/>
    <w:rsid w:val="00E34CBC"/>
    <w:rsid w:val="00E351D0"/>
    <w:rsid w:val="00E3529D"/>
    <w:rsid w:val="00E352EF"/>
    <w:rsid w:val="00E35392"/>
    <w:rsid w:val="00E35542"/>
    <w:rsid w:val="00E35627"/>
    <w:rsid w:val="00E35AE3"/>
    <w:rsid w:val="00E35AF2"/>
    <w:rsid w:val="00E35B0E"/>
    <w:rsid w:val="00E35BAA"/>
    <w:rsid w:val="00E35C42"/>
    <w:rsid w:val="00E35CC0"/>
    <w:rsid w:val="00E35E6E"/>
    <w:rsid w:val="00E3602A"/>
    <w:rsid w:val="00E3605A"/>
    <w:rsid w:val="00E360FE"/>
    <w:rsid w:val="00E361B8"/>
    <w:rsid w:val="00E3633C"/>
    <w:rsid w:val="00E363BC"/>
    <w:rsid w:val="00E3677E"/>
    <w:rsid w:val="00E3696F"/>
    <w:rsid w:val="00E369AA"/>
    <w:rsid w:val="00E369E9"/>
    <w:rsid w:val="00E36A1B"/>
    <w:rsid w:val="00E3738F"/>
    <w:rsid w:val="00E3748B"/>
    <w:rsid w:val="00E376A5"/>
    <w:rsid w:val="00E37839"/>
    <w:rsid w:val="00E37A0D"/>
    <w:rsid w:val="00E37BB1"/>
    <w:rsid w:val="00E37BDF"/>
    <w:rsid w:val="00E37C49"/>
    <w:rsid w:val="00E37EA6"/>
    <w:rsid w:val="00E37FC3"/>
    <w:rsid w:val="00E400AA"/>
    <w:rsid w:val="00E401DA"/>
    <w:rsid w:val="00E404C3"/>
    <w:rsid w:val="00E4053C"/>
    <w:rsid w:val="00E406DC"/>
    <w:rsid w:val="00E407C6"/>
    <w:rsid w:val="00E408E7"/>
    <w:rsid w:val="00E408F7"/>
    <w:rsid w:val="00E40BBD"/>
    <w:rsid w:val="00E4147D"/>
    <w:rsid w:val="00E415F1"/>
    <w:rsid w:val="00E4164F"/>
    <w:rsid w:val="00E41983"/>
    <w:rsid w:val="00E419D9"/>
    <w:rsid w:val="00E41C8B"/>
    <w:rsid w:val="00E42043"/>
    <w:rsid w:val="00E4218F"/>
    <w:rsid w:val="00E421CC"/>
    <w:rsid w:val="00E421CD"/>
    <w:rsid w:val="00E422D7"/>
    <w:rsid w:val="00E427A1"/>
    <w:rsid w:val="00E42871"/>
    <w:rsid w:val="00E429ED"/>
    <w:rsid w:val="00E42B69"/>
    <w:rsid w:val="00E43187"/>
    <w:rsid w:val="00E43325"/>
    <w:rsid w:val="00E4384D"/>
    <w:rsid w:val="00E43C6F"/>
    <w:rsid w:val="00E43F37"/>
    <w:rsid w:val="00E44185"/>
    <w:rsid w:val="00E442DD"/>
    <w:rsid w:val="00E44444"/>
    <w:rsid w:val="00E4483F"/>
    <w:rsid w:val="00E44A16"/>
    <w:rsid w:val="00E44A2F"/>
    <w:rsid w:val="00E44C06"/>
    <w:rsid w:val="00E44D3A"/>
    <w:rsid w:val="00E450ED"/>
    <w:rsid w:val="00E45130"/>
    <w:rsid w:val="00E4527B"/>
    <w:rsid w:val="00E4532E"/>
    <w:rsid w:val="00E45517"/>
    <w:rsid w:val="00E4560C"/>
    <w:rsid w:val="00E45A10"/>
    <w:rsid w:val="00E45D36"/>
    <w:rsid w:val="00E460C0"/>
    <w:rsid w:val="00E46212"/>
    <w:rsid w:val="00E46240"/>
    <w:rsid w:val="00E46768"/>
    <w:rsid w:val="00E469D8"/>
    <w:rsid w:val="00E46C0F"/>
    <w:rsid w:val="00E46EC9"/>
    <w:rsid w:val="00E47543"/>
    <w:rsid w:val="00E4768B"/>
    <w:rsid w:val="00E4791B"/>
    <w:rsid w:val="00E479BB"/>
    <w:rsid w:val="00E47C52"/>
    <w:rsid w:val="00E47E31"/>
    <w:rsid w:val="00E50023"/>
    <w:rsid w:val="00E50189"/>
    <w:rsid w:val="00E50329"/>
    <w:rsid w:val="00E50658"/>
    <w:rsid w:val="00E506CA"/>
    <w:rsid w:val="00E50AC6"/>
    <w:rsid w:val="00E51148"/>
    <w:rsid w:val="00E5122C"/>
    <w:rsid w:val="00E5127B"/>
    <w:rsid w:val="00E513CE"/>
    <w:rsid w:val="00E518BD"/>
    <w:rsid w:val="00E51C3B"/>
    <w:rsid w:val="00E51D74"/>
    <w:rsid w:val="00E51DDD"/>
    <w:rsid w:val="00E51FDD"/>
    <w:rsid w:val="00E522CB"/>
    <w:rsid w:val="00E52435"/>
    <w:rsid w:val="00E5259E"/>
    <w:rsid w:val="00E529B1"/>
    <w:rsid w:val="00E52B0D"/>
    <w:rsid w:val="00E52CCF"/>
    <w:rsid w:val="00E52D7F"/>
    <w:rsid w:val="00E52EEE"/>
    <w:rsid w:val="00E53122"/>
    <w:rsid w:val="00E5343B"/>
    <w:rsid w:val="00E5351B"/>
    <w:rsid w:val="00E53677"/>
    <w:rsid w:val="00E53760"/>
    <w:rsid w:val="00E5394C"/>
    <w:rsid w:val="00E53B92"/>
    <w:rsid w:val="00E53E21"/>
    <w:rsid w:val="00E53F11"/>
    <w:rsid w:val="00E53FA9"/>
    <w:rsid w:val="00E5414C"/>
    <w:rsid w:val="00E54452"/>
    <w:rsid w:val="00E54649"/>
    <w:rsid w:val="00E546BC"/>
    <w:rsid w:val="00E547B3"/>
    <w:rsid w:val="00E54842"/>
    <w:rsid w:val="00E54D3F"/>
    <w:rsid w:val="00E54D58"/>
    <w:rsid w:val="00E54EE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CA2"/>
    <w:rsid w:val="00E56E14"/>
    <w:rsid w:val="00E5733D"/>
    <w:rsid w:val="00E57410"/>
    <w:rsid w:val="00E5751D"/>
    <w:rsid w:val="00E57786"/>
    <w:rsid w:val="00E577F3"/>
    <w:rsid w:val="00E578B9"/>
    <w:rsid w:val="00E579BE"/>
    <w:rsid w:val="00E57A4F"/>
    <w:rsid w:val="00E57E48"/>
    <w:rsid w:val="00E57EDA"/>
    <w:rsid w:val="00E60493"/>
    <w:rsid w:val="00E604DB"/>
    <w:rsid w:val="00E606CD"/>
    <w:rsid w:val="00E60985"/>
    <w:rsid w:val="00E60B8B"/>
    <w:rsid w:val="00E60E5F"/>
    <w:rsid w:val="00E61001"/>
    <w:rsid w:val="00E61072"/>
    <w:rsid w:val="00E6111A"/>
    <w:rsid w:val="00E613C3"/>
    <w:rsid w:val="00E6147C"/>
    <w:rsid w:val="00E61602"/>
    <w:rsid w:val="00E6172C"/>
    <w:rsid w:val="00E61AC9"/>
    <w:rsid w:val="00E61BC1"/>
    <w:rsid w:val="00E61CC0"/>
    <w:rsid w:val="00E61FF8"/>
    <w:rsid w:val="00E6201E"/>
    <w:rsid w:val="00E620C0"/>
    <w:rsid w:val="00E62387"/>
    <w:rsid w:val="00E6275D"/>
    <w:rsid w:val="00E6277B"/>
    <w:rsid w:val="00E62BD1"/>
    <w:rsid w:val="00E62BE2"/>
    <w:rsid w:val="00E63002"/>
    <w:rsid w:val="00E633F7"/>
    <w:rsid w:val="00E6344E"/>
    <w:rsid w:val="00E6373E"/>
    <w:rsid w:val="00E63770"/>
    <w:rsid w:val="00E6378C"/>
    <w:rsid w:val="00E63AC8"/>
    <w:rsid w:val="00E63B40"/>
    <w:rsid w:val="00E63B87"/>
    <w:rsid w:val="00E6409A"/>
    <w:rsid w:val="00E64424"/>
    <w:rsid w:val="00E64455"/>
    <w:rsid w:val="00E64C8E"/>
    <w:rsid w:val="00E64C99"/>
    <w:rsid w:val="00E64CD3"/>
    <w:rsid w:val="00E64F5B"/>
    <w:rsid w:val="00E6516B"/>
    <w:rsid w:val="00E65702"/>
    <w:rsid w:val="00E65770"/>
    <w:rsid w:val="00E659A1"/>
    <w:rsid w:val="00E659A5"/>
    <w:rsid w:val="00E65BF3"/>
    <w:rsid w:val="00E65C23"/>
    <w:rsid w:val="00E65C43"/>
    <w:rsid w:val="00E65D36"/>
    <w:rsid w:val="00E65E02"/>
    <w:rsid w:val="00E664D1"/>
    <w:rsid w:val="00E66654"/>
    <w:rsid w:val="00E667F0"/>
    <w:rsid w:val="00E66EDB"/>
    <w:rsid w:val="00E66F35"/>
    <w:rsid w:val="00E66F84"/>
    <w:rsid w:val="00E671C9"/>
    <w:rsid w:val="00E6728B"/>
    <w:rsid w:val="00E6734C"/>
    <w:rsid w:val="00E673F0"/>
    <w:rsid w:val="00E6743F"/>
    <w:rsid w:val="00E6758E"/>
    <w:rsid w:val="00E6779F"/>
    <w:rsid w:val="00E677F8"/>
    <w:rsid w:val="00E67975"/>
    <w:rsid w:val="00E67AC5"/>
    <w:rsid w:val="00E67C43"/>
    <w:rsid w:val="00E67E23"/>
    <w:rsid w:val="00E70016"/>
    <w:rsid w:val="00E7004B"/>
    <w:rsid w:val="00E70058"/>
    <w:rsid w:val="00E700C6"/>
    <w:rsid w:val="00E70416"/>
    <w:rsid w:val="00E705C5"/>
    <w:rsid w:val="00E70B8A"/>
    <w:rsid w:val="00E70BC7"/>
    <w:rsid w:val="00E70C48"/>
    <w:rsid w:val="00E70DA2"/>
    <w:rsid w:val="00E70FBC"/>
    <w:rsid w:val="00E71148"/>
    <w:rsid w:val="00E71258"/>
    <w:rsid w:val="00E71463"/>
    <w:rsid w:val="00E71542"/>
    <w:rsid w:val="00E71547"/>
    <w:rsid w:val="00E7163E"/>
    <w:rsid w:val="00E718F5"/>
    <w:rsid w:val="00E71DEB"/>
    <w:rsid w:val="00E71F96"/>
    <w:rsid w:val="00E721D5"/>
    <w:rsid w:val="00E72388"/>
    <w:rsid w:val="00E72427"/>
    <w:rsid w:val="00E724B7"/>
    <w:rsid w:val="00E72663"/>
    <w:rsid w:val="00E7271E"/>
    <w:rsid w:val="00E727D7"/>
    <w:rsid w:val="00E7283E"/>
    <w:rsid w:val="00E72A06"/>
    <w:rsid w:val="00E72C01"/>
    <w:rsid w:val="00E72CCB"/>
    <w:rsid w:val="00E732F6"/>
    <w:rsid w:val="00E7330B"/>
    <w:rsid w:val="00E73342"/>
    <w:rsid w:val="00E73343"/>
    <w:rsid w:val="00E738C9"/>
    <w:rsid w:val="00E7394C"/>
    <w:rsid w:val="00E73A71"/>
    <w:rsid w:val="00E73AFC"/>
    <w:rsid w:val="00E73BF0"/>
    <w:rsid w:val="00E73D98"/>
    <w:rsid w:val="00E73E16"/>
    <w:rsid w:val="00E741AC"/>
    <w:rsid w:val="00E7420F"/>
    <w:rsid w:val="00E7458D"/>
    <w:rsid w:val="00E745E5"/>
    <w:rsid w:val="00E74921"/>
    <w:rsid w:val="00E749D8"/>
    <w:rsid w:val="00E74C7F"/>
    <w:rsid w:val="00E74E89"/>
    <w:rsid w:val="00E74EC3"/>
    <w:rsid w:val="00E75174"/>
    <w:rsid w:val="00E758FB"/>
    <w:rsid w:val="00E75B1C"/>
    <w:rsid w:val="00E75B6A"/>
    <w:rsid w:val="00E75B78"/>
    <w:rsid w:val="00E75EBA"/>
    <w:rsid w:val="00E75F9B"/>
    <w:rsid w:val="00E76113"/>
    <w:rsid w:val="00E763B4"/>
    <w:rsid w:val="00E764A2"/>
    <w:rsid w:val="00E76608"/>
    <w:rsid w:val="00E76A12"/>
    <w:rsid w:val="00E76B24"/>
    <w:rsid w:val="00E76C8F"/>
    <w:rsid w:val="00E76DAC"/>
    <w:rsid w:val="00E771B5"/>
    <w:rsid w:val="00E775BE"/>
    <w:rsid w:val="00E77638"/>
    <w:rsid w:val="00E777A6"/>
    <w:rsid w:val="00E777C2"/>
    <w:rsid w:val="00E7782F"/>
    <w:rsid w:val="00E77848"/>
    <w:rsid w:val="00E77989"/>
    <w:rsid w:val="00E77AF1"/>
    <w:rsid w:val="00E801D7"/>
    <w:rsid w:val="00E80324"/>
    <w:rsid w:val="00E80514"/>
    <w:rsid w:val="00E8072A"/>
    <w:rsid w:val="00E807CB"/>
    <w:rsid w:val="00E80929"/>
    <w:rsid w:val="00E80955"/>
    <w:rsid w:val="00E80E5B"/>
    <w:rsid w:val="00E80EAF"/>
    <w:rsid w:val="00E80F3B"/>
    <w:rsid w:val="00E8116F"/>
    <w:rsid w:val="00E81691"/>
    <w:rsid w:val="00E816C5"/>
    <w:rsid w:val="00E81702"/>
    <w:rsid w:val="00E81AC8"/>
    <w:rsid w:val="00E81CD4"/>
    <w:rsid w:val="00E81CE0"/>
    <w:rsid w:val="00E81E7C"/>
    <w:rsid w:val="00E81FFF"/>
    <w:rsid w:val="00E8224D"/>
    <w:rsid w:val="00E822AD"/>
    <w:rsid w:val="00E828D1"/>
    <w:rsid w:val="00E82960"/>
    <w:rsid w:val="00E82A37"/>
    <w:rsid w:val="00E82BE4"/>
    <w:rsid w:val="00E8302B"/>
    <w:rsid w:val="00E830DA"/>
    <w:rsid w:val="00E83756"/>
    <w:rsid w:val="00E8375C"/>
    <w:rsid w:val="00E83C00"/>
    <w:rsid w:val="00E83C1E"/>
    <w:rsid w:val="00E83C87"/>
    <w:rsid w:val="00E845AB"/>
    <w:rsid w:val="00E84683"/>
    <w:rsid w:val="00E84B63"/>
    <w:rsid w:val="00E84E5C"/>
    <w:rsid w:val="00E84F0D"/>
    <w:rsid w:val="00E84FBC"/>
    <w:rsid w:val="00E8519F"/>
    <w:rsid w:val="00E85364"/>
    <w:rsid w:val="00E85426"/>
    <w:rsid w:val="00E855CD"/>
    <w:rsid w:val="00E859C0"/>
    <w:rsid w:val="00E85AC7"/>
    <w:rsid w:val="00E85CC3"/>
    <w:rsid w:val="00E85E32"/>
    <w:rsid w:val="00E8633E"/>
    <w:rsid w:val="00E8644A"/>
    <w:rsid w:val="00E868B0"/>
    <w:rsid w:val="00E868FF"/>
    <w:rsid w:val="00E86A8A"/>
    <w:rsid w:val="00E86EF5"/>
    <w:rsid w:val="00E86FA7"/>
    <w:rsid w:val="00E873D1"/>
    <w:rsid w:val="00E87476"/>
    <w:rsid w:val="00E87589"/>
    <w:rsid w:val="00E876A1"/>
    <w:rsid w:val="00E87723"/>
    <w:rsid w:val="00E877C5"/>
    <w:rsid w:val="00E879B6"/>
    <w:rsid w:val="00E87B02"/>
    <w:rsid w:val="00E87DF8"/>
    <w:rsid w:val="00E87EBE"/>
    <w:rsid w:val="00E90279"/>
    <w:rsid w:val="00E902EA"/>
    <w:rsid w:val="00E905EB"/>
    <w:rsid w:val="00E9062C"/>
    <w:rsid w:val="00E90635"/>
    <w:rsid w:val="00E906CC"/>
    <w:rsid w:val="00E909A1"/>
    <w:rsid w:val="00E90BFF"/>
    <w:rsid w:val="00E91048"/>
    <w:rsid w:val="00E9171D"/>
    <w:rsid w:val="00E91844"/>
    <w:rsid w:val="00E91855"/>
    <w:rsid w:val="00E91858"/>
    <w:rsid w:val="00E9187D"/>
    <w:rsid w:val="00E918CF"/>
    <w:rsid w:val="00E91B2F"/>
    <w:rsid w:val="00E91E08"/>
    <w:rsid w:val="00E91F04"/>
    <w:rsid w:val="00E91F35"/>
    <w:rsid w:val="00E923F3"/>
    <w:rsid w:val="00E927F4"/>
    <w:rsid w:val="00E92B00"/>
    <w:rsid w:val="00E92B3B"/>
    <w:rsid w:val="00E92CB6"/>
    <w:rsid w:val="00E92DB5"/>
    <w:rsid w:val="00E9304E"/>
    <w:rsid w:val="00E93497"/>
    <w:rsid w:val="00E934E3"/>
    <w:rsid w:val="00E93660"/>
    <w:rsid w:val="00E93A1A"/>
    <w:rsid w:val="00E93A2D"/>
    <w:rsid w:val="00E93A46"/>
    <w:rsid w:val="00E93B28"/>
    <w:rsid w:val="00E93EDA"/>
    <w:rsid w:val="00E93F39"/>
    <w:rsid w:val="00E93FFC"/>
    <w:rsid w:val="00E94003"/>
    <w:rsid w:val="00E940D6"/>
    <w:rsid w:val="00E943C2"/>
    <w:rsid w:val="00E944D5"/>
    <w:rsid w:val="00E946D8"/>
    <w:rsid w:val="00E946E5"/>
    <w:rsid w:val="00E94809"/>
    <w:rsid w:val="00E9483B"/>
    <w:rsid w:val="00E9489A"/>
    <w:rsid w:val="00E94A88"/>
    <w:rsid w:val="00E94B38"/>
    <w:rsid w:val="00E94C02"/>
    <w:rsid w:val="00E94C5B"/>
    <w:rsid w:val="00E94CF1"/>
    <w:rsid w:val="00E94F0D"/>
    <w:rsid w:val="00E94FF2"/>
    <w:rsid w:val="00E95111"/>
    <w:rsid w:val="00E9525D"/>
    <w:rsid w:val="00E957AB"/>
    <w:rsid w:val="00E9592A"/>
    <w:rsid w:val="00E95BA6"/>
    <w:rsid w:val="00E96209"/>
    <w:rsid w:val="00E9635D"/>
    <w:rsid w:val="00E966CF"/>
    <w:rsid w:val="00E96735"/>
    <w:rsid w:val="00E968CA"/>
    <w:rsid w:val="00E968F4"/>
    <w:rsid w:val="00E9697F"/>
    <w:rsid w:val="00E96C82"/>
    <w:rsid w:val="00E96DBE"/>
    <w:rsid w:val="00E96EDD"/>
    <w:rsid w:val="00E97648"/>
    <w:rsid w:val="00E976AD"/>
    <w:rsid w:val="00E97986"/>
    <w:rsid w:val="00E97CC8"/>
    <w:rsid w:val="00E97ECE"/>
    <w:rsid w:val="00E97F5F"/>
    <w:rsid w:val="00EA03AB"/>
    <w:rsid w:val="00EA0E4A"/>
    <w:rsid w:val="00EA1543"/>
    <w:rsid w:val="00EA1690"/>
    <w:rsid w:val="00EA17A9"/>
    <w:rsid w:val="00EA1A54"/>
    <w:rsid w:val="00EA1A6B"/>
    <w:rsid w:val="00EA1ABC"/>
    <w:rsid w:val="00EA1AF5"/>
    <w:rsid w:val="00EA1AF9"/>
    <w:rsid w:val="00EA1EA4"/>
    <w:rsid w:val="00EA2022"/>
    <w:rsid w:val="00EA20D5"/>
    <w:rsid w:val="00EA210E"/>
    <w:rsid w:val="00EA2226"/>
    <w:rsid w:val="00EA2434"/>
    <w:rsid w:val="00EA255C"/>
    <w:rsid w:val="00EA26FC"/>
    <w:rsid w:val="00EA27C5"/>
    <w:rsid w:val="00EA28C9"/>
    <w:rsid w:val="00EA2C55"/>
    <w:rsid w:val="00EA2D0C"/>
    <w:rsid w:val="00EA2D74"/>
    <w:rsid w:val="00EA2ED3"/>
    <w:rsid w:val="00EA34E5"/>
    <w:rsid w:val="00EA373A"/>
    <w:rsid w:val="00EA3B5A"/>
    <w:rsid w:val="00EA3BF4"/>
    <w:rsid w:val="00EA3CAD"/>
    <w:rsid w:val="00EA3D32"/>
    <w:rsid w:val="00EA3E65"/>
    <w:rsid w:val="00EA410E"/>
    <w:rsid w:val="00EA4202"/>
    <w:rsid w:val="00EA4529"/>
    <w:rsid w:val="00EA485C"/>
    <w:rsid w:val="00EA494A"/>
    <w:rsid w:val="00EA4A9B"/>
    <w:rsid w:val="00EA4BB2"/>
    <w:rsid w:val="00EA4FD1"/>
    <w:rsid w:val="00EA503E"/>
    <w:rsid w:val="00EA52C0"/>
    <w:rsid w:val="00EA52F8"/>
    <w:rsid w:val="00EA53C2"/>
    <w:rsid w:val="00EA55A4"/>
    <w:rsid w:val="00EA5695"/>
    <w:rsid w:val="00EA5940"/>
    <w:rsid w:val="00EA5B0A"/>
    <w:rsid w:val="00EA5C99"/>
    <w:rsid w:val="00EA5FC8"/>
    <w:rsid w:val="00EA604F"/>
    <w:rsid w:val="00EA61F6"/>
    <w:rsid w:val="00EA6435"/>
    <w:rsid w:val="00EA65AD"/>
    <w:rsid w:val="00EA696F"/>
    <w:rsid w:val="00EA6CA0"/>
    <w:rsid w:val="00EA6E91"/>
    <w:rsid w:val="00EA6EBB"/>
    <w:rsid w:val="00EA6FCE"/>
    <w:rsid w:val="00EA74D0"/>
    <w:rsid w:val="00EA74DE"/>
    <w:rsid w:val="00EA7A95"/>
    <w:rsid w:val="00EA7BF3"/>
    <w:rsid w:val="00EA7D0F"/>
    <w:rsid w:val="00EA7D79"/>
    <w:rsid w:val="00EA7FCF"/>
    <w:rsid w:val="00EA7FE0"/>
    <w:rsid w:val="00EB03A6"/>
    <w:rsid w:val="00EB063C"/>
    <w:rsid w:val="00EB08A8"/>
    <w:rsid w:val="00EB0B3B"/>
    <w:rsid w:val="00EB0CA3"/>
    <w:rsid w:val="00EB0D26"/>
    <w:rsid w:val="00EB0E30"/>
    <w:rsid w:val="00EB0EC0"/>
    <w:rsid w:val="00EB0F98"/>
    <w:rsid w:val="00EB0F9D"/>
    <w:rsid w:val="00EB0FCB"/>
    <w:rsid w:val="00EB0FFB"/>
    <w:rsid w:val="00EB104F"/>
    <w:rsid w:val="00EB1105"/>
    <w:rsid w:val="00EB1447"/>
    <w:rsid w:val="00EB14AA"/>
    <w:rsid w:val="00EB1587"/>
    <w:rsid w:val="00EB160C"/>
    <w:rsid w:val="00EB169E"/>
    <w:rsid w:val="00EB197D"/>
    <w:rsid w:val="00EB1A76"/>
    <w:rsid w:val="00EB1B27"/>
    <w:rsid w:val="00EB1DA8"/>
    <w:rsid w:val="00EB1ECB"/>
    <w:rsid w:val="00EB213F"/>
    <w:rsid w:val="00EB2238"/>
    <w:rsid w:val="00EB22EA"/>
    <w:rsid w:val="00EB236B"/>
    <w:rsid w:val="00EB23BB"/>
    <w:rsid w:val="00EB275F"/>
    <w:rsid w:val="00EB2B71"/>
    <w:rsid w:val="00EB2BB6"/>
    <w:rsid w:val="00EB2BD5"/>
    <w:rsid w:val="00EB2C1E"/>
    <w:rsid w:val="00EB2E88"/>
    <w:rsid w:val="00EB2F00"/>
    <w:rsid w:val="00EB2F17"/>
    <w:rsid w:val="00EB3214"/>
    <w:rsid w:val="00EB38DF"/>
    <w:rsid w:val="00EB3D55"/>
    <w:rsid w:val="00EB3DFE"/>
    <w:rsid w:val="00EB3FE0"/>
    <w:rsid w:val="00EB40BB"/>
    <w:rsid w:val="00EB4109"/>
    <w:rsid w:val="00EB41F4"/>
    <w:rsid w:val="00EB4285"/>
    <w:rsid w:val="00EB45F6"/>
    <w:rsid w:val="00EB4825"/>
    <w:rsid w:val="00EB4AAA"/>
    <w:rsid w:val="00EB4CFF"/>
    <w:rsid w:val="00EB4DC1"/>
    <w:rsid w:val="00EB4F26"/>
    <w:rsid w:val="00EB50F0"/>
    <w:rsid w:val="00EB50F7"/>
    <w:rsid w:val="00EB529F"/>
    <w:rsid w:val="00EB5476"/>
    <w:rsid w:val="00EB54AB"/>
    <w:rsid w:val="00EB5A81"/>
    <w:rsid w:val="00EB5C9B"/>
    <w:rsid w:val="00EB5FE5"/>
    <w:rsid w:val="00EB60E3"/>
    <w:rsid w:val="00EB6364"/>
    <w:rsid w:val="00EB6393"/>
    <w:rsid w:val="00EB6524"/>
    <w:rsid w:val="00EB69DF"/>
    <w:rsid w:val="00EB6ABD"/>
    <w:rsid w:val="00EB6B73"/>
    <w:rsid w:val="00EB6E51"/>
    <w:rsid w:val="00EB6ED9"/>
    <w:rsid w:val="00EB70B0"/>
    <w:rsid w:val="00EB7126"/>
    <w:rsid w:val="00EB7612"/>
    <w:rsid w:val="00EB7633"/>
    <w:rsid w:val="00EB7736"/>
    <w:rsid w:val="00EB7759"/>
    <w:rsid w:val="00EB7D5A"/>
    <w:rsid w:val="00EB7EC8"/>
    <w:rsid w:val="00EC0288"/>
    <w:rsid w:val="00EC031E"/>
    <w:rsid w:val="00EC064A"/>
    <w:rsid w:val="00EC069D"/>
    <w:rsid w:val="00EC06F0"/>
    <w:rsid w:val="00EC0D14"/>
    <w:rsid w:val="00EC0F2F"/>
    <w:rsid w:val="00EC0FF1"/>
    <w:rsid w:val="00EC12E1"/>
    <w:rsid w:val="00EC1440"/>
    <w:rsid w:val="00EC1996"/>
    <w:rsid w:val="00EC19B4"/>
    <w:rsid w:val="00EC1B65"/>
    <w:rsid w:val="00EC1C64"/>
    <w:rsid w:val="00EC1D45"/>
    <w:rsid w:val="00EC1FDF"/>
    <w:rsid w:val="00EC2082"/>
    <w:rsid w:val="00EC23CD"/>
    <w:rsid w:val="00EC24A6"/>
    <w:rsid w:val="00EC25F4"/>
    <w:rsid w:val="00EC2A0F"/>
    <w:rsid w:val="00EC2A6F"/>
    <w:rsid w:val="00EC2A8D"/>
    <w:rsid w:val="00EC2CDE"/>
    <w:rsid w:val="00EC2D00"/>
    <w:rsid w:val="00EC2E09"/>
    <w:rsid w:val="00EC2E2D"/>
    <w:rsid w:val="00EC373C"/>
    <w:rsid w:val="00EC37AD"/>
    <w:rsid w:val="00EC37E5"/>
    <w:rsid w:val="00EC3EDA"/>
    <w:rsid w:val="00EC41AA"/>
    <w:rsid w:val="00EC462B"/>
    <w:rsid w:val="00EC4723"/>
    <w:rsid w:val="00EC4AC9"/>
    <w:rsid w:val="00EC4CE1"/>
    <w:rsid w:val="00EC4D93"/>
    <w:rsid w:val="00EC4EA3"/>
    <w:rsid w:val="00EC5691"/>
    <w:rsid w:val="00EC56E0"/>
    <w:rsid w:val="00EC59BA"/>
    <w:rsid w:val="00EC5C59"/>
    <w:rsid w:val="00EC5F12"/>
    <w:rsid w:val="00EC5F5B"/>
    <w:rsid w:val="00EC6057"/>
    <w:rsid w:val="00EC6847"/>
    <w:rsid w:val="00EC6E89"/>
    <w:rsid w:val="00EC7425"/>
    <w:rsid w:val="00EC74EC"/>
    <w:rsid w:val="00EC7534"/>
    <w:rsid w:val="00EC75D4"/>
    <w:rsid w:val="00EC770F"/>
    <w:rsid w:val="00EC7798"/>
    <w:rsid w:val="00EC7AAB"/>
    <w:rsid w:val="00EC7B0C"/>
    <w:rsid w:val="00EC7B0D"/>
    <w:rsid w:val="00EC7C2E"/>
    <w:rsid w:val="00EC7DB6"/>
    <w:rsid w:val="00ED01CD"/>
    <w:rsid w:val="00ED0658"/>
    <w:rsid w:val="00ED067C"/>
    <w:rsid w:val="00ED0B07"/>
    <w:rsid w:val="00ED0D8A"/>
    <w:rsid w:val="00ED0E60"/>
    <w:rsid w:val="00ED1337"/>
    <w:rsid w:val="00ED142E"/>
    <w:rsid w:val="00ED162F"/>
    <w:rsid w:val="00ED19A6"/>
    <w:rsid w:val="00ED1CCF"/>
    <w:rsid w:val="00ED23EB"/>
    <w:rsid w:val="00ED27CB"/>
    <w:rsid w:val="00ED2A3B"/>
    <w:rsid w:val="00ED2A77"/>
    <w:rsid w:val="00ED2B73"/>
    <w:rsid w:val="00ED2BB7"/>
    <w:rsid w:val="00ED2DFB"/>
    <w:rsid w:val="00ED2E52"/>
    <w:rsid w:val="00ED2F99"/>
    <w:rsid w:val="00ED3024"/>
    <w:rsid w:val="00ED31F2"/>
    <w:rsid w:val="00ED3590"/>
    <w:rsid w:val="00ED3AA3"/>
    <w:rsid w:val="00ED3C45"/>
    <w:rsid w:val="00ED3CCC"/>
    <w:rsid w:val="00ED3D94"/>
    <w:rsid w:val="00ED3F27"/>
    <w:rsid w:val="00ED40CB"/>
    <w:rsid w:val="00ED4413"/>
    <w:rsid w:val="00ED451A"/>
    <w:rsid w:val="00ED4527"/>
    <w:rsid w:val="00ED45EB"/>
    <w:rsid w:val="00ED4790"/>
    <w:rsid w:val="00ED49F6"/>
    <w:rsid w:val="00ED4D2F"/>
    <w:rsid w:val="00ED4DC5"/>
    <w:rsid w:val="00ED5344"/>
    <w:rsid w:val="00ED545D"/>
    <w:rsid w:val="00ED5539"/>
    <w:rsid w:val="00ED55CF"/>
    <w:rsid w:val="00ED5936"/>
    <w:rsid w:val="00ED5F80"/>
    <w:rsid w:val="00ED5FE4"/>
    <w:rsid w:val="00ED6009"/>
    <w:rsid w:val="00ED6047"/>
    <w:rsid w:val="00ED634A"/>
    <w:rsid w:val="00ED668F"/>
    <w:rsid w:val="00ED6779"/>
    <w:rsid w:val="00ED6816"/>
    <w:rsid w:val="00ED68FC"/>
    <w:rsid w:val="00ED7128"/>
    <w:rsid w:val="00ED71C5"/>
    <w:rsid w:val="00ED7314"/>
    <w:rsid w:val="00ED78A9"/>
    <w:rsid w:val="00ED791A"/>
    <w:rsid w:val="00ED7AF2"/>
    <w:rsid w:val="00ED7CDB"/>
    <w:rsid w:val="00ED7DF8"/>
    <w:rsid w:val="00ED7E49"/>
    <w:rsid w:val="00EE020E"/>
    <w:rsid w:val="00EE0360"/>
    <w:rsid w:val="00EE043E"/>
    <w:rsid w:val="00EE0476"/>
    <w:rsid w:val="00EE04C4"/>
    <w:rsid w:val="00EE083B"/>
    <w:rsid w:val="00EE0953"/>
    <w:rsid w:val="00EE0B16"/>
    <w:rsid w:val="00EE0E5E"/>
    <w:rsid w:val="00EE0F5A"/>
    <w:rsid w:val="00EE1011"/>
    <w:rsid w:val="00EE10D8"/>
    <w:rsid w:val="00EE16FA"/>
    <w:rsid w:val="00EE185D"/>
    <w:rsid w:val="00EE1884"/>
    <w:rsid w:val="00EE19F6"/>
    <w:rsid w:val="00EE1B94"/>
    <w:rsid w:val="00EE1C14"/>
    <w:rsid w:val="00EE1CD1"/>
    <w:rsid w:val="00EE1FAC"/>
    <w:rsid w:val="00EE1FB3"/>
    <w:rsid w:val="00EE225F"/>
    <w:rsid w:val="00EE2607"/>
    <w:rsid w:val="00EE260A"/>
    <w:rsid w:val="00EE3342"/>
    <w:rsid w:val="00EE33EC"/>
    <w:rsid w:val="00EE348A"/>
    <w:rsid w:val="00EE3615"/>
    <w:rsid w:val="00EE373C"/>
    <w:rsid w:val="00EE385C"/>
    <w:rsid w:val="00EE3A32"/>
    <w:rsid w:val="00EE3C42"/>
    <w:rsid w:val="00EE3D39"/>
    <w:rsid w:val="00EE3D4F"/>
    <w:rsid w:val="00EE3E62"/>
    <w:rsid w:val="00EE433F"/>
    <w:rsid w:val="00EE45AB"/>
    <w:rsid w:val="00EE470F"/>
    <w:rsid w:val="00EE4838"/>
    <w:rsid w:val="00EE4839"/>
    <w:rsid w:val="00EE4AC0"/>
    <w:rsid w:val="00EE4B09"/>
    <w:rsid w:val="00EE4C7B"/>
    <w:rsid w:val="00EE512E"/>
    <w:rsid w:val="00EE51D3"/>
    <w:rsid w:val="00EE5234"/>
    <w:rsid w:val="00EE534D"/>
    <w:rsid w:val="00EE53A1"/>
    <w:rsid w:val="00EE54DD"/>
    <w:rsid w:val="00EE5560"/>
    <w:rsid w:val="00EE5BD5"/>
    <w:rsid w:val="00EE5D74"/>
    <w:rsid w:val="00EE62A5"/>
    <w:rsid w:val="00EE6528"/>
    <w:rsid w:val="00EE688F"/>
    <w:rsid w:val="00EE6922"/>
    <w:rsid w:val="00EE6A6E"/>
    <w:rsid w:val="00EE6CD9"/>
    <w:rsid w:val="00EE6F1E"/>
    <w:rsid w:val="00EE7032"/>
    <w:rsid w:val="00EE7136"/>
    <w:rsid w:val="00EE7276"/>
    <w:rsid w:val="00EE7359"/>
    <w:rsid w:val="00EE7367"/>
    <w:rsid w:val="00EE7A4F"/>
    <w:rsid w:val="00EE7B8B"/>
    <w:rsid w:val="00EE7E6C"/>
    <w:rsid w:val="00EE7F41"/>
    <w:rsid w:val="00EE7F66"/>
    <w:rsid w:val="00EF0348"/>
    <w:rsid w:val="00EF04E3"/>
    <w:rsid w:val="00EF0531"/>
    <w:rsid w:val="00EF081B"/>
    <w:rsid w:val="00EF0862"/>
    <w:rsid w:val="00EF0A2F"/>
    <w:rsid w:val="00EF0A84"/>
    <w:rsid w:val="00EF0C1D"/>
    <w:rsid w:val="00EF0FE5"/>
    <w:rsid w:val="00EF116A"/>
    <w:rsid w:val="00EF16C0"/>
    <w:rsid w:val="00EF17E3"/>
    <w:rsid w:val="00EF1917"/>
    <w:rsid w:val="00EF1951"/>
    <w:rsid w:val="00EF1E4E"/>
    <w:rsid w:val="00EF1F9C"/>
    <w:rsid w:val="00EF205E"/>
    <w:rsid w:val="00EF26BA"/>
    <w:rsid w:val="00EF2930"/>
    <w:rsid w:val="00EF293F"/>
    <w:rsid w:val="00EF2950"/>
    <w:rsid w:val="00EF29AD"/>
    <w:rsid w:val="00EF302C"/>
    <w:rsid w:val="00EF3231"/>
    <w:rsid w:val="00EF357A"/>
    <w:rsid w:val="00EF3748"/>
    <w:rsid w:val="00EF3784"/>
    <w:rsid w:val="00EF37E3"/>
    <w:rsid w:val="00EF3B5D"/>
    <w:rsid w:val="00EF418B"/>
    <w:rsid w:val="00EF4262"/>
    <w:rsid w:val="00EF4366"/>
    <w:rsid w:val="00EF480F"/>
    <w:rsid w:val="00EF4C51"/>
    <w:rsid w:val="00EF4CD6"/>
    <w:rsid w:val="00EF5262"/>
    <w:rsid w:val="00EF5454"/>
    <w:rsid w:val="00EF55A0"/>
    <w:rsid w:val="00EF56B1"/>
    <w:rsid w:val="00EF586A"/>
    <w:rsid w:val="00EF5939"/>
    <w:rsid w:val="00EF5D39"/>
    <w:rsid w:val="00EF5F1C"/>
    <w:rsid w:val="00EF5FB3"/>
    <w:rsid w:val="00EF62DC"/>
    <w:rsid w:val="00EF63D1"/>
    <w:rsid w:val="00EF64FA"/>
    <w:rsid w:val="00EF6513"/>
    <w:rsid w:val="00EF6683"/>
    <w:rsid w:val="00EF68D0"/>
    <w:rsid w:val="00EF68E1"/>
    <w:rsid w:val="00EF6BDB"/>
    <w:rsid w:val="00EF7002"/>
    <w:rsid w:val="00EF7113"/>
    <w:rsid w:val="00EF719F"/>
    <w:rsid w:val="00EF769B"/>
    <w:rsid w:val="00EF772F"/>
    <w:rsid w:val="00EF7933"/>
    <w:rsid w:val="00EF7C7F"/>
    <w:rsid w:val="00EF7E23"/>
    <w:rsid w:val="00F0061D"/>
    <w:rsid w:val="00F006A9"/>
    <w:rsid w:val="00F011DF"/>
    <w:rsid w:val="00F01460"/>
    <w:rsid w:val="00F017DD"/>
    <w:rsid w:val="00F018F0"/>
    <w:rsid w:val="00F0199F"/>
    <w:rsid w:val="00F01A6A"/>
    <w:rsid w:val="00F01EFF"/>
    <w:rsid w:val="00F02043"/>
    <w:rsid w:val="00F0206A"/>
    <w:rsid w:val="00F0247E"/>
    <w:rsid w:val="00F026AB"/>
    <w:rsid w:val="00F027BA"/>
    <w:rsid w:val="00F029E8"/>
    <w:rsid w:val="00F02AA8"/>
    <w:rsid w:val="00F02B9C"/>
    <w:rsid w:val="00F030B2"/>
    <w:rsid w:val="00F0341A"/>
    <w:rsid w:val="00F03518"/>
    <w:rsid w:val="00F03A3A"/>
    <w:rsid w:val="00F03DCC"/>
    <w:rsid w:val="00F03E15"/>
    <w:rsid w:val="00F03E79"/>
    <w:rsid w:val="00F045E8"/>
    <w:rsid w:val="00F04922"/>
    <w:rsid w:val="00F04CE1"/>
    <w:rsid w:val="00F04F81"/>
    <w:rsid w:val="00F04FA0"/>
    <w:rsid w:val="00F0504D"/>
    <w:rsid w:val="00F0550E"/>
    <w:rsid w:val="00F05705"/>
    <w:rsid w:val="00F05780"/>
    <w:rsid w:val="00F057F9"/>
    <w:rsid w:val="00F0591A"/>
    <w:rsid w:val="00F05990"/>
    <w:rsid w:val="00F05A08"/>
    <w:rsid w:val="00F05CB7"/>
    <w:rsid w:val="00F0610B"/>
    <w:rsid w:val="00F06166"/>
    <w:rsid w:val="00F0628D"/>
    <w:rsid w:val="00F06337"/>
    <w:rsid w:val="00F06651"/>
    <w:rsid w:val="00F0666F"/>
    <w:rsid w:val="00F069A0"/>
    <w:rsid w:val="00F06BF0"/>
    <w:rsid w:val="00F06D43"/>
    <w:rsid w:val="00F06F78"/>
    <w:rsid w:val="00F0703E"/>
    <w:rsid w:val="00F0715B"/>
    <w:rsid w:val="00F072F2"/>
    <w:rsid w:val="00F07660"/>
    <w:rsid w:val="00F076A0"/>
    <w:rsid w:val="00F078E1"/>
    <w:rsid w:val="00F07DE6"/>
    <w:rsid w:val="00F1001A"/>
    <w:rsid w:val="00F10215"/>
    <w:rsid w:val="00F102EB"/>
    <w:rsid w:val="00F10551"/>
    <w:rsid w:val="00F1056C"/>
    <w:rsid w:val="00F1058F"/>
    <w:rsid w:val="00F106FF"/>
    <w:rsid w:val="00F107F1"/>
    <w:rsid w:val="00F108E6"/>
    <w:rsid w:val="00F10B1D"/>
    <w:rsid w:val="00F10B3D"/>
    <w:rsid w:val="00F10DCD"/>
    <w:rsid w:val="00F10EDF"/>
    <w:rsid w:val="00F10FC1"/>
    <w:rsid w:val="00F112FD"/>
    <w:rsid w:val="00F11899"/>
    <w:rsid w:val="00F1217E"/>
    <w:rsid w:val="00F121F6"/>
    <w:rsid w:val="00F123AF"/>
    <w:rsid w:val="00F1269F"/>
    <w:rsid w:val="00F12A51"/>
    <w:rsid w:val="00F12B48"/>
    <w:rsid w:val="00F13376"/>
    <w:rsid w:val="00F133A1"/>
    <w:rsid w:val="00F135F8"/>
    <w:rsid w:val="00F1368F"/>
    <w:rsid w:val="00F136D1"/>
    <w:rsid w:val="00F13870"/>
    <w:rsid w:val="00F13A6D"/>
    <w:rsid w:val="00F13D2D"/>
    <w:rsid w:val="00F13ECD"/>
    <w:rsid w:val="00F1424B"/>
    <w:rsid w:val="00F14328"/>
    <w:rsid w:val="00F145A8"/>
    <w:rsid w:val="00F14B59"/>
    <w:rsid w:val="00F14BB5"/>
    <w:rsid w:val="00F15117"/>
    <w:rsid w:val="00F152E5"/>
    <w:rsid w:val="00F155CE"/>
    <w:rsid w:val="00F156C0"/>
    <w:rsid w:val="00F15B7E"/>
    <w:rsid w:val="00F15C74"/>
    <w:rsid w:val="00F15D41"/>
    <w:rsid w:val="00F16013"/>
    <w:rsid w:val="00F162E4"/>
    <w:rsid w:val="00F1650C"/>
    <w:rsid w:val="00F166B7"/>
    <w:rsid w:val="00F166E0"/>
    <w:rsid w:val="00F16C14"/>
    <w:rsid w:val="00F16CCB"/>
    <w:rsid w:val="00F17166"/>
    <w:rsid w:val="00F1725F"/>
    <w:rsid w:val="00F174FA"/>
    <w:rsid w:val="00F176FC"/>
    <w:rsid w:val="00F17807"/>
    <w:rsid w:val="00F1781F"/>
    <w:rsid w:val="00F17883"/>
    <w:rsid w:val="00F178F7"/>
    <w:rsid w:val="00F17BCE"/>
    <w:rsid w:val="00F17E35"/>
    <w:rsid w:val="00F17E72"/>
    <w:rsid w:val="00F17EAE"/>
    <w:rsid w:val="00F17F06"/>
    <w:rsid w:val="00F17F13"/>
    <w:rsid w:val="00F17F4D"/>
    <w:rsid w:val="00F2006A"/>
    <w:rsid w:val="00F2021B"/>
    <w:rsid w:val="00F2045D"/>
    <w:rsid w:val="00F2048E"/>
    <w:rsid w:val="00F20542"/>
    <w:rsid w:val="00F20D56"/>
    <w:rsid w:val="00F20EB9"/>
    <w:rsid w:val="00F212AF"/>
    <w:rsid w:val="00F21426"/>
    <w:rsid w:val="00F216BF"/>
    <w:rsid w:val="00F218D4"/>
    <w:rsid w:val="00F21958"/>
    <w:rsid w:val="00F21AC1"/>
    <w:rsid w:val="00F21F56"/>
    <w:rsid w:val="00F22032"/>
    <w:rsid w:val="00F221EF"/>
    <w:rsid w:val="00F223ED"/>
    <w:rsid w:val="00F2250A"/>
    <w:rsid w:val="00F225CB"/>
    <w:rsid w:val="00F22738"/>
    <w:rsid w:val="00F22A72"/>
    <w:rsid w:val="00F22D68"/>
    <w:rsid w:val="00F22F67"/>
    <w:rsid w:val="00F230EA"/>
    <w:rsid w:val="00F2323E"/>
    <w:rsid w:val="00F238DC"/>
    <w:rsid w:val="00F23AFF"/>
    <w:rsid w:val="00F23C49"/>
    <w:rsid w:val="00F244F7"/>
    <w:rsid w:val="00F24788"/>
    <w:rsid w:val="00F24947"/>
    <w:rsid w:val="00F24A06"/>
    <w:rsid w:val="00F24BA2"/>
    <w:rsid w:val="00F24CC6"/>
    <w:rsid w:val="00F24DEB"/>
    <w:rsid w:val="00F25034"/>
    <w:rsid w:val="00F250AB"/>
    <w:rsid w:val="00F252B4"/>
    <w:rsid w:val="00F25591"/>
    <w:rsid w:val="00F25678"/>
    <w:rsid w:val="00F256E0"/>
    <w:rsid w:val="00F2578E"/>
    <w:rsid w:val="00F2590A"/>
    <w:rsid w:val="00F25AC9"/>
    <w:rsid w:val="00F25B67"/>
    <w:rsid w:val="00F25D01"/>
    <w:rsid w:val="00F25F62"/>
    <w:rsid w:val="00F260F0"/>
    <w:rsid w:val="00F26198"/>
    <w:rsid w:val="00F26281"/>
    <w:rsid w:val="00F2635F"/>
    <w:rsid w:val="00F2640F"/>
    <w:rsid w:val="00F26499"/>
    <w:rsid w:val="00F265BD"/>
    <w:rsid w:val="00F2677A"/>
    <w:rsid w:val="00F268C0"/>
    <w:rsid w:val="00F268FE"/>
    <w:rsid w:val="00F26B52"/>
    <w:rsid w:val="00F26B80"/>
    <w:rsid w:val="00F273DC"/>
    <w:rsid w:val="00F27975"/>
    <w:rsid w:val="00F27C34"/>
    <w:rsid w:val="00F27CE2"/>
    <w:rsid w:val="00F27CFB"/>
    <w:rsid w:val="00F27E46"/>
    <w:rsid w:val="00F301C2"/>
    <w:rsid w:val="00F302E1"/>
    <w:rsid w:val="00F30555"/>
    <w:rsid w:val="00F3074B"/>
    <w:rsid w:val="00F30A0F"/>
    <w:rsid w:val="00F30A46"/>
    <w:rsid w:val="00F30AE6"/>
    <w:rsid w:val="00F30E7C"/>
    <w:rsid w:val="00F31233"/>
    <w:rsid w:val="00F31442"/>
    <w:rsid w:val="00F31768"/>
    <w:rsid w:val="00F31A58"/>
    <w:rsid w:val="00F31AB9"/>
    <w:rsid w:val="00F31B22"/>
    <w:rsid w:val="00F31B49"/>
    <w:rsid w:val="00F31B67"/>
    <w:rsid w:val="00F32035"/>
    <w:rsid w:val="00F321C8"/>
    <w:rsid w:val="00F322B6"/>
    <w:rsid w:val="00F32B12"/>
    <w:rsid w:val="00F32B5C"/>
    <w:rsid w:val="00F32B6A"/>
    <w:rsid w:val="00F32B91"/>
    <w:rsid w:val="00F32BAC"/>
    <w:rsid w:val="00F32DEC"/>
    <w:rsid w:val="00F32F56"/>
    <w:rsid w:val="00F330E3"/>
    <w:rsid w:val="00F335F9"/>
    <w:rsid w:val="00F33A59"/>
    <w:rsid w:val="00F33C51"/>
    <w:rsid w:val="00F33C91"/>
    <w:rsid w:val="00F33D4F"/>
    <w:rsid w:val="00F33F25"/>
    <w:rsid w:val="00F34170"/>
    <w:rsid w:val="00F341FA"/>
    <w:rsid w:val="00F344A8"/>
    <w:rsid w:val="00F348EC"/>
    <w:rsid w:val="00F34C52"/>
    <w:rsid w:val="00F34CD6"/>
    <w:rsid w:val="00F34DF8"/>
    <w:rsid w:val="00F350FD"/>
    <w:rsid w:val="00F35523"/>
    <w:rsid w:val="00F3577C"/>
    <w:rsid w:val="00F35873"/>
    <w:rsid w:val="00F358BF"/>
    <w:rsid w:val="00F35920"/>
    <w:rsid w:val="00F359F1"/>
    <w:rsid w:val="00F35DF0"/>
    <w:rsid w:val="00F35EC5"/>
    <w:rsid w:val="00F36237"/>
    <w:rsid w:val="00F36252"/>
    <w:rsid w:val="00F362CF"/>
    <w:rsid w:val="00F362E8"/>
    <w:rsid w:val="00F3647B"/>
    <w:rsid w:val="00F36567"/>
    <w:rsid w:val="00F3656E"/>
    <w:rsid w:val="00F365B2"/>
    <w:rsid w:val="00F366A5"/>
    <w:rsid w:val="00F36A2C"/>
    <w:rsid w:val="00F36C56"/>
    <w:rsid w:val="00F36C5F"/>
    <w:rsid w:val="00F36DA3"/>
    <w:rsid w:val="00F371D5"/>
    <w:rsid w:val="00F371E8"/>
    <w:rsid w:val="00F37248"/>
    <w:rsid w:val="00F37259"/>
    <w:rsid w:val="00F373C6"/>
    <w:rsid w:val="00F37993"/>
    <w:rsid w:val="00F37F23"/>
    <w:rsid w:val="00F37F45"/>
    <w:rsid w:val="00F4003E"/>
    <w:rsid w:val="00F400B5"/>
    <w:rsid w:val="00F405A4"/>
    <w:rsid w:val="00F4081B"/>
    <w:rsid w:val="00F40939"/>
    <w:rsid w:val="00F40CEC"/>
    <w:rsid w:val="00F40D2D"/>
    <w:rsid w:val="00F40D5B"/>
    <w:rsid w:val="00F411A3"/>
    <w:rsid w:val="00F4124D"/>
    <w:rsid w:val="00F413C5"/>
    <w:rsid w:val="00F414E8"/>
    <w:rsid w:val="00F419B4"/>
    <w:rsid w:val="00F41A77"/>
    <w:rsid w:val="00F41D7E"/>
    <w:rsid w:val="00F41E66"/>
    <w:rsid w:val="00F41F05"/>
    <w:rsid w:val="00F42054"/>
    <w:rsid w:val="00F4216F"/>
    <w:rsid w:val="00F4239C"/>
    <w:rsid w:val="00F4251B"/>
    <w:rsid w:val="00F42547"/>
    <w:rsid w:val="00F426AE"/>
    <w:rsid w:val="00F427FD"/>
    <w:rsid w:val="00F429C4"/>
    <w:rsid w:val="00F429E6"/>
    <w:rsid w:val="00F42B66"/>
    <w:rsid w:val="00F42B9A"/>
    <w:rsid w:val="00F42E0D"/>
    <w:rsid w:val="00F42F67"/>
    <w:rsid w:val="00F433A8"/>
    <w:rsid w:val="00F433BD"/>
    <w:rsid w:val="00F435B1"/>
    <w:rsid w:val="00F436F7"/>
    <w:rsid w:val="00F43AB3"/>
    <w:rsid w:val="00F43AD7"/>
    <w:rsid w:val="00F43C39"/>
    <w:rsid w:val="00F43E26"/>
    <w:rsid w:val="00F444DA"/>
    <w:rsid w:val="00F445E6"/>
    <w:rsid w:val="00F446E3"/>
    <w:rsid w:val="00F447EB"/>
    <w:rsid w:val="00F44B2F"/>
    <w:rsid w:val="00F44CCD"/>
    <w:rsid w:val="00F44CE3"/>
    <w:rsid w:val="00F44EC5"/>
    <w:rsid w:val="00F45055"/>
    <w:rsid w:val="00F4581C"/>
    <w:rsid w:val="00F45892"/>
    <w:rsid w:val="00F459F3"/>
    <w:rsid w:val="00F45C4C"/>
    <w:rsid w:val="00F45C72"/>
    <w:rsid w:val="00F466F9"/>
    <w:rsid w:val="00F46C91"/>
    <w:rsid w:val="00F46E32"/>
    <w:rsid w:val="00F46F0C"/>
    <w:rsid w:val="00F473C4"/>
    <w:rsid w:val="00F47498"/>
    <w:rsid w:val="00F4763A"/>
    <w:rsid w:val="00F478E2"/>
    <w:rsid w:val="00F478F8"/>
    <w:rsid w:val="00F47BEE"/>
    <w:rsid w:val="00F47D88"/>
    <w:rsid w:val="00F47E06"/>
    <w:rsid w:val="00F50120"/>
    <w:rsid w:val="00F501C7"/>
    <w:rsid w:val="00F501F0"/>
    <w:rsid w:val="00F502D9"/>
    <w:rsid w:val="00F503A1"/>
    <w:rsid w:val="00F503D2"/>
    <w:rsid w:val="00F50707"/>
    <w:rsid w:val="00F507E9"/>
    <w:rsid w:val="00F508E2"/>
    <w:rsid w:val="00F50B04"/>
    <w:rsid w:val="00F50D36"/>
    <w:rsid w:val="00F50E7E"/>
    <w:rsid w:val="00F511B8"/>
    <w:rsid w:val="00F512B2"/>
    <w:rsid w:val="00F516FF"/>
    <w:rsid w:val="00F51899"/>
    <w:rsid w:val="00F5196C"/>
    <w:rsid w:val="00F51A88"/>
    <w:rsid w:val="00F51D22"/>
    <w:rsid w:val="00F51E76"/>
    <w:rsid w:val="00F52628"/>
    <w:rsid w:val="00F52783"/>
    <w:rsid w:val="00F5283D"/>
    <w:rsid w:val="00F52ABA"/>
    <w:rsid w:val="00F52B7A"/>
    <w:rsid w:val="00F52BC7"/>
    <w:rsid w:val="00F52D0F"/>
    <w:rsid w:val="00F53101"/>
    <w:rsid w:val="00F533E4"/>
    <w:rsid w:val="00F5348C"/>
    <w:rsid w:val="00F536FC"/>
    <w:rsid w:val="00F53BF4"/>
    <w:rsid w:val="00F53BFB"/>
    <w:rsid w:val="00F53C27"/>
    <w:rsid w:val="00F53D1A"/>
    <w:rsid w:val="00F53E1F"/>
    <w:rsid w:val="00F53F34"/>
    <w:rsid w:val="00F5406B"/>
    <w:rsid w:val="00F54181"/>
    <w:rsid w:val="00F54266"/>
    <w:rsid w:val="00F547C6"/>
    <w:rsid w:val="00F549E6"/>
    <w:rsid w:val="00F54B43"/>
    <w:rsid w:val="00F54CE5"/>
    <w:rsid w:val="00F55043"/>
    <w:rsid w:val="00F55163"/>
    <w:rsid w:val="00F5551B"/>
    <w:rsid w:val="00F55A2F"/>
    <w:rsid w:val="00F55BE7"/>
    <w:rsid w:val="00F55C77"/>
    <w:rsid w:val="00F55F69"/>
    <w:rsid w:val="00F55FF5"/>
    <w:rsid w:val="00F562C5"/>
    <w:rsid w:val="00F56320"/>
    <w:rsid w:val="00F563A8"/>
    <w:rsid w:val="00F5645E"/>
    <w:rsid w:val="00F565CA"/>
    <w:rsid w:val="00F5678C"/>
    <w:rsid w:val="00F5691B"/>
    <w:rsid w:val="00F56AE1"/>
    <w:rsid w:val="00F56D9A"/>
    <w:rsid w:val="00F56DCF"/>
    <w:rsid w:val="00F57034"/>
    <w:rsid w:val="00F5712F"/>
    <w:rsid w:val="00F572DA"/>
    <w:rsid w:val="00F576EC"/>
    <w:rsid w:val="00F57F8C"/>
    <w:rsid w:val="00F57F96"/>
    <w:rsid w:val="00F57FC8"/>
    <w:rsid w:val="00F602E4"/>
    <w:rsid w:val="00F607DD"/>
    <w:rsid w:val="00F608E3"/>
    <w:rsid w:val="00F60BC5"/>
    <w:rsid w:val="00F60BE9"/>
    <w:rsid w:val="00F60C2D"/>
    <w:rsid w:val="00F60C3A"/>
    <w:rsid w:val="00F60D5B"/>
    <w:rsid w:val="00F60EB2"/>
    <w:rsid w:val="00F6155B"/>
    <w:rsid w:val="00F61610"/>
    <w:rsid w:val="00F616DF"/>
    <w:rsid w:val="00F616E0"/>
    <w:rsid w:val="00F6183F"/>
    <w:rsid w:val="00F61852"/>
    <w:rsid w:val="00F6193F"/>
    <w:rsid w:val="00F619E9"/>
    <w:rsid w:val="00F61EEC"/>
    <w:rsid w:val="00F61FD8"/>
    <w:rsid w:val="00F62007"/>
    <w:rsid w:val="00F62377"/>
    <w:rsid w:val="00F623DC"/>
    <w:rsid w:val="00F62446"/>
    <w:rsid w:val="00F62590"/>
    <w:rsid w:val="00F62ABE"/>
    <w:rsid w:val="00F62D48"/>
    <w:rsid w:val="00F62DBF"/>
    <w:rsid w:val="00F62DCC"/>
    <w:rsid w:val="00F62E24"/>
    <w:rsid w:val="00F62F8D"/>
    <w:rsid w:val="00F6301B"/>
    <w:rsid w:val="00F631D4"/>
    <w:rsid w:val="00F635FB"/>
    <w:rsid w:val="00F63836"/>
    <w:rsid w:val="00F63A7D"/>
    <w:rsid w:val="00F63A9C"/>
    <w:rsid w:val="00F63C0B"/>
    <w:rsid w:val="00F63CD8"/>
    <w:rsid w:val="00F640E2"/>
    <w:rsid w:val="00F641FC"/>
    <w:rsid w:val="00F64381"/>
    <w:rsid w:val="00F64673"/>
    <w:rsid w:val="00F647F7"/>
    <w:rsid w:val="00F6492A"/>
    <w:rsid w:val="00F64BB7"/>
    <w:rsid w:val="00F64EB8"/>
    <w:rsid w:val="00F64F29"/>
    <w:rsid w:val="00F651ED"/>
    <w:rsid w:val="00F65258"/>
    <w:rsid w:val="00F6566A"/>
    <w:rsid w:val="00F65699"/>
    <w:rsid w:val="00F65777"/>
    <w:rsid w:val="00F6583C"/>
    <w:rsid w:val="00F6589A"/>
    <w:rsid w:val="00F65FD1"/>
    <w:rsid w:val="00F66015"/>
    <w:rsid w:val="00F6603D"/>
    <w:rsid w:val="00F6609F"/>
    <w:rsid w:val="00F661B5"/>
    <w:rsid w:val="00F662F9"/>
    <w:rsid w:val="00F663A0"/>
    <w:rsid w:val="00F663F9"/>
    <w:rsid w:val="00F6642C"/>
    <w:rsid w:val="00F66660"/>
    <w:rsid w:val="00F66803"/>
    <w:rsid w:val="00F6685C"/>
    <w:rsid w:val="00F66A29"/>
    <w:rsid w:val="00F66DA5"/>
    <w:rsid w:val="00F66E73"/>
    <w:rsid w:val="00F672FA"/>
    <w:rsid w:val="00F6772B"/>
    <w:rsid w:val="00F6772F"/>
    <w:rsid w:val="00F6783E"/>
    <w:rsid w:val="00F678DA"/>
    <w:rsid w:val="00F67C0D"/>
    <w:rsid w:val="00F67CA0"/>
    <w:rsid w:val="00F702A4"/>
    <w:rsid w:val="00F704EE"/>
    <w:rsid w:val="00F705E5"/>
    <w:rsid w:val="00F70700"/>
    <w:rsid w:val="00F70740"/>
    <w:rsid w:val="00F70751"/>
    <w:rsid w:val="00F70893"/>
    <w:rsid w:val="00F70DBE"/>
    <w:rsid w:val="00F70E69"/>
    <w:rsid w:val="00F70EBB"/>
    <w:rsid w:val="00F71124"/>
    <w:rsid w:val="00F71260"/>
    <w:rsid w:val="00F713D5"/>
    <w:rsid w:val="00F71499"/>
    <w:rsid w:val="00F717B9"/>
    <w:rsid w:val="00F71888"/>
    <w:rsid w:val="00F719CD"/>
    <w:rsid w:val="00F71BB8"/>
    <w:rsid w:val="00F71BE4"/>
    <w:rsid w:val="00F71CD9"/>
    <w:rsid w:val="00F71E45"/>
    <w:rsid w:val="00F71FE7"/>
    <w:rsid w:val="00F720B5"/>
    <w:rsid w:val="00F7231E"/>
    <w:rsid w:val="00F723E8"/>
    <w:rsid w:val="00F72584"/>
    <w:rsid w:val="00F72752"/>
    <w:rsid w:val="00F7290D"/>
    <w:rsid w:val="00F72920"/>
    <w:rsid w:val="00F72B02"/>
    <w:rsid w:val="00F72FAC"/>
    <w:rsid w:val="00F7302F"/>
    <w:rsid w:val="00F730D2"/>
    <w:rsid w:val="00F731F2"/>
    <w:rsid w:val="00F73211"/>
    <w:rsid w:val="00F732EC"/>
    <w:rsid w:val="00F73315"/>
    <w:rsid w:val="00F7331D"/>
    <w:rsid w:val="00F73767"/>
    <w:rsid w:val="00F73800"/>
    <w:rsid w:val="00F73D08"/>
    <w:rsid w:val="00F73DC8"/>
    <w:rsid w:val="00F741E0"/>
    <w:rsid w:val="00F74450"/>
    <w:rsid w:val="00F747A6"/>
    <w:rsid w:val="00F747D6"/>
    <w:rsid w:val="00F74816"/>
    <w:rsid w:val="00F74CB2"/>
    <w:rsid w:val="00F74FD8"/>
    <w:rsid w:val="00F7515F"/>
    <w:rsid w:val="00F754F9"/>
    <w:rsid w:val="00F75853"/>
    <w:rsid w:val="00F7586B"/>
    <w:rsid w:val="00F758BB"/>
    <w:rsid w:val="00F75916"/>
    <w:rsid w:val="00F75961"/>
    <w:rsid w:val="00F75BA7"/>
    <w:rsid w:val="00F75EDD"/>
    <w:rsid w:val="00F75F2F"/>
    <w:rsid w:val="00F761C2"/>
    <w:rsid w:val="00F7629B"/>
    <w:rsid w:val="00F76327"/>
    <w:rsid w:val="00F7642F"/>
    <w:rsid w:val="00F76445"/>
    <w:rsid w:val="00F767E2"/>
    <w:rsid w:val="00F76805"/>
    <w:rsid w:val="00F76A25"/>
    <w:rsid w:val="00F76C10"/>
    <w:rsid w:val="00F76ECC"/>
    <w:rsid w:val="00F76F8C"/>
    <w:rsid w:val="00F76FD7"/>
    <w:rsid w:val="00F770A9"/>
    <w:rsid w:val="00F770C0"/>
    <w:rsid w:val="00F772D9"/>
    <w:rsid w:val="00F77369"/>
    <w:rsid w:val="00F77388"/>
    <w:rsid w:val="00F7778A"/>
    <w:rsid w:val="00F7790B"/>
    <w:rsid w:val="00F77A69"/>
    <w:rsid w:val="00F77B8F"/>
    <w:rsid w:val="00F77FE5"/>
    <w:rsid w:val="00F800EA"/>
    <w:rsid w:val="00F80399"/>
    <w:rsid w:val="00F8047C"/>
    <w:rsid w:val="00F806A4"/>
    <w:rsid w:val="00F806CC"/>
    <w:rsid w:val="00F80C9F"/>
    <w:rsid w:val="00F812C8"/>
    <w:rsid w:val="00F8132D"/>
    <w:rsid w:val="00F81395"/>
    <w:rsid w:val="00F8164A"/>
    <w:rsid w:val="00F817C5"/>
    <w:rsid w:val="00F818AE"/>
    <w:rsid w:val="00F81904"/>
    <w:rsid w:val="00F81933"/>
    <w:rsid w:val="00F81B40"/>
    <w:rsid w:val="00F81C35"/>
    <w:rsid w:val="00F81D7B"/>
    <w:rsid w:val="00F81EC8"/>
    <w:rsid w:val="00F81F10"/>
    <w:rsid w:val="00F820C4"/>
    <w:rsid w:val="00F822C3"/>
    <w:rsid w:val="00F823A5"/>
    <w:rsid w:val="00F82753"/>
    <w:rsid w:val="00F82F32"/>
    <w:rsid w:val="00F8301F"/>
    <w:rsid w:val="00F830BF"/>
    <w:rsid w:val="00F831E5"/>
    <w:rsid w:val="00F8375B"/>
    <w:rsid w:val="00F83829"/>
    <w:rsid w:val="00F8384D"/>
    <w:rsid w:val="00F83854"/>
    <w:rsid w:val="00F83B07"/>
    <w:rsid w:val="00F83B48"/>
    <w:rsid w:val="00F83BC6"/>
    <w:rsid w:val="00F83CC5"/>
    <w:rsid w:val="00F83D15"/>
    <w:rsid w:val="00F83F3B"/>
    <w:rsid w:val="00F84069"/>
    <w:rsid w:val="00F840A3"/>
    <w:rsid w:val="00F84254"/>
    <w:rsid w:val="00F843D7"/>
    <w:rsid w:val="00F84769"/>
    <w:rsid w:val="00F84961"/>
    <w:rsid w:val="00F84B06"/>
    <w:rsid w:val="00F84EF6"/>
    <w:rsid w:val="00F84F53"/>
    <w:rsid w:val="00F852C1"/>
    <w:rsid w:val="00F85407"/>
    <w:rsid w:val="00F8551C"/>
    <w:rsid w:val="00F85536"/>
    <w:rsid w:val="00F85562"/>
    <w:rsid w:val="00F85800"/>
    <w:rsid w:val="00F85ABC"/>
    <w:rsid w:val="00F85BF2"/>
    <w:rsid w:val="00F85D02"/>
    <w:rsid w:val="00F85DFA"/>
    <w:rsid w:val="00F85EB1"/>
    <w:rsid w:val="00F85FD2"/>
    <w:rsid w:val="00F86487"/>
    <w:rsid w:val="00F8648A"/>
    <w:rsid w:val="00F8657A"/>
    <w:rsid w:val="00F866D1"/>
    <w:rsid w:val="00F86740"/>
    <w:rsid w:val="00F8679A"/>
    <w:rsid w:val="00F8685D"/>
    <w:rsid w:val="00F8692E"/>
    <w:rsid w:val="00F86970"/>
    <w:rsid w:val="00F86AC2"/>
    <w:rsid w:val="00F86C94"/>
    <w:rsid w:val="00F87117"/>
    <w:rsid w:val="00F8730A"/>
    <w:rsid w:val="00F8736C"/>
    <w:rsid w:val="00F876A8"/>
    <w:rsid w:val="00F877EF"/>
    <w:rsid w:val="00F87875"/>
    <w:rsid w:val="00F87C4B"/>
    <w:rsid w:val="00F87CE6"/>
    <w:rsid w:val="00F87F7E"/>
    <w:rsid w:val="00F9002E"/>
    <w:rsid w:val="00F9030E"/>
    <w:rsid w:val="00F90860"/>
    <w:rsid w:val="00F9088B"/>
    <w:rsid w:val="00F90930"/>
    <w:rsid w:val="00F909F5"/>
    <w:rsid w:val="00F90A69"/>
    <w:rsid w:val="00F90A7D"/>
    <w:rsid w:val="00F90AB4"/>
    <w:rsid w:val="00F90ADB"/>
    <w:rsid w:val="00F90BD4"/>
    <w:rsid w:val="00F90DE0"/>
    <w:rsid w:val="00F90E21"/>
    <w:rsid w:val="00F90E78"/>
    <w:rsid w:val="00F90F3E"/>
    <w:rsid w:val="00F90FAB"/>
    <w:rsid w:val="00F91088"/>
    <w:rsid w:val="00F91209"/>
    <w:rsid w:val="00F91578"/>
    <w:rsid w:val="00F915B7"/>
    <w:rsid w:val="00F91BAA"/>
    <w:rsid w:val="00F91C02"/>
    <w:rsid w:val="00F91DD8"/>
    <w:rsid w:val="00F91F00"/>
    <w:rsid w:val="00F92008"/>
    <w:rsid w:val="00F921D9"/>
    <w:rsid w:val="00F921F8"/>
    <w:rsid w:val="00F9221F"/>
    <w:rsid w:val="00F93081"/>
    <w:rsid w:val="00F931C7"/>
    <w:rsid w:val="00F93559"/>
    <w:rsid w:val="00F93578"/>
    <w:rsid w:val="00F936B9"/>
    <w:rsid w:val="00F938C9"/>
    <w:rsid w:val="00F938CF"/>
    <w:rsid w:val="00F93A13"/>
    <w:rsid w:val="00F93A79"/>
    <w:rsid w:val="00F93C65"/>
    <w:rsid w:val="00F93D72"/>
    <w:rsid w:val="00F93E65"/>
    <w:rsid w:val="00F94070"/>
    <w:rsid w:val="00F9431E"/>
    <w:rsid w:val="00F94661"/>
    <w:rsid w:val="00F94908"/>
    <w:rsid w:val="00F94984"/>
    <w:rsid w:val="00F949C5"/>
    <w:rsid w:val="00F94C32"/>
    <w:rsid w:val="00F94D12"/>
    <w:rsid w:val="00F94FBA"/>
    <w:rsid w:val="00F950B5"/>
    <w:rsid w:val="00F9513F"/>
    <w:rsid w:val="00F95414"/>
    <w:rsid w:val="00F95430"/>
    <w:rsid w:val="00F955C0"/>
    <w:rsid w:val="00F95621"/>
    <w:rsid w:val="00F956E7"/>
    <w:rsid w:val="00F95A6E"/>
    <w:rsid w:val="00F95E6E"/>
    <w:rsid w:val="00F95E78"/>
    <w:rsid w:val="00F95F1B"/>
    <w:rsid w:val="00F96249"/>
    <w:rsid w:val="00F96435"/>
    <w:rsid w:val="00F9649D"/>
    <w:rsid w:val="00F967FF"/>
    <w:rsid w:val="00F96B56"/>
    <w:rsid w:val="00F96C64"/>
    <w:rsid w:val="00F96FC2"/>
    <w:rsid w:val="00F97193"/>
    <w:rsid w:val="00F97235"/>
    <w:rsid w:val="00F97908"/>
    <w:rsid w:val="00F97A2F"/>
    <w:rsid w:val="00F97AF7"/>
    <w:rsid w:val="00F97B43"/>
    <w:rsid w:val="00F97C07"/>
    <w:rsid w:val="00F97C64"/>
    <w:rsid w:val="00F97D4E"/>
    <w:rsid w:val="00F97DF9"/>
    <w:rsid w:val="00F97F52"/>
    <w:rsid w:val="00F97FA5"/>
    <w:rsid w:val="00F97FB8"/>
    <w:rsid w:val="00FA00CA"/>
    <w:rsid w:val="00FA027A"/>
    <w:rsid w:val="00FA0531"/>
    <w:rsid w:val="00FA0703"/>
    <w:rsid w:val="00FA07F8"/>
    <w:rsid w:val="00FA09DD"/>
    <w:rsid w:val="00FA09EB"/>
    <w:rsid w:val="00FA0A77"/>
    <w:rsid w:val="00FA0C03"/>
    <w:rsid w:val="00FA0CC3"/>
    <w:rsid w:val="00FA0D73"/>
    <w:rsid w:val="00FA105C"/>
    <w:rsid w:val="00FA1143"/>
    <w:rsid w:val="00FA1475"/>
    <w:rsid w:val="00FA148A"/>
    <w:rsid w:val="00FA165C"/>
    <w:rsid w:val="00FA187C"/>
    <w:rsid w:val="00FA191D"/>
    <w:rsid w:val="00FA1A4C"/>
    <w:rsid w:val="00FA1C7F"/>
    <w:rsid w:val="00FA260B"/>
    <w:rsid w:val="00FA2772"/>
    <w:rsid w:val="00FA27C8"/>
    <w:rsid w:val="00FA28A0"/>
    <w:rsid w:val="00FA2B86"/>
    <w:rsid w:val="00FA2C40"/>
    <w:rsid w:val="00FA2D4C"/>
    <w:rsid w:val="00FA2D56"/>
    <w:rsid w:val="00FA2E2C"/>
    <w:rsid w:val="00FA300B"/>
    <w:rsid w:val="00FA329F"/>
    <w:rsid w:val="00FA33E7"/>
    <w:rsid w:val="00FA359C"/>
    <w:rsid w:val="00FA37B5"/>
    <w:rsid w:val="00FA387A"/>
    <w:rsid w:val="00FA392F"/>
    <w:rsid w:val="00FA394A"/>
    <w:rsid w:val="00FA3B76"/>
    <w:rsid w:val="00FA3B86"/>
    <w:rsid w:val="00FA3DC4"/>
    <w:rsid w:val="00FA3F05"/>
    <w:rsid w:val="00FA4168"/>
    <w:rsid w:val="00FA454F"/>
    <w:rsid w:val="00FA45FA"/>
    <w:rsid w:val="00FA4622"/>
    <w:rsid w:val="00FA46D6"/>
    <w:rsid w:val="00FA4C3B"/>
    <w:rsid w:val="00FA4D66"/>
    <w:rsid w:val="00FA51C7"/>
    <w:rsid w:val="00FA5236"/>
    <w:rsid w:val="00FA540E"/>
    <w:rsid w:val="00FA54DE"/>
    <w:rsid w:val="00FA5A4E"/>
    <w:rsid w:val="00FA5EDE"/>
    <w:rsid w:val="00FA5F4D"/>
    <w:rsid w:val="00FA6934"/>
    <w:rsid w:val="00FA6C81"/>
    <w:rsid w:val="00FA6F61"/>
    <w:rsid w:val="00FA6F66"/>
    <w:rsid w:val="00FA7189"/>
    <w:rsid w:val="00FA731B"/>
    <w:rsid w:val="00FA7977"/>
    <w:rsid w:val="00FA7B63"/>
    <w:rsid w:val="00FA7C14"/>
    <w:rsid w:val="00FB0022"/>
    <w:rsid w:val="00FB0082"/>
    <w:rsid w:val="00FB01D8"/>
    <w:rsid w:val="00FB0243"/>
    <w:rsid w:val="00FB0490"/>
    <w:rsid w:val="00FB05AE"/>
    <w:rsid w:val="00FB08DC"/>
    <w:rsid w:val="00FB095B"/>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42"/>
    <w:rsid w:val="00FB2350"/>
    <w:rsid w:val="00FB24C7"/>
    <w:rsid w:val="00FB2537"/>
    <w:rsid w:val="00FB2744"/>
    <w:rsid w:val="00FB277F"/>
    <w:rsid w:val="00FB29CA"/>
    <w:rsid w:val="00FB2B90"/>
    <w:rsid w:val="00FB2C74"/>
    <w:rsid w:val="00FB2C87"/>
    <w:rsid w:val="00FB32AB"/>
    <w:rsid w:val="00FB32E5"/>
    <w:rsid w:val="00FB33DC"/>
    <w:rsid w:val="00FB34EA"/>
    <w:rsid w:val="00FB3672"/>
    <w:rsid w:val="00FB3C67"/>
    <w:rsid w:val="00FB3D69"/>
    <w:rsid w:val="00FB3E9C"/>
    <w:rsid w:val="00FB41A1"/>
    <w:rsid w:val="00FB4313"/>
    <w:rsid w:val="00FB4338"/>
    <w:rsid w:val="00FB4738"/>
    <w:rsid w:val="00FB477E"/>
    <w:rsid w:val="00FB4800"/>
    <w:rsid w:val="00FB495F"/>
    <w:rsid w:val="00FB4C9C"/>
    <w:rsid w:val="00FB4D0A"/>
    <w:rsid w:val="00FB4D69"/>
    <w:rsid w:val="00FB4FD8"/>
    <w:rsid w:val="00FB51A2"/>
    <w:rsid w:val="00FB51B3"/>
    <w:rsid w:val="00FB524B"/>
    <w:rsid w:val="00FB57BB"/>
    <w:rsid w:val="00FB57CF"/>
    <w:rsid w:val="00FB5A9A"/>
    <w:rsid w:val="00FB5B48"/>
    <w:rsid w:val="00FB5B60"/>
    <w:rsid w:val="00FB5B9E"/>
    <w:rsid w:val="00FB5BAE"/>
    <w:rsid w:val="00FB5F43"/>
    <w:rsid w:val="00FB6165"/>
    <w:rsid w:val="00FB63F0"/>
    <w:rsid w:val="00FB6818"/>
    <w:rsid w:val="00FB68C8"/>
    <w:rsid w:val="00FB6D5A"/>
    <w:rsid w:val="00FB6EE1"/>
    <w:rsid w:val="00FB7333"/>
    <w:rsid w:val="00FB744F"/>
    <w:rsid w:val="00FB7D3E"/>
    <w:rsid w:val="00FC0150"/>
    <w:rsid w:val="00FC033E"/>
    <w:rsid w:val="00FC03AB"/>
    <w:rsid w:val="00FC0426"/>
    <w:rsid w:val="00FC0755"/>
    <w:rsid w:val="00FC076A"/>
    <w:rsid w:val="00FC0899"/>
    <w:rsid w:val="00FC0905"/>
    <w:rsid w:val="00FC0A61"/>
    <w:rsid w:val="00FC0B1D"/>
    <w:rsid w:val="00FC0F45"/>
    <w:rsid w:val="00FC12BA"/>
    <w:rsid w:val="00FC1649"/>
    <w:rsid w:val="00FC16FF"/>
    <w:rsid w:val="00FC17F6"/>
    <w:rsid w:val="00FC1BE1"/>
    <w:rsid w:val="00FC1D20"/>
    <w:rsid w:val="00FC1EDB"/>
    <w:rsid w:val="00FC2241"/>
    <w:rsid w:val="00FC2366"/>
    <w:rsid w:val="00FC2596"/>
    <w:rsid w:val="00FC2616"/>
    <w:rsid w:val="00FC26F6"/>
    <w:rsid w:val="00FC28F3"/>
    <w:rsid w:val="00FC2C8C"/>
    <w:rsid w:val="00FC2D0F"/>
    <w:rsid w:val="00FC2E1E"/>
    <w:rsid w:val="00FC2E38"/>
    <w:rsid w:val="00FC2EAD"/>
    <w:rsid w:val="00FC2ED5"/>
    <w:rsid w:val="00FC309B"/>
    <w:rsid w:val="00FC3286"/>
    <w:rsid w:val="00FC32ED"/>
    <w:rsid w:val="00FC348D"/>
    <w:rsid w:val="00FC34F0"/>
    <w:rsid w:val="00FC363D"/>
    <w:rsid w:val="00FC38D9"/>
    <w:rsid w:val="00FC3FBB"/>
    <w:rsid w:val="00FC41AF"/>
    <w:rsid w:val="00FC4358"/>
    <w:rsid w:val="00FC4729"/>
    <w:rsid w:val="00FC4848"/>
    <w:rsid w:val="00FC4A8C"/>
    <w:rsid w:val="00FC52BE"/>
    <w:rsid w:val="00FC53DB"/>
    <w:rsid w:val="00FC56D6"/>
    <w:rsid w:val="00FC5A80"/>
    <w:rsid w:val="00FC5BE0"/>
    <w:rsid w:val="00FC5FC2"/>
    <w:rsid w:val="00FC6030"/>
    <w:rsid w:val="00FC6177"/>
    <w:rsid w:val="00FC63D1"/>
    <w:rsid w:val="00FC6579"/>
    <w:rsid w:val="00FC6586"/>
    <w:rsid w:val="00FC6634"/>
    <w:rsid w:val="00FC6690"/>
    <w:rsid w:val="00FC68DD"/>
    <w:rsid w:val="00FC69E1"/>
    <w:rsid w:val="00FC71B8"/>
    <w:rsid w:val="00FC7528"/>
    <w:rsid w:val="00FC774D"/>
    <w:rsid w:val="00FC7B3F"/>
    <w:rsid w:val="00FC7F2B"/>
    <w:rsid w:val="00FD0098"/>
    <w:rsid w:val="00FD00B3"/>
    <w:rsid w:val="00FD024A"/>
    <w:rsid w:val="00FD03CE"/>
    <w:rsid w:val="00FD03D7"/>
    <w:rsid w:val="00FD0488"/>
    <w:rsid w:val="00FD0572"/>
    <w:rsid w:val="00FD07B6"/>
    <w:rsid w:val="00FD0851"/>
    <w:rsid w:val="00FD0A46"/>
    <w:rsid w:val="00FD0AE2"/>
    <w:rsid w:val="00FD0F92"/>
    <w:rsid w:val="00FD1167"/>
    <w:rsid w:val="00FD14CE"/>
    <w:rsid w:val="00FD1501"/>
    <w:rsid w:val="00FD178F"/>
    <w:rsid w:val="00FD183E"/>
    <w:rsid w:val="00FD1854"/>
    <w:rsid w:val="00FD1A97"/>
    <w:rsid w:val="00FD1CC2"/>
    <w:rsid w:val="00FD1CC9"/>
    <w:rsid w:val="00FD1D4E"/>
    <w:rsid w:val="00FD1DBE"/>
    <w:rsid w:val="00FD2089"/>
    <w:rsid w:val="00FD21D9"/>
    <w:rsid w:val="00FD2360"/>
    <w:rsid w:val="00FD2521"/>
    <w:rsid w:val="00FD2522"/>
    <w:rsid w:val="00FD26E3"/>
    <w:rsid w:val="00FD2AAB"/>
    <w:rsid w:val="00FD2D7B"/>
    <w:rsid w:val="00FD2E48"/>
    <w:rsid w:val="00FD315B"/>
    <w:rsid w:val="00FD3291"/>
    <w:rsid w:val="00FD37F6"/>
    <w:rsid w:val="00FD39E0"/>
    <w:rsid w:val="00FD41AC"/>
    <w:rsid w:val="00FD4589"/>
    <w:rsid w:val="00FD46DF"/>
    <w:rsid w:val="00FD473E"/>
    <w:rsid w:val="00FD4C73"/>
    <w:rsid w:val="00FD4FC1"/>
    <w:rsid w:val="00FD5065"/>
    <w:rsid w:val="00FD50C0"/>
    <w:rsid w:val="00FD5190"/>
    <w:rsid w:val="00FD548D"/>
    <w:rsid w:val="00FD557B"/>
    <w:rsid w:val="00FD59E0"/>
    <w:rsid w:val="00FD5A61"/>
    <w:rsid w:val="00FD5CFE"/>
    <w:rsid w:val="00FD5F6D"/>
    <w:rsid w:val="00FD605C"/>
    <w:rsid w:val="00FD6279"/>
    <w:rsid w:val="00FD63C9"/>
    <w:rsid w:val="00FD6573"/>
    <w:rsid w:val="00FD66BB"/>
    <w:rsid w:val="00FD6AEB"/>
    <w:rsid w:val="00FD6E62"/>
    <w:rsid w:val="00FD6F10"/>
    <w:rsid w:val="00FD6F35"/>
    <w:rsid w:val="00FD6F7D"/>
    <w:rsid w:val="00FD6FE8"/>
    <w:rsid w:val="00FD710F"/>
    <w:rsid w:val="00FD763C"/>
    <w:rsid w:val="00FD767B"/>
    <w:rsid w:val="00FD7991"/>
    <w:rsid w:val="00FD7A5E"/>
    <w:rsid w:val="00FD7B2C"/>
    <w:rsid w:val="00FD7DCC"/>
    <w:rsid w:val="00FD7DD0"/>
    <w:rsid w:val="00FD7DEA"/>
    <w:rsid w:val="00FD7DF9"/>
    <w:rsid w:val="00FE0478"/>
    <w:rsid w:val="00FE0583"/>
    <w:rsid w:val="00FE0A86"/>
    <w:rsid w:val="00FE0B51"/>
    <w:rsid w:val="00FE0B78"/>
    <w:rsid w:val="00FE0CAE"/>
    <w:rsid w:val="00FE0D8D"/>
    <w:rsid w:val="00FE0DBB"/>
    <w:rsid w:val="00FE0ED4"/>
    <w:rsid w:val="00FE0F16"/>
    <w:rsid w:val="00FE11F3"/>
    <w:rsid w:val="00FE12BE"/>
    <w:rsid w:val="00FE13C5"/>
    <w:rsid w:val="00FE16DD"/>
    <w:rsid w:val="00FE1896"/>
    <w:rsid w:val="00FE19B8"/>
    <w:rsid w:val="00FE1BC6"/>
    <w:rsid w:val="00FE1EAB"/>
    <w:rsid w:val="00FE2249"/>
    <w:rsid w:val="00FE240B"/>
    <w:rsid w:val="00FE27D8"/>
    <w:rsid w:val="00FE2F08"/>
    <w:rsid w:val="00FE31A9"/>
    <w:rsid w:val="00FE3237"/>
    <w:rsid w:val="00FE3465"/>
    <w:rsid w:val="00FE3B65"/>
    <w:rsid w:val="00FE3C87"/>
    <w:rsid w:val="00FE3F50"/>
    <w:rsid w:val="00FE40FE"/>
    <w:rsid w:val="00FE419E"/>
    <w:rsid w:val="00FE41FC"/>
    <w:rsid w:val="00FE4224"/>
    <w:rsid w:val="00FE47B2"/>
    <w:rsid w:val="00FE4DE9"/>
    <w:rsid w:val="00FE4FA1"/>
    <w:rsid w:val="00FE5049"/>
    <w:rsid w:val="00FE51F6"/>
    <w:rsid w:val="00FE5269"/>
    <w:rsid w:val="00FE52A2"/>
    <w:rsid w:val="00FE5696"/>
    <w:rsid w:val="00FE56F4"/>
    <w:rsid w:val="00FE577F"/>
    <w:rsid w:val="00FE5CC6"/>
    <w:rsid w:val="00FE5DA8"/>
    <w:rsid w:val="00FE602C"/>
    <w:rsid w:val="00FE6033"/>
    <w:rsid w:val="00FE6145"/>
    <w:rsid w:val="00FE649A"/>
    <w:rsid w:val="00FE64C8"/>
    <w:rsid w:val="00FE6510"/>
    <w:rsid w:val="00FE670E"/>
    <w:rsid w:val="00FE67CF"/>
    <w:rsid w:val="00FE6A81"/>
    <w:rsid w:val="00FE6AF8"/>
    <w:rsid w:val="00FE6B46"/>
    <w:rsid w:val="00FE6D20"/>
    <w:rsid w:val="00FE6F0E"/>
    <w:rsid w:val="00FE6FB9"/>
    <w:rsid w:val="00FE7089"/>
    <w:rsid w:val="00FE749D"/>
    <w:rsid w:val="00FE7549"/>
    <w:rsid w:val="00FE75CF"/>
    <w:rsid w:val="00FE77EB"/>
    <w:rsid w:val="00FE7997"/>
    <w:rsid w:val="00FE7BCC"/>
    <w:rsid w:val="00FE7D91"/>
    <w:rsid w:val="00FF0459"/>
    <w:rsid w:val="00FF0674"/>
    <w:rsid w:val="00FF09CB"/>
    <w:rsid w:val="00FF0E28"/>
    <w:rsid w:val="00FF1125"/>
    <w:rsid w:val="00FF126D"/>
    <w:rsid w:val="00FF1811"/>
    <w:rsid w:val="00FF191D"/>
    <w:rsid w:val="00FF19C5"/>
    <w:rsid w:val="00FF1AC3"/>
    <w:rsid w:val="00FF1C42"/>
    <w:rsid w:val="00FF1CE3"/>
    <w:rsid w:val="00FF2310"/>
    <w:rsid w:val="00FF23CE"/>
    <w:rsid w:val="00FF2A00"/>
    <w:rsid w:val="00FF2AE1"/>
    <w:rsid w:val="00FF2E3B"/>
    <w:rsid w:val="00FF2E73"/>
    <w:rsid w:val="00FF2F1D"/>
    <w:rsid w:val="00FF33B2"/>
    <w:rsid w:val="00FF343B"/>
    <w:rsid w:val="00FF386D"/>
    <w:rsid w:val="00FF394C"/>
    <w:rsid w:val="00FF3BD6"/>
    <w:rsid w:val="00FF3C62"/>
    <w:rsid w:val="00FF42C6"/>
    <w:rsid w:val="00FF43AE"/>
    <w:rsid w:val="00FF45B2"/>
    <w:rsid w:val="00FF4702"/>
    <w:rsid w:val="00FF4854"/>
    <w:rsid w:val="00FF487E"/>
    <w:rsid w:val="00FF4A76"/>
    <w:rsid w:val="00FF4AE2"/>
    <w:rsid w:val="00FF4B2D"/>
    <w:rsid w:val="00FF4CE8"/>
    <w:rsid w:val="00FF50A8"/>
    <w:rsid w:val="00FF52F0"/>
    <w:rsid w:val="00FF547F"/>
    <w:rsid w:val="00FF54B7"/>
    <w:rsid w:val="00FF571E"/>
    <w:rsid w:val="00FF5841"/>
    <w:rsid w:val="00FF5B7A"/>
    <w:rsid w:val="00FF5F4B"/>
    <w:rsid w:val="00FF64A4"/>
    <w:rsid w:val="00FF658F"/>
    <w:rsid w:val="00FF6975"/>
    <w:rsid w:val="00FF6A55"/>
    <w:rsid w:val="00FF6A8C"/>
    <w:rsid w:val="00FF6B1D"/>
    <w:rsid w:val="00FF6BD1"/>
    <w:rsid w:val="00FF6CC0"/>
    <w:rsid w:val="00FF707A"/>
    <w:rsid w:val="00FF70C3"/>
    <w:rsid w:val="00FF70F7"/>
    <w:rsid w:val="00FF7142"/>
    <w:rsid w:val="00FF715F"/>
    <w:rsid w:val="00FF7512"/>
    <w:rsid w:val="00FF7532"/>
    <w:rsid w:val="00FF7563"/>
    <w:rsid w:val="00FF7A10"/>
    <w:rsid w:val="00FF7B78"/>
    <w:rsid w:val="00FF7D45"/>
    <w:rsid w:val="00FF7F27"/>
    <w:rsid w:val="00FF7FA7"/>
    <w:rsid w:val="02C483A8"/>
    <w:rsid w:val="03362AC7"/>
    <w:rsid w:val="03794A24"/>
    <w:rsid w:val="0390E8DA"/>
    <w:rsid w:val="03A77D26"/>
    <w:rsid w:val="03A91451"/>
    <w:rsid w:val="0477C4E4"/>
    <w:rsid w:val="05B503C7"/>
    <w:rsid w:val="05B660E9"/>
    <w:rsid w:val="0624D91A"/>
    <w:rsid w:val="07210613"/>
    <w:rsid w:val="07B897ED"/>
    <w:rsid w:val="08312E81"/>
    <w:rsid w:val="0844EDF2"/>
    <w:rsid w:val="08E4672C"/>
    <w:rsid w:val="08EE329A"/>
    <w:rsid w:val="0924C5B3"/>
    <w:rsid w:val="09AB59A8"/>
    <w:rsid w:val="09EBDD89"/>
    <w:rsid w:val="09F0D68B"/>
    <w:rsid w:val="0A265C83"/>
    <w:rsid w:val="0AB054A6"/>
    <w:rsid w:val="0ADEB556"/>
    <w:rsid w:val="0B11DF2E"/>
    <w:rsid w:val="0B126F9E"/>
    <w:rsid w:val="0D8832D4"/>
    <w:rsid w:val="0DA165F4"/>
    <w:rsid w:val="0DBC6688"/>
    <w:rsid w:val="0DF4130C"/>
    <w:rsid w:val="0E891B87"/>
    <w:rsid w:val="0EBCDCA2"/>
    <w:rsid w:val="0EE26BEE"/>
    <w:rsid w:val="0F54B1BC"/>
    <w:rsid w:val="0FC2AC94"/>
    <w:rsid w:val="101AFD78"/>
    <w:rsid w:val="109742B3"/>
    <w:rsid w:val="10F3521D"/>
    <w:rsid w:val="122DC2F9"/>
    <w:rsid w:val="12A49EC4"/>
    <w:rsid w:val="13578832"/>
    <w:rsid w:val="138CFE52"/>
    <w:rsid w:val="14181179"/>
    <w:rsid w:val="1418F91D"/>
    <w:rsid w:val="1490A48D"/>
    <w:rsid w:val="150BFD89"/>
    <w:rsid w:val="15B85221"/>
    <w:rsid w:val="16013225"/>
    <w:rsid w:val="1624D0A8"/>
    <w:rsid w:val="16E50BB2"/>
    <w:rsid w:val="17591958"/>
    <w:rsid w:val="183999FD"/>
    <w:rsid w:val="183B965E"/>
    <w:rsid w:val="185F3338"/>
    <w:rsid w:val="18AB305C"/>
    <w:rsid w:val="18C3DDEF"/>
    <w:rsid w:val="18D228EA"/>
    <w:rsid w:val="1A9E4724"/>
    <w:rsid w:val="1ABB3710"/>
    <w:rsid w:val="1AE946C3"/>
    <w:rsid w:val="1B001573"/>
    <w:rsid w:val="1BBB2CA2"/>
    <w:rsid w:val="1C9F44C0"/>
    <w:rsid w:val="1CF87D21"/>
    <w:rsid w:val="1DAF50AA"/>
    <w:rsid w:val="1E112349"/>
    <w:rsid w:val="1EC2E942"/>
    <w:rsid w:val="1F449D15"/>
    <w:rsid w:val="1F7072FC"/>
    <w:rsid w:val="1F8DC0FD"/>
    <w:rsid w:val="1FBF3284"/>
    <w:rsid w:val="1FF233D8"/>
    <w:rsid w:val="201C3992"/>
    <w:rsid w:val="20A5BD3A"/>
    <w:rsid w:val="20CB089F"/>
    <w:rsid w:val="21A8E509"/>
    <w:rsid w:val="220F54DE"/>
    <w:rsid w:val="221B2B85"/>
    <w:rsid w:val="226A37E0"/>
    <w:rsid w:val="22E3E04F"/>
    <w:rsid w:val="22ED74AF"/>
    <w:rsid w:val="23D5B5B2"/>
    <w:rsid w:val="23F8DDE5"/>
    <w:rsid w:val="241CB80C"/>
    <w:rsid w:val="2461EFDD"/>
    <w:rsid w:val="258539CF"/>
    <w:rsid w:val="25EEFFD6"/>
    <w:rsid w:val="271FE747"/>
    <w:rsid w:val="27635F18"/>
    <w:rsid w:val="276B98A3"/>
    <w:rsid w:val="2785D6BD"/>
    <w:rsid w:val="27D8199B"/>
    <w:rsid w:val="2892E085"/>
    <w:rsid w:val="290E9E87"/>
    <w:rsid w:val="2A7CCEF6"/>
    <w:rsid w:val="2C76DBBA"/>
    <w:rsid w:val="2CA0A89F"/>
    <w:rsid w:val="2E2A4E5C"/>
    <w:rsid w:val="2EE20857"/>
    <w:rsid w:val="2F57C367"/>
    <w:rsid w:val="30FAF63B"/>
    <w:rsid w:val="31770D91"/>
    <w:rsid w:val="32FFD6D6"/>
    <w:rsid w:val="330DE1B3"/>
    <w:rsid w:val="33F03C93"/>
    <w:rsid w:val="34209693"/>
    <w:rsid w:val="3483562F"/>
    <w:rsid w:val="34A5F86A"/>
    <w:rsid w:val="34BE5BFA"/>
    <w:rsid w:val="35F6B4CB"/>
    <w:rsid w:val="35F76A42"/>
    <w:rsid w:val="36D3A0A0"/>
    <w:rsid w:val="36DD57B2"/>
    <w:rsid w:val="36F76122"/>
    <w:rsid w:val="371B9B6F"/>
    <w:rsid w:val="37336105"/>
    <w:rsid w:val="375E0D15"/>
    <w:rsid w:val="3778F4D7"/>
    <w:rsid w:val="3782CBF6"/>
    <w:rsid w:val="37D9A3D5"/>
    <w:rsid w:val="37F22102"/>
    <w:rsid w:val="384BC754"/>
    <w:rsid w:val="38571E94"/>
    <w:rsid w:val="38BCD432"/>
    <w:rsid w:val="38FB8C47"/>
    <w:rsid w:val="39EC3159"/>
    <w:rsid w:val="3A4AAE8B"/>
    <w:rsid w:val="3AE96386"/>
    <w:rsid w:val="3BB5D598"/>
    <w:rsid w:val="3BE9C6FF"/>
    <w:rsid w:val="3C15C775"/>
    <w:rsid w:val="3D5BBA99"/>
    <w:rsid w:val="3DDB2B0B"/>
    <w:rsid w:val="3DF86E1E"/>
    <w:rsid w:val="3E5B30CA"/>
    <w:rsid w:val="3E6C5D55"/>
    <w:rsid w:val="403DC950"/>
    <w:rsid w:val="40661FAA"/>
    <w:rsid w:val="40FBB1A8"/>
    <w:rsid w:val="41164EF4"/>
    <w:rsid w:val="4210234C"/>
    <w:rsid w:val="43A39C87"/>
    <w:rsid w:val="43B9E93D"/>
    <w:rsid w:val="44CAFC7D"/>
    <w:rsid w:val="450A9E58"/>
    <w:rsid w:val="453ABA38"/>
    <w:rsid w:val="4584F802"/>
    <w:rsid w:val="46C9221C"/>
    <w:rsid w:val="4763C6C0"/>
    <w:rsid w:val="4773619A"/>
    <w:rsid w:val="480933E7"/>
    <w:rsid w:val="482A1DDB"/>
    <w:rsid w:val="4A8DCBFF"/>
    <w:rsid w:val="4B63C0BE"/>
    <w:rsid w:val="4D19141B"/>
    <w:rsid w:val="4E6B8B47"/>
    <w:rsid w:val="4F36CE45"/>
    <w:rsid w:val="4F8F551A"/>
    <w:rsid w:val="4FA6C93E"/>
    <w:rsid w:val="50E12D38"/>
    <w:rsid w:val="51D560BB"/>
    <w:rsid w:val="525A71FA"/>
    <w:rsid w:val="529DAF7C"/>
    <w:rsid w:val="534F711C"/>
    <w:rsid w:val="53D85D59"/>
    <w:rsid w:val="54AB0B35"/>
    <w:rsid w:val="54CA87A3"/>
    <w:rsid w:val="559FADC5"/>
    <w:rsid w:val="55AB1234"/>
    <w:rsid w:val="55BC687D"/>
    <w:rsid w:val="565D2463"/>
    <w:rsid w:val="56F6822C"/>
    <w:rsid w:val="57C68B4F"/>
    <w:rsid w:val="58825BBB"/>
    <w:rsid w:val="58972C3D"/>
    <w:rsid w:val="5900A889"/>
    <w:rsid w:val="592B402F"/>
    <w:rsid w:val="599532E8"/>
    <w:rsid w:val="59C76974"/>
    <w:rsid w:val="59E6B1CE"/>
    <w:rsid w:val="5A44E2EA"/>
    <w:rsid w:val="5A4E1DBD"/>
    <w:rsid w:val="5B67028D"/>
    <w:rsid w:val="5D95F58C"/>
    <w:rsid w:val="5EFD1977"/>
    <w:rsid w:val="5F1D36D7"/>
    <w:rsid w:val="5F95715D"/>
    <w:rsid w:val="60E951F4"/>
    <w:rsid w:val="61574584"/>
    <w:rsid w:val="62138544"/>
    <w:rsid w:val="630A9E7C"/>
    <w:rsid w:val="648B6B25"/>
    <w:rsid w:val="64F72BD5"/>
    <w:rsid w:val="657F483E"/>
    <w:rsid w:val="657FCFD6"/>
    <w:rsid w:val="65BA973A"/>
    <w:rsid w:val="66A74338"/>
    <w:rsid w:val="66AF3FEE"/>
    <w:rsid w:val="6709E00E"/>
    <w:rsid w:val="674F0F6A"/>
    <w:rsid w:val="68078468"/>
    <w:rsid w:val="689341F3"/>
    <w:rsid w:val="68FD7F65"/>
    <w:rsid w:val="6944B7E8"/>
    <w:rsid w:val="69A396F4"/>
    <w:rsid w:val="69A69F1D"/>
    <w:rsid w:val="69B86F49"/>
    <w:rsid w:val="6A9A5DEB"/>
    <w:rsid w:val="6B03F243"/>
    <w:rsid w:val="6B18FE8E"/>
    <w:rsid w:val="6DD98591"/>
    <w:rsid w:val="6E0B2D5B"/>
    <w:rsid w:val="705D13A4"/>
    <w:rsid w:val="706E5F23"/>
    <w:rsid w:val="70DA05E6"/>
    <w:rsid w:val="7180B5BC"/>
    <w:rsid w:val="720DECA0"/>
    <w:rsid w:val="72D12883"/>
    <w:rsid w:val="72D1FE44"/>
    <w:rsid w:val="72E71630"/>
    <w:rsid w:val="7348054A"/>
    <w:rsid w:val="73BFD8C2"/>
    <w:rsid w:val="73C18223"/>
    <w:rsid w:val="74A571E9"/>
    <w:rsid w:val="754C3E64"/>
    <w:rsid w:val="75516B14"/>
    <w:rsid w:val="75BC55FE"/>
    <w:rsid w:val="762720AA"/>
    <w:rsid w:val="768C9159"/>
    <w:rsid w:val="76E9EB62"/>
    <w:rsid w:val="771788D5"/>
    <w:rsid w:val="773F5C41"/>
    <w:rsid w:val="781C1110"/>
    <w:rsid w:val="7833D333"/>
    <w:rsid w:val="78C41FF7"/>
    <w:rsid w:val="79A5764D"/>
    <w:rsid w:val="7AF4DAF9"/>
    <w:rsid w:val="7B1CCF97"/>
    <w:rsid w:val="7BB247D4"/>
    <w:rsid w:val="7C24AE0F"/>
    <w:rsid w:val="7C401B9C"/>
    <w:rsid w:val="7C5295CD"/>
    <w:rsid w:val="7C822472"/>
    <w:rsid w:val="7C93F6E5"/>
    <w:rsid w:val="7CC76C51"/>
    <w:rsid w:val="7D25D704"/>
    <w:rsid w:val="7D9EED16"/>
    <w:rsid w:val="7DC7F13E"/>
    <w:rsid w:val="7EA7EAA5"/>
    <w:rsid w:val="7FA57D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4F27"/>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
    <w:basedOn w:val="DefaultParagraphFont"/>
    <w:link w:val="Caption"/>
    <w:uiPriority w:val="99"/>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99"/>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99"/>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 w:type="character" w:customStyle="1" w:styleId="B10">
    <w:name w:val="B1 (文字)"/>
    <w:rsid w:val="00291502"/>
    <w:rPr>
      <w:rFonts w:eastAsia="MS Mincho"/>
      <w:lang w:val="en-GB" w:eastAsia="en-US" w:bidi="ar-SA"/>
    </w:rPr>
  </w:style>
  <w:style w:type="character" w:customStyle="1" w:styleId="TACChar">
    <w:name w:val="TAC Char"/>
    <w:link w:val="TAC"/>
    <w:qFormat/>
    <w:rsid w:val="004F1EBE"/>
    <w:rPr>
      <w:rFonts w:ascii="Arial" w:hAnsi="Arial"/>
      <w:sz w:val="18"/>
    </w:rPr>
  </w:style>
  <w:style w:type="character" w:customStyle="1" w:styleId="CaptionChar1">
    <w:name w:val="Caption Char1"/>
    <w:aliases w:val="cap Char1,cap Char Char,Caption Char Char,Caption Char1 Char Char,cap Char Char1 Char,Caption Char Char1 Char Char,cap Char2 Char,条目 Char"/>
    <w:uiPriority w:val="99"/>
    <w:rsid w:val="00921369"/>
    <w:rPr>
      <w:rFonts w:eastAsia="Times New Roman"/>
      <w:b/>
      <w:lang w:val="en-GB" w:eastAsia="ar-SA"/>
    </w:rPr>
  </w:style>
  <w:style w:type="paragraph" w:styleId="NoSpacing">
    <w:name w:val="No Spacing"/>
    <w:uiPriority w:val="1"/>
    <w:qFormat/>
    <w:rsid w:val="00970545"/>
    <w:pPr>
      <w:autoSpaceDE w:val="0"/>
      <w:autoSpaceDN w:val="0"/>
      <w:adjustRightInd w:val="0"/>
      <w:snapToGrid w:val="0"/>
      <w:jc w:val="both"/>
    </w:pPr>
    <w:rPr>
      <w:sz w:val="22"/>
      <w:szCs w:val="22"/>
    </w:rPr>
  </w:style>
  <w:style w:type="paragraph" w:customStyle="1" w:styleId="Proposal">
    <w:name w:val="Proposal"/>
    <w:basedOn w:val="BodyText"/>
    <w:qFormat/>
    <w:rsid w:val="0074233F"/>
    <w:pPr>
      <w:numPr>
        <w:numId w:val="13"/>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table" w:styleId="PlainTable1">
    <w:name w:val="Plain Table 1"/>
    <w:basedOn w:val="TableNormal"/>
    <w:uiPriority w:val="41"/>
    <w:rsid w:val="001A00A7"/>
    <w:rPr>
      <w:rFonts w:ascii="CG Times (WN)" w:eastAsia="Times New Roman" w:hAnsi="CG Times (W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Reference">
    <w:name w:val="Reference"/>
    <w:basedOn w:val="BodyText"/>
    <w:locked/>
    <w:rsid w:val="00951BC0"/>
    <w:pPr>
      <w:numPr>
        <w:numId w:val="14"/>
      </w:numPr>
      <w:autoSpaceDE/>
      <w:autoSpaceDN/>
      <w:adjustRightInd/>
      <w:snapToGrid/>
      <w:spacing w:line="259" w:lineRule="auto"/>
    </w:pPr>
    <w:rPr>
      <w:rFonts w:ascii="Arial" w:eastAsiaTheme="minorHAnsi" w:hAnsi="Arial" w:cstheme="minorBid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0338092">
      <w:bodyDiv w:val="1"/>
      <w:marLeft w:val="0"/>
      <w:marRight w:val="0"/>
      <w:marTop w:val="0"/>
      <w:marBottom w:val="0"/>
      <w:divBdr>
        <w:top w:val="none" w:sz="0" w:space="0" w:color="auto"/>
        <w:left w:val="none" w:sz="0" w:space="0" w:color="auto"/>
        <w:bottom w:val="none" w:sz="0" w:space="0" w:color="auto"/>
        <w:right w:val="none" w:sz="0" w:space="0" w:color="auto"/>
      </w:divBdr>
      <w:divsChild>
        <w:div w:id="872771955">
          <w:marLeft w:val="547"/>
          <w:marRight w:val="0"/>
          <w:marTop w:val="0"/>
          <w:marBottom w:val="0"/>
          <w:divBdr>
            <w:top w:val="none" w:sz="0" w:space="0" w:color="auto"/>
            <w:left w:val="none" w:sz="0" w:space="0" w:color="auto"/>
            <w:bottom w:val="none" w:sz="0" w:space="0" w:color="auto"/>
            <w:right w:val="none" w:sz="0" w:space="0" w:color="auto"/>
          </w:divBdr>
        </w:div>
        <w:div w:id="36663488">
          <w:marLeft w:val="547"/>
          <w:marRight w:val="0"/>
          <w:marTop w:val="0"/>
          <w:marBottom w:val="0"/>
          <w:divBdr>
            <w:top w:val="none" w:sz="0" w:space="0" w:color="auto"/>
            <w:left w:val="none" w:sz="0" w:space="0" w:color="auto"/>
            <w:bottom w:val="none" w:sz="0" w:space="0" w:color="auto"/>
            <w:right w:val="none" w:sz="0" w:space="0" w:color="auto"/>
          </w:divBdr>
        </w:div>
        <w:div w:id="165441903">
          <w:marLeft w:val="547"/>
          <w:marRight w:val="0"/>
          <w:marTop w:val="0"/>
          <w:marBottom w:val="0"/>
          <w:divBdr>
            <w:top w:val="none" w:sz="0" w:space="0" w:color="auto"/>
            <w:left w:val="none" w:sz="0" w:space="0" w:color="auto"/>
            <w:bottom w:val="none" w:sz="0" w:space="0" w:color="auto"/>
            <w:right w:val="none" w:sz="0" w:space="0" w:color="auto"/>
          </w:divBdr>
        </w:div>
        <w:div w:id="783161017">
          <w:marLeft w:val="547"/>
          <w:marRight w:val="0"/>
          <w:marTop w:val="0"/>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3280</Words>
  <Characters>21093</Characters>
  <Application>Microsoft Office Word</Application>
  <DocSecurity>0</DocSecurity>
  <Lines>175</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2025-02-07T09:37:00Z</dcterms:created>
  <dcterms:modified xsi:type="dcterms:W3CDTF">2025-02-07T17:45:00Z</dcterms:modified>
</cp:coreProperties>
</file>