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CF9970B" w14:textId="043882D7" w:rsidR="003E7DD8" w:rsidRPr="00E918D5" w:rsidRDefault="003E7DD8" w:rsidP="003E7DD8">
      <w:pPr>
        <w:tabs>
          <w:tab w:val="right" w:pos="9216"/>
        </w:tabs>
        <w:spacing w:after="0"/>
        <w:jc w:val="left"/>
        <w:rPr>
          <w:b/>
          <w:kern w:val="2"/>
          <w:lang w:val="en-GB"/>
        </w:rPr>
      </w:pPr>
      <w:r w:rsidRPr="00E918D5">
        <w:rPr>
          <w:b/>
          <w:kern w:val="2"/>
          <w:lang w:val="en-GB"/>
        </w:rPr>
        <w:t>3GPP TSG</w:t>
      </w:r>
      <w:r w:rsidRPr="00E918D5">
        <w:rPr>
          <w:b/>
          <w:kern w:val="2"/>
          <w:lang w:val="en-GB" w:eastAsia="zh-CN"/>
        </w:rPr>
        <w:t>-</w:t>
      </w:r>
      <w:r w:rsidRPr="00E918D5">
        <w:rPr>
          <w:b/>
          <w:kern w:val="2"/>
          <w:lang w:val="en-GB"/>
        </w:rPr>
        <w:t>RAN WG1 Meeting #1</w:t>
      </w:r>
      <w:r>
        <w:rPr>
          <w:b/>
          <w:kern w:val="2"/>
          <w:lang w:val="en-GB"/>
        </w:rPr>
        <w:t>1</w:t>
      </w:r>
      <w:r w:rsidR="00B566D3">
        <w:rPr>
          <w:b/>
          <w:kern w:val="2"/>
          <w:lang w:val="en-GB"/>
        </w:rPr>
        <w:t>6</w:t>
      </w:r>
      <w:r w:rsidR="00E65620">
        <w:rPr>
          <w:b/>
          <w:kern w:val="2"/>
          <w:lang w:val="en-GB"/>
        </w:rPr>
        <w:t>bis</w:t>
      </w:r>
      <w:r w:rsidRPr="00E918D5">
        <w:rPr>
          <w:b/>
          <w:kern w:val="2"/>
          <w:lang w:val="en-GB"/>
        </w:rPr>
        <w:tab/>
      </w:r>
      <w:r w:rsidR="00AD552C" w:rsidRPr="00AD552C">
        <w:rPr>
          <w:b/>
          <w:kern w:val="2"/>
          <w:lang w:val="en-GB"/>
        </w:rPr>
        <w:t>R1-240</w:t>
      </w:r>
      <w:r w:rsidR="00931C1A">
        <w:rPr>
          <w:b/>
          <w:kern w:val="2"/>
          <w:lang w:val="en-GB"/>
        </w:rPr>
        <w:t>3337</w:t>
      </w:r>
    </w:p>
    <w:p w14:paraId="7E243A17" w14:textId="4F293DD7" w:rsidR="003E7DD8" w:rsidRPr="002A0DED" w:rsidRDefault="00E65620" w:rsidP="003E7DD8">
      <w:pPr>
        <w:tabs>
          <w:tab w:val="right" w:pos="9216"/>
        </w:tabs>
        <w:spacing w:afterLines="50" w:after="156"/>
        <w:jc w:val="left"/>
        <w:rPr>
          <w:b/>
          <w:kern w:val="2"/>
          <w:lang w:val="en-GB"/>
        </w:rPr>
      </w:pPr>
      <w:bookmarkStart w:id="0" w:name="_Hlk130482705"/>
      <w:r>
        <w:rPr>
          <w:b/>
          <w:bCs/>
          <w:lang w:val="en-GB"/>
        </w:rPr>
        <w:t>Changsha</w:t>
      </w:r>
      <w:r w:rsidR="003E7DD8" w:rsidRPr="002A0DED">
        <w:rPr>
          <w:rFonts w:hint="eastAsia"/>
          <w:b/>
          <w:bCs/>
          <w:lang w:val="en-GB" w:eastAsia="zh-CN"/>
        </w:rPr>
        <w:t>,</w:t>
      </w:r>
      <w:r w:rsidR="003E7DD8" w:rsidRPr="002A0DED">
        <w:rPr>
          <w:b/>
          <w:bCs/>
          <w:lang w:val="en-GB" w:eastAsia="zh-CN"/>
        </w:rPr>
        <w:t xml:space="preserve"> </w:t>
      </w:r>
      <w:r>
        <w:rPr>
          <w:b/>
          <w:bCs/>
          <w:lang w:val="en-GB" w:eastAsia="zh-CN"/>
        </w:rPr>
        <w:t>China</w:t>
      </w:r>
      <w:r w:rsidR="003E7DD8" w:rsidRPr="002A0DED">
        <w:rPr>
          <w:b/>
          <w:bCs/>
          <w:lang w:val="en-GB"/>
        </w:rPr>
        <w:t xml:space="preserve">, </w:t>
      </w:r>
      <w:r>
        <w:rPr>
          <w:b/>
          <w:bCs/>
          <w:lang w:val="en-GB" w:eastAsia="zh-CN"/>
        </w:rPr>
        <w:t>April</w:t>
      </w:r>
      <w:r w:rsidR="006E2761">
        <w:rPr>
          <w:b/>
          <w:bCs/>
          <w:lang w:val="en-GB"/>
        </w:rPr>
        <w:t xml:space="preserve"> </w:t>
      </w:r>
      <w:r>
        <w:rPr>
          <w:b/>
          <w:bCs/>
          <w:lang w:val="en-GB"/>
        </w:rPr>
        <w:t>15</w:t>
      </w:r>
      <w:r w:rsidR="003E7DD8">
        <w:rPr>
          <w:b/>
          <w:bCs/>
          <w:vertAlign w:val="superscript"/>
          <w:lang w:val="en-GB"/>
        </w:rPr>
        <w:t>th</w:t>
      </w:r>
      <w:r w:rsidR="003E7DD8" w:rsidRPr="002A0DED">
        <w:rPr>
          <w:b/>
          <w:bCs/>
          <w:lang w:val="en-GB"/>
        </w:rPr>
        <w:t>-</w:t>
      </w:r>
      <w:bookmarkEnd w:id="0"/>
      <w:r w:rsidR="006E2761">
        <w:rPr>
          <w:b/>
          <w:bCs/>
          <w:lang w:val="en-GB"/>
        </w:rPr>
        <w:t xml:space="preserve"> </w:t>
      </w:r>
      <w:r>
        <w:rPr>
          <w:b/>
          <w:bCs/>
          <w:lang w:val="en-GB"/>
        </w:rPr>
        <w:t>19</w:t>
      </w:r>
      <w:r w:rsidRPr="00E65620">
        <w:rPr>
          <w:b/>
          <w:bCs/>
          <w:vertAlign w:val="superscript"/>
          <w:lang w:val="en-GB"/>
        </w:rPr>
        <w:t>th</w:t>
      </w:r>
      <w:r w:rsidR="003E7DD8" w:rsidRPr="002A0DED">
        <w:rPr>
          <w:b/>
          <w:kern w:val="2"/>
        </w:rPr>
        <w:t>, 202</w:t>
      </w:r>
      <w:r w:rsidR="006E2761">
        <w:rPr>
          <w:b/>
          <w:kern w:val="2"/>
        </w:rPr>
        <w:t>4</w:t>
      </w:r>
    </w:p>
    <w:p w14:paraId="55A7E251" w14:textId="77777777" w:rsidR="00FE0325" w:rsidRPr="00E918D5" w:rsidRDefault="00FE0325" w:rsidP="00E40524">
      <w:pPr>
        <w:pBdr>
          <w:top w:val="single" w:sz="4" w:space="1" w:color="auto"/>
        </w:pBdr>
        <w:spacing w:after="0"/>
        <w:jc w:val="left"/>
        <w:rPr>
          <w:rFonts w:eastAsiaTheme="minorEastAsia"/>
          <w:b/>
          <w:kern w:val="2"/>
          <w:lang w:val="en-GB"/>
        </w:rPr>
      </w:pPr>
    </w:p>
    <w:p w14:paraId="24A210F9" w14:textId="3AA5FDA2" w:rsidR="00FE0325" w:rsidRPr="00E918D5" w:rsidRDefault="00FE0325" w:rsidP="00E40524">
      <w:pPr>
        <w:spacing w:after="0"/>
        <w:ind w:left="1555" w:hanging="1555"/>
        <w:jc w:val="left"/>
        <w:rPr>
          <w:b/>
          <w:kern w:val="2"/>
          <w:lang w:val="en-GB"/>
        </w:rPr>
      </w:pPr>
      <w:r w:rsidRPr="00E918D5">
        <w:rPr>
          <w:b/>
          <w:kern w:val="2"/>
          <w:lang w:val="en-GB"/>
        </w:rPr>
        <w:t>Agenda Item:</w:t>
      </w:r>
      <w:r w:rsidRPr="00E918D5">
        <w:rPr>
          <w:b/>
          <w:kern w:val="2"/>
          <w:lang w:val="en-GB"/>
        </w:rPr>
        <w:tab/>
      </w:r>
      <w:r w:rsidR="003E7DD8">
        <w:rPr>
          <w:b/>
          <w:kern w:val="2"/>
          <w:lang w:val="en-GB"/>
        </w:rPr>
        <w:t>8</w:t>
      </w:r>
      <w:r w:rsidR="003E7DD8" w:rsidRPr="00E918D5">
        <w:rPr>
          <w:b/>
          <w:kern w:val="2"/>
          <w:lang w:val="en-GB"/>
        </w:rPr>
        <w:t>.</w:t>
      </w:r>
      <w:r w:rsidR="00483C71">
        <w:rPr>
          <w:b/>
          <w:kern w:val="2"/>
          <w:lang w:val="en-GB"/>
        </w:rPr>
        <w:t>4</w:t>
      </w:r>
    </w:p>
    <w:p w14:paraId="7871E83C" w14:textId="77777777" w:rsidR="00FE0325" w:rsidRPr="00E918D5" w:rsidRDefault="00FE0325" w:rsidP="00E40524">
      <w:pPr>
        <w:spacing w:after="0"/>
        <w:ind w:left="1555" w:hanging="1555"/>
        <w:jc w:val="left"/>
        <w:rPr>
          <w:b/>
          <w:kern w:val="2"/>
          <w:lang w:val="en-GB"/>
        </w:rPr>
      </w:pPr>
      <w:r w:rsidRPr="00E918D5">
        <w:rPr>
          <w:b/>
          <w:kern w:val="2"/>
          <w:lang w:val="en-GB"/>
        </w:rPr>
        <w:t>Source:</w:t>
      </w:r>
      <w:r w:rsidRPr="00E918D5">
        <w:rPr>
          <w:b/>
          <w:kern w:val="2"/>
          <w:lang w:val="en-GB"/>
        </w:rPr>
        <w:tab/>
        <w:t>Huawei, HiSilicon</w:t>
      </w:r>
    </w:p>
    <w:p w14:paraId="44E74673" w14:textId="458467F1" w:rsidR="00FE0325" w:rsidRPr="00E918D5" w:rsidRDefault="00FE0325" w:rsidP="00E40524">
      <w:pPr>
        <w:spacing w:after="0"/>
        <w:ind w:left="1555" w:hanging="1555"/>
        <w:jc w:val="left"/>
        <w:rPr>
          <w:b/>
          <w:kern w:val="2"/>
          <w:lang w:val="en-GB"/>
        </w:rPr>
      </w:pPr>
      <w:r w:rsidRPr="00E918D5">
        <w:rPr>
          <w:b/>
          <w:kern w:val="2"/>
          <w:lang w:val="en-GB"/>
        </w:rPr>
        <w:t>Title:</w:t>
      </w:r>
      <w:r w:rsidRPr="00E918D5">
        <w:rPr>
          <w:b/>
          <w:kern w:val="2"/>
          <w:lang w:val="en-GB"/>
        </w:rPr>
        <w:tab/>
      </w:r>
      <w:r w:rsidR="00285BF8" w:rsidRPr="00285BF8">
        <w:rPr>
          <w:b/>
          <w:kern w:val="2"/>
          <w:lang w:val="en-GB"/>
        </w:rPr>
        <w:t>Discussion on LTM TCI state application on target SCell</w:t>
      </w:r>
      <w:bookmarkStart w:id="1" w:name="_GoBack"/>
      <w:bookmarkEnd w:id="1"/>
    </w:p>
    <w:p w14:paraId="77867EF8" w14:textId="77777777" w:rsidR="00FE0325" w:rsidRPr="00E918D5" w:rsidRDefault="00FE0325" w:rsidP="00E40524">
      <w:pPr>
        <w:spacing w:after="0"/>
        <w:ind w:left="1555" w:hanging="1555"/>
        <w:jc w:val="left"/>
        <w:rPr>
          <w:b/>
          <w:kern w:val="2"/>
          <w:lang w:val="en-GB"/>
        </w:rPr>
      </w:pPr>
      <w:r w:rsidRPr="00E918D5">
        <w:rPr>
          <w:b/>
          <w:kern w:val="2"/>
          <w:lang w:val="en-GB"/>
        </w:rPr>
        <w:t>Document for:</w:t>
      </w:r>
      <w:r w:rsidRPr="00E918D5">
        <w:rPr>
          <w:b/>
          <w:kern w:val="2"/>
          <w:lang w:val="en-GB"/>
        </w:rPr>
        <w:tab/>
        <w:t>Discussion and Decision</w:t>
      </w:r>
    </w:p>
    <w:p w14:paraId="7DC1DE16" w14:textId="77777777" w:rsidR="00FE0325" w:rsidRPr="00E918D5" w:rsidRDefault="00FE0325" w:rsidP="00E40524">
      <w:pPr>
        <w:pBdr>
          <w:bottom w:val="single" w:sz="4" w:space="1" w:color="auto"/>
        </w:pBdr>
        <w:spacing w:after="0"/>
        <w:jc w:val="left"/>
        <w:rPr>
          <w:b/>
          <w:kern w:val="2"/>
          <w:lang w:val="en-GB"/>
        </w:rPr>
      </w:pPr>
    </w:p>
    <w:p w14:paraId="1171E4B6" w14:textId="77777777" w:rsidR="00FE0325" w:rsidRPr="00E918D5" w:rsidRDefault="00FE0325" w:rsidP="00FE0325">
      <w:pPr>
        <w:pStyle w:val="1"/>
        <w:rPr>
          <w:szCs w:val="20"/>
          <w:lang w:eastAsia="zh-CN"/>
        </w:rPr>
      </w:pPr>
      <w:r w:rsidRPr="00E918D5">
        <w:rPr>
          <w:szCs w:val="20"/>
          <w:lang w:eastAsia="zh-CN"/>
        </w:rPr>
        <w:t>Introduction</w:t>
      </w:r>
    </w:p>
    <w:p w14:paraId="615760B7" w14:textId="29EDE893" w:rsidR="00556462" w:rsidRDefault="00F51345" w:rsidP="00BE7463">
      <w:pPr>
        <w:spacing w:beforeLines="50" w:before="156" w:after="0"/>
        <w:rPr>
          <w:kern w:val="2"/>
          <w:lang w:eastAsia="zh-CN"/>
        </w:rPr>
      </w:pPr>
      <w:r w:rsidRPr="00777DCA">
        <w:rPr>
          <w:kern w:val="2"/>
          <w:lang w:eastAsia="zh-CN"/>
        </w:rPr>
        <w:t xml:space="preserve">In this paper, we share </w:t>
      </w:r>
      <w:r w:rsidR="00D50A1C" w:rsidRPr="00777DCA">
        <w:rPr>
          <w:kern w:val="2"/>
          <w:lang w:eastAsia="zh-CN"/>
        </w:rPr>
        <w:t>our</w:t>
      </w:r>
      <w:r w:rsidRPr="00777DCA">
        <w:rPr>
          <w:kern w:val="2"/>
          <w:lang w:eastAsia="zh-CN"/>
        </w:rPr>
        <w:t xml:space="preserve"> </w:t>
      </w:r>
      <w:r w:rsidR="00E04E88" w:rsidRPr="00777DCA">
        <w:rPr>
          <w:kern w:val="2"/>
          <w:lang w:eastAsia="zh-CN"/>
        </w:rPr>
        <w:t>views on</w:t>
      </w:r>
      <w:r w:rsidRPr="00777DCA">
        <w:rPr>
          <w:kern w:val="2"/>
          <w:lang w:eastAsia="zh-CN"/>
        </w:rPr>
        <w:t xml:space="preserve"> </w:t>
      </w:r>
      <w:r w:rsidR="00027647">
        <w:rPr>
          <w:kern w:val="2"/>
          <w:lang w:eastAsia="zh-CN"/>
        </w:rPr>
        <w:t xml:space="preserve">remaining issues on </w:t>
      </w:r>
      <w:r w:rsidR="00C45967" w:rsidRPr="00C45967">
        <w:rPr>
          <w:bCs/>
        </w:rPr>
        <w:t>LTM TCI state</w:t>
      </w:r>
      <w:r w:rsidR="00983806" w:rsidRPr="00BA6D3E">
        <w:rPr>
          <w:kern w:val="2"/>
          <w:lang w:eastAsia="zh-CN"/>
        </w:rPr>
        <w:t>.</w:t>
      </w:r>
    </w:p>
    <w:p w14:paraId="3BC3102C" w14:textId="4A8A04A4" w:rsidR="00A435A1" w:rsidRPr="00414947" w:rsidRDefault="00C45967" w:rsidP="00D8552C">
      <w:pPr>
        <w:pStyle w:val="1"/>
        <w:rPr>
          <w:lang w:eastAsia="zh-CN"/>
        </w:rPr>
      </w:pPr>
      <w:r w:rsidRPr="00C45967">
        <w:rPr>
          <w:lang w:eastAsia="zh-CN"/>
        </w:rPr>
        <w:t>LTM TCI state application on target SCell</w:t>
      </w:r>
    </w:p>
    <w:p w14:paraId="3F834F05" w14:textId="24210980" w:rsidR="006D3B5B" w:rsidRDefault="006D3B5B" w:rsidP="006D3B5B">
      <w:pPr>
        <w:spacing w:beforeLines="50" w:before="156" w:after="0"/>
        <w:rPr>
          <w:lang w:val="en-GB" w:eastAsia="zh-CN"/>
        </w:rPr>
      </w:pPr>
      <w:r>
        <w:rPr>
          <w:lang w:val="en-GB" w:eastAsia="zh-CN"/>
        </w:rPr>
        <w:t xml:space="preserve">In RAN2#119e, LTM in CA scenarios </w:t>
      </w:r>
      <w:r w:rsidR="003B326B">
        <w:rPr>
          <w:lang w:val="en-GB" w:eastAsia="zh-CN"/>
        </w:rPr>
        <w:t>were</w:t>
      </w:r>
      <w:r>
        <w:rPr>
          <w:lang w:val="en-GB" w:eastAsia="zh-CN"/>
        </w:rPr>
        <w:t xml:space="preserve"> supported according to the following working assumption, where there are more than on target serving cells present.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016"/>
      </w:tblGrid>
      <w:tr w:rsidR="006D3B5B" w14:paraId="0E39C0A9" w14:textId="77777777" w:rsidTr="00364079">
        <w:tc>
          <w:tcPr>
            <w:tcW w:w="9016" w:type="dxa"/>
          </w:tcPr>
          <w:p w14:paraId="2B7B4756" w14:textId="77777777" w:rsidR="006D3B5B" w:rsidRDefault="006D3B5B" w:rsidP="003B326B">
            <w:pPr>
              <w:pStyle w:val="Agreement"/>
              <w:snapToGrid w:val="0"/>
              <w:spacing w:before="0"/>
              <w:ind w:left="454" w:hanging="454"/>
              <w:rPr>
                <w:lang w:eastAsia="zh-CN"/>
              </w:rPr>
            </w:pPr>
            <w:r>
              <w:rPr>
                <w:lang w:eastAsia="zh-CN"/>
              </w:rPr>
              <w:t xml:space="preserve">R2 assumption: </w:t>
            </w:r>
            <w:r w:rsidRPr="00AC6413">
              <w:rPr>
                <w:lang w:eastAsia="zh-CN"/>
              </w:rPr>
              <w:t xml:space="preserve">Rel-18 L1/L2 mobility </w:t>
            </w:r>
            <w:r>
              <w:rPr>
                <w:lang w:eastAsia="zh-CN"/>
              </w:rPr>
              <w:t>includes</w:t>
            </w:r>
            <w:r w:rsidRPr="00AC6413">
              <w:rPr>
                <w:lang w:eastAsia="zh-CN"/>
              </w:rPr>
              <w:t xml:space="preserve"> both non-CA (PCell only) and CA scenarios</w:t>
            </w:r>
            <w:r>
              <w:rPr>
                <w:lang w:eastAsia="zh-CN"/>
              </w:rPr>
              <w:t xml:space="preserve"> (PCell and SCell)</w:t>
            </w:r>
            <w:r w:rsidRPr="00AC6413">
              <w:rPr>
                <w:lang w:eastAsia="zh-CN"/>
              </w:rPr>
              <w:t xml:space="preserve">. </w:t>
            </w:r>
            <w:r>
              <w:rPr>
                <w:lang w:eastAsia="zh-CN"/>
              </w:rPr>
              <w:t>This includes</w:t>
            </w:r>
            <w:r w:rsidRPr="00AC6413">
              <w:rPr>
                <w:lang w:eastAsia="zh-CN"/>
              </w:rPr>
              <w:t xml:space="preserve"> the following cases</w:t>
            </w:r>
          </w:p>
          <w:p w14:paraId="336C83E3" w14:textId="77777777" w:rsidR="006D3B5B" w:rsidRDefault="006D3B5B" w:rsidP="003B326B">
            <w:pPr>
              <w:pStyle w:val="Agreement"/>
              <w:numPr>
                <w:ilvl w:val="0"/>
                <w:numId w:val="0"/>
              </w:numPr>
              <w:snapToGrid w:val="0"/>
              <w:spacing w:before="0"/>
              <w:ind w:left="454"/>
              <w:rPr>
                <w:lang w:eastAsia="zh-CN"/>
              </w:rPr>
            </w:pPr>
            <w:r w:rsidRPr="00AC6413">
              <w:rPr>
                <w:lang w:eastAsia="zh-CN"/>
              </w:rPr>
              <w:t>a) the target PCell</w:t>
            </w:r>
            <w:r>
              <w:rPr>
                <w:lang w:eastAsia="zh-CN"/>
              </w:rPr>
              <w:t>/target</w:t>
            </w:r>
            <w:r w:rsidRPr="00AC6413">
              <w:rPr>
                <w:lang w:eastAsia="zh-CN"/>
              </w:rPr>
              <w:t xml:space="preserve"> SCell</w:t>
            </w:r>
            <w:r>
              <w:rPr>
                <w:lang w:eastAsia="zh-CN"/>
              </w:rPr>
              <w:t>(s)</w:t>
            </w:r>
            <w:r w:rsidRPr="00AC6413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is not a current serving cell (</w:t>
            </w:r>
            <w:r w:rsidRPr="00DD6459">
              <w:rPr>
                <w:highlight w:val="green"/>
                <w:lang w:eastAsia="zh-CN"/>
              </w:rPr>
              <w:t xml:space="preserve">CA </w:t>
            </w:r>
            <w:r w:rsidRPr="00DD6459">
              <w:rPr>
                <w:highlight w:val="green"/>
                <w:lang w:eastAsia="zh-CN"/>
              </w:rPr>
              <w:sym w:font="Wingdings" w:char="F0E0"/>
            </w:r>
            <w:r w:rsidRPr="00DD6459">
              <w:rPr>
                <w:highlight w:val="green"/>
                <w:lang w:eastAsia="zh-CN"/>
              </w:rPr>
              <w:t xml:space="preserve"> CA scenario with PCell change</w:t>
            </w:r>
            <w:r>
              <w:rPr>
                <w:lang w:eastAsia="zh-CN"/>
              </w:rPr>
              <w:t>)</w:t>
            </w:r>
          </w:p>
          <w:p w14:paraId="650C668B" w14:textId="77777777" w:rsidR="006D3B5B" w:rsidRDefault="006D3B5B" w:rsidP="003B326B">
            <w:pPr>
              <w:pStyle w:val="Agreement"/>
              <w:numPr>
                <w:ilvl w:val="0"/>
                <w:numId w:val="0"/>
              </w:numPr>
              <w:snapToGrid w:val="0"/>
              <w:spacing w:before="0"/>
              <w:ind w:left="454"/>
              <w:rPr>
                <w:lang w:eastAsia="zh-CN"/>
              </w:rPr>
            </w:pPr>
            <w:r w:rsidRPr="00AC6413">
              <w:rPr>
                <w:lang w:eastAsia="zh-CN"/>
              </w:rPr>
              <w:t xml:space="preserve">b) </w:t>
            </w:r>
            <w:r>
              <w:rPr>
                <w:lang w:eastAsia="zh-CN"/>
              </w:rPr>
              <w:t xml:space="preserve">FFS </w:t>
            </w:r>
            <w:r w:rsidRPr="00AC6413">
              <w:rPr>
                <w:lang w:eastAsia="zh-CN"/>
              </w:rPr>
              <w:t>the target PCell is a current SCell</w:t>
            </w:r>
          </w:p>
          <w:p w14:paraId="27C6BC7D" w14:textId="77777777" w:rsidR="006D3B5B" w:rsidRPr="00DD6459" w:rsidRDefault="006D3B5B" w:rsidP="003B326B">
            <w:pPr>
              <w:pStyle w:val="Agreement"/>
              <w:numPr>
                <w:ilvl w:val="0"/>
                <w:numId w:val="0"/>
              </w:numPr>
              <w:snapToGrid w:val="0"/>
              <w:spacing w:before="0"/>
              <w:ind w:left="454"/>
              <w:rPr>
                <w:lang w:eastAsia="zh-CN"/>
              </w:rPr>
            </w:pPr>
            <w:r w:rsidRPr="00AC6413">
              <w:rPr>
                <w:lang w:eastAsia="zh-CN"/>
              </w:rPr>
              <w:t xml:space="preserve">c) </w:t>
            </w:r>
            <w:r>
              <w:rPr>
                <w:lang w:eastAsia="zh-CN"/>
              </w:rPr>
              <w:t xml:space="preserve">FFS </w:t>
            </w:r>
            <w:r w:rsidRPr="00AC6413">
              <w:rPr>
                <w:lang w:eastAsia="zh-CN"/>
              </w:rPr>
              <w:t>the target SCell is the current PCell.</w:t>
            </w:r>
          </w:p>
        </w:tc>
      </w:tr>
    </w:tbl>
    <w:p w14:paraId="58A0BE2D" w14:textId="0D00086C" w:rsidR="006D3B5B" w:rsidRDefault="003B326B" w:rsidP="006D3B5B">
      <w:pPr>
        <w:spacing w:beforeLines="50" w:before="156" w:after="0"/>
        <w:rPr>
          <w:lang w:val="en-GB" w:eastAsia="zh-CN"/>
        </w:rPr>
      </w:pPr>
      <w:r>
        <w:rPr>
          <w:lang w:val="en-GB" w:eastAsia="zh-CN"/>
        </w:rPr>
        <w:t>T</w:t>
      </w:r>
      <w:r w:rsidR="006D3B5B">
        <w:rPr>
          <w:lang w:val="en-GB" w:eastAsia="zh-CN"/>
        </w:rPr>
        <w:t>he following agreement in RAN2</w:t>
      </w:r>
      <w:r>
        <w:rPr>
          <w:lang w:val="en-GB" w:eastAsia="zh-CN"/>
        </w:rPr>
        <w:t>#123</w:t>
      </w:r>
      <w:r w:rsidR="006D3B5B">
        <w:rPr>
          <w:lang w:val="en-GB" w:eastAsia="zh-CN"/>
        </w:rPr>
        <w:t xml:space="preserve"> implies that there might be multiple activated CCs after cell switch according to RRC configuration.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016"/>
      </w:tblGrid>
      <w:tr w:rsidR="006D3B5B" w14:paraId="625C59A5" w14:textId="77777777" w:rsidTr="00364079">
        <w:tc>
          <w:tcPr>
            <w:tcW w:w="9016" w:type="dxa"/>
          </w:tcPr>
          <w:p w14:paraId="29ACB9B0" w14:textId="77777777" w:rsidR="006D3B5B" w:rsidRPr="002E59C0" w:rsidRDefault="006D3B5B" w:rsidP="003B326B">
            <w:pPr>
              <w:pStyle w:val="Agreement"/>
              <w:tabs>
                <w:tab w:val="clear" w:pos="928"/>
                <w:tab w:val="num" w:pos="1619"/>
              </w:tabs>
              <w:snapToGrid w:val="0"/>
              <w:spacing w:before="0"/>
              <w:ind w:left="425" w:hanging="357"/>
            </w:pPr>
            <w:r>
              <w:t>Scell activation state is not in the LTM cell switch MAC CE, but only based on the RRC configuration</w:t>
            </w:r>
          </w:p>
        </w:tc>
      </w:tr>
    </w:tbl>
    <w:p w14:paraId="4167ACA1" w14:textId="3E64BF9B" w:rsidR="000126FA" w:rsidRPr="003B326B" w:rsidRDefault="00F03633" w:rsidP="006D3B5B">
      <w:pPr>
        <w:spacing w:beforeLines="50" w:before="156" w:after="0"/>
        <w:rPr>
          <w:kern w:val="2"/>
          <w:lang w:val="en-GB"/>
        </w:rPr>
      </w:pPr>
      <w:r w:rsidRPr="003B326B">
        <w:rPr>
          <w:lang w:val="en-GB" w:eastAsia="zh-CN"/>
        </w:rPr>
        <w:t>I</w:t>
      </w:r>
      <w:r w:rsidR="006D3B5B" w:rsidRPr="003B326B">
        <w:rPr>
          <w:lang w:val="en-GB" w:eastAsia="zh-CN"/>
        </w:rPr>
        <w:t xml:space="preserve">n </w:t>
      </w:r>
      <w:r w:rsidR="0001437F" w:rsidRPr="003B326B">
        <w:rPr>
          <w:lang w:val="en-GB" w:eastAsia="zh-CN"/>
        </w:rPr>
        <w:t xml:space="preserve">Rel-17 </w:t>
      </w:r>
      <w:r w:rsidR="006D3B5B" w:rsidRPr="003B326B">
        <w:rPr>
          <w:lang w:val="en-GB" w:eastAsia="zh-CN"/>
        </w:rPr>
        <w:t xml:space="preserve">unified TCI framework, the TCI state activation MAC CE can be applied to a set of CCs </w:t>
      </w:r>
      <w:r w:rsidRPr="003B326B">
        <w:rPr>
          <w:lang w:val="en-GB" w:eastAsia="zh-CN"/>
        </w:rPr>
        <w:t xml:space="preserve">which are in the same </w:t>
      </w:r>
      <w:r w:rsidRPr="003B326B">
        <w:rPr>
          <w:rFonts w:eastAsia="Batang"/>
          <w:i/>
          <w:iCs/>
          <w:lang w:val="en-GB" w:eastAsia="x-none"/>
        </w:rPr>
        <w:t>simultaneousU-TCI-UpdateList</w:t>
      </w:r>
      <w:r w:rsidRPr="003B326B">
        <w:rPr>
          <w:lang w:val="en-GB" w:eastAsia="zh-CN"/>
        </w:rPr>
        <w:t xml:space="preserve"> configured in the </w:t>
      </w:r>
      <w:r w:rsidRPr="003B326B">
        <w:rPr>
          <w:i/>
          <w:lang w:val="en-GB" w:eastAsia="zh-CN"/>
        </w:rPr>
        <w:t>CellGroupConfig</w:t>
      </w:r>
      <w:r w:rsidR="006D3B5B" w:rsidRPr="003B326B">
        <w:rPr>
          <w:kern w:val="2"/>
          <w:lang w:val="en-GB"/>
        </w:rPr>
        <w:t xml:space="preserve">. </w:t>
      </w:r>
      <w:r w:rsidR="000126FA" w:rsidRPr="003B326B">
        <w:rPr>
          <w:kern w:val="2"/>
          <w:lang w:val="en-GB"/>
        </w:rPr>
        <w:t xml:space="preserve">However, according to the following agreement in RAN1#115, the legacy scheme is not possible, especially before the CSC is indicated because </w:t>
      </w:r>
      <w:r w:rsidR="000126FA" w:rsidRPr="003B326B">
        <w:rPr>
          <w:rFonts w:eastAsia="Batang"/>
          <w:i/>
          <w:iCs/>
          <w:lang w:val="en-GB" w:eastAsia="x-none"/>
        </w:rPr>
        <w:t xml:space="preserve">simultaneousU-TCI-UpdateList </w:t>
      </w:r>
      <w:r w:rsidR="000126FA" w:rsidRPr="003B326B">
        <w:rPr>
          <w:rFonts w:eastAsia="Batang"/>
          <w:iCs/>
          <w:lang w:val="en-GB" w:eastAsia="x-none"/>
        </w:rPr>
        <w:t xml:space="preserve">is not included in </w:t>
      </w:r>
      <w:r w:rsidR="000126FA" w:rsidRPr="003B326B">
        <w:rPr>
          <w:rFonts w:eastAsia="Batang"/>
          <w:i/>
          <w:iCs/>
          <w:lang w:val="en-GB" w:eastAsia="x-none"/>
        </w:rPr>
        <w:t>LTM-Candidate-r18</w:t>
      </w:r>
      <w:r w:rsidR="000126FA" w:rsidRPr="003B326B">
        <w:rPr>
          <w:kern w:val="2"/>
          <w:lang w:val="en-GB"/>
        </w:rPr>
        <w:t xml:space="preserve">.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016"/>
      </w:tblGrid>
      <w:tr w:rsidR="000126FA" w14:paraId="3F2AB10B" w14:textId="77777777" w:rsidTr="000126FA">
        <w:tc>
          <w:tcPr>
            <w:tcW w:w="9016" w:type="dxa"/>
          </w:tcPr>
          <w:p w14:paraId="63D6BED2" w14:textId="4C679FA8" w:rsidR="000126FA" w:rsidRPr="00B43BFC" w:rsidRDefault="000126FA" w:rsidP="003B326B">
            <w:pPr>
              <w:widowControl/>
              <w:spacing w:after="0"/>
              <w:jc w:val="left"/>
              <w:rPr>
                <w:rFonts w:ascii="Times" w:eastAsia="Batang" w:hAnsi="Times"/>
                <w:b/>
                <w:sz w:val="20"/>
                <w:szCs w:val="24"/>
                <w:lang w:eastAsia="x-none"/>
              </w:rPr>
            </w:pPr>
            <w:r w:rsidRPr="00B43BFC">
              <w:rPr>
                <w:rFonts w:ascii="Times" w:eastAsia="Batang" w:hAnsi="Times"/>
                <w:b/>
                <w:sz w:val="20"/>
                <w:szCs w:val="24"/>
                <w:lang w:eastAsia="x-none"/>
              </w:rPr>
              <w:t>Conclusion</w:t>
            </w:r>
            <w:r w:rsidR="003B326B">
              <w:rPr>
                <w:rFonts w:ascii="Times" w:eastAsia="Batang" w:hAnsi="Times"/>
                <w:b/>
                <w:sz w:val="20"/>
                <w:szCs w:val="24"/>
                <w:lang w:eastAsia="x-none"/>
              </w:rPr>
              <w:t xml:space="preserve"> in RAN1#115</w:t>
            </w:r>
          </w:p>
          <w:p w14:paraId="1D436FF4" w14:textId="42F00558" w:rsidR="000126FA" w:rsidRPr="007D6E0D" w:rsidRDefault="000126FA" w:rsidP="003B326B">
            <w:pPr>
              <w:widowControl/>
              <w:spacing w:after="0"/>
              <w:rPr>
                <w:rFonts w:ascii="Times" w:hAnsi="Times"/>
                <w:sz w:val="20"/>
                <w:szCs w:val="24"/>
              </w:rPr>
            </w:pPr>
            <w:r w:rsidRPr="00B43BFC">
              <w:rPr>
                <w:rFonts w:ascii="Times" w:hAnsi="Times"/>
                <w:sz w:val="20"/>
                <w:szCs w:val="24"/>
              </w:rPr>
              <w:t xml:space="preserve">No consensus to include </w:t>
            </w:r>
            <w:r w:rsidRPr="00B43BFC">
              <w:rPr>
                <w:rFonts w:ascii="Times" w:eastAsia="Batang" w:hAnsi="Times"/>
                <w:i/>
                <w:iCs/>
                <w:sz w:val="20"/>
                <w:szCs w:val="24"/>
                <w:lang w:val="en-GB" w:eastAsia="x-none"/>
              </w:rPr>
              <w:t>simultaneousU-TCI-UpdateList</w:t>
            </w:r>
            <w:r w:rsidRPr="00B43BFC">
              <w:rPr>
                <w:rFonts w:ascii="Times" w:eastAsia="Batang" w:hAnsi="Times"/>
                <w:sz w:val="20"/>
                <w:szCs w:val="24"/>
                <w:lang w:val="en-GB" w:eastAsia="x-none"/>
              </w:rPr>
              <w:t xml:space="preserve"> under </w:t>
            </w:r>
            <w:r w:rsidRPr="00B43BFC">
              <w:rPr>
                <w:rFonts w:ascii="Times" w:eastAsia="Batang" w:hAnsi="Times"/>
                <w:i/>
                <w:iCs/>
                <w:sz w:val="20"/>
                <w:szCs w:val="24"/>
                <w:lang w:val="en-GB" w:eastAsia="x-none"/>
              </w:rPr>
              <w:t xml:space="preserve">LTM-Candidate-r18 </w:t>
            </w:r>
            <w:r w:rsidRPr="00B43BFC">
              <w:rPr>
                <w:rFonts w:ascii="Times" w:eastAsia="Batang" w:hAnsi="Times"/>
                <w:sz w:val="20"/>
                <w:szCs w:val="24"/>
                <w:lang w:val="en-GB" w:eastAsia="x-none"/>
              </w:rPr>
              <w:t xml:space="preserve">to activate and indicate TCI states for SCell(s) after cell switch command. </w:t>
            </w:r>
          </w:p>
        </w:tc>
      </w:tr>
    </w:tbl>
    <w:p w14:paraId="6D5BDD1F" w14:textId="6F65CDB4" w:rsidR="00FB40C2" w:rsidRDefault="000126FA" w:rsidP="00C75368">
      <w:pPr>
        <w:spacing w:beforeLines="50" w:before="156" w:after="0"/>
        <w:rPr>
          <w:kern w:val="2"/>
          <w:lang w:val="en-GB" w:eastAsia="zh-CN"/>
        </w:rPr>
      </w:pPr>
      <w:r w:rsidRPr="003B326B">
        <w:rPr>
          <w:kern w:val="2"/>
          <w:lang w:val="en-GB" w:eastAsia="zh-CN"/>
        </w:rPr>
        <w:t xml:space="preserve">In consequence, </w:t>
      </w:r>
      <w:r w:rsidR="00483C71" w:rsidRPr="003541C3">
        <w:rPr>
          <w:noProof/>
        </w:rPr>
        <w:t>Candidate Cell TCI States Activation/Deactivation MAC CE</w:t>
      </w:r>
      <w:r w:rsidRPr="003B326B">
        <w:rPr>
          <w:kern w:val="2"/>
          <w:lang w:val="en-GB" w:eastAsia="zh-CN"/>
        </w:rPr>
        <w:t xml:space="preserve"> can only activate LTM TCI state of the candidate cell where the LTM TCI state is configured</w:t>
      </w:r>
      <w:r w:rsidR="00483C71">
        <w:rPr>
          <w:kern w:val="2"/>
          <w:lang w:val="en-GB" w:eastAsia="zh-CN"/>
        </w:rPr>
        <w:t>, i.e. PCell</w:t>
      </w:r>
      <w:r w:rsidR="00FB40C2">
        <w:rPr>
          <w:kern w:val="2"/>
          <w:lang w:val="en-GB" w:eastAsia="zh-CN"/>
        </w:rPr>
        <w:t>, before cell switch</w:t>
      </w:r>
      <w:r w:rsidRPr="003B326B">
        <w:rPr>
          <w:kern w:val="2"/>
          <w:lang w:val="en-GB" w:eastAsia="zh-CN"/>
        </w:rPr>
        <w:t xml:space="preserve">. </w:t>
      </w:r>
      <w:r w:rsidR="00C75368">
        <w:rPr>
          <w:kern w:val="2"/>
          <w:lang w:val="en-GB" w:eastAsia="zh-CN"/>
        </w:rPr>
        <w:t>There is no activated/indicated TCI state can be used in SCell</w:t>
      </w:r>
      <w:r w:rsidR="00FB40C2">
        <w:rPr>
          <w:kern w:val="2"/>
          <w:lang w:val="en-GB" w:eastAsia="zh-CN"/>
        </w:rPr>
        <w:t>(s),</w:t>
      </w:r>
      <w:r w:rsidR="00C75368">
        <w:rPr>
          <w:kern w:val="2"/>
          <w:lang w:val="en-GB" w:eastAsia="zh-CN"/>
        </w:rPr>
        <w:t xml:space="preserve"> although they are activated. </w:t>
      </w:r>
    </w:p>
    <w:p w14:paraId="6A885F2C" w14:textId="3859F013" w:rsidR="00C75368" w:rsidRDefault="00C75368" w:rsidP="00C75368">
      <w:pPr>
        <w:spacing w:beforeLines="50" w:before="156" w:after="0"/>
        <w:rPr>
          <w:kern w:val="2"/>
          <w:lang w:val="en-GB" w:eastAsia="zh-CN"/>
        </w:rPr>
      </w:pPr>
      <w:r>
        <w:rPr>
          <w:kern w:val="2"/>
          <w:lang w:val="en-GB" w:eastAsia="zh-CN"/>
        </w:rPr>
        <w:t xml:space="preserve">According to the following agreement in RAN1#115, the LTM TCI state is same as its counterpart TCI state in the serving cell.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016"/>
      </w:tblGrid>
      <w:tr w:rsidR="00C75368" w14:paraId="626F836D" w14:textId="77777777" w:rsidTr="00574EBC">
        <w:tc>
          <w:tcPr>
            <w:tcW w:w="9016" w:type="dxa"/>
          </w:tcPr>
          <w:p w14:paraId="0CB81532" w14:textId="77777777" w:rsidR="00C75368" w:rsidRPr="00C75368" w:rsidRDefault="00C75368" w:rsidP="00574EBC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sz w:val="20"/>
                <w:lang w:eastAsia="x-none"/>
              </w:rPr>
            </w:pPr>
            <w:r w:rsidRPr="00C75368">
              <w:rPr>
                <w:rFonts w:ascii="Times" w:eastAsia="Batang" w:hAnsi="Times"/>
                <w:sz w:val="20"/>
                <w:highlight w:val="green"/>
                <w:lang w:eastAsia="x-none"/>
              </w:rPr>
              <w:t>Agreement</w:t>
            </w:r>
          </w:p>
          <w:p w14:paraId="0D11DC75" w14:textId="77777777" w:rsidR="00C75368" w:rsidRPr="00C75368" w:rsidRDefault="00C75368" w:rsidP="00574EBC">
            <w:pPr>
              <w:tabs>
                <w:tab w:val="left" w:pos="720"/>
              </w:tabs>
              <w:autoSpaceDE/>
              <w:autoSpaceDN/>
              <w:adjustRightInd/>
              <w:spacing w:after="0"/>
              <w:rPr>
                <w:rFonts w:ascii="Times" w:eastAsia="Batang" w:hAnsi="Times"/>
                <w:sz w:val="20"/>
                <w:lang w:val="en-GB" w:eastAsia="x-none"/>
              </w:rPr>
            </w:pPr>
            <w:r w:rsidRPr="00C75368">
              <w:rPr>
                <w:rFonts w:ascii="Times" w:eastAsia="Batang" w:hAnsi="Times"/>
                <w:sz w:val="20"/>
                <w:lang w:val="en-GB" w:eastAsia="x-none"/>
              </w:rPr>
              <w:t>UE may expect that:</w:t>
            </w:r>
          </w:p>
          <w:p w14:paraId="01433E50" w14:textId="77777777" w:rsidR="00C75368" w:rsidRPr="00C75368" w:rsidRDefault="00C75368" w:rsidP="00C75368">
            <w:pPr>
              <w:numPr>
                <w:ilvl w:val="0"/>
                <w:numId w:val="34"/>
              </w:numPr>
              <w:tabs>
                <w:tab w:val="left" w:pos="720"/>
                <w:tab w:val="left" w:pos="1440"/>
                <w:tab w:val="left" w:pos="2160"/>
              </w:tabs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sz w:val="20"/>
                <w:lang w:val="en-GB" w:eastAsia="x-none"/>
              </w:rPr>
            </w:pPr>
            <w:r w:rsidRPr="00C75368">
              <w:rPr>
                <w:rFonts w:ascii="Times" w:eastAsia="Batang" w:hAnsi="Times"/>
                <w:sz w:val="20"/>
                <w:lang w:val="en-GB" w:eastAsia="x-none"/>
              </w:rPr>
              <w:t xml:space="preserve">For a candidate cell, the configuration of an LTM TCI state in </w:t>
            </w:r>
            <w:r w:rsidRPr="00C75368">
              <w:rPr>
                <w:rFonts w:ascii="Times" w:eastAsia="Batang" w:hAnsi="Times"/>
                <w:i/>
                <w:sz w:val="20"/>
                <w:lang w:val="en-GB" w:eastAsia="x-none"/>
              </w:rPr>
              <w:t>ltm-DL-OrJointTCI-StateToAddModList-r18</w:t>
            </w:r>
            <w:r w:rsidRPr="00C75368">
              <w:rPr>
                <w:rFonts w:ascii="Times" w:eastAsia="Batang" w:hAnsi="Times"/>
                <w:sz w:val="20"/>
                <w:lang w:val="en-GB" w:eastAsia="x-none"/>
              </w:rPr>
              <w:t xml:space="preserve"> and </w:t>
            </w:r>
            <w:r w:rsidRPr="00C75368">
              <w:rPr>
                <w:rFonts w:ascii="Times" w:eastAsia="Batang" w:hAnsi="Times"/>
                <w:i/>
                <w:sz w:val="20"/>
                <w:lang w:val="en-GB" w:eastAsia="x-none"/>
              </w:rPr>
              <w:t>ltm-ul-TCI-ToAddModList-r18</w:t>
            </w:r>
            <w:r w:rsidRPr="00C75368">
              <w:rPr>
                <w:rFonts w:ascii="Times" w:eastAsia="Batang" w:hAnsi="Times"/>
                <w:sz w:val="20"/>
                <w:lang w:val="en-GB" w:eastAsia="x-none"/>
              </w:rPr>
              <w:t xml:space="preserve"> is same as its counterpart in </w:t>
            </w:r>
            <w:r w:rsidRPr="00C75368">
              <w:rPr>
                <w:rFonts w:ascii="Times" w:eastAsia="Batang" w:hAnsi="Times"/>
                <w:i/>
                <w:sz w:val="20"/>
                <w:lang w:val="en-GB" w:eastAsia="x-none"/>
              </w:rPr>
              <w:t>dl-OrJointTCI-StateList-r17</w:t>
            </w:r>
            <w:r w:rsidRPr="00C75368">
              <w:rPr>
                <w:rFonts w:ascii="Times" w:eastAsia="Batang" w:hAnsi="Times"/>
                <w:sz w:val="20"/>
                <w:lang w:val="en-GB" w:eastAsia="x-none"/>
              </w:rPr>
              <w:t xml:space="preserve"> and </w:t>
            </w:r>
            <w:r w:rsidRPr="00C75368">
              <w:rPr>
                <w:rFonts w:ascii="Times" w:eastAsia="Batang" w:hAnsi="Times"/>
                <w:i/>
                <w:sz w:val="20"/>
                <w:lang w:val="en-GB" w:eastAsia="x-none"/>
              </w:rPr>
              <w:t>ul-TCI-ToAddModList-r17</w:t>
            </w:r>
            <w:r w:rsidRPr="00C75368">
              <w:rPr>
                <w:rFonts w:ascii="Times" w:eastAsia="Batang" w:hAnsi="Times"/>
                <w:sz w:val="20"/>
                <w:lang w:val="en-GB" w:eastAsia="x-none"/>
              </w:rPr>
              <w:t xml:space="preserve"> of the first active BWP in </w:t>
            </w:r>
            <w:r w:rsidRPr="00C75368">
              <w:rPr>
                <w:rFonts w:ascii="Times" w:eastAsia="Batang" w:hAnsi="Times"/>
                <w:i/>
                <w:sz w:val="20"/>
                <w:lang w:val="en-GB" w:eastAsia="x-none"/>
              </w:rPr>
              <w:t>ServingCellConfig</w:t>
            </w:r>
            <w:r w:rsidRPr="00C75368">
              <w:rPr>
                <w:rFonts w:ascii="Times" w:eastAsia="Batang" w:hAnsi="Times"/>
                <w:sz w:val="20"/>
                <w:lang w:val="en-GB" w:eastAsia="x-none"/>
              </w:rPr>
              <w:t xml:space="preserve">, at least in terms of TCI state ID, the corresponding </w:t>
            </w:r>
            <w:r w:rsidRPr="00C75368">
              <w:rPr>
                <w:rFonts w:ascii="Times" w:eastAsia="Batang" w:hAnsi="Times"/>
                <w:i/>
                <w:sz w:val="20"/>
                <w:lang w:val="en-GB" w:eastAsia="x-none"/>
              </w:rPr>
              <w:t>qcl-Type1</w:t>
            </w:r>
            <w:r w:rsidRPr="00C75368">
              <w:rPr>
                <w:rFonts w:ascii="Times" w:eastAsia="Batang" w:hAnsi="Times"/>
                <w:sz w:val="20"/>
                <w:lang w:val="en-GB" w:eastAsia="x-none"/>
              </w:rPr>
              <w:t xml:space="preserve"> and </w:t>
            </w:r>
            <w:r w:rsidRPr="00C75368">
              <w:rPr>
                <w:rFonts w:ascii="Times" w:eastAsia="Batang" w:hAnsi="Times"/>
                <w:i/>
                <w:sz w:val="20"/>
                <w:lang w:val="en-GB" w:eastAsia="x-none"/>
              </w:rPr>
              <w:t>qcl-Type2</w:t>
            </w:r>
            <w:r w:rsidRPr="00C75368">
              <w:rPr>
                <w:rFonts w:ascii="Times" w:eastAsia="Batang" w:hAnsi="Times"/>
                <w:sz w:val="20"/>
                <w:lang w:val="en-GB" w:eastAsia="x-none"/>
              </w:rPr>
              <w:t xml:space="preserve"> for the DL or joint TCI state or </w:t>
            </w:r>
            <w:r w:rsidRPr="00C75368">
              <w:rPr>
                <w:rFonts w:ascii="Times" w:eastAsia="Batang" w:hAnsi="Times"/>
                <w:i/>
                <w:sz w:val="20"/>
                <w:lang w:val="en-GB" w:eastAsia="x-none"/>
              </w:rPr>
              <w:t>referenceSignal</w:t>
            </w:r>
            <w:r w:rsidRPr="00C75368">
              <w:rPr>
                <w:rFonts w:ascii="Times" w:eastAsia="Batang" w:hAnsi="Times"/>
                <w:sz w:val="20"/>
                <w:lang w:val="en-GB" w:eastAsia="x-none"/>
              </w:rPr>
              <w:t xml:space="preserve"> for the UL TCI state. </w:t>
            </w:r>
          </w:p>
          <w:p w14:paraId="014F835F" w14:textId="1B809109" w:rsidR="00C75368" w:rsidRPr="004F5AF2" w:rsidRDefault="00C75368" w:rsidP="004F5AF2">
            <w:pPr>
              <w:numPr>
                <w:ilvl w:val="0"/>
                <w:numId w:val="34"/>
              </w:numPr>
              <w:tabs>
                <w:tab w:val="left" w:pos="720"/>
                <w:tab w:val="left" w:pos="1440"/>
              </w:tabs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sz w:val="20"/>
                <w:lang w:val="en-GB" w:eastAsia="x-none"/>
              </w:rPr>
            </w:pPr>
            <w:r w:rsidRPr="00C75368">
              <w:rPr>
                <w:rFonts w:ascii="Times" w:eastAsia="Batang" w:hAnsi="Times"/>
                <w:sz w:val="20"/>
                <w:lang w:val="en-GB" w:eastAsia="x-none"/>
              </w:rPr>
              <w:t xml:space="preserve">The LTM TCI state(s) in </w:t>
            </w:r>
            <w:r w:rsidRPr="00C75368">
              <w:rPr>
                <w:rFonts w:ascii="Times" w:eastAsia="Batang" w:hAnsi="Times"/>
                <w:i/>
                <w:sz w:val="20"/>
                <w:lang w:val="en-GB" w:eastAsia="x-none"/>
              </w:rPr>
              <w:t>ltm-DL-OrJointTCI-StateToAddModList-r18</w:t>
            </w:r>
            <w:r w:rsidRPr="00C75368">
              <w:rPr>
                <w:rFonts w:ascii="Times" w:eastAsia="Batang" w:hAnsi="Times"/>
                <w:sz w:val="20"/>
                <w:lang w:val="en-GB" w:eastAsia="x-none"/>
              </w:rPr>
              <w:t xml:space="preserve"> and </w:t>
            </w:r>
            <w:r w:rsidRPr="00C75368">
              <w:rPr>
                <w:rFonts w:ascii="Times" w:eastAsia="Batang" w:hAnsi="Times"/>
                <w:i/>
                <w:sz w:val="20"/>
                <w:lang w:val="en-GB" w:eastAsia="x-none"/>
              </w:rPr>
              <w:t>ltm-ul-TCI-ToAddModList-r18</w:t>
            </w:r>
            <w:r w:rsidRPr="00C75368">
              <w:rPr>
                <w:rFonts w:ascii="Times" w:eastAsia="Batang" w:hAnsi="Times"/>
                <w:sz w:val="20"/>
                <w:lang w:val="en-GB" w:eastAsia="x-none"/>
              </w:rPr>
              <w:t xml:space="preserve"> of a candidate cell is a subset of serving cell TCI state(s) in</w:t>
            </w:r>
            <w:r w:rsidRPr="00C75368">
              <w:rPr>
                <w:rFonts w:ascii="Times" w:eastAsia="Batang" w:hAnsi="Times"/>
                <w:i/>
                <w:sz w:val="20"/>
                <w:lang w:val="en-GB" w:eastAsia="x-none"/>
              </w:rPr>
              <w:t xml:space="preserve"> dl-OrJointTCI-StateList-r17</w:t>
            </w:r>
            <w:r w:rsidRPr="00C75368">
              <w:rPr>
                <w:rFonts w:ascii="Times" w:eastAsia="Batang" w:hAnsi="Times"/>
                <w:sz w:val="20"/>
                <w:lang w:val="en-GB" w:eastAsia="x-none"/>
              </w:rPr>
              <w:t xml:space="preserve"> and </w:t>
            </w:r>
            <w:r w:rsidRPr="00C75368">
              <w:rPr>
                <w:rFonts w:ascii="Times" w:eastAsia="Batang" w:hAnsi="Times"/>
                <w:i/>
                <w:sz w:val="20"/>
                <w:lang w:val="en-GB" w:eastAsia="x-none"/>
              </w:rPr>
              <w:t>ul-TCI-ToAddModList-r17</w:t>
            </w:r>
            <w:r w:rsidRPr="00C75368">
              <w:rPr>
                <w:rFonts w:ascii="Times" w:eastAsia="Batang" w:hAnsi="Times"/>
                <w:sz w:val="20"/>
                <w:lang w:val="en-GB" w:eastAsia="x-none"/>
              </w:rPr>
              <w:t xml:space="preserve"> of the same cell.</w:t>
            </w:r>
          </w:p>
        </w:tc>
      </w:tr>
    </w:tbl>
    <w:p w14:paraId="2C682D4D" w14:textId="544688AA" w:rsidR="000126FA" w:rsidRPr="003B326B" w:rsidRDefault="000126FA" w:rsidP="006D3B5B">
      <w:pPr>
        <w:spacing w:beforeLines="50" w:before="156" w:after="0"/>
        <w:rPr>
          <w:kern w:val="2"/>
          <w:lang w:val="en-GB" w:eastAsia="zh-CN"/>
        </w:rPr>
      </w:pPr>
      <w:r w:rsidRPr="003B326B">
        <w:rPr>
          <w:kern w:val="2"/>
          <w:lang w:val="en-GB" w:eastAsia="zh-CN"/>
        </w:rPr>
        <w:lastRenderedPageBreak/>
        <w:t xml:space="preserve">After UE receives CSC and decodes the </w:t>
      </w:r>
      <w:r w:rsidRPr="003B326B">
        <w:rPr>
          <w:i/>
          <w:lang w:val="en-GB" w:eastAsia="zh-CN"/>
        </w:rPr>
        <w:t>CellGroupConfig</w:t>
      </w:r>
      <w:r w:rsidRPr="003B326B">
        <w:rPr>
          <w:lang w:val="en-GB" w:eastAsia="zh-CN"/>
        </w:rPr>
        <w:t xml:space="preserve"> </w:t>
      </w:r>
      <w:r w:rsidR="00080D19" w:rsidRPr="003B326B">
        <w:rPr>
          <w:lang w:val="en-GB" w:eastAsia="zh-CN"/>
        </w:rPr>
        <w:t xml:space="preserve">in the </w:t>
      </w:r>
      <w:r w:rsidR="00080D19" w:rsidRPr="003B326B">
        <w:rPr>
          <w:i/>
        </w:rPr>
        <w:t>ltm-CandidateConfig-r18</w:t>
      </w:r>
      <w:r w:rsidR="00080D19" w:rsidRPr="003B326B">
        <w:rPr>
          <w:lang w:val="en-GB" w:eastAsia="zh-CN"/>
        </w:rPr>
        <w:t xml:space="preserve"> (containing </w:t>
      </w:r>
      <w:r w:rsidR="00080D19" w:rsidRPr="003B326B">
        <w:rPr>
          <w:i/>
        </w:rPr>
        <w:t>RRCReconfiguration</w:t>
      </w:r>
      <w:r w:rsidR="00080D19" w:rsidRPr="003B326B">
        <w:rPr>
          <w:lang w:val="en-GB" w:eastAsia="zh-CN"/>
        </w:rPr>
        <w:t xml:space="preserve">) </w:t>
      </w:r>
      <w:r w:rsidRPr="003B326B">
        <w:rPr>
          <w:lang w:val="en-GB" w:eastAsia="zh-CN"/>
        </w:rPr>
        <w:t>for the target cell</w:t>
      </w:r>
      <w:r w:rsidRPr="003B326B">
        <w:rPr>
          <w:kern w:val="2"/>
          <w:lang w:val="en-GB" w:eastAsia="zh-CN"/>
        </w:rPr>
        <w:t xml:space="preserve">, UE can </w:t>
      </w:r>
      <w:r w:rsidR="00C75368">
        <w:rPr>
          <w:kern w:val="2"/>
          <w:lang w:val="en-GB" w:eastAsia="zh-CN"/>
        </w:rPr>
        <w:t xml:space="preserve">directly </w:t>
      </w:r>
      <w:r w:rsidRPr="003B326B">
        <w:rPr>
          <w:kern w:val="2"/>
          <w:lang w:val="en-GB" w:eastAsia="zh-CN"/>
        </w:rPr>
        <w:t xml:space="preserve">activate and apply the LTM TCI state </w:t>
      </w:r>
      <w:r w:rsidR="00080D19" w:rsidRPr="003B326B">
        <w:rPr>
          <w:kern w:val="2"/>
          <w:lang w:val="en-GB" w:eastAsia="zh-CN"/>
        </w:rPr>
        <w:t xml:space="preserve">indicated in the CSC </w:t>
      </w:r>
      <w:r w:rsidRPr="003B326B">
        <w:rPr>
          <w:kern w:val="2"/>
          <w:lang w:val="en-GB" w:eastAsia="zh-CN"/>
        </w:rPr>
        <w:t xml:space="preserve">on the </w:t>
      </w:r>
      <w:r w:rsidR="00080D19" w:rsidRPr="003B326B">
        <w:rPr>
          <w:kern w:val="2"/>
          <w:lang w:val="en-GB" w:eastAsia="zh-CN"/>
        </w:rPr>
        <w:t>SCells</w:t>
      </w:r>
      <w:r w:rsidRPr="003B326B">
        <w:rPr>
          <w:kern w:val="2"/>
          <w:lang w:val="en-GB" w:eastAsia="zh-CN"/>
        </w:rPr>
        <w:t xml:space="preserve"> in </w:t>
      </w:r>
      <w:r w:rsidRPr="003B326B">
        <w:rPr>
          <w:rFonts w:eastAsia="Batang"/>
          <w:i/>
          <w:iCs/>
          <w:lang w:val="en-GB" w:eastAsia="x-none"/>
        </w:rPr>
        <w:t xml:space="preserve">simultaneousU-TCI-UpdateList </w:t>
      </w:r>
      <w:r w:rsidRPr="003B326B">
        <w:rPr>
          <w:rFonts w:eastAsia="Batang"/>
          <w:iCs/>
          <w:lang w:val="en-GB" w:eastAsia="x-none"/>
        </w:rPr>
        <w:t>of</w:t>
      </w:r>
      <w:r w:rsidRPr="003B326B">
        <w:rPr>
          <w:rFonts w:eastAsia="Batang"/>
          <w:i/>
          <w:iCs/>
          <w:lang w:val="en-GB" w:eastAsia="x-none"/>
        </w:rPr>
        <w:t xml:space="preserve"> </w:t>
      </w:r>
      <w:r w:rsidRPr="003B326B">
        <w:rPr>
          <w:i/>
          <w:lang w:val="en-GB" w:eastAsia="zh-CN"/>
        </w:rPr>
        <w:t>CellGroupConfig</w:t>
      </w:r>
      <w:r w:rsidRPr="003B326B">
        <w:rPr>
          <w:lang w:val="en-GB" w:eastAsia="zh-CN"/>
        </w:rPr>
        <w:t xml:space="preserve"> </w:t>
      </w:r>
      <w:r w:rsidR="00080D19" w:rsidRPr="003B326B">
        <w:rPr>
          <w:lang w:val="en-GB" w:eastAsia="zh-CN"/>
        </w:rPr>
        <w:t>without additional signalling, similar as the procedure when there is LTM TCI state pre-activation before CSC.</w:t>
      </w:r>
      <w:r w:rsidRPr="003B326B">
        <w:rPr>
          <w:kern w:val="2"/>
          <w:lang w:val="en-GB" w:eastAsia="zh-CN"/>
        </w:rPr>
        <w:t xml:space="preserve"> </w:t>
      </w:r>
      <w:r w:rsidR="002C5DC1">
        <w:rPr>
          <w:kern w:val="2"/>
          <w:lang w:val="en-GB" w:eastAsia="zh-CN"/>
        </w:rPr>
        <w:t xml:space="preserve">A </w:t>
      </w:r>
      <w:r w:rsidR="004365D9">
        <w:rPr>
          <w:kern w:val="2"/>
          <w:lang w:val="en-GB" w:eastAsia="zh-CN"/>
        </w:rPr>
        <w:t>CR [</w:t>
      </w:r>
      <w:r w:rsidR="002C5DC1">
        <w:rPr>
          <w:kern w:val="2"/>
          <w:lang w:val="en-GB" w:eastAsia="zh-CN"/>
        </w:rPr>
        <w:t>1] is provided for this issue.</w:t>
      </w:r>
    </w:p>
    <w:p w14:paraId="2AC32EC3" w14:textId="5C455607" w:rsidR="00B60EFC" w:rsidRDefault="006D3B5B" w:rsidP="006D3B5B">
      <w:pPr>
        <w:spacing w:beforeLines="50" w:before="156" w:after="0"/>
        <w:rPr>
          <w:b/>
          <w:u w:val="single"/>
          <w:lang w:val="en-GB"/>
        </w:rPr>
      </w:pPr>
      <w:r w:rsidRPr="00323569">
        <w:rPr>
          <w:rFonts w:hint="eastAsia"/>
          <w:b/>
          <w:i/>
          <w:lang w:val="en-GB" w:eastAsia="zh-CN"/>
        </w:rPr>
        <w:t>P</w:t>
      </w:r>
      <w:r w:rsidR="00C45967">
        <w:rPr>
          <w:b/>
          <w:i/>
          <w:lang w:val="en-GB" w:eastAsia="zh-CN"/>
        </w:rPr>
        <w:t>roposal</w:t>
      </w:r>
      <w:r w:rsidRPr="00323569">
        <w:rPr>
          <w:b/>
          <w:i/>
          <w:lang w:val="en-GB" w:eastAsia="zh-CN"/>
        </w:rPr>
        <w:t>: If more than one CC</w:t>
      </w:r>
      <w:r w:rsidR="00080D19" w:rsidRPr="00323569">
        <w:rPr>
          <w:b/>
          <w:i/>
          <w:lang w:val="en-GB" w:eastAsia="zh-CN"/>
        </w:rPr>
        <w:t>s</w:t>
      </w:r>
      <w:r w:rsidRPr="00323569">
        <w:rPr>
          <w:b/>
          <w:i/>
          <w:lang w:val="en-GB" w:eastAsia="zh-CN"/>
        </w:rPr>
        <w:t xml:space="preserve"> are configured in </w:t>
      </w:r>
      <w:r w:rsidR="00080D19" w:rsidRPr="00323569">
        <w:rPr>
          <w:b/>
          <w:i/>
          <w:lang w:val="en-GB" w:eastAsia="zh-CN"/>
        </w:rPr>
        <w:t xml:space="preserve">the </w:t>
      </w:r>
      <w:r w:rsidRPr="00323569">
        <w:rPr>
          <w:b/>
          <w:i/>
          <w:kern w:val="2"/>
          <w:lang w:val="en-GB"/>
        </w:rPr>
        <w:t xml:space="preserve">same </w:t>
      </w:r>
      <w:r w:rsidR="00080D19" w:rsidRPr="00224576">
        <w:rPr>
          <w:b/>
          <w:i/>
          <w:lang w:val="en-GB" w:eastAsia="zh-CN"/>
        </w:rPr>
        <w:t xml:space="preserve">simultaneousU-TCI-UpdateList </w:t>
      </w:r>
      <w:r w:rsidR="00080D19" w:rsidRPr="007D6E0D">
        <w:rPr>
          <w:rFonts w:ascii="Times" w:eastAsia="Batang" w:hAnsi="Times"/>
          <w:b/>
          <w:i/>
          <w:iCs/>
          <w:sz w:val="20"/>
          <w:szCs w:val="24"/>
          <w:lang w:val="en-GB" w:eastAsia="x-none"/>
        </w:rPr>
        <w:t xml:space="preserve">of </w:t>
      </w:r>
      <w:r w:rsidR="00080D19" w:rsidRPr="007D6E0D">
        <w:rPr>
          <w:b/>
          <w:i/>
          <w:lang w:val="en-GB" w:eastAsia="zh-CN"/>
        </w:rPr>
        <w:t xml:space="preserve">CellGroupConfig </w:t>
      </w:r>
      <w:r w:rsidR="00323569">
        <w:rPr>
          <w:b/>
          <w:i/>
          <w:lang w:val="en-GB" w:eastAsia="zh-CN"/>
        </w:rPr>
        <w:t xml:space="preserve">for </w:t>
      </w:r>
      <w:r w:rsidR="00080D19" w:rsidRPr="007D6E0D">
        <w:rPr>
          <w:b/>
          <w:i/>
          <w:lang w:val="en-GB" w:eastAsia="zh-CN"/>
        </w:rPr>
        <w:t xml:space="preserve">the target cell, </w:t>
      </w:r>
      <w:r w:rsidR="00080D19" w:rsidRPr="00323569">
        <w:rPr>
          <w:b/>
          <w:i/>
          <w:kern w:val="2"/>
          <w:lang w:val="en-GB"/>
        </w:rPr>
        <w:t xml:space="preserve">UE </w:t>
      </w:r>
      <w:r w:rsidR="00323569" w:rsidRPr="00323569">
        <w:rPr>
          <w:b/>
          <w:i/>
          <w:kern w:val="2"/>
          <w:lang w:val="en-GB"/>
        </w:rPr>
        <w:t>activates and a</w:t>
      </w:r>
      <w:r w:rsidR="00323569" w:rsidRPr="00335455">
        <w:rPr>
          <w:b/>
          <w:i/>
          <w:kern w:val="2"/>
          <w:lang w:val="en-GB"/>
        </w:rPr>
        <w:t xml:space="preserve">pplies the </w:t>
      </w:r>
      <w:r w:rsidR="007D6E0D">
        <w:rPr>
          <w:b/>
          <w:i/>
          <w:kern w:val="2"/>
          <w:lang w:val="en-GB"/>
        </w:rPr>
        <w:t xml:space="preserve">indicated </w:t>
      </w:r>
      <w:r w:rsidR="00323569" w:rsidRPr="00335455">
        <w:rPr>
          <w:b/>
          <w:i/>
          <w:kern w:val="2"/>
          <w:lang w:val="en-GB"/>
        </w:rPr>
        <w:t xml:space="preserve">LTM TCI state on the SCells in the </w:t>
      </w:r>
      <w:r w:rsidR="00323569" w:rsidRPr="007D6E0D">
        <w:rPr>
          <w:rFonts w:ascii="Times" w:eastAsia="Batang" w:hAnsi="Times"/>
          <w:b/>
          <w:i/>
          <w:iCs/>
          <w:lang w:val="en-GB" w:eastAsia="x-none"/>
        </w:rPr>
        <w:t xml:space="preserve">simultaneousU-TCI-UpdateList </w:t>
      </w:r>
      <w:r w:rsidR="000C0DC0">
        <w:rPr>
          <w:b/>
          <w:i/>
          <w:kern w:val="2"/>
          <w:lang w:val="en-GB"/>
        </w:rPr>
        <w:t xml:space="preserve">AFTER </w:t>
      </w:r>
      <w:r w:rsidR="000C0DC0" w:rsidRPr="00335455">
        <w:rPr>
          <w:b/>
          <w:i/>
          <w:kern w:val="2"/>
          <w:lang w:val="en-GB"/>
        </w:rPr>
        <w:t>CSC</w:t>
      </w:r>
      <w:r w:rsidR="000C0DC0" w:rsidRPr="007D6E0D">
        <w:rPr>
          <w:rFonts w:ascii="Times" w:eastAsia="Batang" w:hAnsi="Times"/>
          <w:b/>
          <w:i/>
          <w:iCs/>
          <w:lang w:val="en-GB" w:eastAsia="x-none"/>
        </w:rPr>
        <w:t xml:space="preserve"> </w:t>
      </w:r>
      <w:r w:rsidR="00323569" w:rsidRPr="007D6E0D">
        <w:rPr>
          <w:rFonts w:ascii="Times" w:eastAsia="Batang" w:hAnsi="Times"/>
          <w:b/>
          <w:i/>
          <w:iCs/>
          <w:lang w:val="en-GB" w:eastAsia="x-none"/>
        </w:rPr>
        <w:t xml:space="preserve">without additional signalling. </w:t>
      </w:r>
    </w:p>
    <w:p w14:paraId="22CFCFFB" w14:textId="77777777" w:rsidR="00CE0C50" w:rsidRDefault="00CE0C50" w:rsidP="00CE0C50">
      <w:pPr>
        <w:spacing w:beforeLines="50" w:before="156" w:after="0"/>
        <w:rPr>
          <w:lang w:eastAsia="zh-CN"/>
        </w:rPr>
      </w:pPr>
    </w:p>
    <w:p w14:paraId="5DF1708A" w14:textId="77777777" w:rsidR="006D4964" w:rsidRPr="00E918D5" w:rsidRDefault="006D4964" w:rsidP="006D4964">
      <w:pPr>
        <w:pStyle w:val="1"/>
        <w:rPr>
          <w:rFonts w:eastAsiaTheme="minorEastAsia"/>
          <w:lang w:val="en-GB" w:eastAsia="zh-CN"/>
        </w:rPr>
      </w:pPr>
      <w:r w:rsidRPr="00E918D5">
        <w:rPr>
          <w:rFonts w:eastAsiaTheme="minorEastAsia"/>
          <w:lang w:val="en-GB" w:eastAsia="zh-CN"/>
        </w:rPr>
        <w:t>Summary and conclusion</w:t>
      </w:r>
    </w:p>
    <w:p w14:paraId="12774264" w14:textId="1160BC33" w:rsidR="006D4964" w:rsidRPr="00E918D5" w:rsidRDefault="006D4964" w:rsidP="006D4964">
      <w:pPr>
        <w:spacing w:beforeLines="50" w:before="156"/>
        <w:rPr>
          <w:rFonts w:eastAsiaTheme="minorEastAsia"/>
          <w:lang w:val="en-GB"/>
        </w:rPr>
      </w:pPr>
      <w:r w:rsidRPr="00E918D5">
        <w:rPr>
          <w:rFonts w:eastAsiaTheme="minorEastAsia"/>
          <w:lang w:val="en-GB"/>
        </w:rPr>
        <w:t xml:space="preserve">In this contribution, we </w:t>
      </w:r>
      <w:r w:rsidR="00D8552C">
        <w:rPr>
          <w:rFonts w:eastAsiaTheme="minorEastAsia"/>
          <w:lang w:val="en-GB"/>
        </w:rPr>
        <w:t>have following proposal</w:t>
      </w:r>
      <w:r w:rsidR="006D15B4">
        <w:rPr>
          <w:rFonts w:eastAsiaTheme="minorEastAsia" w:hint="eastAsia"/>
          <w:lang w:val="en-GB" w:eastAsia="zh-CN"/>
        </w:rPr>
        <w:t>:</w:t>
      </w:r>
      <w:r w:rsidR="00EB613B">
        <w:rPr>
          <w:rFonts w:eastAsiaTheme="minorEastAsia"/>
          <w:lang w:val="en-GB"/>
        </w:rPr>
        <w:t xml:space="preserve"> </w:t>
      </w:r>
    </w:p>
    <w:p w14:paraId="0EB3F67E" w14:textId="77777777" w:rsidR="004E6EF9" w:rsidRDefault="004E6EF9" w:rsidP="004E6EF9">
      <w:pPr>
        <w:spacing w:beforeLines="50" w:before="156" w:after="0"/>
        <w:rPr>
          <w:b/>
          <w:u w:val="single"/>
          <w:lang w:val="en-GB"/>
        </w:rPr>
      </w:pPr>
      <w:r w:rsidRPr="00323569">
        <w:rPr>
          <w:rFonts w:hint="eastAsia"/>
          <w:b/>
          <w:i/>
          <w:lang w:val="en-GB" w:eastAsia="zh-CN"/>
        </w:rPr>
        <w:t>P</w:t>
      </w:r>
      <w:r>
        <w:rPr>
          <w:b/>
          <w:i/>
          <w:lang w:val="en-GB" w:eastAsia="zh-CN"/>
        </w:rPr>
        <w:t>roposal</w:t>
      </w:r>
      <w:r w:rsidRPr="00323569">
        <w:rPr>
          <w:b/>
          <w:i/>
          <w:lang w:val="en-GB" w:eastAsia="zh-CN"/>
        </w:rPr>
        <w:t xml:space="preserve">: If more than one CCs are configured in the </w:t>
      </w:r>
      <w:r w:rsidRPr="00323569">
        <w:rPr>
          <w:b/>
          <w:i/>
          <w:kern w:val="2"/>
          <w:lang w:val="en-GB"/>
        </w:rPr>
        <w:t xml:space="preserve">same </w:t>
      </w:r>
      <w:r w:rsidRPr="00224576">
        <w:rPr>
          <w:b/>
          <w:i/>
          <w:lang w:val="en-GB" w:eastAsia="zh-CN"/>
        </w:rPr>
        <w:t xml:space="preserve">simultaneousU-TCI-UpdateList </w:t>
      </w:r>
      <w:r w:rsidRPr="007D6E0D">
        <w:rPr>
          <w:rFonts w:ascii="Times" w:eastAsia="Batang" w:hAnsi="Times"/>
          <w:b/>
          <w:i/>
          <w:iCs/>
          <w:sz w:val="20"/>
          <w:szCs w:val="24"/>
          <w:lang w:val="en-GB" w:eastAsia="x-none"/>
        </w:rPr>
        <w:t xml:space="preserve">of </w:t>
      </w:r>
      <w:r w:rsidRPr="007D6E0D">
        <w:rPr>
          <w:b/>
          <w:i/>
          <w:lang w:val="en-GB" w:eastAsia="zh-CN"/>
        </w:rPr>
        <w:t xml:space="preserve">CellGroupConfig </w:t>
      </w:r>
      <w:r>
        <w:rPr>
          <w:b/>
          <w:i/>
          <w:lang w:val="en-GB" w:eastAsia="zh-CN"/>
        </w:rPr>
        <w:t xml:space="preserve">for </w:t>
      </w:r>
      <w:r w:rsidRPr="007D6E0D">
        <w:rPr>
          <w:b/>
          <w:i/>
          <w:lang w:val="en-GB" w:eastAsia="zh-CN"/>
        </w:rPr>
        <w:t xml:space="preserve">the target cell, </w:t>
      </w:r>
      <w:r w:rsidRPr="00323569">
        <w:rPr>
          <w:b/>
          <w:i/>
          <w:kern w:val="2"/>
          <w:lang w:val="en-GB"/>
        </w:rPr>
        <w:t>UE activates and a</w:t>
      </w:r>
      <w:r w:rsidRPr="00335455">
        <w:rPr>
          <w:b/>
          <w:i/>
          <w:kern w:val="2"/>
          <w:lang w:val="en-GB"/>
        </w:rPr>
        <w:t xml:space="preserve">pplies the </w:t>
      </w:r>
      <w:r>
        <w:rPr>
          <w:b/>
          <w:i/>
          <w:kern w:val="2"/>
          <w:lang w:val="en-GB"/>
        </w:rPr>
        <w:t xml:space="preserve">indicated </w:t>
      </w:r>
      <w:r w:rsidRPr="00335455">
        <w:rPr>
          <w:b/>
          <w:i/>
          <w:kern w:val="2"/>
          <w:lang w:val="en-GB"/>
        </w:rPr>
        <w:t xml:space="preserve">LTM TCI state on the SCells in the </w:t>
      </w:r>
      <w:r w:rsidRPr="007D6E0D">
        <w:rPr>
          <w:rFonts w:ascii="Times" w:eastAsia="Batang" w:hAnsi="Times"/>
          <w:b/>
          <w:i/>
          <w:iCs/>
          <w:lang w:val="en-GB" w:eastAsia="x-none"/>
        </w:rPr>
        <w:t xml:space="preserve">simultaneousU-TCI-UpdateList </w:t>
      </w:r>
      <w:r>
        <w:rPr>
          <w:b/>
          <w:i/>
          <w:kern w:val="2"/>
          <w:lang w:val="en-GB"/>
        </w:rPr>
        <w:t xml:space="preserve">AFTER </w:t>
      </w:r>
      <w:r w:rsidRPr="00335455">
        <w:rPr>
          <w:b/>
          <w:i/>
          <w:kern w:val="2"/>
          <w:lang w:val="en-GB"/>
        </w:rPr>
        <w:t>CSC</w:t>
      </w:r>
      <w:r w:rsidRPr="007D6E0D">
        <w:rPr>
          <w:rFonts w:ascii="Times" w:eastAsia="Batang" w:hAnsi="Times"/>
          <w:b/>
          <w:i/>
          <w:iCs/>
          <w:lang w:val="en-GB" w:eastAsia="x-none"/>
        </w:rPr>
        <w:t xml:space="preserve"> without additional signalling. </w:t>
      </w:r>
    </w:p>
    <w:p w14:paraId="3C644A50" w14:textId="648CF586" w:rsidR="00863840" w:rsidRDefault="00863840" w:rsidP="00863840">
      <w:pPr>
        <w:spacing w:beforeLines="50" w:before="156" w:after="0"/>
        <w:rPr>
          <w:b/>
          <w:i/>
          <w:lang w:val="en-GB" w:eastAsia="zh-CN"/>
        </w:rPr>
      </w:pPr>
      <w:r w:rsidRPr="007D6E0D">
        <w:rPr>
          <w:rFonts w:ascii="Times" w:eastAsia="Batang" w:hAnsi="Times"/>
          <w:b/>
          <w:i/>
          <w:iCs/>
          <w:lang w:val="en-GB" w:eastAsia="x-none"/>
        </w:rPr>
        <w:t xml:space="preserve"> </w:t>
      </w:r>
    </w:p>
    <w:p w14:paraId="1DE4A1D9" w14:textId="325031EB" w:rsidR="002C5DC1" w:rsidRPr="00E918D5" w:rsidRDefault="002C5DC1" w:rsidP="002C5DC1">
      <w:pPr>
        <w:pStyle w:val="1"/>
        <w:rPr>
          <w:rFonts w:eastAsiaTheme="minorEastAsia"/>
          <w:lang w:val="en-GB" w:eastAsia="zh-CN"/>
        </w:rPr>
      </w:pPr>
      <w:r>
        <w:rPr>
          <w:rFonts w:eastAsiaTheme="minorEastAsia"/>
          <w:lang w:val="en-GB" w:eastAsia="zh-CN"/>
        </w:rPr>
        <w:t>References</w:t>
      </w:r>
    </w:p>
    <w:p w14:paraId="6E83C064" w14:textId="43818BC3" w:rsidR="00863840" w:rsidRPr="002C5DC1" w:rsidRDefault="002C5DC1" w:rsidP="00863840">
      <w:pPr>
        <w:spacing w:beforeLines="50" w:before="156" w:after="0"/>
        <w:rPr>
          <w:lang w:val="en-GB" w:eastAsia="zh-CN"/>
        </w:rPr>
      </w:pPr>
      <w:r w:rsidRPr="002C5DC1">
        <w:rPr>
          <w:rFonts w:hint="eastAsia"/>
          <w:lang w:val="en-GB" w:eastAsia="zh-CN"/>
        </w:rPr>
        <w:t>[</w:t>
      </w:r>
      <w:r w:rsidRPr="002C5DC1">
        <w:rPr>
          <w:lang w:val="en-GB" w:eastAsia="zh-CN"/>
        </w:rPr>
        <w:t xml:space="preserve">1] </w:t>
      </w:r>
      <w:r w:rsidRPr="002C5DC1">
        <w:rPr>
          <w:highlight w:val="yellow"/>
          <w:lang w:val="en-GB" w:eastAsia="zh-CN"/>
        </w:rPr>
        <w:t>R1-24XXXXX</w:t>
      </w:r>
      <w:r w:rsidRPr="002C5DC1">
        <w:rPr>
          <w:lang w:val="en-GB" w:eastAsia="zh-CN"/>
        </w:rPr>
        <w:t xml:space="preserve">, Corrections to LTM TCI state application on target SCell in TS38.213, Huawei, HiSilicon, 3GPP </w:t>
      </w:r>
      <w:r w:rsidRPr="002C5DC1">
        <w:rPr>
          <w:kern w:val="2"/>
          <w:lang w:val="en-GB"/>
        </w:rPr>
        <w:t>TSG</w:t>
      </w:r>
      <w:r w:rsidRPr="002C5DC1">
        <w:rPr>
          <w:kern w:val="2"/>
          <w:lang w:val="en-GB" w:eastAsia="zh-CN"/>
        </w:rPr>
        <w:t>-</w:t>
      </w:r>
      <w:r w:rsidRPr="002C5DC1">
        <w:rPr>
          <w:kern w:val="2"/>
          <w:lang w:val="en-GB"/>
        </w:rPr>
        <w:t xml:space="preserve">RAN WG1 Meeting #116bis, </w:t>
      </w:r>
      <w:r w:rsidRPr="002C5DC1">
        <w:rPr>
          <w:bCs/>
          <w:lang w:val="en-GB"/>
        </w:rPr>
        <w:t>Changsha</w:t>
      </w:r>
      <w:r w:rsidRPr="002C5DC1">
        <w:rPr>
          <w:rFonts w:hint="eastAsia"/>
          <w:bCs/>
          <w:lang w:val="en-GB" w:eastAsia="zh-CN"/>
        </w:rPr>
        <w:t>,</w:t>
      </w:r>
      <w:r w:rsidRPr="002C5DC1">
        <w:rPr>
          <w:bCs/>
          <w:lang w:val="en-GB" w:eastAsia="zh-CN"/>
        </w:rPr>
        <w:t xml:space="preserve"> China</w:t>
      </w:r>
      <w:r w:rsidRPr="002C5DC1">
        <w:rPr>
          <w:bCs/>
          <w:lang w:val="en-GB"/>
        </w:rPr>
        <w:t xml:space="preserve">, </w:t>
      </w:r>
      <w:r w:rsidRPr="002C5DC1">
        <w:rPr>
          <w:bCs/>
          <w:lang w:val="en-GB" w:eastAsia="zh-CN"/>
        </w:rPr>
        <w:t>April</w:t>
      </w:r>
      <w:r w:rsidRPr="002C5DC1">
        <w:rPr>
          <w:bCs/>
          <w:lang w:val="en-GB"/>
        </w:rPr>
        <w:t xml:space="preserve"> 15</w:t>
      </w:r>
      <w:r w:rsidRPr="002C5DC1">
        <w:rPr>
          <w:bCs/>
          <w:vertAlign w:val="superscript"/>
          <w:lang w:val="en-GB"/>
        </w:rPr>
        <w:t>th</w:t>
      </w:r>
      <w:r w:rsidRPr="002C5DC1">
        <w:rPr>
          <w:bCs/>
          <w:lang w:val="en-GB"/>
        </w:rPr>
        <w:t>- 19</w:t>
      </w:r>
      <w:r w:rsidRPr="002C5DC1">
        <w:rPr>
          <w:bCs/>
          <w:vertAlign w:val="superscript"/>
          <w:lang w:val="en-GB"/>
        </w:rPr>
        <w:t>th</w:t>
      </w:r>
      <w:r w:rsidRPr="002C5DC1">
        <w:rPr>
          <w:kern w:val="2"/>
        </w:rPr>
        <w:t>, 2024</w:t>
      </w:r>
    </w:p>
    <w:sectPr w:rsidR="00863840" w:rsidRPr="002C5DC1" w:rsidSect="00EC34A7">
      <w:pgSz w:w="11906" w:h="16838"/>
      <w:pgMar w:top="1440" w:right="1440" w:bottom="144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6DDC93B" w14:textId="77777777" w:rsidR="00F70E57" w:rsidRDefault="00F70E57" w:rsidP="00475236">
      <w:pPr>
        <w:spacing w:after="0"/>
      </w:pPr>
      <w:r>
        <w:separator/>
      </w:r>
    </w:p>
  </w:endnote>
  <w:endnote w:type="continuationSeparator" w:id="0">
    <w:p w14:paraId="4C7CB586" w14:textId="77777777" w:rsidR="00F70E57" w:rsidRDefault="00F70E57" w:rsidP="0047523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Gothic"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E6E8ABF" w14:textId="77777777" w:rsidR="00F70E57" w:rsidRDefault="00F70E57" w:rsidP="00475236">
      <w:pPr>
        <w:spacing w:after="0"/>
      </w:pPr>
      <w:r>
        <w:separator/>
      </w:r>
    </w:p>
  </w:footnote>
  <w:footnote w:type="continuationSeparator" w:id="0">
    <w:p w14:paraId="58F98408" w14:textId="77777777" w:rsidR="00F70E57" w:rsidRDefault="00F70E57" w:rsidP="0047523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318E5EC4"/>
    <w:lvl w:ilvl="0">
      <w:start w:val="1"/>
      <w:numFmt w:val="decimal"/>
      <w:pStyle w:val="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4073F30"/>
    <w:multiLevelType w:val="multilevel"/>
    <w:tmpl w:val="04073F30"/>
    <w:lvl w:ilvl="0">
      <w:start w:val="1"/>
      <w:numFmt w:val="bullet"/>
      <w:lvlText w:val=""/>
      <w:lvlJc w:val="left"/>
      <w:pPr>
        <w:ind w:left="2280" w:hanging="480"/>
      </w:pPr>
      <w:rPr>
        <w:rFonts w:ascii="Symbol" w:hAnsi="Symbol" w:hint="default"/>
      </w:rPr>
    </w:lvl>
    <w:lvl w:ilvl="1">
      <w:start w:val="1"/>
      <w:numFmt w:val="bullet"/>
      <w:lvlText w:val=""/>
      <w:lvlJc w:val="left"/>
      <w:pPr>
        <w:ind w:left="1920" w:hanging="48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240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880" w:hanging="48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3360" w:hanging="48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384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4320" w:hanging="48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4800" w:hanging="48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5280" w:hanging="480"/>
      </w:pPr>
      <w:rPr>
        <w:rFonts w:ascii="Wingdings" w:hAnsi="Wingdings" w:hint="default"/>
      </w:rPr>
    </w:lvl>
  </w:abstractNum>
  <w:abstractNum w:abstractNumId="3" w15:restartNumberingAfterBreak="0">
    <w:nsid w:val="08F43681"/>
    <w:multiLevelType w:val="hybridMultilevel"/>
    <w:tmpl w:val="7F78AEEA"/>
    <w:lvl w:ilvl="0" w:tplc="6DD02D2C">
      <w:start w:val="2"/>
      <w:numFmt w:val="bullet"/>
      <w:lvlText w:val="-"/>
      <w:lvlJc w:val="left"/>
      <w:pPr>
        <w:ind w:left="420" w:hanging="42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07F7D1E"/>
    <w:multiLevelType w:val="multilevel"/>
    <w:tmpl w:val="107F7D1E"/>
    <w:lvl w:ilvl="0">
      <w:start w:val="1"/>
      <w:numFmt w:val="bullet"/>
      <w:lvlText w:val="-"/>
      <w:lvlJc w:val="left"/>
      <w:pPr>
        <w:tabs>
          <w:tab w:val="left" w:pos="720"/>
        </w:tabs>
        <w:ind w:left="720" w:hanging="360"/>
      </w:pPr>
      <w:rPr>
        <w:rFonts w:ascii="Yu Gothic" w:eastAsia="Times New Roman" w:hAnsi="Yu Gothic" w:hint="eastAsia"/>
      </w:rPr>
    </w:lvl>
    <w:lvl w:ilvl="1">
      <w:numFmt w:val="bullet"/>
      <w:lvlText w:val="-"/>
      <w:lvlJc w:val="left"/>
      <w:pPr>
        <w:tabs>
          <w:tab w:val="left" w:pos="1440"/>
        </w:tabs>
        <w:ind w:left="1440" w:hanging="360"/>
      </w:pPr>
      <w:rPr>
        <w:rFonts w:ascii="Yu Gothic" w:eastAsia="Times New Roman" w:hAnsi="Yu Gothic" w:hint="eastAsia"/>
      </w:rPr>
    </w:lvl>
    <w:lvl w:ilvl="2">
      <w:start w:val="1"/>
      <w:numFmt w:val="bullet"/>
      <w:lvlText w:val="-"/>
      <w:lvlJc w:val="left"/>
      <w:pPr>
        <w:tabs>
          <w:tab w:val="left" w:pos="2160"/>
        </w:tabs>
        <w:ind w:left="2160" w:hanging="360"/>
      </w:pPr>
      <w:rPr>
        <w:rFonts w:ascii="Yu Gothic" w:eastAsia="Times New Roman" w:hAnsi="Yu Gothic" w:hint="eastAsia"/>
      </w:rPr>
    </w:lvl>
    <w:lvl w:ilvl="3">
      <w:start w:val="1"/>
      <w:numFmt w:val="bullet"/>
      <w:lvlText w:val="-"/>
      <w:lvlJc w:val="left"/>
      <w:pPr>
        <w:tabs>
          <w:tab w:val="left" w:pos="2880"/>
        </w:tabs>
        <w:ind w:left="2880" w:hanging="360"/>
      </w:pPr>
      <w:rPr>
        <w:rFonts w:ascii="Yu Gothic" w:eastAsia="Times New Roman" w:hAnsi="Yu Gothic" w:hint="eastAsia"/>
      </w:rPr>
    </w:lvl>
    <w:lvl w:ilvl="4">
      <w:start w:val="1"/>
      <w:numFmt w:val="bullet"/>
      <w:lvlText w:val="-"/>
      <w:lvlJc w:val="left"/>
      <w:pPr>
        <w:tabs>
          <w:tab w:val="left" w:pos="3600"/>
        </w:tabs>
        <w:ind w:left="3600" w:hanging="360"/>
      </w:pPr>
      <w:rPr>
        <w:rFonts w:ascii="Yu Gothic" w:eastAsia="Times New Roman" w:hAnsi="Yu Gothic" w:hint="eastAsia"/>
      </w:rPr>
    </w:lvl>
    <w:lvl w:ilvl="5">
      <w:start w:val="1"/>
      <w:numFmt w:val="bullet"/>
      <w:lvlText w:val="-"/>
      <w:lvlJc w:val="left"/>
      <w:pPr>
        <w:tabs>
          <w:tab w:val="left" w:pos="4320"/>
        </w:tabs>
        <w:ind w:left="4320" w:hanging="360"/>
      </w:pPr>
      <w:rPr>
        <w:rFonts w:ascii="Yu Gothic" w:eastAsia="Times New Roman" w:hAnsi="Yu Gothic" w:hint="eastAsia"/>
      </w:rPr>
    </w:lvl>
    <w:lvl w:ilvl="6">
      <w:start w:val="1"/>
      <w:numFmt w:val="bullet"/>
      <w:lvlText w:val="-"/>
      <w:lvlJc w:val="left"/>
      <w:pPr>
        <w:tabs>
          <w:tab w:val="left" w:pos="5040"/>
        </w:tabs>
        <w:ind w:left="5040" w:hanging="360"/>
      </w:pPr>
      <w:rPr>
        <w:rFonts w:ascii="Yu Gothic" w:eastAsia="Times New Roman" w:hAnsi="Yu Gothic" w:hint="eastAsia"/>
      </w:rPr>
    </w:lvl>
    <w:lvl w:ilvl="7">
      <w:start w:val="1"/>
      <w:numFmt w:val="bullet"/>
      <w:lvlText w:val="-"/>
      <w:lvlJc w:val="left"/>
      <w:pPr>
        <w:tabs>
          <w:tab w:val="left" w:pos="5760"/>
        </w:tabs>
        <w:ind w:left="5760" w:hanging="360"/>
      </w:pPr>
      <w:rPr>
        <w:rFonts w:ascii="Yu Gothic" w:eastAsia="Times New Roman" w:hAnsi="Yu Gothic" w:hint="eastAsia"/>
      </w:rPr>
    </w:lvl>
    <w:lvl w:ilvl="8">
      <w:start w:val="1"/>
      <w:numFmt w:val="bullet"/>
      <w:lvlText w:val="-"/>
      <w:lvlJc w:val="left"/>
      <w:pPr>
        <w:tabs>
          <w:tab w:val="left" w:pos="6480"/>
        </w:tabs>
        <w:ind w:left="6480" w:hanging="360"/>
      </w:pPr>
      <w:rPr>
        <w:rFonts w:ascii="Yu Gothic" w:eastAsia="Times New Roman" w:hAnsi="Yu Gothic" w:hint="eastAsia"/>
      </w:rPr>
    </w:lvl>
  </w:abstractNum>
  <w:abstractNum w:abstractNumId="5" w15:restartNumberingAfterBreak="0">
    <w:nsid w:val="1D946DE3"/>
    <w:multiLevelType w:val="multilevel"/>
    <w:tmpl w:val="1D946DE3"/>
    <w:lvl w:ilvl="0">
      <w:start w:val="1"/>
      <w:numFmt w:val="bullet"/>
      <w:lvlText w:val="-"/>
      <w:lvlJc w:val="left"/>
      <w:pPr>
        <w:tabs>
          <w:tab w:val="left" w:pos="720"/>
        </w:tabs>
        <w:ind w:left="720" w:hanging="360"/>
      </w:pPr>
      <w:rPr>
        <w:rFonts w:ascii="Times New Roman" w:hAnsi="Times New Roman" w:cs="Times New Roman" w:hint="default"/>
      </w:rPr>
    </w:lvl>
    <w:lvl w:ilvl="1">
      <w:numFmt w:val="bullet"/>
      <w:lvlText w:val="-"/>
      <w:lvlJc w:val="left"/>
      <w:pPr>
        <w:tabs>
          <w:tab w:val="left" w:pos="1440"/>
        </w:tabs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-"/>
      <w:lvlJc w:val="left"/>
      <w:pPr>
        <w:tabs>
          <w:tab w:val="left" w:pos="2160"/>
        </w:tabs>
        <w:ind w:left="2160" w:hanging="360"/>
      </w:pPr>
      <w:rPr>
        <w:rFonts w:ascii="Times New Roman" w:hAnsi="Times New Roman" w:cs="Times New Roman" w:hint="default"/>
      </w:rPr>
    </w:lvl>
    <w:lvl w:ilvl="3">
      <w:start w:val="1"/>
      <w:numFmt w:val="bullet"/>
      <w:lvlText w:val="-"/>
      <w:lvlJc w:val="left"/>
      <w:pPr>
        <w:tabs>
          <w:tab w:val="left" w:pos="2880"/>
        </w:tabs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bullet"/>
      <w:lvlText w:val="-"/>
      <w:lvlJc w:val="left"/>
      <w:pPr>
        <w:tabs>
          <w:tab w:val="left" w:pos="3600"/>
        </w:tabs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bullet"/>
      <w:lvlText w:val="-"/>
      <w:lvlJc w:val="left"/>
      <w:pPr>
        <w:tabs>
          <w:tab w:val="left" w:pos="4320"/>
        </w:tabs>
        <w:ind w:left="4320" w:hanging="360"/>
      </w:pPr>
      <w:rPr>
        <w:rFonts w:ascii="Times New Roman" w:hAnsi="Times New Roman" w:cs="Times New Roman" w:hint="default"/>
      </w:rPr>
    </w:lvl>
    <w:lvl w:ilvl="6">
      <w:start w:val="1"/>
      <w:numFmt w:val="bullet"/>
      <w:lvlText w:val="-"/>
      <w:lvlJc w:val="left"/>
      <w:pPr>
        <w:tabs>
          <w:tab w:val="left" w:pos="5040"/>
        </w:tabs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bullet"/>
      <w:lvlText w:val="-"/>
      <w:lvlJc w:val="left"/>
      <w:pPr>
        <w:tabs>
          <w:tab w:val="left" w:pos="5760"/>
        </w:tabs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bullet"/>
      <w:lvlText w:val="-"/>
      <w:lvlJc w:val="left"/>
      <w:pPr>
        <w:tabs>
          <w:tab w:val="left" w:pos="6480"/>
        </w:tabs>
        <w:ind w:left="6480" w:hanging="360"/>
      </w:pPr>
      <w:rPr>
        <w:rFonts w:ascii="Times New Roman" w:hAnsi="Times New Roman" w:cs="Times New Roman" w:hint="default"/>
      </w:rPr>
    </w:lvl>
  </w:abstractNum>
  <w:abstractNum w:abstractNumId="6" w15:restartNumberingAfterBreak="0">
    <w:nsid w:val="253B6F8D"/>
    <w:multiLevelType w:val="multilevel"/>
    <w:tmpl w:val="8C3EC99A"/>
    <w:lvl w:ilvl="0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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5E45989"/>
    <w:multiLevelType w:val="hybridMultilevel"/>
    <w:tmpl w:val="6D2EDACE"/>
    <w:lvl w:ilvl="0" w:tplc="6DD02D2C">
      <w:start w:val="2"/>
      <w:numFmt w:val="bullet"/>
      <w:lvlText w:val="-"/>
      <w:lvlJc w:val="left"/>
      <w:pPr>
        <w:ind w:left="420" w:hanging="42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82D795B"/>
    <w:multiLevelType w:val="multilevel"/>
    <w:tmpl w:val="282D795B"/>
    <w:lvl w:ilvl="0">
      <w:start w:val="1"/>
      <w:numFmt w:val="bullet"/>
      <w:lvlText w:val="-"/>
      <w:lvlJc w:val="left"/>
      <w:pPr>
        <w:tabs>
          <w:tab w:val="left" w:pos="72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E150F7D"/>
    <w:multiLevelType w:val="hybridMultilevel"/>
    <w:tmpl w:val="C74C6BFC"/>
    <w:lvl w:ilvl="0" w:tplc="AB044C00">
      <w:start w:val="1"/>
      <w:numFmt w:val="bullet"/>
      <w:lvlText w:val="-"/>
      <w:lvlJc w:val="left"/>
      <w:pPr>
        <w:ind w:left="1287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31793950"/>
    <w:multiLevelType w:val="hybridMultilevel"/>
    <w:tmpl w:val="055AB5A2"/>
    <w:lvl w:ilvl="0" w:tplc="4E1E2C86">
      <w:start w:val="1"/>
      <w:numFmt w:val="decimal"/>
      <w:lvlText w:val="[%1] 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31802A39"/>
    <w:multiLevelType w:val="multilevel"/>
    <w:tmpl w:val="31802A3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3B557C1"/>
    <w:multiLevelType w:val="multilevel"/>
    <w:tmpl w:val="32D2F7FA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num" w:pos="860"/>
        </w:tabs>
        <w:ind w:left="860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1288"/>
        </w:tabs>
        <w:ind w:left="1288" w:hanging="720"/>
      </w:pPr>
      <w:rPr>
        <w:rFonts w:hint="default"/>
        <w:lang w:val="en-GB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289"/>
        </w:tabs>
        <w:ind w:left="1289" w:hanging="864"/>
      </w:pPr>
      <w:rPr>
        <w:rFonts w:hint="default"/>
      </w:rPr>
    </w:lvl>
    <w:lvl w:ilvl="4">
      <w:start w:val="1"/>
      <w:numFmt w:val="decimal"/>
      <w:pStyle w:val="50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34752696"/>
    <w:multiLevelType w:val="hybridMultilevel"/>
    <w:tmpl w:val="F9CC8D0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5" w15:restartNumberingAfterBreak="0">
    <w:nsid w:val="42254B76"/>
    <w:multiLevelType w:val="hybridMultilevel"/>
    <w:tmpl w:val="857416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8077A12"/>
    <w:multiLevelType w:val="hybridMultilevel"/>
    <w:tmpl w:val="92402F44"/>
    <w:lvl w:ilvl="0" w:tplc="6DD02D2C">
      <w:start w:val="2"/>
      <w:numFmt w:val="bullet"/>
      <w:lvlText w:val="-"/>
      <w:lvlJc w:val="left"/>
      <w:pPr>
        <w:ind w:left="420" w:hanging="42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4A55685D"/>
    <w:multiLevelType w:val="single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18" w15:restartNumberingAfterBreak="0">
    <w:nsid w:val="51712905"/>
    <w:multiLevelType w:val="hybridMultilevel"/>
    <w:tmpl w:val="C1A2F11E"/>
    <w:lvl w:ilvl="0" w:tplc="6DD02D2C">
      <w:start w:val="2"/>
      <w:numFmt w:val="bullet"/>
      <w:lvlText w:val="-"/>
      <w:lvlJc w:val="left"/>
      <w:pPr>
        <w:ind w:left="420" w:hanging="42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545168BD"/>
    <w:multiLevelType w:val="multilevel"/>
    <w:tmpl w:val="545168BD"/>
    <w:lvl w:ilvl="0">
      <w:start w:val="1"/>
      <w:numFmt w:val="bullet"/>
      <w:lvlText w:val="-"/>
      <w:lvlJc w:val="left"/>
      <w:pPr>
        <w:tabs>
          <w:tab w:val="left" w:pos="720"/>
        </w:tabs>
        <w:ind w:left="720" w:hanging="360"/>
      </w:pPr>
      <w:rPr>
        <w:rFonts w:ascii="Times New Roman" w:hAnsi="Times New Roman" w:cs="Times New Roman" w:hint="default"/>
      </w:rPr>
    </w:lvl>
    <w:lvl w:ilvl="1">
      <w:numFmt w:val="bullet"/>
      <w:lvlText w:val="-"/>
      <w:lvlJc w:val="left"/>
      <w:pPr>
        <w:tabs>
          <w:tab w:val="left" w:pos="1440"/>
        </w:tabs>
        <w:ind w:left="1440" w:hanging="360"/>
      </w:pPr>
      <w:rPr>
        <w:rFonts w:ascii="Times New Roman" w:hAnsi="Times New Roman" w:cs="Times New Roman" w:hint="default"/>
      </w:rPr>
    </w:lvl>
    <w:lvl w:ilvl="2">
      <w:numFmt w:val="bullet"/>
      <w:lvlText w:val="-"/>
      <w:lvlJc w:val="left"/>
      <w:pPr>
        <w:tabs>
          <w:tab w:val="left" w:pos="2160"/>
        </w:tabs>
        <w:ind w:left="2160" w:hanging="360"/>
      </w:pPr>
      <w:rPr>
        <w:rFonts w:ascii="Times New Roman" w:hAnsi="Times New Roman" w:cs="Times New Roman" w:hint="default"/>
      </w:rPr>
    </w:lvl>
    <w:lvl w:ilvl="3">
      <w:start w:val="1"/>
      <w:numFmt w:val="bullet"/>
      <w:lvlText w:val="-"/>
      <w:lvlJc w:val="left"/>
      <w:pPr>
        <w:tabs>
          <w:tab w:val="left" w:pos="2880"/>
        </w:tabs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bullet"/>
      <w:lvlText w:val="-"/>
      <w:lvlJc w:val="left"/>
      <w:pPr>
        <w:tabs>
          <w:tab w:val="left" w:pos="3600"/>
        </w:tabs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bullet"/>
      <w:lvlText w:val="-"/>
      <w:lvlJc w:val="left"/>
      <w:pPr>
        <w:tabs>
          <w:tab w:val="left" w:pos="4320"/>
        </w:tabs>
        <w:ind w:left="4320" w:hanging="360"/>
      </w:pPr>
      <w:rPr>
        <w:rFonts w:ascii="Times New Roman" w:hAnsi="Times New Roman" w:cs="Times New Roman" w:hint="default"/>
      </w:rPr>
    </w:lvl>
    <w:lvl w:ilvl="6">
      <w:start w:val="1"/>
      <w:numFmt w:val="bullet"/>
      <w:lvlText w:val="-"/>
      <w:lvlJc w:val="left"/>
      <w:pPr>
        <w:tabs>
          <w:tab w:val="left" w:pos="5040"/>
        </w:tabs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bullet"/>
      <w:lvlText w:val="-"/>
      <w:lvlJc w:val="left"/>
      <w:pPr>
        <w:tabs>
          <w:tab w:val="left" w:pos="5760"/>
        </w:tabs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bullet"/>
      <w:lvlText w:val="-"/>
      <w:lvlJc w:val="left"/>
      <w:pPr>
        <w:tabs>
          <w:tab w:val="left" w:pos="6480"/>
        </w:tabs>
        <w:ind w:left="6480" w:hanging="360"/>
      </w:pPr>
      <w:rPr>
        <w:rFonts w:ascii="Times New Roman" w:hAnsi="Times New Roman" w:cs="Times New Roman" w:hint="default"/>
      </w:rPr>
    </w:lvl>
  </w:abstractNum>
  <w:abstractNum w:abstractNumId="20" w15:restartNumberingAfterBreak="0">
    <w:nsid w:val="562D3AA1"/>
    <w:multiLevelType w:val="hybridMultilevel"/>
    <w:tmpl w:val="1A02077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4ED254B6">
      <w:start w:val="3"/>
      <w:numFmt w:val="bullet"/>
      <w:lvlText w:val="-"/>
      <w:lvlJc w:val="left"/>
      <w:pPr>
        <w:ind w:left="1260" w:hanging="420"/>
      </w:pPr>
      <w:rPr>
        <w:rFonts w:ascii="Times New Roman" w:eastAsia="宋体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70146DC0"/>
    <w:multiLevelType w:val="hybridMultilevel"/>
    <w:tmpl w:val="BD980D64"/>
    <w:lvl w:ilvl="0" w:tplc="32E4AD60">
      <w:start w:val="1"/>
      <w:numFmt w:val="bullet"/>
      <w:pStyle w:val="Agreement"/>
      <w:lvlText w:val="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b/>
        <w:i w:val="0"/>
        <w:color w:val="auto"/>
        <w:sz w:val="22"/>
        <w:lang w:val="en-US"/>
      </w:rPr>
    </w:lvl>
    <w:lvl w:ilvl="1" w:tplc="04090003">
      <w:start w:val="1"/>
      <w:numFmt w:val="bullet"/>
      <w:lvlText w:val="o"/>
      <w:lvlJc w:val="left"/>
      <w:pPr>
        <w:tabs>
          <w:tab w:val="num" w:pos="1441"/>
        </w:tabs>
        <w:ind w:left="144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1"/>
        </w:tabs>
        <w:ind w:left="2161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1"/>
        </w:tabs>
        <w:ind w:left="2881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1"/>
        </w:tabs>
        <w:ind w:left="3601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1"/>
        </w:tabs>
        <w:ind w:left="4321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1"/>
        </w:tabs>
        <w:ind w:left="5041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1"/>
        </w:tabs>
        <w:ind w:left="5761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1"/>
        </w:tabs>
        <w:ind w:left="6481" w:hanging="360"/>
      </w:pPr>
      <w:rPr>
        <w:rFonts w:ascii="Wingdings" w:hAnsi="Wingdings" w:hint="default"/>
      </w:rPr>
    </w:lvl>
  </w:abstractNum>
  <w:abstractNum w:abstractNumId="22" w15:restartNumberingAfterBreak="0">
    <w:nsid w:val="71115AAC"/>
    <w:multiLevelType w:val="multilevel"/>
    <w:tmpl w:val="71115AAC"/>
    <w:lvl w:ilvl="0">
      <w:numFmt w:val="bullet"/>
      <w:lvlText w:val="-"/>
      <w:lvlJc w:val="left"/>
      <w:pPr>
        <w:ind w:left="360" w:hanging="360"/>
      </w:pPr>
      <w:rPr>
        <w:rFonts w:ascii="Times New Roman" w:eastAsia="MS Gothic" w:hAnsi="Times New Roman" w:cs="Times New Roman" w:hint="default"/>
      </w:rPr>
    </w:lvl>
    <w:lvl w:ilvl="1">
      <w:start w:val="1"/>
      <w:numFmt w:val="bullet"/>
      <w:lvlText w:val="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74EF4D0B"/>
    <w:multiLevelType w:val="multilevel"/>
    <w:tmpl w:val="74EF4D0B"/>
    <w:lvl w:ilvl="0">
      <w:start w:val="1"/>
      <w:numFmt w:val="bullet"/>
      <w:lvlText w:val="-"/>
      <w:lvlJc w:val="left"/>
      <w:pPr>
        <w:tabs>
          <w:tab w:val="left" w:pos="720"/>
        </w:tabs>
        <w:ind w:left="720" w:hanging="360"/>
      </w:pPr>
      <w:rPr>
        <w:rFonts w:ascii="Times New Roman" w:hAnsi="Times New Roman" w:cs="Times New Roman" w:hint="default"/>
      </w:rPr>
    </w:lvl>
    <w:lvl w:ilvl="1">
      <w:numFmt w:val="bullet"/>
      <w:lvlText w:val="-"/>
      <w:lvlJc w:val="left"/>
      <w:pPr>
        <w:tabs>
          <w:tab w:val="left" w:pos="1440"/>
        </w:tabs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-"/>
      <w:lvlJc w:val="left"/>
      <w:pPr>
        <w:tabs>
          <w:tab w:val="left" w:pos="2160"/>
        </w:tabs>
        <w:ind w:left="2160" w:hanging="360"/>
      </w:pPr>
      <w:rPr>
        <w:rFonts w:ascii="Times New Roman" w:hAnsi="Times New Roman" w:cs="Times New Roman" w:hint="default"/>
      </w:rPr>
    </w:lvl>
    <w:lvl w:ilvl="3">
      <w:start w:val="1"/>
      <w:numFmt w:val="bullet"/>
      <w:lvlText w:val="-"/>
      <w:lvlJc w:val="left"/>
      <w:pPr>
        <w:tabs>
          <w:tab w:val="left" w:pos="2880"/>
        </w:tabs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bullet"/>
      <w:lvlText w:val="-"/>
      <w:lvlJc w:val="left"/>
      <w:pPr>
        <w:tabs>
          <w:tab w:val="left" w:pos="3600"/>
        </w:tabs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bullet"/>
      <w:lvlText w:val="-"/>
      <w:lvlJc w:val="left"/>
      <w:pPr>
        <w:tabs>
          <w:tab w:val="left" w:pos="4320"/>
        </w:tabs>
        <w:ind w:left="4320" w:hanging="360"/>
      </w:pPr>
      <w:rPr>
        <w:rFonts w:ascii="Times New Roman" w:hAnsi="Times New Roman" w:cs="Times New Roman" w:hint="default"/>
      </w:rPr>
    </w:lvl>
    <w:lvl w:ilvl="6">
      <w:start w:val="1"/>
      <w:numFmt w:val="bullet"/>
      <w:lvlText w:val="-"/>
      <w:lvlJc w:val="left"/>
      <w:pPr>
        <w:tabs>
          <w:tab w:val="left" w:pos="5040"/>
        </w:tabs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bullet"/>
      <w:lvlText w:val="-"/>
      <w:lvlJc w:val="left"/>
      <w:pPr>
        <w:tabs>
          <w:tab w:val="left" w:pos="5760"/>
        </w:tabs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bullet"/>
      <w:lvlText w:val="-"/>
      <w:lvlJc w:val="left"/>
      <w:pPr>
        <w:tabs>
          <w:tab w:val="left" w:pos="6480"/>
        </w:tabs>
        <w:ind w:left="6480" w:hanging="360"/>
      </w:pPr>
      <w:rPr>
        <w:rFonts w:ascii="Times New Roman" w:hAnsi="Times New Roman" w:cs="Times New Roman" w:hint="default"/>
      </w:rPr>
    </w:lvl>
  </w:abstractNum>
  <w:num w:numId="1">
    <w:abstractNumId w:val="12"/>
  </w:num>
  <w:num w:numId="2">
    <w:abstractNumId w:val="21"/>
  </w:num>
  <w:num w:numId="3">
    <w:abstractNumId w:val="14"/>
  </w:num>
  <w:num w:numId="4">
    <w:abstractNumId w:val="11"/>
  </w:num>
  <w:num w:numId="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7"/>
  </w:num>
  <w:num w:numId="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2"/>
  </w:num>
  <w:num w:numId="11">
    <w:abstractNumId w:val="20"/>
  </w:num>
  <w:num w:numId="1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2"/>
  </w:num>
  <w:num w:numId="14">
    <w:abstractNumId w:val="2"/>
  </w:num>
  <w:num w:numId="15">
    <w:abstractNumId w:val="23"/>
  </w:num>
  <w:num w:numId="16">
    <w:abstractNumId w:val="22"/>
  </w:num>
  <w:num w:numId="17">
    <w:abstractNumId w:val="19"/>
  </w:num>
  <w:num w:numId="18">
    <w:abstractNumId w:val="6"/>
  </w:num>
  <w:num w:numId="19">
    <w:abstractNumId w:val="13"/>
  </w:num>
  <w:num w:numId="20">
    <w:abstractNumId w:val="16"/>
  </w:num>
  <w:num w:numId="21">
    <w:abstractNumId w:val="18"/>
  </w:num>
  <w:num w:numId="22">
    <w:abstractNumId w:val="3"/>
  </w:num>
  <w:num w:numId="23">
    <w:abstractNumId w:val="7"/>
  </w:num>
  <w:num w:numId="24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5">
    <w:abstractNumId w:val="9"/>
  </w:num>
  <w:num w:numId="26">
    <w:abstractNumId w:val="2"/>
  </w:num>
  <w:num w:numId="27">
    <w:abstractNumId w:val="8"/>
  </w:num>
  <w:num w:numId="2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5"/>
  </w:num>
  <w:num w:numId="31">
    <w:abstractNumId w:val="4"/>
  </w:num>
  <w:num w:numId="3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2"/>
  </w:num>
  <w:num w:numId="34">
    <w:abstractNumId w:val="15"/>
  </w:num>
  <w:num w:numId="35">
    <w:abstractNumId w:val="12"/>
  </w:num>
  <w:num w:numId="3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0"/>
  </w:num>
  <w:num w:numId="3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6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0325"/>
    <w:rsid w:val="0000022F"/>
    <w:rsid w:val="000013B2"/>
    <w:rsid w:val="0000158C"/>
    <w:rsid w:val="000015AE"/>
    <w:rsid w:val="00002ED2"/>
    <w:rsid w:val="00003044"/>
    <w:rsid w:val="000036DF"/>
    <w:rsid w:val="0000583E"/>
    <w:rsid w:val="00005D2B"/>
    <w:rsid w:val="0000668E"/>
    <w:rsid w:val="00007967"/>
    <w:rsid w:val="000108E9"/>
    <w:rsid w:val="00010E1A"/>
    <w:rsid w:val="0001142D"/>
    <w:rsid w:val="00011BBD"/>
    <w:rsid w:val="000126FA"/>
    <w:rsid w:val="00012CE2"/>
    <w:rsid w:val="00013E86"/>
    <w:rsid w:val="00014105"/>
    <w:rsid w:val="0001437F"/>
    <w:rsid w:val="000144FE"/>
    <w:rsid w:val="00014601"/>
    <w:rsid w:val="0001477B"/>
    <w:rsid w:val="000159B0"/>
    <w:rsid w:val="00016C93"/>
    <w:rsid w:val="00017106"/>
    <w:rsid w:val="000209C7"/>
    <w:rsid w:val="00021018"/>
    <w:rsid w:val="00021326"/>
    <w:rsid w:val="00022C85"/>
    <w:rsid w:val="00023356"/>
    <w:rsid w:val="00023BF4"/>
    <w:rsid w:val="00024BE7"/>
    <w:rsid w:val="00025491"/>
    <w:rsid w:val="00025798"/>
    <w:rsid w:val="0002636D"/>
    <w:rsid w:val="0002671F"/>
    <w:rsid w:val="00026E4F"/>
    <w:rsid w:val="00026EBE"/>
    <w:rsid w:val="0002713A"/>
    <w:rsid w:val="00027647"/>
    <w:rsid w:val="000277A3"/>
    <w:rsid w:val="00027E01"/>
    <w:rsid w:val="0003088D"/>
    <w:rsid w:val="00030DF9"/>
    <w:rsid w:val="00035013"/>
    <w:rsid w:val="00035413"/>
    <w:rsid w:val="00035B22"/>
    <w:rsid w:val="00037CA0"/>
    <w:rsid w:val="00037E6A"/>
    <w:rsid w:val="00041A33"/>
    <w:rsid w:val="000439A8"/>
    <w:rsid w:val="00044495"/>
    <w:rsid w:val="00045F09"/>
    <w:rsid w:val="00046AEB"/>
    <w:rsid w:val="00046E7D"/>
    <w:rsid w:val="00047EA0"/>
    <w:rsid w:val="00050080"/>
    <w:rsid w:val="000501CD"/>
    <w:rsid w:val="0005087F"/>
    <w:rsid w:val="00051331"/>
    <w:rsid w:val="00051C98"/>
    <w:rsid w:val="00051FC9"/>
    <w:rsid w:val="00052D21"/>
    <w:rsid w:val="00052F6A"/>
    <w:rsid w:val="000531E6"/>
    <w:rsid w:val="00053341"/>
    <w:rsid w:val="00054AF1"/>
    <w:rsid w:val="00054FFB"/>
    <w:rsid w:val="000555E9"/>
    <w:rsid w:val="00055717"/>
    <w:rsid w:val="00055EE3"/>
    <w:rsid w:val="000563DC"/>
    <w:rsid w:val="00056B2D"/>
    <w:rsid w:val="00056CEA"/>
    <w:rsid w:val="000611E5"/>
    <w:rsid w:val="0006135D"/>
    <w:rsid w:val="00061A75"/>
    <w:rsid w:val="00061E0C"/>
    <w:rsid w:val="00061FD1"/>
    <w:rsid w:val="000620AE"/>
    <w:rsid w:val="00062A85"/>
    <w:rsid w:val="0006317D"/>
    <w:rsid w:val="000639F7"/>
    <w:rsid w:val="00063FF7"/>
    <w:rsid w:val="00064F6D"/>
    <w:rsid w:val="000669BC"/>
    <w:rsid w:val="00066FE9"/>
    <w:rsid w:val="00067153"/>
    <w:rsid w:val="00067181"/>
    <w:rsid w:val="000677CC"/>
    <w:rsid w:val="00067E49"/>
    <w:rsid w:val="00070EAD"/>
    <w:rsid w:val="00072B37"/>
    <w:rsid w:val="00073F5E"/>
    <w:rsid w:val="00074749"/>
    <w:rsid w:val="0007535C"/>
    <w:rsid w:val="0007652A"/>
    <w:rsid w:val="000773DF"/>
    <w:rsid w:val="00077E4F"/>
    <w:rsid w:val="00080D19"/>
    <w:rsid w:val="00081F0B"/>
    <w:rsid w:val="00083891"/>
    <w:rsid w:val="000849FD"/>
    <w:rsid w:val="00084FE7"/>
    <w:rsid w:val="00085A54"/>
    <w:rsid w:val="0008647F"/>
    <w:rsid w:val="00086954"/>
    <w:rsid w:val="00086D69"/>
    <w:rsid w:val="00090953"/>
    <w:rsid w:val="00090AC9"/>
    <w:rsid w:val="0009191E"/>
    <w:rsid w:val="00092B75"/>
    <w:rsid w:val="00092CC2"/>
    <w:rsid w:val="0009318C"/>
    <w:rsid w:val="00093856"/>
    <w:rsid w:val="000942B4"/>
    <w:rsid w:val="00094FEB"/>
    <w:rsid w:val="0009564E"/>
    <w:rsid w:val="000969B8"/>
    <w:rsid w:val="00096B94"/>
    <w:rsid w:val="00097745"/>
    <w:rsid w:val="00097B9C"/>
    <w:rsid w:val="000A1F92"/>
    <w:rsid w:val="000A28E1"/>
    <w:rsid w:val="000A347C"/>
    <w:rsid w:val="000A3C5B"/>
    <w:rsid w:val="000A3D99"/>
    <w:rsid w:val="000A5080"/>
    <w:rsid w:val="000A531D"/>
    <w:rsid w:val="000A58FE"/>
    <w:rsid w:val="000A65C3"/>
    <w:rsid w:val="000A6BD4"/>
    <w:rsid w:val="000A6E6D"/>
    <w:rsid w:val="000A714D"/>
    <w:rsid w:val="000A7578"/>
    <w:rsid w:val="000A7776"/>
    <w:rsid w:val="000A7A53"/>
    <w:rsid w:val="000B03B0"/>
    <w:rsid w:val="000B0F6C"/>
    <w:rsid w:val="000B1C91"/>
    <w:rsid w:val="000B1E56"/>
    <w:rsid w:val="000B409A"/>
    <w:rsid w:val="000B5226"/>
    <w:rsid w:val="000B7352"/>
    <w:rsid w:val="000B789C"/>
    <w:rsid w:val="000C0DC0"/>
    <w:rsid w:val="000C16E5"/>
    <w:rsid w:val="000C1BF4"/>
    <w:rsid w:val="000C2195"/>
    <w:rsid w:val="000C21D2"/>
    <w:rsid w:val="000C2302"/>
    <w:rsid w:val="000C2FFD"/>
    <w:rsid w:val="000C36A9"/>
    <w:rsid w:val="000C415F"/>
    <w:rsid w:val="000C6F61"/>
    <w:rsid w:val="000D0007"/>
    <w:rsid w:val="000D070B"/>
    <w:rsid w:val="000D2104"/>
    <w:rsid w:val="000D5333"/>
    <w:rsid w:val="000E3049"/>
    <w:rsid w:val="000E4750"/>
    <w:rsid w:val="000E50DF"/>
    <w:rsid w:val="000E6365"/>
    <w:rsid w:val="000E69CF"/>
    <w:rsid w:val="000E6BC4"/>
    <w:rsid w:val="000E7A79"/>
    <w:rsid w:val="000F0DE2"/>
    <w:rsid w:val="000F0F5C"/>
    <w:rsid w:val="000F1572"/>
    <w:rsid w:val="000F1B35"/>
    <w:rsid w:val="000F231F"/>
    <w:rsid w:val="000F3F58"/>
    <w:rsid w:val="000F4421"/>
    <w:rsid w:val="000F5620"/>
    <w:rsid w:val="000F56F9"/>
    <w:rsid w:val="000F7CFA"/>
    <w:rsid w:val="001008EB"/>
    <w:rsid w:val="001010E0"/>
    <w:rsid w:val="00101F44"/>
    <w:rsid w:val="00102312"/>
    <w:rsid w:val="00102BF7"/>
    <w:rsid w:val="001049EF"/>
    <w:rsid w:val="00104BE2"/>
    <w:rsid w:val="001064BB"/>
    <w:rsid w:val="0010686C"/>
    <w:rsid w:val="0011070F"/>
    <w:rsid w:val="00111D03"/>
    <w:rsid w:val="001128C1"/>
    <w:rsid w:val="0011632F"/>
    <w:rsid w:val="0011737F"/>
    <w:rsid w:val="00117566"/>
    <w:rsid w:val="00117967"/>
    <w:rsid w:val="00117F2A"/>
    <w:rsid w:val="00120417"/>
    <w:rsid w:val="001213FE"/>
    <w:rsid w:val="00122306"/>
    <w:rsid w:val="001226F2"/>
    <w:rsid w:val="001227B5"/>
    <w:rsid w:val="0012370D"/>
    <w:rsid w:val="00123776"/>
    <w:rsid w:val="001243A6"/>
    <w:rsid w:val="00124415"/>
    <w:rsid w:val="00124A07"/>
    <w:rsid w:val="00124C41"/>
    <w:rsid w:val="001268C2"/>
    <w:rsid w:val="00130AB2"/>
    <w:rsid w:val="00133022"/>
    <w:rsid w:val="001331EC"/>
    <w:rsid w:val="00135585"/>
    <w:rsid w:val="00136192"/>
    <w:rsid w:val="00136355"/>
    <w:rsid w:val="00136E35"/>
    <w:rsid w:val="00140267"/>
    <w:rsid w:val="00140FEA"/>
    <w:rsid w:val="00142360"/>
    <w:rsid w:val="00142960"/>
    <w:rsid w:val="00142EA6"/>
    <w:rsid w:val="00142F36"/>
    <w:rsid w:val="00143049"/>
    <w:rsid w:val="00143CA0"/>
    <w:rsid w:val="0014459A"/>
    <w:rsid w:val="00144924"/>
    <w:rsid w:val="001452F1"/>
    <w:rsid w:val="00145964"/>
    <w:rsid w:val="001501AD"/>
    <w:rsid w:val="00151983"/>
    <w:rsid w:val="00151FFC"/>
    <w:rsid w:val="00153957"/>
    <w:rsid w:val="0015480C"/>
    <w:rsid w:val="001549AF"/>
    <w:rsid w:val="00154C62"/>
    <w:rsid w:val="001551A8"/>
    <w:rsid w:val="00155534"/>
    <w:rsid w:val="00155769"/>
    <w:rsid w:val="00156BF2"/>
    <w:rsid w:val="001578DE"/>
    <w:rsid w:val="001601E1"/>
    <w:rsid w:val="001605AC"/>
    <w:rsid w:val="00164B52"/>
    <w:rsid w:val="00164C6C"/>
    <w:rsid w:val="001650A5"/>
    <w:rsid w:val="0016663E"/>
    <w:rsid w:val="0016670F"/>
    <w:rsid w:val="001674A4"/>
    <w:rsid w:val="001719BD"/>
    <w:rsid w:val="00171C9C"/>
    <w:rsid w:val="00172AA7"/>
    <w:rsid w:val="00172F95"/>
    <w:rsid w:val="00173864"/>
    <w:rsid w:val="00173DF5"/>
    <w:rsid w:val="00174706"/>
    <w:rsid w:val="00176F9A"/>
    <w:rsid w:val="00177BA5"/>
    <w:rsid w:val="00181B09"/>
    <w:rsid w:val="00182291"/>
    <w:rsid w:val="00183629"/>
    <w:rsid w:val="0018496B"/>
    <w:rsid w:val="00185354"/>
    <w:rsid w:val="001856BB"/>
    <w:rsid w:val="00186449"/>
    <w:rsid w:val="00186C5C"/>
    <w:rsid w:val="001872EB"/>
    <w:rsid w:val="0018784E"/>
    <w:rsid w:val="00187C3B"/>
    <w:rsid w:val="00190643"/>
    <w:rsid w:val="001910BE"/>
    <w:rsid w:val="001919BF"/>
    <w:rsid w:val="001921A7"/>
    <w:rsid w:val="00192D3C"/>
    <w:rsid w:val="00193235"/>
    <w:rsid w:val="001934AE"/>
    <w:rsid w:val="00194902"/>
    <w:rsid w:val="00195010"/>
    <w:rsid w:val="00196F6E"/>
    <w:rsid w:val="001A0A2F"/>
    <w:rsid w:val="001A0F15"/>
    <w:rsid w:val="001A1193"/>
    <w:rsid w:val="001A1703"/>
    <w:rsid w:val="001A2D92"/>
    <w:rsid w:val="001A31CD"/>
    <w:rsid w:val="001A3330"/>
    <w:rsid w:val="001A47BC"/>
    <w:rsid w:val="001A4B35"/>
    <w:rsid w:val="001A4B8E"/>
    <w:rsid w:val="001A5351"/>
    <w:rsid w:val="001A555F"/>
    <w:rsid w:val="001A5B9A"/>
    <w:rsid w:val="001B152B"/>
    <w:rsid w:val="001B3E3C"/>
    <w:rsid w:val="001B421D"/>
    <w:rsid w:val="001B6320"/>
    <w:rsid w:val="001B706B"/>
    <w:rsid w:val="001B7616"/>
    <w:rsid w:val="001B76A8"/>
    <w:rsid w:val="001B7D80"/>
    <w:rsid w:val="001C0BD5"/>
    <w:rsid w:val="001C11F6"/>
    <w:rsid w:val="001C1510"/>
    <w:rsid w:val="001C1A61"/>
    <w:rsid w:val="001C2630"/>
    <w:rsid w:val="001C2677"/>
    <w:rsid w:val="001C28CE"/>
    <w:rsid w:val="001C2D62"/>
    <w:rsid w:val="001C3168"/>
    <w:rsid w:val="001C32B3"/>
    <w:rsid w:val="001C352C"/>
    <w:rsid w:val="001C3DBB"/>
    <w:rsid w:val="001C45BC"/>
    <w:rsid w:val="001C557C"/>
    <w:rsid w:val="001C562D"/>
    <w:rsid w:val="001C6364"/>
    <w:rsid w:val="001C6391"/>
    <w:rsid w:val="001C7325"/>
    <w:rsid w:val="001C74F9"/>
    <w:rsid w:val="001C7525"/>
    <w:rsid w:val="001C781F"/>
    <w:rsid w:val="001D0561"/>
    <w:rsid w:val="001D255B"/>
    <w:rsid w:val="001D2A8B"/>
    <w:rsid w:val="001D2B9F"/>
    <w:rsid w:val="001D31C1"/>
    <w:rsid w:val="001D3554"/>
    <w:rsid w:val="001D470F"/>
    <w:rsid w:val="001D4EF1"/>
    <w:rsid w:val="001D4FEC"/>
    <w:rsid w:val="001D5655"/>
    <w:rsid w:val="001D65A1"/>
    <w:rsid w:val="001D6D0C"/>
    <w:rsid w:val="001D7D41"/>
    <w:rsid w:val="001E0E42"/>
    <w:rsid w:val="001E114D"/>
    <w:rsid w:val="001E12CF"/>
    <w:rsid w:val="001E22B8"/>
    <w:rsid w:val="001E2431"/>
    <w:rsid w:val="001E2BB6"/>
    <w:rsid w:val="001E2C6F"/>
    <w:rsid w:val="001E2E30"/>
    <w:rsid w:val="001E3D45"/>
    <w:rsid w:val="001E5452"/>
    <w:rsid w:val="001E5DAD"/>
    <w:rsid w:val="001E63C9"/>
    <w:rsid w:val="001E6786"/>
    <w:rsid w:val="001E6B2D"/>
    <w:rsid w:val="001F0620"/>
    <w:rsid w:val="001F102A"/>
    <w:rsid w:val="001F18DE"/>
    <w:rsid w:val="001F2846"/>
    <w:rsid w:val="001F28F7"/>
    <w:rsid w:val="001F2A50"/>
    <w:rsid w:val="001F3379"/>
    <w:rsid w:val="001F3F5C"/>
    <w:rsid w:val="001F4190"/>
    <w:rsid w:val="001F4CEB"/>
    <w:rsid w:val="001F537E"/>
    <w:rsid w:val="001F6FBF"/>
    <w:rsid w:val="001F7D8B"/>
    <w:rsid w:val="0020330C"/>
    <w:rsid w:val="002044C4"/>
    <w:rsid w:val="00204BE1"/>
    <w:rsid w:val="002063E6"/>
    <w:rsid w:val="00206542"/>
    <w:rsid w:val="002067D2"/>
    <w:rsid w:val="00207157"/>
    <w:rsid w:val="002104AA"/>
    <w:rsid w:val="0021134A"/>
    <w:rsid w:val="00211DC6"/>
    <w:rsid w:val="002134BB"/>
    <w:rsid w:val="00216546"/>
    <w:rsid w:val="002169E9"/>
    <w:rsid w:val="00216D19"/>
    <w:rsid w:val="00217C32"/>
    <w:rsid w:val="002234E9"/>
    <w:rsid w:val="002240E7"/>
    <w:rsid w:val="002242B5"/>
    <w:rsid w:val="00224576"/>
    <w:rsid w:val="002247B0"/>
    <w:rsid w:val="00224F91"/>
    <w:rsid w:val="00225F5A"/>
    <w:rsid w:val="00227403"/>
    <w:rsid w:val="002312A6"/>
    <w:rsid w:val="002317E0"/>
    <w:rsid w:val="00231B02"/>
    <w:rsid w:val="0023217C"/>
    <w:rsid w:val="002349AD"/>
    <w:rsid w:val="00234D55"/>
    <w:rsid w:val="002351A6"/>
    <w:rsid w:val="002353C3"/>
    <w:rsid w:val="00235AD3"/>
    <w:rsid w:val="0023792F"/>
    <w:rsid w:val="00237F57"/>
    <w:rsid w:val="00240719"/>
    <w:rsid w:val="00240812"/>
    <w:rsid w:val="00241188"/>
    <w:rsid w:val="002413D9"/>
    <w:rsid w:val="00242A63"/>
    <w:rsid w:val="00243081"/>
    <w:rsid w:val="0024346F"/>
    <w:rsid w:val="0024410E"/>
    <w:rsid w:val="00245356"/>
    <w:rsid w:val="00246A78"/>
    <w:rsid w:val="00246F4C"/>
    <w:rsid w:val="00247CB3"/>
    <w:rsid w:val="002503D2"/>
    <w:rsid w:val="002504A8"/>
    <w:rsid w:val="002504F7"/>
    <w:rsid w:val="002508EA"/>
    <w:rsid w:val="00250E57"/>
    <w:rsid w:val="00251202"/>
    <w:rsid w:val="002525EA"/>
    <w:rsid w:val="00252657"/>
    <w:rsid w:val="002527B3"/>
    <w:rsid w:val="00252D37"/>
    <w:rsid w:val="00253B8D"/>
    <w:rsid w:val="00253C72"/>
    <w:rsid w:val="002543A2"/>
    <w:rsid w:val="00254432"/>
    <w:rsid w:val="002545CB"/>
    <w:rsid w:val="00255F96"/>
    <w:rsid w:val="002565D9"/>
    <w:rsid w:val="00256F4D"/>
    <w:rsid w:val="0025741F"/>
    <w:rsid w:val="00257CEB"/>
    <w:rsid w:val="00260596"/>
    <w:rsid w:val="00261314"/>
    <w:rsid w:val="00262714"/>
    <w:rsid w:val="00262904"/>
    <w:rsid w:val="00262FB7"/>
    <w:rsid w:val="002630DC"/>
    <w:rsid w:val="002642B9"/>
    <w:rsid w:val="00265A41"/>
    <w:rsid w:val="00265A50"/>
    <w:rsid w:val="00266189"/>
    <w:rsid w:val="00267F4E"/>
    <w:rsid w:val="00270907"/>
    <w:rsid w:val="002726E5"/>
    <w:rsid w:val="00272CBC"/>
    <w:rsid w:val="00273B78"/>
    <w:rsid w:val="002748FB"/>
    <w:rsid w:val="00274C89"/>
    <w:rsid w:val="00276567"/>
    <w:rsid w:val="00276656"/>
    <w:rsid w:val="00276938"/>
    <w:rsid w:val="00277F6E"/>
    <w:rsid w:val="00280A78"/>
    <w:rsid w:val="00280D20"/>
    <w:rsid w:val="00280E25"/>
    <w:rsid w:val="00280EFE"/>
    <w:rsid w:val="00281D20"/>
    <w:rsid w:val="00281F41"/>
    <w:rsid w:val="00281FEA"/>
    <w:rsid w:val="00283E15"/>
    <w:rsid w:val="0028442C"/>
    <w:rsid w:val="00284D19"/>
    <w:rsid w:val="00285696"/>
    <w:rsid w:val="00285B32"/>
    <w:rsid w:val="00285BF8"/>
    <w:rsid w:val="002863C3"/>
    <w:rsid w:val="00286B66"/>
    <w:rsid w:val="00287726"/>
    <w:rsid w:val="00287CDF"/>
    <w:rsid w:val="00291166"/>
    <w:rsid w:val="002911DC"/>
    <w:rsid w:val="002912B0"/>
    <w:rsid w:val="00291997"/>
    <w:rsid w:val="00291999"/>
    <w:rsid w:val="002922E3"/>
    <w:rsid w:val="00293A5C"/>
    <w:rsid w:val="0029594F"/>
    <w:rsid w:val="00295A02"/>
    <w:rsid w:val="00295A8F"/>
    <w:rsid w:val="00295D2B"/>
    <w:rsid w:val="00296F72"/>
    <w:rsid w:val="002975B7"/>
    <w:rsid w:val="00297771"/>
    <w:rsid w:val="002978B8"/>
    <w:rsid w:val="002A0A62"/>
    <w:rsid w:val="002A1380"/>
    <w:rsid w:val="002A2144"/>
    <w:rsid w:val="002A238F"/>
    <w:rsid w:val="002A2674"/>
    <w:rsid w:val="002A2723"/>
    <w:rsid w:val="002A2750"/>
    <w:rsid w:val="002A28A7"/>
    <w:rsid w:val="002A40E0"/>
    <w:rsid w:val="002A5113"/>
    <w:rsid w:val="002A51FA"/>
    <w:rsid w:val="002A5335"/>
    <w:rsid w:val="002A5621"/>
    <w:rsid w:val="002A5D00"/>
    <w:rsid w:val="002A5EB9"/>
    <w:rsid w:val="002A70F6"/>
    <w:rsid w:val="002B0894"/>
    <w:rsid w:val="002B0A1D"/>
    <w:rsid w:val="002B0D79"/>
    <w:rsid w:val="002B193E"/>
    <w:rsid w:val="002B24B5"/>
    <w:rsid w:val="002B2580"/>
    <w:rsid w:val="002B3221"/>
    <w:rsid w:val="002B35D0"/>
    <w:rsid w:val="002B3711"/>
    <w:rsid w:val="002B403F"/>
    <w:rsid w:val="002B63E3"/>
    <w:rsid w:val="002B6B9C"/>
    <w:rsid w:val="002B6FE3"/>
    <w:rsid w:val="002C000D"/>
    <w:rsid w:val="002C0C2F"/>
    <w:rsid w:val="002C1561"/>
    <w:rsid w:val="002C1D4C"/>
    <w:rsid w:val="002C293D"/>
    <w:rsid w:val="002C3F02"/>
    <w:rsid w:val="002C5BD6"/>
    <w:rsid w:val="002C5DC1"/>
    <w:rsid w:val="002C6407"/>
    <w:rsid w:val="002C6A6D"/>
    <w:rsid w:val="002D06A6"/>
    <w:rsid w:val="002D34C6"/>
    <w:rsid w:val="002D39F2"/>
    <w:rsid w:val="002D441D"/>
    <w:rsid w:val="002D51FE"/>
    <w:rsid w:val="002D6CD3"/>
    <w:rsid w:val="002D7508"/>
    <w:rsid w:val="002E292D"/>
    <w:rsid w:val="002E492B"/>
    <w:rsid w:val="002E51F4"/>
    <w:rsid w:val="002E59C0"/>
    <w:rsid w:val="002E5B3E"/>
    <w:rsid w:val="002E6125"/>
    <w:rsid w:val="002E6168"/>
    <w:rsid w:val="002F12AA"/>
    <w:rsid w:val="002F1345"/>
    <w:rsid w:val="002F2922"/>
    <w:rsid w:val="002F298C"/>
    <w:rsid w:val="002F2D08"/>
    <w:rsid w:val="002F3111"/>
    <w:rsid w:val="002F491F"/>
    <w:rsid w:val="002F5C8D"/>
    <w:rsid w:val="002F63A6"/>
    <w:rsid w:val="002F77C6"/>
    <w:rsid w:val="00301147"/>
    <w:rsid w:val="00301740"/>
    <w:rsid w:val="00301B8D"/>
    <w:rsid w:val="00303700"/>
    <w:rsid w:val="00304381"/>
    <w:rsid w:val="00304ED9"/>
    <w:rsid w:val="003058DF"/>
    <w:rsid w:val="00305E5A"/>
    <w:rsid w:val="003064C3"/>
    <w:rsid w:val="003065DE"/>
    <w:rsid w:val="003066B1"/>
    <w:rsid w:val="003077DC"/>
    <w:rsid w:val="0030786E"/>
    <w:rsid w:val="00307EEA"/>
    <w:rsid w:val="00307FCC"/>
    <w:rsid w:val="00311EAD"/>
    <w:rsid w:val="00312607"/>
    <w:rsid w:val="00314B94"/>
    <w:rsid w:val="00315379"/>
    <w:rsid w:val="0031541F"/>
    <w:rsid w:val="00315438"/>
    <w:rsid w:val="00315FF5"/>
    <w:rsid w:val="00316CE2"/>
    <w:rsid w:val="00320109"/>
    <w:rsid w:val="00322423"/>
    <w:rsid w:val="003226AB"/>
    <w:rsid w:val="00323569"/>
    <w:rsid w:val="00323BEB"/>
    <w:rsid w:val="00324747"/>
    <w:rsid w:val="0032561B"/>
    <w:rsid w:val="00325BDE"/>
    <w:rsid w:val="00326076"/>
    <w:rsid w:val="0032688E"/>
    <w:rsid w:val="00326C2E"/>
    <w:rsid w:val="00326E2E"/>
    <w:rsid w:val="0032743E"/>
    <w:rsid w:val="00327B5B"/>
    <w:rsid w:val="00330582"/>
    <w:rsid w:val="00330F2B"/>
    <w:rsid w:val="003314B6"/>
    <w:rsid w:val="0033299D"/>
    <w:rsid w:val="00333F68"/>
    <w:rsid w:val="003346BA"/>
    <w:rsid w:val="00335455"/>
    <w:rsid w:val="00335BA0"/>
    <w:rsid w:val="00335E8A"/>
    <w:rsid w:val="00336293"/>
    <w:rsid w:val="00337240"/>
    <w:rsid w:val="00340EDB"/>
    <w:rsid w:val="0034145F"/>
    <w:rsid w:val="003415B1"/>
    <w:rsid w:val="003427DB"/>
    <w:rsid w:val="0034427C"/>
    <w:rsid w:val="00344547"/>
    <w:rsid w:val="00344ED9"/>
    <w:rsid w:val="00347530"/>
    <w:rsid w:val="003514CB"/>
    <w:rsid w:val="00351E63"/>
    <w:rsid w:val="0035410F"/>
    <w:rsid w:val="003548A8"/>
    <w:rsid w:val="00354F14"/>
    <w:rsid w:val="003551DE"/>
    <w:rsid w:val="00355482"/>
    <w:rsid w:val="003555F7"/>
    <w:rsid w:val="00356B93"/>
    <w:rsid w:val="00360965"/>
    <w:rsid w:val="003617D7"/>
    <w:rsid w:val="00361F28"/>
    <w:rsid w:val="0036399A"/>
    <w:rsid w:val="00363AC8"/>
    <w:rsid w:val="00363D5D"/>
    <w:rsid w:val="00364079"/>
    <w:rsid w:val="00365518"/>
    <w:rsid w:val="003659B1"/>
    <w:rsid w:val="00365CEA"/>
    <w:rsid w:val="00366232"/>
    <w:rsid w:val="003667EF"/>
    <w:rsid w:val="003672B4"/>
    <w:rsid w:val="0036736F"/>
    <w:rsid w:val="003675DF"/>
    <w:rsid w:val="00370CB2"/>
    <w:rsid w:val="0037245A"/>
    <w:rsid w:val="00374AA0"/>
    <w:rsid w:val="00376B67"/>
    <w:rsid w:val="00376DA2"/>
    <w:rsid w:val="003775E8"/>
    <w:rsid w:val="00377611"/>
    <w:rsid w:val="00377679"/>
    <w:rsid w:val="003778A8"/>
    <w:rsid w:val="00380657"/>
    <w:rsid w:val="003828F1"/>
    <w:rsid w:val="003832F5"/>
    <w:rsid w:val="003840AD"/>
    <w:rsid w:val="0038481F"/>
    <w:rsid w:val="003848B1"/>
    <w:rsid w:val="00386235"/>
    <w:rsid w:val="003863B5"/>
    <w:rsid w:val="003865B2"/>
    <w:rsid w:val="00390BC6"/>
    <w:rsid w:val="00390C6A"/>
    <w:rsid w:val="00393055"/>
    <w:rsid w:val="00393F5B"/>
    <w:rsid w:val="00396A24"/>
    <w:rsid w:val="00396E98"/>
    <w:rsid w:val="00397219"/>
    <w:rsid w:val="00397A0A"/>
    <w:rsid w:val="00397EE9"/>
    <w:rsid w:val="003A0A49"/>
    <w:rsid w:val="003A0B9F"/>
    <w:rsid w:val="003A13C8"/>
    <w:rsid w:val="003A19A6"/>
    <w:rsid w:val="003A1BF4"/>
    <w:rsid w:val="003A367A"/>
    <w:rsid w:val="003A3B98"/>
    <w:rsid w:val="003A5588"/>
    <w:rsid w:val="003A62A9"/>
    <w:rsid w:val="003A648A"/>
    <w:rsid w:val="003A6E24"/>
    <w:rsid w:val="003A700E"/>
    <w:rsid w:val="003A7255"/>
    <w:rsid w:val="003A7A51"/>
    <w:rsid w:val="003B169F"/>
    <w:rsid w:val="003B2861"/>
    <w:rsid w:val="003B2AC1"/>
    <w:rsid w:val="003B2E95"/>
    <w:rsid w:val="003B326B"/>
    <w:rsid w:val="003B35DE"/>
    <w:rsid w:val="003B3DED"/>
    <w:rsid w:val="003B3F58"/>
    <w:rsid w:val="003B4D05"/>
    <w:rsid w:val="003B5DDE"/>
    <w:rsid w:val="003B6381"/>
    <w:rsid w:val="003B775F"/>
    <w:rsid w:val="003B77CD"/>
    <w:rsid w:val="003B7A92"/>
    <w:rsid w:val="003C061B"/>
    <w:rsid w:val="003C0AD6"/>
    <w:rsid w:val="003C1B29"/>
    <w:rsid w:val="003C2D80"/>
    <w:rsid w:val="003C305B"/>
    <w:rsid w:val="003C31BD"/>
    <w:rsid w:val="003C5782"/>
    <w:rsid w:val="003C5D10"/>
    <w:rsid w:val="003C69A1"/>
    <w:rsid w:val="003C6B03"/>
    <w:rsid w:val="003C6EA0"/>
    <w:rsid w:val="003D0880"/>
    <w:rsid w:val="003D1237"/>
    <w:rsid w:val="003D28C5"/>
    <w:rsid w:val="003D34F1"/>
    <w:rsid w:val="003D350D"/>
    <w:rsid w:val="003D4A1E"/>
    <w:rsid w:val="003D4B83"/>
    <w:rsid w:val="003D4F13"/>
    <w:rsid w:val="003D503B"/>
    <w:rsid w:val="003D54B4"/>
    <w:rsid w:val="003D5EC7"/>
    <w:rsid w:val="003D6739"/>
    <w:rsid w:val="003D6F60"/>
    <w:rsid w:val="003E0687"/>
    <w:rsid w:val="003E0AEB"/>
    <w:rsid w:val="003E225B"/>
    <w:rsid w:val="003E439B"/>
    <w:rsid w:val="003E483C"/>
    <w:rsid w:val="003E54BC"/>
    <w:rsid w:val="003E5D63"/>
    <w:rsid w:val="003E61E2"/>
    <w:rsid w:val="003E6F4C"/>
    <w:rsid w:val="003E7393"/>
    <w:rsid w:val="003E798E"/>
    <w:rsid w:val="003E7C66"/>
    <w:rsid w:val="003E7DD8"/>
    <w:rsid w:val="003E7F65"/>
    <w:rsid w:val="003F16C9"/>
    <w:rsid w:val="003F1839"/>
    <w:rsid w:val="003F1EFE"/>
    <w:rsid w:val="003F222B"/>
    <w:rsid w:val="003F2754"/>
    <w:rsid w:val="003F36A8"/>
    <w:rsid w:val="003F52CE"/>
    <w:rsid w:val="003F6889"/>
    <w:rsid w:val="003F6EA7"/>
    <w:rsid w:val="003F7916"/>
    <w:rsid w:val="00400AA7"/>
    <w:rsid w:val="00400ACC"/>
    <w:rsid w:val="00400F46"/>
    <w:rsid w:val="004016CA"/>
    <w:rsid w:val="00402E20"/>
    <w:rsid w:val="00402F8A"/>
    <w:rsid w:val="00405182"/>
    <w:rsid w:val="004058A9"/>
    <w:rsid w:val="00405C49"/>
    <w:rsid w:val="004063E0"/>
    <w:rsid w:val="004070EB"/>
    <w:rsid w:val="00407746"/>
    <w:rsid w:val="00407C56"/>
    <w:rsid w:val="00407D98"/>
    <w:rsid w:val="004107E3"/>
    <w:rsid w:val="00410FAF"/>
    <w:rsid w:val="004118FC"/>
    <w:rsid w:val="004119C9"/>
    <w:rsid w:val="00411C43"/>
    <w:rsid w:val="00411EA2"/>
    <w:rsid w:val="004122A3"/>
    <w:rsid w:val="00413EB5"/>
    <w:rsid w:val="00414947"/>
    <w:rsid w:val="0041563F"/>
    <w:rsid w:val="00415D22"/>
    <w:rsid w:val="00416169"/>
    <w:rsid w:val="0041629F"/>
    <w:rsid w:val="004168E1"/>
    <w:rsid w:val="00416D3F"/>
    <w:rsid w:val="00420955"/>
    <w:rsid w:val="0042123D"/>
    <w:rsid w:val="00422A2F"/>
    <w:rsid w:val="00423507"/>
    <w:rsid w:val="00423D9C"/>
    <w:rsid w:val="00423F39"/>
    <w:rsid w:val="0042412A"/>
    <w:rsid w:val="00424AA6"/>
    <w:rsid w:val="0042559E"/>
    <w:rsid w:val="00425B2B"/>
    <w:rsid w:val="0042638A"/>
    <w:rsid w:val="004303F8"/>
    <w:rsid w:val="00431588"/>
    <w:rsid w:val="004339E1"/>
    <w:rsid w:val="00434128"/>
    <w:rsid w:val="00434824"/>
    <w:rsid w:val="004365D9"/>
    <w:rsid w:val="00437517"/>
    <w:rsid w:val="0043772E"/>
    <w:rsid w:val="00437C74"/>
    <w:rsid w:val="00437D00"/>
    <w:rsid w:val="00440971"/>
    <w:rsid w:val="004428DF"/>
    <w:rsid w:val="00443453"/>
    <w:rsid w:val="004437DA"/>
    <w:rsid w:val="00443C27"/>
    <w:rsid w:val="00443C47"/>
    <w:rsid w:val="00444108"/>
    <w:rsid w:val="0044416B"/>
    <w:rsid w:val="00444A73"/>
    <w:rsid w:val="00445319"/>
    <w:rsid w:val="00446529"/>
    <w:rsid w:val="00446605"/>
    <w:rsid w:val="00447137"/>
    <w:rsid w:val="00447E78"/>
    <w:rsid w:val="004501DF"/>
    <w:rsid w:val="00450C58"/>
    <w:rsid w:val="00451452"/>
    <w:rsid w:val="004514D8"/>
    <w:rsid w:val="00452533"/>
    <w:rsid w:val="004527E2"/>
    <w:rsid w:val="00454C31"/>
    <w:rsid w:val="0045699B"/>
    <w:rsid w:val="004574D7"/>
    <w:rsid w:val="00460250"/>
    <w:rsid w:val="0046099F"/>
    <w:rsid w:val="00461ED2"/>
    <w:rsid w:val="00462147"/>
    <w:rsid w:val="00463110"/>
    <w:rsid w:val="0046476D"/>
    <w:rsid w:val="0046552A"/>
    <w:rsid w:val="0046793A"/>
    <w:rsid w:val="00467C4F"/>
    <w:rsid w:val="004705C5"/>
    <w:rsid w:val="00470FFD"/>
    <w:rsid w:val="00471D54"/>
    <w:rsid w:val="00472424"/>
    <w:rsid w:val="00473186"/>
    <w:rsid w:val="00474B0D"/>
    <w:rsid w:val="00475236"/>
    <w:rsid w:val="00475F6E"/>
    <w:rsid w:val="004779EB"/>
    <w:rsid w:val="00480AD1"/>
    <w:rsid w:val="00481552"/>
    <w:rsid w:val="00482490"/>
    <w:rsid w:val="004824C9"/>
    <w:rsid w:val="00483043"/>
    <w:rsid w:val="004830BD"/>
    <w:rsid w:val="00483C71"/>
    <w:rsid w:val="004853BB"/>
    <w:rsid w:val="0048551D"/>
    <w:rsid w:val="00486474"/>
    <w:rsid w:val="00486A9D"/>
    <w:rsid w:val="004873EA"/>
    <w:rsid w:val="00487696"/>
    <w:rsid w:val="004878B4"/>
    <w:rsid w:val="00487E64"/>
    <w:rsid w:val="00487E89"/>
    <w:rsid w:val="00490B20"/>
    <w:rsid w:val="004912C8"/>
    <w:rsid w:val="0049149A"/>
    <w:rsid w:val="0049157F"/>
    <w:rsid w:val="00491750"/>
    <w:rsid w:val="00491A8C"/>
    <w:rsid w:val="00492095"/>
    <w:rsid w:val="00492122"/>
    <w:rsid w:val="004936C4"/>
    <w:rsid w:val="00493EE2"/>
    <w:rsid w:val="0049448F"/>
    <w:rsid w:val="00495521"/>
    <w:rsid w:val="00495EC3"/>
    <w:rsid w:val="00496B7F"/>
    <w:rsid w:val="0049765A"/>
    <w:rsid w:val="004A028C"/>
    <w:rsid w:val="004A0F01"/>
    <w:rsid w:val="004A2228"/>
    <w:rsid w:val="004A30C6"/>
    <w:rsid w:val="004A35AE"/>
    <w:rsid w:val="004A3F02"/>
    <w:rsid w:val="004A50A4"/>
    <w:rsid w:val="004A5116"/>
    <w:rsid w:val="004A537A"/>
    <w:rsid w:val="004A6541"/>
    <w:rsid w:val="004A6583"/>
    <w:rsid w:val="004A659E"/>
    <w:rsid w:val="004A74DD"/>
    <w:rsid w:val="004A7A26"/>
    <w:rsid w:val="004A7C7E"/>
    <w:rsid w:val="004B05E3"/>
    <w:rsid w:val="004B0E41"/>
    <w:rsid w:val="004B18FF"/>
    <w:rsid w:val="004B2A06"/>
    <w:rsid w:val="004B39D9"/>
    <w:rsid w:val="004B486D"/>
    <w:rsid w:val="004B4970"/>
    <w:rsid w:val="004B4C67"/>
    <w:rsid w:val="004B5ACB"/>
    <w:rsid w:val="004B5D47"/>
    <w:rsid w:val="004B6608"/>
    <w:rsid w:val="004B6640"/>
    <w:rsid w:val="004B6A2B"/>
    <w:rsid w:val="004B73B7"/>
    <w:rsid w:val="004B7EAC"/>
    <w:rsid w:val="004B7ED8"/>
    <w:rsid w:val="004B7FC5"/>
    <w:rsid w:val="004C0E38"/>
    <w:rsid w:val="004C2705"/>
    <w:rsid w:val="004C32D9"/>
    <w:rsid w:val="004C34B8"/>
    <w:rsid w:val="004C3B47"/>
    <w:rsid w:val="004C4EFC"/>
    <w:rsid w:val="004C50E8"/>
    <w:rsid w:val="004C5BF6"/>
    <w:rsid w:val="004C747D"/>
    <w:rsid w:val="004C75A4"/>
    <w:rsid w:val="004C776D"/>
    <w:rsid w:val="004C77DB"/>
    <w:rsid w:val="004D06F6"/>
    <w:rsid w:val="004D12D2"/>
    <w:rsid w:val="004D20EB"/>
    <w:rsid w:val="004D261B"/>
    <w:rsid w:val="004D348B"/>
    <w:rsid w:val="004D4E1A"/>
    <w:rsid w:val="004D5E76"/>
    <w:rsid w:val="004D672B"/>
    <w:rsid w:val="004D734E"/>
    <w:rsid w:val="004E3E0A"/>
    <w:rsid w:val="004E5F64"/>
    <w:rsid w:val="004E6EF9"/>
    <w:rsid w:val="004E76F0"/>
    <w:rsid w:val="004E7889"/>
    <w:rsid w:val="004F0510"/>
    <w:rsid w:val="004F06F3"/>
    <w:rsid w:val="004F15DC"/>
    <w:rsid w:val="004F1731"/>
    <w:rsid w:val="004F19F5"/>
    <w:rsid w:val="004F2F14"/>
    <w:rsid w:val="004F34EF"/>
    <w:rsid w:val="004F45FF"/>
    <w:rsid w:val="004F4B2E"/>
    <w:rsid w:val="004F5AF2"/>
    <w:rsid w:val="004F61FF"/>
    <w:rsid w:val="004F67AC"/>
    <w:rsid w:val="004F6A3F"/>
    <w:rsid w:val="0050049A"/>
    <w:rsid w:val="00501029"/>
    <w:rsid w:val="00501A96"/>
    <w:rsid w:val="00501D03"/>
    <w:rsid w:val="005026DD"/>
    <w:rsid w:val="00503404"/>
    <w:rsid w:val="00503442"/>
    <w:rsid w:val="00504E68"/>
    <w:rsid w:val="00505841"/>
    <w:rsid w:val="0050775F"/>
    <w:rsid w:val="00510C1E"/>
    <w:rsid w:val="0051105F"/>
    <w:rsid w:val="00511847"/>
    <w:rsid w:val="00511DDB"/>
    <w:rsid w:val="0051248B"/>
    <w:rsid w:val="005124B0"/>
    <w:rsid w:val="00512DE2"/>
    <w:rsid w:val="005130B9"/>
    <w:rsid w:val="00513707"/>
    <w:rsid w:val="0051414A"/>
    <w:rsid w:val="00514A87"/>
    <w:rsid w:val="005151C1"/>
    <w:rsid w:val="0051674E"/>
    <w:rsid w:val="005168BC"/>
    <w:rsid w:val="0052094F"/>
    <w:rsid w:val="00520A53"/>
    <w:rsid w:val="005211CF"/>
    <w:rsid w:val="005215F1"/>
    <w:rsid w:val="00521C0F"/>
    <w:rsid w:val="005243F9"/>
    <w:rsid w:val="00525245"/>
    <w:rsid w:val="0052588A"/>
    <w:rsid w:val="00526246"/>
    <w:rsid w:val="00526553"/>
    <w:rsid w:val="00527ED0"/>
    <w:rsid w:val="00530150"/>
    <w:rsid w:val="0053016B"/>
    <w:rsid w:val="005305E5"/>
    <w:rsid w:val="00530ACF"/>
    <w:rsid w:val="005310E6"/>
    <w:rsid w:val="00531BED"/>
    <w:rsid w:val="00532E57"/>
    <w:rsid w:val="005343E8"/>
    <w:rsid w:val="00534E7E"/>
    <w:rsid w:val="0053502F"/>
    <w:rsid w:val="0053515F"/>
    <w:rsid w:val="00536B12"/>
    <w:rsid w:val="00537326"/>
    <w:rsid w:val="00537404"/>
    <w:rsid w:val="00537843"/>
    <w:rsid w:val="0054260A"/>
    <w:rsid w:val="0054279C"/>
    <w:rsid w:val="0054392C"/>
    <w:rsid w:val="00544D41"/>
    <w:rsid w:val="005454AF"/>
    <w:rsid w:val="00550005"/>
    <w:rsid w:val="00550961"/>
    <w:rsid w:val="00551BF4"/>
    <w:rsid w:val="00551E74"/>
    <w:rsid w:val="00551FD5"/>
    <w:rsid w:val="00551FFF"/>
    <w:rsid w:val="00552474"/>
    <w:rsid w:val="005531CB"/>
    <w:rsid w:val="00553A8A"/>
    <w:rsid w:val="005549B4"/>
    <w:rsid w:val="005557AA"/>
    <w:rsid w:val="0055583A"/>
    <w:rsid w:val="00555C9C"/>
    <w:rsid w:val="00555FC6"/>
    <w:rsid w:val="00556462"/>
    <w:rsid w:val="00556A37"/>
    <w:rsid w:val="00560234"/>
    <w:rsid w:val="00560F21"/>
    <w:rsid w:val="00560F5C"/>
    <w:rsid w:val="0056114A"/>
    <w:rsid w:val="0056126C"/>
    <w:rsid w:val="00561E40"/>
    <w:rsid w:val="00562658"/>
    <w:rsid w:val="00562EE4"/>
    <w:rsid w:val="00563537"/>
    <w:rsid w:val="005638FF"/>
    <w:rsid w:val="00563F13"/>
    <w:rsid w:val="00565518"/>
    <w:rsid w:val="00566DE7"/>
    <w:rsid w:val="00567127"/>
    <w:rsid w:val="00567883"/>
    <w:rsid w:val="00570848"/>
    <w:rsid w:val="00571F02"/>
    <w:rsid w:val="00572C30"/>
    <w:rsid w:val="00572E55"/>
    <w:rsid w:val="005743AC"/>
    <w:rsid w:val="00574829"/>
    <w:rsid w:val="00575777"/>
    <w:rsid w:val="00575920"/>
    <w:rsid w:val="00575FCD"/>
    <w:rsid w:val="0057751A"/>
    <w:rsid w:val="00581C3E"/>
    <w:rsid w:val="00582077"/>
    <w:rsid w:val="005820AA"/>
    <w:rsid w:val="0058300C"/>
    <w:rsid w:val="005836B2"/>
    <w:rsid w:val="005854BD"/>
    <w:rsid w:val="00586F61"/>
    <w:rsid w:val="00591E00"/>
    <w:rsid w:val="005922C3"/>
    <w:rsid w:val="00592D0A"/>
    <w:rsid w:val="00593836"/>
    <w:rsid w:val="00593880"/>
    <w:rsid w:val="00593A04"/>
    <w:rsid w:val="00594B36"/>
    <w:rsid w:val="00594FA6"/>
    <w:rsid w:val="005950ED"/>
    <w:rsid w:val="0059571C"/>
    <w:rsid w:val="00596888"/>
    <w:rsid w:val="00596B30"/>
    <w:rsid w:val="005973EE"/>
    <w:rsid w:val="005A0EA7"/>
    <w:rsid w:val="005A15C8"/>
    <w:rsid w:val="005A2004"/>
    <w:rsid w:val="005A207C"/>
    <w:rsid w:val="005A2995"/>
    <w:rsid w:val="005A387A"/>
    <w:rsid w:val="005A497D"/>
    <w:rsid w:val="005A546F"/>
    <w:rsid w:val="005A5F07"/>
    <w:rsid w:val="005A67F3"/>
    <w:rsid w:val="005A6F61"/>
    <w:rsid w:val="005B06B4"/>
    <w:rsid w:val="005B0E07"/>
    <w:rsid w:val="005B1138"/>
    <w:rsid w:val="005B1AF0"/>
    <w:rsid w:val="005B1BF9"/>
    <w:rsid w:val="005B251C"/>
    <w:rsid w:val="005B3861"/>
    <w:rsid w:val="005B5336"/>
    <w:rsid w:val="005B5B58"/>
    <w:rsid w:val="005B6061"/>
    <w:rsid w:val="005B6E27"/>
    <w:rsid w:val="005B758C"/>
    <w:rsid w:val="005C0B31"/>
    <w:rsid w:val="005C22AC"/>
    <w:rsid w:val="005C3219"/>
    <w:rsid w:val="005C3298"/>
    <w:rsid w:val="005C3F05"/>
    <w:rsid w:val="005C3F30"/>
    <w:rsid w:val="005C43B0"/>
    <w:rsid w:val="005C448B"/>
    <w:rsid w:val="005C49B7"/>
    <w:rsid w:val="005C51C6"/>
    <w:rsid w:val="005C5D41"/>
    <w:rsid w:val="005C78E9"/>
    <w:rsid w:val="005C7AE1"/>
    <w:rsid w:val="005D021C"/>
    <w:rsid w:val="005D1102"/>
    <w:rsid w:val="005D310A"/>
    <w:rsid w:val="005D34CF"/>
    <w:rsid w:val="005D3D02"/>
    <w:rsid w:val="005D5287"/>
    <w:rsid w:val="005D57D6"/>
    <w:rsid w:val="005D59E4"/>
    <w:rsid w:val="005D60F2"/>
    <w:rsid w:val="005D7A8E"/>
    <w:rsid w:val="005E167A"/>
    <w:rsid w:val="005E1CC9"/>
    <w:rsid w:val="005E1D41"/>
    <w:rsid w:val="005E1F23"/>
    <w:rsid w:val="005E2577"/>
    <w:rsid w:val="005E26DA"/>
    <w:rsid w:val="005E2B5B"/>
    <w:rsid w:val="005E33D1"/>
    <w:rsid w:val="005E4109"/>
    <w:rsid w:val="005E4235"/>
    <w:rsid w:val="005E467F"/>
    <w:rsid w:val="005E4F2B"/>
    <w:rsid w:val="005E5238"/>
    <w:rsid w:val="005E70F2"/>
    <w:rsid w:val="005F0A4B"/>
    <w:rsid w:val="005F0EDD"/>
    <w:rsid w:val="005F1ECE"/>
    <w:rsid w:val="005F26B5"/>
    <w:rsid w:val="005F3FB8"/>
    <w:rsid w:val="005F4164"/>
    <w:rsid w:val="005F4C90"/>
    <w:rsid w:val="005F53CD"/>
    <w:rsid w:val="005F5E6A"/>
    <w:rsid w:val="005F6602"/>
    <w:rsid w:val="005F6714"/>
    <w:rsid w:val="005F6C96"/>
    <w:rsid w:val="00600A57"/>
    <w:rsid w:val="00601070"/>
    <w:rsid w:val="00601A77"/>
    <w:rsid w:val="00603312"/>
    <w:rsid w:val="00604131"/>
    <w:rsid w:val="0060527A"/>
    <w:rsid w:val="00606716"/>
    <w:rsid w:val="006073D5"/>
    <w:rsid w:val="00610141"/>
    <w:rsid w:val="0061073B"/>
    <w:rsid w:val="00610D89"/>
    <w:rsid w:val="006133C4"/>
    <w:rsid w:val="0061342C"/>
    <w:rsid w:val="006170A3"/>
    <w:rsid w:val="00617391"/>
    <w:rsid w:val="006222F8"/>
    <w:rsid w:val="006224B1"/>
    <w:rsid w:val="00624784"/>
    <w:rsid w:val="00625A49"/>
    <w:rsid w:val="00625D4C"/>
    <w:rsid w:val="00626693"/>
    <w:rsid w:val="006269B6"/>
    <w:rsid w:val="0062756F"/>
    <w:rsid w:val="0062792D"/>
    <w:rsid w:val="00630BD3"/>
    <w:rsid w:val="00632709"/>
    <w:rsid w:val="00632782"/>
    <w:rsid w:val="00632D2B"/>
    <w:rsid w:val="00632FF7"/>
    <w:rsid w:val="006335D5"/>
    <w:rsid w:val="006339BE"/>
    <w:rsid w:val="00634CA1"/>
    <w:rsid w:val="00634D78"/>
    <w:rsid w:val="006356BF"/>
    <w:rsid w:val="00635E31"/>
    <w:rsid w:val="00641907"/>
    <w:rsid w:val="0064203F"/>
    <w:rsid w:val="006420B8"/>
    <w:rsid w:val="006443E4"/>
    <w:rsid w:val="0064493D"/>
    <w:rsid w:val="006461BE"/>
    <w:rsid w:val="006465A0"/>
    <w:rsid w:val="00647669"/>
    <w:rsid w:val="006502FD"/>
    <w:rsid w:val="00652119"/>
    <w:rsid w:val="006534C0"/>
    <w:rsid w:val="006540BE"/>
    <w:rsid w:val="0065502A"/>
    <w:rsid w:val="006552D5"/>
    <w:rsid w:val="00655B5D"/>
    <w:rsid w:val="00655BF9"/>
    <w:rsid w:val="00656198"/>
    <w:rsid w:val="00656476"/>
    <w:rsid w:val="006564BE"/>
    <w:rsid w:val="006573CB"/>
    <w:rsid w:val="00657702"/>
    <w:rsid w:val="006616D9"/>
    <w:rsid w:val="006625CD"/>
    <w:rsid w:val="00662ADF"/>
    <w:rsid w:val="006640B6"/>
    <w:rsid w:val="006656D8"/>
    <w:rsid w:val="00666577"/>
    <w:rsid w:val="00667693"/>
    <w:rsid w:val="00670155"/>
    <w:rsid w:val="0067016B"/>
    <w:rsid w:val="00670861"/>
    <w:rsid w:val="006711C2"/>
    <w:rsid w:val="0067197B"/>
    <w:rsid w:val="00672B43"/>
    <w:rsid w:val="006732E1"/>
    <w:rsid w:val="00674E03"/>
    <w:rsid w:val="006762A1"/>
    <w:rsid w:val="00677437"/>
    <w:rsid w:val="00677BDB"/>
    <w:rsid w:val="006801EC"/>
    <w:rsid w:val="00680FFD"/>
    <w:rsid w:val="00681030"/>
    <w:rsid w:val="006821BE"/>
    <w:rsid w:val="0068236A"/>
    <w:rsid w:val="00682726"/>
    <w:rsid w:val="006847E4"/>
    <w:rsid w:val="00684BA1"/>
    <w:rsid w:val="00685808"/>
    <w:rsid w:val="006858EA"/>
    <w:rsid w:val="006861FC"/>
    <w:rsid w:val="0068680C"/>
    <w:rsid w:val="0068725B"/>
    <w:rsid w:val="00690D0E"/>
    <w:rsid w:val="00691728"/>
    <w:rsid w:val="00691D75"/>
    <w:rsid w:val="006920DE"/>
    <w:rsid w:val="0069292E"/>
    <w:rsid w:val="0069298C"/>
    <w:rsid w:val="00692DAF"/>
    <w:rsid w:val="00694935"/>
    <w:rsid w:val="00694A82"/>
    <w:rsid w:val="0069598D"/>
    <w:rsid w:val="006973AC"/>
    <w:rsid w:val="006A0F8C"/>
    <w:rsid w:val="006A1A1B"/>
    <w:rsid w:val="006A2312"/>
    <w:rsid w:val="006A4402"/>
    <w:rsid w:val="006A4E6C"/>
    <w:rsid w:val="006A67DE"/>
    <w:rsid w:val="006B03EA"/>
    <w:rsid w:val="006B0660"/>
    <w:rsid w:val="006B0A6F"/>
    <w:rsid w:val="006B0B8F"/>
    <w:rsid w:val="006B11D7"/>
    <w:rsid w:val="006B1823"/>
    <w:rsid w:val="006B2492"/>
    <w:rsid w:val="006B3309"/>
    <w:rsid w:val="006B3E45"/>
    <w:rsid w:val="006B450F"/>
    <w:rsid w:val="006B5A3F"/>
    <w:rsid w:val="006B67D5"/>
    <w:rsid w:val="006B7D5C"/>
    <w:rsid w:val="006B7FDF"/>
    <w:rsid w:val="006C0A9F"/>
    <w:rsid w:val="006C1496"/>
    <w:rsid w:val="006C1727"/>
    <w:rsid w:val="006C17E4"/>
    <w:rsid w:val="006C3395"/>
    <w:rsid w:val="006C3465"/>
    <w:rsid w:val="006C3732"/>
    <w:rsid w:val="006C4C9C"/>
    <w:rsid w:val="006C5CC6"/>
    <w:rsid w:val="006C63ED"/>
    <w:rsid w:val="006C651C"/>
    <w:rsid w:val="006C67EE"/>
    <w:rsid w:val="006C7C0C"/>
    <w:rsid w:val="006D03AD"/>
    <w:rsid w:val="006D0BA7"/>
    <w:rsid w:val="006D0CE1"/>
    <w:rsid w:val="006D14D0"/>
    <w:rsid w:val="006D15B4"/>
    <w:rsid w:val="006D17EB"/>
    <w:rsid w:val="006D2560"/>
    <w:rsid w:val="006D3B5B"/>
    <w:rsid w:val="006D4964"/>
    <w:rsid w:val="006D6D0D"/>
    <w:rsid w:val="006D70E5"/>
    <w:rsid w:val="006D7280"/>
    <w:rsid w:val="006E0284"/>
    <w:rsid w:val="006E06BC"/>
    <w:rsid w:val="006E11D0"/>
    <w:rsid w:val="006E2761"/>
    <w:rsid w:val="006E29D6"/>
    <w:rsid w:val="006E2F21"/>
    <w:rsid w:val="006E40C2"/>
    <w:rsid w:val="006E4D42"/>
    <w:rsid w:val="006E54F3"/>
    <w:rsid w:val="006E6DD3"/>
    <w:rsid w:val="006F0A21"/>
    <w:rsid w:val="006F20B8"/>
    <w:rsid w:val="006F2108"/>
    <w:rsid w:val="006F2673"/>
    <w:rsid w:val="006F2D3B"/>
    <w:rsid w:val="006F426C"/>
    <w:rsid w:val="006F4ADE"/>
    <w:rsid w:val="006F62A0"/>
    <w:rsid w:val="006F6B2F"/>
    <w:rsid w:val="006F7E79"/>
    <w:rsid w:val="00700A24"/>
    <w:rsid w:val="00701180"/>
    <w:rsid w:val="00701AC4"/>
    <w:rsid w:val="007025A0"/>
    <w:rsid w:val="007029BA"/>
    <w:rsid w:val="007029E6"/>
    <w:rsid w:val="00702E3C"/>
    <w:rsid w:val="00703539"/>
    <w:rsid w:val="00703E15"/>
    <w:rsid w:val="00704940"/>
    <w:rsid w:val="00704DED"/>
    <w:rsid w:val="00705510"/>
    <w:rsid w:val="00707150"/>
    <w:rsid w:val="00707A9A"/>
    <w:rsid w:val="00710A0D"/>
    <w:rsid w:val="00710CB8"/>
    <w:rsid w:val="007110C2"/>
    <w:rsid w:val="007113C1"/>
    <w:rsid w:val="00712211"/>
    <w:rsid w:val="00713440"/>
    <w:rsid w:val="00714875"/>
    <w:rsid w:val="0071502F"/>
    <w:rsid w:val="00715400"/>
    <w:rsid w:val="007159A2"/>
    <w:rsid w:val="00715DDD"/>
    <w:rsid w:val="007165C2"/>
    <w:rsid w:val="007167C2"/>
    <w:rsid w:val="00717C73"/>
    <w:rsid w:val="00717D45"/>
    <w:rsid w:val="007204F2"/>
    <w:rsid w:val="007212A8"/>
    <w:rsid w:val="007217E4"/>
    <w:rsid w:val="007231B2"/>
    <w:rsid w:val="00724A23"/>
    <w:rsid w:val="0072750D"/>
    <w:rsid w:val="00730DCB"/>
    <w:rsid w:val="0073101B"/>
    <w:rsid w:val="00731B54"/>
    <w:rsid w:val="00732268"/>
    <w:rsid w:val="007336ED"/>
    <w:rsid w:val="00735336"/>
    <w:rsid w:val="00737995"/>
    <w:rsid w:val="007379C5"/>
    <w:rsid w:val="00737E97"/>
    <w:rsid w:val="0074009A"/>
    <w:rsid w:val="00740286"/>
    <w:rsid w:val="007411E7"/>
    <w:rsid w:val="00743779"/>
    <w:rsid w:val="007442DE"/>
    <w:rsid w:val="007446A5"/>
    <w:rsid w:val="00744E40"/>
    <w:rsid w:val="00745305"/>
    <w:rsid w:val="00746C3C"/>
    <w:rsid w:val="00746DC9"/>
    <w:rsid w:val="00747A0B"/>
    <w:rsid w:val="00747E3E"/>
    <w:rsid w:val="00750663"/>
    <w:rsid w:val="00752443"/>
    <w:rsid w:val="00752B8F"/>
    <w:rsid w:val="0075330C"/>
    <w:rsid w:val="00753387"/>
    <w:rsid w:val="0075343A"/>
    <w:rsid w:val="00754283"/>
    <w:rsid w:val="007550B9"/>
    <w:rsid w:val="0075531E"/>
    <w:rsid w:val="00761319"/>
    <w:rsid w:val="00761AD9"/>
    <w:rsid w:val="007621D0"/>
    <w:rsid w:val="00762A1C"/>
    <w:rsid w:val="00762E85"/>
    <w:rsid w:val="007634AE"/>
    <w:rsid w:val="007643C1"/>
    <w:rsid w:val="00766DD9"/>
    <w:rsid w:val="0076775F"/>
    <w:rsid w:val="00767E35"/>
    <w:rsid w:val="007705D5"/>
    <w:rsid w:val="0077090C"/>
    <w:rsid w:val="007714D2"/>
    <w:rsid w:val="0077190B"/>
    <w:rsid w:val="00771A4D"/>
    <w:rsid w:val="007726F9"/>
    <w:rsid w:val="0077343F"/>
    <w:rsid w:val="00773C15"/>
    <w:rsid w:val="00773C58"/>
    <w:rsid w:val="00774505"/>
    <w:rsid w:val="007746C2"/>
    <w:rsid w:val="0077783F"/>
    <w:rsid w:val="00777DCA"/>
    <w:rsid w:val="007813EF"/>
    <w:rsid w:val="00785237"/>
    <w:rsid w:val="007862B0"/>
    <w:rsid w:val="00786B60"/>
    <w:rsid w:val="00786E2D"/>
    <w:rsid w:val="007919C2"/>
    <w:rsid w:val="00791E92"/>
    <w:rsid w:val="00792252"/>
    <w:rsid w:val="007933A4"/>
    <w:rsid w:val="00795F7D"/>
    <w:rsid w:val="00796915"/>
    <w:rsid w:val="00796AC5"/>
    <w:rsid w:val="00796AFF"/>
    <w:rsid w:val="00797053"/>
    <w:rsid w:val="0079786D"/>
    <w:rsid w:val="007A0B3A"/>
    <w:rsid w:val="007A1140"/>
    <w:rsid w:val="007A3073"/>
    <w:rsid w:val="007A32DD"/>
    <w:rsid w:val="007A3534"/>
    <w:rsid w:val="007A4355"/>
    <w:rsid w:val="007A450F"/>
    <w:rsid w:val="007A45AF"/>
    <w:rsid w:val="007A599E"/>
    <w:rsid w:val="007A6597"/>
    <w:rsid w:val="007A7015"/>
    <w:rsid w:val="007B0169"/>
    <w:rsid w:val="007B0D6C"/>
    <w:rsid w:val="007B2368"/>
    <w:rsid w:val="007B2415"/>
    <w:rsid w:val="007B270D"/>
    <w:rsid w:val="007B2C13"/>
    <w:rsid w:val="007B32EE"/>
    <w:rsid w:val="007B3B0B"/>
    <w:rsid w:val="007B4425"/>
    <w:rsid w:val="007B47B8"/>
    <w:rsid w:val="007B52B1"/>
    <w:rsid w:val="007B5645"/>
    <w:rsid w:val="007C126E"/>
    <w:rsid w:val="007C15AF"/>
    <w:rsid w:val="007C17A7"/>
    <w:rsid w:val="007C27C7"/>
    <w:rsid w:val="007C3F97"/>
    <w:rsid w:val="007C491E"/>
    <w:rsid w:val="007C52C7"/>
    <w:rsid w:val="007C61F7"/>
    <w:rsid w:val="007D031F"/>
    <w:rsid w:val="007D078F"/>
    <w:rsid w:val="007D20E4"/>
    <w:rsid w:val="007D29C5"/>
    <w:rsid w:val="007D35B4"/>
    <w:rsid w:val="007D453B"/>
    <w:rsid w:val="007D5DDB"/>
    <w:rsid w:val="007D61BA"/>
    <w:rsid w:val="007D6ABB"/>
    <w:rsid w:val="007D6E0D"/>
    <w:rsid w:val="007D71B1"/>
    <w:rsid w:val="007E0044"/>
    <w:rsid w:val="007E01D5"/>
    <w:rsid w:val="007E1353"/>
    <w:rsid w:val="007E1A47"/>
    <w:rsid w:val="007E2D11"/>
    <w:rsid w:val="007E330E"/>
    <w:rsid w:val="007E4750"/>
    <w:rsid w:val="007E4B35"/>
    <w:rsid w:val="007E4F88"/>
    <w:rsid w:val="007E682B"/>
    <w:rsid w:val="007E6C10"/>
    <w:rsid w:val="007E788E"/>
    <w:rsid w:val="007E7F0B"/>
    <w:rsid w:val="007F010D"/>
    <w:rsid w:val="007F0EA6"/>
    <w:rsid w:val="007F2F0E"/>
    <w:rsid w:val="007F499C"/>
    <w:rsid w:val="007F55B1"/>
    <w:rsid w:val="007F77F3"/>
    <w:rsid w:val="007F798D"/>
    <w:rsid w:val="007F7B22"/>
    <w:rsid w:val="007F7C14"/>
    <w:rsid w:val="008005F6"/>
    <w:rsid w:val="00800B63"/>
    <w:rsid w:val="008011B2"/>
    <w:rsid w:val="00801F11"/>
    <w:rsid w:val="008047D2"/>
    <w:rsid w:val="008048C3"/>
    <w:rsid w:val="00805055"/>
    <w:rsid w:val="00805622"/>
    <w:rsid w:val="008068DB"/>
    <w:rsid w:val="008078D1"/>
    <w:rsid w:val="00807976"/>
    <w:rsid w:val="0081076D"/>
    <w:rsid w:val="00811455"/>
    <w:rsid w:val="0081265A"/>
    <w:rsid w:val="0081450B"/>
    <w:rsid w:val="0081492F"/>
    <w:rsid w:val="00814C69"/>
    <w:rsid w:val="00814E2D"/>
    <w:rsid w:val="00816ECF"/>
    <w:rsid w:val="00817437"/>
    <w:rsid w:val="00820449"/>
    <w:rsid w:val="00820AFF"/>
    <w:rsid w:val="00820B2A"/>
    <w:rsid w:val="00820C93"/>
    <w:rsid w:val="00820EE5"/>
    <w:rsid w:val="00821767"/>
    <w:rsid w:val="008218C9"/>
    <w:rsid w:val="00822C70"/>
    <w:rsid w:val="008248EC"/>
    <w:rsid w:val="00824D3E"/>
    <w:rsid w:val="00825020"/>
    <w:rsid w:val="00825236"/>
    <w:rsid w:val="00825F02"/>
    <w:rsid w:val="00825F36"/>
    <w:rsid w:val="00827213"/>
    <w:rsid w:val="00827B37"/>
    <w:rsid w:val="008300E8"/>
    <w:rsid w:val="00830461"/>
    <w:rsid w:val="008309E0"/>
    <w:rsid w:val="008333E6"/>
    <w:rsid w:val="00834B82"/>
    <w:rsid w:val="00834DC0"/>
    <w:rsid w:val="0083513F"/>
    <w:rsid w:val="0083565F"/>
    <w:rsid w:val="00835AEC"/>
    <w:rsid w:val="0083729A"/>
    <w:rsid w:val="008372A6"/>
    <w:rsid w:val="00837555"/>
    <w:rsid w:val="00837E91"/>
    <w:rsid w:val="00840BDD"/>
    <w:rsid w:val="00841500"/>
    <w:rsid w:val="00841E3C"/>
    <w:rsid w:val="00842208"/>
    <w:rsid w:val="00842D1E"/>
    <w:rsid w:val="008430B6"/>
    <w:rsid w:val="008439FA"/>
    <w:rsid w:val="00843B67"/>
    <w:rsid w:val="00844136"/>
    <w:rsid w:val="008447F4"/>
    <w:rsid w:val="00844939"/>
    <w:rsid w:val="008449C0"/>
    <w:rsid w:val="0084573C"/>
    <w:rsid w:val="008461BD"/>
    <w:rsid w:val="00847292"/>
    <w:rsid w:val="008473EC"/>
    <w:rsid w:val="008478DF"/>
    <w:rsid w:val="00847A89"/>
    <w:rsid w:val="00851444"/>
    <w:rsid w:val="0085250E"/>
    <w:rsid w:val="00855B36"/>
    <w:rsid w:val="00855C78"/>
    <w:rsid w:val="00861AF7"/>
    <w:rsid w:val="00861B29"/>
    <w:rsid w:val="0086320A"/>
    <w:rsid w:val="008637F1"/>
    <w:rsid w:val="00863840"/>
    <w:rsid w:val="00864813"/>
    <w:rsid w:val="00864C10"/>
    <w:rsid w:val="008655BC"/>
    <w:rsid w:val="00870531"/>
    <w:rsid w:val="00870E4D"/>
    <w:rsid w:val="008718C8"/>
    <w:rsid w:val="008720D9"/>
    <w:rsid w:val="008722B1"/>
    <w:rsid w:val="008766DA"/>
    <w:rsid w:val="008776A8"/>
    <w:rsid w:val="008801DA"/>
    <w:rsid w:val="0088066D"/>
    <w:rsid w:val="00880677"/>
    <w:rsid w:val="00881F5D"/>
    <w:rsid w:val="00882D62"/>
    <w:rsid w:val="008831CE"/>
    <w:rsid w:val="00883605"/>
    <w:rsid w:val="0088674B"/>
    <w:rsid w:val="008874C6"/>
    <w:rsid w:val="00890BF5"/>
    <w:rsid w:val="00890E83"/>
    <w:rsid w:val="00890EB0"/>
    <w:rsid w:val="008921A0"/>
    <w:rsid w:val="008922F1"/>
    <w:rsid w:val="00892581"/>
    <w:rsid w:val="008932C9"/>
    <w:rsid w:val="008934A3"/>
    <w:rsid w:val="00894C70"/>
    <w:rsid w:val="008953AE"/>
    <w:rsid w:val="00896A65"/>
    <w:rsid w:val="008A1206"/>
    <w:rsid w:val="008A1717"/>
    <w:rsid w:val="008A1D41"/>
    <w:rsid w:val="008A4E04"/>
    <w:rsid w:val="008A52FD"/>
    <w:rsid w:val="008A537B"/>
    <w:rsid w:val="008A5616"/>
    <w:rsid w:val="008A5859"/>
    <w:rsid w:val="008A60EA"/>
    <w:rsid w:val="008A6924"/>
    <w:rsid w:val="008A6E6F"/>
    <w:rsid w:val="008A70B3"/>
    <w:rsid w:val="008A75BE"/>
    <w:rsid w:val="008A76A0"/>
    <w:rsid w:val="008B008D"/>
    <w:rsid w:val="008B0263"/>
    <w:rsid w:val="008B0628"/>
    <w:rsid w:val="008B1325"/>
    <w:rsid w:val="008B1902"/>
    <w:rsid w:val="008B1EA3"/>
    <w:rsid w:val="008B21EA"/>
    <w:rsid w:val="008B437C"/>
    <w:rsid w:val="008B4D13"/>
    <w:rsid w:val="008B6A7C"/>
    <w:rsid w:val="008B6B02"/>
    <w:rsid w:val="008B6F1E"/>
    <w:rsid w:val="008C0D1E"/>
    <w:rsid w:val="008C0E36"/>
    <w:rsid w:val="008C3B98"/>
    <w:rsid w:val="008C4CB3"/>
    <w:rsid w:val="008C69BC"/>
    <w:rsid w:val="008C69C8"/>
    <w:rsid w:val="008C7BB8"/>
    <w:rsid w:val="008D1374"/>
    <w:rsid w:val="008D263F"/>
    <w:rsid w:val="008D3375"/>
    <w:rsid w:val="008D378B"/>
    <w:rsid w:val="008D3A91"/>
    <w:rsid w:val="008D3E83"/>
    <w:rsid w:val="008D492B"/>
    <w:rsid w:val="008D4CD4"/>
    <w:rsid w:val="008D4CE6"/>
    <w:rsid w:val="008E0B56"/>
    <w:rsid w:val="008E0BEF"/>
    <w:rsid w:val="008E191D"/>
    <w:rsid w:val="008E262F"/>
    <w:rsid w:val="008E32F4"/>
    <w:rsid w:val="008E3EB1"/>
    <w:rsid w:val="008E5CEA"/>
    <w:rsid w:val="008E6014"/>
    <w:rsid w:val="008E6393"/>
    <w:rsid w:val="008E67DF"/>
    <w:rsid w:val="008E7133"/>
    <w:rsid w:val="008E79F2"/>
    <w:rsid w:val="008F09A2"/>
    <w:rsid w:val="008F2AC7"/>
    <w:rsid w:val="008F2CEA"/>
    <w:rsid w:val="008F2DF9"/>
    <w:rsid w:val="008F3657"/>
    <w:rsid w:val="008F4F4C"/>
    <w:rsid w:val="008F54EA"/>
    <w:rsid w:val="008F596E"/>
    <w:rsid w:val="008F660F"/>
    <w:rsid w:val="008F7674"/>
    <w:rsid w:val="008F7F5B"/>
    <w:rsid w:val="008F7F7C"/>
    <w:rsid w:val="00900E0A"/>
    <w:rsid w:val="0090365E"/>
    <w:rsid w:val="00903F18"/>
    <w:rsid w:val="00903F1F"/>
    <w:rsid w:val="00904666"/>
    <w:rsid w:val="00904BF7"/>
    <w:rsid w:val="00904E95"/>
    <w:rsid w:val="00905565"/>
    <w:rsid w:val="00905B43"/>
    <w:rsid w:val="009061BB"/>
    <w:rsid w:val="00906255"/>
    <w:rsid w:val="009062F2"/>
    <w:rsid w:val="00906ABF"/>
    <w:rsid w:val="00907B60"/>
    <w:rsid w:val="009107B6"/>
    <w:rsid w:val="00910CED"/>
    <w:rsid w:val="00913BBF"/>
    <w:rsid w:val="0091500A"/>
    <w:rsid w:val="00915A9B"/>
    <w:rsid w:val="009176A6"/>
    <w:rsid w:val="00921321"/>
    <w:rsid w:val="0092149A"/>
    <w:rsid w:val="00921532"/>
    <w:rsid w:val="0092202D"/>
    <w:rsid w:val="00924E46"/>
    <w:rsid w:val="00925048"/>
    <w:rsid w:val="00926CA1"/>
    <w:rsid w:val="009270A0"/>
    <w:rsid w:val="009270CA"/>
    <w:rsid w:val="00930070"/>
    <w:rsid w:val="00930722"/>
    <w:rsid w:val="00930E34"/>
    <w:rsid w:val="00931C1A"/>
    <w:rsid w:val="00932087"/>
    <w:rsid w:val="00932158"/>
    <w:rsid w:val="00933597"/>
    <w:rsid w:val="00936222"/>
    <w:rsid w:val="00936312"/>
    <w:rsid w:val="00936EA7"/>
    <w:rsid w:val="00937A47"/>
    <w:rsid w:val="00940200"/>
    <w:rsid w:val="00942CD9"/>
    <w:rsid w:val="00943411"/>
    <w:rsid w:val="009446BD"/>
    <w:rsid w:val="009455F2"/>
    <w:rsid w:val="00945FC5"/>
    <w:rsid w:val="00946414"/>
    <w:rsid w:val="009469FB"/>
    <w:rsid w:val="00946B6E"/>
    <w:rsid w:val="00947AFE"/>
    <w:rsid w:val="00947C5B"/>
    <w:rsid w:val="00947F19"/>
    <w:rsid w:val="0095044E"/>
    <w:rsid w:val="009509FC"/>
    <w:rsid w:val="00951492"/>
    <w:rsid w:val="00951E71"/>
    <w:rsid w:val="00952396"/>
    <w:rsid w:val="00953265"/>
    <w:rsid w:val="00954979"/>
    <w:rsid w:val="009549FA"/>
    <w:rsid w:val="00955141"/>
    <w:rsid w:val="00956989"/>
    <w:rsid w:val="00957A45"/>
    <w:rsid w:val="00960BEF"/>
    <w:rsid w:val="00961196"/>
    <w:rsid w:val="00962472"/>
    <w:rsid w:val="00962741"/>
    <w:rsid w:val="009639FA"/>
    <w:rsid w:val="009642E0"/>
    <w:rsid w:val="00964DD6"/>
    <w:rsid w:val="00964E25"/>
    <w:rsid w:val="009650D8"/>
    <w:rsid w:val="00966296"/>
    <w:rsid w:val="00967683"/>
    <w:rsid w:val="00967770"/>
    <w:rsid w:val="0097049A"/>
    <w:rsid w:val="0097131D"/>
    <w:rsid w:val="00971530"/>
    <w:rsid w:val="0097208A"/>
    <w:rsid w:val="009735F1"/>
    <w:rsid w:val="00974344"/>
    <w:rsid w:val="00974EDF"/>
    <w:rsid w:val="0097500E"/>
    <w:rsid w:val="009759DA"/>
    <w:rsid w:val="00976EC9"/>
    <w:rsid w:val="00977EDA"/>
    <w:rsid w:val="009800CE"/>
    <w:rsid w:val="00980C90"/>
    <w:rsid w:val="00980F93"/>
    <w:rsid w:val="00981807"/>
    <w:rsid w:val="00981C0F"/>
    <w:rsid w:val="009820AD"/>
    <w:rsid w:val="00982A35"/>
    <w:rsid w:val="00982C9E"/>
    <w:rsid w:val="0098308E"/>
    <w:rsid w:val="00983262"/>
    <w:rsid w:val="0098363F"/>
    <w:rsid w:val="00983806"/>
    <w:rsid w:val="0098386D"/>
    <w:rsid w:val="00983DAD"/>
    <w:rsid w:val="00984A20"/>
    <w:rsid w:val="00984F3B"/>
    <w:rsid w:val="00984F57"/>
    <w:rsid w:val="00985E4A"/>
    <w:rsid w:val="00985EB9"/>
    <w:rsid w:val="00987EBD"/>
    <w:rsid w:val="0099021D"/>
    <w:rsid w:val="009908FD"/>
    <w:rsid w:val="00990925"/>
    <w:rsid w:val="009917DC"/>
    <w:rsid w:val="0099307A"/>
    <w:rsid w:val="00994DFB"/>
    <w:rsid w:val="00995BB4"/>
    <w:rsid w:val="009965B4"/>
    <w:rsid w:val="0099686A"/>
    <w:rsid w:val="00996946"/>
    <w:rsid w:val="00997BFD"/>
    <w:rsid w:val="009A02F0"/>
    <w:rsid w:val="009A0F21"/>
    <w:rsid w:val="009A0FBE"/>
    <w:rsid w:val="009A2294"/>
    <w:rsid w:val="009A49BA"/>
    <w:rsid w:val="009A5518"/>
    <w:rsid w:val="009A60C4"/>
    <w:rsid w:val="009A6AFD"/>
    <w:rsid w:val="009A7A8E"/>
    <w:rsid w:val="009B216E"/>
    <w:rsid w:val="009B2669"/>
    <w:rsid w:val="009B3309"/>
    <w:rsid w:val="009B389C"/>
    <w:rsid w:val="009B4F73"/>
    <w:rsid w:val="009B5836"/>
    <w:rsid w:val="009C08C3"/>
    <w:rsid w:val="009C0B3B"/>
    <w:rsid w:val="009C1303"/>
    <w:rsid w:val="009C19B6"/>
    <w:rsid w:val="009C1A75"/>
    <w:rsid w:val="009C2C34"/>
    <w:rsid w:val="009C3FD8"/>
    <w:rsid w:val="009C525D"/>
    <w:rsid w:val="009C66E4"/>
    <w:rsid w:val="009C6B66"/>
    <w:rsid w:val="009D04E5"/>
    <w:rsid w:val="009D138E"/>
    <w:rsid w:val="009D292A"/>
    <w:rsid w:val="009D305F"/>
    <w:rsid w:val="009D3DC0"/>
    <w:rsid w:val="009D3DE1"/>
    <w:rsid w:val="009D3E8B"/>
    <w:rsid w:val="009D497A"/>
    <w:rsid w:val="009D4D10"/>
    <w:rsid w:val="009D56C4"/>
    <w:rsid w:val="009D5D4B"/>
    <w:rsid w:val="009D62D2"/>
    <w:rsid w:val="009D6396"/>
    <w:rsid w:val="009D7238"/>
    <w:rsid w:val="009D7F12"/>
    <w:rsid w:val="009E0EA0"/>
    <w:rsid w:val="009E3B02"/>
    <w:rsid w:val="009E5CF7"/>
    <w:rsid w:val="009E60D0"/>
    <w:rsid w:val="009E6B77"/>
    <w:rsid w:val="009E6BB0"/>
    <w:rsid w:val="009E6D78"/>
    <w:rsid w:val="009E70AB"/>
    <w:rsid w:val="009E7C4C"/>
    <w:rsid w:val="009F0409"/>
    <w:rsid w:val="009F0957"/>
    <w:rsid w:val="009F1869"/>
    <w:rsid w:val="009F2357"/>
    <w:rsid w:val="009F2699"/>
    <w:rsid w:val="009F32DA"/>
    <w:rsid w:val="009F3CBD"/>
    <w:rsid w:val="009F42DC"/>
    <w:rsid w:val="009F5331"/>
    <w:rsid w:val="009F593E"/>
    <w:rsid w:val="009F601F"/>
    <w:rsid w:val="009F64FA"/>
    <w:rsid w:val="009F6A37"/>
    <w:rsid w:val="009F6C32"/>
    <w:rsid w:val="00A00629"/>
    <w:rsid w:val="00A0079A"/>
    <w:rsid w:val="00A01E49"/>
    <w:rsid w:val="00A01FFF"/>
    <w:rsid w:val="00A02A9D"/>
    <w:rsid w:val="00A02C26"/>
    <w:rsid w:val="00A032B2"/>
    <w:rsid w:val="00A046C6"/>
    <w:rsid w:val="00A05301"/>
    <w:rsid w:val="00A061FF"/>
    <w:rsid w:val="00A0770F"/>
    <w:rsid w:val="00A1029C"/>
    <w:rsid w:val="00A1241A"/>
    <w:rsid w:val="00A1287F"/>
    <w:rsid w:val="00A142CA"/>
    <w:rsid w:val="00A16C64"/>
    <w:rsid w:val="00A2189D"/>
    <w:rsid w:val="00A226E6"/>
    <w:rsid w:val="00A230D7"/>
    <w:rsid w:val="00A234D6"/>
    <w:rsid w:val="00A23CA5"/>
    <w:rsid w:val="00A24C8F"/>
    <w:rsid w:val="00A25BFD"/>
    <w:rsid w:val="00A25F1D"/>
    <w:rsid w:val="00A2656B"/>
    <w:rsid w:val="00A279CA"/>
    <w:rsid w:val="00A31717"/>
    <w:rsid w:val="00A317B4"/>
    <w:rsid w:val="00A32074"/>
    <w:rsid w:val="00A332B2"/>
    <w:rsid w:val="00A33BEA"/>
    <w:rsid w:val="00A353BB"/>
    <w:rsid w:val="00A355A6"/>
    <w:rsid w:val="00A37153"/>
    <w:rsid w:val="00A37EE8"/>
    <w:rsid w:val="00A41C90"/>
    <w:rsid w:val="00A42CDA"/>
    <w:rsid w:val="00A435A1"/>
    <w:rsid w:val="00A451FB"/>
    <w:rsid w:val="00A45817"/>
    <w:rsid w:val="00A45959"/>
    <w:rsid w:val="00A45D2F"/>
    <w:rsid w:val="00A51122"/>
    <w:rsid w:val="00A511F8"/>
    <w:rsid w:val="00A51270"/>
    <w:rsid w:val="00A51A02"/>
    <w:rsid w:val="00A51B8D"/>
    <w:rsid w:val="00A52785"/>
    <w:rsid w:val="00A52893"/>
    <w:rsid w:val="00A55298"/>
    <w:rsid w:val="00A5537B"/>
    <w:rsid w:val="00A55445"/>
    <w:rsid w:val="00A5547A"/>
    <w:rsid w:val="00A55B45"/>
    <w:rsid w:val="00A56F40"/>
    <w:rsid w:val="00A5736E"/>
    <w:rsid w:val="00A57FE1"/>
    <w:rsid w:val="00A61719"/>
    <w:rsid w:val="00A61A69"/>
    <w:rsid w:val="00A62246"/>
    <w:rsid w:val="00A62359"/>
    <w:rsid w:val="00A63EE1"/>
    <w:rsid w:val="00A63FAF"/>
    <w:rsid w:val="00A6433D"/>
    <w:rsid w:val="00A649C4"/>
    <w:rsid w:val="00A64BC5"/>
    <w:rsid w:val="00A65422"/>
    <w:rsid w:val="00A65D46"/>
    <w:rsid w:val="00A66345"/>
    <w:rsid w:val="00A67C5F"/>
    <w:rsid w:val="00A70366"/>
    <w:rsid w:val="00A71957"/>
    <w:rsid w:val="00A72544"/>
    <w:rsid w:val="00A72B78"/>
    <w:rsid w:val="00A73F9D"/>
    <w:rsid w:val="00A74E31"/>
    <w:rsid w:val="00A75EDD"/>
    <w:rsid w:val="00A76D60"/>
    <w:rsid w:val="00A76E72"/>
    <w:rsid w:val="00A77321"/>
    <w:rsid w:val="00A77C34"/>
    <w:rsid w:val="00A803E8"/>
    <w:rsid w:val="00A81DD9"/>
    <w:rsid w:val="00A8290B"/>
    <w:rsid w:val="00A83008"/>
    <w:rsid w:val="00A84D16"/>
    <w:rsid w:val="00A8528A"/>
    <w:rsid w:val="00A85810"/>
    <w:rsid w:val="00A86E85"/>
    <w:rsid w:val="00A92025"/>
    <w:rsid w:val="00A92624"/>
    <w:rsid w:val="00A92A89"/>
    <w:rsid w:val="00A93D7D"/>
    <w:rsid w:val="00A94A9B"/>
    <w:rsid w:val="00A953CD"/>
    <w:rsid w:val="00A9573F"/>
    <w:rsid w:val="00A9653E"/>
    <w:rsid w:val="00A96A1E"/>
    <w:rsid w:val="00A96D9E"/>
    <w:rsid w:val="00AA137E"/>
    <w:rsid w:val="00AA147B"/>
    <w:rsid w:val="00AA3107"/>
    <w:rsid w:val="00AA632B"/>
    <w:rsid w:val="00AA729F"/>
    <w:rsid w:val="00AB0517"/>
    <w:rsid w:val="00AB0F81"/>
    <w:rsid w:val="00AB1679"/>
    <w:rsid w:val="00AB1E70"/>
    <w:rsid w:val="00AB2540"/>
    <w:rsid w:val="00AB2E47"/>
    <w:rsid w:val="00AB30F9"/>
    <w:rsid w:val="00AB318D"/>
    <w:rsid w:val="00AB339E"/>
    <w:rsid w:val="00AB441E"/>
    <w:rsid w:val="00AB4E9E"/>
    <w:rsid w:val="00AB5D17"/>
    <w:rsid w:val="00AB693C"/>
    <w:rsid w:val="00AB6BC8"/>
    <w:rsid w:val="00AB7579"/>
    <w:rsid w:val="00AC087F"/>
    <w:rsid w:val="00AC2068"/>
    <w:rsid w:val="00AC20D5"/>
    <w:rsid w:val="00AC27BF"/>
    <w:rsid w:val="00AC2A52"/>
    <w:rsid w:val="00AC2B6E"/>
    <w:rsid w:val="00AC4666"/>
    <w:rsid w:val="00AC758B"/>
    <w:rsid w:val="00AD018F"/>
    <w:rsid w:val="00AD182A"/>
    <w:rsid w:val="00AD1979"/>
    <w:rsid w:val="00AD233E"/>
    <w:rsid w:val="00AD2390"/>
    <w:rsid w:val="00AD24BB"/>
    <w:rsid w:val="00AD3A36"/>
    <w:rsid w:val="00AD3E0D"/>
    <w:rsid w:val="00AD4516"/>
    <w:rsid w:val="00AD552C"/>
    <w:rsid w:val="00AD6FCE"/>
    <w:rsid w:val="00AE09FB"/>
    <w:rsid w:val="00AE14D9"/>
    <w:rsid w:val="00AE34C2"/>
    <w:rsid w:val="00AE3A5C"/>
    <w:rsid w:val="00AE3C20"/>
    <w:rsid w:val="00AE4430"/>
    <w:rsid w:val="00AE48F9"/>
    <w:rsid w:val="00AE5EEF"/>
    <w:rsid w:val="00AE6A38"/>
    <w:rsid w:val="00AE6B3A"/>
    <w:rsid w:val="00AE74A8"/>
    <w:rsid w:val="00AF0867"/>
    <w:rsid w:val="00AF0B8C"/>
    <w:rsid w:val="00AF2613"/>
    <w:rsid w:val="00AF2AEE"/>
    <w:rsid w:val="00AF2B44"/>
    <w:rsid w:val="00AF2B8D"/>
    <w:rsid w:val="00AF3072"/>
    <w:rsid w:val="00AF3323"/>
    <w:rsid w:val="00AF3665"/>
    <w:rsid w:val="00AF3868"/>
    <w:rsid w:val="00AF4DA8"/>
    <w:rsid w:val="00AF4F25"/>
    <w:rsid w:val="00AF4FA3"/>
    <w:rsid w:val="00AF7F2D"/>
    <w:rsid w:val="00B00897"/>
    <w:rsid w:val="00B00CE6"/>
    <w:rsid w:val="00B0139D"/>
    <w:rsid w:val="00B016F3"/>
    <w:rsid w:val="00B02957"/>
    <w:rsid w:val="00B02DDC"/>
    <w:rsid w:val="00B035F7"/>
    <w:rsid w:val="00B03D17"/>
    <w:rsid w:val="00B06305"/>
    <w:rsid w:val="00B069FB"/>
    <w:rsid w:val="00B10C34"/>
    <w:rsid w:val="00B110AA"/>
    <w:rsid w:val="00B11AF8"/>
    <w:rsid w:val="00B121B7"/>
    <w:rsid w:val="00B125CE"/>
    <w:rsid w:val="00B12BE0"/>
    <w:rsid w:val="00B12CB6"/>
    <w:rsid w:val="00B13195"/>
    <w:rsid w:val="00B16457"/>
    <w:rsid w:val="00B1753C"/>
    <w:rsid w:val="00B177D4"/>
    <w:rsid w:val="00B20CFF"/>
    <w:rsid w:val="00B2135C"/>
    <w:rsid w:val="00B215B0"/>
    <w:rsid w:val="00B2163B"/>
    <w:rsid w:val="00B2187D"/>
    <w:rsid w:val="00B22338"/>
    <w:rsid w:val="00B24100"/>
    <w:rsid w:val="00B25832"/>
    <w:rsid w:val="00B25FCC"/>
    <w:rsid w:val="00B26D05"/>
    <w:rsid w:val="00B30D84"/>
    <w:rsid w:val="00B334DF"/>
    <w:rsid w:val="00B33FC8"/>
    <w:rsid w:val="00B357D0"/>
    <w:rsid w:val="00B37C86"/>
    <w:rsid w:val="00B40C4C"/>
    <w:rsid w:val="00B41EE2"/>
    <w:rsid w:val="00B42FF5"/>
    <w:rsid w:val="00B43414"/>
    <w:rsid w:val="00B44CC1"/>
    <w:rsid w:val="00B44FE9"/>
    <w:rsid w:val="00B45A2F"/>
    <w:rsid w:val="00B523BD"/>
    <w:rsid w:val="00B52AE0"/>
    <w:rsid w:val="00B52FAC"/>
    <w:rsid w:val="00B53240"/>
    <w:rsid w:val="00B535C9"/>
    <w:rsid w:val="00B53B71"/>
    <w:rsid w:val="00B542E4"/>
    <w:rsid w:val="00B546BA"/>
    <w:rsid w:val="00B54E43"/>
    <w:rsid w:val="00B551DD"/>
    <w:rsid w:val="00B5533E"/>
    <w:rsid w:val="00B558AC"/>
    <w:rsid w:val="00B566D3"/>
    <w:rsid w:val="00B56FC7"/>
    <w:rsid w:val="00B57450"/>
    <w:rsid w:val="00B574F9"/>
    <w:rsid w:val="00B57CE4"/>
    <w:rsid w:val="00B60EFC"/>
    <w:rsid w:val="00B612FF"/>
    <w:rsid w:val="00B6177B"/>
    <w:rsid w:val="00B62DAB"/>
    <w:rsid w:val="00B63646"/>
    <w:rsid w:val="00B63839"/>
    <w:rsid w:val="00B65145"/>
    <w:rsid w:val="00B66C27"/>
    <w:rsid w:val="00B6750E"/>
    <w:rsid w:val="00B702A4"/>
    <w:rsid w:val="00B70F30"/>
    <w:rsid w:val="00B73565"/>
    <w:rsid w:val="00B73BE8"/>
    <w:rsid w:val="00B76444"/>
    <w:rsid w:val="00B80215"/>
    <w:rsid w:val="00B80802"/>
    <w:rsid w:val="00B809FD"/>
    <w:rsid w:val="00B8126C"/>
    <w:rsid w:val="00B8159B"/>
    <w:rsid w:val="00B8193B"/>
    <w:rsid w:val="00B82B3E"/>
    <w:rsid w:val="00B84230"/>
    <w:rsid w:val="00B85CA0"/>
    <w:rsid w:val="00B8618F"/>
    <w:rsid w:val="00B869E9"/>
    <w:rsid w:val="00B87EB5"/>
    <w:rsid w:val="00B87EE5"/>
    <w:rsid w:val="00B91527"/>
    <w:rsid w:val="00B91D44"/>
    <w:rsid w:val="00B92311"/>
    <w:rsid w:val="00B951FA"/>
    <w:rsid w:val="00B95425"/>
    <w:rsid w:val="00B963A6"/>
    <w:rsid w:val="00B9745D"/>
    <w:rsid w:val="00B97F6F"/>
    <w:rsid w:val="00BA0B0F"/>
    <w:rsid w:val="00BA133D"/>
    <w:rsid w:val="00BA4006"/>
    <w:rsid w:val="00BA477A"/>
    <w:rsid w:val="00BA5FD6"/>
    <w:rsid w:val="00BA6D3E"/>
    <w:rsid w:val="00BA7FBB"/>
    <w:rsid w:val="00BB1A41"/>
    <w:rsid w:val="00BB1BC1"/>
    <w:rsid w:val="00BB1E86"/>
    <w:rsid w:val="00BB1FB6"/>
    <w:rsid w:val="00BB1FDF"/>
    <w:rsid w:val="00BB2BF8"/>
    <w:rsid w:val="00BB2F69"/>
    <w:rsid w:val="00BB41A2"/>
    <w:rsid w:val="00BB4FE5"/>
    <w:rsid w:val="00BB5048"/>
    <w:rsid w:val="00BB6C62"/>
    <w:rsid w:val="00BC00C1"/>
    <w:rsid w:val="00BC044A"/>
    <w:rsid w:val="00BC0735"/>
    <w:rsid w:val="00BC1D5E"/>
    <w:rsid w:val="00BC2609"/>
    <w:rsid w:val="00BC3555"/>
    <w:rsid w:val="00BC3781"/>
    <w:rsid w:val="00BC462A"/>
    <w:rsid w:val="00BC4724"/>
    <w:rsid w:val="00BC6470"/>
    <w:rsid w:val="00BC65B8"/>
    <w:rsid w:val="00BC7198"/>
    <w:rsid w:val="00BD1311"/>
    <w:rsid w:val="00BD14D5"/>
    <w:rsid w:val="00BD2255"/>
    <w:rsid w:val="00BD2956"/>
    <w:rsid w:val="00BD32CF"/>
    <w:rsid w:val="00BD4EE6"/>
    <w:rsid w:val="00BD7CB4"/>
    <w:rsid w:val="00BD7DD6"/>
    <w:rsid w:val="00BE1B2B"/>
    <w:rsid w:val="00BE1F53"/>
    <w:rsid w:val="00BE20EB"/>
    <w:rsid w:val="00BE24A6"/>
    <w:rsid w:val="00BE281D"/>
    <w:rsid w:val="00BE4106"/>
    <w:rsid w:val="00BE43E4"/>
    <w:rsid w:val="00BE5588"/>
    <w:rsid w:val="00BE5CF6"/>
    <w:rsid w:val="00BE5E81"/>
    <w:rsid w:val="00BE6259"/>
    <w:rsid w:val="00BE707B"/>
    <w:rsid w:val="00BE7463"/>
    <w:rsid w:val="00BE76C6"/>
    <w:rsid w:val="00BE7799"/>
    <w:rsid w:val="00BF10EF"/>
    <w:rsid w:val="00BF1B6D"/>
    <w:rsid w:val="00BF1D2F"/>
    <w:rsid w:val="00BF1F5A"/>
    <w:rsid w:val="00BF3A84"/>
    <w:rsid w:val="00BF3EDC"/>
    <w:rsid w:val="00BF5440"/>
    <w:rsid w:val="00BF7FCE"/>
    <w:rsid w:val="00C00C1D"/>
    <w:rsid w:val="00C0125C"/>
    <w:rsid w:val="00C016E3"/>
    <w:rsid w:val="00C03162"/>
    <w:rsid w:val="00C04A9A"/>
    <w:rsid w:val="00C05AFF"/>
    <w:rsid w:val="00C078DE"/>
    <w:rsid w:val="00C10601"/>
    <w:rsid w:val="00C11753"/>
    <w:rsid w:val="00C12D5B"/>
    <w:rsid w:val="00C136AC"/>
    <w:rsid w:val="00C146E4"/>
    <w:rsid w:val="00C1572A"/>
    <w:rsid w:val="00C16434"/>
    <w:rsid w:val="00C167AA"/>
    <w:rsid w:val="00C16F74"/>
    <w:rsid w:val="00C20D07"/>
    <w:rsid w:val="00C2186F"/>
    <w:rsid w:val="00C220BE"/>
    <w:rsid w:val="00C22CDE"/>
    <w:rsid w:val="00C23F5D"/>
    <w:rsid w:val="00C25956"/>
    <w:rsid w:val="00C25F14"/>
    <w:rsid w:val="00C27544"/>
    <w:rsid w:val="00C277BC"/>
    <w:rsid w:val="00C27B04"/>
    <w:rsid w:val="00C32D4C"/>
    <w:rsid w:val="00C344BE"/>
    <w:rsid w:val="00C34F1E"/>
    <w:rsid w:val="00C3553B"/>
    <w:rsid w:val="00C36AB1"/>
    <w:rsid w:val="00C36B92"/>
    <w:rsid w:val="00C37156"/>
    <w:rsid w:val="00C402C9"/>
    <w:rsid w:val="00C414E1"/>
    <w:rsid w:val="00C41D92"/>
    <w:rsid w:val="00C42BEE"/>
    <w:rsid w:val="00C42C50"/>
    <w:rsid w:val="00C45967"/>
    <w:rsid w:val="00C4763D"/>
    <w:rsid w:val="00C47682"/>
    <w:rsid w:val="00C477DF"/>
    <w:rsid w:val="00C47E35"/>
    <w:rsid w:val="00C47FF6"/>
    <w:rsid w:val="00C50B56"/>
    <w:rsid w:val="00C51226"/>
    <w:rsid w:val="00C51F28"/>
    <w:rsid w:val="00C52260"/>
    <w:rsid w:val="00C5226F"/>
    <w:rsid w:val="00C52319"/>
    <w:rsid w:val="00C5318B"/>
    <w:rsid w:val="00C5337A"/>
    <w:rsid w:val="00C54499"/>
    <w:rsid w:val="00C548A4"/>
    <w:rsid w:val="00C57C11"/>
    <w:rsid w:val="00C60169"/>
    <w:rsid w:val="00C62817"/>
    <w:rsid w:val="00C6481A"/>
    <w:rsid w:val="00C660C2"/>
    <w:rsid w:val="00C66666"/>
    <w:rsid w:val="00C66679"/>
    <w:rsid w:val="00C66F7A"/>
    <w:rsid w:val="00C675FE"/>
    <w:rsid w:val="00C67DED"/>
    <w:rsid w:val="00C722B8"/>
    <w:rsid w:val="00C73DC9"/>
    <w:rsid w:val="00C73E17"/>
    <w:rsid w:val="00C75368"/>
    <w:rsid w:val="00C7674B"/>
    <w:rsid w:val="00C77CD3"/>
    <w:rsid w:val="00C802A6"/>
    <w:rsid w:val="00C8070C"/>
    <w:rsid w:val="00C80CE5"/>
    <w:rsid w:val="00C83CE5"/>
    <w:rsid w:val="00C83DC1"/>
    <w:rsid w:val="00C83ED4"/>
    <w:rsid w:val="00C8433E"/>
    <w:rsid w:val="00C844DB"/>
    <w:rsid w:val="00C858B2"/>
    <w:rsid w:val="00C85BA5"/>
    <w:rsid w:val="00C860B7"/>
    <w:rsid w:val="00C86455"/>
    <w:rsid w:val="00C903C6"/>
    <w:rsid w:val="00C912C5"/>
    <w:rsid w:val="00C914D8"/>
    <w:rsid w:val="00C91646"/>
    <w:rsid w:val="00C92EC4"/>
    <w:rsid w:val="00C93BB5"/>
    <w:rsid w:val="00C93CF5"/>
    <w:rsid w:val="00C949AF"/>
    <w:rsid w:val="00C94C78"/>
    <w:rsid w:val="00C951CE"/>
    <w:rsid w:val="00C966A0"/>
    <w:rsid w:val="00C972D1"/>
    <w:rsid w:val="00C97808"/>
    <w:rsid w:val="00C97E9D"/>
    <w:rsid w:val="00CA024B"/>
    <w:rsid w:val="00CA2248"/>
    <w:rsid w:val="00CA37EA"/>
    <w:rsid w:val="00CA3953"/>
    <w:rsid w:val="00CA474E"/>
    <w:rsid w:val="00CA4FF2"/>
    <w:rsid w:val="00CA5519"/>
    <w:rsid w:val="00CA5AC5"/>
    <w:rsid w:val="00CA632A"/>
    <w:rsid w:val="00CA77E6"/>
    <w:rsid w:val="00CA7D4E"/>
    <w:rsid w:val="00CB198B"/>
    <w:rsid w:val="00CB20FB"/>
    <w:rsid w:val="00CB2E34"/>
    <w:rsid w:val="00CB31A1"/>
    <w:rsid w:val="00CB6D98"/>
    <w:rsid w:val="00CB76B1"/>
    <w:rsid w:val="00CB7D2A"/>
    <w:rsid w:val="00CB7FFB"/>
    <w:rsid w:val="00CC03B5"/>
    <w:rsid w:val="00CC3E62"/>
    <w:rsid w:val="00CC4BB0"/>
    <w:rsid w:val="00CC57C4"/>
    <w:rsid w:val="00CC63AB"/>
    <w:rsid w:val="00CC6A3C"/>
    <w:rsid w:val="00CC72AB"/>
    <w:rsid w:val="00CD0795"/>
    <w:rsid w:val="00CD1401"/>
    <w:rsid w:val="00CD2B5B"/>
    <w:rsid w:val="00CD5359"/>
    <w:rsid w:val="00CD65BF"/>
    <w:rsid w:val="00CD6AE7"/>
    <w:rsid w:val="00CD75AB"/>
    <w:rsid w:val="00CE051C"/>
    <w:rsid w:val="00CE0C50"/>
    <w:rsid w:val="00CE4183"/>
    <w:rsid w:val="00CE5EF6"/>
    <w:rsid w:val="00CE68E5"/>
    <w:rsid w:val="00CE6CDD"/>
    <w:rsid w:val="00CE72D6"/>
    <w:rsid w:val="00CF0895"/>
    <w:rsid w:val="00CF3310"/>
    <w:rsid w:val="00CF3774"/>
    <w:rsid w:val="00CF45C5"/>
    <w:rsid w:val="00CF4F43"/>
    <w:rsid w:val="00CF4FFA"/>
    <w:rsid w:val="00CF5541"/>
    <w:rsid w:val="00CF65F0"/>
    <w:rsid w:val="00D00469"/>
    <w:rsid w:val="00D00A11"/>
    <w:rsid w:val="00D00AEA"/>
    <w:rsid w:val="00D01417"/>
    <w:rsid w:val="00D017A4"/>
    <w:rsid w:val="00D02900"/>
    <w:rsid w:val="00D03F7C"/>
    <w:rsid w:val="00D04566"/>
    <w:rsid w:val="00D04C27"/>
    <w:rsid w:val="00D05193"/>
    <w:rsid w:val="00D05852"/>
    <w:rsid w:val="00D0666D"/>
    <w:rsid w:val="00D072BC"/>
    <w:rsid w:val="00D1127A"/>
    <w:rsid w:val="00D12A78"/>
    <w:rsid w:val="00D1480F"/>
    <w:rsid w:val="00D14BB1"/>
    <w:rsid w:val="00D14BDF"/>
    <w:rsid w:val="00D14E51"/>
    <w:rsid w:val="00D15120"/>
    <w:rsid w:val="00D175F7"/>
    <w:rsid w:val="00D17F1C"/>
    <w:rsid w:val="00D20065"/>
    <w:rsid w:val="00D20A80"/>
    <w:rsid w:val="00D2132A"/>
    <w:rsid w:val="00D21464"/>
    <w:rsid w:val="00D2188C"/>
    <w:rsid w:val="00D2269C"/>
    <w:rsid w:val="00D227C2"/>
    <w:rsid w:val="00D229E4"/>
    <w:rsid w:val="00D22BDA"/>
    <w:rsid w:val="00D23064"/>
    <w:rsid w:val="00D23F70"/>
    <w:rsid w:val="00D2446B"/>
    <w:rsid w:val="00D248F6"/>
    <w:rsid w:val="00D26CA8"/>
    <w:rsid w:val="00D26DD3"/>
    <w:rsid w:val="00D26F27"/>
    <w:rsid w:val="00D27E5F"/>
    <w:rsid w:val="00D300F7"/>
    <w:rsid w:val="00D3290C"/>
    <w:rsid w:val="00D32C2D"/>
    <w:rsid w:val="00D337E6"/>
    <w:rsid w:val="00D33DED"/>
    <w:rsid w:val="00D343DB"/>
    <w:rsid w:val="00D34A34"/>
    <w:rsid w:val="00D36349"/>
    <w:rsid w:val="00D366A1"/>
    <w:rsid w:val="00D36860"/>
    <w:rsid w:val="00D36C3D"/>
    <w:rsid w:val="00D40832"/>
    <w:rsid w:val="00D409C9"/>
    <w:rsid w:val="00D41B27"/>
    <w:rsid w:val="00D424BA"/>
    <w:rsid w:val="00D45154"/>
    <w:rsid w:val="00D46191"/>
    <w:rsid w:val="00D467FC"/>
    <w:rsid w:val="00D46D23"/>
    <w:rsid w:val="00D47266"/>
    <w:rsid w:val="00D50032"/>
    <w:rsid w:val="00D502BF"/>
    <w:rsid w:val="00D50A1C"/>
    <w:rsid w:val="00D51962"/>
    <w:rsid w:val="00D528B3"/>
    <w:rsid w:val="00D52BAF"/>
    <w:rsid w:val="00D52F7E"/>
    <w:rsid w:val="00D53A8D"/>
    <w:rsid w:val="00D53DD1"/>
    <w:rsid w:val="00D558FD"/>
    <w:rsid w:val="00D565F4"/>
    <w:rsid w:val="00D56853"/>
    <w:rsid w:val="00D56A76"/>
    <w:rsid w:val="00D57151"/>
    <w:rsid w:val="00D57424"/>
    <w:rsid w:val="00D6130A"/>
    <w:rsid w:val="00D6222C"/>
    <w:rsid w:val="00D62692"/>
    <w:rsid w:val="00D62B54"/>
    <w:rsid w:val="00D62DCD"/>
    <w:rsid w:val="00D62F88"/>
    <w:rsid w:val="00D6306B"/>
    <w:rsid w:val="00D65AFF"/>
    <w:rsid w:val="00D65B52"/>
    <w:rsid w:val="00D65E0C"/>
    <w:rsid w:val="00D66B92"/>
    <w:rsid w:val="00D66CEE"/>
    <w:rsid w:val="00D67149"/>
    <w:rsid w:val="00D70C18"/>
    <w:rsid w:val="00D75337"/>
    <w:rsid w:val="00D80305"/>
    <w:rsid w:val="00D816AF"/>
    <w:rsid w:val="00D819D0"/>
    <w:rsid w:val="00D81F50"/>
    <w:rsid w:val="00D828B4"/>
    <w:rsid w:val="00D832E4"/>
    <w:rsid w:val="00D83C42"/>
    <w:rsid w:val="00D83F70"/>
    <w:rsid w:val="00D84F09"/>
    <w:rsid w:val="00D84FE2"/>
    <w:rsid w:val="00D8537D"/>
    <w:rsid w:val="00D8539C"/>
    <w:rsid w:val="00D8552C"/>
    <w:rsid w:val="00D85C3E"/>
    <w:rsid w:val="00D86883"/>
    <w:rsid w:val="00D90B46"/>
    <w:rsid w:val="00D90DB2"/>
    <w:rsid w:val="00D91035"/>
    <w:rsid w:val="00D9241A"/>
    <w:rsid w:val="00D92B3B"/>
    <w:rsid w:val="00D930D2"/>
    <w:rsid w:val="00D934FB"/>
    <w:rsid w:val="00D93DC6"/>
    <w:rsid w:val="00D94992"/>
    <w:rsid w:val="00D9703E"/>
    <w:rsid w:val="00D97333"/>
    <w:rsid w:val="00D97386"/>
    <w:rsid w:val="00D97B41"/>
    <w:rsid w:val="00D97F1A"/>
    <w:rsid w:val="00DA005B"/>
    <w:rsid w:val="00DA196F"/>
    <w:rsid w:val="00DA1C45"/>
    <w:rsid w:val="00DA2576"/>
    <w:rsid w:val="00DA266F"/>
    <w:rsid w:val="00DA2B71"/>
    <w:rsid w:val="00DA5BE8"/>
    <w:rsid w:val="00DA6030"/>
    <w:rsid w:val="00DA6829"/>
    <w:rsid w:val="00DA6D8D"/>
    <w:rsid w:val="00DB0922"/>
    <w:rsid w:val="00DB19ED"/>
    <w:rsid w:val="00DB1DB7"/>
    <w:rsid w:val="00DB2AD1"/>
    <w:rsid w:val="00DB2CB3"/>
    <w:rsid w:val="00DB326F"/>
    <w:rsid w:val="00DB34C2"/>
    <w:rsid w:val="00DB46D0"/>
    <w:rsid w:val="00DB4761"/>
    <w:rsid w:val="00DB5EF2"/>
    <w:rsid w:val="00DB60EA"/>
    <w:rsid w:val="00DC0702"/>
    <w:rsid w:val="00DC0CF9"/>
    <w:rsid w:val="00DC17B8"/>
    <w:rsid w:val="00DC27F7"/>
    <w:rsid w:val="00DC3754"/>
    <w:rsid w:val="00DC3C5E"/>
    <w:rsid w:val="00DC46A0"/>
    <w:rsid w:val="00DC4CBB"/>
    <w:rsid w:val="00DC4D58"/>
    <w:rsid w:val="00DC50D0"/>
    <w:rsid w:val="00DC6CF9"/>
    <w:rsid w:val="00DC7999"/>
    <w:rsid w:val="00DC7D79"/>
    <w:rsid w:val="00DC7F6D"/>
    <w:rsid w:val="00DD0DFC"/>
    <w:rsid w:val="00DD0F76"/>
    <w:rsid w:val="00DD2572"/>
    <w:rsid w:val="00DD29AE"/>
    <w:rsid w:val="00DD3684"/>
    <w:rsid w:val="00DD4311"/>
    <w:rsid w:val="00DD595D"/>
    <w:rsid w:val="00DD6074"/>
    <w:rsid w:val="00DD6459"/>
    <w:rsid w:val="00DD764B"/>
    <w:rsid w:val="00DE031A"/>
    <w:rsid w:val="00DE1167"/>
    <w:rsid w:val="00DE1A64"/>
    <w:rsid w:val="00DE1D04"/>
    <w:rsid w:val="00DE2ED0"/>
    <w:rsid w:val="00DE3412"/>
    <w:rsid w:val="00DE3F6D"/>
    <w:rsid w:val="00DE4D99"/>
    <w:rsid w:val="00DE50FD"/>
    <w:rsid w:val="00DE5468"/>
    <w:rsid w:val="00DE5824"/>
    <w:rsid w:val="00DE6253"/>
    <w:rsid w:val="00DE688B"/>
    <w:rsid w:val="00DF025E"/>
    <w:rsid w:val="00DF0420"/>
    <w:rsid w:val="00DF1F18"/>
    <w:rsid w:val="00DF37D7"/>
    <w:rsid w:val="00DF39E4"/>
    <w:rsid w:val="00DF3A0D"/>
    <w:rsid w:val="00DF3DEE"/>
    <w:rsid w:val="00DF553F"/>
    <w:rsid w:val="00DF570A"/>
    <w:rsid w:val="00DF5A11"/>
    <w:rsid w:val="00DF5F7A"/>
    <w:rsid w:val="00DF62D0"/>
    <w:rsid w:val="00DF634D"/>
    <w:rsid w:val="00DF6AF9"/>
    <w:rsid w:val="00E0160E"/>
    <w:rsid w:val="00E0216B"/>
    <w:rsid w:val="00E02C1B"/>
    <w:rsid w:val="00E03637"/>
    <w:rsid w:val="00E0385B"/>
    <w:rsid w:val="00E04E88"/>
    <w:rsid w:val="00E052AF"/>
    <w:rsid w:val="00E06E26"/>
    <w:rsid w:val="00E074BA"/>
    <w:rsid w:val="00E07740"/>
    <w:rsid w:val="00E10A24"/>
    <w:rsid w:val="00E10D91"/>
    <w:rsid w:val="00E12BFD"/>
    <w:rsid w:val="00E1302F"/>
    <w:rsid w:val="00E138DB"/>
    <w:rsid w:val="00E143DA"/>
    <w:rsid w:val="00E15064"/>
    <w:rsid w:val="00E15AB1"/>
    <w:rsid w:val="00E174F3"/>
    <w:rsid w:val="00E1768B"/>
    <w:rsid w:val="00E20987"/>
    <w:rsid w:val="00E214F6"/>
    <w:rsid w:val="00E22DE9"/>
    <w:rsid w:val="00E23418"/>
    <w:rsid w:val="00E246CE"/>
    <w:rsid w:val="00E24E1D"/>
    <w:rsid w:val="00E24FD0"/>
    <w:rsid w:val="00E25A27"/>
    <w:rsid w:val="00E26832"/>
    <w:rsid w:val="00E26DF9"/>
    <w:rsid w:val="00E27AAD"/>
    <w:rsid w:val="00E27BAA"/>
    <w:rsid w:val="00E30B15"/>
    <w:rsid w:val="00E320A4"/>
    <w:rsid w:val="00E32B7A"/>
    <w:rsid w:val="00E35EBE"/>
    <w:rsid w:val="00E36A48"/>
    <w:rsid w:val="00E36C7B"/>
    <w:rsid w:val="00E37E09"/>
    <w:rsid w:val="00E40524"/>
    <w:rsid w:val="00E4082B"/>
    <w:rsid w:val="00E4138A"/>
    <w:rsid w:val="00E430D8"/>
    <w:rsid w:val="00E43B64"/>
    <w:rsid w:val="00E43BE7"/>
    <w:rsid w:val="00E445D5"/>
    <w:rsid w:val="00E44E5D"/>
    <w:rsid w:val="00E458CB"/>
    <w:rsid w:val="00E4758B"/>
    <w:rsid w:val="00E50CC6"/>
    <w:rsid w:val="00E51B8A"/>
    <w:rsid w:val="00E53397"/>
    <w:rsid w:val="00E53B23"/>
    <w:rsid w:val="00E53E8A"/>
    <w:rsid w:val="00E54854"/>
    <w:rsid w:val="00E55A12"/>
    <w:rsid w:val="00E56750"/>
    <w:rsid w:val="00E57126"/>
    <w:rsid w:val="00E5783F"/>
    <w:rsid w:val="00E613A6"/>
    <w:rsid w:val="00E62FA1"/>
    <w:rsid w:val="00E63C18"/>
    <w:rsid w:val="00E655E6"/>
    <w:rsid w:val="00E65620"/>
    <w:rsid w:val="00E6596E"/>
    <w:rsid w:val="00E6669E"/>
    <w:rsid w:val="00E66E2C"/>
    <w:rsid w:val="00E72A60"/>
    <w:rsid w:val="00E737AF"/>
    <w:rsid w:val="00E73968"/>
    <w:rsid w:val="00E73F66"/>
    <w:rsid w:val="00E74A86"/>
    <w:rsid w:val="00E75814"/>
    <w:rsid w:val="00E75D2F"/>
    <w:rsid w:val="00E75DD7"/>
    <w:rsid w:val="00E76505"/>
    <w:rsid w:val="00E771A2"/>
    <w:rsid w:val="00E8004D"/>
    <w:rsid w:val="00E80EFD"/>
    <w:rsid w:val="00E810D8"/>
    <w:rsid w:val="00E8363E"/>
    <w:rsid w:val="00E83A8E"/>
    <w:rsid w:val="00E84C67"/>
    <w:rsid w:val="00E85FF9"/>
    <w:rsid w:val="00E8665A"/>
    <w:rsid w:val="00E87236"/>
    <w:rsid w:val="00E8797B"/>
    <w:rsid w:val="00E90CD0"/>
    <w:rsid w:val="00E912F1"/>
    <w:rsid w:val="00E918D5"/>
    <w:rsid w:val="00E92C2C"/>
    <w:rsid w:val="00E96104"/>
    <w:rsid w:val="00E96463"/>
    <w:rsid w:val="00E97148"/>
    <w:rsid w:val="00E97822"/>
    <w:rsid w:val="00EA09FB"/>
    <w:rsid w:val="00EA1999"/>
    <w:rsid w:val="00EA5D48"/>
    <w:rsid w:val="00EA72CD"/>
    <w:rsid w:val="00EB1DFC"/>
    <w:rsid w:val="00EB2977"/>
    <w:rsid w:val="00EB2C60"/>
    <w:rsid w:val="00EB613B"/>
    <w:rsid w:val="00EB620E"/>
    <w:rsid w:val="00EB64C8"/>
    <w:rsid w:val="00EB68F9"/>
    <w:rsid w:val="00EC094D"/>
    <w:rsid w:val="00EC0CF8"/>
    <w:rsid w:val="00EC34A7"/>
    <w:rsid w:val="00EC4E80"/>
    <w:rsid w:val="00EC53B8"/>
    <w:rsid w:val="00EC5601"/>
    <w:rsid w:val="00EC67A3"/>
    <w:rsid w:val="00EC7140"/>
    <w:rsid w:val="00ED0286"/>
    <w:rsid w:val="00ED1B56"/>
    <w:rsid w:val="00ED2825"/>
    <w:rsid w:val="00ED2F77"/>
    <w:rsid w:val="00ED31FD"/>
    <w:rsid w:val="00ED4C0D"/>
    <w:rsid w:val="00ED4C88"/>
    <w:rsid w:val="00ED589A"/>
    <w:rsid w:val="00ED5EAF"/>
    <w:rsid w:val="00ED6D23"/>
    <w:rsid w:val="00EE07F0"/>
    <w:rsid w:val="00EE14F2"/>
    <w:rsid w:val="00EE181C"/>
    <w:rsid w:val="00EE1924"/>
    <w:rsid w:val="00EE42D2"/>
    <w:rsid w:val="00EE456A"/>
    <w:rsid w:val="00EE4FFD"/>
    <w:rsid w:val="00EE5E64"/>
    <w:rsid w:val="00EE690D"/>
    <w:rsid w:val="00EE70E8"/>
    <w:rsid w:val="00EF031B"/>
    <w:rsid w:val="00EF09AC"/>
    <w:rsid w:val="00EF1D04"/>
    <w:rsid w:val="00EF20C5"/>
    <w:rsid w:val="00EF49D3"/>
    <w:rsid w:val="00EF519C"/>
    <w:rsid w:val="00EF5610"/>
    <w:rsid w:val="00F00A81"/>
    <w:rsid w:val="00F01044"/>
    <w:rsid w:val="00F0187D"/>
    <w:rsid w:val="00F022CB"/>
    <w:rsid w:val="00F0256F"/>
    <w:rsid w:val="00F0360C"/>
    <w:rsid w:val="00F03633"/>
    <w:rsid w:val="00F03EB0"/>
    <w:rsid w:val="00F03F18"/>
    <w:rsid w:val="00F04EAB"/>
    <w:rsid w:val="00F05014"/>
    <w:rsid w:val="00F05429"/>
    <w:rsid w:val="00F05CE9"/>
    <w:rsid w:val="00F05EA0"/>
    <w:rsid w:val="00F1087E"/>
    <w:rsid w:val="00F11038"/>
    <w:rsid w:val="00F119A1"/>
    <w:rsid w:val="00F12193"/>
    <w:rsid w:val="00F121A0"/>
    <w:rsid w:val="00F13823"/>
    <w:rsid w:val="00F13ED3"/>
    <w:rsid w:val="00F14BE5"/>
    <w:rsid w:val="00F15699"/>
    <w:rsid w:val="00F17053"/>
    <w:rsid w:val="00F17CCA"/>
    <w:rsid w:val="00F2078E"/>
    <w:rsid w:val="00F20B03"/>
    <w:rsid w:val="00F2200F"/>
    <w:rsid w:val="00F223A1"/>
    <w:rsid w:val="00F23697"/>
    <w:rsid w:val="00F2569B"/>
    <w:rsid w:val="00F30076"/>
    <w:rsid w:val="00F3027D"/>
    <w:rsid w:val="00F30750"/>
    <w:rsid w:val="00F3157E"/>
    <w:rsid w:val="00F319E2"/>
    <w:rsid w:val="00F31A15"/>
    <w:rsid w:val="00F31A23"/>
    <w:rsid w:val="00F32B3D"/>
    <w:rsid w:val="00F36A9F"/>
    <w:rsid w:val="00F3733D"/>
    <w:rsid w:val="00F374C9"/>
    <w:rsid w:val="00F37871"/>
    <w:rsid w:val="00F37D36"/>
    <w:rsid w:val="00F43E4C"/>
    <w:rsid w:val="00F44FD0"/>
    <w:rsid w:val="00F45302"/>
    <w:rsid w:val="00F46622"/>
    <w:rsid w:val="00F4749F"/>
    <w:rsid w:val="00F47866"/>
    <w:rsid w:val="00F47980"/>
    <w:rsid w:val="00F50743"/>
    <w:rsid w:val="00F50824"/>
    <w:rsid w:val="00F51345"/>
    <w:rsid w:val="00F53521"/>
    <w:rsid w:val="00F549BB"/>
    <w:rsid w:val="00F56052"/>
    <w:rsid w:val="00F56A62"/>
    <w:rsid w:val="00F576ED"/>
    <w:rsid w:val="00F6038E"/>
    <w:rsid w:val="00F62EEA"/>
    <w:rsid w:val="00F65199"/>
    <w:rsid w:val="00F65B83"/>
    <w:rsid w:val="00F66AD1"/>
    <w:rsid w:val="00F7022C"/>
    <w:rsid w:val="00F70E57"/>
    <w:rsid w:val="00F71055"/>
    <w:rsid w:val="00F71659"/>
    <w:rsid w:val="00F71C57"/>
    <w:rsid w:val="00F71CFA"/>
    <w:rsid w:val="00F721CE"/>
    <w:rsid w:val="00F723B9"/>
    <w:rsid w:val="00F730E9"/>
    <w:rsid w:val="00F73388"/>
    <w:rsid w:val="00F73695"/>
    <w:rsid w:val="00F742F2"/>
    <w:rsid w:val="00F764A8"/>
    <w:rsid w:val="00F7741D"/>
    <w:rsid w:val="00F77BF6"/>
    <w:rsid w:val="00F80F03"/>
    <w:rsid w:val="00F819E8"/>
    <w:rsid w:val="00F82691"/>
    <w:rsid w:val="00F83489"/>
    <w:rsid w:val="00F84AA9"/>
    <w:rsid w:val="00F85334"/>
    <w:rsid w:val="00F86A26"/>
    <w:rsid w:val="00F87856"/>
    <w:rsid w:val="00F87FD8"/>
    <w:rsid w:val="00F90112"/>
    <w:rsid w:val="00F91EAC"/>
    <w:rsid w:val="00F92A06"/>
    <w:rsid w:val="00F935D3"/>
    <w:rsid w:val="00F9391B"/>
    <w:rsid w:val="00F94383"/>
    <w:rsid w:val="00F94A1C"/>
    <w:rsid w:val="00F9672A"/>
    <w:rsid w:val="00F96BE9"/>
    <w:rsid w:val="00F97A28"/>
    <w:rsid w:val="00FA03AC"/>
    <w:rsid w:val="00FA0518"/>
    <w:rsid w:val="00FA38ED"/>
    <w:rsid w:val="00FA3CF6"/>
    <w:rsid w:val="00FA47B9"/>
    <w:rsid w:val="00FA602C"/>
    <w:rsid w:val="00FA64DB"/>
    <w:rsid w:val="00FB0212"/>
    <w:rsid w:val="00FB19E8"/>
    <w:rsid w:val="00FB2A34"/>
    <w:rsid w:val="00FB2DF5"/>
    <w:rsid w:val="00FB3F89"/>
    <w:rsid w:val="00FB40C2"/>
    <w:rsid w:val="00FB5A63"/>
    <w:rsid w:val="00FB7058"/>
    <w:rsid w:val="00FC0659"/>
    <w:rsid w:val="00FC1D2E"/>
    <w:rsid w:val="00FC283E"/>
    <w:rsid w:val="00FC2E5E"/>
    <w:rsid w:val="00FC2FC4"/>
    <w:rsid w:val="00FC4229"/>
    <w:rsid w:val="00FC5D6A"/>
    <w:rsid w:val="00FC6F6E"/>
    <w:rsid w:val="00FD0FF7"/>
    <w:rsid w:val="00FD1568"/>
    <w:rsid w:val="00FD1F79"/>
    <w:rsid w:val="00FD2A7D"/>
    <w:rsid w:val="00FD37EF"/>
    <w:rsid w:val="00FD3F65"/>
    <w:rsid w:val="00FD4F47"/>
    <w:rsid w:val="00FD5A75"/>
    <w:rsid w:val="00FD6571"/>
    <w:rsid w:val="00FD7C80"/>
    <w:rsid w:val="00FE0325"/>
    <w:rsid w:val="00FE111F"/>
    <w:rsid w:val="00FE166A"/>
    <w:rsid w:val="00FE25A1"/>
    <w:rsid w:val="00FE25D0"/>
    <w:rsid w:val="00FE29E8"/>
    <w:rsid w:val="00FE36B4"/>
    <w:rsid w:val="00FE5071"/>
    <w:rsid w:val="00FE5F26"/>
    <w:rsid w:val="00FE714A"/>
    <w:rsid w:val="00FE7396"/>
    <w:rsid w:val="00FE78FF"/>
    <w:rsid w:val="00FF02F3"/>
    <w:rsid w:val="00FF055D"/>
    <w:rsid w:val="00FF05F4"/>
    <w:rsid w:val="00FF0FB3"/>
    <w:rsid w:val="00FF18D1"/>
    <w:rsid w:val="00FF393B"/>
    <w:rsid w:val="00FF3E92"/>
    <w:rsid w:val="00FF4B9F"/>
    <w:rsid w:val="00FF58AA"/>
    <w:rsid w:val="00FF5B46"/>
    <w:rsid w:val="00FF5F63"/>
    <w:rsid w:val="00FF6251"/>
    <w:rsid w:val="00FF70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353B218"/>
  <w15:chartTrackingRefBased/>
  <w15:docId w15:val="{04E2F675-378D-44B6-B543-0149FF7C5C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iPriority="0" w:unhideWhenUsed="1" w:qFormat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E6EF9"/>
    <w:pPr>
      <w:autoSpaceDE w:val="0"/>
      <w:autoSpaceDN w:val="0"/>
      <w:adjustRightInd w:val="0"/>
      <w:snapToGrid w:val="0"/>
      <w:spacing w:after="120"/>
      <w:jc w:val="both"/>
    </w:pPr>
    <w:rPr>
      <w:rFonts w:ascii="Times New Roman" w:eastAsia="宋体" w:hAnsi="Times New Roman" w:cs="Times New Roman"/>
      <w:kern w:val="0"/>
      <w:sz w:val="22"/>
      <w:lang w:eastAsia="en-US"/>
    </w:rPr>
  </w:style>
  <w:style w:type="paragraph" w:styleId="1">
    <w:name w:val="heading 1"/>
    <w:aliases w:val="H1,h1,NMP Heading 1,h11,h12,h13,h14,h15,h16,app heading 1,l1,Memo Heading 1,Heading 1_a,heading 1,h17,h111,h121,h131,h141,h151,h161,h18,h112,h122,h132,h142,h152,h162,h19,h113,h123,h133,h143,h153,h163,Heading 1 Char,Alt+1,Alt+11,Alt+12,Alt+13"/>
    <w:basedOn w:val="a"/>
    <w:next w:val="a"/>
    <w:link w:val="1Char"/>
    <w:uiPriority w:val="99"/>
    <w:qFormat/>
    <w:rsid w:val="00FE0325"/>
    <w:pPr>
      <w:keepNext/>
      <w:numPr>
        <w:numId w:val="1"/>
      </w:numPr>
      <w:spacing w:before="120"/>
      <w:outlineLvl w:val="0"/>
    </w:pPr>
    <w:rPr>
      <w:b/>
      <w:bCs/>
      <w:sz w:val="28"/>
      <w:szCs w:val="28"/>
    </w:rPr>
  </w:style>
  <w:style w:type="paragraph" w:styleId="2">
    <w:name w:val="heading 2"/>
    <w:aliases w:val="H2,h2,DO NOT USE_h2,h21,Head2A,2,UNDERRUBRIK 1-2,H2 Char,h2 Char,Heading 2 Char,Header 2,Header2,22,heading2,2nd level,H21,H22,H23,H24,H25,R2,E2,†berschrift 2,õberschrift 2,插图,Heading 2 3GPP,제목 2"/>
    <w:basedOn w:val="a"/>
    <w:next w:val="a"/>
    <w:link w:val="2Char"/>
    <w:uiPriority w:val="9"/>
    <w:qFormat/>
    <w:rsid w:val="00FE0325"/>
    <w:pPr>
      <w:keepNext/>
      <w:numPr>
        <w:ilvl w:val="1"/>
        <w:numId w:val="1"/>
      </w:numPr>
      <w:spacing w:before="120"/>
      <w:outlineLvl w:val="1"/>
    </w:pPr>
    <w:rPr>
      <w:b/>
      <w:bCs/>
      <w:sz w:val="24"/>
    </w:rPr>
  </w:style>
  <w:style w:type="paragraph" w:styleId="3">
    <w:name w:val="heading 3"/>
    <w:aliases w:val="Title,H3,h3,no break,Underrubrik2,Memo Heading 3,hello,Titre 3 Car,no break Car,H3 Car,Underrubrik2 Car,h3 Car,Memo Heading 3 Car,hello Car,Heading 3 Char Car,no break Char Car,H3 Char Car,Underrubrik2 Char Car,h3 Char Car"/>
    <w:basedOn w:val="a"/>
    <w:next w:val="a"/>
    <w:link w:val="3Char"/>
    <w:qFormat/>
    <w:rsid w:val="00FE0325"/>
    <w:pPr>
      <w:keepNext/>
      <w:numPr>
        <w:ilvl w:val="2"/>
        <w:numId w:val="1"/>
      </w:numPr>
      <w:spacing w:before="120"/>
      <w:outlineLvl w:val="2"/>
    </w:pPr>
    <w:rPr>
      <w:b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 4,heading 4 + Indent: Left 0.5 in,标题3a,4th level,Heading,4"/>
    <w:basedOn w:val="a"/>
    <w:next w:val="a"/>
    <w:link w:val="4Char"/>
    <w:uiPriority w:val="9"/>
    <w:qFormat/>
    <w:rsid w:val="00FE0325"/>
    <w:pPr>
      <w:keepNext/>
      <w:numPr>
        <w:ilvl w:val="3"/>
        <w:numId w:val="1"/>
      </w:numPr>
      <w:spacing w:before="120"/>
      <w:ind w:left="720" w:hanging="720"/>
      <w:outlineLvl w:val="3"/>
    </w:pPr>
    <w:rPr>
      <w:b/>
      <w:bCs/>
      <w:szCs w:val="28"/>
    </w:rPr>
  </w:style>
  <w:style w:type="paragraph" w:styleId="50">
    <w:name w:val="heading 5"/>
    <w:aliases w:val="h5,Heading5,H5"/>
    <w:basedOn w:val="a"/>
    <w:next w:val="a"/>
    <w:link w:val="5Char"/>
    <w:uiPriority w:val="9"/>
    <w:qFormat/>
    <w:rsid w:val="00FE0325"/>
    <w:pPr>
      <w:keepNext/>
      <w:numPr>
        <w:ilvl w:val="4"/>
        <w:numId w:val="1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6">
    <w:name w:val="heading 6"/>
    <w:aliases w:val="h6"/>
    <w:basedOn w:val="a"/>
    <w:next w:val="a"/>
    <w:link w:val="6Char"/>
    <w:qFormat/>
    <w:rsid w:val="00FE0325"/>
    <w:pPr>
      <w:numPr>
        <w:ilvl w:val="5"/>
        <w:numId w:val="1"/>
      </w:num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link w:val="7Char"/>
    <w:uiPriority w:val="9"/>
    <w:qFormat/>
    <w:rsid w:val="00FE0325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aliases w:val="Table Heading"/>
    <w:basedOn w:val="a"/>
    <w:next w:val="a"/>
    <w:link w:val="8Char"/>
    <w:uiPriority w:val="9"/>
    <w:qFormat/>
    <w:rsid w:val="00FE0325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aliases w:val="Figure Heading,FH"/>
    <w:basedOn w:val="a"/>
    <w:next w:val="a"/>
    <w:link w:val="9Char"/>
    <w:uiPriority w:val="9"/>
    <w:qFormat/>
    <w:rsid w:val="00FE0325"/>
    <w:pPr>
      <w:numPr>
        <w:ilvl w:val="8"/>
        <w:numId w:val="1"/>
      </w:num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H1 Char,h1 Char,NMP Heading 1 Char,h11 Char,h12 Char,h13 Char,h14 Char,h15 Char,h16 Char,app heading 1 Char,l1 Char,Memo Heading 1 Char,Heading 1_a Char,heading 1 Char,h17 Char,h111 Char,h121 Char,h131 Char,h141 Char,h151 Char,h161 Char"/>
    <w:basedOn w:val="a0"/>
    <w:link w:val="1"/>
    <w:uiPriority w:val="99"/>
    <w:rsid w:val="00FE0325"/>
    <w:rPr>
      <w:rFonts w:ascii="Times New Roman" w:eastAsia="宋体" w:hAnsi="Times New Roman" w:cs="Times New Roman"/>
      <w:b/>
      <w:bCs/>
      <w:kern w:val="0"/>
      <w:sz w:val="28"/>
      <w:szCs w:val="28"/>
      <w:lang w:eastAsia="en-US"/>
    </w:rPr>
  </w:style>
  <w:style w:type="character" w:customStyle="1" w:styleId="2Char">
    <w:name w:val="标题 2 Char"/>
    <w:aliases w:val="H2 Char1,h2 Char1,DO NOT USE_h2 Char,h21 Char,Head2A Char,2 Char,UNDERRUBRIK 1-2 Char,H2 Char Char,h2 Char Char,Heading 2 Char Char,Header 2 Char,Header2 Char,22 Char,heading2 Char,2nd level Char,H21 Char,H22 Char,H23 Char,H24 Char,H25 Char"/>
    <w:basedOn w:val="a0"/>
    <w:link w:val="2"/>
    <w:uiPriority w:val="9"/>
    <w:rsid w:val="00FE0325"/>
    <w:rPr>
      <w:rFonts w:ascii="Times New Roman" w:eastAsia="宋体" w:hAnsi="Times New Roman" w:cs="Times New Roman"/>
      <w:b/>
      <w:bCs/>
      <w:kern w:val="0"/>
      <w:sz w:val="24"/>
      <w:lang w:eastAsia="en-US"/>
    </w:rPr>
  </w:style>
  <w:style w:type="character" w:customStyle="1" w:styleId="3Char">
    <w:name w:val="标题 3 Char"/>
    <w:aliases w:val="Title Char,H3 Char,h3 Char,no break Char,Underrubrik2 Char,Memo Heading 3 Char,hello Char,Titre 3 Car Char,no break Car Char,H3 Car Char,Underrubrik2 Car Char,h3 Car Char,Memo Heading 3 Car Char,hello Car Char,Heading 3 Char Car Char"/>
    <w:basedOn w:val="a0"/>
    <w:link w:val="3"/>
    <w:rsid w:val="00FE0325"/>
    <w:rPr>
      <w:rFonts w:ascii="Times New Roman" w:eastAsia="宋体" w:hAnsi="Times New Roman" w:cs="Times New Roman"/>
      <w:b/>
      <w:kern w:val="0"/>
      <w:sz w:val="22"/>
      <w:lang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0"/>
    <w:link w:val="4"/>
    <w:uiPriority w:val="9"/>
    <w:rsid w:val="00FE0325"/>
    <w:rPr>
      <w:rFonts w:ascii="Times New Roman" w:eastAsia="宋体" w:hAnsi="Times New Roman" w:cs="Times New Roman"/>
      <w:b/>
      <w:bCs/>
      <w:kern w:val="0"/>
      <w:sz w:val="22"/>
      <w:szCs w:val="28"/>
      <w:lang w:eastAsia="en-US"/>
    </w:rPr>
  </w:style>
  <w:style w:type="character" w:customStyle="1" w:styleId="5Char">
    <w:name w:val="标题 5 Char"/>
    <w:aliases w:val="h5 Char,Heading5 Char,H5 Char"/>
    <w:basedOn w:val="a0"/>
    <w:link w:val="50"/>
    <w:uiPriority w:val="9"/>
    <w:rsid w:val="00FE0325"/>
    <w:rPr>
      <w:rFonts w:ascii="Times New Roman" w:eastAsia="宋体" w:hAnsi="Times New Roman" w:cs="Times New Roman"/>
      <w:b/>
      <w:bCs/>
      <w:i/>
      <w:iCs/>
      <w:kern w:val="0"/>
      <w:sz w:val="22"/>
      <w:szCs w:val="26"/>
      <w:lang w:eastAsia="en-US"/>
    </w:rPr>
  </w:style>
  <w:style w:type="character" w:customStyle="1" w:styleId="6Char">
    <w:name w:val="标题 6 Char"/>
    <w:aliases w:val="h6 Char"/>
    <w:basedOn w:val="a0"/>
    <w:link w:val="6"/>
    <w:rsid w:val="00FE0325"/>
    <w:rPr>
      <w:rFonts w:ascii="Times New Roman" w:eastAsia="宋体" w:hAnsi="Times New Roman" w:cs="Times New Roman"/>
      <w:b/>
      <w:bCs/>
      <w:kern w:val="0"/>
      <w:sz w:val="22"/>
      <w:lang w:eastAsia="en-US"/>
    </w:rPr>
  </w:style>
  <w:style w:type="character" w:customStyle="1" w:styleId="7Char">
    <w:name w:val="标题 7 Char"/>
    <w:basedOn w:val="a0"/>
    <w:link w:val="7"/>
    <w:uiPriority w:val="9"/>
    <w:rsid w:val="00FE0325"/>
    <w:rPr>
      <w:rFonts w:ascii="Times New Roman" w:eastAsia="宋体" w:hAnsi="Times New Roman" w:cs="Times New Roman"/>
      <w:kern w:val="0"/>
      <w:sz w:val="24"/>
      <w:szCs w:val="24"/>
      <w:lang w:eastAsia="en-US"/>
    </w:rPr>
  </w:style>
  <w:style w:type="character" w:customStyle="1" w:styleId="8Char">
    <w:name w:val="标题 8 Char"/>
    <w:aliases w:val="Table Heading Char"/>
    <w:basedOn w:val="a0"/>
    <w:link w:val="8"/>
    <w:uiPriority w:val="9"/>
    <w:rsid w:val="00FE0325"/>
    <w:rPr>
      <w:rFonts w:ascii="Times New Roman" w:eastAsia="宋体" w:hAnsi="Times New Roman" w:cs="Times New Roman"/>
      <w:i/>
      <w:iCs/>
      <w:kern w:val="0"/>
      <w:sz w:val="24"/>
      <w:szCs w:val="24"/>
      <w:lang w:eastAsia="en-US"/>
    </w:rPr>
  </w:style>
  <w:style w:type="character" w:customStyle="1" w:styleId="9Char">
    <w:name w:val="标题 9 Char"/>
    <w:aliases w:val="Figure Heading Char,FH Char"/>
    <w:basedOn w:val="a0"/>
    <w:link w:val="9"/>
    <w:uiPriority w:val="9"/>
    <w:rsid w:val="00FE0325"/>
    <w:rPr>
      <w:rFonts w:ascii="Arial" w:eastAsia="宋体" w:hAnsi="Arial" w:cs="Arial"/>
      <w:kern w:val="0"/>
      <w:sz w:val="22"/>
      <w:lang w:eastAsia="en-US"/>
    </w:rPr>
  </w:style>
  <w:style w:type="table" w:styleId="a3">
    <w:name w:val="Table Grid"/>
    <w:basedOn w:val="a1"/>
    <w:uiPriority w:val="39"/>
    <w:rsid w:val="00FE0325"/>
    <w:pPr>
      <w:widowControl w:val="0"/>
      <w:autoSpaceDE w:val="0"/>
      <w:autoSpaceDN w:val="0"/>
      <w:adjustRightInd w:val="0"/>
      <w:spacing w:after="12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annotation text"/>
    <w:basedOn w:val="a"/>
    <w:link w:val="Char"/>
    <w:uiPriority w:val="99"/>
    <w:qFormat/>
    <w:rsid w:val="00FE0325"/>
    <w:rPr>
      <w:kern w:val="2"/>
      <w:sz w:val="20"/>
      <w:szCs w:val="20"/>
      <w:lang w:val="en-GB"/>
    </w:rPr>
  </w:style>
  <w:style w:type="character" w:customStyle="1" w:styleId="Char">
    <w:name w:val="批注文字 Char"/>
    <w:basedOn w:val="a0"/>
    <w:link w:val="a4"/>
    <w:uiPriority w:val="99"/>
    <w:qFormat/>
    <w:rsid w:val="00FE0325"/>
    <w:rPr>
      <w:rFonts w:ascii="Times New Roman" w:eastAsia="宋体" w:hAnsi="Times New Roman" w:cs="Times New Roman"/>
      <w:sz w:val="20"/>
      <w:szCs w:val="20"/>
      <w:lang w:val="en-GB" w:eastAsia="en-US"/>
    </w:rPr>
  </w:style>
  <w:style w:type="paragraph" w:styleId="a5">
    <w:name w:val="List Paragraph"/>
    <w:aliases w:val="- Bullets,Lista1,?? ??,?????,????,목록 단락,リスト段落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列,P"/>
    <w:basedOn w:val="a"/>
    <w:link w:val="Char0"/>
    <w:uiPriority w:val="34"/>
    <w:qFormat/>
    <w:rsid w:val="00FE0325"/>
    <w:pPr>
      <w:autoSpaceDE/>
      <w:autoSpaceDN/>
      <w:adjustRightInd/>
      <w:snapToGrid/>
      <w:spacing w:after="0"/>
      <w:ind w:left="720"/>
    </w:pPr>
    <w:rPr>
      <w:rFonts w:ascii="Calibri" w:hAnsi="Calibri" w:cs="Calibri"/>
      <w:sz w:val="21"/>
      <w:szCs w:val="21"/>
      <w:lang w:eastAsia="zh-CN"/>
    </w:rPr>
  </w:style>
  <w:style w:type="paragraph" w:customStyle="1" w:styleId="B1">
    <w:name w:val="B1"/>
    <w:basedOn w:val="a"/>
    <w:link w:val="B1Char1"/>
    <w:qFormat/>
    <w:rsid w:val="00FE0325"/>
    <w:pPr>
      <w:autoSpaceDE/>
      <w:autoSpaceDN/>
      <w:adjustRightInd/>
      <w:snapToGrid/>
      <w:spacing w:after="180"/>
      <w:ind w:left="568" w:hanging="284"/>
      <w:jc w:val="left"/>
    </w:pPr>
    <w:rPr>
      <w:sz w:val="20"/>
      <w:szCs w:val="20"/>
      <w:lang w:val="en-GB"/>
    </w:rPr>
  </w:style>
  <w:style w:type="character" w:customStyle="1" w:styleId="B1Char1">
    <w:name w:val="B1 Char1"/>
    <w:link w:val="B1"/>
    <w:rsid w:val="00FE0325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character" w:customStyle="1" w:styleId="Char0">
    <w:name w:val="列出段落 Char"/>
    <w:aliases w:val="- Bullets Char,Lista1 Char,?? ?? Char,????? Char,???? Char,목록 단락 Char,リスト段落 Char,列出段落1 Char,中等深浅网格 1 - 着色 21 Char,¥¡¡¡¡ì¬º¥¹¥È¶ÎÂä Char,ÁÐ³ö¶ÎÂä Char,列表段落1 Char,—ño’i—Ž Char,¥ê¥¹¥È¶ÎÂä Char,1st level - Bullet List Paragraph Char,목록단락 Char"/>
    <w:link w:val="a5"/>
    <w:uiPriority w:val="34"/>
    <w:qFormat/>
    <w:locked/>
    <w:rsid w:val="00FE0325"/>
    <w:rPr>
      <w:rFonts w:ascii="Calibri" w:eastAsia="宋体" w:hAnsi="Calibri" w:cs="Calibri"/>
      <w:kern w:val="0"/>
      <w:szCs w:val="21"/>
    </w:rPr>
  </w:style>
  <w:style w:type="paragraph" w:styleId="a6">
    <w:name w:val="header"/>
    <w:basedOn w:val="a"/>
    <w:link w:val="Char1"/>
    <w:uiPriority w:val="99"/>
    <w:unhideWhenUsed/>
    <w:rsid w:val="00475236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6"/>
    <w:uiPriority w:val="99"/>
    <w:rsid w:val="00475236"/>
    <w:rPr>
      <w:rFonts w:ascii="Times New Roman" w:eastAsia="宋体" w:hAnsi="Times New Roman" w:cs="Times New Roman"/>
      <w:kern w:val="0"/>
      <w:sz w:val="18"/>
      <w:szCs w:val="18"/>
      <w:lang w:eastAsia="en-US"/>
    </w:rPr>
  </w:style>
  <w:style w:type="paragraph" w:styleId="a7">
    <w:name w:val="footer"/>
    <w:basedOn w:val="a"/>
    <w:link w:val="Char2"/>
    <w:uiPriority w:val="99"/>
    <w:unhideWhenUsed/>
    <w:rsid w:val="00475236"/>
    <w:pPr>
      <w:tabs>
        <w:tab w:val="center" w:pos="4153"/>
        <w:tab w:val="right" w:pos="8306"/>
      </w:tabs>
      <w:jc w:val="left"/>
    </w:pPr>
    <w:rPr>
      <w:sz w:val="18"/>
      <w:szCs w:val="18"/>
    </w:rPr>
  </w:style>
  <w:style w:type="character" w:customStyle="1" w:styleId="Char2">
    <w:name w:val="页脚 Char"/>
    <w:basedOn w:val="a0"/>
    <w:link w:val="a7"/>
    <w:uiPriority w:val="99"/>
    <w:rsid w:val="00475236"/>
    <w:rPr>
      <w:rFonts w:ascii="Times New Roman" w:eastAsia="宋体" w:hAnsi="Times New Roman" w:cs="Times New Roman"/>
      <w:kern w:val="0"/>
      <w:sz w:val="18"/>
      <w:szCs w:val="18"/>
      <w:lang w:eastAsia="en-US"/>
    </w:rPr>
  </w:style>
  <w:style w:type="character" w:customStyle="1" w:styleId="apple-converted-space">
    <w:name w:val="apple-converted-space"/>
    <w:qFormat/>
    <w:rsid w:val="00A1241A"/>
  </w:style>
  <w:style w:type="character" w:customStyle="1" w:styleId="msoins0">
    <w:name w:val="msoins"/>
    <w:rsid w:val="00A1241A"/>
  </w:style>
  <w:style w:type="character" w:styleId="a8">
    <w:name w:val="annotation reference"/>
    <w:basedOn w:val="a0"/>
    <w:unhideWhenUsed/>
    <w:qFormat/>
    <w:rsid w:val="00B523BD"/>
    <w:rPr>
      <w:sz w:val="21"/>
      <w:szCs w:val="21"/>
    </w:rPr>
  </w:style>
  <w:style w:type="paragraph" w:styleId="a9">
    <w:name w:val="annotation subject"/>
    <w:basedOn w:val="a4"/>
    <w:next w:val="a4"/>
    <w:link w:val="Char3"/>
    <w:uiPriority w:val="99"/>
    <w:semiHidden/>
    <w:unhideWhenUsed/>
    <w:rsid w:val="00B523BD"/>
    <w:pPr>
      <w:jc w:val="left"/>
    </w:pPr>
    <w:rPr>
      <w:b/>
      <w:bCs/>
      <w:kern w:val="0"/>
      <w:sz w:val="22"/>
      <w:szCs w:val="22"/>
      <w:lang w:val="en-US"/>
    </w:rPr>
  </w:style>
  <w:style w:type="character" w:customStyle="1" w:styleId="Char3">
    <w:name w:val="批注主题 Char"/>
    <w:basedOn w:val="Char"/>
    <w:link w:val="a9"/>
    <w:uiPriority w:val="99"/>
    <w:semiHidden/>
    <w:rsid w:val="00B523BD"/>
    <w:rPr>
      <w:rFonts w:ascii="Times New Roman" w:eastAsia="宋体" w:hAnsi="Times New Roman" w:cs="Times New Roman"/>
      <w:b/>
      <w:bCs/>
      <w:kern w:val="0"/>
      <w:sz w:val="22"/>
      <w:szCs w:val="20"/>
      <w:lang w:val="en-GB" w:eastAsia="en-US"/>
    </w:rPr>
  </w:style>
  <w:style w:type="paragraph" w:styleId="aa">
    <w:name w:val="Balloon Text"/>
    <w:basedOn w:val="a"/>
    <w:link w:val="Char4"/>
    <w:uiPriority w:val="99"/>
    <w:semiHidden/>
    <w:unhideWhenUsed/>
    <w:rsid w:val="00B523BD"/>
    <w:pPr>
      <w:spacing w:after="0"/>
    </w:pPr>
    <w:rPr>
      <w:sz w:val="18"/>
      <w:szCs w:val="18"/>
    </w:rPr>
  </w:style>
  <w:style w:type="character" w:customStyle="1" w:styleId="Char4">
    <w:name w:val="批注框文本 Char"/>
    <w:basedOn w:val="a0"/>
    <w:link w:val="aa"/>
    <w:uiPriority w:val="99"/>
    <w:semiHidden/>
    <w:rsid w:val="00B523BD"/>
    <w:rPr>
      <w:rFonts w:ascii="Times New Roman" w:eastAsia="宋体" w:hAnsi="Times New Roman" w:cs="Times New Roman"/>
      <w:kern w:val="0"/>
      <w:sz w:val="18"/>
      <w:szCs w:val="18"/>
      <w:lang w:eastAsia="en-US"/>
    </w:rPr>
  </w:style>
  <w:style w:type="paragraph" w:styleId="ab">
    <w:name w:val="Normal (Web)"/>
    <w:basedOn w:val="a"/>
    <w:uiPriority w:val="99"/>
    <w:semiHidden/>
    <w:unhideWhenUsed/>
    <w:rsid w:val="00983DAD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宋体" w:hAnsi="宋体" w:cs="宋体"/>
      <w:sz w:val="24"/>
      <w:szCs w:val="24"/>
      <w:lang w:eastAsia="zh-CN"/>
    </w:rPr>
  </w:style>
  <w:style w:type="table" w:customStyle="1" w:styleId="10">
    <w:name w:val="样式1"/>
    <w:basedOn w:val="a1"/>
    <w:uiPriority w:val="99"/>
    <w:rsid w:val="00BD2255"/>
    <w:tblPr/>
  </w:style>
  <w:style w:type="paragraph" w:styleId="ac">
    <w:name w:val="Revision"/>
    <w:hidden/>
    <w:uiPriority w:val="99"/>
    <w:semiHidden/>
    <w:rsid w:val="00A02C26"/>
    <w:rPr>
      <w:rFonts w:ascii="Times New Roman" w:eastAsia="宋体" w:hAnsi="Times New Roman" w:cs="Times New Roman"/>
      <w:kern w:val="0"/>
      <w:sz w:val="22"/>
      <w:lang w:eastAsia="en-US"/>
    </w:rPr>
  </w:style>
  <w:style w:type="character" w:styleId="ad">
    <w:name w:val="Hyperlink"/>
    <w:uiPriority w:val="99"/>
    <w:semiHidden/>
    <w:unhideWhenUsed/>
    <w:qFormat/>
    <w:rsid w:val="00562EE4"/>
    <w:rPr>
      <w:color w:val="0000FF"/>
      <w:u w:val="single"/>
    </w:rPr>
  </w:style>
  <w:style w:type="character" w:styleId="ae">
    <w:name w:val="Strong"/>
    <w:basedOn w:val="a0"/>
    <w:uiPriority w:val="22"/>
    <w:qFormat/>
    <w:rsid w:val="00562EE4"/>
    <w:rPr>
      <w:b/>
      <w:bCs/>
    </w:rPr>
  </w:style>
  <w:style w:type="paragraph" w:customStyle="1" w:styleId="TAL">
    <w:name w:val="TAL"/>
    <w:basedOn w:val="a"/>
    <w:link w:val="TALCar"/>
    <w:qFormat/>
    <w:rsid w:val="007231B2"/>
    <w:pPr>
      <w:keepNext/>
      <w:keepLines/>
      <w:overflowPunct w:val="0"/>
      <w:snapToGrid/>
      <w:spacing w:after="0"/>
      <w:jc w:val="left"/>
      <w:textAlignment w:val="baseline"/>
    </w:pPr>
    <w:rPr>
      <w:rFonts w:ascii="Arial" w:eastAsia="Times New Roman" w:hAnsi="Arial"/>
      <w:sz w:val="18"/>
      <w:szCs w:val="20"/>
      <w:lang w:val="en-GB" w:eastAsia="ja-JP"/>
    </w:rPr>
  </w:style>
  <w:style w:type="character" w:customStyle="1" w:styleId="TALCar">
    <w:name w:val="TAL Car"/>
    <w:link w:val="TAL"/>
    <w:qFormat/>
    <w:rsid w:val="007231B2"/>
    <w:rPr>
      <w:rFonts w:ascii="Arial" w:eastAsia="Times New Roman" w:hAnsi="Arial" w:cs="Times New Roman"/>
      <w:kern w:val="0"/>
      <w:sz w:val="18"/>
      <w:szCs w:val="20"/>
      <w:lang w:val="en-GB" w:eastAsia="ja-JP"/>
    </w:rPr>
  </w:style>
  <w:style w:type="character" w:styleId="af">
    <w:name w:val="Emphasis"/>
    <w:uiPriority w:val="20"/>
    <w:qFormat/>
    <w:rsid w:val="00AE6A38"/>
    <w:rPr>
      <w:i/>
      <w:iCs/>
    </w:rPr>
  </w:style>
  <w:style w:type="paragraph" w:customStyle="1" w:styleId="NO">
    <w:name w:val="NO"/>
    <w:basedOn w:val="a"/>
    <w:link w:val="NOChar"/>
    <w:qFormat/>
    <w:rsid w:val="00E771A2"/>
    <w:pPr>
      <w:keepLines/>
      <w:overflowPunct w:val="0"/>
      <w:snapToGrid/>
      <w:spacing w:after="180"/>
      <w:ind w:left="1135" w:hanging="851"/>
      <w:jc w:val="left"/>
      <w:textAlignment w:val="baseline"/>
    </w:pPr>
    <w:rPr>
      <w:rFonts w:eastAsia="Times New Roman"/>
      <w:sz w:val="20"/>
      <w:szCs w:val="20"/>
      <w:lang w:val="en-GB" w:eastAsia="ja-JP"/>
    </w:rPr>
  </w:style>
  <w:style w:type="character" w:customStyle="1" w:styleId="NOChar">
    <w:name w:val="NO Char"/>
    <w:link w:val="NO"/>
    <w:qFormat/>
    <w:rsid w:val="00E771A2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customStyle="1" w:styleId="Agreement">
    <w:name w:val="Agreement"/>
    <w:basedOn w:val="a"/>
    <w:next w:val="a"/>
    <w:qFormat/>
    <w:rsid w:val="00C722B8"/>
    <w:pPr>
      <w:numPr>
        <w:numId w:val="2"/>
      </w:numPr>
      <w:tabs>
        <w:tab w:val="clear" w:pos="644"/>
        <w:tab w:val="num" w:pos="928"/>
      </w:tabs>
      <w:autoSpaceDE/>
      <w:autoSpaceDN/>
      <w:adjustRightInd/>
      <w:snapToGrid/>
      <w:spacing w:before="60" w:after="0"/>
      <w:ind w:left="928"/>
      <w:jc w:val="left"/>
    </w:pPr>
    <w:rPr>
      <w:rFonts w:ascii="Arial" w:eastAsia="MS Mincho" w:hAnsi="Arial"/>
      <w:b/>
      <w:sz w:val="20"/>
      <w:szCs w:val="24"/>
      <w:lang w:val="en-GB" w:eastAsia="en-GB"/>
    </w:rPr>
  </w:style>
  <w:style w:type="character" w:customStyle="1" w:styleId="B1Char">
    <w:name w:val="B1 Char"/>
    <w:qFormat/>
    <w:rsid w:val="00BB6C62"/>
    <w:rPr>
      <w:lang w:eastAsia="en-US"/>
    </w:rPr>
  </w:style>
  <w:style w:type="character" w:styleId="af0">
    <w:name w:val="Placeholder Text"/>
    <w:basedOn w:val="a0"/>
    <w:uiPriority w:val="99"/>
    <w:semiHidden/>
    <w:rsid w:val="000849FD"/>
    <w:rPr>
      <w:color w:val="808080"/>
    </w:rPr>
  </w:style>
  <w:style w:type="character" w:customStyle="1" w:styleId="TFChar">
    <w:name w:val="TF Char"/>
    <w:link w:val="TF"/>
    <w:qFormat/>
    <w:locked/>
    <w:rsid w:val="001F537E"/>
    <w:rPr>
      <w:rFonts w:ascii="Arial" w:hAnsi="Arial" w:cs="Arial"/>
      <w:b/>
      <w:lang w:val="en-GB" w:eastAsia="en-US"/>
    </w:rPr>
  </w:style>
  <w:style w:type="paragraph" w:customStyle="1" w:styleId="TF">
    <w:name w:val="TF"/>
    <w:basedOn w:val="a"/>
    <w:link w:val="TFChar"/>
    <w:qFormat/>
    <w:rsid w:val="001F537E"/>
    <w:pPr>
      <w:keepLines/>
      <w:autoSpaceDE/>
      <w:autoSpaceDN/>
      <w:adjustRightInd/>
      <w:snapToGrid/>
      <w:spacing w:after="240" w:line="256" w:lineRule="auto"/>
      <w:jc w:val="center"/>
    </w:pPr>
    <w:rPr>
      <w:rFonts w:ascii="Arial" w:eastAsiaTheme="minorEastAsia" w:hAnsi="Arial" w:cs="Arial"/>
      <w:b/>
      <w:kern w:val="2"/>
      <w:sz w:val="21"/>
      <w:lang w:val="en-GB"/>
    </w:rPr>
  </w:style>
  <w:style w:type="paragraph" w:customStyle="1" w:styleId="Doc-text2">
    <w:name w:val="Doc-text2"/>
    <w:basedOn w:val="a"/>
    <w:link w:val="Doc-text2Char"/>
    <w:qFormat/>
    <w:rsid w:val="00AB318D"/>
    <w:pPr>
      <w:tabs>
        <w:tab w:val="left" w:pos="1622"/>
      </w:tabs>
      <w:autoSpaceDE/>
      <w:autoSpaceDN/>
      <w:adjustRightInd/>
      <w:snapToGrid/>
      <w:spacing w:after="0"/>
      <w:ind w:left="1622" w:hanging="363"/>
      <w:jc w:val="left"/>
    </w:pPr>
    <w:rPr>
      <w:rFonts w:ascii="Arial" w:eastAsia="MS Mincho" w:hAnsi="Arial"/>
      <w:sz w:val="20"/>
      <w:szCs w:val="24"/>
      <w:lang w:val="x-none" w:eastAsia="en-GB"/>
    </w:rPr>
  </w:style>
  <w:style w:type="character" w:customStyle="1" w:styleId="Doc-text2Char">
    <w:name w:val="Doc-text2 Char"/>
    <w:link w:val="Doc-text2"/>
    <w:qFormat/>
    <w:rsid w:val="00AB318D"/>
    <w:rPr>
      <w:rFonts w:ascii="Arial" w:eastAsia="MS Mincho" w:hAnsi="Arial" w:cs="Times New Roman"/>
      <w:kern w:val="0"/>
      <w:sz w:val="20"/>
      <w:szCs w:val="24"/>
      <w:lang w:val="x-none" w:eastAsia="en-GB"/>
    </w:rPr>
  </w:style>
  <w:style w:type="paragraph" w:customStyle="1" w:styleId="References">
    <w:name w:val="References"/>
    <w:basedOn w:val="a"/>
    <w:qFormat/>
    <w:rsid w:val="00AE14D9"/>
    <w:pPr>
      <w:numPr>
        <w:numId w:val="3"/>
      </w:numPr>
      <w:adjustRightInd/>
      <w:spacing w:after="60"/>
    </w:pPr>
    <w:rPr>
      <w:sz w:val="20"/>
      <w:szCs w:val="16"/>
    </w:rPr>
  </w:style>
  <w:style w:type="character" w:customStyle="1" w:styleId="B1Zchn">
    <w:name w:val="B1 Zchn"/>
    <w:qFormat/>
    <w:locked/>
    <w:rsid w:val="000A28E1"/>
    <w:rPr>
      <w:lang w:val="x-none" w:eastAsia="en-US"/>
    </w:rPr>
  </w:style>
  <w:style w:type="paragraph" w:customStyle="1" w:styleId="textintend1">
    <w:name w:val="text intend 1"/>
    <w:basedOn w:val="a"/>
    <w:rsid w:val="004C50E8"/>
    <w:pPr>
      <w:numPr>
        <w:numId w:val="8"/>
      </w:numPr>
      <w:overflowPunct w:val="0"/>
      <w:snapToGrid/>
      <w:textAlignment w:val="baseline"/>
    </w:pPr>
    <w:rPr>
      <w:rFonts w:eastAsia="MS Mincho"/>
      <w:sz w:val="24"/>
      <w:szCs w:val="20"/>
      <w:lang w:eastAsia="en-GB"/>
    </w:rPr>
  </w:style>
  <w:style w:type="character" w:customStyle="1" w:styleId="contentpasted1">
    <w:name w:val="contentpasted1"/>
    <w:basedOn w:val="a0"/>
    <w:rsid w:val="005B251C"/>
  </w:style>
  <w:style w:type="paragraph" w:customStyle="1" w:styleId="B2">
    <w:name w:val="B2"/>
    <w:basedOn w:val="a"/>
    <w:link w:val="B2Char"/>
    <w:qFormat/>
    <w:rsid w:val="00EA5D48"/>
    <w:pPr>
      <w:autoSpaceDE/>
      <w:autoSpaceDN/>
      <w:adjustRightInd/>
      <w:snapToGrid/>
      <w:spacing w:after="180"/>
      <w:ind w:left="851" w:hanging="284"/>
      <w:jc w:val="left"/>
    </w:pPr>
    <w:rPr>
      <w:sz w:val="20"/>
      <w:szCs w:val="20"/>
      <w:lang w:val="x-none"/>
    </w:rPr>
  </w:style>
  <w:style w:type="character" w:customStyle="1" w:styleId="B2Char">
    <w:name w:val="B2 Char"/>
    <w:link w:val="B2"/>
    <w:qFormat/>
    <w:rsid w:val="00EA5D48"/>
    <w:rPr>
      <w:rFonts w:ascii="Times New Roman" w:eastAsia="宋体" w:hAnsi="Times New Roman" w:cs="Times New Roman"/>
      <w:kern w:val="0"/>
      <w:sz w:val="20"/>
      <w:szCs w:val="20"/>
      <w:lang w:val="x-none" w:eastAsia="en-US"/>
    </w:rPr>
  </w:style>
  <w:style w:type="character" w:customStyle="1" w:styleId="PLChar">
    <w:name w:val="PL Char"/>
    <w:link w:val="PL"/>
    <w:qFormat/>
    <w:locked/>
    <w:rsid w:val="007746C2"/>
    <w:rPr>
      <w:rFonts w:ascii="Courier New" w:eastAsia="Times New Roman" w:hAnsi="Courier New" w:cs="Courier New"/>
      <w:noProof/>
      <w:sz w:val="16"/>
      <w:shd w:val="clear" w:color="auto" w:fill="E6E6E6"/>
      <w:lang w:val="en-GB" w:eastAsia="en-GB"/>
    </w:rPr>
  </w:style>
  <w:style w:type="paragraph" w:customStyle="1" w:styleId="PL">
    <w:name w:val="PL"/>
    <w:link w:val="PLChar"/>
    <w:qFormat/>
    <w:rsid w:val="007746C2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</w:pPr>
    <w:rPr>
      <w:rFonts w:ascii="Courier New" w:eastAsia="Times New Roman" w:hAnsi="Courier New" w:cs="Courier New"/>
      <w:noProof/>
      <w:sz w:val="16"/>
      <w:lang w:val="en-GB" w:eastAsia="en-GB"/>
    </w:rPr>
  </w:style>
  <w:style w:type="character" w:customStyle="1" w:styleId="THChar">
    <w:name w:val="TH Char"/>
    <w:link w:val="TH"/>
    <w:qFormat/>
    <w:locked/>
    <w:rsid w:val="007746C2"/>
    <w:rPr>
      <w:rFonts w:ascii="Arial" w:eastAsia="Times New Roman" w:hAnsi="Arial" w:cs="Arial"/>
      <w:b/>
      <w:lang w:val="en-GB" w:eastAsia="ja-JP"/>
    </w:rPr>
  </w:style>
  <w:style w:type="paragraph" w:customStyle="1" w:styleId="TH">
    <w:name w:val="TH"/>
    <w:basedOn w:val="a"/>
    <w:link w:val="THChar"/>
    <w:qFormat/>
    <w:rsid w:val="007746C2"/>
    <w:pPr>
      <w:keepNext/>
      <w:keepLines/>
      <w:overflowPunct w:val="0"/>
      <w:snapToGrid/>
      <w:spacing w:before="60" w:after="180"/>
      <w:jc w:val="center"/>
    </w:pPr>
    <w:rPr>
      <w:rFonts w:ascii="Arial" w:eastAsia="Times New Roman" w:hAnsi="Arial" w:cs="Arial"/>
      <w:b/>
      <w:kern w:val="2"/>
      <w:sz w:val="21"/>
      <w:lang w:val="en-GB" w:eastAsia="ja-JP"/>
    </w:rPr>
  </w:style>
  <w:style w:type="paragraph" w:styleId="af1">
    <w:name w:val="caption"/>
    <w:basedOn w:val="a"/>
    <w:next w:val="a"/>
    <w:uiPriority w:val="35"/>
    <w:unhideWhenUsed/>
    <w:qFormat/>
    <w:rsid w:val="006C0A9F"/>
    <w:rPr>
      <w:rFonts w:asciiTheme="majorHAnsi" w:eastAsia="黑体" w:hAnsiTheme="majorHAnsi" w:cstheme="majorBidi"/>
      <w:sz w:val="20"/>
      <w:szCs w:val="20"/>
    </w:rPr>
  </w:style>
  <w:style w:type="paragraph" w:customStyle="1" w:styleId="B3">
    <w:name w:val="B3"/>
    <w:basedOn w:val="a"/>
    <w:link w:val="B3Char"/>
    <w:qFormat/>
    <w:rsid w:val="00AD1979"/>
    <w:pPr>
      <w:autoSpaceDE/>
      <w:autoSpaceDN/>
      <w:adjustRightInd/>
      <w:snapToGrid/>
      <w:spacing w:after="180"/>
      <w:ind w:left="1135" w:hanging="284"/>
      <w:jc w:val="left"/>
    </w:pPr>
    <w:rPr>
      <w:sz w:val="20"/>
      <w:szCs w:val="20"/>
      <w:lang w:val="x-none"/>
    </w:rPr>
  </w:style>
  <w:style w:type="character" w:customStyle="1" w:styleId="B3Char">
    <w:name w:val="B3 Char"/>
    <w:link w:val="B3"/>
    <w:qFormat/>
    <w:rsid w:val="00AD1979"/>
    <w:rPr>
      <w:rFonts w:ascii="Times New Roman" w:eastAsia="宋体" w:hAnsi="Times New Roman" w:cs="Times New Roman"/>
      <w:kern w:val="0"/>
      <w:sz w:val="20"/>
      <w:szCs w:val="20"/>
      <w:lang w:val="x-none" w:eastAsia="en-US"/>
    </w:rPr>
  </w:style>
  <w:style w:type="paragraph" w:styleId="5">
    <w:name w:val="List Number 5"/>
    <w:basedOn w:val="a"/>
    <w:qFormat/>
    <w:rsid w:val="006A67DE"/>
    <w:pPr>
      <w:numPr>
        <w:numId w:val="39"/>
      </w:numPr>
      <w:tabs>
        <w:tab w:val="clear" w:pos="1492"/>
        <w:tab w:val="num" w:pos="432"/>
      </w:tabs>
      <w:overflowPunct w:val="0"/>
      <w:snapToGrid/>
      <w:spacing w:after="180"/>
      <w:ind w:left="432" w:hanging="432"/>
      <w:contextualSpacing/>
      <w:jc w:val="left"/>
      <w:textAlignment w:val="baseline"/>
    </w:pPr>
    <w:rPr>
      <w:rFonts w:eastAsia="等线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25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1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0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3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1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9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2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4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3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1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8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0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75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54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3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58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644880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658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1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31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48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59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3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71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41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651655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52150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878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826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42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73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13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03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91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36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17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74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14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38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89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90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70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11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9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24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00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13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37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47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8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93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64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91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61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06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43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2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85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8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28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26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1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07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0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55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67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72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47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71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52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14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11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85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26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53802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990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5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27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70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9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4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23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65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62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2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3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40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52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33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E53442-360C-43CA-930B-22067BF83B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596</Words>
  <Characters>3399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3988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dc:description/>
  <cp:lastModifiedBy>Huawei</cp:lastModifiedBy>
  <cp:revision>7</cp:revision>
  <dcterms:created xsi:type="dcterms:W3CDTF">2024-04-03T02:20:00Z</dcterms:created>
  <dcterms:modified xsi:type="dcterms:W3CDTF">2024-04-05T10:34:00Z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(3)s1Y3ywyMgjZ4AM0qAeeur1t7ueQPd50EWee2xfZLJlAHz17anXVs65JgdHJLKWhoxyyHNHTz
zU1DY5XPtwFWXbohs0vF5oGgVFoG+qVrG1Dib7CoLJH0JAPtZm3cHrpCklF/i/SAhBpy2Bad
IYiqBx+oLiMhY/SOFEgtoaC/jVvr1NEQf9utWKNPG0tAhdQ/477ngxPLltA/JtrY0mTcjfin
GzMj/YrqKXMhTYJcvL</vt:lpwstr>
  </property>
  <property fmtid="{D5CDD505-2E9C-101B-9397-08002B2CF9AE}" pid="3" name="_2015_ms_pID_7253431">
    <vt:lpwstr>faEjAPwJbHfsJmv29+hLT0549wxD1md5NvdNWjrqc3J73veeHRxEty
4D0Nwy11nVES/Iu0WvisKPJ++Bh1yNkkjoHPj8BGHLcQU7F07epHBiVJRjcQ3169TscQjL2w
yGx6dux3k0roh2Sg0jXC7LeGAg1jZyx74SfL7jxbXjReY9CeK4Z6DvnyAbXofbfiSYcgQqmo
qhntOttbpuIYG6jFRlH3/pj9Ov5nLSwmbbbv</vt:lpwstr>
  </property>
  <property fmtid="{D5CDD505-2E9C-101B-9397-08002B2CF9AE}" pid="4" name="_2015_ms_pID_7253432">
    <vt:lpwstr>Ig==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1664504597</vt:lpwstr>
  </property>
</Properties>
</file>