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78C9E" w14:textId="75145791" w:rsidR="009857BD" w:rsidRDefault="009857BD" w:rsidP="004E3939">
      <w:pPr>
        <w:pStyle w:val="Header"/>
        <w:rPr>
          <w:sz w:val="22"/>
          <w:szCs w:val="22"/>
        </w:rPr>
      </w:pPr>
      <w:r w:rsidRPr="00DA53A0">
        <w:rPr>
          <w:rFonts w:cs="Arial"/>
          <w:bCs/>
          <w:sz w:val="22"/>
          <w:szCs w:val="22"/>
        </w:rPr>
        <w:t xml:space="preserve">3GPP TSG </w:t>
      </w:r>
      <w:r>
        <w:rPr>
          <w:rFonts w:cs="Arial"/>
          <w:bCs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>
        <w:rPr>
          <w:rFonts w:cs="Arial"/>
          <w:bCs/>
          <w:sz w:val="22"/>
          <w:szCs w:val="22"/>
        </w:rPr>
        <w:t>1</w:t>
      </w:r>
      <w:r w:rsidRPr="00DA53A0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 xml:space="preserve">#115                                                              </w:t>
      </w:r>
      <w:r w:rsidRPr="00F765D2">
        <w:rPr>
          <w:rFonts w:cs="Arial"/>
          <w:bCs/>
          <w:sz w:val="22"/>
          <w:szCs w:val="22"/>
        </w:rPr>
        <w:t xml:space="preserve">                                R1-2</w:t>
      </w:r>
      <w:r w:rsidR="00526DF4" w:rsidRPr="00F765D2">
        <w:rPr>
          <w:rFonts w:cs="Arial"/>
          <w:bCs/>
          <w:sz w:val="22"/>
          <w:szCs w:val="22"/>
        </w:rPr>
        <w:t>311788</w:t>
      </w:r>
    </w:p>
    <w:p w14:paraId="1C7987F9" w14:textId="2BDAF64C" w:rsidR="004E3939" w:rsidRPr="00DA53A0" w:rsidRDefault="00193871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Chicago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USA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November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13</w:t>
      </w:r>
      <w:r w:rsidRPr="00193871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17</w:t>
      </w:r>
      <w:r w:rsidRPr="00193871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>, 2023</w:t>
      </w:r>
    </w:p>
    <w:p w14:paraId="7D622868" w14:textId="77777777" w:rsidR="00B97703" w:rsidRDefault="00B97703">
      <w:pPr>
        <w:rPr>
          <w:rFonts w:ascii="Arial" w:hAnsi="Arial" w:cs="Arial"/>
        </w:rPr>
      </w:pPr>
    </w:p>
    <w:p w14:paraId="39B50C87" w14:textId="7E541FD8" w:rsidR="004E3939" w:rsidRPr="004E3939" w:rsidRDefault="004E3939" w:rsidP="057E0DA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57E0DA6">
        <w:rPr>
          <w:rFonts w:ascii="Arial" w:hAnsi="Arial" w:cs="Arial"/>
          <w:b/>
          <w:bCs/>
          <w:sz w:val="22"/>
          <w:szCs w:val="22"/>
        </w:rPr>
        <w:t>Title:</w:t>
      </w:r>
      <w:r>
        <w:tab/>
      </w:r>
      <w:r w:rsidR="6433637C" w:rsidRPr="057E0DA6">
        <w:rPr>
          <w:rFonts w:ascii="Arial" w:hAnsi="Arial" w:cs="Arial"/>
          <w:b/>
          <w:bCs/>
          <w:sz w:val="22"/>
          <w:szCs w:val="22"/>
        </w:rPr>
        <w:t>[Draft] Reply LS</w:t>
      </w:r>
      <w:r w:rsidR="00953083" w:rsidRPr="057E0DA6">
        <w:rPr>
          <w:rFonts w:ascii="Arial" w:hAnsi="Arial" w:cs="Arial"/>
          <w:b/>
          <w:bCs/>
          <w:sz w:val="22"/>
          <w:szCs w:val="22"/>
        </w:rPr>
        <w:t xml:space="preserve"> </w:t>
      </w:r>
      <w:r w:rsidRPr="057E0DA6">
        <w:rPr>
          <w:rFonts w:ascii="Arial" w:hAnsi="Arial" w:cs="Arial"/>
          <w:b/>
          <w:bCs/>
          <w:sz w:val="22"/>
          <w:szCs w:val="22"/>
        </w:rPr>
        <w:t xml:space="preserve">on </w:t>
      </w:r>
      <w:r w:rsidR="00FC29EE" w:rsidRPr="057E0DA6">
        <w:rPr>
          <w:rFonts w:ascii="Arial" w:hAnsi="Arial" w:cs="Arial"/>
          <w:b/>
          <w:bCs/>
          <w:sz w:val="22"/>
          <w:szCs w:val="22"/>
        </w:rPr>
        <w:t>UE Capability of Multicast Reception in RRC_INACTIVE</w:t>
      </w:r>
    </w:p>
    <w:p w14:paraId="71AE5C80" w14:textId="32EF56B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FC29EE">
        <w:rPr>
          <w:rFonts w:ascii="Arial" w:hAnsi="Arial" w:cs="Arial"/>
          <w:b/>
          <w:bCs/>
          <w:sz w:val="22"/>
          <w:szCs w:val="22"/>
        </w:rPr>
        <w:t>R2-2311542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FC29EE">
        <w:rPr>
          <w:rFonts w:ascii="Arial" w:hAnsi="Arial" w:cs="Arial"/>
          <w:b/>
          <w:sz w:val="22"/>
          <w:szCs w:val="22"/>
        </w:rPr>
        <w:t>UE Capability of Multicast Reception in RRC_INACTIVE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FC29EE">
        <w:rPr>
          <w:rFonts w:ascii="Arial" w:hAnsi="Arial" w:cs="Arial"/>
          <w:b/>
          <w:bCs/>
          <w:sz w:val="22"/>
          <w:szCs w:val="22"/>
        </w:rPr>
        <w:t>RAN2</w:t>
      </w:r>
    </w:p>
    <w:p w14:paraId="491F82F3" w14:textId="6F211C5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3871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58EF8635" w14:textId="1528EB7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B5896">
        <w:rPr>
          <w:rFonts w:ascii="Arial" w:hAnsi="Arial" w:cs="Arial"/>
          <w:b/>
          <w:bCs/>
          <w:sz w:val="22"/>
          <w:szCs w:val="22"/>
        </w:rPr>
        <w:t>NR_MBS_enh</w:t>
      </w:r>
      <w:proofErr w:type="spellEnd"/>
      <w:r w:rsidR="00DB5896">
        <w:rPr>
          <w:rFonts w:ascii="Arial" w:hAnsi="Arial" w:cs="Arial"/>
          <w:b/>
          <w:bCs/>
          <w:sz w:val="22"/>
          <w:szCs w:val="22"/>
        </w:rPr>
        <w:t>-Core</w:t>
      </w:r>
    </w:p>
    <w:p w14:paraId="77FC889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E11649F" w14:textId="34F0C08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93871">
        <w:rPr>
          <w:rFonts w:ascii="Arial" w:hAnsi="Arial" w:cs="Arial"/>
          <w:b/>
          <w:sz w:val="22"/>
          <w:szCs w:val="22"/>
        </w:rPr>
        <w:t>RAN1</w:t>
      </w:r>
    </w:p>
    <w:p w14:paraId="6C4DF828" w14:textId="3FC2AE6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3871">
        <w:rPr>
          <w:rFonts w:ascii="Arial" w:hAnsi="Arial" w:cs="Arial"/>
          <w:b/>
          <w:bCs/>
          <w:sz w:val="22"/>
          <w:szCs w:val="22"/>
        </w:rPr>
        <w:t>RAN2</w:t>
      </w:r>
    </w:p>
    <w:p w14:paraId="063612EB" w14:textId="79034DD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6380629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A123105" w14:textId="77777777" w:rsidR="00691E2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F521A0F" w14:textId="125A71D7" w:rsidR="00B97703" w:rsidRDefault="00691E2B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Name:                Naizheng Zheng</w:t>
      </w:r>
      <w:r w:rsidR="00116F03">
        <w:rPr>
          <w:rFonts w:ascii="Arial" w:hAnsi="Arial" w:cs="Arial"/>
          <w:b/>
          <w:bCs/>
          <w:sz w:val="22"/>
          <w:szCs w:val="22"/>
        </w:rPr>
        <w:t>, David B</w:t>
      </w:r>
      <w:r w:rsidR="0078280A">
        <w:rPr>
          <w:rFonts w:ascii="Arial" w:hAnsi="Arial" w:cs="Arial"/>
          <w:b/>
          <w:bCs/>
          <w:sz w:val="22"/>
          <w:szCs w:val="22"/>
        </w:rPr>
        <w:t>hatoolaul</w:t>
      </w:r>
    </w:p>
    <w:p w14:paraId="67F47801" w14:textId="77777777" w:rsidR="00953C4C" w:rsidRDefault="00691E2B" w:rsidP="00691E2B">
      <w:pPr>
        <w:spacing w:after="6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Email Address: </w:t>
      </w:r>
      <w:hyperlink r:id="rId12" w:history="1">
        <w:r w:rsidR="0078280A" w:rsidRPr="00227FD9">
          <w:rPr>
            <w:rStyle w:val="Hyperlink"/>
            <w:rFonts w:ascii="Arial" w:hAnsi="Arial" w:cs="Arial"/>
            <w:b/>
            <w:bCs/>
            <w:sz w:val="22"/>
            <w:szCs w:val="22"/>
          </w:rPr>
          <w:t>naizheng.zheng@nokia-sbell.com</w:t>
        </w:r>
      </w:hyperlink>
      <w:r w:rsidR="0078280A">
        <w:rPr>
          <w:rFonts w:ascii="Arial" w:hAnsi="Arial" w:cs="Arial"/>
          <w:b/>
          <w:bCs/>
          <w:sz w:val="22"/>
          <w:szCs w:val="22"/>
        </w:rPr>
        <w:t xml:space="preserve">; </w:t>
      </w:r>
    </w:p>
    <w:p w14:paraId="1BBE92EF" w14:textId="599045E3" w:rsidR="00B97703" w:rsidRDefault="00953C4C" w:rsidP="00691E2B">
      <w:pPr>
        <w:spacing w:after="6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                         </w:t>
      </w:r>
      <w:hyperlink r:id="rId13" w:history="1">
        <w:r w:rsidR="008C7D7E" w:rsidRPr="00227FD9">
          <w:rPr>
            <w:rStyle w:val="Hyperlink"/>
            <w:rFonts w:ascii="Arial" w:hAnsi="Arial" w:cs="Arial"/>
            <w:b/>
            <w:bCs/>
            <w:sz w:val="22"/>
            <w:szCs w:val="22"/>
          </w:rPr>
          <w:t>david.bhatoolaul@nokia.com</w:t>
        </w:r>
      </w:hyperlink>
      <w:r w:rsidR="00685F65">
        <w:rPr>
          <w:rFonts w:ascii="Arial" w:hAnsi="Arial" w:cs="Arial"/>
          <w:b/>
          <w:bCs/>
          <w:sz w:val="22"/>
          <w:szCs w:val="22"/>
        </w:rPr>
        <w:t>;</w:t>
      </w:r>
      <w:r w:rsidR="00AF422C">
        <w:rPr>
          <w:rFonts w:ascii="Arial" w:hAnsi="Arial" w:cs="Arial"/>
          <w:b/>
          <w:bCs/>
          <w:sz w:val="22"/>
          <w:szCs w:val="22"/>
        </w:rPr>
        <w:t xml:space="preserve"> </w:t>
      </w:r>
      <w:r w:rsidR="00691E2B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79179A5C" w14:textId="3C496BA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989BCD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4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41DB8CD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3477BA0" w14:textId="25E8902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91E2B" w:rsidRPr="00691E2B">
        <w:rPr>
          <w:rFonts w:ascii="Arial" w:hAnsi="Arial" w:cs="Arial"/>
          <w:b/>
          <w:bCs/>
          <w:sz w:val="22"/>
          <w:szCs w:val="22"/>
        </w:rPr>
        <w:t>None</w:t>
      </w:r>
    </w:p>
    <w:p w14:paraId="159DA26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F328075" w14:textId="4D884E92" w:rsidR="00B97703" w:rsidRPr="002B0CCE" w:rsidRDefault="002B0CCE" w:rsidP="00EF69A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 response to </w:t>
      </w:r>
      <w:r w:rsidRPr="002B0CCE">
        <w:rPr>
          <w:rFonts w:ascii="Arial" w:hAnsi="Arial" w:cs="Arial"/>
        </w:rPr>
        <w:t xml:space="preserve">RAN2 </w:t>
      </w:r>
      <w:r>
        <w:rPr>
          <w:rFonts w:ascii="Arial" w:hAnsi="Arial" w:cs="Arial"/>
        </w:rPr>
        <w:t xml:space="preserve">on </w:t>
      </w:r>
      <w:r w:rsidRPr="002B0CCE">
        <w:rPr>
          <w:rFonts w:ascii="Arial" w:hAnsi="Arial" w:cs="Arial"/>
        </w:rPr>
        <w:t xml:space="preserve">the </w:t>
      </w:r>
      <w:r w:rsidR="000E3726">
        <w:rPr>
          <w:rFonts w:ascii="Arial" w:hAnsi="Arial" w:cs="Arial"/>
        </w:rPr>
        <w:t>below</w:t>
      </w:r>
      <w:r w:rsidRPr="002B0CC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query:</w:t>
      </w:r>
    </w:p>
    <w:p w14:paraId="56515B07" w14:textId="381FBC0D" w:rsidR="002B0CCE" w:rsidRPr="002B0CCE" w:rsidRDefault="002B0CCE" w:rsidP="00EF69AB">
      <w:pPr>
        <w:tabs>
          <w:tab w:val="center" w:pos="4153"/>
          <w:tab w:val="right" w:pos="8306"/>
        </w:tabs>
        <w:spacing w:after="0"/>
        <w:ind w:left="720"/>
        <w:jc w:val="both"/>
        <w:rPr>
          <w:rFonts w:ascii="Arial" w:hAnsi="Arial" w:cs="Arial"/>
          <w:i/>
          <w:iCs/>
        </w:rPr>
      </w:pPr>
      <w:bookmarkStart w:id="7" w:name="OLE_LINK1"/>
      <w:r w:rsidRPr="002B0CCE">
        <w:rPr>
          <w:rFonts w:ascii="Arial" w:hAnsi="Arial" w:cs="Arial"/>
        </w:rPr>
        <w:t>“</w:t>
      </w:r>
      <w:r w:rsidRPr="002B0CCE">
        <w:rPr>
          <w:rFonts w:ascii="Arial" w:hAnsi="Arial" w:cs="Arial"/>
          <w:i/>
          <w:iCs/>
        </w:rPr>
        <w:t xml:space="preserve">RAN2 has discussed UE capability for multicast reception in RRC_INACTIVE and assumes the UE is not required to support </w:t>
      </w:r>
      <w:proofErr w:type="spellStart"/>
      <w:r w:rsidRPr="002B0CCE">
        <w:rPr>
          <w:rFonts w:ascii="Arial" w:hAnsi="Arial" w:cs="Arial"/>
          <w:i/>
          <w:iCs/>
        </w:rPr>
        <w:t>FDMed</w:t>
      </w:r>
      <w:proofErr w:type="spellEnd"/>
      <w:r w:rsidRPr="002B0CCE">
        <w:rPr>
          <w:rFonts w:ascii="Arial" w:hAnsi="Arial" w:cs="Arial"/>
          <w:i/>
          <w:iCs/>
        </w:rPr>
        <w:t xml:space="preserve"> multicast MCCH or MTCH with DL channels other than </w:t>
      </w:r>
      <w:proofErr w:type="spellStart"/>
      <w:r w:rsidRPr="002B0CCE">
        <w:rPr>
          <w:rFonts w:ascii="Arial" w:hAnsi="Arial" w:cs="Arial"/>
          <w:i/>
          <w:iCs/>
        </w:rPr>
        <w:t>FDMed</w:t>
      </w:r>
      <w:proofErr w:type="spellEnd"/>
      <w:r w:rsidRPr="002B0CCE">
        <w:rPr>
          <w:rFonts w:ascii="Arial" w:hAnsi="Arial" w:cs="Arial"/>
          <w:i/>
          <w:iCs/>
        </w:rPr>
        <w:t xml:space="preserve"> multicast MCCH and PBCH in a slot. RAN2 would like to ask RAN1 to provide feedback on this assumption.</w:t>
      </w:r>
      <w:bookmarkEnd w:id="7"/>
      <w:r w:rsidRPr="002B0CCE">
        <w:rPr>
          <w:rFonts w:ascii="Arial" w:hAnsi="Arial" w:cs="Arial"/>
        </w:rPr>
        <w:t>”</w:t>
      </w:r>
    </w:p>
    <w:p w14:paraId="41874706" w14:textId="34526B14" w:rsidR="002B0CCE" w:rsidRDefault="00465554" w:rsidP="00EF69AB">
      <w:pPr>
        <w:spacing w:before="180"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Based on the outcome of </w:t>
      </w:r>
      <w:r w:rsidRPr="00465554">
        <w:rPr>
          <w:rFonts w:ascii="Arial" w:hAnsi="Arial" w:cs="Arial"/>
        </w:rPr>
        <w:t>Rel17</w:t>
      </w:r>
      <w:r>
        <w:rPr>
          <w:rFonts w:ascii="Arial" w:hAnsi="Arial" w:cs="Arial"/>
        </w:rPr>
        <w:t xml:space="preserve"> MBS, the following agreements were made on UE capability for broadcast reception:</w:t>
      </w:r>
    </w:p>
    <w:p w14:paraId="3C8E34F2" w14:textId="77777777" w:rsidR="00465554" w:rsidRPr="00465554" w:rsidRDefault="00465554" w:rsidP="00EF69AB">
      <w:pPr>
        <w:pStyle w:val="ListParagraph"/>
        <w:numPr>
          <w:ilvl w:val="0"/>
          <w:numId w:val="7"/>
        </w:numPr>
        <w:spacing w:after="60"/>
        <w:jc w:val="both"/>
        <w:rPr>
          <w:rFonts w:ascii="Arial" w:hAnsi="Arial" w:cs="Arial"/>
          <w:lang w:val="en-US"/>
        </w:rPr>
      </w:pPr>
      <w:r w:rsidRPr="00465554">
        <w:rPr>
          <w:rFonts w:ascii="Arial" w:hAnsi="Arial" w:cs="Arial"/>
          <w:b/>
          <w:bCs/>
          <w:highlight w:val="green"/>
          <w:lang w:val="en-US"/>
        </w:rPr>
        <w:t>Agreement</w:t>
      </w:r>
      <w:r w:rsidRPr="00465554">
        <w:rPr>
          <w:rFonts w:ascii="Arial" w:hAnsi="Arial" w:cs="Arial"/>
          <w:b/>
          <w:bCs/>
          <w:lang w:val="en-US"/>
        </w:rPr>
        <w:t> </w:t>
      </w:r>
      <w:r w:rsidRPr="00465554">
        <w:rPr>
          <w:rFonts w:ascii="Arial" w:hAnsi="Arial" w:cs="Arial"/>
          <w:lang w:val="en-US"/>
        </w:rPr>
        <w:t>[</w:t>
      </w:r>
      <w:r w:rsidRPr="00465554">
        <w:rPr>
          <w:rFonts w:ascii="Arial" w:hAnsi="Arial" w:cs="Arial"/>
          <w:highlight w:val="yellow"/>
          <w:lang w:val="en-US"/>
        </w:rPr>
        <w:t>RAN1#107b-e</w:t>
      </w:r>
      <w:r w:rsidRPr="00465554">
        <w:rPr>
          <w:rFonts w:ascii="Arial" w:hAnsi="Arial" w:cs="Arial"/>
          <w:lang w:val="en-US"/>
        </w:rPr>
        <w:t>]</w:t>
      </w:r>
    </w:p>
    <w:p w14:paraId="3691EB20" w14:textId="77777777" w:rsidR="00465554" w:rsidRPr="00465554" w:rsidRDefault="00465554" w:rsidP="00EF69AB">
      <w:pPr>
        <w:spacing w:after="60"/>
        <w:ind w:left="720"/>
        <w:jc w:val="both"/>
        <w:rPr>
          <w:rFonts w:ascii="Arial" w:hAnsi="Arial" w:cs="Arial"/>
          <w:lang w:val="en-US"/>
        </w:rPr>
      </w:pPr>
      <w:r w:rsidRPr="00465554">
        <w:rPr>
          <w:rFonts w:ascii="Arial" w:hAnsi="Arial" w:cs="Arial"/>
          <w:lang w:val="en-US"/>
        </w:rPr>
        <w:t xml:space="preserve">For RRC_IDLE/INACTIVE UEs, a UE is not required to support reception of </w:t>
      </w:r>
      <w:proofErr w:type="spellStart"/>
      <w:r w:rsidRPr="00465554">
        <w:rPr>
          <w:rFonts w:ascii="Arial" w:hAnsi="Arial" w:cs="Arial"/>
          <w:lang w:val="en-US"/>
        </w:rPr>
        <w:t>FDMed</w:t>
      </w:r>
      <w:proofErr w:type="spellEnd"/>
      <w:r w:rsidRPr="00465554">
        <w:rPr>
          <w:rFonts w:ascii="Arial" w:hAnsi="Arial" w:cs="Arial"/>
          <w:lang w:val="en-US"/>
        </w:rPr>
        <w:t xml:space="preserve"> MCCH PDSCH and MTCH PDSCH in </w:t>
      </w:r>
      <w:proofErr w:type="spellStart"/>
      <w:r w:rsidRPr="00465554">
        <w:rPr>
          <w:rFonts w:ascii="Arial" w:hAnsi="Arial" w:cs="Arial"/>
          <w:lang w:val="en-US"/>
        </w:rPr>
        <w:t>PCell</w:t>
      </w:r>
      <w:proofErr w:type="spellEnd"/>
      <w:r w:rsidRPr="00465554">
        <w:rPr>
          <w:rFonts w:ascii="Arial" w:hAnsi="Arial" w:cs="Arial"/>
          <w:lang w:val="en-US"/>
        </w:rPr>
        <w:t>.</w:t>
      </w:r>
    </w:p>
    <w:p w14:paraId="16F601D8" w14:textId="77777777" w:rsidR="00465554" w:rsidRPr="00465554" w:rsidRDefault="00465554" w:rsidP="00EF69AB">
      <w:pPr>
        <w:pStyle w:val="ListParagraph"/>
        <w:numPr>
          <w:ilvl w:val="0"/>
          <w:numId w:val="7"/>
        </w:numPr>
        <w:spacing w:after="60"/>
        <w:jc w:val="both"/>
        <w:rPr>
          <w:rFonts w:ascii="Arial" w:hAnsi="Arial" w:cs="Arial"/>
          <w:lang w:val="en-US"/>
        </w:rPr>
      </w:pPr>
      <w:r w:rsidRPr="00465554">
        <w:rPr>
          <w:rFonts w:ascii="Arial" w:hAnsi="Arial" w:cs="Arial"/>
          <w:b/>
          <w:bCs/>
          <w:highlight w:val="green"/>
          <w:lang w:val="en-US"/>
        </w:rPr>
        <w:t>Agreement</w:t>
      </w:r>
      <w:r w:rsidRPr="00465554">
        <w:rPr>
          <w:rFonts w:ascii="Arial" w:hAnsi="Arial" w:cs="Arial"/>
          <w:b/>
          <w:bCs/>
          <w:lang w:val="en-US"/>
        </w:rPr>
        <w:t> </w:t>
      </w:r>
      <w:r w:rsidRPr="00465554">
        <w:rPr>
          <w:rFonts w:ascii="Arial" w:hAnsi="Arial" w:cs="Arial"/>
          <w:lang w:val="en-US"/>
        </w:rPr>
        <w:t>[</w:t>
      </w:r>
      <w:r w:rsidRPr="00465554">
        <w:rPr>
          <w:rFonts w:ascii="Arial" w:hAnsi="Arial" w:cs="Arial"/>
          <w:highlight w:val="yellow"/>
          <w:lang w:val="en-US"/>
        </w:rPr>
        <w:t>RAN1#107b-e</w:t>
      </w:r>
      <w:r w:rsidRPr="00465554">
        <w:rPr>
          <w:rFonts w:ascii="Arial" w:hAnsi="Arial" w:cs="Arial"/>
          <w:lang w:val="en-US"/>
        </w:rPr>
        <w:t>]</w:t>
      </w:r>
    </w:p>
    <w:p w14:paraId="76B17F6D" w14:textId="77777777" w:rsidR="00465554" w:rsidRPr="00465554" w:rsidRDefault="00465554" w:rsidP="00EF69AB">
      <w:pPr>
        <w:spacing w:after="60"/>
        <w:ind w:left="720"/>
        <w:jc w:val="both"/>
        <w:rPr>
          <w:rFonts w:ascii="Arial" w:hAnsi="Arial" w:cs="Arial"/>
          <w:lang w:val="en-US"/>
        </w:rPr>
      </w:pPr>
      <w:r w:rsidRPr="00465554">
        <w:rPr>
          <w:rFonts w:ascii="Arial" w:hAnsi="Arial" w:cs="Arial"/>
          <w:lang w:val="en-US"/>
        </w:rPr>
        <w:t xml:space="preserve">For RRC_IDLE/INACTIVE UEs, a UE is not required to support reception of </w:t>
      </w:r>
      <w:proofErr w:type="spellStart"/>
      <w:r w:rsidRPr="00465554">
        <w:rPr>
          <w:rFonts w:ascii="Arial" w:hAnsi="Arial" w:cs="Arial"/>
          <w:lang w:val="en-US"/>
        </w:rPr>
        <w:t>FDMed</w:t>
      </w:r>
      <w:proofErr w:type="spellEnd"/>
      <w:r w:rsidRPr="00465554">
        <w:rPr>
          <w:rFonts w:ascii="Arial" w:hAnsi="Arial" w:cs="Arial"/>
          <w:lang w:val="en-US"/>
        </w:rPr>
        <w:t xml:space="preserve"> multiple MTCH PDSCHs in </w:t>
      </w:r>
      <w:proofErr w:type="spellStart"/>
      <w:r w:rsidRPr="00465554">
        <w:rPr>
          <w:rFonts w:ascii="Arial" w:hAnsi="Arial" w:cs="Arial"/>
          <w:lang w:val="en-US"/>
        </w:rPr>
        <w:t>PCell</w:t>
      </w:r>
      <w:proofErr w:type="spellEnd"/>
      <w:r w:rsidRPr="00465554">
        <w:rPr>
          <w:rFonts w:ascii="Arial" w:hAnsi="Arial" w:cs="Arial"/>
          <w:lang w:val="en-US"/>
        </w:rPr>
        <w:t>.</w:t>
      </w:r>
    </w:p>
    <w:p w14:paraId="12726F23" w14:textId="77777777" w:rsidR="00465554" w:rsidRPr="00465554" w:rsidRDefault="00465554" w:rsidP="00EF69AB">
      <w:pPr>
        <w:pStyle w:val="ListParagraph"/>
        <w:numPr>
          <w:ilvl w:val="0"/>
          <w:numId w:val="7"/>
        </w:numPr>
        <w:spacing w:after="60"/>
        <w:jc w:val="both"/>
        <w:rPr>
          <w:rFonts w:ascii="Arial" w:hAnsi="Arial" w:cs="Arial"/>
          <w:lang w:val="en-US"/>
        </w:rPr>
      </w:pPr>
      <w:r w:rsidRPr="00465554">
        <w:rPr>
          <w:rFonts w:ascii="Arial" w:hAnsi="Arial" w:cs="Arial"/>
          <w:b/>
          <w:bCs/>
          <w:highlight w:val="green"/>
          <w:lang w:val="en-US"/>
        </w:rPr>
        <w:t>Agreement</w:t>
      </w:r>
      <w:r w:rsidRPr="00465554">
        <w:rPr>
          <w:rFonts w:ascii="Arial" w:hAnsi="Arial" w:cs="Arial"/>
          <w:b/>
          <w:bCs/>
          <w:lang w:val="en-US"/>
        </w:rPr>
        <w:t> </w:t>
      </w:r>
      <w:r w:rsidRPr="00465554">
        <w:rPr>
          <w:rFonts w:ascii="Arial" w:hAnsi="Arial" w:cs="Arial"/>
          <w:lang w:val="en-US"/>
        </w:rPr>
        <w:t>[</w:t>
      </w:r>
      <w:r w:rsidRPr="00465554">
        <w:rPr>
          <w:rFonts w:ascii="Arial" w:hAnsi="Arial" w:cs="Arial"/>
          <w:highlight w:val="yellow"/>
          <w:lang w:val="en-US"/>
        </w:rPr>
        <w:t>RAN1#107b-e</w:t>
      </w:r>
      <w:r w:rsidRPr="00465554">
        <w:rPr>
          <w:rFonts w:ascii="Arial" w:hAnsi="Arial" w:cs="Arial"/>
          <w:lang w:val="en-US"/>
        </w:rPr>
        <w:t>]</w:t>
      </w:r>
    </w:p>
    <w:p w14:paraId="4B1E52FA" w14:textId="77777777" w:rsidR="00465554" w:rsidRPr="00465554" w:rsidRDefault="00465554" w:rsidP="00EF69AB">
      <w:pPr>
        <w:spacing w:after="60"/>
        <w:ind w:left="720"/>
        <w:jc w:val="both"/>
        <w:rPr>
          <w:rFonts w:ascii="Arial" w:hAnsi="Arial" w:cs="Arial"/>
          <w:lang w:val="en-US"/>
        </w:rPr>
      </w:pPr>
      <w:r w:rsidRPr="00465554">
        <w:rPr>
          <w:rFonts w:ascii="Arial" w:hAnsi="Arial" w:cs="Arial"/>
          <w:lang w:val="en-US"/>
        </w:rPr>
        <w:t xml:space="preserve">For RRC_IDLE/INACTIVE UEs, a UE is not required to support reception of </w:t>
      </w:r>
      <w:proofErr w:type="spellStart"/>
      <w:r w:rsidRPr="00465554">
        <w:rPr>
          <w:rFonts w:ascii="Arial" w:hAnsi="Arial" w:cs="Arial"/>
          <w:lang w:val="en-US"/>
        </w:rPr>
        <w:t>FDMed</w:t>
      </w:r>
      <w:proofErr w:type="spellEnd"/>
      <w:r w:rsidRPr="00465554">
        <w:rPr>
          <w:rFonts w:ascii="Arial" w:hAnsi="Arial" w:cs="Arial"/>
          <w:lang w:val="en-US"/>
        </w:rPr>
        <w:t xml:space="preserve"> MCCH/MTCH PDSCH and SIB1 or Paging PDSCH in </w:t>
      </w:r>
      <w:proofErr w:type="spellStart"/>
      <w:r w:rsidRPr="00465554">
        <w:rPr>
          <w:rFonts w:ascii="Arial" w:hAnsi="Arial" w:cs="Arial"/>
          <w:lang w:val="en-US"/>
        </w:rPr>
        <w:t>PCell</w:t>
      </w:r>
      <w:proofErr w:type="spellEnd"/>
      <w:r w:rsidRPr="00465554">
        <w:rPr>
          <w:rFonts w:ascii="Arial" w:hAnsi="Arial" w:cs="Arial"/>
          <w:lang w:val="en-US"/>
        </w:rPr>
        <w:t>.</w:t>
      </w:r>
    </w:p>
    <w:p w14:paraId="656222AD" w14:textId="77777777" w:rsidR="00465554" w:rsidRPr="00465554" w:rsidRDefault="00465554" w:rsidP="00EF69AB">
      <w:pPr>
        <w:pStyle w:val="ListParagraph"/>
        <w:numPr>
          <w:ilvl w:val="1"/>
          <w:numId w:val="7"/>
        </w:numPr>
        <w:spacing w:after="60"/>
        <w:jc w:val="both"/>
        <w:rPr>
          <w:rFonts w:ascii="Arial" w:hAnsi="Arial" w:cs="Arial"/>
          <w:lang w:val="en-US"/>
        </w:rPr>
      </w:pPr>
      <w:r w:rsidRPr="00465554">
        <w:rPr>
          <w:rFonts w:ascii="Arial" w:hAnsi="Arial" w:cs="Arial"/>
          <w:lang w:val="en-US"/>
        </w:rPr>
        <w:t>FFS: PBCH and other SIBs</w:t>
      </w:r>
    </w:p>
    <w:p w14:paraId="00D9293C" w14:textId="77777777" w:rsidR="00465554" w:rsidRPr="00465554" w:rsidRDefault="00465554" w:rsidP="00EF69AB">
      <w:pPr>
        <w:pStyle w:val="ListParagraph"/>
        <w:numPr>
          <w:ilvl w:val="0"/>
          <w:numId w:val="7"/>
        </w:numPr>
        <w:spacing w:after="60"/>
        <w:jc w:val="both"/>
        <w:rPr>
          <w:rFonts w:ascii="Arial" w:hAnsi="Arial" w:cs="Arial"/>
          <w:lang w:val="en-US"/>
        </w:rPr>
      </w:pPr>
      <w:r w:rsidRPr="00465554">
        <w:rPr>
          <w:rFonts w:ascii="Arial" w:hAnsi="Arial" w:cs="Arial"/>
          <w:b/>
          <w:bCs/>
          <w:highlight w:val="green"/>
          <w:lang w:val="en-US"/>
        </w:rPr>
        <w:t>Agreement</w:t>
      </w:r>
      <w:r w:rsidRPr="00465554">
        <w:rPr>
          <w:rFonts w:ascii="Arial" w:hAnsi="Arial" w:cs="Arial"/>
          <w:b/>
          <w:bCs/>
          <w:lang w:val="en-US"/>
        </w:rPr>
        <w:t> </w:t>
      </w:r>
      <w:r w:rsidRPr="00465554">
        <w:rPr>
          <w:rFonts w:ascii="Arial" w:hAnsi="Arial" w:cs="Arial"/>
          <w:lang w:val="en-US"/>
        </w:rPr>
        <w:t>[</w:t>
      </w:r>
      <w:r w:rsidRPr="00465554">
        <w:rPr>
          <w:rFonts w:ascii="Arial" w:hAnsi="Arial" w:cs="Arial"/>
          <w:highlight w:val="yellow"/>
          <w:lang w:val="en-US"/>
        </w:rPr>
        <w:t>RAN1#107b-e</w:t>
      </w:r>
      <w:r w:rsidRPr="00465554">
        <w:rPr>
          <w:rFonts w:ascii="Arial" w:hAnsi="Arial" w:cs="Arial"/>
          <w:lang w:val="en-US"/>
        </w:rPr>
        <w:t>]</w:t>
      </w:r>
    </w:p>
    <w:p w14:paraId="260F82DE" w14:textId="77777777" w:rsidR="00465554" w:rsidRPr="00465554" w:rsidRDefault="00465554" w:rsidP="00EF69AB">
      <w:pPr>
        <w:spacing w:after="60"/>
        <w:ind w:left="720"/>
        <w:jc w:val="both"/>
        <w:rPr>
          <w:rFonts w:ascii="Arial" w:hAnsi="Arial" w:cs="Arial"/>
          <w:lang w:val="en-US"/>
        </w:rPr>
      </w:pPr>
      <w:r w:rsidRPr="00465554">
        <w:rPr>
          <w:rFonts w:ascii="Arial" w:hAnsi="Arial" w:cs="Arial"/>
          <w:lang w:val="en-US"/>
        </w:rPr>
        <w:t xml:space="preserve">For RRC_IDLE/INACTIVE UEs, a UE is not required to support reception of </w:t>
      </w:r>
      <w:proofErr w:type="spellStart"/>
      <w:r w:rsidRPr="00465554">
        <w:rPr>
          <w:rFonts w:ascii="Arial" w:hAnsi="Arial" w:cs="Arial"/>
          <w:lang w:val="en-US"/>
        </w:rPr>
        <w:t>FDMed</w:t>
      </w:r>
      <w:proofErr w:type="spellEnd"/>
      <w:r w:rsidRPr="00465554">
        <w:rPr>
          <w:rFonts w:ascii="Arial" w:hAnsi="Arial" w:cs="Arial"/>
          <w:lang w:val="en-US"/>
        </w:rPr>
        <w:t xml:space="preserve"> MCCH/MTCH PDSCH and SIB PDSCH in </w:t>
      </w:r>
      <w:proofErr w:type="spellStart"/>
      <w:r w:rsidRPr="00465554">
        <w:rPr>
          <w:rFonts w:ascii="Arial" w:hAnsi="Arial" w:cs="Arial"/>
          <w:lang w:val="en-US"/>
        </w:rPr>
        <w:t>PCell</w:t>
      </w:r>
      <w:proofErr w:type="spellEnd"/>
      <w:r w:rsidRPr="00465554">
        <w:rPr>
          <w:rFonts w:ascii="Arial" w:hAnsi="Arial" w:cs="Arial"/>
          <w:lang w:val="en-US"/>
        </w:rPr>
        <w:t>.</w:t>
      </w:r>
    </w:p>
    <w:p w14:paraId="250021A8" w14:textId="77777777" w:rsidR="00465554" w:rsidRPr="00465554" w:rsidRDefault="00465554" w:rsidP="00EF69AB">
      <w:pPr>
        <w:pStyle w:val="ListParagraph"/>
        <w:numPr>
          <w:ilvl w:val="0"/>
          <w:numId w:val="7"/>
        </w:numPr>
        <w:spacing w:after="60"/>
        <w:jc w:val="both"/>
        <w:rPr>
          <w:rFonts w:ascii="Arial" w:hAnsi="Arial" w:cs="Arial"/>
          <w:lang w:val="en-US"/>
        </w:rPr>
      </w:pPr>
      <w:r w:rsidRPr="00465554">
        <w:rPr>
          <w:rFonts w:ascii="Arial" w:hAnsi="Arial" w:cs="Arial"/>
          <w:b/>
          <w:bCs/>
          <w:highlight w:val="green"/>
          <w:lang w:val="en-US"/>
        </w:rPr>
        <w:t>Agreement</w:t>
      </w:r>
      <w:r w:rsidRPr="00465554">
        <w:rPr>
          <w:rFonts w:ascii="Arial" w:hAnsi="Arial" w:cs="Arial"/>
          <w:lang w:val="en-US"/>
        </w:rPr>
        <w:t> [</w:t>
      </w:r>
      <w:r w:rsidRPr="00465554">
        <w:rPr>
          <w:rFonts w:ascii="Arial" w:hAnsi="Arial" w:cs="Arial"/>
          <w:highlight w:val="yellow"/>
          <w:lang w:val="en-US"/>
        </w:rPr>
        <w:t>RAN1#108-e</w:t>
      </w:r>
      <w:r w:rsidRPr="00465554">
        <w:rPr>
          <w:rFonts w:ascii="Arial" w:hAnsi="Arial" w:cs="Arial"/>
          <w:lang w:val="en-US"/>
        </w:rPr>
        <w:t>]</w:t>
      </w:r>
    </w:p>
    <w:p w14:paraId="1117F291" w14:textId="77777777" w:rsidR="00465554" w:rsidRPr="00465554" w:rsidRDefault="00465554" w:rsidP="00EF69AB">
      <w:pPr>
        <w:spacing w:after="60"/>
        <w:ind w:left="720"/>
        <w:jc w:val="both"/>
        <w:rPr>
          <w:rFonts w:ascii="Arial" w:hAnsi="Arial" w:cs="Arial"/>
          <w:lang w:val="en-US"/>
        </w:rPr>
      </w:pPr>
      <w:r w:rsidRPr="00465554">
        <w:rPr>
          <w:rFonts w:ascii="Arial" w:hAnsi="Arial" w:cs="Arial"/>
          <w:highlight w:val="cyan"/>
          <w:lang w:val="en-US"/>
        </w:rPr>
        <w:t xml:space="preserve">For RRC_IDLE/INACTIVE UEs, a UE is required to support reception of </w:t>
      </w:r>
      <w:proofErr w:type="spellStart"/>
      <w:r w:rsidRPr="00465554">
        <w:rPr>
          <w:rFonts w:ascii="Arial" w:hAnsi="Arial" w:cs="Arial"/>
          <w:highlight w:val="cyan"/>
          <w:lang w:val="en-US"/>
        </w:rPr>
        <w:t>FDMed</w:t>
      </w:r>
      <w:proofErr w:type="spellEnd"/>
      <w:r w:rsidRPr="00465554">
        <w:rPr>
          <w:rFonts w:ascii="Arial" w:hAnsi="Arial" w:cs="Arial"/>
          <w:highlight w:val="cyan"/>
          <w:lang w:val="en-US"/>
        </w:rPr>
        <w:t xml:space="preserve"> MCCH PDSCH and PBCH in </w:t>
      </w:r>
      <w:proofErr w:type="spellStart"/>
      <w:r w:rsidRPr="00465554">
        <w:rPr>
          <w:rFonts w:ascii="Arial" w:hAnsi="Arial" w:cs="Arial"/>
          <w:highlight w:val="cyan"/>
          <w:lang w:val="en-US"/>
        </w:rPr>
        <w:t>PCell</w:t>
      </w:r>
      <w:proofErr w:type="spellEnd"/>
      <w:r w:rsidRPr="00465554">
        <w:rPr>
          <w:rFonts w:ascii="Arial" w:hAnsi="Arial" w:cs="Arial"/>
          <w:lang w:val="en-US"/>
        </w:rPr>
        <w:t>.</w:t>
      </w:r>
    </w:p>
    <w:p w14:paraId="5EC1518E" w14:textId="77777777" w:rsidR="00465554" w:rsidRPr="00465554" w:rsidRDefault="00465554" w:rsidP="00EF69AB">
      <w:pPr>
        <w:pStyle w:val="ListParagraph"/>
        <w:numPr>
          <w:ilvl w:val="0"/>
          <w:numId w:val="7"/>
        </w:numPr>
        <w:spacing w:after="60"/>
        <w:jc w:val="both"/>
        <w:rPr>
          <w:rFonts w:ascii="Arial" w:hAnsi="Arial" w:cs="Arial"/>
          <w:lang w:val="en-US"/>
        </w:rPr>
      </w:pPr>
      <w:r w:rsidRPr="00465554">
        <w:rPr>
          <w:rFonts w:ascii="Arial" w:hAnsi="Arial" w:cs="Arial"/>
          <w:b/>
          <w:bCs/>
          <w:highlight w:val="green"/>
          <w:lang w:val="en-US"/>
        </w:rPr>
        <w:t>Agreement</w:t>
      </w:r>
      <w:r w:rsidRPr="00465554">
        <w:rPr>
          <w:rFonts w:ascii="Arial" w:hAnsi="Arial" w:cs="Arial"/>
          <w:b/>
          <w:bCs/>
          <w:lang w:val="en-US"/>
        </w:rPr>
        <w:t> </w:t>
      </w:r>
      <w:r w:rsidRPr="00465554">
        <w:rPr>
          <w:rFonts w:ascii="Arial" w:hAnsi="Arial" w:cs="Arial"/>
          <w:lang w:val="en-US"/>
        </w:rPr>
        <w:t>[</w:t>
      </w:r>
      <w:r w:rsidRPr="00465554">
        <w:rPr>
          <w:rFonts w:ascii="Arial" w:hAnsi="Arial" w:cs="Arial"/>
          <w:highlight w:val="yellow"/>
          <w:lang w:val="en-US"/>
        </w:rPr>
        <w:t>RAN1#108-e</w:t>
      </w:r>
      <w:r w:rsidRPr="00465554">
        <w:rPr>
          <w:rFonts w:ascii="Arial" w:hAnsi="Arial" w:cs="Arial"/>
          <w:lang w:val="en-US"/>
        </w:rPr>
        <w:t>]</w:t>
      </w:r>
    </w:p>
    <w:p w14:paraId="3962AD39" w14:textId="77777777" w:rsidR="00465554" w:rsidRPr="00465554" w:rsidRDefault="00465554" w:rsidP="00EF69AB">
      <w:pPr>
        <w:spacing w:after="60"/>
        <w:ind w:left="720"/>
        <w:jc w:val="both"/>
        <w:rPr>
          <w:rFonts w:ascii="Arial" w:hAnsi="Arial" w:cs="Arial"/>
          <w:lang w:val="en-US"/>
        </w:rPr>
      </w:pPr>
      <w:r w:rsidRPr="00465554">
        <w:rPr>
          <w:rFonts w:ascii="Arial" w:hAnsi="Arial" w:cs="Arial"/>
          <w:lang w:val="en-US"/>
        </w:rPr>
        <w:t xml:space="preserve">For RRC_IDLE/INACTIVE UEs, a UE is not required to support reception of </w:t>
      </w:r>
      <w:proofErr w:type="spellStart"/>
      <w:r w:rsidRPr="00465554">
        <w:rPr>
          <w:rFonts w:ascii="Arial" w:hAnsi="Arial" w:cs="Arial"/>
          <w:lang w:val="en-US"/>
        </w:rPr>
        <w:t>FDMed</w:t>
      </w:r>
      <w:proofErr w:type="spellEnd"/>
      <w:r w:rsidRPr="00465554">
        <w:rPr>
          <w:rFonts w:ascii="Arial" w:hAnsi="Arial" w:cs="Arial"/>
          <w:lang w:val="en-US"/>
        </w:rPr>
        <w:t xml:space="preserve"> MTCH PDSCH and PBCH in </w:t>
      </w:r>
      <w:proofErr w:type="spellStart"/>
      <w:r w:rsidRPr="00465554">
        <w:rPr>
          <w:rFonts w:ascii="Arial" w:hAnsi="Arial" w:cs="Arial"/>
          <w:lang w:val="en-US"/>
        </w:rPr>
        <w:t>PCell</w:t>
      </w:r>
      <w:proofErr w:type="spellEnd"/>
      <w:r w:rsidRPr="00465554">
        <w:rPr>
          <w:rFonts w:ascii="Arial" w:hAnsi="Arial" w:cs="Arial"/>
          <w:lang w:val="en-US"/>
        </w:rPr>
        <w:t>.</w:t>
      </w:r>
    </w:p>
    <w:p w14:paraId="6B8AFBC3" w14:textId="5E0BF89D" w:rsidR="00C05BEE" w:rsidRDefault="00C05BEE" w:rsidP="00EF69AB">
      <w:pPr>
        <w:spacing w:before="18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agreement is reflected as the following in TS38.214 Section 5.1:</w:t>
      </w:r>
    </w:p>
    <w:p w14:paraId="6B71E88B" w14:textId="77777777" w:rsidR="00C05BEE" w:rsidRPr="00B345EC" w:rsidRDefault="00C05BEE" w:rsidP="00C05BEE">
      <w:pPr>
        <w:rPr>
          <w:i/>
          <w:iCs/>
          <w:color w:val="000000"/>
          <w:kern w:val="2"/>
          <w:lang w:eastAsia="zh-CN"/>
        </w:rPr>
      </w:pPr>
      <w:r w:rsidRPr="00B345EC">
        <w:rPr>
          <w:i/>
          <w:iCs/>
          <w:color w:val="000000"/>
          <w:kern w:val="2"/>
          <w:lang w:eastAsia="zh-CN"/>
        </w:rPr>
        <w:lastRenderedPageBreak/>
        <w:t>The UE:</w:t>
      </w:r>
    </w:p>
    <w:p w14:paraId="0BF2FD3B" w14:textId="77777777" w:rsidR="00C05BEE" w:rsidRPr="00B345EC" w:rsidRDefault="00C05BEE" w:rsidP="00C05BEE">
      <w:pPr>
        <w:pStyle w:val="B1"/>
        <w:rPr>
          <w:i/>
          <w:iCs/>
          <w:lang w:eastAsia="zh-CN"/>
        </w:rPr>
      </w:pPr>
      <w:r w:rsidRPr="00B345EC">
        <w:rPr>
          <w:i/>
          <w:iCs/>
        </w:rPr>
        <w:t>-</w:t>
      </w:r>
      <w:r w:rsidRPr="00B345EC">
        <w:rPr>
          <w:i/>
          <w:iCs/>
        </w:rPr>
        <w:tab/>
      </w:r>
      <w:r w:rsidRPr="00B345EC">
        <w:rPr>
          <w:b/>
          <w:bCs/>
          <w:i/>
          <w:iCs/>
          <w:lang w:eastAsia="zh-CN"/>
        </w:rPr>
        <w:t xml:space="preserve">is expected to decode PDSCH scheduled with MCCH-RNTI and PBCH in </w:t>
      </w:r>
      <w:proofErr w:type="spellStart"/>
      <w:r w:rsidRPr="00B345EC">
        <w:rPr>
          <w:b/>
          <w:bCs/>
          <w:i/>
          <w:iCs/>
          <w:lang w:eastAsia="zh-CN"/>
        </w:rPr>
        <w:t>PCell</w:t>
      </w:r>
      <w:proofErr w:type="spellEnd"/>
      <w:r w:rsidRPr="00B345EC">
        <w:rPr>
          <w:b/>
          <w:bCs/>
          <w:i/>
          <w:iCs/>
          <w:lang w:eastAsia="zh-CN"/>
        </w:rPr>
        <w:t xml:space="preserve"> that partially or fully overlaps in time in non-overlapping PRBs in </w:t>
      </w:r>
      <w:proofErr w:type="spellStart"/>
      <w:r w:rsidRPr="00B345EC">
        <w:rPr>
          <w:b/>
          <w:bCs/>
          <w:i/>
          <w:iCs/>
          <w:lang w:eastAsia="zh-CN"/>
        </w:rPr>
        <w:t>PCell</w:t>
      </w:r>
      <w:proofErr w:type="spellEnd"/>
      <w:r w:rsidRPr="00B345EC">
        <w:rPr>
          <w:b/>
          <w:bCs/>
          <w:i/>
          <w:iCs/>
          <w:lang w:eastAsia="zh-CN"/>
        </w:rPr>
        <w:t>.</w:t>
      </w:r>
    </w:p>
    <w:p w14:paraId="03E98718" w14:textId="77777777" w:rsidR="00C05BEE" w:rsidRPr="00B345EC" w:rsidRDefault="00C05BEE" w:rsidP="00C05BEE">
      <w:pPr>
        <w:pStyle w:val="B1"/>
        <w:rPr>
          <w:i/>
          <w:iCs/>
          <w:lang w:eastAsia="zh-CN"/>
        </w:rPr>
      </w:pPr>
      <w:r w:rsidRPr="00B345EC">
        <w:rPr>
          <w:i/>
          <w:iCs/>
        </w:rPr>
        <w:t>-</w:t>
      </w:r>
      <w:r w:rsidRPr="00B345EC">
        <w:rPr>
          <w:i/>
          <w:iCs/>
        </w:rPr>
        <w:tab/>
      </w:r>
      <w:r w:rsidRPr="00B345EC">
        <w:rPr>
          <w:i/>
          <w:iCs/>
          <w:lang w:eastAsia="zh-CN"/>
        </w:rPr>
        <w:t xml:space="preserve">is not expected to decode PDSCH scheduled with G-RNTI for broadcast and PBCH in </w:t>
      </w:r>
      <w:proofErr w:type="spellStart"/>
      <w:r w:rsidRPr="00B345EC">
        <w:rPr>
          <w:i/>
          <w:iCs/>
          <w:lang w:eastAsia="zh-CN"/>
        </w:rPr>
        <w:t>PCell</w:t>
      </w:r>
      <w:proofErr w:type="spellEnd"/>
      <w:r w:rsidRPr="00B345EC">
        <w:rPr>
          <w:i/>
          <w:iCs/>
          <w:lang w:eastAsia="zh-CN"/>
        </w:rPr>
        <w:t xml:space="preserve"> that partially or fully overlaps in time in non-overlapping PRBs in </w:t>
      </w:r>
      <w:proofErr w:type="spellStart"/>
      <w:r w:rsidRPr="00B345EC">
        <w:rPr>
          <w:i/>
          <w:iCs/>
          <w:lang w:eastAsia="zh-CN"/>
        </w:rPr>
        <w:t>PCell</w:t>
      </w:r>
      <w:proofErr w:type="spellEnd"/>
      <w:r w:rsidRPr="00B345EC">
        <w:rPr>
          <w:i/>
          <w:iCs/>
          <w:lang w:eastAsia="zh-CN"/>
        </w:rPr>
        <w:t>.</w:t>
      </w:r>
    </w:p>
    <w:p w14:paraId="30F06236" w14:textId="77777777" w:rsidR="00C05BEE" w:rsidRPr="00B345EC" w:rsidRDefault="00C05BEE" w:rsidP="00C05BEE">
      <w:pPr>
        <w:pStyle w:val="B1"/>
        <w:rPr>
          <w:i/>
          <w:iCs/>
          <w:lang w:eastAsia="zh-CN"/>
        </w:rPr>
      </w:pPr>
      <w:r w:rsidRPr="00B345EC">
        <w:rPr>
          <w:i/>
          <w:iCs/>
        </w:rPr>
        <w:t>-</w:t>
      </w:r>
      <w:r w:rsidRPr="00B345EC">
        <w:rPr>
          <w:i/>
          <w:iCs/>
        </w:rPr>
        <w:tab/>
        <w:t xml:space="preserve">is not expected to decode PDSCH scheduled with G-RNTI for multicast and PBCH in </w:t>
      </w:r>
      <w:proofErr w:type="spellStart"/>
      <w:r w:rsidRPr="00B345EC">
        <w:rPr>
          <w:i/>
          <w:iCs/>
          <w:lang w:eastAsia="zh-CN"/>
        </w:rPr>
        <w:t>PCell</w:t>
      </w:r>
      <w:proofErr w:type="spellEnd"/>
      <w:r w:rsidRPr="00B345EC">
        <w:rPr>
          <w:i/>
          <w:iCs/>
        </w:rPr>
        <w:t xml:space="preserve"> that partially or fully overlaps in time in non-overlapping PRBs in </w:t>
      </w:r>
      <w:proofErr w:type="spellStart"/>
      <w:r w:rsidRPr="00B345EC">
        <w:rPr>
          <w:i/>
          <w:iCs/>
          <w:lang w:eastAsia="zh-CN"/>
        </w:rPr>
        <w:t>PCell</w:t>
      </w:r>
      <w:proofErr w:type="spellEnd"/>
      <w:r w:rsidRPr="00B345EC">
        <w:rPr>
          <w:i/>
          <w:iCs/>
        </w:rPr>
        <w:t>.</w:t>
      </w:r>
    </w:p>
    <w:p w14:paraId="22B686E6" w14:textId="0F06B5EA" w:rsidR="00465554" w:rsidRDefault="00465554" w:rsidP="00EF69AB">
      <w:pPr>
        <w:spacing w:before="18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Based on the above </w:t>
      </w:r>
      <w:r w:rsidR="00DC01B0">
        <w:rPr>
          <w:rFonts w:ascii="Arial" w:hAnsi="Arial" w:cs="Arial"/>
          <w:lang w:val="en-US"/>
        </w:rPr>
        <w:t>behavior of an RRC_INACTIVE UE in broadcast</w:t>
      </w:r>
      <w:r w:rsidR="00DE0D7A">
        <w:rPr>
          <w:rFonts w:ascii="Arial" w:hAnsi="Arial" w:cs="Arial"/>
          <w:lang w:val="en-US"/>
        </w:rPr>
        <w:t xml:space="preserve"> of R17</w:t>
      </w:r>
      <w:r>
        <w:rPr>
          <w:rFonts w:ascii="Arial" w:hAnsi="Arial" w:cs="Arial"/>
          <w:lang w:val="en-US"/>
        </w:rPr>
        <w:t xml:space="preserve">, </w:t>
      </w:r>
      <w:r w:rsidR="44B0EFE8" w:rsidRPr="47A0C571">
        <w:rPr>
          <w:rFonts w:ascii="Arial" w:hAnsi="Arial" w:cs="Arial"/>
          <w:lang w:val="en-US"/>
        </w:rPr>
        <w:t>the</w:t>
      </w:r>
      <w:r>
        <w:rPr>
          <w:rFonts w:ascii="Arial" w:hAnsi="Arial" w:cs="Arial"/>
          <w:lang w:val="en-US"/>
        </w:rPr>
        <w:t xml:space="preserve"> RRC_INACTIVE UE </w:t>
      </w:r>
      <w:r w:rsidR="6D71CA72" w:rsidRPr="47A0C571">
        <w:rPr>
          <w:rFonts w:ascii="Arial" w:hAnsi="Arial" w:cs="Arial"/>
          <w:lang w:val="en-US"/>
        </w:rPr>
        <w:t xml:space="preserve">is expected </w:t>
      </w:r>
      <w:r>
        <w:rPr>
          <w:rFonts w:ascii="Arial" w:hAnsi="Arial" w:cs="Arial"/>
          <w:lang w:val="en-US"/>
        </w:rPr>
        <w:t xml:space="preserve">to </w:t>
      </w:r>
      <w:r w:rsidR="00CF6EB5">
        <w:rPr>
          <w:rFonts w:ascii="Arial" w:hAnsi="Arial" w:cs="Arial"/>
          <w:lang w:val="en-US"/>
        </w:rPr>
        <w:t xml:space="preserve">at least </w:t>
      </w:r>
      <w:r>
        <w:rPr>
          <w:rFonts w:ascii="Arial" w:hAnsi="Arial" w:cs="Arial"/>
          <w:lang w:val="en-US"/>
        </w:rPr>
        <w:t xml:space="preserve">inherit the </w:t>
      </w:r>
      <w:r w:rsidR="00CF6EB5">
        <w:rPr>
          <w:rFonts w:ascii="Arial" w:hAnsi="Arial" w:cs="Arial"/>
          <w:lang w:val="en-US"/>
        </w:rPr>
        <w:t>same UE capability as legacy for Rel18 multicast reception.</w:t>
      </w:r>
    </w:p>
    <w:p w14:paraId="767C894A" w14:textId="0278159C" w:rsidR="00AC0819" w:rsidRPr="00465554" w:rsidRDefault="00AC0819" w:rsidP="00EF69AB">
      <w:pPr>
        <w:spacing w:before="18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eastAsia="ja-JP"/>
        </w:rPr>
        <w:t>RAN1 respectfully asks RAN2 to consider the above in the development of Rel18 multicast enhancement for RRC_INACTIVE UE.</w:t>
      </w:r>
    </w:p>
    <w:p w14:paraId="1F76CDB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BBF9F35" w14:textId="00E6C2C3" w:rsidR="00B97703" w:rsidRDefault="00B97703" w:rsidP="00EF69AB">
      <w:pPr>
        <w:spacing w:after="120"/>
        <w:ind w:left="1985" w:hanging="198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40DE8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3DAD2625" w14:textId="4246DFC6" w:rsidR="00B97703" w:rsidRDefault="00B97703" w:rsidP="00EF69AB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40DE8">
        <w:rPr>
          <w:rFonts w:ascii="Arial" w:hAnsi="Arial" w:cs="Arial"/>
          <w:lang w:eastAsia="ja-JP"/>
        </w:rPr>
        <w:t>RAN1 respectfully asks RAN2 to consider the above in the development of Rel18 multicast enhancement</w:t>
      </w:r>
      <w:r w:rsidR="00AC0819">
        <w:rPr>
          <w:rFonts w:ascii="Arial" w:hAnsi="Arial" w:cs="Arial"/>
          <w:lang w:eastAsia="ja-JP"/>
        </w:rPr>
        <w:t xml:space="preserve"> for RRC_INACTIVE UE</w:t>
      </w:r>
      <w:r w:rsidR="00940DE8">
        <w:rPr>
          <w:rFonts w:ascii="Arial" w:hAnsi="Arial" w:cs="Arial"/>
          <w:lang w:eastAsia="ja-JP"/>
        </w:rPr>
        <w:t>.</w:t>
      </w:r>
    </w:p>
    <w:p w14:paraId="369D2126" w14:textId="61109B7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B0CCE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2B0CCE">
        <w:rPr>
          <w:rFonts w:cs="Arial"/>
          <w:bCs/>
          <w:szCs w:val="36"/>
        </w:rPr>
        <w:t>1</w:t>
      </w:r>
      <w:r w:rsidR="000F6242" w:rsidRPr="000F6242">
        <w:rPr>
          <w:rFonts w:cs="Arial"/>
          <w:bCs/>
          <w:szCs w:val="36"/>
        </w:rPr>
        <w:t xml:space="preserve"> </w:t>
      </w:r>
      <w:proofErr w:type="gramStart"/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  <w:proofErr w:type="gramEnd"/>
    </w:p>
    <w:p w14:paraId="545D036C" w14:textId="77777777" w:rsidR="002B0CCE" w:rsidRDefault="002B0CCE" w:rsidP="002B0CCE">
      <w:pPr>
        <w:rPr>
          <w:rFonts w:ascii="Arial" w:hAnsi="Arial" w:cs="Arial"/>
          <w:lang w:eastAsia="ja-JP"/>
        </w:rPr>
      </w:pPr>
      <w:bookmarkStart w:id="8" w:name="OLE_LINK53"/>
      <w:bookmarkStart w:id="9" w:name="OLE_LINK54"/>
      <w:r>
        <w:rPr>
          <w:rFonts w:ascii="Arial" w:hAnsi="Arial" w:cs="Arial"/>
          <w:lang w:eastAsia="ja-JP"/>
        </w:rPr>
        <w:t>TSG RAN WG1 Meeting #115</w:t>
      </w:r>
      <w:r>
        <w:rPr>
          <w:rFonts w:ascii="Arial" w:hAnsi="Arial" w:cs="Arial"/>
          <w:lang w:eastAsia="ja-JP"/>
        </w:rPr>
        <w:tab/>
      </w:r>
      <w:r>
        <w:rPr>
          <w:rFonts w:ascii="Arial" w:hAnsi="Arial" w:cs="Arial"/>
          <w:lang w:eastAsia="ja-JP"/>
        </w:rPr>
        <w:tab/>
        <w:t>13th – 17th November 2023</w:t>
      </w:r>
      <w:r>
        <w:rPr>
          <w:rFonts w:ascii="Arial" w:hAnsi="Arial" w:cs="Arial"/>
          <w:lang w:eastAsia="ja-JP"/>
        </w:rPr>
        <w:tab/>
      </w:r>
      <w:r>
        <w:rPr>
          <w:rFonts w:ascii="Arial" w:hAnsi="Arial" w:cs="Arial"/>
          <w:lang w:eastAsia="ja-JP"/>
        </w:rPr>
        <w:tab/>
        <w:t>Chicago, USA</w:t>
      </w:r>
    </w:p>
    <w:bookmarkEnd w:id="8"/>
    <w:bookmarkEnd w:id="9"/>
    <w:p w14:paraId="0F592E9D" w14:textId="77777777" w:rsidR="002B0CCE" w:rsidRDefault="002B0CCE" w:rsidP="002B0CCE">
      <w:pPr>
        <w:rPr>
          <w:rFonts w:asciiTheme="minorHAnsi" w:hAnsiTheme="minorHAnsi" w:cstheme="minorBidi"/>
          <w:lang w:eastAsia="zh-CN"/>
        </w:rPr>
      </w:pPr>
      <w:r>
        <w:rPr>
          <w:rFonts w:ascii="Arial" w:hAnsi="Arial" w:cs="Arial"/>
          <w:lang w:eastAsia="ja-JP"/>
        </w:rPr>
        <w:t>TSG RAN WG1 Meeting #116</w:t>
      </w:r>
      <w:r>
        <w:rPr>
          <w:rFonts w:ascii="Arial" w:hAnsi="Arial" w:cs="Arial"/>
          <w:lang w:eastAsia="ja-JP"/>
        </w:rPr>
        <w:tab/>
      </w:r>
      <w:r>
        <w:rPr>
          <w:rFonts w:ascii="Arial" w:hAnsi="Arial" w:cs="Arial"/>
          <w:lang w:eastAsia="ja-JP"/>
        </w:rPr>
        <w:tab/>
        <w:t>26th February – 01st March 2023</w:t>
      </w:r>
      <w:r>
        <w:rPr>
          <w:rFonts w:ascii="Arial" w:hAnsi="Arial" w:cs="Arial"/>
          <w:lang w:eastAsia="ja-JP"/>
        </w:rPr>
        <w:tab/>
        <w:t>Athens, Greece</w:t>
      </w:r>
    </w:p>
    <w:p w14:paraId="3D83AAF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5F0A1" w14:textId="77777777" w:rsidR="008B30BE" w:rsidRDefault="008B30BE">
      <w:pPr>
        <w:spacing w:after="0"/>
      </w:pPr>
      <w:r>
        <w:separator/>
      </w:r>
    </w:p>
  </w:endnote>
  <w:endnote w:type="continuationSeparator" w:id="0">
    <w:p w14:paraId="6ED57052" w14:textId="77777777" w:rsidR="008B30BE" w:rsidRDefault="008B30BE">
      <w:pPr>
        <w:spacing w:after="0"/>
      </w:pPr>
      <w:r>
        <w:continuationSeparator/>
      </w:r>
    </w:p>
  </w:endnote>
  <w:endnote w:type="continuationNotice" w:id="1">
    <w:p w14:paraId="5DC253EA" w14:textId="77777777" w:rsidR="00407199" w:rsidRDefault="0040719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822DA" w14:textId="77777777" w:rsidR="008B30BE" w:rsidRDefault="008B30BE">
      <w:pPr>
        <w:spacing w:after="0"/>
      </w:pPr>
      <w:r>
        <w:separator/>
      </w:r>
    </w:p>
  </w:footnote>
  <w:footnote w:type="continuationSeparator" w:id="0">
    <w:p w14:paraId="75DB85FE" w14:textId="77777777" w:rsidR="008B30BE" w:rsidRDefault="008B30BE">
      <w:pPr>
        <w:spacing w:after="0"/>
      </w:pPr>
      <w:r>
        <w:continuationSeparator/>
      </w:r>
    </w:p>
  </w:footnote>
  <w:footnote w:type="continuationNotice" w:id="1">
    <w:p w14:paraId="666A5922" w14:textId="77777777" w:rsidR="00407199" w:rsidRDefault="0040719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D2FB3"/>
    <w:multiLevelType w:val="hybridMultilevel"/>
    <w:tmpl w:val="85BCF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3B1040"/>
    <w:multiLevelType w:val="hybridMultilevel"/>
    <w:tmpl w:val="453A1A62"/>
    <w:lvl w:ilvl="0" w:tplc="04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E220EC6"/>
    <w:multiLevelType w:val="multilevel"/>
    <w:tmpl w:val="E2B03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7876120">
    <w:abstractNumId w:val="6"/>
  </w:num>
  <w:num w:numId="2" w16cid:durableId="547498328">
    <w:abstractNumId w:val="4"/>
  </w:num>
  <w:num w:numId="3" w16cid:durableId="1147014715">
    <w:abstractNumId w:val="2"/>
  </w:num>
  <w:num w:numId="4" w16cid:durableId="1556116660">
    <w:abstractNumId w:val="1"/>
  </w:num>
  <w:num w:numId="5" w16cid:durableId="659382783">
    <w:abstractNumId w:val="5"/>
  </w:num>
  <w:num w:numId="6" w16cid:durableId="491871946">
    <w:abstractNumId w:val="3"/>
  </w:num>
  <w:num w:numId="7" w16cid:durableId="144665522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7FBB"/>
    <w:rsid w:val="00057B78"/>
    <w:rsid w:val="000A7FF1"/>
    <w:rsid w:val="000E3726"/>
    <w:rsid w:val="000F6242"/>
    <w:rsid w:val="00116F03"/>
    <w:rsid w:val="00191B29"/>
    <w:rsid w:val="00193871"/>
    <w:rsid w:val="002B0CCE"/>
    <w:rsid w:val="002F1940"/>
    <w:rsid w:val="00383545"/>
    <w:rsid w:val="00407199"/>
    <w:rsid w:val="00420DA9"/>
    <w:rsid w:val="00433500"/>
    <w:rsid w:val="00433F71"/>
    <w:rsid w:val="00440D43"/>
    <w:rsid w:val="00465554"/>
    <w:rsid w:val="004E3939"/>
    <w:rsid w:val="004F5501"/>
    <w:rsid w:val="00526DF4"/>
    <w:rsid w:val="00685F65"/>
    <w:rsid w:val="00691E2B"/>
    <w:rsid w:val="0078280A"/>
    <w:rsid w:val="007D7EA8"/>
    <w:rsid w:val="007F4F92"/>
    <w:rsid w:val="00820AB6"/>
    <w:rsid w:val="008B30BE"/>
    <w:rsid w:val="008C7D7E"/>
    <w:rsid w:val="008D772F"/>
    <w:rsid w:val="00940DE8"/>
    <w:rsid w:val="0094103F"/>
    <w:rsid w:val="00953083"/>
    <w:rsid w:val="00953C4C"/>
    <w:rsid w:val="009857BD"/>
    <w:rsid w:val="0099764C"/>
    <w:rsid w:val="00AC0819"/>
    <w:rsid w:val="00AF422C"/>
    <w:rsid w:val="00B22134"/>
    <w:rsid w:val="00B345EC"/>
    <w:rsid w:val="00B935B0"/>
    <w:rsid w:val="00B97703"/>
    <w:rsid w:val="00C05BEE"/>
    <w:rsid w:val="00C720E4"/>
    <w:rsid w:val="00CF6087"/>
    <w:rsid w:val="00CF6EB5"/>
    <w:rsid w:val="00DB5896"/>
    <w:rsid w:val="00DC01B0"/>
    <w:rsid w:val="00DE0D7A"/>
    <w:rsid w:val="00E11131"/>
    <w:rsid w:val="00EF69AB"/>
    <w:rsid w:val="00F765D2"/>
    <w:rsid w:val="00FC29EE"/>
    <w:rsid w:val="057E0DA6"/>
    <w:rsid w:val="09C782D9"/>
    <w:rsid w:val="20333045"/>
    <w:rsid w:val="44B0EFE8"/>
    <w:rsid w:val="47A0C571"/>
    <w:rsid w:val="6433637C"/>
    <w:rsid w:val="67D89161"/>
    <w:rsid w:val="6D71C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E76F6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Zchn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65554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8280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11131"/>
  </w:style>
  <w:style w:type="character" w:customStyle="1" w:styleId="B1Zchn">
    <w:name w:val="B1 Zchn"/>
    <w:link w:val="B1"/>
    <w:qFormat/>
    <w:rsid w:val="00C05B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588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david.bhatoolaul@nokia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naizheng.zheng@nokia-sbell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5AIRPNAIUNRU-1421425352-17262</_dlc_DocId>
    <HideFromDelve xmlns="71c5aaf6-e6ce-465b-b873-5148d2a4c105">false</HideFromDelve>
    <_dlc_DocIdUrl xmlns="71c5aaf6-e6ce-465b-b873-5148d2a4c105">
      <Url>https://nokia.sharepoint.com/sites/c5g/projects/arch/_layouts/15/DocIdRedir.aspx?ID=5AIRPNAIUNRU-1421425352-17262</Url>
      <Description>5AIRPNAIUNRU-1421425352-17262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BF98E193A4474487CCE23AB7BDEE8A" ma:contentTypeVersion="7" ma:contentTypeDescription="Create a new document." ma:contentTypeScope="" ma:versionID="6f7858d379fdd9f8c86e924d1e05b482">
  <xsd:schema xmlns:xsd="http://www.w3.org/2001/XMLSchema" xmlns:xs="http://www.w3.org/2001/XMLSchema" xmlns:p="http://schemas.microsoft.com/office/2006/metadata/properties" xmlns:ns2="71c5aaf6-e6ce-465b-b873-5148d2a4c105" xmlns:ns3="59f976de-df5e-4a36-bba9-ae8ff3a95ef1" xmlns:ns4="3b34c8f0-1ef5-4d1e-bb66-517ce7fe7356" targetNamespace="http://schemas.microsoft.com/office/2006/metadata/properties" ma:root="true" ma:fieldsID="d4bda117f29b8a78512767b416af09a2" ns2:_="" ns3:_="" ns4:_="">
    <xsd:import namespace="71c5aaf6-e6ce-465b-b873-5148d2a4c105"/>
    <xsd:import namespace="59f976de-df5e-4a36-bba9-ae8ff3a95ef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976de-df5e-4a36-bba9-ae8ff3a95e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13F94C-D895-47B2-B9BA-97727E617A0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010CE3C7-11AE-44CE-BC78-38DE5F1E7474}"/>
</file>

<file path=customXml/itemProps3.xml><?xml version="1.0" encoding="utf-8"?>
<ds:datastoreItem xmlns:ds="http://schemas.openxmlformats.org/officeDocument/2006/customXml" ds:itemID="{7015CB93-CE3E-4148-9D8F-7DCED7CC729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48E45B7-9D4F-41DE-8D90-4AAD12E4007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486403E-5F33-4576-8696-FAD3384389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499</Words>
  <Characters>2847</Characters>
  <Application>Microsoft Office Word</Application>
  <DocSecurity>0</DocSecurity>
  <Lines>23</Lines>
  <Paragraphs>6</Paragraphs>
  <ScaleCrop>false</ScaleCrop>
  <Company>ETSI Sophia Antipolis</Company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Elmali, Baran (Nokia - DE/Munich)</cp:lastModifiedBy>
  <cp:revision>31</cp:revision>
  <cp:lastPrinted>2002-04-23T07:10:00Z</cp:lastPrinted>
  <dcterms:created xsi:type="dcterms:W3CDTF">2023-10-24T23:28:00Z</dcterms:created>
  <dcterms:modified xsi:type="dcterms:W3CDTF">2023-11-02T11:16:00Z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0x01010047BF98E193A4474487CCE23AB7BDEE8A</vt:lpwstr>
  </property>
  <property fmtid="{D5CDD505-2E9C-101B-9397-08002B2CF9AE}" pid="3" name="_dlc_DocIdItemGuid">
    <vt:lpwstr>1bb76f26-812e-4c19-928b-2b67887bcf57</vt:lpwstr>
  </property>
</Properties>
</file>