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fldChar w:fldCharType="begin"/>
            </w:r>
            <w:r>
              <w:instrText xml:space="preserve"> HYPERLINK "mailto:feiyongqiang@catt.cn" </w:instrText>
            </w:r>
            <w:r>
              <w:fldChar w:fldCharType="separate"/>
            </w:r>
            <w:r>
              <w:rPr>
                <w:rStyle w:val="40"/>
                <w:rFonts w:hint="eastAsia" w:eastAsiaTheme="minorEastAsia"/>
                <w:lang w:val="en-US" w:eastAsia="zh-CN"/>
              </w:rPr>
              <w:t>feiyongqiang@catt.cn</w:t>
            </w:r>
            <w:r>
              <w:rPr>
                <w:rStyle w:val="40"/>
                <w:rFonts w:hint="eastAsia"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eastAsia="宋体" w:cs="Times New Roman"/>
                <w:lang w:val="en-US" w:eastAsia="zh-CN" w:bidi="ar-SA"/>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eastAsia="宋体" w:cs="Times New Roman"/>
                <w:lang w:val="en-US" w:eastAsia="zh-CN" w:bidi="ar-SA"/>
              </w:rPr>
            </w:pPr>
            <w:r>
              <w:rPr>
                <w:rFonts w:hint="eastAsia" w:eastAsia="宋体"/>
                <w:lang w:val="en-US" w:eastAsia="zh-CN"/>
              </w:rPr>
              <w:t>zhangjiazhen@chinamobile.com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zh-CN" w:eastAsia="zh-CN"/>
              </w:rPr>
            </w:pPr>
            <w:r>
              <w:rPr>
                <w:rFonts w:eastAsia="宋体"/>
                <w:lang w:val="zh-CN"/>
              </w:rPr>
              <w:t>-</w:t>
            </w:r>
            <w:r>
              <w:rPr>
                <w:rFonts w:eastAsia="宋体"/>
                <w:lang w:val="zh-CN"/>
              </w:rPr>
              <w:tab/>
            </w:r>
            <w:r>
              <w:rPr>
                <w:rFonts w:eastAsia="宋体"/>
                <w:lang w:val="en-US"/>
              </w:rPr>
              <w:t xml:space="preserve">a UE receives a PDSCH scheduled by a DCI format with CRC scrambled by a RA-RNTI or a MsgB-RNTI over </w:t>
            </w:r>
            <w:r>
              <w:rPr>
                <w:rFonts w:eastAsia="宋体"/>
                <w:lang w:val="zh-CN" w:eastAsia="zh-CN"/>
              </w:rPr>
              <w:t xml:space="preserve">a number of PRBs that is larger than 25 PRBs for 15 kHz SCS or larger than 12 PRBs for 30 kHz SCS, and </w:t>
            </w:r>
          </w:p>
          <w:p>
            <w:pPr>
              <w:spacing w:line="240" w:lineRule="auto"/>
              <w:ind w:left="568" w:hanging="284"/>
              <w:jc w:val="left"/>
              <w:rPr>
                <w:rFonts w:eastAsia="宋体"/>
                <w:lang w:val="zh-CN" w:eastAsia="zh-CN"/>
              </w:rPr>
            </w:pPr>
            <w:r>
              <w:rPr>
                <w:rFonts w:eastAsia="宋体"/>
                <w:lang w:val="zh-CN"/>
              </w:rPr>
              <w:t>-</w:t>
            </w:r>
            <w:r>
              <w:rPr>
                <w:rFonts w:eastAsia="宋体"/>
                <w:lang w:val="zh-CN"/>
              </w:rPr>
              <w:tab/>
            </w:r>
            <w:r>
              <w:rPr>
                <w:rFonts w:eastAsia="宋体"/>
                <w:lang w:val="zh-CN" w:eastAsia="zh-CN"/>
              </w:rPr>
              <w:t>the UE does not correctly receive the transport block provided by the PDSCH, or</w:t>
            </w:r>
            <w:r>
              <w:rPr>
                <w:rFonts w:eastAsia="宋体"/>
                <w:lang w:val="zh-CN"/>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Sharp</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N</w:t>
            </w:r>
          </w:p>
        </w:tc>
        <w:tc>
          <w:tcPr>
            <w:tcW w:w="6780" w:type="dxa"/>
          </w:tcPr>
          <w:p>
            <w:pPr>
              <w:jc w:val="left"/>
              <w:rPr>
                <w:rFonts w:hint="eastAsia"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tabs>
                <w:tab w:val="left" w:pos="551"/>
              </w:tabs>
              <w:jc w:val="left"/>
              <w:rPr>
                <w:rFonts w:ascii="Times New Roman" w:hAnsi="Times New Roman" w:eastAsia="Batang" w:cs="Times New Roman"/>
                <w:lang w:val="en-GB" w:eastAsia="en-US" w:bidi="ar-SA"/>
              </w:rPr>
            </w:pPr>
            <w:r>
              <w:rPr>
                <w:rFonts w:hint="eastAsia" w:eastAsiaTheme="minorEastAsia"/>
                <w:lang w:val="en-US" w:eastAsia="zh-CN"/>
              </w:rPr>
              <w:t>Y</w:t>
            </w:r>
            <w:r>
              <w:rPr>
                <w:rFonts w:eastAsiaTheme="minorEastAsia"/>
                <w:lang w:val="en-US" w:eastAsia="zh-CN"/>
              </w:rPr>
              <w:t>es for CFRA</w:t>
            </w:r>
          </w:p>
        </w:tc>
      </w:tr>
    </w:tbl>
    <w:p>
      <w:pPr>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4"/>
        </w:numPr>
        <w:jc w:val="left"/>
        <w:rPr>
          <w:b/>
          <w:bCs/>
          <w:sz w:val="20"/>
          <w:szCs w:val="20"/>
          <w:lang w:val="en-US"/>
        </w:rPr>
      </w:pPr>
      <w:r>
        <w:rPr>
          <w:b/>
          <w:bCs/>
          <w:sz w:val="20"/>
          <w:szCs w:val="20"/>
          <w:lang w:val="en-US"/>
        </w:rPr>
        <w:t>Proposal 1: Remove “that indicated FG 48-2”.</w:t>
      </w:r>
    </w:p>
    <w:p>
      <w:pPr>
        <w:pStyle w:val="50"/>
        <w:numPr>
          <w:ilvl w:val="0"/>
          <w:numId w:val="24"/>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4"/>
        </w:numPr>
        <w:jc w:val="left"/>
        <w:rPr>
          <w:b/>
          <w:bCs/>
          <w:sz w:val="20"/>
          <w:szCs w:val="20"/>
          <w:lang w:val="en-US"/>
        </w:rPr>
      </w:pPr>
      <w:r>
        <w:rPr>
          <w:b/>
          <w:bCs/>
          <w:sz w:val="20"/>
          <w:szCs w:val="20"/>
          <w:lang w:val="en-US"/>
        </w:rPr>
        <w:t>Proposal 3: Add “during CBRA” in the end of the paragraph.</w:t>
      </w:r>
    </w:p>
    <w:p>
      <w:pPr>
        <w:pStyle w:val="50"/>
        <w:numPr>
          <w:ilvl w:val="0"/>
          <w:numId w:val="24"/>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4"/>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5"/>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5"/>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6"/>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b/>
                <w:highlight w:val="yellow"/>
                <w:lang w:val="en-US"/>
              </w:rPr>
              <w:t>Question 2.1-3</w:t>
            </w:r>
            <w:r>
              <w:rPr>
                <w:rFonts w:hint="eastAsia" w:eastAsiaTheme="minorEastAsia"/>
                <w:b/>
                <w:lang w:val="en-US" w:eastAsia="zh-CN"/>
              </w:rPr>
              <w:t xml:space="preserve"> </w:t>
            </w:r>
            <w:r>
              <w:rPr>
                <w:rFonts w:hint="eastAsia" w:eastAsiaTheme="minorEastAsia"/>
                <w:lang w:val="en-US" w:eastAsia="zh-CN"/>
              </w:rPr>
              <w:t>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b/>
                <w:highlight w:val="yellow"/>
                <w:lang w:val="en-US"/>
              </w:rPr>
              <w:t>Question 2.1-3</w:t>
            </w:r>
            <w:r>
              <w:rPr>
                <w:rFonts w:hint="eastAsia" w:eastAsiaTheme="minorEastAsia"/>
                <w:b/>
                <w:lang w:val="en-US" w:eastAsia="zh-CN"/>
              </w:rPr>
              <w:t xml:space="preserve">, </w:t>
            </w:r>
            <w:r>
              <w:rPr>
                <w:rFonts w:hint="eastAsia" w:eastAsiaTheme="minorEastAsia"/>
                <w:lang w:val="en-US" w:eastAsia="zh-CN"/>
              </w:rPr>
              <w:t xml:space="preserve">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lang w:val="en-US" w:eastAsia="zh-CN"/>
              </w:rPr>
              <w:t xml:space="preserve">Proposal 3 </w:t>
            </w:r>
          </w:p>
        </w:tc>
        <w:tc>
          <w:tcPr>
            <w:tcW w:w="6780" w:type="dxa"/>
            <w:vAlign w:val="top"/>
          </w:tcPr>
          <w:p>
            <w:pPr>
              <w:jc w:val="left"/>
              <w:rPr>
                <w:rFonts w:hint="eastAsia"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hint="eastAsia"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hint="default" w:eastAsia="宋体"/>
                <w:lang w:val="en-US" w:eastAsia="zh-CN"/>
              </w:rPr>
            </w:pPr>
            <w:r>
              <w:rPr>
                <w:rFonts w:hint="eastAsia" w:eastAsia="宋体"/>
                <w:lang w:val="en-US" w:eastAsia="zh-CN"/>
              </w:rPr>
              <w:t xml:space="preserve">With proposal 3 below, </w:t>
            </w:r>
            <w:r>
              <w:rPr>
                <w:rFonts w:hint="default" w:eastAsia="宋体"/>
                <w:lang w:val="en-US" w:eastAsia="zh-CN"/>
              </w:rPr>
              <w:t>“</w:t>
            </w:r>
            <w:r>
              <w:rPr>
                <w:rFonts w:eastAsia="PMingLiU"/>
                <w:kern w:val="2"/>
                <w:lang w:eastAsia="zh-TW"/>
              </w:rPr>
              <w:t>PUSCH is scheduled by RAR UL grant or by a DCI scrambled by a TC-RNTI</w:t>
            </w:r>
            <w:r>
              <w:rPr>
                <w:rFonts w:hint="default" w:eastAsia="宋体"/>
                <w:lang w:val="en-US" w:eastAsia="zh-CN"/>
              </w:rPr>
              <w:t>”</w:t>
            </w:r>
            <w:r>
              <w:rPr>
                <w:rFonts w:hint="eastAsia" w:eastAsia="宋体"/>
                <w:lang w:val="en-US" w:eastAsia="zh-CN"/>
              </w:rPr>
              <w:t xml:space="preserve"> restrict Msg3 bandwidth for 4 step RACH during CBRA, </w:t>
            </w:r>
            <w:r>
              <w:rPr>
                <w:rFonts w:hint="default" w:eastAsia="宋体"/>
                <w:lang w:val="en-US" w:eastAsia="zh-CN"/>
              </w:rPr>
              <w:t>“</w:t>
            </w:r>
            <w:r>
              <w:rPr>
                <w:rFonts w:eastAsia="PMingLiU"/>
                <w:kern w:val="2"/>
                <w:lang w:eastAsia="zh-TW"/>
              </w:rPr>
              <w:t>Type-2 random access procedur</w:t>
            </w:r>
            <w:r>
              <w:rPr>
                <w:rFonts w:eastAsia="PMingLiU"/>
                <w:color w:val="auto"/>
                <w:kern w:val="2"/>
                <w:lang w:eastAsia="zh-TW"/>
              </w:rPr>
              <w:t>e</w:t>
            </w:r>
            <w:r>
              <w:rPr>
                <w:rFonts w:hint="eastAsia" w:eastAsia="宋体"/>
                <w:color w:val="auto"/>
                <w:kern w:val="2"/>
                <w:lang w:val="en-US" w:eastAsia="zh-CN"/>
              </w:rPr>
              <w:t xml:space="preserve"> during CBRA</w:t>
            </w:r>
            <w:r>
              <w:rPr>
                <w:rFonts w:hint="default" w:eastAsia="宋体"/>
                <w:color w:val="auto"/>
                <w:lang w:val="en-US" w:eastAsia="zh-CN"/>
              </w:rPr>
              <w:t>”</w:t>
            </w:r>
            <w:r>
              <w:rPr>
                <w:rFonts w:hint="eastAsia" w:eastAsia="宋体"/>
                <w:lang w:val="en-US" w:eastAsia="zh-CN"/>
              </w:rPr>
              <w:t xml:space="preserve"> restrict MsgA PUSCH bandwidth for 2 step RACH during CBRA.</w:t>
            </w:r>
          </w:p>
          <w:p>
            <w:pPr>
              <w:jc w:val="left"/>
              <w:rPr>
                <w:rFonts w:hint="default" w:ascii="Times New Roman" w:hAnsi="Times New Roman" w:eastAsia="宋体" w:cs="Times New Roman"/>
                <w:lang w:val="en-US" w:eastAsia="zh-CN" w:bidi="ar-SA"/>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bl>
    <w:p>
      <w:pPr>
        <w:rPr>
          <w:rFonts w:eastAsia="宋体"/>
          <w:lang w:val="en-US"/>
        </w:rPr>
      </w:pPr>
      <w:r>
        <w:rPr>
          <w:rFonts w:eastAsia="宋体"/>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hint="eastAsia" w:eastAsiaTheme="minorEastAsia"/>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No</w:t>
            </w:r>
          </w:p>
        </w:tc>
        <w:tc>
          <w:tcPr>
            <w:tcW w:w="6780" w:type="dxa"/>
          </w:tcPr>
          <w:p>
            <w:pPr>
              <w:jc w:val="left"/>
              <w:rPr>
                <w:rFonts w:hint="eastAsia" w:eastAsiaTheme="minorEastAsia"/>
                <w:lang w:val="en-US" w:eastAsia="zh-CN"/>
              </w:rPr>
            </w:pP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2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2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hint="eastAsia"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hint="eastAsia"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jc w:val="left"/>
              <w:rPr>
                <w:rFonts w:eastAsiaTheme="minorEastAsia"/>
                <w:lang w:val="en-US" w:eastAsia="zh-CN"/>
              </w:rPr>
            </w:pP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4"/>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4"/>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 2</w:t>
            </w: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Fine with proposal 1.</w:t>
            </w: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0"/>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hint="eastAsia" w:eastAsiaTheme="minorEastAsia"/>
                <w:lang w:eastAsia="zh-CN"/>
              </w:rPr>
            </w:pPr>
            <w:r>
              <w:rPr>
                <w:rFonts w:hint="eastAsia" w:eastAsiaTheme="minorEastAsia"/>
                <w:lang w:eastAsia="zh-CN"/>
              </w:rPr>
              <w:t>O</w:t>
            </w:r>
            <w:r>
              <w:rPr>
                <w:rFonts w:eastAsiaTheme="minorEastAsia"/>
                <w:lang w:eastAsia="zh-CN"/>
              </w:rPr>
              <w:t>ption1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Option 1</w:t>
            </w:r>
          </w:p>
        </w:tc>
        <w:tc>
          <w:tcPr>
            <w:tcW w:w="6780" w:type="dxa"/>
          </w:tcPr>
          <w:p>
            <w:pPr>
              <w:jc w:val="left"/>
            </w:pP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33"/>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If spanning bandwidth does not exceed 5 MHz.</w:t>
            </w:r>
          </w:p>
        </w:tc>
      </w:tr>
    </w:tbl>
    <w:p>
      <w:pPr>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ascii="Times New Roman" w:hAnsi="Times New Roman" w:eastAsia="Batang" w:cs="Times New Roman"/>
                <w:lang w:val="en-GB" w:eastAsia="en-US" w:bidi="ar-SA"/>
              </w:rPr>
            </w:pPr>
          </w:p>
        </w:tc>
        <w:tc>
          <w:tcPr>
            <w:tcW w:w="6780"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Open to discuss.</w:t>
            </w: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4"/>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eastAsia="Batang" w:cs="Times New Roman"/>
                <w:lang w:val="en-US" w:eastAsia="en-US" w:bidi="ar-SA"/>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default" w:ascii="Times New Roman" w:hAnsi="Times New Roman" w:eastAsia="宋体" w:cs="Times New Roman"/>
                <w:lang w:val="en-US" w:eastAsia="zh-CN" w:bidi="ar-SA"/>
              </w:rPr>
            </w:pPr>
            <w:r>
              <w:rPr>
                <w:rFonts w:hint="eastAsia" w:eastAsia="宋体"/>
                <w:lang w:val="en-US" w:eastAsia="zh-CN"/>
              </w:rPr>
              <w:t>No</w:t>
            </w:r>
            <w:bookmarkStart w:id="25" w:name="_GoBack"/>
            <w:bookmarkEnd w:id="25"/>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 Low Priority Question 4-1a</w:t>
      </w:r>
      <w:r>
        <w:rPr>
          <w:b/>
          <w:lang w:val="en-US"/>
        </w:rPr>
        <w:t>: Should the following proposal be treated in this meeting?</w:t>
      </w:r>
    </w:p>
    <w:p>
      <w:pPr>
        <w:pStyle w:val="50"/>
        <w:numPr>
          <w:ilvl w:val="0"/>
          <w:numId w:val="36"/>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rPr>
          <w:b/>
          <w:lang w:val="en-US"/>
        </w:rPr>
      </w:pPr>
      <w:r>
        <w:rPr>
          <w:b/>
          <w:highlight w:val="lightGray"/>
          <w:lang w:val="en-US"/>
        </w:rPr>
        <w:t>FL1 Low Priority Question 4-2a</w:t>
      </w:r>
      <w:r>
        <w:rPr>
          <w:b/>
          <w:lang w:val="en-US"/>
        </w:rPr>
        <w:t>: Should the following proposal be treated in this meeting?</w:t>
      </w:r>
    </w:p>
    <w:p>
      <w:pPr>
        <w:pStyle w:val="50"/>
        <w:numPr>
          <w:ilvl w:val="0"/>
          <w:numId w:val="36"/>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37"/>
        </w:numPr>
        <w:jc w:val="left"/>
        <w:rPr>
          <w:sz w:val="20"/>
          <w:szCs w:val="22"/>
          <w:lang w:val="en-US"/>
        </w:rPr>
      </w:pPr>
      <w:r>
        <w:rPr>
          <w:sz w:val="20"/>
          <w:szCs w:val="22"/>
          <w:lang w:val="en-US"/>
        </w:rPr>
        <w:t>Consider enhancements of user multiplexing capacity for common PUCCH [15].</w:t>
      </w:r>
    </w:p>
    <w:p>
      <w:pPr>
        <w:pStyle w:val="50"/>
        <w:numPr>
          <w:ilvl w:val="0"/>
          <w:numId w:val="37"/>
        </w:numPr>
        <w:jc w:val="left"/>
        <w:rPr>
          <w:sz w:val="20"/>
          <w:szCs w:val="22"/>
          <w:lang w:val="en-US"/>
        </w:rPr>
      </w:pPr>
      <w:r>
        <w:rPr>
          <w:sz w:val="20"/>
          <w:szCs w:val="22"/>
          <w:lang w:val="en-US"/>
        </w:rPr>
        <w:t>Do not think PUCCH will become the bottleneck during random access [19].</w:t>
      </w:r>
    </w:p>
    <w:p>
      <w:pPr>
        <w:pStyle w:val="50"/>
        <w:numPr>
          <w:ilvl w:val="0"/>
          <w:numId w:val="37"/>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37"/>
        </w:numPr>
        <w:jc w:val="left"/>
        <w:rPr>
          <w:sz w:val="20"/>
          <w:szCs w:val="22"/>
          <w:lang w:val="en-US"/>
        </w:rPr>
      </w:pPr>
      <w:r>
        <w:rPr>
          <w:sz w:val="20"/>
          <w:szCs w:val="22"/>
          <w:lang w:val="en-US"/>
        </w:rPr>
        <w:t>Discuss whether/how to use potential spare bits in FDRA field in RAR UL grant [9].</w:t>
      </w:r>
    </w:p>
    <w:p>
      <w:pPr>
        <w:pStyle w:val="50"/>
        <w:numPr>
          <w:ilvl w:val="0"/>
          <w:numId w:val="37"/>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37"/>
        </w:numPr>
        <w:jc w:val="left"/>
        <w:rPr>
          <w:sz w:val="20"/>
          <w:szCs w:val="22"/>
          <w:lang w:val="en-US"/>
        </w:rPr>
      </w:pPr>
      <w:r>
        <w:rPr>
          <w:sz w:val="20"/>
          <w:szCs w:val="22"/>
          <w:lang w:val="en-US"/>
        </w:rPr>
        <w:t>Support frequency hopping at least for unicast PUSCH [11].</w:t>
      </w:r>
    </w:p>
    <w:p>
      <w:pPr>
        <w:pStyle w:val="50"/>
        <w:numPr>
          <w:ilvl w:val="0"/>
          <w:numId w:val="37"/>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37"/>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24" w:name="_Hlk41391803"/>
      <w:r>
        <w:rPr>
          <w:lang w:val="en-US"/>
        </w:rPr>
        <w:t>References</w:t>
      </w:r>
    </w:p>
    <w:bookmarkEnd w:id="2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20B0604020202020204"/>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PMingLiU">
    <w:altName w:val="Microsoft JhengHei"/>
    <w:panose1 w:val="02010601000101010101"/>
    <w:charset w:val="88"/>
    <w:family w:val="roman"/>
    <w:pitch w:val="default"/>
    <w:sig w:usb0="00000000" w:usb1="00000000" w:usb2="00000016" w:usb3="00000000" w:csb0="0010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1">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2">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3">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1"/>
  </w:num>
  <w:num w:numId="9">
    <w:abstractNumId w:val="5"/>
  </w:num>
  <w:num w:numId="10">
    <w:abstractNumId w:val="35"/>
  </w:num>
  <w:num w:numId="11">
    <w:abstractNumId w:val="27"/>
  </w:num>
  <w:num w:numId="12">
    <w:abstractNumId w:val="17"/>
  </w:num>
  <w:num w:numId="13">
    <w:abstractNumId w:val="16"/>
  </w:num>
  <w:num w:numId="14">
    <w:abstractNumId w:val="13"/>
  </w:num>
  <w:num w:numId="15">
    <w:abstractNumId w:val="28"/>
  </w:num>
  <w:num w:numId="16">
    <w:abstractNumId w:val="2"/>
  </w:num>
  <w:num w:numId="17">
    <w:abstractNumId w:val="14"/>
  </w:num>
  <w:num w:numId="18">
    <w:abstractNumId w:val="11"/>
  </w:num>
  <w:num w:numId="19">
    <w:abstractNumId w:val="24"/>
  </w:num>
  <w:num w:numId="20">
    <w:abstractNumId w:val="4"/>
  </w:num>
  <w:num w:numId="21">
    <w:abstractNumId w:val="33"/>
  </w:num>
  <w:num w:numId="22">
    <w:abstractNumId w:val="34"/>
  </w:num>
  <w:num w:numId="23">
    <w:abstractNumId w:val="6"/>
  </w:num>
  <w:num w:numId="24">
    <w:abstractNumId w:val="23"/>
  </w:num>
  <w:num w:numId="25">
    <w:abstractNumId w:val="30"/>
  </w:num>
  <w:num w:numId="26">
    <w:abstractNumId w:val="32"/>
  </w:num>
  <w:num w:numId="27">
    <w:abstractNumId w:val="19"/>
  </w:num>
  <w:num w:numId="28">
    <w:abstractNumId w:val="26"/>
  </w:num>
  <w:num w:numId="29">
    <w:abstractNumId w:val="9"/>
  </w:num>
  <w:num w:numId="30">
    <w:abstractNumId w:val="22"/>
  </w:num>
  <w:num w:numId="31">
    <w:abstractNumId w:val="18"/>
  </w:num>
  <w:num w:numId="32">
    <w:abstractNumId w:val="7"/>
  </w:num>
  <w:num w:numId="33">
    <w:abstractNumId w:val="8"/>
  </w:num>
  <w:num w:numId="34">
    <w:abstractNumId w:val="36"/>
  </w:num>
  <w:num w:numId="35">
    <w:abstractNumId w:val="3"/>
  </w:num>
  <w:num w:numId="36">
    <w:abstractNumId w:val="2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A3D22F4E-CCE5-4404-B927-1B9D42E9179F}">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EDD78D52-6DA9-4012-B89D-A67A81FADA6D}">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10325</Words>
  <Characters>58859</Characters>
  <Lines>490</Lines>
  <Paragraphs>138</Paragraphs>
  <TotalTime>0</TotalTime>
  <ScaleCrop>false</ScaleCrop>
  <LinksUpToDate>false</LinksUpToDate>
  <CharactersWithSpaces>69046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2023-10-09T01:14:00Z</dcterms:created>
  <dc:creator>cmcc</dc:creator>
  <cp:lastModifiedBy>cmcc</cp:lastModifiedBy>
  <dcterms:modified xsi:type="dcterms:W3CDTF">2023-10-09T03:15:37Z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