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66476FFA" w:rsidR="001A20EC" w:rsidRDefault="000432D7">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2712B125"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132296DC"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102352A"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3CBE4B6C"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af7"/>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04B0504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w:t>
      </w:r>
      <w:r w:rsidR="0019516B">
        <w:rPr>
          <w:color w:val="FF0000"/>
          <w:lang w:val="en-US"/>
        </w:rPr>
        <w:t>6</w:t>
      </w:r>
      <w:r w:rsidR="00C953A4">
        <w:rPr>
          <w:color w:val="FF0000"/>
          <w:lang w:val="en-US"/>
        </w:rPr>
        <w:t>f</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9EB7782"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2201D90" w:rsidR="001A20EC" w:rsidRDefault="000432D7">
      <w:pPr>
        <w:rPr>
          <w:lang w:val="en-US"/>
        </w:rPr>
      </w:pPr>
      <w:r>
        <w:rPr>
          <w:rFonts w:ascii="Times" w:hAnsi="Times"/>
          <w:b/>
          <w:szCs w:val="24"/>
          <w:lang w:val="en-US"/>
        </w:rPr>
        <w:t>FL</w:t>
      </w:r>
      <w:r w:rsidR="00C953A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游明朝"/>
                <w:lang w:val="en-US" w:eastAsia="ja-JP"/>
              </w:rPr>
            </w:pPr>
            <w:r>
              <w:rPr>
                <w:rFonts w:eastAsia="游明朝"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游明朝"/>
                <w:lang w:val="en-US" w:eastAsia="ja-JP"/>
              </w:rPr>
            </w:pPr>
            <w:proofErr w:type="spellStart"/>
            <w:r>
              <w:rPr>
                <w:rFonts w:eastAsia="游明朝" w:hint="eastAsia"/>
                <w:lang w:val="en-US" w:eastAsia="ja-JP"/>
              </w:rPr>
              <w:t>C</w:t>
            </w:r>
            <w:r>
              <w:rPr>
                <w:rFonts w:eastAsia="游明朝"/>
                <w:lang w:val="en-US" w:eastAsia="ja-JP"/>
              </w:rPr>
              <w:t>hiou</w:t>
            </w:r>
            <w:proofErr w:type="spellEnd"/>
            <w:r>
              <w:rPr>
                <w:rFonts w:eastAsia="游明朝"/>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游明朝"/>
                <w:lang w:val="en-US" w:eastAsia="ja-JP"/>
              </w:rPr>
            </w:pPr>
            <w:r>
              <w:rPr>
                <w:rFonts w:eastAsia="游明朝"/>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游明朝"/>
                <w:lang w:eastAsia="ja-JP"/>
              </w:rPr>
            </w:pPr>
            <w:proofErr w:type="spellStart"/>
            <w:r>
              <w:rPr>
                <w:rFonts w:eastAsia="游明朝"/>
                <w:lang w:val="en-US" w:eastAsia="ja-JP"/>
              </w:rPr>
              <w:t>S</w:t>
            </w:r>
            <w:r>
              <w:rPr>
                <w:rFonts w:eastAsia="游明朝" w:hint="eastAsia"/>
                <w:lang w:val="en-US" w:eastAsia="ja-JP"/>
              </w:rPr>
              <w:t>pread</w:t>
            </w:r>
            <w:r>
              <w:rPr>
                <w:rFonts w:eastAsia="游明朝"/>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游明朝"/>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游明朝"/>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proofErr w:type="spellStart"/>
            <w:r>
              <w:rPr>
                <w:rFonts w:eastAsia="PMingLiU"/>
                <w:lang w:val="en-US" w:eastAsia="zh-TW"/>
              </w:rPr>
              <w:t>Rapeepat</w:t>
            </w:r>
            <w:proofErr w:type="spellEnd"/>
            <w:r>
              <w:rPr>
                <w:rFonts w:eastAsia="PMingLiU"/>
                <w:lang w:val="en-US" w:eastAsia="zh-TW"/>
              </w:rPr>
              <w:t xml:space="preserve"> </w:t>
            </w:r>
            <w:proofErr w:type="spellStart"/>
            <w:r>
              <w:rPr>
                <w:rFonts w:eastAsia="PMingLiU"/>
                <w:lang w:val="en-US" w:eastAsia="zh-TW"/>
              </w:rPr>
              <w:t>Ratasuk</w:t>
            </w:r>
            <w:proofErr w:type="spellEnd"/>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E04580"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E04580"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游明朝" w:hint="eastAsia"/>
                <w:lang w:val="en-US" w:eastAsia="ja-JP"/>
              </w:rPr>
              <w:t>T</w:t>
            </w:r>
            <w:r>
              <w:rPr>
                <w:rFonts w:eastAsia="游明朝"/>
                <w:lang w:val="en-US" w:eastAsia="ja-JP"/>
              </w:rPr>
              <w:t>akahiro Furuyama</w:t>
            </w:r>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E04580"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游明朝"/>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6E604793" w14:textId="77777777" w:rsidR="001A20EC" w:rsidRDefault="000432D7">
            <w:pPr>
              <w:spacing w:after="0"/>
              <w:jc w:val="center"/>
              <w:rPr>
                <w:rFonts w:eastAsia="游明朝"/>
                <w:lang w:val="sv-SE" w:eastAsia="ja-JP"/>
              </w:rPr>
            </w:pPr>
            <w:r>
              <w:rPr>
                <w:rFonts w:eastAsia="游明朝" w:hint="eastAsia"/>
                <w:lang w:val="sv-SE" w:eastAsia="ja-JP"/>
              </w:rPr>
              <w:t>t</w:t>
            </w:r>
            <w:r>
              <w:rPr>
                <w:rFonts w:eastAsia="游明朝"/>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0D68E229" w14:textId="77777777" w:rsidR="001A20EC" w:rsidRDefault="000432D7">
            <w:pPr>
              <w:spacing w:after="0"/>
              <w:jc w:val="center"/>
              <w:rPr>
                <w:rFonts w:eastAsia="游明朝"/>
                <w:lang w:val="en-US" w:eastAsia="ja-JP"/>
              </w:rPr>
            </w:pPr>
            <w:r>
              <w:rPr>
                <w:rFonts w:eastAsia="游明朝"/>
                <w:lang w:val="en-US" w:eastAsia="ja-JP"/>
              </w:rPr>
              <w:t>Frank Yi LONG</w:t>
            </w:r>
          </w:p>
        </w:tc>
        <w:tc>
          <w:tcPr>
            <w:tcW w:w="4139" w:type="dxa"/>
          </w:tcPr>
          <w:p w14:paraId="0BB901E2" w14:textId="77777777" w:rsidR="001A20EC" w:rsidRDefault="000432D7">
            <w:pPr>
              <w:spacing w:after="0"/>
              <w:jc w:val="center"/>
              <w:rPr>
                <w:rFonts w:eastAsia="游明朝"/>
                <w:lang w:val="sv-SE" w:eastAsia="ja-JP"/>
              </w:rPr>
            </w:pPr>
            <w:r>
              <w:rPr>
                <w:rFonts w:eastAsia="游明朝"/>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SimSun"/>
                <w:lang w:val="en-US" w:eastAsia="zh-CN"/>
              </w:rPr>
            </w:pPr>
            <w:r>
              <w:rPr>
                <w:rFonts w:eastAsia="SimSun" w:hint="eastAsia"/>
                <w:lang w:val="en-US" w:eastAsia="zh-CN"/>
              </w:rPr>
              <w:t>CMCC</w:t>
            </w:r>
          </w:p>
        </w:tc>
        <w:tc>
          <w:tcPr>
            <w:tcW w:w="2977" w:type="dxa"/>
          </w:tcPr>
          <w:p w14:paraId="6CA6ED86" w14:textId="77777777" w:rsidR="001A20EC" w:rsidRDefault="000432D7">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Pr>
          <w:p w14:paraId="5AF311A2" w14:textId="77777777" w:rsidR="001A20EC" w:rsidRDefault="000432D7">
            <w:pPr>
              <w:spacing w:after="0"/>
              <w:jc w:val="center"/>
              <w:rPr>
                <w:rFonts w:eastAsia="SimSun"/>
                <w:lang w:val="en-US" w:eastAsia="zh-CN"/>
              </w:rPr>
            </w:pPr>
            <w:r>
              <w:rPr>
                <w:rFonts w:eastAsia="SimSun"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SimSun"/>
                <w:lang w:val="en-US" w:eastAsia="zh-CN"/>
              </w:rPr>
            </w:pPr>
            <w:r>
              <w:rPr>
                <w:rFonts w:eastAsia="SimSun" w:hint="eastAsia"/>
                <w:lang w:val="en-US" w:eastAsia="zh-CN"/>
              </w:rPr>
              <w:t>CATT</w:t>
            </w:r>
          </w:p>
        </w:tc>
        <w:tc>
          <w:tcPr>
            <w:tcW w:w="2977" w:type="dxa"/>
          </w:tcPr>
          <w:p w14:paraId="0336685B" w14:textId="77777777" w:rsidR="001A20EC" w:rsidRDefault="000432D7">
            <w:pPr>
              <w:spacing w:after="0"/>
              <w:jc w:val="center"/>
              <w:rPr>
                <w:rFonts w:eastAsia="SimSun"/>
                <w:lang w:val="en-US" w:eastAsia="zh-CN"/>
              </w:rPr>
            </w:pPr>
            <w:proofErr w:type="spellStart"/>
            <w:r>
              <w:rPr>
                <w:rFonts w:eastAsia="SimSun" w:hint="eastAsia"/>
                <w:lang w:val="en-US" w:eastAsia="zh-CN"/>
              </w:rPr>
              <w:t>Yongqiang</w:t>
            </w:r>
            <w:proofErr w:type="spellEnd"/>
            <w:r>
              <w:rPr>
                <w:rFonts w:eastAsia="SimSun" w:hint="eastAsia"/>
                <w:lang w:val="en-US" w:eastAsia="zh-CN"/>
              </w:rPr>
              <w:t xml:space="preserve"> Fei</w:t>
            </w:r>
          </w:p>
        </w:tc>
        <w:tc>
          <w:tcPr>
            <w:tcW w:w="4139" w:type="dxa"/>
          </w:tcPr>
          <w:p w14:paraId="594E2880" w14:textId="77777777" w:rsidR="001A20EC" w:rsidRDefault="000432D7">
            <w:pPr>
              <w:spacing w:after="0"/>
              <w:jc w:val="center"/>
              <w:rPr>
                <w:rFonts w:eastAsia="SimSun"/>
                <w:lang w:val="en-US" w:eastAsia="zh-CN"/>
              </w:rPr>
            </w:pPr>
            <w:r>
              <w:rPr>
                <w:rFonts w:eastAsia="SimSun"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SimSun"/>
                <w:lang w:val="en-US" w:eastAsia="zh-CN"/>
              </w:rPr>
            </w:pPr>
            <w:r>
              <w:rPr>
                <w:rFonts w:eastAsia="SimSun"/>
                <w:lang w:val="en-US" w:eastAsia="zh-CN"/>
              </w:rPr>
              <w:t>SONY</w:t>
            </w:r>
          </w:p>
        </w:tc>
        <w:tc>
          <w:tcPr>
            <w:tcW w:w="2977" w:type="dxa"/>
          </w:tcPr>
          <w:p w14:paraId="6D91FF8A" w14:textId="77777777" w:rsidR="001A20EC" w:rsidRDefault="000432D7">
            <w:pPr>
              <w:spacing w:after="0"/>
              <w:jc w:val="center"/>
              <w:rPr>
                <w:rFonts w:eastAsia="SimSun"/>
                <w:lang w:val="en-US" w:eastAsia="zh-CN"/>
              </w:rPr>
            </w:pPr>
            <w:r>
              <w:rPr>
                <w:rFonts w:eastAsia="SimSun"/>
                <w:lang w:val="en-US" w:eastAsia="zh-CN"/>
              </w:rPr>
              <w:t>Martin Beale</w:t>
            </w:r>
          </w:p>
        </w:tc>
        <w:tc>
          <w:tcPr>
            <w:tcW w:w="4139" w:type="dxa"/>
          </w:tcPr>
          <w:p w14:paraId="15053C0F" w14:textId="77777777" w:rsidR="001A20EC" w:rsidRDefault="000432D7">
            <w:pPr>
              <w:spacing w:after="0"/>
              <w:jc w:val="center"/>
              <w:rPr>
                <w:rFonts w:eastAsia="SimSun"/>
                <w:lang w:val="en-US" w:eastAsia="zh-CN"/>
              </w:rPr>
            </w:pPr>
            <w:r>
              <w:rPr>
                <w:rFonts w:eastAsia="SimSun"/>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0C53A861" w14:textId="77777777" w:rsidR="001A20EC" w:rsidRDefault="000432D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3AEFC27B" w14:textId="77777777" w:rsidR="001A20EC" w:rsidRDefault="000432D7">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1ED8952D" w14:textId="77777777" w:rsidR="001A20EC" w:rsidRDefault="000432D7">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X = 1/0.5 ms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271C0B09" w14:textId="77777777" w:rsidR="001A20EC" w:rsidRDefault="000432D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Default="000432D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2EA000CF" w14:textId="77777777" w:rsidR="001A20EC" w:rsidRDefault="000432D7">
            <w:pPr>
              <w:numPr>
                <w:ilvl w:val="0"/>
                <w:numId w:val="19"/>
              </w:numPr>
              <w:spacing w:after="0" w:line="240" w:lineRule="auto"/>
              <w:jc w:val="left"/>
              <w:rPr>
                <w:lang w:val="en-US"/>
              </w:rPr>
            </w:pPr>
            <w:r>
              <w:rPr>
                <w:lang w:val="en-US"/>
              </w:rPr>
              <w:t>Additional early indication in MsgA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694D9381" w14:textId="77777777" w:rsidR="001A20EC" w:rsidRDefault="000432D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788B04D"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1BF4B93F" w14:textId="77777777" w:rsidR="001A20EC" w:rsidRDefault="000432D7">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16736C66"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6512359B" w14:textId="77777777" w:rsidR="001A20EC" w:rsidRDefault="000432D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2D9D35EC"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032A5E5A"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6E6B2005"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72DDDA2" w14:textId="77777777" w:rsidR="001A20EC" w:rsidRDefault="000432D7">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4EE8C00"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449F4E58" w14:textId="77777777" w:rsidR="001A20EC" w:rsidRDefault="000432D7">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aff"/>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aff"/>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F5ECBAF"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5FE3E79D"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F3CF27A"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2F122757" w14:textId="77777777" w:rsidR="001A20EC" w:rsidRDefault="000432D7">
            <w:pPr>
              <w:tabs>
                <w:tab w:val="left" w:pos="551"/>
              </w:tabs>
              <w:jc w:val="left"/>
              <w:rPr>
                <w:rFonts w:eastAsia="游明朝"/>
                <w:lang w:eastAsia="ja-JP"/>
              </w:rPr>
            </w:pPr>
            <w:r>
              <w:rPr>
                <w:rFonts w:eastAsia="游明朝"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For UE BB bandwidth reduction, for 2-step RACH, assuming that MsgA PUSCH indication is transmitted:</w:t>
      </w:r>
    </w:p>
    <w:p w14:paraId="029CDA16" w14:textId="77777777" w:rsidR="001A20EC" w:rsidRDefault="000432D7">
      <w:pPr>
        <w:pStyle w:val="aff"/>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aff"/>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aff"/>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30"/>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ＭＳ 明朝"/>
          <w:bCs/>
          <w:lang w:val="en-US"/>
        </w:rPr>
      </w:pPr>
      <w:r>
        <w:rPr>
          <w:rFonts w:eastAsia="ＭＳ 明朝"/>
          <w:bCs/>
          <w:lang w:val="en-US"/>
        </w:rPr>
        <w:t>There is an FFS regarding Msg4 in the following conclusion for simultaneous reception during autonomous SI acquisition:</w:t>
      </w:r>
    </w:p>
    <w:tbl>
      <w:tblPr>
        <w:tblStyle w:val="af7"/>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0A0A85A"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8BBD483" w14:textId="77777777" w:rsidR="001A20EC" w:rsidRDefault="001A20EC">
            <w:pPr>
              <w:spacing w:after="0" w:line="240" w:lineRule="auto"/>
              <w:jc w:val="left"/>
              <w:rPr>
                <w:rFonts w:eastAsia="DengXian"/>
                <w:lang w:val="en-US" w:eastAsia="zh-CN"/>
              </w:rPr>
            </w:pPr>
          </w:p>
        </w:tc>
      </w:tr>
    </w:tbl>
    <w:p w14:paraId="4F95FDAE" w14:textId="77777777" w:rsidR="001A20EC" w:rsidRDefault="000432D7">
      <w:pPr>
        <w:spacing w:afterLines="50" w:after="120"/>
        <w:rPr>
          <w:rFonts w:eastAsia="ＭＳ 明朝"/>
          <w:bCs/>
          <w:lang w:val="en-US"/>
        </w:rPr>
      </w:pPr>
      <w:r>
        <w:rPr>
          <w:rFonts w:eastAsia="ＭＳ 明朝"/>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lastRenderedPageBreak/>
        <w:t>FL1/FL3 Medium Priority Question 2.2.1-1a</w:t>
      </w:r>
      <w:r>
        <w:rPr>
          <w:b/>
          <w:lang w:val="en-US"/>
        </w:rPr>
        <w:t>: Can the FFS be considered resolved?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successful; </w:t>
            </w:r>
          </w:p>
          <w:p w14:paraId="46F59988" w14:textId="77777777" w:rsidR="001A20EC" w:rsidRDefault="000432D7">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14:paraId="570FC0BC" w14:textId="77777777" w:rsidR="001A20EC" w:rsidRDefault="000432D7">
            <w:pPr>
              <w:jc w:val="left"/>
              <w:rPr>
                <w:rFonts w:eastAsiaTheme="minorEastAsia"/>
                <w:lang w:eastAsia="zh-CN"/>
              </w:rPr>
            </w:pPr>
            <w:r>
              <w:rPr>
                <w:rFonts w:eastAsiaTheme="minorEastAsia"/>
                <w:lang w:eastAsia="zh-CN"/>
              </w:rPr>
              <w:t xml:space="preserve">4&gt; discard the TEMPORARY_C-RNTI; </w:t>
            </w:r>
          </w:p>
          <w:p w14:paraId="1261CD55" w14:textId="77777777" w:rsidR="001A20EC" w:rsidRDefault="000432D7">
            <w:pPr>
              <w:jc w:val="left"/>
              <w:rPr>
                <w:rFonts w:eastAsiaTheme="minorEastAsia"/>
                <w:lang w:eastAsia="zh-CN"/>
              </w:rPr>
            </w:pPr>
            <w:r>
              <w:rPr>
                <w:rFonts w:eastAsiaTheme="minorEastAsia"/>
                <w:lang w:eastAsia="zh-CN"/>
              </w:rPr>
              <w:t>4&gt; consider this Random Access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maybe no need to </w:t>
            </w:r>
            <w:proofErr w:type="gramStart"/>
            <w:r>
              <w:rPr>
                <w:rFonts w:eastAsiaTheme="minorEastAsia"/>
                <w:lang w:val="en-US" w:eastAsia="zh-CN"/>
              </w:rPr>
              <w:t>specify, if</w:t>
            </w:r>
            <w:proofErr w:type="gramEnd"/>
            <w:r>
              <w:rPr>
                <w:rFonts w:eastAsiaTheme="minorEastAsia"/>
                <w:lang w:val="en-US" w:eastAsia="zh-CN"/>
              </w:rPr>
              <w:t xml:space="preserve">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lastRenderedPageBreak/>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2883B4D"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7"/>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E7F596B"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22A9388" w14:textId="77777777" w:rsidR="001A20EC" w:rsidRDefault="001A20EC">
                  <w:pPr>
                    <w:spacing w:after="0" w:line="240" w:lineRule="auto"/>
                    <w:jc w:val="left"/>
                    <w:rPr>
                      <w:rFonts w:eastAsia="DengXian"/>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7"/>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32F4C22"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游明朝"/>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6DE94D" w14:textId="77777777" w:rsidR="001A20EC" w:rsidRDefault="000432D7">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E9AC1F3"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lastRenderedPageBreak/>
        <w:br/>
        <w:t>Based on the above received responses, the following proposal can be considered, according to which the UE behavior is not specified in more detail than in the legacy case.</w:t>
      </w:r>
    </w:p>
    <w:p w14:paraId="5A1F8893" w14:textId="0942FF1C" w:rsidR="001A20EC" w:rsidRDefault="000432D7">
      <w:pPr>
        <w:rPr>
          <w:b/>
          <w:lang w:val="en-US"/>
        </w:rPr>
      </w:pPr>
      <w:r>
        <w:rPr>
          <w:b/>
          <w:highlight w:val="cyan"/>
          <w:lang w:val="en-US"/>
        </w:rPr>
        <w:t>FL4/FL5</w:t>
      </w:r>
      <w:r w:rsidR="006828AF">
        <w:rPr>
          <w:b/>
          <w:highlight w:val="cyan"/>
          <w:lang w:val="en-US"/>
        </w:rPr>
        <w:t>/FL6</w:t>
      </w:r>
      <w:r>
        <w:rPr>
          <w:b/>
          <w:highlight w:val="cyan"/>
          <w:lang w:val="en-US"/>
        </w:rPr>
        <w:t xml:space="preserve"> Medium Priority Proposal 2.2.1-1b</w:t>
      </w:r>
      <w:r>
        <w:rPr>
          <w:b/>
          <w:lang w:val="en-US"/>
        </w:rPr>
        <w:t>:</w:t>
      </w:r>
    </w:p>
    <w:p w14:paraId="06C75B14" w14:textId="77777777" w:rsidR="001A20EC" w:rsidRDefault="000432D7">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af7"/>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7510B74" w14:textId="5120597E" w:rsidR="00733064" w:rsidRPr="00733064" w:rsidRDefault="00733064">
            <w:pPr>
              <w:tabs>
                <w:tab w:val="left" w:pos="551"/>
              </w:tabs>
              <w:jc w:val="left"/>
              <w:rPr>
                <w:rFonts w:eastAsia="游明朝"/>
                <w:lang w:val="en-US" w:eastAsia="ja-JP"/>
              </w:rPr>
            </w:pPr>
            <w:r>
              <w:rPr>
                <w:rFonts w:eastAsia="游明朝" w:hint="eastAsia"/>
                <w:lang w:val="en-US" w:eastAsia="ja-JP"/>
              </w:rPr>
              <w:t>Y</w:t>
            </w:r>
          </w:p>
        </w:tc>
        <w:tc>
          <w:tcPr>
            <w:tcW w:w="6780" w:type="dxa"/>
          </w:tcPr>
          <w:p w14:paraId="1B31221B" w14:textId="77777777" w:rsidR="00733064" w:rsidRDefault="00733064">
            <w:pPr>
              <w:jc w:val="left"/>
              <w:rPr>
                <w:rFonts w:eastAsia="Malgun Gothic"/>
                <w:lang w:val="en-US" w:eastAsia="ko-KR"/>
              </w:rPr>
            </w:pPr>
          </w:p>
        </w:tc>
      </w:tr>
      <w:tr w:rsidR="00613779" w14:paraId="38F726E0" w14:textId="77777777">
        <w:tc>
          <w:tcPr>
            <w:tcW w:w="1479" w:type="dxa"/>
          </w:tcPr>
          <w:p w14:paraId="0D4387F9" w14:textId="52CE51CE" w:rsidR="00613779" w:rsidRDefault="00613779">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2C418F8" w14:textId="50252227" w:rsidR="00613779" w:rsidRDefault="00613779">
            <w:pPr>
              <w:tabs>
                <w:tab w:val="left" w:pos="551"/>
              </w:tabs>
              <w:jc w:val="left"/>
              <w:rPr>
                <w:rFonts w:eastAsia="游明朝"/>
                <w:lang w:val="en-US" w:eastAsia="ja-JP"/>
              </w:rPr>
            </w:pPr>
            <w:r>
              <w:rPr>
                <w:rFonts w:eastAsia="游明朝" w:hint="eastAsia"/>
                <w:lang w:val="en-US" w:eastAsia="ja-JP"/>
              </w:rPr>
              <w:t>Y</w:t>
            </w:r>
          </w:p>
        </w:tc>
        <w:tc>
          <w:tcPr>
            <w:tcW w:w="6780" w:type="dxa"/>
          </w:tcPr>
          <w:p w14:paraId="67FEE72A" w14:textId="77777777" w:rsidR="00613779" w:rsidRDefault="00613779">
            <w:pPr>
              <w:jc w:val="left"/>
              <w:rPr>
                <w:rFonts w:eastAsia="Malgun Gothic"/>
                <w:lang w:val="en-US" w:eastAsia="ko-KR"/>
              </w:rPr>
            </w:pPr>
          </w:p>
        </w:tc>
      </w:tr>
      <w:tr w:rsidR="004D5735" w14:paraId="42B1DD08" w14:textId="77777777">
        <w:tc>
          <w:tcPr>
            <w:tcW w:w="1479" w:type="dxa"/>
          </w:tcPr>
          <w:p w14:paraId="62767733" w14:textId="1F353D38" w:rsidR="004D5735" w:rsidRDefault="004D5735">
            <w:pPr>
              <w:jc w:val="left"/>
              <w:rPr>
                <w:rFonts w:eastAsia="游明朝"/>
                <w:lang w:val="en-US" w:eastAsia="ja-JP"/>
              </w:rPr>
            </w:pPr>
            <w:r>
              <w:rPr>
                <w:rFonts w:eastAsia="游明朝"/>
                <w:lang w:val="en-US" w:eastAsia="ja-JP"/>
              </w:rPr>
              <w:t>Nokia, NSB</w:t>
            </w:r>
          </w:p>
        </w:tc>
        <w:tc>
          <w:tcPr>
            <w:tcW w:w="1372" w:type="dxa"/>
          </w:tcPr>
          <w:p w14:paraId="75C7CCFF" w14:textId="587A4EFB" w:rsidR="004D5735" w:rsidRDefault="004D5735">
            <w:pPr>
              <w:tabs>
                <w:tab w:val="left" w:pos="551"/>
              </w:tabs>
              <w:jc w:val="left"/>
              <w:rPr>
                <w:rFonts w:eastAsia="游明朝"/>
                <w:lang w:val="en-US" w:eastAsia="ja-JP"/>
              </w:rPr>
            </w:pPr>
            <w:r>
              <w:rPr>
                <w:rFonts w:eastAsia="游明朝"/>
                <w:lang w:val="en-US" w:eastAsia="ja-JP"/>
              </w:rPr>
              <w:t>Y</w:t>
            </w:r>
          </w:p>
        </w:tc>
        <w:tc>
          <w:tcPr>
            <w:tcW w:w="6780" w:type="dxa"/>
          </w:tcPr>
          <w:p w14:paraId="0D103AF1" w14:textId="77777777" w:rsidR="004D5735" w:rsidRDefault="004D5735">
            <w:pPr>
              <w:jc w:val="left"/>
              <w:rPr>
                <w:rFonts w:eastAsia="Malgun Gothic"/>
                <w:lang w:val="en-US" w:eastAsia="ko-KR"/>
              </w:rPr>
            </w:pPr>
          </w:p>
        </w:tc>
      </w:tr>
      <w:tr w:rsidR="00972C74" w14:paraId="439928B0" w14:textId="77777777" w:rsidTr="00972C74">
        <w:tc>
          <w:tcPr>
            <w:tcW w:w="1479" w:type="dxa"/>
          </w:tcPr>
          <w:p w14:paraId="3C114B0F" w14:textId="5447F2AC" w:rsidR="00972C74" w:rsidRDefault="00972C74" w:rsidP="00DA5386">
            <w:pPr>
              <w:jc w:val="left"/>
              <w:rPr>
                <w:rFonts w:eastAsia="游明朝"/>
                <w:lang w:val="en-US" w:eastAsia="ja-JP"/>
              </w:rPr>
            </w:pPr>
            <w:r>
              <w:rPr>
                <w:rFonts w:eastAsia="游明朝"/>
                <w:lang w:val="en-US" w:eastAsia="ja-JP"/>
              </w:rPr>
              <w:t>Ericsson</w:t>
            </w:r>
          </w:p>
        </w:tc>
        <w:tc>
          <w:tcPr>
            <w:tcW w:w="1372" w:type="dxa"/>
          </w:tcPr>
          <w:p w14:paraId="7E795896" w14:textId="77777777" w:rsidR="00972C74" w:rsidRDefault="00972C74" w:rsidP="00DA5386">
            <w:pPr>
              <w:tabs>
                <w:tab w:val="left" w:pos="551"/>
              </w:tabs>
              <w:jc w:val="left"/>
              <w:rPr>
                <w:rFonts w:eastAsia="游明朝"/>
                <w:lang w:val="en-US" w:eastAsia="ja-JP"/>
              </w:rPr>
            </w:pPr>
            <w:r>
              <w:rPr>
                <w:rFonts w:eastAsia="游明朝"/>
                <w:lang w:val="en-US" w:eastAsia="ja-JP"/>
              </w:rPr>
              <w:t>Y</w:t>
            </w:r>
          </w:p>
        </w:tc>
        <w:tc>
          <w:tcPr>
            <w:tcW w:w="6780" w:type="dxa"/>
          </w:tcPr>
          <w:p w14:paraId="1048600A" w14:textId="77777777" w:rsidR="00972C74" w:rsidRDefault="00972C74" w:rsidP="00DA5386">
            <w:pPr>
              <w:jc w:val="left"/>
              <w:rPr>
                <w:rFonts w:eastAsia="Malgun Gothic"/>
                <w:lang w:val="en-US" w:eastAsia="ko-KR"/>
              </w:rPr>
            </w:pPr>
          </w:p>
        </w:tc>
      </w:tr>
      <w:tr w:rsidR="00DA5386" w14:paraId="3246C3BC" w14:textId="77777777" w:rsidTr="00972C74">
        <w:tc>
          <w:tcPr>
            <w:tcW w:w="1479" w:type="dxa"/>
          </w:tcPr>
          <w:p w14:paraId="4DD8A5AF" w14:textId="05DDF7C6" w:rsidR="00DA5386" w:rsidRPr="00DA5386" w:rsidRDefault="00DA5386" w:rsidP="00DA5386">
            <w:pPr>
              <w:jc w:val="left"/>
              <w:rPr>
                <w:rFonts w:eastAsiaTheme="minorEastAsia"/>
                <w:lang w:val="en-US" w:eastAsia="zh-CN"/>
              </w:rPr>
            </w:pPr>
            <w:r>
              <w:rPr>
                <w:rFonts w:eastAsiaTheme="minorEastAsia" w:hint="eastAsia"/>
                <w:lang w:val="en-US" w:eastAsia="zh-CN"/>
              </w:rPr>
              <w:t>Sa</w:t>
            </w:r>
            <w:r>
              <w:rPr>
                <w:rFonts w:eastAsiaTheme="minorEastAsia"/>
                <w:lang w:val="en-US" w:eastAsia="zh-CN"/>
              </w:rPr>
              <w:t>msung</w:t>
            </w:r>
          </w:p>
        </w:tc>
        <w:tc>
          <w:tcPr>
            <w:tcW w:w="1372" w:type="dxa"/>
          </w:tcPr>
          <w:p w14:paraId="0B591101" w14:textId="2F771E27" w:rsidR="00DA5386" w:rsidRPr="00DA5386" w:rsidRDefault="00DA5386" w:rsidP="00DA538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EE1273" w14:textId="77777777" w:rsidR="00DA5386" w:rsidRDefault="00DA5386" w:rsidP="00DA5386">
            <w:pPr>
              <w:jc w:val="left"/>
              <w:rPr>
                <w:rFonts w:eastAsia="Malgun Gothic"/>
                <w:lang w:val="en-US" w:eastAsia="ko-KR"/>
              </w:rPr>
            </w:pPr>
          </w:p>
        </w:tc>
      </w:tr>
      <w:tr w:rsidR="00CD070E" w14:paraId="17E6E2B4" w14:textId="77777777" w:rsidTr="00972C74">
        <w:tc>
          <w:tcPr>
            <w:tcW w:w="1479" w:type="dxa"/>
          </w:tcPr>
          <w:p w14:paraId="6DD2B2F5" w14:textId="3747145E" w:rsidR="00CD070E" w:rsidRDefault="00CD070E" w:rsidP="00CD070E">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47285CDC" w14:textId="3CE53B68" w:rsidR="00CD070E" w:rsidRDefault="00CD070E" w:rsidP="00CD070E">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27F4780" w14:textId="77777777" w:rsidR="00CD070E" w:rsidRDefault="00CD070E" w:rsidP="00CD070E">
            <w:pPr>
              <w:jc w:val="left"/>
              <w:rPr>
                <w:rFonts w:eastAsia="Malgun Gothic"/>
                <w:lang w:val="en-US" w:eastAsia="ko-KR"/>
              </w:rPr>
            </w:pPr>
          </w:p>
        </w:tc>
      </w:tr>
      <w:tr w:rsidR="00A61DB7" w14:paraId="172BA49A" w14:textId="77777777" w:rsidTr="00972C74">
        <w:tc>
          <w:tcPr>
            <w:tcW w:w="1479" w:type="dxa"/>
          </w:tcPr>
          <w:p w14:paraId="2B5EC343" w14:textId="2CCF5CFF" w:rsidR="00A61DB7" w:rsidRDefault="00A61DB7" w:rsidP="00A61DB7">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6D759D51" w14:textId="2A2F7E80" w:rsidR="00A61DB7" w:rsidRDefault="00A61DB7" w:rsidP="00A61DB7">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542128EB" w14:textId="77777777" w:rsidR="00A61DB7" w:rsidRDefault="00A61DB7" w:rsidP="00A61DB7">
            <w:pPr>
              <w:jc w:val="left"/>
              <w:rPr>
                <w:rFonts w:eastAsia="Malgun Gothic"/>
                <w:lang w:val="en-US" w:eastAsia="ko-KR"/>
              </w:rPr>
            </w:pPr>
          </w:p>
        </w:tc>
      </w:tr>
    </w:tbl>
    <w:p w14:paraId="6D23C3FC" w14:textId="77777777" w:rsidR="001A20EC" w:rsidRDefault="001A20EC">
      <w:pPr>
        <w:rPr>
          <w:lang w:val="en-US"/>
        </w:rPr>
      </w:pPr>
    </w:p>
    <w:p w14:paraId="10227AC2" w14:textId="77777777" w:rsidR="001A20EC" w:rsidRDefault="000432D7">
      <w:pPr>
        <w:pStyle w:val="30"/>
        <w:numPr>
          <w:ilvl w:val="2"/>
          <w:numId w:val="24"/>
        </w:numPr>
        <w:tabs>
          <w:tab w:val="clear" w:pos="360"/>
          <w:tab w:val="clear" w:pos="772"/>
          <w:tab w:val="clear" w:pos="926"/>
        </w:tabs>
        <w:ind w:left="1134" w:hanging="1134"/>
      </w:pPr>
      <w:r>
        <w:t>P-RNTI triggered SI acquisition</w:t>
      </w:r>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af7"/>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BB67AC5" w14:textId="77777777" w:rsidR="001A20EC" w:rsidRDefault="000432D7">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aff"/>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aff"/>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aff"/>
        <w:numPr>
          <w:ilvl w:val="0"/>
          <w:numId w:val="25"/>
        </w:numPr>
        <w:jc w:val="left"/>
        <w:rPr>
          <w:b/>
          <w:bCs/>
          <w:sz w:val="20"/>
          <w:szCs w:val="20"/>
          <w:lang w:val="en-US"/>
        </w:rPr>
      </w:pPr>
      <w:r>
        <w:rPr>
          <w:b/>
          <w:bCs/>
          <w:sz w:val="20"/>
          <w:szCs w:val="20"/>
          <w:lang w:val="en-US"/>
        </w:rPr>
        <w:lastRenderedPageBreak/>
        <w:t>Option 4:</w:t>
      </w:r>
    </w:p>
    <w:p w14:paraId="7D91C0ED"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aff"/>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aff"/>
        <w:numPr>
          <w:ilvl w:val="0"/>
          <w:numId w:val="25"/>
        </w:numPr>
        <w:jc w:val="left"/>
        <w:rPr>
          <w:sz w:val="20"/>
          <w:szCs w:val="20"/>
          <w:lang w:val="en-US"/>
        </w:rPr>
      </w:pPr>
      <w:r>
        <w:rPr>
          <w:sz w:val="20"/>
          <w:szCs w:val="20"/>
          <w:lang w:val="en-US"/>
        </w:rPr>
        <w:t>For Options 2 and 4, different views are expressed regarding how to resolve the square brackets.</w:t>
      </w:r>
    </w:p>
    <w:p w14:paraId="0BFCF291" w14:textId="77777777" w:rsidR="001A20EC" w:rsidRDefault="000432D7">
      <w:pPr>
        <w:pStyle w:val="aff"/>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aff"/>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In the following question, the options have been updated in an attempt to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aff"/>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aff"/>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aff"/>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aff"/>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aff"/>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aff"/>
        <w:numPr>
          <w:ilvl w:val="0"/>
          <w:numId w:val="26"/>
        </w:numPr>
        <w:jc w:val="left"/>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w:t>
            </w:r>
            <w:r>
              <w:rPr>
                <w:rFonts w:eastAsiaTheme="minorEastAsia"/>
                <w:lang w:val="en-US" w:eastAsia="zh-CN"/>
              </w:rPr>
              <w:lastRenderedPageBreak/>
              <w:t xml:space="preserve">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diverge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3BB866D6"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2C4DF96F"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游明朝"/>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游明朝"/>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游明朝"/>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游明朝"/>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游明朝"/>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游明朝"/>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3EF76074" w14:textId="77777777" w:rsidR="001A20EC" w:rsidRDefault="000432D7">
            <w:pPr>
              <w:jc w:val="left"/>
              <w:rPr>
                <w:rFonts w:eastAsia="游明朝"/>
                <w:lang w:val="en-US" w:eastAsia="ja-JP"/>
              </w:rPr>
            </w:pPr>
            <w:r>
              <w:rPr>
                <w:rFonts w:eastAsia="游明朝"/>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游明朝"/>
                <w:lang w:val="en-US" w:eastAsia="ja-JP"/>
              </w:rPr>
              <w:t xml:space="preserve">On the other hand, for option 4a and possibly for </w:t>
            </w:r>
            <w:r>
              <w:rPr>
                <w:rFonts w:eastAsia="游明朝"/>
                <w:lang w:val="en-US" w:eastAsia="ja-JP"/>
              </w:rPr>
              <w:lastRenderedPageBreak/>
              <w:t>option 4b, it is not allowed that unicast PDSCH is scheduled in FDMed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lastRenderedPageBreak/>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游明朝"/>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游明朝"/>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游明朝"/>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游明朝"/>
                <w:lang w:val="en-US" w:eastAsia="ja-JP"/>
              </w:rPr>
            </w:pPr>
            <w:r>
              <w:t>-1</w:t>
            </w:r>
          </w:p>
        </w:tc>
        <w:tc>
          <w:tcPr>
            <w:tcW w:w="525" w:type="dxa"/>
          </w:tcPr>
          <w:p w14:paraId="251B6B6C" w14:textId="77777777" w:rsidR="001A20EC" w:rsidRDefault="000432D7">
            <w:pPr>
              <w:tabs>
                <w:tab w:val="left" w:pos="551"/>
              </w:tabs>
              <w:jc w:val="left"/>
              <w:rPr>
                <w:rFonts w:eastAsia="游明朝"/>
                <w:lang w:val="en-US" w:eastAsia="ja-JP"/>
              </w:rPr>
            </w:pPr>
            <w:r>
              <w:t>-1</w:t>
            </w:r>
          </w:p>
        </w:tc>
        <w:tc>
          <w:tcPr>
            <w:tcW w:w="526" w:type="dxa"/>
          </w:tcPr>
          <w:p w14:paraId="27F4D797" w14:textId="77777777" w:rsidR="001A20EC" w:rsidRDefault="000432D7">
            <w:pPr>
              <w:tabs>
                <w:tab w:val="left" w:pos="551"/>
              </w:tabs>
              <w:jc w:val="left"/>
              <w:rPr>
                <w:rFonts w:eastAsia="游明朝"/>
                <w:lang w:val="en-US" w:eastAsia="ja-JP"/>
              </w:rPr>
            </w:pPr>
            <w:r>
              <w:t>-1</w:t>
            </w:r>
          </w:p>
        </w:tc>
        <w:tc>
          <w:tcPr>
            <w:tcW w:w="525" w:type="dxa"/>
          </w:tcPr>
          <w:p w14:paraId="76FF8F06" w14:textId="77777777" w:rsidR="001A20EC" w:rsidRDefault="000432D7">
            <w:pPr>
              <w:tabs>
                <w:tab w:val="left" w:pos="551"/>
              </w:tabs>
              <w:jc w:val="left"/>
              <w:rPr>
                <w:rFonts w:eastAsia="游明朝"/>
                <w:lang w:val="en-US" w:eastAsia="ja-JP"/>
              </w:rPr>
            </w:pPr>
            <w:r>
              <w:t>-1</w:t>
            </w:r>
          </w:p>
        </w:tc>
        <w:tc>
          <w:tcPr>
            <w:tcW w:w="525" w:type="dxa"/>
          </w:tcPr>
          <w:p w14:paraId="451ECAD9" w14:textId="77777777" w:rsidR="001A20EC" w:rsidRDefault="000432D7">
            <w:pPr>
              <w:tabs>
                <w:tab w:val="left" w:pos="551"/>
              </w:tabs>
              <w:jc w:val="left"/>
              <w:rPr>
                <w:rFonts w:eastAsia="游明朝"/>
                <w:lang w:val="en-US" w:eastAsia="ja-JP"/>
              </w:rPr>
            </w:pPr>
            <w:r>
              <w:t>-1</w:t>
            </w:r>
          </w:p>
        </w:tc>
        <w:tc>
          <w:tcPr>
            <w:tcW w:w="526" w:type="dxa"/>
          </w:tcPr>
          <w:p w14:paraId="4958AF70" w14:textId="77777777" w:rsidR="001A20EC" w:rsidRDefault="000432D7">
            <w:pPr>
              <w:tabs>
                <w:tab w:val="left" w:pos="551"/>
              </w:tabs>
              <w:jc w:val="left"/>
              <w:rPr>
                <w:rFonts w:eastAsia="游明朝"/>
                <w:lang w:val="en-US" w:eastAsia="ja-JP"/>
              </w:rPr>
            </w:pPr>
            <w:r>
              <w:t>0</w:t>
            </w:r>
          </w:p>
        </w:tc>
        <w:tc>
          <w:tcPr>
            <w:tcW w:w="527" w:type="dxa"/>
          </w:tcPr>
          <w:p w14:paraId="6A4F35E6" w14:textId="77777777" w:rsidR="001A20EC" w:rsidRDefault="000432D7">
            <w:pPr>
              <w:tabs>
                <w:tab w:val="left" w:pos="551"/>
              </w:tabs>
              <w:jc w:val="left"/>
              <w:rPr>
                <w:rFonts w:eastAsia="游明朝"/>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1A20EC" w14:paraId="7ABF6A3F" w14:textId="77777777">
        <w:tc>
          <w:tcPr>
            <w:tcW w:w="1479" w:type="dxa"/>
          </w:tcPr>
          <w:p w14:paraId="11205C68"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526" w:type="dxa"/>
          </w:tcPr>
          <w:p w14:paraId="2185B496"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5" w:type="dxa"/>
          </w:tcPr>
          <w:p w14:paraId="216D97D1"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6" w:type="dxa"/>
          </w:tcPr>
          <w:p w14:paraId="0465DEAF"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5" w:type="dxa"/>
          </w:tcPr>
          <w:p w14:paraId="531C8410"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5" w:type="dxa"/>
          </w:tcPr>
          <w:p w14:paraId="08034543"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6" w:type="dxa"/>
          </w:tcPr>
          <w:p w14:paraId="0084E0F4"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7" w:type="dxa"/>
          </w:tcPr>
          <w:p w14:paraId="04B69A4E" w14:textId="77777777" w:rsidR="001A20EC" w:rsidRDefault="000432D7">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游明朝"/>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0C3F257D"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7"/>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5"/>
                    <w:rPr>
                      <w:rFonts w:eastAsia="ＭＳ 明朝"/>
                    </w:rPr>
                  </w:pPr>
                  <w:bookmarkStart w:id="4" w:name="_Toc124712543"/>
                  <w:bookmarkStart w:id="5" w:name="_Toc60776708"/>
                  <w:r>
                    <w:rPr>
                      <w:rFonts w:eastAsia="ＭＳ 明朝"/>
                    </w:rPr>
                    <w:t>TS 38.331</w:t>
                  </w:r>
                </w:p>
                <w:p w14:paraId="372CB68E" w14:textId="77777777" w:rsidR="001A20EC" w:rsidRDefault="000432D7">
                  <w:pPr>
                    <w:pStyle w:val="5"/>
                    <w:rPr>
                      <w:rFonts w:eastAsia="ＭＳ 明朝"/>
                    </w:rPr>
                  </w:pPr>
                  <w:r>
                    <w:rPr>
                      <w:rFonts w:eastAsia="ＭＳ 明朝"/>
                    </w:rPr>
                    <w:t>5.2.2.2.2</w:t>
                  </w:r>
                  <w:r>
                    <w:rPr>
                      <w:rFonts w:eastAsia="ＭＳ 明朝"/>
                    </w:rPr>
                    <w:tab/>
                    <w:t>SI change indication and PWS notification</w:t>
                  </w:r>
                  <w:bookmarkEnd w:id="4"/>
                  <w:bookmarkEnd w:id="5"/>
                </w:p>
                <w:p w14:paraId="49643409" w14:textId="77777777" w:rsidR="001A20EC" w:rsidRDefault="000432D7">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w:t>
                  </w:r>
                  <w:r>
                    <w:rPr>
                      <w:rFonts w:eastAsia="SimSun"/>
                      <w:lang w:eastAsia="zh-CN"/>
                    </w:rPr>
                    <w:lastRenderedPageBreak/>
                    <w:t xml:space="preserve">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xml:space="preserve">, and UE is configured with </w:t>
                  </w:r>
                  <w:proofErr w:type="spellStart"/>
                  <w:r>
                    <w:rPr>
                      <w:rFonts w:eastAsia="SimSun"/>
                      <w:lang w:eastAsia="zh-CN"/>
                    </w:rPr>
                    <w:t>eDRX</w:t>
                  </w:r>
                  <w:proofErr w:type="spellEnd"/>
                  <w:r>
                    <w:rPr>
                      <w:rFonts w:eastAsia="SimSun"/>
                      <w:lang w:eastAsia="zh-CN"/>
                    </w:rPr>
                    <w:t>,</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lastRenderedPageBreak/>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18A0BCD" w14:textId="77777777" w:rsidR="001A20EC" w:rsidRDefault="000432D7">
      <w:pPr>
        <w:rPr>
          <w:lang w:val="en-US"/>
        </w:rPr>
      </w:pPr>
      <w:r>
        <w:rPr>
          <w:lang w:val="en-US"/>
        </w:rPr>
        <w:br/>
        <w:t>The table below shows the sum of the above grades for each option.</w:t>
      </w:r>
    </w:p>
    <w:tbl>
      <w:tblPr>
        <w:tblStyle w:val="af7"/>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aff"/>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af7"/>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aff"/>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lastRenderedPageBreak/>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7"/>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094B6A75" w14:textId="77777777" w:rsidR="001A20EC" w:rsidRDefault="000432D7">
            <w:pPr>
              <w:pStyle w:val="aff"/>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7"/>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4.55pt" o:ole="">
                              <v:imagedata r:id="rId13" o:title=""/>
                            </v:shape>
                            <o:OLEObject Type="Embed" ProgID="Equation.3" ShapeID="_x0000_i1025" DrawAspect="Content" ObjectID="_1754410356"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eastAsia="DengXian"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55pt;height:14.55pt" o:ole="">
                              <v:imagedata r:id="rId13" o:title=""/>
                            </v:shape>
                            <o:OLEObject Type="Embed" ProgID="Equation.3" ShapeID="_x0000_i1026" DrawAspect="Content" ObjectID="_1754410357"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lastRenderedPageBreak/>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Comment 3: Option7 has the following disadvantages</w:t>
            </w:r>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197F4FCC" w14:textId="77777777" w:rsidR="001A20EC" w:rsidRDefault="000432D7">
            <w:pPr>
              <w:jc w:val="left"/>
              <w:rPr>
                <w:rFonts w:eastAsiaTheme="minorEastAsia"/>
                <w:lang w:val="en-US" w:eastAsia="zh-CN"/>
              </w:rPr>
            </w:pPr>
            <w:r>
              <w:rPr>
                <w:noProof/>
                <w:lang w:val="en-US" w:eastAsia="zh-CN"/>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w:t>
            </w:r>
            <w:r>
              <w:rPr>
                <w:rFonts w:eastAsiaTheme="minorEastAsia" w:hint="eastAsia"/>
                <w:lang w:val="en-US" w:eastAsia="zh-CN"/>
              </w:rPr>
              <w:lastRenderedPageBreak/>
              <w:t>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432D7">
            <w:pPr>
              <w:pStyle w:val="aff"/>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7D4ED923" w14:textId="77777777" w:rsidR="001A20EC" w:rsidRDefault="000432D7">
            <w:pPr>
              <w:jc w:val="left"/>
              <w:rPr>
                <w:rFonts w:eastAsia="游明朝"/>
                <w:lang w:val="en-US" w:eastAsia="ja-JP"/>
              </w:rPr>
            </w:pPr>
            <w:r>
              <w:rPr>
                <w:rFonts w:eastAsia="游明朝"/>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aff"/>
              <w:numPr>
                <w:ilvl w:val="0"/>
                <w:numId w:val="13"/>
              </w:numPr>
              <w:jc w:val="left"/>
              <w:rPr>
                <w:rFonts w:eastAsia="游明朝"/>
                <w:lang w:val="en-US"/>
              </w:rPr>
            </w:pPr>
            <w:r>
              <w:rPr>
                <w:rFonts w:eastAsia="游明朝"/>
                <w:sz w:val="20"/>
                <w:szCs w:val="21"/>
                <w:lang w:val="en-US"/>
              </w:rPr>
              <w:t>Assumption I: A eRedCap UE can process ALL below:</w:t>
            </w:r>
          </w:p>
          <w:p w14:paraId="277520DC" w14:textId="77777777" w:rsidR="001A20EC" w:rsidRDefault="000432D7">
            <w:pPr>
              <w:pStyle w:val="aff"/>
              <w:numPr>
                <w:ilvl w:val="1"/>
                <w:numId w:val="13"/>
              </w:numPr>
              <w:jc w:val="left"/>
              <w:rPr>
                <w:rFonts w:eastAsia="游明朝"/>
                <w:sz w:val="20"/>
                <w:szCs w:val="21"/>
                <w:lang w:val="en-US"/>
              </w:rPr>
            </w:pPr>
            <w:r>
              <w:rPr>
                <w:sz w:val="20"/>
                <w:szCs w:val="21"/>
                <w:lang w:val="en-US"/>
              </w:rPr>
              <w:t>PDSCH scheduled with SI-RNTI in the slot n</w:t>
            </w:r>
          </w:p>
          <w:p w14:paraId="537A5E5B" w14:textId="77777777" w:rsidR="001A20EC" w:rsidRDefault="000432D7">
            <w:pPr>
              <w:pStyle w:val="aff"/>
              <w:numPr>
                <w:ilvl w:val="1"/>
                <w:numId w:val="13"/>
              </w:numPr>
              <w:jc w:val="left"/>
              <w:rPr>
                <w:rFonts w:eastAsia="游明朝"/>
                <w:lang w:val="en-US"/>
              </w:rPr>
            </w:pPr>
            <w:r>
              <w:rPr>
                <w:rFonts w:eastAsia="游明朝"/>
                <w:sz w:val="20"/>
                <w:szCs w:val="21"/>
                <w:lang w:val="en-US"/>
              </w:rPr>
              <w:t>PDSCH scheduled with C-RNTI, MCS-C-RNTI, or CS-RNTI in the slot n</w:t>
            </w:r>
          </w:p>
          <w:p w14:paraId="18829903" w14:textId="77777777" w:rsidR="001A20EC" w:rsidRDefault="000432D7">
            <w:pPr>
              <w:pStyle w:val="aff"/>
              <w:numPr>
                <w:ilvl w:val="1"/>
                <w:numId w:val="13"/>
              </w:numPr>
              <w:jc w:val="left"/>
              <w:rPr>
                <w:rFonts w:eastAsia="游明朝"/>
                <w:lang w:val="en-US"/>
              </w:rPr>
            </w:pPr>
            <w:r>
              <w:rPr>
                <w:rFonts w:eastAsia="游明朝"/>
                <w:sz w:val="20"/>
                <w:szCs w:val="21"/>
                <w:lang w:val="en-US"/>
              </w:rPr>
              <w:t>PDSCH scheduled with C-RNTI, MCS-C-RNTI, or CS-RNTI in the slot n+1</w:t>
            </w:r>
          </w:p>
          <w:p w14:paraId="6534B44C" w14:textId="77777777" w:rsidR="001A20EC" w:rsidRDefault="000432D7">
            <w:pPr>
              <w:pStyle w:val="aff"/>
              <w:numPr>
                <w:ilvl w:val="0"/>
                <w:numId w:val="13"/>
              </w:numPr>
              <w:jc w:val="left"/>
              <w:rPr>
                <w:rFonts w:eastAsia="游明朝"/>
                <w:lang w:val="en-US"/>
              </w:rPr>
            </w:pPr>
            <w:r>
              <w:rPr>
                <w:rFonts w:eastAsia="游明朝"/>
                <w:sz w:val="20"/>
                <w:szCs w:val="21"/>
                <w:lang w:val="en-US"/>
              </w:rPr>
              <w:t>Assumption II: A eRedCap UE can process BOTH below:</w:t>
            </w:r>
          </w:p>
          <w:p w14:paraId="31F5A7E5" w14:textId="77777777" w:rsidR="001A20EC" w:rsidRDefault="000432D7">
            <w:pPr>
              <w:pStyle w:val="aff"/>
              <w:numPr>
                <w:ilvl w:val="1"/>
                <w:numId w:val="13"/>
              </w:numPr>
              <w:jc w:val="left"/>
              <w:rPr>
                <w:rFonts w:eastAsia="游明朝"/>
                <w:sz w:val="20"/>
                <w:szCs w:val="21"/>
                <w:lang w:val="en-US"/>
              </w:rPr>
            </w:pPr>
            <w:r>
              <w:rPr>
                <w:sz w:val="20"/>
                <w:szCs w:val="21"/>
                <w:lang w:val="en-US"/>
              </w:rPr>
              <w:t>PDSCH scheduled with SI-RNTI in the slot n</w:t>
            </w:r>
          </w:p>
          <w:p w14:paraId="3836BF54" w14:textId="77777777" w:rsidR="001A20EC" w:rsidRDefault="000432D7">
            <w:pPr>
              <w:pStyle w:val="aff"/>
              <w:numPr>
                <w:ilvl w:val="1"/>
                <w:numId w:val="13"/>
              </w:numPr>
              <w:jc w:val="left"/>
              <w:rPr>
                <w:rFonts w:eastAsia="游明朝"/>
                <w:lang w:val="en-US"/>
              </w:rPr>
            </w:pPr>
            <w:r>
              <w:rPr>
                <w:rFonts w:eastAsia="游明朝"/>
                <w:sz w:val="20"/>
                <w:szCs w:val="21"/>
                <w:lang w:val="en-US"/>
              </w:rPr>
              <w:t>ONE of PDSCH scheduled with C-RNTI, MCS-C-RNTI, or CS-RNTI in the slot n and that scheduled in the slot n+1</w:t>
            </w:r>
          </w:p>
          <w:p w14:paraId="2756C9C4" w14:textId="77777777" w:rsidR="001A20EC" w:rsidRDefault="000432D7">
            <w:pPr>
              <w:pStyle w:val="aff"/>
              <w:numPr>
                <w:ilvl w:val="0"/>
                <w:numId w:val="13"/>
              </w:numPr>
              <w:jc w:val="left"/>
              <w:rPr>
                <w:rFonts w:eastAsia="游明朝"/>
                <w:lang w:val="en-US"/>
              </w:rPr>
            </w:pPr>
            <w:r>
              <w:rPr>
                <w:rFonts w:eastAsia="游明朝"/>
                <w:sz w:val="20"/>
                <w:szCs w:val="21"/>
                <w:lang w:val="en-US"/>
              </w:rPr>
              <w:t>Assumption III: A eRedCap UE can process ONLY ONE of below:</w:t>
            </w:r>
          </w:p>
          <w:p w14:paraId="47872C49" w14:textId="77777777" w:rsidR="001A20EC" w:rsidRDefault="000432D7">
            <w:pPr>
              <w:pStyle w:val="aff"/>
              <w:numPr>
                <w:ilvl w:val="1"/>
                <w:numId w:val="13"/>
              </w:numPr>
              <w:jc w:val="left"/>
              <w:rPr>
                <w:rFonts w:eastAsia="游明朝"/>
                <w:sz w:val="20"/>
                <w:szCs w:val="21"/>
                <w:lang w:val="en-US"/>
              </w:rPr>
            </w:pPr>
            <w:r>
              <w:rPr>
                <w:sz w:val="20"/>
                <w:szCs w:val="21"/>
                <w:lang w:val="en-US"/>
              </w:rPr>
              <w:t>PDSCH scheduled with SI-RNTI in the slot n</w:t>
            </w:r>
          </w:p>
          <w:p w14:paraId="27BABC52" w14:textId="77777777" w:rsidR="001A20EC" w:rsidRDefault="000432D7">
            <w:pPr>
              <w:pStyle w:val="aff"/>
              <w:numPr>
                <w:ilvl w:val="1"/>
                <w:numId w:val="13"/>
              </w:numPr>
              <w:jc w:val="left"/>
              <w:rPr>
                <w:rFonts w:eastAsia="游明朝"/>
                <w:lang w:val="en-US"/>
              </w:rPr>
            </w:pPr>
            <w:r>
              <w:rPr>
                <w:rFonts w:eastAsia="游明朝"/>
                <w:sz w:val="20"/>
                <w:szCs w:val="21"/>
                <w:lang w:val="en-US"/>
              </w:rPr>
              <w:t>PDSCH scheduled with C-RNTI, MCS-C-RNTI, or CS-RNTI in the slot n and(/or) that scheduled in the slot n+1</w:t>
            </w:r>
          </w:p>
          <w:p w14:paraId="41D75A6C" w14:textId="77777777" w:rsidR="001A20EC" w:rsidRDefault="000432D7">
            <w:pPr>
              <w:jc w:val="left"/>
              <w:rPr>
                <w:rFonts w:eastAsia="游明朝"/>
                <w:lang w:val="en-US" w:eastAsia="ja-JP"/>
              </w:rPr>
            </w:pPr>
            <w:r>
              <w:rPr>
                <w:rFonts w:eastAsia="游明朝" w:hint="eastAsia"/>
                <w:lang w:val="en-US" w:eastAsia="ja-JP"/>
              </w:rPr>
              <w:t>I</w:t>
            </w:r>
            <w:r>
              <w:rPr>
                <w:rFonts w:eastAsia="游明朝"/>
                <w:lang w:val="en-US" w:eastAsia="ja-JP"/>
              </w:rPr>
              <w:t>n our view, the eRedCap UE would have the capability of the Assumption II.</w:t>
            </w:r>
          </w:p>
          <w:p w14:paraId="7DB4C9C2" w14:textId="77777777" w:rsidR="001A20EC" w:rsidRDefault="001A20EC">
            <w:pPr>
              <w:jc w:val="left"/>
              <w:rPr>
                <w:rFonts w:eastAsia="游明朝"/>
                <w:lang w:val="en-US" w:eastAsia="ja-JP"/>
              </w:rPr>
            </w:pPr>
          </w:p>
          <w:p w14:paraId="1BAD003B" w14:textId="77777777" w:rsidR="001A20EC" w:rsidRDefault="000432D7">
            <w:pPr>
              <w:jc w:val="left"/>
              <w:rPr>
                <w:rFonts w:eastAsiaTheme="minorEastAsia"/>
                <w:lang w:val="en-US" w:eastAsia="zh-CN"/>
              </w:rPr>
            </w:pPr>
            <w:r>
              <w:rPr>
                <w:rFonts w:eastAsia="游明朝" w:hint="eastAsia"/>
                <w:lang w:val="en-US" w:eastAsia="ja-JP"/>
              </w:rPr>
              <w:t>F</w:t>
            </w:r>
            <w:r>
              <w:rPr>
                <w:rFonts w:eastAsia="游明朝"/>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游明朝"/>
                <w:lang w:val="en-US" w:eastAsia="ja-JP"/>
              </w:rPr>
            </w:pPr>
            <w:r>
              <w:rPr>
                <w:rFonts w:eastAsia="游明朝"/>
                <w:lang w:val="en-US" w:eastAsia="ja-JP"/>
              </w:rPr>
              <w:t>DOCOMO</w:t>
            </w:r>
          </w:p>
        </w:tc>
        <w:tc>
          <w:tcPr>
            <w:tcW w:w="8155" w:type="dxa"/>
          </w:tcPr>
          <w:p w14:paraId="1BB76651" w14:textId="77777777" w:rsidR="001A20EC" w:rsidRDefault="000432D7">
            <w:pPr>
              <w:jc w:val="left"/>
              <w:rPr>
                <w:rFonts w:eastAsia="游明朝"/>
                <w:lang w:val="en-US" w:eastAsia="ja-JP"/>
              </w:rPr>
            </w:pPr>
            <w:r>
              <w:rPr>
                <w:rFonts w:eastAsia="游明朝"/>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游明朝"/>
                <w:lang w:val="en-US" w:eastAsia="ja-JP"/>
              </w:rPr>
            </w:pPr>
            <w:r>
              <w:rPr>
                <w:rFonts w:eastAsia="游明朝"/>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游明朝" w:hint="eastAsia"/>
                <w:lang w:val="en-US" w:eastAsia="ja-JP"/>
              </w:rPr>
              <w:t xml:space="preserve"> </w:t>
            </w:r>
            <w:r>
              <w:rPr>
                <w:rFonts w:eastAsia="游明朝"/>
                <w:lang w:val="en-US" w:eastAsia="ja-JP"/>
              </w:rPr>
              <w:t xml:space="preserve">This scheduling of unicast PDSCH is redundant and </w:t>
            </w:r>
            <w:r>
              <w:rPr>
                <w:rFonts w:eastAsia="游明朝" w:hint="eastAsia"/>
                <w:lang w:val="en-US" w:eastAsia="ja-JP"/>
              </w:rPr>
              <w:t>N</w:t>
            </w:r>
            <w:r>
              <w:rPr>
                <w:rFonts w:eastAsia="游明朝"/>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lastRenderedPageBreak/>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proofErr w:type="spellStart"/>
            <w:r>
              <w:rPr>
                <w:rFonts w:eastAsiaTheme="minorEastAsia"/>
                <w:lang w:eastAsia="zh-CN"/>
              </w:rPr>
              <w:t>S</w:t>
            </w:r>
            <w:r>
              <w:rPr>
                <w:rFonts w:eastAsiaTheme="minorEastAsia" w:hint="eastAsia"/>
                <w:lang w:eastAsia="zh-CN"/>
              </w:rPr>
              <w:t>preadtrum</w:t>
            </w:r>
            <w:proofErr w:type="spellEnd"/>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No specification change</w:t>
            </w:r>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432D7">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游明朝"/>
                <w:lang w:eastAsia="ja-JP"/>
              </w:rPr>
            </w:pPr>
            <w:r>
              <w:rPr>
                <w:rFonts w:eastAsia="游明朝" w:hint="eastAsia"/>
                <w:lang w:eastAsia="ja-JP"/>
              </w:rPr>
              <w:lastRenderedPageBreak/>
              <w:t>N</w:t>
            </w:r>
            <w:r>
              <w:rPr>
                <w:rFonts w:eastAsia="游明朝"/>
                <w:lang w:eastAsia="ja-JP"/>
              </w:rPr>
              <w:t>EC</w:t>
            </w:r>
          </w:p>
        </w:tc>
        <w:tc>
          <w:tcPr>
            <w:tcW w:w="8155" w:type="dxa"/>
          </w:tcPr>
          <w:p w14:paraId="526E6215" w14:textId="77777777" w:rsidR="001A20EC" w:rsidRDefault="000432D7">
            <w:pPr>
              <w:jc w:val="left"/>
              <w:rPr>
                <w:rFonts w:eastAsia="游明朝"/>
                <w:lang w:eastAsia="ja-JP"/>
              </w:rPr>
            </w:pPr>
            <w:r>
              <w:rPr>
                <w:rFonts w:eastAsia="游明朝"/>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t>Reading the text of 5.1 214, RedCap UE actually do not discard PDSCH. It just may not have enough time to process the data. Thus, buffering the PDSCH scheduled with SI-RNTI and postponing its decoding are all possible.</w:t>
            </w:r>
          </w:p>
          <w:p w14:paraId="5582928C" w14:textId="77777777" w:rsidR="001A20EC" w:rsidRDefault="000432D7">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432D7">
            <w:pPr>
              <w:jc w:val="left"/>
            </w:pPr>
            <w:r>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7"/>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aff"/>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30"/>
        <w:numPr>
          <w:ilvl w:val="2"/>
          <w:numId w:val="24"/>
        </w:numPr>
        <w:tabs>
          <w:tab w:val="clear" w:pos="360"/>
          <w:tab w:val="clear" w:pos="772"/>
          <w:tab w:val="clear" w:pos="926"/>
        </w:tabs>
        <w:ind w:left="1134" w:hanging="1134"/>
      </w:pPr>
      <w:r>
        <w:t>Msg2/MsgB reception</w:t>
      </w:r>
    </w:p>
    <w:p w14:paraId="221C100E" w14:textId="77777777" w:rsidR="001A20EC" w:rsidRDefault="000432D7">
      <w:pPr>
        <w:rPr>
          <w:lang w:val="en-US"/>
        </w:rPr>
      </w:pPr>
      <w:r>
        <w:rPr>
          <w:lang w:val="en-US"/>
        </w:rPr>
        <w:t>Contributions [13, 15, 17, 18, 20, 23, 32, 34] discuss prioritization of Msg2/MsgB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lastRenderedPageBreak/>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432D7">
            <w:pPr>
              <w:pStyle w:val="aff"/>
              <w:numPr>
                <w:ilvl w:val="0"/>
                <w:numId w:val="31"/>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游明朝"/>
                <w:lang w:val="en-US" w:eastAsia="ja-JP"/>
              </w:rPr>
            </w:pPr>
            <w:r>
              <w:rPr>
                <w:rFonts w:eastAsia="游明朝"/>
                <w:lang w:val="en-US" w:eastAsia="ja-JP"/>
              </w:rPr>
              <w:t xml:space="preserve">The current spec as below is sufficient. </w:t>
            </w:r>
          </w:p>
          <w:tbl>
            <w:tblPr>
              <w:tblStyle w:val="af7"/>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游明朝"/>
                      <w:lang w:val="en-US" w:eastAsia="ja-JP"/>
                    </w:rPr>
                  </w:pPr>
                  <w:r>
                    <w:rPr>
                      <w:rFonts w:eastAsia="游明朝"/>
                      <w:lang w:val="en-US" w:eastAsia="ja-JP"/>
                    </w:rPr>
                    <w:t>The UE is not expected to decode a PDSCH scheduled with C-RNTI, MCS-C-RNTI, G-RNTI for multicast or broadcast, MCCH-RNTI, G-CS-RNTI or CS-</w:t>
                  </w:r>
                  <w:r>
                    <w:rPr>
                      <w:rFonts w:eastAsia="游明朝"/>
                      <w:lang w:val="en-US" w:eastAsia="ja-JP"/>
                    </w:rPr>
                    <w:lastRenderedPageBreak/>
                    <w:t>RNTI if another PDSCH in the same cell scheduled with RA-RNTI or MSGB-RNTI partially or fully overlap in time.</w:t>
                  </w:r>
                </w:p>
              </w:tc>
            </w:tr>
          </w:tbl>
          <w:p w14:paraId="56E1DBE8" w14:textId="77777777" w:rsidR="001A20EC" w:rsidRDefault="001A20EC">
            <w:pPr>
              <w:jc w:val="left"/>
              <w:rPr>
                <w:rFonts w:eastAsia="游明朝"/>
                <w:lang w:val="en-US" w:eastAsia="ja-JP"/>
              </w:rPr>
            </w:pPr>
          </w:p>
          <w:p w14:paraId="31BE25A1" w14:textId="77777777" w:rsidR="001A20EC" w:rsidRDefault="000432D7">
            <w:pPr>
              <w:jc w:val="left"/>
              <w:rPr>
                <w:rFonts w:eastAsiaTheme="minorEastAsia"/>
                <w:lang w:val="en-US" w:eastAsia="zh-CN"/>
              </w:rPr>
            </w:pPr>
            <w:r>
              <w:rPr>
                <w:rFonts w:eastAsia="游明朝"/>
                <w:lang w:val="en-US" w:eastAsia="ja-JP"/>
              </w:rPr>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7"/>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To make it more clear, we use the figures in out tdoc:</w:t>
            </w:r>
          </w:p>
          <w:p w14:paraId="431CDEB9" w14:textId="77777777" w:rsidR="001A20EC" w:rsidRDefault="000432D7">
            <w:pPr>
              <w:jc w:val="left"/>
              <w:rPr>
                <w:rFonts w:eastAsiaTheme="minorEastAsia"/>
                <w:lang w:val="en-US" w:eastAsia="zh-CN"/>
              </w:rPr>
            </w:pPr>
            <w:r>
              <w:rPr>
                <w:rFonts w:eastAsiaTheme="minorEastAsia" w:hint="eastAsia"/>
                <w:lang w:val="en-US" w:eastAsia="zh-CN"/>
              </w:rPr>
              <w:lastRenderedPageBreak/>
              <w:t>1) Below is current spec. UE is not expect to decode unicast PDSCH.</w:t>
            </w:r>
          </w:p>
          <w:p w14:paraId="45994735" w14:textId="77777777" w:rsidR="001A20EC" w:rsidRDefault="000432D7">
            <w:pPr>
              <w:jc w:val="left"/>
              <w:rPr>
                <w:rFonts w:eastAsiaTheme="minorEastAsia"/>
                <w:lang w:val="en-US" w:eastAsia="zh-CN"/>
              </w:rPr>
            </w:pPr>
            <w:r>
              <w:rPr>
                <w:noProof/>
                <w:lang w:val="en-US" w:eastAsia="zh-CN"/>
              </w:rPr>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游明朝" w:hint="eastAsia"/>
                <w:lang w:val="en-US" w:eastAsia="ja-JP"/>
              </w:rPr>
              <w:t>A</w:t>
            </w:r>
            <w:r>
              <w:rPr>
                <w:rFonts w:eastAsia="游明朝"/>
                <w:lang w:val="en-US" w:eastAsia="ja-JP"/>
              </w:rPr>
              <w:t xml:space="preserve">s commented to the </w:t>
            </w:r>
            <w:r>
              <w:rPr>
                <w:b/>
                <w:bCs/>
                <w:highlight w:val="yellow"/>
                <w:lang w:val="en-US"/>
              </w:rPr>
              <w:t>Question 2.2.2-1c</w:t>
            </w:r>
            <w:r>
              <w:rPr>
                <w:rFonts w:eastAsia="游明朝"/>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lastRenderedPageBreak/>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Pr="00D97B7E" w:rsidRDefault="000432D7">
      <w:pPr>
        <w:pStyle w:val="aff"/>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not greater</w:t>
      </w:r>
      <w:r w:rsidRPr="00D97B7E">
        <w:rPr>
          <w:rFonts w:ascii="Times New Roman" w:hAnsi="Times New Roman" w:cs="Times New Roman"/>
          <w:b/>
          <w:bCs/>
          <w:sz w:val="20"/>
          <w:szCs w:val="20"/>
          <w:lang w:val="en-US" w:eastAsia="sv-SE"/>
        </w:rPr>
        <w:t xml:space="preserve"> than 25/12 PRBs with 15/30kHz SCS, 38.214 clause 5.1 still applies, i.e.:</w:t>
      </w:r>
    </w:p>
    <w:p w14:paraId="6B3C408F" w14:textId="77777777" w:rsidR="001A20EC" w:rsidRPr="00D97B7E" w:rsidRDefault="000432D7">
      <w:pPr>
        <w:pStyle w:val="aff"/>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aff"/>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aff"/>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7"/>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aff"/>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aff"/>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aff"/>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aff"/>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af7"/>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Pr="00862136" w:rsidRDefault="000432D7">
            <w:pPr>
              <w:jc w:val="left"/>
              <w:rPr>
                <w:b/>
                <w:bCs/>
                <w:lang w:val="en-US"/>
              </w:rPr>
            </w:pPr>
            <w:r w:rsidRPr="00862136">
              <w:rPr>
                <w:b/>
                <w:bCs/>
                <w:lang w:val="en-US"/>
              </w:rPr>
              <w:t>Company</w:t>
            </w:r>
          </w:p>
        </w:tc>
        <w:tc>
          <w:tcPr>
            <w:tcW w:w="1372" w:type="dxa"/>
            <w:shd w:val="clear" w:color="auto" w:fill="D9D9D9" w:themeFill="background1" w:themeFillShade="D9"/>
          </w:tcPr>
          <w:p w14:paraId="09DFEFD6" w14:textId="77777777" w:rsidR="001A20EC" w:rsidRPr="00862136" w:rsidRDefault="000432D7">
            <w:pPr>
              <w:jc w:val="left"/>
              <w:rPr>
                <w:b/>
                <w:bCs/>
                <w:lang w:val="en-US"/>
              </w:rPr>
            </w:pPr>
            <w:r w:rsidRPr="00862136">
              <w:rPr>
                <w:b/>
                <w:bCs/>
                <w:lang w:val="en-US"/>
              </w:rPr>
              <w:t>Y/N</w:t>
            </w:r>
          </w:p>
        </w:tc>
        <w:tc>
          <w:tcPr>
            <w:tcW w:w="6780" w:type="dxa"/>
            <w:shd w:val="clear" w:color="auto" w:fill="D9D9D9" w:themeFill="background1" w:themeFillShade="D9"/>
          </w:tcPr>
          <w:p w14:paraId="6F00A57A" w14:textId="77777777" w:rsidR="001A20EC" w:rsidRPr="00862136" w:rsidRDefault="000432D7">
            <w:pPr>
              <w:jc w:val="left"/>
              <w:rPr>
                <w:b/>
                <w:bCs/>
                <w:lang w:val="en-US"/>
              </w:rPr>
            </w:pPr>
            <w:r w:rsidRPr="00862136">
              <w:rPr>
                <w:b/>
                <w:bCs/>
                <w:lang w:val="en-US"/>
              </w:rPr>
              <w:t>Comments</w:t>
            </w:r>
          </w:p>
        </w:tc>
      </w:tr>
      <w:tr w:rsidR="001A20EC" w14:paraId="50C2937E" w14:textId="77777777">
        <w:tc>
          <w:tcPr>
            <w:tcW w:w="1479" w:type="dxa"/>
          </w:tcPr>
          <w:p w14:paraId="56249F9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CATT</w:t>
            </w:r>
          </w:p>
        </w:tc>
        <w:tc>
          <w:tcPr>
            <w:tcW w:w="1372" w:type="dxa"/>
          </w:tcPr>
          <w:p w14:paraId="560A4874" w14:textId="77777777" w:rsidR="001A20EC" w:rsidRPr="00862136" w:rsidRDefault="001A20EC">
            <w:pPr>
              <w:tabs>
                <w:tab w:val="left" w:pos="551"/>
              </w:tabs>
              <w:jc w:val="left"/>
              <w:rPr>
                <w:rFonts w:eastAsiaTheme="minorEastAsia"/>
                <w:lang w:val="en-US" w:eastAsia="zh-CN"/>
              </w:rPr>
            </w:pPr>
          </w:p>
        </w:tc>
        <w:tc>
          <w:tcPr>
            <w:tcW w:w="6780" w:type="dxa"/>
          </w:tcPr>
          <w:p w14:paraId="638A6E9E"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Maybe OK. Just to </w:t>
            </w:r>
            <w:r w:rsidRPr="00862136">
              <w:rPr>
                <w:rFonts w:eastAsiaTheme="minorEastAsia"/>
                <w:lang w:val="en-US" w:eastAsia="zh-CN"/>
              </w:rPr>
              <w:t>follow</w:t>
            </w:r>
            <w:r w:rsidRPr="00862136">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v</w:t>
            </w:r>
            <w:r w:rsidRPr="00862136">
              <w:rPr>
                <w:rFonts w:eastAsiaTheme="minorEastAsia"/>
                <w:lang w:val="en-US" w:eastAsia="zh-CN"/>
              </w:rPr>
              <w:t>ivo</w:t>
            </w:r>
          </w:p>
        </w:tc>
        <w:tc>
          <w:tcPr>
            <w:tcW w:w="1372" w:type="dxa"/>
          </w:tcPr>
          <w:p w14:paraId="6632C44B" w14:textId="77777777" w:rsidR="001A20EC" w:rsidRPr="00862136" w:rsidRDefault="000432D7">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44A16203" w14:textId="77777777" w:rsidR="001A20EC" w:rsidRPr="00862136"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CMCC</w:t>
            </w:r>
          </w:p>
        </w:tc>
        <w:tc>
          <w:tcPr>
            <w:tcW w:w="1372" w:type="dxa"/>
          </w:tcPr>
          <w:p w14:paraId="0C56C128" w14:textId="77777777" w:rsidR="001A20EC" w:rsidRPr="00862136" w:rsidRDefault="001A20EC">
            <w:pPr>
              <w:tabs>
                <w:tab w:val="left" w:pos="551"/>
              </w:tabs>
              <w:jc w:val="left"/>
              <w:rPr>
                <w:rFonts w:eastAsiaTheme="minorEastAsia"/>
                <w:lang w:val="en-US" w:eastAsia="zh-CN"/>
              </w:rPr>
            </w:pPr>
          </w:p>
        </w:tc>
        <w:tc>
          <w:tcPr>
            <w:tcW w:w="6780" w:type="dxa"/>
          </w:tcPr>
          <w:p w14:paraId="773CC47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If unicast is scheduled before RAR in a slot, UE can decode unicast first and then decode RAR, prefer wording </w:t>
            </w:r>
            <w:r w:rsidRPr="00862136">
              <w:rPr>
                <w:rFonts w:eastAsiaTheme="minorEastAsia"/>
                <w:lang w:val="en-US" w:eastAsia="zh-CN"/>
              </w:rPr>
              <w:t>“</w:t>
            </w:r>
            <w:r w:rsidRPr="00862136">
              <w:rPr>
                <w:lang w:val="en-US" w:eastAsia="sv-SE"/>
              </w:rPr>
              <w:t>partially or fully overlap in time</w:t>
            </w:r>
            <w:r w:rsidRPr="00862136">
              <w:rPr>
                <w:rFonts w:eastAsiaTheme="minorEastAsia"/>
                <w:lang w:val="en-US" w:eastAsia="zh-CN"/>
              </w:rPr>
              <w:t>”</w:t>
            </w:r>
            <w:r w:rsidRPr="00862136">
              <w:rPr>
                <w:rFonts w:eastAsiaTheme="minorEastAsia" w:hint="eastAsia"/>
                <w:lang w:val="en-US" w:eastAsia="zh-CN"/>
              </w:rPr>
              <w:t>.</w:t>
            </w:r>
          </w:p>
        </w:tc>
      </w:tr>
      <w:tr w:rsidR="00FE1E46" w14:paraId="5B6A8EE3" w14:textId="77777777">
        <w:tc>
          <w:tcPr>
            <w:tcW w:w="1479" w:type="dxa"/>
          </w:tcPr>
          <w:p w14:paraId="42E07193" w14:textId="340D897E" w:rsidR="00FE1E46" w:rsidRPr="00862136" w:rsidRDefault="00FE1E46">
            <w:pPr>
              <w:jc w:val="left"/>
              <w:rPr>
                <w:rFonts w:eastAsiaTheme="minorEastAsia"/>
                <w:lang w:val="en-US" w:eastAsia="zh-CN"/>
              </w:rPr>
            </w:pPr>
            <w:r w:rsidRPr="00862136">
              <w:rPr>
                <w:rFonts w:eastAsiaTheme="minorEastAsia"/>
                <w:lang w:val="en-US" w:eastAsia="zh-CN"/>
              </w:rPr>
              <w:t>OPPO</w:t>
            </w:r>
          </w:p>
        </w:tc>
        <w:tc>
          <w:tcPr>
            <w:tcW w:w="1372" w:type="dxa"/>
          </w:tcPr>
          <w:p w14:paraId="3771FC67" w14:textId="0660851D" w:rsidR="00FE1E46" w:rsidRPr="00862136" w:rsidRDefault="00FE1E46">
            <w:pPr>
              <w:tabs>
                <w:tab w:val="left" w:pos="551"/>
              </w:tabs>
              <w:jc w:val="left"/>
              <w:rPr>
                <w:rFonts w:eastAsiaTheme="minorEastAsia"/>
                <w:lang w:val="en-US" w:eastAsia="zh-CN"/>
              </w:rPr>
            </w:pPr>
            <w:r w:rsidRPr="00862136">
              <w:rPr>
                <w:rFonts w:eastAsiaTheme="minorEastAsia"/>
                <w:lang w:val="en-US" w:eastAsia="zh-CN"/>
              </w:rPr>
              <w:t>Y</w:t>
            </w:r>
          </w:p>
        </w:tc>
        <w:tc>
          <w:tcPr>
            <w:tcW w:w="6780" w:type="dxa"/>
          </w:tcPr>
          <w:p w14:paraId="2AECD9C1" w14:textId="1596E8E8" w:rsidR="00FE1E46" w:rsidRPr="00862136" w:rsidRDefault="00FE1E46">
            <w:pPr>
              <w:jc w:val="left"/>
              <w:rPr>
                <w:rFonts w:eastAsiaTheme="minorEastAsia"/>
                <w:lang w:val="en-US" w:eastAsia="zh-CN"/>
              </w:rPr>
            </w:pPr>
            <w:r w:rsidRPr="00862136">
              <w:rPr>
                <w:rFonts w:eastAsiaTheme="minorEastAsia"/>
                <w:lang w:val="en-US" w:eastAsia="zh-CN"/>
              </w:rPr>
              <w:t>We are fine to have this treated same way as “is not greater than 25/12 PRB…”</w:t>
            </w:r>
          </w:p>
        </w:tc>
      </w:tr>
      <w:tr w:rsidR="00BB658B" w14:paraId="209E4A5B" w14:textId="77777777">
        <w:tc>
          <w:tcPr>
            <w:tcW w:w="1479" w:type="dxa"/>
          </w:tcPr>
          <w:p w14:paraId="6E830CF2" w14:textId="0DEA5438" w:rsidR="00BB658B" w:rsidRPr="00862136" w:rsidRDefault="00BB658B">
            <w:pPr>
              <w:jc w:val="left"/>
              <w:rPr>
                <w:rFonts w:eastAsia="Malgun Gothic"/>
                <w:lang w:val="en-US" w:eastAsia="ko-KR"/>
              </w:rPr>
            </w:pPr>
            <w:r w:rsidRPr="00862136">
              <w:rPr>
                <w:rFonts w:eastAsia="Malgun Gothic" w:hint="eastAsia"/>
                <w:lang w:val="en-US" w:eastAsia="ko-KR"/>
              </w:rPr>
              <w:t>LG</w:t>
            </w:r>
          </w:p>
        </w:tc>
        <w:tc>
          <w:tcPr>
            <w:tcW w:w="1372" w:type="dxa"/>
          </w:tcPr>
          <w:p w14:paraId="34948FA2" w14:textId="71AD90BA" w:rsidR="00BB658B" w:rsidRPr="00862136" w:rsidRDefault="00BB658B">
            <w:pPr>
              <w:tabs>
                <w:tab w:val="left" w:pos="551"/>
              </w:tabs>
              <w:jc w:val="left"/>
              <w:rPr>
                <w:rFonts w:eastAsia="Malgun Gothic"/>
                <w:lang w:val="en-US" w:eastAsia="ko-KR"/>
              </w:rPr>
            </w:pPr>
            <w:r w:rsidRPr="00862136">
              <w:rPr>
                <w:rFonts w:eastAsia="Malgun Gothic" w:hint="eastAsia"/>
                <w:lang w:val="en-US" w:eastAsia="ko-KR"/>
              </w:rPr>
              <w:t>N</w:t>
            </w:r>
          </w:p>
        </w:tc>
        <w:tc>
          <w:tcPr>
            <w:tcW w:w="6780" w:type="dxa"/>
          </w:tcPr>
          <w:p w14:paraId="42570D19" w14:textId="19DDC40D" w:rsidR="00BB658B" w:rsidRPr="00862136" w:rsidRDefault="00BB658B">
            <w:pPr>
              <w:jc w:val="left"/>
              <w:rPr>
                <w:rFonts w:eastAsia="Malgun Gothic"/>
                <w:lang w:val="en-US" w:eastAsia="ko-KR"/>
              </w:rPr>
            </w:pPr>
            <w:r w:rsidRPr="00862136">
              <w:rPr>
                <w:rFonts w:eastAsia="Malgun Gothic" w:hint="eastAsia"/>
                <w:lang w:val="en-US" w:eastAsia="ko-KR"/>
              </w:rPr>
              <w:t>“</w:t>
            </w:r>
            <w:r w:rsidRPr="00862136">
              <w:rPr>
                <w:rFonts w:eastAsia="Malgun Gothic"/>
                <w:lang w:val="en-US" w:eastAsia="ko-KR"/>
              </w:rPr>
              <w:t>partially or fully overlap in time” should be added.</w:t>
            </w:r>
            <w:r w:rsidR="00995A8E" w:rsidRPr="00862136">
              <w:rPr>
                <w:rFonts w:eastAsia="Malgun Gothic"/>
                <w:lang w:val="en-US" w:eastAsia="ko-KR"/>
              </w:rPr>
              <w:t xml:space="preserve"> We share similar view with </w:t>
            </w:r>
            <w:r w:rsidR="00995A8E" w:rsidRPr="00862136">
              <w:rPr>
                <w:rFonts w:eastAsia="Malgun Gothic"/>
                <w:lang w:val="en-US" w:eastAsia="ko-KR"/>
              </w:rPr>
              <w:lastRenderedPageBreak/>
              <w:t>CMCC.</w:t>
            </w:r>
          </w:p>
        </w:tc>
      </w:tr>
      <w:tr w:rsidR="00733064" w14:paraId="1CE71D6C" w14:textId="77777777">
        <w:tc>
          <w:tcPr>
            <w:tcW w:w="1479" w:type="dxa"/>
          </w:tcPr>
          <w:p w14:paraId="2E05F859" w14:textId="0A5036DA" w:rsidR="00733064" w:rsidRPr="00862136" w:rsidRDefault="00733064">
            <w:pPr>
              <w:jc w:val="left"/>
              <w:rPr>
                <w:rFonts w:eastAsia="游明朝"/>
                <w:lang w:val="en-US" w:eastAsia="ja-JP"/>
              </w:rPr>
            </w:pPr>
            <w:r w:rsidRPr="00862136">
              <w:rPr>
                <w:rFonts w:eastAsia="游明朝" w:hint="eastAsia"/>
                <w:lang w:val="en-US" w:eastAsia="ja-JP"/>
              </w:rPr>
              <w:lastRenderedPageBreak/>
              <w:t>D</w:t>
            </w:r>
            <w:r w:rsidRPr="00862136">
              <w:rPr>
                <w:rFonts w:eastAsia="游明朝"/>
                <w:lang w:val="en-US" w:eastAsia="ja-JP"/>
              </w:rPr>
              <w:t>OCOMO</w:t>
            </w:r>
          </w:p>
        </w:tc>
        <w:tc>
          <w:tcPr>
            <w:tcW w:w="1372" w:type="dxa"/>
          </w:tcPr>
          <w:p w14:paraId="36152747" w14:textId="42550D75" w:rsidR="00733064" w:rsidRPr="00862136" w:rsidRDefault="00733064">
            <w:pPr>
              <w:tabs>
                <w:tab w:val="left" w:pos="551"/>
              </w:tabs>
              <w:jc w:val="left"/>
              <w:rPr>
                <w:rFonts w:eastAsia="游明朝"/>
                <w:lang w:val="en-US" w:eastAsia="ja-JP"/>
              </w:rPr>
            </w:pPr>
            <w:r w:rsidRPr="00862136">
              <w:rPr>
                <w:rFonts w:eastAsia="游明朝" w:hint="eastAsia"/>
                <w:lang w:val="en-US" w:eastAsia="ja-JP"/>
              </w:rPr>
              <w:t>N</w:t>
            </w:r>
          </w:p>
        </w:tc>
        <w:tc>
          <w:tcPr>
            <w:tcW w:w="6780" w:type="dxa"/>
          </w:tcPr>
          <w:p w14:paraId="6490AA6E" w14:textId="23B0204E" w:rsidR="00733064" w:rsidRPr="00862136" w:rsidRDefault="00733064">
            <w:pPr>
              <w:jc w:val="left"/>
              <w:rPr>
                <w:rFonts w:eastAsia="游明朝"/>
                <w:lang w:val="en-US" w:eastAsia="ja-JP"/>
              </w:rPr>
            </w:pPr>
            <w:r w:rsidRPr="00862136">
              <w:rPr>
                <w:rFonts w:eastAsia="游明朝"/>
                <w:lang w:val="en-US" w:eastAsia="ja-JP"/>
              </w:rPr>
              <w:t>We share the same view with CMCC and LG. If the unicast PDSCH is before the RAR PDSCH without overlap in time domain, a UE can decode both. Therefore,”</w:t>
            </w:r>
            <w:r w:rsidRPr="00862136">
              <w:t xml:space="preserve"> </w:t>
            </w:r>
            <w:r w:rsidRPr="00862136">
              <w:rPr>
                <w:rFonts w:eastAsia="游明朝"/>
                <w:lang w:val="en-US" w:eastAsia="ja-JP"/>
              </w:rPr>
              <w:t>partially or fully overlap” should not be deleted.</w:t>
            </w:r>
          </w:p>
        </w:tc>
      </w:tr>
      <w:tr w:rsidR="00613779" w14:paraId="18CEA24F" w14:textId="77777777">
        <w:tc>
          <w:tcPr>
            <w:tcW w:w="1479" w:type="dxa"/>
          </w:tcPr>
          <w:p w14:paraId="0D6921AC" w14:textId="07AF0B76" w:rsidR="00613779" w:rsidRPr="00862136" w:rsidRDefault="00613779">
            <w:pPr>
              <w:jc w:val="left"/>
              <w:rPr>
                <w:rFonts w:eastAsia="游明朝"/>
                <w:lang w:val="en-US" w:eastAsia="ja-JP"/>
              </w:rPr>
            </w:pPr>
            <w:r w:rsidRPr="00862136">
              <w:rPr>
                <w:rFonts w:eastAsia="游明朝" w:hint="eastAsia"/>
                <w:lang w:val="en-US" w:eastAsia="ja-JP"/>
              </w:rPr>
              <w:t>N</w:t>
            </w:r>
            <w:r w:rsidRPr="00862136">
              <w:rPr>
                <w:rFonts w:eastAsia="游明朝"/>
                <w:lang w:val="en-US" w:eastAsia="ja-JP"/>
              </w:rPr>
              <w:t>EC</w:t>
            </w:r>
          </w:p>
        </w:tc>
        <w:tc>
          <w:tcPr>
            <w:tcW w:w="1372" w:type="dxa"/>
          </w:tcPr>
          <w:p w14:paraId="153D7983" w14:textId="61575BCC" w:rsidR="00613779" w:rsidRPr="00862136" w:rsidRDefault="00613779">
            <w:pPr>
              <w:tabs>
                <w:tab w:val="left" w:pos="551"/>
              </w:tabs>
              <w:jc w:val="left"/>
              <w:rPr>
                <w:rFonts w:eastAsia="游明朝"/>
                <w:lang w:val="en-US" w:eastAsia="ja-JP"/>
              </w:rPr>
            </w:pPr>
            <w:r w:rsidRPr="00862136">
              <w:rPr>
                <w:rFonts w:eastAsia="游明朝" w:hint="eastAsia"/>
                <w:lang w:val="en-US" w:eastAsia="ja-JP"/>
              </w:rPr>
              <w:t>N</w:t>
            </w:r>
          </w:p>
        </w:tc>
        <w:tc>
          <w:tcPr>
            <w:tcW w:w="6780" w:type="dxa"/>
          </w:tcPr>
          <w:p w14:paraId="726B48A4" w14:textId="2D2D37A7" w:rsidR="00613779" w:rsidRPr="00862136" w:rsidRDefault="00613779">
            <w:pPr>
              <w:jc w:val="left"/>
              <w:rPr>
                <w:rFonts w:eastAsia="游明朝"/>
                <w:lang w:val="en-US" w:eastAsia="ja-JP"/>
              </w:rPr>
            </w:pPr>
            <w:r w:rsidRPr="00862136">
              <w:rPr>
                <w:rFonts w:eastAsia="游明朝" w:hint="eastAsia"/>
                <w:lang w:val="en-US" w:eastAsia="ja-JP"/>
              </w:rPr>
              <w:t>S</w:t>
            </w:r>
            <w:r w:rsidRPr="00862136">
              <w:rPr>
                <w:rFonts w:eastAsia="游明朝"/>
                <w:lang w:val="en-US" w:eastAsia="ja-JP"/>
              </w:rPr>
              <w:t>hare view with CMCC, LG and DOCOMO.</w:t>
            </w:r>
          </w:p>
        </w:tc>
      </w:tr>
      <w:tr w:rsidR="00AB10D3" w14:paraId="3CD419BF" w14:textId="77777777">
        <w:tc>
          <w:tcPr>
            <w:tcW w:w="1479" w:type="dxa"/>
          </w:tcPr>
          <w:p w14:paraId="3C622202" w14:textId="47C12298" w:rsidR="00AB10D3" w:rsidRPr="00862136" w:rsidRDefault="00AB10D3">
            <w:pPr>
              <w:jc w:val="left"/>
              <w:rPr>
                <w:rFonts w:eastAsia="游明朝"/>
                <w:lang w:val="en-US" w:eastAsia="ja-JP"/>
              </w:rPr>
            </w:pPr>
            <w:r w:rsidRPr="00862136">
              <w:rPr>
                <w:rFonts w:eastAsia="游明朝"/>
                <w:lang w:val="en-US" w:eastAsia="ja-JP"/>
              </w:rPr>
              <w:t>Nokia, NSB</w:t>
            </w:r>
          </w:p>
        </w:tc>
        <w:tc>
          <w:tcPr>
            <w:tcW w:w="1372" w:type="dxa"/>
          </w:tcPr>
          <w:p w14:paraId="1BBF6EBC" w14:textId="77777777" w:rsidR="00AB10D3" w:rsidRPr="00862136" w:rsidRDefault="00AB10D3">
            <w:pPr>
              <w:tabs>
                <w:tab w:val="left" w:pos="551"/>
              </w:tabs>
              <w:jc w:val="left"/>
              <w:rPr>
                <w:rFonts w:eastAsia="游明朝"/>
                <w:lang w:val="en-US" w:eastAsia="ja-JP"/>
              </w:rPr>
            </w:pPr>
          </w:p>
        </w:tc>
        <w:tc>
          <w:tcPr>
            <w:tcW w:w="6780" w:type="dxa"/>
          </w:tcPr>
          <w:p w14:paraId="1A07EB21" w14:textId="3DC8CE8F" w:rsidR="00AB10D3" w:rsidRPr="00862136" w:rsidRDefault="003D01AC">
            <w:pPr>
              <w:jc w:val="left"/>
              <w:rPr>
                <w:rFonts w:eastAsia="游明朝"/>
                <w:lang w:val="en-US" w:eastAsia="ja-JP"/>
              </w:rPr>
            </w:pPr>
            <w:r w:rsidRPr="00862136">
              <w:rPr>
                <w:rFonts w:eastAsia="游明朝"/>
                <w:lang w:val="en-US" w:eastAsia="ja-JP"/>
              </w:rPr>
              <w:t>We support havin</w:t>
            </w:r>
            <w:r w:rsidR="00266D6A" w:rsidRPr="00862136">
              <w:rPr>
                <w:rFonts w:eastAsia="游明朝"/>
                <w:lang w:val="en-US" w:eastAsia="ja-JP"/>
              </w:rPr>
              <w:t xml:space="preserve">g the same treatment </w:t>
            </w:r>
            <w:r w:rsidR="000C6AE4" w:rsidRPr="00862136">
              <w:rPr>
                <w:rFonts w:eastAsia="游明朝"/>
                <w:lang w:val="en-US" w:eastAsia="ja-JP"/>
              </w:rPr>
              <w:t xml:space="preserve">as the </w:t>
            </w:r>
            <w:r w:rsidR="00FF04B9" w:rsidRPr="00862136">
              <w:rPr>
                <w:rFonts w:eastAsia="游明朝"/>
                <w:lang w:val="en-US" w:eastAsia="ja-JP"/>
              </w:rPr>
              <w:t xml:space="preserve">case when PDSCH is within 5MHz </w:t>
            </w:r>
            <w:r w:rsidR="00266D6A" w:rsidRPr="00862136">
              <w:rPr>
                <w:rFonts w:eastAsia="游明朝"/>
                <w:lang w:val="en-US" w:eastAsia="ja-JP"/>
              </w:rPr>
              <w:t xml:space="preserve">and also prefer to keep the existing wording of </w:t>
            </w:r>
            <w:r w:rsidR="00266D6A" w:rsidRPr="00862136">
              <w:rPr>
                <w:rFonts w:eastAsiaTheme="minorEastAsia"/>
                <w:lang w:val="en-US" w:eastAsia="zh-CN"/>
              </w:rPr>
              <w:t>“</w:t>
            </w:r>
            <w:r w:rsidR="00266D6A" w:rsidRPr="00862136">
              <w:rPr>
                <w:lang w:val="en-US" w:eastAsia="sv-SE"/>
              </w:rPr>
              <w:t>partially or fully overlap in time</w:t>
            </w:r>
            <w:r w:rsidR="00266D6A" w:rsidRPr="00862136">
              <w:rPr>
                <w:rFonts w:eastAsiaTheme="minorEastAsia"/>
                <w:lang w:val="en-US" w:eastAsia="zh-CN"/>
              </w:rPr>
              <w:t>”</w:t>
            </w:r>
            <w:r w:rsidR="00266D6A" w:rsidRPr="00862136">
              <w:rPr>
                <w:rFonts w:eastAsiaTheme="minorEastAsia" w:hint="eastAsia"/>
                <w:lang w:val="en-US" w:eastAsia="zh-CN"/>
              </w:rPr>
              <w:t>.</w:t>
            </w:r>
          </w:p>
        </w:tc>
      </w:tr>
      <w:tr w:rsidR="00972C74" w14:paraId="7181EEC0" w14:textId="77777777" w:rsidTr="00972C74">
        <w:tc>
          <w:tcPr>
            <w:tcW w:w="1479" w:type="dxa"/>
          </w:tcPr>
          <w:p w14:paraId="5AF44975" w14:textId="63DF7029" w:rsidR="00972C74" w:rsidRPr="00862136" w:rsidRDefault="00972C74" w:rsidP="00DA5386">
            <w:pPr>
              <w:jc w:val="left"/>
              <w:rPr>
                <w:rFonts w:eastAsia="游明朝"/>
                <w:lang w:val="en-US" w:eastAsia="ja-JP"/>
              </w:rPr>
            </w:pPr>
            <w:r w:rsidRPr="00862136">
              <w:rPr>
                <w:rFonts w:eastAsia="游明朝"/>
                <w:lang w:val="en-US" w:eastAsia="ja-JP"/>
              </w:rPr>
              <w:t>Ericsson</w:t>
            </w:r>
          </w:p>
        </w:tc>
        <w:tc>
          <w:tcPr>
            <w:tcW w:w="1372" w:type="dxa"/>
          </w:tcPr>
          <w:p w14:paraId="68B2F115" w14:textId="27C28347" w:rsidR="00972C74" w:rsidRPr="00862136" w:rsidRDefault="00972C74" w:rsidP="00DA5386">
            <w:pPr>
              <w:tabs>
                <w:tab w:val="left" w:pos="551"/>
              </w:tabs>
              <w:jc w:val="left"/>
              <w:rPr>
                <w:rFonts w:eastAsia="游明朝"/>
                <w:lang w:val="en-US" w:eastAsia="ja-JP"/>
              </w:rPr>
            </w:pPr>
            <w:r w:rsidRPr="00862136">
              <w:rPr>
                <w:rFonts w:eastAsia="游明朝"/>
                <w:lang w:val="en-US" w:eastAsia="ja-JP"/>
              </w:rPr>
              <w:t>Y</w:t>
            </w:r>
          </w:p>
        </w:tc>
        <w:tc>
          <w:tcPr>
            <w:tcW w:w="6780" w:type="dxa"/>
          </w:tcPr>
          <w:p w14:paraId="33D79BD4" w14:textId="6E4B6DFA" w:rsidR="00972C74" w:rsidRPr="00862136" w:rsidRDefault="00972C74" w:rsidP="00DA5386">
            <w:pPr>
              <w:jc w:val="left"/>
              <w:rPr>
                <w:rFonts w:eastAsia="游明朝"/>
                <w:lang w:val="en-US" w:eastAsia="ja-JP"/>
              </w:rPr>
            </w:pPr>
          </w:p>
        </w:tc>
      </w:tr>
      <w:tr w:rsidR="0027447B" w14:paraId="10A86BE9" w14:textId="77777777" w:rsidTr="00972C74">
        <w:tc>
          <w:tcPr>
            <w:tcW w:w="1479" w:type="dxa"/>
          </w:tcPr>
          <w:p w14:paraId="1943BB07" w14:textId="58521821" w:rsidR="0027447B" w:rsidRPr="00862136" w:rsidRDefault="00281297" w:rsidP="0027447B">
            <w:pPr>
              <w:jc w:val="left"/>
              <w:rPr>
                <w:rFonts w:eastAsia="游明朝"/>
                <w:lang w:val="en-US" w:eastAsia="ja-JP"/>
              </w:rPr>
            </w:pPr>
            <w:r w:rsidRPr="00862136">
              <w:rPr>
                <w:rFonts w:eastAsia="游明朝"/>
                <w:lang w:eastAsia="ja-JP"/>
              </w:rPr>
              <w:t>SONY</w:t>
            </w:r>
          </w:p>
        </w:tc>
        <w:tc>
          <w:tcPr>
            <w:tcW w:w="1372" w:type="dxa"/>
          </w:tcPr>
          <w:p w14:paraId="566AAA39" w14:textId="2CFDA498" w:rsidR="0027447B" w:rsidRPr="00862136" w:rsidRDefault="0027447B" w:rsidP="0027447B">
            <w:pPr>
              <w:tabs>
                <w:tab w:val="left" w:pos="551"/>
              </w:tabs>
              <w:jc w:val="left"/>
              <w:rPr>
                <w:rFonts w:eastAsia="游明朝"/>
                <w:lang w:val="en-US" w:eastAsia="ja-JP"/>
              </w:rPr>
            </w:pPr>
            <w:r w:rsidRPr="00862136">
              <w:rPr>
                <w:rFonts w:eastAsia="游明朝"/>
                <w:lang w:val="en-US" w:eastAsia="ja-JP"/>
              </w:rPr>
              <w:t>N</w:t>
            </w:r>
          </w:p>
        </w:tc>
        <w:tc>
          <w:tcPr>
            <w:tcW w:w="6780" w:type="dxa"/>
          </w:tcPr>
          <w:p w14:paraId="19A0191D" w14:textId="77777777" w:rsidR="0027447B" w:rsidRPr="00862136" w:rsidRDefault="0027447B" w:rsidP="0027447B">
            <w:pPr>
              <w:jc w:val="left"/>
              <w:rPr>
                <w:rFonts w:eastAsia="游明朝"/>
                <w:lang w:val="en-US" w:eastAsia="ja-JP"/>
              </w:rPr>
            </w:pPr>
            <w:r w:rsidRPr="00862136">
              <w:rPr>
                <w:rFonts w:eastAsia="游明朝"/>
                <w:lang w:val="en-US" w:eastAsia="ja-JP"/>
              </w:rPr>
              <w:t>We prefer the formulation in proposal 2.2.3-1b, which addresses the issue that the BW-limited redcap UE is not capable of processing a BW greater than 5MHz in a single slot.</w:t>
            </w:r>
          </w:p>
          <w:p w14:paraId="2DF0225C" w14:textId="77777777" w:rsidR="0027447B" w:rsidRPr="00862136" w:rsidRDefault="0027447B" w:rsidP="0027447B">
            <w:pPr>
              <w:jc w:val="left"/>
              <w:rPr>
                <w:rFonts w:eastAsia="游明朝"/>
                <w:lang w:val="en-US" w:eastAsia="ja-JP"/>
              </w:rPr>
            </w:pPr>
            <w:r w:rsidRPr="00862136">
              <w:rPr>
                <w:rFonts w:eastAsia="游明朝"/>
                <w:lang w:val="en-US" w:eastAsia="ja-JP"/>
              </w:rPr>
              <w:t>The original intention / objective of the BW-limited UE was that it could only process 5MHz of bandwidth. Companies have reluctantly made compromises that, in certain circumstances, allow the UE to process more than 20MHz, provided that there is some mitigation for the UE (like that it could process the 20MHz bandwidth-worth of physical resource over more than a single slot, or that the UE can drop decoding of one of two simultaneous channels). These compromises rely on the mitigations.</w:t>
            </w:r>
          </w:p>
          <w:p w14:paraId="7062FF6E" w14:textId="77777777" w:rsidR="0027447B" w:rsidRPr="00862136" w:rsidRDefault="0027447B" w:rsidP="0027447B">
            <w:pPr>
              <w:jc w:val="left"/>
              <w:rPr>
                <w:rFonts w:eastAsia="游明朝"/>
                <w:lang w:val="en-US" w:eastAsia="ja-JP"/>
              </w:rPr>
            </w:pPr>
            <w:r w:rsidRPr="00862136">
              <w:rPr>
                <w:rFonts w:eastAsia="游明朝"/>
                <w:lang w:val="en-US" w:eastAsia="ja-JP"/>
              </w:rPr>
              <w:t xml:space="preserve">In the case we have here, the UE has to decode a </w:t>
            </w:r>
            <w:r w:rsidRPr="00862136">
              <w:rPr>
                <w:rFonts w:eastAsia="游明朝"/>
                <w:u w:val="single"/>
                <w:lang w:val="en-US" w:eastAsia="ja-JP"/>
              </w:rPr>
              <w:t>20MHz</w:t>
            </w:r>
            <w:r w:rsidRPr="00862136">
              <w:rPr>
                <w:rFonts w:eastAsia="游明朝"/>
                <w:lang w:val="en-US" w:eastAsia="ja-JP"/>
              </w:rPr>
              <w:t xml:space="preserve"> PDSCH scheduled with RA-RNTI. The BW-limited RedCap UE needs more than one slot to do this. The issue is the same as for the RAR -&gt; Msg3 case: the BW-limited RedCap UE needs to channel estimate and decode (LDPC </w:t>
            </w:r>
            <w:proofErr w:type="spellStart"/>
            <w:r w:rsidRPr="00862136">
              <w:rPr>
                <w:rFonts w:eastAsia="游明朝"/>
                <w:lang w:val="en-US" w:eastAsia="ja-JP"/>
              </w:rPr>
              <w:t>etc</w:t>
            </w:r>
            <w:proofErr w:type="spellEnd"/>
            <w:r w:rsidRPr="00862136">
              <w:rPr>
                <w:rFonts w:eastAsia="游明朝"/>
                <w:lang w:val="en-US" w:eastAsia="ja-JP"/>
              </w:rPr>
              <w:t xml:space="preserve">) the PDSCH. The physical channel processing for this takes an extra slot. RAN1 has accepted this concept in previous meetings (when we made agreements about RAR-&gt;Msg3) The issue is not about post-FFT buffer. The BW-limited eRedCap UE is hence unable to decode another PDSCH </w:t>
            </w:r>
            <w:r w:rsidRPr="00862136">
              <w:rPr>
                <w:rFonts w:eastAsia="游明朝"/>
                <w:color w:val="FF0000"/>
                <w:u w:val="single"/>
                <w:lang w:val="en-US" w:eastAsia="ja-JP"/>
              </w:rPr>
              <w:t>in the same slot or the next slot</w:t>
            </w:r>
            <w:r w:rsidRPr="00862136">
              <w:rPr>
                <w:rFonts w:eastAsia="游明朝"/>
                <w:lang w:val="en-US" w:eastAsia="ja-JP"/>
              </w:rPr>
              <w:t>. We do not want to create a corner case that increases the complexity of the BW-limited RedCap UE.</w:t>
            </w:r>
          </w:p>
          <w:p w14:paraId="20EE2143" w14:textId="77777777" w:rsidR="0027447B" w:rsidRPr="00862136" w:rsidRDefault="0027447B" w:rsidP="0027447B">
            <w:pPr>
              <w:jc w:val="left"/>
              <w:rPr>
                <w:rFonts w:eastAsia="游明朝"/>
                <w:lang w:val="en-US" w:eastAsia="ja-JP"/>
              </w:rPr>
            </w:pPr>
            <w:r w:rsidRPr="00862136">
              <w:rPr>
                <w:rFonts w:eastAsia="游明朝"/>
                <w:lang w:val="en-US" w:eastAsia="ja-JP"/>
              </w:rPr>
              <w:t>We think the proposal should hence read:</w:t>
            </w:r>
          </w:p>
          <w:p w14:paraId="6A7EDC62" w14:textId="77777777" w:rsidR="0027447B" w:rsidRPr="00862136" w:rsidRDefault="0027447B" w:rsidP="0027447B">
            <w:pPr>
              <w:pStyle w:val="aff"/>
              <w:numPr>
                <w:ilvl w:val="0"/>
                <w:numId w:val="32"/>
              </w:numPr>
              <w:jc w:val="left"/>
              <w:rPr>
                <w:b/>
                <w:bCs/>
                <w:sz w:val="20"/>
                <w:szCs w:val="20"/>
                <w:lang w:val="en-US" w:eastAsia="sv-SE"/>
              </w:rPr>
            </w:pPr>
            <w:r w:rsidRPr="00862136">
              <w:rPr>
                <w:b/>
                <w:bCs/>
                <w:sz w:val="20"/>
                <w:szCs w:val="20"/>
                <w:lang w:val="en-US" w:eastAsia="sv-SE"/>
              </w:rPr>
              <w:t xml:space="preserve">For UE BB bandwidth reduction, when PDSCH scheduled with RA-RNTI or MSGB-RNTI </w:t>
            </w:r>
            <w:r w:rsidRPr="00862136">
              <w:rPr>
                <w:b/>
                <w:bCs/>
                <w:color w:val="FF0000"/>
                <w:sz w:val="20"/>
                <w:szCs w:val="20"/>
                <w:u w:val="single"/>
                <w:lang w:val="en-US" w:eastAsia="sv-SE"/>
              </w:rPr>
              <w:t>is greater</w:t>
            </w:r>
            <w:r w:rsidRPr="00862136">
              <w:rPr>
                <w:b/>
                <w:bCs/>
                <w:sz w:val="20"/>
                <w:szCs w:val="20"/>
                <w:lang w:val="en-US" w:eastAsia="sv-SE"/>
              </w:rPr>
              <w:t xml:space="preserve"> than 25/12 PRBs with 15/30kHz SCS,</w:t>
            </w:r>
          </w:p>
          <w:p w14:paraId="1FD97BA9" w14:textId="77777777" w:rsidR="0027447B" w:rsidRPr="00862136" w:rsidRDefault="0027447B" w:rsidP="0027447B">
            <w:pPr>
              <w:pStyle w:val="aff"/>
              <w:numPr>
                <w:ilvl w:val="1"/>
                <w:numId w:val="32"/>
              </w:numPr>
              <w:jc w:val="left"/>
              <w:rPr>
                <w:b/>
                <w:bCs/>
                <w:sz w:val="20"/>
                <w:szCs w:val="20"/>
                <w:lang w:val="en-US" w:eastAsia="sv-SE"/>
              </w:rPr>
            </w:pPr>
            <w:r w:rsidRPr="00862136">
              <w:rPr>
                <w:b/>
                <w:bCs/>
                <w:sz w:val="20"/>
                <w:szCs w:val="20"/>
                <w:lang w:val="en-US" w:eastAsia="sv-SE"/>
              </w:rPr>
              <w:t xml:space="preserve">The UE is not expected to decode a PDSCH scheduled with C-RNTI, MCS-C-RNTI, G-RNTI for multicast or broadcast, MCCH-RNTI, G-CS-RNTI or CS-RNTI </w:t>
            </w:r>
            <w:r w:rsidRPr="00862136">
              <w:rPr>
                <w:b/>
                <w:bCs/>
                <w:color w:val="00B0F0"/>
                <w:sz w:val="20"/>
                <w:szCs w:val="20"/>
                <w:u w:val="single"/>
                <w:lang w:val="en-US" w:eastAsia="sv-SE"/>
              </w:rPr>
              <w:t>in the same or next slot</w:t>
            </w:r>
            <w:r w:rsidRPr="00862136">
              <w:rPr>
                <w:b/>
                <w:bCs/>
                <w:sz w:val="20"/>
                <w:szCs w:val="20"/>
                <w:lang w:val="en-US" w:eastAsia="sv-SE"/>
              </w:rPr>
              <w:t xml:space="preserve"> if another PDSCH in the same cell </w:t>
            </w:r>
            <w:r w:rsidRPr="00862136">
              <w:rPr>
                <w:b/>
                <w:bCs/>
                <w:color w:val="00B0F0"/>
                <w:sz w:val="20"/>
                <w:szCs w:val="20"/>
                <w:highlight w:val="yellow"/>
                <w:lang w:val="en-US" w:eastAsia="sv-SE"/>
              </w:rPr>
              <w:t>is</w:t>
            </w:r>
            <w:r w:rsidRPr="00862136">
              <w:rPr>
                <w:b/>
                <w:bCs/>
                <w:sz w:val="20"/>
                <w:szCs w:val="20"/>
                <w:lang w:val="en-US" w:eastAsia="sv-SE"/>
              </w:rPr>
              <w:t xml:space="preserve"> scheduled with RA-RNTI or MSGB-RNTI</w:t>
            </w:r>
            <w:r w:rsidRPr="00862136">
              <w:rPr>
                <w:b/>
                <w:bCs/>
                <w:strike/>
                <w:color w:val="FF0000"/>
                <w:sz w:val="20"/>
                <w:szCs w:val="20"/>
                <w:lang w:val="en-US" w:eastAsia="sv-SE"/>
              </w:rPr>
              <w:t xml:space="preserve"> partially or fully overlap in time</w:t>
            </w:r>
            <w:r w:rsidRPr="00862136">
              <w:rPr>
                <w:b/>
                <w:bCs/>
                <w:color w:val="FF0000"/>
                <w:sz w:val="20"/>
                <w:szCs w:val="20"/>
                <w:u w:val="single"/>
                <w:lang w:val="en-US" w:eastAsia="sv-SE"/>
              </w:rPr>
              <w:t xml:space="preserve"> </w:t>
            </w:r>
            <w:r w:rsidRPr="00862136">
              <w:rPr>
                <w:b/>
                <w:bCs/>
                <w:strike/>
                <w:color w:val="00B0F0"/>
                <w:sz w:val="20"/>
                <w:szCs w:val="20"/>
                <w:u w:val="single"/>
                <w:lang w:val="en-US" w:eastAsia="sv-SE"/>
              </w:rPr>
              <w:t>in the same slot</w:t>
            </w:r>
            <w:r w:rsidRPr="00862136">
              <w:rPr>
                <w:b/>
                <w:bCs/>
                <w:sz w:val="20"/>
                <w:szCs w:val="20"/>
                <w:lang w:val="en-US" w:eastAsia="sv-SE"/>
              </w:rPr>
              <w:t>.</w:t>
            </w:r>
          </w:p>
          <w:p w14:paraId="7569D6FC" w14:textId="77777777" w:rsidR="0027447B" w:rsidRPr="00862136" w:rsidRDefault="0027447B" w:rsidP="0027447B">
            <w:pPr>
              <w:jc w:val="left"/>
              <w:rPr>
                <w:rFonts w:eastAsia="游明朝"/>
                <w:lang w:val="en-US" w:eastAsia="ja-JP"/>
              </w:rPr>
            </w:pPr>
            <w:r w:rsidRPr="00862136">
              <w:rPr>
                <w:rFonts w:eastAsia="游明朝"/>
                <w:lang w:val="en-US" w:eastAsia="ja-JP"/>
              </w:rPr>
              <w:t xml:space="preserve">[note: </w:t>
            </w:r>
          </w:p>
          <w:p w14:paraId="78698485" w14:textId="77777777" w:rsidR="0027447B" w:rsidRPr="00862136" w:rsidRDefault="0027447B" w:rsidP="0027447B">
            <w:pPr>
              <w:pStyle w:val="aff"/>
              <w:numPr>
                <w:ilvl w:val="0"/>
                <w:numId w:val="13"/>
              </w:numPr>
              <w:jc w:val="left"/>
              <w:rPr>
                <w:rFonts w:eastAsia="游明朝"/>
                <w:sz w:val="20"/>
                <w:szCs w:val="20"/>
                <w:lang w:val="en-US"/>
              </w:rPr>
            </w:pPr>
            <w:r w:rsidRPr="00862136">
              <w:rPr>
                <w:rFonts w:eastAsia="游明朝"/>
                <w:sz w:val="20"/>
                <w:szCs w:val="20"/>
                <w:lang w:val="en-US"/>
              </w:rPr>
              <w:t>we think the yellow-highlighted “is” needs adding whatever we conclude</w:t>
            </w:r>
          </w:p>
          <w:p w14:paraId="55113844" w14:textId="7A82ED75" w:rsidR="0027447B" w:rsidRPr="00862136" w:rsidRDefault="0027447B" w:rsidP="0027447B">
            <w:pPr>
              <w:pStyle w:val="aff"/>
              <w:numPr>
                <w:ilvl w:val="0"/>
                <w:numId w:val="13"/>
              </w:numPr>
              <w:jc w:val="left"/>
              <w:rPr>
                <w:rFonts w:eastAsia="游明朝"/>
                <w:sz w:val="20"/>
                <w:szCs w:val="20"/>
                <w:lang w:val="en-US"/>
              </w:rPr>
            </w:pPr>
            <w:r w:rsidRPr="00862136">
              <w:rPr>
                <w:rFonts w:eastAsia="游明朝"/>
                <w:sz w:val="20"/>
                <w:szCs w:val="20"/>
                <w:lang w:val="en-US"/>
              </w:rPr>
              <w:t>I think we shouldn’t be using “nor” in these sorts of sentences. “nor” gets lonely without a “neither”]</w:t>
            </w:r>
          </w:p>
        </w:tc>
      </w:tr>
      <w:tr w:rsidR="00DA5386" w14:paraId="4C6A5686" w14:textId="77777777" w:rsidTr="00972C74">
        <w:tc>
          <w:tcPr>
            <w:tcW w:w="1479" w:type="dxa"/>
          </w:tcPr>
          <w:p w14:paraId="6F6ABEE4" w14:textId="70142430" w:rsidR="00DA5386" w:rsidRPr="00862136" w:rsidRDefault="00DA5386" w:rsidP="0027447B">
            <w:pPr>
              <w:jc w:val="left"/>
              <w:rPr>
                <w:rFonts w:eastAsiaTheme="minorEastAsia"/>
                <w:lang w:eastAsia="zh-CN"/>
              </w:rPr>
            </w:pPr>
            <w:r w:rsidRPr="00862136">
              <w:rPr>
                <w:rFonts w:eastAsiaTheme="minorEastAsia"/>
                <w:lang w:eastAsia="zh-CN"/>
              </w:rPr>
              <w:t>Samsung</w:t>
            </w:r>
          </w:p>
        </w:tc>
        <w:tc>
          <w:tcPr>
            <w:tcW w:w="1372" w:type="dxa"/>
          </w:tcPr>
          <w:p w14:paraId="6D2A13F5" w14:textId="4FBD32C2" w:rsidR="00DA5386" w:rsidRPr="00862136" w:rsidRDefault="00DA5386" w:rsidP="0027447B">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024C83D6" w14:textId="77777777" w:rsidR="00DA5386" w:rsidRPr="00862136" w:rsidRDefault="00DA5386" w:rsidP="0027447B">
            <w:pPr>
              <w:jc w:val="left"/>
              <w:rPr>
                <w:rFonts w:eastAsia="游明朝"/>
                <w:lang w:val="en-US" w:eastAsia="ja-JP"/>
              </w:rPr>
            </w:pPr>
          </w:p>
        </w:tc>
      </w:tr>
    </w:tbl>
    <w:p w14:paraId="2A0786F5" w14:textId="50B4E66B" w:rsidR="00D97B7E" w:rsidRDefault="00D97B7E">
      <w:pPr>
        <w:rPr>
          <w:lang w:val="en-US" w:eastAsia="sv-SE"/>
        </w:rPr>
      </w:pPr>
      <w:r>
        <w:rPr>
          <w:lang w:val="en-US" w:eastAsia="sv-SE"/>
        </w:rPr>
        <w:br/>
        <w:t>Based on the above received responses and the discussion in the Thursday offline session, the following proposal can be considered.</w:t>
      </w:r>
    </w:p>
    <w:p w14:paraId="1C381900" w14:textId="30739D0B" w:rsidR="00D97B7E" w:rsidRDefault="00D97B7E" w:rsidP="00D97B7E">
      <w:pPr>
        <w:rPr>
          <w:b/>
          <w:lang w:val="en-US"/>
        </w:rPr>
      </w:pPr>
      <w:r>
        <w:rPr>
          <w:b/>
          <w:highlight w:val="cyan"/>
          <w:lang w:val="en-US"/>
        </w:rPr>
        <w:lastRenderedPageBreak/>
        <w:t>FL6 Medium Priority Proposal 2.2.3-1d</w:t>
      </w:r>
      <w:r>
        <w:rPr>
          <w:b/>
          <w:lang w:val="en-US"/>
        </w:rPr>
        <w:t>:</w:t>
      </w:r>
    </w:p>
    <w:p w14:paraId="2F23C601" w14:textId="70752957" w:rsidR="00D97B7E" w:rsidRPr="00D97B7E" w:rsidRDefault="00D97B7E" w:rsidP="00D97B7E">
      <w:pPr>
        <w:pStyle w:val="aff"/>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greater</w:t>
      </w:r>
      <w:r w:rsidRPr="00D97B7E">
        <w:rPr>
          <w:rFonts w:ascii="Times New Roman" w:hAnsi="Times New Roman" w:cs="Times New Roman"/>
          <w:b/>
          <w:bCs/>
          <w:sz w:val="20"/>
          <w:szCs w:val="20"/>
          <w:lang w:val="en-US" w:eastAsia="sv-SE"/>
        </w:rPr>
        <w:t xml:space="preserve"> than 25/12 PRBs with 15/30kHz SCS, down-select between the following options:</w:t>
      </w:r>
    </w:p>
    <w:p w14:paraId="510B1971" w14:textId="18686E7C" w:rsidR="00D97B7E" w:rsidRPr="00D97B7E" w:rsidRDefault="00D97B7E" w:rsidP="00D97B7E">
      <w:pPr>
        <w:pStyle w:val="aff"/>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1: 38.214 clause 5.1 still applies, i.e.:</w:t>
      </w:r>
    </w:p>
    <w:p w14:paraId="31DBE8FB" w14:textId="77777777" w:rsidR="00D97B7E" w:rsidRPr="00D97B7E" w:rsidRDefault="00D97B7E" w:rsidP="00D97B7E">
      <w:pPr>
        <w:pStyle w:val="aff"/>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E7B7961" w14:textId="1ED83129" w:rsidR="00D97B7E" w:rsidRPr="00D97B7E" w:rsidRDefault="00D97B7E" w:rsidP="00D97B7E">
      <w:pPr>
        <w:pStyle w:val="aff"/>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2:</w:t>
      </w:r>
    </w:p>
    <w:p w14:paraId="1F9E82CF" w14:textId="3B883E33" w:rsidR="00D97B7E" w:rsidRDefault="00D97B7E" w:rsidP="00D97B7E">
      <w:pPr>
        <w:pStyle w:val="aff"/>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p w14:paraId="7E2D6EB3" w14:textId="22019C58" w:rsidR="006B3F51" w:rsidRPr="00D97B7E" w:rsidRDefault="006B3F51" w:rsidP="006B3F51">
      <w:pPr>
        <w:pStyle w:val="aff"/>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Option </w:t>
      </w:r>
      <w:r w:rsidR="00C1523E">
        <w:rPr>
          <w:rFonts w:ascii="Times New Roman" w:hAnsi="Times New Roman" w:cs="Times New Roman"/>
          <w:b/>
          <w:bCs/>
          <w:sz w:val="20"/>
          <w:szCs w:val="20"/>
          <w:lang w:val="en-US" w:eastAsia="sv-SE"/>
        </w:rPr>
        <w:t>3</w:t>
      </w:r>
      <w:r w:rsidRPr="00D97B7E">
        <w:rPr>
          <w:rFonts w:ascii="Times New Roman" w:hAnsi="Times New Roman" w:cs="Times New Roman"/>
          <w:b/>
          <w:bCs/>
          <w:sz w:val="20"/>
          <w:szCs w:val="20"/>
          <w:lang w:val="en-US" w:eastAsia="sv-SE"/>
        </w:rPr>
        <w:t>:</w:t>
      </w:r>
    </w:p>
    <w:p w14:paraId="5E84803A" w14:textId="0388582E" w:rsidR="00D97B7E" w:rsidRPr="00257039" w:rsidRDefault="006B3F51" w:rsidP="00257039">
      <w:pPr>
        <w:pStyle w:val="aff"/>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or next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tbl>
      <w:tblPr>
        <w:tblStyle w:val="af7"/>
        <w:tblW w:w="9631" w:type="dxa"/>
        <w:tblLayout w:type="fixed"/>
        <w:tblLook w:val="04A0" w:firstRow="1" w:lastRow="0" w:firstColumn="1" w:lastColumn="0" w:noHBand="0" w:noVBand="1"/>
      </w:tblPr>
      <w:tblGrid>
        <w:gridCol w:w="1479"/>
        <w:gridCol w:w="1372"/>
        <w:gridCol w:w="6780"/>
      </w:tblGrid>
      <w:tr w:rsidR="00257039" w14:paraId="1AD17189" w14:textId="77777777" w:rsidTr="00C53834">
        <w:tc>
          <w:tcPr>
            <w:tcW w:w="1479" w:type="dxa"/>
            <w:shd w:val="clear" w:color="auto" w:fill="D9D9D9" w:themeFill="background1" w:themeFillShade="D9"/>
          </w:tcPr>
          <w:p w14:paraId="0E429B19" w14:textId="77777777" w:rsidR="00257039" w:rsidRDefault="00257039" w:rsidP="00C53834">
            <w:pPr>
              <w:jc w:val="left"/>
              <w:rPr>
                <w:b/>
                <w:bCs/>
                <w:lang w:val="en-US"/>
              </w:rPr>
            </w:pPr>
            <w:r>
              <w:rPr>
                <w:b/>
                <w:bCs/>
                <w:lang w:val="en-US"/>
              </w:rPr>
              <w:t>Company</w:t>
            </w:r>
          </w:p>
        </w:tc>
        <w:tc>
          <w:tcPr>
            <w:tcW w:w="1372" w:type="dxa"/>
            <w:shd w:val="clear" w:color="auto" w:fill="D9D9D9" w:themeFill="background1" w:themeFillShade="D9"/>
          </w:tcPr>
          <w:p w14:paraId="2C44D1BE" w14:textId="1C20E406" w:rsidR="00257039" w:rsidRDefault="00257039" w:rsidP="00C53834">
            <w:pPr>
              <w:jc w:val="left"/>
              <w:rPr>
                <w:b/>
                <w:bCs/>
                <w:lang w:val="en-US"/>
              </w:rPr>
            </w:pPr>
            <w:r>
              <w:rPr>
                <w:b/>
                <w:bCs/>
                <w:lang w:val="en-US"/>
              </w:rPr>
              <w:t>Option</w:t>
            </w:r>
          </w:p>
        </w:tc>
        <w:tc>
          <w:tcPr>
            <w:tcW w:w="6780" w:type="dxa"/>
            <w:shd w:val="clear" w:color="auto" w:fill="D9D9D9" w:themeFill="background1" w:themeFillShade="D9"/>
          </w:tcPr>
          <w:p w14:paraId="672F40AF" w14:textId="77777777" w:rsidR="00257039" w:rsidRDefault="00257039" w:rsidP="00C53834">
            <w:pPr>
              <w:jc w:val="left"/>
              <w:rPr>
                <w:b/>
                <w:bCs/>
                <w:lang w:val="en-US"/>
              </w:rPr>
            </w:pPr>
            <w:r>
              <w:rPr>
                <w:b/>
                <w:bCs/>
                <w:lang w:val="en-US"/>
              </w:rPr>
              <w:t>Comments</w:t>
            </w:r>
          </w:p>
        </w:tc>
      </w:tr>
      <w:tr w:rsidR="00257039" w14:paraId="389E2072" w14:textId="77777777" w:rsidTr="00C53834">
        <w:tc>
          <w:tcPr>
            <w:tcW w:w="1479" w:type="dxa"/>
          </w:tcPr>
          <w:p w14:paraId="6FFD6730" w14:textId="398FFCB6" w:rsidR="00257039"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76C9525" w14:textId="2CBEE216" w:rsidR="00257039" w:rsidRPr="00ED4888" w:rsidRDefault="00ED4888" w:rsidP="00C53834">
            <w:pPr>
              <w:tabs>
                <w:tab w:val="left" w:pos="551"/>
              </w:tabs>
              <w:jc w:val="left"/>
              <w:rPr>
                <w:rFonts w:eastAsia="Malgun Gothic"/>
                <w:lang w:val="en-US" w:eastAsia="ko-KR"/>
              </w:rPr>
            </w:pPr>
            <w:r>
              <w:rPr>
                <w:rFonts w:eastAsia="Malgun Gothic"/>
                <w:lang w:val="en-US" w:eastAsia="ko-KR"/>
              </w:rPr>
              <w:t>1</w:t>
            </w:r>
          </w:p>
        </w:tc>
        <w:tc>
          <w:tcPr>
            <w:tcW w:w="6780" w:type="dxa"/>
          </w:tcPr>
          <w:p w14:paraId="4BA29E42" w14:textId="6471DCEB" w:rsidR="00257039" w:rsidRPr="00ED4888" w:rsidRDefault="00ED4888" w:rsidP="00ED4888">
            <w:pPr>
              <w:jc w:val="left"/>
              <w:rPr>
                <w:rFonts w:eastAsia="Malgun Gothic"/>
                <w:lang w:val="en-US" w:eastAsia="ko-KR"/>
              </w:rPr>
            </w:pPr>
            <w:r>
              <w:rPr>
                <w:rFonts w:eastAsia="Malgun Gothic"/>
                <w:lang w:val="en-US" w:eastAsia="ko-KR"/>
              </w:rPr>
              <w:t>We don’t have a serious concern on complexity increase by following the existing UE behavior.</w:t>
            </w:r>
          </w:p>
        </w:tc>
      </w:tr>
      <w:tr w:rsidR="0066730C" w14:paraId="4A32C7CC" w14:textId="77777777" w:rsidTr="00C53834">
        <w:tc>
          <w:tcPr>
            <w:tcW w:w="1479" w:type="dxa"/>
          </w:tcPr>
          <w:p w14:paraId="254F806B" w14:textId="408D5FC0" w:rsidR="0066730C" w:rsidRDefault="0066730C" w:rsidP="00C53834">
            <w:pPr>
              <w:jc w:val="left"/>
              <w:rPr>
                <w:rFonts w:eastAsia="游明朝"/>
                <w:lang w:val="en-US" w:eastAsia="ja-JP"/>
              </w:rPr>
            </w:pPr>
            <w:r>
              <w:rPr>
                <w:rFonts w:eastAsiaTheme="minorEastAsia" w:hint="eastAsia"/>
                <w:lang w:val="en-US" w:eastAsia="zh-CN"/>
              </w:rPr>
              <w:t>CATT</w:t>
            </w:r>
          </w:p>
        </w:tc>
        <w:tc>
          <w:tcPr>
            <w:tcW w:w="1372" w:type="dxa"/>
          </w:tcPr>
          <w:p w14:paraId="75FE5BE4" w14:textId="0A9F1E3F" w:rsidR="0066730C" w:rsidRDefault="0066730C" w:rsidP="00C53834">
            <w:pPr>
              <w:tabs>
                <w:tab w:val="left" w:pos="551"/>
              </w:tabs>
              <w:jc w:val="left"/>
              <w:rPr>
                <w:rFonts w:eastAsiaTheme="minorEastAsia"/>
                <w:lang w:val="en-US" w:eastAsia="zh-CN"/>
              </w:rPr>
            </w:pPr>
            <w:r>
              <w:rPr>
                <w:rFonts w:eastAsiaTheme="minorEastAsia" w:hint="eastAsia"/>
                <w:lang w:val="en-US" w:eastAsia="zh-CN"/>
              </w:rPr>
              <w:t>1 or 2</w:t>
            </w:r>
          </w:p>
        </w:tc>
        <w:tc>
          <w:tcPr>
            <w:tcW w:w="6780" w:type="dxa"/>
          </w:tcPr>
          <w:p w14:paraId="15581408" w14:textId="41A88E9F" w:rsidR="0066730C" w:rsidRDefault="0066730C" w:rsidP="00BE206B">
            <w:pPr>
              <w:jc w:val="left"/>
              <w:rPr>
                <w:rFonts w:eastAsiaTheme="minorEastAsia"/>
                <w:lang w:val="en-US" w:eastAsia="zh-CN"/>
              </w:rPr>
            </w:pPr>
            <w:r>
              <w:rPr>
                <w:rFonts w:eastAsiaTheme="minorEastAsia" w:hint="eastAsia"/>
                <w:lang w:val="en-US" w:eastAsia="zh-CN"/>
              </w:rPr>
              <w:t>Option 1 is most preferred. Option 2 may be a compromise.</w:t>
            </w:r>
          </w:p>
          <w:p w14:paraId="6F0532C5" w14:textId="156A6ED9" w:rsidR="0066730C" w:rsidRDefault="0066730C" w:rsidP="00BE206B">
            <w:pPr>
              <w:jc w:val="left"/>
              <w:rPr>
                <w:rFonts w:eastAsiaTheme="minorEastAsia"/>
                <w:lang w:val="en-US" w:eastAsia="zh-CN"/>
              </w:rPr>
            </w:pPr>
            <w:r>
              <w:rPr>
                <w:rFonts w:eastAsiaTheme="minorEastAsia" w:hint="eastAsia"/>
                <w:lang w:val="en-US" w:eastAsia="zh-CN"/>
              </w:rPr>
              <w:t xml:space="preserve">For Option 3, it is not aligned with the spirit of </w:t>
            </w:r>
            <w:r>
              <w:rPr>
                <w:rFonts w:eastAsiaTheme="minorEastAsia"/>
                <w:lang w:val="en-US" w:eastAsia="zh-CN"/>
              </w:rPr>
              <w:t>Wednesday</w:t>
            </w:r>
            <w:r>
              <w:rPr>
                <w:rFonts w:eastAsiaTheme="minorEastAsia" w:hint="eastAsia"/>
                <w:lang w:val="en-US" w:eastAsia="zh-CN"/>
              </w:rPr>
              <w:t xml:space="preserve"> agreement. We fail to understand why slot n+1 is needed in this case but not the following case.</w:t>
            </w:r>
          </w:p>
          <w:tbl>
            <w:tblPr>
              <w:tblStyle w:val="af7"/>
              <w:tblW w:w="0" w:type="auto"/>
              <w:tblLayout w:type="fixed"/>
              <w:tblLook w:val="04A0" w:firstRow="1" w:lastRow="0" w:firstColumn="1" w:lastColumn="0" w:noHBand="0" w:noVBand="1"/>
            </w:tblPr>
            <w:tblGrid>
              <w:gridCol w:w="6549"/>
            </w:tblGrid>
            <w:tr w:rsidR="0066730C" w14:paraId="028CB63A" w14:textId="77777777" w:rsidTr="00BE206B">
              <w:tc>
                <w:tcPr>
                  <w:tcW w:w="6549" w:type="dxa"/>
                </w:tcPr>
                <w:p w14:paraId="3579B4CA" w14:textId="77777777" w:rsidR="0066730C" w:rsidRDefault="0066730C" w:rsidP="00BE206B">
                  <w:pPr>
                    <w:rPr>
                      <w:highlight w:val="green"/>
                      <w:lang w:val="en-US"/>
                    </w:rPr>
                  </w:pPr>
                  <w:r>
                    <w:rPr>
                      <w:highlight w:val="green"/>
                      <w:lang w:val="en-US"/>
                    </w:rPr>
                    <w:t>Agreement:</w:t>
                  </w:r>
                </w:p>
                <w:p w14:paraId="19198193" w14:textId="77777777" w:rsidR="0066730C" w:rsidRDefault="0066730C" w:rsidP="00BE206B">
                  <w:pPr>
                    <w:jc w:val="left"/>
                    <w:rPr>
                      <w:rFonts w:eastAsiaTheme="minorEastAsia"/>
                      <w:lang w:val="en-US" w:eastAsia="zh-CN"/>
                    </w:rPr>
                  </w:pPr>
                  <w:r>
                    <w:rPr>
                      <w:lang w:val="en-US"/>
                    </w:rPr>
                    <w:t xml:space="preserve">For handling of multiple reception </w:t>
                  </w:r>
                  <w:r w:rsidRPr="007D1C24">
                    <w:rPr>
                      <w:highlight w:val="cyan"/>
                      <w:lang w:val="en-US"/>
                    </w:rPr>
                    <w:t>in a slot</w:t>
                  </w:r>
                  <w:r>
                    <w:rPr>
                      <w:lang w:val="en-US"/>
                    </w:rPr>
                    <w:t xml:space="preserve"> during P-RNTI triggered SI acquisition when the total number of PRBs for the PDSCH scheduled with SI-RNTI and the PDSCH scheduled with C-RNTI, MCS-C-RNTI, or CS-RNTI scheduled in the slot i</w:t>
                  </w:r>
                  <w:r w:rsidRPr="007D1C24">
                    <w:rPr>
                      <w:highlight w:val="cyan"/>
                      <w:lang w:val="en-US"/>
                    </w:rPr>
                    <w:t>s larger than the maximum number of PRB</w:t>
                  </w:r>
                  <w:r>
                    <w:rPr>
                      <w:lang w:val="en-US"/>
                    </w:rPr>
                    <w:t>s that the UE can process per slot, the UE may skip decoding of the scheduled PDSCH with C-RNTI, MCS-C-RNTI, or CS-RNTI.</w:t>
                  </w:r>
                </w:p>
              </w:tc>
            </w:tr>
          </w:tbl>
          <w:p w14:paraId="3A181D8F" w14:textId="205253EA" w:rsidR="0066730C" w:rsidRDefault="0066730C" w:rsidP="00C53834">
            <w:pPr>
              <w:jc w:val="left"/>
              <w:rPr>
                <w:rFonts w:eastAsia="游明朝"/>
                <w:lang w:val="en-US" w:eastAsia="ja-JP"/>
              </w:rPr>
            </w:pPr>
          </w:p>
        </w:tc>
      </w:tr>
      <w:tr w:rsidR="00257039" w14:paraId="23183B51" w14:textId="77777777" w:rsidTr="00C53834">
        <w:tc>
          <w:tcPr>
            <w:tcW w:w="1479" w:type="dxa"/>
          </w:tcPr>
          <w:p w14:paraId="1927B694" w14:textId="2BE415F9" w:rsidR="00257039" w:rsidRDefault="00B82466" w:rsidP="00C53834">
            <w:pPr>
              <w:jc w:val="left"/>
              <w:rPr>
                <w:rFonts w:eastAsiaTheme="minorEastAsia"/>
                <w:lang w:val="en-US" w:eastAsia="zh-CN"/>
              </w:rPr>
            </w:pPr>
            <w:r>
              <w:rPr>
                <w:rFonts w:eastAsiaTheme="minorEastAsia"/>
                <w:lang w:val="en-US" w:eastAsia="zh-CN"/>
              </w:rPr>
              <w:t>SONY</w:t>
            </w:r>
          </w:p>
        </w:tc>
        <w:tc>
          <w:tcPr>
            <w:tcW w:w="1372" w:type="dxa"/>
          </w:tcPr>
          <w:p w14:paraId="2393FA99" w14:textId="7CC96136" w:rsidR="00257039" w:rsidRDefault="004847BB" w:rsidP="00C53834">
            <w:pPr>
              <w:tabs>
                <w:tab w:val="left" w:pos="551"/>
              </w:tabs>
              <w:jc w:val="left"/>
              <w:rPr>
                <w:rFonts w:eastAsiaTheme="minorEastAsia"/>
                <w:lang w:val="en-US" w:eastAsia="zh-CN"/>
              </w:rPr>
            </w:pPr>
            <w:r>
              <w:rPr>
                <w:rFonts w:eastAsiaTheme="minorEastAsia"/>
                <w:lang w:val="en-US" w:eastAsia="zh-CN"/>
              </w:rPr>
              <w:t>3</w:t>
            </w:r>
          </w:p>
        </w:tc>
        <w:tc>
          <w:tcPr>
            <w:tcW w:w="6780" w:type="dxa"/>
          </w:tcPr>
          <w:p w14:paraId="78AD1554" w14:textId="1A0D75D6" w:rsidR="003C6F7E" w:rsidRDefault="00A3603E" w:rsidP="00C53834">
            <w:pPr>
              <w:jc w:val="left"/>
              <w:rPr>
                <w:rFonts w:eastAsiaTheme="minorEastAsia"/>
                <w:lang w:val="en-US" w:eastAsia="zh-CN"/>
              </w:rPr>
            </w:pPr>
            <w:r>
              <w:rPr>
                <w:rFonts w:eastAsiaTheme="minorEastAsia"/>
                <w:lang w:val="en-US" w:eastAsia="zh-CN"/>
              </w:rPr>
              <w:t xml:space="preserve">A BW-limited UE cannot process the </w:t>
            </w:r>
            <w:r w:rsidR="004D3484">
              <w:rPr>
                <w:rFonts w:eastAsiaTheme="minorEastAsia"/>
                <w:lang w:val="en-US" w:eastAsia="zh-CN"/>
              </w:rPr>
              <w:t xml:space="preserve">20MHz </w:t>
            </w:r>
            <w:r>
              <w:rPr>
                <w:rFonts w:eastAsiaTheme="minorEastAsia"/>
                <w:lang w:val="en-US" w:eastAsia="zh-CN"/>
              </w:rPr>
              <w:t>RA-PDSCH</w:t>
            </w:r>
            <w:r w:rsidR="004D3484">
              <w:rPr>
                <w:rFonts w:eastAsiaTheme="minorEastAsia"/>
                <w:lang w:val="en-US" w:eastAsia="zh-CN"/>
              </w:rPr>
              <w:t xml:space="preserve"> within a single slot. </w:t>
            </w:r>
            <w:r w:rsidR="00E14B50">
              <w:rPr>
                <w:rFonts w:eastAsiaTheme="minorEastAsia"/>
                <w:lang w:val="en-US" w:eastAsia="zh-CN"/>
              </w:rPr>
              <w:t xml:space="preserve">Processing 20MHz-worth of bandwidth in a UE takes </w:t>
            </w:r>
            <w:r w:rsidR="00C56904">
              <w:rPr>
                <w:rFonts w:eastAsiaTheme="minorEastAsia"/>
                <w:lang w:val="en-US" w:eastAsia="zh-CN"/>
              </w:rPr>
              <w:t>more time for a UE capable of 5MHz-worth of processing. The 20MHz of received resources needs process</w:t>
            </w:r>
            <w:r w:rsidR="00431EEA">
              <w:rPr>
                <w:rFonts w:eastAsiaTheme="minorEastAsia"/>
                <w:lang w:val="en-US" w:eastAsia="zh-CN"/>
              </w:rPr>
              <w:t xml:space="preserve">ing 5MHz-chunk by 5MHz-chunk. This processing needs to be done serially. We feel that this is the understanding </w:t>
            </w:r>
            <w:r w:rsidR="003C6F7E">
              <w:rPr>
                <w:rFonts w:eastAsiaTheme="minorEastAsia"/>
                <w:lang w:val="en-US" w:eastAsia="zh-CN"/>
              </w:rPr>
              <w:t>that previous agreements have been based on.</w:t>
            </w:r>
          </w:p>
        </w:tc>
      </w:tr>
      <w:tr w:rsidR="00CD070E" w14:paraId="2ED7E1E5" w14:textId="77777777" w:rsidTr="00C53834">
        <w:tc>
          <w:tcPr>
            <w:tcW w:w="1479" w:type="dxa"/>
          </w:tcPr>
          <w:p w14:paraId="6D860246" w14:textId="3389E7C6" w:rsidR="00CD070E" w:rsidRDefault="00CD070E" w:rsidP="00CD070E">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49123037" w14:textId="4C8D5F89" w:rsidR="00CD070E" w:rsidRDefault="00CD070E" w:rsidP="00CD070E">
            <w:pPr>
              <w:tabs>
                <w:tab w:val="left" w:pos="551"/>
              </w:tabs>
              <w:jc w:val="left"/>
              <w:rPr>
                <w:rFonts w:eastAsiaTheme="minorEastAsia"/>
                <w:lang w:val="en-US" w:eastAsia="zh-CN"/>
              </w:rPr>
            </w:pPr>
            <w:r>
              <w:rPr>
                <w:rFonts w:eastAsia="游明朝" w:hint="eastAsia"/>
                <w:lang w:val="en-US" w:eastAsia="ja-JP"/>
              </w:rPr>
              <w:t>1</w:t>
            </w:r>
          </w:p>
        </w:tc>
        <w:tc>
          <w:tcPr>
            <w:tcW w:w="6780" w:type="dxa"/>
          </w:tcPr>
          <w:p w14:paraId="59D08053" w14:textId="6696FBFC" w:rsidR="00CD070E" w:rsidRDefault="00CD070E" w:rsidP="00CD070E">
            <w:pPr>
              <w:jc w:val="left"/>
              <w:rPr>
                <w:rFonts w:eastAsiaTheme="minorEastAsia"/>
                <w:lang w:val="en-US" w:eastAsia="zh-CN"/>
              </w:rPr>
            </w:pPr>
            <w:r>
              <w:rPr>
                <w:rFonts w:eastAsia="游明朝"/>
                <w:lang w:val="en-US" w:eastAsia="ja-JP"/>
              </w:rPr>
              <w:t xml:space="preserve">We think the current specification is sufficient since </w:t>
            </w:r>
            <w:r w:rsidRPr="004E745A">
              <w:rPr>
                <w:rFonts w:eastAsia="游明朝"/>
                <w:lang w:val="en-US" w:eastAsia="ja-JP"/>
              </w:rPr>
              <w:t xml:space="preserve">the </w:t>
            </w:r>
            <w:r>
              <w:rPr>
                <w:rFonts w:eastAsia="游明朝"/>
                <w:lang w:val="en-US" w:eastAsia="ja-JP"/>
              </w:rPr>
              <w:t>RAR PDSCH</w:t>
            </w:r>
            <w:r w:rsidRPr="004E745A">
              <w:rPr>
                <w:rFonts w:eastAsia="游明朝"/>
                <w:lang w:val="en-US" w:eastAsia="ja-JP"/>
              </w:rPr>
              <w:t xml:space="preserve"> processing timeline </w:t>
            </w:r>
            <w:r>
              <w:rPr>
                <w:rFonts w:eastAsia="游明朝"/>
                <w:lang w:val="en-US" w:eastAsia="ja-JP"/>
              </w:rPr>
              <w:t xml:space="preserve">is already </w:t>
            </w:r>
            <w:r w:rsidRPr="004E745A">
              <w:rPr>
                <w:rFonts w:eastAsia="游明朝"/>
                <w:lang w:val="en-US" w:eastAsia="ja-JP"/>
              </w:rPr>
              <w:t>relax</w:t>
            </w:r>
            <w:r>
              <w:rPr>
                <w:rFonts w:eastAsia="游明朝"/>
                <w:lang w:val="en-US" w:eastAsia="ja-JP"/>
              </w:rPr>
              <w:t>ed.</w:t>
            </w:r>
          </w:p>
        </w:tc>
      </w:tr>
      <w:tr w:rsidR="00D76329" w14:paraId="36F38F2B" w14:textId="77777777" w:rsidTr="00C53834">
        <w:tc>
          <w:tcPr>
            <w:tcW w:w="1479" w:type="dxa"/>
          </w:tcPr>
          <w:p w14:paraId="3E239701" w14:textId="48E1DFA9" w:rsidR="00D76329" w:rsidRDefault="00D76329" w:rsidP="00D76329">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7664DF18" w14:textId="1C4E2B84" w:rsidR="00D76329" w:rsidRDefault="00D76329" w:rsidP="00D76329">
            <w:pPr>
              <w:tabs>
                <w:tab w:val="left" w:pos="551"/>
              </w:tabs>
              <w:jc w:val="left"/>
              <w:rPr>
                <w:rFonts w:eastAsia="游明朝" w:hint="eastAsia"/>
                <w:lang w:val="en-US" w:eastAsia="ja-JP"/>
              </w:rPr>
            </w:pPr>
            <w:r>
              <w:rPr>
                <w:rFonts w:eastAsia="游明朝" w:hint="eastAsia"/>
                <w:lang w:val="en-US" w:eastAsia="ja-JP"/>
              </w:rPr>
              <w:t>O</w:t>
            </w:r>
            <w:r>
              <w:rPr>
                <w:rFonts w:eastAsia="游明朝"/>
                <w:lang w:val="en-US" w:eastAsia="ja-JP"/>
              </w:rPr>
              <w:t>ption 1 or 2</w:t>
            </w:r>
          </w:p>
        </w:tc>
        <w:tc>
          <w:tcPr>
            <w:tcW w:w="6780" w:type="dxa"/>
          </w:tcPr>
          <w:p w14:paraId="16CFA4D7" w14:textId="7DE8279D" w:rsidR="00D76329" w:rsidRDefault="00D76329" w:rsidP="00D76329">
            <w:pPr>
              <w:jc w:val="left"/>
              <w:rPr>
                <w:rFonts w:eastAsia="游明朝"/>
                <w:lang w:val="en-US" w:eastAsia="ja-JP"/>
              </w:rPr>
            </w:pPr>
            <w:r>
              <w:rPr>
                <w:rFonts w:eastAsia="游明朝" w:hint="eastAsia"/>
                <w:lang w:val="en-US" w:eastAsia="ja-JP"/>
              </w:rPr>
              <w:t>O</w:t>
            </w:r>
            <w:r>
              <w:rPr>
                <w:rFonts w:eastAsia="游明朝"/>
                <w:lang w:val="en-US" w:eastAsia="ja-JP"/>
              </w:rPr>
              <w:t>ption 1 as the first preference, Option 2 as the second preference.</w:t>
            </w:r>
          </w:p>
        </w:tc>
      </w:tr>
    </w:tbl>
    <w:p w14:paraId="75530DBA" w14:textId="77777777" w:rsidR="00257039" w:rsidRDefault="00257039">
      <w:pPr>
        <w:rPr>
          <w:lang w:val="en-US" w:eastAsia="sv-SE"/>
        </w:rPr>
      </w:pPr>
    </w:p>
    <w:p w14:paraId="11B789FF" w14:textId="77777777" w:rsidR="001A20EC" w:rsidRDefault="000432D7">
      <w:pPr>
        <w:pStyle w:val="30"/>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游明朝"/>
                <w:lang w:val="en-US" w:eastAsia="ja-JP"/>
              </w:rPr>
            </w:pPr>
            <w:r>
              <w:rPr>
                <w:rFonts w:eastAsia="游明朝"/>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42B85F32" w14:textId="77777777" w:rsidR="001A20EC" w:rsidRDefault="000432D7">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This question focuses on MsgA PUSCH, but if your answer is relevant also for Msg3 PUSCH, please indicate it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游明朝"/>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游明朝"/>
                <w:lang w:val="en-US" w:eastAsia="ja-JP"/>
              </w:rPr>
              <w:t>Similar view with vivo. eRedCap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eRedCap or not, when </w:t>
            </w:r>
            <w:proofErr w:type="spellStart"/>
            <w:r>
              <w:t>Msg</w:t>
            </w:r>
            <w:proofErr w:type="spellEnd"/>
            <w:r>
              <w:t xml:space="preserve">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7"/>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w:t>
            </w:r>
            <w:proofErr w:type="gramStart"/>
            <w:r>
              <w:rPr>
                <w:rFonts w:eastAsiaTheme="minorEastAsia"/>
                <w:lang w:val="en-US" w:eastAsia="zh-CN"/>
              </w:rPr>
              <w:t>to send</w:t>
            </w:r>
            <w:proofErr w:type="gramEnd"/>
            <w:r>
              <w:rPr>
                <w:rFonts w:eastAsiaTheme="minorEastAsia"/>
                <w:lang w:val="en-US" w:eastAsia="zh-CN"/>
              </w:rPr>
              <w:t xml:space="preserve">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432D7">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游明朝"/>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游明朝"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游明朝" w:hint="eastAsia"/>
                <w:lang w:val="en-US" w:eastAsia="ja-JP"/>
              </w:rPr>
              <w:t>T</w:t>
            </w:r>
            <w:r>
              <w:rPr>
                <w:rFonts w:eastAsia="游明朝"/>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游明朝"/>
                <w:lang w:val="en-US" w:eastAsia="ja-JP"/>
              </w:rPr>
            </w:pPr>
          </w:p>
        </w:tc>
        <w:tc>
          <w:tcPr>
            <w:tcW w:w="6780" w:type="dxa"/>
          </w:tcPr>
          <w:p w14:paraId="010F95B3" w14:textId="77777777" w:rsidR="001A20EC" w:rsidRDefault="000432D7">
            <w:pPr>
              <w:jc w:val="left"/>
              <w:rPr>
                <w:rFonts w:eastAsia="游明朝"/>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0F1C9F7E" w14:textId="77777777" w:rsidR="001A20EC" w:rsidRDefault="000432D7">
            <w:pPr>
              <w:tabs>
                <w:tab w:val="left" w:pos="551"/>
              </w:tabs>
              <w:jc w:val="left"/>
              <w:rPr>
                <w:rFonts w:eastAsia="游明朝"/>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029CC68" w14:textId="77777777" w:rsidR="001A20EC" w:rsidRDefault="000432D7">
            <w:pPr>
              <w:tabs>
                <w:tab w:val="left" w:pos="551"/>
              </w:tabs>
              <w:jc w:val="left"/>
              <w:rPr>
                <w:rFonts w:eastAsia="游明朝"/>
                <w:lang w:val="en-US" w:eastAsia="ja-JP"/>
              </w:rPr>
            </w:pPr>
            <w:r>
              <w:rPr>
                <w:rFonts w:eastAsia="游明朝" w:hint="eastAsia"/>
                <w:lang w:val="en-US" w:eastAsia="ja-JP"/>
              </w:rPr>
              <w:t>4</w:t>
            </w:r>
          </w:p>
        </w:tc>
        <w:tc>
          <w:tcPr>
            <w:tcW w:w="6780" w:type="dxa"/>
          </w:tcPr>
          <w:p w14:paraId="6E939E0D" w14:textId="77777777" w:rsidR="001A20EC" w:rsidRDefault="000432D7">
            <w:pPr>
              <w:jc w:val="left"/>
              <w:rPr>
                <w:rFonts w:eastAsia="游明朝"/>
                <w:lang w:val="en-US" w:eastAsia="ja-JP"/>
              </w:rPr>
            </w:pPr>
            <w:r>
              <w:rPr>
                <w:rFonts w:eastAsia="游明朝" w:hint="eastAsia"/>
                <w:lang w:val="en-US" w:eastAsia="ja-JP"/>
              </w:rPr>
              <w:t>B</w:t>
            </w:r>
            <w:r>
              <w:rPr>
                <w:rFonts w:eastAsia="游明朝"/>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18EFBA90" w:rsidR="001A20EC" w:rsidRDefault="000432D7">
      <w:pPr>
        <w:rPr>
          <w:b/>
          <w:lang w:val="en-US"/>
        </w:rPr>
      </w:pPr>
      <w:r>
        <w:rPr>
          <w:b/>
          <w:highlight w:val="cyan"/>
          <w:lang w:val="en-US"/>
        </w:rPr>
        <w:t>FL4/FL5</w:t>
      </w:r>
      <w:r w:rsidR="00454C06">
        <w:rPr>
          <w:b/>
          <w:highlight w:val="cyan"/>
          <w:lang w:val="en-US"/>
        </w:rPr>
        <w:t>/FL6</w:t>
      </w:r>
      <w:r>
        <w:rPr>
          <w:b/>
          <w:highlight w:val="cyan"/>
          <w:lang w:val="en-US"/>
        </w:rPr>
        <w:t xml:space="preserve"> Medium Priority Proposal 2.3-1b</w:t>
      </w:r>
      <w:r>
        <w:rPr>
          <w:b/>
          <w:lang w:val="en-US"/>
        </w:rPr>
        <w:t>:</w:t>
      </w:r>
    </w:p>
    <w:p w14:paraId="4DE53947" w14:textId="77777777" w:rsidR="001A20EC" w:rsidRDefault="000432D7">
      <w:pPr>
        <w:pStyle w:val="aff"/>
        <w:numPr>
          <w:ilvl w:val="0"/>
          <w:numId w:val="34"/>
        </w:numPr>
        <w:jc w:val="left"/>
        <w:rPr>
          <w:b/>
          <w:sz w:val="20"/>
          <w:szCs w:val="22"/>
          <w:lang w:val="en-US"/>
        </w:rPr>
      </w:pPr>
      <w:r>
        <w:rPr>
          <w:b/>
          <w:sz w:val="20"/>
          <w:szCs w:val="22"/>
          <w:lang w:val="en-US"/>
        </w:rPr>
        <w:t>Send an LS to RAN2 to ask them to consider the Rel-18 eRedCap UE behavior for the potential case that MsgA PUSCH is configured with more than 25 PRBs for 15 kHz SCS or more than 12 PRBs for 30 kHz SCS in their specifications, if needed.</w:t>
      </w:r>
    </w:p>
    <w:tbl>
      <w:tblPr>
        <w:tblStyle w:val="af7"/>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2F2B302F" w:rsidR="001A20EC" w:rsidRDefault="0066730C">
            <w:pPr>
              <w:tabs>
                <w:tab w:val="left" w:pos="551"/>
              </w:tabs>
              <w:jc w:val="left"/>
              <w:rPr>
                <w:rFonts w:eastAsiaTheme="minorEastAsia"/>
                <w:lang w:val="en-US" w:eastAsia="zh-CN"/>
              </w:rPr>
            </w:pPr>
            <w:r>
              <w:rPr>
                <w:rFonts w:eastAsiaTheme="minorEastAsia"/>
                <w:lang w:val="en-US" w:eastAsia="zh-CN"/>
              </w:rPr>
              <w:t>N</w:t>
            </w: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proofErr w:type="spellStart"/>
            <w:r>
              <w:rPr>
                <w:rFonts w:eastAsiaTheme="minorEastAsia"/>
                <w:lang w:val="en-US" w:eastAsia="zh-CN"/>
              </w:rPr>
              <w:t>xiaomi</w:t>
            </w:r>
            <w:proofErr w:type="spellEnd"/>
            <w:r>
              <w:rPr>
                <w:rFonts w:eastAsiaTheme="minorEastAsia"/>
                <w:lang w:val="en-US" w:eastAsia="zh-CN"/>
              </w:rPr>
              <w:t xml:space="preserve"> that RAN1 made the agreement, it means that 2-step RACH will not be performed (eRedCap is not required to perform the transmission) for the case of MsgA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9AEAF8F" w14:textId="545B62C6" w:rsidR="00733064" w:rsidRPr="00D320C5" w:rsidRDefault="00733064">
            <w:pPr>
              <w:tabs>
                <w:tab w:val="left" w:pos="551"/>
              </w:tabs>
              <w:jc w:val="left"/>
              <w:rPr>
                <w:rFonts w:eastAsia="游明朝"/>
                <w:lang w:val="en-US" w:eastAsia="ja-JP"/>
              </w:rPr>
            </w:pPr>
          </w:p>
        </w:tc>
        <w:tc>
          <w:tcPr>
            <w:tcW w:w="6780" w:type="dxa"/>
          </w:tcPr>
          <w:p w14:paraId="3C70EB05" w14:textId="5E3506A2" w:rsidR="00733064" w:rsidRDefault="00D320C5">
            <w:pPr>
              <w:jc w:val="left"/>
              <w:rPr>
                <w:rFonts w:eastAsia="游明朝"/>
                <w:lang w:val="en-US" w:eastAsia="ja-JP"/>
              </w:rPr>
            </w:pPr>
            <w:r>
              <w:rPr>
                <w:rFonts w:eastAsia="游明朝"/>
                <w:lang w:val="en-US" w:eastAsia="ja-JP"/>
              </w:rPr>
              <w:t>We are fine to send an LS.</w:t>
            </w:r>
          </w:p>
          <w:p w14:paraId="7D91D876" w14:textId="52F4F5CF" w:rsidR="00D320C5" w:rsidRPr="00D320C5" w:rsidRDefault="00D320C5">
            <w:pPr>
              <w:jc w:val="left"/>
              <w:rPr>
                <w:rFonts w:eastAsia="游明朝"/>
                <w:lang w:val="en-US" w:eastAsia="ja-JP"/>
              </w:rPr>
            </w:pPr>
            <w:r>
              <w:rPr>
                <w:rFonts w:eastAsia="游明朝"/>
                <w:lang w:val="en-US" w:eastAsia="ja-JP"/>
              </w:rPr>
              <w:t>Similar clarification, i.e., whether any spec change is required in RAN2, may be necessary for Msg3 as well if Msg1 separate early indication is not configured?</w:t>
            </w:r>
          </w:p>
        </w:tc>
      </w:tr>
      <w:tr w:rsidR="00F643EB" w:rsidRPr="00FE1E46" w14:paraId="315F4660" w14:textId="77777777">
        <w:tc>
          <w:tcPr>
            <w:tcW w:w="1479" w:type="dxa"/>
          </w:tcPr>
          <w:p w14:paraId="13488DDB" w14:textId="5A23E88C" w:rsidR="00F643EB" w:rsidRDefault="00F643EB">
            <w:pPr>
              <w:jc w:val="left"/>
              <w:rPr>
                <w:rFonts w:eastAsia="游明朝"/>
                <w:lang w:val="en-US" w:eastAsia="ja-JP"/>
              </w:rPr>
            </w:pPr>
            <w:r>
              <w:rPr>
                <w:rFonts w:eastAsia="游明朝"/>
                <w:lang w:val="en-US" w:eastAsia="ja-JP"/>
              </w:rPr>
              <w:t>Nokia, NSB</w:t>
            </w:r>
          </w:p>
        </w:tc>
        <w:tc>
          <w:tcPr>
            <w:tcW w:w="1372" w:type="dxa"/>
          </w:tcPr>
          <w:p w14:paraId="6176B8F0" w14:textId="77777777" w:rsidR="00F643EB" w:rsidRPr="00D320C5" w:rsidRDefault="00F643EB">
            <w:pPr>
              <w:tabs>
                <w:tab w:val="left" w:pos="551"/>
              </w:tabs>
              <w:jc w:val="left"/>
              <w:rPr>
                <w:rFonts w:eastAsia="游明朝"/>
                <w:lang w:val="en-US" w:eastAsia="ja-JP"/>
              </w:rPr>
            </w:pPr>
          </w:p>
        </w:tc>
        <w:tc>
          <w:tcPr>
            <w:tcW w:w="6780" w:type="dxa"/>
          </w:tcPr>
          <w:p w14:paraId="22A1B9BD" w14:textId="74557FCB" w:rsidR="00F643EB" w:rsidRDefault="0018649C">
            <w:pPr>
              <w:jc w:val="left"/>
              <w:rPr>
                <w:rFonts w:eastAsia="游明朝"/>
                <w:lang w:val="en-US" w:eastAsia="ja-JP"/>
              </w:rPr>
            </w:pPr>
            <w:r>
              <w:rPr>
                <w:rFonts w:eastAsia="游明朝"/>
                <w:lang w:val="en-US" w:eastAsia="ja-JP"/>
              </w:rPr>
              <w:t>In our view, LS is not needed as the behavior is clear from earlier RAN1 agreement</w:t>
            </w:r>
            <w:r w:rsidR="00AB10D3">
              <w:rPr>
                <w:rFonts w:eastAsia="游明朝"/>
                <w:lang w:val="en-US" w:eastAsia="ja-JP"/>
              </w:rPr>
              <w:t xml:space="preserve"> that this is not expected by UE</w:t>
            </w:r>
            <w:r>
              <w:rPr>
                <w:rFonts w:eastAsia="游明朝"/>
                <w:lang w:val="en-US" w:eastAsia="ja-JP"/>
              </w:rPr>
              <w:t>.</w:t>
            </w:r>
          </w:p>
        </w:tc>
      </w:tr>
      <w:tr w:rsidR="003759A5" w14:paraId="4B76E087" w14:textId="77777777" w:rsidTr="003759A5">
        <w:tc>
          <w:tcPr>
            <w:tcW w:w="1479" w:type="dxa"/>
          </w:tcPr>
          <w:p w14:paraId="024C13B7" w14:textId="266F9EE3" w:rsidR="003759A5" w:rsidRDefault="003759A5" w:rsidP="00DA5386">
            <w:pPr>
              <w:jc w:val="left"/>
              <w:rPr>
                <w:rFonts w:eastAsia="游明朝"/>
                <w:lang w:val="en-US" w:eastAsia="ja-JP"/>
              </w:rPr>
            </w:pPr>
            <w:r>
              <w:rPr>
                <w:rFonts w:eastAsia="游明朝"/>
                <w:lang w:val="en-US" w:eastAsia="ja-JP"/>
              </w:rPr>
              <w:t>Ericsson</w:t>
            </w:r>
          </w:p>
        </w:tc>
        <w:tc>
          <w:tcPr>
            <w:tcW w:w="1372" w:type="dxa"/>
          </w:tcPr>
          <w:p w14:paraId="3B9CF6FF" w14:textId="68DD87E9" w:rsidR="003759A5" w:rsidRPr="00D320C5" w:rsidRDefault="003759A5" w:rsidP="00DA5386">
            <w:pPr>
              <w:tabs>
                <w:tab w:val="left" w:pos="551"/>
              </w:tabs>
              <w:jc w:val="left"/>
              <w:rPr>
                <w:rFonts w:eastAsia="游明朝"/>
                <w:lang w:val="en-US" w:eastAsia="ja-JP"/>
              </w:rPr>
            </w:pPr>
            <w:r>
              <w:rPr>
                <w:rFonts w:eastAsia="游明朝"/>
                <w:lang w:val="en-US" w:eastAsia="ja-JP"/>
              </w:rPr>
              <w:t>Y</w:t>
            </w:r>
          </w:p>
        </w:tc>
        <w:tc>
          <w:tcPr>
            <w:tcW w:w="6780" w:type="dxa"/>
          </w:tcPr>
          <w:p w14:paraId="0FBC723A" w14:textId="3CCB7C15" w:rsidR="003759A5" w:rsidRDefault="003759A5" w:rsidP="00DA5386">
            <w:pPr>
              <w:jc w:val="left"/>
              <w:rPr>
                <w:rFonts w:eastAsia="游明朝"/>
                <w:lang w:val="en-US" w:eastAsia="ja-JP"/>
              </w:rPr>
            </w:pPr>
          </w:p>
        </w:tc>
      </w:tr>
      <w:tr w:rsidR="00E37B1A" w14:paraId="7B25264E" w14:textId="77777777" w:rsidTr="003759A5">
        <w:tc>
          <w:tcPr>
            <w:tcW w:w="1479" w:type="dxa"/>
          </w:tcPr>
          <w:p w14:paraId="73A01BA3" w14:textId="748164B0" w:rsidR="00E37B1A" w:rsidRDefault="00281297" w:rsidP="00E37B1A">
            <w:pPr>
              <w:jc w:val="left"/>
              <w:rPr>
                <w:rFonts w:eastAsia="游明朝"/>
                <w:lang w:val="en-US" w:eastAsia="ja-JP"/>
              </w:rPr>
            </w:pPr>
            <w:r>
              <w:rPr>
                <w:rFonts w:eastAsia="游明朝"/>
                <w:lang w:val="en-US" w:eastAsia="ja-JP"/>
              </w:rPr>
              <w:t>SONY</w:t>
            </w:r>
          </w:p>
        </w:tc>
        <w:tc>
          <w:tcPr>
            <w:tcW w:w="1372" w:type="dxa"/>
          </w:tcPr>
          <w:p w14:paraId="605124BD" w14:textId="4153E7E5" w:rsidR="00E37B1A" w:rsidRDefault="00E37B1A" w:rsidP="00E37B1A">
            <w:pPr>
              <w:tabs>
                <w:tab w:val="left" w:pos="551"/>
              </w:tabs>
              <w:jc w:val="left"/>
              <w:rPr>
                <w:rFonts w:eastAsia="游明朝"/>
                <w:lang w:val="en-US" w:eastAsia="ja-JP"/>
              </w:rPr>
            </w:pPr>
            <w:r>
              <w:rPr>
                <w:rFonts w:eastAsia="游明朝"/>
                <w:lang w:val="en-US" w:eastAsia="ja-JP"/>
              </w:rPr>
              <w:t>N</w:t>
            </w:r>
          </w:p>
        </w:tc>
        <w:tc>
          <w:tcPr>
            <w:tcW w:w="6780" w:type="dxa"/>
          </w:tcPr>
          <w:p w14:paraId="23FB4F7D" w14:textId="4AF41F66" w:rsidR="00E37B1A" w:rsidRDefault="00E37B1A" w:rsidP="00E37B1A">
            <w:pPr>
              <w:jc w:val="left"/>
              <w:rPr>
                <w:rFonts w:eastAsia="游明朝"/>
                <w:lang w:val="en-US" w:eastAsia="ja-JP"/>
              </w:rPr>
            </w:pPr>
            <w:r>
              <w:rPr>
                <w:rFonts w:eastAsia="游明朝"/>
                <w:lang w:val="en-US" w:eastAsia="ja-JP"/>
              </w:rPr>
              <w:t>Agree with vivo / Xiaomi / OPPO</w:t>
            </w:r>
          </w:p>
        </w:tc>
      </w:tr>
      <w:tr w:rsidR="00DA5386" w14:paraId="04EB3619" w14:textId="77777777" w:rsidTr="003759A5">
        <w:tc>
          <w:tcPr>
            <w:tcW w:w="1479" w:type="dxa"/>
          </w:tcPr>
          <w:p w14:paraId="589AC60D" w14:textId="70B637A0" w:rsidR="00DA5386" w:rsidRPr="00DA5386" w:rsidRDefault="00DA5386" w:rsidP="00E37B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4ACD89C" w14:textId="1980EB5D" w:rsidR="00DA5386" w:rsidRPr="00DA5386" w:rsidRDefault="00DA5386" w:rsidP="00E37B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FEA420" w14:textId="46C21115" w:rsidR="00DA5386" w:rsidRPr="00DA5386" w:rsidRDefault="00DA5386" w:rsidP="00E37B1A">
            <w:pPr>
              <w:jc w:val="left"/>
              <w:rPr>
                <w:rFonts w:eastAsiaTheme="minorEastAsia"/>
                <w:lang w:val="en-US" w:eastAsia="zh-CN"/>
              </w:rPr>
            </w:pPr>
          </w:p>
        </w:tc>
      </w:tr>
      <w:tr w:rsidR="00D337D3" w14:paraId="68CBA1D6" w14:textId="77777777" w:rsidTr="00D337D3">
        <w:tc>
          <w:tcPr>
            <w:tcW w:w="1479" w:type="dxa"/>
          </w:tcPr>
          <w:p w14:paraId="6F2997D3" w14:textId="77777777" w:rsidR="00D337D3" w:rsidRDefault="00D337D3" w:rsidP="002D55E8">
            <w:pPr>
              <w:tabs>
                <w:tab w:val="left" w:pos="551"/>
              </w:tabs>
              <w:jc w:val="left"/>
              <w:rPr>
                <w:rFonts w:eastAsia="游明朝"/>
                <w:lang w:val="en-US" w:eastAsia="ja-JP"/>
              </w:rPr>
            </w:pPr>
            <w:r w:rsidRPr="00224DF3">
              <w:rPr>
                <w:rFonts w:eastAsia="游明朝" w:hint="eastAsia"/>
                <w:lang w:val="en-US" w:eastAsia="ja-JP"/>
              </w:rPr>
              <w:t>Sharp</w:t>
            </w:r>
          </w:p>
        </w:tc>
        <w:tc>
          <w:tcPr>
            <w:tcW w:w="1372" w:type="dxa"/>
          </w:tcPr>
          <w:p w14:paraId="29B27A88" w14:textId="77777777" w:rsidR="00D337D3" w:rsidRDefault="00D337D3" w:rsidP="002D55E8">
            <w:pPr>
              <w:tabs>
                <w:tab w:val="left" w:pos="551"/>
              </w:tabs>
              <w:jc w:val="left"/>
              <w:rPr>
                <w:rFonts w:eastAsia="游明朝"/>
                <w:lang w:val="en-US" w:eastAsia="ja-JP"/>
              </w:rPr>
            </w:pPr>
            <w:r w:rsidRPr="00224DF3">
              <w:rPr>
                <w:rFonts w:eastAsia="游明朝" w:hint="eastAsia"/>
                <w:lang w:val="en-US" w:eastAsia="ja-JP"/>
              </w:rPr>
              <w:t>Y</w:t>
            </w:r>
          </w:p>
        </w:tc>
        <w:tc>
          <w:tcPr>
            <w:tcW w:w="6780" w:type="dxa"/>
          </w:tcPr>
          <w:p w14:paraId="3F137711"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necessary info for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entity</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determine</w:t>
            </w:r>
            <w:r>
              <w:rPr>
                <w:rFonts w:eastAsiaTheme="minorEastAsia"/>
                <w:lang w:val="en-US" w:eastAsia="zh-CN"/>
              </w:rPr>
              <w:t xml:space="preserve"> whether a RA resource is available</w:t>
            </w:r>
          </w:p>
        </w:tc>
      </w:tr>
      <w:tr w:rsidR="00CD070E" w14:paraId="1A689938" w14:textId="77777777" w:rsidTr="00D337D3">
        <w:tc>
          <w:tcPr>
            <w:tcW w:w="1479" w:type="dxa"/>
          </w:tcPr>
          <w:p w14:paraId="1BBEA08C" w14:textId="56EDF09A" w:rsidR="00CD070E" w:rsidRPr="00224DF3" w:rsidRDefault="00CD070E" w:rsidP="00CD070E">
            <w:pPr>
              <w:tabs>
                <w:tab w:val="left" w:pos="551"/>
              </w:tabs>
              <w:jc w:val="left"/>
              <w:rPr>
                <w:rFonts w:eastAsia="游明朝"/>
                <w:lang w:val="en-US" w:eastAsia="ja-JP"/>
              </w:rPr>
            </w:pPr>
            <w:r>
              <w:rPr>
                <w:rFonts w:eastAsia="游明朝" w:hint="eastAsia"/>
                <w:lang w:val="en-US" w:eastAsia="ja-JP"/>
              </w:rPr>
              <w:t>D</w:t>
            </w:r>
            <w:r>
              <w:rPr>
                <w:rFonts w:eastAsia="游明朝"/>
                <w:lang w:val="en-US" w:eastAsia="ja-JP"/>
              </w:rPr>
              <w:t>ENSO</w:t>
            </w:r>
          </w:p>
        </w:tc>
        <w:tc>
          <w:tcPr>
            <w:tcW w:w="1372" w:type="dxa"/>
          </w:tcPr>
          <w:p w14:paraId="7B21DFA4" w14:textId="013433F8" w:rsidR="00CD070E" w:rsidRPr="00224DF3" w:rsidRDefault="00CD070E" w:rsidP="00CD070E">
            <w:pPr>
              <w:tabs>
                <w:tab w:val="left" w:pos="551"/>
              </w:tabs>
              <w:jc w:val="left"/>
              <w:rPr>
                <w:rFonts w:eastAsia="游明朝"/>
                <w:lang w:val="en-US" w:eastAsia="ja-JP"/>
              </w:rPr>
            </w:pPr>
            <w:r>
              <w:rPr>
                <w:rFonts w:eastAsia="游明朝" w:hint="eastAsia"/>
                <w:lang w:val="en-US" w:eastAsia="ja-JP"/>
              </w:rPr>
              <w:t>Y</w:t>
            </w:r>
          </w:p>
        </w:tc>
        <w:tc>
          <w:tcPr>
            <w:tcW w:w="6780" w:type="dxa"/>
          </w:tcPr>
          <w:p w14:paraId="5D8D8D0A" w14:textId="4ABA5369" w:rsidR="00CD070E" w:rsidRDefault="00CD070E" w:rsidP="00CD070E">
            <w:pPr>
              <w:jc w:val="left"/>
              <w:rPr>
                <w:rFonts w:eastAsiaTheme="minorEastAsia"/>
                <w:lang w:val="en-US" w:eastAsia="zh-CN"/>
              </w:rPr>
            </w:pPr>
            <w:r>
              <w:rPr>
                <w:rFonts w:eastAsia="游明朝"/>
                <w:lang w:val="en-US" w:eastAsia="ja-JP"/>
              </w:rPr>
              <w:t>We have similar view with DOCOMO.</w:t>
            </w:r>
          </w:p>
        </w:tc>
      </w:tr>
    </w:tbl>
    <w:p w14:paraId="12C73B2B" w14:textId="77777777" w:rsidR="001A20EC" w:rsidRPr="00D337D3" w:rsidRDefault="001A20EC">
      <w:pPr>
        <w:tabs>
          <w:tab w:val="left" w:pos="1200"/>
        </w:tabs>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432D7">
      <w:pPr>
        <w:pStyle w:val="aff"/>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aff"/>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7"/>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 xml:space="preserve">We are OK to discuss the MBS. However, since we </w:t>
            </w:r>
            <w:proofErr w:type="gramStart"/>
            <w:r>
              <w:rPr>
                <w:rFonts w:eastAsiaTheme="minorEastAsia" w:hint="eastAsia"/>
                <w:lang w:val="en-US" w:eastAsia="zh-CN"/>
              </w:rPr>
              <w:t>actually have</w:t>
            </w:r>
            <w:proofErr w:type="gramEnd"/>
            <w:r>
              <w:rPr>
                <w:rFonts w:eastAsiaTheme="minorEastAsia" w:hint="eastAsia"/>
                <w:lang w:val="en-US" w:eastAsia="zh-CN"/>
              </w:rPr>
              <w:t xml:space="preserve"> not the clear support for MBS in Rel-17 RedCap, if Rel-18 RedCap UE support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432D7">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aff"/>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432D7">
            <w:pPr>
              <w:pStyle w:val="aff"/>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432D7">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2BC18C42" w14:textId="77777777" w:rsidR="001A20EC" w:rsidRDefault="000432D7">
            <w:pPr>
              <w:jc w:val="left"/>
              <w:rPr>
                <w:rFonts w:eastAsia="游明朝"/>
                <w:lang w:val="en-US" w:eastAsia="ja-JP"/>
              </w:rPr>
            </w:pPr>
            <w:r>
              <w:rPr>
                <w:rFonts w:eastAsia="游明朝"/>
                <w:lang w:val="en-US" w:eastAsia="ja-JP"/>
              </w:rPr>
              <w:t xml:space="preserve">Case 1: Yes. RNTI which schedules broadcast MBS PDSCH would be shared with legacy UEs and </w:t>
            </w:r>
            <w:proofErr w:type="spellStart"/>
            <w:r>
              <w:rPr>
                <w:rFonts w:eastAsia="游明朝"/>
                <w:lang w:val="en-US" w:eastAsia="ja-JP"/>
              </w:rPr>
              <w:t>thereis</w:t>
            </w:r>
            <w:proofErr w:type="spellEnd"/>
            <w:r>
              <w:rPr>
                <w:rFonts w:eastAsia="游明朝"/>
                <w:lang w:val="en-US" w:eastAsia="ja-JP"/>
              </w:rPr>
              <w:t xml:space="preserve">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游明朝" w:hint="eastAsia"/>
                <w:lang w:val="en-US" w:eastAsia="ja-JP"/>
              </w:rPr>
              <w:t>C</w:t>
            </w:r>
            <w:r>
              <w:rPr>
                <w:rFonts w:eastAsia="游明朝"/>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游明朝"/>
                <w:vertAlign w:val="subscript"/>
                <w:lang w:val="en-US" w:eastAsia="ja-JP"/>
              </w:rPr>
              <w:t>proc,1</w:t>
            </w:r>
            <w:r>
              <w:rPr>
                <w:rFonts w:eastAsia="游明朝"/>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游明朝"/>
                <w:lang w:val="en-US" w:eastAsia="ja-JP"/>
              </w:rPr>
            </w:pPr>
            <w:r>
              <w:t>LG</w:t>
            </w:r>
          </w:p>
        </w:tc>
        <w:tc>
          <w:tcPr>
            <w:tcW w:w="8155" w:type="dxa"/>
          </w:tcPr>
          <w:p w14:paraId="4446D66B" w14:textId="77777777" w:rsidR="001A20EC" w:rsidRDefault="000432D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游明朝"/>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479DD27A" w14:textId="77777777" w:rsidR="001A20EC" w:rsidRDefault="000432D7">
            <w:pPr>
              <w:jc w:val="left"/>
              <w:rPr>
                <w:rFonts w:eastAsia="游明朝"/>
                <w:lang w:val="en-US" w:eastAsia="ja-JP"/>
              </w:rPr>
            </w:pPr>
            <w:r>
              <w:rPr>
                <w:rFonts w:eastAsia="游明朝" w:hint="eastAsia"/>
                <w:lang w:val="en-US" w:eastAsia="ja-JP"/>
              </w:rPr>
              <w:t>W</w:t>
            </w:r>
            <w:r>
              <w:rPr>
                <w:rFonts w:eastAsia="游明朝"/>
                <w:lang w:val="en-US" w:eastAsia="ja-JP"/>
              </w:rPr>
              <w:t>e assume that the ‘UE’ here is the eRedCap UE with the capability of the MBS. Then our view is:</w:t>
            </w:r>
          </w:p>
          <w:p w14:paraId="0CA0602D" w14:textId="77777777" w:rsidR="001A20EC" w:rsidRDefault="000432D7">
            <w:pPr>
              <w:jc w:val="left"/>
              <w:rPr>
                <w:rFonts w:eastAsia="游明朝"/>
                <w:lang w:val="en-US" w:eastAsia="ja-JP"/>
              </w:rPr>
            </w:pPr>
            <w:r>
              <w:rPr>
                <w:rFonts w:eastAsia="游明朝"/>
                <w:lang w:val="en-US" w:eastAsia="ja-JP"/>
              </w:rPr>
              <w:t>Case 1a/1b/2a: Y</w:t>
            </w:r>
          </w:p>
          <w:p w14:paraId="7F964741" w14:textId="77777777" w:rsidR="001A20EC" w:rsidRDefault="000432D7">
            <w:pPr>
              <w:jc w:val="left"/>
              <w:rPr>
                <w:rFonts w:eastAsiaTheme="minorEastAsia"/>
                <w:lang w:val="en-US" w:eastAsia="zh-CN"/>
              </w:rPr>
            </w:pPr>
            <w:r>
              <w:rPr>
                <w:rFonts w:eastAsia="游明朝" w:hint="eastAsia"/>
                <w:lang w:val="en-US" w:eastAsia="ja-JP"/>
              </w:rPr>
              <w:t>C</w:t>
            </w:r>
            <w:r>
              <w:rPr>
                <w:rFonts w:eastAsia="游明朝"/>
                <w:lang w:val="en-US" w:eastAsia="ja-JP"/>
              </w:rPr>
              <w:t>ase 2b: N</w:t>
            </w:r>
          </w:p>
        </w:tc>
      </w:tr>
      <w:tr w:rsidR="001A20EC" w14:paraId="0AD4FC6E" w14:textId="77777777">
        <w:tc>
          <w:tcPr>
            <w:tcW w:w="1479" w:type="dxa"/>
          </w:tcPr>
          <w:p w14:paraId="6BE84008" w14:textId="77777777" w:rsidR="001A20EC" w:rsidRDefault="000432D7">
            <w:pPr>
              <w:jc w:val="left"/>
              <w:rPr>
                <w:rFonts w:eastAsia="游明朝"/>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af7"/>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lastRenderedPageBreak/>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w:t>
            </w:r>
            <w:proofErr w:type="gramStart"/>
            <w:r>
              <w:rPr>
                <w:rFonts w:eastAsia="Malgun Gothic"/>
                <w:lang w:eastAsia="ko-KR"/>
              </w:rPr>
              <w:t>disabled</w:t>
            </w:r>
            <w:proofErr w:type="gramEnd"/>
            <w:r>
              <w:rPr>
                <w:rFonts w:eastAsia="Malgun Gothic"/>
                <w:lang w:eastAsia="ko-KR"/>
              </w:rPr>
              <w:t xml:space="preserve">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游明朝"/>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游明朝"/>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游明朝"/>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游明朝" w:hint="eastAsia"/>
                <w:lang w:val="en-US" w:eastAsia="ja-JP"/>
              </w:rPr>
              <w:t>D</w:t>
            </w:r>
            <w:r>
              <w:rPr>
                <w:rFonts w:eastAsia="游明朝"/>
                <w:lang w:val="en-US" w:eastAsia="ja-JP"/>
              </w:rPr>
              <w:t>OCOMO2</w:t>
            </w:r>
          </w:p>
        </w:tc>
        <w:tc>
          <w:tcPr>
            <w:tcW w:w="8155" w:type="dxa"/>
          </w:tcPr>
          <w:p w14:paraId="68D65D33" w14:textId="77777777" w:rsidR="001A20EC" w:rsidRDefault="000432D7">
            <w:pPr>
              <w:jc w:val="left"/>
              <w:rPr>
                <w:rFonts w:eastAsia="游明朝"/>
                <w:lang w:val="en-US" w:eastAsia="ja-JP"/>
              </w:rPr>
            </w:pPr>
            <w:r>
              <w:rPr>
                <w:rFonts w:eastAsia="游明朝" w:hint="eastAsia"/>
                <w:lang w:val="en-US" w:eastAsia="ja-JP"/>
              </w:rPr>
              <w:t>@</w:t>
            </w:r>
            <w:r>
              <w:rPr>
                <w:rFonts w:eastAsia="游明朝"/>
                <w:lang w:val="en-US" w:eastAsia="ja-JP"/>
              </w:rPr>
              <w:t>LGE,</w:t>
            </w:r>
            <w:r>
              <w:rPr>
                <w:rFonts w:eastAsia="游明朝" w:hint="eastAsia"/>
                <w:lang w:val="en-US" w:eastAsia="ja-JP"/>
              </w:rPr>
              <w:t xml:space="preserve"> </w:t>
            </w:r>
            <w:r>
              <w:rPr>
                <w:rFonts w:eastAsia="游明朝"/>
                <w:lang w:val="en-US" w:eastAsia="ja-JP"/>
              </w:rPr>
              <w:t xml:space="preserve">Thanks for your comment. </w:t>
            </w:r>
          </w:p>
          <w:p w14:paraId="02C249C5" w14:textId="77777777" w:rsidR="001A20EC" w:rsidRDefault="000432D7">
            <w:pPr>
              <w:jc w:val="left"/>
              <w:rPr>
                <w:rFonts w:eastAsia="游明朝"/>
                <w:lang w:val="en-US" w:eastAsia="ja-JP"/>
              </w:rPr>
            </w:pPr>
            <w:r>
              <w:rPr>
                <w:rFonts w:eastAsia="游明朝"/>
                <w:lang w:val="en-US" w:eastAsia="ja-JP"/>
              </w:rPr>
              <w:t>We agree with LGE that different HPN can be used in the consecutive slot or within T</w:t>
            </w:r>
            <w:r>
              <w:rPr>
                <w:rFonts w:eastAsia="游明朝"/>
                <w:vertAlign w:val="subscript"/>
                <w:lang w:val="en-US" w:eastAsia="ja-JP"/>
              </w:rPr>
              <w:t xml:space="preserve">proc,1 </w:t>
            </w:r>
            <w:r>
              <w:rPr>
                <w:rFonts w:eastAsia="游明朝"/>
                <w:lang w:val="en-US" w:eastAsia="ja-JP"/>
              </w:rPr>
              <w:t xml:space="preserve">and nothing is concerned for this case. However, we would like to point out that there is a processing time requirement to be scheduled with the </w:t>
            </w:r>
            <w:r>
              <w:rPr>
                <w:rFonts w:eastAsia="游明朝"/>
                <w:b/>
                <w:bCs/>
                <w:lang w:val="en-US" w:eastAsia="ja-JP"/>
              </w:rPr>
              <w:t>same</w:t>
            </w:r>
            <w:r>
              <w:rPr>
                <w:rFonts w:eastAsia="游明朝"/>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游明朝"/>
                <w:vertAlign w:val="subscript"/>
                <w:lang w:val="en-US" w:eastAsia="ja-JP"/>
              </w:rPr>
              <w:t>proc,1</w:t>
            </w:r>
            <w:r>
              <w:rPr>
                <w:rFonts w:eastAsia="游明朝"/>
                <w:lang w:val="en-US" w:eastAsia="ja-JP"/>
              </w:rPr>
              <w:t xml:space="preserve"> from the multicast PDSCH. However, if larger PRB than 5MHz can be allowed to be allocated for eRedCap, eRedCap UE may not be able to process this multicast PDSCH within T</w:t>
            </w:r>
            <w:r>
              <w:rPr>
                <w:rFonts w:eastAsia="游明朝"/>
                <w:vertAlign w:val="subscript"/>
                <w:lang w:val="en-US" w:eastAsia="ja-JP"/>
              </w:rPr>
              <w:t>proc,1</w:t>
            </w:r>
            <w:r>
              <w:rPr>
                <w:rFonts w:eastAsia="游明朝"/>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游明朝"/>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br/>
        <w:t>For convenience, the cases mentioned above (including Cases 2a1/2a2 proposed by Qualcomm) are listed here:</w:t>
      </w:r>
    </w:p>
    <w:p w14:paraId="4DF4C88B"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aff"/>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aff"/>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4E094DE7" w:rsidR="001A20EC" w:rsidRDefault="000432D7">
      <w:pPr>
        <w:rPr>
          <w:b/>
          <w:lang w:val="en-US"/>
        </w:rPr>
      </w:pPr>
      <w:r>
        <w:rPr>
          <w:b/>
          <w:highlight w:val="cyan"/>
          <w:lang w:val="en-US"/>
        </w:rPr>
        <w:t>FL4/FL5</w:t>
      </w:r>
      <w:r w:rsidR="00543345">
        <w:rPr>
          <w:b/>
          <w:highlight w:val="cyan"/>
          <w:lang w:val="en-US"/>
        </w:rPr>
        <w:t>/FL6</w:t>
      </w:r>
      <w:r>
        <w:rPr>
          <w:b/>
          <w:highlight w:val="cyan"/>
          <w:lang w:val="en-US"/>
        </w:rPr>
        <w:t xml:space="preserve"> Medium Priority Proposal 2.4-1b</w:t>
      </w:r>
      <w:r>
        <w:rPr>
          <w:b/>
          <w:lang w:val="en-US"/>
        </w:rPr>
        <w:t>:</w:t>
      </w:r>
    </w:p>
    <w:p w14:paraId="760343D9" w14:textId="77777777" w:rsidR="001A20EC" w:rsidRDefault="000432D7">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aff"/>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aff"/>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aff"/>
        <w:numPr>
          <w:ilvl w:val="0"/>
          <w:numId w:val="37"/>
        </w:numPr>
        <w:spacing w:after="0" w:line="240" w:lineRule="auto"/>
        <w:jc w:val="left"/>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DengXian"/>
          <w:b/>
          <w:lang w:val="en-US" w:eastAsia="zh-CN"/>
        </w:rPr>
      </w:pPr>
    </w:p>
    <w:tbl>
      <w:tblPr>
        <w:tblStyle w:val="af7"/>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The note needs to be revised because the applicability of the note is too broad</w:t>
            </w:r>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 xml:space="preserve">The Note seems not needed and may lead to misunderstanding, it </w:t>
            </w:r>
            <w:proofErr w:type="gramStart"/>
            <w:r>
              <w:rPr>
                <w:rFonts w:eastAsiaTheme="minorEastAsia"/>
                <w:lang w:val="en-US" w:eastAsia="zh-CN"/>
              </w:rPr>
              <w:t>can could</w:t>
            </w:r>
            <w:proofErr w:type="gramEnd"/>
            <w:r>
              <w:rPr>
                <w:rFonts w:eastAsiaTheme="minorEastAsia"/>
                <w:lang w:val="en-US" w:eastAsia="zh-CN"/>
              </w:rPr>
              <w:t xml:space="preserve">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游明朝" w:hint="eastAsia"/>
                <w:lang w:val="en-US" w:eastAsia="ja-JP"/>
              </w:rPr>
              <w:t>D</w:t>
            </w:r>
            <w:r>
              <w:rPr>
                <w:rFonts w:eastAsia="游明朝"/>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游明朝" w:hint="eastAsia"/>
                <w:lang w:val="en-US" w:eastAsia="ja-JP"/>
              </w:rPr>
              <w:t>Y</w:t>
            </w:r>
          </w:p>
        </w:tc>
        <w:tc>
          <w:tcPr>
            <w:tcW w:w="6780" w:type="dxa"/>
          </w:tcPr>
          <w:p w14:paraId="5278E114" w14:textId="289C0A25" w:rsidR="00D320C5" w:rsidRDefault="00D320C5" w:rsidP="00D320C5">
            <w:pPr>
              <w:jc w:val="left"/>
            </w:pPr>
            <w:r>
              <w:rPr>
                <w:rFonts w:eastAsia="游明朝"/>
                <w:lang w:val="en-US" w:eastAsia="ja-JP"/>
              </w:rPr>
              <w:t>We don’t see the need to allow larger BW than 5MHz for case 2a.</w:t>
            </w:r>
          </w:p>
        </w:tc>
      </w:tr>
      <w:tr w:rsidR="00A12436" w14:paraId="6BDD5045" w14:textId="77777777" w:rsidTr="00A12436">
        <w:tc>
          <w:tcPr>
            <w:tcW w:w="1479" w:type="dxa"/>
          </w:tcPr>
          <w:p w14:paraId="20DA1349" w14:textId="77777777" w:rsidR="00A12436" w:rsidRDefault="00A12436" w:rsidP="00DA5386">
            <w:pPr>
              <w:jc w:val="left"/>
              <w:rPr>
                <w:rFonts w:eastAsia="游明朝"/>
                <w:lang w:val="en-US" w:eastAsia="ja-JP"/>
              </w:rPr>
            </w:pPr>
            <w:r>
              <w:rPr>
                <w:rFonts w:eastAsia="游明朝"/>
                <w:lang w:val="en-US" w:eastAsia="ja-JP"/>
              </w:rPr>
              <w:t>Nokia, NSB</w:t>
            </w:r>
          </w:p>
        </w:tc>
        <w:tc>
          <w:tcPr>
            <w:tcW w:w="1372" w:type="dxa"/>
          </w:tcPr>
          <w:p w14:paraId="6922A0CC" w14:textId="77777777" w:rsidR="00A12436" w:rsidRDefault="00A12436" w:rsidP="00DA5386">
            <w:pPr>
              <w:tabs>
                <w:tab w:val="left" w:pos="551"/>
              </w:tabs>
              <w:jc w:val="left"/>
              <w:rPr>
                <w:rFonts w:eastAsia="游明朝"/>
                <w:lang w:val="en-US" w:eastAsia="ja-JP"/>
              </w:rPr>
            </w:pPr>
            <w:r>
              <w:rPr>
                <w:rFonts w:eastAsia="游明朝"/>
                <w:lang w:val="en-US" w:eastAsia="ja-JP"/>
              </w:rPr>
              <w:t>Y</w:t>
            </w:r>
          </w:p>
        </w:tc>
        <w:tc>
          <w:tcPr>
            <w:tcW w:w="6780" w:type="dxa"/>
          </w:tcPr>
          <w:p w14:paraId="707FA4AC" w14:textId="104E79FD" w:rsidR="00A12436" w:rsidRDefault="002A22CF" w:rsidP="00DA5386">
            <w:pPr>
              <w:jc w:val="left"/>
              <w:rPr>
                <w:rFonts w:eastAsia="Malgun Gothic"/>
                <w:lang w:val="en-US" w:eastAsia="ko-KR"/>
              </w:rPr>
            </w:pPr>
            <w:r>
              <w:rPr>
                <w:rFonts w:eastAsia="Malgun Gothic"/>
                <w:lang w:val="en-US" w:eastAsia="ko-KR"/>
              </w:rPr>
              <w:t xml:space="preserve">While our preference is </w:t>
            </w:r>
            <w:r w:rsidR="00957271">
              <w:rPr>
                <w:rFonts w:eastAsia="Malgun Gothic"/>
                <w:lang w:val="en-US" w:eastAsia="ko-KR"/>
              </w:rPr>
              <w:t>for PDSCH to be larger than 5MHz for case 2a, we are OK with this proposal.</w:t>
            </w:r>
          </w:p>
        </w:tc>
      </w:tr>
      <w:tr w:rsidR="003759A5" w14:paraId="6C5AA862" w14:textId="77777777" w:rsidTr="003759A5">
        <w:tc>
          <w:tcPr>
            <w:tcW w:w="1479" w:type="dxa"/>
          </w:tcPr>
          <w:p w14:paraId="603B398E" w14:textId="60DA16A2" w:rsidR="003759A5" w:rsidRDefault="003759A5" w:rsidP="00DA5386">
            <w:pPr>
              <w:jc w:val="left"/>
              <w:rPr>
                <w:rFonts w:eastAsia="游明朝"/>
                <w:lang w:val="en-US" w:eastAsia="ja-JP"/>
              </w:rPr>
            </w:pPr>
            <w:r>
              <w:rPr>
                <w:rFonts w:eastAsia="游明朝"/>
                <w:lang w:val="en-US" w:eastAsia="ja-JP"/>
              </w:rPr>
              <w:t>Ericsson</w:t>
            </w:r>
          </w:p>
        </w:tc>
        <w:tc>
          <w:tcPr>
            <w:tcW w:w="1372" w:type="dxa"/>
          </w:tcPr>
          <w:p w14:paraId="5B1BE63C" w14:textId="77777777" w:rsidR="003759A5" w:rsidRDefault="003759A5" w:rsidP="00DA5386">
            <w:pPr>
              <w:tabs>
                <w:tab w:val="left" w:pos="551"/>
              </w:tabs>
              <w:jc w:val="left"/>
              <w:rPr>
                <w:rFonts w:eastAsia="游明朝"/>
                <w:lang w:val="en-US" w:eastAsia="ja-JP"/>
              </w:rPr>
            </w:pPr>
            <w:r>
              <w:rPr>
                <w:rFonts w:eastAsia="游明朝"/>
                <w:lang w:val="en-US" w:eastAsia="ja-JP"/>
              </w:rPr>
              <w:t>Y</w:t>
            </w:r>
          </w:p>
        </w:tc>
        <w:tc>
          <w:tcPr>
            <w:tcW w:w="6780" w:type="dxa"/>
          </w:tcPr>
          <w:p w14:paraId="585C69FB" w14:textId="52DEF12E" w:rsidR="003759A5" w:rsidRDefault="003759A5" w:rsidP="00DA5386">
            <w:pPr>
              <w:jc w:val="left"/>
              <w:rPr>
                <w:rFonts w:eastAsia="Malgun Gothic"/>
                <w:lang w:val="en-US" w:eastAsia="ko-KR"/>
              </w:rPr>
            </w:pPr>
          </w:p>
        </w:tc>
      </w:tr>
      <w:tr w:rsidR="00364AD8" w14:paraId="3F1F001A" w14:textId="77777777" w:rsidTr="003759A5">
        <w:tc>
          <w:tcPr>
            <w:tcW w:w="1479" w:type="dxa"/>
          </w:tcPr>
          <w:p w14:paraId="54798770" w14:textId="0CDD8FB9" w:rsidR="00364AD8" w:rsidRDefault="00281297" w:rsidP="00364AD8">
            <w:pPr>
              <w:jc w:val="left"/>
              <w:rPr>
                <w:rFonts w:eastAsia="游明朝"/>
                <w:lang w:val="en-US" w:eastAsia="ja-JP"/>
              </w:rPr>
            </w:pPr>
            <w:r>
              <w:rPr>
                <w:rFonts w:eastAsia="游明朝"/>
                <w:lang w:val="en-US" w:eastAsia="ja-JP"/>
              </w:rPr>
              <w:t>SONY</w:t>
            </w:r>
          </w:p>
        </w:tc>
        <w:tc>
          <w:tcPr>
            <w:tcW w:w="1372" w:type="dxa"/>
          </w:tcPr>
          <w:p w14:paraId="554DC55A" w14:textId="0EA3420A" w:rsidR="00364AD8" w:rsidRDefault="00364AD8" w:rsidP="00364AD8">
            <w:pPr>
              <w:tabs>
                <w:tab w:val="left" w:pos="551"/>
              </w:tabs>
              <w:jc w:val="left"/>
              <w:rPr>
                <w:rFonts w:eastAsia="游明朝"/>
                <w:lang w:val="en-US" w:eastAsia="ja-JP"/>
              </w:rPr>
            </w:pPr>
            <w:r>
              <w:rPr>
                <w:rFonts w:eastAsia="游明朝"/>
                <w:lang w:val="en-US" w:eastAsia="ja-JP"/>
              </w:rPr>
              <w:t>N</w:t>
            </w:r>
          </w:p>
        </w:tc>
        <w:tc>
          <w:tcPr>
            <w:tcW w:w="6780" w:type="dxa"/>
          </w:tcPr>
          <w:p w14:paraId="2398FC97" w14:textId="282936DA" w:rsidR="00364AD8" w:rsidRDefault="00364AD8" w:rsidP="00364AD8">
            <w:pPr>
              <w:jc w:val="left"/>
              <w:rPr>
                <w:rFonts w:eastAsia="Malgun Gothic"/>
                <w:lang w:val="en-US" w:eastAsia="ko-KR"/>
              </w:rPr>
            </w:pPr>
            <w:r>
              <w:rPr>
                <w:rFonts w:eastAsia="游明朝"/>
                <w:lang w:val="en-US" w:eastAsia="ja-JP"/>
              </w:rPr>
              <w:t xml:space="preserve">Case 1b cannot be supported by a BW-limited RedCap UE as it will not be able to “over-process” the consecutive PDSCH in time (the processing of a PDSCH in </w:t>
            </w:r>
            <w:r>
              <w:rPr>
                <w:rFonts w:eastAsia="游明朝"/>
                <w:lang w:val="en-US" w:eastAsia="ja-JP"/>
              </w:rPr>
              <w:lastRenderedPageBreak/>
              <w:t xml:space="preserve">slot n will collide with the processing of the PDSCH in slot n+1). </w:t>
            </w:r>
          </w:p>
        </w:tc>
      </w:tr>
      <w:tr w:rsidR="00DA5386" w14:paraId="292ADD7F" w14:textId="77777777" w:rsidTr="003759A5">
        <w:tc>
          <w:tcPr>
            <w:tcW w:w="1479" w:type="dxa"/>
          </w:tcPr>
          <w:p w14:paraId="517CD6B3" w14:textId="4BCA931C" w:rsidR="00DA5386" w:rsidRPr="00DA5386" w:rsidRDefault="00DA5386" w:rsidP="00364AD8">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D456EC3" w14:textId="357A7AE1" w:rsidR="00DA5386" w:rsidRPr="00DA5386" w:rsidRDefault="00DA5386" w:rsidP="00364A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B71199" w14:textId="77777777" w:rsidR="00DA5386" w:rsidRDefault="00DA5386" w:rsidP="00364AD8">
            <w:pPr>
              <w:jc w:val="left"/>
              <w:rPr>
                <w:rFonts w:eastAsia="游明朝"/>
                <w:lang w:val="en-US" w:eastAsia="ja-JP"/>
              </w:rPr>
            </w:pPr>
          </w:p>
        </w:tc>
      </w:tr>
      <w:tr w:rsidR="00D337D3" w14:paraId="2EB97FC8" w14:textId="77777777" w:rsidTr="00D337D3">
        <w:tc>
          <w:tcPr>
            <w:tcW w:w="1479" w:type="dxa"/>
          </w:tcPr>
          <w:p w14:paraId="4FAB1E43"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B4D8B6" w14:textId="77777777" w:rsidR="00D337D3" w:rsidRPr="00224DF3" w:rsidRDefault="00D337D3" w:rsidP="002D55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EABF4C" w14:textId="77777777" w:rsidR="00D337D3" w:rsidRPr="00224DF3" w:rsidRDefault="00D337D3" w:rsidP="002D55E8">
            <w:pPr>
              <w:jc w:val="left"/>
              <w:rPr>
                <w:rFonts w:eastAsiaTheme="minorEastAsia"/>
                <w:lang w:val="en-US" w:eastAsia="zh-CN"/>
              </w:rPr>
            </w:pPr>
            <w:r>
              <w:rPr>
                <w:rFonts w:eastAsiaTheme="minorEastAsia"/>
                <w:lang w:val="en-US" w:eastAsia="zh-CN"/>
              </w:rPr>
              <w:t xml:space="preserve">we have </w:t>
            </w:r>
            <w:proofErr w:type="spellStart"/>
            <w:r>
              <w:rPr>
                <w:rFonts w:eastAsiaTheme="minorEastAsia" w:hint="eastAsia"/>
                <w:lang w:val="en-US" w:eastAsia="zh-CN"/>
              </w:rPr>
              <w:t>s</w:t>
            </w:r>
            <w:r>
              <w:rPr>
                <w:rFonts w:eastAsiaTheme="minorEastAsia"/>
                <w:lang w:val="en-US" w:eastAsia="zh-CN"/>
              </w:rPr>
              <w:t>imilary</w:t>
            </w:r>
            <w:proofErr w:type="spellEnd"/>
            <w:r>
              <w:rPr>
                <w:rFonts w:eastAsiaTheme="minorEastAsia"/>
                <w:lang w:val="en-US" w:eastAsia="zh-CN"/>
              </w:rPr>
              <w:t xml:space="preserve"> view as </w:t>
            </w:r>
            <w:proofErr w:type="spellStart"/>
            <w:r>
              <w:rPr>
                <w:rFonts w:eastAsiaTheme="minorEastAsia"/>
                <w:lang w:val="en-US" w:eastAsia="zh-CN"/>
              </w:rPr>
              <w:t>sony</w:t>
            </w:r>
            <w:proofErr w:type="spellEnd"/>
            <w:r>
              <w:rPr>
                <w:rFonts w:eastAsiaTheme="minorEastAsia"/>
                <w:lang w:val="en-US" w:eastAsia="zh-CN"/>
              </w:rPr>
              <w:t>.</w:t>
            </w:r>
          </w:p>
        </w:tc>
      </w:tr>
      <w:tr w:rsidR="00CD070E" w14:paraId="56DCEACE" w14:textId="77777777" w:rsidTr="00D337D3">
        <w:tc>
          <w:tcPr>
            <w:tcW w:w="1479" w:type="dxa"/>
          </w:tcPr>
          <w:p w14:paraId="615E9054" w14:textId="14CC5157" w:rsidR="00CD070E" w:rsidRDefault="00CD070E" w:rsidP="00CD070E">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03D3D962" w14:textId="7D593970" w:rsidR="00CD070E" w:rsidRDefault="00CD070E" w:rsidP="00CD070E">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1474988" w14:textId="77777777" w:rsidR="00CD070E" w:rsidRDefault="00CD070E" w:rsidP="00CD070E">
            <w:pPr>
              <w:jc w:val="left"/>
              <w:rPr>
                <w:rFonts w:eastAsiaTheme="minorEastAsia"/>
                <w:lang w:val="en-US" w:eastAsia="zh-CN"/>
              </w:rPr>
            </w:pPr>
          </w:p>
        </w:tc>
      </w:tr>
      <w:tr w:rsidR="00413FB7" w14:paraId="439746ED" w14:textId="77777777" w:rsidTr="00D337D3">
        <w:tc>
          <w:tcPr>
            <w:tcW w:w="1479" w:type="dxa"/>
          </w:tcPr>
          <w:p w14:paraId="3AA5CDB1" w14:textId="3C318ED3" w:rsidR="00413FB7" w:rsidRDefault="00413FB7" w:rsidP="00CD070E">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05D0C6C9" w14:textId="5D1DFD3B" w:rsidR="00413FB7" w:rsidRDefault="00413FB7" w:rsidP="00CD070E">
            <w:pPr>
              <w:tabs>
                <w:tab w:val="left" w:pos="551"/>
              </w:tabs>
              <w:jc w:val="left"/>
              <w:rPr>
                <w:rFonts w:eastAsia="游明朝" w:hint="eastAsia"/>
                <w:lang w:val="en-US" w:eastAsia="ja-JP"/>
              </w:rPr>
            </w:pPr>
            <w:r>
              <w:rPr>
                <w:rFonts w:eastAsia="游明朝" w:hint="eastAsia"/>
                <w:lang w:val="en-US" w:eastAsia="ja-JP"/>
              </w:rPr>
              <w:t>O</w:t>
            </w:r>
            <w:r>
              <w:rPr>
                <w:rFonts w:eastAsia="游明朝"/>
                <w:lang w:val="en-US" w:eastAsia="ja-JP"/>
              </w:rPr>
              <w:t>K</w:t>
            </w:r>
          </w:p>
        </w:tc>
        <w:tc>
          <w:tcPr>
            <w:tcW w:w="6780" w:type="dxa"/>
          </w:tcPr>
          <w:p w14:paraId="3566CB70" w14:textId="77777777" w:rsidR="00413FB7" w:rsidRDefault="00413FB7" w:rsidP="00CD070E">
            <w:pPr>
              <w:jc w:val="left"/>
              <w:rPr>
                <w:rFonts w:eastAsiaTheme="minorEastAsia"/>
                <w:lang w:val="en-US" w:eastAsia="zh-CN"/>
              </w:rPr>
            </w:pPr>
          </w:p>
        </w:tc>
      </w:tr>
    </w:tbl>
    <w:p w14:paraId="6B7FE35B" w14:textId="77777777" w:rsidR="001A20EC" w:rsidRPr="00D337D3" w:rsidRDefault="001A20EC">
      <w:pPr>
        <w:tabs>
          <w:tab w:val="left" w:pos="1545"/>
        </w:tabs>
        <w:jc w:val="left"/>
        <w:rPr>
          <w:rFonts w:eastAsia="Microsoft YaHei UI"/>
          <w:lang w:eastAsia="zh-CN"/>
        </w:rPr>
      </w:pPr>
    </w:p>
    <w:p w14:paraId="24421A30" w14:textId="77777777" w:rsidR="001A20EC" w:rsidRDefault="000432D7">
      <w:pPr>
        <w:pStyle w:val="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40B31BAF"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2B5883B5" w14:textId="77777777" w:rsidR="001A20EC" w:rsidRDefault="000432D7">
      <w:pPr>
        <w:rPr>
          <w:lang w:val="en-US"/>
        </w:rPr>
      </w:pPr>
      <w:r>
        <w:rPr>
          <w:lang w:val="en-US"/>
        </w:rPr>
        <w:lastRenderedPageBreak/>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aff"/>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3AFA5D" w14:textId="77777777" w:rsidR="001A20EC" w:rsidRDefault="000432D7">
      <w:pPr>
        <w:pStyle w:val="aff"/>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aff"/>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af7"/>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Pr>
                <w:rFonts w:eastAsiaTheme="minorEastAsia"/>
                <w:lang w:val="en-US" w:eastAsia="zh-CN"/>
              </w:rPr>
              <w:t>for</w:t>
            </w:r>
            <w:proofErr w:type="gramEnd"/>
            <w:r>
              <w:rPr>
                <w:b/>
                <w:bCs/>
                <w:i/>
                <w:iCs/>
                <w:lang w:val="en-US"/>
              </w:rPr>
              <w:t xml:space="preserve"> </w:t>
            </w:r>
            <w:r>
              <w:rPr>
                <w:rFonts w:eastAsiaTheme="minorEastAsia"/>
                <w:lang w:val="en-US" w:eastAsia="zh-CN"/>
              </w:rPr>
              <w:t xml:space="preserve">eRedCap. Alternatively, RAN2 can restrict values that are allowed to be reported by </w:t>
            </w:r>
            <w:proofErr w:type="spellStart"/>
            <w:r>
              <w:rPr>
                <w:rFonts w:eastAsiaTheme="minorEastAsia"/>
                <w:lang w:val="en-US" w:eastAsia="zh-CN"/>
              </w:rPr>
              <w:t>eRedcap</w:t>
            </w:r>
            <w:proofErr w:type="spellEnd"/>
            <w:r>
              <w:rPr>
                <w:rFonts w:eastAsiaTheme="minorEastAsia"/>
                <w:lang w:val="en-US" w:eastAsia="zh-CN"/>
              </w:rPr>
              <w:t xml:space="preserve">.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游明朝" w:hint="eastAsia"/>
                <w:lang w:val="en-US" w:eastAsia="ja-JP"/>
              </w:rPr>
              <w:t>T</w:t>
            </w:r>
            <w:r>
              <w:rPr>
                <w:rFonts w:eastAsia="游明朝"/>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游明朝"/>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游明朝"/>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游明朝"/>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w:t>
            </w:r>
            <w:r>
              <w:rPr>
                <w:rFonts w:eastAsiaTheme="minorEastAsia"/>
                <w:lang w:val="en-US" w:eastAsia="zh-CN"/>
              </w:rPr>
              <w:lastRenderedPageBreak/>
              <w:t xml:space="preserve">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5FD10CBF" w14:textId="77777777" w:rsidR="001A20EC" w:rsidRDefault="000432D7">
            <w:pPr>
              <w:tabs>
                <w:tab w:val="left" w:pos="551"/>
              </w:tabs>
              <w:jc w:val="left"/>
              <w:rPr>
                <w:rFonts w:eastAsia="游明朝"/>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游明朝"/>
                <w:lang w:val="en-US" w:eastAsia="ja-JP"/>
              </w:rPr>
              <w:t xml:space="preserve">It should be clarified how the NW can know the exact peak rate of an eRedCap UE without reporting </w:t>
            </w:r>
            <w:proofErr w:type="spellStart"/>
            <w:r>
              <w:rPr>
                <w:rFonts w:eastAsia="游明朝"/>
                <w:i/>
                <w:iCs/>
                <w:lang w:val="en-US" w:eastAsia="ja-JP"/>
              </w:rPr>
              <w:t>Q</w:t>
            </w:r>
            <w:r>
              <w:rPr>
                <w:rFonts w:eastAsia="游明朝"/>
                <w:i/>
                <w:iCs/>
                <w:vertAlign w:val="subscript"/>
                <w:lang w:val="en-US" w:eastAsia="ja-JP"/>
              </w:rPr>
              <w:t>m</w:t>
            </w:r>
            <w:proofErr w:type="spellEnd"/>
            <w:r>
              <w:rPr>
                <w:rFonts w:eastAsia="游明朝"/>
                <w:i/>
                <w:iCs/>
                <w:lang w:val="en-US" w:eastAsia="ja-JP"/>
              </w:rPr>
              <w:t xml:space="preserve"> </w:t>
            </w:r>
            <w:r>
              <w:rPr>
                <w:rFonts w:eastAsia="游明朝"/>
                <w:lang w:val="en-US" w:eastAsia="ja-JP"/>
              </w:rPr>
              <w:t xml:space="preserve">and </w:t>
            </w:r>
            <w:r>
              <w:rPr>
                <w:rFonts w:eastAsia="游明朝"/>
                <w:i/>
                <w:iCs/>
                <w:lang w:val="en-US" w:eastAsia="ja-JP"/>
              </w:rPr>
              <w:t>f</w:t>
            </w:r>
            <w:r>
              <w:rPr>
                <w:rFonts w:eastAsia="游明朝"/>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游明朝"/>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游明朝"/>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 xml:space="preserve">We think that it not be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But,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FDDD9ED"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For a Rel-18 eRedCap UE, down-select between the following options:</w:t>
      </w:r>
    </w:p>
    <w:p w14:paraId="033D164B" w14:textId="77777777" w:rsidR="001A20EC" w:rsidRDefault="000432D7">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598CDDB6" w14:textId="77777777" w:rsidR="001A20EC" w:rsidRDefault="000432D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proofErr w:type="spellEnd"/>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aff"/>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7"/>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lastRenderedPageBreak/>
              <w:t>Agreement:</w:t>
            </w:r>
          </w:p>
          <w:p w14:paraId="7E2B83D2" w14:textId="77777777" w:rsidR="001A20EC" w:rsidRDefault="000432D7">
            <w:pPr>
              <w:pStyle w:val="aff"/>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C391C8B" w14:textId="32C32878" w:rsidR="00F03C6C" w:rsidRDefault="00F03C6C" w:rsidP="00F03C6C">
      <w:pPr>
        <w:rPr>
          <w:b/>
          <w:bCs/>
        </w:rPr>
      </w:pPr>
      <w:r>
        <w:rPr>
          <w:lang w:val="en-US" w:eastAsia="ja-JP"/>
        </w:rPr>
        <w:br/>
      </w:r>
      <w:r>
        <w:rPr>
          <w:b/>
          <w:bCs/>
          <w:highlight w:val="yellow"/>
        </w:rPr>
        <w:t xml:space="preserve">FL6 High Priority </w:t>
      </w:r>
      <w:r w:rsidR="0098647E">
        <w:rPr>
          <w:b/>
          <w:bCs/>
          <w:highlight w:val="yellow"/>
        </w:rPr>
        <w:t>Proposal</w:t>
      </w:r>
      <w:r>
        <w:rPr>
          <w:b/>
          <w:bCs/>
          <w:highlight w:val="yellow"/>
        </w:rPr>
        <w:t xml:space="preserve"> 3.1-1d</w:t>
      </w:r>
      <w:r>
        <w:rPr>
          <w:b/>
          <w:bCs/>
        </w:rPr>
        <w:t>:</w:t>
      </w:r>
    </w:p>
    <w:p w14:paraId="4E4FD86A" w14:textId="73652CB3" w:rsidR="0098647E" w:rsidRDefault="0098647E" w:rsidP="00F03C6C">
      <w:pPr>
        <w:pStyle w:val="aff"/>
        <w:numPr>
          <w:ilvl w:val="0"/>
          <w:numId w:val="40"/>
        </w:numPr>
        <w:rPr>
          <w:b/>
          <w:bCs/>
          <w:sz w:val="20"/>
          <w:szCs w:val="22"/>
          <w:lang w:val="en-US"/>
        </w:rPr>
      </w:pPr>
      <w:r>
        <w:rPr>
          <w:b/>
          <w:bCs/>
          <w:sz w:val="20"/>
          <w:szCs w:val="22"/>
          <w:lang w:val="en-US"/>
        </w:rPr>
        <w:t xml:space="preserve">Agree the draft LS in </w:t>
      </w:r>
      <w:hyperlink r:id="rId20" w:history="1">
        <w:r w:rsidRPr="0098647E">
          <w:rPr>
            <w:rStyle w:val="afb"/>
            <w:b/>
            <w:bCs/>
            <w:sz w:val="20"/>
            <w:szCs w:val="22"/>
            <w:lang w:val="en-GB"/>
          </w:rPr>
          <w:t>eRedCapDraftLS-v000.docx</w:t>
        </w:r>
      </w:hyperlink>
    </w:p>
    <w:tbl>
      <w:tblPr>
        <w:tblStyle w:val="af7"/>
        <w:tblW w:w="9631" w:type="dxa"/>
        <w:tblLayout w:type="fixed"/>
        <w:tblLook w:val="04A0" w:firstRow="1" w:lastRow="0" w:firstColumn="1" w:lastColumn="0" w:noHBand="0" w:noVBand="1"/>
      </w:tblPr>
      <w:tblGrid>
        <w:gridCol w:w="1479"/>
        <w:gridCol w:w="1372"/>
        <w:gridCol w:w="6780"/>
      </w:tblGrid>
      <w:tr w:rsidR="0098647E" w14:paraId="65E42FDE" w14:textId="77777777" w:rsidTr="00C53834">
        <w:tc>
          <w:tcPr>
            <w:tcW w:w="1479" w:type="dxa"/>
            <w:shd w:val="clear" w:color="auto" w:fill="D9D9D9" w:themeFill="background1" w:themeFillShade="D9"/>
          </w:tcPr>
          <w:p w14:paraId="2ABC3E86" w14:textId="77777777" w:rsidR="0098647E" w:rsidRDefault="0098647E" w:rsidP="00C53834">
            <w:pPr>
              <w:jc w:val="left"/>
              <w:rPr>
                <w:b/>
                <w:bCs/>
                <w:lang w:val="en-US"/>
              </w:rPr>
            </w:pPr>
            <w:r>
              <w:rPr>
                <w:b/>
                <w:bCs/>
                <w:lang w:val="en-US"/>
              </w:rPr>
              <w:t>Company</w:t>
            </w:r>
          </w:p>
        </w:tc>
        <w:tc>
          <w:tcPr>
            <w:tcW w:w="1372" w:type="dxa"/>
            <w:shd w:val="clear" w:color="auto" w:fill="D9D9D9" w:themeFill="background1" w:themeFillShade="D9"/>
          </w:tcPr>
          <w:p w14:paraId="12B7671C" w14:textId="77777777" w:rsidR="0098647E" w:rsidRDefault="0098647E" w:rsidP="00C53834">
            <w:pPr>
              <w:jc w:val="left"/>
              <w:rPr>
                <w:b/>
                <w:bCs/>
                <w:lang w:val="en-US"/>
              </w:rPr>
            </w:pPr>
            <w:r>
              <w:rPr>
                <w:b/>
                <w:bCs/>
                <w:lang w:val="en-US"/>
              </w:rPr>
              <w:t>Y/N</w:t>
            </w:r>
          </w:p>
        </w:tc>
        <w:tc>
          <w:tcPr>
            <w:tcW w:w="6780" w:type="dxa"/>
            <w:shd w:val="clear" w:color="auto" w:fill="D9D9D9" w:themeFill="background1" w:themeFillShade="D9"/>
          </w:tcPr>
          <w:p w14:paraId="20FB5B24" w14:textId="77777777" w:rsidR="0098647E" w:rsidRDefault="0098647E" w:rsidP="00C53834">
            <w:pPr>
              <w:jc w:val="left"/>
              <w:rPr>
                <w:b/>
                <w:bCs/>
                <w:lang w:val="en-US"/>
              </w:rPr>
            </w:pPr>
            <w:r>
              <w:rPr>
                <w:b/>
                <w:bCs/>
                <w:lang w:val="en-US"/>
              </w:rPr>
              <w:t>Comments</w:t>
            </w:r>
          </w:p>
        </w:tc>
      </w:tr>
      <w:tr w:rsidR="0098647E" w14:paraId="04001D97" w14:textId="77777777" w:rsidTr="00C53834">
        <w:tc>
          <w:tcPr>
            <w:tcW w:w="1479" w:type="dxa"/>
          </w:tcPr>
          <w:p w14:paraId="7E0D55E6" w14:textId="2CB3C820" w:rsidR="0098647E"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0A55B3A" w14:textId="08114D51" w:rsidR="0098647E" w:rsidRPr="00ED4888" w:rsidRDefault="00ED4888" w:rsidP="00C5383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2A9B7E1" w14:textId="14E72498" w:rsidR="0098647E" w:rsidRPr="00ED4888" w:rsidRDefault="0098647E" w:rsidP="00C53834">
            <w:pPr>
              <w:jc w:val="left"/>
              <w:rPr>
                <w:rFonts w:eastAsia="Malgun Gothic"/>
                <w:lang w:val="en-US" w:eastAsia="ko-KR"/>
              </w:rPr>
            </w:pPr>
          </w:p>
        </w:tc>
      </w:tr>
      <w:tr w:rsidR="0066730C" w14:paraId="068D184B" w14:textId="77777777" w:rsidTr="00C53834">
        <w:tc>
          <w:tcPr>
            <w:tcW w:w="1479" w:type="dxa"/>
          </w:tcPr>
          <w:p w14:paraId="137BDE15" w14:textId="76D5E66A" w:rsidR="0066730C" w:rsidRDefault="0066730C" w:rsidP="00C53834">
            <w:pPr>
              <w:jc w:val="left"/>
              <w:rPr>
                <w:rFonts w:eastAsiaTheme="minorEastAsia"/>
                <w:lang w:val="en-US" w:eastAsia="zh-CN"/>
              </w:rPr>
            </w:pPr>
            <w:r>
              <w:rPr>
                <w:rFonts w:eastAsiaTheme="minorEastAsia" w:hint="eastAsia"/>
                <w:lang w:val="en-US" w:eastAsia="zh-CN"/>
              </w:rPr>
              <w:t>CATT</w:t>
            </w:r>
          </w:p>
        </w:tc>
        <w:tc>
          <w:tcPr>
            <w:tcW w:w="1372" w:type="dxa"/>
          </w:tcPr>
          <w:p w14:paraId="12039643" w14:textId="06F55A29" w:rsidR="0066730C" w:rsidRDefault="0066730C" w:rsidP="00C538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A83885" w14:textId="0141A2F3" w:rsidR="0066730C" w:rsidRPr="00ED4888" w:rsidRDefault="0066730C" w:rsidP="00C53834">
            <w:pPr>
              <w:jc w:val="left"/>
              <w:rPr>
                <w:rFonts w:eastAsiaTheme="minorEastAsia"/>
                <w:lang w:val="en-US" w:eastAsia="zh-CN"/>
              </w:rPr>
            </w:pPr>
          </w:p>
        </w:tc>
      </w:tr>
      <w:tr w:rsidR="00CD070E" w14:paraId="6283519C" w14:textId="77777777" w:rsidTr="00C53834">
        <w:tc>
          <w:tcPr>
            <w:tcW w:w="1479" w:type="dxa"/>
          </w:tcPr>
          <w:p w14:paraId="6DE99DC8" w14:textId="615DC363" w:rsidR="00CD070E" w:rsidRDefault="00CD070E" w:rsidP="00CD070E">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3656E5C3" w14:textId="651D8860" w:rsidR="00CD070E" w:rsidRDefault="00CD070E" w:rsidP="00CD070E">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3EB93717" w14:textId="19C06FA8" w:rsidR="00CD070E" w:rsidRDefault="00CD070E" w:rsidP="00CD070E">
            <w:pPr>
              <w:jc w:val="left"/>
              <w:rPr>
                <w:rFonts w:eastAsiaTheme="minorEastAsia"/>
                <w:lang w:val="en-US" w:eastAsia="zh-CN"/>
              </w:rPr>
            </w:pPr>
          </w:p>
        </w:tc>
      </w:tr>
      <w:tr w:rsidR="00413FB7" w14:paraId="79BE447C" w14:textId="77777777" w:rsidTr="00C53834">
        <w:tc>
          <w:tcPr>
            <w:tcW w:w="1479" w:type="dxa"/>
          </w:tcPr>
          <w:p w14:paraId="36C0EAF8" w14:textId="045A529B" w:rsidR="00413FB7" w:rsidRDefault="00413FB7" w:rsidP="00CD070E">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2202FAFF" w14:textId="181FADD2" w:rsidR="00413FB7" w:rsidRDefault="00413FB7" w:rsidP="00CD070E">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6763C660" w14:textId="77777777" w:rsidR="00413FB7" w:rsidRDefault="00413FB7" w:rsidP="00CD070E">
            <w:pPr>
              <w:jc w:val="left"/>
              <w:rPr>
                <w:rFonts w:eastAsiaTheme="minorEastAsia"/>
                <w:lang w:val="en-US" w:eastAsia="zh-CN"/>
              </w:rPr>
            </w:pPr>
          </w:p>
        </w:tc>
      </w:tr>
    </w:tbl>
    <w:p w14:paraId="4692E3C7" w14:textId="77777777" w:rsidR="00F03C6C" w:rsidRDefault="00F03C6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7"/>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aff"/>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aff"/>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w:t>
            </w:r>
            <w:proofErr w:type="spellStart"/>
            <w:r>
              <w:rPr>
                <w:rFonts w:eastAsiaTheme="minorEastAsia"/>
                <w:lang w:val="en-US" w:eastAsia="zh-CN"/>
              </w:rPr>
              <w:t>eRedcap</w:t>
            </w:r>
            <w:proofErr w:type="spellEnd"/>
            <w:r>
              <w:rPr>
                <w:rFonts w:eastAsiaTheme="minorEastAsia"/>
                <w:lang w:val="en-US" w:eastAsia="zh-CN"/>
              </w:rPr>
              <w:t xml:space="preserve"> UE’s MIMO capability reporting, if a UE can support 2L </w:t>
            </w:r>
            <w:r>
              <w:rPr>
                <w:rFonts w:eastAsiaTheme="minorEastAsia"/>
                <w:lang w:val="en-US" w:eastAsia="zh-CN"/>
              </w:rPr>
              <w:lastRenderedPageBreak/>
              <w:t xml:space="preserve">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游明朝"/>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游明朝" w:hint="eastAsia"/>
                <w:lang w:val="en-US" w:eastAsia="ja-JP"/>
              </w:rPr>
              <w:t>C</w:t>
            </w:r>
            <w:r>
              <w:rPr>
                <w:rFonts w:eastAsia="游明朝"/>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游明朝"/>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游明朝"/>
                <w:lang w:val="en-US" w:eastAsia="ja-JP"/>
              </w:rPr>
            </w:pPr>
            <w:r>
              <w:rPr>
                <w:rFonts w:eastAsiaTheme="minorEastAsia"/>
                <w:lang w:val="en-US" w:eastAsia="zh-CN"/>
              </w:rPr>
              <w:t xml:space="preserve">The entire proposal is ill phrased. We do not need a positive agreement for </w:t>
            </w:r>
            <w:proofErr w:type="spellStart"/>
            <w:r>
              <w:rPr>
                <w:rFonts w:eastAsiaTheme="minorEastAsia"/>
                <w:lang w:val="en-US" w:eastAsia="zh-CN"/>
              </w:rPr>
              <w:t>Opts</w:t>
            </w:r>
            <w:proofErr w:type="spellEnd"/>
            <w:r>
              <w:rPr>
                <w:rFonts w:eastAsiaTheme="minorEastAsia"/>
                <w:lang w:val="en-US" w:eastAsia="zh-CN"/>
              </w:rPr>
              <w:t>.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游明朝"/>
                <w:lang w:val="en-US" w:eastAsia="ja-JP"/>
              </w:rPr>
            </w:pPr>
            <w:r>
              <w:t>LG</w:t>
            </w:r>
          </w:p>
        </w:tc>
        <w:tc>
          <w:tcPr>
            <w:tcW w:w="1372" w:type="dxa"/>
          </w:tcPr>
          <w:p w14:paraId="49A9304B" w14:textId="77777777" w:rsidR="001A20EC" w:rsidRDefault="000432D7">
            <w:pPr>
              <w:tabs>
                <w:tab w:val="left" w:pos="551"/>
              </w:tabs>
              <w:jc w:val="left"/>
              <w:rPr>
                <w:rFonts w:eastAsia="游明朝"/>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C0985E4" w14:textId="77777777" w:rsidR="001A20EC" w:rsidRDefault="000432D7">
            <w:pPr>
              <w:tabs>
                <w:tab w:val="left" w:pos="551"/>
              </w:tabs>
              <w:jc w:val="left"/>
              <w:rPr>
                <w:rFonts w:eastAsia="游明朝"/>
                <w:lang w:val="en-US" w:eastAsia="ja-JP"/>
              </w:rPr>
            </w:pPr>
            <w:r>
              <w:rPr>
                <w:rFonts w:eastAsia="游明朝" w:hint="eastAsia"/>
                <w:lang w:val="en-US" w:eastAsia="ja-JP"/>
              </w:rPr>
              <w:t>1</w:t>
            </w:r>
            <w:r>
              <w:rPr>
                <w:rFonts w:eastAsia="游明朝"/>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aff"/>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432D7">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af7"/>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aff"/>
        <w:numPr>
          <w:ilvl w:val="0"/>
          <w:numId w:val="44"/>
        </w:numPr>
        <w:jc w:val="left"/>
        <w:rPr>
          <w:b/>
          <w:sz w:val="20"/>
          <w:szCs w:val="22"/>
          <w:lang w:val="en-US"/>
        </w:rPr>
      </w:pPr>
      <w:r>
        <w:rPr>
          <w:b/>
          <w:sz w:val="20"/>
          <w:szCs w:val="22"/>
          <w:lang w:val="en-US"/>
        </w:rPr>
        <w:t>Contribution [</w:t>
      </w:r>
      <w:hyperlink r:id="rId21" w:history="1">
        <w:r>
          <w:rPr>
            <w:rStyle w:val="afb"/>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7"/>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RedCap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2" w:history="1">
              <w:r>
                <w:rPr>
                  <w:rStyle w:val="afb"/>
                  <w:rFonts w:eastAsiaTheme="minorEastAsia"/>
                  <w:lang w:val="en-US" w:eastAsia="zh-CN"/>
                </w:rPr>
                <w:t>R1-230</w:t>
              </w:r>
              <w:bookmarkStart w:id="7" w:name="_Hlt143601576"/>
              <w:bookmarkStart w:id="8" w:name="_Hlt143601575"/>
              <w:bookmarkEnd w:id="7"/>
              <w:bookmarkEnd w:id="8"/>
              <w:r>
                <w:rPr>
                  <w:rStyle w:val="afb"/>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proofErr w:type="spellStart"/>
            <w:r>
              <w:rPr>
                <w:rFonts w:eastAsiaTheme="minorEastAsia"/>
                <w:i/>
                <w:iCs/>
                <w:lang w:val="en-US" w:eastAsia="zh-CN"/>
              </w:rPr>
              <w:t>supportOfRedCap</w:t>
            </w:r>
            <w:proofErr w:type="spellEnd"/>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游明朝"/>
                <w:lang w:val="en-US" w:eastAsia="ja-JP"/>
              </w:rPr>
            </w:pPr>
            <w:r>
              <w:rPr>
                <w:rFonts w:eastAsia="游明朝" w:hint="eastAsia"/>
                <w:lang w:val="en-US" w:eastAsia="ja-JP"/>
              </w:rPr>
              <w:t>S</w:t>
            </w:r>
            <w:r>
              <w:rPr>
                <w:rFonts w:eastAsia="游明朝"/>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aff"/>
        <w:numPr>
          <w:ilvl w:val="0"/>
          <w:numId w:val="44"/>
        </w:numPr>
        <w:jc w:val="left"/>
        <w:rPr>
          <w:b/>
          <w:sz w:val="20"/>
          <w:szCs w:val="22"/>
          <w:lang w:val="en-US"/>
        </w:rPr>
      </w:pPr>
      <w:r>
        <w:rPr>
          <w:b/>
          <w:sz w:val="20"/>
          <w:szCs w:val="22"/>
          <w:lang w:val="en-US"/>
        </w:rPr>
        <w:t>Contribution [</w:t>
      </w:r>
      <w:hyperlink r:id="rId23" w:history="1">
        <w:r>
          <w:rPr>
            <w:rStyle w:val="afb"/>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游明朝"/>
                <w:lang w:val="en-US" w:eastAsia="ja-JP"/>
              </w:rPr>
            </w:pPr>
            <w:r>
              <w:rPr>
                <w:rFonts w:eastAsia="游明朝" w:hint="eastAsia"/>
                <w:lang w:val="en-US" w:eastAsia="ja-JP"/>
              </w:rPr>
              <w:t>S</w:t>
            </w:r>
            <w:r>
              <w:rPr>
                <w:rFonts w:eastAsia="游明朝"/>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aff"/>
        <w:numPr>
          <w:ilvl w:val="0"/>
          <w:numId w:val="44"/>
        </w:numPr>
        <w:jc w:val="left"/>
        <w:rPr>
          <w:b/>
          <w:sz w:val="20"/>
          <w:szCs w:val="22"/>
          <w:lang w:val="en-US"/>
        </w:rPr>
      </w:pPr>
      <w:r>
        <w:rPr>
          <w:b/>
          <w:sz w:val="20"/>
          <w:szCs w:val="22"/>
          <w:lang w:val="en-US"/>
        </w:rPr>
        <w:lastRenderedPageBreak/>
        <w:t>Contribution [</w:t>
      </w:r>
      <w:hyperlink r:id="rId24" w:history="1">
        <w:r>
          <w:rPr>
            <w:rStyle w:val="afb"/>
            <w:b/>
            <w:sz w:val="20"/>
            <w:szCs w:val="22"/>
            <w:lang w:val="en-US"/>
          </w:rPr>
          <w:t>31</w:t>
        </w:r>
      </w:hyperlink>
      <w:r>
        <w:rPr>
          <w:b/>
          <w:sz w:val="20"/>
          <w:szCs w:val="22"/>
          <w:lang w:val="en-US"/>
        </w:rPr>
        <w:t>] provides a 38.213 TP for clarification of the random access timeline relaxation’s (i.e., X’s) dependency on the SCS.</w:t>
      </w:r>
    </w:p>
    <w:tbl>
      <w:tblPr>
        <w:tblStyle w:val="af7"/>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1A20EC" w14:paraId="2FC07E7E" w14:textId="77777777">
        <w:tc>
          <w:tcPr>
            <w:tcW w:w="1479" w:type="dxa"/>
          </w:tcPr>
          <w:p w14:paraId="00D5173A" w14:textId="77777777" w:rsidR="001A20EC" w:rsidRDefault="000432D7">
            <w:pPr>
              <w:jc w:val="left"/>
            </w:pPr>
            <w:r>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aff"/>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aff"/>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aff"/>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aff"/>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aff"/>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aff"/>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aff"/>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aff"/>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aff"/>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aff"/>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aff"/>
        <w:numPr>
          <w:ilvl w:val="0"/>
          <w:numId w:val="45"/>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eRedCap UEs [12, 23].</w:t>
      </w:r>
    </w:p>
    <w:p w14:paraId="6FF8E7D0" w14:textId="77777777" w:rsidR="001A20EC" w:rsidRDefault="000432D7">
      <w:pPr>
        <w:pStyle w:val="aff"/>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游明朝"/>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aa"/>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aa"/>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aa"/>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eRedCap-specific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w:t>
            </w:r>
            <w:proofErr w:type="spellStart"/>
            <w:r>
              <w:rPr>
                <w:rFonts w:ascii="Times New Roman" w:hAnsi="Times New Roman"/>
                <w:iCs/>
                <w:color w:val="000000"/>
                <w:lang w:val="en-GB"/>
              </w:rPr>
              <w:t>eRedcap</w:t>
            </w:r>
            <w:proofErr w:type="spellEnd"/>
            <w:r>
              <w:rPr>
                <w:rFonts w:ascii="Times New Roman" w:hAnsi="Times New Roman"/>
                <w:iCs/>
                <w:color w:val="000000"/>
                <w:lang w:val="en-GB"/>
              </w:rPr>
              <w:t xml:space="preserve">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aa"/>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aa"/>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proofErr w:type="spellStart"/>
            <w:r>
              <w:rPr>
                <w:rFonts w:eastAsiaTheme="minorEastAsia"/>
                <w:lang w:val="en-US" w:eastAsia="zh-CN"/>
              </w:rPr>
              <w:t>Spreadtrum</w:t>
            </w:r>
            <w:proofErr w:type="spellEnd"/>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aa"/>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6375A5A" w14:textId="77777777" w:rsidR="001A20EC" w:rsidRDefault="000432D7">
            <w:pPr>
              <w:tabs>
                <w:tab w:val="left" w:pos="551"/>
              </w:tabs>
              <w:jc w:val="left"/>
              <w:rPr>
                <w:rFonts w:eastAsia="游明朝"/>
                <w:lang w:val="en-US" w:eastAsia="ja-JP"/>
              </w:rPr>
            </w:pPr>
            <w:r>
              <w:rPr>
                <w:rFonts w:eastAsia="游明朝" w:hint="eastAsia"/>
                <w:lang w:val="en-US" w:eastAsia="ja-JP"/>
              </w:rPr>
              <w:t>N</w:t>
            </w:r>
          </w:p>
        </w:tc>
        <w:tc>
          <w:tcPr>
            <w:tcW w:w="6780" w:type="dxa"/>
          </w:tcPr>
          <w:p w14:paraId="6491F833" w14:textId="77777777" w:rsidR="001A20EC" w:rsidRDefault="000432D7">
            <w:pPr>
              <w:pStyle w:val="aa"/>
              <w:rPr>
                <w:rFonts w:ascii="Times New Roman" w:eastAsia="游明朝" w:hAnsi="Times New Roman"/>
                <w:bCs/>
                <w:color w:val="000000"/>
                <w:lang w:eastAsia="ja-JP"/>
              </w:rPr>
            </w:pPr>
            <w:r>
              <w:rPr>
                <w:rFonts w:ascii="Times New Roman" w:eastAsia="游明朝"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9"/>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413FB7">
            <w:pPr>
              <w:jc w:val="left"/>
              <w:rPr>
                <w:color w:val="0000FF"/>
                <w:u w:val="single"/>
                <w:lang w:val="en-US"/>
              </w:rPr>
            </w:pPr>
            <w:hyperlink r:id="rId25" w:history="1">
              <w:r w:rsidR="000432D7">
                <w:rPr>
                  <w:rStyle w:val="afb"/>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413FB7">
            <w:pPr>
              <w:jc w:val="left"/>
              <w:rPr>
                <w:rFonts w:eastAsia="Calibri"/>
                <w:color w:val="0000FF"/>
                <w:u w:val="single"/>
                <w:lang w:val="en-US"/>
              </w:rPr>
            </w:pPr>
            <w:hyperlink r:id="rId26" w:history="1">
              <w:r w:rsidR="000432D7">
                <w:rPr>
                  <w:rStyle w:val="afb"/>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413FB7">
            <w:pPr>
              <w:jc w:val="left"/>
              <w:rPr>
                <w:rStyle w:val="afb"/>
                <w:color w:val="0000FF"/>
                <w:lang w:val="en-US"/>
              </w:rPr>
            </w:pPr>
            <w:hyperlink r:id="rId27" w:history="1">
              <w:r w:rsidR="000432D7">
                <w:rPr>
                  <w:rStyle w:val="afb"/>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413FB7">
            <w:pPr>
              <w:jc w:val="left"/>
              <w:rPr>
                <w:rStyle w:val="afb"/>
                <w:color w:val="0000FF"/>
                <w:lang w:val="en-US"/>
              </w:rPr>
            </w:pPr>
            <w:hyperlink r:id="rId28" w:history="1">
              <w:r w:rsidR="000432D7">
                <w:rPr>
                  <w:rStyle w:val="afb"/>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413FB7">
            <w:pPr>
              <w:jc w:val="left"/>
              <w:rPr>
                <w:rStyle w:val="afb"/>
                <w:color w:val="0000FF"/>
                <w:lang w:val="en-US"/>
              </w:rPr>
            </w:pPr>
            <w:hyperlink r:id="rId29" w:history="1">
              <w:r w:rsidR="000432D7">
                <w:rPr>
                  <w:rStyle w:val="afb"/>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lastRenderedPageBreak/>
              <w:t>[6]</w:t>
            </w:r>
          </w:p>
        </w:tc>
        <w:tc>
          <w:tcPr>
            <w:tcW w:w="1456" w:type="dxa"/>
            <w:tcMar>
              <w:top w:w="0" w:type="dxa"/>
              <w:left w:w="70" w:type="dxa"/>
              <w:bottom w:w="0" w:type="dxa"/>
              <w:right w:w="70" w:type="dxa"/>
            </w:tcMar>
          </w:tcPr>
          <w:p w14:paraId="7968609F" w14:textId="77777777" w:rsidR="001A20EC" w:rsidRDefault="00413FB7">
            <w:pPr>
              <w:jc w:val="left"/>
              <w:rPr>
                <w:rStyle w:val="afb"/>
                <w:color w:val="0000FF"/>
                <w:lang w:val="en-US"/>
              </w:rPr>
            </w:pPr>
            <w:hyperlink r:id="rId30"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413FB7">
            <w:pPr>
              <w:jc w:val="left"/>
              <w:rPr>
                <w:rStyle w:val="afb"/>
                <w:color w:val="0000FF"/>
                <w:lang w:val="en-US" w:eastAsia="sv-SE"/>
              </w:rPr>
            </w:pPr>
            <w:hyperlink r:id="rId31" w:history="1">
              <w:r w:rsidR="000432D7">
                <w:rPr>
                  <w:rStyle w:val="afb"/>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413FB7">
            <w:pPr>
              <w:jc w:val="left"/>
              <w:rPr>
                <w:rStyle w:val="afb"/>
                <w:color w:val="0000FF"/>
                <w:lang w:val="en-US" w:eastAsia="sv-SE"/>
              </w:rPr>
            </w:pPr>
            <w:hyperlink r:id="rId32" w:history="1">
              <w:r w:rsidR="000432D7">
                <w:rPr>
                  <w:rStyle w:val="afb"/>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413FB7">
            <w:pPr>
              <w:jc w:val="left"/>
              <w:rPr>
                <w:rStyle w:val="afb"/>
                <w:color w:val="0000FF"/>
                <w:lang w:val="en-US" w:eastAsia="sv-SE"/>
              </w:rPr>
            </w:pPr>
            <w:hyperlink r:id="rId33" w:history="1">
              <w:r w:rsidR="000432D7">
                <w:rPr>
                  <w:rStyle w:val="afb"/>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413FB7">
            <w:pPr>
              <w:jc w:val="left"/>
              <w:rPr>
                <w:rStyle w:val="afb"/>
                <w:color w:val="0000FF"/>
                <w:lang w:val="en-US" w:eastAsia="sv-SE"/>
              </w:rPr>
            </w:pPr>
            <w:hyperlink r:id="rId34" w:history="1">
              <w:r w:rsidR="000432D7">
                <w:rPr>
                  <w:rStyle w:val="afb"/>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 xml:space="preserve">Huawei, </w:t>
            </w:r>
            <w:proofErr w:type="spellStart"/>
            <w:r>
              <w:t>HiSilicon</w:t>
            </w:r>
            <w:proofErr w:type="spellEnd"/>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413FB7">
            <w:pPr>
              <w:jc w:val="left"/>
              <w:rPr>
                <w:rStyle w:val="afb"/>
                <w:color w:val="0000FF"/>
                <w:lang w:val="en-US" w:eastAsia="sv-SE"/>
              </w:rPr>
            </w:pPr>
            <w:hyperlink r:id="rId35" w:history="1">
              <w:r w:rsidR="000432D7">
                <w:rPr>
                  <w:rStyle w:val="afb"/>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proofErr w:type="spellStart"/>
            <w:r>
              <w:t>Spreadtrum</w:t>
            </w:r>
            <w:proofErr w:type="spellEnd"/>
            <w:r>
              <w:t xml:space="preserve">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413FB7">
            <w:pPr>
              <w:jc w:val="left"/>
              <w:rPr>
                <w:rStyle w:val="afb"/>
                <w:color w:val="0000FF"/>
                <w:lang w:val="en-US" w:eastAsia="sv-SE"/>
              </w:rPr>
            </w:pPr>
            <w:hyperlink r:id="rId36" w:history="1">
              <w:r w:rsidR="000432D7">
                <w:rPr>
                  <w:rStyle w:val="afb"/>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413FB7">
            <w:pPr>
              <w:jc w:val="left"/>
              <w:rPr>
                <w:rStyle w:val="afb"/>
                <w:color w:val="0000FF"/>
                <w:lang w:val="en-US" w:eastAsia="sv-SE"/>
              </w:rPr>
            </w:pPr>
            <w:hyperlink r:id="rId37" w:history="1">
              <w:r w:rsidR="000432D7">
                <w:rPr>
                  <w:rStyle w:val="afb"/>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413FB7">
            <w:pPr>
              <w:jc w:val="left"/>
              <w:rPr>
                <w:rStyle w:val="afb"/>
                <w:color w:val="0000FF"/>
                <w:lang w:val="en-US" w:eastAsia="sv-SE"/>
              </w:rPr>
            </w:pPr>
            <w:hyperlink r:id="rId38" w:history="1">
              <w:r w:rsidR="000432D7">
                <w:rPr>
                  <w:rStyle w:val="afb"/>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413FB7">
            <w:pPr>
              <w:jc w:val="left"/>
              <w:rPr>
                <w:rStyle w:val="afb"/>
                <w:color w:val="0000FF"/>
                <w:lang w:val="en-US" w:eastAsia="sv-SE"/>
              </w:rPr>
            </w:pPr>
            <w:hyperlink r:id="rId39" w:history="1">
              <w:r w:rsidR="000432D7">
                <w:rPr>
                  <w:rStyle w:val="afb"/>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413FB7">
            <w:pPr>
              <w:jc w:val="left"/>
              <w:rPr>
                <w:rStyle w:val="afb"/>
                <w:color w:val="0000FF"/>
                <w:lang w:val="en-US" w:eastAsia="sv-SE"/>
              </w:rPr>
            </w:pPr>
            <w:hyperlink r:id="rId40" w:history="1">
              <w:r w:rsidR="000432D7">
                <w:rPr>
                  <w:rStyle w:val="afb"/>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413FB7">
            <w:pPr>
              <w:jc w:val="left"/>
              <w:rPr>
                <w:rStyle w:val="afb"/>
                <w:color w:val="0000FF"/>
                <w:lang w:val="en-US" w:eastAsia="sv-SE"/>
              </w:rPr>
            </w:pPr>
            <w:hyperlink r:id="rId41" w:history="1">
              <w:r w:rsidR="000432D7">
                <w:rPr>
                  <w:rStyle w:val="afb"/>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413FB7">
            <w:pPr>
              <w:jc w:val="left"/>
              <w:rPr>
                <w:rStyle w:val="afb"/>
                <w:color w:val="0000FF"/>
                <w:lang w:val="en-US" w:eastAsia="sv-SE"/>
              </w:rPr>
            </w:pPr>
            <w:hyperlink r:id="rId42" w:history="1">
              <w:r w:rsidR="000432D7">
                <w:rPr>
                  <w:rStyle w:val="afb"/>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 xml:space="preserve">ZTE, </w:t>
            </w:r>
            <w:proofErr w:type="spellStart"/>
            <w:r>
              <w:t>Sanechips</w:t>
            </w:r>
            <w:proofErr w:type="spellEnd"/>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413FB7">
            <w:pPr>
              <w:jc w:val="left"/>
              <w:rPr>
                <w:rStyle w:val="afb"/>
                <w:color w:val="0000FF"/>
                <w:lang w:val="en-US" w:eastAsia="sv-SE"/>
              </w:rPr>
            </w:pPr>
            <w:hyperlink r:id="rId43" w:history="1">
              <w:r w:rsidR="000432D7">
                <w:rPr>
                  <w:rStyle w:val="afb"/>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413FB7">
            <w:pPr>
              <w:jc w:val="left"/>
              <w:rPr>
                <w:rStyle w:val="afb"/>
                <w:color w:val="0000FF"/>
                <w:lang w:val="en-US" w:eastAsia="sv-SE"/>
              </w:rPr>
            </w:pPr>
            <w:hyperlink r:id="rId44" w:history="1">
              <w:r w:rsidR="000432D7">
                <w:rPr>
                  <w:rStyle w:val="afb"/>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t>[21]</w:t>
            </w:r>
          </w:p>
        </w:tc>
        <w:tc>
          <w:tcPr>
            <w:tcW w:w="1456" w:type="dxa"/>
            <w:tcMar>
              <w:top w:w="0" w:type="dxa"/>
              <w:left w:w="70" w:type="dxa"/>
              <w:bottom w:w="0" w:type="dxa"/>
              <w:right w:w="70" w:type="dxa"/>
            </w:tcMar>
          </w:tcPr>
          <w:p w14:paraId="39B7887C" w14:textId="77777777" w:rsidR="001A20EC" w:rsidRDefault="00413FB7">
            <w:pPr>
              <w:jc w:val="left"/>
              <w:rPr>
                <w:rStyle w:val="afb"/>
                <w:color w:val="0000FF"/>
                <w:lang w:val="en-US" w:eastAsia="sv-SE"/>
              </w:rPr>
            </w:pPr>
            <w:hyperlink r:id="rId45" w:history="1">
              <w:r w:rsidR="000432D7">
                <w:rPr>
                  <w:rStyle w:val="afb"/>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413FB7">
            <w:pPr>
              <w:jc w:val="left"/>
              <w:rPr>
                <w:rStyle w:val="afb"/>
                <w:color w:val="0000FF"/>
                <w:lang w:val="en-US" w:eastAsia="sv-SE"/>
              </w:rPr>
            </w:pPr>
            <w:hyperlink r:id="rId46" w:history="1">
              <w:r w:rsidR="000432D7">
                <w:rPr>
                  <w:rStyle w:val="afb"/>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413FB7">
            <w:pPr>
              <w:jc w:val="left"/>
              <w:rPr>
                <w:rStyle w:val="afb"/>
                <w:color w:val="0000FF"/>
                <w:lang w:val="en-US" w:eastAsia="sv-SE"/>
              </w:rPr>
            </w:pPr>
            <w:hyperlink r:id="rId47" w:history="1">
              <w:r w:rsidR="000432D7">
                <w:rPr>
                  <w:rStyle w:val="afb"/>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413FB7">
            <w:pPr>
              <w:jc w:val="left"/>
              <w:rPr>
                <w:rStyle w:val="afb"/>
                <w:color w:val="0000FF"/>
                <w:lang w:val="en-US" w:eastAsia="sv-SE"/>
              </w:rPr>
            </w:pPr>
            <w:hyperlink r:id="rId48" w:history="1">
              <w:r w:rsidR="000432D7">
                <w:rPr>
                  <w:rStyle w:val="afb"/>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413FB7">
            <w:pPr>
              <w:jc w:val="left"/>
              <w:rPr>
                <w:rStyle w:val="afb"/>
                <w:color w:val="0000FF"/>
                <w:lang w:val="en-US" w:eastAsia="sv-SE"/>
              </w:rPr>
            </w:pPr>
            <w:hyperlink r:id="rId49" w:history="1">
              <w:r w:rsidR="000432D7">
                <w:rPr>
                  <w:rStyle w:val="afb"/>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413FB7">
            <w:pPr>
              <w:jc w:val="left"/>
              <w:rPr>
                <w:rStyle w:val="afb"/>
                <w:color w:val="0000FF"/>
                <w:lang w:val="en-US" w:eastAsia="sv-SE"/>
              </w:rPr>
            </w:pPr>
            <w:hyperlink r:id="rId50" w:history="1">
              <w:r w:rsidR="000432D7">
                <w:rPr>
                  <w:rStyle w:val="afb"/>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413FB7">
            <w:pPr>
              <w:jc w:val="left"/>
              <w:rPr>
                <w:rStyle w:val="afb"/>
                <w:color w:val="0000FF"/>
                <w:lang w:val="en-US" w:eastAsia="sv-SE"/>
              </w:rPr>
            </w:pPr>
            <w:hyperlink r:id="rId51" w:history="1">
              <w:r w:rsidR="000432D7">
                <w:rPr>
                  <w:rStyle w:val="afb"/>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413FB7">
            <w:pPr>
              <w:jc w:val="left"/>
              <w:rPr>
                <w:rStyle w:val="afb"/>
                <w:color w:val="0000FF"/>
                <w:lang w:val="en-US" w:eastAsia="sv-SE"/>
              </w:rPr>
            </w:pPr>
            <w:hyperlink r:id="rId52" w:history="1">
              <w:r w:rsidR="000432D7">
                <w:rPr>
                  <w:rStyle w:val="afb"/>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proofErr w:type="spellStart"/>
            <w:r>
              <w:t>Transsion</w:t>
            </w:r>
            <w:proofErr w:type="spellEnd"/>
            <w:r>
              <w:t xml:space="preserve">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413FB7">
            <w:pPr>
              <w:jc w:val="left"/>
              <w:rPr>
                <w:rStyle w:val="afb"/>
                <w:color w:val="0000FF"/>
                <w:lang w:val="en-US" w:eastAsia="sv-SE"/>
              </w:rPr>
            </w:pPr>
            <w:hyperlink r:id="rId53" w:history="1">
              <w:r w:rsidR="000432D7">
                <w:rPr>
                  <w:rStyle w:val="afb"/>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413FB7">
            <w:pPr>
              <w:jc w:val="left"/>
              <w:rPr>
                <w:rStyle w:val="afb"/>
                <w:color w:val="0000FF"/>
                <w:lang w:val="en-US" w:eastAsia="sv-SE"/>
              </w:rPr>
            </w:pPr>
            <w:hyperlink r:id="rId54" w:history="1">
              <w:r w:rsidR="000432D7">
                <w:rPr>
                  <w:rStyle w:val="afb"/>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proofErr w:type="spellStart"/>
            <w:r>
              <w:t>Semtech</w:t>
            </w:r>
            <w:proofErr w:type="spellEnd"/>
            <w:r>
              <w:t xml:space="preserve">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413FB7">
            <w:pPr>
              <w:jc w:val="left"/>
              <w:rPr>
                <w:rStyle w:val="afb"/>
                <w:color w:val="0000FF"/>
                <w:lang w:val="en-US" w:eastAsia="sv-SE"/>
              </w:rPr>
            </w:pPr>
            <w:hyperlink r:id="rId55" w:history="1">
              <w:r w:rsidR="000432D7">
                <w:rPr>
                  <w:rStyle w:val="afb"/>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413FB7">
            <w:pPr>
              <w:jc w:val="left"/>
              <w:rPr>
                <w:rStyle w:val="afb"/>
                <w:color w:val="0000FF"/>
                <w:lang w:val="en-US" w:eastAsia="sv-SE"/>
              </w:rPr>
            </w:pPr>
            <w:hyperlink r:id="rId56" w:history="1">
              <w:r w:rsidR="000432D7">
                <w:rPr>
                  <w:rStyle w:val="afb"/>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413FB7">
            <w:pPr>
              <w:jc w:val="left"/>
              <w:rPr>
                <w:color w:val="000000"/>
                <w:lang w:val="en-US"/>
              </w:rPr>
            </w:pPr>
            <w:hyperlink r:id="rId57" w:history="1">
              <w:r w:rsidR="000432D7">
                <w:rPr>
                  <w:rStyle w:val="afb"/>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347638C8" w14:textId="77777777" w:rsidR="001A20EC" w:rsidRDefault="00413FB7">
            <w:pPr>
              <w:jc w:val="left"/>
              <w:rPr>
                <w:color w:val="000000"/>
                <w:lang w:val="en-US"/>
              </w:rPr>
            </w:pPr>
            <w:hyperlink r:id="rId58" w:history="1">
              <w:r w:rsidR="000432D7">
                <w:rPr>
                  <w:rStyle w:val="afb"/>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413FB7">
            <w:pPr>
              <w:jc w:val="left"/>
            </w:pPr>
            <w:hyperlink r:id="rId59" w:history="1">
              <w:r w:rsidR="000432D7">
                <w:rPr>
                  <w:rStyle w:val="afb"/>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08CF3" w14:textId="77777777" w:rsidR="00851BA3" w:rsidRDefault="00851BA3">
      <w:pPr>
        <w:spacing w:line="240" w:lineRule="auto"/>
      </w:pPr>
      <w:r>
        <w:separator/>
      </w:r>
    </w:p>
  </w:endnote>
  <w:endnote w:type="continuationSeparator" w:id="0">
    <w:p w14:paraId="53F60C73" w14:textId="77777777" w:rsidR="00851BA3" w:rsidRDefault="00851B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36C3A" w14:textId="77777777" w:rsidR="00851BA3" w:rsidRDefault="00851BA3">
      <w:pPr>
        <w:spacing w:after="0"/>
      </w:pPr>
      <w:r>
        <w:separator/>
      </w:r>
    </w:p>
  </w:footnote>
  <w:footnote w:type="continuationSeparator" w:id="0">
    <w:p w14:paraId="2E555ABA" w14:textId="77777777" w:rsidR="00851BA3" w:rsidRDefault="00851B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92429001">
    <w:abstractNumId w:val="14"/>
  </w:num>
  <w:num w:numId="2" w16cid:durableId="350230557">
    <w:abstractNumId w:val="2"/>
  </w:num>
  <w:num w:numId="3" w16cid:durableId="205260682">
    <w:abstractNumId w:val="1"/>
  </w:num>
  <w:num w:numId="4" w16cid:durableId="84498306">
    <w:abstractNumId w:val="18"/>
  </w:num>
  <w:num w:numId="5" w16cid:durableId="1381706751">
    <w:abstractNumId w:val="26"/>
    <w:lvlOverride w:ilvl="0">
      <w:startOverride w:val="1"/>
    </w:lvlOverride>
  </w:num>
  <w:num w:numId="6" w16cid:durableId="1013073635">
    <w:abstractNumId w:val="27"/>
  </w:num>
  <w:num w:numId="7" w16cid:durableId="326786240">
    <w:abstractNumId w:val="33"/>
  </w:num>
  <w:num w:numId="8" w16cid:durableId="239146881">
    <w:abstractNumId w:val="38"/>
  </w:num>
  <w:num w:numId="9" w16cid:durableId="884752344">
    <w:abstractNumId w:val="7"/>
  </w:num>
  <w:num w:numId="10" w16cid:durableId="400296385">
    <w:abstractNumId w:val="43"/>
  </w:num>
  <w:num w:numId="11" w16cid:durableId="691492775">
    <w:abstractNumId w:val="34"/>
  </w:num>
  <w:num w:numId="12" w16cid:durableId="734818408">
    <w:abstractNumId w:val="22"/>
  </w:num>
  <w:num w:numId="13" w16cid:durableId="2115593722">
    <w:abstractNumId w:val="21"/>
  </w:num>
  <w:num w:numId="14" w16cid:durableId="2090737208">
    <w:abstractNumId w:val="15"/>
  </w:num>
  <w:num w:numId="15" w16cid:durableId="1588490659">
    <w:abstractNumId w:val="36"/>
  </w:num>
  <w:num w:numId="16" w16cid:durableId="423187238">
    <w:abstractNumId w:val="4"/>
  </w:num>
  <w:num w:numId="17" w16cid:durableId="1545486271">
    <w:abstractNumId w:val="16"/>
  </w:num>
  <w:num w:numId="18" w16cid:durableId="1926651292">
    <w:abstractNumId w:val="13"/>
  </w:num>
  <w:num w:numId="19" w16cid:durableId="2077043506">
    <w:abstractNumId w:val="31"/>
  </w:num>
  <w:num w:numId="20" w16cid:durableId="1559591128">
    <w:abstractNumId w:val="6"/>
  </w:num>
  <w:num w:numId="21" w16cid:durableId="454640424">
    <w:abstractNumId w:val="41"/>
  </w:num>
  <w:num w:numId="22" w16cid:durableId="2040858634">
    <w:abstractNumId w:val="3"/>
  </w:num>
  <w:num w:numId="23" w16cid:durableId="1700669115">
    <w:abstractNumId w:val="30"/>
  </w:num>
  <w:num w:numId="24" w16cid:durableId="1111246827">
    <w:abstractNumId w:val="32"/>
  </w:num>
  <w:num w:numId="25" w16cid:durableId="256594881">
    <w:abstractNumId w:val="35"/>
  </w:num>
  <w:num w:numId="26" w16cid:durableId="171533202">
    <w:abstractNumId w:val="20"/>
  </w:num>
  <w:num w:numId="27" w16cid:durableId="300616832">
    <w:abstractNumId w:val="0"/>
  </w:num>
  <w:num w:numId="28" w16cid:durableId="387917796">
    <w:abstractNumId w:val="19"/>
  </w:num>
  <w:num w:numId="29" w16cid:durableId="1694653680">
    <w:abstractNumId w:val="40"/>
  </w:num>
  <w:num w:numId="30" w16cid:durableId="382604373">
    <w:abstractNumId w:val="9"/>
  </w:num>
  <w:num w:numId="31" w16cid:durableId="1987078142">
    <w:abstractNumId w:val="39"/>
  </w:num>
  <w:num w:numId="32" w16cid:durableId="1725592664">
    <w:abstractNumId w:val="11"/>
  </w:num>
  <w:num w:numId="33" w16cid:durableId="198129567">
    <w:abstractNumId w:val="25"/>
  </w:num>
  <w:num w:numId="34" w16cid:durableId="1349793667">
    <w:abstractNumId w:val="28"/>
  </w:num>
  <w:num w:numId="35" w16cid:durableId="1062873994">
    <w:abstractNumId w:val="29"/>
  </w:num>
  <w:num w:numId="36" w16cid:durableId="1231580429">
    <w:abstractNumId w:val="17"/>
  </w:num>
  <w:num w:numId="37" w16cid:durableId="73626891">
    <w:abstractNumId w:val="24"/>
  </w:num>
  <w:num w:numId="38" w16cid:durableId="453600272">
    <w:abstractNumId w:val="44"/>
  </w:num>
  <w:num w:numId="39" w16cid:durableId="410667102">
    <w:abstractNumId w:val="42"/>
  </w:num>
  <w:num w:numId="40" w16cid:durableId="743574145">
    <w:abstractNumId w:val="8"/>
  </w:num>
  <w:num w:numId="41" w16cid:durableId="36008504">
    <w:abstractNumId w:val="10"/>
  </w:num>
  <w:num w:numId="42" w16cid:durableId="1888100863">
    <w:abstractNumId w:val="5"/>
  </w:num>
  <w:num w:numId="43" w16cid:durableId="985360947">
    <w:abstractNumId w:val="23"/>
  </w:num>
  <w:num w:numId="44" w16cid:durableId="586308255">
    <w:abstractNumId w:val="37"/>
  </w:num>
  <w:num w:numId="45" w16cid:durableId="639305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039"/>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6F7E"/>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3FB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024"/>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2AFE0A9"/>
  <w15:docId w15:val="{09FA94FB-B5B6-4447-8525-1BEA614D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rsid w:val="0098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2/Docs/R1-2300177.zip" TargetMode="External"/><Relationship Id="rId39" Type="http://schemas.openxmlformats.org/officeDocument/2006/relationships/hyperlink" Target="https://www.3gpp.org/ftp/TSG_RAN/WG1_RL1/TSGR1_114/Docs/R1-2306996.zip" TargetMode="External"/><Relationship Id="rId21" Type="http://schemas.openxmlformats.org/officeDocument/2006/relationships/hyperlink" Target="https://www.3gpp.org/ftp/TSG_RAN/WG1_RL1/TSGR1_114/Docs/R1-2306435.zip" TargetMode="External"/><Relationship Id="rId34" Type="http://schemas.openxmlformats.org/officeDocument/2006/relationships/hyperlink" Target="https://www.3gpp.org/ftp/TSG_RAN/WG1_RL1/TSGR1_114/Docs/R1-2306529.zip" TargetMode="External"/><Relationship Id="rId42" Type="http://schemas.openxmlformats.org/officeDocument/2006/relationships/hyperlink" Target="https://www.3gpp.org/ftp/TSG_RAN/WG1_RL1/TSGR1_114/Docs/R1-2307138.zip" TargetMode="External"/><Relationship Id="rId47" Type="http://schemas.openxmlformats.org/officeDocument/2006/relationships/hyperlink" Target="https://www.3gpp.org/ftp/TSG_RAN/WG1_RL1/TSGR1_114/Docs/R1-2307482.zip" TargetMode="External"/><Relationship Id="rId50" Type="http://schemas.openxmlformats.org/officeDocument/2006/relationships/hyperlink" Target="https://www.3gpp.org/ftp/TSG_RAN/WG1_RL1/TSGR1_114/Docs/R1-2307689.zip" TargetMode="External"/><Relationship Id="rId55" Type="http://schemas.openxmlformats.org/officeDocument/2006/relationships/hyperlink" Target="https://www.3gpp.org/ftp/TSG_RAN/WG1_RL1/TSGR1_114/Docs/R1-2307855.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7855.zip" TargetMode="External"/><Relationship Id="rId32" Type="http://schemas.openxmlformats.org/officeDocument/2006/relationships/hyperlink" Target="https://www.3gpp.org/ftp/TSG_RAN/WG1_RL1/TSGR1_114/Docs/R1-2306390.zip" TargetMode="External"/><Relationship Id="rId37" Type="http://schemas.openxmlformats.org/officeDocument/2006/relationships/hyperlink" Target="https://www.3gpp.org/ftp/TSG_RAN/WG1_RL1/TSGR1_114/Docs/R1-2306761.zip" TargetMode="External"/><Relationship Id="rId40" Type="http://schemas.openxmlformats.org/officeDocument/2006/relationships/hyperlink" Target="https://www.3gpp.org/ftp/TSG_RAN/WG1_RL1/TSGR1_114/Docs/R1-2307002.zip" TargetMode="External"/><Relationship Id="rId45" Type="http://schemas.openxmlformats.org/officeDocument/2006/relationships/hyperlink" Target="https://www.3gpp.org/ftp/TSG_RAN/WG1_RL1/TSGR1_114/Docs/R1-2307395.zip" TargetMode="External"/><Relationship Id="rId53" Type="http://schemas.openxmlformats.org/officeDocument/2006/relationships/hyperlink" Target="https://www.3gpp.org/ftp/TSG_RAN/WG1_RL1/TSGR1_114/Docs/R1-2307791.zip" TargetMode="External"/><Relationship Id="rId58" Type="http://schemas.openxmlformats.org/officeDocument/2006/relationships/hyperlink" Target="https://www.3gpp.org/ftp/TSG_RAN/WG1_RL1/TSGR1_114/Docs/R1-2308039.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oleObject" Target="embeddings/oleObject1.bin"/><Relationship Id="rId22" Type="http://schemas.openxmlformats.org/officeDocument/2006/relationships/hyperlink" Target="https://www.3gpp.org/ftp/tsg_ran/WG1_RL1/TSGR1_113/Docs/R1-2306286.zip" TargetMode="External"/><Relationship Id="rId27" Type="http://schemas.openxmlformats.org/officeDocument/2006/relationships/hyperlink" Target="https://www.3gpp.org/ftp/tsg_ran/WG1_RL1/TSGR1_113/Docs/R1-230595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4/Docs/R1-2306656.zip" TargetMode="External"/><Relationship Id="rId43" Type="http://schemas.openxmlformats.org/officeDocument/2006/relationships/hyperlink" Target="https://www.3gpp.org/ftp/TSG_RAN/WG1_RL1/TSGR1_114/Docs/R1-2307206.zip" TargetMode="External"/><Relationship Id="rId48" Type="http://schemas.openxmlformats.org/officeDocument/2006/relationships/hyperlink" Target="https://www.3gpp.org/ftp/TSG_RAN/WG1_RL1/TSGR1_114/Docs/R1-2307554.zip" TargetMode="External"/><Relationship Id="rId56"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57.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TSG_RAN/TSGR_98e/Docs/RP-223544.zip" TargetMode="External"/><Relationship Id="rId33" Type="http://schemas.openxmlformats.org/officeDocument/2006/relationships/hyperlink" Target="https://www.3gpp.org/ftp/TSG_RAN/WG1_RL1/TSGR1_114/Docs/R1-2306435.zip" TargetMode="External"/><Relationship Id="rId38" Type="http://schemas.openxmlformats.org/officeDocument/2006/relationships/hyperlink" Target="https://www.3gpp.org/ftp/TSG_RAN/WG1_RL1/TSGR1_114/Docs/R1-2306917.zip" TargetMode="External"/><Relationship Id="rId46" Type="http://schemas.openxmlformats.org/officeDocument/2006/relationships/hyperlink" Target="https://www.3gpp.org/ftp/TSG_RAN/WG1_RL1/TSGR1_114/Docs/R1-2307417.zip" TargetMode="External"/><Relationship Id="rId59" Type="http://schemas.openxmlformats.org/officeDocument/2006/relationships/hyperlink" Target="https://www.3gpp.org/ftp/TSG_RAN/WG1_RL1/TSGR1_114/Docs/R1-2308224.zip" TargetMode="External"/><Relationship Id="rId20" Type="http://schemas.openxmlformats.org/officeDocument/2006/relationships/hyperlink" Target="https://www.3gpp.org/ftp/Meetings_3GPP_SYNC/RAN1/Inbox/drafts/9.6(NR_redcap_enh)/LS/eRedCapDraftLS-v000.docx" TargetMode="External"/><Relationship Id="rId41" Type="http://schemas.openxmlformats.org/officeDocument/2006/relationships/hyperlink" Target="https://www.3gpp.org/ftp/TSG_RAN/WG1_RL1/TSGR1_114/Docs/R1-2307098.zip" TargetMode="External"/><Relationship Id="rId54" Type="http://schemas.openxmlformats.org/officeDocument/2006/relationships/hyperlink" Target="https://www.3gpp.org/ftp/TSG_RAN/WG1_RL1/TSGR1_114/Docs/R1-230784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554.zip" TargetMode="External"/><Relationship Id="rId28" Type="http://schemas.openxmlformats.org/officeDocument/2006/relationships/hyperlink" Target="https://www.3gpp.org/ftp/tsg_ran/WG1_RL1/TSGR1_113/Docs/R1-2306261.zip" TargetMode="External"/><Relationship Id="rId36" Type="http://schemas.openxmlformats.org/officeDocument/2006/relationships/hyperlink" Target="https://www.3gpp.org/ftp/TSG_RAN/WG1_RL1/TSGR1_114/Docs/R1-2306683.zip" TargetMode="External"/><Relationship Id="rId49" Type="http://schemas.openxmlformats.org/officeDocument/2006/relationships/hyperlink" Target="https://www.3gpp.org/ftp/TSG_RAN/WG1_RL1/TSGR1_114/Docs/R1-2307622.zip" TargetMode="External"/><Relationship Id="rId57" Type="http://schemas.openxmlformats.org/officeDocument/2006/relationships/hyperlink" Target="https://www.3gpp.org/ftp/TSG_RAN/WG1_RL1/TSGR1_114/Docs/R1-2308021.zip" TargetMode="External"/><Relationship Id="rId10" Type="http://schemas.openxmlformats.org/officeDocument/2006/relationships/endnotes" Target="endnotes.xml"/><Relationship Id="rId31" Type="http://schemas.openxmlformats.org/officeDocument/2006/relationships/hyperlink" Target="https://www.3gpp.org/ftp/tsg_ran/TSG_RAN/TSGR_100/Docs/RP-231488.zip" TargetMode="External"/><Relationship Id="rId44" Type="http://schemas.openxmlformats.org/officeDocument/2006/relationships/hyperlink" Target="https://www.3gpp.org/ftp/TSG_RAN/WG1_RL1/TSGR1_114/Docs/R1-2307289.zip" TargetMode="External"/><Relationship Id="rId52" Type="http://schemas.openxmlformats.org/officeDocument/2006/relationships/hyperlink" Target="https://www.3gpp.org/ftp/TSG_RAN/WG1_RL1/TSGR1_114/Docs/R1-230776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1AEA83E-5CAA-435D-9BE7-35E316F7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43</Pages>
  <Words>16119</Words>
  <Characters>91884</Characters>
  <Application>Microsoft Office Word</Application>
  <DocSecurity>0</DocSecurity>
  <Lines>765</Lines>
  <Paragraphs>215</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Maki Shotaro (眞木 翔太郎)</cp:lastModifiedBy>
  <cp:revision>16</cp:revision>
  <dcterms:created xsi:type="dcterms:W3CDTF">2023-08-24T16:46:00Z</dcterms:created>
  <dcterms:modified xsi:type="dcterms:W3CDTF">2023-08-24T17:26:00Z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