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77777777" w:rsidR="00F859ED" w:rsidRDefault="002F3ECF">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E7BE6B"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游明朝"/>
                <w:lang w:val="en-US" w:eastAsia="ja-JP"/>
              </w:rPr>
            </w:pPr>
            <w:r>
              <w:rPr>
                <w:rFonts w:eastAsia="游明朝"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游明朝"/>
                <w:lang w:val="en-US" w:eastAsia="ja-JP"/>
              </w:rPr>
            </w:pPr>
            <w:proofErr w:type="spellStart"/>
            <w:r>
              <w:rPr>
                <w:rFonts w:eastAsia="游明朝" w:hint="eastAsia"/>
                <w:lang w:val="en-US" w:eastAsia="ja-JP"/>
              </w:rPr>
              <w:t>C</w:t>
            </w:r>
            <w:r>
              <w:rPr>
                <w:rFonts w:eastAsia="游明朝"/>
                <w:lang w:val="en-US" w:eastAsia="ja-JP"/>
              </w:rPr>
              <w:t>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游明朝"/>
                <w:lang w:val="en-US" w:eastAsia="ja-JP"/>
              </w:rPr>
            </w:pPr>
            <w:r>
              <w:rPr>
                <w:rFonts w:eastAsia="游明朝"/>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游明朝"/>
                <w:lang w:eastAsia="ja-JP"/>
              </w:rPr>
            </w:pPr>
            <w:proofErr w:type="spellStart"/>
            <w:r>
              <w:rPr>
                <w:rFonts w:eastAsia="游明朝"/>
                <w:lang w:val="en-US" w:eastAsia="ja-JP"/>
              </w:rPr>
              <w:t>S</w:t>
            </w:r>
            <w:r>
              <w:rPr>
                <w:rFonts w:eastAsia="游明朝" w:hint="eastAsia"/>
                <w:lang w:val="en-US" w:eastAsia="ja-JP"/>
              </w:rPr>
              <w:t>pread</w:t>
            </w:r>
            <w:r>
              <w:rPr>
                <w:rFonts w:eastAsia="游明朝"/>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游明朝"/>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065641"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065641"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065641"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游明朝"/>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CE7BEA7" w14:textId="77777777" w:rsidR="00F859ED" w:rsidRDefault="002F3ECF">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14:paraId="7CE7BEAA" w14:textId="77777777" w:rsidR="00F859ED" w:rsidRDefault="002F3ECF">
            <w:pPr>
              <w:spacing w:after="0"/>
              <w:jc w:val="center"/>
              <w:rPr>
                <w:rFonts w:eastAsia="游明朝"/>
                <w:lang w:val="en-US" w:eastAsia="ja-JP"/>
              </w:rPr>
            </w:pPr>
            <w:r>
              <w:rPr>
                <w:rFonts w:eastAsia="游明朝"/>
                <w:lang w:val="en-US" w:eastAsia="ja-JP"/>
              </w:rPr>
              <w:t>Frank Yi LONG</w:t>
            </w:r>
          </w:p>
        </w:tc>
        <w:tc>
          <w:tcPr>
            <w:tcW w:w="4139" w:type="dxa"/>
          </w:tcPr>
          <w:p w14:paraId="7CE7BEAB" w14:textId="77777777" w:rsidR="00F859ED" w:rsidRDefault="002F3ECF">
            <w:pPr>
              <w:spacing w:after="0"/>
              <w:jc w:val="center"/>
              <w:rPr>
                <w:rFonts w:eastAsia="游明朝"/>
                <w:lang w:val="sv-SE" w:eastAsia="ja-JP"/>
              </w:rPr>
            </w:pPr>
            <w:r>
              <w:rPr>
                <w:rFonts w:eastAsia="游明朝"/>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7CE7BEB7" w14:textId="07B4144D" w:rsidR="00F859ED" w:rsidRDefault="009B68FB">
            <w:pPr>
              <w:spacing w:after="0"/>
              <w:jc w:val="center"/>
              <w:rPr>
                <w:rFonts w:eastAsia="SimSun"/>
                <w:lang w:val="en-US" w:eastAsia="zh-CN"/>
              </w:rPr>
            </w:pPr>
            <w:hyperlink r:id="rId12" w:history="1">
              <w:r w:rsidR="008860F7" w:rsidRPr="00D64563">
                <w:rPr>
                  <w:rStyle w:val="afb"/>
                  <w:rFonts w:eastAsia="SimSun" w:hint="eastAsia"/>
                  <w:lang w:val="en-US" w:eastAsia="zh-CN"/>
                </w:rPr>
                <w:t>feiyongqiang@catt.cn</w:t>
              </w:r>
            </w:hyperlink>
          </w:p>
        </w:tc>
      </w:tr>
      <w:tr w:rsidR="008860F7" w14:paraId="3BDABD24" w14:textId="77777777">
        <w:tc>
          <w:tcPr>
            <w:tcW w:w="2518" w:type="dxa"/>
          </w:tcPr>
          <w:p w14:paraId="1CE5ABD3" w14:textId="7B79A8EB" w:rsidR="008860F7" w:rsidRDefault="008E3654" w:rsidP="008860F7">
            <w:pPr>
              <w:spacing w:after="0"/>
              <w:jc w:val="center"/>
              <w:rPr>
                <w:rFonts w:eastAsia="SimSun"/>
                <w:lang w:val="en-US" w:eastAsia="zh-CN"/>
              </w:rPr>
            </w:pPr>
            <w:r>
              <w:rPr>
                <w:rFonts w:eastAsia="SimSun"/>
                <w:lang w:val="en-US" w:eastAsia="zh-CN"/>
              </w:rPr>
              <w:t>SONY</w:t>
            </w:r>
          </w:p>
        </w:tc>
        <w:tc>
          <w:tcPr>
            <w:tcW w:w="2977" w:type="dxa"/>
          </w:tcPr>
          <w:p w14:paraId="31FD8B22" w14:textId="0728EC19" w:rsidR="008860F7" w:rsidRDefault="008860F7" w:rsidP="008860F7">
            <w:pPr>
              <w:spacing w:after="0"/>
              <w:jc w:val="center"/>
              <w:rPr>
                <w:rFonts w:eastAsia="SimSun"/>
                <w:lang w:val="en-US" w:eastAsia="zh-CN"/>
              </w:rPr>
            </w:pPr>
            <w:r>
              <w:rPr>
                <w:rFonts w:eastAsia="SimSun"/>
                <w:lang w:val="en-US" w:eastAsia="zh-CN"/>
              </w:rPr>
              <w:t>Martin Beale</w:t>
            </w:r>
          </w:p>
        </w:tc>
        <w:tc>
          <w:tcPr>
            <w:tcW w:w="4139" w:type="dxa"/>
          </w:tcPr>
          <w:p w14:paraId="66CF5AC9" w14:textId="47F62FD5" w:rsidR="008860F7" w:rsidRDefault="008860F7" w:rsidP="008860F7">
            <w:pPr>
              <w:spacing w:after="0"/>
              <w:jc w:val="center"/>
              <w:rPr>
                <w:rFonts w:eastAsia="SimSun"/>
                <w:lang w:val="en-US" w:eastAsia="zh-CN"/>
              </w:rPr>
            </w:pPr>
            <w:r>
              <w:rPr>
                <w:rFonts w:eastAsia="SimSun"/>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f"/>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f"/>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E7BF73"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7CE7BF77"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7F"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7CE7BF93" w14:textId="77777777" w:rsidR="00F859ED" w:rsidRDefault="002F3ECF">
            <w:pPr>
              <w:tabs>
                <w:tab w:val="left" w:pos="551"/>
              </w:tabs>
              <w:jc w:val="left"/>
              <w:rPr>
                <w:rFonts w:eastAsia="游明朝"/>
                <w:lang w:eastAsia="ja-JP"/>
              </w:rPr>
            </w:pPr>
            <w:r>
              <w:rPr>
                <w:rFonts w:eastAsia="游明朝"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7CE7BF9D" w14:textId="77777777" w:rsidR="00F859ED" w:rsidRDefault="002F3ECF">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f"/>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f"/>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7CE7BFD8" w14:textId="77777777" w:rsidR="00F859ED" w:rsidRDefault="002F3ECF">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ED"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010"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9C45828" w14:textId="71206A34" w:rsidR="00AC4B4B" w:rsidRPr="00AC4B4B" w:rsidRDefault="00AC4B4B">
            <w:pPr>
              <w:tabs>
                <w:tab w:val="left" w:pos="551"/>
              </w:tabs>
              <w:jc w:val="left"/>
              <w:rPr>
                <w:rFonts w:eastAsia="游明朝"/>
                <w:lang w:val="en-US" w:eastAsia="ja-JP"/>
              </w:rPr>
            </w:pPr>
            <w:r>
              <w:rPr>
                <w:rFonts w:eastAsia="游明朝"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f"/>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f"/>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f"/>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f"/>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f"/>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f"/>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f"/>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f"/>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f"/>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D2" w14:textId="77777777" w:rsidR="00F859ED" w:rsidRDefault="002F3ECF">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游明朝"/>
                <w:lang w:val="en-US" w:eastAsia="ja-JP"/>
              </w:rPr>
              <w:t xml:space="preserve">On the other hand, for option 4a and possibly for option 4b, it is not allowed that unicast PDSCH is scheduled in </w:t>
            </w:r>
            <w:proofErr w:type="spellStart"/>
            <w:r>
              <w:rPr>
                <w:rFonts w:eastAsia="游明朝"/>
                <w:lang w:val="en-US" w:eastAsia="ja-JP"/>
              </w:rPr>
              <w:t>FDMed</w:t>
            </w:r>
            <w:proofErr w:type="spellEnd"/>
            <w:r>
              <w:rPr>
                <w:rFonts w:eastAsia="游明朝"/>
                <w:lang w:val="en-US" w:eastAsia="ja-JP"/>
              </w:rPr>
              <w:t xml:space="preserve">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游明朝"/>
                <w:lang w:val="en-US" w:eastAsia="ja-JP"/>
              </w:rPr>
            </w:pPr>
            <w:r>
              <w:t>-1</w:t>
            </w:r>
          </w:p>
        </w:tc>
        <w:tc>
          <w:tcPr>
            <w:tcW w:w="525" w:type="dxa"/>
          </w:tcPr>
          <w:p w14:paraId="7CE7C100" w14:textId="77777777" w:rsidR="00F859ED" w:rsidRDefault="002F3ECF">
            <w:pPr>
              <w:tabs>
                <w:tab w:val="left" w:pos="551"/>
              </w:tabs>
              <w:jc w:val="left"/>
              <w:rPr>
                <w:rFonts w:eastAsia="游明朝"/>
                <w:lang w:val="en-US" w:eastAsia="ja-JP"/>
              </w:rPr>
            </w:pPr>
            <w:r>
              <w:t>-1</w:t>
            </w:r>
          </w:p>
        </w:tc>
        <w:tc>
          <w:tcPr>
            <w:tcW w:w="526" w:type="dxa"/>
          </w:tcPr>
          <w:p w14:paraId="7CE7C101" w14:textId="77777777" w:rsidR="00F859ED" w:rsidRDefault="002F3ECF">
            <w:pPr>
              <w:tabs>
                <w:tab w:val="left" w:pos="551"/>
              </w:tabs>
              <w:jc w:val="left"/>
              <w:rPr>
                <w:rFonts w:eastAsia="游明朝"/>
                <w:lang w:val="en-US" w:eastAsia="ja-JP"/>
              </w:rPr>
            </w:pPr>
            <w:r>
              <w:t>-1</w:t>
            </w:r>
          </w:p>
        </w:tc>
        <w:tc>
          <w:tcPr>
            <w:tcW w:w="525" w:type="dxa"/>
          </w:tcPr>
          <w:p w14:paraId="7CE7C102" w14:textId="77777777" w:rsidR="00F859ED" w:rsidRDefault="002F3ECF">
            <w:pPr>
              <w:tabs>
                <w:tab w:val="left" w:pos="551"/>
              </w:tabs>
              <w:jc w:val="left"/>
              <w:rPr>
                <w:rFonts w:eastAsia="游明朝"/>
                <w:lang w:val="en-US" w:eastAsia="ja-JP"/>
              </w:rPr>
            </w:pPr>
            <w:r>
              <w:t>-1</w:t>
            </w:r>
          </w:p>
        </w:tc>
        <w:tc>
          <w:tcPr>
            <w:tcW w:w="525" w:type="dxa"/>
          </w:tcPr>
          <w:p w14:paraId="7CE7C103" w14:textId="77777777" w:rsidR="00F859ED" w:rsidRDefault="002F3ECF">
            <w:pPr>
              <w:tabs>
                <w:tab w:val="left" w:pos="551"/>
              </w:tabs>
              <w:jc w:val="left"/>
              <w:rPr>
                <w:rFonts w:eastAsia="游明朝"/>
                <w:lang w:val="en-US" w:eastAsia="ja-JP"/>
              </w:rPr>
            </w:pPr>
            <w:r>
              <w:t>-1</w:t>
            </w:r>
          </w:p>
        </w:tc>
        <w:tc>
          <w:tcPr>
            <w:tcW w:w="526" w:type="dxa"/>
          </w:tcPr>
          <w:p w14:paraId="7CE7C104" w14:textId="77777777" w:rsidR="00F859ED" w:rsidRDefault="002F3ECF">
            <w:pPr>
              <w:tabs>
                <w:tab w:val="left" w:pos="551"/>
              </w:tabs>
              <w:jc w:val="left"/>
              <w:rPr>
                <w:rFonts w:eastAsia="游明朝"/>
                <w:lang w:val="en-US" w:eastAsia="ja-JP"/>
              </w:rPr>
            </w:pPr>
            <w:r>
              <w:t>0</w:t>
            </w:r>
          </w:p>
        </w:tc>
        <w:tc>
          <w:tcPr>
            <w:tcW w:w="527" w:type="dxa"/>
          </w:tcPr>
          <w:p w14:paraId="7CE7C105" w14:textId="77777777" w:rsidR="00F859ED" w:rsidRDefault="002F3ECF">
            <w:pPr>
              <w:tabs>
                <w:tab w:val="left" w:pos="551"/>
              </w:tabs>
              <w:jc w:val="left"/>
              <w:rPr>
                <w:rFonts w:eastAsia="游明朝"/>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526" w:type="dxa"/>
          </w:tcPr>
          <w:p w14:paraId="7CE7C114"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5"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6"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7"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8"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9"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7" w:type="dxa"/>
          </w:tcPr>
          <w:p w14:paraId="7CE7C11A" w14:textId="77777777" w:rsidR="00F859ED" w:rsidRDefault="002F3ECF">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 xml:space="preserve">The current proposal 2x are not clear enough with respect to the maximum number of </w:t>
            </w:r>
            <w:proofErr w:type="gramStart"/>
            <w:r>
              <w:rPr>
                <w:rFonts w:eastAsiaTheme="minorEastAsia"/>
                <w:lang w:val="en-US" w:eastAsia="zh-CN"/>
              </w:rPr>
              <w:t>drop</w:t>
            </w:r>
            <w:proofErr w:type="gramEnd"/>
            <w:r>
              <w:rPr>
                <w:rFonts w:eastAsiaTheme="minorEastAsia"/>
                <w:lang w:val="en-US" w:eastAsia="zh-CN"/>
              </w:rPr>
              <w:t xml:space="preserve">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ＭＳ 明朝"/>
                    </w:rPr>
                  </w:pPr>
                  <w:bookmarkStart w:id="4" w:name="_Toc60776708"/>
                  <w:bookmarkStart w:id="5" w:name="_Toc124712543"/>
                  <w:r>
                    <w:rPr>
                      <w:rFonts w:eastAsia="ＭＳ 明朝"/>
                    </w:rPr>
                    <w:t>TS 38.331</w:t>
                  </w:r>
                </w:p>
                <w:p w14:paraId="7CE7C127" w14:textId="77777777" w:rsidR="00F859ED" w:rsidRDefault="002F3ECF">
                  <w:pPr>
                    <w:pStyle w:val="5"/>
                    <w:rPr>
                      <w:rFonts w:eastAsia="ＭＳ 明朝"/>
                    </w:rPr>
                  </w:pPr>
                  <w:r>
                    <w:rPr>
                      <w:rFonts w:eastAsia="ＭＳ 明朝"/>
                    </w:rPr>
                    <w:t>5.2.2.2.2</w:t>
                  </w:r>
                  <w:r>
                    <w:rPr>
                      <w:rFonts w:eastAsia="ＭＳ 明朝"/>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f"/>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f"/>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754237116" r:id="rId15"/>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lastRenderedPageBreak/>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lastRenderedPageBreak/>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lastRenderedPageBreak/>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4pt;height:14.4pt" o:ole="">
                              <v:imagedata r:id="rId14" o:title=""/>
                            </v:shape>
                            <o:OLEObject Type="Embed" ProgID="Equation.3" ShapeID="_x0000_i1026" DrawAspect="Content" ObjectID="_1754237117" r:id="rId16"/>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f"/>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0C27B576" w14:textId="77777777" w:rsidR="003D6DB3" w:rsidRDefault="003D6DB3" w:rsidP="003D6DB3">
            <w:pPr>
              <w:jc w:val="left"/>
              <w:rPr>
                <w:rFonts w:eastAsia="游明朝"/>
                <w:lang w:val="en-US" w:eastAsia="ja-JP"/>
              </w:rPr>
            </w:pPr>
            <w:r>
              <w:rPr>
                <w:rFonts w:eastAsia="游明朝"/>
                <w:lang w:val="en-US" w:eastAsia="ja-JP"/>
              </w:rPr>
              <w:t xml:space="preserve">Before trying to </w:t>
            </w:r>
            <w:proofErr w:type="gramStart"/>
            <w:r>
              <w:rPr>
                <w:rFonts w:eastAsia="游明朝"/>
                <w:lang w:val="en-US" w:eastAsia="ja-JP"/>
              </w:rPr>
              <w:t>down-select</w:t>
            </w:r>
            <w:proofErr w:type="gramEnd"/>
            <w:r>
              <w:rPr>
                <w:rFonts w:eastAsia="游明朝"/>
                <w:lang w:val="en-US" w:eastAsia="ja-JP"/>
              </w:rPr>
              <w:t xml:space="preserve">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 A eRedCap UE can process ALL below:</w:t>
            </w:r>
          </w:p>
          <w:p w14:paraId="4FDBBFFF"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PDSCH scheduled with C-RNTI, MCS-C-RNTI, or CS-RNTI in the slot n</w:t>
            </w:r>
          </w:p>
          <w:p w14:paraId="0297B57C"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PDSCH scheduled with C-RNTI, MCS-C-RNTI, or CS-RNTI in the slot n</w:t>
            </w:r>
            <w:r>
              <w:rPr>
                <w:rFonts w:eastAsia="游明朝"/>
                <w:sz w:val="20"/>
                <w:szCs w:val="21"/>
                <w:lang w:val="en-US"/>
              </w:rPr>
              <w:t>+1</w:t>
            </w:r>
          </w:p>
          <w:p w14:paraId="111A19EF"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 A eRedCap UE can process BOTH below:</w:t>
            </w:r>
          </w:p>
          <w:p w14:paraId="3161AF08"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f"/>
              <w:numPr>
                <w:ilvl w:val="1"/>
                <w:numId w:val="13"/>
              </w:numPr>
              <w:jc w:val="left"/>
              <w:rPr>
                <w:rFonts w:eastAsia="游明朝"/>
                <w:lang w:val="en-US"/>
              </w:rPr>
            </w:pPr>
            <w:r>
              <w:rPr>
                <w:rFonts w:eastAsia="游明朝"/>
                <w:sz w:val="20"/>
                <w:szCs w:val="21"/>
                <w:lang w:val="en-US"/>
              </w:rPr>
              <w:t xml:space="preserve">ONE of </w:t>
            </w:r>
            <w:r w:rsidRPr="00C2429B">
              <w:rPr>
                <w:rFonts w:eastAsia="游明朝"/>
                <w:sz w:val="20"/>
                <w:szCs w:val="21"/>
                <w:lang w:val="en-US"/>
              </w:rPr>
              <w:t>PDSCH scheduled with C-RNTI, MCS-C-RNTI, or CS-RNTI in the slot n</w:t>
            </w:r>
            <w:r>
              <w:rPr>
                <w:rFonts w:eastAsia="游明朝"/>
                <w:sz w:val="20"/>
                <w:szCs w:val="21"/>
                <w:lang w:val="en-US"/>
              </w:rPr>
              <w:t xml:space="preserve"> and that scheduled in the slot n+1</w:t>
            </w:r>
          </w:p>
          <w:p w14:paraId="7A4D2FEB"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III: A eRedCap UE can process ONLY ONE of below:</w:t>
            </w:r>
          </w:p>
          <w:p w14:paraId="7E343956"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f"/>
              <w:numPr>
                <w:ilvl w:val="1"/>
                <w:numId w:val="13"/>
              </w:numPr>
              <w:jc w:val="left"/>
              <w:rPr>
                <w:rFonts w:eastAsia="游明朝"/>
                <w:lang w:val="en-US"/>
              </w:rPr>
            </w:pPr>
            <w:r w:rsidRPr="002B0E2C">
              <w:rPr>
                <w:rFonts w:eastAsia="游明朝"/>
                <w:sz w:val="20"/>
                <w:szCs w:val="21"/>
                <w:lang w:val="en-US"/>
              </w:rPr>
              <w:t>PDSCH scheduled with C-RNTI, MCS-C-RNTI, or CS-RNTI</w:t>
            </w:r>
            <w:r w:rsidRPr="000D2A3E">
              <w:rPr>
                <w:rFonts w:eastAsia="游明朝"/>
                <w:sz w:val="20"/>
                <w:szCs w:val="21"/>
                <w:lang w:val="en-US"/>
              </w:rPr>
              <w:t xml:space="preserve"> in the slot n </w:t>
            </w:r>
            <w:r>
              <w:rPr>
                <w:rFonts w:eastAsia="游明朝"/>
                <w:sz w:val="20"/>
                <w:szCs w:val="21"/>
                <w:lang w:val="en-US"/>
              </w:rPr>
              <w:t>and(/or) that</w:t>
            </w:r>
            <w:r w:rsidRPr="000D2A3E">
              <w:rPr>
                <w:rFonts w:eastAsia="游明朝"/>
                <w:sz w:val="20"/>
                <w:szCs w:val="21"/>
                <w:lang w:val="en-US"/>
              </w:rPr>
              <w:t xml:space="preserve"> </w:t>
            </w:r>
            <w:r>
              <w:rPr>
                <w:rFonts w:eastAsia="游明朝"/>
                <w:sz w:val="20"/>
                <w:szCs w:val="21"/>
                <w:lang w:val="en-US"/>
              </w:rPr>
              <w:t xml:space="preserve">scheduled </w:t>
            </w:r>
            <w:r w:rsidRPr="000D2A3E">
              <w:rPr>
                <w:rFonts w:eastAsia="游明朝"/>
                <w:sz w:val="20"/>
                <w:szCs w:val="21"/>
                <w:lang w:val="en-US"/>
              </w:rPr>
              <w:t>in the slot n+1</w:t>
            </w:r>
          </w:p>
          <w:p w14:paraId="57D7EF22" w14:textId="77777777" w:rsidR="003D6DB3" w:rsidRDefault="003D6DB3" w:rsidP="003D6DB3">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528237F1" w14:textId="77777777" w:rsidR="00866BD2" w:rsidRDefault="00866BD2" w:rsidP="003D6DB3">
            <w:pPr>
              <w:jc w:val="left"/>
              <w:rPr>
                <w:rFonts w:eastAsia="游明朝"/>
                <w:lang w:val="en-US" w:eastAsia="ja-JP"/>
              </w:rPr>
            </w:pPr>
          </w:p>
          <w:p w14:paraId="5B75A99D" w14:textId="6E100B71" w:rsidR="00866BD2" w:rsidRDefault="001B2590" w:rsidP="003D6DB3">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游明朝"/>
                <w:lang w:val="en-US" w:eastAsia="ja-JP"/>
              </w:rPr>
            </w:pPr>
            <w:r>
              <w:rPr>
                <w:rFonts w:eastAsia="游明朝"/>
                <w:lang w:val="en-US" w:eastAsia="ja-JP"/>
              </w:rPr>
              <w:lastRenderedPageBreak/>
              <w:t>DOCOMO</w:t>
            </w:r>
          </w:p>
        </w:tc>
        <w:tc>
          <w:tcPr>
            <w:tcW w:w="8155" w:type="dxa"/>
          </w:tcPr>
          <w:p w14:paraId="7B5A0095" w14:textId="11EC1FF8" w:rsidR="003C72C8" w:rsidRDefault="003C72C8" w:rsidP="003C72C8">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游明朝"/>
                <w:lang w:val="en-US" w:eastAsia="ja-JP"/>
              </w:rPr>
            </w:pPr>
            <w:r>
              <w:rPr>
                <w:rFonts w:eastAsia="游明朝"/>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游明朝"/>
                <w:lang w:val="en-US" w:eastAsia="ja-JP"/>
              </w:rPr>
              <w:t>FDMed</w:t>
            </w:r>
            <w:proofErr w:type="spellEnd"/>
            <w:r>
              <w:rPr>
                <w:rFonts w:eastAsia="游明朝"/>
                <w:lang w:val="en-US" w:eastAsia="ja-JP"/>
              </w:rPr>
              <w:t xml:space="preserve">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495EDD">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495EDD">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495EDD">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proofErr w:type="spellStart"/>
            <w:r>
              <w:rPr>
                <w:rFonts w:eastAsiaTheme="minorEastAsia"/>
                <w:lang w:eastAsia="zh-CN"/>
              </w:rPr>
              <w:t>S</w:t>
            </w:r>
            <w:r>
              <w:rPr>
                <w:rFonts w:eastAsiaTheme="minorEastAsia" w:hint="eastAsia"/>
                <w:lang w:eastAsia="zh-CN"/>
              </w:rPr>
              <w:t>preadtrum</w:t>
            </w:r>
            <w:proofErr w:type="spellEnd"/>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 xml:space="preserve">No specification </w:t>
            </w:r>
            <w:proofErr w:type="gramStart"/>
            <w:r w:rsidRPr="00CF16DE">
              <w:rPr>
                <w:b/>
                <w:lang w:val="en-US"/>
              </w:rPr>
              <w:t>change</w:t>
            </w:r>
            <w:proofErr w:type="gramEnd"/>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w:t>
            </w:r>
            <w:proofErr w:type="spellStart"/>
            <w:r>
              <w:t>eRedCap</w:t>
            </w:r>
            <w:proofErr w:type="spellEnd"/>
            <w:r>
              <w:t xml:space="preserve"> UE </w:t>
            </w:r>
            <w:r>
              <w:lastRenderedPageBreak/>
              <w:t>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w:t>
            </w:r>
            <w:proofErr w:type="gramStart"/>
            <w:r>
              <w:t>i.e.</w:t>
            </w:r>
            <w:proofErr w:type="gramEnd"/>
            <w:r>
              <w:t xml:space="preserve"> 2c does not address the UE’s processing corner case).</w:t>
            </w:r>
          </w:p>
          <w:p w14:paraId="1C46CD50" w14:textId="77777777" w:rsidR="00A5642F" w:rsidRDefault="00A5642F" w:rsidP="00A5642F">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t xml:space="preserve">7: Do not support. This would mean that the </w:t>
            </w:r>
            <w:proofErr w:type="spellStart"/>
            <w:r>
              <w:t>eRedCap</w:t>
            </w:r>
            <w:proofErr w:type="spellEnd"/>
            <w:r>
              <w:t xml:space="preserve"> UE would have to operate in the same manner as a legacy UE. The big problem with this is that the </w:t>
            </w:r>
            <w:proofErr w:type="spellStart"/>
            <w:r>
              <w:t>eRedCap</w:t>
            </w:r>
            <w:proofErr w:type="spellEnd"/>
            <w:r>
              <w:t xml:space="preserve"> UE is not a legacy UE and is not capable of decoding the P-RNTI scheduled PDSCHs and the “unicast” PDSCHs at the same time. This would create a corner case for </w:t>
            </w:r>
            <w:proofErr w:type="spellStart"/>
            <w:r>
              <w:t>eRedCap</w:t>
            </w:r>
            <w:proofErr w:type="spellEnd"/>
            <w:r>
              <w:t xml:space="preserve"> that would increase the processing requirements for the R18 </w:t>
            </w:r>
            <w:proofErr w:type="spellStart"/>
            <w:r>
              <w:t>eRedCap</w:t>
            </w:r>
            <w:proofErr w:type="spellEnd"/>
            <w:r>
              <w:t xml:space="preserve"> UE. We do not support this.</w:t>
            </w:r>
          </w:p>
        </w:tc>
      </w:tr>
      <w:tr w:rsidR="00065641" w:rsidRPr="00F747A8" w14:paraId="1B29C480" w14:textId="77777777" w:rsidTr="002C5025">
        <w:tc>
          <w:tcPr>
            <w:tcW w:w="1479" w:type="dxa"/>
          </w:tcPr>
          <w:p w14:paraId="745F139C" w14:textId="55F83F8B" w:rsidR="00065641" w:rsidRPr="00065641" w:rsidRDefault="00065641" w:rsidP="00A5642F">
            <w:pPr>
              <w:jc w:val="left"/>
              <w:rPr>
                <w:rFonts w:eastAsia="游明朝"/>
                <w:lang w:eastAsia="ja-JP"/>
              </w:rPr>
            </w:pPr>
            <w:r>
              <w:rPr>
                <w:rFonts w:eastAsia="游明朝" w:hint="eastAsia"/>
                <w:lang w:eastAsia="ja-JP"/>
              </w:rPr>
              <w:lastRenderedPageBreak/>
              <w:t>N</w:t>
            </w:r>
            <w:r>
              <w:rPr>
                <w:rFonts w:eastAsia="游明朝"/>
                <w:lang w:eastAsia="ja-JP"/>
              </w:rPr>
              <w:t>EC</w:t>
            </w:r>
          </w:p>
        </w:tc>
        <w:tc>
          <w:tcPr>
            <w:tcW w:w="8155" w:type="dxa"/>
          </w:tcPr>
          <w:p w14:paraId="7E804D7E" w14:textId="4C3F2C5F" w:rsidR="00065641" w:rsidRPr="00065641" w:rsidRDefault="00065641" w:rsidP="00A5642F">
            <w:pPr>
              <w:jc w:val="left"/>
              <w:rPr>
                <w:rFonts w:eastAsia="游明朝"/>
                <w:lang w:eastAsia="ja-JP"/>
              </w:rPr>
            </w:pPr>
            <w:r>
              <w:rPr>
                <w:rFonts w:eastAsia="游明朝"/>
                <w:lang w:eastAsia="ja-JP"/>
              </w:rPr>
              <w:t>Share view with Samsung.</w:t>
            </w:r>
          </w:p>
        </w:tc>
      </w:tr>
      <w:tr w:rsidR="001E2170" w14:paraId="0443A283" w14:textId="77777777" w:rsidTr="001E2170">
        <w:tc>
          <w:tcPr>
            <w:tcW w:w="1479" w:type="dxa"/>
          </w:tcPr>
          <w:p w14:paraId="2090D34F" w14:textId="77777777" w:rsidR="001E2170" w:rsidRDefault="001E2170" w:rsidP="004E1688">
            <w:pPr>
              <w:jc w:val="left"/>
            </w:pPr>
            <w:r>
              <w:t>Nokia, NSB</w:t>
            </w:r>
          </w:p>
        </w:tc>
        <w:tc>
          <w:tcPr>
            <w:tcW w:w="8155" w:type="dxa"/>
          </w:tcPr>
          <w:p w14:paraId="6F074088" w14:textId="5574179B" w:rsidR="001E2170" w:rsidRDefault="001E2170" w:rsidP="004E1688">
            <w:pPr>
              <w:jc w:val="left"/>
            </w:pPr>
            <w:r>
              <w:t xml:space="preserve">As discussed in the online session, </w:t>
            </w:r>
            <w:r w:rsidR="00DB2D25">
              <w:t>it seems the first part of the text is contradictory to the conclusion that specification change is not needed</w:t>
            </w:r>
            <w:r>
              <w:t>. Our preference is not to introduce any scheduling restriction at the network and therefore we support Option 7</w:t>
            </w:r>
            <w:r w:rsidR="007F6FB2">
              <w:t xml:space="preserve"> and prefer the original </w:t>
            </w:r>
            <w:r w:rsidR="007F6FB2" w:rsidRPr="007F6FB2">
              <w:t>2.2.2-1b</w:t>
            </w:r>
            <w:r w:rsidR="007F6FB2">
              <w:t xml:space="preserve"> </w:t>
            </w:r>
            <w:r w:rsidR="00E80CCA">
              <w:t xml:space="preserve">FL </w:t>
            </w:r>
            <w:r w:rsidR="007F6FB2">
              <w:t xml:space="preserve">proposal. </w:t>
            </w:r>
          </w:p>
        </w:tc>
      </w:tr>
    </w:tbl>
    <w:p w14:paraId="7CE7C1B8" w14:textId="77777777" w:rsidR="00F859ED" w:rsidRPr="00F41BAD" w:rsidRDefault="00F859ED" w:rsidP="002C5025">
      <w:pPr>
        <w:ind w:firstLine="284"/>
      </w:pPr>
    </w:p>
    <w:p w14:paraId="7CE7C1B9" w14:textId="77777777" w:rsidR="00F859ED" w:rsidRDefault="002F3ECF">
      <w:pPr>
        <w:pStyle w:val="30"/>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7CE7C1BA" w14:textId="77777777" w:rsidR="00F859ED" w:rsidRDefault="002F3ECF">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f"/>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游明朝"/>
                <w:lang w:val="en-US" w:eastAsia="ja-JP"/>
              </w:rPr>
            </w:pPr>
          </w:p>
          <w:p w14:paraId="7CE7C1EE" w14:textId="77777777" w:rsidR="00F859ED" w:rsidRDefault="002F3ECF">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lastRenderedPageBreak/>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7"/>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7CE7C217" w14:textId="77777777" w:rsidR="00F859ED" w:rsidRDefault="002F3ECF">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w:t>
            </w:r>
            <w:r w:rsidR="00C908F1">
              <w:rPr>
                <w:rFonts w:eastAsia="游明朝"/>
                <w:lang w:val="en-US" w:eastAsia="ja-JP"/>
              </w:rPr>
              <w:t>t</w:t>
            </w:r>
            <w:r>
              <w:rPr>
                <w:rFonts w:eastAsia="游明朝"/>
                <w:lang w:val="en-US" w:eastAsia="ja-JP"/>
              </w:rPr>
              <w:t xml:space="preserve">o the </w:t>
            </w:r>
            <w:r>
              <w:rPr>
                <w:b/>
                <w:bCs/>
                <w:highlight w:val="yellow"/>
                <w:lang w:val="en-US"/>
              </w:rPr>
              <w:t>Question 2.2.2-1c</w:t>
            </w:r>
            <w:r>
              <w:rPr>
                <w:rFonts w:eastAsia="游明朝"/>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495EDD">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495EDD">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495EDD">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 xml:space="preserve">Similar understanding as DCM, </w:t>
            </w:r>
            <w:proofErr w:type="gramStart"/>
            <w:r>
              <w:rPr>
                <w:rFonts w:eastAsiaTheme="minorEastAsia"/>
                <w:lang w:val="en-US" w:eastAsia="zh-CN"/>
              </w:rPr>
              <w:t>Xiaomi</w:t>
            </w:r>
            <w:proofErr w:type="gramEnd"/>
            <w:r>
              <w:rPr>
                <w:rFonts w:eastAsiaTheme="minorEastAsia"/>
                <w:lang w:val="en-US" w:eastAsia="zh-CN"/>
              </w:rPr>
              <w:t xml:space="preserve">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r w:rsidR="00C76A9E" w14:paraId="1174F67F" w14:textId="77777777" w:rsidTr="00C76A9E">
        <w:tc>
          <w:tcPr>
            <w:tcW w:w="1479" w:type="dxa"/>
          </w:tcPr>
          <w:p w14:paraId="1A4FBD4F" w14:textId="77777777" w:rsidR="00C76A9E" w:rsidRDefault="00C76A9E" w:rsidP="004E1688">
            <w:pPr>
              <w:jc w:val="left"/>
              <w:rPr>
                <w:rFonts w:eastAsiaTheme="minorEastAsia"/>
                <w:lang w:val="en-US" w:eastAsia="zh-CN"/>
              </w:rPr>
            </w:pPr>
            <w:r>
              <w:rPr>
                <w:rFonts w:eastAsiaTheme="minorEastAsia"/>
                <w:lang w:val="en-US" w:eastAsia="zh-CN"/>
              </w:rPr>
              <w:t>Nokia, NSB</w:t>
            </w:r>
          </w:p>
        </w:tc>
        <w:tc>
          <w:tcPr>
            <w:tcW w:w="1372" w:type="dxa"/>
          </w:tcPr>
          <w:p w14:paraId="001E3F51" w14:textId="77777777" w:rsidR="00C76A9E" w:rsidRDefault="00C76A9E" w:rsidP="004E1688">
            <w:pPr>
              <w:tabs>
                <w:tab w:val="left" w:pos="551"/>
              </w:tabs>
              <w:jc w:val="left"/>
              <w:rPr>
                <w:rFonts w:eastAsiaTheme="minorEastAsia"/>
                <w:lang w:val="en-US" w:eastAsia="zh-CN"/>
              </w:rPr>
            </w:pPr>
            <w:r>
              <w:rPr>
                <w:rFonts w:eastAsiaTheme="minorEastAsia"/>
                <w:lang w:val="en-US" w:eastAsia="zh-CN"/>
              </w:rPr>
              <w:t>N</w:t>
            </w:r>
          </w:p>
        </w:tc>
        <w:tc>
          <w:tcPr>
            <w:tcW w:w="6780" w:type="dxa"/>
          </w:tcPr>
          <w:p w14:paraId="236FC212" w14:textId="77777777" w:rsidR="00C76A9E" w:rsidRDefault="00C76A9E" w:rsidP="004E1688">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bl>
    <w:p w14:paraId="7CE7C221" w14:textId="77777777" w:rsidR="00F859ED" w:rsidRDefault="00F859ED">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lastRenderedPageBreak/>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CE7C238" w14:textId="77777777" w:rsidR="00F859ED" w:rsidRDefault="002F3ECF">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7CE7C23A"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7CE7C23B"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7CE7C23C"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游明朝"/>
                <w:lang w:val="en-US" w:eastAsia="ja-JP"/>
              </w:rPr>
              <w:t xml:space="preserve">Similar view with vivo. eRedCap UE does not expect that </w:t>
            </w:r>
            <w:proofErr w:type="spellStart"/>
            <w:r>
              <w:rPr>
                <w:rFonts w:eastAsia="游明朝"/>
                <w:lang w:val="en-US" w:eastAsia="ja-JP"/>
              </w:rPr>
              <w:t>MsgA</w:t>
            </w:r>
            <w:proofErr w:type="spellEnd"/>
            <w:r>
              <w:rPr>
                <w:rFonts w:eastAsia="游明朝"/>
                <w:lang w:val="en-US" w:eastAsia="ja-JP"/>
              </w:rPr>
              <w:t xml:space="preserve">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lastRenderedPageBreak/>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w:t>
            </w:r>
            <w:proofErr w:type="spellStart"/>
            <w:r>
              <w:t>eRedCap</w:t>
            </w:r>
            <w:proofErr w:type="spellEnd"/>
            <w:r>
              <w:t xml:space="preserve">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af7"/>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7CE7C278" w14:textId="77777777" w:rsidR="00F859ED" w:rsidRDefault="002F3ECF">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游明朝"/>
                <w:lang w:val="en-US" w:eastAsia="ja-JP"/>
              </w:rPr>
            </w:pPr>
          </w:p>
        </w:tc>
        <w:tc>
          <w:tcPr>
            <w:tcW w:w="6780" w:type="dxa"/>
          </w:tcPr>
          <w:p w14:paraId="31137349" w14:textId="5ADDF11D" w:rsidR="0043114D" w:rsidRDefault="0043114D" w:rsidP="0021260A">
            <w:pPr>
              <w:jc w:val="left"/>
              <w:rPr>
                <w:rFonts w:eastAsia="游明朝"/>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BB64FE0" w14:textId="187B5DA0" w:rsidR="00FD4CA2" w:rsidRDefault="00FD4CA2" w:rsidP="00FD4CA2">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r w:rsidR="00065641" w14:paraId="6BFFA76F" w14:textId="77777777">
        <w:tc>
          <w:tcPr>
            <w:tcW w:w="1479" w:type="dxa"/>
          </w:tcPr>
          <w:p w14:paraId="3612A32C" w14:textId="15CFEF18" w:rsidR="00065641" w:rsidRPr="00065641" w:rsidRDefault="00065641" w:rsidP="00FD4CA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40A919A" w14:textId="651418E6" w:rsidR="00065641" w:rsidRPr="00065641" w:rsidRDefault="00065641" w:rsidP="00FD4CA2">
            <w:pPr>
              <w:tabs>
                <w:tab w:val="left" w:pos="551"/>
              </w:tabs>
              <w:jc w:val="left"/>
              <w:rPr>
                <w:rFonts w:eastAsia="游明朝"/>
                <w:lang w:val="en-US" w:eastAsia="ja-JP"/>
              </w:rPr>
            </w:pPr>
            <w:r>
              <w:rPr>
                <w:rFonts w:eastAsia="游明朝" w:hint="eastAsia"/>
                <w:lang w:val="en-US" w:eastAsia="ja-JP"/>
              </w:rPr>
              <w:t>4</w:t>
            </w:r>
          </w:p>
        </w:tc>
        <w:tc>
          <w:tcPr>
            <w:tcW w:w="6780" w:type="dxa"/>
          </w:tcPr>
          <w:p w14:paraId="2480606B" w14:textId="296AB759" w:rsidR="00065641" w:rsidRPr="00065641" w:rsidRDefault="00065641" w:rsidP="00FD4CA2">
            <w:pPr>
              <w:jc w:val="left"/>
              <w:rPr>
                <w:rFonts w:eastAsia="游明朝"/>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7CE7C28A" w14:textId="77777777" w:rsidR="00F859ED" w:rsidRDefault="002F3ECF">
      <w:pPr>
        <w:pStyle w:val="aff"/>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2a: Without HARQ feedback</w:t>
      </w:r>
    </w:p>
    <w:p w14:paraId="7CE7C28F"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7CE7C2B1" w14:textId="77777777" w:rsidR="00F859ED" w:rsidRDefault="002F3ECF">
            <w:pPr>
              <w:jc w:val="left"/>
              <w:rPr>
                <w:rFonts w:eastAsia="游明朝"/>
                <w:lang w:val="en-US" w:eastAsia="ja-JP"/>
              </w:rPr>
            </w:pPr>
            <w:r>
              <w:rPr>
                <w:rFonts w:eastAsia="游明朝"/>
                <w:lang w:val="en-US" w:eastAsia="ja-JP"/>
              </w:rPr>
              <w:t xml:space="preserve">Case 1: Yes. RNTI which schedules broadcast MBS PDSCH would be shared with legacy UEs and </w:t>
            </w:r>
            <w:proofErr w:type="spellStart"/>
            <w:r>
              <w:rPr>
                <w:rFonts w:eastAsia="游明朝"/>
                <w:lang w:val="en-US" w:eastAsia="ja-JP"/>
              </w:rPr>
              <w:t>thereis</w:t>
            </w:r>
            <w:proofErr w:type="spellEnd"/>
            <w:r>
              <w:rPr>
                <w:rFonts w:eastAsia="游明朝"/>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游明朝"/>
                <w:lang w:val="en-US" w:eastAsia="ja-JP"/>
              </w:rPr>
              <w:t>similar to</w:t>
            </w:r>
            <w:proofErr w:type="gramEnd"/>
            <w:r>
              <w:rPr>
                <w:rFonts w:eastAsia="游明朝"/>
                <w:lang w:val="en-US" w:eastAsia="ja-JP"/>
              </w:rPr>
              <w:t xml:space="preserve">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lastRenderedPageBreak/>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lastRenderedPageBreak/>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游明朝"/>
                <w:lang w:val="en-US" w:eastAsia="ja-JP"/>
              </w:rPr>
            </w:pPr>
            <w:r>
              <w:t>LG</w:t>
            </w:r>
          </w:p>
        </w:tc>
        <w:tc>
          <w:tcPr>
            <w:tcW w:w="8155" w:type="dxa"/>
          </w:tcPr>
          <w:p w14:paraId="7CE7C2C8" w14:textId="77777777" w:rsidR="00F859ED" w:rsidRDefault="002F3ECF">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游明朝"/>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24CEAD58" w14:textId="77777777" w:rsidR="007336F3" w:rsidRDefault="007336F3" w:rsidP="007336F3">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27DCBF72" w14:textId="77777777" w:rsidR="007336F3" w:rsidRDefault="007336F3" w:rsidP="007336F3">
            <w:pPr>
              <w:jc w:val="left"/>
              <w:rPr>
                <w:rFonts w:eastAsia="游明朝"/>
                <w:lang w:val="en-US" w:eastAsia="ja-JP"/>
              </w:rPr>
            </w:pPr>
            <w:r>
              <w:rPr>
                <w:rFonts w:eastAsia="游明朝"/>
                <w:lang w:val="en-US" w:eastAsia="ja-JP"/>
              </w:rPr>
              <w:t>Case 1a/1b/2a: Y</w:t>
            </w:r>
          </w:p>
          <w:p w14:paraId="3735ED7E" w14:textId="5AA92DE9" w:rsidR="007336F3" w:rsidRDefault="007336F3" w:rsidP="007336F3">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lastRenderedPageBreak/>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FD4CA2" w14:paraId="437E50C5" w14:textId="77777777" w:rsidTr="00BC459A">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游明朝"/>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lang w:val="en-US" w:eastAsia="zh-CN"/>
              </w:rPr>
            </w:pPr>
            <w:r>
              <w:rPr>
                <w:rFonts w:eastAsiaTheme="minorEastAsia"/>
                <w:lang w:val="en-US" w:eastAsia="zh-CN"/>
              </w:rPr>
              <w:t>1b, 2a, 2b: Not acceptable. This increases the UE processing requirement.</w:t>
            </w:r>
          </w:p>
        </w:tc>
      </w:tr>
      <w:tr w:rsidR="00E12FA6" w14:paraId="4DABE149" w14:textId="77777777">
        <w:tc>
          <w:tcPr>
            <w:tcW w:w="1479" w:type="dxa"/>
          </w:tcPr>
          <w:p w14:paraId="3D7932DB" w14:textId="0E0D4FF0" w:rsidR="00E12FA6" w:rsidRDefault="00E12FA6" w:rsidP="00E12FA6">
            <w:pPr>
              <w:jc w:val="left"/>
              <w:rPr>
                <w:rFonts w:eastAsia="Malgun Gothic"/>
                <w:lang w:val="en-US" w:eastAsia="ko-KR"/>
              </w:rPr>
            </w:pPr>
            <w:r>
              <w:rPr>
                <w:rFonts w:eastAsia="游明朝" w:hint="eastAsia"/>
                <w:lang w:val="en-US" w:eastAsia="ja-JP"/>
              </w:rPr>
              <w:t>D</w:t>
            </w:r>
            <w:r>
              <w:rPr>
                <w:rFonts w:eastAsia="游明朝"/>
                <w:lang w:val="en-US" w:eastAsia="ja-JP"/>
              </w:rPr>
              <w:t>OCOMO2</w:t>
            </w:r>
          </w:p>
        </w:tc>
        <w:tc>
          <w:tcPr>
            <w:tcW w:w="8155" w:type="dxa"/>
          </w:tcPr>
          <w:p w14:paraId="2FC05FFD" w14:textId="77777777" w:rsidR="00E12FA6" w:rsidRDefault="00E12FA6" w:rsidP="00E12FA6">
            <w:pPr>
              <w:jc w:val="left"/>
              <w:rPr>
                <w:rFonts w:eastAsia="游明朝"/>
                <w:lang w:val="en-US" w:eastAsia="ja-JP"/>
              </w:rPr>
            </w:pPr>
            <w:r>
              <w:rPr>
                <w:rFonts w:eastAsia="游明朝" w:hint="eastAsia"/>
                <w:lang w:val="en-US" w:eastAsia="ja-JP"/>
              </w:rPr>
              <w:t>@</w:t>
            </w:r>
            <w:r>
              <w:rPr>
                <w:rFonts w:eastAsia="游明朝"/>
                <w:lang w:val="en-US" w:eastAsia="ja-JP"/>
              </w:rPr>
              <w:t>LGE,</w:t>
            </w:r>
            <w:r>
              <w:rPr>
                <w:rFonts w:eastAsia="游明朝" w:hint="eastAsia"/>
                <w:lang w:val="en-US" w:eastAsia="ja-JP"/>
              </w:rPr>
              <w:t xml:space="preserve"> </w:t>
            </w:r>
            <w:r>
              <w:rPr>
                <w:rFonts w:eastAsia="游明朝"/>
                <w:lang w:val="en-US" w:eastAsia="ja-JP"/>
              </w:rPr>
              <w:t xml:space="preserve">Thanks for your comment. </w:t>
            </w:r>
          </w:p>
          <w:p w14:paraId="022F306D" w14:textId="77777777" w:rsidR="00E12FA6" w:rsidRDefault="00E12FA6" w:rsidP="00E12FA6">
            <w:pPr>
              <w:jc w:val="left"/>
              <w:rPr>
                <w:rFonts w:eastAsia="游明朝"/>
                <w:lang w:val="en-US" w:eastAsia="ja-JP"/>
              </w:rPr>
            </w:pPr>
            <w:r>
              <w:rPr>
                <w:rFonts w:eastAsia="游明朝"/>
                <w:lang w:val="en-US" w:eastAsia="ja-JP"/>
              </w:rPr>
              <w:t>We agree with LGE that different HPN can be used in the consecutive slot or within T</w:t>
            </w:r>
            <w:r w:rsidRPr="00B91F6D">
              <w:rPr>
                <w:rFonts w:eastAsia="游明朝"/>
                <w:vertAlign w:val="subscript"/>
                <w:lang w:val="en-US" w:eastAsia="ja-JP"/>
              </w:rPr>
              <w:t>proc,1</w:t>
            </w:r>
            <w:r>
              <w:rPr>
                <w:rFonts w:eastAsia="游明朝"/>
                <w:vertAlign w:val="subscript"/>
                <w:lang w:val="en-US" w:eastAsia="ja-JP"/>
              </w:rPr>
              <w:t xml:space="preserve"> </w:t>
            </w:r>
            <w:r>
              <w:rPr>
                <w:rFonts w:eastAsia="游明朝"/>
                <w:lang w:val="en-US" w:eastAsia="ja-JP"/>
              </w:rPr>
              <w:t xml:space="preserve">and nothing is concerned for this case. However, we would like to point out that there is a processing time requirement to be scheduled with the </w:t>
            </w:r>
            <w:r w:rsidRPr="0075124A">
              <w:rPr>
                <w:rFonts w:eastAsia="游明朝"/>
                <w:b/>
                <w:bCs/>
                <w:lang w:val="en-US" w:eastAsia="ja-JP"/>
              </w:rPr>
              <w:t>same</w:t>
            </w:r>
            <w:r>
              <w:rPr>
                <w:rFonts w:eastAsia="游明朝"/>
                <w:lang w:val="en-US" w:eastAsia="ja-JP"/>
              </w:rPr>
              <w:t xml:space="preserve"> HPN when HARQ feedback is disabled. For example, according to the current specification, if a multicast PDSCH with HPN=1 is scheduled without HARQ feedback, another PDSCH with the same HPN=1 can be scheduled after T</w:t>
            </w:r>
            <w:r w:rsidRPr="00B91F6D">
              <w:rPr>
                <w:rFonts w:eastAsia="游明朝"/>
                <w:vertAlign w:val="subscript"/>
                <w:lang w:val="en-US" w:eastAsia="ja-JP"/>
              </w:rPr>
              <w:t>proc,1</w:t>
            </w:r>
            <w:r>
              <w:rPr>
                <w:rFonts w:eastAsia="游明朝"/>
                <w:lang w:val="en-US" w:eastAsia="ja-JP"/>
              </w:rPr>
              <w:t xml:space="preserve"> from the multicast PDSCH. However, if larger PRB than 5MHz can be allowed to be allocated for </w:t>
            </w:r>
            <w:proofErr w:type="spellStart"/>
            <w:r>
              <w:rPr>
                <w:rFonts w:eastAsia="游明朝"/>
                <w:lang w:val="en-US" w:eastAsia="ja-JP"/>
              </w:rPr>
              <w:t>eRedCap</w:t>
            </w:r>
            <w:proofErr w:type="spellEnd"/>
            <w:r>
              <w:rPr>
                <w:rFonts w:eastAsia="游明朝"/>
                <w:lang w:val="en-US" w:eastAsia="ja-JP"/>
              </w:rPr>
              <w:t xml:space="preserve">, </w:t>
            </w:r>
            <w:proofErr w:type="spellStart"/>
            <w:r>
              <w:rPr>
                <w:rFonts w:eastAsia="游明朝"/>
                <w:lang w:val="en-US" w:eastAsia="ja-JP"/>
              </w:rPr>
              <w:t>eRedCap</w:t>
            </w:r>
            <w:proofErr w:type="spellEnd"/>
            <w:r>
              <w:rPr>
                <w:rFonts w:eastAsia="游明朝"/>
                <w:lang w:val="en-US" w:eastAsia="ja-JP"/>
              </w:rPr>
              <w:t xml:space="preserve"> UE may not be able to process this multicast PDSCH within T</w:t>
            </w:r>
            <w:r w:rsidRPr="00B91F6D">
              <w:rPr>
                <w:rFonts w:eastAsia="游明朝"/>
                <w:vertAlign w:val="subscript"/>
                <w:lang w:val="en-US" w:eastAsia="ja-JP"/>
              </w:rPr>
              <w:t>proc,1</w:t>
            </w:r>
            <w:r>
              <w:rPr>
                <w:rFonts w:eastAsia="游明朝"/>
                <w:lang w:val="en-US" w:eastAsia="ja-JP"/>
              </w:rPr>
              <w:t>, and then this processing time requirement needs to be extended.</w:t>
            </w:r>
          </w:p>
          <w:p w14:paraId="6DA0D22C" w14:textId="67616BF5" w:rsidR="00E12FA6" w:rsidRDefault="00E12FA6" w:rsidP="00E12FA6">
            <w:pPr>
              <w:jc w:val="left"/>
              <w:rPr>
                <w:rFonts w:eastAsiaTheme="minorEastAsia"/>
                <w:lang w:val="en-US" w:eastAsia="zh-CN"/>
              </w:rPr>
            </w:pPr>
            <w:r>
              <w:rPr>
                <w:rFonts w:eastAsia="游明朝"/>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w:t>
      </w:r>
      <w:r>
        <w:rPr>
          <w:rFonts w:ascii="Times New Roman" w:hAnsi="Times New Roman" w:cs="Times New Roman"/>
          <w:bCs/>
          <w:sz w:val="20"/>
          <w:szCs w:val="20"/>
          <w:lang w:val="en-US"/>
        </w:rPr>
        <w:lastRenderedPageBreak/>
        <w:t>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游明朝"/>
                <w:lang w:val="en-US" w:eastAsia="ja-JP"/>
              </w:rPr>
              <w:t xml:space="preserve"> </w:t>
            </w:r>
            <w:proofErr w:type="gramStart"/>
            <w:r>
              <w:rPr>
                <w:rFonts w:eastAsia="游明朝"/>
                <w:lang w:val="en-US" w:eastAsia="ja-JP"/>
              </w:rPr>
              <w:t>are</w:t>
            </w:r>
            <w:proofErr w:type="gramEnd"/>
            <w:r>
              <w:rPr>
                <w:rFonts w:eastAsia="游明朝"/>
                <w:lang w:val="en-US" w:eastAsia="ja-JP"/>
              </w:rPr>
              <w:t xml:space="preserv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游明朝"/>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CE7C330" w14:textId="77777777" w:rsidR="00F859ED" w:rsidRDefault="002F3ECF">
            <w:pPr>
              <w:tabs>
                <w:tab w:val="left" w:pos="551"/>
              </w:tabs>
              <w:jc w:val="left"/>
              <w:rPr>
                <w:rFonts w:eastAsia="游明朝"/>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proofErr w:type="spellStart"/>
            <w:r>
              <w:rPr>
                <w:rFonts w:eastAsia="游明朝"/>
                <w:i/>
                <w:iCs/>
                <w:lang w:val="en-US" w:eastAsia="ja-JP"/>
              </w:rPr>
              <w:t>Q</w:t>
            </w:r>
            <w:r>
              <w:rPr>
                <w:rFonts w:eastAsia="游明朝"/>
                <w:i/>
                <w:iCs/>
                <w:vertAlign w:val="subscript"/>
                <w:lang w:val="en-US" w:eastAsia="ja-JP"/>
              </w:rPr>
              <w:t>m</w:t>
            </w:r>
            <w:proofErr w:type="spellEnd"/>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4C"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 xml:space="preserve">For a Rel-18 </w:t>
      </w:r>
      <w:proofErr w:type="spellStart"/>
      <w:r>
        <w:rPr>
          <w:b/>
          <w:bCs/>
        </w:rPr>
        <w:t>eRedCap</w:t>
      </w:r>
      <w:proofErr w:type="spellEnd"/>
      <w:r>
        <w:rPr>
          <w:b/>
          <w:bCs/>
        </w:rPr>
        <w:t xml:space="preserve"> UE, down-select between the following options:</w:t>
      </w:r>
    </w:p>
    <w:p w14:paraId="7CE7C35A"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 xml:space="preserve">No new values for the above parameters will be introduced for Rel-18 </w:t>
            </w:r>
            <w:proofErr w:type="spellStart"/>
            <w:r>
              <w:rPr>
                <w:lang w:eastAsia="zh-CN"/>
              </w:rPr>
              <w:t>eRedCap</w:t>
            </w:r>
            <w:proofErr w:type="spellEnd"/>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f"/>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f"/>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游明朝"/>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游明朝"/>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游明朝"/>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游明朝"/>
                <w:lang w:val="en-US" w:eastAsia="ja-JP"/>
              </w:rPr>
            </w:pPr>
            <w:r>
              <w:t>LG</w:t>
            </w:r>
          </w:p>
        </w:tc>
        <w:tc>
          <w:tcPr>
            <w:tcW w:w="1372" w:type="dxa"/>
          </w:tcPr>
          <w:p w14:paraId="7CE7C3A9" w14:textId="77777777" w:rsidR="00F859ED" w:rsidRDefault="002F3ECF">
            <w:pPr>
              <w:tabs>
                <w:tab w:val="left" w:pos="551"/>
              </w:tabs>
              <w:jc w:val="left"/>
              <w:rPr>
                <w:rFonts w:eastAsia="游明朝"/>
                <w:lang w:val="en-US" w:eastAsia="ja-JP"/>
              </w:rPr>
            </w:pPr>
            <w:r>
              <w:t>1, 3</w:t>
            </w:r>
          </w:p>
        </w:tc>
        <w:tc>
          <w:tcPr>
            <w:tcW w:w="6780" w:type="dxa"/>
          </w:tcPr>
          <w:p w14:paraId="7CE7C3AA" w14:textId="77777777" w:rsidR="00F859ED" w:rsidRDefault="002F3ECF">
            <w:pPr>
              <w:jc w:val="left"/>
              <w:rPr>
                <w:rFonts w:eastAsiaTheme="minorEastAsia"/>
                <w:lang w:val="en-US" w:eastAsia="zh-CN"/>
              </w:rPr>
            </w:pPr>
            <w:r>
              <w:t xml:space="preserve">By default, we think that all features on Rel-18 </w:t>
            </w:r>
            <w:proofErr w:type="spellStart"/>
            <w:r>
              <w:t>eRedCap</w:t>
            </w:r>
            <w:proofErr w:type="spellEnd"/>
            <w:r>
              <w:t xml:space="preserve">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B1" w14:textId="77777777" w:rsidR="00F859ED" w:rsidRDefault="002F3ECF">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lastRenderedPageBreak/>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f"/>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1"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2C5025" w14:paraId="73B5132D" w14:textId="77777777" w:rsidTr="002C5025">
        <w:tc>
          <w:tcPr>
            <w:tcW w:w="1479" w:type="dxa"/>
          </w:tcPr>
          <w:p w14:paraId="0A0BB172"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495EDD">
            <w:pPr>
              <w:tabs>
                <w:tab w:val="left" w:pos="551"/>
              </w:tabs>
              <w:jc w:val="left"/>
              <w:rPr>
                <w:rFonts w:eastAsiaTheme="minorEastAsia"/>
                <w:lang w:val="en-US" w:eastAsia="zh-CN"/>
              </w:rPr>
            </w:pPr>
          </w:p>
        </w:tc>
        <w:tc>
          <w:tcPr>
            <w:tcW w:w="6780" w:type="dxa"/>
          </w:tcPr>
          <w:p w14:paraId="765D488C" w14:textId="77777777" w:rsidR="002C5025" w:rsidRDefault="002C5025" w:rsidP="00495EDD">
            <w:pPr>
              <w:jc w:val="left"/>
              <w:rPr>
                <w:rFonts w:eastAsiaTheme="minorEastAsia"/>
                <w:lang w:val="en-US" w:eastAsia="zh-CN"/>
              </w:rPr>
            </w:pPr>
            <w:r>
              <w:rPr>
                <w:rFonts w:eastAsiaTheme="minorEastAsia"/>
                <w:lang w:val="en-US" w:eastAsia="zh-CN"/>
              </w:rPr>
              <w:t>In the endorsed 38.213 CR (</w:t>
            </w:r>
            <w:hyperlink r:id="rId22" w:history="1">
              <w:r w:rsidRPr="00ED5F4A">
                <w:rPr>
                  <w:rStyle w:val="afb"/>
                  <w:rFonts w:eastAsiaTheme="minorEastAsia"/>
                  <w:lang w:val="en-US" w:eastAsia="zh-CN"/>
                </w:rPr>
                <w:t>R1-230</w:t>
              </w:r>
              <w:bookmarkStart w:id="7" w:name="_Hlt143601575"/>
              <w:bookmarkStart w:id="8" w:name="_Hlt143601576"/>
              <w:bookmarkEnd w:id="7"/>
              <w:bookmarkEnd w:id="8"/>
              <w:r w:rsidRPr="00ED5F4A">
                <w:rPr>
                  <w:rStyle w:val="afb"/>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proofErr w:type="spellStart"/>
            <w:r w:rsidRPr="00CE4675">
              <w:rPr>
                <w:rFonts w:eastAsiaTheme="minorEastAsia"/>
                <w:i/>
                <w:iCs/>
                <w:lang w:val="en-US" w:eastAsia="zh-CN"/>
              </w:rPr>
              <w:t>supportOfRedCap</w:t>
            </w:r>
            <w:proofErr w:type="spellEnd"/>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065641" w14:paraId="2497C11A" w14:textId="77777777" w:rsidTr="002C5025">
        <w:tc>
          <w:tcPr>
            <w:tcW w:w="1479" w:type="dxa"/>
          </w:tcPr>
          <w:p w14:paraId="3229FB89" w14:textId="6F5C4EF2" w:rsidR="00065641" w:rsidRPr="00065641" w:rsidRDefault="00065641" w:rsidP="00495ED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FA37C3B" w14:textId="77777777" w:rsidR="00065641" w:rsidRDefault="00065641" w:rsidP="00495EDD">
            <w:pPr>
              <w:tabs>
                <w:tab w:val="left" w:pos="551"/>
              </w:tabs>
              <w:jc w:val="left"/>
              <w:rPr>
                <w:rFonts w:eastAsiaTheme="minorEastAsia"/>
                <w:lang w:val="en-US" w:eastAsia="zh-CN"/>
              </w:rPr>
            </w:pPr>
          </w:p>
        </w:tc>
        <w:tc>
          <w:tcPr>
            <w:tcW w:w="6780" w:type="dxa"/>
          </w:tcPr>
          <w:p w14:paraId="0DE1A586" w14:textId="57E04BC1" w:rsidR="00065641" w:rsidRPr="00065641" w:rsidRDefault="00065641" w:rsidP="00495EDD">
            <w:pPr>
              <w:jc w:val="left"/>
              <w:rPr>
                <w:rFonts w:eastAsia="游明朝"/>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r w:rsidR="001A2BE9" w14:paraId="1B6043C5" w14:textId="77777777" w:rsidTr="001A2BE9">
        <w:tc>
          <w:tcPr>
            <w:tcW w:w="1479" w:type="dxa"/>
          </w:tcPr>
          <w:p w14:paraId="5BB5E73C" w14:textId="77777777" w:rsidR="001A2BE9" w:rsidRDefault="001A2BE9" w:rsidP="004E1688">
            <w:pPr>
              <w:jc w:val="left"/>
              <w:rPr>
                <w:rFonts w:eastAsiaTheme="minorEastAsia"/>
                <w:lang w:val="en-US" w:eastAsia="zh-CN"/>
              </w:rPr>
            </w:pPr>
            <w:r>
              <w:rPr>
                <w:rFonts w:eastAsiaTheme="minorEastAsia"/>
                <w:lang w:val="en-US" w:eastAsia="zh-CN"/>
              </w:rPr>
              <w:t>Nokia, NSB</w:t>
            </w:r>
          </w:p>
        </w:tc>
        <w:tc>
          <w:tcPr>
            <w:tcW w:w="1372" w:type="dxa"/>
          </w:tcPr>
          <w:p w14:paraId="6C74D1C5" w14:textId="77777777" w:rsidR="001A2BE9" w:rsidRDefault="001A2BE9" w:rsidP="004E1688">
            <w:pPr>
              <w:tabs>
                <w:tab w:val="left" w:pos="551"/>
              </w:tabs>
              <w:jc w:val="left"/>
              <w:rPr>
                <w:rFonts w:eastAsiaTheme="minorEastAsia"/>
                <w:lang w:val="en-US" w:eastAsia="zh-CN"/>
              </w:rPr>
            </w:pPr>
          </w:p>
        </w:tc>
        <w:tc>
          <w:tcPr>
            <w:tcW w:w="6780" w:type="dxa"/>
          </w:tcPr>
          <w:p w14:paraId="58A05EC3" w14:textId="77777777" w:rsidR="001A2BE9" w:rsidRDefault="001A2BE9" w:rsidP="004E1688">
            <w:pPr>
              <w:jc w:val="left"/>
              <w:rPr>
                <w:rFonts w:eastAsiaTheme="minorEastAsia"/>
                <w:lang w:val="en-US" w:eastAsia="zh-CN"/>
              </w:rPr>
            </w:pPr>
            <w:r>
              <w:rPr>
                <w:rFonts w:eastAsiaTheme="minorEastAsia"/>
                <w:lang w:val="en-US" w:eastAsia="zh-CN"/>
              </w:rPr>
              <w:t xml:space="preserve">We have no strong </w:t>
            </w:r>
            <w:proofErr w:type="gramStart"/>
            <w:r>
              <w:rPr>
                <w:rFonts w:eastAsiaTheme="minorEastAsia"/>
                <w:lang w:val="en-US" w:eastAsia="zh-CN"/>
              </w:rPr>
              <w:t>view</w:t>
            </w:r>
            <w:proofErr w:type="gramEnd"/>
            <w:r>
              <w:rPr>
                <w:rFonts w:eastAsiaTheme="minorEastAsia"/>
                <w:lang w:val="en-US" w:eastAsia="zh-CN"/>
              </w:rPr>
              <w:t xml:space="preserve"> but we think the current specification is clear.</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3"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lastRenderedPageBreak/>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495EDD">
            <w:pPr>
              <w:tabs>
                <w:tab w:val="left" w:pos="551"/>
              </w:tabs>
              <w:jc w:val="left"/>
              <w:rPr>
                <w:rFonts w:eastAsiaTheme="minorEastAsia"/>
                <w:lang w:val="en-US" w:eastAsia="zh-CN"/>
              </w:rPr>
            </w:pPr>
          </w:p>
        </w:tc>
        <w:tc>
          <w:tcPr>
            <w:tcW w:w="6780" w:type="dxa"/>
          </w:tcPr>
          <w:p w14:paraId="561CFDF5" w14:textId="77777777" w:rsidR="002C5025" w:rsidRDefault="002C5025" w:rsidP="00495EDD">
            <w:pPr>
              <w:jc w:val="left"/>
              <w:rPr>
                <w:rFonts w:eastAsiaTheme="minorEastAsia"/>
                <w:lang w:val="en-US" w:eastAsia="zh-CN"/>
              </w:rPr>
            </w:pPr>
            <w:r>
              <w:rPr>
                <w:rFonts w:eastAsiaTheme="minorEastAsia"/>
                <w:lang w:val="en-US" w:eastAsia="zh-CN"/>
              </w:rPr>
              <w:t xml:space="preserve">This topic can be revisited once it has been decided (in the UE feature discussion under agenda item 9.16.8) whether the </w:t>
            </w:r>
            <w:proofErr w:type="gramStart"/>
            <w:r>
              <w:rPr>
                <w:rFonts w:eastAsiaTheme="minorEastAsia"/>
                <w:lang w:val="en-US" w:eastAsia="zh-CN"/>
              </w:rPr>
              <w:t>random access</w:t>
            </w:r>
            <w:proofErr w:type="gramEnd"/>
            <w:r>
              <w:rPr>
                <w:rFonts w:eastAsiaTheme="minorEastAsia"/>
                <w:lang w:val="en-US" w:eastAsia="zh-CN"/>
              </w:rPr>
              <w:t xml:space="preserve"> timeline relaxation applies to both FG 48-1 and FG 48-2 or only to FG 48-1.</w:t>
            </w:r>
          </w:p>
        </w:tc>
      </w:tr>
      <w:tr w:rsidR="00065641" w14:paraId="7CFDC3A8" w14:textId="77777777" w:rsidTr="002C5025">
        <w:tc>
          <w:tcPr>
            <w:tcW w:w="1479" w:type="dxa"/>
          </w:tcPr>
          <w:p w14:paraId="71BEA429" w14:textId="6F2161F2" w:rsidR="00065641" w:rsidRPr="00065641" w:rsidRDefault="00065641" w:rsidP="00495ED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9ACAE88" w14:textId="77777777" w:rsidR="00065641" w:rsidRDefault="00065641" w:rsidP="00495EDD">
            <w:pPr>
              <w:tabs>
                <w:tab w:val="left" w:pos="551"/>
              </w:tabs>
              <w:jc w:val="left"/>
              <w:rPr>
                <w:rFonts w:eastAsiaTheme="minorEastAsia"/>
                <w:lang w:val="en-US" w:eastAsia="zh-CN"/>
              </w:rPr>
            </w:pPr>
          </w:p>
        </w:tc>
        <w:tc>
          <w:tcPr>
            <w:tcW w:w="6780" w:type="dxa"/>
          </w:tcPr>
          <w:p w14:paraId="30B07824" w14:textId="2B322B4E" w:rsidR="00065641" w:rsidRPr="00065641" w:rsidRDefault="00065641" w:rsidP="00495EDD">
            <w:pPr>
              <w:jc w:val="left"/>
              <w:rPr>
                <w:rFonts w:eastAsia="游明朝"/>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4"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495EDD">
            <w:pPr>
              <w:jc w:val="left"/>
            </w:pPr>
            <w:r>
              <w:t>Ericsson</w:t>
            </w:r>
          </w:p>
        </w:tc>
        <w:tc>
          <w:tcPr>
            <w:tcW w:w="1372" w:type="dxa"/>
          </w:tcPr>
          <w:p w14:paraId="52DACC86" w14:textId="77777777" w:rsidR="002C5025" w:rsidRDefault="002C5025" w:rsidP="00495EDD">
            <w:pPr>
              <w:tabs>
                <w:tab w:val="left" w:pos="551"/>
              </w:tabs>
              <w:jc w:val="left"/>
            </w:pPr>
            <w:r>
              <w:t>Yes</w:t>
            </w:r>
          </w:p>
        </w:tc>
        <w:tc>
          <w:tcPr>
            <w:tcW w:w="6780" w:type="dxa"/>
          </w:tcPr>
          <w:p w14:paraId="2EE520D9" w14:textId="77777777" w:rsidR="002C5025" w:rsidRDefault="002C5025" w:rsidP="00495EDD">
            <w:pPr>
              <w:jc w:val="left"/>
              <w:rPr>
                <w:rFonts w:eastAsiaTheme="minorEastAsia"/>
                <w:lang w:val="en-US" w:eastAsia="zh-CN"/>
              </w:rPr>
            </w:pPr>
          </w:p>
        </w:tc>
      </w:tr>
      <w:tr w:rsidR="00C63D31" w14:paraId="23E25E81" w14:textId="77777777" w:rsidTr="00C63D31">
        <w:tc>
          <w:tcPr>
            <w:tcW w:w="1479" w:type="dxa"/>
          </w:tcPr>
          <w:p w14:paraId="46452C41" w14:textId="77777777" w:rsidR="00C63D31" w:rsidRDefault="00C63D31" w:rsidP="004E1688">
            <w:pPr>
              <w:jc w:val="left"/>
            </w:pPr>
            <w:r>
              <w:t>Nokia, NSB</w:t>
            </w:r>
          </w:p>
        </w:tc>
        <w:tc>
          <w:tcPr>
            <w:tcW w:w="1372" w:type="dxa"/>
          </w:tcPr>
          <w:p w14:paraId="66BF97DF" w14:textId="77777777" w:rsidR="00C63D31" w:rsidRDefault="00C63D31" w:rsidP="004E1688">
            <w:pPr>
              <w:tabs>
                <w:tab w:val="left" w:pos="551"/>
              </w:tabs>
              <w:jc w:val="left"/>
            </w:pPr>
          </w:p>
        </w:tc>
        <w:tc>
          <w:tcPr>
            <w:tcW w:w="6780" w:type="dxa"/>
          </w:tcPr>
          <w:p w14:paraId="5F32332E" w14:textId="77777777" w:rsidR="00C63D31" w:rsidRDefault="00C63D31" w:rsidP="004E1688">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7CE7C40B" w14:textId="77777777" w:rsidR="00F859ED" w:rsidRDefault="00F859ED"/>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f"/>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f"/>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f"/>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f"/>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f"/>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f"/>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f"/>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f"/>
        <w:numPr>
          <w:ilvl w:val="0"/>
          <w:numId w:val="40"/>
        </w:numPr>
        <w:jc w:val="left"/>
        <w:rPr>
          <w:sz w:val="20"/>
          <w:szCs w:val="22"/>
          <w:lang w:val="en-US"/>
        </w:rPr>
      </w:pPr>
      <w:r>
        <w:rPr>
          <w:sz w:val="20"/>
          <w:szCs w:val="22"/>
          <w:lang w:val="en-US"/>
        </w:rPr>
        <w:lastRenderedPageBreak/>
        <w:t>Support frequency hopping at least for unicast PUSCH [26].</w:t>
      </w:r>
    </w:p>
    <w:p w14:paraId="7CE7C41A" w14:textId="77777777" w:rsidR="00F859ED" w:rsidRDefault="002F3ECF">
      <w:pPr>
        <w:pStyle w:val="aff"/>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f"/>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f"/>
        <w:numPr>
          <w:ilvl w:val="0"/>
          <w:numId w:val="40"/>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7CE7C41F" w14:textId="77777777" w:rsidR="00F859ED" w:rsidRDefault="002F3ECF">
      <w:pPr>
        <w:pStyle w:val="aff"/>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游明朝"/>
                <w:lang w:val="en-US" w:eastAsia="ja-JP"/>
              </w:rPr>
              <w:t xml:space="preserve">We prefer to consider common PUCCH capacity enhancement. The easiest way to ensure the common PUCCH capacity for non-RedCap, Rel-17 </w:t>
            </w:r>
            <w:proofErr w:type="gramStart"/>
            <w:r>
              <w:rPr>
                <w:rFonts w:eastAsia="游明朝"/>
                <w:lang w:val="en-US" w:eastAsia="ja-JP"/>
              </w:rPr>
              <w:t>RedCap</w:t>
            </w:r>
            <w:proofErr w:type="gramEnd"/>
            <w:r>
              <w:rPr>
                <w:rFonts w:eastAsia="游明朝"/>
                <w:lang w:val="en-US" w:eastAsia="ja-JP"/>
              </w:rPr>
              <w:t xml:space="preserve">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a"/>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is significantly reduced. </w:t>
            </w:r>
          </w:p>
          <w:p w14:paraId="7CE7C43E" w14:textId="77777777" w:rsidR="00F859ED" w:rsidRDefault="002F3ECF">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a"/>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t>In order to</w:t>
            </w:r>
            <w:proofErr w:type="gramEnd"/>
            <w:r>
              <w:rPr>
                <w:rFonts w:ascii="Times New Roman" w:eastAsiaTheme="minorEastAsia" w:hAnsi="Times New Roman" w:hint="eastAsia"/>
                <w:bCs/>
                <w:color w:val="000000"/>
              </w:rPr>
              <w:t xml:space="preserve">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aa"/>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proofErr w:type="spellStart"/>
            <w:r>
              <w:rPr>
                <w:rFonts w:eastAsiaTheme="minorEastAsia"/>
                <w:lang w:val="en-US" w:eastAsia="zh-CN"/>
              </w:rPr>
              <w:t>Spreadtrum</w:t>
            </w:r>
            <w:proofErr w:type="spellEnd"/>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aa"/>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r w:rsidR="00C12D91" w14:paraId="483CFBE5" w14:textId="77777777">
        <w:tc>
          <w:tcPr>
            <w:tcW w:w="1479" w:type="dxa"/>
          </w:tcPr>
          <w:p w14:paraId="363EA821" w14:textId="2DF63FEC" w:rsidR="00C12D91" w:rsidRPr="00C12D91" w:rsidRDefault="00C12D91" w:rsidP="00FD4CA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CC4DDB8" w14:textId="5AFF0C7C" w:rsidR="00C12D91" w:rsidRPr="00C12D91" w:rsidRDefault="00C12D91" w:rsidP="00FD4CA2">
            <w:pPr>
              <w:tabs>
                <w:tab w:val="left" w:pos="551"/>
              </w:tabs>
              <w:jc w:val="left"/>
              <w:rPr>
                <w:rFonts w:eastAsia="游明朝"/>
                <w:lang w:val="en-US" w:eastAsia="ja-JP"/>
              </w:rPr>
            </w:pPr>
            <w:r>
              <w:rPr>
                <w:rFonts w:eastAsia="游明朝" w:hint="eastAsia"/>
                <w:lang w:val="en-US" w:eastAsia="ja-JP"/>
              </w:rPr>
              <w:t>N</w:t>
            </w:r>
          </w:p>
        </w:tc>
        <w:tc>
          <w:tcPr>
            <w:tcW w:w="6780" w:type="dxa"/>
          </w:tcPr>
          <w:p w14:paraId="477AAC9E" w14:textId="2151976E" w:rsidR="00C12D91" w:rsidRPr="00C12D91" w:rsidRDefault="00C12D91" w:rsidP="00FD4CA2">
            <w:pPr>
              <w:pStyle w:val="aa"/>
              <w:rPr>
                <w:rFonts w:ascii="Times New Roman" w:eastAsia="游明朝" w:hAnsi="Times New Roman"/>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9"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9"/>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9B68FB">
            <w:pPr>
              <w:jc w:val="left"/>
              <w:rPr>
                <w:color w:val="0000FF"/>
                <w:u w:val="single"/>
                <w:lang w:val="en-US"/>
              </w:rPr>
            </w:pPr>
            <w:hyperlink r:id="rId25" w:history="1">
              <w:r w:rsidR="002F3ECF">
                <w:rPr>
                  <w:rStyle w:val="afb"/>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9B68FB">
            <w:pPr>
              <w:jc w:val="left"/>
              <w:rPr>
                <w:rFonts w:eastAsia="Calibri"/>
                <w:color w:val="0000FF"/>
                <w:u w:val="single"/>
                <w:lang w:val="en-US"/>
              </w:rPr>
            </w:pPr>
            <w:hyperlink r:id="rId26" w:history="1">
              <w:r w:rsidR="002F3ECF">
                <w:rPr>
                  <w:rStyle w:val="afb"/>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9B68FB">
            <w:pPr>
              <w:jc w:val="left"/>
              <w:rPr>
                <w:rStyle w:val="afb"/>
                <w:color w:val="0000FF"/>
                <w:lang w:val="en-US"/>
              </w:rPr>
            </w:pPr>
            <w:hyperlink r:id="rId27" w:history="1">
              <w:r w:rsidR="002F3ECF">
                <w:rPr>
                  <w:rStyle w:val="afb"/>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9B68FB">
            <w:pPr>
              <w:jc w:val="left"/>
              <w:rPr>
                <w:rStyle w:val="afb"/>
                <w:color w:val="0000FF"/>
                <w:lang w:val="en-US"/>
              </w:rPr>
            </w:pPr>
            <w:hyperlink r:id="rId28" w:history="1">
              <w:r w:rsidR="002F3ECF">
                <w:rPr>
                  <w:rStyle w:val="afb"/>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9B68FB">
            <w:pPr>
              <w:jc w:val="left"/>
              <w:rPr>
                <w:rStyle w:val="afb"/>
                <w:color w:val="0000FF"/>
                <w:lang w:val="en-US"/>
              </w:rPr>
            </w:pPr>
            <w:hyperlink r:id="rId29" w:history="1">
              <w:r w:rsidR="002F3ECF">
                <w:rPr>
                  <w:rStyle w:val="afb"/>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9B68FB">
            <w:pPr>
              <w:jc w:val="left"/>
              <w:rPr>
                <w:rStyle w:val="afb"/>
                <w:color w:val="0000FF"/>
                <w:lang w:val="en-US"/>
              </w:rPr>
            </w:pPr>
            <w:hyperlink r:id="rId30"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9B68FB">
            <w:pPr>
              <w:jc w:val="left"/>
              <w:rPr>
                <w:rStyle w:val="afb"/>
                <w:color w:val="0000FF"/>
                <w:lang w:val="en-US" w:eastAsia="sv-SE"/>
              </w:rPr>
            </w:pPr>
            <w:hyperlink r:id="rId31" w:history="1">
              <w:r w:rsidR="002F3ECF">
                <w:rPr>
                  <w:rStyle w:val="afb"/>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9B68FB">
            <w:pPr>
              <w:jc w:val="left"/>
              <w:rPr>
                <w:rStyle w:val="afb"/>
                <w:color w:val="0000FF"/>
                <w:lang w:val="en-US" w:eastAsia="sv-SE"/>
              </w:rPr>
            </w:pPr>
            <w:hyperlink r:id="rId32" w:history="1">
              <w:r w:rsidR="002F3ECF">
                <w:rPr>
                  <w:rStyle w:val="afb"/>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9B68FB">
            <w:pPr>
              <w:jc w:val="left"/>
              <w:rPr>
                <w:rStyle w:val="afb"/>
                <w:color w:val="0000FF"/>
                <w:lang w:val="en-US" w:eastAsia="sv-SE"/>
              </w:rPr>
            </w:pPr>
            <w:hyperlink r:id="rId33" w:history="1">
              <w:r w:rsidR="002F3ECF">
                <w:rPr>
                  <w:rStyle w:val="afb"/>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9B68FB">
            <w:pPr>
              <w:jc w:val="left"/>
              <w:rPr>
                <w:rStyle w:val="afb"/>
                <w:color w:val="0000FF"/>
                <w:lang w:val="en-US" w:eastAsia="sv-SE"/>
              </w:rPr>
            </w:pPr>
            <w:hyperlink r:id="rId34" w:history="1">
              <w:r w:rsidR="002F3ECF">
                <w:rPr>
                  <w:rStyle w:val="afb"/>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9B68FB">
            <w:pPr>
              <w:jc w:val="left"/>
              <w:rPr>
                <w:rStyle w:val="afb"/>
                <w:color w:val="0000FF"/>
                <w:lang w:val="en-US" w:eastAsia="sv-SE"/>
              </w:rPr>
            </w:pPr>
            <w:hyperlink r:id="rId35" w:history="1">
              <w:r w:rsidR="002F3ECF">
                <w:rPr>
                  <w:rStyle w:val="afb"/>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proofErr w:type="spellStart"/>
            <w:r>
              <w:t>Spreadtrum</w:t>
            </w:r>
            <w:proofErr w:type="spellEnd"/>
            <w:r>
              <w:t xml:space="preserve">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9B68FB">
            <w:pPr>
              <w:jc w:val="left"/>
              <w:rPr>
                <w:rStyle w:val="afb"/>
                <w:color w:val="0000FF"/>
                <w:lang w:val="en-US" w:eastAsia="sv-SE"/>
              </w:rPr>
            </w:pPr>
            <w:hyperlink r:id="rId36" w:history="1">
              <w:r w:rsidR="002F3ECF">
                <w:rPr>
                  <w:rStyle w:val="afb"/>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9B68FB">
            <w:pPr>
              <w:jc w:val="left"/>
              <w:rPr>
                <w:rStyle w:val="afb"/>
                <w:color w:val="0000FF"/>
                <w:lang w:val="en-US" w:eastAsia="sv-SE"/>
              </w:rPr>
            </w:pPr>
            <w:hyperlink r:id="rId37" w:history="1">
              <w:r w:rsidR="002F3ECF">
                <w:rPr>
                  <w:rStyle w:val="afb"/>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9B68FB">
            <w:pPr>
              <w:jc w:val="left"/>
              <w:rPr>
                <w:rStyle w:val="afb"/>
                <w:color w:val="0000FF"/>
                <w:lang w:val="en-US" w:eastAsia="sv-SE"/>
              </w:rPr>
            </w:pPr>
            <w:hyperlink r:id="rId38" w:history="1">
              <w:r w:rsidR="002F3ECF">
                <w:rPr>
                  <w:rStyle w:val="afb"/>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9B68FB">
            <w:pPr>
              <w:jc w:val="left"/>
              <w:rPr>
                <w:rStyle w:val="afb"/>
                <w:color w:val="0000FF"/>
                <w:lang w:val="en-US" w:eastAsia="sv-SE"/>
              </w:rPr>
            </w:pPr>
            <w:hyperlink r:id="rId39" w:history="1">
              <w:r w:rsidR="002F3ECF">
                <w:rPr>
                  <w:rStyle w:val="afb"/>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9B68FB">
            <w:pPr>
              <w:jc w:val="left"/>
              <w:rPr>
                <w:rStyle w:val="afb"/>
                <w:color w:val="0000FF"/>
                <w:lang w:val="en-US" w:eastAsia="sv-SE"/>
              </w:rPr>
            </w:pPr>
            <w:hyperlink r:id="rId40" w:history="1">
              <w:r w:rsidR="002F3ECF">
                <w:rPr>
                  <w:rStyle w:val="afb"/>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9B68FB">
            <w:pPr>
              <w:jc w:val="left"/>
              <w:rPr>
                <w:rStyle w:val="afb"/>
                <w:color w:val="0000FF"/>
                <w:lang w:val="en-US" w:eastAsia="sv-SE"/>
              </w:rPr>
            </w:pPr>
            <w:hyperlink r:id="rId41" w:history="1">
              <w:r w:rsidR="002F3ECF">
                <w:rPr>
                  <w:rStyle w:val="afb"/>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9B68FB">
            <w:pPr>
              <w:jc w:val="left"/>
              <w:rPr>
                <w:rStyle w:val="afb"/>
                <w:color w:val="0000FF"/>
                <w:lang w:val="en-US" w:eastAsia="sv-SE"/>
              </w:rPr>
            </w:pPr>
            <w:hyperlink r:id="rId42" w:history="1">
              <w:r w:rsidR="002F3ECF">
                <w:rPr>
                  <w:rStyle w:val="afb"/>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9B68FB">
            <w:pPr>
              <w:jc w:val="left"/>
              <w:rPr>
                <w:rStyle w:val="afb"/>
                <w:color w:val="0000FF"/>
                <w:lang w:val="en-US" w:eastAsia="sv-SE"/>
              </w:rPr>
            </w:pPr>
            <w:hyperlink r:id="rId43" w:history="1">
              <w:r w:rsidR="002F3ECF">
                <w:rPr>
                  <w:rStyle w:val="afb"/>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9B68FB">
            <w:pPr>
              <w:jc w:val="left"/>
              <w:rPr>
                <w:rStyle w:val="afb"/>
                <w:color w:val="0000FF"/>
                <w:lang w:val="en-US" w:eastAsia="sv-SE"/>
              </w:rPr>
            </w:pPr>
            <w:hyperlink r:id="rId44" w:history="1">
              <w:r w:rsidR="002F3ECF">
                <w:rPr>
                  <w:rStyle w:val="afb"/>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9B68FB">
            <w:pPr>
              <w:jc w:val="left"/>
              <w:rPr>
                <w:rStyle w:val="afb"/>
                <w:color w:val="0000FF"/>
                <w:lang w:val="en-US" w:eastAsia="sv-SE"/>
              </w:rPr>
            </w:pPr>
            <w:hyperlink r:id="rId45" w:history="1">
              <w:r w:rsidR="002F3ECF">
                <w:rPr>
                  <w:rStyle w:val="afb"/>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9B68FB">
            <w:pPr>
              <w:jc w:val="left"/>
              <w:rPr>
                <w:rStyle w:val="afb"/>
                <w:color w:val="0000FF"/>
                <w:lang w:val="en-US" w:eastAsia="sv-SE"/>
              </w:rPr>
            </w:pPr>
            <w:hyperlink r:id="rId46" w:history="1">
              <w:r w:rsidR="002F3ECF">
                <w:rPr>
                  <w:rStyle w:val="afb"/>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9B68FB">
            <w:pPr>
              <w:jc w:val="left"/>
              <w:rPr>
                <w:rStyle w:val="afb"/>
                <w:color w:val="0000FF"/>
                <w:lang w:val="en-US" w:eastAsia="sv-SE"/>
              </w:rPr>
            </w:pPr>
            <w:hyperlink r:id="rId47" w:history="1">
              <w:r w:rsidR="002F3ECF">
                <w:rPr>
                  <w:rStyle w:val="afb"/>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9B68FB">
            <w:pPr>
              <w:jc w:val="left"/>
              <w:rPr>
                <w:rStyle w:val="afb"/>
                <w:color w:val="0000FF"/>
                <w:lang w:val="en-US" w:eastAsia="sv-SE"/>
              </w:rPr>
            </w:pPr>
            <w:hyperlink r:id="rId48" w:history="1">
              <w:r w:rsidR="002F3ECF">
                <w:rPr>
                  <w:rStyle w:val="afb"/>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9B68FB">
            <w:pPr>
              <w:jc w:val="left"/>
              <w:rPr>
                <w:rStyle w:val="afb"/>
                <w:color w:val="0000FF"/>
                <w:lang w:val="en-US" w:eastAsia="sv-SE"/>
              </w:rPr>
            </w:pPr>
            <w:hyperlink r:id="rId49" w:history="1">
              <w:r w:rsidR="002F3ECF">
                <w:rPr>
                  <w:rStyle w:val="afb"/>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9B68FB">
            <w:pPr>
              <w:jc w:val="left"/>
              <w:rPr>
                <w:rStyle w:val="afb"/>
                <w:color w:val="0000FF"/>
                <w:lang w:val="en-US" w:eastAsia="sv-SE"/>
              </w:rPr>
            </w:pPr>
            <w:hyperlink r:id="rId50" w:history="1">
              <w:r w:rsidR="002F3ECF">
                <w:rPr>
                  <w:rStyle w:val="afb"/>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lastRenderedPageBreak/>
              <w:t>[27]</w:t>
            </w:r>
          </w:p>
        </w:tc>
        <w:tc>
          <w:tcPr>
            <w:tcW w:w="1456" w:type="dxa"/>
            <w:tcMar>
              <w:top w:w="0" w:type="dxa"/>
              <w:left w:w="70" w:type="dxa"/>
              <w:bottom w:w="0" w:type="dxa"/>
              <w:right w:w="70" w:type="dxa"/>
            </w:tcMar>
          </w:tcPr>
          <w:p w14:paraId="7CE7C4CE" w14:textId="77777777" w:rsidR="00F859ED" w:rsidRDefault="009B68FB">
            <w:pPr>
              <w:jc w:val="left"/>
              <w:rPr>
                <w:rStyle w:val="afb"/>
                <w:color w:val="0000FF"/>
                <w:lang w:val="en-US" w:eastAsia="sv-SE"/>
              </w:rPr>
            </w:pPr>
            <w:hyperlink r:id="rId51" w:history="1">
              <w:r w:rsidR="002F3ECF">
                <w:rPr>
                  <w:rStyle w:val="afb"/>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9B68FB">
            <w:pPr>
              <w:jc w:val="left"/>
              <w:rPr>
                <w:rStyle w:val="afb"/>
                <w:color w:val="0000FF"/>
                <w:lang w:val="en-US" w:eastAsia="sv-SE"/>
              </w:rPr>
            </w:pPr>
            <w:hyperlink r:id="rId52" w:history="1">
              <w:r w:rsidR="002F3ECF">
                <w:rPr>
                  <w:rStyle w:val="afb"/>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9B68FB">
            <w:pPr>
              <w:jc w:val="left"/>
              <w:rPr>
                <w:rStyle w:val="afb"/>
                <w:color w:val="0000FF"/>
                <w:lang w:val="en-US" w:eastAsia="sv-SE"/>
              </w:rPr>
            </w:pPr>
            <w:hyperlink r:id="rId53" w:history="1">
              <w:r w:rsidR="002F3ECF">
                <w:rPr>
                  <w:rStyle w:val="afb"/>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9B68FB">
            <w:pPr>
              <w:jc w:val="left"/>
              <w:rPr>
                <w:rStyle w:val="afb"/>
                <w:color w:val="0000FF"/>
                <w:lang w:val="en-US" w:eastAsia="sv-SE"/>
              </w:rPr>
            </w:pPr>
            <w:hyperlink r:id="rId54" w:history="1">
              <w:r w:rsidR="002F3ECF">
                <w:rPr>
                  <w:rStyle w:val="afb"/>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9B68FB">
            <w:pPr>
              <w:jc w:val="left"/>
              <w:rPr>
                <w:rStyle w:val="afb"/>
                <w:color w:val="0000FF"/>
                <w:lang w:val="en-US" w:eastAsia="sv-SE"/>
              </w:rPr>
            </w:pPr>
            <w:hyperlink r:id="rId55" w:history="1">
              <w:r w:rsidR="002F3ECF">
                <w:rPr>
                  <w:rStyle w:val="afb"/>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9B68FB">
            <w:pPr>
              <w:jc w:val="left"/>
              <w:rPr>
                <w:rStyle w:val="afb"/>
                <w:color w:val="0000FF"/>
                <w:lang w:val="en-US" w:eastAsia="sv-SE"/>
              </w:rPr>
            </w:pPr>
            <w:hyperlink r:id="rId56" w:history="1">
              <w:r w:rsidR="002F3ECF">
                <w:rPr>
                  <w:rStyle w:val="afb"/>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9B68FB">
            <w:pPr>
              <w:jc w:val="left"/>
              <w:rPr>
                <w:color w:val="000000"/>
                <w:lang w:val="en-US"/>
              </w:rPr>
            </w:pPr>
            <w:hyperlink r:id="rId57" w:history="1">
              <w:r w:rsidR="002F3ECF">
                <w:rPr>
                  <w:rStyle w:val="afb"/>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9B68FB">
            <w:pPr>
              <w:jc w:val="left"/>
              <w:rPr>
                <w:color w:val="000000"/>
                <w:lang w:val="en-US"/>
              </w:rPr>
            </w:pPr>
            <w:hyperlink r:id="rId58" w:history="1">
              <w:r w:rsidR="002F3ECF">
                <w:rPr>
                  <w:rStyle w:val="afb"/>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9B68FB">
            <w:pPr>
              <w:jc w:val="left"/>
            </w:pPr>
            <w:hyperlink r:id="rId59" w:history="1">
              <w:r w:rsidR="002F3ECF">
                <w:rPr>
                  <w:rStyle w:val="afb"/>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37E3" w14:textId="77777777" w:rsidR="00201FE2" w:rsidRDefault="00201FE2">
      <w:pPr>
        <w:spacing w:line="240" w:lineRule="auto"/>
      </w:pPr>
      <w:r>
        <w:separator/>
      </w:r>
    </w:p>
  </w:endnote>
  <w:endnote w:type="continuationSeparator" w:id="0">
    <w:p w14:paraId="78FD1490" w14:textId="77777777" w:rsidR="00201FE2" w:rsidRDefault="00201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6F8A" w14:textId="77777777" w:rsidR="00201FE2" w:rsidRDefault="00201FE2">
      <w:pPr>
        <w:spacing w:after="0"/>
      </w:pPr>
      <w:r>
        <w:separator/>
      </w:r>
    </w:p>
  </w:footnote>
  <w:footnote w:type="continuationSeparator" w:id="0">
    <w:p w14:paraId="3E803729" w14:textId="77777777" w:rsidR="00201FE2" w:rsidRDefault="00201F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87030172">
    <w:abstractNumId w:val="12"/>
  </w:num>
  <w:num w:numId="2" w16cid:durableId="1650787573">
    <w:abstractNumId w:val="2"/>
  </w:num>
  <w:num w:numId="3" w16cid:durableId="783573937">
    <w:abstractNumId w:val="1"/>
  </w:num>
  <w:num w:numId="4" w16cid:durableId="1595816317">
    <w:abstractNumId w:val="16"/>
  </w:num>
  <w:num w:numId="5" w16cid:durableId="1381249275">
    <w:abstractNumId w:val="23"/>
    <w:lvlOverride w:ilvl="0">
      <w:startOverride w:val="1"/>
    </w:lvlOverride>
  </w:num>
  <w:num w:numId="6" w16cid:durableId="1626741517">
    <w:abstractNumId w:val="24"/>
  </w:num>
  <w:num w:numId="7" w16cid:durableId="904872616">
    <w:abstractNumId w:val="29"/>
  </w:num>
  <w:num w:numId="8" w16cid:durableId="1220434712">
    <w:abstractNumId w:val="34"/>
  </w:num>
  <w:num w:numId="9" w16cid:durableId="584387407">
    <w:abstractNumId w:val="7"/>
  </w:num>
  <w:num w:numId="10" w16cid:durableId="322855976">
    <w:abstractNumId w:val="38"/>
  </w:num>
  <w:num w:numId="11" w16cid:durableId="1711228199">
    <w:abstractNumId w:val="30"/>
  </w:num>
  <w:num w:numId="12" w16cid:durableId="1087462082">
    <w:abstractNumId w:val="20"/>
  </w:num>
  <w:num w:numId="13" w16cid:durableId="213195535">
    <w:abstractNumId w:val="19"/>
  </w:num>
  <w:num w:numId="14" w16cid:durableId="1951469856">
    <w:abstractNumId w:val="13"/>
  </w:num>
  <w:num w:numId="15" w16cid:durableId="1971588035">
    <w:abstractNumId w:val="32"/>
  </w:num>
  <w:num w:numId="16" w16cid:durableId="1249072414">
    <w:abstractNumId w:val="4"/>
  </w:num>
  <w:num w:numId="17" w16cid:durableId="477766283">
    <w:abstractNumId w:val="14"/>
  </w:num>
  <w:num w:numId="18" w16cid:durableId="2122459036">
    <w:abstractNumId w:val="11"/>
  </w:num>
  <w:num w:numId="19" w16cid:durableId="62417540">
    <w:abstractNumId w:val="27"/>
  </w:num>
  <w:num w:numId="20" w16cid:durableId="896286921">
    <w:abstractNumId w:val="6"/>
  </w:num>
  <w:num w:numId="21" w16cid:durableId="1196239058">
    <w:abstractNumId w:val="36"/>
  </w:num>
  <w:num w:numId="22" w16cid:durableId="802768931">
    <w:abstractNumId w:val="3"/>
  </w:num>
  <w:num w:numId="23" w16cid:durableId="1929998593">
    <w:abstractNumId w:val="26"/>
  </w:num>
  <w:num w:numId="24" w16cid:durableId="918446691">
    <w:abstractNumId w:val="28"/>
  </w:num>
  <w:num w:numId="25" w16cid:durableId="801465007">
    <w:abstractNumId w:val="31"/>
  </w:num>
  <w:num w:numId="26" w16cid:durableId="545990861">
    <w:abstractNumId w:val="18"/>
  </w:num>
  <w:num w:numId="27" w16cid:durableId="52044789">
    <w:abstractNumId w:val="0"/>
  </w:num>
  <w:num w:numId="28" w16cid:durableId="1784618252">
    <w:abstractNumId w:val="17"/>
  </w:num>
  <w:num w:numId="29" w16cid:durableId="1811245353">
    <w:abstractNumId w:val="8"/>
  </w:num>
  <w:num w:numId="30" w16cid:durableId="293945033">
    <w:abstractNumId w:val="35"/>
  </w:num>
  <w:num w:numId="31" w16cid:durableId="1768039888">
    <w:abstractNumId w:val="22"/>
  </w:num>
  <w:num w:numId="32" w16cid:durableId="1124420748">
    <w:abstractNumId w:val="25"/>
  </w:num>
  <w:num w:numId="33" w16cid:durableId="1484657478">
    <w:abstractNumId w:val="15"/>
  </w:num>
  <w:num w:numId="34" w16cid:durableId="1003513581">
    <w:abstractNumId w:val="39"/>
  </w:num>
  <w:num w:numId="35" w16cid:durableId="1056657971">
    <w:abstractNumId w:val="37"/>
  </w:num>
  <w:num w:numId="36" w16cid:durableId="23409588">
    <w:abstractNumId w:val="9"/>
  </w:num>
  <w:num w:numId="37" w16cid:durableId="1904949031">
    <w:abstractNumId w:val="5"/>
  </w:num>
  <w:num w:numId="38" w16cid:durableId="37438613">
    <w:abstractNumId w:val="21"/>
  </w:num>
  <w:num w:numId="39" w16cid:durableId="1414353395">
    <w:abstractNumId w:val="33"/>
  </w:num>
  <w:num w:numId="40" w16cid:durableId="1126315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321F"/>
    <w:rsid w:val="005E34C0"/>
    <w:rsid w:val="005E3572"/>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styleId="aff1">
    <w:name w:val="Unresolved Mention"/>
    <w:basedOn w:val="a1"/>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image" Target="media/image1.wmf"/><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image" Target="media/image2.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image" Target="media/image5.png"/><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3BD0B552-A818-440C-B7DB-BDC996025D1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13740</Words>
  <Characters>78318</Characters>
  <Application>Microsoft Office Word</Application>
  <DocSecurity>0</DocSecurity>
  <Lines>652</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2023-08-22T17:18:00Z</dcterms:created>
  <dcterms:modified xsi:type="dcterms:W3CDTF">2023-08-22T17:18:00Z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