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62400" w14:textId="77777777" w:rsidR="00B95B3E" w:rsidRDefault="00BE3965">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13082A"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13082A"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13082A"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맑은 고딕"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hint="eastAsia"/>
                <w:lang w:val="sv-SE" w:eastAsia="ja-JP"/>
              </w:rPr>
            </w:pPr>
            <w:r>
              <w:rPr>
                <w:rFonts w:eastAsia="맑은 고딕"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맑은 고딕" w:hint="eastAsia"/>
                <w:lang w:val="sv-SE" w:eastAsia="ko-KR"/>
              </w:rPr>
              <w:t>Seungjin.ahn@lge.com</w:t>
            </w:r>
          </w:p>
        </w:tc>
      </w:tr>
    </w:tbl>
    <w:p w14:paraId="0B762450" w14:textId="77777777" w:rsidR="00B95B3E" w:rsidRPr="00731DEF" w:rsidRDefault="00B95B3E">
      <w:pPr>
        <w:rPr>
          <w:szCs w:val="22"/>
          <w:highlight w:val="magenta"/>
          <w:lang w:val="sv-SE"/>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 xml:space="preserve">For UE BB bandwidth reduction, a UE is not expected to receive an UL grant in a DCI with a PUSCH resource </w:t>
            </w:r>
            <w:r>
              <w:rPr>
                <w:szCs w:val="22"/>
                <w:lang w:val="en-US"/>
              </w:rPr>
              <w:lastRenderedPageBreak/>
              <w:t>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 xml:space="preserve">When the scheduling of RAR PDSCH is within the maximum number of unicast PRBs that the UE </w:t>
            </w:r>
            <w:r>
              <w:rPr>
                <w:rFonts w:eastAsia="MS PGothic"/>
                <w:lang w:val="en-US" w:eastAsia="zh-CN"/>
              </w:rPr>
              <w:lastRenderedPageBreak/>
              <w:t>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lastRenderedPageBreak/>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6"/>
        <w:numPr>
          <w:ilvl w:val="0"/>
          <w:numId w:val="22"/>
        </w:numPr>
        <w:jc w:val="left"/>
        <w:rPr>
          <w:sz w:val="20"/>
          <w:szCs w:val="20"/>
          <w:lang w:val="en-US"/>
        </w:rPr>
      </w:pPr>
      <w:r>
        <w:rPr>
          <w:sz w:val="20"/>
          <w:szCs w:val="20"/>
          <w:lang w:val="en-US"/>
        </w:rPr>
        <w:lastRenderedPageBreak/>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6"/>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lastRenderedPageBreak/>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 xml:space="preserve">Additionally, if FFS is removed, does it mean we do not need to consider this </w:t>
            </w:r>
            <w:r>
              <w:rPr>
                <w:rFonts w:eastAsiaTheme="minorEastAsia" w:hint="eastAsia"/>
                <w:lang w:val="en-US" w:eastAsia="zh-CN"/>
              </w:rPr>
              <w:lastRenderedPageBreak/>
              <w:t>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6"/>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6"/>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6"/>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6"/>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lastRenderedPageBreak/>
        <w:t>The following should be noted:</w:t>
      </w:r>
    </w:p>
    <w:p w14:paraId="0B762555" w14:textId="77777777" w:rsidR="00B95B3E" w:rsidRDefault="00BE3965">
      <w:pPr>
        <w:pStyle w:val="af6"/>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6"/>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6"/>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6"/>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6"/>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6"/>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6"/>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6"/>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6"/>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6"/>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6"/>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6"/>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6"/>
        <w:numPr>
          <w:ilvl w:val="0"/>
          <w:numId w:val="25"/>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 xml:space="preserve">If option2 is selected, then we can further discuss how to capture the details. Additionally, for option2, </w:t>
            </w:r>
            <w:r>
              <w:rPr>
                <w:rFonts w:eastAsiaTheme="minorEastAsia" w:hint="eastAsia"/>
                <w:lang w:val="en-US" w:eastAsia="zh-CN"/>
              </w:rPr>
              <w:lastRenderedPageBreak/>
              <w:t>option2d can be considered:</w:t>
            </w:r>
          </w:p>
          <w:p w14:paraId="0B762597"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lastRenderedPageBreak/>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o first have consensus on what the legacy Capability 2 behavior (~ Option 2) is, and in particular, whether the UE is expected to NACK. If the legacy UE is not expected to send NACK, an eRedCap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hint="eastAsia"/>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hint="eastAsia"/>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hint="eastAsia"/>
                <w:lang w:val="en-US" w:eastAsia="ja-JP"/>
              </w:rPr>
            </w:pPr>
            <w:r>
              <w:t>0</w:t>
            </w:r>
          </w:p>
        </w:tc>
        <w:tc>
          <w:tcPr>
            <w:tcW w:w="527" w:type="dxa"/>
          </w:tcPr>
          <w:p w14:paraId="0B859D05" w14:textId="53A8C8DD" w:rsidR="0013082A" w:rsidRDefault="0013082A" w:rsidP="0013082A">
            <w:pPr>
              <w:tabs>
                <w:tab w:val="left" w:pos="551"/>
              </w:tabs>
              <w:jc w:val="left"/>
              <w:rPr>
                <w:rFonts w:eastAsia="Yu Mincho" w:hint="eastAsia"/>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6"/>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lastRenderedPageBreak/>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w:t>
            </w:r>
            <w:r>
              <w:rPr>
                <w:rFonts w:eastAsiaTheme="minorEastAsia"/>
                <w:lang w:val="en-US" w:eastAsia="zh-CN"/>
              </w:rPr>
              <w:lastRenderedPageBreak/>
              <w:t xml:space="preserve">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need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SimSun"/>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eRedCap UE does not expect that MsgA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 xml:space="preserve">When it comes to Msg3 PUSCH bandwidth, some exceptional cases can be </w:t>
            </w:r>
            <w:r w:rsidRPr="00B52C23">
              <w:lastRenderedPageBreak/>
              <w:t>considered without early indication. Especially, because the early indication is not supported in 2-step RACH, gNodeB does not have the way how to check whether UEs is Rel-18 eRedCap or not, when Msg A PUSCH is not decoded successfully.</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6"/>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6"/>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6"/>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6"/>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for broadcast MCCH ,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hint="eastAsia"/>
                <w:lang w:val="en-US" w:eastAsia="ja-JP"/>
              </w:rPr>
            </w:pPr>
            <w:r w:rsidRPr="00702F74">
              <w:t>LG</w:t>
            </w:r>
          </w:p>
        </w:tc>
        <w:tc>
          <w:tcPr>
            <w:tcW w:w="8155" w:type="dxa"/>
          </w:tcPr>
          <w:p w14:paraId="14A136C1" w14:textId="091BFE50" w:rsidR="0013082A" w:rsidRDefault="0013082A" w:rsidP="0013082A">
            <w:pPr>
              <w:jc w:val="left"/>
              <w:rPr>
                <w:rFonts w:eastAsiaTheme="minorEastAsia" w:hint="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lastRenderedPageBreak/>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6"/>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lastRenderedPageBreak/>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af6"/>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6"/>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Yu Mincho"/>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sidRPr="005451D8">
              <w:rPr>
                <w:rFonts w:eastAsia="Yu Mincho"/>
                <w:i/>
                <w:iCs/>
                <w:lang w:val="en-US" w:eastAsia="ja-JP"/>
              </w:rPr>
              <w:t>Q</w:t>
            </w:r>
            <w:r w:rsidRPr="005451D8">
              <w:rPr>
                <w:rFonts w:eastAsia="Yu Mincho"/>
                <w:i/>
                <w:iCs/>
                <w:vertAlign w:val="subscript"/>
                <w:lang w:val="en-US" w:eastAsia="ja-JP"/>
              </w:rPr>
              <w:t>m</w:t>
            </w:r>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0.75 for UE without BB BW reduction and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맑은 고딕"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6"/>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6"/>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6"/>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6"/>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af6"/>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Opts.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hint="eastAsia"/>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hint="eastAsia"/>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By default, we think that all features on Rel-18 eRedCap U</w:t>
            </w:r>
            <w:r>
              <w:t>Es can be supported optionally. We are open for further discussion on Option 2.</w:t>
            </w: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af6"/>
        <w:numPr>
          <w:ilvl w:val="0"/>
          <w:numId w:val="33"/>
        </w:numPr>
        <w:jc w:val="left"/>
        <w:rPr>
          <w:b/>
          <w:sz w:val="20"/>
          <w:szCs w:val="22"/>
          <w:lang w:val="en-US"/>
        </w:rPr>
      </w:pPr>
      <w:r>
        <w:rPr>
          <w:b/>
          <w:sz w:val="20"/>
          <w:szCs w:val="22"/>
          <w:lang w:val="en-US"/>
        </w:rPr>
        <w:t>Contribution [</w:t>
      </w:r>
      <w:hyperlink r:id="rId13" w:history="1">
        <w:r w:rsidRPr="00F1627B">
          <w:rPr>
            <w:rStyle w:val="af3"/>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af6"/>
        <w:numPr>
          <w:ilvl w:val="0"/>
          <w:numId w:val="33"/>
        </w:numPr>
        <w:jc w:val="left"/>
        <w:rPr>
          <w:b/>
          <w:sz w:val="20"/>
          <w:szCs w:val="22"/>
          <w:lang w:val="en-US"/>
        </w:rPr>
      </w:pPr>
      <w:r>
        <w:rPr>
          <w:b/>
          <w:sz w:val="20"/>
          <w:szCs w:val="22"/>
          <w:lang w:val="en-US"/>
        </w:rPr>
        <w:t>Contribution [</w:t>
      </w:r>
      <w:hyperlink r:id="rId14" w:history="1">
        <w:r w:rsidRPr="00F1627B">
          <w:rPr>
            <w:rStyle w:val="af3"/>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Pr="00F1627B" w:rsidRDefault="00BE3965">
      <w:pPr>
        <w:pStyle w:val="af6"/>
        <w:numPr>
          <w:ilvl w:val="0"/>
          <w:numId w:val="33"/>
        </w:numPr>
        <w:jc w:val="left"/>
        <w:rPr>
          <w:b/>
          <w:sz w:val="20"/>
          <w:szCs w:val="22"/>
          <w:lang w:val="en-US"/>
        </w:rPr>
      </w:pPr>
      <w:r>
        <w:rPr>
          <w:b/>
          <w:sz w:val="20"/>
          <w:szCs w:val="22"/>
          <w:lang w:val="en-US"/>
        </w:rPr>
        <w:t>Contribution [</w:t>
      </w:r>
      <w:hyperlink r:id="rId15" w:history="1">
        <w:r w:rsidRPr="00F1627B">
          <w:rPr>
            <w:rStyle w:val="af3"/>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af0"/>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6"/>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6"/>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6"/>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6"/>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6"/>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6"/>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6"/>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6"/>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6"/>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6"/>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6"/>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af6"/>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bookmarkStart w:id="5" w:name="_GoBack"/>
      <w:r>
        <w:rPr>
          <w:b/>
          <w:highlight w:val="cyan"/>
          <w:lang w:val="en-US"/>
        </w:rPr>
        <w:t>FL1</w:t>
      </w:r>
      <w:bookmarkEnd w:id="5"/>
      <w:r>
        <w:rPr>
          <w:b/>
          <w:highlight w:val="cyan"/>
          <w:lang w:val="en-US"/>
        </w:rPr>
        <w:t xml:space="preserve">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lastRenderedPageBreak/>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a7"/>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a7"/>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eRedCap UEs is significantly reduced. </w:t>
            </w:r>
          </w:p>
          <w:p w14:paraId="3FFF914B" w14:textId="77777777" w:rsidR="003B2729" w:rsidRPr="00182406" w:rsidRDefault="003B2729" w:rsidP="003E77D5">
            <w:pPr>
              <w:pStyle w:val="a7"/>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sidRPr="00182406">
              <w:rPr>
                <w:rFonts w:ascii="Times New Roman" w:hAnsi="Times New Roman"/>
                <w:i/>
                <w:iCs/>
                <w:color w:val="000000"/>
                <w:lang w:val="en-GB"/>
              </w:rPr>
              <w:t>PUSCH-TimeDomainResourceAllocationList</w:t>
            </w:r>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r w:rsidRPr="00182406">
              <w:rPr>
                <w:rFonts w:ascii="Times New Roman" w:hAnsi="Times New Roman"/>
                <w:i/>
                <w:color w:val="000000"/>
                <w:lang w:val="en-GB"/>
              </w:rPr>
              <w:t>pusch-ConfigCommon</w:t>
            </w:r>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eRedcap UEs without impacting regular NR UEs or Rel-17 RedCap UEs.</w:t>
            </w:r>
          </w:p>
        </w:tc>
      </w:tr>
    </w:tbl>
    <w:p w14:paraId="0B7626AE" w14:textId="77777777" w:rsidR="00B95B3E" w:rsidRPr="003B2729" w:rsidRDefault="00B95B3E">
      <w:pPr>
        <w:rPr>
          <w:szCs w:val="22"/>
        </w:rPr>
      </w:pPr>
    </w:p>
    <w:p w14:paraId="0B7626AF" w14:textId="77777777" w:rsidR="00B95B3E" w:rsidRDefault="00BE3965">
      <w:pPr>
        <w:pStyle w:val="1"/>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6"/>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33F4A">
            <w:pPr>
              <w:jc w:val="left"/>
              <w:rPr>
                <w:color w:val="0000FF"/>
                <w:u w:val="single"/>
                <w:lang w:val="en-US"/>
              </w:rPr>
            </w:pPr>
            <w:hyperlink r:id="rId16" w:history="1">
              <w:r w:rsidR="00BE3965">
                <w:rPr>
                  <w:rStyle w:val="af3"/>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33F4A">
            <w:pPr>
              <w:jc w:val="left"/>
              <w:rPr>
                <w:rFonts w:eastAsia="Calibri"/>
                <w:color w:val="0000FF"/>
                <w:u w:val="single"/>
                <w:lang w:val="en-US"/>
              </w:rPr>
            </w:pPr>
            <w:hyperlink r:id="rId17" w:history="1">
              <w:r w:rsidR="00BE3965">
                <w:rPr>
                  <w:rStyle w:val="af3"/>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33F4A">
            <w:pPr>
              <w:jc w:val="left"/>
              <w:rPr>
                <w:rStyle w:val="af3"/>
                <w:color w:val="0000FF"/>
                <w:lang w:val="en-US"/>
              </w:rPr>
            </w:pPr>
            <w:hyperlink r:id="rId18" w:history="1">
              <w:r w:rsidR="00BE3965">
                <w:rPr>
                  <w:rStyle w:val="af3"/>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33F4A">
            <w:pPr>
              <w:jc w:val="left"/>
              <w:rPr>
                <w:rStyle w:val="af3"/>
                <w:color w:val="0000FF"/>
                <w:lang w:val="en-US"/>
              </w:rPr>
            </w:pPr>
            <w:hyperlink r:id="rId19" w:history="1">
              <w:r w:rsidR="00BE3965">
                <w:rPr>
                  <w:rStyle w:val="af3"/>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33F4A">
            <w:pPr>
              <w:jc w:val="left"/>
              <w:rPr>
                <w:rStyle w:val="af3"/>
                <w:color w:val="0000FF"/>
                <w:lang w:val="en-US"/>
              </w:rPr>
            </w:pPr>
            <w:hyperlink r:id="rId20" w:history="1">
              <w:r w:rsidR="00BE3965">
                <w:rPr>
                  <w:rStyle w:val="af3"/>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33F4A">
            <w:pPr>
              <w:jc w:val="left"/>
              <w:rPr>
                <w:rStyle w:val="af3"/>
                <w:color w:val="0000FF"/>
                <w:lang w:val="en-US"/>
              </w:rPr>
            </w:pPr>
            <w:hyperlink r:id="rId21"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33F4A">
            <w:pPr>
              <w:jc w:val="left"/>
              <w:rPr>
                <w:rStyle w:val="af3"/>
                <w:color w:val="0000FF"/>
                <w:lang w:val="en-US" w:eastAsia="sv-SE"/>
              </w:rPr>
            </w:pPr>
            <w:hyperlink r:id="rId22" w:history="1">
              <w:r w:rsidR="00BE3965">
                <w:rPr>
                  <w:rStyle w:val="af3"/>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33F4A">
            <w:pPr>
              <w:jc w:val="left"/>
              <w:rPr>
                <w:rStyle w:val="af3"/>
                <w:color w:val="0000FF"/>
                <w:lang w:val="en-US" w:eastAsia="sv-SE"/>
              </w:rPr>
            </w:pPr>
            <w:hyperlink r:id="rId23" w:history="1">
              <w:r w:rsidR="00BE3965">
                <w:rPr>
                  <w:rStyle w:val="af3"/>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33F4A">
            <w:pPr>
              <w:jc w:val="left"/>
              <w:rPr>
                <w:rStyle w:val="af3"/>
                <w:color w:val="0000FF"/>
                <w:lang w:val="en-US" w:eastAsia="sv-SE"/>
              </w:rPr>
            </w:pPr>
            <w:hyperlink r:id="rId24" w:history="1">
              <w:r w:rsidR="00BE3965">
                <w:rPr>
                  <w:rStyle w:val="af3"/>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33F4A">
            <w:pPr>
              <w:jc w:val="left"/>
              <w:rPr>
                <w:rStyle w:val="af3"/>
                <w:color w:val="0000FF"/>
                <w:lang w:val="en-US" w:eastAsia="sv-SE"/>
              </w:rPr>
            </w:pPr>
            <w:hyperlink r:id="rId25" w:history="1">
              <w:r w:rsidR="00BE3965">
                <w:rPr>
                  <w:rStyle w:val="af3"/>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33F4A">
            <w:pPr>
              <w:jc w:val="left"/>
              <w:rPr>
                <w:rStyle w:val="af3"/>
                <w:color w:val="0000FF"/>
                <w:lang w:val="en-US" w:eastAsia="sv-SE"/>
              </w:rPr>
            </w:pPr>
            <w:hyperlink r:id="rId26" w:history="1">
              <w:r w:rsidR="00BE3965">
                <w:rPr>
                  <w:rStyle w:val="af3"/>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33F4A">
            <w:pPr>
              <w:jc w:val="left"/>
              <w:rPr>
                <w:rStyle w:val="af3"/>
                <w:color w:val="0000FF"/>
                <w:lang w:val="en-US" w:eastAsia="sv-SE"/>
              </w:rPr>
            </w:pPr>
            <w:hyperlink r:id="rId27" w:history="1">
              <w:r w:rsidR="00BE3965">
                <w:rPr>
                  <w:rStyle w:val="af3"/>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33F4A">
            <w:pPr>
              <w:jc w:val="left"/>
              <w:rPr>
                <w:rStyle w:val="af3"/>
                <w:color w:val="0000FF"/>
                <w:lang w:val="en-US" w:eastAsia="sv-SE"/>
              </w:rPr>
            </w:pPr>
            <w:hyperlink r:id="rId28" w:history="1">
              <w:r w:rsidR="00BE3965">
                <w:rPr>
                  <w:rStyle w:val="af3"/>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33F4A">
            <w:pPr>
              <w:jc w:val="left"/>
              <w:rPr>
                <w:rStyle w:val="af3"/>
                <w:color w:val="0000FF"/>
                <w:lang w:val="en-US" w:eastAsia="sv-SE"/>
              </w:rPr>
            </w:pPr>
            <w:hyperlink r:id="rId29" w:history="1">
              <w:r w:rsidR="00BE3965">
                <w:rPr>
                  <w:rStyle w:val="af3"/>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33F4A">
            <w:pPr>
              <w:jc w:val="left"/>
              <w:rPr>
                <w:rStyle w:val="af3"/>
                <w:color w:val="0000FF"/>
                <w:lang w:val="en-US" w:eastAsia="sv-SE"/>
              </w:rPr>
            </w:pPr>
            <w:hyperlink r:id="rId30" w:history="1">
              <w:r w:rsidR="00BE3965">
                <w:rPr>
                  <w:rStyle w:val="af3"/>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33F4A">
            <w:pPr>
              <w:jc w:val="left"/>
              <w:rPr>
                <w:rStyle w:val="af3"/>
                <w:color w:val="0000FF"/>
                <w:lang w:val="en-US" w:eastAsia="sv-SE"/>
              </w:rPr>
            </w:pPr>
            <w:hyperlink r:id="rId31" w:history="1">
              <w:r w:rsidR="00BE3965">
                <w:rPr>
                  <w:rStyle w:val="af3"/>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33F4A">
            <w:pPr>
              <w:jc w:val="left"/>
              <w:rPr>
                <w:rStyle w:val="af3"/>
                <w:color w:val="0000FF"/>
                <w:lang w:val="en-US" w:eastAsia="sv-SE"/>
              </w:rPr>
            </w:pPr>
            <w:hyperlink r:id="rId32" w:history="1">
              <w:r w:rsidR="00BE3965">
                <w:rPr>
                  <w:rStyle w:val="af3"/>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33F4A">
            <w:pPr>
              <w:jc w:val="left"/>
              <w:rPr>
                <w:rStyle w:val="af3"/>
                <w:color w:val="0000FF"/>
                <w:lang w:val="en-US" w:eastAsia="sv-SE"/>
              </w:rPr>
            </w:pPr>
            <w:hyperlink r:id="rId33" w:history="1">
              <w:r w:rsidR="00BE3965">
                <w:rPr>
                  <w:rStyle w:val="af3"/>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33F4A">
            <w:pPr>
              <w:jc w:val="left"/>
              <w:rPr>
                <w:rStyle w:val="af3"/>
                <w:color w:val="0000FF"/>
                <w:lang w:val="en-US" w:eastAsia="sv-SE"/>
              </w:rPr>
            </w:pPr>
            <w:hyperlink r:id="rId34" w:history="1">
              <w:r w:rsidR="00BE3965">
                <w:rPr>
                  <w:rStyle w:val="af3"/>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33F4A">
            <w:pPr>
              <w:jc w:val="left"/>
              <w:rPr>
                <w:rStyle w:val="af3"/>
                <w:color w:val="0000FF"/>
                <w:lang w:val="en-US" w:eastAsia="sv-SE"/>
              </w:rPr>
            </w:pPr>
            <w:hyperlink r:id="rId35" w:history="1">
              <w:r w:rsidR="00BE3965">
                <w:rPr>
                  <w:rStyle w:val="af3"/>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lastRenderedPageBreak/>
              <w:t>[21]</w:t>
            </w:r>
          </w:p>
        </w:tc>
        <w:tc>
          <w:tcPr>
            <w:tcW w:w="1456" w:type="dxa"/>
            <w:tcMar>
              <w:top w:w="0" w:type="dxa"/>
              <w:left w:w="70" w:type="dxa"/>
              <w:bottom w:w="0" w:type="dxa"/>
              <w:right w:w="70" w:type="dxa"/>
            </w:tcMar>
          </w:tcPr>
          <w:p w14:paraId="0B762715" w14:textId="77777777" w:rsidR="00B95B3E" w:rsidRDefault="00033F4A">
            <w:pPr>
              <w:jc w:val="left"/>
              <w:rPr>
                <w:rStyle w:val="af3"/>
                <w:color w:val="0000FF"/>
                <w:lang w:val="en-US" w:eastAsia="sv-SE"/>
              </w:rPr>
            </w:pPr>
            <w:hyperlink r:id="rId36" w:history="1">
              <w:r w:rsidR="00BE3965">
                <w:rPr>
                  <w:rStyle w:val="af3"/>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033F4A">
            <w:pPr>
              <w:jc w:val="left"/>
              <w:rPr>
                <w:rStyle w:val="af3"/>
                <w:color w:val="0000FF"/>
                <w:lang w:val="en-US" w:eastAsia="sv-SE"/>
              </w:rPr>
            </w:pPr>
            <w:hyperlink r:id="rId37" w:history="1">
              <w:r w:rsidR="00BE3965">
                <w:rPr>
                  <w:rStyle w:val="af3"/>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33F4A">
            <w:pPr>
              <w:jc w:val="left"/>
              <w:rPr>
                <w:rStyle w:val="af3"/>
                <w:color w:val="0000FF"/>
                <w:lang w:val="en-US" w:eastAsia="sv-SE"/>
              </w:rPr>
            </w:pPr>
            <w:hyperlink r:id="rId38" w:history="1">
              <w:r w:rsidR="00BE3965">
                <w:rPr>
                  <w:rStyle w:val="af3"/>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33F4A">
            <w:pPr>
              <w:jc w:val="left"/>
              <w:rPr>
                <w:rStyle w:val="af3"/>
                <w:color w:val="0000FF"/>
                <w:lang w:val="en-US" w:eastAsia="sv-SE"/>
              </w:rPr>
            </w:pPr>
            <w:hyperlink r:id="rId39" w:history="1">
              <w:r w:rsidR="00BE3965">
                <w:rPr>
                  <w:rStyle w:val="af3"/>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33F4A">
            <w:pPr>
              <w:jc w:val="left"/>
              <w:rPr>
                <w:rStyle w:val="af3"/>
                <w:color w:val="0000FF"/>
                <w:lang w:val="en-US" w:eastAsia="sv-SE"/>
              </w:rPr>
            </w:pPr>
            <w:hyperlink r:id="rId40" w:history="1">
              <w:r w:rsidR="00BE3965">
                <w:rPr>
                  <w:rStyle w:val="af3"/>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33F4A">
            <w:pPr>
              <w:jc w:val="left"/>
              <w:rPr>
                <w:rStyle w:val="af3"/>
                <w:color w:val="0000FF"/>
                <w:lang w:val="en-US" w:eastAsia="sv-SE"/>
              </w:rPr>
            </w:pPr>
            <w:hyperlink r:id="rId41" w:history="1">
              <w:r w:rsidR="00BE3965">
                <w:rPr>
                  <w:rStyle w:val="af3"/>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33F4A">
            <w:pPr>
              <w:jc w:val="left"/>
              <w:rPr>
                <w:rStyle w:val="af3"/>
                <w:color w:val="0000FF"/>
                <w:lang w:val="en-US" w:eastAsia="sv-SE"/>
              </w:rPr>
            </w:pPr>
            <w:hyperlink r:id="rId42" w:history="1">
              <w:r w:rsidR="00BE3965">
                <w:rPr>
                  <w:rStyle w:val="af3"/>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33F4A">
            <w:pPr>
              <w:jc w:val="left"/>
              <w:rPr>
                <w:rStyle w:val="af3"/>
                <w:color w:val="0000FF"/>
                <w:lang w:val="en-US" w:eastAsia="sv-SE"/>
              </w:rPr>
            </w:pPr>
            <w:hyperlink r:id="rId43" w:history="1">
              <w:r w:rsidR="00BE3965">
                <w:rPr>
                  <w:rStyle w:val="af3"/>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33F4A">
            <w:pPr>
              <w:jc w:val="left"/>
              <w:rPr>
                <w:rStyle w:val="af3"/>
                <w:color w:val="0000FF"/>
                <w:lang w:val="en-US" w:eastAsia="sv-SE"/>
              </w:rPr>
            </w:pPr>
            <w:hyperlink r:id="rId44" w:history="1">
              <w:r w:rsidR="00BE3965">
                <w:rPr>
                  <w:rStyle w:val="af3"/>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33F4A">
            <w:pPr>
              <w:jc w:val="left"/>
              <w:rPr>
                <w:rStyle w:val="af3"/>
                <w:color w:val="0000FF"/>
                <w:lang w:val="en-US" w:eastAsia="sv-SE"/>
              </w:rPr>
            </w:pPr>
            <w:hyperlink r:id="rId45" w:history="1">
              <w:r w:rsidR="00BE3965">
                <w:rPr>
                  <w:rStyle w:val="af3"/>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33F4A">
            <w:pPr>
              <w:jc w:val="left"/>
              <w:rPr>
                <w:rStyle w:val="af3"/>
                <w:color w:val="0000FF"/>
                <w:lang w:val="en-US" w:eastAsia="sv-SE"/>
              </w:rPr>
            </w:pPr>
            <w:hyperlink r:id="rId46" w:history="1">
              <w:r w:rsidR="00BE3965">
                <w:rPr>
                  <w:rStyle w:val="af3"/>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33F4A">
            <w:pPr>
              <w:jc w:val="left"/>
              <w:rPr>
                <w:rStyle w:val="af3"/>
                <w:color w:val="0000FF"/>
                <w:lang w:val="en-US" w:eastAsia="sv-SE"/>
              </w:rPr>
            </w:pPr>
            <w:hyperlink r:id="rId47" w:history="1">
              <w:r w:rsidR="00BE3965">
                <w:rPr>
                  <w:rStyle w:val="af3"/>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33F4A">
            <w:pPr>
              <w:jc w:val="left"/>
              <w:rPr>
                <w:color w:val="000000"/>
                <w:lang w:val="en-US"/>
              </w:rPr>
            </w:pPr>
            <w:hyperlink r:id="rId48" w:history="1">
              <w:r w:rsidR="00BE3965">
                <w:rPr>
                  <w:rStyle w:val="af3"/>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33F4A">
            <w:pPr>
              <w:jc w:val="left"/>
              <w:rPr>
                <w:color w:val="000000"/>
                <w:lang w:val="en-US"/>
              </w:rPr>
            </w:pPr>
            <w:hyperlink r:id="rId49" w:history="1">
              <w:r w:rsidR="00BE3965">
                <w:rPr>
                  <w:rStyle w:val="af3"/>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BE042" w14:textId="77777777" w:rsidR="00033F4A" w:rsidRDefault="00033F4A">
      <w:pPr>
        <w:spacing w:line="240" w:lineRule="auto"/>
      </w:pPr>
      <w:r>
        <w:separator/>
      </w:r>
    </w:p>
  </w:endnote>
  <w:endnote w:type="continuationSeparator" w:id="0">
    <w:p w14:paraId="7AACF215" w14:textId="77777777" w:rsidR="00033F4A" w:rsidRDefault="00033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3A237" w14:textId="77777777" w:rsidR="00033F4A" w:rsidRDefault="00033F4A">
      <w:pPr>
        <w:spacing w:after="0"/>
      </w:pPr>
      <w:r>
        <w:separator/>
      </w:r>
    </w:p>
  </w:footnote>
  <w:footnote w:type="continuationSeparator" w:id="0">
    <w:p w14:paraId="5827AF97" w14:textId="77777777" w:rsidR="00033F4A" w:rsidRDefault="00033F4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UnresolvedMention">
    <w:name w:val="Unresolved Mention"/>
    <w:basedOn w:val="a1"/>
    <w:uiPriority w:val="99"/>
    <w:semiHidden/>
    <w:unhideWhenUsed/>
    <w:rsid w:val="00D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6E4972F7-913A-4069-AF19-ADA29230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8822</Words>
  <Characters>50288</Characters>
  <Application>Microsoft Office Word</Application>
  <DocSecurity>0</DocSecurity>
  <Lines>419</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Jay KIM (LG Electronics)</cp:lastModifiedBy>
  <cp:revision>24</cp:revision>
  <dcterms:created xsi:type="dcterms:W3CDTF">2023-08-21T09:43:00Z</dcterms:created>
  <dcterms:modified xsi:type="dcterms:W3CDTF">2023-08-21T11:23:00Z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