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6ABBA956"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7F5A51">
        <w:rPr>
          <w:noProof w:val="0"/>
          <w:sz w:val="24"/>
        </w:rPr>
        <w:t>3</w:t>
      </w:r>
      <w:r>
        <w:rPr>
          <w:noProof w:val="0"/>
          <w:sz w:val="24"/>
        </w:rPr>
        <w:tab/>
      </w:r>
      <w:r w:rsidR="004A7084" w:rsidRPr="004A7084">
        <w:rPr>
          <w:noProof w:val="0"/>
          <w:sz w:val="24"/>
        </w:rPr>
        <w:t>R1-</w:t>
      </w:r>
      <w:r w:rsidR="002769C2" w:rsidRPr="002769C2">
        <w:rPr>
          <w:noProof w:val="0"/>
          <w:sz w:val="24"/>
        </w:rPr>
        <w:t>2</w:t>
      </w:r>
      <w:r w:rsidR="009A42A5">
        <w:rPr>
          <w:noProof w:val="0"/>
          <w:sz w:val="24"/>
        </w:rPr>
        <w:t>30</w:t>
      </w:r>
      <w:r w:rsidR="007C7421">
        <w:rPr>
          <w:noProof w:val="0"/>
          <w:sz w:val="24"/>
        </w:rPr>
        <w:t>4375</w:t>
      </w:r>
    </w:p>
    <w:p w14:paraId="03B06193" w14:textId="3BD7F4CE" w:rsidR="002E2FAF" w:rsidRDefault="00C31839">
      <w:pPr>
        <w:pStyle w:val="Header"/>
        <w:tabs>
          <w:tab w:val="right" w:pos="10206"/>
        </w:tabs>
        <w:rPr>
          <w:noProof w:val="0"/>
          <w:sz w:val="24"/>
        </w:rPr>
      </w:pPr>
      <w:r>
        <w:rPr>
          <w:noProof w:val="0"/>
          <w:sz w:val="24"/>
        </w:rPr>
        <w:t>Incheon Korea</w:t>
      </w:r>
      <w:r w:rsidR="004362A4">
        <w:rPr>
          <w:noProof w:val="0"/>
          <w:sz w:val="24"/>
        </w:rPr>
        <w:t xml:space="preserve">, </w:t>
      </w:r>
      <w:r w:rsidR="007B770B">
        <w:rPr>
          <w:noProof w:val="0"/>
          <w:sz w:val="24"/>
        </w:rPr>
        <w:t>May 22</w:t>
      </w:r>
      <w:r w:rsidR="00A71BB4">
        <w:rPr>
          <w:noProof w:val="0"/>
          <w:sz w:val="24"/>
        </w:rPr>
        <w:t xml:space="preserve"> – </w:t>
      </w:r>
      <w:r w:rsidR="007B770B">
        <w:rPr>
          <w:noProof w:val="0"/>
          <w:sz w:val="24"/>
        </w:rPr>
        <w:t>May</w:t>
      </w:r>
      <w:r w:rsidR="00933FD5">
        <w:rPr>
          <w:noProof w:val="0"/>
          <w:sz w:val="24"/>
        </w:rPr>
        <w:t xml:space="preserve"> </w:t>
      </w:r>
      <w:r w:rsidR="00DB522E">
        <w:rPr>
          <w:noProof w:val="0"/>
          <w:sz w:val="24"/>
        </w:rPr>
        <w:t>26</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4677F74"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E54982">
        <w:t>One of the</w:t>
      </w:r>
      <w:r>
        <w:t xml:space="preserve"> objectives </w:t>
      </w:r>
      <w:r w:rsidR="00EB6C9C">
        <w:t>is:</w:t>
      </w:r>
      <w:r>
        <w:t xml:space="preserve"> </w:t>
      </w:r>
    </w:p>
    <w:tbl>
      <w:tblPr>
        <w:tblStyle w:val="TableGrid"/>
        <w:tblW w:w="0" w:type="auto"/>
        <w:tblLook w:val="04A0" w:firstRow="1" w:lastRow="0" w:firstColumn="1" w:lastColumn="0" w:noHBand="0" w:noVBand="1"/>
      </w:tblPr>
      <w:tblGrid>
        <w:gridCol w:w="9631"/>
      </w:tblGrid>
      <w:tr w:rsidR="00AE14EA" w14:paraId="41E03799" w14:textId="77777777" w:rsidTr="00AE14EA">
        <w:tc>
          <w:tcPr>
            <w:tcW w:w="9631" w:type="dxa"/>
          </w:tcPr>
          <w:p w14:paraId="2FD0AC87" w14:textId="77777777" w:rsidR="00AE14EA" w:rsidRPr="00620D47" w:rsidRDefault="00AE14EA" w:rsidP="00AE14EA">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37DB2D" w14:textId="77777777" w:rsidR="00AE14EA" w:rsidRPr="00AE14EA" w:rsidRDefault="00AE14EA" w:rsidP="00B70D70">
            <w:pPr>
              <w:pStyle w:val="BodyText"/>
            </w:pPr>
          </w:p>
        </w:tc>
      </w:tr>
    </w:tbl>
    <w:p w14:paraId="52D81F2B" w14:textId="795B2136" w:rsidR="00044DBD" w:rsidRPr="00044DBD" w:rsidRDefault="00044DBD" w:rsidP="00044DBD">
      <w:pPr>
        <w:pStyle w:val="BodyText"/>
      </w:pPr>
      <w:r>
        <w:t xml:space="preserve">In 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 xml:space="preserve">transmission schemes agreed on in releases 16 and 17. </w:t>
      </w:r>
    </w:p>
    <w:p w14:paraId="1B70A940" w14:textId="77777777" w:rsidR="002E2FAF" w:rsidRDefault="00CB24EA">
      <w:pPr>
        <w:pStyle w:val="Heading1"/>
        <w:rPr>
          <w:rFonts w:cs="Arial"/>
        </w:rPr>
      </w:pPr>
      <w:r>
        <w:rPr>
          <w:rFonts w:cs="Arial"/>
        </w:rPr>
        <w:t>Discussion</w:t>
      </w:r>
    </w:p>
    <w:p w14:paraId="7C817E6B" w14:textId="3F6B7CA3" w:rsidR="0051710A" w:rsidRPr="008B31B3" w:rsidRDefault="009359F1" w:rsidP="009926D5">
      <w:pPr>
        <w:pStyle w:val="Heading2"/>
        <w:rPr>
          <w:lang w:val="en-US"/>
        </w:rPr>
      </w:pPr>
      <w:r>
        <w:t>Unified TCI Framework in Release 17</w:t>
      </w:r>
    </w:p>
    <w:p w14:paraId="595B0725" w14:textId="6A87898B" w:rsidR="0051710A" w:rsidRDefault="0051710A" w:rsidP="009926D5">
      <w:pPr>
        <w:spacing w:after="0"/>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proofErr w:type="spellStart"/>
      <w:r w:rsidRPr="004C24B7">
        <w:rPr>
          <w:rFonts w:eastAsia="MS Mincho"/>
          <w:lang w:val="en-US" w:eastAsia="ja-JP"/>
        </w:rPr>
        <w:t>gNB</w:t>
      </w:r>
      <w:proofErr w:type="spellEnd"/>
      <w:r w:rsidRPr="004C24B7">
        <w:rPr>
          <w:rFonts w:eastAsia="MS Mincho"/>
          <w:lang w:val="en-US" w:eastAsia="ja-JP"/>
        </w:rPr>
        <w:t xml:space="preserve"> configures the best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Pr>
          <w:rFonts w:eastAsia="MS Mincho"/>
          <w:lang w:val="en-US" w:eastAsia="ja-JP"/>
        </w:rPr>
        <w:t xml:space="preserve">. </w:t>
      </w:r>
    </w:p>
    <w:p w14:paraId="142E0796" w14:textId="77777777" w:rsidR="0051710A" w:rsidRDefault="0051710A" w:rsidP="0051710A">
      <w:pPr>
        <w:spacing w:after="0"/>
        <w:jc w:val="both"/>
        <w:rPr>
          <w:lang w:val="en-US"/>
        </w:rPr>
      </w:pPr>
    </w:p>
    <w:p w14:paraId="44E5C39C" w14:textId="6949CEA2" w:rsidR="0051710A" w:rsidRPr="000D6BFC" w:rsidRDefault="0051710A" w:rsidP="009926D5">
      <w:pPr>
        <w:spacing w:after="0"/>
        <w:rPr>
          <w:lang w:val="en-US"/>
        </w:rPr>
      </w:pPr>
      <w:r>
        <w:rPr>
          <w:lang w:val="en-US"/>
        </w:rPr>
        <w:t xml:space="preserve">In </w:t>
      </w:r>
      <w:r w:rsidRPr="0001224C">
        <w:rPr>
          <w:lang w:val="en-US"/>
        </w:rPr>
        <w:t xml:space="preserve">release 17 NR, for single TRP transmission, a new beam indication scheme, known as the unified TCI (transmission configuration indication) framework, was agreed. The </w:t>
      </w:r>
      <w:r w:rsidR="00414BBC">
        <w:rPr>
          <w:lang w:val="en-US"/>
        </w:rPr>
        <w:t>approach was</w:t>
      </w:r>
      <w:r w:rsidR="00DA1021" w:rsidRPr="0001224C">
        <w:t xml:space="preserve"> that the indicated TCI state(s) provides one or two </w:t>
      </w:r>
      <w:r w:rsidR="00437B56" w:rsidRPr="0001224C">
        <w:t>spatial directions</w:t>
      </w:r>
      <w:r w:rsidR="00DA1021" w:rsidRPr="0001224C">
        <w:t>, and a channel/signal can then be</w:t>
      </w:r>
      <w:r w:rsidR="00394BC4" w:rsidRPr="0001224C">
        <w:t xml:space="preserve"> linked to </w:t>
      </w:r>
      <w:r w:rsidR="00414BBC">
        <w:t>one of these indicated</w:t>
      </w:r>
      <w:r w:rsidR="00394BC4" w:rsidRPr="0001224C">
        <w:t xml:space="preserve"> spatial direction</w:t>
      </w:r>
      <w:r w:rsidR="00DA1021" w:rsidRPr="0001224C">
        <w:t xml:space="preserve">. </w:t>
      </w:r>
      <w:r w:rsidR="008E05EB">
        <w:t>As a result,</w:t>
      </w:r>
      <w:r w:rsidR="00394BC4" w:rsidRPr="0001224C">
        <w:t xml:space="preserve"> the</w:t>
      </w:r>
      <w:r w:rsidR="00DA1021" w:rsidRPr="0001224C">
        <w:t xml:space="preserve"> TCI state update </w:t>
      </w:r>
      <w:r w:rsidR="00394BC4" w:rsidRPr="0001224C">
        <w:t>would be</w:t>
      </w:r>
      <w:r w:rsidR="00DA1021" w:rsidRPr="0001224C">
        <w:t xml:space="preserve"> separated from the individual channels, and the TCI state is signalled to the UE</w:t>
      </w:r>
      <w:r w:rsidR="008E05EB">
        <w:t xml:space="preserve"> instead of </w:t>
      </w:r>
      <w:r w:rsidR="00DA1021" w:rsidRPr="0001224C">
        <w:t xml:space="preserve">a particular channel, </w:t>
      </w:r>
      <w:r w:rsidR="008E05EB">
        <w:t>as it was in</w:t>
      </w:r>
      <w:r w:rsidR="00DA1021" w:rsidRPr="0001224C">
        <w:t xml:space="preserve"> Rel-15</w:t>
      </w:r>
      <w:r w:rsidR="007B0974" w:rsidRPr="0001224C">
        <w:t>. Th</w:t>
      </w:r>
      <w:r w:rsidR="0089146B">
        <w:t>is</w:t>
      </w:r>
      <w:r w:rsidR="007B0974" w:rsidRPr="0001224C">
        <w:t xml:space="preserve"> TCI </w:t>
      </w:r>
      <w:r w:rsidR="0089146B" w:rsidRPr="0001224C">
        <w:t>framework</w:t>
      </w:r>
      <w:r w:rsidR="007B0974" w:rsidRPr="0001224C">
        <w:t xml:space="preserve"> </w:t>
      </w:r>
      <w:r w:rsidRPr="0001224C">
        <w:rPr>
          <w:lang w:val="en-US"/>
        </w:rPr>
        <w:t>unif</w:t>
      </w:r>
      <w:r w:rsidR="007B0974" w:rsidRPr="0001224C">
        <w:rPr>
          <w:lang w:val="en-US"/>
        </w:rPr>
        <w:t>ied</w:t>
      </w:r>
      <w:r w:rsidRPr="0001224C">
        <w:rPr>
          <w:lang w:val="en-US"/>
        </w:rPr>
        <w:t xml:space="preserve"> beam indication for downlink and uplink by using either:</w:t>
      </w:r>
    </w:p>
    <w:p w14:paraId="3D8E0167" w14:textId="77777777" w:rsidR="0051710A" w:rsidRPr="000D6BFC" w:rsidRDefault="0051710A">
      <w:pPr>
        <w:pStyle w:val="ListParagraph"/>
        <w:numPr>
          <w:ilvl w:val="0"/>
          <w:numId w:val="9"/>
        </w:numPr>
        <w:spacing w:after="0"/>
        <w:rPr>
          <w:lang w:val="en-US"/>
        </w:rPr>
      </w:pPr>
      <w:r w:rsidRPr="000D6BFC">
        <w:rPr>
          <w:lang w:val="en-US"/>
        </w:rPr>
        <w:t>Joint DL-UL TCI state when downlink and uplink use the same beam, or</w:t>
      </w:r>
    </w:p>
    <w:p w14:paraId="0BD89C12" w14:textId="68331EA8" w:rsidR="0051710A" w:rsidRPr="000D6BFC" w:rsidRDefault="0051710A">
      <w:pPr>
        <w:pStyle w:val="ListParagraph"/>
        <w:numPr>
          <w:ilvl w:val="0"/>
          <w:numId w:val="9"/>
        </w:numPr>
        <w:spacing w:after="0"/>
        <w:rPr>
          <w:lang w:val="en-US"/>
        </w:rPr>
      </w:pPr>
      <w:r w:rsidRPr="000D6BFC">
        <w:rPr>
          <w:lang w:val="en-US"/>
        </w:rPr>
        <w:t xml:space="preserve">Separate DL and UL TCI states in the absence of </w:t>
      </w:r>
      <w:r>
        <w:rPr>
          <w:lang w:val="en-US"/>
        </w:rPr>
        <w:t xml:space="preserve">beam </w:t>
      </w:r>
      <w:r w:rsidR="0092153A">
        <w:rPr>
          <w:lang w:val="en-US"/>
        </w:rPr>
        <w:t>correspondence.</w:t>
      </w:r>
      <w:r w:rsidRPr="000D6BFC">
        <w:rPr>
          <w:lang w:val="en-US"/>
        </w:rPr>
        <w:t xml:space="preserve">  </w:t>
      </w:r>
    </w:p>
    <w:p w14:paraId="0FE8153D" w14:textId="77777777" w:rsidR="0051710A" w:rsidRDefault="0051710A" w:rsidP="009926D5">
      <w:pPr>
        <w:spacing w:after="0"/>
        <w:rPr>
          <w:lang w:val="en-US"/>
        </w:rPr>
      </w:pPr>
    </w:p>
    <w:p w14:paraId="5960B501" w14:textId="77777777" w:rsidR="00CA2B87" w:rsidRDefault="00CA2B87" w:rsidP="009926D5">
      <w:pPr>
        <w:spacing w:after="0"/>
        <w:rPr>
          <w:lang w:val="en-US"/>
        </w:rPr>
      </w:pPr>
    </w:p>
    <w:p w14:paraId="55838F90" w14:textId="234B9D10" w:rsidR="0051710A" w:rsidRDefault="0051710A" w:rsidP="009926D5">
      <w:pPr>
        <w:spacing w:after="0"/>
        <w:rPr>
          <w:lang w:val="en-US"/>
        </w:rPr>
      </w:pPr>
      <w:r>
        <w:rPr>
          <w:lang w:val="en-US"/>
        </w:rPr>
        <w:t xml:space="preserve">Note that the UE is RRC configured via higher layer parameter </w:t>
      </w:r>
      <w:proofErr w:type="spellStart"/>
      <w:r w:rsidRPr="00CB501B">
        <w:rPr>
          <w:bCs/>
          <w:i/>
          <w:iCs/>
          <w:lang w:val="en-US"/>
        </w:rPr>
        <w:t>unifiedtci-StateType</w:t>
      </w:r>
      <w:proofErr w:type="spellEnd"/>
      <w:r>
        <w:rPr>
          <w:lang w:val="en-US"/>
        </w:rPr>
        <w:t xml:space="preserve"> to use either joint TCI states,</w:t>
      </w:r>
      <w:r>
        <w:rPr>
          <w:bCs/>
          <w:i/>
          <w:iCs/>
          <w:lang w:val="en-US"/>
        </w:rPr>
        <w:t xml:space="preserve"> </w:t>
      </w:r>
      <w:r>
        <w:rPr>
          <w:lang w:val="en-US"/>
        </w:rPr>
        <w:t xml:space="preserve">or separate DL and UL states. There was no consensus on dynamic switching between the two configurations. </w:t>
      </w:r>
    </w:p>
    <w:p w14:paraId="33276F50" w14:textId="77777777" w:rsidR="0051710A" w:rsidRPr="00C46242" w:rsidRDefault="0051710A" w:rsidP="009926D5">
      <w:pPr>
        <w:spacing w:after="0"/>
        <w:rPr>
          <w:lang w:val="en-US"/>
        </w:rPr>
      </w:pPr>
      <w:r w:rsidRPr="00C46242">
        <w:t>For single TRP transmission, the UE is provided with one joint TCI (a spatial domain filter that can be used for uplink and downlink) or a pair of separate DL and UL TCI states through a three-step procedure:</w:t>
      </w:r>
    </w:p>
    <w:p w14:paraId="0AE62E67" w14:textId="77777777" w:rsidR="0051710A" w:rsidRPr="00C46242" w:rsidRDefault="0051710A" w:rsidP="009926D5">
      <w:pPr>
        <w:spacing w:after="0"/>
        <w:rPr>
          <w:lang w:val="en-US"/>
        </w:rPr>
      </w:pPr>
    </w:p>
    <w:p w14:paraId="3B8ECCD5" w14:textId="77777777" w:rsidR="0051710A" w:rsidRPr="00C46242" w:rsidRDefault="0051710A">
      <w:pPr>
        <w:numPr>
          <w:ilvl w:val="0"/>
          <w:numId w:val="10"/>
        </w:numPr>
        <w:spacing w:after="0"/>
        <w:contextualSpacing/>
        <w:rPr>
          <w:lang w:eastAsia="ja-JP"/>
        </w:rPr>
      </w:pPr>
      <w:r w:rsidRPr="00C46242">
        <w:rPr>
          <w:lang w:eastAsia="ja-JP"/>
        </w:rPr>
        <w:t xml:space="preserve">First the UE is RRC configured with one list of joint/DL TCI states (joint/DL pool) and one list of UL TCI states (UL pool). These TCI states are referred to as the configured TCI states. The first list of joint/DL states can contain 128 TCI states, and the second list can contain 64 UL TCI states.  </w:t>
      </w:r>
    </w:p>
    <w:p w14:paraId="3D82955E" w14:textId="235DBF65" w:rsidR="0051710A" w:rsidRPr="00C46242" w:rsidRDefault="0051710A" w:rsidP="003A45B9">
      <w:pPr>
        <w:numPr>
          <w:ilvl w:val="0"/>
          <w:numId w:val="10"/>
        </w:numPr>
        <w:spacing w:after="0"/>
        <w:contextualSpacing/>
        <w:rPr>
          <w:lang w:eastAsia="ja-JP"/>
        </w:rPr>
      </w:pPr>
      <w:r w:rsidRPr="00C46242">
        <w:rPr>
          <w:lang w:eastAsia="ja-JP"/>
        </w:rPr>
        <w:t xml:space="preserve">In step 2, MAC CE activates a group of TCI states from the two pools. They are activated in the form of a list of 8 TCI codepoints. A codepoint contains 1 or more configured TCI </w:t>
      </w:r>
      <w:proofErr w:type="gramStart"/>
      <w:r w:rsidRPr="00C46242">
        <w:rPr>
          <w:lang w:eastAsia="ja-JP"/>
        </w:rPr>
        <w:t>states</w:t>
      </w:r>
      <w:proofErr w:type="gramEnd"/>
    </w:p>
    <w:p w14:paraId="55A90A05" w14:textId="7C21E830" w:rsidR="0051710A" w:rsidRDefault="0051710A">
      <w:pPr>
        <w:numPr>
          <w:ilvl w:val="0"/>
          <w:numId w:val="10"/>
        </w:numPr>
        <w:spacing w:after="0"/>
        <w:contextualSpacing/>
        <w:rPr>
          <w:lang w:eastAsia="ja-JP"/>
        </w:rPr>
      </w:pPr>
      <w:r w:rsidRPr="00C46242">
        <w:rPr>
          <w:lang w:eastAsia="ja-JP"/>
        </w:rPr>
        <w:t xml:space="preserve">In step 3, a DCI with either format 1_1 or 1_2 </w:t>
      </w:r>
      <w:r>
        <w:rPr>
          <w:lang w:eastAsia="ja-JP"/>
        </w:rPr>
        <w:t>(</w:t>
      </w:r>
      <w:r w:rsidRPr="000D6BFC">
        <w:t xml:space="preserve">with or without DL data assignment) </w:t>
      </w:r>
      <w:r w:rsidRPr="00C46242">
        <w:rPr>
          <w:lang w:eastAsia="ja-JP"/>
        </w:rPr>
        <w:t>uses the</w:t>
      </w:r>
      <w:r w:rsidRPr="00C46242">
        <w:rPr>
          <w:lang w:val="en-US" w:eastAsia="ja-JP"/>
        </w:rPr>
        <w:t xml:space="preserve"> 3-bit TCI field to choose one of the activated TCI codepoints and therefore indicate which TCI states to use for downlink and uplink transmission.</w:t>
      </w:r>
    </w:p>
    <w:p w14:paraId="50F2379C" w14:textId="77777777" w:rsidR="0051710A" w:rsidRPr="00C46242" w:rsidRDefault="0051710A" w:rsidP="0051710A">
      <w:pPr>
        <w:spacing w:after="0"/>
        <w:ind w:left="720"/>
        <w:contextualSpacing/>
        <w:jc w:val="both"/>
        <w:rPr>
          <w:lang w:eastAsia="ja-JP"/>
        </w:rPr>
      </w:pPr>
    </w:p>
    <w:p w14:paraId="02E2BB03" w14:textId="5833D443" w:rsidR="0051710A" w:rsidRPr="005C6CA3" w:rsidRDefault="0051710A" w:rsidP="005C6CA3">
      <w:r w:rsidRPr="00C46242">
        <w:lastRenderedPageBreak/>
        <w:t xml:space="preserve">The DCI with format 1_1 and 1_2 used to indicate the TCI states can be either with or without a DL data assignment. Therefore, we can distinguish between a scheduling DCI and </w:t>
      </w:r>
      <w:r w:rsidR="00A072A7">
        <w:t>just a</w:t>
      </w:r>
      <w:r w:rsidRPr="00C46242">
        <w:t xml:space="preserve"> beam indication DCI, respectively. </w:t>
      </w:r>
      <w:r w:rsidRPr="00C46242">
        <w:rPr>
          <w:rFonts w:eastAsia="Times New Roman"/>
          <w:lang w:val="en-US"/>
        </w:rPr>
        <w:t>In Rel.17 unified TCI framework, indicated TCI is applied after</w:t>
      </w:r>
      <w:r w:rsidR="00F323A7" w:rsidRPr="00F323A7">
        <w:rPr>
          <w:rFonts w:eastAsia="SimSun"/>
          <w:lang w:val="en-US" w:eastAsia="zh-CN"/>
        </w:rPr>
        <w:t xml:space="preserve"> </w:t>
      </w:r>
      <w:r w:rsidR="00F323A7">
        <w:rPr>
          <w:rFonts w:eastAsia="SimSun"/>
          <w:lang w:val="en-US" w:eastAsia="zh-CN"/>
        </w:rPr>
        <w:t xml:space="preserve">the </w:t>
      </w:r>
      <w:r w:rsidR="00F323A7">
        <w:rPr>
          <w:rFonts w:eastAsia="SimSun" w:hint="eastAsia"/>
          <w:lang w:val="sv-SE" w:eastAsia="zh-CN"/>
        </w:rPr>
        <w:t>beam application time (BAT)</w:t>
      </w:r>
      <w:r w:rsidR="00F323A7">
        <w:rPr>
          <w:rFonts w:eastAsia="SimSun"/>
          <w:lang w:val="sv-SE" w:eastAsia="zh-CN"/>
        </w:rPr>
        <w:t xml:space="preserve"> </w:t>
      </w:r>
      <w:proofErr w:type="gramStart"/>
      <w:r w:rsidR="00F323A7">
        <w:rPr>
          <w:rFonts w:eastAsia="SimSun"/>
          <w:lang w:val="sv-SE" w:eastAsia="zh-CN"/>
        </w:rPr>
        <w:t>i.e.</w:t>
      </w:r>
      <w:proofErr w:type="gramEnd"/>
      <w:r w:rsidRPr="00C46242">
        <w:rPr>
          <w:rFonts w:eastAsia="Times New Roman"/>
          <w:lang w:val="en-US"/>
        </w:rPr>
        <w:t xml:space="preserve"> </w:t>
      </w:r>
      <w:r w:rsidRPr="00C46242">
        <w:rPr>
          <w:rFonts w:eastAsia="Times New Roman"/>
          <w:i/>
          <w:iCs/>
          <w:lang w:val="en-US"/>
        </w:rPr>
        <w:t>BeamAppTime_r17</w:t>
      </w:r>
      <w:r w:rsidRPr="00C46242">
        <w:rPr>
          <w:rFonts w:eastAsia="Times New Roman"/>
          <w:lang w:val="en-US"/>
        </w:rPr>
        <w:t>= {1, 2, 4, 7, 14, 28, 42, 56, 70, 84, 98, 112, 224, 336} symbols from ACK transmission of the beam indication DCI.</w:t>
      </w:r>
    </w:p>
    <w:p w14:paraId="4F2D0CCC" w14:textId="77777777" w:rsidR="0051710A" w:rsidRPr="000D6BFC" w:rsidRDefault="0051710A" w:rsidP="009926D5">
      <w:pPr>
        <w:spacing w:after="0"/>
        <w:rPr>
          <w:lang w:val="en-US"/>
        </w:rPr>
      </w:pPr>
      <w:r w:rsidRPr="000D6BFC">
        <w:rPr>
          <w:lang w:val="en-US"/>
        </w:rPr>
        <w:t>The spatial filters indicated by the DCI would apply to all DL and UL signals and channels (unless they are RRC configured not to apply the indicated TCI state); it is applied to:</w:t>
      </w:r>
    </w:p>
    <w:p w14:paraId="0E50DC7C" w14:textId="77777777" w:rsidR="0051710A" w:rsidRPr="000D6BFC" w:rsidRDefault="0051710A">
      <w:pPr>
        <w:pStyle w:val="ListParagraph"/>
        <w:numPr>
          <w:ilvl w:val="0"/>
          <w:numId w:val="11"/>
        </w:numPr>
        <w:spacing w:after="0"/>
        <w:rPr>
          <w:lang w:val="en-US"/>
        </w:rPr>
      </w:pPr>
      <w:r w:rsidRPr="000D6BFC">
        <w:rPr>
          <w:lang w:val="en-US"/>
        </w:rPr>
        <w:t xml:space="preserve">all or a subset of PDCCH(s) in a cell, </w:t>
      </w:r>
    </w:p>
    <w:p w14:paraId="4F273A84" w14:textId="77777777" w:rsidR="0051710A" w:rsidRPr="000D6BFC" w:rsidRDefault="0051710A">
      <w:pPr>
        <w:pStyle w:val="ListParagraph"/>
        <w:numPr>
          <w:ilvl w:val="0"/>
          <w:numId w:val="11"/>
        </w:numPr>
        <w:spacing w:after="0"/>
        <w:rPr>
          <w:lang w:val="en-US"/>
        </w:rPr>
      </w:pPr>
      <w:r w:rsidRPr="000D6BFC">
        <w:rPr>
          <w:lang w:val="en-US"/>
        </w:rPr>
        <w:t xml:space="preserve">the PDSCHs scheduled by the PDCCH(s), </w:t>
      </w:r>
    </w:p>
    <w:p w14:paraId="2EFCC002" w14:textId="77777777" w:rsidR="0051710A" w:rsidRPr="000D6BFC" w:rsidRDefault="0051710A">
      <w:pPr>
        <w:pStyle w:val="ListParagraph"/>
        <w:numPr>
          <w:ilvl w:val="0"/>
          <w:numId w:val="11"/>
        </w:numPr>
        <w:spacing w:after="0"/>
        <w:rPr>
          <w:lang w:val="en-US"/>
        </w:rPr>
      </w:pPr>
      <w:r w:rsidRPr="000D6BFC">
        <w:rPr>
          <w:lang w:val="en-US"/>
        </w:rPr>
        <w:t xml:space="preserve">dynamic- or configured-grant </w:t>
      </w:r>
      <w:proofErr w:type="gramStart"/>
      <w:r w:rsidRPr="000D6BFC">
        <w:rPr>
          <w:lang w:val="en-US"/>
        </w:rPr>
        <w:t>PUSCH</w:t>
      </w:r>
      <w:proofErr w:type="gramEnd"/>
      <w:r w:rsidRPr="000D6BFC">
        <w:rPr>
          <w:lang w:val="en-US"/>
        </w:rPr>
        <w:t xml:space="preserve"> </w:t>
      </w:r>
    </w:p>
    <w:p w14:paraId="315ECF57" w14:textId="77777777" w:rsidR="0051710A" w:rsidRPr="000D6BFC" w:rsidRDefault="0051710A">
      <w:pPr>
        <w:pStyle w:val="ListParagraph"/>
        <w:numPr>
          <w:ilvl w:val="0"/>
          <w:numId w:val="11"/>
        </w:numPr>
        <w:spacing w:after="0"/>
        <w:rPr>
          <w:lang w:val="en-US"/>
        </w:rPr>
      </w:pPr>
      <w:r w:rsidRPr="000D6BFC">
        <w:rPr>
          <w:lang w:val="en-US"/>
        </w:rPr>
        <w:t>UE-dedicated PUCCH resources.</w:t>
      </w:r>
    </w:p>
    <w:p w14:paraId="1D450271" w14:textId="77777777" w:rsidR="0051710A" w:rsidRPr="000D6BFC" w:rsidRDefault="0051710A">
      <w:pPr>
        <w:pStyle w:val="ListParagraph"/>
        <w:numPr>
          <w:ilvl w:val="0"/>
          <w:numId w:val="11"/>
        </w:numPr>
        <w:spacing w:after="0"/>
        <w:rPr>
          <w:lang w:val="en-US"/>
        </w:rPr>
      </w:pPr>
      <w:r w:rsidRPr="000D6BFC">
        <w:rPr>
          <w:lang w:val="en-US"/>
        </w:rPr>
        <w:t xml:space="preserve">Aperiodic CSI-RS or SRS (limited to certain usage) </w:t>
      </w:r>
    </w:p>
    <w:p w14:paraId="7B7B679D" w14:textId="77777777" w:rsidR="0051710A" w:rsidRPr="000D6BFC" w:rsidRDefault="0051710A" w:rsidP="009926D5">
      <w:pPr>
        <w:spacing w:after="0"/>
        <w:rPr>
          <w:lang w:val="en-US"/>
        </w:rPr>
      </w:pPr>
    </w:p>
    <w:p w14:paraId="4842E593" w14:textId="77777777" w:rsidR="0051710A" w:rsidRPr="000D6BFC" w:rsidRDefault="0051710A" w:rsidP="009926D5">
      <w:pPr>
        <w:pStyle w:val="TAL"/>
        <w:rPr>
          <w:rFonts w:ascii="Times New Roman" w:hAnsi="Times New Roman"/>
          <w:b/>
          <w:i/>
          <w:sz w:val="20"/>
          <w:lang w:eastAsia="sv-SE"/>
        </w:rPr>
      </w:pPr>
      <w:r w:rsidRPr="000D6BFC">
        <w:rPr>
          <w:rFonts w:ascii="Times New Roman" w:hAnsi="Times New Roman"/>
          <w:sz w:val="20"/>
          <w:lang w:val="en-US"/>
        </w:rPr>
        <w:t xml:space="preserve">As an example, when the </w:t>
      </w:r>
      <w:proofErr w:type="spellStart"/>
      <w:r w:rsidRPr="000D6BFC">
        <w:rPr>
          <w:rFonts w:ascii="Times New Roman" w:hAnsi="Times New Roman"/>
          <w:i/>
          <w:sz w:val="20"/>
          <w:lang w:eastAsia="sv-SE"/>
        </w:rPr>
        <w:t>followUnifiedTCIstate</w:t>
      </w:r>
      <w:proofErr w:type="spellEnd"/>
      <w:r w:rsidRPr="000D6BFC">
        <w:rPr>
          <w:rFonts w:ascii="Times New Roman" w:hAnsi="Times New Roman"/>
          <w:i/>
          <w:sz w:val="20"/>
          <w:lang w:eastAsia="sv-SE"/>
        </w:rPr>
        <w:t xml:space="preserve"> is </w:t>
      </w:r>
      <w:r w:rsidRPr="000D6BFC">
        <w:rPr>
          <w:rFonts w:ascii="Times New Roman" w:hAnsi="Times New Roman"/>
          <w:sz w:val="20"/>
          <w:lang w:val="en-US" w:eastAsia="zh-CN"/>
        </w:rPr>
        <w:t xml:space="preserve">set to enabled in the RRC configuration of the </w:t>
      </w:r>
      <w:proofErr w:type="spellStart"/>
      <w:r w:rsidRPr="000D6BFC">
        <w:rPr>
          <w:rFonts w:ascii="Times New Roman" w:hAnsi="Times New Roman"/>
          <w:sz w:val="20"/>
          <w:lang w:val="en-US" w:eastAsia="zh-CN"/>
        </w:rPr>
        <w:t>ControlResourceSet</w:t>
      </w:r>
      <w:proofErr w:type="spellEnd"/>
      <w:r w:rsidRPr="000D6BFC">
        <w:rPr>
          <w:rFonts w:ascii="Times New Roman" w:hAnsi="Times New Roman"/>
          <w:sz w:val="20"/>
          <w:lang w:val="en-US" w:eastAsia="zh-CN"/>
        </w:rPr>
        <w:t>, the UE applies the DL only TCI or joint TCI for PDCCH reception on this CORESET.</w:t>
      </w:r>
      <w:r w:rsidRPr="000D6BFC">
        <w:rPr>
          <w:rFonts w:ascii="Times New Roman" w:hAnsi="Times New Roman"/>
          <w:b/>
          <w:i/>
          <w:sz w:val="20"/>
          <w:lang w:eastAsia="sv-SE"/>
        </w:rPr>
        <w:t xml:space="preserve"> </w:t>
      </w:r>
      <w:r w:rsidRPr="000D6BFC">
        <w:rPr>
          <w:rFonts w:ascii="Times New Roman" w:hAnsi="Times New Roman"/>
          <w:sz w:val="20"/>
          <w:lang w:val="en-US"/>
        </w:rPr>
        <w:t xml:space="preserve">Similarly, when </w:t>
      </w:r>
      <w:proofErr w:type="spellStart"/>
      <w:r w:rsidRPr="000D6BFC">
        <w:rPr>
          <w:rFonts w:ascii="Times New Roman" w:hAnsi="Times New Roman"/>
          <w:i/>
          <w:iCs/>
          <w:sz w:val="20"/>
        </w:rPr>
        <w:t>followUnifiedTCIstateSRS</w:t>
      </w:r>
      <w:proofErr w:type="spellEnd"/>
      <w:r w:rsidRPr="000D6BFC">
        <w:rPr>
          <w:rFonts w:ascii="Times New Roman" w:eastAsiaTheme="minorHAnsi" w:hAnsi="Times New Roman"/>
          <w:sz w:val="20"/>
          <w:lang w:val="en-US" w:eastAsia="zh-CN"/>
        </w:rPr>
        <w:t xml:space="preserve"> is</w:t>
      </w:r>
      <w:r w:rsidRPr="000D6BFC">
        <w:rPr>
          <w:rFonts w:ascii="Times New Roman" w:hAnsi="Times New Roman"/>
          <w:sz w:val="20"/>
          <w:lang w:val="en-US" w:eastAsia="zh-CN"/>
        </w:rPr>
        <w:t xml:space="preserve"> set to enabled, for SRS resource Set, the UE applies the Rel-17 UL only TCI or joint TCI. </w:t>
      </w:r>
      <w:r w:rsidRPr="000D6BFC">
        <w:rPr>
          <w:rFonts w:ascii="Times New Roman" w:hAnsi="Times New Roman"/>
          <w:sz w:val="20"/>
          <w:lang w:val="en-US"/>
        </w:rPr>
        <w:t>This parameter may be configured for aperiodic SRS for BM or SRS of any time-domain behavior for codebook, non-codebook, and antenna switching.</w:t>
      </w:r>
    </w:p>
    <w:p w14:paraId="64F8EBE9" w14:textId="77777777" w:rsidR="0051710A" w:rsidRPr="000D6BFC" w:rsidRDefault="0051710A" w:rsidP="009926D5">
      <w:pPr>
        <w:spacing w:after="0"/>
        <w:rPr>
          <w:lang w:val="en-US"/>
        </w:rPr>
      </w:pPr>
    </w:p>
    <w:p w14:paraId="3C7F37B7" w14:textId="77777777" w:rsidR="0051710A" w:rsidRPr="000D6BFC" w:rsidRDefault="0051710A" w:rsidP="009926D5">
      <w:pPr>
        <w:spacing w:after="0"/>
        <w:rPr>
          <w:lang w:val="en-US"/>
        </w:rPr>
      </w:pPr>
      <w:r w:rsidRPr="000D6BFC">
        <w:rPr>
          <w:lang w:val="en-US"/>
        </w:rPr>
        <w:t xml:space="preserve">The unified TCI framework in Release 17 only supports single-TRP operation. Moreover, it is not allowed </w:t>
      </w:r>
      <w:r w:rsidRPr="000D6BFC">
        <w:rPr>
          <w:rFonts w:eastAsia="MS Mincho"/>
          <w:lang w:val="en-US" w:eastAsia="ja-JP"/>
        </w:rPr>
        <w:t xml:space="preserve">to configure both Rel.15/16 beam indication and Rel.17 TCI state in the same band. Therefore, </w:t>
      </w:r>
      <w:r w:rsidRPr="000D6BFC">
        <w:rPr>
          <w:color w:val="000000"/>
          <w:lang w:eastAsia="ko-KR"/>
        </w:rPr>
        <w:t xml:space="preserve">Release 18 aims to extending Rel-17 unified TCI framework to the multi-TRP scenario and avoiding </w:t>
      </w:r>
      <w:r w:rsidRPr="000D6BFC">
        <w:rPr>
          <w:lang w:val="en-US"/>
        </w:rPr>
        <w:t xml:space="preserve">having the UE simultaneously manage both legacy and unified TCI beam indication schemes. </w:t>
      </w:r>
    </w:p>
    <w:p w14:paraId="77893ACC" w14:textId="77777777" w:rsidR="0051710A" w:rsidRPr="000D6BFC" w:rsidRDefault="0051710A" w:rsidP="009926D5">
      <w:pPr>
        <w:spacing w:after="0"/>
        <w:rPr>
          <w:lang w:val="en-US"/>
        </w:rPr>
      </w:pPr>
    </w:p>
    <w:p w14:paraId="66A1A3B6" w14:textId="77777777" w:rsidR="0051710A" w:rsidRPr="000D6BFC" w:rsidRDefault="0051710A" w:rsidP="009926D5">
      <w:pPr>
        <w:spacing w:after="0"/>
        <w:rPr>
          <w:color w:val="000000"/>
          <w:lang w:eastAsia="ko-KR"/>
        </w:rPr>
      </w:pPr>
      <w:r w:rsidRPr="000D6BFC">
        <w:rPr>
          <w:color w:val="000000"/>
          <w:lang w:eastAsia="ko-KR"/>
        </w:rPr>
        <w:t>In RAN1#109e, it was agreed:</w:t>
      </w:r>
    </w:p>
    <w:p w14:paraId="621263D8" w14:textId="77777777" w:rsidR="0051710A" w:rsidRPr="000D6BFC" w:rsidRDefault="0051710A" w:rsidP="009926D5">
      <w:pPr>
        <w:spacing w:after="0"/>
        <w:rPr>
          <w:color w:val="000000"/>
          <w:lang w:eastAsia="ko-KR"/>
        </w:rPr>
      </w:pPr>
    </w:p>
    <w:p w14:paraId="768D306E" w14:textId="77777777" w:rsidR="0051710A" w:rsidRPr="00D41BCC" w:rsidRDefault="0051710A" w:rsidP="009E0823">
      <w:pPr>
        <w:spacing w:after="0"/>
        <w:ind w:leftChars="200" w:left="400"/>
        <w:rPr>
          <w:rFonts w:eastAsia="PMingLiU"/>
          <w:sz w:val="18"/>
          <w:szCs w:val="18"/>
          <w:highlight w:val="green"/>
          <w:lang w:eastAsia="zh-TW"/>
        </w:rPr>
      </w:pPr>
      <w:r w:rsidRPr="00D41BCC">
        <w:rPr>
          <w:rFonts w:eastAsia="Batang"/>
          <w:b/>
          <w:bCs/>
          <w:sz w:val="18"/>
          <w:szCs w:val="18"/>
          <w:highlight w:val="green"/>
          <w:lang w:eastAsia="zh-TW"/>
        </w:rPr>
        <w:t>Agreement</w:t>
      </w:r>
    </w:p>
    <w:p w14:paraId="2187D96F" w14:textId="77777777" w:rsidR="0051710A" w:rsidRPr="00D41BCC" w:rsidRDefault="0051710A" w:rsidP="009E0823">
      <w:pPr>
        <w:spacing w:after="0"/>
        <w:ind w:leftChars="200" w:left="400"/>
        <w:rPr>
          <w:rFonts w:eastAsia="Batang"/>
          <w:sz w:val="18"/>
          <w:szCs w:val="18"/>
        </w:rPr>
      </w:pPr>
      <w:r w:rsidRPr="00D41BCC">
        <w:rPr>
          <w:rFonts w:eastAsia="Batang"/>
          <w:sz w:val="18"/>
          <w:szCs w:val="18"/>
        </w:rPr>
        <w:t>On unified TCI framework extension, consider all the intra and inter-cell MTRP schemes specified in Rel-16 and Rel-17</w:t>
      </w:r>
    </w:p>
    <w:p w14:paraId="73AD3955" w14:textId="77777777" w:rsidR="0051710A" w:rsidRPr="00D41BCC" w:rsidRDefault="0051710A">
      <w:pPr>
        <w:pStyle w:val="ListParagraph"/>
        <w:numPr>
          <w:ilvl w:val="0"/>
          <w:numId w:val="12"/>
        </w:numPr>
        <w:spacing w:after="0"/>
        <w:ind w:leftChars="380" w:left="1120"/>
        <w:rPr>
          <w:color w:val="000000"/>
          <w:sz w:val="18"/>
          <w:szCs w:val="18"/>
          <w:lang w:val="en-GB" w:eastAsia="ko-KR"/>
        </w:rPr>
      </w:pPr>
      <w:r w:rsidRPr="00D41BCC">
        <w:rPr>
          <w:sz w:val="18"/>
          <w:szCs w:val="18"/>
          <w:lang w:val="en-US"/>
        </w:rPr>
        <w:t xml:space="preserve">Consider, if </w:t>
      </w:r>
      <w:proofErr w:type="spellStart"/>
      <w:r w:rsidRPr="00D41BCC">
        <w:rPr>
          <w:sz w:val="18"/>
          <w:szCs w:val="18"/>
          <w:lang w:val="en-US"/>
        </w:rPr>
        <w:t>STxMP</w:t>
      </w:r>
      <w:proofErr w:type="spellEnd"/>
      <w:r w:rsidRPr="00D41BCC">
        <w:rPr>
          <w:sz w:val="18"/>
          <w:szCs w:val="18"/>
          <w:lang w:val="en-US"/>
        </w:rPr>
        <w:t xml:space="preserve"> is supported, Rel-18 MTRP scheme(s) with </w:t>
      </w:r>
      <w:proofErr w:type="spellStart"/>
      <w:proofErr w:type="gramStart"/>
      <w:r w:rsidRPr="00D41BCC">
        <w:rPr>
          <w:sz w:val="18"/>
          <w:szCs w:val="18"/>
          <w:lang w:val="en-US"/>
        </w:rPr>
        <w:t>STxMP</w:t>
      </w:r>
      <w:proofErr w:type="spellEnd"/>
      <w:proofErr w:type="gramEnd"/>
    </w:p>
    <w:p w14:paraId="577D730E" w14:textId="77777777" w:rsidR="0051710A" w:rsidRPr="000D6BFC" w:rsidRDefault="0051710A" w:rsidP="009926D5">
      <w:pPr>
        <w:spacing w:after="0"/>
        <w:rPr>
          <w:color w:val="000000"/>
          <w:lang w:eastAsia="ko-KR"/>
        </w:rPr>
      </w:pPr>
    </w:p>
    <w:p w14:paraId="02B3BFA0" w14:textId="77777777" w:rsidR="0051710A" w:rsidRPr="000D6BFC" w:rsidRDefault="0051710A" w:rsidP="009926D5">
      <w:pPr>
        <w:spacing w:after="0"/>
        <w:rPr>
          <w:lang w:val="en-US"/>
        </w:rPr>
      </w:pPr>
      <w:r w:rsidRPr="000D6BFC">
        <w:rPr>
          <w:lang w:val="en-US"/>
        </w:rPr>
        <w:t xml:space="preserve">This would include the following </w:t>
      </w:r>
      <w:proofErr w:type="spellStart"/>
      <w:r w:rsidRPr="000D6BFC">
        <w:rPr>
          <w:lang w:val="en-US"/>
        </w:rPr>
        <w:t>multiTRP</w:t>
      </w:r>
      <w:proofErr w:type="spellEnd"/>
      <w:r w:rsidRPr="000D6BFC">
        <w:rPr>
          <w:lang w:val="en-US"/>
        </w:rPr>
        <w:t xml:space="preserve"> transmission schemes:</w:t>
      </w:r>
    </w:p>
    <w:p w14:paraId="44CB00F1" w14:textId="77777777" w:rsidR="0051710A" w:rsidRPr="000D6BFC" w:rsidRDefault="0051710A" w:rsidP="009926D5">
      <w:pPr>
        <w:spacing w:after="0"/>
        <w:rPr>
          <w:lang w:val="en-US"/>
        </w:rPr>
      </w:pPr>
    </w:p>
    <w:p w14:paraId="3AEFF0A6"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PDSCH repetition schemes with SDM/FDM/TDM in Release 16</w:t>
      </w:r>
    </w:p>
    <w:p w14:paraId="21EFEBA5"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PDCCH repetition in release </w:t>
      </w:r>
      <w:proofErr w:type="gramStart"/>
      <w:r w:rsidRPr="000D6BFC">
        <w:rPr>
          <w:lang w:val="en-US"/>
        </w:rPr>
        <w:t>17</w:t>
      </w:r>
      <w:proofErr w:type="gramEnd"/>
    </w:p>
    <w:p w14:paraId="0C2FDC88"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PUCCH repetition in release </w:t>
      </w:r>
      <w:proofErr w:type="gramStart"/>
      <w:r w:rsidRPr="000D6BFC">
        <w:rPr>
          <w:lang w:val="en-US"/>
        </w:rPr>
        <w:t>17</w:t>
      </w:r>
      <w:proofErr w:type="gramEnd"/>
    </w:p>
    <w:p w14:paraId="232BFABD"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PUSCH repetition in release </w:t>
      </w:r>
      <w:proofErr w:type="gramStart"/>
      <w:r w:rsidRPr="000D6BFC">
        <w:rPr>
          <w:lang w:val="en-US"/>
        </w:rPr>
        <w:t>17</w:t>
      </w:r>
      <w:proofErr w:type="gramEnd"/>
    </w:p>
    <w:p w14:paraId="693EFA60" w14:textId="77777777" w:rsidR="0051710A" w:rsidRPr="000D6BFC" w:rsidRDefault="0051710A">
      <w:pPr>
        <w:pStyle w:val="ListParagraph"/>
        <w:numPr>
          <w:ilvl w:val="0"/>
          <w:numId w:val="13"/>
        </w:numPr>
        <w:spacing w:after="0"/>
        <w:rPr>
          <w:lang w:val="en-US"/>
        </w:rPr>
      </w:pPr>
      <w:r w:rsidRPr="000D6BFC">
        <w:rPr>
          <w:lang w:val="en-US"/>
        </w:rPr>
        <w:t xml:space="preserve">Multi-DCI based </w:t>
      </w:r>
      <w:proofErr w:type="spellStart"/>
      <w:r w:rsidRPr="000D6BFC">
        <w:rPr>
          <w:lang w:val="en-US"/>
        </w:rPr>
        <w:t>multiTRP</w:t>
      </w:r>
      <w:proofErr w:type="spellEnd"/>
      <w:r w:rsidRPr="000D6BFC">
        <w:rPr>
          <w:lang w:val="en-US"/>
        </w:rPr>
        <w:t xml:space="preserve"> PDSCH NCJT in Release 16</w:t>
      </w:r>
    </w:p>
    <w:p w14:paraId="30182D49" w14:textId="77777777" w:rsidR="0051710A" w:rsidRPr="000D6BFC" w:rsidRDefault="0051710A">
      <w:pPr>
        <w:pStyle w:val="BodyText"/>
        <w:numPr>
          <w:ilvl w:val="0"/>
          <w:numId w:val="13"/>
        </w:numPr>
      </w:pPr>
      <w:r w:rsidRPr="000D6BFC">
        <w:t>SFN-PDCCH/PDSCH in release 17</w:t>
      </w:r>
    </w:p>
    <w:p w14:paraId="59541FCD" w14:textId="67F1AEFA" w:rsidR="00FC78A8" w:rsidRPr="00FC78A8" w:rsidRDefault="00036A11" w:rsidP="00C91690">
      <w:pPr>
        <w:pStyle w:val="BodyText"/>
        <w:rPr>
          <w:lang w:val="en-US"/>
        </w:rPr>
      </w:pPr>
      <w:r>
        <w:rPr>
          <w:lang w:val="en-US"/>
        </w:rPr>
        <w:t xml:space="preserve">For a more detailed discussion of the above </w:t>
      </w:r>
      <w:proofErr w:type="spellStart"/>
      <w:r>
        <w:rPr>
          <w:lang w:val="en-US"/>
        </w:rPr>
        <w:t>multiTRP</w:t>
      </w:r>
      <w:proofErr w:type="spellEnd"/>
      <w:r>
        <w:rPr>
          <w:lang w:val="en-US"/>
        </w:rPr>
        <w:t xml:space="preserve"> schemes, please check the appendix. </w:t>
      </w:r>
    </w:p>
    <w:p w14:paraId="736ACEA2" w14:textId="2BF536F2" w:rsidR="00A66A6C" w:rsidRDefault="00E857C9" w:rsidP="009670E3">
      <w:pPr>
        <w:pStyle w:val="Heading2"/>
      </w:pPr>
      <w:r>
        <w:t xml:space="preserve">Extension of the Unified TCI Framework to </w:t>
      </w:r>
      <w:proofErr w:type="spellStart"/>
      <w:r>
        <w:t>multiTRP</w:t>
      </w:r>
      <w:proofErr w:type="spellEnd"/>
      <w:r>
        <w:t xml:space="preserve">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w:t>
      </w:r>
      <w:proofErr w:type="spellStart"/>
      <w:r w:rsidR="00BC1FD4">
        <w:t>multiTRP</w:t>
      </w:r>
      <w:proofErr w:type="spellEnd"/>
      <w:r w:rsidR="00BC1FD4">
        <w:t xml:space="preserve"> Transmission</w:t>
      </w:r>
      <w:r w:rsidR="00A66A6C">
        <w:t xml:space="preserve"> </w:t>
      </w:r>
    </w:p>
    <w:p w14:paraId="5543D17A" w14:textId="56CFF096" w:rsidR="000603DC" w:rsidRDefault="000603DC" w:rsidP="00851503">
      <w:pPr>
        <w:pStyle w:val="BodyText"/>
        <w:rPr>
          <w:rFonts w:cs="Times"/>
          <w:color w:val="000000"/>
        </w:rPr>
      </w:pPr>
      <w:r>
        <w:rPr>
          <w:rFonts w:cs="Times"/>
          <w:color w:val="000000"/>
        </w:rPr>
        <w:t>For the</w:t>
      </w:r>
      <w:r w:rsidRPr="00EE77A3">
        <w:rPr>
          <w:rFonts w:cs="Times"/>
          <w:color w:val="000000"/>
        </w:rPr>
        <w:t xml:space="preserve"> unified TCI framework extension for S-DCI based MTRP</w:t>
      </w:r>
      <w:r>
        <w:t>, RAN1 already agreed that u</w:t>
      </w:r>
      <w:r w:rsidR="00F94A03" w:rsidRPr="00D961DF">
        <w:t>p to 4 TCI states can be indicated in a CC/BWP or a set of CCs/BWPs in a CC list to DL receptions and/or UL transmissions, where these TCI states are indicated/updated by MAC-CE/DCI with the necessary MAC-CE based TCI state activation</w:t>
      </w:r>
      <w:r w:rsidR="00F94A03">
        <w:t xml:space="preserve">. </w:t>
      </w:r>
      <w:r w:rsidR="00871871">
        <w:rPr>
          <w:rFonts w:cs="Times"/>
          <w:color w:val="000000"/>
        </w:rPr>
        <w:t xml:space="preserve">Furthermore, </w:t>
      </w:r>
      <w:r w:rsidRPr="00EE77A3">
        <w:rPr>
          <w:rFonts w:cs="Times"/>
          <w:color w:val="000000"/>
        </w:rPr>
        <w:t xml:space="preserve">in one beam indication instance, the existing TCI field in DCI format 1_1/1_2 (with or without DL assignment) can indicate joint/DL/UL TCI state(s) for one or </w:t>
      </w:r>
      <w:proofErr w:type="gramStart"/>
      <w:r w:rsidRPr="00EE77A3">
        <w:rPr>
          <w:rFonts w:cs="Times"/>
          <w:color w:val="000000"/>
        </w:rPr>
        <w:t>both of the two</w:t>
      </w:r>
      <w:proofErr w:type="gramEnd"/>
      <w:r w:rsidRPr="00EE77A3">
        <w:rPr>
          <w:rFonts w:cs="Times"/>
          <w:color w:val="000000"/>
        </w:rPr>
        <w:t xml:space="preserve"> TRPs in a CC/BWP or a set of CCs/BWPs in a CC list</w:t>
      </w:r>
      <w:r w:rsidR="00871871">
        <w:rPr>
          <w:rFonts w:cs="Times"/>
          <w:color w:val="000000"/>
        </w:rPr>
        <w:t xml:space="preserve">. </w:t>
      </w:r>
      <w:r w:rsidR="00F36549">
        <w:rPr>
          <w:rFonts w:cs="Times"/>
          <w:color w:val="000000"/>
        </w:rPr>
        <w:t xml:space="preserve">More details were added </w:t>
      </w:r>
      <w:r w:rsidR="00886719">
        <w:rPr>
          <w:rFonts w:cs="Times"/>
          <w:color w:val="000000"/>
        </w:rPr>
        <w:t>by the following agreement (RAN1#112be):</w:t>
      </w:r>
    </w:p>
    <w:p w14:paraId="761C1D0B" w14:textId="77777777" w:rsidR="00851503" w:rsidRPr="00851503" w:rsidRDefault="00851503" w:rsidP="00851503">
      <w:pPr>
        <w:ind w:left="852"/>
        <w:jc w:val="both"/>
        <w:rPr>
          <w:rFonts w:cs="Times"/>
          <w:color w:val="000000"/>
          <w:sz w:val="18"/>
          <w:szCs w:val="18"/>
          <w:highlight w:val="green"/>
          <w:lang w:eastAsia="zh-CN"/>
        </w:rPr>
      </w:pPr>
      <w:r w:rsidRPr="00851503">
        <w:rPr>
          <w:rFonts w:cs="Times"/>
          <w:b/>
          <w:bCs/>
          <w:color w:val="000000"/>
          <w:sz w:val="18"/>
          <w:szCs w:val="18"/>
          <w:highlight w:val="green"/>
          <w:lang w:eastAsia="zh-CN"/>
        </w:rPr>
        <w:t>Agreement</w:t>
      </w:r>
    </w:p>
    <w:p w14:paraId="2F9328E8" w14:textId="77777777" w:rsidR="00851503" w:rsidRPr="00851503" w:rsidRDefault="00851503" w:rsidP="00851503">
      <w:pPr>
        <w:ind w:left="852"/>
        <w:rPr>
          <w:rFonts w:eastAsia="SimSun"/>
          <w:color w:val="000000"/>
          <w:sz w:val="18"/>
          <w:szCs w:val="18"/>
        </w:rPr>
      </w:pPr>
      <w:r w:rsidRPr="00851503">
        <w:rPr>
          <w:color w:val="000000"/>
          <w:sz w:val="18"/>
          <w:szCs w:val="18"/>
        </w:rPr>
        <w:t>On unified TCI framework extension for S-DCI based MTRP operation, support the followings:</w:t>
      </w:r>
    </w:p>
    <w:p w14:paraId="3B952B11" w14:textId="77777777" w:rsidR="00851503" w:rsidRPr="00851503" w:rsidRDefault="00851503">
      <w:pPr>
        <w:numPr>
          <w:ilvl w:val="0"/>
          <w:numId w:val="30"/>
        </w:numPr>
        <w:spacing w:after="0"/>
        <w:ind w:left="1572"/>
        <w:contextualSpacing/>
        <w:rPr>
          <w:color w:val="000000"/>
          <w:sz w:val="18"/>
          <w:szCs w:val="18"/>
        </w:rPr>
      </w:pPr>
      <w:r w:rsidRPr="00851503">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64A1FC65" w14:textId="77777777" w:rsidR="00851503" w:rsidRPr="00851503" w:rsidRDefault="00851503">
      <w:pPr>
        <w:numPr>
          <w:ilvl w:val="0"/>
          <w:numId w:val="30"/>
        </w:numPr>
        <w:spacing w:after="0"/>
        <w:ind w:left="1572"/>
        <w:contextualSpacing/>
        <w:rPr>
          <w:color w:val="000000"/>
          <w:sz w:val="18"/>
          <w:szCs w:val="18"/>
        </w:rPr>
      </w:pPr>
      <w:r w:rsidRPr="00851503">
        <w:rPr>
          <w:color w:val="000000"/>
          <w:sz w:val="18"/>
          <w:szCs w:val="18"/>
        </w:rPr>
        <w:lastRenderedPageBreak/>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355CAB00" w14:textId="77777777" w:rsidR="00851503" w:rsidRPr="00851503" w:rsidRDefault="00851503">
      <w:pPr>
        <w:numPr>
          <w:ilvl w:val="0"/>
          <w:numId w:val="30"/>
        </w:numPr>
        <w:spacing w:after="0"/>
        <w:ind w:left="1572"/>
        <w:contextualSpacing/>
        <w:rPr>
          <w:color w:val="000000"/>
          <w:sz w:val="18"/>
          <w:szCs w:val="18"/>
        </w:rPr>
      </w:pPr>
      <w:r w:rsidRPr="00851503">
        <w:rPr>
          <w:color w:val="FF0000"/>
          <w:sz w:val="18"/>
          <w:szCs w:val="18"/>
        </w:rPr>
        <w:t>TCI state activation command (MAC-CE) should indicate that each joint/DL/UL TCI state mapped to a TCI codepoint is the first or second joint/DL/UL TCI state (detail on how to indicate above is up to RAN2 design)</w:t>
      </w:r>
    </w:p>
    <w:p w14:paraId="3F18DF97" w14:textId="77777777" w:rsidR="00851503" w:rsidRPr="00851503" w:rsidRDefault="00851503">
      <w:pPr>
        <w:numPr>
          <w:ilvl w:val="0"/>
          <w:numId w:val="30"/>
        </w:numPr>
        <w:spacing w:after="0"/>
        <w:ind w:left="1572"/>
        <w:contextualSpacing/>
        <w:rPr>
          <w:color w:val="000000"/>
          <w:sz w:val="18"/>
          <w:szCs w:val="18"/>
        </w:rPr>
      </w:pPr>
      <w:r w:rsidRPr="00851503">
        <w:rPr>
          <w:color w:val="000000"/>
          <w:sz w:val="18"/>
          <w:szCs w:val="18"/>
        </w:rPr>
        <w:t xml:space="preserve">The first/second indicated joint/DL/UL TCI state(s) is updated according to the corresponding first/second joint/DL/UL TCI state(s) mapped to the TCI codepoint received by the </w:t>
      </w:r>
      <w:proofErr w:type="gramStart"/>
      <w:r w:rsidRPr="00851503">
        <w:rPr>
          <w:color w:val="000000"/>
          <w:sz w:val="18"/>
          <w:szCs w:val="18"/>
        </w:rPr>
        <w:t>UE</w:t>
      </w:r>
      <w:proofErr w:type="gramEnd"/>
    </w:p>
    <w:p w14:paraId="38466D5C" w14:textId="77777777" w:rsidR="00851503" w:rsidRPr="00851503" w:rsidRDefault="00851503">
      <w:pPr>
        <w:numPr>
          <w:ilvl w:val="1"/>
          <w:numId w:val="30"/>
        </w:numPr>
        <w:spacing w:after="0"/>
        <w:ind w:left="2292"/>
        <w:contextualSpacing/>
        <w:rPr>
          <w:color w:val="000000"/>
          <w:sz w:val="18"/>
          <w:szCs w:val="18"/>
        </w:rPr>
      </w:pPr>
      <w:r w:rsidRPr="00851503">
        <w:rPr>
          <w:color w:val="000000"/>
          <w:sz w:val="18"/>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024D9A11" w14:textId="77777777" w:rsidR="00851503" w:rsidRDefault="00851503" w:rsidP="000603DC">
      <w:pPr>
        <w:jc w:val="both"/>
        <w:rPr>
          <w:rFonts w:cs="Times"/>
          <w:color w:val="000000"/>
          <w:sz w:val="18"/>
          <w:szCs w:val="18"/>
        </w:rPr>
      </w:pPr>
    </w:p>
    <w:p w14:paraId="6F8A9398" w14:textId="6E12733B" w:rsidR="00C911AD" w:rsidRPr="006857E3" w:rsidRDefault="006549E2" w:rsidP="00C911AD">
      <w:pPr>
        <w:rPr>
          <w:lang w:eastAsia="ja-JP"/>
        </w:rPr>
      </w:pPr>
      <w:r>
        <w:rPr>
          <w:rFonts w:cs="Times"/>
          <w:color w:val="000000"/>
          <w:sz w:val="18"/>
          <w:szCs w:val="18"/>
        </w:rPr>
        <w:t>Finally,</w:t>
      </w:r>
      <w:r w:rsidR="00C911AD" w:rsidRPr="006857E3">
        <w:rPr>
          <w:lang w:eastAsia="ja-JP"/>
        </w:rPr>
        <w:t xml:space="preserve"> the maximum number of joint TCI states is 128, and the maximum number of UL TCI states is 64. With two TRPs involved, it can be considered to increase the number of TCI states.</w:t>
      </w:r>
    </w:p>
    <w:p w14:paraId="160901E2" w14:textId="1E83A5F3" w:rsidR="00B30980" w:rsidRPr="00B64BE9" w:rsidRDefault="00C911AD" w:rsidP="00B64BE9">
      <w:pPr>
        <w:pStyle w:val="Proposal"/>
        <w:rPr>
          <w:lang w:val="en-GB" w:eastAsia="ja-JP"/>
        </w:rPr>
      </w:pPr>
      <w:r w:rsidRPr="00E43810">
        <w:rPr>
          <w:rFonts w:asciiTheme="minorHAnsi" w:hAnsiTheme="minorHAnsi" w:cstheme="minorHAnsi"/>
          <w:sz w:val="22"/>
          <w:szCs w:val="22"/>
          <w:lang w:val="en-GB" w:eastAsia="ja-JP"/>
        </w:rPr>
        <w:t>Consider</w:t>
      </w:r>
      <w:r w:rsidR="000D6AB1">
        <w:rPr>
          <w:rFonts w:asciiTheme="minorHAnsi" w:hAnsiTheme="minorHAnsi" w:cstheme="minorHAnsi"/>
          <w:sz w:val="22"/>
          <w:szCs w:val="22"/>
          <w:lang w:val="en-GB" w:eastAsia="ja-JP"/>
        </w:rPr>
        <w:t>, as a UE capability,</w:t>
      </w:r>
      <w:r w:rsidRPr="00E43810">
        <w:rPr>
          <w:rFonts w:asciiTheme="minorHAnsi" w:hAnsiTheme="minorHAnsi" w:cstheme="minorHAnsi"/>
          <w:sz w:val="22"/>
          <w:szCs w:val="22"/>
          <w:lang w:val="en-GB" w:eastAsia="ja-JP"/>
        </w:rPr>
        <w:t xml:space="preserve">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299FC10" w14:textId="77777777" w:rsidR="00B30980" w:rsidRPr="00D96CBB" w:rsidRDefault="00B30980" w:rsidP="00B30980">
      <w:pPr>
        <w:pStyle w:val="Heading3"/>
        <w:rPr>
          <w:lang w:val="en-US"/>
        </w:rPr>
      </w:pPr>
      <w:r w:rsidRPr="00D96CBB">
        <w:rPr>
          <w:lang w:val="en-US"/>
        </w:rPr>
        <w:t>Updating the Indicated TCI States</w:t>
      </w:r>
    </w:p>
    <w:p w14:paraId="5172F5A2" w14:textId="1A0E51C9" w:rsidR="003D6BFA" w:rsidRDefault="001C7A7E" w:rsidP="00B30980">
      <w:pPr>
        <w:rPr>
          <w:rFonts w:eastAsia="Times New Roman"/>
          <w:lang w:val="en-US"/>
        </w:rPr>
      </w:pPr>
      <w:r>
        <w:rPr>
          <w:rFonts w:eastAsia="Times New Roman"/>
          <w:lang w:val="en-US"/>
        </w:rPr>
        <w:t>In RAN1#112be, companies discussed whether to approve the following conclusions:</w:t>
      </w:r>
    </w:p>
    <w:p w14:paraId="24629C48" w14:textId="77777777" w:rsidR="00F35410" w:rsidRDefault="00F35410" w:rsidP="007F7BD8">
      <w:pPr>
        <w:ind w:leftChars="158" w:left="600" w:hanging="284"/>
        <w:rPr>
          <w:rFonts w:eastAsia="Times New Roman"/>
        </w:rPr>
      </w:pPr>
      <w:proofErr w:type="gramStart"/>
      <w:r>
        <w:rPr>
          <w:rFonts w:ascii="Wingdings" w:eastAsia="Times New Roman" w:hAnsi="Wingdings"/>
          <w:sz w:val="18"/>
          <w:szCs w:val="18"/>
        </w:rPr>
        <w:t></w:t>
      </w:r>
      <w:r>
        <w:rPr>
          <w:rFonts w:eastAsia="Times New Roman"/>
          <w:sz w:val="14"/>
          <w:szCs w:val="14"/>
        </w:rPr>
        <w:t> </w:t>
      </w:r>
      <w:r>
        <w:rPr>
          <w:rStyle w:val="apple-converted-space"/>
          <w:rFonts w:eastAsia="Times New Roman"/>
          <w:sz w:val="14"/>
          <w:szCs w:val="14"/>
        </w:rPr>
        <w:t> </w:t>
      </w:r>
      <w:r>
        <w:rPr>
          <w:rFonts w:eastAsia="Times New Roman"/>
          <w:color w:val="FF0000"/>
          <w:shd w:val="clear" w:color="auto" w:fill="FFFF00"/>
        </w:rPr>
        <w:t>[</w:t>
      </w:r>
      <w:proofErr w:type="gramEnd"/>
      <w:r>
        <w:rPr>
          <w:rFonts w:eastAsia="Times New Roman"/>
          <w:color w:val="FF0000"/>
          <w:shd w:val="clear" w:color="auto" w:fill="FFFF00"/>
        </w:rPr>
        <w:t xml:space="preserve">Conclusion: UE expects </w:t>
      </w:r>
      <w:proofErr w:type="spellStart"/>
      <w:r>
        <w:rPr>
          <w:rFonts w:eastAsia="Times New Roman"/>
          <w:color w:val="FF0000"/>
          <w:shd w:val="clear" w:color="auto" w:fill="FFFF00"/>
        </w:rPr>
        <w:t>mTRP</w:t>
      </w:r>
      <w:proofErr w:type="spellEnd"/>
      <w:r>
        <w:rPr>
          <w:rFonts w:eastAsia="Times New Roman"/>
          <w:color w:val="FF0000"/>
          <w:shd w:val="clear" w:color="auto" w:fill="FFFF00"/>
        </w:rPr>
        <w:t xml:space="preserve"> operation after applying the TCI states activation command of Rel-18 MAC CE. UE expects the first indicated TCI state codepoint is for </w:t>
      </w:r>
      <w:proofErr w:type="spellStart"/>
      <w:r>
        <w:rPr>
          <w:rFonts w:eastAsia="Times New Roman"/>
          <w:color w:val="FF0000"/>
          <w:shd w:val="clear" w:color="auto" w:fill="FFFF00"/>
        </w:rPr>
        <w:t>mTRP</w:t>
      </w:r>
      <w:proofErr w:type="spellEnd"/>
      <w:r>
        <w:rPr>
          <w:rFonts w:eastAsia="Times New Roman"/>
          <w:color w:val="FF0000"/>
          <w:shd w:val="clear" w:color="auto" w:fill="FFFF00"/>
        </w:rPr>
        <w:t xml:space="preserve"> operation.]</w:t>
      </w:r>
    </w:p>
    <w:p w14:paraId="3CEB8FF7" w14:textId="786ADA54" w:rsidR="00F35410" w:rsidRDefault="00F35410" w:rsidP="007F7BD8">
      <w:pPr>
        <w:ind w:leftChars="158" w:left="600" w:hanging="284"/>
        <w:rPr>
          <w:rFonts w:eastAsia="Times New Roman"/>
        </w:rPr>
      </w:pPr>
      <w:proofErr w:type="gramStart"/>
      <w:r>
        <w:rPr>
          <w:rFonts w:ascii="Wingdings" w:eastAsia="Times New Roman" w:hAnsi="Wingdings"/>
          <w:sz w:val="18"/>
          <w:szCs w:val="18"/>
        </w:rPr>
        <w:t></w:t>
      </w:r>
      <w:r>
        <w:rPr>
          <w:rFonts w:eastAsia="Times New Roman"/>
          <w:sz w:val="14"/>
          <w:szCs w:val="14"/>
        </w:rPr>
        <w:t> </w:t>
      </w:r>
      <w:r>
        <w:rPr>
          <w:rStyle w:val="apple-converted-space"/>
          <w:rFonts w:eastAsia="Times New Roman"/>
          <w:sz w:val="14"/>
          <w:szCs w:val="14"/>
        </w:rPr>
        <w:t> </w:t>
      </w:r>
      <w:r>
        <w:rPr>
          <w:rFonts w:eastAsia="Times New Roman"/>
          <w:color w:val="FF0000"/>
          <w:shd w:val="clear" w:color="auto" w:fill="FFFF00"/>
        </w:rPr>
        <w:t>[</w:t>
      </w:r>
      <w:proofErr w:type="gramEnd"/>
      <w:r>
        <w:rPr>
          <w:rFonts w:eastAsia="Times New Roman"/>
          <w:color w:val="FF0000"/>
          <w:shd w:val="clear" w:color="auto" w:fill="FFFF00"/>
        </w:rPr>
        <w:t xml:space="preserve">Conclusion: To distinguish S-DCI based </w:t>
      </w:r>
      <w:proofErr w:type="spellStart"/>
      <w:r>
        <w:rPr>
          <w:rFonts w:eastAsia="Times New Roman"/>
          <w:color w:val="FF0000"/>
          <w:shd w:val="clear" w:color="auto" w:fill="FFFF00"/>
        </w:rPr>
        <w:t>mTRP</w:t>
      </w:r>
      <w:proofErr w:type="spellEnd"/>
      <w:r>
        <w:rPr>
          <w:rFonts w:eastAsia="Times New Roman"/>
          <w:color w:val="FF0000"/>
          <w:shd w:val="clear" w:color="auto" w:fill="FFFF00"/>
        </w:rPr>
        <w:t xml:space="preserve"> schemes from </w:t>
      </w:r>
      <w:proofErr w:type="spellStart"/>
      <w:r>
        <w:rPr>
          <w:rFonts w:eastAsia="Times New Roman"/>
          <w:color w:val="FF0000"/>
          <w:shd w:val="clear" w:color="auto" w:fill="FFFF00"/>
        </w:rPr>
        <w:t>sTRP</w:t>
      </w:r>
      <w:proofErr w:type="spellEnd"/>
      <w:r>
        <w:rPr>
          <w:rFonts w:eastAsia="Times New Roman"/>
          <w:color w:val="FF0000"/>
          <w:shd w:val="clear" w:color="auto" w:fill="FFFF00"/>
        </w:rPr>
        <w:t>: for S-DCI, there is more than one DL/joint-TCI state activated for at least one TCI codepoint.]</w:t>
      </w:r>
    </w:p>
    <w:p w14:paraId="3646CD37" w14:textId="28D19593" w:rsidR="00F35410" w:rsidRDefault="00F35410" w:rsidP="007F7BD8">
      <w:pPr>
        <w:ind w:leftChars="-42" w:left="200" w:hanging="284"/>
        <w:rPr>
          <w:rFonts w:eastAsia="Times New Roman"/>
        </w:rPr>
      </w:pPr>
      <w:r>
        <w:rPr>
          <w:rFonts w:eastAsia="Times New Roman"/>
        </w:rPr>
        <w:t>And the FL proposed to discuss the following alternatives</w:t>
      </w:r>
      <w:r w:rsidR="007935B3">
        <w:rPr>
          <w:rFonts w:eastAsia="Times New Roman"/>
        </w:rPr>
        <w:t xml:space="preserve"> instead</w:t>
      </w:r>
      <w:r>
        <w:rPr>
          <w:rFonts w:eastAsia="Times New Roman"/>
        </w:rPr>
        <w:t>:</w:t>
      </w:r>
    </w:p>
    <w:p w14:paraId="53A111E7" w14:textId="77777777" w:rsidR="00FA0495" w:rsidRDefault="00FA0495">
      <w:pPr>
        <w:pStyle w:val="ListParagraph"/>
        <w:numPr>
          <w:ilvl w:val="0"/>
          <w:numId w:val="34"/>
        </w:numPr>
        <w:spacing w:after="160" w:line="252" w:lineRule="auto"/>
        <w:contextualSpacing w:val="0"/>
      </w:pPr>
      <w:r>
        <w:t>Alt1: A CC is operated in Rel-18 unified TCI framework extension for S-DCI based MTRP if the UE receives a TCI state activation command (MAC-CE) that activates at least one TCI codepoint mapped with more than one join TCI states, more than one DL TCI states, or more than one UL TCI states in the CC</w:t>
      </w:r>
    </w:p>
    <w:p w14:paraId="5EC1F137" w14:textId="0294C9BE" w:rsidR="00F35410" w:rsidRPr="00DD3E22" w:rsidRDefault="00FA0495">
      <w:pPr>
        <w:pStyle w:val="ListParagraph"/>
        <w:numPr>
          <w:ilvl w:val="0"/>
          <w:numId w:val="34"/>
        </w:numPr>
        <w:spacing w:after="160" w:line="252" w:lineRule="auto"/>
        <w:contextualSpacing w:val="0"/>
      </w:pPr>
      <w:r>
        <w:t>Alt2: A CC is operated in Rel-18 unified TCI framework extension for S-DCI based MTRP if the UE receives a Rel-18 TCI state activation command (MAC-CE) for S-DCI based MTRP operation (which is different from the TCI state activation command (MAC-CE) for Rel-17 unified TCI framework) in the CC</w:t>
      </w:r>
    </w:p>
    <w:p w14:paraId="465659FD" w14:textId="26109DBC" w:rsidR="00BB6D0B" w:rsidRDefault="00BB6D0B" w:rsidP="00BB6D0B">
      <w:pPr>
        <w:rPr>
          <w:rFonts w:eastAsia="Times New Roman"/>
        </w:rPr>
      </w:pPr>
      <w:r>
        <w:rPr>
          <w:rFonts w:eastAsia="Times New Roman"/>
        </w:rPr>
        <w:t xml:space="preserve">From our understanding, the motivation for this discussion </w:t>
      </w:r>
      <w:r w:rsidR="00781E28">
        <w:rPr>
          <w:rFonts w:eastAsia="Times New Roman"/>
        </w:rPr>
        <w:t xml:space="preserve">was </w:t>
      </w:r>
      <w:r w:rsidR="00EF6C8C">
        <w:rPr>
          <w:rFonts w:eastAsia="Times New Roman"/>
        </w:rPr>
        <w:t>t</w:t>
      </w:r>
      <w:r w:rsidR="0027473A">
        <w:rPr>
          <w:rFonts w:eastAsia="Times New Roman"/>
        </w:rPr>
        <w:t>he</w:t>
      </w:r>
      <w:r w:rsidR="00781E28">
        <w:rPr>
          <w:rFonts w:eastAsia="Times New Roman"/>
        </w:rPr>
        <w:t xml:space="preserve"> concern </w:t>
      </w:r>
      <w:r w:rsidR="008F64BC">
        <w:rPr>
          <w:rFonts w:eastAsia="Times New Roman"/>
        </w:rPr>
        <w:t xml:space="preserve">that </w:t>
      </w:r>
      <w:r w:rsidR="00781E28">
        <w:rPr>
          <w:rFonts w:eastAsia="Times New Roman"/>
        </w:rPr>
        <w:t xml:space="preserve">some companies had about the UE behaviour </w:t>
      </w:r>
      <w:r w:rsidR="00E03F26">
        <w:rPr>
          <w:rFonts w:eastAsia="Times New Roman"/>
        </w:rPr>
        <w:t xml:space="preserve">when </w:t>
      </w:r>
      <w:r w:rsidRPr="00BB6D0B">
        <w:rPr>
          <w:rFonts w:eastAsia="Times New Roman"/>
        </w:rPr>
        <w:t>only one TCI state is indicated</w:t>
      </w:r>
      <w:r w:rsidR="00E03F26">
        <w:rPr>
          <w:rFonts w:eastAsia="Times New Roman"/>
        </w:rPr>
        <w:t xml:space="preserve"> to the UE</w:t>
      </w:r>
      <w:r w:rsidR="0027473A">
        <w:rPr>
          <w:rFonts w:eastAsia="Times New Roman"/>
        </w:rPr>
        <w:t>, while</w:t>
      </w:r>
      <w:r w:rsidR="00447B4F">
        <w:rPr>
          <w:rFonts w:eastAsia="Times New Roman"/>
        </w:rPr>
        <w:t xml:space="preserve"> </w:t>
      </w:r>
      <w:r w:rsidR="0027473A">
        <w:rPr>
          <w:rFonts w:eastAsia="Times New Roman"/>
        </w:rPr>
        <w:t xml:space="preserve">the UE </w:t>
      </w:r>
      <w:r w:rsidR="00447B4F">
        <w:rPr>
          <w:rFonts w:eastAsia="Times New Roman"/>
        </w:rPr>
        <w:t xml:space="preserve">is also configured with </w:t>
      </w:r>
      <w:r w:rsidRPr="00BB6D0B">
        <w:rPr>
          <w:rFonts w:eastAsia="Times New Roman"/>
        </w:rPr>
        <w:t>parameters (</w:t>
      </w:r>
      <w:r w:rsidR="00447B4F">
        <w:rPr>
          <w:rFonts w:eastAsia="Times New Roman"/>
        </w:rPr>
        <w:t xml:space="preserve">for example the </w:t>
      </w:r>
      <w:r w:rsidRPr="00BB6D0B">
        <w:rPr>
          <w:rFonts w:eastAsia="Times New Roman"/>
        </w:rPr>
        <w:t>new RRC parameter) that</w:t>
      </w:r>
      <w:r w:rsidR="000A45D9">
        <w:rPr>
          <w:rFonts w:eastAsia="Times New Roman"/>
        </w:rPr>
        <w:t xml:space="preserve"> maps the</w:t>
      </w:r>
      <w:r w:rsidRPr="00BB6D0B">
        <w:rPr>
          <w:rFonts w:eastAsia="Times New Roman"/>
        </w:rPr>
        <w:t xml:space="preserve"> two indicated TCI states </w:t>
      </w:r>
      <w:r w:rsidR="006C0B61">
        <w:rPr>
          <w:rFonts w:eastAsia="Times New Roman"/>
        </w:rPr>
        <w:t>to some</w:t>
      </w:r>
      <w:r w:rsidRPr="00BB6D0B">
        <w:rPr>
          <w:rFonts w:eastAsia="Times New Roman"/>
        </w:rPr>
        <w:t xml:space="preserve"> channels</w:t>
      </w:r>
      <w:r w:rsidR="006C0B61">
        <w:rPr>
          <w:rFonts w:eastAsia="Times New Roman"/>
        </w:rPr>
        <w:t xml:space="preserve">/signals. </w:t>
      </w:r>
    </w:p>
    <w:p w14:paraId="522D4F58" w14:textId="23C76279" w:rsidR="00325A13" w:rsidRDefault="00E81EFE" w:rsidP="00BB6D0B">
      <w:pPr>
        <w:rPr>
          <w:rFonts w:eastAsia="Times New Roman"/>
        </w:rPr>
      </w:pPr>
      <w:r>
        <w:rPr>
          <w:rFonts w:eastAsia="Times New Roman"/>
        </w:rPr>
        <w:t xml:space="preserve">First, the agreement above mentions the following: </w:t>
      </w:r>
    </w:p>
    <w:p w14:paraId="74026DE7" w14:textId="77777777" w:rsidR="00E81EFE" w:rsidRPr="007F7BD8" w:rsidRDefault="00E81EFE">
      <w:pPr>
        <w:numPr>
          <w:ilvl w:val="0"/>
          <w:numId w:val="30"/>
        </w:numPr>
        <w:spacing w:after="0"/>
        <w:contextualSpacing/>
        <w:rPr>
          <w:color w:val="000000"/>
        </w:rPr>
      </w:pPr>
      <w:r w:rsidRPr="007F7BD8">
        <w:rPr>
          <w:color w:val="FF0000"/>
        </w:rPr>
        <w:t>TCI state activation command (MAC-CE) should indicate that each joint/DL/UL TCI state mapped to a TCI codepoint is the first or second joint/DL/UL TCI state (detail on how to indicate above is up to RAN2 design)</w:t>
      </w:r>
    </w:p>
    <w:p w14:paraId="7AF8148E" w14:textId="77777777" w:rsidR="00CD51A8" w:rsidRDefault="00CD51A8" w:rsidP="00BB6D0B">
      <w:pPr>
        <w:rPr>
          <w:rFonts w:eastAsia="Times New Roman"/>
        </w:rPr>
      </w:pPr>
    </w:p>
    <w:p w14:paraId="53BE2396" w14:textId="64E725C2" w:rsidR="00FA0495" w:rsidRDefault="008808DF" w:rsidP="00201D57">
      <w:r>
        <w:rPr>
          <w:rFonts w:eastAsia="Times New Roman"/>
        </w:rPr>
        <w:t xml:space="preserve">Therefore, </w:t>
      </w:r>
      <w:r w:rsidR="00FA5C6F">
        <w:rPr>
          <w:rFonts w:eastAsia="Times New Roman"/>
        </w:rPr>
        <w:t>we</w:t>
      </w:r>
      <w:r w:rsidR="00242F09">
        <w:rPr>
          <w:rFonts w:eastAsia="Times New Roman"/>
        </w:rPr>
        <w:t xml:space="preserve"> understood that </w:t>
      </w:r>
      <w:r w:rsidR="00960BDD">
        <w:rPr>
          <w:rFonts w:eastAsia="Times New Roman"/>
        </w:rPr>
        <w:t xml:space="preserve">for </w:t>
      </w:r>
      <w:r w:rsidR="00960BDD">
        <w:t xml:space="preserve">Rel-18 unified TCI framework extension for S-DCI based MTRP operation, a new TCI state activation command (MAC-CE) is needed. </w:t>
      </w:r>
      <w:r w:rsidR="00B36387">
        <w:t xml:space="preserve">Second, whether the </w:t>
      </w:r>
      <w:r w:rsidR="00CD51A8">
        <w:t xml:space="preserve">list of </w:t>
      </w:r>
      <w:r w:rsidR="00B36387">
        <w:t xml:space="preserve">activated TCI </w:t>
      </w:r>
      <w:r w:rsidR="00B40D93">
        <w:t>codepoints contain only single</w:t>
      </w:r>
      <w:r w:rsidR="00D64846">
        <w:t xml:space="preserve"> </w:t>
      </w:r>
      <w:r w:rsidR="00B40D93">
        <w:t>TCI state</w:t>
      </w:r>
      <w:r w:rsidR="001113C1">
        <w:t xml:space="preserve"> </w:t>
      </w:r>
      <w:r w:rsidR="00B40D93">
        <w:t>or mu</w:t>
      </w:r>
      <w:r w:rsidR="00BE771E">
        <w:t>l</w:t>
      </w:r>
      <w:r w:rsidR="00B40D93">
        <w:t>tipl</w:t>
      </w:r>
      <w:r w:rsidR="00D64846">
        <w:t>e</w:t>
      </w:r>
      <w:r w:rsidR="00B40D93">
        <w:t xml:space="preserve"> TCI states, </w:t>
      </w:r>
      <w:r w:rsidR="00D52017">
        <w:t xml:space="preserve">is up to </w:t>
      </w:r>
      <w:r w:rsidR="00BE771E">
        <w:t xml:space="preserve">the </w:t>
      </w:r>
      <w:r w:rsidR="00D52017">
        <w:t>network</w:t>
      </w:r>
      <w:r w:rsidR="00605EC1">
        <w:t>. Also</w:t>
      </w:r>
      <w:r w:rsidR="00FA5C6F">
        <w:t>,</w:t>
      </w:r>
      <w:r w:rsidR="00605EC1">
        <w:t xml:space="preserve"> if there is a discrepancy between the </w:t>
      </w:r>
      <w:r w:rsidR="00D118C7">
        <w:t xml:space="preserve">indicated TCI states and the mapping to the channel (for example the UE has one indicated DL TCI state while the PDSCH TCI selection field is asking for two </w:t>
      </w:r>
      <w:r w:rsidR="0053634B">
        <w:t xml:space="preserve">indicated </w:t>
      </w:r>
      <w:r w:rsidR="00D118C7">
        <w:t xml:space="preserve">DL </w:t>
      </w:r>
      <w:r w:rsidR="0053634B">
        <w:t xml:space="preserve">TCI states), our understanding is that it is up to the network to prevent such </w:t>
      </w:r>
      <w:r w:rsidR="008935FC">
        <w:t>error case.</w:t>
      </w:r>
      <w:r w:rsidR="00D118C7">
        <w:t xml:space="preserve">  </w:t>
      </w:r>
    </w:p>
    <w:p w14:paraId="446D2100" w14:textId="4BF5515A" w:rsidR="00DD3E22" w:rsidRDefault="00DD3E22" w:rsidP="00DD3E22">
      <w:pPr>
        <w:pStyle w:val="Observation"/>
      </w:pPr>
      <w:r>
        <w:t xml:space="preserve">According to </w:t>
      </w:r>
      <w:r w:rsidR="00CD1E2F">
        <w:t xml:space="preserve">the agreement in RAN1#112be, </w:t>
      </w:r>
      <w:r w:rsidR="00CD1E2F">
        <w:rPr>
          <w:rFonts w:eastAsia="Times New Roman"/>
        </w:rPr>
        <w:t xml:space="preserve">for </w:t>
      </w:r>
      <w:r w:rsidR="00CD1E2F">
        <w:t>Rel-18 unified TCI framework extension for S-DCI based MTRP operation, a new TCI state activation command (MAC-CE) is needed.</w:t>
      </w:r>
    </w:p>
    <w:p w14:paraId="19396172" w14:textId="6675547F" w:rsidR="003D6BFA" w:rsidRPr="0096590A" w:rsidRDefault="000157EC" w:rsidP="00B30980">
      <w:pPr>
        <w:pStyle w:val="Observation"/>
      </w:pPr>
      <w:r>
        <w:t xml:space="preserve">No further restrictions are needed to avoid </w:t>
      </w:r>
      <w:r w:rsidR="003F12DA">
        <w:t>network operations</w:t>
      </w:r>
      <w:r>
        <w:t xml:space="preserve"> cases </w:t>
      </w:r>
      <w:r w:rsidR="003F12DA" w:rsidRPr="003F12DA">
        <w:t>when only one TCI state is indicated to the UE, while the UE is also configured with parameters (for example the new RRC parameter) that maps the two indicated TCI states to some channels/signal</w:t>
      </w:r>
      <w:r w:rsidR="0096590A">
        <w:t xml:space="preserve">s. </w:t>
      </w:r>
    </w:p>
    <w:p w14:paraId="30E9560B" w14:textId="3BCE6A10" w:rsidR="002420B3" w:rsidRDefault="002C7602" w:rsidP="00FB7C88">
      <w:pPr>
        <w:pStyle w:val="Heading3"/>
        <w:rPr>
          <w:lang w:val="en-US"/>
        </w:rPr>
      </w:pPr>
      <w:r>
        <w:rPr>
          <w:lang w:val="en-US"/>
        </w:rPr>
        <w:lastRenderedPageBreak/>
        <w:t xml:space="preserve">Dynamic Switching between </w:t>
      </w:r>
      <w:proofErr w:type="spellStart"/>
      <w:r>
        <w:rPr>
          <w:lang w:val="en-US"/>
        </w:rPr>
        <w:t>sTRP</w:t>
      </w:r>
      <w:proofErr w:type="spellEnd"/>
      <w:r>
        <w:rPr>
          <w:lang w:val="en-US"/>
        </w:rPr>
        <w:t xml:space="preserve"> and multi-TRP</w:t>
      </w:r>
    </w:p>
    <w:p w14:paraId="0B1896B9" w14:textId="670C537C" w:rsidR="008F08AC" w:rsidRDefault="002420B3" w:rsidP="00511B94">
      <w:r>
        <w:rPr>
          <w:lang w:val="en-US"/>
        </w:rPr>
        <w:t>For</w:t>
      </w:r>
      <w:r w:rsidRPr="00EA348D">
        <w:rPr>
          <w:lang w:val="en-US"/>
        </w:rPr>
        <w:t xml:space="preserve"> </w:t>
      </w:r>
      <w:proofErr w:type="spellStart"/>
      <w:r w:rsidRPr="00EA348D">
        <w:rPr>
          <w:lang w:val="en-US"/>
        </w:rPr>
        <w:t>multiTRP</w:t>
      </w:r>
      <w:proofErr w:type="spellEnd"/>
      <w:r w:rsidRPr="00EA348D">
        <w:rPr>
          <w:lang w:val="en-US"/>
        </w:rPr>
        <w:t xml:space="preserve"> transmission schemes in Release 16 and 17, the </w:t>
      </w:r>
      <w:proofErr w:type="spellStart"/>
      <w:r w:rsidR="00B154C8">
        <w:rPr>
          <w:lang w:val="en-US"/>
        </w:rPr>
        <w:t>gNB</w:t>
      </w:r>
      <w:proofErr w:type="spellEnd"/>
      <w:r w:rsidRPr="00EA348D">
        <w:rPr>
          <w:lang w:val="en-US"/>
        </w:rPr>
        <w:t xml:space="preserve"> has the flexibility to dynamically switch between </w:t>
      </w:r>
      <w:proofErr w:type="spellStart"/>
      <w:r w:rsidRPr="00EA348D">
        <w:rPr>
          <w:lang w:val="en-US"/>
        </w:rPr>
        <w:t>multiTRP</w:t>
      </w:r>
      <w:proofErr w:type="spellEnd"/>
      <w:r w:rsidRPr="00EA348D">
        <w:rPr>
          <w:lang w:val="en-US"/>
        </w:rPr>
        <w:t xml:space="preserve"> transmission </w:t>
      </w:r>
      <w:r>
        <w:rPr>
          <w:lang w:val="en-US"/>
        </w:rPr>
        <w:t>and</w:t>
      </w:r>
      <w:r w:rsidRPr="00EA348D">
        <w:rPr>
          <w:lang w:val="en-US"/>
        </w:rPr>
        <w:t xml:space="preserve"> single TRP transmission</w:t>
      </w:r>
      <w:r w:rsidR="00B154C8">
        <w:rPr>
          <w:lang w:val="en-US"/>
        </w:rPr>
        <w:t xml:space="preserve">. </w:t>
      </w:r>
      <w:r w:rsidR="00511B94">
        <w:t xml:space="preserve">We think that switching between single TRP and </w:t>
      </w:r>
      <w:proofErr w:type="spellStart"/>
      <w:r w:rsidR="00511B94">
        <w:t>multiTRP</w:t>
      </w:r>
      <w:proofErr w:type="spellEnd"/>
      <w:r w:rsidR="00511B94">
        <w:t xml:space="preserve"> </w:t>
      </w:r>
      <w:r w:rsidR="00F847B2">
        <w:t xml:space="preserve">transmission </w:t>
      </w:r>
      <w:r w:rsidR="00646CDD">
        <w:t>should happen at the level of a transmission channel (PDSCH, PDCCH, PUSCH,</w:t>
      </w:r>
      <w:r w:rsidR="00B83163">
        <w:t xml:space="preserve"> </w:t>
      </w:r>
      <w:r w:rsidR="00646CDD">
        <w:t xml:space="preserve">PUCCH) </w:t>
      </w:r>
      <w:r w:rsidR="00272478">
        <w:t>rather than at the level of the UE</w:t>
      </w:r>
      <w:r w:rsidR="008E066A">
        <w:t xml:space="preserve">. </w:t>
      </w:r>
    </w:p>
    <w:p w14:paraId="5EEB97C2" w14:textId="7BCF2D4D" w:rsidR="0071244B" w:rsidRPr="00570EA5" w:rsidRDefault="00570EA5">
      <w:pPr>
        <w:pStyle w:val="Observation"/>
        <w:rPr>
          <w:lang w:val="en-US"/>
        </w:rPr>
      </w:pPr>
      <w:r>
        <w:t xml:space="preserve">Switching between single TRP and </w:t>
      </w:r>
      <w:proofErr w:type="spellStart"/>
      <w:r>
        <w:t>multiTRP</w:t>
      </w:r>
      <w:proofErr w:type="spellEnd"/>
      <w:r>
        <w:t xml:space="preserve"> transmission should happen at the level of a transmission channel (PDSCH, PDCCH, PUSCH, PUCCH, etc) </w:t>
      </w:r>
    </w:p>
    <w:p w14:paraId="5271BE04" w14:textId="6E5AE755" w:rsidR="00596D86" w:rsidRDefault="00C0589A" w:rsidP="00511B94">
      <w:pPr>
        <w:rPr>
          <w:lang w:val="en-US"/>
        </w:rPr>
      </w:pPr>
      <w:r>
        <w:t xml:space="preserve">For PDCCH, </w:t>
      </w:r>
      <w:r w:rsidR="0026555D">
        <w:t>switching</w:t>
      </w:r>
      <w:r>
        <w:t xml:space="preserve"> is already achieved by </w:t>
      </w:r>
      <w:r w:rsidR="00742426">
        <w:t xml:space="preserve">either </w:t>
      </w:r>
      <w:r>
        <w:t>having a CORESET</w:t>
      </w:r>
      <w:r w:rsidR="00537891">
        <w:t xml:space="preserve"> </w:t>
      </w:r>
      <w:r w:rsidR="009507E5">
        <w:t>which is</w:t>
      </w:r>
      <w:r>
        <w:t xml:space="preserve"> </w:t>
      </w:r>
      <w:r w:rsidR="00253C88">
        <w:t>RRC configured</w:t>
      </w:r>
      <w:r w:rsidR="00742426">
        <w:t>/indicated</w:t>
      </w:r>
      <w:r w:rsidR="00253C88">
        <w:t xml:space="preserve"> with</w:t>
      </w:r>
      <w:r w:rsidR="00BE4A5E">
        <w:t xml:space="preserve"> two TCI states </w:t>
      </w:r>
      <w:r w:rsidR="00253C88">
        <w:t>or</w:t>
      </w:r>
      <w:r w:rsidR="00742426">
        <w:t xml:space="preserve"> </w:t>
      </w:r>
      <w:r w:rsidR="00596D86">
        <w:t xml:space="preserve">having the </w:t>
      </w:r>
      <w:r w:rsidR="00596D86" w:rsidRPr="006B3A4B">
        <w:rPr>
          <w:lang w:val="en-US"/>
        </w:rPr>
        <w:t>two PDCCH candidates linked with each other</w:t>
      </w:r>
      <w:r w:rsidR="00596D86">
        <w:rPr>
          <w:lang w:val="en-US"/>
        </w:rPr>
        <w:t xml:space="preserve"> </w:t>
      </w:r>
      <w:r w:rsidR="00596D86" w:rsidRPr="0098151C">
        <w:rPr>
          <w:lang w:val="en-US"/>
        </w:rPr>
        <w:t xml:space="preserve">via the higher layer parameter </w:t>
      </w:r>
      <w:proofErr w:type="spellStart"/>
      <w:r w:rsidR="00596D86" w:rsidRPr="0098151C">
        <w:rPr>
          <w:i/>
          <w:iCs/>
          <w:lang w:val="en-US"/>
        </w:rPr>
        <w:t>searchSpaceLinking</w:t>
      </w:r>
      <w:proofErr w:type="spellEnd"/>
      <w:r w:rsidR="00596D86" w:rsidRPr="0098151C">
        <w:rPr>
          <w:lang w:val="en-US"/>
        </w:rPr>
        <w:t xml:space="preserve"> in the search space set configuration</w:t>
      </w:r>
      <w:r w:rsidR="00596D86">
        <w:rPr>
          <w:lang w:val="en-US"/>
        </w:rPr>
        <w:t xml:space="preserve">. </w:t>
      </w:r>
    </w:p>
    <w:p w14:paraId="33AC9F9C" w14:textId="5EA3623D" w:rsidR="002420B3" w:rsidRDefault="00412DD2" w:rsidP="009761B3">
      <w:pPr>
        <w:jc w:val="both"/>
        <w:rPr>
          <w:rFonts w:cs="Times"/>
          <w:color w:val="000000"/>
        </w:rPr>
      </w:pPr>
      <w:r>
        <w:t xml:space="preserve">For PUCCH, </w:t>
      </w:r>
      <w:r w:rsidR="002F2F6D">
        <w:t>switching</w:t>
      </w:r>
      <w:r w:rsidR="00CF2072">
        <w:t xml:space="preserve"> is</w:t>
      </w:r>
      <w:r w:rsidR="004F2DC8">
        <w:t xml:space="preserve"> achi</w:t>
      </w:r>
      <w:r w:rsidR="0097736E">
        <w:t xml:space="preserve">eved </w:t>
      </w:r>
      <w:r w:rsidR="00156362">
        <w:t xml:space="preserve">by having the </w:t>
      </w:r>
      <w:r w:rsidR="00156362" w:rsidRPr="00C21BEA">
        <w:rPr>
          <w:rFonts w:cs="Times"/>
          <w:color w:val="000000"/>
        </w:rPr>
        <w:t>PUCCH resource/group</w:t>
      </w:r>
      <w:r w:rsidR="00537891">
        <w:rPr>
          <w:rFonts w:cs="Times"/>
          <w:color w:val="000000"/>
        </w:rPr>
        <w:t xml:space="preserve"> to be </w:t>
      </w:r>
      <w:r w:rsidR="00537891">
        <w:t>RRC configured/indicated with two TCI states</w:t>
      </w:r>
      <w:r w:rsidR="009761B3">
        <w:rPr>
          <w:rFonts w:cs="Times"/>
          <w:color w:val="000000"/>
        </w:rPr>
        <w:t xml:space="preserve">. </w:t>
      </w:r>
    </w:p>
    <w:p w14:paraId="2738E1D5" w14:textId="77777777" w:rsidR="00C2665D" w:rsidRDefault="00C2665D" w:rsidP="00C2665D">
      <w:pPr>
        <w:spacing w:after="0"/>
        <w:rPr>
          <w:rFonts w:cs="Times"/>
          <w:color w:val="000000"/>
        </w:rPr>
      </w:pPr>
      <w:r>
        <w:t xml:space="preserve">For DG and Type2 CG PUSCH </w:t>
      </w:r>
      <w:r w:rsidRPr="00C6152F">
        <w:t xml:space="preserve">channel </w:t>
      </w:r>
      <w:r w:rsidRPr="00A031DF">
        <w:rPr>
          <w:rFonts w:cs="Times"/>
          <w:color w:val="000000"/>
          <w:lang w:eastAsia="zh-CN"/>
        </w:rPr>
        <w:t>scheduled/activated by a DCI format 0_1/0_2</w:t>
      </w:r>
      <w:r w:rsidRPr="00C6152F">
        <w:t xml:space="preserve">, </w:t>
      </w:r>
      <w:r w:rsidRPr="00C6152F">
        <w:rPr>
          <w:rFonts w:cs="Times"/>
          <w:color w:val="000000"/>
        </w:rPr>
        <w:t>R</w:t>
      </w:r>
      <w:r>
        <w:rPr>
          <w:rFonts w:cs="Times"/>
          <w:color w:val="000000"/>
        </w:rPr>
        <w:t xml:space="preserve">AN1 agreed to use </w:t>
      </w:r>
      <w:r w:rsidRPr="007106B9">
        <w:rPr>
          <w:lang w:val="en-US"/>
        </w:rPr>
        <w:t xml:space="preserve">the SRS resource set indicator field </w:t>
      </w:r>
      <w:r>
        <w:rPr>
          <w:lang w:val="en-US"/>
        </w:rPr>
        <w:t>for dynamic switching between single TRP and multi-TRP. Moreover</w:t>
      </w:r>
      <w:r>
        <w:rPr>
          <w:rFonts w:cs="Times"/>
          <w:color w:val="000000"/>
          <w:lang w:eastAsia="zh-CN"/>
        </w:rPr>
        <w:t xml:space="preserve">, </w:t>
      </w:r>
      <w:r w:rsidRPr="00A50973">
        <w:rPr>
          <w:rFonts w:cs="Times"/>
          <w:color w:val="000000"/>
          <w:lang w:eastAsia="zh-CN"/>
        </w:rPr>
        <w:t>a</w:t>
      </w:r>
      <w:r w:rsidRPr="00A50973">
        <w:rPr>
          <w:rFonts w:cs="Times"/>
          <w:color w:val="000000"/>
        </w:rPr>
        <w:t>n RRC configuration is provided to a Type1 CG configuration to inform that the UE shall apply the first, the second, or both indicated joint/UL TCI states to the corresponding CG-PUSCH</w:t>
      </w:r>
      <w:r>
        <w:rPr>
          <w:rFonts w:cs="Times"/>
          <w:color w:val="000000"/>
        </w:rPr>
        <w:t xml:space="preserve">. </w:t>
      </w:r>
    </w:p>
    <w:p w14:paraId="7FB393C5" w14:textId="77777777" w:rsidR="00C2665D" w:rsidRDefault="00C2665D" w:rsidP="009761B3">
      <w:pPr>
        <w:jc w:val="both"/>
        <w:rPr>
          <w:rFonts w:cs="Times"/>
          <w:color w:val="000000"/>
        </w:rPr>
      </w:pPr>
    </w:p>
    <w:p w14:paraId="1F525304" w14:textId="1EF499E7" w:rsidR="00B52917" w:rsidRPr="00C21BEA" w:rsidRDefault="004A6B8D" w:rsidP="00B52917">
      <w:pPr>
        <w:jc w:val="both"/>
        <w:rPr>
          <w:rFonts w:cs="Times"/>
          <w:b/>
          <w:bCs/>
          <w:color w:val="000000"/>
          <w:highlight w:val="green"/>
        </w:rPr>
      </w:pPr>
      <w:r>
        <w:rPr>
          <w:rFonts w:cs="Times"/>
          <w:color w:val="000000"/>
        </w:rPr>
        <w:t xml:space="preserve">For </w:t>
      </w:r>
      <w:r w:rsidR="00960D2B">
        <w:rPr>
          <w:rFonts w:cs="Times"/>
          <w:color w:val="000000"/>
        </w:rPr>
        <w:t xml:space="preserve">dynamic </w:t>
      </w:r>
      <w:r>
        <w:rPr>
          <w:rFonts w:cs="Times"/>
          <w:color w:val="000000"/>
        </w:rPr>
        <w:t>PDSCH</w:t>
      </w:r>
      <w:r w:rsidR="00960D2B">
        <w:rPr>
          <w:rFonts w:cs="Times"/>
          <w:color w:val="000000"/>
        </w:rPr>
        <w:t xml:space="preserve"> and SPS PDSCH</w:t>
      </w:r>
      <w:r w:rsidR="00E50D7F">
        <w:rPr>
          <w:rFonts w:cs="Times"/>
          <w:color w:val="000000"/>
        </w:rPr>
        <w:t xml:space="preserve"> scheduled/activated by </w:t>
      </w:r>
      <w:r w:rsidR="00E50D7F" w:rsidRPr="00054334">
        <w:rPr>
          <w:rFonts w:cs="Times"/>
          <w:color w:val="000000"/>
          <w:sz w:val="18"/>
          <w:szCs w:val="18"/>
        </w:rPr>
        <w:t>DCI format 1_1/1_2</w:t>
      </w:r>
      <w:r>
        <w:rPr>
          <w:rFonts w:cs="Times"/>
          <w:color w:val="000000"/>
        </w:rPr>
        <w:t xml:space="preserve">, </w:t>
      </w:r>
      <w:r w:rsidR="00B52917">
        <w:rPr>
          <w:rFonts w:cs="Times"/>
          <w:color w:val="000000"/>
        </w:rPr>
        <w:t xml:space="preserve">RAN1 had the </w:t>
      </w:r>
      <w:r w:rsidR="00B52917" w:rsidRPr="002B4CBC">
        <w:rPr>
          <w:rFonts w:cs="Times"/>
          <w:color w:val="000000"/>
        </w:rPr>
        <w:t xml:space="preserve">following </w:t>
      </w:r>
      <w:r w:rsidR="00637282">
        <w:rPr>
          <w:rFonts w:cs="Times"/>
          <w:color w:val="000000"/>
        </w:rPr>
        <w:t>a</w:t>
      </w:r>
      <w:r w:rsidR="00B52917" w:rsidRPr="002B4CBC">
        <w:rPr>
          <w:rFonts w:cs="Times"/>
          <w:color w:val="000000"/>
        </w:rPr>
        <w:t>greement</w:t>
      </w:r>
      <w:r w:rsidR="00B52917" w:rsidRPr="002B4CBC">
        <w:rPr>
          <w:iCs/>
          <w:color w:val="000000"/>
        </w:rPr>
        <w:t xml:space="preserve"> </w:t>
      </w:r>
      <w:r w:rsidR="00B52917" w:rsidRPr="002B4CBC">
        <w:rPr>
          <w:rFonts w:cs="Times"/>
          <w:iCs/>
          <w:color w:val="000000"/>
        </w:rPr>
        <w:t>(RAN1#11</w:t>
      </w:r>
      <w:r w:rsidR="00637282">
        <w:rPr>
          <w:rFonts w:cs="Times"/>
          <w:iCs/>
          <w:color w:val="000000"/>
        </w:rPr>
        <w:t>2</w:t>
      </w:r>
      <w:r w:rsidR="00B52917" w:rsidRPr="002B4CBC">
        <w:rPr>
          <w:rFonts w:cs="Times"/>
          <w:iCs/>
          <w:color w:val="000000"/>
        </w:rPr>
        <w:t>)</w:t>
      </w:r>
      <w:r w:rsidR="0036251F">
        <w:rPr>
          <w:rFonts w:cs="Times"/>
          <w:iCs/>
          <w:color w:val="000000"/>
        </w:rPr>
        <w:t xml:space="preserve">:  </w:t>
      </w:r>
    </w:p>
    <w:p w14:paraId="49A55CA7" w14:textId="2B2E9C30" w:rsidR="00054334" w:rsidRPr="00054334" w:rsidRDefault="00054334" w:rsidP="00054334">
      <w:pPr>
        <w:ind w:left="568"/>
        <w:jc w:val="both"/>
        <w:rPr>
          <w:rFonts w:cs="Times"/>
          <w:color w:val="000000"/>
          <w:sz w:val="18"/>
          <w:szCs w:val="18"/>
          <w:highlight w:val="green"/>
          <w:lang w:eastAsia="zh-CN"/>
        </w:rPr>
      </w:pPr>
      <w:r w:rsidRPr="00054334">
        <w:rPr>
          <w:rFonts w:cs="Times"/>
          <w:b/>
          <w:bCs/>
          <w:color w:val="000000"/>
          <w:sz w:val="18"/>
          <w:szCs w:val="18"/>
          <w:highlight w:val="green"/>
        </w:rPr>
        <w:t xml:space="preserve">Agreement </w:t>
      </w:r>
      <w:r w:rsidRPr="00054334">
        <w:rPr>
          <w:rFonts w:cs="Times"/>
          <w:b/>
          <w:bCs/>
          <w:iCs/>
          <w:color w:val="000000"/>
          <w:sz w:val="18"/>
          <w:szCs w:val="18"/>
          <w:highlight w:val="green"/>
        </w:rPr>
        <w:t>(RAN1#112)</w:t>
      </w:r>
    </w:p>
    <w:p w14:paraId="67E0618F" w14:textId="77777777" w:rsidR="00054334" w:rsidRPr="00054334" w:rsidRDefault="00054334" w:rsidP="00054334">
      <w:pPr>
        <w:ind w:left="568"/>
        <w:jc w:val="both"/>
        <w:rPr>
          <w:rFonts w:cs="Times"/>
          <w:color w:val="000000"/>
          <w:sz w:val="18"/>
          <w:szCs w:val="18"/>
        </w:rPr>
      </w:pPr>
      <w:r w:rsidRPr="00054334">
        <w:rPr>
          <w:rFonts w:cs="Times"/>
          <w:color w:val="000000"/>
          <w:sz w:val="18"/>
          <w:szCs w:val="18"/>
          <w:lang w:eastAsia="zh-CN"/>
        </w:rPr>
        <w:t xml:space="preserve">On unified TCI framework extension for S-DCI based MTRP, a 2-bit [TCI selection field] can be configured by RRC to be present </w:t>
      </w:r>
      <w:r w:rsidRPr="00054334">
        <w:rPr>
          <w:rFonts w:cs="Times"/>
          <w:color w:val="000000"/>
          <w:sz w:val="18"/>
          <w:szCs w:val="18"/>
        </w:rPr>
        <w:t>in a DCI format 1_1/1_2 that schedules/activates PDSCH reception (including dynamic PDSCH and SPS PDSCH) according to the followings:</w:t>
      </w:r>
    </w:p>
    <w:p w14:paraId="260BA48F" w14:textId="77777777" w:rsidR="00054334" w:rsidRPr="00054334" w:rsidRDefault="00054334">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7B4D439" w14:textId="77777777" w:rsidR="00054334" w:rsidRPr="00054334" w:rsidRDefault="00054334">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5F3E531D" w14:textId="77777777" w:rsidR="00054334" w:rsidRPr="00054334" w:rsidRDefault="00054334">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If the DCI format 1_1/1_2 indicates codepoint "10" for the [TCI selection field], the UE shall apply both indicated joint/DL TCI states to the PDSCH reception scheduled/activated by the DCI format 1_1/1_2</w:t>
      </w:r>
    </w:p>
    <w:p w14:paraId="75077984" w14:textId="77777777" w:rsidR="00054334" w:rsidRPr="00054334" w:rsidRDefault="00054334">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FFS: Whether and how to use the codepoint "11" of the [TCI selection field]</w:t>
      </w:r>
    </w:p>
    <w:p w14:paraId="3ACDB211" w14:textId="77777777" w:rsidR="00054334" w:rsidRPr="00054334" w:rsidRDefault="00054334" w:rsidP="00054334">
      <w:pPr>
        <w:snapToGrid w:val="0"/>
        <w:ind w:left="568"/>
        <w:rPr>
          <w:rFonts w:cs="Times"/>
          <w:sz w:val="18"/>
          <w:szCs w:val="18"/>
        </w:rPr>
      </w:pPr>
      <w:r w:rsidRPr="00054334">
        <w:rPr>
          <w:rFonts w:cs="Times"/>
          <w:sz w:val="18"/>
          <w:szCs w:val="18"/>
        </w:rPr>
        <w:t xml:space="preserve">If the UE is in FR1, or the UE supports the capability of two default beams for S-DCI based MTRP in FR2 regardless of threshold, above apply to PDSCH reception(s) scheduled/activated by the DCI format 1_1/1_2. </w:t>
      </w:r>
    </w:p>
    <w:p w14:paraId="00350C6C" w14:textId="77777777" w:rsidR="00054334" w:rsidRPr="00054334" w:rsidRDefault="00054334">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Note: If the UE supports the capability of two default beams for S-DCI based MTRP in FR2, UE uses both indicated joint/DL TCI states to buffer the received signal before a threshold.</w:t>
      </w:r>
    </w:p>
    <w:p w14:paraId="0E2A4156" w14:textId="77777777" w:rsidR="00054334" w:rsidRPr="00054334" w:rsidRDefault="00054334" w:rsidP="00054334">
      <w:pPr>
        <w:snapToGrid w:val="0"/>
        <w:ind w:left="568"/>
        <w:rPr>
          <w:rFonts w:cs="Times"/>
          <w:sz w:val="18"/>
          <w:szCs w:val="18"/>
        </w:rPr>
      </w:pPr>
    </w:p>
    <w:p w14:paraId="06193945" w14:textId="77777777" w:rsidR="00054334" w:rsidRPr="00054334" w:rsidRDefault="00054334" w:rsidP="00054334">
      <w:pPr>
        <w:snapToGrid w:val="0"/>
        <w:ind w:left="568"/>
        <w:rPr>
          <w:rFonts w:cs="Times"/>
          <w:sz w:val="18"/>
          <w:szCs w:val="18"/>
        </w:rPr>
      </w:pPr>
      <w:r w:rsidRPr="00054334">
        <w:rPr>
          <w:rFonts w:cs="Times"/>
          <w:sz w:val="18"/>
          <w:szCs w:val="18"/>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054334">
        <w:rPr>
          <w:rFonts w:cs="Times"/>
          <w:sz w:val="18"/>
          <w:szCs w:val="18"/>
        </w:rPr>
        <w:t>threshold</w:t>
      </w:r>
      <w:proofErr w:type="gramEnd"/>
    </w:p>
    <w:p w14:paraId="10B6B051" w14:textId="77777777" w:rsidR="00054334" w:rsidRPr="00054334" w:rsidRDefault="00054334">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054334">
        <w:rPr>
          <w:rFonts w:cs="Times"/>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4B96CB74" w14:textId="77777777" w:rsidR="00054334" w:rsidRPr="00054334" w:rsidRDefault="00054334" w:rsidP="00054334">
      <w:pPr>
        <w:snapToGrid w:val="0"/>
        <w:ind w:left="568"/>
        <w:rPr>
          <w:rFonts w:cs="Times"/>
          <w:sz w:val="18"/>
          <w:szCs w:val="18"/>
        </w:rPr>
      </w:pPr>
      <w:r w:rsidRPr="00054334">
        <w:rPr>
          <w:rFonts w:cs="Times"/>
          <w:sz w:val="18"/>
          <w:szCs w:val="18"/>
        </w:rPr>
        <w:t xml:space="preserve">FFS: Detail of the capability of two default beams for S-DCI based MTRP </w:t>
      </w:r>
    </w:p>
    <w:p w14:paraId="679370C1" w14:textId="4D87AC97" w:rsidR="0003657A" w:rsidRPr="00E60B08" w:rsidRDefault="00054334" w:rsidP="00E60B08">
      <w:pPr>
        <w:snapToGrid w:val="0"/>
        <w:ind w:left="568"/>
        <w:rPr>
          <w:rFonts w:cs="Times"/>
          <w:sz w:val="18"/>
          <w:szCs w:val="18"/>
        </w:rPr>
      </w:pPr>
      <w:r w:rsidRPr="00054334">
        <w:rPr>
          <w:rFonts w:cs="Times"/>
          <w:sz w:val="18"/>
          <w:szCs w:val="18"/>
        </w:rPr>
        <w:t>FFS: The threshold value</w:t>
      </w:r>
    </w:p>
    <w:p w14:paraId="6FE3CEBA" w14:textId="19223C41" w:rsidR="00B86801" w:rsidRDefault="00603604" w:rsidP="00B86801">
      <w:pPr>
        <w:spacing w:after="0"/>
        <w:jc w:val="both"/>
        <w:rPr>
          <w:color w:val="000000"/>
          <w:lang w:eastAsia="zh-TW"/>
        </w:rPr>
      </w:pPr>
      <w:r>
        <w:t>First</w:t>
      </w:r>
      <w:r w:rsidR="00E06912">
        <w:t>,</w:t>
      </w:r>
      <w:r>
        <w:t xml:space="preserve"> some companies in RAN1</w:t>
      </w:r>
      <w:r w:rsidR="00B86801">
        <w:t xml:space="preserve">#112be suggested that </w:t>
      </w:r>
      <w:r w:rsidR="00B86801" w:rsidRPr="00B86801">
        <w:rPr>
          <w:color w:val="000000"/>
          <w:lang w:eastAsia="zh-TW"/>
        </w:rPr>
        <w:t xml:space="preserve">the mapping order of the first and second indicated joint/DL TCI states applied to PDSCH Tx occasions can be swapped according to the codepoints “10” and “11” of the [TCI selection field]. </w:t>
      </w:r>
      <w:r w:rsidR="00812781">
        <w:rPr>
          <w:color w:val="000000"/>
          <w:lang w:eastAsia="zh-TW"/>
        </w:rPr>
        <w:t xml:space="preserve">In release 16, this is usually done by using a </w:t>
      </w:r>
      <w:r w:rsidR="00841A28">
        <w:rPr>
          <w:color w:val="000000"/>
          <w:lang w:eastAsia="zh-TW"/>
        </w:rPr>
        <w:t xml:space="preserve">codepoint with switched TCI states. </w:t>
      </w:r>
      <w:r w:rsidR="00993A96">
        <w:rPr>
          <w:color w:val="000000"/>
          <w:lang w:eastAsia="zh-TW"/>
        </w:rPr>
        <w:t xml:space="preserve">No need for any </w:t>
      </w:r>
      <w:r w:rsidR="00461C04">
        <w:rPr>
          <w:color w:val="000000"/>
          <w:lang w:eastAsia="zh-TW"/>
        </w:rPr>
        <w:t xml:space="preserve">further </w:t>
      </w:r>
      <w:r w:rsidR="00993A96">
        <w:rPr>
          <w:color w:val="000000"/>
          <w:lang w:eastAsia="zh-TW"/>
        </w:rPr>
        <w:t xml:space="preserve">enhancements. </w:t>
      </w:r>
    </w:p>
    <w:p w14:paraId="0CD24F70" w14:textId="7B3E2711" w:rsidR="00993A96" w:rsidRDefault="00993A96" w:rsidP="00B86801">
      <w:pPr>
        <w:spacing w:after="0"/>
        <w:jc w:val="both"/>
        <w:rPr>
          <w:color w:val="000000"/>
          <w:lang w:eastAsia="zh-TW"/>
        </w:rPr>
      </w:pPr>
    </w:p>
    <w:p w14:paraId="1A6DBDE6" w14:textId="6EF4E353" w:rsidR="00993A96" w:rsidRDefault="00993A96" w:rsidP="00993A96">
      <w:pPr>
        <w:pStyle w:val="Proposal"/>
        <w:rPr>
          <w:lang w:eastAsia="zh-TW"/>
        </w:rPr>
      </w:pPr>
      <w:r>
        <w:rPr>
          <w:rFonts w:cs="Times"/>
          <w:color w:val="000000"/>
          <w:sz w:val="18"/>
          <w:szCs w:val="18"/>
        </w:rPr>
        <w:t>C</w:t>
      </w:r>
      <w:r w:rsidRPr="00054334">
        <w:rPr>
          <w:rFonts w:cs="Times"/>
          <w:color w:val="000000"/>
          <w:sz w:val="18"/>
          <w:szCs w:val="18"/>
        </w:rPr>
        <w:t>odepoint "11" of the [TCI selection field]</w:t>
      </w:r>
      <w:r>
        <w:rPr>
          <w:rFonts w:cs="Times"/>
          <w:color w:val="000000"/>
          <w:sz w:val="18"/>
          <w:szCs w:val="18"/>
        </w:rPr>
        <w:t xml:space="preserve"> is reserved. </w:t>
      </w:r>
    </w:p>
    <w:p w14:paraId="49A0DD11" w14:textId="77777777" w:rsidR="00993A96" w:rsidRDefault="00993A96" w:rsidP="00993A96">
      <w:pPr>
        <w:pStyle w:val="Proposal"/>
        <w:numPr>
          <w:ilvl w:val="0"/>
          <w:numId w:val="0"/>
        </w:numPr>
        <w:ind w:left="1304" w:hanging="1304"/>
        <w:rPr>
          <w:lang w:eastAsia="zh-TW"/>
        </w:rPr>
      </w:pPr>
    </w:p>
    <w:p w14:paraId="69B9C59A" w14:textId="77777777" w:rsidR="001E7B59" w:rsidRPr="00B86801" w:rsidRDefault="001E7B59" w:rsidP="00B86801">
      <w:pPr>
        <w:spacing w:after="0"/>
        <w:jc w:val="both"/>
        <w:rPr>
          <w:color w:val="000000"/>
        </w:rPr>
      </w:pPr>
    </w:p>
    <w:p w14:paraId="7B9BC54D" w14:textId="7A97588C" w:rsidR="007E3FF3" w:rsidRDefault="007E3FF3" w:rsidP="0058201F">
      <w:r>
        <w:t>Th</w:t>
      </w:r>
      <w:r w:rsidR="00AF5CA6">
        <w:t xml:space="preserve">e </w:t>
      </w:r>
      <w:r w:rsidR="00B526F3">
        <w:t xml:space="preserve">presence of the </w:t>
      </w:r>
      <w:r w:rsidR="00AF5CA6">
        <w:t>TCI selection field</w:t>
      </w:r>
      <w:r w:rsidR="00854E50">
        <w:t xml:space="preserve"> is RRC configured, </w:t>
      </w:r>
      <w:r w:rsidR="00A1256F">
        <w:t xml:space="preserve">so </w:t>
      </w:r>
      <w:r w:rsidR="00854E50">
        <w:t xml:space="preserve">when it is configured, it can be used to </w:t>
      </w:r>
      <w:r w:rsidR="00A1256F">
        <w:t>switch between</w:t>
      </w:r>
      <w:r w:rsidR="00854E50">
        <w:t xml:space="preserve"> </w:t>
      </w:r>
      <w:proofErr w:type="spellStart"/>
      <w:r w:rsidR="00854E50">
        <w:t>sTRP</w:t>
      </w:r>
      <w:proofErr w:type="spellEnd"/>
      <w:r w:rsidR="00854E50">
        <w:t xml:space="preserve"> </w:t>
      </w:r>
      <w:r w:rsidR="009A195E">
        <w:t xml:space="preserve">and </w:t>
      </w:r>
      <w:proofErr w:type="spellStart"/>
      <w:r w:rsidR="00854E50">
        <w:t>mTRP</w:t>
      </w:r>
      <w:proofErr w:type="spellEnd"/>
      <w:r w:rsidR="00854E50">
        <w:t xml:space="preserve"> </w:t>
      </w:r>
      <w:r w:rsidR="00F36656">
        <w:t>transmission</w:t>
      </w:r>
      <w:r w:rsidR="00854E50">
        <w:t xml:space="preserve">. </w:t>
      </w:r>
      <w:r w:rsidR="00F36656">
        <w:t>However</w:t>
      </w:r>
      <w:r w:rsidR="00415641">
        <w:t>,</w:t>
      </w:r>
      <w:r w:rsidR="00F36656">
        <w:t xml:space="preserve"> </w:t>
      </w:r>
      <w:r w:rsidR="009A195E">
        <w:t xml:space="preserve">when this field is not configured, </w:t>
      </w:r>
      <w:r w:rsidR="003C0658">
        <w:t xml:space="preserve">we still need </w:t>
      </w:r>
      <w:r w:rsidR="00AA10AE">
        <w:t xml:space="preserve">to signal to the UE </w:t>
      </w:r>
      <w:r w:rsidR="002A7057">
        <w:t xml:space="preserve">whether it is a multi-TRP transmission or not. </w:t>
      </w:r>
      <w:r w:rsidR="00695051">
        <w:t>RAN1 had the following agreement</w:t>
      </w:r>
      <w:r w:rsidR="00B26E5F">
        <w:t>.</w:t>
      </w:r>
      <w:r w:rsidR="00CF6162">
        <w:t xml:space="preserve"> </w:t>
      </w:r>
    </w:p>
    <w:p w14:paraId="29257676" w14:textId="473BBB24" w:rsidR="000E7A3E" w:rsidRPr="000E7A3E" w:rsidRDefault="000E7A3E" w:rsidP="000E7A3E">
      <w:pPr>
        <w:ind w:left="568"/>
        <w:jc w:val="both"/>
        <w:rPr>
          <w:rFonts w:cs="Times"/>
          <w:color w:val="000000"/>
          <w:sz w:val="18"/>
          <w:szCs w:val="18"/>
          <w:highlight w:val="green"/>
          <w:lang w:eastAsia="zh-CN"/>
        </w:rPr>
      </w:pPr>
      <w:r w:rsidRPr="000E7A3E">
        <w:rPr>
          <w:rFonts w:cs="Times"/>
          <w:b/>
          <w:bCs/>
          <w:color w:val="000000"/>
          <w:sz w:val="18"/>
          <w:szCs w:val="18"/>
          <w:highlight w:val="green"/>
        </w:rPr>
        <w:t xml:space="preserve">Agreement </w:t>
      </w:r>
      <w:r w:rsidRPr="000E7A3E">
        <w:rPr>
          <w:rFonts w:cs="Times"/>
          <w:b/>
          <w:bCs/>
          <w:iCs/>
          <w:color w:val="000000"/>
          <w:sz w:val="18"/>
          <w:szCs w:val="18"/>
          <w:highlight w:val="green"/>
        </w:rPr>
        <w:t>(RAN1#112)</w:t>
      </w:r>
    </w:p>
    <w:p w14:paraId="1D3E6223" w14:textId="77777777" w:rsidR="000E7A3E" w:rsidRPr="000E7A3E" w:rsidRDefault="000E7A3E" w:rsidP="000E7A3E">
      <w:pPr>
        <w:ind w:left="568"/>
        <w:jc w:val="both"/>
        <w:rPr>
          <w:color w:val="000000"/>
          <w:sz w:val="18"/>
          <w:szCs w:val="18"/>
          <w:lang w:eastAsia="zh-CN"/>
        </w:rPr>
      </w:pPr>
      <w:r w:rsidRPr="000E7A3E">
        <w:rPr>
          <w:color w:val="000000"/>
          <w:sz w:val="18"/>
          <w:szCs w:val="18"/>
          <w:lang w:eastAsia="zh-CN"/>
        </w:rPr>
        <w:t xml:space="preserve">On unified TCI framework extension for S-DCI based MTRP, down-select </w:t>
      </w:r>
      <w:r w:rsidRPr="000E7A3E">
        <w:rPr>
          <w:rFonts w:hint="eastAsia"/>
          <w:color w:val="000000"/>
          <w:sz w:val="18"/>
          <w:szCs w:val="18"/>
        </w:rPr>
        <w:t>a</w:t>
      </w:r>
      <w:r w:rsidRPr="000E7A3E">
        <w:rPr>
          <w:color w:val="000000"/>
          <w:sz w:val="18"/>
          <w:szCs w:val="18"/>
        </w:rPr>
        <w:t xml:space="preserve">t least </w:t>
      </w:r>
      <w:r w:rsidRPr="000E7A3E">
        <w:rPr>
          <w:color w:val="000000"/>
          <w:sz w:val="18"/>
          <w:szCs w:val="18"/>
          <w:lang w:eastAsia="zh-CN"/>
        </w:rPr>
        <w:t>one of the followings for PDSCH reception scheduled/activated by DCI format 1_1/1_2 configured w/o the [TCI selection field]:</w:t>
      </w:r>
    </w:p>
    <w:p w14:paraId="7D47A750" w14:textId="77777777" w:rsidR="000E7A3E" w:rsidRPr="000E7A3E" w:rsidRDefault="000E7A3E">
      <w:pPr>
        <w:pStyle w:val="ListParagraph"/>
        <w:numPr>
          <w:ilvl w:val="0"/>
          <w:numId w:val="26"/>
        </w:numPr>
        <w:tabs>
          <w:tab w:val="left" w:pos="314"/>
        </w:tabs>
        <w:suppressAutoHyphens/>
        <w:snapToGrid w:val="0"/>
        <w:spacing w:after="0"/>
        <w:ind w:left="882" w:hanging="142"/>
        <w:rPr>
          <w:color w:val="000000"/>
          <w:sz w:val="18"/>
          <w:szCs w:val="18"/>
        </w:rPr>
      </w:pPr>
      <w:r w:rsidRPr="000E7A3E">
        <w:rPr>
          <w:color w:val="000000"/>
          <w:sz w:val="18"/>
          <w:szCs w:val="18"/>
        </w:rPr>
        <w:t>Alt1: Using RRC configuration to inform that the UE shall apply the first one, the second one, or both of two</w:t>
      </w:r>
      <w:r w:rsidRPr="000E7A3E">
        <w:rPr>
          <w:rFonts w:hint="eastAsia"/>
          <w:color w:val="000000"/>
          <w:sz w:val="18"/>
          <w:szCs w:val="18"/>
        </w:rPr>
        <w:t xml:space="preserve"> </w:t>
      </w:r>
      <w:r w:rsidRPr="000E7A3E">
        <w:rPr>
          <w:color w:val="000000"/>
          <w:sz w:val="18"/>
          <w:szCs w:val="18"/>
        </w:rPr>
        <w:t>indicated joint/DL TCI states to the scheduled/activated PDSCH reception</w:t>
      </w:r>
    </w:p>
    <w:p w14:paraId="40EA96A8" w14:textId="77777777" w:rsidR="000E7A3E" w:rsidRPr="000E7A3E" w:rsidRDefault="000E7A3E">
      <w:pPr>
        <w:pStyle w:val="ListParagraph"/>
        <w:numPr>
          <w:ilvl w:val="0"/>
          <w:numId w:val="26"/>
        </w:numPr>
        <w:tabs>
          <w:tab w:val="left" w:pos="314"/>
        </w:tabs>
        <w:suppressAutoHyphens/>
        <w:snapToGrid w:val="0"/>
        <w:spacing w:after="0"/>
        <w:ind w:left="882" w:hanging="142"/>
        <w:rPr>
          <w:color w:val="000000"/>
          <w:sz w:val="18"/>
          <w:szCs w:val="18"/>
        </w:rPr>
      </w:pPr>
      <w:r w:rsidRPr="000E7A3E">
        <w:rPr>
          <w:color w:val="000000"/>
          <w:sz w:val="18"/>
          <w:szCs w:val="18"/>
        </w:rPr>
        <w:t>Alt2: The UE shall apply the first one of two indicated joint/DL TCI state(s) to the scheduled/activated PDSCH reception</w:t>
      </w:r>
    </w:p>
    <w:p w14:paraId="02A288C5" w14:textId="77777777" w:rsidR="000E7A3E" w:rsidRPr="000E7A3E" w:rsidRDefault="000E7A3E">
      <w:pPr>
        <w:pStyle w:val="ListParagraph"/>
        <w:numPr>
          <w:ilvl w:val="0"/>
          <w:numId w:val="26"/>
        </w:numPr>
        <w:tabs>
          <w:tab w:val="left" w:pos="314"/>
        </w:tabs>
        <w:suppressAutoHyphens/>
        <w:snapToGrid w:val="0"/>
        <w:spacing w:after="0"/>
        <w:ind w:left="882" w:hanging="142"/>
        <w:rPr>
          <w:color w:val="000000"/>
          <w:sz w:val="18"/>
          <w:szCs w:val="18"/>
        </w:rPr>
      </w:pPr>
      <w:r w:rsidRPr="000E7A3E">
        <w:rPr>
          <w:color w:val="000000"/>
          <w:sz w:val="18"/>
          <w:szCs w:val="18"/>
        </w:rPr>
        <w:t>Alt3: The UE shall apply both of two indicated joint/DL TCI states to the scheduled/activated PDSCH reception</w:t>
      </w:r>
    </w:p>
    <w:p w14:paraId="3065A9F6" w14:textId="77777777" w:rsidR="000E7A3E" w:rsidRPr="000E7A3E" w:rsidRDefault="000E7A3E">
      <w:pPr>
        <w:pStyle w:val="ListParagraph"/>
        <w:numPr>
          <w:ilvl w:val="0"/>
          <w:numId w:val="26"/>
        </w:numPr>
        <w:tabs>
          <w:tab w:val="left" w:pos="314"/>
        </w:tabs>
        <w:suppressAutoHyphens/>
        <w:snapToGrid w:val="0"/>
        <w:spacing w:after="0"/>
        <w:ind w:left="882" w:hanging="142"/>
        <w:rPr>
          <w:color w:val="000000"/>
          <w:sz w:val="18"/>
          <w:szCs w:val="18"/>
        </w:rPr>
      </w:pPr>
      <w:r w:rsidRPr="000E7A3E">
        <w:rPr>
          <w:rFonts w:hint="eastAsia"/>
          <w:color w:val="000000"/>
          <w:sz w:val="18"/>
          <w:szCs w:val="18"/>
        </w:rPr>
        <w:t>A</w:t>
      </w:r>
      <w:r w:rsidRPr="000E7A3E">
        <w:rPr>
          <w:color w:val="000000"/>
          <w:sz w:val="18"/>
          <w:szCs w:val="18"/>
        </w:rPr>
        <w:t>lt3A: The UE shall apply the same joint/DL TCI state(s) that is applied to the PDCCH reception with the scheduling/activation DCI to the scheduled/activated PDSCH reception</w:t>
      </w:r>
    </w:p>
    <w:p w14:paraId="47360548" w14:textId="77777777" w:rsidR="000E7A3E" w:rsidRPr="000E7A3E" w:rsidRDefault="000E7A3E">
      <w:pPr>
        <w:pStyle w:val="ListParagraph"/>
        <w:numPr>
          <w:ilvl w:val="0"/>
          <w:numId w:val="26"/>
        </w:numPr>
        <w:tabs>
          <w:tab w:val="left" w:pos="314"/>
        </w:tabs>
        <w:suppressAutoHyphens/>
        <w:snapToGrid w:val="0"/>
        <w:spacing w:after="0"/>
        <w:ind w:left="882" w:hanging="142"/>
        <w:rPr>
          <w:color w:val="000000"/>
          <w:sz w:val="18"/>
          <w:szCs w:val="18"/>
        </w:rPr>
      </w:pPr>
      <w:r w:rsidRPr="000E7A3E">
        <w:rPr>
          <w:rFonts w:hint="eastAsia"/>
          <w:color w:val="000000"/>
          <w:sz w:val="18"/>
          <w:szCs w:val="18"/>
        </w:rPr>
        <w:t>A</w:t>
      </w:r>
      <w:r w:rsidRPr="000E7A3E">
        <w:rPr>
          <w:color w:val="000000"/>
          <w:sz w:val="18"/>
          <w:szCs w:val="18"/>
        </w:rPr>
        <w:t>lt4: Which indicated joint/DL TCI state(s) is/are applied to the scheduled/activated PDSCH reception is determined according to the existing TCI field</w:t>
      </w:r>
      <w:r w:rsidRPr="000E7A3E">
        <w:rPr>
          <w:rFonts w:hint="eastAsia"/>
          <w:color w:val="000000"/>
          <w:sz w:val="18"/>
          <w:szCs w:val="18"/>
        </w:rPr>
        <w:t xml:space="preserve"> </w:t>
      </w:r>
      <w:r w:rsidRPr="000E7A3E">
        <w:rPr>
          <w:color w:val="FF0000"/>
          <w:sz w:val="18"/>
          <w:szCs w:val="18"/>
        </w:rPr>
        <w:t xml:space="preserve">of the most recently applied </w:t>
      </w:r>
      <w:r w:rsidRPr="000E7A3E">
        <w:rPr>
          <w:rFonts w:eastAsia="PMingLiU" w:hint="eastAsia"/>
          <w:color w:val="FF0000"/>
          <w:sz w:val="18"/>
          <w:szCs w:val="18"/>
          <w:lang w:eastAsia="zh-TW"/>
        </w:rPr>
        <w:t>b</w:t>
      </w:r>
      <w:r w:rsidRPr="000E7A3E">
        <w:rPr>
          <w:rFonts w:eastAsia="PMingLiU"/>
          <w:color w:val="FF0000"/>
          <w:sz w:val="18"/>
          <w:szCs w:val="18"/>
          <w:lang w:eastAsia="zh-TW"/>
        </w:rPr>
        <w:t>eam indication</w:t>
      </w:r>
      <w:r w:rsidRPr="000E7A3E">
        <w:rPr>
          <w:color w:val="FF0000"/>
          <w:sz w:val="18"/>
          <w:szCs w:val="18"/>
        </w:rPr>
        <w:t xml:space="preserve"> DCI</w:t>
      </w:r>
    </w:p>
    <w:p w14:paraId="78384E38" w14:textId="25A6E846" w:rsidR="00A21EFA" w:rsidRDefault="000E7A3E" w:rsidP="00D24BF5">
      <w:pPr>
        <w:widowControl w:val="0"/>
        <w:autoSpaceDE w:val="0"/>
        <w:autoSpaceDN w:val="0"/>
        <w:adjustRightInd w:val="0"/>
        <w:ind w:left="568"/>
        <w:jc w:val="both"/>
        <w:rPr>
          <w:color w:val="000000"/>
          <w:sz w:val="18"/>
          <w:szCs w:val="18"/>
        </w:rPr>
      </w:pPr>
      <w:r w:rsidRPr="000E7A3E">
        <w:rPr>
          <w:color w:val="000000"/>
          <w:sz w:val="18"/>
          <w:szCs w:val="18"/>
        </w:rPr>
        <w:t>Above applies at least if the offset between the reception of the scheduling DCI format 1_1/1_2 and the scheduled/activated PDSCH reception is equal to or larger than a threshold (if the threshold is needed)</w:t>
      </w:r>
    </w:p>
    <w:p w14:paraId="266D56CD" w14:textId="68425397" w:rsidR="007834A7" w:rsidRPr="00CD20BA" w:rsidRDefault="00B72DEC" w:rsidP="00CD20BA">
      <w:r w:rsidRPr="00B26E5F">
        <w:rPr>
          <w:color w:val="000000"/>
        </w:rPr>
        <w:t xml:space="preserve">During RAN1#112be, </w:t>
      </w:r>
      <w:r w:rsidR="00AE4CFB" w:rsidRPr="00B26E5F">
        <w:rPr>
          <w:color w:val="000000"/>
        </w:rPr>
        <w:t xml:space="preserve">based on the companies’ feedback, </w:t>
      </w:r>
      <w:r w:rsidRPr="00B26E5F">
        <w:rPr>
          <w:color w:val="000000"/>
        </w:rPr>
        <w:t>it was clear that</w:t>
      </w:r>
      <w:r w:rsidR="00EE3E62" w:rsidRPr="00B26E5F">
        <w:rPr>
          <w:color w:val="000000"/>
        </w:rPr>
        <w:t xml:space="preserve"> </w:t>
      </w:r>
      <w:r w:rsidRPr="00B26E5F">
        <w:rPr>
          <w:color w:val="000000"/>
        </w:rPr>
        <w:t>Alt1 and Alt3</w:t>
      </w:r>
      <w:r w:rsidR="00EE3E62" w:rsidRPr="00B26E5F">
        <w:rPr>
          <w:color w:val="000000"/>
        </w:rPr>
        <w:t xml:space="preserve"> have the majority support. </w:t>
      </w:r>
      <w:r w:rsidR="00B26E5F" w:rsidRPr="00B26E5F">
        <w:rPr>
          <w:color w:val="000000"/>
        </w:rPr>
        <w:t>Howeve</w:t>
      </w:r>
      <w:r w:rsidR="00CD20BA">
        <w:rPr>
          <w:color w:val="000000"/>
        </w:rPr>
        <w:t xml:space="preserve">r, </w:t>
      </w:r>
      <w:r w:rsidR="00B26E5F" w:rsidRPr="00B26E5F">
        <w:t xml:space="preserve">Alt1 is the only alternative to enable switching between </w:t>
      </w:r>
      <w:proofErr w:type="spellStart"/>
      <w:r w:rsidR="00B26E5F" w:rsidRPr="00B26E5F">
        <w:t>sTRP</w:t>
      </w:r>
      <w:proofErr w:type="spellEnd"/>
      <w:r w:rsidR="00B26E5F" w:rsidRPr="00B26E5F">
        <w:t xml:space="preserve"> and </w:t>
      </w:r>
      <w:proofErr w:type="spellStart"/>
      <w:r w:rsidR="00B26E5F" w:rsidRPr="00B26E5F">
        <w:t>mTRP</w:t>
      </w:r>
      <w:proofErr w:type="spellEnd"/>
      <w:r w:rsidR="00B26E5F" w:rsidRPr="00B26E5F">
        <w:t xml:space="preserve"> transmission. </w:t>
      </w:r>
      <w:r w:rsidR="00FB519B">
        <w:t xml:space="preserve">Based on FL summary, we support the following: </w:t>
      </w:r>
    </w:p>
    <w:p w14:paraId="4006641C" w14:textId="7668C8BB" w:rsidR="00FB519B" w:rsidRPr="00FB519B" w:rsidRDefault="00FB519B" w:rsidP="00A512EF">
      <w:pPr>
        <w:pStyle w:val="Proposal"/>
      </w:pPr>
      <w:r w:rsidRPr="00FB519B">
        <w:t>On unified TCI framework extension for S-DCI based MTRP, for PDSCH reception scheduled/activated by DCI format 1_1/1_2 configured w/o the [TCI selection field], us</w:t>
      </w:r>
      <w:r w:rsidR="001C6C57">
        <w:t>e</w:t>
      </w:r>
      <w:r w:rsidRPr="00FB519B">
        <w:t xml:space="preserve"> RRC configuration to inform that the UE shall apply the first, the second, or both indicated joint/DL TCI states to the scheduled/activated PDSCH reception</w:t>
      </w:r>
      <w:r w:rsidR="006B2B40">
        <w:t>.</w:t>
      </w:r>
    </w:p>
    <w:p w14:paraId="77B81404" w14:textId="32CE71DD" w:rsidR="00C2665D" w:rsidRDefault="00C2665D" w:rsidP="006D525A">
      <w:pPr>
        <w:spacing w:after="0"/>
        <w:rPr>
          <w:rFonts w:cs="Times"/>
          <w:color w:val="000000"/>
        </w:rPr>
      </w:pPr>
    </w:p>
    <w:p w14:paraId="7AE4122D" w14:textId="254D6BCF" w:rsidR="00AF0909" w:rsidRPr="00BD6D14" w:rsidRDefault="00962CAB" w:rsidP="00FE42F6">
      <w:pPr>
        <w:pStyle w:val="BodyText"/>
        <w:rPr>
          <w:rFonts w:eastAsia="Yu Mincho"/>
          <w:color w:val="000000" w:themeColor="text1"/>
          <w:lang w:eastAsia="ja-JP"/>
        </w:rPr>
      </w:pPr>
      <w:r w:rsidRPr="00BD6D14">
        <w:rPr>
          <w:lang w:val="en-US"/>
        </w:rPr>
        <w:t xml:space="preserve">Finally, the UE should know which indicated TCI states to use for PDSCH scheduled by fallback format 1_0 or by DCI format 1_1/1_2 without the TCI state field. This depends on whether the UE is configured with </w:t>
      </w:r>
      <w:proofErr w:type="spellStart"/>
      <w:r w:rsidRPr="00BD6D14">
        <w:rPr>
          <w:lang w:val="en-US"/>
        </w:rPr>
        <w:t>sfnSchemePDSCH</w:t>
      </w:r>
      <w:proofErr w:type="spellEnd"/>
      <w:r w:rsidRPr="00BD6D14">
        <w:rPr>
          <w:lang w:val="en-US"/>
        </w:rPr>
        <w:t xml:space="preserve"> or not</w:t>
      </w:r>
      <w:r w:rsidR="00A8657B" w:rsidRPr="00BD6D14">
        <w:rPr>
          <w:lang w:val="en-US"/>
        </w:rPr>
        <w:t xml:space="preserve">. </w:t>
      </w:r>
      <w:r w:rsidR="00C71C11" w:rsidRPr="00BD6D14">
        <w:rPr>
          <w:rFonts w:eastAsia="Yu Mincho"/>
          <w:color w:val="000000" w:themeColor="text1"/>
          <w:lang w:eastAsia="ja-JP"/>
        </w:rPr>
        <w:t xml:space="preserve">We suggest </w:t>
      </w:r>
      <w:r w:rsidR="00BD6D14" w:rsidRPr="00BD6D14">
        <w:rPr>
          <w:rFonts w:eastAsia="Yu Mincho"/>
          <w:color w:val="000000" w:themeColor="text1"/>
          <w:lang w:eastAsia="ja-JP"/>
        </w:rPr>
        <w:t>enabling</w:t>
      </w:r>
      <w:r w:rsidR="00C71C11" w:rsidRPr="00BD6D14">
        <w:rPr>
          <w:rFonts w:eastAsia="Yu Mincho"/>
          <w:color w:val="000000" w:themeColor="text1"/>
          <w:lang w:eastAsia="ja-JP"/>
        </w:rPr>
        <w:t xml:space="preserve"> the same operation as R</w:t>
      </w:r>
      <w:r w:rsidR="00AF0909" w:rsidRPr="00BD6D14">
        <w:rPr>
          <w:rFonts w:eastAsia="Yu Mincho"/>
          <w:color w:val="000000" w:themeColor="text1"/>
          <w:lang w:eastAsia="ja-JP"/>
        </w:rPr>
        <w:t xml:space="preserve">elease </w:t>
      </w:r>
      <w:r w:rsidR="00C71C11" w:rsidRPr="00BD6D14">
        <w:rPr>
          <w:rFonts w:eastAsia="Yu Mincho"/>
          <w:color w:val="000000" w:themeColor="text1"/>
          <w:lang w:eastAsia="ja-JP"/>
        </w:rPr>
        <w:t xml:space="preserve">17, </w:t>
      </w:r>
      <w:r w:rsidR="00AF0909" w:rsidRPr="00BD6D14">
        <w:rPr>
          <w:rFonts w:eastAsia="Yu Mincho"/>
          <w:color w:val="000000" w:themeColor="text1"/>
          <w:lang w:eastAsia="ja-JP"/>
        </w:rPr>
        <w:t>where</w:t>
      </w:r>
      <w:r w:rsidR="00C71C11" w:rsidRPr="00BD6D14">
        <w:rPr>
          <w:rFonts w:eastAsia="Yu Mincho"/>
          <w:color w:val="000000" w:themeColor="text1"/>
          <w:lang w:eastAsia="ja-JP"/>
        </w:rPr>
        <w:t xml:space="preserve"> DCI format 1_0 can schedule PDSCH</w:t>
      </w:r>
      <w:r w:rsidR="008E24B5">
        <w:rPr>
          <w:rFonts w:eastAsia="Yu Mincho"/>
          <w:color w:val="000000" w:themeColor="text1"/>
          <w:lang w:eastAsia="ja-JP"/>
        </w:rPr>
        <w:t>-SFN</w:t>
      </w:r>
      <w:r w:rsidR="00AF0909" w:rsidRPr="00BD6D14">
        <w:rPr>
          <w:rFonts w:eastAsia="Yu Mincho"/>
          <w:color w:val="000000" w:themeColor="text1"/>
          <w:lang w:eastAsia="ja-JP"/>
        </w:rPr>
        <w:t xml:space="preserve"> according to the following:</w:t>
      </w:r>
    </w:p>
    <w:p w14:paraId="0145A7C0" w14:textId="77777777" w:rsidR="00AF0909" w:rsidRDefault="00AF0909" w:rsidP="00C71C11">
      <w:pPr>
        <w:overflowPunct w:val="0"/>
        <w:autoSpaceDE w:val="0"/>
        <w:autoSpaceDN w:val="0"/>
        <w:adjustRightInd w:val="0"/>
        <w:spacing w:after="0"/>
        <w:textAlignment w:val="baseline"/>
        <w:rPr>
          <w:rFonts w:eastAsia="Yu Mincho"/>
          <w:color w:val="000000" w:themeColor="text1"/>
          <w:sz w:val="18"/>
          <w:szCs w:val="18"/>
          <w:lang w:eastAsia="ja-JP"/>
        </w:rPr>
      </w:pPr>
    </w:p>
    <w:p w14:paraId="1A9A4AF3" w14:textId="77777777" w:rsidR="00AF0909" w:rsidRPr="00AF0909" w:rsidRDefault="00AF0909" w:rsidP="00AF0909">
      <w:pPr>
        <w:overflowPunct w:val="0"/>
        <w:autoSpaceDE w:val="0"/>
        <w:autoSpaceDN w:val="0"/>
        <w:adjustRightInd w:val="0"/>
        <w:spacing w:afterLines="50" w:after="120"/>
        <w:ind w:left="284"/>
        <w:textAlignment w:val="baseline"/>
        <w:rPr>
          <w:rFonts w:eastAsia="DengXian"/>
          <w:i/>
          <w:iCs/>
          <w:color w:val="000000" w:themeColor="text1"/>
          <w:sz w:val="18"/>
          <w:szCs w:val="18"/>
          <w:lang w:eastAsia="zh-CN"/>
        </w:rPr>
      </w:pPr>
      <w:r w:rsidRPr="00AF0909">
        <w:rPr>
          <w:rFonts w:eastAsia="DengXian"/>
          <w:i/>
          <w:iCs/>
          <w:color w:val="000000" w:themeColor="text1"/>
          <w:sz w:val="18"/>
          <w:szCs w:val="18"/>
          <w:lang w:eastAsia="zh-CN"/>
        </w:rPr>
        <w:t xml:space="preserve">When a UE is configured with both </w:t>
      </w:r>
      <w:proofErr w:type="spellStart"/>
      <w:r w:rsidRPr="00AF0909">
        <w:rPr>
          <w:rFonts w:eastAsia="DengXian"/>
          <w:i/>
          <w:iCs/>
          <w:color w:val="000000" w:themeColor="text1"/>
          <w:sz w:val="18"/>
          <w:szCs w:val="18"/>
          <w:lang w:eastAsia="zh-CN"/>
        </w:rPr>
        <w:t>sfnSchemePdcch</w:t>
      </w:r>
      <w:proofErr w:type="spellEnd"/>
      <w:r w:rsidRPr="00AF0909">
        <w:rPr>
          <w:rFonts w:eastAsia="DengXian"/>
          <w:i/>
          <w:iCs/>
          <w:color w:val="000000" w:themeColor="text1"/>
          <w:sz w:val="18"/>
          <w:szCs w:val="18"/>
          <w:lang w:eastAsia="zh-CN"/>
        </w:rPr>
        <w:t xml:space="preserve"> and </w:t>
      </w:r>
      <w:proofErr w:type="spellStart"/>
      <w:r w:rsidRPr="00AF0909">
        <w:rPr>
          <w:rFonts w:eastAsia="DengXian"/>
          <w:i/>
          <w:iCs/>
          <w:color w:val="000000" w:themeColor="text1"/>
          <w:sz w:val="18"/>
          <w:szCs w:val="18"/>
          <w:lang w:eastAsia="zh-CN"/>
        </w:rPr>
        <w:t>sfnSchemePdsch</w:t>
      </w:r>
      <w:proofErr w:type="spellEnd"/>
      <w:r w:rsidRPr="00AF0909">
        <w:rPr>
          <w:rFonts w:eastAsia="DengXian"/>
          <w:i/>
          <w:iCs/>
          <w:color w:val="000000" w:themeColor="text1"/>
          <w:sz w:val="18"/>
          <w:szCs w:val="18"/>
          <w:lang w:eastAsia="zh-CN"/>
        </w:rPr>
        <w:t xml:space="preserve"> scheduled by DCI format 1_0 or by DCI format 1_1/1_2, if the time offset between the reception of the DL DCI and the corresponding PDSCH of a serving cell is equal to or greater than a threshold </w:t>
      </w:r>
      <w:proofErr w:type="spellStart"/>
      <w:r w:rsidRPr="00AF0909">
        <w:rPr>
          <w:rFonts w:eastAsia="DengXian"/>
          <w:i/>
          <w:iCs/>
          <w:color w:val="000000" w:themeColor="text1"/>
          <w:sz w:val="18"/>
          <w:szCs w:val="18"/>
          <w:lang w:eastAsia="zh-CN"/>
        </w:rPr>
        <w:t>timeDurationForQCL</w:t>
      </w:r>
      <w:proofErr w:type="spellEnd"/>
      <w:r w:rsidRPr="00AF0909">
        <w:rPr>
          <w:rFonts w:eastAsia="DengXian"/>
          <w:i/>
          <w:iCs/>
          <w:color w:val="000000" w:themeColor="text1"/>
          <w:sz w:val="18"/>
          <w:szCs w:val="18"/>
          <w:lang w:eastAsia="zh-CN"/>
        </w:rPr>
        <w:t xml:space="preserve"> if applicable:</w:t>
      </w:r>
    </w:p>
    <w:p w14:paraId="2C3A16D5" w14:textId="77777777" w:rsidR="00AF0909" w:rsidRPr="00AF0909" w:rsidRDefault="00AF0909" w:rsidP="00AF0909">
      <w:pPr>
        <w:overflowPunct w:val="0"/>
        <w:autoSpaceDE w:val="0"/>
        <w:autoSpaceDN w:val="0"/>
        <w:adjustRightInd w:val="0"/>
        <w:spacing w:afterLines="50" w:after="120"/>
        <w:ind w:left="284"/>
        <w:textAlignment w:val="baseline"/>
        <w:rPr>
          <w:rFonts w:eastAsia="DengXian"/>
          <w:i/>
          <w:iCs/>
          <w:color w:val="000000" w:themeColor="text1"/>
          <w:sz w:val="18"/>
          <w:szCs w:val="18"/>
          <w:lang w:eastAsia="zh-CN"/>
        </w:rPr>
      </w:pPr>
      <w:r w:rsidRPr="00AF0909">
        <w:rPr>
          <w:rFonts w:eastAsia="DengXian"/>
          <w:i/>
          <w:iCs/>
          <w:color w:val="000000" w:themeColor="text1"/>
          <w:sz w:val="18"/>
          <w:szCs w:val="18"/>
          <w:lang w:eastAsia="zh-CN"/>
        </w:rPr>
        <w:t>-</w:t>
      </w:r>
      <w:r w:rsidRPr="00AF0909">
        <w:rPr>
          <w:rFonts w:eastAsia="DengXian"/>
          <w:i/>
          <w:iCs/>
          <w:color w:val="000000" w:themeColor="text1"/>
          <w:sz w:val="18"/>
          <w:szCs w:val="18"/>
          <w:lang w:eastAsia="zh-CN"/>
        </w:rPr>
        <w:tab/>
        <w:t xml:space="preserve">if the UE supports sfn-DefaultDL-BeamSetup-r17 for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sfn-SchemeA-DynamicSwitching-r17 or sfn-SchemeB-DynamicSwitching-r17, the UE should be activated with the CORESET with two TCI states. </w:t>
      </w:r>
    </w:p>
    <w:p w14:paraId="2AE2BC95" w14:textId="1AC3E7EE" w:rsidR="00C71C11" w:rsidRPr="00AF0909" w:rsidRDefault="00AF0909" w:rsidP="00AF0909">
      <w:pPr>
        <w:overflowPunct w:val="0"/>
        <w:autoSpaceDE w:val="0"/>
        <w:autoSpaceDN w:val="0"/>
        <w:adjustRightInd w:val="0"/>
        <w:spacing w:after="0"/>
        <w:ind w:left="284"/>
        <w:textAlignment w:val="baseline"/>
        <w:rPr>
          <w:rFonts w:eastAsia="Yu Mincho"/>
          <w:i/>
          <w:iCs/>
          <w:color w:val="000000" w:themeColor="text1"/>
          <w:sz w:val="18"/>
          <w:szCs w:val="18"/>
          <w:lang w:eastAsia="ja-JP"/>
        </w:rPr>
      </w:pPr>
      <w:r w:rsidRPr="00AF0909">
        <w:rPr>
          <w:rFonts w:eastAsia="DengXian"/>
          <w:i/>
          <w:iCs/>
          <w:color w:val="000000" w:themeColor="text1"/>
          <w:sz w:val="18"/>
          <w:szCs w:val="18"/>
          <w:lang w:eastAsia="zh-CN"/>
        </w:rPr>
        <w:t>-</w:t>
      </w:r>
      <w:r w:rsidRPr="00AF0909">
        <w:rPr>
          <w:rFonts w:eastAsia="DengXian"/>
          <w:i/>
          <w:iCs/>
          <w:color w:val="000000" w:themeColor="text1"/>
          <w:sz w:val="18"/>
          <w:szCs w:val="18"/>
          <w:lang w:eastAsia="zh-CN"/>
        </w:rPr>
        <w:tab/>
        <w:t>else if the UE does not support sfn-DefaultDL-BeamSetup-r17 for DCI scheduling without TCI field, the UE shall expect TCI field present when scheduled by DCI format 1_1/1_2.</w:t>
      </w:r>
    </w:p>
    <w:p w14:paraId="6291849C" w14:textId="1B9D6817" w:rsidR="009157CC" w:rsidRDefault="009157CC" w:rsidP="0061566F">
      <w:pPr>
        <w:spacing w:after="0"/>
        <w:jc w:val="both"/>
        <w:rPr>
          <w:lang w:val="en-US"/>
        </w:rPr>
      </w:pPr>
    </w:p>
    <w:p w14:paraId="20D946D1" w14:textId="6BF861D7" w:rsidR="00F73029" w:rsidRPr="00A80522" w:rsidRDefault="00F73029" w:rsidP="00025335">
      <w:pPr>
        <w:spacing w:after="0"/>
        <w:jc w:val="both"/>
        <w:rPr>
          <w:highlight w:val="yellow"/>
          <w:lang w:val="en-US"/>
        </w:rPr>
      </w:pPr>
    </w:p>
    <w:p w14:paraId="323EDB53" w14:textId="217E7836" w:rsidR="00E34A21" w:rsidRDefault="00E34A21" w:rsidP="00C944B9">
      <w:pPr>
        <w:pStyle w:val="Proposal"/>
      </w:pPr>
      <w:r w:rsidRPr="00C944B9">
        <w:t xml:space="preserve">On unified TCI framework extension for S-DCI based MTRP, the UE shall apply the first indicated joint/DL TCI state to PDSCH reception scheduled/activated by DCI format 1_0 </w:t>
      </w:r>
      <w:r w:rsidR="00C944B9">
        <w:t xml:space="preserve">when </w:t>
      </w:r>
      <w:r w:rsidRPr="00C944B9">
        <w:t>UE is not configured with PDSCH-SFN</w:t>
      </w:r>
      <w:r w:rsidRPr="00C944B9">
        <w:rPr>
          <w:rFonts w:hint="eastAsia"/>
        </w:rPr>
        <w:t xml:space="preserve"> </w:t>
      </w:r>
      <w:r w:rsidRPr="00C944B9">
        <w:t>and PDSCH-CJT</w:t>
      </w:r>
      <w:r w:rsidR="00C944B9">
        <w:t xml:space="preserve">. </w:t>
      </w:r>
    </w:p>
    <w:p w14:paraId="2C40BC52" w14:textId="23334E04" w:rsidR="004371E0" w:rsidRDefault="00C944B9" w:rsidP="003E7825">
      <w:pPr>
        <w:pStyle w:val="Proposal"/>
        <w:numPr>
          <w:ilvl w:val="3"/>
          <w:numId w:val="3"/>
        </w:numPr>
      </w:pPr>
      <w:r>
        <w:t xml:space="preserve">FFS: </w:t>
      </w:r>
      <w:r w:rsidR="002B6F20">
        <w:t xml:space="preserve">When </w:t>
      </w:r>
      <w:r w:rsidR="002B6F20" w:rsidRPr="002B6F20">
        <w:t>UE is configured with PDSCH-SFN and PDSCH-CJT</w:t>
      </w:r>
    </w:p>
    <w:p w14:paraId="61D10F88" w14:textId="77777777" w:rsidR="00AA2BDB" w:rsidRDefault="00AA2BDB" w:rsidP="00AA2BDB">
      <w:pPr>
        <w:pStyle w:val="Heading2"/>
      </w:pPr>
      <w:bookmarkStart w:id="1" w:name="_Hlk115292533"/>
      <w:r>
        <w:t xml:space="preserve">CORESET Configuration for s-DCI Transmissions </w:t>
      </w:r>
    </w:p>
    <w:p w14:paraId="2C4DC254" w14:textId="77777777" w:rsidR="00AA2BDB" w:rsidRPr="00813F00" w:rsidRDefault="00AA2BDB" w:rsidP="00AA2BDB">
      <w:pPr>
        <w:rPr>
          <w:lang w:val="en-US"/>
        </w:rPr>
      </w:pPr>
      <w:r w:rsidRPr="00813F00">
        <w:rPr>
          <w:lang w:val="en-US"/>
        </w:rPr>
        <w:t>Based on the Rel</w:t>
      </w:r>
      <w:r>
        <w:rPr>
          <w:lang w:val="en-US"/>
        </w:rPr>
        <w:t>ease 17</w:t>
      </w:r>
      <w:r w:rsidRPr="00813F00">
        <w:rPr>
          <w:lang w:val="en-US"/>
        </w:rPr>
        <w:t>, the following CORESET(s) follow the indicated joint/DL TCI state:</w:t>
      </w:r>
    </w:p>
    <w:p w14:paraId="3E24D5E6" w14:textId="77777777" w:rsidR="00AA2BDB" w:rsidRPr="00813F00" w:rsidRDefault="00AA2BDB">
      <w:pPr>
        <w:numPr>
          <w:ilvl w:val="0"/>
          <w:numId w:val="25"/>
        </w:numPr>
        <w:spacing w:after="0"/>
        <w:rPr>
          <w:lang w:val="en-US"/>
        </w:rPr>
      </w:pPr>
      <w:r w:rsidRPr="00813F00">
        <w:rPr>
          <w:lang w:val="en-US"/>
        </w:rPr>
        <w:t>For a CORESET with index 0, if the CORESET is configured with</w:t>
      </w:r>
      <w:r w:rsidRPr="00813F00">
        <w:rPr>
          <w:rStyle w:val="apple-converted-space"/>
          <w:lang w:val="en-US"/>
        </w:rPr>
        <w:t> </w:t>
      </w:r>
      <w:proofErr w:type="spellStart"/>
      <w:r w:rsidRPr="00813F00">
        <w:rPr>
          <w:rStyle w:val="Emphasis"/>
          <w:lang w:val="en-US"/>
        </w:rPr>
        <w:t>followUnifiedTCIstate</w:t>
      </w:r>
      <w:proofErr w:type="spellEnd"/>
      <w:r w:rsidRPr="00813F00">
        <w:rPr>
          <w:rStyle w:val="apple-converted-space"/>
          <w:i/>
          <w:iCs/>
          <w:lang w:val="en-US"/>
        </w:rPr>
        <w:t> </w:t>
      </w:r>
      <w:r w:rsidRPr="00813F00">
        <w:rPr>
          <w:lang w:val="en-US"/>
        </w:rPr>
        <w:t>= 'enabled'.</w:t>
      </w:r>
    </w:p>
    <w:p w14:paraId="262EBA0A" w14:textId="77777777" w:rsidR="00AA2BDB" w:rsidRPr="00813F00" w:rsidRDefault="00AA2BDB">
      <w:pPr>
        <w:numPr>
          <w:ilvl w:val="0"/>
          <w:numId w:val="25"/>
        </w:numPr>
        <w:spacing w:after="0"/>
        <w:rPr>
          <w:lang w:val="en-US"/>
        </w:rPr>
      </w:pPr>
      <w:r w:rsidRPr="00813F00">
        <w:rPr>
          <w:lang w:val="en-US"/>
        </w:rPr>
        <w:t>For a CORESET other than a CORESET with index 0, if the CORESET is associated only with USS sets and/or Type3-PDCCH CSS sets.</w:t>
      </w:r>
    </w:p>
    <w:p w14:paraId="69A3D12B" w14:textId="77777777" w:rsidR="00AA2BDB" w:rsidRPr="00813F00" w:rsidRDefault="00AA2BDB">
      <w:pPr>
        <w:numPr>
          <w:ilvl w:val="0"/>
          <w:numId w:val="25"/>
        </w:numPr>
        <w:spacing w:after="0"/>
        <w:rPr>
          <w:lang w:val="en-US"/>
        </w:rPr>
      </w:pPr>
      <w:r w:rsidRPr="00813F00">
        <w:rPr>
          <w:lang w:val="en-US"/>
        </w:rPr>
        <w:t>For a CORESET other than a CORESET with index 0, if the CORESET is associated at least with CSS sets other than Type3-PDCCH CSS sets and configured with</w:t>
      </w:r>
      <w:r w:rsidRPr="00813F00">
        <w:rPr>
          <w:rStyle w:val="apple-converted-space"/>
          <w:lang w:val="en-US"/>
        </w:rPr>
        <w:t> </w:t>
      </w:r>
      <w:proofErr w:type="spellStart"/>
      <w:r w:rsidRPr="00813F00">
        <w:rPr>
          <w:rStyle w:val="Emphasis"/>
          <w:lang w:val="en-US"/>
        </w:rPr>
        <w:t>followUnifiedTCIstate</w:t>
      </w:r>
      <w:proofErr w:type="spellEnd"/>
      <w:r w:rsidRPr="00813F00">
        <w:rPr>
          <w:rStyle w:val="apple-converted-space"/>
          <w:i/>
          <w:iCs/>
          <w:lang w:val="en-US"/>
        </w:rPr>
        <w:t> </w:t>
      </w:r>
      <w:r w:rsidRPr="00813F00">
        <w:rPr>
          <w:lang w:val="en-US"/>
        </w:rPr>
        <w:t>= 'enabled'.</w:t>
      </w:r>
    </w:p>
    <w:p w14:paraId="4C9C6006" w14:textId="77777777" w:rsidR="00AA2BDB" w:rsidRDefault="00AA2BDB" w:rsidP="00AA2BDB"/>
    <w:p w14:paraId="261C9442" w14:textId="77777777" w:rsidR="00AA2BDB" w:rsidRDefault="00AA2BDB" w:rsidP="00AA2BDB">
      <w:pPr>
        <w:rPr>
          <w:rFonts w:cs="Times"/>
          <w:color w:val="000000"/>
        </w:rPr>
      </w:pPr>
      <w:r>
        <w:t>First, for the</w:t>
      </w:r>
      <w:r w:rsidRPr="00C21BEA">
        <w:rPr>
          <w:rFonts w:cs="Times"/>
          <w:color w:val="000000"/>
        </w:rPr>
        <w:t xml:space="preserve">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21BEA">
        <w:rPr>
          <w:rFonts w:cs="Times"/>
          <w:i/>
          <w:iCs/>
          <w:color w:val="000000"/>
        </w:rPr>
        <w:t>coresetPoolIndex</w:t>
      </w:r>
      <w:proofErr w:type="spellEnd"/>
      <w:r w:rsidRPr="00C21BEA">
        <w:rPr>
          <w:rFonts w:cs="Times"/>
          <w:i/>
          <w:iCs/>
          <w:color w:val="000000"/>
        </w:rPr>
        <w:t xml:space="preserve"> </w:t>
      </w:r>
      <w:r w:rsidRPr="00C21BEA">
        <w:rPr>
          <w:rFonts w:cs="Times"/>
          <w:color w:val="000000"/>
        </w:rPr>
        <w:t xml:space="preserve">value to PDCCH on a CORESET associated with the same </w:t>
      </w:r>
      <w:proofErr w:type="spellStart"/>
      <w:r w:rsidRPr="00C21BEA">
        <w:rPr>
          <w:rFonts w:cs="Times"/>
          <w:i/>
          <w:iCs/>
          <w:color w:val="000000"/>
        </w:rPr>
        <w:t>coresetPoolIndex</w:t>
      </w:r>
      <w:proofErr w:type="spellEnd"/>
      <w:r w:rsidRPr="00C21BEA">
        <w:rPr>
          <w:rFonts w:cs="Times"/>
          <w:i/>
          <w:iCs/>
          <w:color w:val="000000"/>
        </w:rPr>
        <w:t xml:space="preserve"> </w:t>
      </w:r>
      <w:r w:rsidRPr="00C21BEA">
        <w:rPr>
          <w:rFonts w:cs="Times"/>
          <w:color w:val="000000"/>
        </w:rPr>
        <w:t>value and PDSCH scheduled/activated by the PDCCH.</w:t>
      </w:r>
    </w:p>
    <w:p w14:paraId="317065CB" w14:textId="6DA2E5F2" w:rsidR="00AA2BDB" w:rsidRPr="00501399" w:rsidRDefault="00AA2BDB" w:rsidP="00AA2BDB">
      <w:pPr>
        <w:rPr>
          <w:rFonts w:cs="Times"/>
        </w:rPr>
      </w:pPr>
      <w:r>
        <w:rPr>
          <w:rFonts w:cs="Times"/>
          <w:color w:val="000000"/>
        </w:rPr>
        <w:t xml:space="preserve">Therefore, we propose to use the </w:t>
      </w:r>
      <w:r w:rsidR="00927734">
        <w:rPr>
          <w:rFonts w:cs="Times"/>
          <w:color w:val="000000"/>
        </w:rPr>
        <w:t>same principle</w:t>
      </w:r>
      <w:r>
        <w:rPr>
          <w:rFonts w:cs="Times"/>
          <w:color w:val="000000"/>
        </w:rPr>
        <w:t xml:space="preserve"> for s-DCI based multi-TRP. </w:t>
      </w:r>
    </w:p>
    <w:p w14:paraId="3FFDF0F7" w14:textId="77777777" w:rsidR="00AA2BDB" w:rsidRPr="001D73C9" w:rsidRDefault="00AA2BDB" w:rsidP="00AA2BDB">
      <w:pPr>
        <w:pStyle w:val="Proposal"/>
        <w:rPr>
          <w:lang w:eastAsia="ja-JP"/>
        </w:rPr>
      </w:pPr>
      <w:r w:rsidRPr="001D73C9">
        <w:rPr>
          <w:lang w:eastAsia="ja-JP"/>
        </w:rPr>
        <w:t xml:space="preserve">On unified TCI framework extension for S-DCI based MTRP, </w:t>
      </w:r>
      <w:r>
        <w:rPr>
          <w:lang w:eastAsia="ja-JP"/>
        </w:rPr>
        <w:t xml:space="preserve">reuse </w:t>
      </w:r>
      <w:r w:rsidRPr="001D73C9">
        <w:rPr>
          <w:lang w:eastAsia="ja-JP"/>
        </w:rPr>
        <w:t>R</w:t>
      </w:r>
      <w:r>
        <w:rPr>
          <w:lang w:eastAsia="ja-JP"/>
        </w:rPr>
        <w:t xml:space="preserve">elease </w:t>
      </w:r>
      <w:r w:rsidRPr="001D73C9">
        <w:rPr>
          <w:lang w:eastAsia="ja-JP"/>
        </w:rPr>
        <w:t xml:space="preserve">17 </w:t>
      </w:r>
      <w:r>
        <w:rPr>
          <w:lang w:eastAsia="ja-JP"/>
        </w:rPr>
        <w:t xml:space="preserve">rules </w:t>
      </w:r>
      <w:r w:rsidRPr="001D73C9">
        <w:rPr>
          <w:lang w:eastAsia="ja-JP"/>
        </w:rPr>
        <w:t>to determine whether a CORESET can share indicated joint/DL TCI state(s)</w:t>
      </w:r>
    </w:p>
    <w:p w14:paraId="4D0EBD52" w14:textId="2E420936" w:rsidR="00AA2BDB" w:rsidRDefault="00112721" w:rsidP="00AA2BDB">
      <w:pPr>
        <w:spacing w:after="0"/>
        <w:jc w:val="both"/>
        <w:rPr>
          <w:lang w:val="en-US"/>
        </w:rPr>
      </w:pPr>
      <w:r>
        <w:rPr>
          <w:lang w:eastAsia="zh-CN"/>
        </w:rPr>
        <w:t>F</w:t>
      </w:r>
      <w:r w:rsidR="00AA2BDB">
        <w:rPr>
          <w:lang w:val="en-US"/>
        </w:rPr>
        <w:t xml:space="preserve">or a </w:t>
      </w:r>
      <w:r w:rsidR="00AA2BDB" w:rsidRPr="001D73C9">
        <w:rPr>
          <w:lang w:val="en-US"/>
        </w:rPr>
        <w:t xml:space="preserve">CORESET </w:t>
      </w:r>
      <w:r w:rsidR="00AA2BDB">
        <w:rPr>
          <w:lang w:val="en-US"/>
        </w:rPr>
        <w:t>that does not follow any</w:t>
      </w:r>
      <w:r w:rsidR="00AA2BDB" w:rsidRPr="001D73C9">
        <w:rPr>
          <w:lang w:val="en-US"/>
        </w:rPr>
        <w:t xml:space="preserve"> indicated TCI state</w:t>
      </w:r>
      <w:r w:rsidR="00AA2BDB">
        <w:rPr>
          <w:lang w:val="en-US"/>
        </w:rPr>
        <w:t>, RAN1 should r</w:t>
      </w:r>
      <w:r w:rsidR="00AA2BDB" w:rsidRPr="001D73C9">
        <w:rPr>
          <w:lang w:val="en-US"/>
        </w:rPr>
        <w:t xml:space="preserve">euse </w:t>
      </w:r>
      <w:r w:rsidR="00AA2BDB">
        <w:rPr>
          <w:lang w:val="en-US"/>
        </w:rPr>
        <w:t xml:space="preserve">the </w:t>
      </w:r>
      <w:r w:rsidR="00AA2BDB" w:rsidRPr="001D73C9">
        <w:rPr>
          <w:lang w:val="en-US"/>
        </w:rPr>
        <w:t>existing MAC-CE based TCI state update per CORESET.</w:t>
      </w:r>
    </w:p>
    <w:p w14:paraId="4981E07C" w14:textId="77777777" w:rsidR="00AA2BDB" w:rsidRDefault="00AA2BDB" w:rsidP="00AA2BDB">
      <w:pPr>
        <w:spacing w:after="0"/>
        <w:jc w:val="both"/>
        <w:rPr>
          <w:lang w:val="en-US"/>
        </w:rPr>
      </w:pPr>
    </w:p>
    <w:p w14:paraId="58D3B14F" w14:textId="18F01A88" w:rsidR="00AA2BDB" w:rsidRDefault="00AA2BDB" w:rsidP="002572B4">
      <w:pPr>
        <w:pStyle w:val="Proposal"/>
        <w:rPr>
          <w:lang w:eastAsia="ja-JP"/>
        </w:rPr>
      </w:pPr>
      <w:r>
        <w:rPr>
          <w:lang w:eastAsia="ja-JP"/>
        </w:rPr>
        <w:t>Sup</w:t>
      </w:r>
      <w:r w:rsidRPr="001D73C9">
        <w:rPr>
          <w:lang w:eastAsia="ja-JP"/>
        </w:rPr>
        <w:t>port reus</w:t>
      </w:r>
      <w:r>
        <w:rPr>
          <w:lang w:eastAsia="ja-JP"/>
        </w:rPr>
        <w:t>ing the</w:t>
      </w:r>
      <w:r w:rsidRPr="001D73C9">
        <w:rPr>
          <w:lang w:eastAsia="ja-JP"/>
        </w:rPr>
        <w:t xml:space="preserve"> existing MAC-CE based TCI state update </w:t>
      </w:r>
      <w:r>
        <w:rPr>
          <w:lang w:eastAsia="ja-JP"/>
        </w:rPr>
        <w:t>for</w:t>
      </w:r>
      <w:r w:rsidRPr="001D73C9">
        <w:rPr>
          <w:lang w:eastAsia="ja-JP"/>
        </w:rPr>
        <w:t xml:space="preserve"> </w:t>
      </w:r>
      <w:r>
        <w:rPr>
          <w:lang w:eastAsia="ja-JP"/>
        </w:rPr>
        <w:t>a</w:t>
      </w:r>
      <w:r w:rsidRPr="001D73C9">
        <w:t xml:space="preserve"> CORESET </w:t>
      </w:r>
      <w:r>
        <w:t>that does not follow any</w:t>
      </w:r>
      <w:r w:rsidRPr="001D73C9">
        <w:t xml:space="preserve"> indicated TCI state</w:t>
      </w:r>
      <w:r>
        <w:t>.</w:t>
      </w:r>
    </w:p>
    <w:p w14:paraId="4C46087A" w14:textId="77777777" w:rsidR="00AA2BDB" w:rsidRDefault="00AA2BDB" w:rsidP="00AA2BDB">
      <w:pPr>
        <w:spacing w:after="0"/>
        <w:jc w:val="both"/>
      </w:pPr>
      <w:r>
        <w:t>In RAN1 #110, it has been agreed that CORESET #0 cannot be activated with 2 TCI states if associated with SS #0 for CSS. Similar principle can be reused in Release 18</w:t>
      </w:r>
    </w:p>
    <w:p w14:paraId="35C015ED" w14:textId="77777777" w:rsidR="00AA2BDB" w:rsidRDefault="00AA2BDB" w:rsidP="00AA2BDB">
      <w:pPr>
        <w:spacing w:after="0"/>
        <w:jc w:val="both"/>
      </w:pPr>
    </w:p>
    <w:p w14:paraId="2515E444" w14:textId="77777777" w:rsidR="00AA2BDB" w:rsidRDefault="00AA2BDB" w:rsidP="00AA2BDB">
      <w:pPr>
        <w:pStyle w:val="Proposal"/>
      </w:pPr>
      <w:r w:rsidRPr="00344A51">
        <w:t xml:space="preserve">UE does not expect CORESET#0 to be activated with two TCI states when it is associated with SS#0 for Type 0/0A/2 </w:t>
      </w:r>
      <w:proofErr w:type="gramStart"/>
      <w:r w:rsidRPr="00344A51">
        <w:t>CSS</w:t>
      </w:r>
      <w:proofErr w:type="gramEnd"/>
    </w:p>
    <w:p w14:paraId="313CD103" w14:textId="389F902B" w:rsidR="00273D7B" w:rsidRDefault="006364D7" w:rsidP="006364D7">
      <w:pPr>
        <w:pStyle w:val="Heading2"/>
      </w:pPr>
      <w:r>
        <w:t xml:space="preserve">Single-DCI based MTRP </w:t>
      </w:r>
      <w:r w:rsidRPr="00185FA7">
        <w:t xml:space="preserve">for PUSCH </w:t>
      </w:r>
      <w:proofErr w:type="spellStart"/>
      <w:r w:rsidR="00F96559">
        <w:t>STxMP</w:t>
      </w:r>
      <w:proofErr w:type="spellEnd"/>
      <w:r w:rsidR="00F96559">
        <w:t xml:space="preserve"> </w:t>
      </w:r>
      <w:bookmarkEnd w:id="1"/>
    </w:p>
    <w:p w14:paraId="5C6A9564" w14:textId="62380F9B" w:rsidR="00F96559" w:rsidRDefault="00F96559" w:rsidP="00F96559">
      <w:pPr>
        <w:rPr>
          <w:rFonts w:cs="Times"/>
          <w:color w:val="000000"/>
          <w:sz w:val="18"/>
          <w:szCs w:val="18"/>
        </w:rPr>
      </w:pPr>
      <w:r>
        <w:t>In the previous two meetings, we had the following agreements</w:t>
      </w:r>
      <w:r w:rsidR="00FA2561">
        <w:t xml:space="preserve"> below</w:t>
      </w:r>
      <w:r>
        <w:t xml:space="preserve">, where an FFS </w:t>
      </w:r>
      <w:r w:rsidR="00990F2E">
        <w:t xml:space="preserve">was placed for SDM and SFN </w:t>
      </w:r>
      <w:proofErr w:type="spellStart"/>
      <w:r w:rsidR="00990F2E">
        <w:t>STxMP</w:t>
      </w:r>
      <w:proofErr w:type="spellEnd"/>
      <w:r w:rsidR="00990F2E">
        <w:t xml:space="preserve"> schemes. The issue here is that </w:t>
      </w:r>
      <w:r w:rsidR="00053902">
        <w:t xml:space="preserve">there is no agreement yet in AI 9.1.4.1 whether to support the </w:t>
      </w:r>
      <w:r w:rsidR="0068488A">
        <w:t xml:space="preserve">use case of </w:t>
      </w:r>
      <w:r w:rsidR="00053902">
        <w:t xml:space="preserve">shared digital ports among </w:t>
      </w:r>
      <w:r w:rsidR="0068488A">
        <w:t xml:space="preserve">antenna </w:t>
      </w:r>
      <w:r w:rsidR="0068488A" w:rsidRPr="00D915B0">
        <w:t xml:space="preserve">panels or not. </w:t>
      </w:r>
      <w:r w:rsidR="00056CA1" w:rsidRPr="00D915B0">
        <w:t>For the case of shared digital ports, PUSCH antenna port(s) may only be a subset of the indicated SRS ports.</w:t>
      </w:r>
      <w:r w:rsidR="00FD628E" w:rsidRPr="00D915B0">
        <w:t xml:space="preserve"> </w:t>
      </w:r>
      <w:r w:rsidR="00DF7C5E" w:rsidRPr="00D915B0">
        <w:t xml:space="preserve">If the PUSCH antenna ports are not shared between the two panels, </w:t>
      </w:r>
      <w:r w:rsidR="009C7778" w:rsidRPr="00D915B0">
        <w:t xml:space="preserve">then the </w:t>
      </w:r>
      <w:r w:rsidR="00045927" w:rsidRPr="00D915B0">
        <w:t>text f</w:t>
      </w:r>
      <w:r w:rsidR="00045927" w:rsidRPr="00A031DF">
        <w:rPr>
          <w:rFonts w:cs="Times"/>
          <w:color w:val="000000"/>
        </w:rPr>
        <w:t>or TDM based PUSCH Tx scheme applies.</w:t>
      </w:r>
      <w:r w:rsidR="00045927">
        <w:rPr>
          <w:rFonts w:cs="Times"/>
          <w:color w:val="000000"/>
          <w:sz w:val="18"/>
          <w:szCs w:val="18"/>
        </w:rPr>
        <w:t xml:space="preserve"> </w:t>
      </w:r>
    </w:p>
    <w:p w14:paraId="0E141D1A" w14:textId="107B9213" w:rsidR="00B43010" w:rsidRPr="00555C71" w:rsidRDefault="00013292" w:rsidP="00B43010">
      <w:pPr>
        <w:pStyle w:val="Proposal"/>
      </w:pPr>
      <w:r w:rsidRPr="00555C71">
        <w:t xml:space="preserve">Amend the two agreements </w:t>
      </w:r>
      <w:r w:rsidR="007E2833" w:rsidRPr="00555C71">
        <w:rPr>
          <w:rFonts w:cs="Times"/>
          <w:color w:val="000000"/>
          <w:lang w:eastAsia="zh-CN"/>
        </w:rPr>
        <w:t>for DG and Type</w:t>
      </w:r>
      <w:r w:rsidR="004B1454" w:rsidRPr="00555C71">
        <w:rPr>
          <w:rFonts w:cs="Times"/>
          <w:color w:val="000000"/>
          <w:lang w:eastAsia="zh-CN"/>
        </w:rPr>
        <w:t>1/</w:t>
      </w:r>
      <w:r w:rsidR="007E2833" w:rsidRPr="00555C71">
        <w:rPr>
          <w:rFonts w:cs="Times"/>
          <w:color w:val="000000"/>
          <w:lang w:eastAsia="zh-CN"/>
        </w:rPr>
        <w:t>2 CG</w:t>
      </w:r>
      <w:r w:rsidRPr="00555C71">
        <w:t xml:space="preserve"> </w:t>
      </w:r>
      <w:r w:rsidR="004B1454" w:rsidRPr="00555C71">
        <w:t xml:space="preserve">PUSCH </w:t>
      </w:r>
      <w:r w:rsidRPr="00555C71">
        <w:t>to include the use case when the</w:t>
      </w:r>
      <w:r w:rsidR="001173A6" w:rsidRPr="00555C71">
        <w:t xml:space="preserve"> PUSCH antenna ports are not shared</w:t>
      </w:r>
      <w:r w:rsidR="00105B20" w:rsidRPr="00555C71">
        <w:t>.</w:t>
      </w:r>
    </w:p>
    <w:p w14:paraId="56D0769C" w14:textId="03A33E86" w:rsidR="00AC3EB0" w:rsidRPr="00555C71" w:rsidRDefault="001173A6" w:rsidP="00A031DF">
      <w:pPr>
        <w:pStyle w:val="Proposal"/>
        <w:numPr>
          <w:ilvl w:val="3"/>
          <w:numId w:val="3"/>
        </w:numPr>
        <w:rPr>
          <w:lang w:eastAsia="ja-JP"/>
        </w:rPr>
      </w:pPr>
      <w:r w:rsidRPr="00555C71">
        <w:t xml:space="preserve">FFS: the shared antenna port case. </w:t>
      </w:r>
    </w:p>
    <w:p w14:paraId="546ACDF4" w14:textId="77777777" w:rsidR="00DE41FE" w:rsidRDefault="00DE41FE" w:rsidP="00C42D22">
      <w:pPr>
        <w:ind w:left="568"/>
        <w:jc w:val="both"/>
        <w:rPr>
          <w:rFonts w:cs="Times"/>
          <w:b/>
          <w:bCs/>
          <w:color w:val="000000"/>
          <w:sz w:val="18"/>
          <w:szCs w:val="18"/>
          <w:highlight w:val="green"/>
        </w:rPr>
      </w:pPr>
    </w:p>
    <w:p w14:paraId="4D5E51C3" w14:textId="236E2AC0" w:rsidR="009D7375" w:rsidRPr="005378CF" w:rsidRDefault="009D7375" w:rsidP="00C42D22">
      <w:pPr>
        <w:ind w:left="568"/>
        <w:jc w:val="both"/>
        <w:rPr>
          <w:rFonts w:cs="Times"/>
          <w:color w:val="000000"/>
          <w:sz w:val="18"/>
          <w:szCs w:val="18"/>
          <w:highlight w:val="green"/>
          <w:lang w:eastAsia="zh-CN"/>
        </w:rPr>
      </w:pPr>
      <w:r w:rsidRPr="005378CF">
        <w:rPr>
          <w:rFonts w:cs="Times"/>
          <w:b/>
          <w:bCs/>
          <w:color w:val="000000"/>
          <w:sz w:val="18"/>
          <w:szCs w:val="18"/>
          <w:highlight w:val="green"/>
        </w:rPr>
        <w:t xml:space="preserve">Agreement </w:t>
      </w:r>
      <w:r w:rsidRPr="005378CF">
        <w:rPr>
          <w:rFonts w:cs="Times"/>
          <w:b/>
          <w:bCs/>
          <w:iCs/>
          <w:color w:val="000000"/>
          <w:sz w:val="18"/>
          <w:szCs w:val="18"/>
          <w:highlight w:val="green"/>
        </w:rPr>
        <w:t>(RAN1#112)</w:t>
      </w:r>
    </w:p>
    <w:p w14:paraId="367396AF" w14:textId="77777777" w:rsidR="009D7375" w:rsidRPr="005378CF" w:rsidRDefault="009D7375" w:rsidP="00C42D22">
      <w:pPr>
        <w:widowControl w:val="0"/>
        <w:autoSpaceDE w:val="0"/>
        <w:autoSpaceDN w:val="0"/>
        <w:adjustRightInd w:val="0"/>
        <w:ind w:left="568"/>
        <w:jc w:val="both"/>
        <w:rPr>
          <w:rFonts w:cs="Times"/>
          <w:color w:val="000000"/>
          <w:sz w:val="18"/>
          <w:szCs w:val="18"/>
          <w:lang w:eastAsia="zh-CN"/>
        </w:rPr>
      </w:pPr>
      <w:r w:rsidRPr="005378CF">
        <w:rPr>
          <w:rFonts w:cs="Times"/>
          <w:color w:val="000000"/>
          <w:sz w:val="18"/>
          <w:szCs w:val="18"/>
          <w:lang w:eastAsia="zh-CN"/>
        </w:rPr>
        <w:t xml:space="preserve">On unified TCI framework extension for S-DCI based MTRP, </w:t>
      </w:r>
      <w:r w:rsidRPr="005378CF">
        <w:rPr>
          <w:rFonts w:eastAsia="SimSun" w:cs="Times"/>
          <w:sz w:val="18"/>
          <w:szCs w:val="18"/>
          <w:lang w:eastAsia="zh-CN"/>
        </w:rPr>
        <w:t xml:space="preserve">when two SRS resource sets for CB/NCB are configured, support the followings for PUSCH transmission </w:t>
      </w:r>
      <w:r w:rsidRPr="005378CF">
        <w:rPr>
          <w:rFonts w:cs="Times"/>
          <w:color w:val="000000"/>
          <w:sz w:val="18"/>
          <w:szCs w:val="18"/>
          <w:lang w:eastAsia="zh-CN"/>
        </w:rPr>
        <w:t>scheduled/activated by a DCI format 0_1/0_2 (including DG and Type2 CG):</w:t>
      </w:r>
    </w:p>
    <w:p w14:paraId="0B68802F" w14:textId="77777777" w:rsidR="009D7375" w:rsidRPr="005378CF" w:rsidRDefault="009D7375" w:rsidP="00C42D22">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5378CF">
        <w:rPr>
          <w:rFonts w:cs="Times"/>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430A3EED" w14:textId="77777777" w:rsidR="009D7375" w:rsidRPr="005378CF" w:rsidRDefault="009D7375" w:rsidP="00C42D22">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5378CF">
        <w:rPr>
          <w:rFonts w:cs="Times"/>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7B1CD83F" w14:textId="77777777" w:rsidR="009D7375" w:rsidRPr="005378CF" w:rsidRDefault="009D7375" w:rsidP="00C42D22">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5378CF">
        <w:rPr>
          <w:rFonts w:cs="Times"/>
          <w:color w:val="000000"/>
          <w:sz w:val="18"/>
          <w:szCs w:val="18"/>
        </w:rPr>
        <w:t>If the DCI format 0_1/0_2 indicates codepoint "10" or “11” for the existing SRS resource set indicator:</w:t>
      </w:r>
    </w:p>
    <w:p w14:paraId="1CA0D409" w14:textId="77777777" w:rsidR="009D7375" w:rsidRPr="005378CF" w:rsidRDefault="009D7375" w:rsidP="00C42D22">
      <w:pPr>
        <w:pStyle w:val="ListParagraph"/>
        <w:numPr>
          <w:ilvl w:val="1"/>
          <w:numId w:val="30"/>
        </w:numPr>
        <w:tabs>
          <w:tab w:val="left" w:pos="314"/>
          <w:tab w:val="left" w:pos="720"/>
        </w:tabs>
        <w:suppressAutoHyphens/>
        <w:snapToGrid w:val="0"/>
        <w:spacing w:after="0"/>
        <w:ind w:left="2008"/>
        <w:rPr>
          <w:rFonts w:cs="Times"/>
          <w:color w:val="000000"/>
          <w:sz w:val="18"/>
          <w:szCs w:val="18"/>
        </w:rPr>
      </w:pPr>
      <w:r w:rsidRPr="005378CF">
        <w:rPr>
          <w:rFonts w:cs="Times"/>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60F32D84" w14:textId="77777777" w:rsidR="009D7375" w:rsidRPr="00C31C73" w:rsidRDefault="009D7375" w:rsidP="00C42D22">
      <w:pPr>
        <w:pStyle w:val="ListParagraph"/>
        <w:numPr>
          <w:ilvl w:val="1"/>
          <w:numId w:val="30"/>
        </w:numPr>
        <w:tabs>
          <w:tab w:val="left" w:pos="314"/>
          <w:tab w:val="left" w:pos="720"/>
        </w:tabs>
        <w:suppressAutoHyphens/>
        <w:snapToGrid w:val="0"/>
        <w:spacing w:after="0"/>
        <w:ind w:left="2008"/>
        <w:rPr>
          <w:rFonts w:cs="Times"/>
          <w:color w:val="000000"/>
          <w:sz w:val="18"/>
          <w:szCs w:val="18"/>
          <w:highlight w:val="yellow"/>
        </w:rPr>
      </w:pPr>
      <w:r w:rsidRPr="00C31C73">
        <w:rPr>
          <w:rFonts w:cs="Times"/>
          <w:color w:val="000000"/>
          <w:sz w:val="18"/>
          <w:szCs w:val="18"/>
          <w:highlight w:val="yellow"/>
        </w:rPr>
        <w:t>FFS: SDM and SFN based PUSCH Tx schemes</w:t>
      </w:r>
    </w:p>
    <w:p w14:paraId="1565925A" w14:textId="28721AF6" w:rsidR="009D7375" w:rsidRPr="005378CF" w:rsidRDefault="009D7375" w:rsidP="00A031DF">
      <w:pPr>
        <w:ind w:left="568"/>
        <w:rPr>
          <w:sz w:val="18"/>
          <w:szCs w:val="18"/>
          <w:lang w:eastAsia="ja-JP"/>
        </w:rPr>
      </w:pPr>
      <w:r w:rsidRPr="005378CF">
        <w:rPr>
          <w:rFonts w:cs="Times"/>
          <w:color w:val="000000"/>
          <w:sz w:val="18"/>
          <w:szCs w:val="18"/>
        </w:rPr>
        <w:t xml:space="preserve">FFS: </w:t>
      </w:r>
      <w:r w:rsidRPr="005378CF">
        <w:rPr>
          <w:rFonts w:cs="Times"/>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2F525B1" w14:textId="48ABACB8" w:rsidR="009C5FD7" w:rsidRPr="005378CF" w:rsidRDefault="009C5FD7" w:rsidP="00C42D22">
      <w:pPr>
        <w:ind w:left="568"/>
        <w:jc w:val="both"/>
        <w:rPr>
          <w:rFonts w:cs="Times"/>
          <w:color w:val="000000"/>
          <w:sz w:val="18"/>
          <w:szCs w:val="18"/>
          <w:highlight w:val="green"/>
          <w:lang w:eastAsia="zh-CN"/>
        </w:rPr>
      </w:pPr>
      <w:r w:rsidRPr="005378CF">
        <w:rPr>
          <w:rFonts w:cs="Times"/>
          <w:b/>
          <w:bCs/>
          <w:color w:val="000000"/>
          <w:sz w:val="18"/>
          <w:szCs w:val="18"/>
          <w:highlight w:val="green"/>
          <w:lang w:eastAsia="zh-CN"/>
        </w:rPr>
        <w:t>Agreement (RAN1#112be)</w:t>
      </w:r>
    </w:p>
    <w:p w14:paraId="51B3D27D" w14:textId="77777777" w:rsidR="009C5FD7" w:rsidRPr="005378CF" w:rsidRDefault="009C5FD7" w:rsidP="00C42D22">
      <w:pPr>
        <w:ind w:left="568"/>
        <w:contextualSpacing/>
        <w:jc w:val="both"/>
        <w:rPr>
          <w:rFonts w:cs="Times"/>
          <w:color w:val="000000"/>
          <w:sz w:val="18"/>
          <w:szCs w:val="18"/>
        </w:rPr>
      </w:pPr>
      <w:r w:rsidRPr="005378CF">
        <w:rPr>
          <w:rFonts w:cs="Times"/>
          <w:color w:val="000000"/>
          <w:sz w:val="18"/>
          <w:szCs w:val="18"/>
          <w:lang w:eastAsia="zh-CN"/>
        </w:rPr>
        <w:lastRenderedPageBreak/>
        <w:t>On unified TCI framework extension for S-DCI based MTRP, a</w:t>
      </w:r>
      <w:r w:rsidRPr="005378CF">
        <w:rPr>
          <w:rFonts w:cs="Times"/>
          <w:color w:val="000000"/>
          <w:sz w:val="18"/>
          <w:szCs w:val="18"/>
        </w:rPr>
        <w:t xml:space="preserve">n RRC configuration is provided to a Type1 CG configuration to inform that the UE shall apply the first, the second, or both indicated joint/UL TCI states to the corresponding CG-PUSCH </w:t>
      </w:r>
      <w:proofErr w:type="gramStart"/>
      <w:r w:rsidRPr="005378CF">
        <w:rPr>
          <w:rFonts w:cs="Times"/>
          <w:color w:val="000000"/>
          <w:sz w:val="18"/>
          <w:szCs w:val="18"/>
        </w:rPr>
        <w:t>transmission</w:t>
      </w:r>
      <w:proofErr w:type="gramEnd"/>
    </w:p>
    <w:p w14:paraId="7A9EE16B" w14:textId="77777777" w:rsidR="009C5FD7" w:rsidRPr="005378CF" w:rsidRDefault="009C5FD7" w:rsidP="00C42D22">
      <w:pPr>
        <w:numPr>
          <w:ilvl w:val="0"/>
          <w:numId w:val="33"/>
        </w:numPr>
        <w:spacing w:after="0"/>
        <w:ind w:left="1328"/>
        <w:contextualSpacing/>
        <w:jc w:val="both"/>
        <w:rPr>
          <w:rFonts w:cs="Times"/>
          <w:color w:val="000000"/>
          <w:sz w:val="18"/>
          <w:szCs w:val="18"/>
        </w:rPr>
      </w:pPr>
      <w:r w:rsidRPr="005378CF">
        <w:rPr>
          <w:rFonts w:cs="Times"/>
          <w:color w:val="000000"/>
          <w:sz w:val="18"/>
          <w:szCs w:val="18"/>
        </w:rPr>
        <w:t>If the first or the second indicated joint/UL TCI state is applied, the UE shall apply the first or the second indicated joint/UL TCI state to all PUSCH antenna port(s) of corresponding PUSCH transmission occasions(s)</w:t>
      </w:r>
    </w:p>
    <w:p w14:paraId="3C3AC82C" w14:textId="77777777" w:rsidR="009C5FD7" w:rsidRPr="005378CF" w:rsidRDefault="009C5FD7" w:rsidP="00C42D22">
      <w:pPr>
        <w:numPr>
          <w:ilvl w:val="0"/>
          <w:numId w:val="33"/>
        </w:numPr>
        <w:spacing w:after="0"/>
        <w:ind w:left="1328"/>
        <w:contextualSpacing/>
        <w:jc w:val="both"/>
        <w:rPr>
          <w:rFonts w:cs="Times"/>
          <w:color w:val="000000"/>
          <w:sz w:val="18"/>
          <w:szCs w:val="18"/>
        </w:rPr>
      </w:pPr>
      <w:r w:rsidRPr="005378CF">
        <w:rPr>
          <w:rFonts w:cs="Times"/>
          <w:color w:val="000000"/>
          <w:sz w:val="18"/>
          <w:szCs w:val="18"/>
        </w:rPr>
        <w:t>If both indicated joint/UL TCI states are applied:</w:t>
      </w:r>
    </w:p>
    <w:p w14:paraId="361E1507" w14:textId="77777777" w:rsidR="009C5FD7" w:rsidRPr="005378CF" w:rsidRDefault="009C5FD7" w:rsidP="00C42D22">
      <w:pPr>
        <w:numPr>
          <w:ilvl w:val="1"/>
          <w:numId w:val="33"/>
        </w:numPr>
        <w:spacing w:after="0"/>
        <w:ind w:left="1768"/>
        <w:contextualSpacing/>
        <w:jc w:val="both"/>
        <w:rPr>
          <w:rFonts w:cs="Times"/>
          <w:color w:val="000000"/>
          <w:sz w:val="18"/>
          <w:szCs w:val="18"/>
        </w:rPr>
      </w:pPr>
      <w:r w:rsidRPr="005378CF">
        <w:rPr>
          <w:rFonts w:cs="Times"/>
          <w:color w:val="000000"/>
          <w:sz w:val="18"/>
          <w:szCs w:val="18"/>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6320B899" w14:textId="1A18A6CB" w:rsidR="009D7375" w:rsidRDefault="009C5FD7" w:rsidP="00A031DF">
      <w:pPr>
        <w:numPr>
          <w:ilvl w:val="1"/>
          <w:numId w:val="33"/>
        </w:numPr>
        <w:spacing w:after="0"/>
        <w:ind w:left="1768"/>
        <w:contextualSpacing/>
        <w:jc w:val="both"/>
        <w:rPr>
          <w:lang w:eastAsia="ja-JP"/>
        </w:rPr>
      </w:pPr>
      <w:r w:rsidRPr="00C31C73">
        <w:rPr>
          <w:rFonts w:cs="Times"/>
          <w:color w:val="000000"/>
          <w:sz w:val="18"/>
          <w:szCs w:val="18"/>
          <w:highlight w:val="yellow"/>
        </w:rPr>
        <w:t>FFS: SDM and SFN based PUSCH Tx schemes</w:t>
      </w:r>
    </w:p>
    <w:p w14:paraId="72833E13" w14:textId="14598C9B" w:rsidR="005E355B" w:rsidRDefault="00937F4D" w:rsidP="00FC08F9">
      <w:pPr>
        <w:pStyle w:val="Heading2"/>
      </w:pPr>
      <w:r>
        <w:t xml:space="preserve">PUCCH </w:t>
      </w:r>
      <w:r w:rsidR="007247D3">
        <w:t>Transmission</w:t>
      </w:r>
      <w:r w:rsidR="003003F9">
        <w:t xml:space="preserve"> for multi</w:t>
      </w:r>
      <w:r w:rsidR="008E4E9B">
        <w:t>-</w:t>
      </w:r>
      <w:r w:rsidR="003003F9">
        <w:t xml:space="preserve">DCI </w:t>
      </w:r>
      <w:r w:rsidR="008E4E9B">
        <w:t>m</w:t>
      </w:r>
      <w:r w:rsidR="003003F9">
        <w:t>ulti</w:t>
      </w:r>
      <w:r w:rsidR="008E4E9B">
        <w:t>-</w:t>
      </w:r>
      <w:r w:rsidR="003003F9">
        <w:t xml:space="preserve">TRP </w:t>
      </w:r>
      <w:r w:rsidR="00E124E5">
        <w:t>schemes</w:t>
      </w:r>
      <w:r w:rsidR="007247D3">
        <w:t xml:space="preserve">. </w:t>
      </w:r>
      <w:r>
        <w:t xml:space="preserve"> </w:t>
      </w:r>
    </w:p>
    <w:p w14:paraId="4F979EA0" w14:textId="77777777" w:rsidR="00423603" w:rsidRDefault="001271C6" w:rsidP="00A015B9">
      <w:pPr>
        <w:pStyle w:val="BodyText"/>
      </w:pPr>
      <w:r>
        <w:t xml:space="preserve">PUCCH </w:t>
      </w:r>
      <w:r w:rsidR="00171A51">
        <w:t xml:space="preserve">can be used for different type of </w:t>
      </w:r>
      <w:r>
        <w:t>transmissions, for example, PUCCH for HARQ-Ack feed</w:t>
      </w:r>
      <w:r w:rsidR="0072425F">
        <w:t xml:space="preserve">back, PUCCH for CSI feedback, PUCCH for BFR, etc. </w:t>
      </w:r>
      <w:r w:rsidR="000A32A4">
        <w:t>For</w:t>
      </w:r>
      <w:r w:rsidR="003F24C0">
        <w:t xml:space="preserve"> some </w:t>
      </w:r>
      <w:r w:rsidR="000A32A4">
        <w:t>transmission (CASE 1)</w:t>
      </w:r>
      <w:r w:rsidR="003F24C0">
        <w:t>, the PUCCH is scheduled by the scheduling PDCCH of the PDSCH</w:t>
      </w:r>
      <w:r w:rsidR="007D7FC9">
        <w:t xml:space="preserve">, and therefore </w:t>
      </w:r>
      <w:r w:rsidR="00F6244D">
        <w:t xml:space="preserve">the </w:t>
      </w:r>
      <w:r w:rsidR="00D62A85" w:rsidRPr="00D62A85">
        <w:t xml:space="preserve">TCI state associated </w:t>
      </w:r>
      <w:r w:rsidR="005120C9">
        <w:t>with</w:t>
      </w:r>
      <w:r w:rsidR="00D62A85" w:rsidRPr="00D62A85">
        <w:t xml:space="preserve"> </w:t>
      </w:r>
      <w:r w:rsidR="005120C9">
        <w:t>the</w:t>
      </w:r>
      <w:r w:rsidR="00D62A85" w:rsidRPr="00D62A85">
        <w:t xml:space="preserve"> </w:t>
      </w:r>
      <w:proofErr w:type="spellStart"/>
      <w:r w:rsidR="00D62A85" w:rsidRPr="00D62A85">
        <w:t>coresetPoolIndex</w:t>
      </w:r>
      <w:proofErr w:type="spellEnd"/>
      <w:r w:rsidR="00D62A85" w:rsidRPr="00D62A85">
        <w:t xml:space="preserve"> of the CORESET of the triggering PDCCH</w:t>
      </w:r>
      <w:r w:rsidR="005120C9">
        <w:t xml:space="preserve">, can be applied to PUCCH. </w:t>
      </w:r>
      <w:r w:rsidR="00EF582B">
        <w:t>However,</w:t>
      </w:r>
      <w:r w:rsidR="0059466F">
        <w:t xml:space="preserve"> </w:t>
      </w:r>
      <w:r w:rsidR="000A32A4">
        <w:t>for the other transmissions</w:t>
      </w:r>
      <w:r w:rsidR="007A24DF">
        <w:t xml:space="preserve"> </w:t>
      </w:r>
      <w:r w:rsidR="000A32A4">
        <w:t>(Case 2)</w:t>
      </w:r>
      <w:r w:rsidR="0059466F">
        <w:t xml:space="preserve">, the PUCCH </w:t>
      </w:r>
      <w:r w:rsidR="00EF582B">
        <w:t xml:space="preserve">cannot be associated with a </w:t>
      </w:r>
      <w:proofErr w:type="spellStart"/>
      <w:r w:rsidR="00EF582B" w:rsidRPr="003C4F5D">
        <w:rPr>
          <w:lang w:eastAsia="zh-CN"/>
        </w:rPr>
        <w:t>coresetPoolIndex</w:t>
      </w:r>
      <w:proofErr w:type="spellEnd"/>
      <w:r w:rsidR="00EF582B" w:rsidRPr="003C4F5D">
        <w:rPr>
          <w:lang w:eastAsia="zh-CN"/>
        </w:rPr>
        <w:t xml:space="preserve"> value</w:t>
      </w:r>
      <w:r w:rsidR="00EF582B">
        <w:rPr>
          <w:lang w:eastAsia="zh-CN"/>
        </w:rPr>
        <w:t>. For example,</w:t>
      </w:r>
      <w:r w:rsidR="00A015B9">
        <w:rPr>
          <w:lang w:eastAsia="zh-CN"/>
        </w:rPr>
        <w:t xml:space="preserve"> </w:t>
      </w:r>
      <w:r w:rsidR="00A015B9" w:rsidRPr="009D1903">
        <w:t>when dynamic HARQ-ACK with joint ACK/NACK feedback mode is configured</w:t>
      </w:r>
      <w:r w:rsidR="00A015B9">
        <w:t xml:space="preserve">, </w:t>
      </w:r>
      <w:r w:rsidR="00A015B9" w:rsidRPr="009D1903">
        <w:t xml:space="preserve">the PUCCH transmission scheduled by the PDCCH may be intended to either one of the two TRPs, </w:t>
      </w:r>
      <w:r w:rsidR="00AA4E01">
        <w:t xml:space="preserve">and hence </w:t>
      </w:r>
      <w:r w:rsidR="00591C5B">
        <w:t xml:space="preserve">cannot be associated with a </w:t>
      </w:r>
      <w:proofErr w:type="spellStart"/>
      <w:r w:rsidR="00591C5B">
        <w:t>coresetPoolIndex</w:t>
      </w:r>
      <w:proofErr w:type="spellEnd"/>
      <w:r w:rsidR="00591C5B">
        <w:t xml:space="preserve">. </w:t>
      </w:r>
    </w:p>
    <w:p w14:paraId="41C589A9" w14:textId="0D457104" w:rsidR="00423603" w:rsidRDefault="00423603" w:rsidP="00A015B9">
      <w:pPr>
        <w:pStyle w:val="BodyText"/>
      </w:pPr>
      <w:r>
        <w:t xml:space="preserve">It was agreed that </w:t>
      </w:r>
      <w:r w:rsidR="00A568E4">
        <w:t xml:space="preserve">(Opt2) an RRC configuration can be provided per PUCCH resource/resource group to inform that the UE shall apply the first or the second indicated joint/UL TCI state to the corresponding PUCCH transmission, </w:t>
      </w:r>
      <w:r w:rsidR="00F65FDC">
        <w:t xml:space="preserve">but </w:t>
      </w:r>
      <w:r w:rsidR="00954624">
        <w:t xml:space="preserve">still </w:t>
      </w:r>
      <w:r w:rsidR="00F65FDC">
        <w:t>options 3 and 4</w:t>
      </w:r>
      <w:r w:rsidR="00D41027">
        <w:t xml:space="preserve"> (corner cases) are not precluded. </w:t>
      </w:r>
    </w:p>
    <w:p w14:paraId="70E6FDAA" w14:textId="5600B794" w:rsidR="00D41027" w:rsidRDefault="00076EFF" w:rsidP="00D41027">
      <w:pPr>
        <w:pStyle w:val="BodyText"/>
      </w:pPr>
      <w:r>
        <w:t xml:space="preserve">Although a hybrid </w:t>
      </w:r>
      <w:r w:rsidR="007A24DF">
        <w:t>solution can be targeted to differentiate between the two cases</w:t>
      </w:r>
      <w:r w:rsidR="00954624">
        <w:t xml:space="preserve"> explained above</w:t>
      </w:r>
      <w:r w:rsidR="00546BE9">
        <w:t xml:space="preserve">, a </w:t>
      </w:r>
      <w:r w:rsidR="00507DFC">
        <w:t>better</w:t>
      </w:r>
      <w:r w:rsidR="00546BE9">
        <w:t xml:space="preserve"> solution is to use RRC configuration for all cases</w:t>
      </w:r>
      <w:r w:rsidR="007247D3">
        <w:t xml:space="preserve">, which is </w:t>
      </w:r>
      <w:r w:rsidR="00824A08">
        <w:t xml:space="preserve">also </w:t>
      </w:r>
      <w:r w:rsidR="007247D3">
        <w:t>aligned with the s-DCI P</w:t>
      </w:r>
      <w:r w:rsidR="00E124E5">
        <w:t>U</w:t>
      </w:r>
      <w:r w:rsidR="007247D3">
        <w:t xml:space="preserve">CCH </w:t>
      </w:r>
      <w:r w:rsidR="00E124E5">
        <w:t>configuration</w:t>
      </w:r>
      <w:r w:rsidR="00D41027">
        <w:t xml:space="preserve">. </w:t>
      </w:r>
    </w:p>
    <w:p w14:paraId="73303371" w14:textId="19E6C3EB" w:rsidR="00666D57" w:rsidRDefault="005E790D" w:rsidP="001A15EC">
      <w:pPr>
        <w:pStyle w:val="Proposal"/>
      </w:pPr>
      <w:r>
        <w:t xml:space="preserve">On unified TCI framework extension for M-DCI based MTRP, </w:t>
      </w:r>
      <w:r w:rsidR="00666D57">
        <w:t xml:space="preserve">for PUCCH transmission, </w:t>
      </w:r>
      <w:r w:rsidR="001A15EC">
        <w:t xml:space="preserve">do not support Opt3 and Opt4. </w:t>
      </w:r>
    </w:p>
    <w:p w14:paraId="05794FF0" w14:textId="266A7BC3" w:rsidR="00DB0072" w:rsidRDefault="009710B6" w:rsidP="009B12A7">
      <w:pPr>
        <w:pStyle w:val="Heading2"/>
      </w:pPr>
      <w:r>
        <w:t xml:space="preserve">TCI indication for </w:t>
      </w:r>
      <w:r w:rsidR="000F225E">
        <w:t xml:space="preserve">Aperiodic </w:t>
      </w:r>
      <w:r w:rsidR="00DB0072">
        <w:t xml:space="preserve">CSI- RS </w:t>
      </w:r>
      <w:r w:rsidR="000F225E">
        <w:t xml:space="preserve">for </w:t>
      </w:r>
      <w:proofErr w:type="spellStart"/>
      <w:r w:rsidR="009B12A7" w:rsidRPr="009B12A7">
        <w:t>MultiDCI</w:t>
      </w:r>
      <w:proofErr w:type="spellEnd"/>
      <w:r w:rsidR="009B12A7" w:rsidRPr="009B12A7">
        <w:t xml:space="preserve"> multi-TRP Case</w:t>
      </w:r>
    </w:p>
    <w:p w14:paraId="582681F3" w14:textId="410886F9" w:rsidR="00172646" w:rsidRDefault="006C3D75" w:rsidP="004071FC">
      <w:pPr>
        <w:rPr>
          <w:lang w:eastAsia="zh-CN"/>
        </w:rPr>
      </w:pPr>
      <w:r>
        <w:t xml:space="preserve">In release 17, when </w:t>
      </w:r>
      <w:r w:rsidR="00CC4BA9">
        <w:t xml:space="preserve">an aperiodic CSI-RS is not configured with </w:t>
      </w:r>
      <w:r w:rsidR="00445F81" w:rsidRPr="00D45732">
        <w:rPr>
          <w:i/>
          <w:lang w:eastAsia="zh-CN"/>
        </w:rPr>
        <w:t>QCL-Info</w:t>
      </w:r>
      <w:r w:rsidR="00445F81">
        <w:rPr>
          <w:i/>
          <w:lang w:eastAsia="zh-CN"/>
        </w:rPr>
        <w:t>,</w:t>
      </w:r>
      <w:r w:rsidR="00445F81">
        <w:rPr>
          <w:lang w:eastAsia="zh-CN"/>
        </w:rPr>
        <w:t xml:space="preserve"> it adopts the indicated joint/DL TCI state. But in release 18, </w:t>
      </w:r>
      <w:r w:rsidR="00D8053D">
        <w:rPr>
          <w:lang w:eastAsia="zh-CN"/>
        </w:rPr>
        <w:t xml:space="preserve">two TCI states can be indicated to the UE. </w:t>
      </w:r>
      <w:r w:rsidR="00C44C25">
        <w:rPr>
          <w:lang w:eastAsia="zh-CN"/>
        </w:rPr>
        <w:t>So</w:t>
      </w:r>
      <w:r w:rsidR="006265B6">
        <w:rPr>
          <w:lang w:eastAsia="zh-CN"/>
        </w:rPr>
        <w:t>,</w:t>
      </w:r>
      <w:r w:rsidR="00C44C25">
        <w:rPr>
          <w:lang w:eastAsia="zh-CN"/>
        </w:rPr>
        <w:t xml:space="preserve"> it is necessary to specify whic</w:t>
      </w:r>
      <w:r w:rsidR="00B82F0B">
        <w:rPr>
          <w:lang w:eastAsia="zh-CN"/>
        </w:rPr>
        <w:t>h</w:t>
      </w:r>
      <w:r w:rsidR="00C44C25">
        <w:rPr>
          <w:lang w:eastAsia="zh-CN"/>
        </w:rPr>
        <w:t xml:space="preserve"> TCI state </w:t>
      </w:r>
      <w:r w:rsidR="00B82F0B">
        <w:rPr>
          <w:lang w:eastAsia="zh-CN"/>
        </w:rPr>
        <w:t xml:space="preserve">the CSI-RS will </w:t>
      </w:r>
      <w:r w:rsidR="00C44C25">
        <w:rPr>
          <w:lang w:eastAsia="zh-CN"/>
        </w:rPr>
        <w:t>follow</w:t>
      </w:r>
      <w:r w:rsidR="00B82F0B">
        <w:rPr>
          <w:lang w:eastAsia="zh-CN"/>
        </w:rPr>
        <w:t xml:space="preserve">. </w:t>
      </w:r>
      <w:r w:rsidR="00C44C25">
        <w:rPr>
          <w:lang w:eastAsia="zh-CN"/>
        </w:rPr>
        <w:t xml:space="preserve"> </w:t>
      </w:r>
    </w:p>
    <w:p w14:paraId="47D40128" w14:textId="0B0C1A48" w:rsidR="00B07778" w:rsidRPr="00002813" w:rsidRDefault="00677D98" w:rsidP="00677D98">
      <w:pPr>
        <w:rPr>
          <w:rFonts w:eastAsia="MS Mincho"/>
          <w:lang w:eastAsia="ja-JP"/>
        </w:rPr>
      </w:pPr>
      <w:r w:rsidRPr="00002813">
        <w:rPr>
          <w:lang w:eastAsia="zh-CN"/>
        </w:rPr>
        <w:t xml:space="preserve">For </w:t>
      </w:r>
      <w:r w:rsidR="006C7C25" w:rsidRPr="00002813">
        <w:rPr>
          <w:lang w:eastAsia="zh-CN"/>
        </w:rPr>
        <w:t>multi-</w:t>
      </w:r>
      <w:r w:rsidRPr="00002813">
        <w:rPr>
          <w:lang w:eastAsia="zh-CN"/>
        </w:rPr>
        <w:t>DCI multi</w:t>
      </w:r>
      <w:r w:rsidR="006C7C25" w:rsidRPr="00002813">
        <w:rPr>
          <w:lang w:eastAsia="zh-CN"/>
        </w:rPr>
        <w:t>-</w:t>
      </w:r>
      <w:r w:rsidRPr="00002813">
        <w:rPr>
          <w:lang w:eastAsia="zh-CN"/>
        </w:rPr>
        <w:t xml:space="preserve">TRP operation, there </w:t>
      </w:r>
      <w:r w:rsidR="006C7C25" w:rsidRPr="00002813">
        <w:rPr>
          <w:lang w:eastAsia="zh-CN"/>
        </w:rPr>
        <w:t>can be</w:t>
      </w:r>
      <w:r w:rsidRPr="00002813">
        <w:rPr>
          <w:lang w:eastAsia="zh-CN"/>
        </w:rPr>
        <w:t xml:space="preserve"> connection between the aperiodic CSI-RS resource and the indicated TCI states. </w:t>
      </w:r>
      <w:r w:rsidR="00B07778" w:rsidRPr="00002813">
        <w:rPr>
          <w:lang w:eastAsia="zh-CN"/>
        </w:rPr>
        <w:t xml:space="preserve">For example, </w:t>
      </w:r>
      <w:r w:rsidR="00B07778" w:rsidRPr="00002813">
        <w:rPr>
          <w:rFonts w:eastAsia="PMingLiU"/>
          <w:color w:val="000000"/>
          <w:lang w:eastAsia="zh-TW"/>
        </w:rPr>
        <w:t>t</w:t>
      </w:r>
      <w:r w:rsidR="00B07778" w:rsidRPr="00002813">
        <w:rPr>
          <w:color w:val="000000"/>
        </w:rPr>
        <w:t xml:space="preserve">he UE can apply the indicated joint/DL TCI state specific to a </w:t>
      </w:r>
      <w:proofErr w:type="spellStart"/>
      <w:r w:rsidR="00B07778" w:rsidRPr="00002813">
        <w:rPr>
          <w:i/>
          <w:iCs/>
          <w:color w:val="000000"/>
        </w:rPr>
        <w:t>coresetPoolIndex</w:t>
      </w:r>
      <w:proofErr w:type="spellEnd"/>
      <w:r w:rsidR="00B07778" w:rsidRPr="00002813">
        <w:rPr>
          <w:i/>
          <w:iCs/>
          <w:color w:val="000000"/>
        </w:rPr>
        <w:t xml:space="preserve"> </w:t>
      </w:r>
      <w:r w:rsidR="00B07778" w:rsidRPr="00002813">
        <w:rPr>
          <w:color w:val="000000"/>
        </w:rPr>
        <w:t>value</w:t>
      </w:r>
      <w:r w:rsidR="002C2EE3" w:rsidRPr="00002813">
        <w:rPr>
          <w:color w:val="000000"/>
        </w:rPr>
        <w:t>,</w:t>
      </w:r>
      <w:r w:rsidR="00B07778" w:rsidRPr="00002813">
        <w:rPr>
          <w:color w:val="000000"/>
        </w:rPr>
        <w:t xml:space="preserve"> to the </w:t>
      </w:r>
      <w:r w:rsidR="00B07778" w:rsidRPr="00002813">
        <w:rPr>
          <w:color w:val="000000" w:themeColor="text1"/>
        </w:rPr>
        <w:t xml:space="preserve">aperiodic CSI-RS resource set </w:t>
      </w:r>
      <w:r w:rsidR="00B07778" w:rsidRPr="00002813">
        <w:rPr>
          <w:color w:val="000000"/>
        </w:rPr>
        <w:t>triggered by PDCCH on a CORESET</w:t>
      </w:r>
      <w:r w:rsidR="0053308F" w:rsidRPr="00002813">
        <w:rPr>
          <w:color w:val="000000"/>
        </w:rPr>
        <w:t xml:space="preserve"> with the same</w:t>
      </w:r>
      <w:r w:rsidR="00B07778" w:rsidRPr="00002813">
        <w:rPr>
          <w:color w:val="000000"/>
        </w:rPr>
        <w:t xml:space="preserve"> </w:t>
      </w:r>
      <w:proofErr w:type="spellStart"/>
      <w:r w:rsidR="00B07778" w:rsidRPr="00002813">
        <w:rPr>
          <w:i/>
          <w:iCs/>
          <w:color w:val="000000"/>
        </w:rPr>
        <w:t>coresetPoolIndex</w:t>
      </w:r>
      <w:proofErr w:type="spellEnd"/>
      <w:r w:rsidR="00B07778" w:rsidRPr="00002813">
        <w:rPr>
          <w:i/>
          <w:iCs/>
          <w:color w:val="000000"/>
        </w:rPr>
        <w:t xml:space="preserve"> </w:t>
      </w:r>
      <w:r w:rsidR="00B07778" w:rsidRPr="00002813">
        <w:rPr>
          <w:color w:val="000000"/>
        </w:rPr>
        <w:t>valu</w:t>
      </w:r>
      <w:r w:rsidR="0053308F" w:rsidRPr="00002813">
        <w:rPr>
          <w:color w:val="000000"/>
        </w:rPr>
        <w:t xml:space="preserve">e. </w:t>
      </w:r>
      <w:r w:rsidR="00D80331" w:rsidRPr="00002813">
        <w:rPr>
          <w:color w:val="000000"/>
        </w:rPr>
        <w:t>However</w:t>
      </w:r>
      <w:r w:rsidR="00F07680">
        <w:rPr>
          <w:color w:val="000000"/>
        </w:rPr>
        <w:t xml:space="preserve">, </w:t>
      </w:r>
      <w:r w:rsidR="00D80331" w:rsidRPr="00002813">
        <w:rPr>
          <w:color w:val="000000"/>
        </w:rPr>
        <w:t xml:space="preserve">this </w:t>
      </w:r>
      <w:r w:rsidR="008032A4" w:rsidRPr="00002813">
        <w:rPr>
          <w:color w:val="000000"/>
        </w:rPr>
        <w:t xml:space="preserve">would mean that all the CSI-RS resources </w:t>
      </w:r>
      <w:r w:rsidR="009A1ED3" w:rsidRPr="00002813">
        <w:rPr>
          <w:color w:val="000000"/>
        </w:rPr>
        <w:t>have the same indicated TCI state</w:t>
      </w:r>
      <w:r w:rsidR="002D5E47" w:rsidRPr="00002813">
        <w:rPr>
          <w:color w:val="000000"/>
        </w:rPr>
        <w:t xml:space="preserve">, whereas in Release 17, the </w:t>
      </w:r>
      <w:r w:rsidR="002D5E47" w:rsidRPr="00002813">
        <w:rPr>
          <w:rFonts w:eastAsia="MS Mincho"/>
          <w:lang w:eastAsia="ja-JP"/>
        </w:rPr>
        <w:t xml:space="preserve">CSI-RS resources in a triggered CSI-RS resource set can be transmitted from different TRPs. </w:t>
      </w:r>
    </w:p>
    <w:p w14:paraId="6A36C632" w14:textId="15EAFF11" w:rsidR="002D5E47" w:rsidRDefault="002D5E47" w:rsidP="00677D98">
      <w:pPr>
        <w:rPr>
          <w:rFonts w:eastAsia="MS Mincho"/>
          <w:lang w:eastAsia="ja-JP"/>
        </w:rPr>
      </w:pPr>
      <w:r>
        <w:rPr>
          <w:rFonts w:eastAsia="MS Mincho"/>
          <w:lang w:eastAsia="ja-JP"/>
        </w:rPr>
        <w:t>Therefore</w:t>
      </w:r>
      <w:r w:rsidR="00CA3274">
        <w:rPr>
          <w:rFonts w:eastAsia="MS Mincho"/>
          <w:lang w:eastAsia="ja-JP"/>
        </w:rPr>
        <w:t xml:space="preserve">, </w:t>
      </w:r>
      <w:proofErr w:type="gramStart"/>
      <w:r w:rsidR="00E727C3">
        <w:rPr>
          <w:rFonts w:eastAsia="MS Mincho"/>
          <w:lang w:eastAsia="ja-JP"/>
        </w:rPr>
        <w:t>similar to</w:t>
      </w:r>
      <w:proofErr w:type="gramEnd"/>
      <w:r w:rsidR="00E727C3">
        <w:rPr>
          <w:rFonts w:eastAsia="MS Mincho"/>
          <w:lang w:eastAsia="ja-JP"/>
        </w:rPr>
        <w:t xml:space="preserve"> the agreement f</w:t>
      </w:r>
      <w:r w:rsidR="005A0493">
        <w:rPr>
          <w:rFonts w:eastAsia="MS Mincho"/>
          <w:lang w:eastAsia="ja-JP"/>
        </w:rPr>
        <w:t xml:space="preserve">or the </w:t>
      </w:r>
      <w:proofErr w:type="spellStart"/>
      <w:r w:rsidR="005A0493">
        <w:rPr>
          <w:rFonts w:eastAsia="MS Mincho"/>
          <w:lang w:eastAsia="ja-JP"/>
        </w:rPr>
        <w:t>sDCI</w:t>
      </w:r>
      <w:proofErr w:type="spellEnd"/>
      <w:r w:rsidR="005A0493">
        <w:rPr>
          <w:rFonts w:eastAsia="MS Mincho"/>
          <w:lang w:eastAsia="ja-JP"/>
        </w:rPr>
        <w:t xml:space="preserve"> </w:t>
      </w:r>
      <w:proofErr w:type="spellStart"/>
      <w:r w:rsidR="005A0493">
        <w:rPr>
          <w:rFonts w:eastAsia="MS Mincho"/>
          <w:lang w:eastAsia="ja-JP"/>
        </w:rPr>
        <w:t>multiTRP</w:t>
      </w:r>
      <w:proofErr w:type="spellEnd"/>
      <w:r w:rsidR="005A0493">
        <w:rPr>
          <w:rFonts w:eastAsia="MS Mincho"/>
          <w:lang w:eastAsia="ja-JP"/>
        </w:rPr>
        <w:t xml:space="preserve"> case</w:t>
      </w:r>
      <w:r w:rsidR="00A52F58">
        <w:rPr>
          <w:rFonts w:eastAsia="MS Mincho"/>
          <w:lang w:eastAsia="ja-JP"/>
        </w:rPr>
        <w:t xml:space="preserve">, </w:t>
      </w:r>
      <w:r w:rsidR="00CA3274">
        <w:rPr>
          <w:rFonts w:eastAsia="MS Mincho"/>
          <w:lang w:eastAsia="ja-JP"/>
        </w:rPr>
        <w:t xml:space="preserve">we </w:t>
      </w:r>
      <w:r w:rsidR="002E7820">
        <w:rPr>
          <w:rFonts w:eastAsia="MS Mincho"/>
          <w:lang w:eastAsia="ja-JP"/>
        </w:rPr>
        <w:t xml:space="preserve">propose </w:t>
      </w:r>
      <w:r w:rsidR="00CA3274">
        <w:rPr>
          <w:rFonts w:eastAsia="MS Mincho"/>
          <w:lang w:eastAsia="ja-JP"/>
        </w:rPr>
        <w:t>the following</w:t>
      </w:r>
      <w:r w:rsidR="002E7820">
        <w:rPr>
          <w:rFonts w:eastAsia="MS Mincho"/>
          <w:lang w:eastAsia="ja-JP"/>
        </w:rPr>
        <w:t>. The proposal from FL is modified to</w:t>
      </w:r>
      <w:r w:rsidR="002E7820" w:rsidRPr="002E7820">
        <w:rPr>
          <w:rFonts w:eastAsia="MS Mincho"/>
          <w:lang w:eastAsia="ja-JP"/>
        </w:rPr>
        <w:t xml:space="preserve"> remove the word "set" so to make the configuration at the level of the resource</w:t>
      </w:r>
      <w:r w:rsidR="002E7820">
        <w:rPr>
          <w:rFonts w:eastAsia="MS Mincho"/>
          <w:lang w:eastAsia="ja-JP"/>
        </w:rPr>
        <w:t xml:space="preserve">. </w:t>
      </w:r>
    </w:p>
    <w:p w14:paraId="1F1F544E" w14:textId="58D8D73C" w:rsidR="00C630E2" w:rsidRDefault="003A136C" w:rsidP="00A031DF">
      <w:pPr>
        <w:pStyle w:val="Proposal"/>
      </w:pPr>
      <w:r w:rsidRPr="003A136C">
        <w:rPr>
          <w:rFonts w:eastAsia="PMingLiU"/>
          <w:color w:val="000000"/>
        </w:rPr>
        <w:t>On unified TCI framework extension for M-DCI based MTRP, if QCL-Info is absent in CSI-</w:t>
      </w:r>
      <w:proofErr w:type="spellStart"/>
      <w:r w:rsidRPr="003A136C">
        <w:rPr>
          <w:rFonts w:eastAsia="PMingLiU"/>
          <w:color w:val="000000"/>
        </w:rPr>
        <w:t>AssociatedReportConfigInfo</w:t>
      </w:r>
      <w:proofErr w:type="spellEnd"/>
      <w:r w:rsidRPr="003A136C">
        <w:rPr>
          <w:rFonts w:eastAsia="PMingLiU"/>
          <w:color w:val="000000"/>
        </w:rPr>
        <w:t xml:space="preserve"> of CSI-</w:t>
      </w:r>
      <w:proofErr w:type="spellStart"/>
      <w:r w:rsidRPr="003A136C">
        <w:rPr>
          <w:rFonts w:eastAsia="PMingLiU"/>
          <w:color w:val="000000"/>
        </w:rPr>
        <w:t>AperiodicTriggerState</w:t>
      </w:r>
      <w:proofErr w:type="spellEnd"/>
      <w:r w:rsidRPr="003A136C">
        <w:rPr>
          <w:rFonts w:eastAsia="PMingLiU"/>
          <w:color w:val="000000"/>
        </w:rPr>
        <w:t xml:space="preserve"> for an aperiodic CSI-RS resource set configured for CSI/BM</w:t>
      </w:r>
      <w:r w:rsidR="00F428CE">
        <w:rPr>
          <w:rFonts w:eastAsia="PMingLiU"/>
          <w:color w:val="000000"/>
        </w:rPr>
        <w:t>,</w:t>
      </w:r>
      <w:r w:rsidRPr="003A136C">
        <w:rPr>
          <w:rFonts w:eastAsia="PMingLiU"/>
          <w:color w:val="000000"/>
        </w:rPr>
        <w:t xml:space="preserve"> </w:t>
      </w:r>
      <w:r w:rsidR="00F428CE">
        <w:rPr>
          <w:rFonts w:eastAsia="PMingLiU"/>
          <w:color w:val="000000"/>
        </w:rPr>
        <w:t>a</w:t>
      </w:r>
      <w:r w:rsidR="00A52F58" w:rsidRPr="00E3622C">
        <w:t xml:space="preserve">n RRC configuration is provided in </w:t>
      </w:r>
      <w:r w:rsidR="00A52F58" w:rsidRPr="00E3622C">
        <w:rPr>
          <w:i/>
          <w:iCs/>
        </w:rPr>
        <w:t>CSI-</w:t>
      </w:r>
      <w:proofErr w:type="spellStart"/>
      <w:r w:rsidR="00A52F58" w:rsidRPr="00E3622C">
        <w:rPr>
          <w:i/>
          <w:iCs/>
        </w:rPr>
        <w:t>AssociatedReportConfigInfo</w:t>
      </w:r>
      <w:proofErr w:type="spellEnd"/>
      <w:r w:rsidR="00A52F58" w:rsidRPr="00E3622C">
        <w:t xml:space="preserve"> of </w:t>
      </w:r>
      <w:r w:rsidR="00A52F58" w:rsidRPr="00E3622C">
        <w:rPr>
          <w:i/>
          <w:iCs/>
        </w:rPr>
        <w:t>CSI-</w:t>
      </w:r>
      <w:proofErr w:type="spellStart"/>
      <w:r w:rsidR="00A52F58" w:rsidRPr="00E3622C">
        <w:rPr>
          <w:i/>
          <w:iCs/>
        </w:rPr>
        <w:t>AperiodicTriggerState</w:t>
      </w:r>
      <w:proofErr w:type="spellEnd"/>
      <w:r w:rsidR="00A52F58" w:rsidRPr="00E3622C">
        <w:t xml:space="preserve"> for the aperiodic CSI-RS resource set to inform that the UE shall apply the first or the second indicated joint/DL TCI state to the CSI-RS resource</w:t>
      </w:r>
      <w:r w:rsidR="00E805CB" w:rsidRPr="00E805CB">
        <w:rPr>
          <w:color w:val="FF0000"/>
        </w:rPr>
        <w:t xml:space="preserve"> </w:t>
      </w:r>
      <w:r w:rsidR="00E805CB" w:rsidRPr="00E805CB">
        <w:rPr>
          <w:strike/>
          <w:color w:val="FF0000"/>
        </w:rPr>
        <w:t>set</w:t>
      </w:r>
      <w:r w:rsidR="00E143B3">
        <w:rPr>
          <w:strike/>
          <w:color w:val="FF0000"/>
        </w:rPr>
        <w:t xml:space="preserve"> </w:t>
      </w:r>
      <w:r w:rsidR="00E143B3" w:rsidRPr="00542433">
        <w:t>in the aperiodic CSI</w:t>
      </w:r>
      <w:r w:rsidR="00E143B3">
        <w:t>-</w:t>
      </w:r>
      <w:r w:rsidR="00E143B3" w:rsidRPr="00542433">
        <w:t>RS resource set</w:t>
      </w:r>
      <w:r w:rsidR="00A52F58">
        <w:t xml:space="preserve">, where </w:t>
      </w:r>
      <w:r w:rsidR="00A52F58" w:rsidRPr="00625F60">
        <w:rPr>
          <w:color w:val="000000"/>
        </w:rPr>
        <w:t xml:space="preserve">the first and the second indicated joint/DL TCI states correspond to the indicated joint/DL TCI states specific to </w:t>
      </w:r>
      <w:proofErr w:type="spellStart"/>
      <w:r w:rsidR="00A52F58" w:rsidRPr="00625F60">
        <w:rPr>
          <w:i/>
          <w:iCs/>
          <w:color w:val="000000"/>
        </w:rPr>
        <w:t>coresetPoolIndex</w:t>
      </w:r>
      <w:proofErr w:type="spellEnd"/>
      <w:r w:rsidR="00A52F58" w:rsidRPr="00625F60">
        <w:rPr>
          <w:color w:val="000000"/>
        </w:rPr>
        <w:t xml:space="preserve"> value 0 and value 1, respectively.</w:t>
      </w:r>
    </w:p>
    <w:p w14:paraId="62A24543" w14:textId="3D9ED7A5" w:rsidR="0046020C" w:rsidRDefault="00C30B65" w:rsidP="0046020C">
      <w:pPr>
        <w:pStyle w:val="Heading2"/>
      </w:pPr>
      <w:r>
        <w:t xml:space="preserve">TCI indication for </w:t>
      </w:r>
      <w:r w:rsidR="0046020C">
        <w:t>SRS</w:t>
      </w:r>
    </w:p>
    <w:p w14:paraId="440CC46C" w14:textId="40FB3B49" w:rsidR="001659CD" w:rsidRDefault="004A7514" w:rsidP="008A44C1">
      <w:r>
        <w:t xml:space="preserve">In Release 17, </w:t>
      </w:r>
      <w:r w:rsidR="0062365C" w:rsidRPr="0062365C">
        <w:rPr>
          <w:i/>
          <w:iCs/>
        </w:rPr>
        <w:t>SRS-</w:t>
      </w:r>
      <w:proofErr w:type="spellStart"/>
      <w:r w:rsidR="0062365C" w:rsidRPr="0062365C">
        <w:rPr>
          <w:i/>
          <w:iCs/>
        </w:rPr>
        <w:t>ResourceSet</w:t>
      </w:r>
      <w:proofErr w:type="spellEnd"/>
      <w:r w:rsidR="0062365C">
        <w:t xml:space="preserve"> </w:t>
      </w:r>
      <w:r w:rsidR="001659CD">
        <w:t xml:space="preserve">is </w:t>
      </w:r>
      <w:r w:rsidR="00C95C6F">
        <w:t>configured</w:t>
      </w:r>
      <w:r w:rsidR="001659CD">
        <w:t xml:space="preserve"> with the parameter</w:t>
      </w:r>
      <w:r w:rsidR="00076F22">
        <w:t>:</w:t>
      </w:r>
      <w:r w:rsidR="001659CD">
        <w:t xml:space="preserve"> </w:t>
      </w:r>
    </w:p>
    <w:p w14:paraId="18BC1C26" w14:textId="58D37A6E" w:rsidR="008A44C1" w:rsidRDefault="008A44C1">
      <w:pPr>
        <w:pStyle w:val="ListParagraph"/>
        <w:numPr>
          <w:ilvl w:val="0"/>
          <w:numId w:val="29"/>
        </w:numPr>
      </w:pPr>
      <w:r w:rsidRPr="001659CD">
        <w:rPr>
          <w:i/>
          <w:iCs/>
        </w:rPr>
        <w:lastRenderedPageBreak/>
        <w:t>followUnifiedTCIstateSRS</w:t>
      </w:r>
      <w:r w:rsidR="001659CD">
        <w:t xml:space="preserve">: </w:t>
      </w:r>
      <w:r>
        <w:t xml:space="preserve">When set to enabled, for SRS resource Set, the UE applies the "indicated" Rel-17 UL only TCI or joint TCI as specified in TS 38.214 clause 5.1.5. This parameter may be </w:t>
      </w:r>
      <w:r w:rsidRPr="006265B6">
        <w:t>configured for aperiodic SRS for BM</w:t>
      </w:r>
      <w:r>
        <w:t xml:space="preserve"> or SRS of any time-domain behavior for codebook, non-codebook, and antenna switching.</w:t>
      </w:r>
    </w:p>
    <w:p w14:paraId="507FA6C7" w14:textId="11C61016" w:rsidR="00F86650" w:rsidRDefault="005E52B7" w:rsidP="009F5714">
      <w:pPr>
        <w:pStyle w:val="BodyText"/>
      </w:pPr>
      <w:r>
        <w:t>Therefore</w:t>
      </w:r>
      <w:r w:rsidR="009F5714">
        <w:t>,</w:t>
      </w:r>
      <w:r>
        <w:t xml:space="preserve"> </w:t>
      </w:r>
      <w:r w:rsidR="0021296B">
        <w:t xml:space="preserve">for the single DCI </w:t>
      </w:r>
      <w:r w:rsidR="00FB3464">
        <w:t xml:space="preserve">transmission schemes, </w:t>
      </w:r>
      <w:r w:rsidR="00D22AA0">
        <w:t xml:space="preserve">when we </w:t>
      </w:r>
      <w:r w:rsidR="00CD4B2D">
        <w:t xml:space="preserve">have </w:t>
      </w:r>
      <w:r w:rsidR="00D22AA0">
        <w:t>two indicated TCI states</w:t>
      </w:r>
      <w:r w:rsidR="00CD4B2D">
        <w:t xml:space="preserve">, </w:t>
      </w:r>
      <w:r w:rsidR="00BF53AB">
        <w:t xml:space="preserve">further discussion is needed on how </w:t>
      </w:r>
      <w:r w:rsidR="00F86650" w:rsidRPr="009F5714">
        <w:t>to indicate whether the first or second joint/UL TCI state should be applied for the SRS resource</w:t>
      </w:r>
      <w:r w:rsidR="009F5714">
        <w:t xml:space="preserve"> set</w:t>
      </w:r>
      <w:r w:rsidR="00F86650" w:rsidRPr="009F5714">
        <w:t>.</w:t>
      </w:r>
      <w:r w:rsidR="00BF53AB">
        <w:t xml:space="preserve"> This can be done for example using RRC configuration or using a fixed rule. </w:t>
      </w:r>
    </w:p>
    <w:p w14:paraId="71D45832" w14:textId="0608801E" w:rsidR="009F5714" w:rsidRPr="009F5714" w:rsidRDefault="000859A2" w:rsidP="009F5714">
      <w:pPr>
        <w:pStyle w:val="BodyText"/>
      </w:pPr>
      <w:r>
        <w:t>However</w:t>
      </w:r>
      <w:r w:rsidR="009B6B9A">
        <w:t>,</w:t>
      </w:r>
      <w:r w:rsidR="00820887">
        <w:t xml:space="preserve"> for single DCI </w:t>
      </w:r>
      <w:r w:rsidR="00F10B92">
        <w:t>based multi-TRP,</w:t>
      </w:r>
      <w:r>
        <w:t xml:space="preserve"> </w:t>
      </w:r>
      <w:r w:rsidR="00A37833">
        <w:t xml:space="preserve">for </w:t>
      </w:r>
      <w:r w:rsidR="000C115D" w:rsidRPr="000C115D">
        <w:t>SRS with usage ‘codebook’ and ‘</w:t>
      </w:r>
      <w:proofErr w:type="spellStart"/>
      <w:r w:rsidR="000C115D" w:rsidRPr="000C115D">
        <w:t>nonCodebook</w:t>
      </w:r>
      <w:proofErr w:type="spellEnd"/>
      <w:r w:rsidR="000C115D" w:rsidRPr="000C115D">
        <w:t>’, when two SRS resource sets are configured,</w:t>
      </w:r>
      <w:r w:rsidR="00193DCB">
        <w:t xml:space="preserve"> RAN1 had the following agreement</w:t>
      </w:r>
      <w:r w:rsidR="00F10B92">
        <w:t xml:space="preserve"> in RAN1#112: </w:t>
      </w:r>
      <w:r w:rsidR="00193DCB">
        <w:t xml:space="preserve"> </w:t>
      </w:r>
    </w:p>
    <w:p w14:paraId="5BF766F2" w14:textId="6675CD79" w:rsidR="00924BB2" w:rsidRPr="009B6B9A" w:rsidRDefault="00924BB2" w:rsidP="009B6B9A">
      <w:pPr>
        <w:ind w:left="568"/>
        <w:jc w:val="both"/>
        <w:rPr>
          <w:rFonts w:cs="Times"/>
          <w:color w:val="000000"/>
          <w:sz w:val="18"/>
          <w:szCs w:val="18"/>
          <w:highlight w:val="green"/>
          <w:lang w:eastAsia="zh-CN"/>
        </w:rPr>
      </w:pPr>
      <w:r w:rsidRPr="009B6B9A">
        <w:rPr>
          <w:rFonts w:cs="Times"/>
          <w:b/>
          <w:bCs/>
          <w:color w:val="000000"/>
          <w:sz w:val="18"/>
          <w:szCs w:val="18"/>
          <w:highlight w:val="green"/>
        </w:rPr>
        <w:t xml:space="preserve">Agreement </w:t>
      </w:r>
      <w:r w:rsidRPr="009B6B9A">
        <w:rPr>
          <w:rFonts w:cs="Times"/>
          <w:b/>
          <w:bCs/>
          <w:iCs/>
          <w:color w:val="000000"/>
          <w:sz w:val="18"/>
          <w:szCs w:val="18"/>
          <w:highlight w:val="green"/>
        </w:rPr>
        <w:t>(RAN1#112)</w:t>
      </w:r>
    </w:p>
    <w:p w14:paraId="3D35405C" w14:textId="77777777" w:rsidR="00924BB2" w:rsidRPr="009B6B9A" w:rsidRDefault="00924BB2" w:rsidP="009B6B9A">
      <w:pPr>
        <w:widowControl w:val="0"/>
        <w:autoSpaceDE w:val="0"/>
        <w:autoSpaceDN w:val="0"/>
        <w:adjustRightInd w:val="0"/>
        <w:ind w:left="568"/>
        <w:jc w:val="both"/>
        <w:rPr>
          <w:rFonts w:cs="Times"/>
          <w:color w:val="000000"/>
          <w:sz w:val="18"/>
          <w:szCs w:val="18"/>
          <w:lang w:eastAsia="zh-CN"/>
        </w:rPr>
      </w:pPr>
      <w:r w:rsidRPr="009B6B9A">
        <w:rPr>
          <w:rFonts w:cs="Times"/>
          <w:color w:val="000000"/>
          <w:sz w:val="18"/>
          <w:szCs w:val="18"/>
          <w:lang w:eastAsia="zh-CN"/>
        </w:rPr>
        <w:t xml:space="preserve">On unified TCI framework extension for S-DCI based MTRP, </w:t>
      </w:r>
      <w:r w:rsidRPr="009B6B9A">
        <w:rPr>
          <w:rFonts w:eastAsia="SimSun" w:cs="Times"/>
          <w:sz w:val="18"/>
          <w:szCs w:val="18"/>
          <w:lang w:eastAsia="zh-CN"/>
        </w:rPr>
        <w:t xml:space="preserve">when two SRS resource sets for CB/NCB are configured, support the followings for PUSCH transmission </w:t>
      </w:r>
      <w:r w:rsidRPr="009B6B9A">
        <w:rPr>
          <w:rFonts w:cs="Times"/>
          <w:color w:val="000000"/>
          <w:sz w:val="18"/>
          <w:szCs w:val="18"/>
          <w:lang w:eastAsia="zh-CN"/>
        </w:rPr>
        <w:t>scheduled/activated by a DCI format 0_1/0_2 (including DG and Type2 CG):</w:t>
      </w:r>
    </w:p>
    <w:p w14:paraId="3EF2D939" w14:textId="77777777" w:rsidR="00924BB2" w:rsidRPr="009B6B9A" w:rsidRDefault="00924BB2">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05842458" w14:textId="79144A3A" w:rsidR="00924BB2" w:rsidRPr="009B6B9A" w:rsidRDefault="00924BB2">
      <w:pPr>
        <w:pStyle w:val="ListParagraph"/>
        <w:numPr>
          <w:ilvl w:val="0"/>
          <w:numId w:val="30"/>
        </w:numPr>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1A707C33" w14:textId="47785662" w:rsidR="009B6B9A" w:rsidRPr="009B6B9A" w:rsidRDefault="009B6B9A" w:rsidP="009B6B9A">
      <w:pPr>
        <w:pStyle w:val="ListParagraph"/>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w:t>
      </w:r>
    </w:p>
    <w:p w14:paraId="6E96B767" w14:textId="4EE80CFE" w:rsidR="009B6B9A" w:rsidRPr="009B6B9A" w:rsidRDefault="009B6B9A" w:rsidP="009B6B9A">
      <w:pPr>
        <w:pStyle w:val="ListParagraph"/>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w:t>
      </w:r>
    </w:p>
    <w:p w14:paraId="37475D6A" w14:textId="47D78FFD" w:rsidR="009B6B9A" w:rsidRPr="009B6B9A" w:rsidRDefault="009B6B9A" w:rsidP="009B6B9A">
      <w:pPr>
        <w:pStyle w:val="ListParagraph"/>
        <w:tabs>
          <w:tab w:val="left" w:pos="314"/>
          <w:tab w:val="left" w:pos="720"/>
        </w:tabs>
        <w:suppressAutoHyphens/>
        <w:snapToGrid w:val="0"/>
        <w:spacing w:after="0"/>
        <w:ind w:left="1288"/>
        <w:rPr>
          <w:rFonts w:cs="Times"/>
          <w:color w:val="000000"/>
          <w:sz w:val="18"/>
          <w:szCs w:val="18"/>
        </w:rPr>
      </w:pPr>
      <w:r w:rsidRPr="009B6B9A">
        <w:rPr>
          <w:rFonts w:cs="Times"/>
          <w:color w:val="000000"/>
          <w:sz w:val="18"/>
          <w:szCs w:val="18"/>
        </w:rPr>
        <w:t>.</w:t>
      </w:r>
    </w:p>
    <w:p w14:paraId="18208892" w14:textId="77777777" w:rsidR="00924BB2" w:rsidRPr="009B6B9A" w:rsidRDefault="00924BB2" w:rsidP="009B6B9A">
      <w:pPr>
        <w:ind w:left="568"/>
        <w:rPr>
          <w:rFonts w:cs="Times"/>
          <w:color w:val="000000"/>
          <w:sz w:val="18"/>
          <w:szCs w:val="18"/>
          <w:lang w:eastAsia="zh-CN"/>
        </w:rPr>
      </w:pPr>
      <w:r w:rsidRPr="009B6B9A">
        <w:rPr>
          <w:rFonts w:cs="Times"/>
          <w:color w:val="000000"/>
          <w:sz w:val="18"/>
          <w:szCs w:val="18"/>
        </w:rPr>
        <w:t xml:space="preserve">FFS: </w:t>
      </w:r>
      <w:r w:rsidRPr="009B6B9A">
        <w:rPr>
          <w:rFonts w:cs="Times"/>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2D99051" w14:textId="428FE687" w:rsidR="008A44C1" w:rsidRPr="008A44C1" w:rsidRDefault="00CC4D5D" w:rsidP="008A44C1">
      <w:r>
        <w:t xml:space="preserve">Therefore, </w:t>
      </w:r>
      <w:r w:rsidR="00660F7F">
        <w:t xml:space="preserve">the same rule can be applied to the SRS resource set. </w:t>
      </w:r>
    </w:p>
    <w:p w14:paraId="07F4D8AF" w14:textId="4D42DCB7" w:rsidR="005D60A7" w:rsidRPr="00CE4F3B" w:rsidRDefault="00345A10" w:rsidP="00CE4F3B">
      <w:pPr>
        <w:pStyle w:val="Proposal"/>
        <w:rPr>
          <w:color w:val="000000" w:themeColor="text1"/>
          <w:lang w:eastAsia="zh-CN"/>
        </w:rPr>
      </w:pPr>
      <w:r>
        <w:rPr>
          <w:lang w:eastAsia="zh-CN"/>
        </w:rPr>
        <w:t xml:space="preserve">On unified TCI framework extension for </w:t>
      </w:r>
      <w:r w:rsidR="00660F7F">
        <w:rPr>
          <w:lang w:eastAsia="zh-CN"/>
        </w:rPr>
        <w:t>s</w:t>
      </w:r>
      <w:r>
        <w:rPr>
          <w:lang w:eastAsia="zh-CN"/>
        </w:rPr>
        <w:t xml:space="preserve">-DCI based MTRP, when </w:t>
      </w:r>
      <w:r w:rsidRPr="009D0B29">
        <w:rPr>
          <w:lang w:eastAsia="zh-CN"/>
        </w:rPr>
        <w:t xml:space="preserve">two SRS resource sets for CB/NCB </w:t>
      </w:r>
      <w:r>
        <w:rPr>
          <w:lang w:eastAsia="zh-CN"/>
        </w:rPr>
        <w:t xml:space="preserve">are </w:t>
      </w:r>
      <w:r w:rsidRPr="009D0B29">
        <w:rPr>
          <w:lang w:eastAsia="zh-CN"/>
        </w:rPr>
        <w:t>configured</w:t>
      </w:r>
      <w:r>
        <w:rPr>
          <w:lang w:eastAsia="zh-CN"/>
        </w:rPr>
        <w:t xml:space="preserve">, </w:t>
      </w:r>
      <w:r w:rsidR="00E252A8" w:rsidRPr="00E252A8">
        <w:rPr>
          <w:lang w:eastAsia="zh-CN"/>
        </w:rPr>
        <w:t xml:space="preserve">the first indicated joint/UL TCI state is applied for the first SRS resource set </w:t>
      </w:r>
      <w:r w:rsidR="009314BC">
        <w:rPr>
          <w:lang w:eastAsia="zh-CN"/>
        </w:rPr>
        <w:t>(</w:t>
      </w:r>
      <w:r w:rsidR="00E252A8" w:rsidRPr="00E252A8">
        <w:rPr>
          <w:lang w:eastAsia="zh-CN"/>
        </w:rPr>
        <w:t xml:space="preserve">if </w:t>
      </w:r>
      <w:proofErr w:type="spellStart"/>
      <w:r w:rsidR="00E252A8" w:rsidRPr="00E252A8">
        <w:rPr>
          <w:lang w:eastAsia="zh-CN"/>
        </w:rPr>
        <w:t>followUnifiedTCI-StateSRS</w:t>
      </w:r>
      <w:proofErr w:type="spellEnd"/>
      <w:r w:rsidR="00E252A8" w:rsidRPr="00E252A8">
        <w:rPr>
          <w:lang w:eastAsia="zh-CN"/>
        </w:rPr>
        <w:t xml:space="preserve"> is </w:t>
      </w:r>
      <w:r w:rsidR="009314BC">
        <w:rPr>
          <w:lang w:eastAsia="zh-CN"/>
        </w:rPr>
        <w:t>enabled)</w:t>
      </w:r>
      <w:r w:rsidR="00E252A8" w:rsidRPr="00E252A8">
        <w:rPr>
          <w:lang w:eastAsia="zh-CN"/>
        </w:rPr>
        <w:t>, and the second indicated joint/UL TCI state is applied for the</w:t>
      </w:r>
      <w:r w:rsidR="00853DF1">
        <w:rPr>
          <w:lang w:eastAsia="zh-CN"/>
        </w:rPr>
        <w:t xml:space="preserve"> second </w:t>
      </w:r>
      <w:r w:rsidR="00E252A8" w:rsidRPr="00E252A8">
        <w:rPr>
          <w:lang w:eastAsia="zh-CN"/>
        </w:rPr>
        <w:t xml:space="preserve">SRS resource set </w:t>
      </w:r>
      <w:r w:rsidR="00853DF1">
        <w:rPr>
          <w:lang w:eastAsia="zh-CN"/>
        </w:rPr>
        <w:t>(</w:t>
      </w:r>
      <w:r w:rsidR="00E252A8" w:rsidRPr="00E252A8">
        <w:rPr>
          <w:lang w:eastAsia="zh-CN"/>
        </w:rPr>
        <w:t xml:space="preserve">if </w:t>
      </w:r>
      <w:proofErr w:type="spellStart"/>
      <w:r w:rsidR="00E252A8" w:rsidRPr="00E252A8">
        <w:rPr>
          <w:lang w:eastAsia="zh-CN"/>
        </w:rPr>
        <w:t>followUnifiedTCI-StateSRS</w:t>
      </w:r>
      <w:proofErr w:type="spellEnd"/>
      <w:r w:rsidR="00E252A8" w:rsidRPr="00E252A8">
        <w:rPr>
          <w:lang w:eastAsia="zh-CN"/>
        </w:rPr>
        <w:t xml:space="preserve"> is </w:t>
      </w:r>
      <w:r w:rsidR="00853DF1">
        <w:rPr>
          <w:lang w:eastAsia="zh-CN"/>
        </w:rPr>
        <w:t xml:space="preserve">enabled). </w:t>
      </w:r>
    </w:p>
    <w:p w14:paraId="27F9FB02" w14:textId="494683C7" w:rsidR="00904CCC" w:rsidRDefault="00904CCC" w:rsidP="00904CCC">
      <w:r>
        <w:rPr>
          <w:lang w:eastAsia="zh-CN"/>
        </w:rPr>
        <w:t xml:space="preserve">For the case </w:t>
      </w:r>
      <w:r w:rsidR="002B5AC0">
        <w:rPr>
          <w:lang w:eastAsia="zh-CN"/>
        </w:rPr>
        <w:t xml:space="preserve">of </w:t>
      </w:r>
      <w:r w:rsidR="002B5AC0">
        <w:t>multi</w:t>
      </w:r>
      <w:r w:rsidR="006265B6">
        <w:t>-</w:t>
      </w:r>
      <w:r w:rsidR="002B5AC0">
        <w:t xml:space="preserve">DCI based multi-TRP, </w:t>
      </w:r>
      <w:r w:rsidR="002D045E">
        <w:t>RAN1 already h</w:t>
      </w:r>
      <w:r w:rsidR="0002506C">
        <w:t xml:space="preserve">as the following agreement: </w:t>
      </w:r>
    </w:p>
    <w:p w14:paraId="77DC5D82" w14:textId="71AA0C8C" w:rsidR="0002506C" w:rsidRPr="0002506C" w:rsidRDefault="0002506C" w:rsidP="0002506C">
      <w:pPr>
        <w:ind w:left="568"/>
        <w:rPr>
          <w:b/>
          <w:bCs/>
          <w:sz w:val="18"/>
          <w:szCs w:val="18"/>
          <w:highlight w:val="green"/>
          <w:lang w:val="en-CA" w:eastAsia="zh-CN"/>
        </w:rPr>
      </w:pPr>
      <w:r w:rsidRPr="0002506C">
        <w:rPr>
          <w:b/>
          <w:bCs/>
          <w:sz w:val="18"/>
          <w:szCs w:val="18"/>
          <w:highlight w:val="green"/>
          <w:lang w:val="en-CA" w:eastAsia="zh-CN"/>
        </w:rPr>
        <w:t>Agreement</w:t>
      </w:r>
      <w:r w:rsidRPr="0002506C">
        <w:rPr>
          <w:rFonts w:cs="Times"/>
          <w:b/>
          <w:bCs/>
          <w:sz w:val="18"/>
          <w:szCs w:val="18"/>
          <w:highlight w:val="green"/>
          <w:lang w:val="en-CA" w:eastAsia="zh-CN"/>
        </w:rPr>
        <w:t xml:space="preserve"> (RAN1#111)</w:t>
      </w:r>
    </w:p>
    <w:p w14:paraId="5BFC30A5" w14:textId="77777777" w:rsidR="0002506C" w:rsidRPr="0002506C" w:rsidRDefault="0002506C">
      <w:pPr>
        <w:pStyle w:val="ListParagraph"/>
        <w:numPr>
          <w:ilvl w:val="0"/>
          <w:numId w:val="27"/>
        </w:numPr>
        <w:spacing w:after="0"/>
        <w:ind w:left="1288"/>
        <w:contextualSpacing w:val="0"/>
        <w:jc w:val="both"/>
        <w:rPr>
          <w:sz w:val="18"/>
          <w:szCs w:val="18"/>
          <w:lang w:val="en-CA"/>
        </w:rPr>
      </w:pPr>
      <w:r w:rsidRPr="0002506C">
        <w:rPr>
          <w:sz w:val="18"/>
          <w:szCs w:val="18"/>
          <w:lang w:val="en-CA"/>
        </w:rPr>
        <w:t xml:space="preserve">For multi-DCI based </w:t>
      </w:r>
      <w:proofErr w:type="spellStart"/>
      <w:r w:rsidRPr="0002506C">
        <w:rPr>
          <w:sz w:val="18"/>
          <w:szCs w:val="18"/>
          <w:lang w:val="en-CA"/>
        </w:rPr>
        <w:t>STxMP</w:t>
      </w:r>
      <w:proofErr w:type="spellEnd"/>
      <w:r w:rsidRPr="0002506C">
        <w:rPr>
          <w:sz w:val="18"/>
          <w:szCs w:val="18"/>
          <w:lang w:val="en-CA"/>
        </w:rPr>
        <w:t xml:space="preserve">, to schedule a PUSCH for </w:t>
      </w:r>
      <w:proofErr w:type="spellStart"/>
      <w:r w:rsidRPr="0002506C">
        <w:rPr>
          <w:sz w:val="18"/>
          <w:szCs w:val="18"/>
          <w:lang w:val="en-CA"/>
        </w:rPr>
        <w:t>STxMP</w:t>
      </w:r>
      <w:proofErr w:type="spellEnd"/>
      <w:r w:rsidRPr="0002506C">
        <w:rPr>
          <w:sz w:val="18"/>
          <w:szCs w:val="18"/>
          <w:lang w:val="en-CA"/>
        </w:rPr>
        <w:t xml:space="preserve"> PUSCH+PUSCH transmission, </w:t>
      </w:r>
    </w:p>
    <w:p w14:paraId="74E323D9" w14:textId="059F60FE" w:rsidR="0002506C" w:rsidRDefault="0002506C">
      <w:pPr>
        <w:pStyle w:val="ListParagraph"/>
        <w:numPr>
          <w:ilvl w:val="1"/>
          <w:numId w:val="27"/>
        </w:numPr>
        <w:spacing w:after="0"/>
        <w:ind w:left="2008"/>
        <w:contextualSpacing w:val="0"/>
        <w:jc w:val="both"/>
        <w:rPr>
          <w:sz w:val="18"/>
          <w:szCs w:val="18"/>
          <w:lang w:val="en-CA"/>
        </w:rPr>
      </w:pPr>
      <w:r w:rsidRPr="0002506C">
        <w:rPr>
          <w:sz w:val="18"/>
          <w:szCs w:val="18"/>
          <w:lang w:val="en-CA"/>
        </w:rPr>
        <w:t xml:space="preserve">Alt1: The first SRS resource set is associated with </w:t>
      </w:r>
      <w:proofErr w:type="spellStart"/>
      <w:r w:rsidRPr="0002506C">
        <w:rPr>
          <w:sz w:val="18"/>
          <w:szCs w:val="18"/>
          <w:lang w:val="en-CA"/>
        </w:rPr>
        <w:t>coresetPoolIndex</w:t>
      </w:r>
      <w:proofErr w:type="spellEnd"/>
      <w:r w:rsidRPr="0002506C">
        <w:rPr>
          <w:sz w:val="18"/>
          <w:szCs w:val="18"/>
          <w:lang w:val="en-CA"/>
        </w:rPr>
        <w:t xml:space="preserve"> value </w:t>
      </w:r>
      <w:proofErr w:type="gramStart"/>
      <w:r w:rsidRPr="0002506C">
        <w:rPr>
          <w:sz w:val="18"/>
          <w:szCs w:val="18"/>
          <w:lang w:val="en-CA"/>
        </w:rPr>
        <w:t>0</w:t>
      </w:r>
      <w:proofErr w:type="gramEnd"/>
      <w:r w:rsidRPr="0002506C">
        <w:rPr>
          <w:sz w:val="18"/>
          <w:szCs w:val="18"/>
          <w:lang w:val="en-CA"/>
        </w:rPr>
        <w:t xml:space="preserve"> and the other SRS resource set is associated with </w:t>
      </w:r>
      <w:proofErr w:type="spellStart"/>
      <w:r w:rsidRPr="0002506C">
        <w:rPr>
          <w:sz w:val="18"/>
          <w:szCs w:val="18"/>
          <w:lang w:val="en-CA"/>
        </w:rPr>
        <w:t>coresetPoolIndex</w:t>
      </w:r>
      <w:proofErr w:type="spellEnd"/>
      <w:r w:rsidRPr="0002506C">
        <w:rPr>
          <w:sz w:val="18"/>
          <w:szCs w:val="18"/>
          <w:lang w:val="en-CA"/>
        </w:rPr>
        <w:t xml:space="preserve"> value 1</w:t>
      </w:r>
    </w:p>
    <w:p w14:paraId="3B0F1D94" w14:textId="1D2BD793" w:rsidR="0002506C" w:rsidRPr="0002506C" w:rsidRDefault="0002506C" w:rsidP="003E4020">
      <w:pPr>
        <w:spacing w:after="0"/>
        <w:ind w:left="1648"/>
        <w:jc w:val="both"/>
        <w:rPr>
          <w:sz w:val="18"/>
          <w:szCs w:val="18"/>
          <w:lang w:val="en-CA"/>
        </w:rPr>
      </w:pPr>
      <w:r>
        <w:rPr>
          <w:sz w:val="18"/>
          <w:szCs w:val="18"/>
          <w:lang w:val="en-CA"/>
        </w:rPr>
        <w:t>..</w:t>
      </w:r>
    </w:p>
    <w:p w14:paraId="2B0B9EEB" w14:textId="598A2325" w:rsidR="0002506C" w:rsidRDefault="0002506C" w:rsidP="00904CCC">
      <w:pPr>
        <w:rPr>
          <w:lang w:eastAsia="zh-CN"/>
        </w:rPr>
      </w:pPr>
    </w:p>
    <w:p w14:paraId="2AD4EA94" w14:textId="1F83A07D" w:rsidR="005D2AD8" w:rsidRPr="005D60A7" w:rsidRDefault="00952A29" w:rsidP="00904CCC">
      <w:pPr>
        <w:rPr>
          <w:lang w:eastAsia="zh-CN"/>
        </w:rPr>
      </w:pPr>
      <w:r>
        <w:rPr>
          <w:lang w:eastAsia="zh-CN"/>
        </w:rPr>
        <w:t>Therefore,</w:t>
      </w:r>
      <w:r w:rsidR="000201FF">
        <w:rPr>
          <w:lang w:eastAsia="zh-CN"/>
        </w:rPr>
        <w:t xml:space="preserve"> t</w:t>
      </w:r>
      <w:r w:rsidR="00BE20AC">
        <w:rPr>
          <w:lang w:eastAsia="zh-CN"/>
        </w:rPr>
        <w:t xml:space="preserve">he SRS resource set is already associated </w:t>
      </w:r>
      <w:r w:rsidR="00BD5D55">
        <w:rPr>
          <w:lang w:eastAsia="zh-CN"/>
        </w:rPr>
        <w:t xml:space="preserve">with a </w:t>
      </w:r>
      <w:proofErr w:type="spellStart"/>
      <w:r w:rsidR="00BD5D55">
        <w:rPr>
          <w:lang w:eastAsia="zh-CN"/>
        </w:rPr>
        <w:t>coresetPoolIndex</w:t>
      </w:r>
      <w:proofErr w:type="spellEnd"/>
      <w:r w:rsidR="00BD5D55">
        <w:rPr>
          <w:lang w:eastAsia="zh-CN"/>
        </w:rPr>
        <w:t xml:space="preserve">, </w:t>
      </w:r>
      <w:r w:rsidR="000E5EBE">
        <w:rPr>
          <w:lang w:eastAsia="zh-CN"/>
        </w:rPr>
        <w:t xml:space="preserve">and subsequently it can be associated with the indicated TCI state </w:t>
      </w:r>
      <w:r w:rsidR="004426DA">
        <w:rPr>
          <w:lang w:eastAsia="zh-CN"/>
        </w:rPr>
        <w:t xml:space="preserve">for that </w:t>
      </w:r>
      <w:proofErr w:type="spellStart"/>
      <w:r w:rsidR="004426DA">
        <w:rPr>
          <w:lang w:eastAsia="zh-CN"/>
        </w:rPr>
        <w:t>coresetPoolIndex</w:t>
      </w:r>
      <w:proofErr w:type="spellEnd"/>
      <w:r w:rsidR="004426DA">
        <w:rPr>
          <w:lang w:eastAsia="zh-CN"/>
        </w:rPr>
        <w:t xml:space="preserve">. </w:t>
      </w:r>
    </w:p>
    <w:p w14:paraId="5E9ADAA9" w14:textId="088539CB" w:rsidR="00A93823" w:rsidRPr="00A913F1" w:rsidRDefault="00695E1B" w:rsidP="0038319A">
      <w:pPr>
        <w:pStyle w:val="Proposal"/>
      </w:pPr>
      <w:r w:rsidRPr="00A913F1">
        <w:rPr>
          <w:lang w:eastAsia="zh-CN"/>
        </w:rPr>
        <w:t xml:space="preserve">On unified TCI framework extension for multi-DCI based MTRP, </w:t>
      </w:r>
      <w:r w:rsidR="00345A10" w:rsidRPr="00A913F1">
        <w:rPr>
          <w:lang w:eastAsia="zh-CN"/>
        </w:rPr>
        <w:t>t</w:t>
      </w:r>
      <w:r w:rsidR="00345A10" w:rsidRPr="00A913F1">
        <w:rPr>
          <w:color w:val="000000" w:themeColor="text1"/>
          <w:lang w:eastAsia="zh-CN"/>
        </w:rPr>
        <w:t xml:space="preserve">he UE shall apply the indicated joint/UL TCI state specific to a </w:t>
      </w:r>
      <w:proofErr w:type="spellStart"/>
      <w:r w:rsidR="00345A10" w:rsidRPr="00A913F1">
        <w:rPr>
          <w:i/>
          <w:iCs/>
          <w:color w:val="000000" w:themeColor="text1"/>
          <w:lang w:eastAsia="zh-CN"/>
        </w:rPr>
        <w:t>coresetPoolIndex</w:t>
      </w:r>
      <w:proofErr w:type="spellEnd"/>
      <w:r w:rsidR="00345A10" w:rsidRPr="00A913F1">
        <w:rPr>
          <w:color w:val="000000" w:themeColor="text1"/>
          <w:lang w:eastAsia="zh-CN"/>
        </w:rPr>
        <w:t xml:space="preserve"> value to an SRS resource set for CB/NCB associated with the same </w:t>
      </w:r>
      <w:proofErr w:type="spellStart"/>
      <w:r w:rsidR="00345A10" w:rsidRPr="00A913F1">
        <w:rPr>
          <w:i/>
          <w:iCs/>
          <w:color w:val="000000" w:themeColor="text1"/>
          <w:lang w:eastAsia="zh-CN"/>
        </w:rPr>
        <w:t>coresetPoolIndex</w:t>
      </w:r>
      <w:proofErr w:type="spellEnd"/>
      <w:r w:rsidR="00345A10" w:rsidRPr="00A913F1">
        <w:rPr>
          <w:color w:val="000000" w:themeColor="text1"/>
          <w:lang w:eastAsia="zh-CN"/>
        </w:rPr>
        <w:t xml:space="preserve"> value if the SRS resource set for CB/NCB is configured to follow the indicated joint/UL TCI state by </w:t>
      </w:r>
      <w:proofErr w:type="spellStart"/>
      <w:r w:rsidR="00345A10" w:rsidRPr="00A031DF">
        <w:rPr>
          <w:i/>
          <w:color w:val="000000" w:themeColor="text1"/>
          <w:lang w:eastAsia="zh-CN"/>
        </w:rPr>
        <w:t>followUnifiedTCIState</w:t>
      </w:r>
      <w:proofErr w:type="spellEnd"/>
      <w:r w:rsidR="00A93823" w:rsidRPr="00A031DF">
        <w:rPr>
          <w:i/>
          <w:color w:val="000000" w:themeColor="text1"/>
          <w:lang w:eastAsia="zh-CN"/>
        </w:rPr>
        <w:t xml:space="preserve">. </w:t>
      </w:r>
    </w:p>
    <w:p w14:paraId="6833F866" w14:textId="0D76FAD8" w:rsidR="00A93823" w:rsidRPr="00EF16AB" w:rsidRDefault="005C5A06" w:rsidP="00F543EA">
      <w:pPr>
        <w:pStyle w:val="Heading2"/>
      </w:pPr>
      <w:r w:rsidRPr="00EF16AB">
        <w:t>Cell Group-based TCI indication</w:t>
      </w:r>
    </w:p>
    <w:p w14:paraId="16A40B4B" w14:textId="43732938" w:rsidR="006265B6" w:rsidRDefault="00F543EA" w:rsidP="006265B6">
      <w:pPr>
        <w:pStyle w:val="BodyText"/>
      </w:pPr>
      <w:r w:rsidRPr="00EF16AB">
        <w:t xml:space="preserve">In Release 17, </w:t>
      </w:r>
      <w:r w:rsidRPr="00EF16AB">
        <w:rPr>
          <w:rFonts w:hint="eastAsia"/>
        </w:rPr>
        <w:t>cell</w:t>
      </w:r>
      <w:r w:rsidRPr="00EF16AB">
        <w:t xml:space="preserve"> group-based TCI</w:t>
      </w:r>
      <w:r w:rsidRPr="00881E90">
        <w:t xml:space="preserve"> state </w:t>
      </w:r>
      <w:r w:rsidRPr="00881E90">
        <w:rPr>
          <w:rFonts w:hint="eastAsia"/>
        </w:rPr>
        <w:t>indication</w:t>
      </w:r>
      <w:r w:rsidRPr="00881E90">
        <w:t xml:space="preserve"> was supported </w:t>
      </w:r>
      <w:r w:rsidRPr="00881E90">
        <w:rPr>
          <w:rFonts w:hint="eastAsia"/>
        </w:rPr>
        <w:t>for</w:t>
      </w:r>
      <w:r w:rsidRPr="00881E90">
        <w:t xml:space="preserve"> reducing </w:t>
      </w:r>
      <w:r w:rsidR="00067CB7" w:rsidRPr="00881E90">
        <w:t>signalling</w:t>
      </w:r>
      <w:r w:rsidRPr="00881E90">
        <w:t xml:space="preserve"> overhead, where multiple CCs can be configured in a CC list in which one CC is configured as the reference CC. </w:t>
      </w:r>
      <w:r w:rsidR="000E6976" w:rsidRPr="00881E90">
        <w:t>When the</w:t>
      </w:r>
      <w:r w:rsidRPr="00881E90">
        <w:t xml:space="preserve"> TCI state</w:t>
      </w:r>
      <w:r w:rsidRPr="00881E90">
        <w:rPr>
          <w:rFonts w:hint="eastAsia"/>
        </w:rPr>
        <w:t>(</w:t>
      </w:r>
      <w:r w:rsidRPr="00881E90">
        <w:t xml:space="preserve">s) are </w:t>
      </w:r>
      <w:r w:rsidRPr="006265B6">
        <w:t>indicated in the reference CC, all the CCs in the CC list can adopt the indicated TCI state(s).</w:t>
      </w:r>
      <w:r w:rsidR="006265B6">
        <w:t xml:space="preserve"> </w:t>
      </w:r>
    </w:p>
    <w:p w14:paraId="5ED1500E" w14:textId="2B0269DD" w:rsidR="009B5EDD" w:rsidRPr="00881E90" w:rsidRDefault="006B3B7B" w:rsidP="006265B6">
      <w:pPr>
        <w:pStyle w:val="BodyText"/>
      </w:pPr>
      <w:r w:rsidRPr="00881E90">
        <w:t xml:space="preserve">RAN1 needs to determine whether </w:t>
      </w:r>
      <w:r w:rsidR="003B18A0" w:rsidRPr="00881E90">
        <w:t xml:space="preserve">the </w:t>
      </w:r>
      <w:r w:rsidRPr="00881E90">
        <w:rPr>
          <w:lang w:eastAsia="en-GB"/>
        </w:rPr>
        <w:t xml:space="preserve">common TCI state update operation should be defined in case </w:t>
      </w:r>
      <w:r w:rsidR="003B18A0" w:rsidRPr="00881E90">
        <w:rPr>
          <w:lang w:eastAsia="en-GB"/>
        </w:rPr>
        <w:t>of</w:t>
      </w:r>
      <w:r w:rsidRPr="00881E90">
        <w:rPr>
          <w:lang w:eastAsia="en-GB"/>
        </w:rPr>
        <w:t xml:space="preserve"> a mix of CCs/cells configured with single-TRP and multi-TRP </w:t>
      </w:r>
      <w:r w:rsidR="00827E31" w:rsidRPr="00881E90">
        <w:rPr>
          <w:lang w:eastAsia="en-GB"/>
        </w:rPr>
        <w:t xml:space="preserve">transmission </w:t>
      </w:r>
      <w:r w:rsidRPr="00881E90">
        <w:rPr>
          <w:lang w:eastAsia="en-GB"/>
        </w:rPr>
        <w:t>modes.</w:t>
      </w:r>
    </w:p>
    <w:p w14:paraId="34929B3A" w14:textId="707FD9C5" w:rsidR="00C86FAA" w:rsidRPr="00C86FAA" w:rsidRDefault="00C86FAA" w:rsidP="0046020C">
      <w:r w:rsidRPr="00C86FAA">
        <w:lastRenderedPageBreak/>
        <w:t>RAN1 had the following agreement</w:t>
      </w:r>
      <w:r>
        <w:t>:</w:t>
      </w:r>
    </w:p>
    <w:p w14:paraId="07B56864" w14:textId="2F464879" w:rsidR="00C86FAA" w:rsidRPr="00C86FAA" w:rsidRDefault="00C86FAA" w:rsidP="00C86FAA">
      <w:pPr>
        <w:spacing w:before="240"/>
        <w:ind w:left="568"/>
        <w:contextualSpacing/>
        <w:rPr>
          <w:rFonts w:cs="Times"/>
          <w:b/>
          <w:bCs/>
          <w:color w:val="000000"/>
          <w:sz w:val="18"/>
          <w:szCs w:val="18"/>
          <w:highlight w:val="green"/>
        </w:rPr>
      </w:pPr>
      <w:r w:rsidRPr="00C86FAA">
        <w:rPr>
          <w:rFonts w:cs="Times"/>
          <w:b/>
          <w:bCs/>
          <w:color w:val="000000"/>
          <w:sz w:val="18"/>
          <w:szCs w:val="18"/>
          <w:highlight w:val="green"/>
        </w:rPr>
        <w:t xml:space="preserve">Agreement </w:t>
      </w:r>
      <w:r w:rsidRPr="00C86FAA">
        <w:rPr>
          <w:rFonts w:cs="Times"/>
          <w:b/>
          <w:bCs/>
          <w:color w:val="000000"/>
          <w:sz w:val="18"/>
          <w:szCs w:val="18"/>
          <w:highlight w:val="green"/>
          <w:lang w:eastAsia="zh-CN"/>
        </w:rPr>
        <w:t>(RAN1#112be)</w:t>
      </w:r>
    </w:p>
    <w:p w14:paraId="55728285" w14:textId="77777777" w:rsidR="00C86FAA" w:rsidRPr="00C86FAA" w:rsidRDefault="00C86FAA" w:rsidP="00C86FAA">
      <w:pPr>
        <w:spacing w:line="240" w:lineRule="exact"/>
        <w:ind w:left="568"/>
        <w:rPr>
          <w:rFonts w:cs="Times"/>
          <w:color w:val="000000"/>
          <w:sz w:val="18"/>
          <w:szCs w:val="18"/>
        </w:rPr>
      </w:pPr>
      <w:r w:rsidRPr="00C86FAA">
        <w:rPr>
          <w:rFonts w:cs="Times"/>
          <w:color w:val="000000"/>
          <w:sz w:val="18"/>
          <w:szCs w:val="18"/>
          <w:lang w:eastAsia="zh-CN"/>
        </w:rPr>
        <w:t>On unified TCI framework extension, support</w:t>
      </w:r>
      <w:r w:rsidRPr="00C86FAA">
        <w:rPr>
          <w:rFonts w:cs="Times"/>
          <w:color w:val="000000"/>
          <w:sz w:val="18"/>
          <w:szCs w:val="18"/>
        </w:rPr>
        <w:t xml:space="preserve"> the following cases for CA operation:</w:t>
      </w:r>
    </w:p>
    <w:p w14:paraId="2505F904" w14:textId="77777777" w:rsidR="00C86FAA" w:rsidRPr="00C86FAA" w:rsidRDefault="00C86FAA" w:rsidP="00C86FAA">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 xml:space="preserve">A set of CCs configured for common TCI state ID activation/update can include CC(s) operating in S-DCI based </w:t>
      </w:r>
      <w:proofErr w:type="gramStart"/>
      <w:r w:rsidRPr="00C86FAA">
        <w:rPr>
          <w:rFonts w:cs="Times"/>
          <w:color w:val="000000"/>
          <w:sz w:val="18"/>
          <w:szCs w:val="18"/>
          <w:lang w:eastAsia="zh-CN"/>
        </w:rPr>
        <w:t>MTRP</w:t>
      </w:r>
      <w:proofErr w:type="gramEnd"/>
    </w:p>
    <w:p w14:paraId="712ED9FA" w14:textId="77777777" w:rsidR="00C86FAA" w:rsidRPr="00C86FAA" w:rsidRDefault="00C86FAA" w:rsidP="00C86FAA">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 xml:space="preserve">A set of CCs configured for common TCI state ID activation/update can include CC(s) operating in M-DCI based </w:t>
      </w:r>
      <w:proofErr w:type="gramStart"/>
      <w:r w:rsidRPr="00C86FAA">
        <w:rPr>
          <w:rFonts w:cs="Times"/>
          <w:color w:val="000000"/>
          <w:sz w:val="18"/>
          <w:szCs w:val="18"/>
          <w:lang w:eastAsia="zh-CN"/>
        </w:rPr>
        <w:t>MTRP</w:t>
      </w:r>
      <w:proofErr w:type="gramEnd"/>
    </w:p>
    <w:p w14:paraId="2D6D4F9F" w14:textId="77777777" w:rsidR="00C86FAA" w:rsidRPr="00C86FAA" w:rsidRDefault="00C86FAA" w:rsidP="00C86FAA">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FFS: A set of CCs configured for common TCI state ID activation/update can include CC(s) operating in STRP and CC(s) operating in S-DCI based MTRP</w:t>
      </w:r>
    </w:p>
    <w:p w14:paraId="55944DB8" w14:textId="77777777" w:rsidR="00C86FAA" w:rsidRPr="00C86FAA" w:rsidRDefault="00C86FAA" w:rsidP="00C86FAA">
      <w:pPr>
        <w:numPr>
          <w:ilvl w:val="1"/>
          <w:numId w:val="30"/>
        </w:numPr>
        <w:spacing w:after="0" w:line="240" w:lineRule="exact"/>
        <w:ind w:left="2008"/>
        <w:contextualSpacing/>
        <w:rPr>
          <w:rFonts w:cs="Times"/>
          <w:color w:val="000000"/>
          <w:sz w:val="18"/>
          <w:szCs w:val="18"/>
          <w:lang w:eastAsia="zh-CN"/>
        </w:rPr>
      </w:pPr>
      <w:r w:rsidRPr="00C86FAA">
        <w:rPr>
          <w:rFonts w:cs="Times"/>
          <w:color w:val="000000"/>
          <w:sz w:val="18"/>
          <w:szCs w:val="18"/>
          <w:lang w:eastAsia="zh-CN"/>
        </w:rPr>
        <w:t>FFS: How to support common TCI state ID activation/update for this case</w:t>
      </w:r>
    </w:p>
    <w:p w14:paraId="35766635" w14:textId="77777777" w:rsidR="00C86FAA" w:rsidRPr="00C86FAA" w:rsidRDefault="00C86FAA" w:rsidP="00C86FAA">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FFS: A set of CCs configured for common TCI state ID activation/update can include CC(s) operating in STRP and CC(s) operating in M-DCI based MTRP</w:t>
      </w:r>
    </w:p>
    <w:p w14:paraId="1A3BDB58" w14:textId="77777777" w:rsidR="00C86FAA" w:rsidRPr="00C86FAA" w:rsidRDefault="00C86FAA" w:rsidP="00C86FAA">
      <w:pPr>
        <w:numPr>
          <w:ilvl w:val="1"/>
          <w:numId w:val="30"/>
        </w:numPr>
        <w:spacing w:after="0" w:line="240" w:lineRule="exact"/>
        <w:ind w:left="2008"/>
        <w:contextualSpacing/>
        <w:rPr>
          <w:rFonts w:cs="Times"/>
          <w:color w:val="000000"/>
          <w:sz w:val="18"/>
          <w:szCs w:val="18"/>
          <w:lang w:eastAsia="zh-CN"/>
        </w:rPr>
      </w:pPr>
      <w:r w:rsidRPr="00C86FAA">
        <w:rPr>
          <w:rFonts w:cs="Times"/>
          <w:color w:val="000000"/>
          <w:sz w:val="18"/>
          <w:szCs w:val="18"/>
          <w:lang w:eastAsia="zh-CN"/>
        </w:rPr>
        <w:t>FFS: How to support common TCI state ID activation/update for this case</w:t>
      </w:r>
    </w:p>
    <w:p w14:paraId="055A7B84" w14:textId="77777777" w:rsidR="00C86FAA" w:rsidRPr="00C86FAA" w:rsidRDefault="00C86FAA" w:rsidP="00C86FAA">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FFS: A set of CCs configured for common TCI state ID activation/update can include CC(s) operating in S-DCI based MTRP and CC(s) operating in M-DCI based MTRP</w:t>
      </w:r>
    </w:p>
    <w:p w14:paraId="7B41216F" w14:textId="77777777" w:rsidR="00C86FAA" w:rsidRPr="00C86FAA" w:rsidRDefault="00C86FAA" w:rsidP="00C86FAA">
      <w:pPr>
        <w:numPr>
          <w:ilvl w:val="1"/>
          <w:numId w:val="30"/>
        </w:numPr>
        <w:spacing w:after="0" w:line="240" w:lineRule="exact"/>
        <w:ind w:left="2008"/>
        <w:contextualSpacing/>
        <w:rPr>
          <w:rFonts w:cs="Times"/>
          <w:color w:val="000000"/>
          <w:sz w:val="18"/>
          <w:szCs w:val="18"/>
          <w:lang w:eastAsia="zh-CN"/>
        </w:rPr>
      </w:pPr>
      <w:r w:rsidRPr="00C86FAA">
        <w:rPr>
          <w:rFonts w:cs="Times"/>
          <w:color w:val="000000"/>
          <w:sz w:val="18"/>
          <w:szCs w:val="18"/>
          <w:lang w:eastAsia="zh-CN"/>
        </w:rPr>
        <w:t>FFS: How to support common TCI state ID activation/update for this case</w:t>
      </w:r>
    </w:p>
    <w:p w14:paraId="0CAC9F28" w14:textId="77777777" w:rsidR="00C86FAA" w:rsidRPr="00C86FAA" w:rsidRDefault="00C86FAA" w:rsidP="00C86FAA">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FFS: A set of CCs configured for common TCI state ID activation/update can include CC(s) operating in STRP, CC(s) operating in S-DCI based MTRP, and CC(s) operating in M-DCI based MTRP</w:t>
      </w:r>
    </w:p>
    <w:p w14:paraId="55627083" w14:textId="77777777" w:rsidR="00C86FAA" w:rsidRPr="00C86FAA" w:rsidRDefault="00C86FAA" w:rsidP="00C86FAA">
      <w:pPr>
        <w:numPr>
          <w:ilvl w:val="1"/>
          <w:numId w:val="30"/>
        </w:numPr>
        <w:spacing w:after="0" w:line="240" w:lineRule="exact"/>
        <w:ind w:left="2008"/>
        <w:contextualSpacing/>
        <w:rPr>
          <w:rFonts w:cs="Times"/>
          <w:color w:val="000000"/>
          <w:sz w:val="18"/>
          <w:szCs w:val="18"/>
          <w:lang w:eastAsia="zh-CN"/>
        </w:rPr>
      </w:pPr>
      <w:r w:rsidRPr="00C86FAA">
        <w:rPr>
          <w:rFonts w:cs="Times"/>
          <w:color w:val="000000"/>
          <w:sz w:val="18"/>
          <w:szCs w:val="18"/>
          <w:lang w:eastAsia="zh-CN"/>
        </w:rPr>
        <w:t>FFS: How to support common TCI state ID activation/update for this case</w:t>
      </w:r>
    </w:p>
    <w:p w14:paraId="4AB4733B" w14:textId="77777777" w:rsidR="00C86FAA" w:rsidRDefault="00C86FAA" w:rsidP="0046020C"/>
    <w:p w14:paraId="7DF0EA0B" w14:textId="42909A44" w:rsidR="001A2144" w:rsidRDefault="00A0229D" w:rsidP="0046020C">
      <w:r>
        <w:t>Looking at restrictions in legacy release, f</w:t>
      </w:r>
      <w:r w:rsidR="00DC0379">
        <w:t xml:space="preserve">or the RRC configured </w:t>
      </w:r>
      <w:proofErr w:type="spellStart"/>
      <w:r w:rsidR="008E0782" w:rsidRPr="00470062">
        <w:rPr>
          <w:i/>
          <w:iCs/>
        </w:rPr>
        <w:t>CellGroupConfig</w:t>
      </w:r>
      <w:proofErr w:type="spellEnd"/>
      <w:r w:rsidR="00DC0379">
        <w:t xml:space="preserve"> </w:t>
      </w:r>
      <w:r w:rsidR="00A65E96">
        <w:t>[</w:t>
      </w:r>
      <w:proofErr w:type="gramStart"/>
      <w:r w:rsidR="00A65E96">
        <w:t>38.331]</w:t>
      </w:r>
      <w:r w:rsidR="00DC0379">
        <w:t>(</w:t>
      </w:r>
      <w:proofErr w:type="gramEnd"/>
      <w:r w:rsidR="008E0782">
        <w:t>IE used to configure a master cell group (MCG) or secondary cell group (SCG)</w:t>
      </w:r>
      <w:r w:rsidR="009B0F66">
        <w:t xml:space="preserve"> where </w:t>
      </w:r>
      <w:r w:rsidR="00816071">
        <w:t>a</w:t>
      </w:r>
      <w:r w:rsidR="008E0782">
        <w:t xml:space="preserve"> cell group comprises of one MAC entity, a set of logical channels with associated RLC entities and of a primary cell (</w:t>
      </w:r>
      <w:proofErr w:type="spellStart"/>
      <w:r w:rsidR="008E0782">
        <w:t>SpCell</w:t>
      </w:r>
      <w:proofErr w:type="spellEnd"/>
      <w:r w:rsidR="008E0782">
        <w:t>) and one or more secondary cells (</w:t>
      </w:r>
      <w:proofErr w:type="spellStart"/>
      <w:r w:rsidR="008E0782">
        <w:t>SCells</w:t>
      </w:r>
      <w:proofErr w:type="spellEnd"/>
      <w:r w:rsidR="009B0F66">
        <w:t>))</w:t>
      </w:r>
      <w:r w:rsidR="00816071">
        <w:t>, we have</w:t>
      </w:r>
      <w:r w:rsidR="00C54F95">
        <w:t>:</w:t>
      </w:r>
      <w:r w:rsidR="00816071">
        <w:t xml:space="preserve"> </w:t>
      </w:r>
    </w:p>
    <w:p w14:paraId="1C9583E7" w14:textId="3B56DC17" w:rsidR="0039566B" w:rsidRDefault="006315D4" w:rsidP="00470062">
      <w:pPr>
        <w:pStyle w:val="ListParagraph"/>
        <w:numPr>
          <w:ilvl w:val="0"/>
          <w:numId w:val="29"/>
        </w:numPr>
      </w:pPr>
      <w:r w:rsidRPr="00470062">
        <w:rPr>
          <w:i/>
          <w:iCs/>
        </w:rPr>
        <w:t>simultaneousTCI-UpdateList1</w:t>
      </w:r>
      <w:r w:rsidR="00EA2348">
        <w:rPr>
          <w:i/>
          <w:iCs/>
        </w:rPr>
        <w:t>-r16</w:t>
      </w:r>
      <w:r>
        <w:t xml:space="preserve">, </w:t>
      </w:r>
      <w:r w:rsidRPr="00470062">
        <w:rPr>
          <w:i/>
          <w:iCs/>
        </w:rPr>
        <w:t>simultaneousTCI-UpdateList2</w:t>
      </w:r>
      <w:r w:rsidR="00EA2348">
        <w:rPr>
          <w:i/>
          <w:iCs/>
        </w:rPr>
        <w:t>-r16</w:t>
      </w:r>
      <w:r w:rsidR="00470062">
        <w:t xml:space="preserve">: </w:t>
      </w:r>
      <w:r>
        <w:t xml:space="preserve"> List of serving cells which can be updated simultaneously for TCI relation with a MAC CE. The </w:t>
      </w:r>
      <w:r w:rsidRPr="00567F51">
        <w:rPr>
          <w:i/>
          <w:iCs/>
        </w:rPr>
        <w:t>simultaneousTCI-UpdateList1</w:t>
      </w:r>
      <w:r>
        <w:t xml:space="preserve"> and </w:t>
      </w:r>
      <w:r w:rsidRPr="00567F51">
        <w:rPr>
          <w:i/>
          <w:iCs/>
        </w:rPr>
        <w:t>simultaneousTCI-UpdateList2</w:t>
      </w:r>
      <w:r>
        <w:t xml:space="preserve"> shall not contain same serving cells. Network should not configure serving cells that are configured with a BWP </w:t>
      </w:r>
      <w:r w:rsidRPr="001532F4">
        <w:rPr>
          <w:highlight w:val="yellow"/>
        </w:rPr>
        <w:t xml:space="preserve">with two different values for the </w:t>
      </w:r>
      <w:r w:rsidRPr="001532F4">
        <w:rPr>
          <w:i/>
          <w:iCs/>
          <w:highlight w:val="yellow"/>
        </w:rPr>
        <w:t>coresetPoolIndex</w:t>
      </w:r>
      <w:r w:rsidRPr="001532F4">
        <w:rPr>
          <w:highlight w:val="yellow"/>
        </w:rPr>
        <w:t xml:space="preserve"> in these lists</w:t>
      </w:r>
      <w:r>
        <w:t xml:space="preserve">. </w:t>
      </w:r>
    </w:p>
    <w:p w14:paraId="6F50D127" w14:textId="7DBB51AE" w:rsidR="001A2144" w:rsidRDefault="006315D4" w:rsidP="00470062">
      <w:pPr>
        <w:pStyle w:val="ListParagraph"/>
        <w:numPr>
          <w:ilvl w:val="0"/>
          <w:numId w:val="29"/>
        </w:numPr>
      </w:pPr>
      <w:r w:rsidRPr="00E46BDA">
        <w:rPr>
          <w:i/>
          <w:iCs/>
        </w:rPr>
        <w:t>simultaneousU-TCI-UpdateList1</w:t>
      </w:r>
      <w:r w:rsidR="00EA2348">
        <w:rPr>
          <w:i/>
          <w:iCs/>
        </w:rPr>
        <w:t>-r17</w:t>
      </w:r>
      <w:r>
        <w:t xml:space="preserve">, </w:t>
      </w:r>
      <w:r w:rsidRPr="00E46BDA">
        <w:rPr>
          <w:i/>
          <w:iCs/>
        </w:rPr>
        <w:t>simultaneousU-TCI-UpdateList2</w:t>
      </w:r>
      <w:r w:rsidR="00EA2348">
        <w:rPr>
          <w:i/>
          <w:iCs/>
        </w:rPr>
        <w:t>-r17</w:t>
      </w:r>
      <w:r>
        <w:t xml:space="preserve">, </w:t>
      </w:r>
      <w:r w:rsidRPr="00E46BDA">
        <w:rPr>
          <w:i/>
          <w:iCs/>
        </w:rPr>
        <w:t>simultaneousU-TCI-UpdateList3</w:t>
      </w:r>
      <w:r w:rsidR="00C160EA">
        <w:rPr>
          <w:i/>
          <w:iCs/>
        </w:rPr>
        <w:t>-</w:t>
      </w:r>
      <w:r w:rsidR="00EA2348">
        <w:rPr>
          <w:i/>
          <w:iCs/>
        </w:rPr>
        <w:t>r17</w:t>
      </w:r>
      <w:r>
        <w:t xml:space="preserve">, </w:t>
      </w:r>
      <w:r w:rsidRPr="00E46BDA">
        <w:rPr>
          <w:i/>
          <w:iCs/>
        </w:rPr>
        <w:t>simultaneousU-TCI-UpdateList4</w:t>
      </w:r>
      <w:r w:rsidR="00EA2348">
        <w:rPr>
          <w:i/>
          <w:iCs/>
        </w:rPr>
        <w:t>-r17</w:t>
      </w:r>
      <w:r w:rsidR="00094CAD">
        <w:rPr>
          <w:i/>
          <w:iCs/>
        </w:rPr>
        <w:t>:</w:t>
      </w:r>
      <w:r>
        <w:t xml:space="preserve"> List of serving cells for which the Unified TCI States Activation/Deactivation MAC CE applies simultaneously, as specified in TS 38.321 [3] clause 6.1.3.47. The different lists shall not contain same serving cells. Network only configures in these lists serving cells that are configured with </w:t>
      </w:r>
      <w:r w:rsidRPr="00A627A1">
        <w:rPr>
          <w:i/>
          <w:iCs/>
        </w:rPr>
        <w:t>unifiedtci-StateType</w:t>
      </w:r>
      <w:r>
        <w:t>.</w:t>
      </w:r>
    </w:p>
    <w:p w14:paraId="33ECC6F0" w14:textId="6A1A3E3F" w:rsidR="009C5EB5" w:rsidRDefault="00CE7984" w:rsidP="0046020C">
      <w:r>
        <w:t>Regarding the first bullet which covers</w:t>
      </w:r>
      <w:r w:rsidR="00AA1EAF">
        <w:t xml:space="preserve"> single DCI </w:t>
      </w:r>
      <w:proofErr w:type="spellStart"/>
      <w:r w:rsidR="00AA1EAF">
        <w:t>multiTRP</w:t>
      </w:r>
      <w:proofErr w:type="spellEnd"/>
      <w:r w:rsidR="00AA1EAF">
        <w:t xml:space="preserve"> transmission in release 16 and 17, we have the following </w:t>
      </w:r>
      <w:r w:rsidR="003C4D9E">
        <w:t>TCI state activation command (MAC-CE)</w:t>
      </w:r>
      <w:r w:rsidR="00C92AD6">
        <w:t xml:space="preserve"> </w:t>
      </w:r>
      <w:r w:rsidR="00240EE6">
        <w:t>[38.321]</w:t>
      </w:r>
      <w:r w:rsidR="003C4D9E">
        <w:t xml:space="preserve">: </w:t>
      </w:r>
    </w:p>
    <w:p w14:paraId="08835A1B" w14:textId="049C176D" w:rsidR="009C5EB5" w:rsidRDefault="00B56DDB" w:rsidP="00B56DDB">
      <w:pPr>
        <w:jc w:val="center"/>
      </w:pPr>
      <w:r>
        <w:rPr>
          <w:noProof/>
        </w:rPr>
        <w:drawing>
          <wp:inline distT="0" distB="0" distL="0" distR="0" wp14:anchorId="50896B0C" wp14:editId="18C1C511">
            <wp:extent cx="4027057" cy="1920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7057" cy="1920240"/>
                    </a:xfrm>
                    <a:prstGeom prst="rect">
                      <a:avLst/>
                    </a:prstGeom>
                    <a:noFill/>
                  </pic:spPr>
                </pic:pic>
              </a:graphicData>
            </a:graphic>
          </wp:inline>
        </w:drawing>
      </w:r>
    </w:p>
    <w:p w14:paraId="56708B6A" w14:textId="388FA160" w:rsidR="00336554" w:rsidRDefault="00336554" w:rsidP="00336554">
      <w:r>
        <w:t>Note that:</w:t>
      </w:r>
    </w:p>
    <w:p w14:paraId="554AC106" w14:textId="4380584A" w:rsidR="00E07230" w:rsidRDefault="00336554" w:rsidP="00336554">
      <w:pPr>
        <w:pStyle w:val="ListParagraph"/>
        <w:numPr>
          <w:ilvl w:val="0"/>
          <w:numId w:val="36"/>
        </w:numPr>
      </w:pPr>
      <w:r>
        <w:t xml:space="preserve">Serving Cell ID: This field indicates the identity of the Serving Cell for which the MAC CE applies. The length of the field is 5 bits. If the indicated Serving Cell is configured as part of a </w:t>
      </w:r>
      <w:r w:rsidRPr="00336554">
        <w:rPr>
          <w:i/>
          <w:iCs/>
        </w:rPr>
        <w:t>simultaneousTCI-UpdateList1</w:t>
      </w:r>
      <w:r>
        <w:t xml:space="preserve"> or </w:t>
      </w:r>
      <w:r w:rsidRPr="00336554">
        <w:rPr>
          <w:i/>
          <w:iCs/>
        </w:rPr>
        <w:t>simultaneousTCI-UpdateList2</w:t>
      </w:r>
      <w:r>
        <w:t xml:space="preserve"> as specified in TS 38.331 [5], this MAC CE applies to all the Serving Cells configured in the set </w:t>
      </w:r>
      <w:r w:rsidRPr="004F113F">
        <w:rPr>
          <w:i/>
          <w:iCs/>
        </w:rPr>
        <w:t>simultaneousTCI-UpdateList1</w:t>
      </w:r>
      <w:r>
        <w:t xml:space="preserve"> or </w:t>
      </w:r>
      <w:r w:rsidRPr="004F113F">
        <w:rPr>
          <w:i/>
          <w:iCs/>
        </w:rPr>
        <w:t>simultaneousTCI-UpdateList2</w:t>
      </w:r>
      <w:r>
        <w:t>, respectively;</w:t>
      </w:r>
    </w:p>
    <w:p w14:paraId="3F822E01" w14:textId="4CEA92F6" w:rsidR="00E31EC3" w:rsidRDefault="00067CB7" w:rsidP="004F113F">
      <w:r>
        <w:lastRenderedPageBreak/>
        <w:t>In principle, i</w:t>
      </w:r>
      <w:r w:rsidR="007B731C">
        <w:t xml:space="preserve">t seems there are no </w:t>
      </w:r>
      <w:r w:rsidR="00832F1C">
        <w:t xml:space="preserve">major </w:t>
      </w:r>
      <w:r w:rsidR="007B731C">
        <w:t>restrictions</w:t>
      </w:r>
      <w:r w:rsidR="00832F1C">
        <w:t xml:space="preserve"> to support the first FFS</w:t>
      </w:r>
      <w:r w:rsidR="000E06E3">
        <w:t>:</w:t>
      </w:r>
    </w:p>
    <w:p w14:paraId="21A479E5" w14:textId="77777777" w:rsidR="000E06E3" w:rsidRPr="00C86FAA" w:rsidRDefault="000E06E3" w:rsidP="000E06E3">
      <w:pPr>
        <w:numPr>
          <w:ilvl w:val="0"/>
          <w:numId w:val="30"/>
        </w:numPr>
        <w:spacing w:after="0" w:line="240" w:lineRule="exact"/>
        <w:ind w:left="1288"/>
        <w:contextualSpacing/>
        <w:rPr>
          <w:rFonts w:cs="Times"/>
          <w:color w:val="000000"/>
          <w:sz w:val="18"/>
          <w:szCs w:val="18"/>
          <w:lang w:eastAsia="zh-CN"/>
        </w:rPr>
      </w:pPr>
      <w:r w:rsidRPr="00C86FAA">
        <w:rPr>
          <w:rFonts w:cs="Times"/>
          <w:color w:val="000000"/>
          <w:sz w:val="18"/>
          <w:szCs w:val="18"/>
          <w:lang w:eastAsia="zh-CN"/>
        </w:rPr>
        <w:t xml:space="preserve">FFS: A set of CCs configured for common TCI state ID activation/update can include </w:t>
      </w:r>
      <w:bookmarkStart w:id="2" w:name="_Hlk134553088"/>
      <w:r w:rsidRPr="00C86FAA">
        <w:rPr>
          <w:rFonts w:cs="Times"/>
          <w:color w:val="000000"/>
          <w:sz w:val="18"/>
          <w:szCs w:val="18"/>
          <w:lang w:eastAsia="zh-CN"/>
        </w:rPr>
        <w:t>CC(s) operating in STRP and CC(s) operating in S-DCI based MTRP</w:t>
      </w:r>
    </w:p>
    <w:bookmarkEnd w:id="2"/>
    <w:p w14:paraId="3DE50090" w14:textId="77777777" w:rsidR="000E06E3" w:rsidRPr="00C86FAA" w:rsidRDefault="000E06E3" w:rsidP="000E06E3">
      <w:pPr>
        <w:numPr>
          <w:ilvl w:val="1"/>
          <w:numId w:val="30"/>
        </w:numPr>
        <w:spacing w:after="0" w:line="240" w:lineRule="exact"/>
        <w:ind w:left="2008"/>
        <w:contextualSpacing/>
        <w:rPr>
          <w:rFonts w:cs="Times"/>
          <w:color w:val="000000"/>
          <w:sz w:val="18"/>
          <w:szCs w:val="18"/>
          <w:lang w:eastAsia="zh-CN"/>
        </w:rPr>
      </w:pPr>
      <w:r w:rsidRPr="00C86FAA">
        <w:rPr>
          <w:rFonts w:cs="Times"/>
          <w:color w:val="000000"/>
          <w:sz w:val="18"/>
          <w:szCs w:val="18"/>
          <w:lang w:eastAsia="zh-CN"/>
        </w:rPr>
        <w:t>FFS: How to support common TCI state ID activation/update for this case</w:t>
      </w:r>
    </w:p>
    <w:p w14:paraId="6C4EAF35" w14:textId="15535AE6" w:rsidR="000E06E3" w:rsidRDefault="000E06E3" w:rsidP="004F113F"/>
    <w:p w14:paraId="4D217CAC" w14:textId="35F9E889" w:rsidR="00671CB3" w:rsidRDefault="000E06E3" w:rsidP="00671CB3">
      <w:r>
        <w:t>However</w:t>
      </w:r>
      <w:r w:rsidR="00D7415C">
        <w:t>,</w:t>
      </w:r>
      <w:r>
        <w:t xml:space="preserve"> as we discuss in section 2.2.3, we think that switching between single TRP and </w:t>
      </w:r>
      <w:proofErr w:type="spellStart"/>
      <w:r>
        <w:t>multiTRP</w:t>
      </w:r>
      <w:proofErr w:type="spellEnd"/>
      <w:r>
        <w:t xml:space="preserve"> transmission should happen at the level of a transmission channel (PDSCH, PDCCH, PUSCH, PUCCH).</w:t>
      </w:r>
      <w:r w:rsidR="00671CB3">
        <w:t xml:space="preserve"> So</w:t>
      </w:r>
      <w:r w:rsidR="00CC701B">
        <w:t>,</w:t>
      </w:r>
      <w:r w:rsidR="00671CB3">
        <w:t xml:space="preserve"> we don’t see the difference between s-TRP transmission and </w:t>
      </w:r>
      <w:r w:rsidR="00671CB3" w:rsidRPr="00EF4A2D">
        <w:t>S-DCI based MTRP</w:t>
      </w:r>
      <w:r w:rsidR="00671CB3">
        <w:t xml:space="preserve"> transmission apart from how the channels/signals are </w:t>
      </w:r>
      <w:r w:rsidR="006C7D4C">
        <w:t xml:space="preserve">configured, </w:t>
      </w:r>
      <w:proofErr w:type="gramStart"/>
      <w:r w:rsidR="006C7D4C">
        <w:t>i.e.</w:t>
      </w:r>
      <w:proofErr w:type="gramEnd"/>
      <w:r w:rsidR="006C7D4C">
        <w:t xml:space="preserve"> whether to follow one TCI state or two. </w:t>
      </w:r>
    </w:p>
    <w:p w14:paraId="68C73E5D" w14:textId="6DA66D77" w:rsidR="006C7D4C" w:rsidRDefault="006C7D4C" w:rsidP="001279E8">
      <w:pPr>
        <w:pStyle w:val="Observation"/>
      </w:pPr>
      <w:r>
        <w:t xml:space="preserve">In release 18, there is no difference between s-TRP transmission and </w:t>
      </w:r>
      <w:r w:rsidRPr="00EF4A2D">
        <w:t>S-DCI based MTRP</w:t>
      </w:r>
      <w:r>
        <w:t xml:space="preserve"> transmission apart, apart from how the channels/signals are configured, </w:t>
      </w:r>
      <w:proofErr w:type="gramStart"/>
      <w:r>
        <w:t>i.e.</w:t>
      </w:r>
      <w:proofErr w:type="gramEnd"/>
      <w:r>
        <w:t xml:space="preserve"> whether to follow one TCI state or two. </w:t>
      </w:r>
    </w:p>
    <w:p w14:paraId="150F022D" w14:textId="00EBABE2" w:rsidR="000E06E3" w:rsidRDefault="00BB10DB" w:rsidP="000E06E3">
      <w:r>
        <w:t>Therefore</w:t>
      </w:r>
      <w:r w:rsidR="001279E8">
        <w:t>,</w:t>
      </w:r>
      <w:r w:rsidR="006D2B80">
        <w:t xml:space="preserve"> in release 18, </w:t>
      </w:r>
      <w:r w:rsidR="00EF4A2D">
        <w:t xml:space="preserve">the agreement </w:t>
      </w:r>
      <w:r w:rsidR="001279E8">
        <w:t xml:space="preserve">above </w:t>
      </w:r>
      <w:r w:rsidR="00EF4A2D">
        <w:t xml:space="preserve">that </w:t>
      </w:r>
      <w:r w:rsidR="006D2B80">
        <w:t>a</w:t>
      </w:r>
      <w:r w:rsidR="006D2B80" w:rsidRPr="006D2B80">
        <w:t xml:space="preserve"> set of CCs configured for common TCI state ID activation/update can include CC(s) operating in S-DCI based MTRP</w:t>
      </w:r>
      <w:r w:rsidR="00EF4A2D">
        <w:t xml:space="preserve">, already includes the case of some </w:t>
      </w:r>
      <w:r w:rsidR="00EF4A2D" w:rsidRPr="00EF4A2D">
        <w:t>CC(s) operating in STRP and CC(s) operating in S-DCI based MTRP</w:t>
      </w:r>
      <w:r w:rsidR="006B4766">
        <w:t xml:space="preserve">, </w:t>
      </w:r>
      <w:proofErr w:type="gramStart"/>
      <w:r w:rsidR="006B4766">
        <w:t>as long as</w:t>
      </w:r>
      <w:proofErr w:type="gramEnd"/>
      <w:r w:rsidR="006B4766">
        <w:t xml:space="preserve"> the s-DCI </w:t>
      </w:r>
      <w:proofErr w:type="spellStart"/>
      <w:r w:rsidR="006B4766" w:rsidRPr="00881E90">
        <w:t>multiTRP</w:t>
      </w:r>
      <w:proofErr w:type="spellEnd"/>
      <w:r w:rsidR="006B4766" w:rsidRPr="00881E90">
        <w:t xml:space="preserve"> CC is configured as the reference CC</w:t>
      </w:r>
      <w:r w:rsidR="00F511D4">
        <w:t xml:space="preserve">. </w:t>
      </w:r>
    </w:p>
    <w:p w14:paraId="0A512559" w14:textId="7F06F9AB" w:rsidR="00973B21" w:rsidRDefault="003C160A" w:rsidP="00973B21">
      <w:pPr>
        <w:pStyle w:val="Proposal"/>
      </w:pPr>
      <w:r>
        <w:t xml:space="preserve">No further spec impact is needed to support the case: </w:t>
      </w:r>
    </w:p>
    <w:p w14:paraId="32247DC8" w14:textId="007701D5" w:rsidR="00973B21" w:rsidRDefault="00973B21" w:rsidP="006971FA">
      <w:pPr>
        <w:pStyle w:val="Proposal"/>
        <w:numPr>
          <w:ilvl w:val="0"/>
          <w:numId w:val="0"/>
        </w:numPr>
        <w:ind w:left="1304"/>
      </w:pPr>
      <w:r>
        <w:t xml:space="preserve">A set of CCs </w:t>
      </w:r>
      <w:r w:rsidR="000629A2">
        <w:t xml:space="preserve">(supporting release 18 UTCI extension) </w:t>
      </w:r>
      <w:r>
        <w:t xml:space="preserve">configured for common TCI state ID activation/update can include CC(s) operating in STRP and CC(s) operating in S-DCI based </w:t>
      </w:r>
      <w:proofErr w:type="gramStart"/>
      <w:r>
        <w:t>MTRP</w:t>
      </w:r>
      <w:proofErr w:type="gramEnd"/>
    </w:p>
    <w:p w14:paraId="173B9E4B" w14:textId="77777777" w:rsidR="00E50120" w:rsidRDefault="00E50120" w:rsidP="00E50120">
      <w:pPr>
        <w:pStyle w:val="Heading2"/>
        <w:rPr>
          <w:lang w:eastAsia="zh-TW"/>
        </w:rPr>
      </w:pPr>
      <w:r>
        <w:rPr>
          <w:lang w:eastAsia="zh-TW"/>
        </w:rPr>
        <w:t>Power Control</w:t>
      </w:r>
    </w:p>
    <w:p w14:paraId="653464B2" w14:textId="77777777" w:rsidR="00E50120" w:rsidRDefault="00E50120" w:rsidP="00E50120">
      <w:pPr>
        <w:rPr>
          <w:rFonts w:eastAsia="MS Mincho"/>
          <w:lang w:val="x-none" w:eastAsia="ja-JP"/>
        </w:rPr>
      </w:pPr>
      <w:r>
        <w:rPr>
          <w:rFonts w:eastAsia="MS Mincho"/>
          <w:lang w:val="x-none" w:eastAsia="ja-JP"/>
        </w:rPr>
        <w:t xml:space="preserve">In Rel-17, </w:t>
      </w:r>
      <w:r w:rsidRPr="00936418">
        <w:rPr>
          <w:rFonts w:eastAsia="MS Mincho"/>
          <w:lang w:val="en-US" w:eastAsia="ja-JP"/>
        </w:rPr>
        <w:t>f</w:t>
      </w:r>
      <w:r>
        <w:rPr>
          <w:rFonts w:eastAsia="MS Mincho"/>
          <w:lang w:val="en-US" w:eastAsia="ja-JP"/>
        </w:rPr>
        <w:t xml:space="preserve">or single TRP, </w:t>
      </w:r>
      <w:r>
        <w:rPr>
          <w:rFonts w:eastAsia="MS Mincho"/>
          <w:lang w:val="x-none" w:eastAsia="ja-JP"/>
        </w:rPr>
        <w:t>a default power control parameter setting can be configured in BWP-</w:t>
      </w:r>
      <w:proofErr w:type="spellStart"/>
      <w:r>
        <w:rPr>
          <w:rFonts w:eastAsia="MS Mincho"/>
          <w:lang w:val="x-none" w:eastAsia="ja-JP"/>
        </w:rPr>
        <w:t>UplinkDedicated</w:t>
      </w:r>
      <w:proofErr w:type="spellEnd"/>
      <w:r w:rsidRPr="00851DF5">
        <w:rPr>
          <w:rFonts w:eastAsia="MS Mincho"/>
          <w:lang w:val="en-US" w:eastAsia="ja-JP"/>
        </w:rPr>
        <w:t>,</w:t>
      </w:r>
      <w:r>
        <w:rPr>
          <w:rFonts w:eastAsia="MS Mincho"/>
          <w:lang w:val="x-none" w:eastAsia="ja-JP"/>
        </w:rPr>
        <w:t xml:space="preserve"> and the configured default power control parameter setting can be used when joint or UL TCI is not associated with an UL PC parameter setting. </w:t>
      </w:r>
    </w:p>
    <w:p w14:paraId="2607E0C3" w14:textId="6440964F" w:rsidR="00E50120" w:rsidRDefault="00E50120" w:rsidP="00E50120">
      <w:pPr>
        <w:rPr>
          <w:lang w:val="en-US" w:eastAsia="zh-TW"/>
        </w:rPr>
      </w:pPr>
      <w:r w:rsidRPr="00B87DBF">
        <w:rPr>
          <w:rFonts w:eastAsia="MS Mincho"/>
          <w:lang w:val="en-US" w:eastAsia="ja-JP"/>
        </w:rPr>
        <w:t>Therefore,</w:t>
      </w:r>
      <w:r>
        <w:rPr>
          <w:rFonts w:eastAsia="MS Mincho"/>
          <w:lang w:val="x-none" w:eastAsia="ja-JP"/>
        </w:rPr>
        <w:t xml:space="preserve"> </w:t>
      </w:r>
      <w:r w:rsidRPr="00B87DBF">
        <w:rPr>
          <w:rFonts w:eastAsia="MS Mincho"/>
          <w:lang w:val="en-US" w:eastAsia="ja-JP"/>
        </w:rPr>
        <w:t xml:space="preserve">in </w:t>
      </w:r>
      <w:r>
        <w:rPr>
          <w:rFonts w:eastAsia="MS Mincho"/>
          <w:lang w:val="x-none" w:eastAsia="ja-JP"/>
        </w:rPr>
        <w:t>Rel-18 unified TCI framework</w:t>
      </w:r>
      <w:r w:rsidRPr="00B60699">
        <w:rPr>
          <w:rFonts w:eastAsia="MS Mincho"/>
          <w:lang w:val="en-US" w:eastAsia="ja-JP"/>
        </w:rPr>
        <w:t xml:space="preserve">, </w:t>
      </w:r>
      <w:r w:rsidRPr="00B02837">
        <w:rPr>
          <w:rFonts w:eastAsia="MS Mincho"/>
          <w:lang w:eastAsia="ja-JP"/>
        </w:rPr>
        <w:t>configu</w:t>
      </w:r>
      <w:r>
        <w:rPr>
          <w:rFonts w:eastAsia="MS Mincho"/>
          <w:lang w:eastAsia="ja-JP"/>
        </w:rPr>
        <w:t>ring</w:t>
      </w:r>
      <w:r w:rsidRPr="00B02837">
        <w:rPr>
          <w:rFonts w:eastAsia="MS Mincho"/>
          <w:lang w:eastAsia="ja-JP"/>
        </w:rPr>
        <w:t xml:space="preserve"> two default power control </w:t>
      </w:r>
      <w:proofErr w:type="gramStart"/>
      <w:r w:rsidRPr="00B02837">
        <w:rPr>
          <w:rFonts w:eastAsia="MS Mincho"/>
          <w:lang w:eastAsia="ja-JP"/>
        </w:rPr>
        <w:t>parameter</w:t>
      </w:r>
      <w:proofErr w:type="gramEnd"/>
      <w:r w:rsidRPr="00B02837">
        <w:rPr>
          <w:rFonts w:eastAsia="MS Mincho"/>
          <w:lang w:eastAsia="ja-JP"/>
        </w:rPr>
        <w:t xml:space="preserve"> set </w:t>
      </w:r>
      <w:r w:rsidR="00557863" w:rsidRPr="00B02837">
        <w:rPr>
          <w:rFonts w:eastAsia="MS Mincho"/>
          <w:lang w:eastAsia="ja-JP"/>
        </w:rPr>
        <w:t xml:space="preserve">for two TRPs </w:t>
      </w:r>
      <w:r w:rsidRPr="00B02837">
        <w:rPr>
          <w:rFonts w:eastAsia="MS Mincho"/>
          <w:lang w:eastAsia="ja-JP"/>
        </w:rPr>
        <w:t>in BWP-</w:t>
      </w:r>
      <w:proofErr w:type="spellStart"/>
      <w:r w:rsidRPr="00B02837">
        <w:rPr>
          <w:rFonts w:eastAsia="MS Mincho"/>
          <w:lang w:eastAsia="ja-JP"/>
        </w:rPr>
        <w:t>UplinkDedicated</w:t>
      </w:r>
      <w:proofErr w:type="spellEnd"/>
      <w:r>
        <w:rPr>
          <w:rFonts w:eastAsia="MS Mincho"/>
          <w:lang w:eastAsia="ja-JP"/>
        </w:rPr>
        <w:t xml:space="preserve"> should be supported, </w:t>
      </w:r>
      <w:r>
        <w:rPr>
          <w:lang w:eastAsia="zh-CN"/>
        </w:rPr>
        <w:t xml:space="preserve">with each </w:t>
      </w:r>
      <w:r w:rsidR="003666AC">
        <w:rPr>
          <w:lang w:eastAsia="zh-CN"/>
        </w:rPr>
        <w:t xml:space="preserve">parameter </w:t>
      </w:r>
      <w:r>
        <w:rPr>
          <w:lang w:eastAsia="zh-CN"/>
        </w:rPr>
        <w:t xml:space="preserve">set is associated with an indicated joint/UL TCI state and includes </w:t>
      </w:r>
      <w:r w:rsidRPr="009D1E3B">
        <w:rPr>
          <w:bCs/>
          <w:iCs/>
          <w:lang w:val="en-US" w:eastAsia="sv-SE"/>
        </w:rPr>
        <w:t xml:space="preserve">power control parameters for PUCCH, PUSCH and SRS adopting the indicated joint/UL TCI state. </w:t>
      </w:r>
      <w:r>
        <w:rPr>
          <w:bCs/>
          <w:iCs/>
          <w:lang w:val="en-US" w:eastAsia="sv-SE"/>
        </w:rPr>
        <w:t xml:space="preserve">Moreover, </w:t>
      </w:r>
      <w:r w:rsidRPr="009D1E3B">
        <w:rPr>
          <w:bCs/>
          <w:iCs/>
          <w:lang w:val="en-US" w:eastAsia="sv-SE"/>
        </w:rPr>
        <w:t>the</w:t>
      </w:r>
      <w:r>
        <w:rPr>
          <w:bCs/>
          <w:iCs/>
          <w:lang w:val="en-US" w:eastAsia="sv-SE"/>
        </w:rPr>
        <w:t xml:space="preserve"> </w:t>
      </w:r>
      <w:r w:rsidRPr="009D1E3B">
        <w:rPr>
          <w:bCs/>
          <w:iCs/>
          <w:lang w:val="en-US" w:eastAsia="sv-SE"/>
        </w:rPr>
        <w:t xml:space="preserve">first power control parameter set </w:t>
      </w:r>
      <w:r>
        <w:rPr>
          <w:bCs/>
          <w:iCs/>
          <w:lang w:val="en-US" w:eastAsia="sv-SE"/>
        </w:rPr>
        <w:t xml:space="preserve">can be </w:t>
      </w:r>
      <w:r w:rsidRPr="009D1E3B">
        <w:rPr>
          <w:bCs/>
          <w:iCs/>
          <w:lang w:val="en-US" w:eastAsia="sv-SE"/>
        </w:rPr>
        <w:t>associate</w:t>
      </w:r>
      <w:r>
        <w:rPr>
          <w:bCs/>
          <w:iCs/>
          <w:lang w:val="en-US" w:eastAsia="sv-SE"/>
        </w:rPr>
        <w:t>d</w:t>
      </w:r>
      <w:r w:rsidRPr="009D1E3B">
        <w:rPr>
          <w:bCs/>
          <w:iCs/>
          <w:lang w:val="en-US" w:eastAsia="sv-SE"/>
        </w:rPr>
        <w:t xml:space="preserve"> with the first indicated joint/DL TCI state and the second power control parameter set </w:t>
      </w:r>
      <w:r>
        <w:rPr>
          <w:bCs/>
          <w:iCs/>
          <w:lang w:val="en-US" w:eastAsia="sv-SE"/>
        </w:rPr>
        <w:t xml:space="preserve">will be </w:t>
      </w:r>
      <w:r w:rsidRPr="009D1E3B">
        <w:rPr>
          <w:bCs/>
          <w:iCs/>
          <w:lang w:val="en-US" w:eastAsia="sv-SE"/>
        </w:rPr>
        <w:t>associate</w:t>
      </w:r>
      <w:r>
        <w:rPr>
          <w:bCs/>
          <w:iCs/>
          <w:lang w:val="en-US" w:eastAsia="sv-SE"/>
        </w:rPr>
        <w:t>d</w:t>
      </w:r>
      <w:r w:rsidRPr="009D1E3B">
        <w:rPr>
          <w:bCs/>
          <w:iCs/>
          <w:lang w:val="en-US" w:eastAsia="sv-SE"/>
        </w:rPr>
        <w:t xml:space="preserve"> with the second indicated joint/DL TCI state.</w:t>
      </w:r>
    </w:p>
    <w:p w14:paraId="17465DC7" w14:textId="681D33E2" w:rsidR="00E50120" w:rsidRDefault="00E50120" w:rsidP="00E50120">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r w:rsidR="00005136">
        <w:rPr>
          <w:lang w:eastAsia="zh-TW"/>
        </w:rPr>
        <w:t>.</w:t>
      </w:r>
    </w:p>
    <w:p w14:paraId="6FE1DC8D" w14:textId="77777777" w:rsidR="001E062B" w:rsidRDefault="001E062B" w:rsidP="001E062B">
      <w:pPr>
        <w:pStyle w:val="Heading2"/>
        <w:rPr>
          <w:lang w:eastAsia="zh-TW"/>
        </w:rPr>
      </w:pPr>
      <w:r>
        <w:rPr>
          <w:lang w:eastAsia="zh-TW"/>
        </w:rPr>
        <w:t>Beam Failure Recovery</w:t>
      </w:r>
    </w:p>
    <w:p w14:paraId="6B61165F" w14:textId="297ADEF3" w:rsidR="00697659" w:rsidRDefault="00697659" w:rsidP="00E230A5">
      <w:pPr>
        <w:rPr>
          <w:lang w:val="en-US"/>
        </w:rPr>
      </w:pPr>
      <w:r>
        <w:rPr>
          <w:lang w:val="en-US"/>
        </w:rPr>
        <w:t>In general, t</w:t>
      </w:r>
      <w:r w:rsidR="00461E99" w:rsidRPr="007B4B7E">
        <w:rPr>
          <w:lang w:val="en-US"/>
        </w:rPr>
        <w:t xml:space="preserve">he BFD RS </w:t>
      </w:r>
      <w:r w:rsidR="00461E99">
        <w:rPr>
          <w:lang w:val="en-US"/>
        </w:rPr>
        <w:t>is</w:t>
      </w:r>
      <w:r w:rsidR="00461E99" w:rsidRPr="007B4B7E">
        <w:rPr>
          <w:lang w:val="en-US"/>
        </w:rPr>
        <w:t xml:space="preserve"> determined as the RS that serves as a QCL source for PDCCH</w:t>
      </w:r>
      <w:r w:rsidR="00461E99">
        <w:rPr>
          <w:lang w:val="en-US"/>
        </w:rPr>
        <w:t>.</w:t>
      </w:r>
      <w:r w:rsidR="002F7313">
        <w:rPr>
          <w:lang w:val="en-US"/>
        </w:rPr>
        <w:t xml:space="preserve"> </w:t>
      </w:r>
      <w:r w:rsidR="002F30F5">
        <w:rPr>
          <w:lang w:val="en-US"/>
        </w:rPr>
        <w:t>T</w:t>
      </w:r>
      <w:r w:rsidR="002F7313" w:rsidRPr="0023496F">
        <w:rPr>
          <w:lang w:val="en-US"/>
        </w:rPr>
        <w:t>he UE monitors RSs that are related to the PDCCH reception</w:t>
      </w:r>
      <w:r w:rsidR="002F30F5">
        <w:rPr>
          <w:lang w:val="en-US"/>
        </w:rPr>
        <w:t>,</w:t>
      </w:r>
      <w:r w:rsidR="002F7313" w:rsidRPr="0023496F">
        <w:rPr>
          <w:lang w:val="en-US"/>
        </w:rPr>
        <w:t xml:space="preserve"> while RSs that are </w:t>
      </w:r>
      <w:r w:rsidR="002F30F5">
        <w:rPr>
          <w:lang w:val="en-US"/>
        </w:rPr>
        <w:t xml:space="preserve">for example </w:t>
      </w:r>
      <w:r w:rsidR="002F7313" w:rsidRPr="0023496F">
        <w:rPr>
          <w:lang w:val="en-US"/>
        </w:rPr>
        <w:t>only used to receive PDSCH would not be monitored.</w:t>
      </w:r>
      <w:r w:rsidR="0021005D">
        <w:rPr>
          <w:lang w:val="en-US"/>
        </w:rPr>
        <w:t xml:space="preserve"> </w:t>
      </w:r>
      <w:r w:rsidR="00E230A5" w:rsidRPr="00D76CEE">
        <w:rPr>
          <w:lang w:val="en-US"/>
        </w:rPr>
        <w:t xml:space="preserve">In Rel-17, per-TRP based BFR is supported for </w:t>
      </w:r>
      <w:proofErr w:type="spellStart"/>
      <w:r w:rsidR="00E230A5" w:rsidRPr="00D76CEE">
        <w:rPr>
          <w:lang w:val="en-US"/>
        </w:rPr>
        <w:t>mTRP</w:t>
      </w:r>
      <w:proofErr w:type="spellEnd"/>
      <w:r w:rsidR="00E230A5" w:rsidRPr="00D76CEE">
        <w:rPr>
          <w:lang w:val="en-US"/>
        </w:rPr>
        <w:t xml:space="preserve"> regime by introducing per-TRP </w:t>
      </w:r>
      <w:r w:rsidR="00E230A5" w:rsidRPr="00D76CEE">
        <w:rPr>
          <w:rFonts w:hint="eastAsia"/>
          <w:lang w:val="en-US" w:eastAsia="zh-CN"/>
        </w:rPr>
        <w:t>beam</w:t>
      </w:r>
      <w:r w:rsidR="00E230A5" w:rsidRPr="00D76CEE">
        <w:rPr>
          <w:lang w:val="en-US"/>
        </w:rPr>
        <w:t xml:space="preserve"> failure detection resource </w:t>
      </w:r>
      <w:r w:rsidR="00E230A5" w:rsidRPr="00D76CEE">
        <w:rPr>
          <w:lang w:val="en-US" w:eastAsia="zh-CN"/>
        </w:rPr>
        <w:t>(BFD-RS)</w:t>
      </w:r>
      <w:r w:rsidR="00E230A5" w:rsidRPr="00D76CEE">
        <w:rPr>
          <w:lang w:val="en-US"/>
        </w:rPr>
        <w:t xml:space="preserve">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oMath>
      <w:r w:rsidR="00E230A5" w:rsidRPr="00D76CEE">
        <w:rPr>
          <w:lang w:val="en-US"/>
        </w:rPr>
        <w:t xml:space="preserve"> and new beam identification resource (NBI-RS)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1,1</m:t>
            </m:r>
          </m:sub>
        </m:sSub>
      </m:oMath>
      <w:r w:rsidR="00E230A5" w:rsidRPr="00D76CEE">
        <w:rPr>
          <w:lang w:val="en-US"/>
        </w:rPr>
        <w:t xml:space="preserve">. In </w:t>
      </w:r>
      <w:proofErr w:type="spellStart"/>
      <w:r w:rsidR="00E230A5" w:rsidRPr="00D76CEE">
        <w:rPr>
          <w:lang w:val="en-US"/>
        </w:rPr>
        <w:t>mDCI</w:t>
      </w:r>
      <w:proofErr w:type="spellEnd"/>
      <w:r w:rsidR="00E230A5" w:rsidRPr="00D76CEE">
        <w:rPr>
          <w:lang w:val="en-US"/>
        </w:rPr>
        <w:t xml:space="preserve"> </w:t>
      </w:r>
      <w:r w:rsidR="00E230A5" w:rsidRPr="00D76CEE">
        <w:rPr>
          <w:rFonts w:hint="eastAsia"/>
          <w:lang w:val="en-US" w:eastAsia="zh-CN"/>
        </w:rPr>
        <w:t>based</w:t>
      </w:r>
      <w:r w:rsidR="00E230A5" w:rsidRPr="00D76CEE">
        <w:rPr>
          <w:lang w:val="en-US"/>
        </w:rPr>
        <w:t xml:space="preserve"> </w:t>
      </w:r>
      <w:proofErr w:type="spellStart"/>
      <w:r w:rsidR="00E230A5" w:rsidRPr="00D76CEE">
        <w:rPr>
          <w:lang w:val="en-US"/>
        </w:rPr>
        <w:t>mTRP</w:t>
      </w:r>
      <w:proofErr w:type="spellEnd"/>
      <w:r w:rsidR="00E230A5" w:rsidRPr="00D76CEE">
        <w:rPr>
          <w:lang w:val="en-US"/>
        </w:rPr>
        <w:t xml:space="preserve"> case, if UE is not provided BFD-RS by RRC, 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r>
          <m:rPr>
            <m:sty m:val="p"/>
          </m:rPr>
          <w:rPr>
            <w:rFonts w:ascii="Cambria Math" w:hAnsi="Cambria Math"/>
            <w:lang w:val="en-US"/>
          </w:rPr>
          <m:t xml:space="preserve"> </m:t>
        </m:r>
      </m:oMath>
      <w:r w:rsidR="00E230A5" w:rsidRPr="00D76CEE">
        <w:rPr>
          <w:lang w:val="en-US"/>
        </w:rPr>
        <w:t xml:space="preserve">to include the QCL RS of the CORESETs corresponding to </w:t>
      </w:r>
      <w:proofErr w:type="spellStart"/>
      <w:r w:rsidR="00E230A5" w:rsidRPr="00D76CEE">
        <w:rPr>
          <w:i/>
          <w:lang w:val="en-US"/>
        </w:rPr>
        <w:t>coresetPoolIndex</w:t>
      </w:r>
      <w:proofErr w:type="spellEnd"/>
      <w:r w:rsidR="00E230A5" w:rsidRPr="00D76CEE">
        <w:rPr>
          <w:lang w:val="en-US"/>
        </w:rPr>
        <w:t xml:space="preserve"> 0 and 1, respectively</w:t>
      </w:r>
      <w:r w:rsidR="007B4B7E">
        <w:rPr>
          <w:lang w:val="en-US"/>
        </w:rPr>
        <w:t xml:space="preserve">. </w:t>
      </w:r>
      <w:r w:rsidR="00B433D8" w:rsidRPr="00B433D8">
        <w:rPr>
          <w:lang w:val="en-US"/>
        </w:rPr>
        <w:t xml:space="preserve">However, in </w:t>
      </w:r>
      <w:proofErr w:type="spellStart"/>
      <w:r w:rsidR="00B433D8" w:rsidRPr="00B433D8">
        <w:rPr>
          <w:lang w:val="en-US"/>
        </w:rPr>
        <w:t>sDCI</w:t>
      </w:r>
      <w:proofErr w:type="spellEnd"/>
      <w:r w:rsidR="00B433D8" w:rsidRPr="00B433D8">
        <w:rPr>
          <w:lang w:val="en-US"/>
        </w:rPr>
        <w:t xml:space="preserve"> case</w:t>
      </w:r>
      <w:r w:rsidR="00B433D8">
        <w:rPr>
          <w:lang w:val="en-US"/>
        </w:rPr>
        <w:t xml:space="preserve"> </w:t>
      </w:r>
      <w:r w:rsidR="00857283">
        <w:rPr>
          <w:lang w:val="en-US"/>
        </w:rPr>
        <w:t xml:space="preserve">of </w:t>
      </w:r>
      <w:r w:rsidR="00B433D8">
        <w:rPr>
          <w:lang w:val="en-US"/>
        </w:rPr>
        <w:t>multi-TRP case</w:t>
      </w:r>
      <w:r w:rsidR="00B433D8" w:rsidRPr="00B433D8">
        <w:rPr>
          <w:lang w:val="en-US"/>
        </w:rPr>
        <w:t>, such an implicit BFD-RS derivation is not specified as grouping of CORESETs is not supported.</w:t>
      </w:r>
    </w:p>
    <w:p w14:paraId="44501024" w14:textId="1F7B3417" w:rsidR="00434955" w:rsidRDefault="008D225E" w:rsidP="00E230A5">
      <w:pPr>
        <w:rPr>
          <w:lang w:val="en-US"/>
        </w:rPr>
      </w:pPr>
      <w:proofErr w:type="gramStart"/>
      <w:r>
        <w:rPr>
          <w:lang w:val="en-US"/>
        </w:rPr>
        <w:t>As long as</w:t>
      </w:r>
      <w:proofErr w:type="gramEnd"/>
      <w:r>
        <w:rPr>
          <w:lang w:val="en-US"/>
        </w:rPr>
        <w:t xml:space="preserve"> the UE </w:t>
      </w:r>
      <w:r w:rsidR="00C51C60">
        <w:rPr>
          <w:lang w:val="en-US"/>
        </w:rPr>
        <w:t>know</w:t>
      </w:r>
      <w:r w:rsidR="00A278BA">
        <w:rPr>
          <w:lang w:val="en-US"/>
        </w:rPr>
        <w:t>s</w:t>
      </w:r>
      <w:r w:rsidR="00C51C60">
        <w:rPr>
          <w:lang w:val="en-US"/>
        </w:rPr>
        <w:t xml:space="preserve"> the TCI state used for PDCCH reception</w:t>
      </w:r>
      <w:r w:rsidR="00EE70FE">
        <w:rPr>
          <w:lang w:val="en-US"/>
        </w:rPr>
        <w:t xml:space="preserve"> from the TRP</w:t>
      </w:r>
      <w:r w:rsidR="00C51C60">
        <w:rPr>
          <w:lang w:val="en-US"/>
        </w:rPr>
        <w:t xml:space="preserve">, </w:t>
      </w:r>
      <w:r w:rsidR="002A4300">
        <w:rPr>
          <w:lang w:val="en-US"/>
        </w:rPr>
        <w:t>implicit</w:t>
      </w:r>
      <w:r w:rsidR="000C422E" w:rsidRPr="00B433D8">
        <w:rPr>
          <w:lang w:val="en-US"/>
        </w:rPr>
        <w:t xml:space="preserve"> BFD-RS derivation</w:t>
      </w:r>
      <w:r w:rsidR="000C422E">
        <w:rPr>
          <w:lang w:val="en-US"/>
        </w:rPr>
        <w:t xml:space="preserve"> can be supported. </w:t>
      </w:r>
      <w:r w:rsidR="00A54463">
        <w:rPr>
          <w:lang w:val="en-US"/>
        </w:rPr>
        <w:t>Therefore</w:t>
      </w:r>
      <w:r w:rsidR="00EE70FE">
        <w:rPr>
          <w:lang w:val="en-US"/>
        </w:rPr>
        <w:t>,</w:t>
      </w:r>
      <w:r w:rsidR="00A54463">
        <w:rPr>
          <w:lang w:val="en-US"/>
        </w:rPr>
        <w:t xml:space="preserve"> </w:t>
      </w:r>
      <w:r w:rsidR="00E97817" w:rsidRPr="008E1C64">
        <w:rPr>
          <w:lang w:val="en-US"/>
        </w:rPr>
        <w:t>the implicit BFD</w:t>
      </w:r>
      <w:r w:rsidR="004968AE">
        <w:rPr>
          <w:lang w:val="en-US"/>
        </w:rPr>
        <w:t>-R</w:t>
      </w:r>
      <w:r w:rsidR="00E714AC">
        <w:rPr>
          <w:lang w:val="en-US"/>
        </w:rPr>
        <w:t>S</w:t>
      </w:r>
      <w:r w:rsidR="004968AE">
        <w:rPr>
          <w:lang w:val="en-US"/>
        </w:rPr>
        <w:t xml:space="preserve"> derivation for </w:t>
      </w:r>
      <w:proofErr w:type="spellStart"/>
      <w:r w:rsidR="004968AE">
        <w:rPr>
          <w:lang w:val="en-US"/>
        </w:rPr>
        <w:t>s</w:t>
      </w:r>
      <w:r w:rsidR="00E97817" w:rsidRPr="008E1C64">
        <w:rPr>
          <w:lang w:val="en-US"/>
        </w:rPr>
        <w:t>TRP</w:t>
      </w:r>
      <w:proofErr w:type="spellEnd"/>
      <w:r w:rsidR="00E97817" w:rsidRPr="008E1C64">
        <w:rPr>
          <w:lang w:val="en-US"/>
        </w:rPr>
        <w:t xml:space="preserve"> BFR is enabled if each of the 1</w:t>
      </w:r>
      <w:r w:rsidR="00E97817" w:rsidRPr="008E1C64">
        <w:rPr>
          <w:vertAlign w:val="superscript"/>
          <w:lang w:val="en-US"/>
        </w:rPr>
        <w:t>st</w:t>
      </w:r>
      <w:r w:rsidR="00E97817" w:rsidRPr="008E1C64">
        <w:rPr>
          <w:lang w:val="en-US"/>
        </w:rPr>
        <w:t xml:space="preserve"> and 2</w:t>
      </w:r>
      <w:r w:rsidR="00E97817" w:rsidRPr="008E1C64">
        <w:rPr>
          <w:vertAlign w:val="superscript"/>
          <w:lang w:val="en-US"/>
        </w:rPr>
        <w:t>nd</w:t>
      </w:r>
      <w:r w:rsidR="00E97817" w:rsidRPr="008E1C64">
        <w:rPr>
          <w:lang w:val="en-US"/>
        </w:rPr>
        <w:t xml:space="preserve"> indicated TCI is associated with at least a CORESET</w:t>
      </w:r>
      <w:r w:rsidR="004968AE">
        <w:rPr>
          <w:lang w:val="en-US"/>
        </w:rPr>
        <w:t xml:space="preserve"> </w:t>
      </w:r>
      <w:r w:rsidR="00E97817" w:rsidRPr="008E1C64">
        <w:rPr>
          <w:lang w:val="en-US"/>
        </w:rPr>
        <w:t>via RRC configuration, a</w:t>
      </w:r>
      <w:r w:rsidR="007A022B">
        <w:rPr>
          <w:lang w:val="en-US"/>
        </w:rPr>
        <w:t xml:space="preserve">ccording to the agreement </w:t>
      </w:r>
      <w:proofErr w:type="gramStart"/>
      <w:r w:rsidR="007A022B">
        <w:rPr>
          <w:lang w:val="en-US"/>
        </w:rPr>
        <w:t>below</w:t>
      </w:r>
      <w:proofErr w:type="gramEnd"/>
    </w:p>
    <w:p w14:paraId="209EAE10" w14:textId="77777777" w:rsidR="00D33FFA" w:rsidRPr="00D33FFA" w:rsidRDefault="00D33FFA" w:rsidP="009E0823">
      <w:pPr>
        <w:ind w:leftChars="200" w:left="400"/>
        <w:jc w:val="both"/>
        <w:rPr>
          <w:rFonts w:cs="Times"/>
          <w:b/>
          <w:bCs/>
          <w:iCs/>
          <w:color w:val="000000"/>
          <w:sz w:val="18"/>
          <w:szCs w:val="18"/>
          <w:highlight w:val="green"/>
        </w:rPr>
      </w:pPr>
      <w:r w:rsidRPr="00D33FFA">
        <w:rPr>
          <w:rFonts w:cs="Times"/>
          <w:b/>
          <w:bCs/>
          <w:iCs/>
          <w:color w:val="000000"/>
          <w:sz w:val="18"/>
          <w:szCs w:val="18"/>
          <w:highlight w:val="green"/>
        </w:rPr>
        <w:t>Agreement 2</w:t>
      </w:r>
      <w:r w:rsidRPr="00D33FFA">
        <w:rPr>
          <w:b/>
          <w:bCs/>
          <w:iCs/>
          <w:color w:val="000000"/>
          <w:sz w:val="18"/>
          <w:szCs w:val="18"/>
          <w:highlight w:val="green"/>
        </w:rPr>
        <w:t xml:space="preserve"> </w:t>
      </w:r>
      <w:r w:rsidRPr="00D33FFA">
        <w:rPr>
          <w:rFonts w:cs="Times"/>
          <w:b/>
          <w:bCs/>
          <w:iCs/>
          <w:color w:val="000000"/>
          <w:sz w:val="18"/>
          <w:szCs w:val="18"/>
          <w:highlight w:val="green"/>
        </w:rPr>
        <w:t>(RAN1#110bis_e)</w:t>
      </w:r>
    </w:p>
    <w:p w14:paraId="02885224" w14:textId="77777777" w:rsidR="00D33FFA" w:rsidRPr="00D33FFA" w:rsidRDefault="00D33FFA" w:rsidP="009E0823">
      <w:pPr>
        <w:ind w:leftChars="200" w:left="400"/>
        <w:jc w:val="both"/>
        <w:rPr>
          <w:rFonts w:cs="Times"/>
          <w:color w:val="000000"/>
          <w:sz w:val="18"/>
          <w:szCs w:val="18"/>
        </w:rPr>
      </w:pPr>
      <w:r w:rsidRPr="00D33FFA">
        <w:rPr>
          <w:rFonts w:cs="Times"/>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42C3D6A4" w14:textId="77777777" w:rsidR="00D33FFA" w:rsidRPr="00D33FFA" w:rsidRDefault="00D33FFA">
      <w:pPr>
        <w:pStyle w:val="ListParagraph"/>
        <w:numPr>
          <w:ilvl w:val="0"/>
          <w:numId w:val="21"/>
        </w:numPr>
        <w:tabs>
          <w:tab w:val="left" w:pos="0"/>
        </w:tabs>
        <w:suppressAutoHyphens/>
        <w:spacing w:after="0"/>
        <w:ind w:leftChars="380" w:left="1120"/>
        <w:jc w:val="both"/>
        <w:rPr>
          <w:color w:val="000000"/>
          <w:sz w:val="18"/>
          <w:szCs w:val="18"/>
          <w:lang w:val="en-US"/>
        </w:rPr>
      </w:pPr>
      <w:r w:rsidRPr="00D33FFA">
        <w:rPr>
          <w:color w:val="000000"/>
          <w:sz w:val="18"/>
          <w:szCs w:val="18"/>
          <w:lang w:val="en-US"/>
        </w:rPr>
        <w:lastRenderedPageBreak/>
        <w:t>Use RRC configuration to inform that the UE shall apply the first one, the second one, both, or none of the joint/DL TCI states indicated by DCI/MAC-CE to a CORESET or a group of CORESETs (if CORESET group configuration is supported)</w:t>
      </w:r>
    </w:p>
    <w:p w14:paraId="73E7D9E2" w14:textId="77777777" w:rsidR="00D33FFA" w:rsidRDefault="00D33FFA" w:rsidP="00E230A5">
      <w:pPr>
        <w:rPr>
          <w:lang w:val="en-US"/>
        </w:rPr>
      </w:pPr>
    </w:p>
    <w:p w14:paraId="01EF295D" w14:textId="4550B45A" w:rsidR="000E029C" w:rsidRPr="00CF3918" w:rsidRDefault="005B758D" w:rsidP="00232955">
      <w:pPr>
        <w:pStyle w:val="Proposal"/>
        <w:rPr>
          <w:lang w:eastAsia="ja-JP"/>
        </w:rPr>
      </w:pPr>
      <w:r w:rsidRPr="00CF3918">
        <w:rPr>
          <w:rFonts w:hint="eastAsia"/>
          <w:lang w:eastAsia="zh-CN"/>
        </w:rPr>
        <w:t>By configuring TCI state indicator for each CORESET, implicit TRP-specific BFD RS could be supported for S-DCI.</w:t>
      </w:r>
    </w:p>
    <w:p w14:paraId="1740A0F3" w14:textId="1EBE9C76" w:rsidR="00F65DC0" w:rsidRDefault="00F65DC0" w:rsidP="00F65DC0">
      <w:pPr>
        <w:pStyle w:val="Heading2"/>
      </w:pPr>
      <w:r>
        <w:t xml:space="preserve">Beam Management </w:t>
      </w:r>
      <w:r w:rsidR="00565737">
        <w:t xml:space="preserve">and Power Control </w:t>
      </w:r>
      <w:r>
        <w:t xml:space="preserve">for </w:t>
      </w:r>
      <w:proofErr w:type="spellStart"/>
      <w:r>
        <w:t>STxMP</w:t>
      </w:r>
      <w:proofErr w:type="spellEnd"/>
      <w:r w:rsidR="00E52F5C">
        <w:t xml:space="preserve"> PUSCH Scheme</w:t>
      </w:r>
    </w:p>
    <w:p w14:paraId="256B42DA" w14:textId="77777777" w:rsidR="00F65DC0" w:rsidRPr="00F405EE" w:rsidRDefault="00F65DC0" w:rsidP="00F65DC0">
      <w:pPr>
        <w:pStyle w:val="BodyText"/>
        <w:rPr>
          <w:lang w:val="en-US"/>
        </w:rPr>
      </w:pPr>
      <w:r w:rsidRPr="00F405EE">
        <w:rPr>
          <w:lang w:val="en-US"/>
        </w:rPr>
        <w:t xml:space="preserve">For </w:t>
      </w:r>
      <w:proofErr w:type="spellStart"/>
      <w:r w:rsidRPr="00F405EE">
        <w:rPr>
          <w:lang w:val="en-US"/>
        </w:rPr>
        <w:t>STxMP</w:t>
      </w:r>
      <w:proofErr w:type="spellEnd"/>
      <w:r w:rsidRPr="00F405EE">
        <w:rPr>
          <w:lang w:val="en-US"/>
        </w:rPr>
        <w:t xml:space="preserve"> based PUSCH/PUCCH transmissions, 2 beams are indicated for transmission towards different TRPs from different UE panels. The first problem to be solved is how to identify two UL beams to support the simultaneous UL transmission during scheduling. </w:t>
      </w:r>
      <w:r>
        <w:rPr>
          <w:lang w:val="en-US"/>
        </w:rPr>
        <w:t xml:space="preserve">The </w:t>
      </w:r>
      <w:r w:rsidRPr="00F405EE">
        <w:rPr>
          <w:lang w:val="en-US"/>
        </w:rPr>
        <w:t xml:space="preserve">UE </w:t>
      </w:r>
      <w:r>
        <w:rPr>
          <w:lang w:val="en-US"/>
        </w:rPr>
        <w:t xml:space="preserve">needs to inform the </w:t>
      </w:r>
      <w:proofErr w:type="spellStart"/>
      <w:r w:rsidRPr="00F405EE">
        <w:rPr>
          <w:lang w:val="en-US"/>
        </w:rPr>
        <w:t>gNB</w:t>
      </w:r>
      <w:proofErr w:type="spellEnd"/>
      <w:r w:rsidRPr="00F405EE">
        <w:rPr>
          <w:lang w:val="en-US"/>
        </w:rPr>
        <w:t xml:space="preserve"> whether the selected two beams from UE beam reporting can be simultaneously transmitted or not, and whether they can be transmitted from different panels.</w:t>
      </w:r>
    </w:p>
    <w:p w14:paraId="1EF05DFE" w14:textId="37D99A67" w:rsidR="00F65DC0" w:rsidRDefault="00F65DC0" w:rsidP="00F65DC0">
      <w:r>
        <w:t xml:space="preserve">After ruling out both </w:t>
      </w:r>
      <w:r>
        <w:rPr>
          <w:lang w:eastAsia="zh-CN"/>
        </w:rPr>
        <w:t>i</w:t>
      </w:r>
      <w:r w:rsidRPr="00E40B88">
        <w:rPr>
          <w:lang w:eastAsia="zh-CN"/>
        </w:rPr>
        <w:t>ntroducing a new UL group-based beam reporting</w:t>
      </w:r>
      <w:r>
        <w:rPr>
          <w:lang w:eastAsia="zh-CN"/>
        </w:rPr>
        <w:t xml:space="preserve"> and e</w:t>
      </w:r>
      <w:r w:rsidRPr="00FB31C2">
        <w:rPr>
          <w:lang w:eastAsia="zh-CN"/>
        </w:rPr>
        <w:t>nhancing the beam reporting with UE capability value set</w:t>
      </w:r>
      <w:r>
        <w:rPr>
          <w:lang w:eastAsia="zh-CN"/>
        </w:rPr>
        <w:t xml:space="preserve"> as potential enhancements, </w:t>
      </w:r>
      <w:r>
        <w:t>RAN1 had the following agreement</w:t>
      </w:r>
      <w:r w:rsidR="00874853">
        <w:t xml:space="preserve"> in AI 9.1.4.1</w:t>
      </w:r>
      <w:r>
        <w:t xml:space="preserve">: </w:t>
      </w:r>
    </w:p>
    <w:p w14:paraId="0652A6FA" w14:textId="77777777" w:rsidR="00F65DC0" w:rsidRPr="00EC7988" w:rsidRDefault="00F65DC0" w:rsidP="00F65DC0">
      <w:pPr>
        <w:tabs>
          <w:tab w:val="center" w:pos="4962"/>
        </w:tabs>
        <w:ind w:left="284"/>
        <w:jc w:val="both"/>
        <w:rPr>
          <w:rStyle w:val="Strong"/>
          <w:rFonts w:eastAsia="Malgun Gothic" w:cs="Times"/>
          <w:sz w:val="18"/>
          <w:szCs w:val="18"/>
          <w:highlight w:val="green"/>
          <w:lang w:eastAsia="zh-CN"/>
        </w:rPr>
      </w:pPr>
      <w:r w:rsidRPr="00EC7988">
        <w:rPr>
          <w:rStyle w:val="Strong"/>
          <w:rFonts w:cs="Times"/>
          <w:color w:val="000000"/>
          <w:sz w:val="18"/>
          <w:szCs w:val="18"/>
          <w:highlight w:val="green"/>
        </w:rPr>
        <w:t>Agreement</w:t>
      </w:r>
      <w:r w:rsidRPr="00EC7988">
        <w:rPr>
          <w:b/>
          <w:bCs/>
          <w:sz w:val="18"/>
          <w:szCs w:val="18"/>
          <w:highlight w:val="green"/>
          <w:lang w:val="en-CA" w:eastAsia="zh-CN"/>
        </w:rPr>
        <w:t xml:space="preserve"> </w:t>
      </w:r>
      <w:r w:rsidRPr="00EC7988">
        <w:rPr>
          <w:rFonts w:cs="Times"/>
          <w:b/>
          <w:bCs/>
          <w:sz w:val="18"/>
          <w:szCs w:val="18"/>
          <w:highlight w:val="green"/>
          <w:lang w:val="en-CA" w:eastAsia="zh-CN"/>
        </w:rPr>
        <w:t>(RAN1#112be)</w:t>
      </w:r>
      <w:r>
        <w:rPr>
          <w:rFonts w:cs="Times"/>
          <w:b/>
          <w:bCs/>
          <w:sz w:val="18"/>
          <w:szCs w:val="18"/>
          <w:highlight w:val="green"/>
          <w:lang w:val="en-CA" w:eastAsia="zh-CN"/>
        </w:rPr>
        <w:tab/>
      </w:r>
    </w:p>
    <w:p w14:paraId="2BDC8629" w14:textId="77777777" w:rsidR="00F65DC0" w:rsidRPr="00EC7988" w:rsidRDefault="00F65DC0" w:rsidP="00F65DC0">
      <w:pPr>
        <w:ind w:left="284"/>
        <w:jc w:val="both"/>
        <w:rPr>
          <w:rFonts w:cs="Times"/>
          <w:b/>
          <w:sz w:val="18"/>
          <w:szCs w:val="18"/>
        </w:rPr>
      </w:pPr>
      <w:r w:rsidRPr="00EC7988">
        <w:rPr>
          <w:rStyle w:val="Strong"/>
          <w:rFonts w:cs="Times"/>
          <w:b w:val="0"/>
          <w:sz w:val="18"/>
          <w:szCs w:val="18"/>
        </w:rPr>
        <w:t xml:space="preserve">Enhance the Rel-17 group-based beam L1-RSRP reporting to support </w:t>
      </w:r>
      <w:proofErr w:type="spellStart"/>
      <w:r w:rsidRPr="00EC7988">
        <w:rPr>
          <w:rStyle w:val="Strong"/>
          <w:rFonts w:cs="Times"/>
          <w:b w:val="0"/>
          <w:sz w:val="18"/>
          <w:szCs w:val="18"/>
        </w:rPr>
        <w:t>STxMP</w:t>
      </w:r>
      <w:proofErr w:type="spellEnd"/>
      <w:r w:rsidRPr="00EC7988">
        <w:rPr>
          <w:rStyle w:val="Strong"/>
          <w:rFonts w:cs="Times"/>
          <w:b w:val="0"/>
          <w:sz w:val="18"/>
          <w:szCs w:val="18"/>
        </w:rPr>
        <w:t>-based transmission and down-select one in RAN1#113 meeting:</w:t>
      </w:r>
    </w:p>
    <w:p w14:paraId="4613955B" w14:textId="77777777" w:rsidR="00F65DC0" w:rsidRPr="00EC7988" w:rsidRDefault="00F65DC0" w:rsidP="00F65DC0">
      <w:pPr>
        <w:numPr>
          <w:ilvl w:val="0"/>
          <w:numId w:val="37"/>
        </w:numPr>
        <w:tabs>
          <w:tab w:val="clear" w:pos="720"/>
          <w:tab w:val="num" w:pos="1004"/>
        </w:tabs>
        <w:spacing w:after="0"/>
        <w:ind w:left="1004"/>
        <w:rPr>
          <w:rFonts w:eastAsia="Times New Roman" w:cs="Times"/>
          <w:b/>
          <w:sz w:val="18"/>
          <w:szCs w:val="18"/>
        </w:rPr>
      </w:pPr>
      <w:r w:rsidRPr="00EC7988">
        <w:rPr>
          <w:rStyle w:val="Strong"/>
          <w:rFonts w:eastAsia="Times New Roman" w:cs="Times"/>
          <w:b w:val="0"/>
          <w:sz w:val="18"/>
          <w:szCs w:val="18"/>
        </w:rPr>
        <w:t>Alt1: In each reported pair of CRIs or SSBRIs, the UL Tx spatial filters determined from the reported pair of CRIs or SSBRIs can be applied simultaneously, and the reported pair of CRIs or SSBRIs can be received simultaneously.</w:t>
      </w:r>
    </w:p>
    <w:p w14:paraId="7855A251" w14:textId="77777777" w:rsidR="00F65DC0" w:rsidRPr="00EC7988" w:rsidRDefault="00F65DC0" w:rsidP="00F65DC0">
      <w:pPr>
        <w:numPr>
          <w:ilvl w:val="0"/>
          <w:numId w:val="37"/>
        </w:numPr>
        <w:tabs>
          <w:tab w:val="clear" w:pos="720"/>
          <w:tab w:val="num" w:pos="1004"/>
        </w:tabs>
        <w:spacing w:after="0"/>
        <w:ind w:left="1004"/>
        <w:rPr>
          <w:rFonts w:eastAsia="Times New Roman" w:cs="Times"/>
          <w:b/>
          <w:sz w:val="18"/>
          <w:szCs w:val="18"/>
        </w:rPr>
      </w:pPr>
      <w:r w:rsidRPr="00EC7988">
        <w:rPr>
          <w:rStyle w:val="Strong"/>
          <w:rFonts w:eastAsia="Times New Roman" w:cs="Times"/>
          <w:b w:val="0"/>
          <w:sz w:val="18"/>
          <w:szCs w:val="18"/>
        </w:rPr>
        <w:t>Alt2: In each reported pair of CRIs or SSBRIs, the UL Tx spatial filters determined from the reported pair of CRIs or SSBRIs can be applied simultaneously.</w:t>
      </w:r>
    </w:p>
    <w:p w14:paraId="0840EA9A" w14:textId="77777777" w:rsidR="00F65DC0" w:rsidRPr="00EC7988" w:rsidRDefault="00F65DC0" w:rsidP="00F65DC0">
      <w:pPr>
        <w:numPr>
          <w:ilvl w:val="0"/>
          <w:numId w:val="37"/>
        </w:numPr>
        <w:tabs>
          <w:tab w:val="clear" w:pos="720"/>
          <w:tab w:val="num" w:pos="1004"/>
        </w:tabs>
        <w:spacing w:after="0"/>
        <w:ind w:left="1004"/>
        <w:rPr>
          <w:rFonts w:eastAsia="Times New Roman" w:cs="Times"/>
          <w:b/>
          <w:sz w:val="18"/>
          <w:szCs w:val="18"/>
        </w:rPr>
      </w:pPr>
      <w:r w:rsidRPr="00EC7988">
        <w:rPr>
          <w:rStyle w:val="Strong"/>
          <w:rFonts w:eastAsia="Times New Roman" w:cs="Times"/>
          <w:b w:val="0"/>
          <w:sz w:val="18"/>
          <w:szCs w:val="18"/>
        </w:rPr>
        <w:t>Alt3:</w:t>
      </w:r>
      <w:r w:rsidRPr="00EC7988">
        <w:rPr>
          <w:rStyle w:val="apple-converted-space"/>
          <w:rFonts w:eastAsia="Times New Roman" w:cs="Times"/>
          <w:b/>
          <w:bCs/>
          <w:sz w:val="18"/>
          <w:szCs w:val="18"/>
        </w:rPr>
        <w:t> </w:t>
      </w:r>
      <w:r w:rsidRPr="00EC7988">
        <w:rPr>
          <w:rStyle w:val="Strong"/>
          <w:rFonts w:eastAsia="Times New Roman" w:cs="Times"/>
          <w:b w:val="0"/>
          <w:sz w:val="18"/>
          <w:szCs w:val="18"/>
        </w:rPr>
        <w:t>In each reported pair of CRIs or SSBRIs, UE indicates if the UL Tx spatial filters determined from the reported pair of CRIs or SSBRIs can be applied simultaneously, and/or if the reported pair of CRIs or SSBRIs can be received simultaneously. </w:t>
      </w:r>
      <w:r w:rsidRPr="00EC7988">
        <w:rPr>
          <w:rStyle w:val="apple-converted-space"/>
          <w:rFonts w:eastAsia="Times New Roman" w:cs="Times"/>
          <w:b/>
          <w:bCs/>
          <w:sz w:val="18"/>
          <w:szCs w:val="18"/>
        </w:rPr>
        <w:t> </w:t>
      </w:r>
      <w:r w:rsidRPr="00EC7988">
        <w:rPr>
          <w:rFonts w:eastAsia="Times New Roman" w:cs="Times"/>
          <w:b/>
          <w:sz w:val="18"/>
          <w:szCs w:val="18"/>
        </w:rPr>
        <w:t xml:space="preserve"> </w:t>
      </w:r>
    </w:p>
    <w:p w14:paraId="3D74BC16" w14:textId="77777777" w:rsidR="00F65DC0" w:rsidRPr="00EC7988" w:rsidRDefault="00F65DC0" w:rsidP="00F65DC0">
      <w:pPr>
        <w:numPr>
          <w:ilvl w:val="1"/>
          <w:numId w:val="37"/>
        </w:numPr>
        <w:tabs>
          <w:tab w:val="clear" w:pos="1440"/>
          <w:tab w:val="num" w:pos="1724"/>
        </w:tabs>
        <w:spacing w:after="0"/>
        <w:ind w:left="1724"/>
        <w:rPr>
          <w:rStyle w:val="Strong"/>
          <w:rFonts w:eastAsia="Times New Roman" w:cs="Times"/>
          <w:bCs w:val="0"/>
          <w:sz w:val="18"/>
          <w:szCs w:val="18"/>
        </w:rPr>
      </w:pPr>
      <w:r w:rsidRPr="00EC7988">
        <w:rPr>
          <w:rStyle w:val="Strong"/>
          <w:rFonts w:cs="Times"/>
          <w:b w:val="0"/>
          <w:sz w:val="18"/>
          <w:szCs w:val="18"/>
        </w:rPr>
        <w:t>FFS: Introduce an indicator to support the above, and the number of bits and interpretation of each codepoint of the indicator</w:t>
      </w:r>
    </w:p>
    <w:p w14:paraId="42605CED" w14:textId="77777777" w:rsidR="00F65DC0" w:rsidRDefault="00F65DC0" w:rsidP="00F65DC0">
      <w:pPr>
        <w:rPr>
          <w:lang w:eastAsia="zh-CN"/>
        </w:rPr>
      </w:pPr>
    </w:p>
    <w:p w14:paraId="05D9CE23" w14:textId="77777777" w:rsidR="00F65DC0" w:rsidRDefault="00F65DC0" w:rsidP="00F65DC0">
      <w:pPr>
        <w:rPr>
          <w:lang w:eastAsia="zh-CN"/>
        </w:rPr>
      </w:pPr>
      <w:r>
        <w:rPr>
          <w:lang w:eastAsia="zh-CN"/>
        </w:rPr>
        <w:t>For group based beam reporting i</w:t>
      </w:r>
      <w:r w:rsidRPr="00526F63">
        <w:rPr>
          <w:lang w:eastAsia="zh-CN"/>
        </w:rPr>
        <w:t xml:space="preserve">n Rel-17 MTRP, if the UE is configured with the higher layer parameter groupBasedBeamReporting-r17, the UE shall report in a single reporting instance </w:t>
      </w:r>
      <w:proofErr w:type="spellStart"/>
      <w:r w:rsidRPr="00526F63">
        <w:rPr>
          <w:lang w:eastAsia="zh-CN"/>
        </w:rPr>
        <w:t>nrofReportedRSgroup</w:t>
      </w:r>
      <w:proofErr w:type="spellEnd"/>
      <w:r w:rsidRPr="00526F63">
        <w:rPr>
          <w:lang w:eastAsia="zh-CN"/>
        </w:rPr>
        <w:t>, if configured, group(s) of two CRIs or SSBRIs selecting one CSI-RS or SSB from each of the two CSI Resource Sets for the report setting, where CSI-RS and/or SSB resources of each group can be received simultaneously by the UE.</w:t>
      </w:r>
      <w:r>
        <w:rPr>
          <w:lang w:eastAsia="zh-CN"/>
        </w:rPr>
        <w:t xml:space="preserve"> </w:t>
      </w:r>
    </w:p>
    <w:p w14:paraId="0FC5C69F" w14:textId="77777777" w:rsidR="00F65DC0" w:rsidRDefault="00F65DC0" w:rsidP="00F65DC0">
      <w:pPr>
        <w:rPr>
          <w:lang w:eastAsia="zh-CN"/>
        </w:rPr>
      </w:pPr>
      <w:r>
        <w:rPr>
          <w:lang w:eastAsia="zh-CN"/>
        </w:rPr>
        <w:t xml:space="preserve">Regarding Alt 1 and Alt2, we do not see the merit in restricting the UE in determining the beams that can be transmitted simultaneously to only the beams that can be received simultaneously. Alt 3 is preferable since it enables more flexible reporting. </w:t>
      </w:r>
    </w:p>
    <w:p w14:paraId="31617431" w14:textId="77777777" w:rsidR="00F65DC0" w:rsidRPr="00F26DC8" w:rsidRDefault="00F65DC0" w:rsidP="00F65DC0">
      <w:pPr>
        <w:pStyle w:val="Proposal"/>
        <w:rPr>
          <w:rStyle w:val="Strong"/>
          <w:b/>
          <w:bCs/>
          <w:lang w:eastAsia="zh-CN"/>
        </w:rPr>
      </w:pPr>
      <w:r>
        <w:rPr>
          <w:rStyle w:val="Strong"/>
          <w:rFonts w:cs="Times"/>
          <w:b/>
          <w:sz w:val="18"/>
          <w:szCs w:val="18"/>
        </w:rPr>
        <w:t>For en</w:t>
      </w:r>
      <w:r w:rsidRPr="00EC7988">
        <w:rPr>
          <w:rStyle w:val="Strong"/>
          <w:rFonts w:cs="Times"/>
          <w:b/>
          <w:sz w:val="18"/>
          <w:szCs w:val="18"/>
        </w:rPr>
        <w:t>hanc</w:t>
      </w:r>
      <w:r>
        <w:rPr>
          <w:rStyle w:val="Strong"/>
          <w:rFonts w:cs="Times"/>
          <w:b/>
          <w:sz w:val="18"/>
          <w:szCs w:val="18"/>
        </w:rPr>
        <w:t>ing</w:t>
      </w:r>
      <w:r w:rsidRPr="00EC7988">
        <w:rPr>
          <w:rStyle w:val="Strong"/>
          <w:rFonts w:cs="Times"/>
          <w:b/>
          <w:sz w:val="18"/>
          <w:szCs w:val="18"/>
        </w:rPr>
        <w:t xml:space="preserve"> the Rel-17 group-based beam L1-RSRP reporting to support </w:t>
      </w:r>
      <w:proofErr w:type="spellStart"/>
      <w:r w:rsidRPr="00EC7988">
        <w:rPr>
          <w:rStyle w:val="Strong"/>
          <w:rFonts w:cs="Times"/>
          <w:b/>
          <w:sz w:val="18"/>
          <w:szCs w:val="18"/>
        </w:rPr>
        <w:t>STxMP</w:t>
      </w:r>
      <w:proofErr w:type="spellEnd"/>
      <w:r w:rsidRPr="00EC7988">
        <w:rPr>
          <w:rStyle w:val="Strong"/>
          <w:rFonts w:cs="Times"/>
          <w:b/>
          <w:sz w:val="18"/>
          <w:szCs w:val="18"/>
        </w:rPr>
        <w:t>-based transmission</w:t>
      </w:r>
      <w:r>
        <w:rPr>
          <w:rStyle w:val="Strong"/>
          <w:rFonts w:cs="Times"/>
          <w:b/>
          <w:sz w:val="18"/>
          <w:szCs w:val="18"/>
        </w:rPr>
        <w:t>, support:</w:t>
      </w:r>
    </w:p>
    <w:p w14:paraId="02B338A6" w14:textId="77777777" w:rsidR="00F65DC0" w:rsidRDefault="00F65DC0" w:rsidP="00F65DC0">
      <w:pPr>
        <w:pStyle w:val="Proposal"/>
        <w:numPr>
          <w:ilvl w:val="0"/>
          <w:numId w:val="0"/>
        </w:numPr>
        <w:ind w:left="1304"/>
        <w:rPr>
          <w:lang w:eastAsia="zh-CN"/>
        </w:rPr>
      </w:pPr>
      <w:r>
        <w:rPr>
          <w:lang w:eastAsia="zh-CN"/>
        </w:rPr>
        <w:t xml:space="preserve">Alt3: In each reported pair of CRIs or SSBRIs, UE indicates if the UL Tx spatial filters determined from the reported pair of CRIs or SSBRIs can be applied simultaneously, and/or if the reported pair of CRIs or SSBRIs can be received simultaneously.   </w:t>
      </w:r>
    </w:p>
    <w:p w14:paraId="3090D84D" w14:textId="77777777" w:rsidR="00F65DC0" w:rsidRDefault="00F65DC0" w:rsidP="00F65DC0">
      <w:pPr>
        <w:pStyle w:val="Proposal"/>
        <w:numPr>
          <w:ilvl w:val="0"/>
          <w:numId w:val="38"/>
        </w:numPr>
        <w:rPr>
          <w:lang w:eastAsia="zh-CN"/>
        </w:rPr>
      </w:pPr>
      <w:r>
        <w:rPr>
          <w:lang w:eastAsia="zh-CN"/>
        </w:rPr>
        <w:t>FFS: Introduce an indicator to support the above, and the number of bits and interpretation of each codepoint of the indicator</w:t>
      </w:r>
    </w:p>
    <w:p w14:paraId="6256090F" w14:textId="006B0425" w:rsidR="00105674" w:rsidRPr="00176099" w:rsidRDefault="00F65DC0" w:rsidP="00232955">
      <w:r>
        <w:t xml:space="preserve">Also note that the issue of compatibility of two beams being simultaneously transmitted is manageable when one node is doing the scheduling. This issue becomes more pronounced in multi-DCI </w:t>
      </w:r>
      <w:proofErr w:type="spellStart"/>
      <w:r>
        <w:t>STxMP</w:t>
      </w:r>
      <w:proofErr w:type="spellEnd"/>
      <w:r>
        <w:t xml:space="preserve"> where perhaps only semi-static coordination exists between the schedulers of the two TRPs.</w:t>
      </w:r>
      <w:r w:rsidR="00105674" w:rsidRPr="00525206">
        <w:t xml:space="preserve"> </w:t>
      </w:r>
    </w:p>
    <w:p w14:paraId="16A3B2F1" w14:textId="5230109B" w:rsidR="00EC56F1" w:rsidRDefault="00AE5DA3" w:rsidP="00383428">
      <w:pPr>
        <w:rPr>
          <w:lang w:eastAsia="zh-CN"/>
        </w:rPr>
      </w:pPr>
      <w:r>
        <w:rPr>
          <w:lang w:eastAsia="zh-CN"/>
        </w:rPr>
        <w:t>Finally, f</w:t>
      </w:r>
      <w:r w:rsidR="00FD6605">
        <w:rPr>
          <w:lang w:eastAsia="zh-CN"/>
        </w:rPr>
        <w:t>or</w:t>
      </w:r>
      <w:r w:rsidR="00FD6605" w:rsidRPr="00E918D5">
        <w:rPr>
          <w:lang w:eastAsia="zh-CN"/>
        </w:rPr>
        <w:t xml:space="preserve"> </w:t>
      </w:r>
      <w:r w:rsidR="00EC56F1" w:rsidRPr="00E918D5">
        <w:rPr>
          <w:lang w:eastAsia="zh-CN"/>
        </w:rPr>
        <w:t>Rel-18</w:t>
      </w:r>
      <w:r w:rsidR="006402C6">
        <w:rPr>
          <w:lang w:eastAsia="zh-CN"/>
        </w:rPr>
        <w:t xml:space="preserve"> </w:t>
      </w:r>
      <w:proofErr w:type="spellStart"/>
      <w:r w:rsidR="00EC56F1" w:rsidRPr="00E918D5">
        <w:rPr>
          <w:lang w:eastAsia="zh-CN"/>
        </w:rPr>
        <w:t>STxM</w:t>
      </w:r>
      <w:r w:rsidR="006402C6">
        <w:rPr>
          <w:lang w:eastAsia="zh-CN"/>
        </w:rPr>
        <w:t>P</w:t>
      </w:r>
      <w:proofErr w:type="spellEnd"/>
      <w:r w:rsidR="0020549C">
        <w:rPr>
          <w:lang w:eastAsia="zh-CN"/>
        </w:rPr>
        <w:t xml:space="preserve"> (s-DCI and multi-DCI)</w:t>
      </w:r>
      <w:r w:rsidR="00EB6543">
        <w:rPr>
          <w:lang w:eastAsia="zh-CN"/>
        </w:rPr>
        <w:t xml:space="preserve"> where</w:t>
      </w:r>
      <w:r w:rsidR="00EC56F1">
        <w:rPr>
          <w:lang w:eastAsia="zh-CN"/>
        </w:rPr>
        <w:t xml:space="preserve"> </w:t>
      </w:r>
      <w:r w:rsidR="00EC56F1" w:rsidRPr="00E918D5">
        <w:rPr>
          <w:lang w:eastAsia="zh-CN"/>
        </w:rPr>
        <w:t>two UE panels may be used for simultaneous transmission</w:t>
      </w:r>
      <w:r w:rsidR="00AC0C20">
        <w:rPr>
          <w:lang w:eastAsia="zh-CN"/>
        </w:rPr>
        <w:t xml:space="preserve"> and </w:t>
      </w:r>
      <w:r w:rsidR="00D85B28" w:rsidRPr="00E918D5">
        <w:rPr>
          <w:lang w:eastAsia="zh-CN"/>
        </w:rPr>
        <w:t>where each UE panel is equipped with a PA unit, an independent power restriction should be applied for each panel</w:t>
      </w:r>
      <w:r w:rsidR="000B2A60">
        <w:rPr>
          <w:lang w:eastAsia="zh-CN"/>
        </w:rPr>
        <w:t xml:space="preserve">. </w:t>
      </w:r>
      <w:r w:rsidR="0098293E">
        <w:rPr>
          <w:lang w:eastAsia="zh-CN"/>
        </w:rPr>
        <w:t xml:space="preserve">To determine uplink power control, the UE is configured with </w:t>
      </w:r>
      <w:r w:rsidR="00B06C6C">
        <w:rPr>
          <w:lang w:eastAsia="zh-CN"/>
        </w:rPr>
        <w:t xml:space="preserve">a maximum UE output power for carrier f of serving cell c in each slot </w:t>
      </w:r>
      <w:bookmarkStart w:id="3" w:name="_Hlk135035960"/>
      <w:proofErr w:type="spellStart"/>
      <w:proofErr w:type="gramStart"/>
      <w:r w:rsidR="00F67F2A" w:rsidRPr="00E918D5">
        <w:rPr>
          <w:lang w:eastAsia="zh-CN"/>
        </w:rPr>
        <w:t>P</w:t>
      </w:r>
      <w:r w:rsidR="00F67F2A" w:rsidRPr="00E918D5">
        <w:rPr>
          <w:vertAlign w:val="subscript"/>
          <w:lang w:eastAsia="zh-CN"/>
        </w:rPr>
        <w:t>cmax,</w:t>
      </w:r>
      <w:r w:rsidR="00F67F2A">
        <w:rPr>
          <w:vertAlign w:val="subscript"/>
          <w:lang w:eastAsia="zh-CN"/>
        </w:rPr>
        <w:t>f</w:t>
      </w:r>
      <w:proofErr w:type="gramEnd"/>
      <w:r w:rsidR="00F67F2A">
        <w:rPr>
          <w:vertAlign w:val="subscript"/>
          <w:lang w:eastAsia="zh-CN"/>
        </w:rPr>
        <w:t>,c</w:t>
      </w:r>
      <w:proofErr w:type="spellEnd"/>
      <w:r w:rsidR="00F67F2A" w:rsidRPr="00232955">
        <w:rPr>
          <w:lang w:eastAsia="zh-CN"/>
        </w:rPr>
        <w:t>(</w:t>
      </w:r>
      <w:proofErr w:type="spellStart"/>
      <w:r w:rsidR="00F67F2A" w:rsidRPr="00232955">
        <w:rPr>
          <w:lang w:eastAsia="zh-CN"/>
        </w:rPr>
        <w:t>i</w:t>
      </w:r>
      <w:proofErr w:type="spellEnd"/>
      <w:r w:rsidR="00F67F2A" w:rsidRPr="00232955">
        <w:rPr>
          <w:lang w:eastAsia="zh-CN"/>
        </w:rPr>
        <w:t>)</w:t>
      </w:r>
      <w:r w:rsidR="008062AA">
        <w:rPr>
          <w:lang w:eastAsia="zh-CN"/>
        </w:rPr>
        <w:t xml:space="preserve"> </w:t>
      </w:r>
      <w:bookmarkEnd w:id="3"/>
      <w:r w:rsidR="008062AA">
        <w:rPr>
          <w:lang w:eastAsia="zh-CN"/>
        </w:rPr>
        <w:t>(with boundaries defined in 38.101</w:t>
      </w:r>
      <w:r w:rsidR="0002387A">
        <w:rPr>
          <w:lang w:eastAsia="zh-CN"/>
        </w:rPr>
        <w:t>)</w:t>
      </w:r>
      <w:r w:rsidR="0045174A">
        <w:rPr>
          <w:lang w:eastAsia="zh-CN"/>
        </w:rPr>
        <w:t>.</w:t>
      </w:r>
      <w:r w:rsidR="00383428">
        <w:rPr>
          <w:lang w:eastAsia="zh-CN"/>
        </w:rPr>
        <w:t xml:space="preserve"> It would make sense to define a </w:t>
      </w:r>
      <w:r w:rsidR="00EC56F1" w:rsidRPr="00E918D5">
        <w:rPr>
          <w:lang w:eastAsia="zh-CN"/>
        </w:rPr>
        <w:t xml:space="preserve">panel-level maximum power limit </w:t>
      </w:r>
      <w:r w:rsidR="00EC56F1">
        <w:rPr>
          <w:lang w:eastAsia="zh-CN"/>
        </w:rPr>
        <w:t>for each panel</w:t>
      </w:r>
      <w:r w:rsidR="00383428">
        <w:rPr>
          <w:lang w:eastAsia="zh-CN"/>
        </w:rPr>
        <w:t xml:space="preserve">, </w:t>
      </w:r>
      <w:r w:rsidR="00EE4E36">
        <w:rPr>
          <w:lang w:eastAsia="zh-CN"/>
        </w:rPr>
        <w:t>but the question</w:t>
      </w:r>
      <w:r w:rsidR="009D09AD">
        <w:rPr>
          <w:lang w:eastAsia="zh-CN"/>
        </w:rPr>
        <w:t xml:space="preserve"> is how would the t</w:t>
      </w:r>
      <w:r w:rsidR="00976043">
        <w:rPr>
          <w:lang w:eastAsia="zh-CN"/>
        </w:rPr>
        <w:t xml:space="preserve">wo power limits relate to </w:t>
      </w:r>
      <w:proofErr w:type="spellStart"/>
      <w:proofErr w:type="gramStart"/>
      <w:r w:rsidR="00976043" w:rsidRPr="00E918D5">
        <w:rPr>
          <w:lang w:eastAsia="zh-CN"/>
        </w:rPr>
        <w:t>P</w:t>
      </w:r>
      <w:r w:rsidR="00976043" w:rsidRPr="00E918D5">
        <w:rPr>
          <w:vertAlign w:val="subscript"/>
          <w:lang w:eastAsia="zh-CN"/>
        </w:rPr>
        <w:t>cmax,</w:t>
      </w:r>
      <w:r w:rsidR="00976043">
        <w:rPr>
          <w:vertAlign w:val="subscript"/>
          <w:lang w:eastAsia="zh-CN"/>
        </w:rPr>
        <w:t>f</w:t>
      </w:r>
      <w:proofErr w:type="gramEnd"/>
      <w:r w:rsidR="00976043">
        <w:rPr>
          <w:vertAlign w:val="subscript"/>
          <w:lang w:eastAsia="zh-CN"/>
        </w:rPr>
        <w:t>,c</w:t>
      </w:r>
      <w:proofErr w:type="spellEnd"/>
      <w:r w:rsidR="00976043" w:rsidRPr="00E40B88">
        <w:rPr>
          <w:lang w:eastAsia="zh-CN"/>
        </w:rPr>
        <w:t>(</w:t>
      </w:r>
      <w:proofErr w:type="spellStart"/>
      <w:r w:rsidR="00976043" w:rsidRPr="00E40B88">
        <w:rPr>
          <w:lang w:eastAsia="zh-CN"/>
        </w:rPr>
        <w:t>i</w:t>
      </w:r>
      <w:proofErr w:type="spellEnd"/>
      <w:r w:rsidR="00976043" w:rsidRPr="00E40B88">
        <w:rPr>
          <w:lang w:eastAsia="zh-CN"/>
        </w:rPr>
        <w:t>)</w:t>
      </w:r>
      <w:r w:rsidR="00976043">
        <w:rPr>
          <w:lang w:eastAsia="zh-CN"/>
        </w:rPr>
        <w:t xml:space="preserve"> which should be answered in RAN4. Therefore</w:t>
      </w:r>
      <w:r w:rsidR="002322DC">
        <w:rPr>
          <w:lang w:eastAsia="zh-CN"/>
        </w:rPr>
        <w:t>,</w:t>
      </w:r>
      <w:r w:rsidR="00976043">
        <w:rPr>
          <w:lang w:eastAsia="zh-CN"/>
        </w:rPr>
        <w:t xml:space="preserve"> we </w:t>
      </w:r>
      <w:r w:rsidR="00981493">
        <w:rPr>
          <w:lang w:eastAsia="zh-CN"/>
        </w:rPr>
        <w:t xml:space="preserve">prefer if RAN1 wait for RAN4 decision, or </w:t>
      </w:r>
      <w:r w:rsidR="001A31AA">
        <w:rPr>
          <w:lang w:eastAsia="zh-CN"/>
        </w:rPr>
        <w:t xml:space="preserve">perhaps leave as FFS. </w:t>
      </w:r>
    </w:p>
    <w:p w14:paraId="0BD86385" w14:textId="1499B42E" w:rsidR="00795794" w:rsidRDefault="00795794" w:rsidP="00383428">
      <w:pPr>
        <w:rPr>
          <w:lang w:eastAsia="zh-CN"/>
        </w:rPr>
      </w:pPr>
    </w:p>
    <w:p w14:paraId="67A2143D" w14:textId="7B5696E1" w:rsidR="00795794" w:rsidRDefault="00795794" w:rsidP="00383428">
      <w:pPr>
        <w:rPr>
          <w:lang w:eastAsia="zh-CN"/>
        </w:rPr>
      </w:pPr>
    </w:p>
    <w:p w14:paraId="43E72FCC" w14:textId="77777777" w:rsidR="00795794" w:rsidRPr="00E918D5" w:rsidRDefault="00795794" w:rsidP="00383428">
      <w:pPr>
        <w:rPr>
          <w:lang w:eastAsia="zh-CN"/>
        </w:rPr>
      </w:pPr>
    </w:p>
    <w:p w14:paraId="24EB63DE" w14:textId="77777777" w:rsidR="00795794" w:rsidRDefault="00C02763" w:rsidP="00795794">
      <w:pPr>
        <w:pStyle w:val="Proposal"/>
        <w:rPr>
          <w:lang w:eastAsia="zh-TW"/>
        </w:rPr>
      </w:pPr>
      <w:r>
        <w:rPr>
          <w:lang w:eastAsia="zh-CN"/>
        </w:rPr>
        <w:t>On unified TCI framework extension for S-DCI based MTRP</w:t>
      </w:r>
      <w:r w:rsidR="00271D71">
        <w:rPr>
          <w:lang w:eastAsia="zh-CN"/>
        </w:rPr>
        <w:t>:</w:t>
      </w:r>
    </w:p>
    <w:p w14:paraId="6A275625" w14:textId="77777777" w:rsidR="00795794" w:rsidRPr="00232955" w:rsidRDefault="00C02763" w:rsidP="00232955">
      <w:pPr>
        <w:pStyle w:val="Proposal"/>
        <w:numPr>
          <w:ilvl w:val="0"/>
          <w:numId w:val="38"/>
        </w:numPr>
      </w:pPr>
      <w:r>
        <w:rPr>
          <w:lang w:eastAsia="zh-CN"/>
        </w:rPr>
        <w:t xml:space="preserve">The UE determines two UL Tx power values for PUSCH /PUCCH </w:t>
      </w:r>
      <w:proofErr w:type="spellStart"/>
      <w:r>
        <w:rPr>
          <w:lang w:eastAsia="zh-CN"/>
        </w:rPr>
        <w:t>STxMP</w:t>
      </w:r>
      <w:proofErr w:type="spellEnd"/>
      <w:r>
        <w:rPr>
          <w:lang w:eastAsia="zh-CN"/>
        </w:rPr>
        <w:t xml:space="preserve"> based on two UE -configured maximum output power values (if per-panel/TCI UE -</w:t>
      </w:r>
      <w:r w:rsidRPr="00232955">
        <w:t>configured maximum output power value is introduced by RAN4)</w:t>
      </w:r>
    </w:p>
    <w:p w14:paraId="3BF04FC1" w14:textId="6A53A2EF" w:rsidR="000C7E7F" w:rsidRDefault="00271D71" w:rsidP="00232955">
      <w:pPr>
        <w:pStyle w:val="Proposal"/>
        <w:numPr>
          <w:ilvl w:val="0"/>
          <w:numId w:val="0"/>
        </w:numPr>
        <w:ind w:left="1304"/>
        <w:rPr>
          <w:lang w:eastAsia="zh-TW"/>
        </w:rPr>
      </w:pPr>
      <w:r w:rsidRPr="00232955">
        <w:t xml:space="preserve">FFS: Study how to scale or allocate the total transmission power in case of exceeding the power limitation for </w:t>
      </w:r>
      <w:proofErr w:type="spellStart"/>
      <w:r w:rsidRPr="00232955">
        <w:t>STxMP</w:t>
      </w:r>
      <w:proofErr w:type="spellEnd"/>
      <w:r w:rsidRPr="00232955">
        <w:t xml:space="preserve"> UL transmission.</w:t>
      </w:r>
    </w:p>
    <w:p w14:paraId="172D6ECE" w14:textId="77777777" w:rsidR="002E2FAF" w:rsidRDefault="002E2FAF">
      <w:pPr>
        <w:pStyle w:val="Heading1"/>
        <w:ind w:left="0" w:firstLine="0"/>
      </w:pPr>
      <w:r>
        <w:rPr>
          <w:rFonts w:hint="eastAsia"/>
        </w:rPr>
        <w:t>Conclusions</w:t>
      </w:r>
    </w:p>
    <w:p w14:paraId="6A9C7527" w14:textId="39E601A6" w:rsidR="000C7E7F" w:rsidRDefault="00C73C41" w:rsidP="000C7E7F">
      <w:pPr>
        <w:pStyle w:val="CommentText"/>
        <w:rPr>
          <w:rFonts w:ascii="Arial" w:hAnsi="Arial" w:cs="Arial"/>
        </w:rPr>
      </w:pPr>
      <w:r>
        <w:rPr>
          <w:rFonts w:ascii="Arial" w:hAnsi="Arial" w:cs="Arial"/>
        </w:rPr>
        <w:t>Based on the discussion above, we propose the following:</w:t>
      </w:r>
    </w:p>
    <w:p w14:paraId="6F7A3B1B" w14:textId="6243A0B1" w:rsidR="00232955" w:rsidRPr="00232955" w:rsidRDefault="00232955" w:rsidP="00232955">
      <w:pPr>
        <w:pStyle w:val="Proposal"/>
        <w:numPr>
          <w:ilvl w:val="0"/>
          <w:numId w:val="39"/>
        </w:numPr>
        <w:rPr>
          <w:lang w:val="en-GB" w:eastAsia="ja-JP"/>
        </w:rPr>
      </w:pPr>
      <w:r w:rsidRPr="00232955">
        <w:rPr>
          <w:rFonts w:asciiTheme="minorHAnsi" w:hAnsiTheme="minorHAnsi" w:cstheme="minorHAnsi"/>
          <w:sz w:val="22"/>
          <w:szCs w:val="22"/>
          <w:lang w:val="en-GB" w:eastAsia="ja-JP"/>
        </w:rPr>
        <w:t>Consider, as a UE capability, increasing the maximum number of joint-or-DL TCI states in the RRC configuration from 128 to 256 and the maximum number of UL TCI states in the RRC configuration from 64 to 128.</w:t>
      </w:r>
    </w:p>
    <w:p w14:paraId="3F3A72D8" w14:textId="77777777" w:rsidR="00232955" w:rsidRDefault="00232955" w:rsidP="00232955">
      <w:pPr>
        <w:pStyle w:val="Observation"/>
        <w:numPr>
          <w:ilvl w:val="0"/>
          <w:numId w:val="40"/>
        </w:numPr>
      </w:pPr>
      <w:r>
        <w:t xml:space="preserve">According to the agreement in RAN1#112be, </w:t>
      </w:r>
      <w:r w:rsidRPr="00232955">
        <w:rPr>
          <w:rFonts w:eastAsia="Times New Roman"/>
        </w:rPr>
        <w:t xml:space="preserve">for </w:t>
      </w:r>
      <w:r>
        <w:t>Rel-18 unified TCI framework extension for S-DCI based MTRP operation, a new TCI state activation command (MAC-CE) is needed.</w:t>
      </w:r>
    </w:p>
    <w:p w14:paraId="4054A202" w14:textId="77777777" w:rsidR="00232955" w:rsidRPr="0096590A" w:rsidRDefault="00232955" w:rsidP="00232955">
      <w:pPr>
        <w:pStyle w:val="Observation"/>
      </w:pPr>
      <w:r>
        <w:t xml:space="preserve">No further restrictions are needed to avoid network operations cases </w:t>
      </w:r>
      <w:r w:rsidRPr="003F12DA">
        <w:t>when only one TCI state is indicated to the UE, while the UE is also configured with parameters (for example the new RRC parameter) that maps the two indicated TCI states to some channels/signal</w:t>
      </w:r>
      <w:r>
        <w:t xml:space="preserve">s. </w:t>
      </w:r>
    </w:p>
    <w:p w14:paraId="49A41F87" w14:textId="77777777" w:rsidR="00232955" w:rsidRPr="00570EA5" w:rsidRDefault="00232955" w:rsidP="00232955">
      <w:pPr>
        <w:pStyle w:val="Observation"/>
        <w:rPr>
          <w:lang w:val="en-US"/>
        </w:rPr>
      </w:pPr>
      <w:r>
        <w:t xml:space="preserve">Switching between single TRP and </w:t>
      </w:r>
      <w:proofErr w:type="spellStart"/>
      <w:r>
        <w:t>multiTRP</w:t>
      </w:r>
      <w:proofErr w:type="spellEnd"/>
      <w:r>
        <w:t xml:space="preserve"> transmission should happen at the level of a transmission channel (PDSCH, PDCCH, PUSCH, PUCCH, etc) </w:t>
      </w:r>
    </w:p>
    <w:p w14:paraId="0A0AA2A7" w14:textId="77777777" w:rsidR="00232955" w:rsidRDefault="00232955" w:rsidP="00232955">
      <w:pPr>
        <w:spacing w:after="0"/>
        <w:jc w:val="both"/>
        <w:rPr>
          <w:color w:val="000000"/>
          <w:lang w:eastAsia="zh-TW"/>
        </w:rPr>
      </w:pPr>
    </w:p>
    <w:p w14:paraId="550E9F88" w14:textId="77777777" w:rsidR="00232955" w:rsidRDefault="00232955" w:rsidP="00232955">
      <w:pPr>
        <w:pStyle w:val="Proposal"/>
        <w:rPr>
          <w:lang w:eastAsia="zh-TW"/>
        </w:rPr>
      </w:pPr>
      <w:r>
        <w:rPr>
          <w:rFonts w:cs="Times"/>
          <w:color w:val="000000"/>
          <w:sz w:val="18"/>
          <w:szCs w:val="18"/>
        </w:rPr>
        <w:t>C</w:t>
      </w:r>
      <w:r w:rsidRPr="00054334">
        <w:rPr>
          <w:rFonts w:cs="Times"/>
          <w:color w:val="000000"/>
          <w:sz w:val="18"/>
          <w:szCs w:val="18"/>
        </w:rPr>
        <w:t>odepoint "11" of the [TCI selection field]</w:t>
      </w:r>
      <w:r>
        <w:rPr>
          <w:rFonts w:cs="Times"/>
          <w:color w:val="000000"/>
          <w:sz w:val="18"/>
          <w:szCs w:val="18"/>
        </w:rPr>
        <w:t xml:space="preserve"> is reserved. </w:t>
      </w:r>
    </w:p>
    <w:p w14:paraId="5780D2C6" w14:textId="77777777" w:rsidR="007526A7" w:rsidRPr="00CD20BA" w:rsidRDefault="007526A7" w:rsidP="007526A7"/>
    <w:p w14:paraId="6FB7AFF3" w14:textId="5406085A" w:rsidR="007526A7" w:rsidRPr="007526A7" w:rsidRDefault="007526A7" w:rsidP="007526A7">
      <w:pPr>
        <w:pStyle w:val="Proposal"/>
      </w:pPr>
      <w:r w:rsidRPr="00FB519B">
        <w:t>On unified TCI framework extension for S-DCI based MTRP, for PDSCH reception scheduled/activated by DCI format 1_1/1_2 configured w/o the [TCI selection field], us</w:t>
      </w:r>
      <w:r>
        <w:t>e</w:t>
      </w:r>
      <w:r w:rsidRPr="00FB519B">
        <w:t xml:space="preserve"> RRC configuration to inform that the UE shall apply the first, the second, or both indicated joint/DL TCI states to the scheduled/activated PDSCH reception</w:t>
      </w:r>
      <w:r>
        <w:t>.</w:t>
      </w:r>
    </w:p>
    <w:p w14:paraId="74E5F875" w14:textId="77777777" w:rsidR="007526A7" w:rsidRPr="00A80522" w:rsidRDefault="007526A7" w:rsidP="007526A7">
      <w:pPr>
        <w:spacing w:after="0"/>
        <w:jc w:val="both"/>
        <w:rPr>
          <w:highlight w:val="yellow"/>
          <w:lang w:val="en-US"/>
        </w:rPr>
      </w:pPr>
    </w:p>
    <w:p w14:paraId="35799205" w14:textId="77777777" w:rsidR="007526A7" w:rsidRDefault="007526A7" w:rsidP="007526A7">
      <w:pPr>
        <w:pStyle w:val="Proposal"/>
      </w:pPr>
      <w:r w:rsidRPr="00C944B9">
        <w:t xml:space="preserve">On unified TCI framework extension for S-DCI based MTRP, the UE shall apply the first indicated joint/DL TCI state to PDSCH reception scheduled/activated by DCI format 1_0 </w:t>
      </w:r>
      <w:r>
        <w:t xml:space="preserve">when </w:t>
      </w:r>
      <w:r w:rsidRPr="00C944B9">
        <w:t>UE is not configured with PDSCH-SFN</w:t>
      </w:r>
      <w:r w:rsidRPr="00C944B9">
        <w:rPr>
          <w:rFonts w:hint="eastAsia"/>
        </w:rPr>
        <w:t xml:space="preserve"> </w:t>
      </w:r>
      <w:r w:rsidRPr="00C944B9">
        <w:t>and PDSCH-CJT</w:t>
      </w:r>
      <w:r>
        <w:t xml:space="preserve">. </w:t>
      </w:r>
    </w:p>
    <w:p w14:paraId="13E3AADA" w14:textId="77777777" w:rsidR="007526A7" w:rsidRDefault="007526A7" w:rsidP="007526A7">
      <w:pPr>
        <w:pStyle w:val="Proposal"/>
        <w:numPr>
          <w:ilvl w:val="3"/>
          <w:numId w:val="3"/>
        </w:numPr>
      </w:pPr>
      <w:r>
        <w:t xml:space="preserve">FFS: When </w:t>
      </w:r>
      <w:r w:rsidRPr="002B6F20">
        <w:t>UE is configured with PDSCH-SFN and PDSCH-CJT</w:t>
      </w:r>
    </w:p>
    <w:p w14:paraId="21D52D67" w14:textId="77777777" w:rsidR="007526A7" w:rsidRPr="001D73C9" w:rsidRDefault="007526A7" w:rsidP="007526A7">
      <w:pPr>
        <w:pStyle w:val="Proposal"/>
        <w:rPr>
          <w:lang w:eastAsia="ja-JP"/>
        </w:rPr>
      </w:pPr>
      <w:r w:rsidRPr="001D73C9">
        <w:rPr>
          <w:lang w:eastAsia="ja-JP"/>
        </w:rPr>
        <w:t xml:space="preserve">On unified TCI framework extension for S-DCI based MTRP, </w:t>
      </w:r>
      <w:r>
        <w:rPr>
          <w:lang w:eastAsia="ja-JP"/>
        </w:rPr>
        <w:t xml:space="preserve">reuse </w:t>
      </w:r>
      <w:r w:rsidRPr="001D73C9">
        <w:rPr>
          <w:lang w:eastAsia="ja-JP"/>
        </w:rPr>
        <w:t>R</w:t>
      </w:r>
      <w:r>
        <w:rPr>
          <w:lang w:eastAsia="ja-JP"/>
        </w:rPr>
        <w:t xml:space="preserve">elease </w:t>
      </w:r>
      <w:r w:rsidRPr="001D73C9">
        <w:rPr>
          <w:lang w:eastAsia="ja-JP"/>
        </w:rPr>
        <w:t xml:space="preserve">17 </w:t>
      </w:r>
      <w:r>
        <w:rPr>
          <w:lang w:eastAsia="ja-JP"/>
        </w:rPr>
        <w:t xml:space="preserve">rules </w:t>
      </w:r>
      <w:r w:rsidRPr="001D73C9">
        <w:rPr>
          <w:lang w:eastAsia="ja-JP"/>
        </w:rPr>
        <w:t>to determine whether a CORESET can share indicated joint/DL TCI state(s)</w:t>
      </w:r>
    </w:p>
    <w:p w14:paraId="26D07495" w14:textId="77777777" w:rsidR="007526A7" w:rsidRDefault="007526A7" w:rsidP="007526A7">
      <w:pPr>
        <w:spacing w:after="0"/>
        <w:jc w:val="both"/>
        <w:rPr>
          <w:lang w:val="en-US"/>
        </w:rPr>
      </w:pPr>
    </w:p>
    <w:p w14:paraId="261534F9" w14:textId="77777777" w:rsidR="007526A7" w:rsidRDefault="007526A7" w:rsidP="007526A7">
      <w:pPr>
        <w:pStyle w:val="Proposal"/>
        <w:rPr>
          <w:lang w:eastAsia="ja-JP"/>
        </w:rPr>
      </w:pPr>
      <w:r>
        <w:rPr>
          <w:lang w:eastAsia="ja-JP"/>
        </w:rPr>
        <w:t>Sup</w:t>
      </w:r>
      <w:r w:rsidRPr="001D73C9">
        <w:rPr>
          <w:lang w:eastAsia="ja-JP"/>
        </w:rPr>
        <w:t>port reus</w:t>
      </w:r>
      <w:r>
        <w:rPr>
          <w:lang w:eastAsia="ja-JP"/>
        </w:rPr>
        <w:t>ing the</w:t>
      </w:r>
      <w:r w:rsidRPr="001D73C9">
        <w:rPr>
          <w:lang w:eastAsia="ja-JP"/>
        </w:rPr>
        <w:t xml:space="preserve"> existing MAC-CE based TCI state update </w:t>
      </w:r>
      <w:r>
        <w:rPr>
          <w:lang w:eastAsia="ja-JP"/>
        </w:rPr>
        <w:t>for</w:t>
      </w:r>
      <w:r w:rsidRPr="001D73C9">
        <w:rPr>
          <w:lang w:eastAsia="ja-JP"/>
        </w:rPr>
        <w:t xml:space="preserve"> </w:t>
      </w:r>
      <w:r>
        <w:rPr>
          <w:lang w:eastAsia="ja-JP"/>
        </w:rPr>
        <w:t>a</w:t>
      </w:r>
      <w:r w:rsidRPr="001D73C9">
        <w:t xml:space="preserve"> CORESET </w:t>
      </w:r>
      <w:r>
        <w:t>that does not follow any</w:t>
      </w:r>
      <w:r w:rsidRPr="001D73C9">
        <w:t xml:space="preserve"> indicated TCI state</w:t>
      </w:r>
      <w:r>
        <w:t>.</w:t>
      </w:r>
    </w:p>
    <w:p w14:paraId="45ABECE8" w14:textId="77777777" w:rsidR="007526A7" w:rsidRDefault="007526A7" w:rsidP="007526A7">
      <w:pPr>
        <w:spacing w:after="0"/>
        <w:jc w:val="both"/>
      </w:pPr>
    </w:p>
    <w:p w14:paraId="6FAC56F8" w14:textId="0D654985" w:rsidR="007526A7" w:rsidRDefault="007526A7" w:rsidP="007526A7">
      <w:pPr>
        <w:pStyle w:val="Proposal"/>
      </w:pPr>
      <w:r w:rsidRPr="00344A51">
        <w:t xml:space="preserve">UE does not expect CORESET#0 to be activated with two TCI states when it is associated with SS#0 for Type 0/0A/2 </w:t>
      </w:r>
      <w:proofErr w:type="gramStart"/>
      <w:r w:rsidRPr="00344A51">
        <w:t>CSS</w:t>
      </w:r>
      <w:proofErr w:type="gramEnd"/>
    </w:p>
    <w:p w14:paraId="0E3AA3BC" w14:textId="77777777" w:rsidR="00555C71" w:rsidRDefault="00555C71" w:rsidP="00555C71">
      <w:pPr>
        <w:pStyle w:val="ListParagraph"/>
      </w:pPr>
    </w:p>
    <w:p w14:paraId="7AA81DD1" w14:textId="77777777" w:rsidR="00555C71" w:rsidRPr="00555C71" w:rsidRDefault="00555C71" w:rsidP="00555C71">
      <w:pPr>
        <w:pStyle w:val="Proposal"/>
      </w:pPr>
      <w:r w:rsidRPr="00555C71">
        <w:lastRenderedPageBreak/>
        <w:t xml:space="preserve">Amend the two agreements </w:t>
      </w:r>
      <w:r w:rsidRPr="00555C71">
        <w:rPr>
          <w:rFonts w:cs="Times"/>
          <w:color w:val="000000"/>
          <w:lang w:eastAsia="zh-CN"/>
        </w:rPr>
        <w:t>for DG and Type1/2 CG</w:t>
      </w:r>
      <w:r w:rsidRPr="00555C71">
        <w:t xml:space="preserve"> PUSCH to include the use case when the PUSCH antenna ports are not shared.</w:t>
      </w:r>
    </w:p>
    <w:p w14:paraId="1E8CC673" w14:textId="77777777" w:rsidR="00555C71" w:rsidRPr="00555C71" w:rsidRDefault="00555C71" w:rsidP="00555C71">
      <w:pPr>
        <w:pStyle w:val="Proposal"/>
        <w:numPr>
          <w:ilvl w:val="3"/>
          <w:numId w:val="3"/>
        </w:numPr>
        <w:rPr>
          <w:lang w:eastAsia="ja-JP"/>
        </w:rPr>
      </w:pPr>
      <w:r w:rsidRPr="00555C71">
        <w:t xml:space="preserve">FFS: the shared antenna port case. </w:t>
      </w:r>
    </w:p>
    <w:p w14:paraId="31FCC7E7" w14:textId="0996664C" w:rsidR="00F13782" w:rsidRDefault="00555C71" w:rsidP="00F13782">
      <w:pPr>
        <w:pStyle w:val="Proposal"/>
      </w:pPr>
      <w:r>
        <w:t xml:space="preserve">On unified TCI framework extension for M-DCI based MTRP, for PUCCH transmission, do not support Opt3 and Opt4. </w:t>
      </w:r>
    </w:p>
    <w:p w14:paraId="69DF162C" w14:textId="77777777" w:rsidR="00CF3918" w:rsidRPr="00F13782" w:rsidRDefault="00CF3918" w:rsidP="00CF3918">
      <w:pPr>
        <w:pStyle w:val="Proposal"/>
        <w:numPr>
          <w:ilvl w:val="0"/>
          <w:numId w:val="0"/>
        </w:numPr>
        <w:ind w:left="1304"/>
      </w:pPr>
    </w:p>
    <w:p w14:paraId="498DBDF6" w14:textId="07152247" w:rsidR="00F13782" w:rsidRPr="007068F7" w:rsidRDefault="00F13782" w:rsidP="00F13782">
      <w:pPr>
        <w:pStyle w:val="Proposal"/>
      </w:pPr>
      <w:r w:rsidRPr="003A136C">
        <w:rPr>
          <w:rFonts w:eastAsia="PMingLiU"/>
          <w:color w:val="000000"/>
        </w:rPr>
        <w:t>On unified TCI framework extension for M-DCI based MTRP, if QCL-Info is absent in CSI-</w:t>
      </w:r>
      <w:proofErr w:type="spellStart"/>
      <w:r w:rsidRPr="003A136C">
        <w:rPr>
          <w:rFonts w:eastAsia="PMingLiU"/>
          <w:color w:val="000000"/>
        </w:rPr>
        <w:t>AssociatedReportConfigInfo</w:t>
      </w:r>
      <w:proofErr w:type="spellEnd"/>
      <w:r w:rsidRPr="003A136C">
        <w:rPr>
          <w:rFonts w:eastAsia="PMingLiU"/>
          <w:color w:val="000000"/>
        </w:rPr>
        <w:t xml:space="preserve"> of CSI-</w:t>
      </w:r>
      <w:proofErr w:type="spellStart"/>
      <w:r w:rsidRPr="003A136C">
        <w:rPr>
          <w:rFonts w:eastAsia="PMingLiU"/>
          <w:color w:val="000000"/>
        </w:rPr>
        <w:t>AperiodicTriggerState</w:t>
      </w:r>
      <w:proofErr w:type="spellEnd"/>
      <w:r w:rsidRPr="003A136C">
        <w:rPr>
          <w:rFonts w:eastAsia="PMingLiU"/>
          <w:color w:val="000000"/>
        </w:rPr>
        <w:t xml:space="preserve"> for an aperiodic CSI-RS resource set configured for CSI/BM</w:t>
      </w:r>
      <w:r>
        <w:rPr>
          <w:rFonts w:eastAsia="PMingLiU"/>
          <w:color w:val="000000"/>
        </w:rPr>
        <w:t>,</w:t>
      </w:r>
      <w:r w:rsidRPr="003A136C">
        <w:rPr>
          <w:rFonts w:eastAsia="PMingLiU"/>
          <w:color w:val="000000"/>
        </w:rPr>
        <w:t xml:space="preserve"> </w:t>
      </w:r>
      <w:r>
        <w:rPr>
          <w:rFonts w:eastAsia="PMingLiU"/>
          <w:color w:val="000000"/>
        </w:rPr>
        <w:t>a</w:t>
      </w:r>
      <w:r w:rsidRPr="00E3622C">
        <w:t xml:space="preserve">n RRC configuration is provided in </w:t>
      </w:r>
      <w:r w:rsidRPr="00E3622C">
        <w:rPr>
          <w:i/>
          <w:iCs/>
        </w:rPr>
        <w:t>CSI-</w:t>
      </w:r>
      <w:proofErr w:type="spellStart"/>
      <w:r w:rsidRPr="00E3622C">
        <w:rPr>
          <w:i/>
          <w:iCs/>
        </w:rPr>
        <w:t>AssociatedReportConfigInfo</w:t>
      </w:r>
      <w:proofErr w:type="spellEnd"/>
      <w:r w:rsidRPr="00E3622C">
        <w:t xml:space="preserve"> of </w:t>
      </w:r>
      <w:r w:rsidRPr="00E3622C">
        <w:rPr>
          <w:i/>
          <w:iCs/>
        </w:rPr>
        <w:t>CSI-</w:t>
      </w:r>
      <w:proofErr w:type="spellStart"/>
      <w:r w:rsidRPr="00E3622C">
        <w:rPr>
          <w:i/>
          <w:iCs/>
        </w:rPr>
        <w:t>AperiodicTriggerState</w:t>
      </w:r>
      <w:proofErr w:type="spellEnd"/>
      <w:r w:rsidRPr="00E3622C">
        <w:t xml:space="preserve"> for the aperiodic CSI-RS resource set to inform that the UE shall apply the first or the second indicated joint/DL TCI state to the CSI-RS resource</w:t>
      </w:r>
      <w:r w:rsidRPr="00E805CB">
        <w:rPr>
          <w:color w:val="FF0000"/>
        </w:rPr>
        <w:t xml:space="preserve"> </w:t>
      </w:r>
      <w:r w:rsidRPr="00E805CB">
        <w:rPr>
          <w:strike/>
          <w:color w:val="FF0000"/>
        </w:rPr>
        <w:t>set</w:t>
      </w:r>
      <w:r>
        <w:rPr>
          <w:strike/>
          <w:color w:val="FF0000"/>
        </w:rPr>
        <w:t xml:space="preserve"> </w:t>
      </w:r>
      <w:r w:rsidRPr="00542433">
        <w:t>in the aperiodic CSI</w:t>
      </w:r>
      <w:r>
        <w:t>-</w:t>
      </w:r>
      <w:r w:rsidRPr="00542433">
        <w:t>RS resource set</w:t>
      </w:r>
      <w:r>
        <w:t xml:space="preserve">, where </w:t>
      </w:r>
      <w:r w:rsidRPr="00625F60">
        <w:rPr>
          <w:color w:val="000000"/>
        </w:rPr>
        <w:t xml:space="preserve">the first and the second indicated joint/DL TCI states correspond to the indicated joint/DL TCI states specific to </w:t>
      </w:r>
      <w:proofErr w:type="spellStart"/>
      <w:r w:rsidRPr="00625F60">
        <w:rPr>
          <w:i/>
          <w:iCs/>
          <w:color w:val="000000"/>
        </w:rPr>
        <w:t>coresetPoolIndex</w:t>
      </w:r>
      <w:proofErr w:type="spellEnd"/>
      <w:r w:rsidRPr="00625F60">
        <w:rPr>
          <w:color w:val="000000"/>
        </w:rPr>
        <w:t xml:space="preserve"> value 0 and value 1, respectively.</w:t>
      </w:r>
    </w:p>
    <w:p w14:paraId="50D0C067" w14:textId="77777777" w:rsidR="007068F7" w:rsidRDefault="007068F7" w:rsidP="007068F7">
      <w:pPr>
        <w:pStyle w:val="Proposal"/>
        <w:numPr>
          <w:ilvl w:val="0"/>
          <w:numId w:val="0"/>
        </w:numPr>
      </w:pPr>
    </w:p>
    <w:p w14:paraId="2EF1981C" w14:textId="77777777" w:rsidR="00F13782" w:rsidRPr="00CE4F3B" w:rsidRDefault="00F13782" w:rsidP="00F13782">
      <w:pPr>
        <w:pStyle w:val="Proposal"/>
        <w:rPr>
          <w:color w:val="000000" w:themeColor="text1"/>
          <w:lang w:eastAsia="zh-CN"/>
        </w:rPr>
      </w:pPr>
      <w:r>
        <w:rPr>
          <w:lang w:eastAsia="zh-CN"/>
        </w:rPr>
        <w:t xml:space="preserve">On unified TCI framework extension for s-DCI based MTRP, when </w:t>
      </w:r>
      <w:r w:rsidRPr="009D0B29">
        <w:rPr>
          <w:lang w:eastAsia="zh-CN"/>
        </w:rPr>
        <w:t xml:space="preserve">two SRS resource sets for CB/NCB </w:t>
      </w:r>
      <w:r>
        <w:rPr>
          <w:lang w:eastAsia="zh-CN"/>
        </w:rPr>
        <w:t xml:space="preserve">are </w:t>
      </w:r>
      <w:r w:rsidRPr="009D0B29">
        <w:rPr>
          <w:lang w:eastAsia="zh-CN"/>
        </w:rPr>
        <w:t>configured</w:t>
      </w:r>
      <w:r>
        <w:rPr>
          <w:lang w:eastAsia="zh-CN"/>
        </w:rPr>
        <w:t xml:space="preserve">, </w:t>
      </w:r>
      <w:r w:rsidRPr="00E252A8">
        <w:rPr>
          <w:lang w:eastAsia="zh-CN"/>
        </w:rPr>
        <w:t xml:space="preserve">the first indicated joint/UL TCI state is applied for the first SRS resource set </w:t>
      </w:r>
      <w:r>
        <w:rPr>
          <w:lang w:eastAsia="zh-CN"/>
        </w:rPr>
        <w:t>(</w:t>
      </w:r>
      <w:r w:rsidRPr="00E252A8">
        <w:rPr>
          <w:lang w:eastAsia="zh-CN"/>
        </w:rPr>
        <w:t xml:space="preserve">if </w:t>
      </w:r>
      <w:proofErr w:type="spellStart"/>
      <w:r w:rsidRPr="00E252A8">
        <w:rPr>
          <w:lang w:eastAsia="zh-CN"/>
        </w:rPr>
        <w:t>followUnifiedTCI-StateSRS</w:t>
      </w:r>
      <w:proofErr w:type="spellEnd"/>
      <w:r w:rsidRPr="00E252A8">
        <w:rPr>
          <w:lang w:eastAsia="zh-CN"/>
        </w:rPr>
        <w:t xml:space="preserve"> is </w:t>
      </w:r>
      <w:r>
        <w:rPr>
          <w:lang w:eastAsia="zh-CN"/>
        </w:rPr>
        <w:t>enabled)</w:t>
      </w:r>
      <w:r w:rsidRPr="00E252A8">
        <w:rPr>
          <w:lang w:eastAsia="zh-CN"/>
        </w:rPr>
        <w:t>, and the second indicated joint/UL TCI state is applied for the</w:t>
      </w:r>
      <w:r>
        <w:rPr>
          <w:lang w:eastAsia="zh-CN"/>
        </w:rPr>
        <w:t xml:space="preserve"> second </w:t>
      </w:r>
      <w:r w:rsidRPr="00E252A8">
        <w:rPr>
          <w:lang w:eastAsia="zh-CN"/>
        </w:rPr>
        <w:t xml:space="preserve">SRS resource set </w:t>
      </w:r>
      <w:r>
        <w:rPr>
          <w:lang w:eastAsia="zh-CN"/>
        </w:rPr>
        <w:t>(</w:t>
      </w:r>
      <w:r w:rsidRPr="00E252A8">
        <w:rPr>
          <w:lang w:eastAsia="zh-CN"/>
        </w:rPr>
        <w:t xml:space="preserve">if </w:t>
      </w:r>
      <w:proofErr w:type="spellStart"/>
      <w:r w:rsidRPr="00E252A8">
        <w:rPr>
          <w:lang w:eastAsia="zh-CN"/>
        </w:rPr>
        <w:t>followUnifiedTCI-StateSRS</w:t>
      </w:r>
      <w:proofErr w:type="spellEnd"/>
      <w:r w:rsidRPr="00E252A8">
        <w:rPr>
          <w:lang w:eastAsia="zh-CN"/>
        </w:rPr>
        <w:t xml:space="preserve"> is </w:t>
      </w:r>
      <w:r>
        <w:rPr>
          <w:lang w:eastAsia="zh-CN"/>
        </w:rPr>
        <w:t xml:space="preserve">enabled). </w:t>
      </w:r>
    </w:p>
    <w:p w14:paraId="38DFA256" w14:textId="276E7ECF" w:rsidR="00F13782" w:rsidRPr="007068F7" w:rsidRDefault="00F13782" w:rsidP="00F13782">
      <w:pPr>
        <w:pStyle w:val="Proposal"/>
      </w:pPr>
      <w:r w:rsidRPr="00A913F1">
        <w:rPr>
          <w:lang w:eastAsia="zh-CN"/>
        </w:rPr>
        <w:t>On unified TCI framework extension for multi-DCI based MTRP, t</w:t>
      </w:r>
      <w:r w:rsidRPr="00A913F1">
        <w:rPr>
          <w:color w:val="000000" w:themeColor="text1"/>
          <w:lang w:eastAsia="zh-CN"/>
        </w:rPr>
        <w:t xml:space="preserve">he UE shall apply the indicated joint/UL TCI state specific to a </w:t>
      </w:r>
      <w:proofErr w:type="spellStart"/>
      <w:r w:rsidRPr="00A913F1">
        <w:rPr>
          <w:i/>
          <w:iCs/>
          <w:color w:val="000000" w:themeColor="text1"/>
          <w:lang w:eastAsia="zh-CN"/>
        </w:rPr>
        <w:t>coresetPoolIndex</w:t>
      </w:r>
      <w:proofErr w:type="spellEnd"/>
      <w:r w:rsidRPr="00A913F1">
        <w:rPr>
          <w:color w:val="000000" w:themeColor="text1"/>
          <w:lang w:eastAsia="zh-CN"/>
        </w:rPr>
        <w:t xml:space="preserve"> value to an SRS resource set for CB/NCB associated with the same </w:t>
      </w:r>
      <w:proofErr w:type="spellStart"/>
      <w:r w:rsidRPr="00A913F1">
        <w:rPr>
          <w:i/>
          <w:iCs/>
          <w:color w:val="000000" w:themeColor="text1"/>
          <w:lang w:eastAsia="zh-CN"/>
        </w:rPr>
        <w:t>coresetPoolIndex</w:t>
      </w:r>
      <w:proofErr w:type="spellEnd"/>
      <w:r w:rsidRPr="00A913F1">
        <w:rPr>
          <w:color w:val="000000" w:themeColor="text1"/>
          <w:lang w:eastAsia="zh-CN"/>
        </w:rPr>
        <w:t xml:space="preserve"> value if the SRS resource set for CB/NCB is configured to follow the indicated joint/UL TCI state by </w:t>
      </w:r>
      <w:proofErr w:type="spellStart"/>
      <w:r w:rsidRPr="00A031DF">
        <w:rPr>
          <w:i/>
          <w:color w:val="000000" w:themeColor="text1"/>
          <w:lang w:eastAsia="zh-CN"/>
        </w:rPr>
        <w:t>followUnifiedTCIState</w:t>
      </w:r>
      <w:proofErr w:type="spellEnd"/>
      <w:r w:rsidRPr="00A031DF">
        <w:rPr>
          <w:i/>
          <w:color w:val="000000" w:themeColor="text1"/>
          <w:lang w:eastAsia="zh-CN"/>
        </w:rPr>
        <w:t xml:space="preserve">. </w:t>
      </w:r>
    </w:p>
    <w:p w14:paraId="55039EF8" w14:textId="77777777" w:rsidR="007068F7" w:rsidRPr="00A913F1" w:rsidRDefault="007068F7" w:rsidP="007068F7">
      <w:pPr>
        <w:pStyle w:val="Proposal"/>
        <w:numPr>
          <w:ilvl w:val="0"/>
          <w:numId w:val="0"/>
        </w:numPr>
        <w:ind w:left="1304"/>
      </w:pPr>
    </w:p>
    <w:p w14:paraId="715BBBEA" w14:textId="06F66CC9" w:rsidR="007068F7" w:rsidRDefault="007068F7" w:rsidP="007068F7">
      <w:pPr>
        <w:pStyle w:val="Observation"/>
      </w:pPr>
      <w:r>
        <w:t xml:space="preserve">In release 18, there is no difference between s-TRP transmission and </w:t>
      </w:r>
      <w:r w:rsidRPr="00EF4A2D">
        <w:t>S-DCI based MTRP</w:t>
      </w:r>
      <w:r>
        <w:t xml:space="preserve"> transmission apart, apart from how the channels/signals are configured, </w:t>
      </w:r>
      <w:proofErr w:type="gramStart"/>
      <w:r>
        <w:t>i.e.</w:t>
      </w:r>
      <w:proofErr w:type="gramEnd"/>
      <w:r>
        <w:t xml:space="preserve"> whether to follow one TCI state or two. </w:t>
      </w:r>
    </w:p>
    <w:p w14:paraId="36B80295" w14:textId="77777777" w:rsidR="007068F7" w:rsidRDefault="007068F7" w:rsidP="007068F7">
      <w:pPr>
        <w:pStyle w:val="Observation"/>
        <w:numPr>
          <w:ilvl w:val="0"/>
          <w:numId w:val="0"/>
        </w:numPr>
        <w:ind w:left="360"/>
      </w:pPr>
    </w:p>
    <w:p w14:paraId="5C3FF3B5" w14:textId="77777777" w:rsidR="007068F7" w:rsidRDefault="007068F7" w:rsidP="007068F7">
      <w:pPr>
        <w:pStyle w:val="Proposal"/>
      </w:pPr>
      <w:r>
        <w:t xml:space="preserve">No further spec impact is needed to support the case: </w:t>
      </w:r>
    </w:p>
    <w:p w14:paraId="1C755DE4" w14:textId="77777777" w:rsidR="007068F7" w:rsidRDefault="007068F7" w:rsidP="007068F7">
      <w:pPr>
        <w:pStyle w:val="Proposal"/>
        <w:numPr>
          <w:ilvl w:val="0"/>
          <w:numId w:val="0"/>
        </w:numPr>
        <w:ind w:left="1304"/>
      </w:pPr>
      <w:r>
        <w:t xml:space="preserve">A set of CCs (supporting release 18 UTCI extension) configured for common TCI state ID activation/update can include CC(s) operating in STRP and CC(s) operating in S-DCI based </w:t>
      </w:r>
      <w:proofErr w:type="gramStart"/>
      <w:r>
        <w:t>MTRP</w:t>
      </w:r>
      <w:proofErr w:type="gramEnd"/>
    </w:p>
    <w:p w14:paraId="16395EB5" w14:textId="7378CBD0" w:rsidR="00CF3918" w:rsidRDefault="00CF3918" w:rsidP="00CF3918">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p>
    <w:p w14:paraId="51376C32" w14:textId="77777777" w:rsidR="00CF3918" w:rsidRDefault="00CF3918" w:rsidP="00CF3918">
      <w:pPr>
        <w:rPr>
          <w:lang w:val="en-US"/>
        </w:rPr>
      </w:pPr>
    </w:p>
    <w:p w14:paraId="563E913B" w14:textId="77777777" w:rsidR="00CF3918" w:rsidRPr="00CF3918" w:rsidRDefault="00CF3918" w:rsidP="00CF3918">
      <w:pPr>
        <w:pStyle w:val="Proposal"/>
        <w:rPr>
          <w:lang w:eastAsia="ja-JP"/>
        </w:rPr>
      </w:pPr>
      <w:r w:rsidRPr="00CF3918">
        <w:rPr>
          <w:rFonts w:hint="eastAsia"/>
          <w:lang w:eastAsia="zh-CN"/>
        </w:rPr>
        <w:t>By configuring TCI state indicator for each CORESET, implicit TRP-specific BFD RS could be supported for S-DCI.</w:t>
      </w:r>
    </w:p>
    <w:p w14:paraId="6987761D" w14:textId="519F0B3F" w:rsidR="00CF3918" w:rsidRDefault="00CF3918" w:rsidP="00CF3918">
      <w:pPr>
        <w:rPr>
          <w:lang w:eastAsia="zh-CN"/>
        </w:rPr>
      </w:pPr>
    </w:p>
    <w:p w14:paraId="0CCB1AF1" w14:textId="77777777" w:rsidR="00CF3918" w:rsidRPr="00F26DC8" w:rsidRDefault="00CF3918" w:rsidP="00CF3918">
      <w:pPr>
        <w:pStyle w:val="Proposal"/>
        <w:rPr>
          <w:rStyle w:val="Strong"/>
          <w:b/>
          <w:bCs/>
          <w:lang w:eastAsia="zh-CN"/>
        </w:rPr>
      </w:pPr>
      <w:r>
        <w:rPr>
          <w:rStyle w:val="Strong"/>
          <w:rFonts w:cs="Times"/>
          <w:b/>
          <w:sz w:val="18"/>
          <w:szCs w:val="18"/>
        </w:rPr>
        <w:t>For en</w:t>
      </w:r>
      <w:r w:rsidRPr="00EC7988">
        <w:rPr>
          <w:rStyle w:val="Strong"/>
          <w:rFonts w:cs="Times"/>
          <w:b/>
          <w:sz w:val="18"/>
          <w:szCs w:val="18"/>
        </w:rPr>
        <w:t>hanc</w:t>
      </w:r>
      <w:r>
        <w:rPr>
          <w:rStyle w:val="Strong"/>
          <w:rFonts w:cs="Times"/>
          <w:b/>
          <w:sz w:val="18"/>
          <w:szCs w:val="18"/>
        </w:rPr>
        <w:t>ing</w:t>
      </w:r>
      <w:r w:rsidRPr="00EC7988">
        <w:rPr>
          <w:rStyle w:val="Strong"/>
          <w:rFonts w:cs="Times"/>
          <w:b/>
          <w:sz w:val="18"/>
          <w:szCs w:val="18"/>
        </w:rPr>
        <w:t xml:space="preserve"> the Rel-17 group-based beam L1-RSRP reporting to support </w:t>
      </w:r>
      <w:proofErr w:type="spellStart"/>
      <w:r w:rsidRPr="00EC7988">
        <w:rPr>
          <w:rStyle w:val="Strong"/>
          <w:rFonts w:cs="Times"/>
          <w:b/>
          <w:sz w:val="18"/>
          <w:szCs w:val="18"/>
        </w:rPr>
        <w:t>STxMP</w:t>
      </w:r>
      <w:proofErr w:type="spellEnd"/>
      <w:r w:rsidRPr="00EC7988">
        <w:rPr>
          <w:rStyle w:val="Strong"/>
          <w:rFonts w:cs="Times"/>
          <w:b/>
          <w:sz w:val="18"/>
          <w:szCs w:val="18"/>
        </w:rPr>
        <w:t>-based transmission</w:t>
      </w:r>
      <w:r>
        <w:rPr>
          <w:rStyle w:val="Strong"/>
          <w:rFonts w:cs="Times"/>
          <w:b/>
          <w:sz w:val="18"/>
          <w:szCs w:val="18"/>
        </w:rPr>
        <w:t>, support:</w:t>
      </w:r>
    </w:p>
    <w:p w14:paraId="66D5524F" w14:textId="77777777" w:rsidR="00CF3918" w:rsidRDefault="00CF3918" w:rsidP="00CF3918">
      <w:pPr>
        <w:pStyle w:val="Proposal"/>
        <w:numPr>
          <w:ilvl w:val="0"/>
          <w:numId w:val="0"/>
        </w:numPr>
        <w:ind w:left="1304"/>
        <w:rPr>
          <w:lang w:eastAsia="zh-CN"/>
        </w:rPr>
      </w:pPr>
      <w:r>
        <w:rPr>
          <w:lang w:eastAsia="zh-CN"/>
        </w:rPr>
        <w:t xml:space="preserve">Alt3: In each reported pair of CRIs or SSBRIs, UE indicates if the UL Tx spatial filters determined from the reported pair of CRIs or SSBRIs can be applied simultaneously, and/or if the reported pair of CRIs or SSBRIs can be received simultaneously.   </w:t>
      </w:r>
    </w:p>
    <w:p w14:paraId="20C39AD6" w14:textId="77777777" w:rsidR="00CF3918" w:rsidRDefault="00CF3918" w:rsidP="00CF3918">
      <w:pPr>
        <w:pStyle w:val="Proposal"/>
        <w:numPr>
          <w:ilvl w:val="0"/>
          <w:numId w:val="38"/>
        </w:numPr>
        <w:rPr>
          <w:lang w:eastAsia="zh-CN"/>
        </w:rPr>
      </w:pPr>
      <w:r>
        <w:rPr>
          <w:lang w:eastAsia="zh-CN"/>
        </w:rPr>
        <w:lastRenderedPageBreak/>
        <w:t>FFS: Introduce an indicator to support the above, and the number of bits and interpretation of each codepoint of the indicator</w:t>
      </w:r>
    </w:p>
    <w:p w14:paraId="2AB57890" w14:textId="77777777" w:rsidR="00D06558" w:rsidRPr="00E918D5" w:rsidRDefault="00D06558" w:rsidP="00D06558">
      <w:pPr>
        <w:rPr>
          <w:lang w:eastAsia="zh-CN"/>
        </w:rPr>
      </w:pPr>
    </w:p>
    <w:p w14:paraId="0EDEE9E8" w14:textId="77777777" w:rsidR="00D06558" w:rsidRDefault="00D06558" w:rsidP="00D06558">
      <w:pPr>
        <w:pStyle w:val="Proposal"/>
        <w:rPr>
          <w:lang w:eastAsia="zh-TW"/>
        </w:rPr>
      </w:pPr>
      <w:r>
        <w:rPr>
          <w:lang w:eastAsia="zh-CN"/>
        </w:rPr>
        <w:t>On unified TCI framework extension for S-DCI based MTRP:</w:t>
      </w:r>
    </w:p>
    <w:p w14:paraId="18C02899" w14:textId="77777777" w:rsidR="00D06558" w:rsidRPr="00232955" w:rsidRDefault="00D06558" w:rsidP="00D06558">
      <w:pPr>
        <w:pStyle w:val="Proposal"/>
        <w:numPr>
          <w:ilvl w:val="0"/>
          <w:numId w:val="38"/>
        </w:numPr>
      </w:pPr>
      <w:r>
        <w:rPr>
          <w:lang w:eastAsia="zh-CN"/>
        </w:rPr>
        <w:t xml:space="preserve">The UE determines two UL Tx power values for PUSCH /PUCCH </w:t>
      </w:r>
      <w:proofErr w:type="spellStart"/>
      <w:r>
        <w:rPr>
          <w:lang w:eastAsia="zh-CN"/>
        </w:rPr>
        <w:t>STxMP</w:t>
      </w:r>
      <w:proofErr w:type="spellEnd"/>
      <w:r>
        <w:rPr>
          <w:lang w:eastAsia="zh-CN"/>
        </w:rPr>
        <w:t xml:space="preserve"> based on two UE -configured maximum output power values (if per-panel/TCI UE -</w:t>
      </w:r>
      <w:r w:rsidRPr="00232955">
        <w:t>configured maximum output power value is introduced by RAN4)</w:t>
      </w:r>
    </w:p>
    <w:p w14:paraId="56BB465E" w14:textId="6142C361" w:rsidR="00CF3918" w:rsidRPr="000C7E7F" w:rsidRDefault="00D06558" w:rsidP="00D06558">
      <w:pPr>
        <w:pStyle w:val="Proposal"/>
        <w:numPr>
          <w:ilvl w:val="0"/>
          <w:numId w:val="0"/>
        </w:numPr>
        <w:ind w:left="1304"/>
        <w:rPr>
          <w:lang w:eastAsia="zh-TW"/>
        </w:rPr>
      </w:pPr>
      <w:r w:rsidRPr="00232955">
        <w:t xml:space="preserve">FFS: Study how to scale or allocate the total transmission power in case of exceeding the power limitation for </w:t>
      </w:r>
      <w:proofErr w:type="spellStart"/>
      <w:r w:rsidRPr="00232955">
        <w:t>STxMP</w:t>
      </w:r>
      <w:proofErr w:type="spellEnd"/>
      <w:r w:rsidRPr="00232955">
        <w:t xml:space="preserve"> UL transmission.</w:t>
      </w:r>
    </w:p>
    <w:p w14:paraId="436B54DA" w14:textId="77777777" w:rsidR="002E2FAF" w:rsidRDefault="002E2FAF">
      <w:pPr>
        <w:pStyle w:val="Heading1"/>
        <w:rPr>
          <w:rFonts w:cs="Arial"/>
        </w:rPr>
      </w:pPr>
      <w:r>
        <w:rPr>
          <w:rFonts w:cs="Arial" w:hint="eastAsia"/>
        </w:rPr>
        <w:t>References</w:t>
      </w:r>
    </w:p>
    <w:p w14:paraId="777D4627" w14:textId="2E552EA0" w:rsidR="00FA0453" w:rsidRDefault="002E2FAF" w:rsidP="009926D5">
      <w:pPr>
        <w:pStyle w:val="Reference"/>
        <w:numPr>
          <w:ilvl w:val="0"/>
          <w:numId w:val="0"/>
        </w:numPr>
        <w:ind w:left="567" w:hanging="567"/>
      </w:pPr>
      <w:r>
        <w:t>[</w:t>
      </w:r>
      <w:fldSimple w:instr=" SEQ test \* Arabic \* MERGEFORMAT ">
        <w:r w:rsidR="00D90795">
          <w:rPr>
            <w:noProof/>
          </w:rPr>
          <w:t>1</w:t>
        </w:r>
      </w:fldSimple>
      <w:r>
        <w:t>]</w:t>
      </w:r>
      <w:r>
        <w:tab/>
      </w:r>
      <w:r>
        <w:tab/>
      </w:r>
      <w:bookmarkStart w:id="4" w:name="_Ref31185007"/>
      <w:bookmarkStart w:id="5" w:name="_Ref174151459"/>
      <w:bookmarkStart w:id="6"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4"/>
      <w:r w:rsidR="001B68D3">
        <w:t>2</w:t>
      </w:r>
      <w:r w:rsidR="001B68D3" w:rsidRPr="00B25BEA">
        <w:t xml:space="preserve"> </w:t>
      </w:r>
      <w:bookmarkEnd w:id="5"/>
      <w:bookmarkEnd w:id="6"/>
    </w:p>
    <w:p w14:paraId="648AE2CF" w14:textId="5865D670" w:rsidR="003E7A2F" w:rsidRPr="004038C1" w:rsidRDefault="00A55BB4" w:rsidP="009670E3">
      <w:pPr>
        <w:pStyle w:val="AppendixNew"/>
        <w:rPr>
          <w:lang w:eastAsia="ja-JP"/>
        </w:rPr>
      </w:pPr>
      <w:proofErr w:type="spellStart"/>
      <w:r>
        <w:t>MultiTRP</w:t>
      </w:r>
      <w:proofErr w:type="spellEnd"/>
      <w:r>
        <w:t xml:space="preserve"> </w:t>
      </w:r>
      <w:r w:rsidRPr="00DF5ECD">
        <w:t>Transmission</w:t>
      </w:r>
      <w:r>
        <w:t xml:space="preserve"> Schemes Rel.16/17</w:t>
      </w:r>
    </w:p>
    <w:p w14:paraId="3F2C063A" w14:textId="0F026BB6" w:rsidR="003E7A2F" w:rsidRPr="00F211D7" w:rsidRDefault="003E7A2F" w:rsidP="009670E3">
      <w:pPr>
        <w:pStyle w:val="AppendixLevel2"/>
        <w:rPr>
          <w:lang w:eastAsia="ko-KR"/>
        </w:rPr>
      </w:pPr>
      <w:r w:rsidRPr="00F211D7">
        <w:t xml:space="preserve">Single-DCI based </w:t>
      </w:r>
      <w:proofErr w:type="spellStart"/>
      <w:r w:rsidRPr="00F211D7">
        <w:t>multiTRP</w:t>
      </w:r>
      <w:proofErr w:type="spellEnd"/>
      <w:r w:rsidRPr="00F211D7">
        <w:t xml:space="preserve"> PDSCH repetition schemes (Rel.16)</w:t>
      </w:r>
    </w:p>
    <w:p w14:paraId="16F7AF8C" w14:textId="77777777" w:rsidR="003E7A2F" w:rsidRDefault="003E7A2F" w:rsidP="003E7A2F">
      <w:pPr>
        <w:rPr>
          <w:rFonts w:cstheme="minorHAnsi"/>
          <w:lang w:val="en-US"/>
        </w:rPr>
      </w:pPr>
      <w:r>
        <w:rPr>
          <w:rFonts w:cstheme="minorHAnsi"/>
          <w:lang w:val="en-US"/>
        </w:rPr>
        <w:t xml:space="preserve">A single DCI which is transmitted from one of the TRPs is used to schedule two PDSCH transmissions from two TRPs respectively. The scheduling DCI indicates two TCI states, each corresponding to one TRP. </w:t>
      </w:r>
    </w:p>
    <w:p w14:paraId="3716447C" w14:textId="77777777" w:rsidR="003E7A2F" w:rsidRPr="00A5419D" w:rsidRDefault="003E7A2F" w:rsidP="009670E3">
      <w:pPr>
        <w:pStyle w:val="AppendixLevel3"/>
      </w:pPr>
      <w:r w:rsidRPr="00A5419D">
        <w:t>SDM:</w:t>
      </w:r>
    </w:p>
    <w:p w14:paraId="6C4E0C7B" w14:textId="77777777" w:rsidR="003E7A2F" w:rsidRDefault="003E7A2F" w:rsidP="003E7A2F">
      <w:pPr>
        <w:rPr>
          <w:rFonts w:cstheme="minorHAnsi"/>
          <w:lang w:val="en-US"/>
        </w:rPr>
      </w:pPr>
      <w:r>
        <w:rPr>
          <w:rFonts w:cstheme="minorHAnsi"/>
          <w:lang w:val="en-US"/>
        </w:rPr>
        <w:t xml:space="preserve">The first TRP transmits a subset of layers of the transport block while the second TRP transmits the remaining layers, on the same time and frequency resources. Antenna ports from different CDM groups are used to transmit the layers from each TRP, where the first TCI state corresponds to the first CDM group, and the second TCI state corresponds to the second CDM group. Dynamic switching between PDSCH SDM </w:t>
      </w:r>
      <w:proofErr w:type="spellStart"/>
      <w:r>
        <w:rPr>
          <w:rFonts w:cstheme="minorHAnsi"/>
          <w:lang w:val="en-US"/>
        </w:rPr>
        <w:t>multiTRP</w:t>
      </w:r>
      <w:proofErr w:type="spellEnd"/>
      <w:r>
        <w:rPr>
          <w:rFonts w:cstheme="minorHAnsi"/>
          <w:lang w:val="en-US"/>
        </w:rPr>
        <w:t xml:space="preserve"> scheme and single TRP PDSCH transmission is indicated by using two TCI states in the DCI and using antenna ports from two different CDM groups. </w:t>
      </w:r>
    </w:p>
    <w:p w14:paraId="0941B6CF" w14:textId="77777777" w:rsidR="003E7A2F" w:rsidRPr="00A5419D" w:rsidRDefault="003E7A2F" w:rsidP="009670E3">
      <w:pPr>
        <w:pStyle w:val="AppendixLevel3"/>
      </w:pPr>
      <w:r w:rsidRPr="00A5419D">
        <w:t>FDM Repetition schemes (</w:t>
      </w:r>
      <w:proofErr w:type="spellStart"/>
      <w:r w:rsidRPr="00A5419D">
        <w:t>fdmSchemA</w:t>
      </w:r>
      <w:proofErr w:type="spellEnd"/>
      <w:r w:rsidRPr="00A5419D">
        <w:t>/B) and TDM repetition schemes (</w:t>
      </w:r>
      <w:proofErr w:type="spellStart"/>
      <w:r w:rsidRPr="00A5419D">
        <w:t>tdmSchemeA</w:t>
      </w:r>
      <w:proofErr w:type="spellEnd"/>
      <w:r w:rsidRPr="00A5419D">
        <w:t xml:space="preserve"> and </w:t>
      </w:r>
      <w:proofErr w:type="spellStart"/>
      <w:r w:rsidRPr="00A5419D">
        <w:t>interslot</w:t>
      </w:r>
      <w:proofErr w:type="spellEnd"/>
      <w:r w:rsidRPr="00A5419D">
        <w:t xml:space="preserve"> scheme):</w:t>
      </w:r>
    </w:p>
    <w:p w14:paraId="390EDADF" w14:textId="77777777" w:rsidR="003E7A2F" w:rsidRDefault="003E7A2F" w:rsidP="003E7A2F">
      <w:pPr>
        <w:rPr>
          <w:rFonts w:cstheme="minorHAnsi"/>
          <w:lang w:val="en-US"/>
        </w:rPr>
      </w:pPr>
      <w:r>
        <w:rPr>
          <w:rFonts w:cstheme="minorHAnsi"/>
          <w:lang w:val="en-US"/>
        </w:rPr>
        <w:t xml:space="preserve">Here the two TRPs repeat the same PDSCH transmission either in frequency or time domain. For the time domain, </w:t>
      </w:r>
      <w:proofErr w:type="spellStart"/>
      <w:r>
        <w:rPr>
          <w:rFonts w:cstheme="minorHAnsi"/>
          <w:lang w:val="en-US"/>
        </w:rPr>
        <w:t>intraslot</w:t>
      </w:r>
      <w:proofErr w:type="spellEnd"/>
      <w:r>
        <w:rPr>
          <w:rFonts w:cstheme="minorHAnsi"/>
          <w:lang w:val="en-US"/>
        </w:rPr>
        <w:t xml:space="preserve"> and </w:t>
      </w:r>
      <w:proofErr w:type="spellStart"/>
      <w:r>
        <w:rPr>
          <w:rFonts w:cstheme="minorHAnsi"/>
          <w:lang w:val="en-US"/>
        </w:rPr>
        <w:t>interslot</w:t>
      </w:r>
      <w:proofErr w:type="spellEnd"/>
      <w:r>
        <w:rPr>
          <w:rFonts w:cstheme="minorHAnsi"/>
          <w:lang w:val="en-US"/>
        </w:rPr>
        <w:t xml:space="preserve"> repetition are both agreed. While FDM schemes have lower latency, for TDM schemes,</w:t>
      </w:r>
      <w:r w:rsidRPr="00AB2F4F">
        <w:rPr>
          <w:rFonts w:cstheme="minorHAnsi"/>
          <w:lang w:val="en-US"/>
        </w:rPr>
        <w:t xml:space="preserve"> </w:t>
      </w:r>
      <w:r>
        <w:rPr>
          <w:rFonts w:cstheme="minorHAnsi"/>
          <w:lang w:val="en-US"/>
        </w:rPr>
        <w:t xml:space="preserve">the </w:t>
      </w:r>
      <w:r w:rsidRPr="00AB2F4F">
        <w:rPr>
          <w:rFonts w:cstheme="minorHAnsi"/>
          <w:lang w:val="en-US"/>
        </w:rPr>
        <w:t>UE only needs to receive one beam at a time</w:t>
      </w:r>
      <w:r>
        <w:rPr>
          <w:rFonts w:cstheme="minorHAnsi"/>
          <w:lang w:val="en-US"/>
        </w:rPr>
        <w:t xml:space="preserve"> which becomes important i</w:t>
      </w:r>
      <w:r w:rsidRPr="00AB2F4F">
        <w:rPr>
          <w:rFonts w:cstheme="minorHAnsi"/>
          <w:lang w:val="en-US"/>
        </w:rPr>
        <w:t xml:space="preserve">n frequency range 2 (FR2) with analog beamforming. </w:t>
      </w:r>
      <w:r>
        <w:rPr>
          <w:rFonts w:cstheme="minorHAnsi"/>
          <w:lang w:val="en-US"/>
        </w:rPr>
        <w:t xml:space="preserve">Antenna ports from the same CDM group are used for the PDSCH transmissions from the two TRPs. </w:t>
      </w:r>
    </w:p>
    <w:p w14:paraId="09EF7548" w14:textId="77777777" w:rsidR="003E7A2F" w:rsidRDefault="003E7A2F" w:rsidP="003E7A2F">
      <w:pPr>
        <w:rPr>
          <w:lang w:eastAsia="ja-JP"/>
        </w:rPr>
      </w:pPr>
      <w:r>
        <w:rPr>
          <w:rFonts w:cstheme="minorHAnsi"/>
          <w:lang w:val="en-US"/>
        </w:rPr>
        <w:t xml:space="preserve">Switching between these 4 repetition schemes is done via RRC configuration. Moreover, dynamic switching between single TRP, SDM </w:t>
      </w:r>
      <w:proofErr w:type="spellStart"/>
      <w:r>
        <w:rPr>
          <w:rFonts w:cstheme="minorHAnsi"/>
          <w:lang w:val="en-US"/>
        </w:rPr>
        <w:t>multiTRP</w:t>
      </w:r>
      <w:proofErr w:type="spellEnd"/>
      <w:r>
        <w:rPr>
          <w:rFonts w:cstheme="minorHAnsi"/>
          <w:lang w:val="en-US"/>
        </w:rPr>
        <w:t xml:space="preserve"> scheme, and the repetition schemes is done by </w:t>
      </w:r>
      <w:r>
        <w:rPr>
          <w:lang w:eastAsia="ja-JP"/>
        </w:rPr>
        <w:t xml:space="preserve">whether a single TCI state or two TCI states, and whether DMRS in a single CDM group or two CDM groups are indicated in a DCI format scheduling a PDSCH. </w:t>
      </w:r>
    </w:p>
    <w:p w14:paraId="4272FD95" w14:textId="77777777" w:rsidR="003E7A2F" w:rsidRDefault="003E7A2F" w:rsidP="003E7A2F">
      <w:pPr>
        <w:rPr>
          <w:lang w:eastAsia="ja-JP"/>
        </w:rPr>
      </w:pPr>
    </w:p>
    <w:p w14:paraId="50772055" w14:textId="55AAAAA7" w:rsidR="003E7A2F" w:rsidRPr="001A58AA" w:rsidRDefault="003E7A2F" w:rsidP="009670E3">
      <w:pPr>
        <w:pStyle w:val="AppendixLevel2"/>
      </w:pPr>
      <w:r w:rsidRPr="001A58AA">
        <w:t xml:space="preserve">Single-DCI based </w:t>
      </w:r>
      <w:proofErr w:type="spellStart"/>
      <w:r w:rsidRPr="001A58AA">
        <w:t>multiTRP</w:t>
      </w:r>
      <w:proofErr w:type="spellEnd"/>
      <w:r w:rsidRPr="001A58AA">
        <w:t xml:space="preserve"> PDCCH repetition in release </w:t>
      </w:r>
      <w:proofErr w:type="gramStart"/>
      <w:r w:rsidRPr="001A58AA">
        <w:t>17</w:t>
      </w:r>
      <w:proofErr w:type="gramEnd"/>
    </w:p>
    <w:p w14:paraId="0520499B" w14:textId="77777777" w:rsidR="003E7A2F" w:rsidRPr="006B3A4B" w:rsidRDefault="003E7A2F" w:rsidP="003E7A2F">
      <w:pPr>
        <w:rPr>
          <w:lang w:val="en-US"/>
        </w:rPr>
      </w:pPr>
      <w:r>
        <w:rPr>
          <w:lang w:val="en-US"/>
        </w:rPr>
        <w:t>F</w:t>
      </w:r>
      <w:r w:rsidRPr="006B3A4B">
        <w:rPr>
          <w:lang w:val="en-US"/>
        </w:rPr>
        <w:t>or PDCCH repetition, two PDCCH candidates are linked with each other</w:t>
      </w:r>
      <w:r>
        <w:rPr>
          <w:lang w:val="en-US"/>
        </w:rPr>
        <w:t xml:space="preserve"> </w:t>
      </w:r>
      <w:r w:rsidRPr="0098151C">
        <w:rPr>
          <w:lang w:val="en-US"/>
        </w:rPr>
        <w:t xml:space="preserve">via the higher layer parameter </w:t>
      </w:r>
      <w:proofErr w:type="spellStart"/>
      <w:r w:rsidRPr="0098151C">
        <w:rPr>
          <w:i/>
          <w:iCs/>
          <w:lang w:val="en-US"/>
        </w:rPr>
        <w:t>searchSpaceLinking</w:t>
      </w:r>
      <w:proofErr w:type="spellEnd"/>
      <w:r w:rsidRPr="0098151C">
        <w:rPr>
          <w:lang w:val="en-US"/>
        </w:rPr>
        <w:t xml:space="preserve"> in the search space set configuration</w:t>
      </w:r>
      <w:r>
        <w:rPr>
          <w:lang w:val="en-US"/>
        </w:rPr>
        <w:t>.</w:t>
      </w:r>
      <w:r w:rsidRPr="006B3A4B">
        <w:rPr>
          <w:lang w:val="en-US"/>
        </w:rPr>
        <w:t xml:space="preserve"> Furthermore, these two 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W</w:t>
      </w:r>
      <w:r w:rsidRPr="006B3A4B">
        <w:rPr>
          <w:lang w:val="en-US"/>
        </w:rPr>
        <w:t>hen the corresponding CORESETs have different TCI states, the two linked PDCCH repetitions carry</w:t>
      </w:r>
      <w:r>
        <w:rPr>
          <w:lang w:val="en-US"/>
        </w:rPr>
        <w:t>ing</w:t>
      </w:r>
      <w:r w:rsidRPr="006B3A4B">
        <w:rPr>
          <w:lang w:val="en-US"/>
        </w:rPr>
        <w:t xml:space="preserve"> the same DCI</w:t>
      </w:r>
      <w:r>
        <w:rPr>
          <w:lang w:val="en-US"/>
        </w:rPr>
        <w:t xml:space="preserve"> </w:t>
      </w:r>
      <w:r w:rsidRPr="006B3A4B">
        <w:rPr>
          <w:lang w:val="en-US"/>
        </w:rPr>
        <w:t>are transmitted</w:t>
      </w:r>
      <w:r>
        <w:rPr>
          <w:lang w:val="en-US"/>
        </w:rPr>
        <w:t xml:space="preserve"> on</w:t>
      </w:r>
      <w:r w:rsidRPr="006B3A4B">
        <w:rPr>
          <w:lang w:val="en-US"/>
        </w:rPr>
        <w:t xml:space="preserve"> two different beams.</w:t>
      </w:r>
    </w:p>
    <w:p w14:paraId="1D1D97CB" w14:textId="4FC7D2D0" w:rsidR="003E7A2F" w:rsidRDefault="003E7A2F" w:rsidP="003E7A2F">
      <w:pPr>
        <w:rPr>
          <w:lang w:val="en-US"/>
        </w:rPr>
      </w:pPr>
      <w:r>
        <w:rPr>
          <w:lang w:val="en-US"/>
        </w:rPr>
        <w:t xml:space="preserve">Notice that </w:t>
      </w:r>
      <w:r w:rsidRPr="009866BC">
        <w:rPr>
          <w:lang w:val="en-US"/>
        </w:rPr>
        <w:t>once UE receives PDCCH configurations, it can identify the linked PDCCH candidates for repetition</w:t>
      </w:r>
      <w:r>
        <w:rPr>
          <w:lang w:val="en-US"/>
        </w:rPr>
        <w:t>. Moreover, d</w:t>
      </w:r>
      <w:r w:rsidRPr="009866BC">
        <w:rPr>
          <w:lang w:val="en-US"/>
        </w:rPr>
        <w:t xml:space="preserve">epending on the configurations for a given UE, it is possible that only some of the SS sets are linked for </w:t>
      </w:r>
      <w:r w:rsidRPr="009866BC">
        <w:rPr>
          <w:lang w:val="en-US"/>
        </w:rPr>
        <w:lastRenderedPageBreak/>
        <w:t>repetition while other SS sets contain individua</w:t>
      </w:r>
      <w:r>
        <w:rPr>
          <w:lang w:val="en-US"/>
        </w:rPr>
        <w:t>l</w:t>
      </w:r>
      <w:r w:rsidRPr="009866BC">
        <w:rPr>
          <w:lang w:val="en-US"/>
        </w:rPr>
        <w:t xml:space="preserve"> PDCCH candidates without repetition. Then the network </w:t>
      </w:r>
      <w:r>
        <w:rPr>
          <w:lang w:val="en-US"/>
        </w:rPr>
        <w:t xml:space="preserve">can </w:t>
      </w:r>
      <w:r w:rsidRPr="009866BC">
        <w:rPr>
          <w:lang w:val="en-US"/>
        </w:rPr>
        <w:t>dynamically select the linked PDCCH candidates or individual PDCCH candidates for DCI transmission</w:t>
      </w:r>
      <w:r>
        <w:rPr>
          <w:lang w:val="en-US"/>
        </w:rPr>
        <w:t xml:space="preserve">, and hence dynamically switch between single TRP and </w:t>
      </w:r>
      <w:proofErr w:type="spellStart"/>
      <w:r>
        <w:rPr>
          <w:lang w:val="en-US"/>
        </w:rPr>
        <w:t>multiTRP</w:t>
      </w:r>
      <w:proofErr w:type="spellEnd"/>
      <w:r>
        <w:rPr>
          <w:lang w:val="en-US"/>
        </w:rPr>
        <w:t xml:space="preserve"> transmission, </w:t>
      </w:r>
      <w:r w:rsidRPr="009866BC">
        <w:rPr>
          <w:lang w:val="en-US"/>
        </w:rPr>
        <w:t xml:space="preserve">depending on </w:t>
      </w:r>
      <w:r>
        <w:rPr>
          <w:lang w:val="en-US"/>
        </w:rPr>
        <w:t xml:space="preserve">the </w:t>
      </w:r>
      <w:r w:rsidRPr="009866BC">
        <w:rPr>
          <w:lang w:val="en-US"/>
        </w:rPr>
        <w:t>reliability and latency requirements</w:t>
      </w:r>
      <w:r>
        <w:rPr>
          <w:lang w:val="en-US"/>
        </w:rPr>
        <w:t xml:space="preserve">. Note that </w:t>
      </w:r>
      <w:r w:rsidRPr="002E1008">
        <w:rPr>
          <w:lang w:val="en-US"/>
        </w:rPr>
        <w:t xml:space="preserve">is not supported </w:t>
      </w:r>
      <w:r>
        <w:rPr>
          <w:lang w:val="en-US"/>
        </w:rPr>
        <w:t xml:space="preserve">in this scheme that the </w:t>
      </w:r>
      <w:r w:rsidRPr="002E1008">
        <w:rPr>
          <w:lang w:val="en-US"/>
        </w:rPr>
        <w:t>PDCCH candidates originat</w:t>
      </w:r>
      <w:r>
        <w:rPr>
          <w:lang w:val="en-US"/>
        </w:rPr>
        <w:t>e</w:t>
      </w:r>
      <w:r w:rsidRPr="002E1008">
        <w:rPr>
          <w:lang w:val="en-US"/>
        </w:rPr>
        <w:t xml:space="preserve"> from CORESETs associated with different CORESET pool index values.</w:t>
      </w:r>
    </w:p>
    <w:p w14:paraId="1355004B" w14:textId="57E4EF51" w:rsidR="003E7A2F" w:rsidRPr="00DF382F" w:rsidRDefault="00E05568" w:rsidP="009670E3">
      <w:pPr>
        <w:pStyle w:val="AppendixLevel2"/>
      </w:pPr>
      <w:r>
        <w:t xml:space="preserve"> </w:t>
      </w:r>
      <w:r w:rsidR="003E7A2F" w:rsidRPr="00DF382F">
        <w:t xml:space="preserve">Single-DCI based </w:t>
      </w:r>
      <w:proofErr w:type="spellStart"/>
      <w:r w:rsidR="003E7A2F" w:rsidRPr="00DF382F">
        <w:t>multiTRP</w:t>
      </w:r>
      <w:proofErr w:type="spellEnd"/>
      <w:r w:rsidR="003E7A2F" w:rsidRPr="00DF382F">
        <w:t xml:space="preserve"> PUCCH repetition in release </w:t>
      </w:r>
      <w:proofErr w:type="gramStart"/>
      <w:r w:rsidR="003E7A2F" w:rsidRPr="00DF382F">
        <w:t>17</w:t>
      </w:r>
      <w:proofErr w:type="gramEnd"/>
    </w:p>
    <w:p w14:paraId="0E730724" w14:textId="18B34378" w:rsidR="003E7A2F" w:rsidRDefault="003E7A2F" w:rsidP="00D41BA2">
      <w:pPr>
        <w:spacing w:after="0"/>
        <w:jc w:val="both"/>
        <w:rPr>
          <w:lang w:val="en-US"/>
        </w:rPr>
      </w:pPr>
      <w:r w:rsidRPr="001F0D99">
        <w:rPr>
          <w:lang w:val="en-US"/>
        </w:rPr>
        <w:t xml:space="preserve">In Release 17 multi-TRP PUCCH repetition scheme, a PUCCH resource containing UL control information (UCI) can be repeated in a </w:t>
      </w:r>
      <w:proofErr w:type="spellStart"/>
      <w:r w:rsidRPr="001F0D99">
        <w:rPr>
          <w:lang w:val="en-US"/>
        </w:rPr>
        <w:t>TDMed</w:t>
      </w:r>
      <w:proofErr w:type="spellEnd"/>
      <w:r w:rsidRPr="001F0D99">
        <w:rPr>
          <w:lang w:val="en-US"/>
        </w:rPr>
        <w:t xml:space="preserve"> manner using two spatial relation data per PUCCH resource. </w:t>
      </w:r>
      <w:r w:rsidRPr="001F0D99">
        <w:t xml:space="preserve">When configured with higher layer parameter </w:t>
      </w:r>
      <w:r w:rsidRPr="001F0D99">
        <w:rPr>
          <w:i/>
          <w:iCs/>
        </w:rPr>
        <w:t>PUCCH-</w:t>
      </w:r>
      <w:proofErr w:type="spellStart"/>
      <w:r w:rsidRPr="001F0D99">
        <w:rPr>
          <w:i/>
        </w:rPr>
        <w:t>nrofSlots</w:t>
      </w:r>
      <w:proofErr w:type="spellEnd"/>
      <w:r w:rsidRPr="001F0D99">
        <w:t xml:space="preserve">, the UE repeats the transmission of the UCI with the given PUCCH resource for the specified number of slots. The PUCCH resource is indicated with multiple spatial relations (FR2) and multiple power control parameters (FR1) via MAC-CE messages. </w:t>
      </w:r>
      <w:r w:rsidRPr="001F0D99">
        <w:rPr>
          <w:lang w:val="en-US"/>
        </w:rPr>
        <w:t xml:space="preserve">Release 17 can support inter-slot repetition and intra-slot repetition. Switching between single TRP </w:t>
      </w:r>
      <w:proofErr w:type="spellStart"/>
      <w:r w:rsidRPr="001F0D99">
        <w:rPr>
          <w:lang w:val="en-US"/>
        </w:rPr>
        <w:t>amd</w:t>
      </w:r>
      <w:proofErr w:type="spellEnd"/>
      <w:r w:rsidRPr="001F0D99">
        <w:rPr>
          <w:lang w:val="en-US"/>
        </w:rPr>
        <w:t xml:space="preserve"> </w:t>
      </w:r>
      <w:proofErr w:type="spellStart"/>
      <w:r w:rsidRPr="001F0D99">
        <w:rPr>
          <w:lang w:val="en-US"/>
        </w:rPr>
        <w:t>multiTRP</w:t>
      </w:r>
      <w:proofErr w:type="spellEnd"/>
      <w:r w:rsidRPr="001F0D99">
        <w:rPr>
          <w:lang w:val="en-US"/>
        </w:rPr>
        <w:t xml:space="preserve"> can be done dynamically.  </w:t>
      </w:r>
    </w:p>
    <w:p w14:paraId="30301D73" w14:textId="77777777" w:rsidR="00D41BA2" w:rsidRDefault="00D41BA2" w:rsidP="009670E3">
      <w:pPr>
        <w:spacing w:after="0"/>
        <w:jc w:val="both"/>
        <w:rPr>
          <w:lang w:val="en-US"/>
        </w:rPr>
      </w:pPr>
    </w:p>
    <w:p w14:paraId="6DE5AB32" w14:textId="04BDD7D6" w:rsidR="003E7A2F" w:rsidRPr="00B107E1" w:rsidRDefault="00E05568" w:rsidP="009670E3">
      <w:pPr>
        <w:pStyle w:val="AppendixLevel2"/>
      </w:pPr>
      <w:r>
        <w:t xml:space="preserve"> </w:t>
      </w:r>
      <w:r w:rsidR="003E7A2F" w:rsidRPr="00B107E1">
        <w:t xml:space="preserve">Single-DCI based </w:t>
      </w:r>
      <w:proofErr w:type="spellStart"/>
      <w:r w:rsidR="003E7A2F" w:rsidRPr="00B107E1">
        <w:t>multiTRP</w:t>
      </w:r>
      <w:proofErr w:type="spellEnd"/>
      <w:r w:rsidR="003E7A2F" w:rsidRPr="00B107E1">
        <w:t xml:space="preserve"> PUSCH repetition in release </w:t>
      </w:r>
      <w:proofErr w:type="gramStart"/>
      <w:r w:rsidR="003E7A2F" w:rsidRPr="00B107E1">
        <w:t>17</w:t>
      </w:r>
      <w:proofErr w:type="gramEnd"/>
    </w:p>
    <w:p w14:paraId="1EE58312" w14:textId="77777777" w:rsidR="003E7A2F" w:rsidRPr="00ED2E4A" w:rsidRDefault="003E7A2F" w:rsidP="003E7A2F">
      <w:pPr>
        <w:rPr>
          <w:lang w:val="en-US"/>
        </w:rPr>
      </w:pPr>
      <w:r w:rsidRPr="00ED2E4A">
        <w:rPr>
          <w:lang w:val="en-US"/>
        </w:rPr>
        <w:t xml:space="preserve">Release 17 enabled </w:t>
      </w:r>
      <w:proofErr w:type="spellStart"/>
      <w:r w:rsidRPr="00ED2E4A">
        <w:rPr>
          <w:lang w:val="en-US"/>
        </w:rPr>
        <w:t>TDMed</w:t>
      </w:r>
      <w:proofErr w:type="spellEnd"/>
      <w:r w:rsidRPr="00ED2E4A">
        <w:rPr>
          <w:lang w:val="en-US"/>
        </w:rPr>
        <w:t xml:space="preserve"> PUSCH repetition toward two TRPs. Both grant-based, mainly single-DCI PUSCH repetition Type A and repetition Type B, and configured grant (CG)- based, both Type 1 and Type 2, PUSCH repetition is supported with two UL beams. For single-DCI based multi-TRP PUSCH repetition, both codebook (CB)-based and non-codebook (NCB)-based PUSCH repetition is supported by indicating two sounding reference signal (SRS) resource indicators (SRIs) and two transmit precoding matrix indicators (TPMIs) (for CB-based PUSCH) in DCI format </w:t>
      </w:r>
      <w:r w:rsidRPr="00ED2E4A">
        <w:rPr>
          <w:lang w:eastAsia="ja-JP"/>
        </w:rPr>
        <w:t>format 0_1/0_2</w:t>
      </w:r>
      <w:r w:rsidRPr="00ED2E4A">
        <w:rPr>
          <w:lang w:val="en-US"/>
        </w:rPr>
        <w:t xml:space="preserve">. The respective SRS resource set is applied for each SRI, which also allows using up to two power control parameter sets. </w:t>
      </w:r>
    </w:p>
    <w:p w14:paraId="65E1FE36" w14:textId="77777777" w:rsidR="003E7A2F" w:rsidRPr="00ED2E4A" w:rsidRDefault="003E7A2F" w:rsidP="003E7A2F">
      <w:pPr>
        <w:textAlignment w:val="center"/>
      </w:pPr>
      <w:r w:rsidRPr="00ED2E4A">
        <w:t xml:space="preserve">Dynamic switching between single TRP and non-CB/CB based </w:t>
      </w:r>
      <w:proofErr w:type="spellStart"/>
      <w:r w:rsidRPr="00ED2E4A">
        <w:t>multiTRP</w:t>
      </w:r>
      <w:proofErr w:type="spellEnd"/>
      <w:r w:rsidRPr="00ED2E4A">
        <w:t xml:space="preserve"> PUSCH repetition was enabled by introducing a new </w:t>
      </w:r>
      <w:proofErr w:type="gramStart"/>
      <w:r w:rsidRPr="00ED2E4A">
        <w:t>2 bit</w:t>
      </w:r>
      <w:proofErr w:type="gramEnd"/>
      <w:r w:rsidRPr="00ED2E4A">
        <w:t xml:space="preserve"> DCI field as follow: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3E7A2F" w:rsidRPr="0016199F" w14:paraId="272DF0DF"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2520F"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Codepoint</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2C743"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34FEC"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3E7A2F" w:rsidRPr="0016199F" w14:paraId="26D8A0B5"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5036"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8001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8F981"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86DB9E5"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A07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46D9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C8602"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DBC636C"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13E6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33EA5"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57C7223F"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0D79B0B8"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D308E"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6265B6" w:rsidRPr="0016199F" w14:paraId="0F41ED0F" w14:textId="77777777" w:rsidTr="006265B6">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E3AD" w14:textId="2D964A3F" w:rsidR="006265B6" w:rsidRPr="0016199F" w:rsidRDefault="006265B6" w:rsidP="006265B6">
            <w:pPr>
              <w:spacing w:after="0"/>
              <w:jc w:val="center"/>
              <w:rPr>
                <w:rFonts w:ascii="Arial" w:hAnsi="Arial" w:cs="Arial"/>
                <w:sz w:val="16"/>
                <w:szCs w:val="16"/>
              </w:rPr>
            </w:pPr>
            <w:r w:rsidRPr="0016199F">
              <w:rPr>
                <w:rFonts w:ascii="Arial" w:hAnsi="Arial" w:cs="Arial"/>
                <w:sz w:val="16"/>
                <w:szCs w:val="16"/>
              </w:rPr>
              <w:t>11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57323" w14:textId="77777777" w:rsidR="006265B6" w:rsidRPr="0016199F" w:rsidRDefault="006265B6" w:rsidP="006265B6">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076ECB07" w14:textId="77777777" w:rsidR="006265B6" w:rsidRPr="001927AF" w:rsidRDefault="006265B6" w:rsidP="006265B6">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0C255720" w14:textId="406F7FB2" w:rsidR="006265B6" w:rsidRPr="0016199F" w:rsidRDefault="006265B6" w:rsidP="006265B6">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C2A5D" w14:textId="7C5AB1D0" w:rsidR="006265B6" w:rsidRPr="0016199F" w:rsidRDefault="006265B6" w:rsidP="006265B6">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6F2FFF8F" w14:textId="77777777" w:rsidR="003E7A2F" w:rsidRPr="006954DB" w:rsidRDefault="003E7A2F" w:rsidP="003E7A2F">
      <w:pPr>
        <w:textAlignment w:val="center"/>
        <w:rPr>
          <w:rFonts w:asciiTheme="minorHAnsi" w:hAnsiTheme="minorHAnsi" w:cstheme="minorHAnsi"/>
          <w:lang w:val="en-US"/>
        </w:rPr>
      </w:pPr>
    </w:p>
    <w:p w14:paraId="1F6C0A1C" w14:textId="77777777" w:rsidR="003E7A2F" w:rsidRDefault="003E7A2F" w:rsidP="003E7A2F">
      <w:pPr>
        <w:spacing w:line="276" w:lineRule="auto"/>
        <w:jc w:val="both"/>
      </w:pPr>
      <w:r w:rsidRPr="00ED2E4A">
        <w:t>Spatial- and frequency-domain multiplexing of PUSCH(s) towards multiple TRPs and simultaneous transmission of multiple PUSCHs are not supported.</w:t>
      </w:r>
    </w:p>
    <w:p w14:paraId="0ECCA313" w14:textId="77777777" w:rsidR="003E7A2F" w:rsidRDefault="003E7A2F" w:rsidP="009670E3">
      <w:pPr>
        <w:pStyle w:val="AppendixLevel2"/>
      </w:pPr>
      <w:r>
        <w:t>High Speed Train (HST)-SFN in Release 17</w:t>
      </w:r>
    </w:p>
    <w:p w14:paraId="5B98CDA4" w14:textId="77777777" w:rsidR="003E7A2F" w:rsidRDefault="003E7A2F" w:rsidP="003E7A2F">
      <w:pPr>
        <w:rPr>
          <w:lang w:eastAsia="ja-JP"/>
        </w:rPr>
      </w:pPr>
      <w:r>
        <w:rPr>
          <w:lang w:eastAsia="ja-JP"/>
        </w:rPr>
        <w:t xml:space="preserve">In Release 17 High Speed Train (HST)-SFN, single DCI based multi-TRP PDCCH and multi-TRP PDSCH SFN schemes were introduced. Here the same copy of a PDCCH or a PDSCH is transmitted from two TRPs on the same time frequency resources. It is assumed that TRP specific SSB/TRS/CSI-RS transmissions are transmitted </w:t>
      </w:r>
      <w:r w:rsidRPr="00897943">
        <w:rPr>
          <w:lang w:eastAsia="ja-JP"/>
        </w:rPr>
        <w:t>in a non-SFN manner to facilitate more accurate frequency offset compensation.</w:t>
      </w:r>
      <w:r>
        <w:rPr>
          <w:lang w:eastAsia="ja-JP"/>
        </w:rPr>
        <w:t xml:space="preserve"> SFN based multi-TRP PDCCH is enabled by a combination of RRC configuration and activation of a CORESET with two TCI states by MAC-CE. For enhanced SFN based multi-TRP PDSCH, it is enabled by both a RRC configuration and indication of two TCI states in a DCI scheduling the PDSCH.  Dynamic switching between SFN based multi-TRP PDSCH and single TRP PDSCH is supported.  </w:t>
      </w:r>
    </w:p>
    <w:p w14:paraId="10160032" w14:textId="77777777" w:rsidR="003E7A2F" w:rsidRPr="00F611D5" w:rsidRDefault="003E7A2F" w:rsidP="009670E3">
      <w:pPr>
        <w:pStyle w:val="AppendixLevel2"/>
      </w:pPr>
      <w:proofErr w:type="spellStart"/>
      <w:r w:rsidRPr="00F611D5">
        <w:t>MultiDCI</w:t>
      </w:r>
      <w:proofErr w:type="spellEnd"/>
      <w:r w:rsidRPr="00F611D5">
        <w:t xml:space="preserve"> </w:t>
      </w:r>
      <w:proofErr w:type="spellStart"/>
      <w:r w:rsidRPr="00F611D5">
        <w:t>multiTRP</w:t>
      </w:r>
      <w:proofErr w:type="spellEnd"/>
      <w:r w:rsidRPr="00F611D5">
        <w:t xml:space="preserve"> PDSCH NCJT in Releas</w:t>
      </w:r>
      <w:r>
        <w:t>e 16</w:t>
      </w:r>
    </w:p>
    <w:p w14:paraId="7D89ABDA" w14:textId="37F714A0" w:rsidR="00BA09BC" w:rsidRDefault="003E7A2F" w:rsidP="00DF5ECD">
      <w:pPr>
        <w:rPr>
          <w:lang w:eastAsia="ja-JP"/>
        </w:rPr>
      </w:pPr>
      <w:r>
        <w:rPr>
          <w:lang w:eastAsia="ja-JP"/>
        </w:rPr>
        <w:t xml:space="preserve">This was introduced to support scenarios with nonideal backhaul between the TRPs, and each TRP schedules a PDSCH using its own DCI. Therefore, for multi-DCI based NC-JT, two PDSCHs can be scheduled simultaneously with two PDCCHs and the two PDSCHs can be fully, partially, or non-overlapping. To handle the HARQ feedback, the </w:t>
      </w:r>
      <w:r>
        <w:rPr>
          <w:lang w:eastAsia="ja-JP"/>
        </w:rPr>
        <w:lastRenderedPageBreak/>
        <w:t xml:space="preserve">CORESET pool concept was introduced. </w:t>
      </w:r>
      <w:r w:rsidRPr="00EB0BF5">
        <w:rPr>
          <w:lang w:val="en-US"/>
        </w:rPr>
        <w:t xml:space="preserve">In the RRC configuration, </w:t>
      </w:r>
      <w:r>
        <w:rPr>
          <w:lang w:val="en-US"/>
        </w:rPr>
        <w:t xml:space="preserve">the </w:t>
      </w:r>
      <w:r w:rsidRPr="00EB0BF5">
        <w:rPr>
          <w:lang w:val="en-US"/>
        </w:rPr>
        <w:t xml:space="preserve">two TRPs are implicitly represented with two different control resource set (CORESET) groups, each of which is identified by the value of RRC parameter </w:t>
      </w:r>
      <w:proofErr w:type="spellStart"/>
      <w:r w:rsidRPr="00EB0BF5">
        <w:rPr>
          <w:lang w:val="en-US"/>
        </w:rPr>
        <w:t>CORESETPoolIndex</w:t>
      </w:r>
      <w:proofErr w:type="spellEnd"/>
      <w:r w:rsidRPr="00EB0BF5">
        <w:rPr>
          <w:lang w:val="en-US"/>
        </w:rPr>
        <w:t>.</w:t>
      </w:r>
      <w:r>
        <w:rPr>
          <w:lang w:val="en-US"/>
        </w:rPr>
        <w:t xml:space="preserve"> </w:t>
      </w:r>
      <w:r>
        <w:rPr>
          <w:lang w:val="en-US" w:eastAsia="ja-JP"/>
        </w:rPr>
        <w:t>T</w:t>
      </w:r>
      <w:r>
        <w:rPr>
          <w:lang w:eastAsia="ja-JP"/>
        </w:rPr>
        <w:t xml:space="preserve">he feedback for any received </w:t>
      </w:r>
      <w:r w:rsidRPr="00C155A4">
        <w:rPr>
          <w:lang w:val="en-US"/>
        </w:rPr>
        <w:t xml:space="preserve">PDSCH that are associated with the same CORESET pool will feed back their HARQ A/N in the same PUCCH. Subsequently, it was decided to also activate </w:t>
      </w:r>
      <w:r>
        <w:rPr>
          <w:lang w:eastAsia="ja-JP"/>
        </w:rPr>
        <w:t>TCI states for PDSCH per CORESET pool, so only one TCI state can be indicated in a DCI scheduling a PDSCH.</w:t>
      </w:r>
    </w:p>
    <w:p w14:paraId="793F2F70" w14:textId="3A1B3BF0" w:rsidR="00F56B33" w:rsidRDefault="00F56B33" w:rsidP="00F56B33">
      <w:pPr>
        <w:pStyle w:val="AppendixNew"/>
        <w:rPr>
          <w:lang w:eastAsia="ja-JP"/>
        </w:rPr>
      </w:pPr>
      <w:r>
        <w:rPr>
          <w:lang w:eastAsia="ja-JP"/>
        </w:rPr>
        <w:t>Older Agreements</w:t>
      </w:r>
    </w:p>
    <w:p w14:paraId="232BA362" w14:textId="677B0C7A" w:rsidR="00BA09BC" w:rsidRDefault="008305A5" w:rsidP="00BA09BC">
      <w:pPr>
        <w:rPr>
          <w:rFonts w:cs="Arial"/>
        </w:rPr>
      </w:pPr>
      <w:r>
        <w:rPr>
          <w:rFonts w:cs="Arial"/>
        </w:rPr>
        <w:t>D</w:t>
      </w:r>
      <w:r w:rsidR="00BA09BC">
        <w:rPr>
          <w:rFonts w:cs="Arial"/>
        </w:rPr>
        <w:t>uring RAN1#1</w:t>
      </w:r>
      <w:r w:rsidR="009936EC">
        <w:rPr>
          <w:rFonts w:cs="Arial"/>
        </w:rPr>
        <w:t>11</w:t>
      </w:r>
      <w:r w:rsidR="00DA78B5">
        <w:rPr>
          <w:rFonts w:cs="Arial"/>
        </w:rPr>
        <w:t xml:space="preserve">, </w:t>
      </w:r>
      <w:r>
        <w:rPr>
          <w:rFonts w:cs="Arial"/>
        </w:rPr>
        <w:t>RAN1</w:t>
      </w:r>
      <w:r w:rsidR="004E3053">
        <w:rPr>
          <w:rFonts w:cs="Arial"/>
        </w:rPr>
        <w:t>#11</w:t>
      </w:r>
      <w:r w:rsidR="009936EC">
        <w:rPr>
          <w:rFonts w:cs="Arial"/>
        </w:rPr>
        <w:t>2</w:t>
      </w:r>
      <w:r w:rsidR="00DA78B5">
        <w:rPr>
          <w:rFonts w:cs="Arial"/>
        </w:rPr>
        <w:t xml:space="preserve">, </w:t>
      </w:r>
      <w:r w:rsidR="00ED3431">
        <w:rPr>
          <w:rFonts w:cs="Arial"/>
        </w:rPr>
        <w:t>RAN1#11</w:t>
      </w:r>
      <w:r w:rsidR="009936EC">
        <w:rPr>
          <w:rFonts w:cs="Arial"/>
        </w:rPr>
        <w:t>2</w:t>
      </w:r>
      <w:r w:rsidR="00ED3431">
        <w:rPr>
          <w:rFonts w:cs="Arial"/>
        </w:rPr>
        <w:t>bis-e</w:t>
      </w:r>
      <w:r w:rsidR="00E64CD4">
        <w:rPr>
          <w:rFonts w:cs="Arial"/>
        </w:rPr>
        <w:t xml:space="preserve"> </w:t>
      </w:r>
      <w:r w:rsidR="00BA09BC">
        <w:rPr>
          <w:rFonts w:cs="Arial"/>
        </w:rPr>
        <w:t>meeting</w:t>
      </w:r>
      <w:r w:rsidR="004E3053">
        <w:rPr>
          <w:rFonts w:cs="Arial"/>
        </w:rPr>
        <w:t>s</w:t>
      </w:r>
      <w:r w:rsidR="00BA09BC">
        <w:rPr>
          <w:rFonts w:cs="Arial"/>
        </w:rPr>
        <w:t>, the following agreements were made:</w:t>
      </w:r>
    </w:p>
    <w:p w14:paraId="111CBDEE" w14:textId="77777777" w:rsidR="00C21BEA" w:rsidRDefault="00C21BEA" w:rsidP="00A031DF">
      <w:pPr>
        <w:rPr>
          <w:rFonts w:cs="Times"/>
          <w:lang w:eastAsia="zh-TW"/>
        </w:rPr>
      </w:pPr>
    </w:p>
    <w:p w14:paraId="429E5C37"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1</w:t>
      </w:r>
      <w:r w:rsidRPr="00C21BEA">
        <w:rPr>
          <w:b/>
          <w:bCs/>
          <w:iCs/>
          <w:color w:val="000000"/>
          <w:highlight w:val="green"/>
        </w:rPr>
        <w:t xml:space="preserve"> </w:t>
      </w:r>
      <w:r w:rsidRPr="00C21BEA">
        <w:rPr>
          <w:rFonts w:cs="Times"/>
          <w:b/>
          <w:bCs/>
          <w:iCs/>
          <w:color w:val="000000"/>
          <w:highlight w:val="green"/>
        </w:rPr>
        <w:t>(RAN1#111)</w:t>
      </w:r>
    </w:p>
    <w:p w14:paraId="504488B0" w14:textId="77777777" w:rsidR="00C21BEA" w:rsidRPr="00C21BEA" w:rsidRDefault="00C21BEA" w:rsidP="00C21BEA">
      <w:pPr>
        <w:jc w:val="both"/>
        <w:rPr>
          <w:rFonts w:cs="Times"/>
        </w:rPr>
      </w:pPr>
      <w:r w:rsidRPr="00C21BEA">
        <w:rPr>
          <w:rFonts w:cs="Times"/>
        </w:rPr>
        <w:t xml:space="preserve">On unified TCI framework extension for S-DCI based MTRP, a DCI field in DCI format 1_1/1_2 that schedules/activates PDSCH reception is used to determine which one or both of the indicated joint/DL TCI states shall be applied to the scheduled/activated PDSCH </w:t>
      </w:r>
      <w:proofErr w:type="gramStart"/>
      <w:r w:rsidRPr="00C21BEA">
        <w:rPr>
          <w:rFonts w:cs="Times"/>
        </w:rPr>
        <w:t>reception</w:t>
      </w:r>
      <w:proofErr w:type="gramEnd"/>
    </w:p>
    <w:p w14:paraId="703CB88D" w14:textId="77777777" w:rsidR="00C21BEA" w:rsidRPr="00C21BEA" w:rsidRDefault="00C21BEA">
      <w:pPr>
        <w:numPr>
          <w:ilvl w:val="0"/>
          <w:numId w:val="24"/>
        </w:numPr>
        <w:tabs>
          <w:tab w:val="left" w:pos="360"/>
        </w:tabs>
        <w:spacing w:line="252" w:lineRule="auto"/>
        <w:ind w:left="709" w:hanging="283"/>
        <w:contextualSpacing/>
        <w:jc w:val="both"/>
        <w:rPr>
          <w:rFonts w:cs="Times"/>
          <w:color w:val="000000"/>
        </w:rPr>
      </w:pPr>
      <w:r w:rsidRPr="00C21BEA">
        <w:rPr>
          <w:rFonts w:cs="Times"/>
          <w:color w:val="000000"/>
        </w:rPr>
        <w:t xml:space="preserve">The presence of the DCI field is configurable by RRC; when the DCI field is not present in DCI format 1_1/1_2, the UE shall apply the default indicated joint/DL TCI state(s) to PDSCH </w:t>
      </w:r>
      <w:proofErr w:type="gramStart"/>
      <w:r w:rsidRPr="00C21BEA">
        <w:rPr>
          <w:rFonts w:cs="Times"/>
          <w:color w:val="000000"/>
        </w:rPr>
        <w:t>reception</w:t>
      </w:r>
      <w:proofErr w:type="gramEnd"/>
    </w:p>
    <w:p w14:paraId="6480F9A6" w14:textId="77777777" w:rsidR="00C21BEA" w:rsidRPr="00C21BEA" w:rsidRDefault="00C21BEA">
      <w:pPr>
        <w:numPr>
          <w:ilvl w:val="1"/>
          <w:numId w:val="22"/>
        </w:numPr>
        <w:spacing w:line="252" w:lineRule="auto"/>
        <w:ind w:left="1418" w:hanging="284"/>
        <w:contextualSpacing/>
        <w:rPr>
          <w:rFonts w:cs="Times"/>
          <w:color w:val="000000"/>
        </w:rPr>
      </w:pPr>
      <w:r w:rsidRPr="00C21BEA">
        <w:rPr>
          <w:rFonts w:cs="Times"/>
          <w:color w:val="000000"/>
        </w:rPr>
        <w:t>FFS: Details on the default indicated joint/DL TCI state(s) to PDSCH reception</w:t>
      </w:r>
    </w:p>
    <w:p w14:paraId="42F63C08" w14:textId="77777777" w:rsidR="00C21BEA" w:rsidRPr="00C21BEA" w:rsidRDefault="00C21BEA">
      <w:pPr>
        <w:numPr>
          <w:ilvl w:val="0"/>
          <w:numId w:val="24"/>
        </w:numPr>
        <w:tabs>
          <w:tab w:val="left" w:pos="360"/>
        </w:tabs>
        <w:spacing w:line="252" w:lineRule="auto"/>
        <w:ind w:left="709" w:hanging="283"/>
        <w:contextualSpacing/>
        <w:jc w:val="both"/>
        <w:rPr>
          <w:rFonts w:cs="Times"/>
          <w:color w:val="000000"/>
        </w:rPr>
      </w:pPr>
      <w:r w:rsidRPr="00C21BEA">
        <w:rPr>
          <w:rFonts w:cs="Times"/>
          <w:color w:val="000000"/>
        </w:rPr>
        <w:t>FFS: The DCI field is a new indicator field or an existing field (e.g., the existing TCI field)</w:t>
      </w:r>
    </w:p>
    <w:p w14:paraId="7B69D9DE" w14:textId="77777777" w:rsidR="00C21BEA" w:rsidRPr="00C21BEA" w:rsidRDefault="00C21BEA">
      <w:pPr>
        <w:numPr>
          <w:ilvl w:val="0"/>
          <w:numId w:val="24"/>
        </w:numPr>
        <w:spacing w:line="252" w:lineRule="auto"/>
        <w:ind w:left="709" w:hanging="283"/>
        <w:contextualSpacing/>
        <w:jc w:val="both"/>
        <w:rPr>
          <w:rFonts w:cs="Times"/>
          <w:color w:val="000000"/>
        </w:rPr>
      </w:pPr>
      <w:r w:rsidRPr="00C21BEA">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6D8071F" w14:textId="77777777" w:rsidR="00C21BEA" w:rsidRPr="00C21BEA" w:rsidRDefault="00C21BEA" w:rsidP="00C21BEA">
      <w:pPr>
        <w:tabs>
          <w:tab w:val="left" w:pos="360"/>
        </w:tabs>
        <w:spacing w:line="252" w:lineRule="auto"/>
        <w:contextualSpacing/>
        <w:rPr>
          <w:rFonts w:cs="Times"/>
          <w:color w:val="000000"/>
        </w:rPr>
      </w:pPr>
      <w:r w:rsidRPr="00C21BEA">
        <w:rPr>
          <w:rFonts w:cs="Times"/>
          <w:color w:val="000000"/>
        </w:rPr>
        <w:t>FFS: How to apply the indicated joint/DL TCI state(s) to PDSCH reception scheduled/activated by DCI format 1_0.</w:t>
      </w:r>
    </w:p>
    <w:p w14:paraId="3B7C423E" w14:textId="5DCA407D" w:rsidR="00C21BEA" w:rsidRPr="00C21BEA" w:rsidRDefault="00C21BEA" w:rsidP="00C21BEA">
      <w:pPr>
        <w:rPr>
          <w:rFonts w:cs="Times"/>
          <w:iCs/>
        </w:rPr>
      </w:pPr>
      <w:r w:rsidRPr="00C21BEA">
        <w:rPr>
          <w:rFonts w:cs="Times"/>
          <w:iCs/>
        </w:rPr>
        <w:t>Above applies for the case where PDSCHs scheduled by the same DCI.</w:t>
      </w:r>
    </w:p>
    <w:p w14:paraId="2906240F"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2</w:t>
      </w:r>
      <w:r w:rsidRPr="00C21BEA">
        <w:rPr>
          <w:b/>
          <w:bCs/>
          <w:iCs/>
          <w:color w:val="000000"/>
          <w:highlight w:val="green"/>
        </w:rPr>
        <w:t xml:space="preserve"> </w:t>
      </w:r>
      <w:r w:rsidRPr="00C21BEA">
        <w:rPr>
          <w:rFonts w:cs="Times"/>
          <w:b/>
          <w:bCs/>
          <w:iCs/>
          <w:color w:val="000000"/>
          <w:highlight w:val="green"/>
        </w:rPr>
        <w:t>(RAN1#111)</w:t>
      </w:r>
    </w:p>
    <w:p w14:paraId="6BA21DA0" w14:textId="77777777" w:rsidR="00C21BEA" w:rsidRPr="00C21BEA" w:rsidRDefault="00C21BEA" w:rsidP="00C21BEA">
      <w:pPr>
        <w:jc w:val="both"/>
        <w:rPr>
          <w:rFonts w:cs="Times"/>
          <w:color w:val="000000"/>
        </w:rPr>
      </w:pPr>
      <w:r w:rsidRPr="00C21BEA">
        <w:rPr>
          <w:rFonts w:cs="Times"/>
          <w:color w:val="000000"/>
        </w:rPr>
        <w:t>On unified TCI framework extension for S-DCI based MTRP, use RRC configuration to inform that the UE shall apply the first one, the second one, or both of the indicated joint/UL TCI states to a PUCCH resource/</w:t>
      </w:r>
      <w:proofErr w:type="gramStart"/>
      <w:r w:rsidRPr="00C21BEA">
        <w:rPr>
          <w:rFonts w:cs="Times"/>
          <w:color w:val="000000"/>
        </w:rPr>
        <w:t>group</w:t>
      </w:r>
      <w:proofErr w:type="gramEnd"/>
    </w:p>
    <w:p w14:paraId="45577C95" w14:textId="77777777" w:rsidR="00C21BEA" w:rsidRPr="00C21BEA" w:rsidRDefault="00C21BEA">
      <w:pPr>
        <w:numPr>
          <w:ilvl w:val="0"/>
          <w:numId w:val="24"/>
        </w:numPr>
        <w:tabs>
          <w:tab w:val="left" w:pos="360"/>
        </w:tabs>
        <w:spacing w:line="252" w:lineRule="auto"/>
        <w:ind w:left="709" w:hanging="283"/>
        <w:contextualSpacing/>
        <w:rPr>
          <w:rFonts w:cs="Times"/>
          <w:color w:val="000000"/>
          <w:lang w:eastAsia="zh-CN"/>
        </w:rPr>
      </w:pPr>
      <w:r w:rsidRPr="00C21BEA">
        <w:rPr>
          <w:rFonts w:cs="Times"/>
          <w:color w:val="000000"/>
          <w:lang w:eastAsia="zh-CN"/>
        </w:rPr>
        <w:t xml:space="preserve">Note: Detail of </w:t>
      </w:r>
      <w:r w:rsidRPr="00C21BEA">
        <w:rPr>
          <w:rFonts w:cs="Times"/>
          <w:color w:val="000000"/>
        </w:rPr>
        <w:t>the</w:t>
      </w:r>
      <w:r w:rsidRPr="00C21BEA">
        <w:rPr>
          <w:rFonts w:cs="Times"/>
          <w:color w:val="000000"/>
          <w:lang w:eastAsia="zh-CN"/>
        </w:rPr>
        <w:t xml:space="preserve"> RRC configuration is left to RAN2 design</w:t>
      </w:r>
    </w:p>
    <w:p w14:paraId="48534AE7" w14:textId="77777777" w:rsidR="00C21BEA" w:rsidRPr="00C21BEA" w:rsidRDefault="00C21BEA" w:rsidP="00C21BEA">
      <w:pPr>
        <w:rPr>
          <w:iCs/>
        </w:rPr>
      </w:pPr>
    </w:p>
    <w:p w14:paraId="3E6D538A"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3</w:t>
      </w:r>
      <w:r w:rsidRPr="00C21BEA">
        <w:rPr>
          <w:b/>
          <w:bCs/>
          <w:iCs/>
          <w:color w:val="000000"/>
          <w:highlight w:val="green"/>
        </w:rPr>
        <w:t xml:space="preserve"> </w:t>
      </w:r>
      <w:r w:rsidRPr="00C21BEA">
        <w:rPr>
          <w:rFonts w:cs="Times"/>
          <w:b/>
          <w:bCs/>
          <w:iCs/>
          <w:color w:val="000000"/>
          <w:highlight w:val="green"/>
        </w:rPr>
        <w:t>(RAN1#111)</w:t>
      </w:r>
    </w:p>
    <w:p w14:paraId="032AA3E3" w14:textId="77777777" w:rsidR="00C21BEA" w:rsidRPr="00C21BEA" w:rsidRDefault="00C21BEA" w:rsidP="00C21BEA">
      <w:pPr>
        <w:jc w:val="both"/>
        <w:rPr>
          <w:rFonts w:cs="Times"/>
          <w:color w:val="000000"/>
        </w:rPr>
      </w:pPr>
      <w:r w:rsidRPr="00C21BEA">
        <w:rPr>
          <w:rFonts w:cs="Times"/>
          <w:color w:val="000000"/>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sidRPr="00C21BEA">
        <w:rPr>
          <w:rFonts w:cs="Times"/>
          <w:color w:val="000000"/>
        </w:rPr>
        <w:t>list</w:t>
      </w:r>
      <w:proofErr w:type="gramEnd"/>
    </w:p>
    <w:p w14:paraId="15DDEB46" w14:textId="77777777" w:rsidR="00C21BEA" w:rsidRPr="00C21BEA" w:rsidRDefault="00C21BEA">
      <w:pPr>
        <w:numPr>
          <w:ilvl w:val="0"/>
          <w:numId w:val="24"/>
        </w:numPr>
        <w:spacing w:line="252" w:lineRule="auto"/>
        <w:ind w:left="709" w:hanging="283"/>
        <w:contextualSpacing/>
        <w:jc w:val="both"/>
        <w:rPr>
          <w:rFonts w:cs="Times"/>
          <w:color w:val="000000"/>
        </w:rPr>
      </w:pPr>
      <w:r w:rsidRPr="00C21BEA">
        <w:rPr>
          <w:rFonts w:cs="Times"/>
          <w:color w:val="000000"/>
        </w:rPr>
        <w:t>FFS: Increase on the size of the TCI field</w:t>
      </w:r>
    </w:p>
    <w:p w14:paraId="7D978B8F" w14:textId="77777777" w:rsidR="00C21BEA" w:rsidRPr="00C21BEA" w:rsidRDefault="00C21BEA">
      <w:pPr>
        <w:numPr>
          <w:ilvl w:val="0"/>
          <w:numId w:val="24"/>
        </w:numPr>
        <w:tabs>
          <w:tab w:val="left" w:pos="360"/>
        </w:tabs>
        <w:spacing w:line="252" w:lineRule="auto"/>
        <w:ind w:left="709" w:hanging="283"/>
        <w:contextualSpacing/>
        <w:jc w:val="both"/>
        <w:rPr>
          <w:rFonts w:cs="Times"/>
          <w:color w:val="000000"/>
        </w:rPr>
      </w:pPr>
      <w:r w:rsidRPr="00C21BEA">
        <w:rPr>
          <w:rFonts w:cs="Times"/>
          <w:color w:val="000000"/>
        </w:rPr>
        <w:t>Note: The term TRP is used only for discussion purpose in RAN1 and whether/how to capture this is FFS</w:t>
      </w:r>
    </w:p>
    <w:p w14:paraId="39D1E775" w14:textId="77777777" w:rsidR="00C21BEA" w:rsidRPr="00C21BEA" w:rsidRDefault="00C21BEA" w:rsidP="00C21BEA">
      <w:pPr>
        <w:rPr>
          <w:rFonts w:cs="Times"/>
          <w:iCs/>
        </w:rPr>
      </w:pPr>
    </w:p>
    <w:p w14:paraId="44A94CBE"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4</w:t>
      </w:r>
      <w:r w:rsidRPr="00C21BEA">
        <w:rPr>
          <w:b/>
          <w:bCs/>
          <w:iCs/>
          <w:color w:val="000000"/>
          <w:highlight w:val="green"/>
        </w:rPr>
        <w:t xml:space="preserve"> </w:t>
      </w:r>
      <w:r w:rsidRPr="00C21BEA">
        <w:rPr>
          <w:rFonts w:cs="Times"/>
          <w:b/>
          <w:bCs/>
          <w:iCs/>
          <w:color w:val="000000"/>
          <w:highlight w:val="green"/>
        </w:rPr>
        <w:t>(RAN1#111)</w:t>
      </w:r>
    </w:p>
    <w:p w14:paraId="2DF1FBAD" w14:textId="77777777" w:rsidR="00C21BEA" w:rsidRPr="00C21BEA" w:rsidRDefault="00C21BEA" w:rsidP="00C21BEA">
      <w:pPr>
        <w:jc w:val="both"/>
        <w:rPr>
          <w:rFonts w:cs="Times"/>
          <w:color w:val="000000"/>
        </w:rPr>
      </w:pPr>
      <w:r w:rsidRPr="00C21BEA">
        <w:rPr>
          <w:rFonts w:cs="Times"/>
          <w:color w:val="000000"/>
        </w:rPr>
        <w:t xml:space="preserve">On unified TCI framework extension, PDSCH-CJT is supported as a S-DCI based MTRP </w:t>
      </w:r>
      <w:proofErr w:type="gramStart"/>
      <w:r w:rsidRPr="00C21BEA">
        <w:rPr>
          <w:rFonts w:cs="Times"/>
          <w:color w:val="000000"/>
        </w:rPr>
        <w:t>scheme</w:t>
      </w:r>
      <w:proofErr w:type="gramEnd"/>
    </w:p>
    <w:p w14:paraId="69831838" w14:textId="593337C0" w:rsidR="00C21BEA" w:rsidRPr="00560206" w:rsidRDefault="00C21BEA" w:rsidP="00560206">
      <w:pPr>
        <w:jc w:val="both"/>
        <w:rPr>
          <w:rFonts w:cs="Times"/>
          <w:b/>
          <w:bCs/>
          <w:color w:val="000000"/>
        </w:rPr>
      </w:pPr>
      <w:r w:rsidRPr="00C21BEA">
        <w:rPr>
          <w:rFonts w:cs="Times"/>
          <w:color w:val="000000"/>
        </w:rPr>
        <w:t>Note: Above does not preclude discussions specific to PDSCH-CJT design in the unified TCI framework</w:t>
      </w:r>
    </w:p>
    <w:p w14:paraId="6545149A"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5</w:t>
      </w:r>
      <w:r w:rsidRPr="00C21BEA">
        <w:rPr>
          <w:b/>
          <w:bCs/>
          <w:iCs/>
          <w:color w:val="000000"/>
          <w:highlight w:val="green"/>
        </w:rPr>
        <w:t xml:space="preserve"> </w:t>
      </w:r>
      <w:r w:rsidRPr="00C21BEA">
        <w:rPr>
          <w:rFonts w:cs="Times"/>
          <w:b/>
          <w:bCs/>
          <w:iCs/>
          <w:color w:val="000000"/>
          <w:highlight w:val="green"/>
        </w:rPr>
        <w:t>(RAN1#111)</w:t>
      </w:r>
    </w:p>
    <w:p w14:paraId="2634463E" w14:textId="77777777" w:rsidR="00C21BEA" w:rsidRPr="00C21BEA" w:rsidRDefault="00C21BEA" w:rsidP="00C21BEA">
      <w:pPr>
        <w:jc w:val="both"/>
        <w:rPr>
          <w:rFonts w:cs="Times"/>
          <w:color w:val="000000"/>
        </w:rPr>
      </w:pPr>
      <w:r w:rsidRPr="00C21BEA">
        <w:rPr>
          <w:rFonts w:cs="Times"/>
          <w:color w:val="000000"/>
        </w:rPr>
        <w:t>On unified TCI framework extension, down-select at least one of the following alternatives for PDSCH-CJT applying both indicated joint TCI states (if the UE supports two indicated joint/DL states for PDSCH-CJT):</w:t>
      </w:r>
    </w:p>
    <w:p w14:paraId="3E777A63" w14:textId="77777777" w:rsidR="00C21BEA" w:rsidRPr="00C21BEA" w:rsidRDefault="00C21BEA">
      <w:pPr>
        <w:numPr>
          <w:ilvl w:val="0"/>
          <w:numId w:val="24"/>
        </w:numPr>
        <w:spacing w:line="252" w:lineRule="auto"/>
        <w:ind w:left="709" w:hanging="283"/>
        <w:contextualSpacing/>
        <w:rPr>
          <w:rFonts w:cs="Times"/>
          <w:color w:val="000000"/>
        </w:rPr>
      </w:pPr>
      <w:r w:rsidRPr="00C21BEA">
        <w:rPr>
          <w:rFonts w:cs="Times"/>
          <w:color w:val="000000"/>
        </w:rPr>
        <w:t xml:space="preserve">Alt1: PDSCH DMRS port(s) is </w:t>
      </w:r>
      <w:proofErr w:type="spellStart"/>
      <w:r w:rsidRPr="00C21BEA">
        <w:rPr>
          <w:rFonts w:cs="Times"/>
          <w:color w:val="000000"/>
        </w:rPr>
        <w:t>QCLed</w:t>
      </w:r>
      <w:proofErr w:type="spellEnd"/>
      <w:r w:rsidRPr="00C21BEA">
        <w:rPr>
          <w:rFonts w:cs="Times"/>
          <w:color w:val="000000"/>
        </w:rPr>
        <w:t xml:space="preserve"> with the DL RSs of both indicated joint TCI states with respect to QCL-</w:t>
      </w:r>
      <w:proofErr w:type="spellStart"/>
      <w:r w:rsidRPr="00C21BEA">
        <w:rPr>
          <w:rFonts w:cs="Times"/>
          <w:color w:val="000000"/>
        </w:rPr>
        <w:t>TypeA</w:t>
      </w:r>
      <w:proofErr w:type="spellEnd"/>
    </w:p>
    <w:p w14:paraId="089EF4D8" w14:textId="77777777" w:rsidR="00C21BEA" w:rsidRPr="00C21BEA" w:rsidRDefault="00C21BEA">
      <w:pPr>
        <w:numPr>
          <w:ilvl w:val="0"/>
          <w:numId w:val="24"/>
        </w:numPr>
        <w:spacing w:line="252" w:lineRule="auto"/>
        <w:ind w:left="709" w:hanging="283"/>
        <w:contextualSpacing/>
        <w:rPr>
          <w:rFonts w:cs="Times"/>
          <w:color w:val="000000"/>
        </w:rPr>
      </w:pPr>
      <w:r w:rsidRPr="00C21BEA">
        <w:rPr>
          <w:rFonts w:cs="Times"/>
          <w:color w:val="000000"/>
        </w:rPr>
        <w:t xml:space="preserve">Alt2: PDSCH DMRS port(s) is </w:t>
      </w:r>
      <w:proofErr w:type="spellStart"/>
      <w:r w:rsidRPr="00C21BEA">
        <w:rPr>
          <w:rFonts w:cs="Times"/>
          <w:color w:val="000000"/>
        </w:rPr>
        <w:t>QCLed</w:t>
      </w:r>
      <w:proofErr w:type="spellEnd"/>
      <w:r w:rsidRPr="00C21BEA">
        <w:rPr>
          <w:rFonts w:cs="Times"/>
          <w:color w:val="000000"/>
        </w:rPr>
        <w:t xml:space="preserve"> with the DL RSs of both indicated joint TCI states with respect to QCL-</w:t>
      </w:r>
      <w:proofErr w:type="spellStart"/>
      <w:r w:rsidRPr="00C21BEA">
        <w:rPr>
          <w:rFonts w:cs="Times"/>
          <w:color w:val="000000"/>
        </w:rPr>
        <w:t>TypeA</w:t>
      </w:r>
      <w:proofErr w:type="spellEnd"/>
      <w:r w:rsidRPr="00C21BEA">
        <w:rPr>
          <w:rFonts w:cs="Times"/>
          <w:color w:val="000000"/>
        </w:rPr>
        <w:t xml:space="preserve"> except for QCL parameters {Doppler shift, Doppler spread} of the second indicated joint TCI </w:t>
      </w:r>
      <w:proofErr w:type="gramStart"/>
      <w:r w:rsidRPr="00C21BEA">
        <w:rPr>
          <w:rFonts w:cs="Times"/>
          <w:color w:val="000000"/>
        </w:rPr>
        <w:t>state</w:t>
      </w:r>
      <w:proofErr w:type="gramEnd"/>
    </w:p>
    <w:p w14:paraId="5523C3E1" w14:textId="77777777" w:rsidR="00C21BEA" w:rsidRPr="00C21BEA" w:rsidRDefault="00C21BEA">
      <w:pPr>
        <w:numPr>
          <w:ilvl w:val="0"/>
          <w:numId w:val="24"/>
        </w:numPr>
        <w:spacing w:line="252" w:lineRule="auto"/>
        <w:ind w:left="709" w:hanging="283"/>
        <w:contextualSpacing/>
        <w:jc w:val="both"/>
        <w:rPr>
          <w:rFonts w:cs="Times"/>
          <w:color w:val="000000"/>
        </w:rPr>
      </w:pPr>
      <w:r w:rsidRPr="00C21BEA">
        <w:rPr>
          <w:rFonts w:cs="Times"/>
          <w:color w:val="000000"/>
        </w:rPr>
        <w:lastRenderedPageBreak/>
        <w:t xml:space="preserve">Alt3: PDSCH DMRS port(s) is </w:t>
      </w:r>
      <w:proofErr w:type="spellStart"/>
      <w:r w:rsidRPr="00C21BEA">
        <w:rPr>
          <w:rFonts w:cs="Times"/>
          <w:color w:val="000000"/>
        </w:rPr>
        <w:t>QCLed</w:t>
      </w:r>
      <w:proofErr w:type="spellEnd"/>
      <w:r w:rsidRPr="00C21BEA">
        <w:rPr>
          <w:rFonts w:cs="Times"/>
          <w:color w:val="000000"/>
        </w:rPr>
        <w:t xml:space="preserve"> with the DL RS of the first indicated joint TCI state with respect to QCL-</w:t>
      </w:r>
      <w:proofErr w:type="spellStart"/>
      <w:r w:rsidRPr="00C21BEA">
        <w:rPr>
          <w:rFonts w:cs="Times"/>
          <w:color w:val="000000"/>
        </w:rPr>
        <w:t>TypeA</w:t>
      </w:r>
      <w:proofErr w:type="spellEnd"/>
      <w:r w:rsidRPr="00C21BEA">
        <w:rPr>
          <w:rFonts w:cs="Times"/>
          <w:color w:val="000000"/>
        </w:rPr>
        <w:t xml:space="preserve"> and </w:t>
      </w:r>
      <w:proofErr w:type="spellStart"/>
      <w:r w:rsidRPr="00C21BEA">
        <w:rPr>
          <w:rFonts w:cs="Times"/>
          <w:color w:val="000000"/>
        </w:rPr>
        <w:t>QCLed</w:t>
      </w:r>
      <w:proofErr w:type="spellEnd"/>
      <w:r w:rsidRPr="00C21BEA">
        <w:rPr>
          <w:rFonts w:cs="Times"/>
          <w:color w:val="000000"/>
        </w:rPr>
        <w:t xml:space="preserve"> with the DL RS of the second indicated joint TCI state with respect to QCL-</w:t>
      </w:r>
      <w:proofErr w:type="spellStart"/>
      <w:r w:rsidRPr="00C21BEA">
        <w:rPr>
          <w:rFonts w:cs="Times"/>
          <w:color w:val="000000"/>
        </w:rPr>
        <w:t>TypeB</w:t>
      </w:r>
      <w:proofErr w:type="spellEnd"/>
    </w:p>
    <w:p w14:paraId="581E7E88" w14:textId="77777777" w:rsidR="00C21BEA" w:rsidRPr="00C21BEA" w:rsidRDefault="00C21BEA" w:rsidP="00C21BEA">
      <w:pPr>
        <w:rPr>
          <w:rFonts w:cs="Times"/>
          <w:iCs/>
        </w:rPr>
      </w:pPr>
    </w:p>
    <w:p w14:paraId="24E9018C"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6</w:t>
      </w:r>
      <w:r w:rsidRPr="00C21BEA">
        <w:rPr>
          <w:b/>
          <w:bCs/>
          <w:iCs/>
          <w:color w:val="000000"/>
          <w:highlight w:val="green"/>
        </w:rPr>
        <w:t xml:space="preserve"> </w:t>
      </w:r>
      <w:r w:rsidRPr="00C21BEA">
        <w:rPr>
          <w:rFonts w:cs="Times"/>
          <w:b/>
          <w:bCs/>
          <w:iCs/>
          <w:color w:val="000000"/>
          <w:highlight w:val="green"/>
        </w:rPr>
        <w:t>(RAN1#111)</w:t>
      </w:r>
    </w:p>
    <w:p w14:paraId="19ED1F0B" w14:textId="77777777" w:rsidR="00C21BEA" w:rsidRPr="00C21BEA" w:rsidRDefault="00C21BEA" w:rsidP="00C21BEA">
      <w:pPr>
        <w:contextualSpacing/>
        <w:rPr>
          <w:rFonts w:cs="Times"/>
          <w:color w:val="000000"/>
        </w:rPr>
      </w:pPr>
      <w:r w:rsidRPr="00C21BEA">
        <w:rPr>
          <w:color w:val="FF0000"/>
        </w:rPr>
        <w:t>On unified TCI framework extension for S-DCI based MTRP, use</w:t>
      </w:r>
      <w:r w:rsidRPr="00C21BEA">
        <w:rPr>
          <w:rFont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w:t>
      </w:r>
      <w:proofErr w:type="gramStart"/>
      <w:r w:rsidRPr="00C21BEA">
        <w:rPr>
          <w:rFonts w:cs="Times"/>
          <w:color w:val="000000"/>
        </w:rPr>
        <w:t>2</w:t>
      </w:r>
      <w:proofErr w:type="gramEnd"/>
    </w:p>
    <w:p w14:paraId="38CCB1E7" w14:textId="77777777" w:rsidR="00C21BEA" w:rsidRPr="00C21BEA" w:rsidRDefault="00C21BEA" w:rsidP="00C21BEA">
      <w:pPr>
        <w:contextualSpacing/>
        <w:rPr>
          <w:rFonts w:cs="Times"/>
          <w:color w:val="000000"/>
        </w:rPr>
      </w:pPr>
    </w:p>
    <w:p w14:paraId="1FD1BAA5"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7</w:t>
      </w:r>
      <w:r w:rsidRPr="00C21BEA">
        <w:rPr>
          <w:b/>
          <w:bCs/>
          <w:iCs/>
          <w:color w:val="000000"/>
          <w:highlight w:val="green"/>
        </w:rPr>
        <w:t xml:space="preserve"> </w:t>
      </w:r>
      <w:r w:rsidRPr="00C21BEA">
        <w:rPr>
          <w:rFonts w:cs="Times"/>
          <w:b/>
          <w:bCs/>
          <w:iCs/>
          <w:color w:val="000000"/>
          <w:highlight w:val="green"/>
        </w:rPr>
        <w:t>(RAN1#111)</w:t>
      </w:r>
    </w:p>
    <w:p w14:paraId="2B2E6C45" w14:textId="46374204" w:rsidR="00C21BEA" w:rsidRPr="00C21BEA" w:rsidRDefault="00C21BEA" w:rsidP="00C21BEA">
      <w:pPr>
        <w:jc w:val="both"/>
        <w:rPr>
          <w:rFonts w:cs="Times"/>
          <w:color w:val="000000"/>
        </w:rPr>
      </w:pPr>
      <w:r w:rsidRPr="00C21BEA">
        <w:rPr>
          <w:rFont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21BEA">
        <w:rPr>
          <w:rFonts w:cs="Times"/>
          <w:i/>
          <w:iCs/>
          <w:color w:val="000000"/>
        </w:rPr>
        <w:t>coresetPoolIndex</w:t>
      </w:r>
      <w:proofErr w:type="spellEnd"/>
      <w:r w:rsidRPr="00C21BEA">
        <w:rPr>
          <w:rFonts w:cs="Times"/>
          <w:i/>
          <w:iCs/>
          <w:color w:val="000000"/>
        </w:rPr>
        <w:t xml:space="preserve"> </w:t>
      </w:r>
      <w:r w:rsidRPr="00C21BEA">
        <w:rPr>
          <w:rFonts w:cs="Times"/>
          <w:color w:val="000000"/>
        </w:rPr>
        <w:t xml:space="preserve">value to PDCCH on a CORESET associated with the same </w:t>
      </w:r>
      <w:proofErr w:type="spellStart"/>
      <w:r w:rsidRPr="00C21BEA">
        <w:rPr>
          <w:rFonts w:cs="Times"/>
          <w:i/>
          <w:iCs/>
          <w:color w:val="000000"/>
        </w:rPr>
        <w:t>coresetPoolIndex</w:t>
      </w:r>
      <w:proofErr w:type="spellEnd"/>
      <w:r w:rsidRPr="00C21BEA">
        <w:rPr>
          <w:rFonts w:cs="Times"/>
          <w:i/>
          <w:iCs/>
          <w:color w:val="000000"/>
        </w:rPr>
        <w:t xml:space="preserve"> </w:t>
      </w:r>
      <w:r w:rsidRPr="00C21BEA">
        <w:rPr>
          <w:rFonts w:cs="Times"/>
          <w:color w:val="000000"/>
        </w:rPr>
        <w:t>value and PDSCH scheduled/activated by the PDCCH.</w:t>
      </w:r>
    </w:p>
    <w:p w14:paraId="2EFC4C3D"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8</w:t>
      </w:r>
      <w:r w:rsidRPr="00C21BEA">
        <w:rPr>
          <w:b/>
          <w:bCs/>
          <w:iCs/>
          <w:color w:val="000000"/>
          <w:highlight w:val="green"/>
        </w:rPr>
        <w:t xml:space="preserve"> </w:t>
      </w:r>
      <w:r w:rsidRPr="00C21BEA">
        <w:rPr>
          <w:rFonts w:cs="Times"/>
          <w:b/>
          <w:bCs/>
          <w:iCs/>
          <w:color w:val="000000"/>
          <w:highlight w:val="green"/>
        </w:rPr>
        <w:t>(RAN1#111)</w:t>
      </w:r>
    </w:p>
    <w:p w14:paraId="0F98FEB4" w14:textId="70E10689" w:rsidR="00C21BEA" w:rsidRPr="00560206" w:rsidRDefault="00C21BEA" w:rsidP="00560206">
      <w:pPr>
        <w:jc w:val="both"/>
        <w:rPr>
          <w:color w:val="000000"/>
        </w:rPr>
      </w:pPr>
      <w:r w:rsidRPr="00C21BEA">
        <w:rPr>
          <w:color w:val="000000"/>
        </w:rPr>
        <w:t xml:space="preserve">On unified TCI framework extension for M-DCI based MTRP, the UE shall apply the indicated joint/UL TCI state specific to a </w:t>
      </w:r>
      <w:proofErr w:type="spellStart"/>
      <w:r w:rsidRPr="00C21BEA">
        <w:rPr>
          <w:i/>
          <w:iCs/>
          <w:color w:val="000000"/>
        </w:rPr>
        <w:t>coresetPoolIndex</w:t>
      </w:r>
      <w:proofErr w:type="spellEnd"/>
      <w:r w:rsidRPr="00C21BEA">
        <w:rPr>
          <w:i/>
          <w:iCs/>
          <w:color w:val="000000"/>
        </w:rPr>
        <w:t xml:space="preserve"> </w:t>
      </w:r>
      <w:r w:rsidRPr="00C21BEA">
        <w:rPr>
          <w:color w:val="000000"/>
        </w:rPr>
        <w:t xml:space="preserve">value to PUSCH transmission scheduled/activated by PDCCH (including DG-PUSCH and Type2 CG-PUSCH) on a CORESET that is associated with the same </w:t>
      </w:r>
      <w:proofErr w:type="spellStart"/>
      <w:r w:rsidRPr="00C21BEA">
        <w:rPr>
          <w:i/>
          <w:iCs/>
          <w:color w:val="000000"/>
        </w:rPr>
        <w:t>coresetPoolIndex</w:t>
      </w:r>
      <w:proofErr w:type="spellEnd"/>
      <w:r w:rsidRPr="00C21BEA">
        <w:rPr>
          <w:i/>
          <w:iCs/>
          <w:color w:val="000000"/>
        </w:rPr>
        <w:t xml:space="preserve"> </w:t>
      </w:r>
      <w:proofErr w:type="gramStart"/>
      <w:r w:rsidRPr="00C21BEA">
        <w:rPr>
          <w:color w:val="000000"/>
        </w:rPr>
        <w:t>value</w:t>
      </w:r>
      <w:proofErr w:type="gramEnd"/>
    </w:p>
    <w:p w14:paraId="7B7003B9" w14:textId="77777777" w:rsidR="00C21BEA" w:rsidRPr="00C21BEA" w:rsidRDefault="00C21BEA" w:rsidP="00C21BEA">
      <w:pPr>
        <w:jc w:val="both"/>
        <w:rPr>
          <w:rFonts w:cs="Times"/>
          <w:b/>
          <w:bCs/>
          <w:color w:val="000000"/>
          <w:highlight w:val="green"/>
        </w:rPr>
      </w:pPr>
      <w:r w:rsidRPr="00C21BEA">
        <w:rPr>
          <w:rFonts w:cs="Times"/>
          <w:b/>
          <w:bCs/>
          <w:color w:val="000000"/>
          <w:highlight w:val="green"/>
        </w:rPr>
        <w:t xml:space="preserve">Agreement </w:t>
      </w:r>
      <w:r w:rsidRPr="00C21BEA">
        <w:rPr>
          <w:rFonts w:cs="Times"/>
          <w:b/>
          <w:bCs/>
          <w:color w:val="000000"/>
          <w:highlight w:val="green"/>
          <w:lang w:eastAsia="zh-TW"/>
        </w:rPr>
        <w:t>9</w:t>
      </w:r>
      <w:r w:rsidRPr="00C21BEA">
        <w:rPr>
          <w:b/>
          <w:bCs/>
          <w:iCs/>
          <w:color w:val="000000"/>
          <w:highlight w:val="green"/>
        </w:rPr>
        <w:t xml:space="preserve"> </w:t>
      </w:r>
      <w:r w:rsidRPr="00C21BEA">
        <w:rPr>
          <w:rFonts w:cs="Times"/>
          <w:b/>
          <w:bCs/>
          <w:iCs/>
          <w:color w:val="000000"/>
          <w:highlight w:val="green"/>
        </w:rPr>
        <w:t>(RAN1#111)</w:t>
      </w:r>
    </w:p>
    <w:p w14:paraId="134BC33A" w14:textId="77777777" w:rsidR="00C21BEA" w:rsidRPr="00C21BEA" w:rsidRDefault="00C21BEA" w:rsidP="00C21BEA">
      <w:pPr>
        <w:jc w:val="both"/>
        <w:rPr>
          <w:color w:val="000000"/>
        </w:rPr>
      </w:pPr>
      <w:r w:rsidRPr="00C21BEA">
        <w:rPr>
          <w:color w:val="000000"/>
        </w:rPr>
        <w:t xml:space="preserve">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w:t>
      </w:r>
      <w:proofErr w:type="gramStart"/>
      <w:r w:rsidRPr="00C21BEA">
        <w:rPr>
          <w:color w:val="000000"/>
        </w:rPr>
        <w:t>reception</w:t>
      </w:r>
      <w:proofErr w:type="gramEnd"/>
    </w:p>
    <w:p w14:paraId="5C8D34A7" w14:textId="77777777" w:rsidR="00C21BEA" w:rsidRPr="00C21BEA" w:rsidRDefault="00C21BEA">
      <w:pPr>
        <w:numPr>
          <w:ilvl w:val="0"/>
          <w:numId w:val="24"/>
        </w:numPr>
        <w:spacing w:line="252" w:lineRule="auto"/>
        <w:ind w:left="709" w:hanging="283"/>
        <w:contextualSpacing/>
        <w:jc w:val="both"/>
        <w:rPr>
          <w:color w:val="000000"/>
        </w:rPr>
      </w:pPr>
      <w:r w:rsidRPr="00C21BEA">
        <w:rPr>
          <w:color w:val="000000"/>
        </w:rPr>
        <w:t>FFS: Detail design of the new indicator field</w:t>
      </w:r>
    </w:p>
    <w:p w14:paraId="3029C76E" w14:textId="6D067944" w:rsidR="00C21BEA" w:rsidRDefault="00C21BEA" w:rsidP="00C21BEA">
      <w:pPr>
        <w:rPr>
          <w:rFonts w:cs="Times"/>
          <w:iCs/>
        </w:rPr>
      </w:pPr>
    </w:p>
    <w:p w14:paraId="2C671C64" w14:textId="36145A0B" w:rsidR="00FD4018" w:rsidRPr="00C21BEA" w:rsidRDefault="001B3EDA" w:rsidP="00C21BEA">
      <w:pPr>
        <w:rPr>
          <w:rFonts w:cs="Times"/>
          <w:iCs/>
        </w:rPr>
      </w:pPr>
      <w:r>
        <w:rPr>
          <w:rFonts w:cs="Times"/>
          <w:iCs/>
        </w:rPr>
        <w:pict w14:anchorId="45CF228D">
          <v:rect id="_x0000_i1025" style="width:0;height:1.5pt" o:hralign="center" o:hrstd="t" o:hr="t" fillcolor="#a0a0a0" stroked="f"/>
        </w:pict>
      </w:r>
    </w:p>
    <w:p w14:paraId="482066B4"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1</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1E10D971" w14:textId="77777777" w:rsidR="00FD4018" w:rsidRPr="002C7450" w:rsidRDefault="00FD4018" w:rsidP="00FD4018">
      <w:pPr>
        <w:jc w:val="both"/>
        <w:rPr>
          <w:rFonts w:cs="Times"/>
          <w:color w:val="000000"/>
        </w:rPr>
      </w:pPr>
      <w:r w:rsidRPr="002C7450">
        <w:rPr>
          <w:rFonts w:cs="Times"/>
          <w:color w:val="000000"/>
          <w:lang w:eastAsia="zh-CN"/>
        </w:rPr>
        <w:t xml:space="preserve">On unified TCI framework extension for S-DCI based MTRP, a 2-bit [TCI selection field] can be configured by RRC to be present </w:t>
      </w:r>
      <w:r w:rsidRPr="002C7450">
        <w:rPr>
          <w:rFonts w:cs="Times"/>
          <w:color w:val="000000"/>
        </w:rPr>
        <w:t>in a DCI format 1_1/1_2 that schedules/activates PDSCH reception (including dynamic PDSCH and SPS PDSCH) according to the followings:</w:t>
      </w:r>
    </w:p>
    <w:p w14:paraId="0772738F"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CC7EE92"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D1824AB"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If the DCI format 1_1/1_2 indicates codepoint "10" for the [TCI selection field], the UE shall apply both indicated joint/DL TCI states to the PDSCH reception scheduled/activated by the DCI format 1_1/1_2</w:t>
      </w:r>
    </w:p>
    <w:p w14:paraId="12436E7E"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FFS: Whether and how to use the codepoint "11" of the [TCI selection field]</w:t>
      </w:r>
    </w:p>
    <w:p w14:paraId="3FF29E5B" w14:textId="77777777" w:rsidR="00FD4018" w:rsidRPr="002C7450" w:rsidRDefault="00FD4018" w:rsidP="00FD4018">
      <w:pPr>
        <w:snapToGrid w:val="0"/>
        <w:rPr>
          <w:rFonts w:cs="Times"/>
        </w:rPr>
      </w:pPr>
      <w:r w:rsidRPr="002C7450">
        <w:rPr>
          <w:rFonts w:cs="Times"/>
        </w:rPr>
        <w:t xml:space="preserve">If the UE is in FR1, or the UE supports the capability of two default beams for S-DCI based MTRP in FR2 regardless of threshold, above apply to PDSCH reception(s) scheduled/activated by the DCI format 1_1/1_2. </w:t>
      </w:r>
    </w:p>
    <w:p w14:paraId="59B1E6F1"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Note: If the UE supports the capability of two default beams for S-DCI based MTRP in FR2, UE uses both indicated joint/DL TCI states to buffer the received signal before a threshold.</w:t>
      </w:r>
    </w:p>
    <w:p w14:paraId="18F59C3F" w14:textId="77777777" w:rsidR="00FD4018" w:rsidRDefault="00FD4018" w:rsidP="00FD4018">
      <w:pPr>
        <w:snapToGrid w:val="0"/>
        <w:rPr>
          <w:rFonts w:cs="Times"/>
        </w:rPr>
      </w:pPr>
    </w:p>
    <w:p w14:paraId="2177D78F" w14:textId="77777777" w:rsidR="00FD4018" w:rsidRPr="002C7450" w:rsidRDefault="00FD4018" w:rsidP="00FD4018">
      <w:pPr>
        <w:snapToGrid w:val="0"/>
        <w:rPr>
          <w:rFonts w:cs="Times"/>
        </w:rPr>
      </w:pPr>
      <w:r w:rsidRPr="002C7450">
        <w:rPr>
          <w:rFonts w:cs="Times"/>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2C7450">
        <w:rPr>
          <w:rFonts w:cs="Times"/>
        </w:rPr>
        <w:t>threshold</w:t>
      </w:r>
      <w:proofErr w:type="gramEnd"/>
    </w:p>
    <w:p w14:paraId="0D95450C"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FFS: How to apply the indicated joint/DL TCI state(s) to the scheduled/activated PDSCH reception if the offset between the reception of the scheduling DCI format 1_1/1_2 and the scheduled/activated PDSCH reception is less than a threshold in FR2</w:t>
      </w:r>
    </w:p>
    <w:p w14:paraId="32868466" w14:textId="77777777" w:rsidR="00FD4018" w:rsidRPr="002C7450" w:rsidRDefault="00FD4018" w:rsidP="00FD4018">
      <w:pPr>
        <w:snapToGrid w:val="0"/>
        <w:rPr>
          <w:rFonts w:cs="Times"/>
        </w:rPr>
      </w:pPr>
      <w:r w:rsidRPr="002C7450">
        <w:rPr>
          <w:rFonts w:cs="Times"/>
        </w:rPr>
        <w:t xml:space="preserve">FFS: Detail of the capability of two default beams for S-DCI based MTRP </w:t>
      </w:r>
    </w:p>
    <w:p w14:paraId="6D9208E1" w14:textId="77777777" w:rsidR="00FD4018" w:rsidRPr="002C7450" w:rsidRDefault="00FD4018" w:rsidP="00FD4018">
      <w:pPr>
        <w:snapToGrid w:val="0"/>
        <w:rPr>
          <w:rFonts w:cs="Times"/>
        </w:rPr>
      </w:pPr>
      <w:r w:rsidRPr="002C7450">
        <w:rPr>
          <w:rFonts w:cs="Times"/>
        </w:rPr>
        <w:lastRenderedPageBreak/>
        <w:t>FFS: The threshold value</w:t>
      </w:r>
    </w:p>
    <w:p w14:paraId="166B990D" w14:textId="77777777" w:rsidR="00FD4018" w:rsidRPr="002C7450" w:rsidRDefault="00FD4018" w:rsidP="00FD4018">
      <w:pPr>
        <w:rPr>
          <w:rFonts w:cs="Times"/>
          <w:iCs/>
        </w:rPr>
      </w:pPr>
    </w:p>
    <w:p w14:paraId="38DB3E32"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2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4DEDE007" w14:textId="77777777" w:rsidR="00FD4018" w:rsidRPr="002C7450" w:rsidRDefault="00FD4018" w:rsidP="00FD4018">
      <w:pPr>
        <w:widowControl w:val="0"/>
        <w:autoSpaceDE w:val="0"/>
        <w:autoSpaceDN w:val="0"/>
        <w:adjustRightInd w:val="0"/>
        <w:jc w:val="both"/>
        <w:rPr>
          <w:rFonts w:cs="Times"/>
          <w:color w:val="000000"/>
          <w:lang w:eastAsia="zh-CN"/>
        </w:rPr>
      </w:pPr>
      <w:r w:rsidRPr="002C7450">
        <w:rPr>
          <w:rFonts w:cs="Times"/>
          <w:color w:val="000000"/>
          <w:lang w:eastAsia="zh-CN"/>
        </w:rPr>
        <w:t xml:space="preserve">On unified TCI framework extension for S-DCI based MTRP, </w:t>
      </w:r>
      <w:r w:rsidRPr="002C7450">
        <w:rPr>
          <w:rFonts w:eastAsia="SimSun" w:cs="Times"/>
          <w:lang w:eastAsia="zh-CN"/>
        </w:rPr>
        <w:t xml:space="preserve">when two SRS resource sets for CB/NCB are configured, support the followings for PUSCH transmission </w:t>
      </w:r>
      <w:r w:rsidRPr="002C7450">
        <w:rPr>
          <w:rFonts w:cs="Times"/>
          <w:color w:val="000000"/>
          <w:lang w:eastAsia="zh-CN"/>
        </w:rPr>
        <w:t>scheduled/activated by a DCI format 0_1/0_2 (including DG and Type2 CG):</w:t>
      </w:r>
    </w:p>
    <w:p w14:paraId="39B83A8B"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If the DCI format 0_1/0_2 indicates codepoint "00" for the existing SRS resource set indicator, the UE shall apply the first indicated joint/UL TCI state to all PUSCH antenna port(s) of corresponding PUSCH transmission occasions(s)</w:t>
      </w:r>
    </w:p>
    <w:p w14:paraId="6BAAC3B4"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If the DCI format 0_1/0_2 indicates codepoint "01" for the existing SRS resource set indicator, the UE shall apply the second indicated joint/UL TCI state to all PUSCH antenna port(s) of corresponding PUSCH transmission occasions(s)</w:t>
      </w:r>
    </w:p>
    <w:p w14:paraId="1122CF19" w14:textId="77777777" w:rsidR="00FD4018" w:rsidRPr="002C7450" w:rsidRDefault="00FD4018">
      <w:pPr>
        <w:pStyle w:val="ListParagraph"/>
        <w:numPr>
          <w:ilvl w:val="0"/>
          <w:numId w:val="30"/>
        </w:numPr>
        <w:tabs>
          <w:tab w:val="left" w:pos="314"/>
          <w:tab w:val="left" w:pos="720"/>
        </w:tabs>
        <w:suppressAutoHyphens/>
        <w:snapToGrid w:val="0"/>
        <w:spacing w:after="0"/>
        <w:rPr>
          <w:rFonts w:cs="Times"/>
          <w:color w:val="000000"/>
        </w:rPr>
      </w:pPr>
      <w:r w:rsidRPr="002C7450">
        <w:rPr>
          <w:rFonts w:cs="Times"/>
          <w:color w:val="000000"/>
        </w:rPr>
        <w:t>If the DCI format 0_1/0_2 indicates codepoint "10" or “11” for the existing SRS resource set indicator:</w:t>
      </w:r>
    </w:p>
    <w:p w14:paraId="7F6FAB8C" w14:textId="77777777" w:rsidR="00FD4018" w:rsidRPr="002C7450" w:rsidRDefault="00FD4018">
      <w:pPr>
        <w:pStyle w:val="ListParagraph"/>
        <w:numPr>
          <w:ilvl w:val="1"/>
          <w:numId w:val="30"/>
        </w:numPr>
        <w:tabs>
          <w:tab w:val="left" w:pos="314"/>
          <w:tab w:val="left" w:pos="720"/>
        </w:tabs>
        <w:suppressAutoHyphens/>
        <w:snapToGrid w:val="0"/>
        <w:spacing w:after="0"/>
        <w:rPr>
          <w:rFonts w:cs="Times"/>
          <w:color w:val="000000"/>
        </w:rPr>
      </w:pPr>
      <w:r w:rsidRPr="002C7450">
        <w:rPr>
          <w:rFonts w:cs="Times"/>
          <w:color w:val="00000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A152646" w14:textId="77777777" w:rsidR="00FD4018" w:rsidRPr="002C7450" w:rsidRDefault="00FD4018">
      <w:pPr>
        <w:pStyle w:val="ListParagraph"/>
        <w:numPr>
          <w:ilvl w:val="1"/>
          <w:numId w:val="30"/>
        </w:numPr>
        <w:tabs>
          <w:tab w:val="left" w:pos="314"/>
          <w:tab w:val="left" w:pos="720"/>
        </w:tabs>
        <w:suppressAutoHyphens/>
        <w:snapToGrid w:val="0"/>
        <w:spacing w:after="0"/>
        <w:rPr>
          <w:rFonts w:cs="Times"/>
          <w:color w:val="000000"/>
        </w:rPr>
      </w:pPr>
      <w:r w:rsidRPr="002C7450">
        <w:rPr>
          <w:rFonts w:cs="Times"/>
          <w:color w:val="000000"/>
        </w:rPr>
        <w:t>FFS: SDM and SFN based PUSCH Tx schemes</w:t>
      </w:r>
    </w:p>
    <w:p w14:paraId="186A348F" w14:textId="77777777" w:rsidR="00FD4018" w:rsidRDefault="00FD4018" w:rsidP="00FD4018">
      <w:pPr>
        <w:rPr>
          <w:rFonts w:cs="Times"/>
          <w:color w:val="000000"/>
          <w:lang w:eastAsia="zh-CN"/>
        </w:rPr>
      </w:pPr>
      <w:r w:rsidRPr="002C7450">
        <w:rPr>
          <w:rFonts w:cs="Times"/>
          <w:color w:val="000000"/>
        </w:rPr>
        <w:t xml:space="preserve">FFS: </w:t>
      </w:r>
      <w:r w:rsidRPr="002C7450">
        <w:rPr>
          <w:rFont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3D6EFF6E" w14:textId="77777777" w:rsidR="00FD4018" w:rsidRDefault="00FD4018" w:rsidP="00FD4018">
      <w:pPr>
        <w:rPr>
          <w:color w:val="000000"/>
          <w:sz w:val="22"/>
          <w:szCs w:val="22"/>
          <w:lang w:eastAsia="zh-CN"/>
        </w:rPr>
      </w:pPr>
    </w:p>
    <w:p w14:paraId="664A029D"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3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40533134" w14:textId="77777777" w:rsidR="00FD4018" w:rsidRPr="002F1383" w:rsidRDefault="00FD4018" w:rsidP="00FD4018">
      <w:pPr>
        <w:ind w:firstLine="2"/>
        <w:jc w:val="both"/>
        <w:rPr>
          <w:rFonts w:cs="Times"/>
          <w:lang w:eastAsia="zh-CN"/>
        </w:rPr>
      </w:pPr>
      <w:r w:rsidRPr="002F1383">
        <w:rPr>
          <w:rFonts w:cs="Times"/>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2936E82" w14:textId="77777777" w:rsidR="00FD4018" w:rsidRPr="002F1383" w:rsidRDefault="00FD4018">
      <w:pPr>
        <w:pStyle w:val="ListParagraph"/>
        <w:numPr>
          <w:ilvl w:val="0"/>
          <w:numId w:val="30"/>
        </w:numPr>
        <w:suppressAutoHyphens/>
        <w:spacing w:after="0"/>
        <w:rPr>
          <w:rFonts w:cs="Times"/>
          <w:lang w:eastAsia="ko-KR"/>
        </w:rPr>
      </w:pPr>
      <w:r w:rsidRPr="002F1383">
        <w:rPr>
          <w:rFonts w:cs="Times"/>
        </w:rPr>
        <w:t xml:space="preserve">FFS: For STxMP, the maximum Tx power when </w:t>
      </w:r>
      <w:r w:rsidRPr="002F1383">
        <w:rPr>
          <w:rFonts w:cs="Times"/>
          <w:lang w:eastAsia="zh-CN"/>
        </w:rPr>
        <w:t xml:space="preserve">the UE determines UL Tx power </w:t>
      </w:r>
      <w:r w:rsidRPr="002F1383">
        <w:rPr>
          <w:rFonts w:cs="Times"/>
        </w:rPr>
        <w:t xml:space="preserve">for the PUSCH/PUCCH </w:t>
      </w:r>
      <w:r w:rsidRPr="002F1383">
        <w:rPr>
          <w:rFonts w:cs="Times"/>
          <w:lang w:eastAsia="zh-CN"/>
        </w:rPr>
        <w:t>transmission occasion(s) or antenna port(s)</w:t>
      </w:r>
      <w:r w:rsidRPr="002F1383">
        <w:rPr>
          <w:rFonts w:cs="Times"/>
        </w:rPr>
        <w:t xml:space="preserve"> (discussed </w:t>
      </w:r>
      <w:r w:rsidRPr="002F1383">
        <w:rPr>
          <w:rFonts w:eastAsia="Malgun Gothic" w:cs="Times"/>
          <w:lang w:eastAsia="zh-CN"/>
        </w:rPr>
        <w:t>after receiving RAN4 reply on UE power limitation for STxMP in FR2</w:t>
      </w:r>
      <w:r w:rsidRPr="002F1383">
        <w:rPr>
          <w:rFonts w:cs="Times"/>
        </w:rPr>
        <w:t>)</w:t>
      </w:r>
    </w:p>
    <w:p w14:paraId="7D034A2A" w14:textId="77777777" w:rsidR="00FD4018" w:rsidRPr="002F1383" w:rsidRDefault="00FD4018">
      <w:pPr>
        <w:pStyle w:val="ListParagraph"/>
        <w:numPr>
          <w:ilvl w:val="0"/>
          <w:numId w:val="30"/>
        </w:numPr>
        <w:suppressAutoHyphens/>
        <w:spacing w:after="0"/>
        <w:rPr>
          <w:rFonts w:cs="Times"/>
        </w:rPr>
      </w:pPr>
      <w:r w:rsidRPr="002F1383">
        <w:rPr>
          <w:rFonts w:cs="Times"/>
        </w:rPr>
        <w:t xml:space="preserve">FFS: Default UL PC parameter setting(s) </w:t>
      </w:r>
      <w:r w:rsidRPr="002F1383">
        <w:rPr>
          <w:rFonts w:cs="Times"/>
          <w:color w:val="000000"/>
        </w:rPr>
        <w:t xml:space="preserve">if one or both of indicated joint/UL TCI states applied to PUSCH/PUCCH/SRS </w:t>
      </w:r>
      <w:r w:rsidRPr="002F1383">
        <w:rPr>
          <w:rFonts w:cs="Times"/>
          <w:lang w:eastAsia="zh-CN"/>
        </w:rPr>
        <w:t>transmission occasion(s) or antenna port(s)</w:t>
      </w:r>
      <w:r w:rsidRPr="002F1383">
        <w:rPr>
          <w:rFonts w:cs="Times"/>
          <w:color w:val="000000"/>
        </w:rPr>
        <w:t xml:space="preserve"> does/do not include the UL PC parameter setting(s) for PUCCH/PUSCH/SRS</w:t>
      </w:r>
    </w:p>
    <w:p w14:paraId="02411E67" w14:textId="77777777" w:rsidR="00FD4018" w:rsidRDefault="00FD4018" w:rsidP="00FD4018">
      <w:pPr>
        <w:rPr>
          <w:iCs/>
        </w:rPr>
      </w:pPr>
    </w:p>
    <w:p w14:paraId="173813B0"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4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5D57F83E" w14:textId="77777777" w:rsidR="00FD4018" w:rsidRPr="003345B7" w:rsidRDefault="00FD4018" w:rsidP="00FD4018">
      <w:pPr>
        <w:tabs>
          <w:tab w:val="left" w:pos="0"/>
        </w:tabs>
        <w:rPr>
          <w:color w:val="000000"/>
        </w:rPr>
      </w:pPr>
      <w:r w:rsidRPr="003E2B38">
        <w:rPr>
          <w:color w:val="000000"/>
          <w:lang w:eastAsia="zh-CN"/>
        </w:rPr>
        <w:t>On unified TCI framework extension fo</w:t>
      </w:r>
      <w:r w:rsidRPr="003345B7">
        <w:rPr>
          <w:color w:val="000000"/>
          <w:lang w:eastAsia="zh-CN"/>
        </w:rPr>
        <w:t>r M-DCI based MTRP</w:t>
      </w:r>
      <w:r w:rsidRPr="003345B7">
        <w:rPr>
          <w:color w:val="000000"/>
        </w:rPr>
        <w:t xml:space="preserve">, </w:t>
      </w:r>
      <w:r w:rsidRPr="003E2B38">
        <w:rPr>
          <w:color w:val="FF0000"/>
        </w:rPr>
        <w:t>down-select from the following options</w:t>
      </w:r>
      <w:r w:rsidRPr="003345B7">
        <w:rPr>
          <w:color w:val="000000"/>
        </w:rPr>
        <w:t xml:space="preserve"> for PUCCH transmission:</w:t>
      </w:r>
    </w:p>
    <w:p w14:paraId="12DB40F0" w14:textId="77777777" w:rsidR="00FD4018" w:rsidRPr="003345B7" w:rsidRDefault="00FD4018">
      <w:pPr>
        <w:pStyle w:val="ListParagraph"/>
        <w:numPr>
          <w:ilvl w:val="0"/>
          <w:numId w:val="26"/>
        </w:numPr>
        <w:tabs>
          <w:tab w:val="left" w:pos="314"/>
        </w:tabs>
        <w:suppressAutoHyphens/>
        <w:snapToGrid w:val="0"/>
        <w:spacing w:after="0"/>
        <w:ind w:left="314" w:hanging="142"/>
        <w:rPr>
          <w:color w:val="000000"/>
          <w:lang w:eastAsia="ko-KR"/>
        </w:rPr>
      </w:pPr>
      <w:r w:rsidRPr="003345B7">
        <w:rPr>
          <w:color w:val="000000"/>
        </w:rPr>
        <w:t xml:space="preserve">Opt1: A </w:t>
      </w:r>
      <w:r w:rsidRPr="003345B7">
        <w:rPr>
          <w:i/>
          <w:iCs/>
          <w:color w:val="000000"/>
        </w:rPr>
        <w:t xml:space="preserve">coresetPoolIndex </w:t>
      </w:r>
      <w:r w:rsidRPr="003345B7">
        <w:rPr>
          <w:color w:val="000000"/>
        </w:rPr>
        <w:t xml:space="preserve">value can be </w:t>
      </w:r>
      <w:r w:rsidRPr="003345B7">
        <w:rPr>
          <w:color w:val="000000"/>
          <w:lang w:eastAsia="ko-KR"/>
        </w:rPr>
        <w:t xml:space="preserve">provided </w:t>
      </w:r>
      <w:r w:rsidRPr="003345B7">
        <w:rPr>
          <w:color w:val="000000"/>
        </w:rPr>
        <w:t xml:space="preserve">per PUCCH resource/resource group, and the UE shall apply the indicated joint/UL TCI state specific to the </w:t>
      </w:r>
      <w:r w:rsidRPr="003345B7">
        <w:rPr>
          <w:i/>
          <w:iCs/>
          <w:color w:val="000000"/>
        </w:rPr>
        <w:t>coresetPoolIndex</w:t>
      </w:r>
      <w:r w:rsidRPr="003345B7">
        <w:rPr>
          <w:color w:val="000000"/>
        </w:rPr>
        <w:t xml:space="preserve"> value to the corresponding PUCCH transmission</w:t>
      </w:r>
    </w:p>
    <w:p w14:paraId="0056E593" w14:textId="77777777" w:rsidR="00FD4018" w:rsidRPr="003345B7" w:rsidRDefault="00FD4018">
      <w:pPr>
        <w:pStyle w:val="ListParagraph"/>
        <w:numPr>
          <w:ilvl w:val="0"/>
          <w:numId w:val="26"/>
        </w:numPr>
        <w:tabs>
          <w:tab w:val="left" w:pos="314"/>
        </w:tabs>
        <w:suppressAutoHyphens/>
        <w:snapToGrid w:val="0"/>
        <w:spacing w:after="0"/>
        <w:ind w:left="314" w:hanging="142"/>
        <w:rPr>
          <w:color w:val="000000"/>
        </w:rPr>
      </w:pPr>
      <w:r w:rsidRPr="003345B7">
        <w:rPr>
          <w:color w:val="000000"/>
          <w:lang w:eastAsia="ko-KR"/>
        </w:rPr>
        <w:t xml:space="preserve">Opt2: An RRC configuration can be provided </w:t>
      </w:r>
      <w:r w:rsidRPr="003345B7">
        <w:rPr>
          <w:color w:val="000000"/>
        </w:rPr>
        <w:t>per PUCCH resource/resource group</w:t>
      </w:r>
      <w:r w:rsidRPr="003345B7">
        <w:rPr>
          <w:color w:val="000000"/>
          <w:lang w:eastAsia="ko-KR"/>
        </w:rPr>
        <w:t xml:space="preserve"> to inform that the UE shall apply the first or the second indicated joint/UL TCI state</w:t>
      </w:r>
      <w:r w:rsidRPr="003345B7">
        <w:rPr>
          <w:color w:val="000000"/>
        </w:rPr>
        <w:t xml:space="preserve"> to the corresponding PUCCH transmission</w:t>
      </w:r>
      <w:r w:rsidRPr="003345B7">
        <w:rPr>
          <w:color w:val="000000"/>
          <w:lang w:eastAsia="zh-CN"/>
        </w:rPr>
        <w:t>, where</w:t>
      </w:r>
      <w:r w:rsidRPr="003345B7">
        <w:rPr>
          <w:color w:val="000000"/>
        </w:rPr>
        <w:t xml:space="preserve"> the first and the second indicated joint/DL TCI states correspond to the indicated joint/UL TCI states specific to </w:t>
      </w:r>
      <w:r w:rsidRPr="003345B7">
        <w:rPr>
          <w:i/>
          <w:iCs/>
          <w:color w:val="000000"/>
        </w:rPr>
        <w:t>coresetPoolIndex</w:t>
      </w:r>
      <w:r w:rsidRPr="003345B7">
        <w:rPr>
          <w:color w:val="000000"/>
        </w:rPr>
        <w:t xml:space="preserve"> value 0 and value 1, respectively.</w:t>
      </w:r>
    </w:p>
    <w:p w14:paraId="20B1D63A" w14:textId="77777777" w:rsidR="00FD4018" w:rsidRPr="003E2B38" w:rsidRDefault="00FD4018">
      <w:pPr>
        <w:pStyle w:val="ListParagraph"/>
        <w:numPr>
          <w:ilvl w:val="0"/>
          <w:numId w:val="26"/>
        </w:numPr>
        <w:tabs>
          <w:tab w:val="left" w:pos="314"/>
        </w:tabs>
        <w:suppressAutoHyphens/>
        <w:snapToGrid w:val="0"/>
        <w:spacing w:after="0"/>
        <w:ind w:left="314" w:hanging="142"/>
        <w:rPr>
          <w:color w:val="FF0000"/>
        </w:rPr>
      </w:pPr>
      <w:r w:rsidRPr="003345B7">
        <w:rPr>
          <w:color w:val="000000"/>
        </w:rPr>
        <w:t>Opt3: For a PUCCH transmission triggered by PDCCH</w:t>
      </w:r>
      <w:r w:rsidRPr="003345B7" w:rsidDel="00DB7F4B">
        <w:rPr>
          <w:color w:val="000000"/>
        </w:rPr>
        <w:t xml:space="preserve"> </w:t>
      </w:r>
      <w:r w:rsidRPr="003345B7">
        <w:rPr>
          <w:color w:val="000000"/>
        </w:rPr>
        <w:t xml:space="preserve">on a CORESET when </w:t>
      </w:r>
      <w:r w:rsidRPr="003345B7">
        <w:rPr>
          <w:rFonts w:eastAsia="DengXian"/>
          <w:color w:val="000000"/>
          <w:lang w:eastAsia="zh-CN"/>
        </w:rPr>
        <w:t xml:space="preserve">the UCI in the PUCCH transmission carries HARQ-ACK information only, </w:t>
      </w:r>
      <w:r w:rsidRPr="003345B7">
        <w:rPr>
          <w:color w:val="000000"/>
          <w:lang w:eastAsia="zh-CN"/>
        </w:rPr>
        <w:t>t</w:t>
      </w:r>
      <w:r w:rsidRPr="003345B7">
        <w:rPr>
          <w:color w:val="000000"/>
        </w:rPr>
        <w:t xml:space="preserve">he UE shall apply the indicated joint/UL TCI state specific to a </w:t>
      </w:r>
      <w:r w:rsidRPr="003345B7">
        <w:rPr>
          <w:i/>
          <w:iCs/>
          <w:color w:val="000000"/>
        </w:rPr>
        <w:t xml:space="preserve">coresetPoolIndex </w:t>
      </w:r>
      <w:r w:rsidRPr="003345B7">
        <w:rPr>
          <w:color w:val="000000"/>
        </w:rPr>
        <w:t xml:space="preserve">value to the PUCCH transmission, where the </w:t>
      </w:r>
      <w:r w:rsidRPr="003345B7">
        <w:rPr>
          <w:i/>
          <w:iCs/>
          <w:color w:val="000000"/>
        </w:rPr>
        <w:t xml:space="preserve">coresetPoolIndex </w:t>
      </w:r>
      <w:r w:rsidRPr="003345B7">
        <w:rPr>
          <w:color w:val="000000"/>
        </w:rPr>
        <w:t xml:space="preserve">value is determined from the one associated with the CORESET. </w:t>
      </w:r>
      <w:r w:rsidRPr="003E2B38">
        <w:rPr>
          <w:color w:val="FF0000"/>
        </w:rPr>
        <w:t>Otherwise, either Opt1 or Opt2 is adopted.</w:t>
      </w:r>
    </w:p>
    <w:p w14:paraId="61742DC9" w14:textId="77777777" w:rsidR="00FD4018" w:rsidRPr="003345B7" w:rsidRDefault="00FD4018">
      <w:pPr>
        <w:numPr>
          <w:ilvl w:val="1"/>
          <w:numId w:val="27"/>
        </w:numPr>
        <w:spacing w:after="0"/>
        <w:jc w:val="both"/>
        <w:rPr>
          <w:color w:val="000000"/>
        </w:rPr>
      </w:pPr>
      <w:r w:rsidRPr="003345B7">
        <w:rPr>
          <w:rFonts w:hint="eastAsia"/>
          <w:color w:val="000000"/>
        </w:rPr>
        <w:t>F</w:t>
      </w:r>
      <w:r w:rsidRPr="003345B7">
        <w:rPr>
          <w:color w:val="000000"/>
        </w:rPr>
        <w:t xml:space="preserve">FS: </w:t>
      </w:r>
      <w:r w:rsidRPr="003345B7">
        <w:rPr>
          <w:color w:val="000000"/>
          <w:lang w:val="en-CA" w:eastAsia="zh-CN"/>
        </w:rPr>
        <w:t>Whether</w:t>
      </w:r>
      <w:r w:rsidRPr="003345B7">
        <w:rPr>
          <w:color w:val="000000"/>
        </w:rPr>
        <w:t xml:space="preserve"> Opt3 applies only when the </w:t>
      </w:r>
      <w:r w:rsidRPr="003345B7">
        <w:rPr>
          <w:rFonts w:eastAsia="DengXian"/>
          <w:color w:val="000000"/>
          <w:lang w:eastAsia="zh-CN"/>
        </w:rPr>
        <w:t xml:space="preserve">UE is not provided with </w:t>
      </w:r>
      <w:proofErr w:type="spellStart"/>
      <w:r w:rsidRPr="003345B7">
        <w:rPr>
          <w:rFonts w:eastAsia="DengXian"/>
          <w:i/>
          <w:iCs/>
          <w:color w:val="000000"/>
          <w:lang w:eastAsia="zh-CN"/>
        </w:rPr>
        <w:t>ackNackFeedbackMode</w:t>
      </w:r>
      <w:proofErr w:type="spellEnd"/>
      <w:r w:rsidRPr="003345B7">
        <w:rPr>
          <w:rFonts w:eastAsia="DengXian"/>
          <w:color w:val="000000"/>
          <w:lang w:eastAsia="zh-CN"/>
        </w:rPr>
        <w:t xml:space="preserve"> = </w:t>
      </w:r>
      <w:r w:rsidRPr="003345B7">
        <w:rPr>
          <w:rFonts w:eastAsia="DengXian"/>
          <w:i/>
          <w:iCs/>
          <w:color w:val="000000"/>
          <w:lang w:eastAsia="zh-CN"/>
        </w:rPr>
        <w:t>joint</w:t>
      </w:r>
    </w:p>
    <w:p w14:paraId="410D6185" w14:textId="77777777" w:rsidR="00FD4018" w:rsidRPr="003E2B38" w:rsidRDefault="00FD4018">
      <w:pPr>
        <w:pStyle w:val="ListParagraph"/>
        <w:numPr>
          <w:ilvl w:val="0"/>
          <w:numId w:val="26"/>
        </w:numPr>
        <w:tabs>
          <w:tab w:val="left" w:pos="314"/>
        </w:tabs>
        <w:suppressAutoHyphens/>
        <w:snapToGrid w:val="0"/>
        <w:spacing w:after="0"/>
        <w:ind w:left="314" w:hanging="142"/>
        <w:rPr>
          <w:rFonts w:eastAsia="Malgun Gothic"/>
          <w:color w:val="FF0000"/>
          <w:lang w:eastAsia="ko-KR"/>
        </w:rPr>
      </w:pPr>
      <w:r w:rsidRPr="003345B7">
        <w:rPr>
          <w:color w:val="000000"/>
        </w:rPr>
        <w:t xml:space="preserve">Opt4: </w:t>
      </w:r>
      <w:r w:rsidRPr="003345B7">
        <w:rPr>
          <w:rFonts w:eastAsia="DengXian"/>
          <w:color w:val="000000"/>
          <w:lang w:eastAsia="zh-CN"/>
        </w:rPr>
        <w:t>For</w:t>
      </w:r>
      <w:r w:rsidRPr="003345B7">
        <w:rPr>
          <w:color w:val="000000"/>
        </w:rPr>
        <w:t xml:space="preserve"> a PUCCH transmission with a</w:t>
      </w:r>
      <w:r w:rsidRPr="003345B7">
        <w:rPr>
          <w:rFonts w:eastAsia="PMingLiU"/>
          <w:color w:val="000000"/>
          <w:lang w:eastAsia="zh-TW"/>
        </w:rPr>
        <w:t>n L</w:t>
      </w:r>
      <w:r>
        <w:rPr>
          <w:rFonts w:eastAsia="PMingLiU"/>
          <w:color w:val="000000"/>
          <w:lang w:eastAsia="zh-TW"/>
        </w:rPr>
        <w:t>R</w:t>
      </w:r>
      <w:r w:rsidRPr="003345B7">
        <w:rPr>
          <w:rFonts w:eastAsia="PMingLiU"/>
          <w:color w:val="000000"/>
          <w:lang w:eastAsia="zh-TW"/>
        </w:rPr>
        <w:t>R trigged for ei</w:t>
      </w:r>
      <w:r w:rsidRPr="003345B7">
        <w:rPr>
          <w:color w:val="000000"/>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3345B7">
        <w:rPr>
          <w:color w:val="000000"/>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3345B7">
        <w:rPr>
          <w:color w:val="000000"/>
        </w:rPr>
        <w:t>) when the UE is provided only one</w:t>
      </w:r>
      <w:r>
        <w:rPr>
          <w:color w:val="000000"/>
        </w:rPr>
        <w:t xml:space="preserve"> </w:t>
      </w:r>
      <w:r w:rsidRPr="00BD13B1">
        <w:rPr>
          <w:color w:val="FF0000"/>
        </w:rPr>
        <w:t>or two</w:t>
      </w:r>
      <w:r w:rsidRPr="003345B7">
        <w:rPr>
          <w:color w:val="000000"/>
        </w:rPr>
        <w:t xml:space="preserve"> </w:t>
      </w:r>
      <w:r w:rsidRPr="003345B7">
        <w:rPr>
          <w:i/>
          <w:iCs/>
          <w:color w:val="000000"/>
        </w:rPr>
        <w:t>schedulingRequestID-BFR</w:t>
      </w:r>
      <w:r w:rsidRPr="003345B7">
        <w:rPr>
          <w:color w:val="000000"/>
        </w:rPr>
        <w:t xml:space="preserve"> configuration, the UE shall apply the indicated joint/UL TCI state specific to a </w:t>
      </w:r>
      <w:r w:rsidRPr="003345B7">
        <w:rPr>
          <w:i/>
          <w:iCs/>
          <w:color w:val="000000"/>
        </w:rPr>
        <w:t>coresetPoolIndex</w:t>
      </w:r>
      <w:r w:rsidRPr="003345B7">
        <w:rPr>
          <w:color w:val="000000"/>
        </w:rPr>
        <w:t xml:space="preserve"> value to the PUCCH transmission, where the </w:t>
      </w:r>
      <w:r w:rsidRPr="003345B7">
        <w:rPr>
          <w:i/>
          <w:iCs/>
          <w:color w:val="000000"/>
        </w:rPr>
        <w:lastRenderedPageBreak/>
        <w:t>coresetPoolIndex</w:t>
      </w:r>
      <w:r w:rsidRPr="003345B7">
        <w:rPr>
          <w:color w:val="000000"/>
        </w:rPr>
        <w:t xml:space="preserve"> value is 1 when the LRR is</w:t>
      </w:r>
      <w:r w:rsidRPr="003345B7">
        <w:rPr>
          <w:rFonts w:eastAsia="PMingLiU"/>
          <w:color w:val="000000"/>
          <w:lang w:eastAsia="zh-TW"/>
        </w:rPr>
        <w:t xml:space="preserve"> trigged</w:t>
      </w:r>
      <w:r w:rsidRPr="003345B7">
        <w:rPr>
          <w:color w:val="000000"/>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3345B7">
        <w:rPr>
          <w:color w:val="000000"/>
        </w:rPr>
        <w:t xml:space="preserve">) and the </w:t>
      </w:r>
      <w:r w:rsidRPr="003345B7">
        <w:rPr>
          <w:i/>
          <w:iCs/>
          <w:color w:val="000000"/>
        </w:rPr>
        <w:t>coresetPoolIndex</w:t>
      </w:r>
      <w:r w:rsidRPr="003345B7">
        <w:rPr>
          <w:color w:val="000000"/>
        </w:rPr>
        <w:t xml:space="preserve"> value is 0 when the LRR is</w:t>
      </w:r>
      <w:r w:rsidRPr="003345B7">
        <w:rPr>
          <w:rFonts w:eastAsia="PMingLiU"/>
          <w:color w:val="000000"/>
          <w:lang w:eastAsia="zh-TW"/>
        </w:rPr>
        <w:t xml:space="preserve"> trigged</w:t>
      </w:r>
      <w:r w:rsidRPr="003345B7">
        <w:rPr>
          <w:color w:val="000000"/>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3345B7">
        <w:rPr>
          <w:color w:val="000000"/>
        </w:rPr>
        <w:t xml:space="preserve">). </w:t>
      </w:r>
      <w:r w:rsidRPr="003E2B38">
        <w:rPr>
          <w:color w:val="FF0000"/>
        </w:rPr>
        <w:t>Otherwise, either Opt1 or Opt2 is adopted.</w:t>
      </w:r>
    </w:p>
    <w:p w14:paraId="3962FB91" w14:textId="77777777" w:rsidR="00FD4018" w:rsidRPr="003E2B38" w:rsidRDefault="00FD4018" w:rsidP="00FD4018">
      <w:pPr>
        <w:tabs>
          <w:tab w:val="left" w:pos="314"/>
          <w:tab w:val="left" w:pos="720"/>
        </w:tabs>
        <w:snapToGrid w:val="0"/>
        <w:rPr>
          <w:color w:val="FF0000"/>
        </w:rPr>
      </w:pPr>
      <w:r w:rsidRPr="003E2B38">
        <w:rPr>
          <w:rFonts w:hint="eastAsia"/>
          <w:color w:val="FF0000"/>
        </w:rPr>
        <w:t>N</w:t>
      </w:r>
      <w:r w:rsidRPr="003E2B38">
        <w:rPr>
          <w:color w:val="FF0000"/>
        </w:rPr>
        <w:t>ote: Either Opt1 or Opt2 must be supported</w:t>
      </w:r>
    </w:p>
    <w:p w14:paraId="2559B1C2" w14:textId="77777777" w:rsidR="00FD4018" w:rsidRDefault="00FD4018" w:rsidP="00FD4018">
      <w:pPr>
        <w:rPr>
          <w:iCs/>
        </w:rPr>
      </w:pPr>
    </w:p>
    <w:p w14:paraId="7D052F46" w14:textId="77777777" w:rsidR="00FD4018" w:rsidRPr="002C7450" w:rsidRDefault="00FD4018" w:rsidP="00FD4018">
      <w:pPr>
        <w:jc w:val="both"/>
        <w:rPr>
          <w:rFonts w:cs="Times"/>
          <w:color w:val="000000"/>
          <w:highlight w:val="green"/>
          <w:lang w:eastAsia="zh-CN"/>
        </w:rPr>
      </w:pPr>
      <w:r w:rsidRPr="002C7450">
        <w:rPr>
          <w:rFonts w:cs="Times"/>
          <w:b/>
          <w:bCs/>
          <w:color w:val="000000"/>
          <w:highlight w:val="green"/>
        </w:rPr>
        <w:t>Agreement</w:t>
      </w:r>
      <w:r>
        <w:rPr>
          <w:rFonts w:cs="Times"/>
          <w:b/>
          <w:bCs/>
          <w:color w:val="000000"/>
          <w:highlight w:val="green"/>
        </w:rPr>
        <w:t xml:space="preserve"> 5 </w:t>
      </w:r>
      <w:r w:rsidRPr="00C21BEA">
        <w:rPr>
          <w:rFonts w:cs="Times"/>
          <w:b/>
          <w:bCs/>
          <w:iCs/>
          <w:color w:val="000000"/>
          <w:highlight w:val="green"/>
        </w:rPr>
        <w:t>(RAN1#11</w:t>
      </w:r>
      <w:r>
        <w:rPr>
          <w:rFonts w:cs="Times"/>
          <w:b/>
          <w:bCs/>
          <w:iCs/>
          <w:color w:val="000000"/>
          <w:highlight w:val="green"/>
        </w:rPr>
        <w:t>2</w:t>
      </w:r>
      <w:r w:rsidRPr="00C21BEA">
        <w:rPr>
          <w:rFonts w:cs="Times"/>
          <w:b/>
          <w:bCs/>
          <w:iCs/>
          <w:color w:val="000000"/>
          <w:highlight w:val="green"/>
        </w:rPr>
        <w:t>)</w:t>
      </w:r>
    </w:p>
    <w:p w14:paraId="4AF37B6D" w14:textId="77777777" w:rsidR="00FD4018" w:rsidRPr="00CC404A" w:rsidRDefault="00FD4018" w:rsidP="00FD4018">
      <w:pPr>
        <w:jc w:val="both"/>
        <w:rPr>
          <w:color w:val="000000"/>
          <w:lang w:eastAsia="zh-CN"/>
        </w:rPr>
      </w:pPr>
      <w:r w:rsidRPr="00CC404A">
        <w:rPr>
          <w:color w:val="000000"/>
          <w:lang w:eastAsia="zh-CN"/>
        </w:rPr>
        <w:t xml:space="preserve">On unified TCI framework extension for S-DCI based MTRP, down-select </w:t>
      </w:r>
      <w:r w:rsidRPr="00CC404A">
        <w:rPr>
          <w:rFonts w:hint="eastAsia"/>
          <w:color w:val="000000"/>
        </w:rPr>
        <w:t>a</w:t>
      </w:r>
      <w:r w:rsidRPr="00CC404A">
        <w:rPr>
          <w:color w:val="000000"/>
        </w:rPr>
        <w:t xml:space="preserve">t least </w:t>
      </w:r>
      <w:r w:rsidRPr="00CC404A">
        <w:rPr>
          <w:color w:val="000000"/>
          <w:lang w:eastAsia="zh-CN"/>
        </w:rPr>
        <w:t xml:space="preserve">one of the followings for PDSCH reception </w:t>
      </w:r>
      <w:r w:rsidRPr="003E2B38">
        <w:rPr>
          <w:color w:val="000000"/>
          <w:lang w:eastAsia="zh-CN"/>
        </w:rPr>
        <w:t xml:space="preserve">scheduled/activated by </w:t>
      </w:r>
      <w:r w:rsidRPr="00CC404A">
        <w:rPr>
          <w:color w:val="000000"/>
          <w:lang w:eastAsia="zh-CN"/>
        </w:rPr>
        <w:t xml:space="preserve">DCI </w:t>
      </w:r>
      <w:r w:rsidRPr="003E2B38">
        <w:rPr>
          <w:color w:val="000000"/>
          <w:lang w:eastAsia="zh-CN"/>
        </w:rPr>
        <w:t>format 1_1/1_2 configured w/o the [</w:t>
      </w:r>
      <w:r w:rsidRPr="00CC404A">
        <w:rPr>
          <w:color w:val="000000"/>
          <w:lang w:eastAsia="zh-CN"/>
        </w:rPr>
        <w:t>TCI selection field]:</w:t>
      </w:r>
    </w:p>
    <w:p w14:paraId="79D2ED1F" w14:textId="77777777" w:rsidR="00FD4018" w:rsidRPr="00CC404A" w:rsidRDefault="00FD4018">
      <w:pPr>
        <w:pStyle w:val="ListParagraph"/>
        <w:numPr>
          <w:ilvl w:val="0"/>
          <w:numId w:val="26"/>
        </w:numPr>
        <w:tabs>
          <w:tab w:val="left" w:pos="314"/>
        </w:tabs>
        <w:suppressAutoHyphens/>
        <w:snapToGrid w:val="0"/>
        <w:spacing w:after="0"/>
        <w:ind w:left="314" w:hanging="142"/>
        <w:rPr>
          <w:color w:val="000000"/>
        </w:rPr>
      </w:pPr>
      <w:r w:rsidRPr="00CC404A">
        <w:rPr>
          <w:color w:val="000000"/>
        </w:rPr>
        <w:t>Alt1: Using RRC configuration to inform that the UE shall apply the first one, the second one, or both of two</w:t>
      </w:r>
      <w:r w:rsidRPr="00CC404A">
        <w:rPr>
          <w:rFonts w:hint="eastAsia"/>
          <w:color w:val="000000"/>
        </w:rPr>
        <w:t xml:space="preserve"> </w:t>
      </w:r>
      <w:r w:rsidRPr="00CC404A">
        <w:rPr>
          <w:color w:val="000000"/>
        </w:rPr>
        <w:t>indicated joint/DL TCI states to the scheduled/activated PDSCH reception</w:t>
      </w:r>
    </w:p>
    <w:p w14:paraId="2BDFA703" w14:textId="77777777" w:rsidR="00FD4018" w:rsidRPr="00CC404A" w:rsidRDefault="00FD4018">
      <w:pPr>
        <w:pStyle w:val="ListParagraph"/>
        <w:numPr>
          <w:ilvl w:val="0"/>
          <w:numId w:val="26"/>
        </w:numPr>
        <w:tabs>
          <w:tab w:val="left" w:pos="314"/>
        </w:tabs>
        <w:suppressAutoHyphens/>
        <w:snapToGrid w:val="0"/>
        <w:spacing w:after="0"/>
        <w:ind w:left="314" w:hanging="142"/>
        <w:rPr>
          <w:color w:val="000000"/>
        </w:rPr>
      </w:pPr>
      <w:r w:rsidRPr="00CC404A">
        <w:rPr>
          <w:color w:val="000000"/>
        </w:rPr>
        <w:t>Alt2: The UE shall apply the first one of two indicated joint/DL TCI state(s) to the scheduled/activated PDSCH reception</w:t>
      </w:r>
    </w:p>
    <w:p w14:paraId="3E16F588" w14:textId="77777777" w:rsidR="00FD4018" w:rsidRPr="00CC404A" w:rsidRDefault="00FD4018">
      <w:pPr>
        <w:pStyle w:val="ListParagraph"/>
        <w:numPr>
          <w:ilvl w:val="0"/>
          <w:numId w:val="26"/>
        </w:numPr>
        <w:tabs>
          <w:tab w:val="left" w:pos="314"/>
        </w:tabs>
        <w:suppressAutoHyphens/>
        <w:snapToGrid w:val="0"/>
        <w:spacing w:after="0"/>
        <w:ind w:left="314" w:hanging="142"/>
        <w:rPr>
          <w:color w:val="000000"/>
        </w:rPr>
      </w:pPr>
      <w:r w:rsidRPr="00CC404A">
        <w:rPr>
          <w:color w:val="000000"/>
        </w:rPr>
        <w:t>Alt3: The UE shall apply both of two indicated joint/DL TCI states to the scheduled/activated PDSCH reception</w:t>
      </w:r>
    </w:p>
    <w:p w14:paraId="11D63B46" w14:textId="77777777" w:rsidR="00FD4018" w:rsidRPr="00CC404A" w:rsidRDefault="00FD4018">
      <w:pPr>
        <w:pStyle w:val="ListParagraph"/>
        <w:numPr>
          <w:ilvl w:val="0"/>
          <w:numId w:val="26"/>
        </w:numPr>
        <w:tabs>
          <w:tab w:val="left" w:pos="314"/>
        </w:tabs>
        <w:suppressAutoHyphens/>
        <w:snapToGrid w:val="0"/>
        <w:spacing w:after="0"/>
        <w:ind w:left="314" w:hanging="142"/>
        <w:rPr>
          <w:color w:val="000000"/>
        </w:rPr>
      </w:pPr>
      <w:r w:rsidRPr="00CC404A">
        <w:rPr>
          <w:rFonts w:hint="eastAsia"/>
          <w:color w:val="000000"/>
        </w:rPr>
        <w:t>A</w:t>
      </w:r>
      <w:r w:rsidRPr="00CC404A">
        <w:rPr>
          <w:color w:val="000000"/>
        </w:rPr>
        <w:t>lt3</w:t>
      </w:r>
      <w:r>
        <w:rPr>
          <w:color w:val="000000"/>
        </w:rPr>
        <w:t>A</w:t>
      </w:r>
      <w:r w:rsidRPr="00CC404A">
        <w:rPr>
          <w:color w:val="000000"/>
        </w:rPr>
        <w:t>: The UE shall apply the same joint/DL TCI state(s) that is applied to the PDCCH reception with the scheduling/activation DCI to the scheduled/activated PDSCH reception</w:t>
      </w:r>
    </w:p>
    <w:p w14:paraId="62ACB03D" w14:textId="77777777" w:rsidR="00FD4018" w:rsidRPr="00CC404A" w:rsidRDefault="00FD4018">
      <w:pPr>
        <w:pStyle w:val="ListParagraph"/>
        <w:numPr>
          <w:ilvl w:val="0"/>
          <w:numId w:val="26"/>
        </w:numPr>
        <w:tabs>
          <w:tab w:val="left" w:pos="314"/>
        </w:tabs>
        <w:suppressAutoHyphens/>
        <w:snapToGrid w:val="0"/>
        <w:spacing w:after="0"/>
        <w:ind w:left="314" w:hanging="142"/>
        <w:rPr>
          <w:color w:val="000000"/>
        </w:rPr>
      </w:pPr>
      <w:r w:rsidRPr="00CC404A">
        <w:rPr>
          <w:rFonts w:hint="eastAsia"/>
          <w:color w:val="000000"/>
        </w:rPr>
        <w:t>A</w:t>
      </w:r>
      <w:r w:rsidRPr="00CC404A">
        <w:rPr>
          <w:color w:val="000000"/>
        </w:rPr>
        <w:t>lt4: Which indicated joint/DL TCI state(s) is/are applied to the scheduled/activated PDSCH reception is determined according to the existing TCI field</w:t>
      </w:r>
      <w:r w:rsidRPr="00CC404A">
        <w:rPr>
          <w:rFonts w:hint="eastAsia"/>
          <w:color w:val="000000"/>
        </w:rPr>
        <w:t xml:space="preserve"> </w:t>
      </w:r>
      <w:r w:rsidRPr="003E2B38">
        <w:rPr>
          <w:color w:val="FF0000"/>
        </w:rPr>
        <w:t xml:space="preserve">of the most recently applied </w:t>
      </w:r>
      <w:r w:rsidRPr="003E2B38">
        <w:rPr>
          <w:rFonts w:eastAsia="PMingLiU" w:hint="eastAsia"/>
          <w:color w:val="FF0000"/>
          <w:lang w:eastAsia="zh-TW"/>
        </w:rPr>
        <w:t>b</w:t>
      </w:r>
      <w:r w:rsidRPr="003E2B38">
        <w:rPr>
          <w:rFonts w:eastAsia="PMingLiU"/>
          <w:color w:val="FF0000"/>
          <w:lang w:eastAsia="zh-TW"/>
        </w:rPr>
        <w:t>eam indication</w:t>
      </w:r>
      <w:r w:rsidRPr="003E2B38">
        <w:rPr>
          <w:color w:val="FF0000"/>
        </w:rPr>
        <w:t xml:space="preserve"> DCI</w:t>
      </w:r>
    </w:p>
    <w:p w14:paraId="15F1FCC3" w14:textId="752A923E" w:rsidR="00FD4018" w:rsidRDefault="00FD4018" w:rsidP="00FD4018">
      <w:pPr>
        <w:widowControl w:val="0"/>
        <w:autoSpaceDE w:val="0"/>
        <w:autoSpaceDN w:val="0"/>
        <w:adjustRightInd w:val="0"/>
        <w:jc w:val="both"/>
        <w:rPr>
          <w:color w:val="000000"/>
        </w:rPr>
      </w:pPr>
      <w:r w:rsidRPr="003E2B38">
        <w:rPr>
          <w:color w:val="000000"/>
        </w:rPr>
        <w:t xml:space="preserve">Above applies at least if the offset between the reception of the scheduling DCI format 1_1/1_2 and the </w:t>
      </w:r>
      <w:r w:rsidRPr="00CC404A">
        <w:rPr>
          <w:color w:val="000000"/>
        </w:rPr>
        <w:t xml:space="preserve">scheduled/activated </w:t>
      </w:r>
      <w:r w:rsidRPr="003E2B38">
        <w:rPr>
          <w:color w:val="000000"/>
        </w:rPr>
        <w:t>PDSCH reception is equal to or larger than a threshold (if the threshold is needed)</w:t>
      </w:r>
    </w:p>
    <w:p w14:paraId="429B3F3E" w14:textId="167C616A" w:rsidR="0074445C" w:rsidRPr="00A50973" w:rsidRDefault="001B3EDA" w:rsidP="0074445C">
      <w:pPr>
        <w:rPr>
          <w:rFonts w:cs="Times"/>
          <w:i/>
          <w:iCs/>
        </w:rPr>
      </w:pPr>
      <w:r>
        <w:rPr>
          <w:rFonts w:cs="Times"/>
          <w:iCs/>
        </w:rPr>
        <w:pict w14:anchorId="1AB46B12">
          <v:rect id="_x0000_i1026" style="width:0;height:1.5pt" o:hralign="center" o:hrstd="t" o:hr="t" fillcolor="#a0a0a0" stroked="f"/>
        </w:pict>
      </w:r>
    </w:p>
    <w:p w14:paraId="58D5FC32" w14:textId="5D9B3934" w:rsidR="0074445C" w:rsidRPr="00A50973" w:rsidRDefault="0074445C" w:rsidP="0074445C">
      <w:pPr>
        <w:overflowPunct w:val="0"/>
        <w:autoSpaceDE w:val="0"/>
        <w:autoSpaceDN w:val="0"/>
        <w:adjustRightInd w:val="0"/>
        <w:textAlignment w:val="baseline"/>
        <w:rPr>
          <w:rFonts w:cs="Times"/>
          <w:color w:val="000000"/>
          <w:lang w:eastAsia="zh-CN"/>
        </w:rPr>
      </w:pPr>
      <w:r w:rsidRPr="0074445C">
        <w:rPr>
          <w:rFonts w:cs="Times"/>
          <w:b/>
          <w:bCs/>
          <w:color w:val="000000"/>
          <w:lang w:eastAsia="zh-CN"/>
        </w:rPr>
        <w:t xml:space="preserve">Conclusion </w:t>
      </w:r>
      <w:r w:rsidR="00C31839">
        <w:rPr>
          <w:rFonts w:cs="Times"/>
          <w:b/>
          <w:bCs/>
          <w:color w:val="000000"/>
          <w:lang w:eastAsia="zh-CN"/>
        </w:rPr>
        <w:t>1</w:t>
      </w:r>
      <w:r w:rsidRPr="0074445C">
        <w:rPr>
          <w:rFonts w:cs="Times"/>
          <w:b/>
          <w:bCs/>
          <w:iCs/>
          <w:color w:val="000000"/>
        </w:rPr>
        <w:t>(RAN1#112be)</w:t>
      </w:r>
    </w:p>
    <w:p w14:paraId="2438FFBB" w14:textId="77777777" w:rsidR="0074445C" w:rsidRPr="00A50973" w:rsidRDefault="0074445C" w:rsidP="0074445C">
      <w:pPr>
        <w:overflowPunct w:val="0"/>
        <w:autoSpaceDE w:val="0"/>
        <w:autoSpaceDN w:val="0"/>
        <w:adjustRightInd w:val="0"/>
        <w:textAlignment w:val="baseline"/>
        <w:rPr>
          <w:rFonts w:eastAsia="DengXian" w:cs="Times"/>
          <w:lang w:eastAsia="zh-CN"/>
        </w:rPr>
      </w:pPr>
      <w:r w:rsidRPr="00A50973">
        <w:rPr>
          <w:rFonts w:cs="Times"/>
          <w:color w:val="000000"/>
          <w:lang w:eastAsia="zh-CN"/>
        </w:rPr>
        <w:t>On unified TCI framework extension for S-DCI based MTRP operation</w:t>
      </w:r>
      <w:r w:rsidRPr="00A50973">
        <w:rPr>
          <w:rFonts w:cs="Times"/>
          <w:color w:val="000000"/>
        </w:rPr>
        <w:t xml:space="preserve">, there is no consensus to support dynamic switching between single-TRP operation and multi-TRP operation for channels/signals based on the number of TCI states mapped to the received TCI codepoint in </w:t>
      </w:r>
      <w:r w:rsidRPr="00A50973">
        <w:rPr>
          <w:rFonts w:eastAsia="DengXian" w:cs="Times"/>
          <w:lang w:eastAsia="zh-CN"/>
        </w:rPr>
        <w:t>DCI format 1_1/1_</w:t>
      </w:r>
      <w:proofErr w:type="gramStart"/>
      <w:r w:rsidRPr="00A50973">
        <w:rPr>
          <w:rFonts w:eastAsia="DengXian" w:cs="Times"/>
          <w:lang w:eastAsia="zh-CN"/>
        </w:rPr>
        <w:t>2</w:t>
      </w:r>
      <w:proofErr w:type="gramEnd"/>
    </w:p>
    <w:p w14:paraId="39B75C2F" w14:textId="77777777" w:rsidR="0074445C" w:rsidRPr="00A50973" w:rsidRDefault="0074445C">
      <w:pPr>
        <w:numPr>
          <w:ilvl w:val="0"/>
          <w:numId w:val="33"/>
        </w:numPr>
        <w:spacing w:after="0"/>
        <w:rPr>
          <w:rFonts w:cs="Times"/>
        </w:rPr>
      </w:pPr>
      <w:r w:rsidRPr="00A50973">
        <w:rPr>
          <w:rFonts w:cs="Times"/>
        </w:rPr>
        <w:t xml:space="preserve">FFS: How to switch between Rel-17 </w:t>
      </w:r>
      <w:proofErr w:type="spellStart"/>
      <w:r w:rsidRPr="00A50973">
        <w:rPr>
          <w:rFonts w:cs="Times"/>
        </w:rPr>
        <w:t>sTRP</w:t>
      </w:r>
      <w:proofErr w:type="spellEnd"/>
      <w:r w:rsidRPr="00A50973">
        <w:rPr>
          <w:rFonts w:cs="Times"/>
        </w:rPr>
        <w:t xml:space="preserve"> operation and Rel-18 </w:t>
      </w:r>
      <w:proofErr w:type="spellStart"/>
      <w:r w:rsidRPr="00A50973">
        <w:rPr>
          <w:rFonts w:cs="Times"/>
        </w:rPr>
        <w:t>mTRP</w:t>
      </w:r>
      <w:proofErr w:type="spellEnd"/>
      <w:r w:rsidRPr="00A50973">
        <w:rPr>
          <w:rFonts w:cs="Times"/>
        </w:rPr>
        <w:t xml:space="preserve"> operation</w:t>
      </w:r>
    </w:p>
    <w:p w14:paraId="4A585A34" w14:textId="77777777" w:rsidR="0074445C" w:rsidRPr="00A50973" w:rsidRDefault="0074445C" w:rsidP="0074445C">
      <w:pPr>
        <w:rPr>
          <w:rFonts w:cs="Times"/>
          <w:i/>
          <w:iCs/>
        </w:rPr>
      </w:pPr>
    </w:p>
    <w:p w14:paraId="3A8962A5" w14:textId="213749A2" w:rsidR="0074445C" w:rsidRPr="0074445C" w:rsidRDefault="0074445C" w:rsidP="0074445C">
      <w:pPr>
        <w:jc w:val="both"/>
        <w:rPr>
          <w:rFonts w:cs="Times"/>
          <w:color w:val="000000"/>
          <w:highlight w:val="green"/>
          <w:lang w:eastAsia="zh-CN"/>
        </w:rPr>
      </w:pPr>
      <w:r w:rsidRPr="0074445C">
        <w:rPr>
          <w:rFonts w:cs="Times"/>
          <w:b/>
          <w:bCs/>
          <w:color w:val="000000"/>
          <w:highlight w:val="green"/>
          <w:lang w:eastAsia="zh-CN"/>
        </w:rPr>
        <w:t>Agreement</w:t>
      </w:r>
      <w:r w:rsidR="00C31839">
        <w:rPr>
          <w:rFonts w:cs="Times"/>
          <w:b/>
          <w:bCs/>
          <w:color w:val="000000"/>
          <w:highlight w:val="green"/>
          <w:lang w:eastAsia="zh-CN"/>
        </w:rPr>
        <w:t xml:space="preserve"> 1</w:t>
      </w:r>
      <w:r w:rsidRPr="0074445C">
        <w:rPr>
          <w:rFonts w:cs="Times"/>
          <w:b/>
          <w:bCs/>
          <w:color w:val="000000"/>
          <w:highlight w:val="green"/>
          <w:lang w:eastAsia="zh-CN"/>
        </w:rPr>
        <w:t xml:space="preserve"> (RAN1#112be)</w:t>
      </w:r>
    </w:p>
    <w:p w14:paraId="439A210B" w14:textId="77777777" w:rsidR="0074445C" w:rsidRPr="00A50973" w:rsidRDefault="0074445C" w:rsidP="0074445C">
      <w:pPr>
        <w:jc w:val="both"/>
        <w:rPr>
          <w:rFonts w:cs="Times"/>
          <w:color w:val="000000"/>
        </w:rPr>
      </w:pPr>
      <w:r w:rsidRPr="00A50973">
        <w:rPr>
          <w:rFonts w:cs="Times"/>
          <w:color w:val="000000"/>
          <w:lang w:eastAsia="zh-CN"/>
        </w:rPr>
        <w:t xml:space="preserve">On unified TCI framework extension, </w:t>
      </w:r>
      <w:r w:rsidRPr="00A50973">
        <w:rPr>
          <w:rFonts w:cs="Times"/>
          <w:color w:val="000000"/>
        </w:rPr>
        <w:t xml:space="preserve">the Rel-17 timeline for updating the indicated joint/DL/UL TCI state(s) is retained, i.e., the indicated joint/DL/UL TCI state(s) applied to the DL reception or UL transmission in each slot is updated based on the Rel-17 beam application </w:t>
      </w:r>
      <w:proofErr w:type="gramStart"/>
      <w:r w:rsidRPr="00A50973">
        <w:rPr>
          <w:rFonts w:cs="Times"/>
          <w:color w:val="000000"/>
        </w:rPr>
        <w:t>time</w:t>
      </w:r>
      <w:proofErr w:type="gramEnd"/>
    </w:p>
    <w:p w14:paraId="1324D57F" w14:textId="53EB48EA" w:rsidR="0074445C" w:rsidRPr="00A50973" w:rsidRDefault="0074445C" w:rsidP="0074445C">
      <w:pPr>
        <w:jc w:val="both"/>
        <w:rPr>
          <w:rFonts w:cs="Times"/>
          <w:color w:val="000000"/>
          <w:highlight w:val="green"/>
          <w:lang w:eastAsia="zh-CN"/>
        </w:rPr>
      </w:pPr>
      <w:r>
        <w:rPr>
          <w:rFonts w:cs="Times"/>
          <w:b/>
          <w:bCs/>
          <w:color w:val="000000"/>
          <w:highlight w:val="green"/>
          <w:lang w:eastAsia="zh-CN"/>
        </w:rPr>
        <w:t xml:space="preserve">Agreement </w:t>
      </w:r>
      <w:r w:rsidR="00C31839">
        <w:rPr>
          <w:rFonts w:cs="Times"/>
          <w:b/>
          <w:bCs/>
          <w:color w:val="000000"/>
          <w:highlight w:val="green"/>
          <w:lang w:eastAsia="zh-CN"/>
        </w:rPr>
        <w:t xml:space="preserve">2 </w:t>
      </w:r>
      <w:r w:rsidRPr="0074445C">
        <w:rPr>
          <w:rFonts w:cs="Times"/>
          <w:b/>
          <w:bCs/>
          <w:color w:val="000000"/>
          <w:highlight w:val="green"/>
          <w:lang w:eastAsia="zh-CN"/>
        </w:rPr>
        <w:t>(RAN1#112be)</w:t>
      </w:r>
    </w:p>
    <w:p w14:paraId="071F1E0A" w14:textId="77777777" w:rsidR="0074445C" w:rsidRPr="00A50973" w:rsidRDefault="0074445C" w:rsidP="0074445C">
      <w:pPr>
        <w:rPr>
          <w:rFonts w:cs="Times"/>
          <w:color w:val="000000"/>
        </w:rPr>
      </w:pPr>
      <w:r w:rsidRPr="00A50973">
        <w:rPr>
          <w:rFonts w:cs="Times"/>
          <w:color w:val="000000"/>
          <w:lang w:eastAsia="zh-CN"/>
        </w:rPr>
        <w:t>On unified TCI framework extension for S-DCI based MTRP, t</w:t>
      </w:r>
      <w:r w:rsidRPr="00A50973">
        <w:rPr>
          <w:rFonts w:cs="Times"/>
          <w:color w:val="000000"/>
        </w:rPr>
        <w:t>he UE shall apply the first indicated joint/UL TCI state to PUSCH transmission(s) scheduled/activated by DCI format 0_0 (including DG and Type2 CG)</w:t>
      </w:r>
    </w:p>
    <w:p w14:paraId="4FD02240" w14:textId="77777777" w:rsidR="0074445C" w:rsidRPr="00A50973" w:rsidRDefault="0074445C" w:rsidP="0074445C">
      <w:pPr>
        <w:rPr>
          <w:rFonts w:cs="Times"/>
          <w:i/>
          <w:iCs/>
        </w:rPr>
      </w:pPr>
    </w:p>
    <w:p w14:paraId="7EBEC910" w14:textId="6B345DF9" w:rsidR="0074445C" w:rsidRPr="00A50973" w:rsidRDefault="0074445C" w:rsidP="0074445C">
      <w:pPr>
        <w:jc w:val="both"/>
        <w:rPr>
          <w:rFonts w:cs="Times"/>
          <w:color w:val="000000"/>
          <w:highlight w:val="green"/>
          <w:lang w:eastAsia="zh-CN"/>
        </w:rPr>
      </w:pPr>
      <w:r>
        <w:rPr>
          <w:rFonts w:cs="Times"/>
          <w:b/>
          <w:bCs/>
          <w:color w:val="000000"/>
          <w:highlight w:val="green"/>
          <w:lang w:eastAsia="zh-CN"/>
        </w:rPr>
        <w:t>Agreement</w:t>
      </w:r>
      <w:r w:rsidR="00C31839">
        <w:rPr>
          <w:rFonts w:cs="Times"/>
          <w:b/>
          <w:bCs/>
          <w:color w:val="000000"/>
          <w:highlight w:val="green"/>
          <w:lang w:eastAsia="zh-CN"/>
        </w:rPr>
        <w:t xml:space="preserve"> 3</w:t>
      </w:r>
      <w:r>
        <w:rPr>
          <w:rFonts w:cs="Times"/>
          <w:b/>
          <w:bCs/>
          <w:color w:val="000000"/>
          <w:highlight w:val="green"/>
          <w:lang w:eastAsia="zh-CN"/>
        </w:rPr>
        <w:t xml:space="preserve"> </w:t>
      </w:r>
      <w:r w:rsidRPr="0074445C">
        <w:rPr>
          <w:rFonts w:cs="Times"/>
          <w:b/>
          <w:bCs/>
          <w:color w:val="000000"/>
          <w:highlight w:val="green"/>
          <w:lang w:eastAsia="zh-CN"/>
        </w:rPr>
        <w:t>(RAN1#112be)</w:t>
      </w:r>
    </w:p>
    <w:p w14:paraId="78346684" w14:textId="77777777" w:rsidR="0074445C" w:rsidRPr="00A50973" w:rsidRDefault="0074445C" w:rsidP="0074445C">
      <w:pPr>
        <w:contextualSpacing/>
        <w:jc w:val="both"/>
        <w:rPr>
          <w:rFonts w:cs="Times"/>
          <w:color w:val="000000"/>
        </w:rPr>
      </w:pPr>
      <w:r w:rsidRPr="00A50973">
        <w:rPr>
          <w:rFonts w:cs="Times"/>
          <w:color w:val="000000"/>
          <w:lang w:eastAsia="zh-CN"/>
        </w:rPr>
        <w:t>On unified TCI framework extension for S-DCI based MTRP, a</w:t>
      </w:r>
      <w:r w:rsidRPr="00A50973">
        <w:rPr>
          <w:rFonts w:cs="Times"/>
          <w:color w:val="000000"/>
        </w:rPr>
        <w:t xml:space="preserve">n RRC configuration is provided to a Type1 CG configuration to inform that the UE shall apply the first, the second, or both indicated joint/UL TCI states to the corresponding CG-PUSCH </w:t>
      </w:r>
      <w:proofErr w:type="gramStart"/>
      <w:r w:rsidRPr="00A50973">
        <w:rPr>
          <w:rFonts w:cs="Times"/>
          <w:color w:val="000000"/>
        </w:rPr>
        <w:t>transmission</w:t>
      </w:r>
      <w:proofErr w:type="gramEnd"/>
    </w:p>
    <w:p w14:paraId="0D4DD1F6" w14:textId="77777777" w:rsidR="0074445C" w:rsidRDefault="0074445C">
      <w:pPr>
        <w:numPr>
          <w:ilvl w:val="0"/>
          <w:numId w:val="33"/>
        </w:numPr>
        <w:spacing w:after="0"/>
        <w:contextualSpacing/>
        <w:jc w:val="both"/>
        <w:rPr>
          <w:rFonts w:cs="Times"/>
          <w:color w:val="000000"/>
        </w:rPr>
      </w:pPr>
      <w:r w:rsidRPr="00A50973">
        <w:rPr>
          <w:rFonts w:cs="Times"/>
          <w:color w:val="000000"/>
        </w:rPr>
        <w:t>If the first or the second indicated joint/UL TCI state is applied, the UE shall apply the first or the second indicated joint/UL TCI state to all PUSCH antenna port(s) of corresponding PUSCH transmission occasions(s)</w:t>
      </w:r>
    </w:p>
    <w:p w14:paraId="7D7C9584" w14:textId="77777777" w:rsidR="0074445C" w:rsidRDefault="0074445C">
      <w:pPr>
        <w:numPr>
          <w:ilvl w:val="0"/>
          <w:numId w:val="33"/>
        </w:numPr>
        <w:spacing w:after="0"/>
        <w:contextualSpacing/>
        <w:jc w:val="both"/>
        <w:rPr>
          <w:rFonts w:cs="Times"/>
          <w:color w:val="000000"/>
        </w:rPr>
      </w:pPr>
      <w:r w:rsidRPr="006C6B37">
        <w:rPr>
          <w:rFonts w:cs="Times"/>
          <w:color w:val="000000"/>
        </w:rPr>
        <w:t>If both indicated joint/UL TCI states are applied:</w:t>
      </w:r>
    </w:p>
    <w:p w14:paraId="2F80F046" w14:textId="77777777" w:rsidR="0074445C" w:rsidRDefault="0074445C">
      <w:pPr>
        <w:numPr>
          <w:ilvl w:val="1"/>
          <w:numId w:val="33"/>
        </w:numPr>
        <w:spacing w:after="0"/>
        <w:contextualSpacing/>
        <w:jc w:val="both"/>
        <w:rPr>
          <w:rFonts w:cs="Times"/>
          <w:color w:val="000000"/>
        </w:rPr>
      </w:pPr>
      <w:r w:rsidRPr="006C6B37">
        <w:rPr>
          <w:rFonts w:cs="Times"/>
          <w:color w:val="00000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008E8912" w14:textId="77777777" w:rsidR="0074445C" w:rsidRPr="006C6B37" w:rsidRDefault="0074445C">
      <w:pPr>
        <w:numPr>
          <w:ilvl w:val="1"/>
          <w:numId w:val="33"/>
        </w:numPr>
        <w:spacing w:after="0"/>
        <w:contextualSpacing/>
        <w:jc w:val="both"/>
        <w:rPr>
          <w:rFonts w:cs="Times"/>
          <w:color w:val="000000"/>
        </w:rPr>
      </w:pPr>
      <w:r w:rsidRPr="006C6B37">
        <w:rPr>
          <w:rFonts w:cs="Times"/>
          <w:color w:val="000000"/>
        </w:rPr>
        <w:t>FFS: SDM and SFN based PUSCH Tx schemes</w:t>
      </w:r>
    </w:p>
    <w:p w14:paraId="772D30A2" w14:textId="77777777" w:rsidR="0074445C" w:rsidRPr="00A50973" w:rsidRDefault="0074445C" w:rsidP="0074445C">
      <w:pPr>
        <w:rPr>
          <w:rFonts w:cs="Times"/>
          <w:iCs/>
        </w:rPr>
      </w:pPr>
    </w:p>
    <w:p w14:paraId="1BAFA06E" w14:textId="2816C7FB" w:rsidR="0074445C" w:rsidRPr="00A50973" w:rsidRDefault="0074445C" w:rsidP="0074445C">
      <w:pPr>
        <w:jc w:val="both"/>
        <w:rPr>
          <w:rFonts w:cs="Times"/>
          <w:color w:val="000000"/>
          <w:highlight w:val="green"/>
          <w:lang w:eastAsia="zh-CN"/>
        </w:rPr>
      </w:pPr>
      <w:r>
        <w:rPr>
          <w:rFonts w:cs="Times"/>
          <w:b/>
          <w:bCs/>
          <w:color w:val="000000"/>
          <w:highlight w:val="green"/>
          <w:lang w:eastAsia="zh-CN"/>
        </w:rPr>
        <w:t>Agreement</w:t>
      </w:r>
      <w:r w:rsidR="00C31839">
        <w:rPr>
          <w:rFonts w:cs="Times"/>
          <w:b/>
          <w:bCs/>
          <w:color w:val="000000"/>
          <w:highlight w:val="green"/>
          <w:lang w:eastAsia="zh-CN"/>
        </w:rPr>
        <w:t xml:space="preserve"> 4</w:t>
      </w:r>
      <w:r>
        <w:rPr>
          <w:rFonts w:cs="Times"/>
          <w:b/>
          <w:bCs/>
          <w:color w:val="000000"/>
          <w:highlight w:val="green"/>
          <w:lang w:eastAsia="zh-CN"/>
        </w:rPr>
        <w:t xml:space="preserve"> </w:t>
      </w:r>
      <w:r w:rsidRPr="0074445C">
        <w:rPr>
          <w:rFonts w:cs="Times"/>
          <w:b/>
          <w:bCs/>
          <w:color w:val="000000"/>
          <w:highlight w:val="green"/>
          <w:lang w:eastAsia="zh-CN"/>
        </w:rPr>
        <w:t>(RAN1#112be)</w:t>
      </w:r>
    </w:p>
    <w:p w14:paraId="3BAA586E" w14:textId="77777777" w:rsidR="0074445C" w:rsidRDefault="0074445C" w:rsidP="0074445C">
      <w:pPr>
        <w:rPr>
          <w:iCs/>
        </w:rPr>
      </w:pPr>
      <w:r w:rsidRPr="00EA4609">
        <w:rPr>
          <w:iCs/>
        </w:rPr>
        <w:lastRenderedPageBreak/>
        <w:t>On unified TCI framework extension for S-DCI based MTRP, PDSCH-CJT Tx scheme is RRC-configured, and dynamic switching between PDSCH-</w:t>
      </w:r>
      <w:proofErr w:type="gramStart"/>
      <w:r w:rsidRPr="00EA4609">
        <w:rPr>
          <w:iCs/>
        </w:rPr>
        <w:t>CJT</w:t>
      </w:r>
      <w:proofErr w:type="gramEnd"/>
      <w:r w:rsidRPr="00EA4609">
        <w:rPr>
          <w:iCs/>
        </w:rPr>
        <w:t xml:space="preserve"> and other S-DCI based PDSCH Tx schemes is not supported</w:t>
      </w:r>
    </w:p>
    <w:p w14:paraId="110F3DD8" w14:textId="77777777" w:rsidR="0074445C" w:rsidRPr="00D248EE" w:rsidRDefault="0074445C" w:rsidP="0074445C">
      <w:pPr>
        <w:rPr>
          <w:rFonts w:cs="Times"/>
          <w:iCs/>
        </w:rPr>
      </w:pPr>
    </w:p>
    <w:p w14:paraId="10C43EB2" w14:textId="38CF8BEB" w:rsidR="0074445C" w:rsidRPr="00D248EE" w:rsidRDefault="0074445C" w:rsidP="0074445C">
      <w:pPr>
        <w:jc w:val="both"/>
        <w:rPr>
          <w:rFonts w:cs="Times"/>
          <w:color w:val="000000"/>
          <w:highlight w:val="green"/>
          <w:lang w:eastAsia="zh-CN"/>
        </w:rPr>
      </w:pPr>
      <w:r w:rsidRPr="00D248EE">
        <w:rPr>
          <w:rFonts w:cs="Times"/>
          <w:b/>
          <w:bCs/>
          <w:color w:val="000000"/>
          <w:highlight w:val="green"/>
          <w:lang w:eastAsia="zh-CN"/>
        </w:rPr>
        <w:t>Agreement</w:t>
      </w:r>
      <w:r>
        <w:rPr>
          <w:rFonts w:cs="Times"/>
          <w:b/>
          <w:bCs/>
          <w:color w:val="000000"/>
          <w:highlight w:val="green"/>
          <w:lang w:eastAsia="zh-CN"/>
        </w:rPr>
        <w:t xml:space="preserve"> </w:t>
      </w:r>
      <w:r w:rsidR="00C31839">
        <w:rPr>
          <w:rFonts w:cs="Times"/>
          <w:b/>
          <w:bCs/>
          <w:color w:val="000000"/>
          <w:highlight w:val="green"/>
          <w:lang w:eastAsia="zh-CN"/>
        </w:rPr>
        <w:t xml:space="preserve">5 </w:t>
      </w:r>
      <w:r w:rsidRPr="0074445C">
        <w:rPr>
          <w:rFonts w:cs="Times"/>
          <w:b/>
          <w:bCs/>
          <w:color w:val="000000"/>
          <w:highlight w:val="green"/>
          <w:lang w:eastAsia="zh-CN"/>
        </w:rPr>
        <w:t>(RAN1#112be)</w:t>
      </w:r>
    </w:p>
    <w:p w14:paraId="53A5E11E" w14:textId="77777777" w:rsidR="0074445C" w:rsidRPr="00D248EE" w:rsidRDefault="0074445C" w:rsidP="0074445C">
      <w:pPr>
        <w:pStyle w:val="NormalWeb"/>
        <w:spacing w:before="0" w:beforeAutospacing="0" w:after="0" w:afterAutospacing="0"/>
        <w:jc w:val="both"/>
        <w:rPr>
          <w:rFonts w:ascii="Times" w:eastAsia="Malgun Gothic" w:hAnsi="Times" w:cs="Times"/>
          <w:lang w:eastAsia="ko-KR"/>
        </w:rPr>
      </w:pPr>
      <w:r w:rsidRPr="00D248EE">
        <w:rPr>
          <w:rFonts w:ascii="Times" w:hAnsi="Times" w:cs="Times"/>
          <w:sz w:val="20"/>
          <w:szCs w:val="20"/>
        </w:rPr>
        <w:t xml:space="preserve">If the UE is configured with </w:t>
      </w:r>
      <w:r w:rsidRPr="00D248EE">
        <w:rPr>
          <w:rStyle w:val="Emphasis"/>
          <w:rFonts w:ascii="Times" w:hAnsi="Times" w:cs="Times"/>
          <w:sz w:val="20"/>
          <w:szCs w:val="20"/>
        </w:rPr>
        <w:t>SSB-MTC-</w:t>
      </w:r>
      <w:proofErr w:type="spellStart"/>
      <w:r w:rsidRPr="00D248EE">
        <w:rPr>
          <w:rStyle w:val="Emphasis"/>
          <w:rFonts w:ascii="Times" w:hAnsi="Times" w:cs="Times"/>
          <w:sz w:val="20"/>
          <w:szCs w:val="20"/>
        </w:rPr>
        <w:t>AdditionalPCI</w:t>
      </w:r>
      <w:proofErr w:type="spellEnd"/>
      <w:r w:rsidRPr="00D248EE">
        <w:rPr>
          <w:rStyle w:val="Emphasis"/>
          <w:rFonts w:ascii="Times" w:hAnsi="Times" w:cs="Times"/>
          <w:sz w:val="20"/>
          <w:szCs w:val="20"/>
        </w:rPr>
        <w:t xml:space="preserve"> </w:t>
      </w:r>
      <w:r w:rsidRPr="00D248EE">
        <w:rPr>
          <w:rFonts w:ascii="Times" w:hAnsi="Times" w:cs="Times"/>
          <w:sz w:val="20"/>
          <w:szCs w:val="20"/>
        </w:rPr>
        <w:t xml:space="preserve">and receives </w:t>
      </w:r>
      <w:r w:rsidRPr="00D248EE">
        <w:rPr>
          <w:rFonts w:ascii="Times" w:hAnsi="Times" w:cs="Times"/>
          <w:sz w:val="20"/>
          <w:szCs w:val="20"/>
          <w:lang w:val="en-GB"/>
        </w:rPr>
        <w:t xml:space="preserve">TCI state activation command (MAC-CE) that activates a set of </w:t>
      </w:r>
      <w:r w:rsidRPr="00D248EE">
        <w:rPr>
          <w:rFonts w:ascii="Times" w:hAnsi="Times" w:cs="Times"/>
          <w:sz w:val="20"/>
          <w:szCs w:val="20"/>
        </w:rPr>
        <w:t xml:space="preserve">joint/DL /UL TCI state(s) specific to each </w:t>
      </w:r>
      <w:proofErr w:type="spellStart"/>
      <w:r w:rsidRPr="00D248EE">
        <w:rPr>
          <w:rStyle w:val="Emphasis"/>
          <w:rFonts w:ascii="Times" w:hAnsi="Times" w:cs="Times"/>
          <w:sz w:val="20"/>
          <w:szCs w:val="20"/>
        </w:rPr>
        <w:t>coresetPoolIndex</w:t>
      </w:r>
      <w:proofErr w:type="spellEnd"/>
      <w:r w:rsidRPr="00D248EE">
        <w:rPr>
          <w:rStyle w:val="Emphasis"/>
          <w:rFonts w:ascii="Times" w:hAnsi="Times" w:cs="Times"/>
          <w:sz w:val="20"/>
          <w:szCs w:val="20"/>
        </w:rPr>
        <w:t xml:space="preserve"> </w:t>
      </w:r>
      <w:r w:rsidRPr="00D248EE">
        <w:rPr>
          <w:rFonts w:ascii="Times" w:hAnsi="Times" w:cs="Times"/>
          <w:sz w:val="20"/>
          <w:szCs w:val="20"/>
        </w:rPr>
        <w:t xml:space="preserve">value for M-DCI based MTRP in unified TCI framework extension, the activated joint/DL /UL TCI state(s) specific to one </w:t>
      </w:r>
      <w:proofErr w:type="spellStart"/>
      <w:r w:rsidRPr="00D248EE">
        <w:rPr>
          <w:rStyle w:val="Emphasis"/>
          <w:rFonts w:ascii="Times" w:hAnsi="Times" w:cs="Times"/>
          <w:sz w:val="20"/>
          <w:szCs w:val="20"/>
        </w:rPr>
        <w:t>coresetPoolIndex</w:t>
      </w:r>
      <w:proofErr w:type="spellEnd"/>
      <w:r w:rsidRPr="00D248EE">
        <w:rPr>
          <w:rStyle w:val="Emphasis"/>
          <w:rFonts w:ascii="Times" w:hAnsi="Times" w:cs="Times"/>
          <w:sz w:val="20"/>
          <w:szCs w:val="20"/>
        </w:rPr>
        <w:t xml:space="preserve"> </w:t>
      </w:r>
      <w:r w:rsidRPr="00D248EE">
        <w:rPr>
          <w:rFonts w:ascii="Times" w:hAnsi="Times" w:cs="Times"/>
          <w:sz w:val="20"/>
          <w:szCs w:val="20"/>
        </w:rPr>
        <w:t xml:space="preserve">value is associated with the serving cell PCI and the activated joint/DL /UL TCI state(s) specific to another </w:t>
      </w:r>
      <w:proofErr w:type="spellStart"/>
      <w:r w:rsidRPr="00D248EE">
        <w:rPr>
          <w:rStyle w:val="Emphasis"/>
          <w:rFonts w:ascii="Times" w:hAnsi="Times" w:cs="Times"/>
          <w:sz w:val="20"/>
          <w:szCs w:val="20"/>
        </w:rPr>
        <w:t>coresetPoolIndex</w:t>
      </w:r>
      <w:proofErr w:type="spellEnd"/>
      <w:r w:rsidRPr="00D248EE">
        <w:rPr>
          <w:rStyle w:val="Emphasis"/>
          <w:rFonts w:ascii="Times" w:hAnsi="Times" w:cs="Times"/>
          <w:sz w:val="20"/>
          <w:szCs w:val="20"/>
        </w:rPr>
        <w:t xml:space="preserve"> </w:t>
      </w:r>
      <w:r w:rsidRPr="00D248EE">
        <w:rPr>
          <w:rFonts w:ascii="Times" w:hAnsi="Times" w:cs="Times"/>
          <w:sz w:val="20"/>
          <w:szCs w:val="20"/>
        </w:rPr>
        <w:t>value can be associated with a PCI other than the serving cell PCI .</w:t>
      </w:r>
      <w:r w:rsidRPr="00D248EE">
        <w:rPr>
          <w:rFonts w:ascii="Times" w:hAnsi="Times" w:cs="Times"/>
        </w:rPr>
        <w:t xml:space="preserve"> </w:t>
      </w:r>
    </w:p>
    <w:p w14:paraId="1DBA2D6B" w14:textId="77777777" w:rsidR="0074445C" w:rsidRPr="00D248EE" w:rsidRDefault="0074445C">
      <w:pPr>
        <w:numPr>
          <w:ilvl w:val="0"/>
          <w:numId w:val="30"/>
        </w:numPr>
        <w:spacing w:after="0"/>
        <w:contextualSpacing/>
        <w:jc w:val="both"/>
        <w:rPr>
          <w:rFonts w:cs="Times"/>
          <w:color w:val="000000"/>
        </w:rPr>
      </w:pPr>
      <w:r w:rsidRPr="00D248EE">
        <w:rPr>
          <w:rFonts w:cs="Times"/>
          <w:color w:val="000000"/>
        </w:rPr>
        <w:t>Note: How to implement above in specification is up to spec editor</w:t>
      </w:r>
    </w:p>
    <w:p w14:paraId="0A6D1C78" w14:textId="77777777" w:rsidR="0074445C" w:rsidRPr="00D248EE" w:rsidRDefault="0074445C" w:rsidP="0074445C">
      <w:pPr>
        <w:rPr>
          <w:rFonts w:eastAsia="Malgun Gothic" w:cs="Times"/>
          <w:color w:val="1F497D"/>
          <w:szCs w:val="22"/>
        </w:rPr>
      </w:pPr>
    </w:p>
    <w:p w14:paraId="16E9DCB9" w14:textId="28E90AAD" w:rsidR="0074445C" w:rsidRPr="00D248EE" w:rsidRDefault="0074445C" w:rsidP="0074445C">
      <w:pPr>
        <w:jc w:val="both"/>
        <w:rPr>
          <w:rFonts w:cs="Times"/>
          <w:color w:val="000000"/>
          <w:highlight w:val="green"/>
          <w:lang w:eastAsia="zh-CN"/>
        </w:rPr>
      </w:pPr>
      <w:r w:rsidRPr="00D248EE">
        <w:rPr>
          <w:rFonts w:cs="Times"/>
          <w:b/>
          <w:bCs/>
          <w:color w:val="000000"/>
          <w:highlight w:val="green"/>
          <w:lang w:eastAsia="zh-CN"/>
        </w:rPr>
        <w:t>Agreement</w:t>
      </w:r>
      <w:r w:rsidR="00C31839">
        <w:rPr>
          <w:rFonts w:cs="Times"/>
          <w:b/>
          <w:bCs/>
          <w:color w:val="000000"/>
          <w:highlight w:val="green"/>
          <w:lang w:eastAsia="zh-CN"/>
        </w:rPr>
        <w:t xml:space="preserve"> 6</w:t>
      </w:r>
      <w:r>
        <w:rPr>
          <w:rFonts w:cs="Times"/>
          <w:b/>
          <w:bCs/>
          <w:color w:val="000000"/>
          <w:highlight w:val="green"/>
          <w:lang w:eastAsia="zh-CN"/>
        </w:rPr>
        <w:t xml:space="preserve"> </w:t>
      </w:r>
      <w:r w:rsidRPr="0074445C">
        <w:rPr>
          <w:rFonts w:cs="Times"/>
          <w:b/>
          <w:bCs/>
          <w:color w:val="000000"/>
          <w:highlight w:val="green"/>
          <w:lang w:eastAsia="zh-CN"/>
        </w:rPr>
        <w:t>(RAN1#112be)</w:t>
      </w:r>
    </w:p>
    <w:p w14:paraId="24C5505E" w14:textId="77777777" w:rsidR="0074445C" w:rsidRPr="00D248EE" w:rsidRDefault="0074445C" w:rsidP="0074445C">
      <w:pPr>
        <w:pStyle w:val="NormalWeb"/>
        <w:spacing w:before="0" w:beforeAutospacing="0" w:after="0" w:afterAutospacing="0"/>
        <w:jc w:val="both"/>
        <w:rPr>
          <w:rFonts w:ascii="Times" w:eastAsia="Malgun Gothic" w:hAnsi="Times" w:cs="Times"/>
          <w:color w:val="000000"/>
        </w:rPr>
      </w:pPr>
      <w:r w:rsidRPr="00D248EE">
        <w:rPr>
          <w:rFonts w:ascii="Times" w:hAnsi="Times" w:cs="Times"/>
          <w:color w:val="000000"/>
          <w:sz w:val="20"/>
          <w:szCs w:val="20"/>
        </w:rPr>
        <w:t xml:space="preserve">On unified TCI framework extension for M-DCI based </w:t>
      </w:r>
      <w:proofErr w:type="gramStart"/>
      <w:r w:rsidRPr="00D248EE">
        <w:rPr>
          <w:rFonts w:ascii="Times" w:hAnsi="Times" w:cs="Times"/>
          <w:color w:val="000000"/>
          <w:sz w:val="20"/>
          <w:szCs w:val="20"/>
        </w:rPr>
        <w:t>MTRP ,</w:t>
      </w:r>
      <w:proofErr w:type="gramEnd"/>
      <w:r w:rsidRPr="00D248EE">
        <w:rPr>
          <w:rFonts w:ascii="Times" w:hAnsi="Times" w:cs="Times"/>
          <w:color w:val="000000"/>
          <w:sz w:val="20"/>
          <w:szCs w:val="20"/>
        </w:rPr>
        <w:t xml:space="preserve"> after NW response to TRP-specific BFR request to a BFD-RS set associated with a </w:t>
      </w:r>
      <w:proofErr w:type="spellStart"/>
      <w:r w:rsidRPr="00D248EE">
        <w:rPr>
          <w:rStyle w:val="Emphasis"/>
          <w:rFonts w:ascii="Times" w:hAnsi="Times" w:cs="Times"/>
          <w:color w:val="000000"/>
          <w:sz w:val="20"/>
          <w:szCs w:val="20"/>
        </w:rPr>
        <w:t>coresetPoolIndex</w:t>
      </w:r>
      <w:proofErr w:type="spellEnd"/>
      <w:r w:rsidRPr="00D248EE">
        <w:rPr>
          <w:rStyle w:val="Emphasis"/>
          <w:rFonts w:ascii="Times" w:hAnsi="Times" w:cs="Times"/>
          <w:color w:val="000000"/>
          <w:sz w:val="20"/>
          <w:szCs w:val="20"/>
        </w:rPr>
        <w:t xml:space="preserve"> </w:t>
      </w:r>
      <w:r w:rsidRPr="00D248EE">
        <w:rPr>
          <w:rFonts w:ascii="Times" w:hAnsi="Times" w:cs="Times"/>
          <w:color w:val="000000"/>
          <w:sz w:val="20"/>
          <w:szCs w:val="20"/>
        </w:rPr>
        <w:t xml:space="preserve">value, QCL assumption/spatial Tx filter/PL-RS for channel(s)/signal(s) that applies the indicated joint/DL /UL TCI state specific to the </w:t>
      </w:r>
      <w:proofErr w:type="spellStart"/>
      <w:r w:rsidRPr="00D248EE">
        <w:rPr>
          <w:rStyle w:val="Emphasis"/>
          <w:rFonts w:ascii="Times" w:hAnsi="Times" w:cs="Times"/>
          <w:color w:val="000000"/>
          <w:sz w:val="20"/>
          <w:szCs w:val="20"/>
        </w:rPr>
        <w:t>coresetPoolIndex</w:t>
      </w:r>
      <w:proofErr w:type="spellEnd"/>
      <w:r w:rsidRPr="00D248EE">
        <w:rPr>
          <w:rStyle w:val="Emphasis"/>
          <w:rFonts w:ascii="Times" w:hAnsi="Times" w:cs="Times"/>
          <w:color w:val="000000"/>
          <w:sz w:val="20"/>
          <w:szCs w:val="20"/>
        </w:rPr>
        <w:t xml:space="preserve">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14:paraId="40A8F19A" w14:textId="77777777" w:rsidR="0074445C" w:rsidRPr="00D248EE" w:rsidRDefault="0074445C" w:rsidP="0074445C">
      <w:pPr>
        <w:rPr>
          <w:rFonts w:cs="Times"/>
          <w:iCs/>
          <w:lang w:val="en-US"/>
        </w:rPr>
      </w:pPr>
    </w:p>
    <w:p w14:paraId="2C49776A" w14:textId="5A1EA391" w:rsidR="0074445C" w:rsidRPr="00D248EE" w:rsidRDefault="0074445C" w:rsidP="0074445C">
      <w:pPr>
        <w:jc w:val="both"/>
        <w:rPr>
          <w:rFonts w:cs="Times"/>
          <w:color w:val="000000"/>
          <w:highlight w:val="green"/>
          <w:lang w:eastAsia="zh-CN"/>
        </w:rPr>
      </w:pPr>
      <w:r w:rsidRPr="00D248EE">
        <w:rPr>
          <w:rFonts w:cs="Times"/>
          <w:b/>
          <w:bCs/>
          <w:color w:val="000000"/>
          <w:highlight w:val="green"/>
          <w:lang w:eastAsia="zh-CN"/>
        </w:rPr>
        <w:t>Agreement</w:t>
      </w:r>
      <w:r w:rsidR="00C31839">
        <w:rPr>
          <w:rFonts w:cs="Times"/>
          <w:b/>
          <w:bCs/>
          <w:color w:val="000000"/>
          <w:highlight w:val="green"/>
          <w:lang w:eastAsia="zh-CN"/>
        </w:rPr>
        <w:t xml:space="preserve"> 7</w:t>
      </w:r>
      <w:r>
        <w:rPr>
          <w:rFonts w:cs="Times"/>
          <w:b/>
          <w:bCs/>
          <w:color w:val="000000"/>
          <w:highlight w:val="green"/>
          <w:lang w:eastAsia="zh-CN"/>
        </w:rPr>
        <w:t xml:space="preserve"> </w:t>
      </w:r>
      <w:r w:rsidRPr="0074445C">
        <w:rPr>
          <w:rFonts w:cs="Times"/>
          <w:b/>
          <w:bCs/>
          <w:color w:val="000000"/>
          <w:highlight w:val="green"/>
          <w:lang w:eastAsia="zh-CN"/>
        </w:rPr>
        <w:t>(RAN1#112be)</w:t>
      </w:r>
    </w:p>
    <w:p w14:paraId="1976E884" w14:textId="77777777" w:rsidR="0074445C" w:rsidRPr="00BA5F0A" w:rsidRDefault="0074445C" w:rsidP="0074445C">
      <w:pPr>
        <w:jc w:val="both"/>
        <w:rPr>
          <w:rFonts w:cs="Times"/>
          <w:lang w:val="en-US" w:eastAsia="ko-KR"/>
        </w:rPr>
      </w:pPr>
      <w:r w:rsidRPr="00BA5F0A">
        <w:rPr>
          <w:rFonts w:cs="Times"/>
          <w:color w:val="000000"/>
          <w:lang w:eastAsia="zh-CN"/>
        </w:rPr>
        <w:t xml:space="preserve">On unified TCI framework extension for S-DCI based MTRP, the </w:t>
      </w:r>
      <w:r w:rsidRPr="00BA5F0A">
        <w:rPr>
          <w:rFonts w:cs="Times"/>
          <w:color w:val="000000"/>
        </w:rPr>
        <w:t>p</w:t>
      </w:r>
      <w:r w:rsidRPr="00BA5F0A">
        <w:rPr>
          <w:rFonts w:cs="Times"/>
        </w:rPr>
        <w:t>resence of the [TCI selection field] can be RRC-configured per DL BWP</w:t>
      </w:r>
    </w:p>
    <w:p w14:paraId="01C2BC9D" w14:textId="77777777" w:rsidR="0074445C" w:rsidRPr="00BA5F0A" w:rsidRDefault="0074445C">
      <w:pPr>
        <w:numPr>
          <w:ilvl w:val="0"/>
          <w:numId w:val="30"/>
        </w:numPr>
        <w:spacing w:after="0"/>
        <w:jc w:val="both"/>
        <w:rPr>
          <w:rFonts w:cs="Times"/>
        </w:rPr>
      </w:pPr>
      <w:r w:rsidRPr="00BA5F0A">
        <w:rPr>
          <w:rFonts w:cs="Times"/>
        </w:rPr>
        <w:t>FFS: Whether the presence of the [TCI selection field] can be configured individually for DCI format 1_1 and DCI format 1_2 in the same DL BWP</w:t>
      </w:r>
    </w:p>
    <w:p w14:paraId="1732914D" w14:textId="77777777" w:rsidR="0074445C" w:rsidRDefault="0074445C" w:rsidP="0074445C">
      <w:pPr>
        <w:rPr>
          <w:iCs/>
        </w:rPr>
      </w:pPr>
    </w:p>
    <w:p w14:paraId="09FD0739" w14:textId="178BA76D" w:rsidR="0074445C" w:rsidRPr="00D248EE" w:rsidRDefault="0074445C" w:rsidP="0074445C">
      <w:pPr>
        <w:jc w:val="both"/>
        <w:rPr>
          <w:rFonts w:cs="Times"/>
          <w:color w:val="000000"/>
          <w:highlight w:val="green"/>
          <w:lang w:eastAsia="zh-CN"/>
        </w:rPr>
      </w:pPr>
      <w:r w:rsidRPr="00D248EE">
        <w:rPr>
          <w:rFonts w:cs="Times"/>
          <w:b/>
          <w:bCs/>
          <w:color w:val="000000"/>
          <w:highlight w:val="green"/>
          <w:lang w:eastAsia="zh-CN"/>
        </w:rPr>
        <w:t>Agreement</w:t>
      </w:r>
      <w:r w:rsidR="00C31839">
        <w:rPr>
          <w:rFonts w:cs="Times"/>
          <w:b/>
          <w:bCs/>
          <w:color w:val="000000"/>
          <w:highlight w:val="green"/>
          <w:lang w:eastAsia="zh-CN"/>
        </w:rPr>
        <w:t xml:space="preserve"> 8</w:t>
      </w:r>
      <w:r>
        <w:rPr>
          <w:rFonts w:cs="Times"/>
          <w:b/>
          <w:bCs/>
          <w:color w:val="000000"/>
          <w:highlight w:val="green"/>
          <w:lang w:eastAsia="zh-CN"/>
        </w:rPr>
        <w:t xml:space="preserve"> </w:t>
      </w:r>
      <w:r w:rsidRPr="0074445C">
        <w:rPr>
          <w:rFonts w:cs="Times"/>
          <w:b/>
          <w:bCs/>
          <w:color w:val="000000"/>
          <w:highlight w:val="green"/>
          <w:lang w:eastAsia="zh-CN"/>
        </w:rPr>
        <w:t>(RAN1#112be)</w:t>
      </w:r>
    </w:p>
    <w:p w14:paraId="4B0ADDCA" w14:textId="77777777" w:rsidR="0074445C" w:rsidRPr="003D7D39" w:rsidRDefault="0074445C" w:rsidP="0074445C">
      <w:pPr>
        <w:rPr>
          <w:rFonts w:eastAsia="SimSun"/>
          <w:color w:val="000000"/>
        </w:rPr>
      </w:pPr>
      <w:r w:rsidRPr="003D7D39">
        <w:rPr>
          <w:color w:val="000000"/>
        </w:rPr>
        <w:t>On unified TCI framework extension for S-DCI based MTRP operation, support the followings:</w:t>
      </w:r>
    </w:p>
    <w:p w14:paraId="7AEB5E2E" w14:textId="77777777" w:rsidR="0074445C" w:rsidRDefault="0074445C">
      <w:pPr>
        <w:numPr>
          <w:ilvl w:val="0"/>
          <w:numId w:val="30"/>
        </w:numPr>
        <w:spacing w:after="0"/>
        <w:contextualSpacing/>
        <w:rPr>
          <w:color w:val="000000"/>
        </w:rPr>
      </w:pPr>
      <w:r w:rsidRPr="003D7D39">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3288F5B6" w14:textId="77777777" w:rsidR="0074445C" w:rsidRDefault="0074445C">
      <w:pPr>
        <w:numPr>
          <w:ilvl w:val="0"/>
          <w:numId w:val="30"/>
        </w:numPr>
        <w:spacing w:after="0"/>
        <w:contextualSpacing/>
        <w:rPr>
          <w:color w:val="000000"/>
        </w:rPr>
      </w:pPr>
      <w:r w:rsidRPr="002B7F07">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B470947" w14:textId="77777777" w:rsidR="0074445C" w:rsidRDefault="0074445C">
      <w:pPr>
        <w:numPr>
          <w:ilvl w:val="0"/>
          <w:numId w:val="30"/>
        </w:numPr>
        <w:spacing w:after="0"/>
        <w:contextualSpacing/>
        <w:rPr>
          <w:color w:val="000000"/>
        </w:rPr>
      </w:pPr>
      <w:r w:rsidRPr="002B7F07">
        <w:rPr>
          <w:color w:val="FF0000"/>
        </w:rPr>
        <w:t>TCI state activation command (MAC-CE) should indicate that each joint/DL/UL TCI state mapped to a TCI codepoint is the first or second joint/DL/UL TCI state (detail on how to indicate above is up to RAN2 design)</w:t>
      </w:r>
    </w:p>
    <w:p w14:paraId="7F3BD18A" w14:textId="77777777" w:rsidR="0074445C" w:rsidRDefault="0074445C">
      <w:pPr>
        <w:numPr>
          <w:ilvl w:val="0"/>
          <w:numId w:val="30"/>
        </w:numPr>
        <w:spacing w:after="0"/>
        <w:contextualSpacing/>
        <w:rPr>
          <w:color w:val="000000"/>
        </w:rPr>
      </w:pPr>
      <w:r w:rsidRPr="002B7F07">
        <w:rPr>
          <w:color w:val="000000"/>
        </w:rPr>
        <w:t xml:space="preserve">The first/second indicated joint/DL/UL TCI state(s) is updated according to the corresponding first/second joint/DL/UL TCI state(s) mapped to the TCI codepoint received by the </w:t>
      </w:r>
      <w:proofErr w:type="gramStart"/>
      <w:r w:rsidRPr="002B7F07">
        <w:rPr>
          <w:color w:val="000000"/>
        </w:rPr>
        <w:t>UE</w:t>
      </w:r>
      <w:proofErr w:type="gramEnd"/>
    </w:p>
    <w:p w14:paraId="34E298CA" w14:textId="77777777" w:rsidR="0074445C" w:rsidRDefault="0074445C">
      <w:pPr>
        <w:numPr>
          <w:ilvl w:val="1"/>
          <w:numId w:val="30"/>
        </w:numPr>
        <w:spacing w:after="0"/>
        <w:contextualSpacing/>
        <w:rPr>
          <w:color w:val="000000"/>
        </w:rPr>
      </w:pPr>
      <w:r w:rsidRPr="002B7F07">
        <w:rPr>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40C4862" w14:textId="77777777" w:rsidR="0074445C" w:rsidRDefault="0074445C" w:rsidP="0074445C">
      <w:pPr>
        <w:rPr>
          <w:iCs/>
        </w:rPr>
      </w:pPr>
    </w:p>
    <w:p w14:paraId="1641D0FD" w14:textId="77EB0025" w:rsidR="0074445C" w:rsidRPr="00B4191F" w:rsidRDefault="0074445C" w:rsidP="0074445C">
      <w:pPr>
        <w:spacing w:before="240"/>
        <w:contextualSpacing/>
        <w:rPr>
          <w:rFonts w:cs="Times"/>
          <w:b/>
          <w:bCs/>
          <w:color w:val="000000"/>
          <w:highlight w:val="green"/>
        </w:rPr>
      </w:pPr>
      <w:r w:rsidRPr="00B4191F">
        <w:rPr>
          <w:rFonts w:cs="Times"/>
          <w:b/>
          <w:bCs/>
          <w:color w:val="000000"/>
          <w:highlight w:val="green"/>
        </w:rPr>
        <w:t>Agreement</w:t>
      </w:r>
      <w:r w:rsidR="00C31839">
        <w:rPr>
          <w:rFonts w:cs="Times"/>
          <w:b/>
          <w:bCs/>
          <w:color w:val="000000"/>
          <w:highlight w:val="green"/>
        </w:rPr>
        <w:t xml:space="preserve"> 9</w:t>
      </w:r>
      <w:r>
        <w:rPr>
          <w:rFonts w:cs="Times"/>
          <w:b/>
          <w:bCs/>
          <w:color w:val="000000"/>
          <w:highlight w:val="green"/>
        </w:rPr>
        <w:t xml:space="preserve"> </w:t>
      </w:r>
      <w:r w:rsidRPr="0074445C">
        <w:rPr>
          <w:rFonts w:cs="Times"/>
          <w:b/>
          <w:bCs/>
          <w:color w:val="000000"/>
          <w:highlight w:val="green"/>
          <w:lang w:eastAsia="zh-CN"/>
        </w:rPr>
        <w:t>(RAN1#112be)</w:t>
      </w:r>
    </w:p>
    <w:p w14:paraId="75FB3746" w14:textId="77777777" w:rsidR="0074445C" w:rsidRPr="00B4191F" w:rsidRDefault="0074445C" w:rsidP="0074445C">
      <w:pPr>
        <w:spacing w:before="240"/>
        <w:contextualSpacing/>
        <w:rPr>
          <w:rFonts w:cs="Times"/>
          <w:color w:val="000000"/>
          <w:sz w:val="40"/>
          <w:szCs w:val="40"/>
          <w:lang w:eastAsia="zh-CN"/>
        </w:rPr>
      </w:pPr>
      <w:r w:rsidRPr="00B4191F">
        <w:rPr>
          <w:rFonts w:cs="Times"/>
          <w:color w:val="000000"/>
          <w:lang w:eastAsia="zh-CN"/>
        </w:rPr>
        <w:t xml:space="preserve">On unified TCI framework extension for M-DCI based MTRP, support at least Opt2 for PUCCH transmission, and Opt1 is not </w:t>
      </w:r>
      <w:proofErr w:type="gramStart"/>
      <w:r w:rsidRPr="00B4191F">
        <w:rPr>
          <w:rFonts w:cs="Times"/>
          <w:color w:val="000000"/>
          <w:lang w:eastAsia="zh-CN"/>
        </w:rPr>
        <w:t>supported</w:t>
      </w:r>
      <w:proofErr w:type="gramEnd"/>
    </w:p>
    <w:p w14:paraId="41846F91" w14:textId="77777777" w:rsidR="0074445C" w:rsidRPr="00B4191F" w:rsidRDefault="0074445C">
      <w:pPr>
        <w:numPr>
          <w:ilvl w:val="0"/>
          <w:numId w:val="30"/>
        </w:numPr>
        <w:spacing w:after="0"/>
        <w:contextualSpacing/>
        <w:rPr>
          <w:rFonts w:cs="Times"/>
          <w:color w:val="000000"/>
          <w:lang w:eastAsia="zh-CN"/>
        </w:rPr>
      </w:pPr>
      <w:r w:rsidRPr="00B4191F">
        <w:rPr>
          <w:rFonts w:cs="Times"/>
          <w:color w:val="000000"/>
        </w:rPr>
        <w:t xml:space="preserve">Note: </w:t>
      </w:r>
      <w:r w:rsidRPr="00B4191F">
        <w:rPr>
          <w:rFonts w:cs="Times"/>
          <w:color w:val="000000"/>
          <w:lang w:eastAsia="zh-CN"/>
        </w:rPr>
        <w:t>Opt3 and Opt4 are not precluded</w:t>
      </w:r>
    </w:p>
    <w:p w14:paraId="6F031202" w14:textId="77777777" w:rsidR="0074445C" w:rsidRPr="00B4191F" w:rsidRDefault="0074445C" w:rsidP="0074445C">
      <w:pPr>
        <w:rPr>
          <w:rFonts w:cs="Times"/>
          <w:b/>
          <w:bCs/>
          <w:color w:val="000000"/>
          <w:szCs w:val="18"/>
        </w:rPr>
      </w:pPr>
    </w:p>
    <w:p w14:paraId="63D6CDB6" w14:textId="54B710C3" w:rsidR="0074445C" w:rsidRPr="00B4191F" w:rsidRDefault="0074445C" w:rsidP="0074445C">
      <w:pPr>
        <w:rPr>
          <w:rFonts w:cs="Times"/>
          <w:szCs w:val="18"/>
        </w:rPr>
      </w:pPr>
      <w:r w:rsidRPr="0074445C">
        <w:rPr>
          <w:rFonts w:cs="Times"/>
          <w:b/>
          <w:bCs/>
          <w:color w:val="000000"/>
          <w:szCs w:val="18"/>
        </w:rPr>
        <w:t>Conclusion</w:t>
      </w:r>
      <w:r w:rsidR="00C31839">
        <w:rPr>
          <w:rFonts w:cs="Times"/>
          <w:b/>
          <w:bCs/>
          <w:color w:val="000000"/>
          <w:szCs w:val="18"/>
        </w:rPr>
        <w:t xml:space="preserve"> 2</w:t>
      </w:r>
      <w:r w:rsidRPr="0074445C">
        <w:rPr>
          <w:rFonts w:cs="Times"/>
          <w:b/>
          <w:bCs/>
          <w:color w:val="000000"/>
          <w:szCs w:val="18"/>
        </w:rPr>
        <w:t xml:space="preserve"> </w:t>
      </w:r>
      <w:r w:rsidRPr="0074445C">
        <w:rPr>
          <w:rFonts w:cs="Times"/>
          <w:b/>
          <w:bCs/>
          <w:color w:val="000000"/>
          <w:lang w:eastAsia="zh-CN"/>
        </w:rPr>
        <w:t>(RAN1#112be)</w:t>
      </w:r>
    </w:p>
    <w:p w14:paraId="429EAA0A" w14:textId="77777777" w:rsidR="0074445C" w:rsidRPr="00B4191F" w:rsidRDefault="0074445C" w:rsidP="0074445C">
      <w:pPr>
        <w:rPr>
          <w:rFonts w:cs="Times"/>
          <w:color w:val="000000"/>
          <w:szCs w:val="18"/>
        </w:rPr>
      </w:pPr>
      <w:r w:rsidRPr="00B4191F">
        <w:rPr>
          <w:rFonts w:cs="Times"/>
          <w:color w:val="000000"/>
          <w:szCs w:val="18"/>
        </w:rPr>
        <w:t xml:space="preserve">On unified TCI framework extension for S-DCI based MTRP, there is no consensus in RAN1 on whether to reuse the Rel-17 RRC parameter </w:t>
      </w:r>
      <w:proofErr w:type="spellStart"/>
      <w:r w:rsidRPr="00B4191F">
        <w:rPr>
          <w:rFonts w:cs="Times"/>
          <w:i/>
          <w:iCs/>
          <w:color w:val="000000"/>
          <w:szCs w:val="18"/>
        </w:rPr>
        <w:t>followUnifiedTCIstate</w:t>
      </w:r>
      <w:proofErr w:type="spellEnd"/>
      <w:r w:rsidRPr="00B4191F">
        <w:rPr>
          <w:rFonts w:cs="Times"/>
          <w:color w:val="000000"/>
          <w:szCs w:val="18"/>
        </w:rPr>
        <w:t xml:space="preserve"> as a part of the RRC configuration that informs the UE shall apply the first one, the second one, both, </w:t>
      </w:r>
      <w:proofErr w:type="gramStart"/>
      <w:r w:rsidRPr="00B4191F">
        <w:rPr>
          <w:rFonts w:cs="Times"/>
          <w:color w:val="000000"/>
          <w:szCs w:val="18"/>
        </w:rPr>
        <w:t>or</w:t>
      </w:r>
      <w:proofErr w:type="gramEnd"/>
      <w:r w:rsidRPr="00B4191F">
        <w:rPr>
          <w:rFonts w:cs="Times"/>
          <w:color w:val="000000"/>
          <w:szCs w:val="18"/>
        </w:rPr>
        <w:t xml:space="preserve"> none of the indicated joint/DL TCI states to a CORESET</w:t>
      </w:r>
    </w:p>
    <w:p w14:paraId="5BEE2330" w14:textId="77777777" w:rsidR="0074445C" w:rsidRPr="00B4191F" w:rsidRDefault="0074445C">
      <w:pPr>
        <w:numPr>
          <w:ilvl w:val="0"/>
          <w:numId w:val="30"/>
        </w:numPr>
        <w:spacing w:after="0"/>
        <w:rPr>
          <w:rFonts w:cs="Times"/>
          <w:color w:val="000000"/>
          <w:szCs w:val="18"/>
        </w:rPr>
      </w:pPr>
      <w:r w:rsidRPr="00B4191F">
        <w:rPr>
          <w:rFonts w:cs="Times"/>
          <w:color w:val="000000"/>
          <w:szCs w:val="18"/>
        </w:rPr>
        <w:lastRenderedPageBreak/>
        <w:t xml:space="preserve">Above does not impact how RAN2 writes their </w:t>
      </w:r>
      <w:proofErr w:type="gramStart"/>
      <w:r w:rsidRPr="00B4191F">
        <w:rPr>
          <w:rFonts w:cs="Times"/>
          <w:color w:val="000000"/>
          <w:szCs w:val="18"/>
        </w:rPr>
        <w:t>specifications</w:t>
      </w:r>
      <w:proofErr w:type="gramEnd"/>
      <w:r w:rsidRPr="00B4191F">
        <w:rPr>
          <w:rFonts w:cs="Times"/>
          <w:color w:val="000000"/>
          <w:szCs w:val="18"/>
        </w:rPr>
        <w:t xml:space="preserve"> </w:t>
      </w:r>
    </w:p>
    <w:p w14:paraId="59C8D54F" w14:textId="77777777" w:rsidR="0074445C" w:rsidRPr="00B4191F" w:rsidRDefault="0074445C" w:rsidP="0074445C">
      <w:pPr>
        <w:rPr>
          <w:rFonts w:cs="Times"/>
          <w:iCs/>
          <w:sz w:val="22"/>
        </w:rPr>
      </w:pPr>
    </w:p>
    <w:p w14:paraId="08AC0E9F" w14:textId="64FE858D" w:rsidR="0074445C" w:rsidRPr="00B4191F" w:rsidRDefault="0074445C" w:rsidP="0074445C">
      <w:pPr>
        <w:spacing w:before="240"/>
        <w:contextualSpacing/>
        <w:rPr>
          <w:rFonts w:cs="Times"/>
          <w:b/>
          <w:bCs/>
          <w:color w:val="000000"/>
          <w:highlight w:val="green"/>
        </w:rPr>
      </w:pPr>
      <w:r w:rsidRPr="00B4191F">
        <w:rPr>
          <w:rFonts w:cs="Times"/>
          <w:b/>
          <w:bCs/>
          <w:color w:val="000000"/>
          <w:highlight w:val="green"/>
        </w:rPr>
        <w:t>Agreement</w:t>
      </w:r>
      <w:r w:rsidR="00C31839">
        <w:rPr>
          <w:rFonts w:cs="Times"/>
          <w:b/>
          <w:bCs/>
          <w:color w:val="000000"/>
          <w:highlight w:val="green"/>
        </w:rPr>
        <w:t xml:space="preserve"> 10</w:t>
      </w:r>
      <w:r>
        <w:rPr>
          <w:rFonts w:cs="Times"/>
          <w:b/>
          <w:bCs/>
          <w:color w:val="000000"/>
          <w:highlight w:val="green"/>
        </w:rPr>
        <w:t xml:space="preserve"> </w:t>
      </w:r>
      <w:r w:rsidRPr="0074445C">
        <w:rPr>
          <w:rFonts w:cs="Times"/>
          <w:b/>
          <w:bCs/>
          <w:color w:val="000000"/>
          <w:highlight w:val="green"/>
          <w:lang w:eastAsia="zh-CN"/>
        </w:rPr>
        <w:t>(RAN1#112be)</w:t>
      </w:r>
    </w:p>
    <w:p w14:paraId="4BB991D9" w14:textId="77777777" w:rsidR="0074445C" w:rsidRPr="00D4266B" w:rsidRDefault="0074445C" w:rsidP="0074445C">
      <w:pPr>
        <w:tabs>
          <w:tab w:val="left" w:pos="0"/>
        </w:tabs>
        <w:spacing w:line="240" w:lineRule="exact"/>
        <w:rPr>
          <w:color w:val="000000"/>
        </w:rPr>
      </w:pPr>
      <w:r w:rsidRPr="00D4266B">
        <w:rPr>
          <w:color w:val="000000"/>
          <w:lang w:eastAsia="zh-CN"/>
        </w:rPr>
        <w:t xml:space="preserve">On unified TCI framework extension for S-DCI based MTRP, </w:t>
      </w:r>
      <w:r w:rsidRPr="00D4266B">
        <w:rPr>
          <w:color w:val="000000"/>
        </w:rPr>
        <w:t xml:space="preserve">an RRC configuration can be provided in </w:t>
      </w:r>
      <w:r w:rsidRPr="00D4266B">
        <w:rPr>
          <w:i/>
          <w:iCs/>
          <w:color w:val="000000"/>
        </w:rPr>
        <w:t>CSI-</w:t>
      </w:r>
      <w:proofErr w:type="spellStart"/>
      <w:r w:rsidRPr="00D4266B">
        <w:rPr>
          <w:i/>
          <w:iCs/>
          <w:color w:val="000000"/>
        </w:rPr>
        <w:t>AssociatedReportConfigInfo</w:t>
      </w:r>
      <w:proofErr w:type="spellEnd"/>
      <w:r w:rsidRPr="00D4266B">
        <w:rPr>
          <w:color w:val="000000"/>
        </w:rPr>
        <w:t xml:space="preserve"> of </w:t>
      </w:r>
      <w:r w:rsidRPr="00D4266B">
        <w:rPr>
          <w:i/>
          <w:iCs/>
          <w:color w:val="000000"/>
        </w:rPr>
        <w:t>CSI-</w:t>
      </w:r>
      <w:proofErr w:type="spellStart"/>
      <w:r w:rsidRPr="00D4266B">
        <w:rPr>
          <w:i/>
          <w:iCs/>
          <w:color w:val="000000"/>
        </w:rPr>
        <w:t>AperiodicTrigger</w:t>
      </w:r>
      <w:proofErr w:type="spellEnd"/>
      <w:r w:rsidRPr="00D4266B">
        <w:rPr>
          <w:i/>
          <w:iCs/>
          <w:color w:val="000000"/>
        </w:rPr>
        <w:t xml:space="preserve"> State</w:t>
      </w:r>
      <w:r w:rsidRPr="00D4266B">
        <w:rPr>
          <w:color w:val="000000"/>
        </w:rPr>
        <w:t xml:space="preserve"> for each CSI-RS resource set or for </w:t>
      </w:r>
      <w:r>
        <w:rPr>
          <w:color w:val="000000"/>
        </w:rPr>
        <w:t xml:space="preserve">each </w:t>
      </w:r>
      <w:r w:rsidRPr="00D4266B">
        <w:rPr>
          <w:color w:val="000000"/>
        </w:rPr>
        <w:t>CSI-RS resource in each aperiodic CSI-RS resource set to inform that the UE shall apply the first or the second indicated joint/DL TCI state to the CSI-RS resource</w:t>
      </w:r>
      <w:r w:rsidRPr="00D4266B">
        <w:rPr>
          <w:color w:val="000000"/>
          <w:lang w:eastAsia="zh-CN"/>
        </w:rPr>
        <w:t xml:space="preserve"> if </w:t>
      </w:r>
      <w:r w:rsidRPr="00D4266B">
        <w:rPr>
          <w:color w:val="000000"/>
        </w:rPr>
        <w:t>the aperiodic CSI-RS resource set for CSI/BM is configured to follow unified TCI state</w:t>
      </w:r>
    </w:p>
    <w:p w14:paraId="291D127E" w14:textId="77777777" w:rsidR="0074445C" w:rsidRPr="00B4191F" w:rsidRDefault="0074445C">
      <w:pPr>
        <w:pStyle w:val="ListParagraph"/>
        <w:numPr>
          <w:ilvl w:val="0"/>
          <w:numId w:val="30"/>
        </w:numPr>
        <w:suppressAutoHyphens/>
        <w:spacing w:after="0" w:line="240" w:lineRule="exact"/>
      </w:pPr>
      <w:r w:rsidRPr="00B4191F">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B5B2B63" w14:textId="77777777" w:rsidR="0074445C" w:rsidRPr="00B4191F" w:rsidRDefault="0074445C">
      <w:pPr>
        <w:pStyle w:val="ListParagraph"/>
        <w:numPr>
          <w:ilvl w:val="0"/>
          <w:numId w:val="30"/>
        </w:numPr>
        <w:suppressAutoHyphens/>
        <w:spacing w:after="0" w:line="240" w:lineRule="exact"/>
      </w:pPr>
      <w:r w:rsidRPr="00B4191F">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39C56F8" w14:textId="77777777" w:rsidR="0074445C" w:rsidRPr="00B4191F" w:rsidRDefault="0074445C">
      <w:pPr>
        <w:pStyle w:val="ListParagraph"/>
        <w:numPr>
          <w:ilvl w:val="0"/>
          <w:numId w:val="30"/>
        </w:numPr>
        <w:suppressAutoHyphens/>
        <w:spacing w:after="0" w:line="240" w:lineRule="exact"/>
      </w:pPr>
      <w:r w:rsidRPr="00B4191F">
        <w:t>‘per CSI-RS resource set’ or ‘per CSI-RS resource’ is up to UE capability</w:t>
      </w:r>
    </w:p>
    <w:p w14:paraId="2FC1586A" w14:textId="77777777" w:rsidR="0074445C" w:rsidRDefault="0074445C" w:rsidP="0074445C">
      <w:pPr>
        <w:rPr>
          <w:iCs/>
        </w:rPr>
      </w:pPr>
    </w:p>
    <w:p w14:paraId="276998B3" w14:textId="3EC848A0" w:rsidR="0074445C" w:rsidRPr="00B4191F" w:rsidRDefault="0074445C" w:rsidP="0074445C">
      <w:pPr>
        <w:spacing w:before="240"/>
        <w:contextualSpacing/>
        <w:rPr>
          <w:rFonts w:cs="Times"/>
          <w:b/>
          <w:bCs/>
          <w:color w:val="000000"/>
          <w:highlight w:val="green"/>
        </w:rPr>
      </w:pPr>
      <w:r w:rsidRPr="00B4191F">
        <w:rPr>
          <w:rFonts w:cs="Times"/>
          <w:b/>
          <w:bCs/>
          <w:color w:val="000000"/>
          <w:highlight w:val="green"/>
        </w:rPr>
        <w:t>Agreement</w:t>
      </w:r>
      <w:r w:rsidR="00C31839">
        <w:rPr>
          <w:rFonts w:cs="Times"/>
          <w:b/>
          <w:bCs/>
          <w:color w:val="000000"/>
          <w:highlight w:val="green"/>
        </w:rPr>
        <w:t xml:space="preserve"> 11</w:t>
      </w:r>
      <w:r>
        <w:rPr>
          <w:rFonts w:cs="Times"/>
          <w:b/>
          <w:bCs/>
          <w:color w:val="000000"/>
          <w:highlight w:val="green"/>
        </w:rPr>
        <w:t xml:space="preserve"> </w:t>
      </w:r>
      <w:r w:rsidRPr="0074445C">
        <w:rPr>
          <w:rFonts w:cs="Times"/>
          <w:b/>
          <w:bCs/>
          <w:color w:val="000000"/>
          <w:highlight w:val="green"/>
          <w:lang w:eastAsia="zh-CN"/>
        </w:rPr>
        <w:t>(RAN1#112be)</w:t>
      </w:r>
    </w:p>
    <w:p w14:paraId="1913DBBA" w14:textId="77777777" w:rsidR="0074445C" w:rsidRPr="00B4191F" w:rsidRDefault="0074445C" w:rsidP="0074445C">
      <w:pPr>
        <w:spacing w:line="240" w:lineRule="exact"/>
        <w:rPr>
          <w:rFonts w:cs="Times"/>
          <w:color w:val="000000"/>
        </w:rPr>
      </w:pPr>
      <w:r w:rsidRPr="00B4191F">
        <w:rPr>
          <w:rFonts w:cs="Times"/>
          <w:color w:val="000000"/>
          <w:lang w:eastAsia="zh-CN"/>
        </w:rPr>
        <w:t>On unified TCI framework extension, support</w:t>
      </w:r>
      <w:r w:rsidRPr="00B4191F">
        <w:rPr>
          <w:rFonts w:cs="Times"/>
          <w:color w:val="000000"/>
        </w:rPr>
        <w:t xml:space="preserve"> the following cases for CA operation:</w:t>
      </w:r>
    </w:p>
    <w:p w14:paraId="29E13A1A" w14:textId="77777777" w:rsidR="0074445C" w:rsidRDefault="0074445C">
      <w:pPr>
        <w:numPr>
          <w:ilvl w:val="0"/>
          <w:numId w:val="30"/>
        </w:numPr>
        <w:spacing w:after="0" w:line="240" w:lineRule="exact"/>
        <w:contextualSpacing/>
        <w:rPr>
          <w:rFonts w:cs="Times"/>
          <w:color w:val="000000"/>
          <w:lang w:eastAsia="zh-CN"/>
        </w:rPr>
      </w:pPr>
      <w:r w:rsidRPr="00B4191F">
        <w:rPr>
          <w:rFonts w:cs="Times"/>
          <w:color w:val="000000"/>
          <w:lang w:eastAsia="zh-CN"/>
        </w:rPr>
        <w:t xml:space="preserve">A set of CCs configured for common TCI state ID activation/update can include CC(s) operating in S-DCI based </w:t>
      </w:r>
      <w:proofErr w:type="gramStart"/>
      <w:r w:rsidRPr="00B4191F">
        <w:rPr>
          <w:rFonts w:cs="Times"/>
          <w:color w:val="000000"/>
          <w:lang w:eastAsia="zh-CN"/>
        </w:rPr>
        <w:t>MTRP</w:t>
      </w:r>
      <w:proofErr w:type="gramEnd"/>
    </w:p>
    <w:p w14:paraId="407EAE85" w14:textId="77777777" w:rsidR="0074445C" w:rsidRDefault="0074445C">
      <w:pPr>
        <w:numPr>
          <w:ilvl w:val="0"/>
          <w:numId w:val="30"/>
        </w:numPr>
        <w:spacing w:after="0" w:line="240" w:lineRule="exact"/>
        <w:contextualSpacing/>
        <w:rPr>
          <w:rFonts w:cs="Times"/>
          <w:color w:val="000000"/>
          <w:lang w:eastAsia="zh-CN"/>
        </w:rPr>
      </w:pPr>
      <w:r w:rsidRPr="00B4191F">
        <w:rPr>
          <w:rFonts w:cs="Times"/>
          <w:color w:val="000000"/>
          <w:lang w:eastAsia="zh-CN"/>
        </w:rPr>
        <w:t xml:space="preserve">A set of CCs configured for common TCI state ID activation/update can include CC(s) operating in M-DCI based </w:t>
      </w:r>
      <w:proofErr w:type="gramStart"/>
      <w:r w:rsidRPr="00B4191F">
        <w:rPr>
          <w:rFonts w:cs="Times"/>
          <w:color w:val="000000"/>
          <w:lang w:eastAsia="zh-CN"/>
        </w:rPr>
        <w:t>MTRP</w:t>
      </w:r>
      <w:proofErr w:type="gramEnd"/>
    </w:p>
    <w:p w14:paraId="56F9EB33" w14:textId="77777777" w:rsidR="0074445C" w:rsidRPr="00B4191F" w:rsidRDefault="0074445C">
      <w:pPr>
        <w:numPr>
          <w:ilvl w:val="0"/>
          <w:numId w:val="3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S-DCI based MTRP</w:t>
      </w:r>
    </w:p>
    <w:p w14:paraId="4CC0D6EC" w14:textId="77777777" w:rsidR="0074445C" w:rsidRDefault="0074445C">
      <w:pPr>
        <w:numPr>
          <w:ilvl w:val="1"/>
          <w:numId w:val="3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1D01FBF2" w14:textId="77777777" w:rsidR="0074445C" w:rsidRPr="00B4191F" w:rsidRDefault="0074445C">
      <w:pPr>
        <w:numPr>
          <w:ilvl w:val="0"/>
          <w:numId w:val="3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M-DCI based MTRP</w:t>
      </w:r>
    </w:p>
    <w:p w14:paraId="702B2F14" w14:textId="77777777" w:rsidR="0074445C" w:rsidRPr="00B4191F" w:rsidRDefault="0074445C">
      <w:pPr>
        <w:numPr>
          <w:ilvl w:val="1"/>
          <w:numId w:val="3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43BA0D00" w14:textId="77777777" w:rsidR="0074445C" w:rsidRPr="00B4191F" w:rsidRDefault="0074445C">
      <w:pPr>
        <w:numPr>
          <w:ilvl w:val="0"/>
          <w:numId w:val="3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S-DCI based MTRP and CC(s) operating in M-DCI based MTRP</w:t>
      </w:r>
    </w:p>
    <w:p w14:paraId="539180DB" w14:textId="77777777" w:rsidR="0074445C" w:rsidRPr="00B4191F" w:rsidRDefault="0074445C">
      <w:pPr>
        <w:numPr>
          <w:ilvl w:val="1"/>
          <w:numId w:val="3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100932D2" w14:textId="77777777" w:rsidR="0074445C" w:rsidRPr="00B4191F" w:rsidRDefault="0074445C">
      <w:pPr>
        <w:numPr>
          <w:ilvl w:val="0"/>
          <w:numId w:val="3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CC(s) operating in S-DCI based MTRP, and CC(s) operating in M-DCI based MTRP</w:t>
      </w:r>
    </w:p>
    <w:p w14:paraId="4BEF4CEC" w14:textId="77777777" w:rsidR="0074445C" w:rsidRPr="00B4191F" w:rsidRDefault="0074445C">
      <w:pPr>
        <w:numPr>
          <w:ilvl w:val="1"/>
          <w:numId w:val="3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3666E123" w14:textId="77777777" w:rsidR="0074445C" w:rsidRPr="00043C21" w:rsidRDefault="0074445C" w:rsidP="0074445C">
      <w:pPr>
        <w:rPr>
          <w:rFonts w:cs="Times"/>
          <w:iCs/>
        </w:rPr>
      </w:pPr>
    </w:p>
    <w:p w14:paraId="23D7C8AB" w14:textId="46D60997" w:rsidR="0074445C" w:rsidRPr="00043C21" w:rsidRDefault="0074445C" w:rsidP="0074445C">
      <w:pPr>
        <w:rPr>
          <w:rStyle w:val="Strong"/>
          <w:rFonts w:eastAsia="Malgun Gothic" w:cs="Times"/>
          <w:color w:val="000000"/>
          <w:szCs w:val="22"/>
          <w:highlight w:val="green"/>
        </w:rPr>
      </w:pPr>
      <w:r w:rsidRPr="00043C21">
        <w:rPr>
          <w:rStyle w:val="Strong"/>
          <w:rFonts w:cs="Times"/>
          <w:color w:val="000000"/>
          <w:highlight w:val="green"/>
        </w:rPr>
        <w:t>Agreement</w:t>
      </w:r>
      <w:r>
        <w:rPr>
          <w:rStyle w:val="Strong"/>
          <w:rFonts w:cs="Times"/>
          <w:color w:val="000000"/>
          <w:highlight w:val="green"/>
        </w:rPr>
        <w:t xml:space="preserve"> </w:t>
      </w:r>
      <w:r w:rsidR="00C31839">
        <w:rPr>
          <w:rStyle w:val="Strong"/>
          <w:rFonts w:cs="Times"/>
          <w:color w:val="000000"/>
          <w:highlight w:val="green"/>
        </w:rPr>
        <w:t xml:space="preserve">12 </w:t>
      </w:r>
      <w:r w:rsidRPr="0074445C">
        <w:rPr>
          <w:rFonts w:cs="Times"/>
          <w:b/>
          <w:bCs/>
          <w:color w:val="000000"/>
          <w:highlight w:val="green"/>
          <w:lang w:eastAsia="zh-CN"/>
        </w:rPr>
        <w:t>(RAN1#112be)</w:t>
      </w:r>
    </w:p>
    <w:p w14:paraId="283A1081" w14:textId="77777777" w:rsidR="0074445C" w:rsidRPr="00043C21" w:rsidRDefault="0074445C" w:rsidP="0074445C">
      <w:pPr>
        <w:rPr>
          <w:rFonts w:cs="Times"/>
        </w:rPr>
      </w:pPr>
      <w:r w:rsidRPr="00043C21">
        <w:rPr>
          <w:rFonts w:cs="Times"/>
          <w:color w:val="000000"/>
        </w:rPr>
        <w:t>On unified TCI framework</w:t>
      </w:r>
      <w:r>
        <w:rPr>
          <w:rFonts w:cs="Times"/>
          <w:color w:val="000000"/>
        </w:rPr>
        <w:t xml:space="preserve"> extension for M-DCI based MTRP</w:t>
      </w:r>
      <w:r w:rsidRPr="00043C21">
        <w:rPr>
          <w:rFonts w:cs="Times"/>
          <w:color w:val="000000"/>
        </w:rPr>
        <w:t xml:space="preserve">,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043C21">
        <w:rPr>
          <w:rStyle w:val="Emphasis"/>
          <w:rFonts w:cs="Times"/>
          <w:color w:val="000000"/>
        </w:rPr>
        <w:t>coresetPoolIndex</w:t>
      </w:r>
      <w:proofErr w:type="spellEnd"/>
      <w:r w:rsidRPr="00043C21">
        <w:rPr>
          <w:rStyle w:val="Emphasis"/>
          <w:rFonts w:cs="Times"/>
          <w:color w:val="000000"/>
        </w:rPr>
        <w:t xml:space="preserve"> </w:t>
      </w:r>
      <w:r w:rsidRPr="00043C21">
        <w:rPr>
          <w:rFonts w:cs="Times"/>
          <w:color w:val="000000"/>
        </w:rPr>
        <w:t>value 0 and value 1, respectively.</w:t>
      </w:r>
    </w:p>
    <w:p w14:paraId="4138286B" w14:textId="77777777" w:rsidR="0074445C" w:rsidRDefault="0074445C" w:rsidP="00FD4018">
      <w:pPr>
        <w:widowControl w:val="0"/>
        <w:autoSpaceDE w:val="0"/>
        <w:autoSpaceDN w:val="0"/>
        <w:adjustRightInd w:val="0"/>
        <w:jc w:val="both"/>
        <w:rPr>
          <w:color w:val="000000"/>
        </w:rPr>
      </w:pPr>
    </w:p>
    <w:p w14:paraId="4DD49BDB" w14:textId="77777777" w:rsidR="00C21BEA" w:rsidRPr="00C21BEA" w:rsidRDefault="00C21BEA" w:rsidP="00C21BEA"/>
    <w:p w14:paraId="370B23C2" w14:textId="296C2C2D" w:rsidR="00D216FE" w:rsidRPr="00C21BEA" w:rsidRDefault="00D216FE" w:rsidP="00D216FE">
      <w:pPr>
        <w:rPr>
          <w:rFonts w:cs="Times"/>
          <w:lang w:eastAsia="zh-TW"/>
        </w:rPr>
      </w:pPr>
    </w:p>
    <w:sectPr w:rsidR="00D216FE" w:rsidRPr="00C21BE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CB0F" w14:textId="77777777" w:rsidR="00514CBD" w:rsidRDefault="00514CBD">
      <w:r>
        <w:separator/>
      </w:r>
    </w:p>
  </w:endnote>
  <w:endnote w:type="continuationSeparator" w:id="0">
    <w:p w14:paraId="5AD10367" w14:textId="77777777" w:rsidR="00514CBD" w:rsidRDefault="0051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0F85C" w14:textId="77777777" w:rsidR="00514CBD" w:rsidRDefault="00514CBD">
      <w:r>
        <w:separator/>
      </w:r>
    </w:p>
  </w:footnote>
  <w:footnote w:type="continuationSeparator" w:id="0">
    <w:p w14:paraId="147B4130" w14:textId="77777777" w:rsidR="00514CBD" w:rsidRDefault="00514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38FEB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5C20"/>
    <w:multiLevelType w:val="hybridMultilevel"/>
    <w:tmpl w:val="7C44AF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F104EBC"/>
    <w:multiLevelType w:val="hybridMultilevel"/>
    <w:tmpl w:val="D56289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3B6026FA"/>
    <w:lvl w:ilvl="0" w:tplc="9BA0AF60">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633E33"/>
    <w:multiLevelType w:val="hybridMultilevel"/>
    <w:tmpl w:val="D8A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1182D"/>
    <w:multiLevelType w:val="hybridMultilevel"/>
    <w:tmpl w:val="7A4C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513B4D"/>
    <w:multiLevelType w:val="hybridMultilevel"/>
    <w:tmpl w:val="E082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5966E6E"/>
    <w:multiLevelType w:val="hybridMultilevel"/>
    <w:tmpl w:val="8496EDA8"/>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8" w15:restartNumberingAfterBreak="0">
    <w:nsid w:val="66213B5E"/>
    <w:multiLevelType w:val="hybridMultilevel"/>
    <w:tmpl w:val="A3E0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980212"/>
    <w:multiLevelType w:val="hybridMultilevel"/>
    <w:tmpl w:val="17D6ACFA"/>
    <w:lvl w:ilvl="0" w:tplc="04090001">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34"/>
  </w:num>
  <w:num w:numId="2" w16cid:durableId="790823989">
    <w:abstractNumId w:val="10"/>
  </w:num>
  <w:num w:numId="3" w16cid:durableId="1460759151">
    <w:abstractNumId w:val="9"/>
  </w:num>
  <w:num w:numId="4" w16cid:durableId="465663943">
    <w:abstractNumId w:val="33"/>
  </w:num>
  <w:num w:numId="5" w16cid:durableId="1555848800">
    <w:abstractNumId w:val="23"/>
  </w:num>
  <w:num w:numId="6" w16cid:durableId="1500003426">
    <w:abstractNumId w:val="2"/>
  </w:num>
  <w:num w:numId="7" w16cid:durableId="1586721158">
    <w:abstractNumId w:val="12"/>
  </w:num>
  <w:num w:numId="8" w16cid:durableId="377896395">
    <w:abstractNumId w:val="13"/>
  </w:num>
  <w:num w:numId="9" w16cid:durableId="1185096503">
    <w:abstractNumId w:val="7"/>
  </w:num>
  <w:num w:numId="10" w16cid:durableId="321660592">
    <w:abstractNumId w:val="8"/>
  </w:num>
  <w:num w:numId="11" w16cid:durableId="1778984663">
    <w:abstractNumId w:val="19"/>
  </w:num>
  <w:num w:numId="12" w16cid:durableId="268901473">
    <w:abstractNumId w:val="17"/>
  </w:num>
  <w:num w:numId="13" w16cid:durableId="915013930">
    <w:abstractNumId w:val="36"/>
  </w:num>
  <w:num w:numId="14" w16cid:durableId="1828667656">
    <w:abstractNumId w:val="16"/>
  </w:num>
  <w:num w:numId="15" w16cid:durableId="1230851042">
    <w:abstractNumId w:val="21"/>
  </w:num>
  <w:num w:numId="16" w16cid:durableId="1790659296">
    <w:abstractNumId w:val="20"/>
  </w:num>
  <w:num w:numId="17" w16cid:durableId="1129281232">
    <w:abstractNumId w:val="30"/>
  </w:num>
  <w:num w:numId="18" w16cid:durableId="1515874806">
    <w:abstractNumId w:val="29"/>
  </w:num>
  <w:num w:numId="19" w16cid:durableId="1445542628">
    <w:abstractNumId w:val="0"/>
  </w:num>
  <w:num w:numId="20" w16cid:durableId="85154347">
    <w:abstractNumId w:val="26"/>
  </w:num>
  <w:num w:numId="21" w16cid:durableId="761217208">
    <w:abstractNumId w:val="1"/>
  </w:num>
  <w:num w:numId="22" w16cid:durableId="296497536">
    <w:abstractNumId w:val="3"/>
  </w:num>
  <w:num w:numId="23" w16cid:durableId="670106684">
    <w:abstractNumId w:val="22"/>
  </w:num>
  <w:num w:numId="24" w16cid:durableId="1409692027">
    <w:abstractNumId w:val="18"/>
  </w:num>
  <w:num w:numId="25" w16cid:durableId="2126849289">
    <w:abstractNumId w:val="25"/>
  </w:num>
  <w:num w:numId="26" w16cid:durableId="1841894648">
    <w:abstractNumId w:val="15"/>
  </w:num>
  <w:num w:numId="27" w16cid:durableId="788745226">
    <w:abstractNumId w:val="35"/>
  </w:num>
  <w:num w:numId="28" w16cid:durableId="1338192210">
    <w:abstractNumId w:val="14"/>
  </w:num>
  <w:num w:numId="29" w16cid:durableId="11617440">
    <w:abstractNumId w:val="24"/>
  </w:num>
  <w:num w:numId="30" w16cid:durableId="1431243816">
    <w:abstractNumId w:val="4"/>
  </w:num>
  <w:num w:numId="31" w16cid:durableId="1953433804">
    <w:abstractNumId w:val="9"/>
    <w:lvlOverride w:ilvl="0">
      <w:startOverride w:val="1"/>
    </w:lvlOverride>
  </w:num>
  <w:num w:numId="32" w16cid:durableId="420294829">
    <w:abstractNumId w:val="6"/>
  </w:num>
  <w:num w:numId="33" w16cid:durableId="456483885">
    <w:abstractNumId w:val="11"/>
  </w:num>
  <w:num w:numId="34" w16cid:durableId="1399330357">
    <w:abstractNumId w:val="27"/>
  </w:num>
  <w:num w:numId="35" w16cid:durableId="1422414714">
    <w:abstractNumId w:val="32"/>
  </w:num>
  <w:num w:numId="36" w16cid:durableId="782073496">
    <w:abstractNumId w:val="28"/>
  </w:num>
  <w:num w:numId="37" w16cid:durableId="1062217556">
    <w:abstractNumId w:val="31"/>
  </w:num>
  <w:num w:numId="38" w16cid:durableId="1967269091">
    <w:abstractNumId w:val="5"/>
  </w:num>
  <w:num w:numId="39" w16cid:durableId="2142382011">
    <w:abstractNumId w:val="9"/>
    <w:lvlOverride w:ilvl="0">
      <w:startOverride w:val="1"/>
    </w:lvlOverride>
  </w:num>
  <w:num w:numId="40" w16cid:durableId="1520198922">
    <w:abstractNumId w:val="26"/>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2813"/>
    <w:rsid w:val="00004392"/>
    <w:rsid w:val="00004979"/>
    <w:rsid w:val="00004F9C"/>
    <w:rsid w:val="00005136"/>
    <w:rsid w:val="00005806"/>
    <w:rsid w:val="0000749C"/>
    <w:rsid w:val="00007E44"/>
    <w:rsid w:val="0001052C"/>
    <w:rsid w:val="0001224C"/>
    <w:rsid w:val="00013292"/>
    <w:rsid w:val="00013C1F"/>
    <w:rsid w:val="000157EC"/>
    <w:rsid w:val="00016E73"/>
    <w:rsid w:val="000201FF"/>
    <w:rsid w:val="00020534"/>
    <w:rsid w:val="00021EE8"/>
    <w:rsid w:val="0002387A"/>
    <w:rsid w:val="000249B1"/>
    <w:rsid w:val="00024DBE"/>
    <w:rsid w:val="0002506C"/>
    <w:rsid w:val="00025335"/>
    <w:rsid w:val="00030BAD"/>
    <w:rsid w:val="00031289"/>
    <w:rsid w:val="00031B8A"/>
    <w:rsid w:val="00032037"/>
    <w:rsid w:val="000327CE"/>
    <w:rsid w:val="0003599A"/>
    <w:rsid w:val="0003657A"/>
    <w:rsid w:val="00036657"/>
    <w:rsid w:val="00036A11"/>
    <w:rsid w:val="00036C04"/>
    <w:rsid w:val="00037498"/>
    <w:rsid w:val="00040ADD"/>
    <w:rsid w:val="0004197E"/>
    <w:rsid w:val="00041A3B"/>
    <w:rsid w:val="0004289C"/>
    <w:rsid w:val="000438B0"/>
    <w:rsid w:val="0004462A"/>
    <w:rsid w:val="00044DBD"/>
    <w:rsid w:val="00044E14"/>
    <w:rsid w:val="00045927"/>
    <w:rsid w:val="0004695D"/>
    <w:rsid w:val="00050C0C"/>
    <w:rsid w:val="00053902"/>
    <w:rsid w:val="000542CF"/>
    <w:rsid w:val="00054334"/>
    <w:rsid w:val="00054A03"/>
    <w:rsid w:val="00054D51"/>
    <w:rsid w:val="00055A16"/>
    <w:rsid w:val="00056CA1"/>
    <w:rsid w:val="00057BE2"/>
    <w:rsid w:val="000603DC"/>
    <w:rsid w:val="000613FC"/>
    <w:rsid w:val="00061D79"/>
    <w:rsid w:val="000629A2"/>
    <w:rsid w:val="000638BD"/>
    <w:rsid w:val="000641AC"/>
    <w:rsid w:val="0006501C"/>
    <w:rsid w:val="00065E42"/>
    <w:rsid w:val="00065F97"/>
    <w:rsid w:val="000668D2"/>
    <w:rsid w:val="00067CB7"/>
    <w:rsid w:val="000705AF"/>
    <w:rsid w:val="00070CB8"/>
    <w:rsid w:val="00071DFE"/>
    <w:rsid w:val="000725F9"/>
    <w:rsid w:val="00072DAE"/>
    <w:rsid w:val="00072F62"/>
    <w:rsid w:val="000730C4"/>
    <w:rsid w:val="0007372F"/>
    <w:rsid w:val="000740AC"/>
    <w:rsid w:val="00075451"/>
    <w:rsid w:val="000768A3"/>
    <w:rsid w:val="00076EFF"/>
    <w:rsid w:val="00076F22"/>
    <w:rsid w:val="000802CD"/>
    <w:rsid w:val="00081545"/>
    <w:rsid w:val="00082340"/>
    <w:rsid w:val="00083AA1"/>
    <w:rsid w:val="00083BB3"/>
    <w:rsid w:val="00083C04"/>
    <w:rsid w:val="00084039"/>
    <w:rsid w:val="00084288"/>
    <w:rsid w:val="000859A2"/>
    <w:rsid w:val="00087341"/>
    <w:rsid w:val="000905A3"/>
    <w:rsid w:val="00091A8A"/>
    <w:rsid w:val="00092C30"/>
    <w:rsid w:val="00092F31"/>
    <w:rsid w:val="00093E90"/>
    <w:rsid w:val="00094478"/>
    <w:rsid w:val="00094CAD"/>
    <w:rsid w:val="00096688"/>
    <w:rsid w:val="00096E5E"/>
    <w:rsid w:val="000970FF"/>
    <w:rsid w:val="000A0146"/>
    <w:rsid w:val="000A0382"/>
    <w:rsid w:val="000A14ED"/>
    <w:rsid w:val="000A1547"/>
    <w:rsid w:val="000A20A0"/>
    <w:rsid w:val="000A2462"/>
    <w:rsid w:val="000A24FB"/>
    <w:rsid w:val="000A2D18"/>
    <w:rsid w:val="000A32A4"/>
    <w:rsid w:val="000A3362"/>
    <w:rsid w:val="000A3750"/>
    <w:rsid w:val="000A45D9"/>
    <w:rsid w:val="000A50C0"/>
    <w:rsid w:val="000A66BB"/>
    <w:rsid w:val="000A779A"/>
    <w:rsid w:val="000A7F50"/>
    <w:rsid w:val="000B02FC"/>
    <w:rsid w:val="000B0C6E"/>
    <w:rsid w:val="000B1294"/>
    <w:rsid w:val="000B12DD"/>
    <w:rsid w:val="000B2A60"/>
    <w:rsid w:val="000B31FC"/>
    <w:rsid w:val="000B34D8"/>
    <w:rsid w:val="000B4328"/>
    <w:rsid w:val="000B5E0A"/>
    <w:rsid w:val="000C07AA"/>
    <w:rsid w:val="000C115D"/>
    <w:rsid w:val="000C422E"/>
    <w:rsid w:val="000C6B9C"/>
    <w:rsid w:val="000C7883"/>
    <w:rsid w:val="000C7E7F"/>
    <w:rsid w:val="000D011E"/>
    <w:rsid w:val="000D0659"/>
    <w:rsid w:val="000D65E3"/>
    <w:rsid w:val="000D6793"/>
    <w:rsid w:val="000D69ED"/>
    <w:rsid w:val="000D6AB1"/>
    <w:rsid w:val="000D7F05"/>
    <w:rsid w:val="000E0297"/>
    <w:rsid w:val="000E029C"/>
    <w:rsid w:val="000E06E3"/>
    <w:rsid w:val="000E266E"/>
    <w:rsid w:val="000E26C7"/>
    <w:rsid w:val="000E3849"/>
    <w:rsid w:val="000E5EBE"/>
    <w:rsid w:val="000E65E0"/>
    <w:rsid w:val="000E6976"/>
    <w:rsid w:val="000E6AEB"/>
    <w:rsid w:val="000E7968"/>
    <w:rsid w:val="000E7A3E"/>
    <w:rsid w:val="000E7C4F"/>
    <w:rsid w:val="000F1CF4"/>
    <w:rsid w:val="000F225E"/>
    <w:rsid w:val="000F2C83"/>
    <w:rsid w:val="000F2DC7"/>
    <w:rsid w:val="000F3FFD"/>
    <w:rsid w:val="000F44AA"/>
    <w:rsid w:val="000F6410"/>
    <w:rsid w:val="000F6A61"/>
    <w:rsid w:val="000F6ACF"/>
    <w:rsid w:val="000F6ADB"/>
    <w:rsid w:val="000F7F86"/>
    <w:rsid w:val="00101AA3"/>
    <w:rsid w:val="00102128"/>
    <w:rsid w:val="001035B1"/>
    <w:rsid w:val="001037F5"/>
    <w:rsid w:val="00104C9B"/>
    <w:rsid w:val="00105674"/>
    <w:rsid w:val="00105B20"/>
    <w:rsid w:val="00105CCB"/>
    <w:rsid w:val="00107A41"/>
    <w:rsid w:val="001109CD"/>
    <w:rsid w:val="001113C1"/>
    <w:rsid w:val="00112721"/>
    <w:rsid w:val="00112D70"/>
    <w:rsid w:val="001173A6"/>
    <w:rsid w:val="00121F35"/>
    <w:rsid w:val="001236B5"/>
    <w:rsid w:val="0012372D"/>
    <w:rsid w:val="00124A22"/>
    <w:rsid w:val="001259BF"/>
    <w:rsid w:val="0012708D"/>
    <w:rsid w:val="001271C6"/>
    <w:rsid w:val="00127241"/>
    <w:rsid w:val="0012739F"/>
    <w:rsid w:val="001279E8"/>
    <w:rsid w:val="00127FF5"/>
    <w:rsid w:val="001319CB"/>
    <w:rsid w:val="00131F3E"/>
    <w:rsid w:val="00134213"/>
    <w:rsid w:val="001415DD"/>
    <w:rsid w:val="001419B0"/>
    <w:rsid w:val="001461BF"/>
    <w:rsid w:val="001469FF"/>
    <w:rsid w:val="00151F19"/>
    <w:rsid w:val="001532F4"/>
    <w:rsid w:val="00153BF4"/>
    <w:rsid w:val="00154BA2"/>
    <w:rsid w:val="001552FE"/>
    <w:rsid w:val="00155C49"/>
    <w:rsid w:val="00156362"/>
    <w:rsid w:val="001576C6"/>
    <w:rsid w:val="0015783F"/>
    <w:rsid w:val="00162809"/>
    <w:rsid w:val="00163B91"/>
    <w:rsid w:val="00163F50"/>
    <w:rsid w:val="001659CD"/>
    <w:rsid w:val="00167156"/>
    <w:rsid w:val="001671D6"/>
    <w:rsid w:val="00171A51"/>
    <w:rsid w:val="00172646"/>
    <w:rsid w:val="00174223"/>
    <w:rsid w:val="00175399"/>
    <w:rsid w:val="00176099"/>
    <w:rsid w:val="0017632A"/>
    <w:rsid w:val="001800C5"/>
    <w:rsid w:val="001848CA"/>
    <w:rsid w:val="00185FA7"/>
    <w:rsid w:val="00186642"/>
    <w:rsid w:val="001866C7"/>
    <w:rsid w:val="00187EC9"/>
    <w:rsid w:val="00187EF8"/>
    <w:rsid w:val="001908E7"/>
    <w:rsid w:val="00191256"/>
    <w:rsid w:val="00193DCB"/>
    <w:rsid w:val="00197161"/>
    <w:rsid w:val="00197C71"/>
    <w:rsid w:val="00197F85"/>
    <w:rsid w:val="001A062D"/>
    <w:rsid w:val="001A15EC"/>
    <w:rsid w:val="001A1845"/>
    <w:rsid w:val="001A1DC6"/>
    <w:rsid w:val="001A2144"/>
    <w:rsid w:val="001A31AA"/>
    <w:rsid w:val="001A5812"/>
    <w:rsid w:val="001A58AA"/>
    <w:rsid w:val="001A620A"/>
    <w:rsid w:val="001A6589"/>
    <w:rsid w:val="001A6BF5"/>
    <w:rsid w:val="001A7972"/>
    <w:rsid w:val="001A7B0F"/>
    <w:rsid w:val="001B0ADC"/>
    <w:rsid w:val="001B0B0F"/>
    <w:rsid w:val="001B0C5E"/>
    <w:rsid w:val="001B106C"/>
    <w:rsid w:val="001B1BE3"/>
    <w:rsid w:val="001B214C"/>
    <w:rsid w:val="001B3138"/>
    <w:rsid w:val="001B3EDA"/>
    <w:rsid w:val="001B5383"/>
    <w:rsid w:val="001B6003"/>
    <w:rsid w:val="001B68D3"/>
    <w:rsid w:val="001B6C87"/>
    <w:rsid w:val="001B74B8"/>
    <w:rsid w:val="001C07D4"/>
    <w:rsid w:val="001C2DEB"/>
    <w:rsid w:val="001C5346"/>
    <w:rsid w:val="001C59A7"/>
    <w:rsid w:val="001C6734"/>
    <w:rsid w:val="001C6C57"/>
    <w:rsid w:val="001C7A7E"/>
    <w:rsid w:val="001D0377"/>
    <w:rsid w:val="001D0FC6"/>
    <w:rsid w:val="001D2372"/>
    <w:rsid w:val="001D23C8"/>
    <w:rsid w:val="001D2E3E"/>
    <w:rsid w:val="001D397B"/>
    <w:rsid w:val="001D3C36"/>
    <w:rsid w:val="001D4DD3"/>
    <w:rsid w:val="001D61EF"/>
    <w:rsid w:val="001E062B"/>
    <w:rsid w:val="001E10A2"/>
    <w:rsid w:val="001E1101"/>
    <w:rsid w:val="001E295D"/>
    <w:rsid w:val="001E29BB"/>
    <w:rsid w:val="001E32E7"/>
    <w:rsid w:val="001E4131"/>
    <w:rsid w:val="001E44D6"/>
    <w:rsid w:val="001E4617"/>
    <w:rsid w:val="001E5508"/>
    <w:rsid w:val="001E5EF9"/>
    <w:rsid w:val="001E74FB"/>
    <w:rsid w:val="001E7B59"/>
    <w:rsid w:val="001F00BC"/>
    <w:rsid w:val="001F077C"/>
    <w:rsid w:val="001F0D99"/>
    <w:rsid w:val="001F156D"/>
    <w:rsid w:val="001F1831"/>
    <w:rsid w:val="001F1936"/>
    <w:rsid w:val="001F196B"/>
    <w:rsid w:val="001F40C9"/>
    <w:rsid w:val="001F4236"/>
    <w:rsid w:val="001F4772"/>
    <w:rsid w:val="001F53A7"/>
    <w:rsid w:val="001F63E1"/>
    <w:rsid w:val="00200004"/>
    <w:rsid w:val="002018A0"/>
    <w:rsid w:val="00201D57"/>
    <w:rsid w:val="00201E05"/>
    <w:rsid w:val="00202F51"/>
    <w:rsid w:val="00203B46"/>
    <w:rsid w:val="00203DD3"/>
    <w:rsid w:val="0020549C"/>
    <w:rsid w:val="0020782B"/>
    <w:rsid w:val="0021005D"/>
    <w:rsid w:val="00210C66"/>
    <w:rsid w:val="002119A7"/>
    <w:rsid w:val="0021296B"/>
    <w:rsid w:val="00212E26"/>
    <w:rsid w:val="00213C8B"/>
    <w:rsid w:val="00214599"/>
    <w:rsid w:val="00214AC1"/>
    <w:rsid w:val="00214B91"/>
    <w:rsid w:val="0021695C"/>
    <w:rsid w:val="00216F7D"/>
    <w:rsid w:val="00223EE6"/>
    <w:rsid w:val="00223FA5"/>
    <w:rsid w:val="00225B52"/>
    <w:rsid w:val="002274A8"/>
    <w:rsid w:val="00227CCA"/>
    <w:rsid w:val="00227CCE"/>
    <w:rsid w:val="00227E66"/>
    <w:rsid w:val="002300BE"/>
    <w:rsid w:val="00230FDF"/>
    <w:rsid w:val="00231132"/>
    <w:rsid w:val="00232088"/>
    <w:rsid w:val="002322DC"/>
    <w:rsid w:val="002325CB"/>
    <w:rsid w:val="00232955"/>
    <w:rsid w:val="0023496F"/>
    <w:rsid w:val="00240EE6"/>
    <w:rsid w:val="0024112D"/>
    <w:rsid w:val="00241E38"/>
    <w:rsid w:val="002420B3"/>
    <w:rsid w:val="00242F09"/>
    <w:rsid w:val="00243790"/>
    <w:rsid w:val="00243A06"/>
    <w:rsid w:val="002441C9"/>
    <w:rsid w:val="00244BBC"/>
    <w:rsid w:val="002466FB"/>
    <w:rsid w:val="0024793A"/>
    <w:rsid w:val="00250B26"/>
    <w:rsid w:val="00253C88"/>
    <w:rsid w:val="00255E21"/>
    <w:rsid w:val="00256914"/>
    <w:rsid w:val="002572B4"/>
    <w:rsid w:val="002574E5"/>
    <w:rsid w:val="00257FB5"/>
    <w:rsid w:val="00260026"/>
    <w:rsid w:val="002630CA"/>
    <w:rsid w:val="00263129"/>
    <w:rsid w:val="00263A8C"/>
    <w:rsid w:val="0026555D"/>
    <w:rsid w:val="00265E9E"/>
    <w:rsid w:val="00271D71"/>
    <w:rsid w:val="00271DF7"/>
    <w:rsid w:val="002722C2"/>
    <w:rsid w:val="00272478"/>
    <w:rsid w:val="002724DD"/>
    <w:rsid w:val="00272F37"/>
    <w:rsid w:val="0027386B"/>
    <w:rsid w:val="00273D7B"/>
    <w:rsid w:val="00274308"/>
    <w:rsid w:val="0027473A"/>
    <w:rsid w:val="00274B16"/>
    <w:rsid w:val="00274BF4"/>
    <w:rsid w:val="002769C2"/>
    <w:rsid w:val="002818FB"/>
    <w:rsid w:val="002819C2"/>
    <w:rsid w:val="00281F2E"/>
    <w:rsid w:val="00286127"/>
    <w:rsid w:val="002865C2"/>
    <w:rsid w:val="00286913"/>
    <w:rsid w:val="00287A1D"/>
    <w:rsid w:val="002918DF"/>
    <w:rsid w:val="00291C44"/>
    <w:rsid w:val="00292D21"/>
    <w:rsid w:val="0029374D"/>
    <w:rsid w:val="002952E8"/>
    <w:rsid w:val="0029593E"/>
    <w:rsid w:val="002A4300"/>
    <w:rsid w:val="002A47F6"/>
    <w:rsid w:val="002A4806"/>
    <w:rsid w:val="002A7057"/>
    <w:rsid w:val="002B151B"/>
    <w:rsid w:val="002B3792"/>
    <w:rsid w:val="002B4CBC"/>
    <w:rsid w:val="002B5AC0"/>
    <w:rsid w:val="002B66A9"/>
    <w:rsid w:val="002B6F20"/>
    <w:rsid w:val="002B79AE"/>
    <w:rsid w:val="002C04F0"/>
    <w:rsid w:val="002C0793"/>
    <w:rsid w:val="002C1199"/>
    <w:rsid w:val="002C257D"/>
    <w:rsid w:val="002C2EE3"/>
    <w:rsid w:val="002C388E"/>
    <w:rsid w:val="002C3976"/>
    <w:rsid w:val="002C3F13"/>
    <w:rsid w:val="002C6404"/>
    <w:rsid w:val="002C7178"/>
    <w:rsid w:val="002C7602"/>
    <w:rsid w:val="002C7803"/>
    <w:rsid w:val="002C7926"/>
    <w:rsid w:val="002C79DC"/>
    <w:rsid w:val="002D045E"/>
    <w:rsid w:val="002D0759"/>
    <w:rsid w:val="002D08B6"/>
    <w:rsid w:val="002D1449"/>
    <w:rsid w:val="002D1C2F"/>
    <w:rsid w:val="002D21FB"/>
    <w:rsid w:val="002D302D"/>
    <w:rsid w:val="002D33B4"/>
    <w:rsid w:val="002D4F9C"/>
    <w:rsid w:val="002D51A9"/>
    <w:rsid w:val="002D5441"/>
    <w:rsid w:val="002D5E47"/>
    <w:rsid w:val="002D7CE2"/>
    <w:rsid w:val="002E1C82"/>
    <w:rsid w:val="002E2FAF"/>
    <w:rsid w:val="002E382E"/>
    <w:rsid w:val="002E618E"/>
    <w:rsid w:val="002E7820"/>
    <w:rsid w:val="002F0BD4"/>
    <w:rsid w:val="002F1096"/>
    <w:rsid w:val="002F1A20"/>
    <w:rsid w:val="002F1A53"/>
    <w:rsid w:val="002F1D8A"/>
    <w:rsid w:val="002F2490"/>
    <w:rsid w:val="002F2F6D"/>
    <w:rsid w:val="002F30F5"/>
    <w:rsid w:val="002F6744"/>
    <w:rsid w:val="002F6FB6"/>
    <w:rsid w:val="002F7313"/>
    <w:rsid w:val="003003F9"/>
    <w:rsid w:val="00300E58"/>
    <w:rsid w:val="003028E4"/>
    <w:rsid w:val="00302F72"/>
    <w:rsid w:val="00302FAB"/>
    <w:rsid w:val="003051E9"/>
    <w:rsid w:val="00306092"/>
    <w:rsid w:val="00306919"/>
    <w:rsid w:val="00311A68"/>
    <w:rsid w:val="00312981"/>
    <w:rsid w:val="0031679C"/>
    <w:rsid w:val="00316898"/>
    <w:rsid w:val="00321CF5"/>
    <w:rsid w:val="00323781"/>
    <w:rsid w:val="00325A13"/>
    <w:rsid w:val="00326BC2"/>
    <w:rsid w:val="0033120F"/>
    <w:rsid w:val="0033186F"/>
    <w:rsid w:val="00332DFD"/>
    <w:rsid w:val="0033300E"/>
    <w:rsid w:val="00333270"/>
    <w:rsid w:val="00333775"/>
    <w:rsid w:val="00334AE7"/>
    <w:rsid w:val="00334D18"/>
    <w:rsid w:val="00335BD8"/>
    <w:rsid w:val="00336217"/>
    <w:rsid w:val="00336554"/>
    <w:rsid w:val="00340D77"/>
    <w:rsid w:val="00342A27"/>
    <w:rsid w:val="00344BE2"/>
    <w:rsid w:val="00344CD5"/>
    <w:rsid w:val="0034500A"/>
    <w:rsid w:val="00345A10"/>
    <w:rsid w:val="003460A8"/>
    <w:rsid w:val="003530CC"/>
    <w:rsid w:val="00353F2F"/>
    <w:rsid w:val="003541C0"/>
    <w:rsid w:val="003545EE"/>
    <w:rsid w:val="00355FB6"/>
    <w:rsid w:val="003571BC"/>
    <w:rsid w:val="0036167F"/>
    <w:rsid w:val="00361B7C"/>
    <w:rsid w:val="0036251F"/>
    <w:rsid w:val="0036331F"/>
    <w:rsid w:val="00364BFA"/>
    <w:rsid w:val="0036557A"/>
    <w:rsid w:val="003657A9"/>
    <w:rsid w:val="003665C3"/>
    <w:rsid w:val="003666AC"/>
    <w:rsid w:val="003679BC"/>
    <w:rsid w:val="00370491"/>
    <w:rsid w:val="00372493"/>
    <w:rsid w:val="00373A26"/>
    <w:rsid w:val="00375084"/>
    <w:rsid w:val="00375311"/>
    <w:rsid w:val="0037594D"/>
    <w:rsid w:val="00376BF1"/>
    <w:rsid w:val="00376D69"/>
    <w:rsid w:val="003779C5"/>
    <w:rsid w:val="00380251"/>
    <w:rsid w:val="00381E67"/>
    <w:rsid w:val="00382092"/>
    <w:rsid w:val="00382E6D"/>
    <w:rsid w:val="0038319A"/>
    <w:rsid w:val="00383428"/>
    <w:rsid w:val="00383762"/>
    <w:rsid w:val="0038510C"/>
    <w:rsid w:val="003854E4"/>
    <w:rsid w:val="00385525"/>
    <w:rsid w:val="003855C1"/>
    <w:rsid w:val="00385B44"/>
    <w:rsid w:val="00386D1F"/>
    <w:rsid w:val="00391565"/>
    <w:rsid w:val="00392CC8"/>
    <w:rsid w:val="003930F0"/>
    <w:rsid w:val="00393240"/>
    <w:rsid w:val="00394BC4"/>
    <w:rsid w:val="0039517D"/>
    <w:rsid w:val="003951F6"/>
    <w:rsid w:val="0039566B"/>
    <w:rsid w:val="003965E7"/>
    <w:rsid w:val="00396A30"/>
    <w:rsid w:val="00396C21"/>
    <w:rsid w:val="00396D1B"/>
    <w:rsid w:val="003975AD"/>
    <w:rsid w:val="00397882"/>
    <w:rsid w:val="003A0D68"/>
    <w:rsid w:val="003A136C"/>
    <w:rsid w:val="003A201F"/>
    <w:rsid w:val="003A25A6"/>
    <w:rsid w:val="003A45B9"/>
    <w:rsid w:val="003A620F"/>
    <w:rsid w:val="003A6641"/>
    <w:rsid w:val="003B01A8"/>
    <w:rsid w:val="003B041F"/>
    <w:rsid w:val="003B0BB9"/>
    <w:rsid w:val="003B18A0"/>
    <w:rsid w:val="003B316D"/>
    <w:rsid w:val="003B46C0"/>
    <w:rsid w:val="003B60D0"/>
    <w:rsid w:val="003B6194"/>
    <w:rsid w:val="003C0658"/>
    <w:rsid w:val="003C0EE9"/>
    <w:rsid w:val="003C160A"/>
    <w:rsid w:val="003C2AB1"/>
    <w:rsid w:val="003C3623"/>
    <w:rsid w:val="003C4D9E"/>
    <w:rsid w:val="003C4F5D"/>
    <w:rsid w:val="003C682E"/>
    <w:rsid w:val="003C6C90"/>
    <w:rsid w:val="003C73C0"/>
    <w:rsid w:val="003C7A0A"/>
    <w:rsid w:val="003D3489"/>
    <w:rsid w:val="003D3AA9"/>
    <w:rsid w:val="003D6382"/>
    <w:rsid w:val="003D6BFA"/>
    <w:rsid w:val="003D7F9A"/>
    <w:rsid w:val="003E1DE8"/>
    <w:rsid w:val="003E4020"/>
    <w:rsid w:val="003E4B4E"/>
    <w:rsid w:val="003E73AC"/>
    <w:rsid w:val="003E7825"/>
    <w:rsid w:val="003E7A2F"/>
    <w:rsid w:val="003E7A87"/>
    <w:rsid w:val="003F0544"/>
    <w:rsid w:val="003F0BE8"/>
    <w:rsid w:val="003F1006"/>
    <w:rsid w:val="003F12DA"/>
    <w:rsid w:val="003F179D"/>
    <w:rsid w:val="003F2256"/>
    <w:rsid w:val="003F23C0"/>
    <w:rsid w:val="003F24C0"/>
    <w:rsid w:val="003F39FE"/>
    <w:rsid w:val="003F702E"/>
    <w:rsid w:val="003F7A8F"/>
    <w:rsid w:val="004005CD"/>
    <w:rsid w:val="004014BC"/>
    <w:rsid w:val="004071FC"/>
    <w:rsid w:val="00407500"/>
    <w:rsid w:val="00410659"/>
    <w:rsid w:val="00411EAB"/>
    <w:rsid w:val="00412C0A"/>
    <w:rsid w:val="00412DD2"/>
    <w:rsid w:val="0041459A"/>
    <w:rsid w:val="00414BBC"/>
    <w:rsid w:val="004154E7"/>
    <w:rsid w:val="00415641"/>
    <w:rsid w:val="00416FB5"/>
    <w:rsid w:val="00420BFD"/>
    <w:rsid w:val="00422A47"/>
    <w:rsid w:val="00423603"/>
    <w:rsid w:val="004243AB"/>
    <w:rsid w:val="00424445"/>
    <w:rsid w:val="004248CD"/>
    <w:rsid w:val="00424F27"/>
    <w:rsid w:val="00425A7E"/>
    <w:rsid w:val="004260DD"/>
    <w:rsid w:val="00427215"/>
    <w:rsid w:val="004278C3"/>
    <w:rsid w:val="004279AC"/>
    <w:rsid w:val="00430341"/>
    <w:rsid w:val="00432710"/>
    <w:rsid w:val="00432DF8"/>
    <w:rsid w:val="00434955"/>
    <w:rsid w:val="00435CEC"/>
    <w:rsid w:val="004361D8"/>
    <w:rsid w:val="004362A4"/>
    <w:rsid w:val="004371E0"/>
    <w:rsid w:val="00437B56"/>
    <w:rsid w:val="0044074F"/>
    <w:rsid w:val="00440CA2"/>
    <w:rsid w:val="00441E43"/>
    <w:rsid w:val="004426DA"/>
    <w:rsid w:val="004457DB"/>
    <w:rsid w:val="00445F81"/>
    <w:rsid w:val="00446BD7"/>
    <w:rsid w:val="00447051"/>
    <w:rsid w:val="00447B4F"/>
    <w:rsid w:val="0045022F"/>
    <w:rsid w:val="0045110F"/>
    <w:rsid w:val="0045174A"/>
    <w:rsid w:val="00451CEE"/>
    <w:rsid w:val="00453524"/>
    <w:rsid w:val="00454887"/>
    <w:rsid w:val="00454FBB"/>
    <w:rsid w:val="00455BC4"/>
    <w:rsid w:val="0046013E"/>
    <w:rsid w:val="0046020C"/>
    <w:rsid w:val="00460F77"/>
    <w:rsid w:val="00461C04"/>
    <w:rsid w:val="00461E99"/>
    <w:rsid w:val="00462179"/>
    <w:rsid w:val="00464D1A"/>
    <w:rsid w:val="00465B56"/>
    <w:rsid w:val="00465DAE"/>
    <w:rsid w:val="00470062"/>
    <w:rsid w:val="00470B1D"/>
    <w:rsid w:val="00471C6F"/>
    <w:rsid w:val="00473DE3"/>
    <w:rsid w:val="004749AC"/>
    <w:rsid w:val="004755A3"/>
    <w:rsid w:val="00475FE7"/>
    <w:rsid w:val="004763F1"/>
    <w:rsid w:val="004775DF"/>
    <w:rsid w:val="00480524"/>
    <w:rsid w:val="004810B1"/>
    <w:rsid w:val="0048354D"/>
    <w:rsid w:val="00484241"/>
    <w:rsid w:val="0048498F"/>
    <w:rsid w:val="004866D0"/>
    <w:rsid w:val="00486F9C"/>
    <w:rsid w:val="00490C8C"/>
    <w:rsid w:val="004910A5"/>
    <w:rsid w:val="0049198E"/>
    <w:rsid w:val="004921DE"/>
    <w:rsid w:val="00492D69"/>
    <w:rsid w:val="004968AE"/>
    <w:rsid w:val="00496B96"/>
    <w:rsid w:val="004978C7"/>
    <w:rsid w:val="004A1341"/>
    <w:rsid w:val="004A178A"/>
    <w:rsid w:val="004A2686"/>
    <w:rsid w:val="004A2BE7"/>
    <w:rsid w:val="004A32B8"/>
    <w:rsid w:val="004A6B8D"/>
    <w:rsid w:val="004A7084"/>
    <w:rsid w:val="004A7451"/>
    <w:rsid w:val="004A7514"/>
    <w:rsid w:val="004B0083"/>
    <w:rsid w:val="004B09D4"/>
    <w:rsid w:val="004B1454"/>
    <w:rsid w:val="004B3318"/>
    <w:rsid w:val="004C0F0F"/>
    <w:rsid w:val="004C1E7B"/>
    <w:rsid w:val="004C36D6"/>
    <w:rsid w:val="004C6607"/>
    <w:rsid w:val="004D0A49"/>
    <w:rsid w:val="004D5174"/>
    <w:rsid w:val="004D5D02"/>
    <w:rsid w:val="004D5EED"/>
    <w:rsid w:val="004D71AE"/>
    <w:rsid w:val="004E25C0"/>
    <w:rsid w:val="004E3053"/>
    <w:rsid w:val="004E3071"/>
    <w:rsid w:val="004E6CF4"/>
    <w:rsid w:val="004E6E5D"/>
    <w:rsid w:val="004E7656"/>
    <w:rsid w:val="004F037C"/>
    <w:rsid w:val="004F113F"/>
    <w:rsid w:val="004F11D1"/>
    <w:rsid w:val="004F2814"/>
    <w:rsid w:val="004F2999"/>
    <w:rsid w:val="004F2BDB"/>
    <w:rsid w:val="004F2DC8"/>
    <w:rsid w:val="004F3EBC"/>
    <w:rsid w:val="004F3FEB"/>
    <w:rsid w:val="004F47BD"/>
    <w:rsid w:val="004F5D17"/>
    <w:rsid w:val="004F63AB"/>
    <w:rsid w:val="004F73B1"/>
    <w:rsid w:val="00501399"/>
    <w:rsid w:val="00501C0B"/>
    <w:rsid w:val="00505429"/>
    <w:rsid w:val="00507AB7"/>
    <w:rsid w:val="00507DFC"/>
    <w:rsid w:val="00510ACA"/>
    <w:rsid w:val="00511B94"/>
    <w:rsid w:val="005120C9"/>
    <w:rsid w:val="005139DB"/>
    <w:rsid w:val="00513F5F"/>
    <w:rsid w:val="00514705"/>
    <w:rsid w:val="00514CBD"/>
    <w:rsid w:val="0051710A"/>
    <w:rsid w:val="005207A6"/>
    <w:rsid w:val="00521BE3"/>
    <w:rsid w:val="00522929"/>
    <w:rsid w:val="00522B66"/>
    <w:rsid w:val="00525206"/>
    <w:rsid w:val="0052689C"/>
    <w:rsid w:val="005302BD"/>
    <w:rsid w:val="005307DB"/>
    <w:rsid w:val="00531267"/>
    <w:rsid w:val="005313AA"/>
    <w:rsid w:val="00531C1B"/>
    <w:rsid w:val="0053308F"/>
    <w:rsid w:val="0053573E"/>
    <w:rsid w:val="00535EA1"/>
    <w:rsid w:val="0053634B"/>
    <w:rsid w:val="00536891"/>
    <w:rsid w:val="00536EC5"/>
    <w:rsid w:val="00537364"/>
    <w:rsid w:val="00537891"/>
    <w:rsid w:val="005378CF"/>
    <w:rsid w:val="00537A48"/>
    <w:rsid w:val="00537BA0"/>
    <w:rsid w:val="00540E52"/>
    <w:rsid w:val="005412B2"/>
    <w:rsid w:val="00542433"/>
    <w:rsid w:val="005443F9"/>
    <w:rsid w:val="005469A2"/>
    <w:rsid w:val="00546BE9"/>
    <w:rsid w:val="00551641"/>
    <w:rsid w:val="00553567"/>
    <w:rsid w:val="00553FBD"/>
    <w:rsid w:val="0055415D"/>
    <w:rsid w:val="00555393"/>
    <w:rsid w:val="00555C71"/>
    <w:rsid w:val="00556795"/>
    <w:rsid w:val="00556B3B"/>
    <w:rsid w:val="00556D3A"/>
    <w:rsid w:val="0055760F"/>
    <w:rsid w:val="00557863"/>
    <w:rsid w:val="00557DDE"/>
    <w:rsid w:val="00560206"/>
    <w:rsid w:val="00560E35"/>
    <w:rsid w:val="0056302D"/>
    <w:rsid w:val="00565737"/>
    <w:rsid w:val="00565EBC"/>
    <w:rsid w:val="00566AB3"/>
    <w:rsid w:val="00566B82"/>
    <w:rsid w:val="00567176"/>
    <w:rsid w:val="005677BF"/>
    <w:rsid w:val="00567F51"/>
    <w:rsid w:val="00570639"/>
    <w:rsid w:val="00570EA5"/>
    <w:rsid w:val="00571975"/>
    <w:rsid w:val="00572EB5"/>
    <w:rsid w:val="005732EC"/>
    <w:rsid w:val="00573594"/>
    <w:rsid w:val="005737AA"/>
    <w:rsid w:val="005744D8"/>
    <w:rsid w:val="00575822"/>
    <w:rsid w:val="00580A90"/>
    <w:rsid w:val="0058201F"/>
    <w:rsid w:val="00582A8E"/>
    <w:rsid w:val="00583A58"/>
    <w:rsid w:val="00583E20"/>
    <w:rsid w:val="0058472A"/>
    <w:rsid w:val="00586416"/>
    <w:rsid w:val="00587B28"/>
    <w:rsid w:val="00590AF6"/>
    <w:rsid w:val="00591C5B"/>
    <w:rsid w:val="005933CA"/>
    <w:rsid w:val="0059452B"/>
    <w:rsid w:val="0059466F"/>
    <w:rsid w:val="00596D86"/>
    <w:rsid w:val="00597B29"/>
    <w:rsid w:val="005A0493"/>
    <w:rsid w:val="005A2FFF"/>
    <w:rsid w:val="005A495F"/>
    <w:rsid w:val="005A4ED1"/>
    <w:rsid w:val="005A4FCF"/>
    <w:rsid w:val="005A6DDA"/>
    <w:rsid w:val="005B0090"/>
    <w:rsid w:val="005B0144"/>
    <w:rsid w:val="005B062A"/>
    <w:rsid w:val="005B0791"/>
    <w:rsid w:val="005B117B"/>
    <w:rsid w:val="005B190C"/>
    <w:rsid w:val="005B2D7E"/>
    <w:rsid w:val="005B32A0"/>
    <w:rsid w:val="005B378A"/>
    <w:rsid w:val="005B431C"/>
    <w:rsid w:val="005B6BC9"/>
    <w:rsid w:val="005B758D"/>
    <w:rsid w:val="005C2224"/>
    <w:rsid w:val="005C49C6"/>
    <w:rsid w:val="005C4F3F"/>
    <w:rsid w:val="005C5964"/>
    <w:rsid w:val="005C5A06"/>
    <w:rsid w:val="005C6CA3"/>
    <w:rsid w:val="005C7A82"/>
    <w:rsid w:val="005D0FA5"/>
    <w:rsid w:val="005D268C"/>
    <w:rsid w:val="005D2AD8"/>
    <w:rsid w:val="005D2DF0"/>
    <w:rsid w:val="005D3B05"/>
    <w:rsid w:val="005D45C6"/>
    <w:rsid w:val="005D4D15"/>
    <w:rsid w:val="005D5FCD"/>
    <w:rsid w:val="005D60A7"/>
    <w:rsid w:val="005D7B28"/>
    <w:rsid w:val="005E355B"/>
    <w:rsid w:val="005E437B"/>
    <w:rsid w:val="005E52B7"/>
    <w:rsid w:val="005E790D"/>
    <w:rsid w:val="005F11C3"/>
    <w:rsid w:val="005F133B"/>
    <w:rsid w:val="005F1B7D"/>
    <w:rsid w:val="005F1CB1"/>
    <w:rsid w:val="005F30EC"/>
    <w:rsid w:val="005F54FD"/>
    <w:rsid w:val="005F5D26"/>
    <w:rsid w:val="005F740B"/>
    <w:rsid w:val="00601205"/>
    <w:rsid w:val="00601587"/>
    <w:rsid w:val="0060161E"/>
    <w:rsid w:val="006027B9"/>
    <w:rsid w:val="00603604"/>
    <w:rsid w:val="00604344"/>
    <w:rsid w:val="00604593"/>
    <w:rsid w:val="00604ED9"/>
    <w:rsid w:val="00605EC1"/>
    <w:rsid w:val="00607823"/>
    <w:rsid w:val="00610158"/>
    <w:rsid w:val="006139AB"/>
    <w:rsid w:val="006143EE"/>
    <w:rsid w:val="00614E92"/>
    <w:rsid w:val="0061566F"/>
    <w:rsid w:val="006200A3"/>
    <w:rsid w:val="0062329A"/>
    <w:rsid w:val="0062365C"/>
    <w:rsid w:val="00624D86"/>
    <w:rsid w:val="006265B6"/>
    <w:rsid w:val="006315D4"/>
    <w:rsid w:val="006325ED"/>
    <w:rsid w:val="00632F43"/>
    <w:rsid w:val="00633D34"/>
    <w:rsid w:val="00634163"/>
    <w:rsid w:val="006345F8"/>
    <w:rsid w:val="00634957"/>
    <w:rsid w:val="00634F76"/>
    <w:rsid w:val="00635253"/>
    <w:rsid w:val="006364D7"/>
    <w:rsid w:val="00637282"/>
    <w:rsid w:val="0063798F"/>
    <w:rsid w:val="006402C6"/>
    <w:rsid w:val="00641405"/>
    <w:rsid w:val="0064146A"/>
    <w:rsid w:val="006428A0"/>
    <w:rsid w:val="00643026"/>
    <w:rsid w:val="00645B43"/>
    <w:rsid w:val="00646789"/>
    <w:rsid w:val="00646CDD"/>
    <w:rsid w:val="00651A0D"/>
    <w:rsid w:val="0065294D"/>
    <w:rsid w:val="00653832"/>
    <w:rsid w:val="006549E2"/>
    <w:rsid w:val="00654DA1"/>
    <w:rsid w:val="00655D9E"/>
    <w:rsid w:val="00655EDE"/>
    <w:rsid w:val="006567D7"/>
    <w:rsid w:val="00656B27"/>
    <w:rsid w:val="0065738D"/>
    <w:rsid w:val="00660700"/>
    <w:rsid w:val="00660F7F"/>
    <w:rsid w:val="006615F8"/>
    <w:rsid w:val="00661A4B"/>
    <w:rsid w:val="006627F2"/>
    <w:rsid w:val="00666326"/>
    <w:rsid w:val="00666D57"/>
    <w:rsid w:val="006703A7"/>
    <w:rsid w:val="00670E36"/>
    <w:rsid w:val="00670F31"/>
    <w:rsid w:val="006712E0"/>
    <w:rsid w:val="00671CB3"/>
    <w:rsid w:val="00672404"/>
    <w:rsid w:val="00674388"/>
    <w:rsid w:val="00674C00"/>
    <w:rsid w:val="00677D98"/>
    <w:rsid w:val="0068005D"/>
    <w:rsid w:val="0068082F"/>
    <w:rsid w:val="006810F8"/>
    <w:rsid w:val="00682DE0"/>
    <w:rsid w:val="006834FD"/>
    <w:rsid w:val="00683A57"/>
    <w:rsid w:val="0068488A"/>
    <w:rsid w:val="00684A0B"/>
    <w:rsid w:val="006850A5"/>
    <w:rsid w:val="006860A7"/>
    <w:rsid w:val="00686B1B"/>
    <w:rsid w:val="00691623"/>
    <w:rsid w:val="00691A9F"/>
    <w:rsid w:val="0069205B"/>
    <w:rsid w:val="006926E3"/>
    <w:rsid w:val="0069301D"/>
    <w:rsid w:val="00693B44"/>
    <w:rsid w:val="0069402F"/>
    <w:rsid w:val="00695051"/>
    <w:rsid w:val="006953BA"/>
    <w:rsid w:val="00695E1B"/>
    <w:rsid w:val="00696F96"/>
    <w:rsid w:val="006971FA"/>
    <w:rsid w:val="00697659"/>
    <w:rsid w:val="006A247F"/>
    <w:rsid w:val="006A3252"/>
    <w:rsid w:val="006A4021"/>
    <w:rsid w:val="006A4AA4"/>
    <w:rsid w:val="006A54CA"/>
    <w:rsid w:val="006A5A34"/>
    <w:rsid w:val="006A641D"/>
    <w:rsid w:val="006A6D3E"/>
    <w:rsid w:val="006B0BD8"/>
    <w:rsid w:val="006B1C5E"/>
    <w:rsid w:val="006B2ABD"/>
    <w:rsid w:val="006B2B40"/>
    <w:rsid w:val="006B2BDF"/>
    <w:rsid w:val="006B3132"/>
    <w:rsid w:val="006B3B7B"/>
    <w:rsid w:val="006B4766"/>
    <w:rsid w:val="006C0885"/>
    <w:rsid w:val="006C0B61"/>
    <w:rsid w:val="006C1E99"/>
    <w:rsid w:val="006C26F2"/>
    <w:rsid w:val="006C3D75"/>
    <w:rsid w:val="006C53BB"/>
    <w:rsid w:val="006C648B"/>
    <w:rsid w:val="006C6BA8"/>
    <w:rsid w:val="006C764F"/>
    <w:rsid w:val="006C7C25"/>
    <w:rsid w:val="006C7D4C"/>
    <w:rsid w:val="006D0E07"/>
    <w:rsid w:val="006D2B80"/>
    <w:rsid w:val="006D32CA"/>
    <w:rsid w:val="006D4B95"/>
    <w:rsid w:val="006D525A"/>
    <w:rsid w:val="006D570F"/>
    <w:rsid w:val="006D6015"/>
    <w:rsid w:val="006D6867"/>
    <w:rsid w:val="006D71CB"/>
    <w:rsid w:val="006E02E9"/>
    <w:rsid w:val="006E2483"/>
    <w:rsid w:val="006E2671"/>
    <w:rsid w:val="006E3AB5"/>
    <w:rsid w:val="006E3D0C"/>
    <w:rsid w:val="006E5214"/>
    <w:rsid w:val="006E75BD"/>
    <w:rsid w:val="006E7D7E"/>
    <w:rsid w:val="006F1DB7"/>
    <w:rsid w:val="00701DD0"/>
    <w:rsid w:val="007031AF"/>
    <w:rsid w:val="00703892"/>
    <w:rsid w:val="00705A9D"/>
    <w:rsid w:val="007061CA"/>
    <w:rsid w:val="007068B6"/>
    <w:rsid w:val="007068F7"/>
    <w:rsid w:val="007077E4"/>
    <w:rsid w:val="00707B42"/>
    <w:rsid w:val="0071052A"/>
    <w:rsid w:val="00710A26"/>
    <w:rsid w:val="00710DE3"/>
    <w:rsid w:val="007123A4"/>
    <w:rsid w:val="0071244B"/>
    <w:rsid w:val="007145F6"/>
    <w:rsid w:val="00715099"/>
    <w:rsid w:val="007167F7"/>
    <w:rsid w:val="00720047"/>
    <w:rsid w:val="00720A16"/>
    <w:rsid w:val="00721F80"/>
    <w:rsid w:val="007224BA"/>
    <w:rsid w:val="00723EA1"/>
    <w:rsid w:val="0072425F"/>
    <w:rsid w:val="007247D3"/>
    <w:rsid w:val="00725A55"/>
    <w:rsid w:val="0072665C"/>
    <w:rsid w:val="0072725D"/>
    <w:rsid w:val="00730DEF"/>
    <w:rsid w:val="00731A7C"/>
    <w:rsid w:val="007323A2"/>
    <w:rsid w:val="00734905"/>
    <w:rsid w:val="00734ABC"/>
    <w:rsid w:val="0073580A"/>
    <w:rsid w:val="00735B4D"/>
    <w:rsid w:val="00735BC3"/>
    <w:rsid w:val="0073663E"/>
    <w:rsid w:val="00737532"/>
    <w:rsid w:val="007400C5"/>
    <w:rsid w:val="007406C9"/>
    <w:rsid w:val="00741198"/>
    <w:rsid w:val="007411E0"/>
    <w:rsid w:val="007414E5"/>
    <w:rsid w:val="00742426"/>
    <w:rsid w:val="0074280B"/>
    <w:rsid w:val="007432A8"/>
    <w:rsid w:val="0074445C"/>
    <w:rsid w:val="00744499"/>
    <w:rsid w:val="007459BD"/>
    <w:rsid w:val="00746CAC"/>
    <w:rsid w:val="007526A7"/>
    <w:rsid w:val="00753716"/>
    <w:rsid w:val="007537D4"/>
    <w:rsid w:val="00756BE6"/>
    <w:rsid w:val="00756D10"/>
    <w:rsid w:val="00757195"/>
    <w:rsid w:val="00757263"/>
    <w:rsid w:val="00761863"/>
    <w:rsid w:val="00763B48"/>
    <w:rsid w:val="00763E69"/>
    <w:rsid w:val="007644B7"/>
    <w:rsid w:val="007653B5"/>
    <w:rsid w:val="00767D7C"/>
    <w:rsid w:val="00770610"/>
    <w:rsid w:val="007730A6"/>
    <w:rsid w:val="0077405F"/>
    <w:rsid w:val="00774C85"/>
    <w:rsid w:val="007760CB"/>
    <w:rsid w:val="0078015F"/>
    <w:rsid w:val="007803DB"/>
    <w:rsid w:val="0078132B"/>
    <w:rsid w:val="00781348"/>
    <w:rsid w:val="00781E28"/>
    <w:rsid w:val="007834A7"/>
    <w:rsid w:val="00783F40"/>
    <w:rsid w:val="007857C9"/>
    <w:rsid w:val="0078624F"/>
    <w:rsid w:val="00786B17"/>
    <w:rsid w:val="00787390"/>
    <w:rsid w:val="00792830"/>
    <w:rsid w:val="007935B3"/>
    <w:rsid w:val="007936F9"/>
    <w:rsid w:val="0079482E"/>
    <w:rsid w:val="00794EA1"/>
    <w:rsid w:val="00794F4E"/>
    <w:rsid w:val="007953B5"/>
    <w:rsid w:val="00795794"/>
    <w:rsid w:val="007972E4"/>
    <w:rsid w:val="007A022B"/>
    <w:rsid w:val="007A1153"/>
    <w:rsid w:val="007A16C7"/>
    <w:rsid w:val="007A24DF"/>
    <w:rsid w:val="007A2ADF"/>
    <w:rsid w:val="007A305C"/>
    <w:rsid w:val="007A32E2"/>
    <w:rsid w:val="007A59AA"/>
    <w:rsid w:val="007A7441"/>
    <w:rsid w:val="007A78D4"/>
    <w:rsid w:val="007B06B8"/>
    <w:rsid w:val="007B0938"/>
    <w:rsid w:val="007B0974"/>
    <w:rsid w:val="007B13ED"/>
    <w:rsid w:val="007B4B37"/>
    <w:rsid w:val="007B4B7E"/>
    <w:rsid w:val="007B5DCD"/>
    <w:rsid w:val="007B6162"/>
    <w:rsid w:val="007B6209"/>
    <w:rsid w:val="007B629D"/>
    <w:rsid w:val="007B67D2"/>
    <w:rsid w:val="007B731C"/>
    <w:rsid w:val="007B770B"/>
    <w:rsid w:val="007C06CF"/>
    <w:rsid w:val="007C0E78"/>
    <w:rsid w:val="007C1FAC"/>
    <w:rsid w:val="007C3265"/>
    <w:rsid w:val="007C3617"/>
    <w:rsid w:val="007C4A8D"/>
    <w:rsid w:val="007C7421"/>
    <w:rsid w:val="007D13A6"/>
    <w:rsid w:val="007D13F3"/>
    <w:rsid w:val="007D1868"/>
    <w:rsid w:val="007D1BF1"/>
    <w:rsid w:val="007D3899"/>
    <w:rsid w:val="007D438A"/>
    <w:rsid w:val="007D4CFA"/>
    <w:rsid w:val="007D55C8"/>
    <w:rsid w:val="007D5970"/>
    <w:rsid w:val="007D6A53"/>
    <w:rsid w:val="007D7FC9"/>
    <w:rsid w:val="007E0510"/>
    <w:rsid w:val="007E10D2"/>
    <w:rsid w:val="007E2833"/>
    <w:rsid w:val="007E287F"/>
    <w:rsid w:val="007E3C89"/>
    <w:rsid w:val="007E3FF3"/>
    <w:rsid w:val="007E4416"/>
    <w:rsid w:val="007F180E"/>
    <w:rsid w:val="007F2965"/>
    <w:rsid w:val="007F348F"/>
    <w:rsid w:val="007F3B71"/>
    <w:rsid w:val="007F5A51"/>
    <w:rsid w:val="007F5C88"/>
    <w:rsid w:val="007F709E"/>
    <w:rsid w:val="007F7BD8"/>
    <w:rsid w:val="00802680"/>
    <w:rsid w:val="008032A4"/>
    <w:rsid w:val="00803549"/>
    <w:rsid w:val="00803821"/>
    <w:rsid w:val="00805ACA"/>
    <w:rsid w:val="008062AA"/>
    <w:rsid w:val="00807DDD"/>
    <w:rsid w:val="00810B07"/>
    <w:rsid w:val="008116CA"/>
    <w:rsid w:val="00812781"/>
    <w:rsid w:val="00813E29"/>
    <w:rsid w:val="00816071"/>
    <w:rsid w:val="0081646A"/>
    <w:rsid w:val="00820761"/>
    <w:rsid w:val="00820887"/>
    <w:rsid w:val="00822759"/>
    <w:rsid w:val="00823CB5"/>
    <w:rsid w:val="00824681"/>
    <w:rsid w:val="00824A08"/>
    <w:rsid w:val="00825CC1"/>
    <w:rsid w:val="0082654C"/>
    <w:rsid w:val="00827E31"/>
    <w:rsid w:val="008305A5"/>
    <w:rsid w:val="00832326"/>
    <w:rsid w:val="0083244F"/>
    <w:rsid w:val="00832D2E"/>
    <w:rsid w:val="00832F1C"/>
    <w:rsid w:val="00834C48"/>
    <w:rsid w:val="00835A67"/>
    <w:rsid w:val="008361FA"/>
    <w:rsid w:val="00836CE2"/>
    <w:rsid w:val="008401C9"/>
    <w:rsid w:val="00840573"/>
    <w:rsid w:val="0084084F"/>
    <w:rsid w:val="00841A28"/>
    <w:rsid w:val="0084305A"/>
    <w:rsid w:val="00845194"/>
    <w:rsid w:val="00846435"/>
    <w:rsid w:val="00847395"/>
    <w:rsid w:val="00851503"/>
    <w:rsid w:val="0085150D"/>
    <w:rsid w:val="00851DF5"/>
    <w:rsid w:val="0085206D"/>
    <w:rsid w:val="00852972"/>
    <w:rsid w:val="00853DF1"/>
    <w:rsid w:val="0085456D"/>
    <w:rsid w:val="00854E50"/>
    <w:rsid w:val="008555D1"/>
    <w:rsid w:val="00857283"/>
    <w:rsid w:val="0086217A"/>
    <w:rsid w:val="00863318"/>
    <w:rsid w:val="00866657"/>
    <w:rsid w:val="0086760C"/>
    <w:rsid w:val="00871871"/>
    <w:rsid w:val="00872B67"/>
    <w:rsid w:val="00874853"/>
    <w:rsid w:val="008760A3"/>
    <w:rsid w:val="008763B4"/>
    <w:rsid w:val="008771D5"/>
    <w:rsid w:val="008804A2"/>
    <w:rsid w:val="008808DF"/>
    <w:rsid w:val="00880AB4"/>
    <w:rsid w:val="0088195C"/>
    <w:rsid w:val="00881E90"/>
    <w:rsid w:val="0088388F"/>
    <w:rsid w:val="00884897"/>
    <w:rsid w:val="00884A3C"/>
    <w:rsid w:val="00886719"/>
    <w:rsid w:val="00886C0D"/>
    <w:rsid w:val="00887D72"/>
    <w:rsid w:val="0089146B"/>
    <w:rsid w:val="0089336D"/>
    <w:rsid w:val="008935FC"/>
    <w:rsid w:val="00893793"/>
    <w:rsid w:val="008938FB"/>
    <w:rsid w:val="00893C66"/>
    <w:rsid w:val="008943A7"/>
    <w:rsid w:val="0089521E"/>
    <w:rsid w:val="00895297"/>
    <w:rsid w:val="00895A9D"/>
    <w:rsid w:val="00896708"/>
    <w:rsid w:val="008974F4"/>
    <w:rsid w:val="008975A5"/>
    <w:rsid w:val="008A22BC"/>
    <w:rsid w:val="008A2C08"/>
    <w:rsid w:val="008A38DC"/>
    <w:rsid w:val="008A44C1"/>
    <w:rsid w:val="008A7DB5"/>
    <w:rsid w:val="008B28D1"/>
    <w:rsid w:val="008B31B3"/>
    <w:rsid w:val="008B38AC"/>
    <w:rsid w:val="008B4027"/>
    <w:rsid w:val="008B6C09"/>
    <w:rsid w:val="008B6EDC"/>
    <w:rsid w:val="008C1F4D"/>
    <w:rsid w:val="008C5F4A"/>
    <w:rsid w:val="008C6C50"/>
    <w:rsid w:val="008C6FFA"/>
    <w:rsid w:val="008C72C4"/>
    <w:rsid w:val="008D171C"/>
    <w:rsid w:val="008D225E"/>
    <w:rsid w:val="008D2310"/>
    <w:rsid w:val="008D2A6D"/>
    <w:rsid w:val="008D30AE"/>
    <w:rsid w:val="008D4A68"/>
    <w:rsid w:val="008D4BC7"/>
    <w:rsid w:val="008D4D2E"/>
    <w:rsid w:val="008D4F6A"/>
    <w:rsid w:val="008D64A0"/>
    <w:rsid w:val="008E05EB"/>
    <w:rsid w:val="008E066A"/>
    <w:rsid w:val="008E067E"/>
    <w:rsid w:val="008E0782"/>
    <w:rsid w:val="008E0831"/>
    <w:rsid w:val="008E10EA"/>
    <w:rsid w:val="008E136D"/>
    <w:rsid w:val="008E24B5"/>
    <w:rsid w:val="008E4CB9"/>
    <w:rsid w:val="008E4E9B"/>
    <w:rsid w:val="008E57E0"/>
    <w:rsid w:val="008E7492"/>
    <w:rsid w:val="008E7E4D"/>
    <w:rsid w:val="008F08AC"/>
    <w:rsid w:val="008F0D46"/>
    <w:rsid w:val="008F21AB"/>
    <w:rsid w:val="008F2F27"/>
    <w:rsid w:val="008F3E2E"/>
    <w:rsid w:val="008F3F0E"/>
    <w:rsid w:val="008F570E"/>
    <w:rsid w:val="008F64BC"/>
    <w:rsid w:val="008F64CD"/>
    <w:rsid w:val="008F6A84"/>
    <w:rsid w:val="008F6EAF"/>
    <w:rsid w:val="008F7D5E"/>
    <w:rsid w:val="00900DAA"/>
    <w:rsid w:val="00901EC2"/>
    <w:rsid w:val="00901F06"/>
    <w:rsid w:val="00902AFB"/>
    <w:rsid w:val="00904B6E"/>
    <w:rsid w:val="00904CCC"/>
    <w:rsid w:val="009051A0"/>
    <w:rsid w:val="00910C3F"/>
    <w:rsid w:val="00912783"/>
    <w:rsid w:val="0091353E"/>
    <w:rsid w:val="00914B27"/>
    <w:rsid w:val="009157CC"/>
    <w:rsid w:val="0092153A"/>
    <w:rsid w:val="00921CA8"/>
    <w:rsid w:val="00921CAD"/>
    <w:rsid w:val="00922CB3"/>
    <w:rsid w:val="00922D4A"/>
    <w:rsid w:val="00922DAC"/>
    <w:rsid w:val="00924BB2"/>
    <w:rsid w:val="0092529F"/>
    <w:rsid w:val="00926BBD"/>
    <w:rsid w:val="00926CC5"/>
    <w:rsid w:val="00927734"/>
    <w:rsid w:val="00930B31"/>
    <w:rsid w:val="00931039"/>
    <w:rsid w:val="009314BC"/>
    <w:rsid w:val="00931D3C"/>
    <w:rsid w:val="00933FD5"/>
    <w:rsid w:val="00935502"/>
    <w:rsid w:val="009359F1"/>
    <w:rsid w:val="00935B64"/>
    <w:rsid w:val="00936418"/>
    <w:rsid w:val="0093661C"/>
    <w:rsid w:val="009368CA"/>
    <w:rsid w:val="00937F4D"/>
    <w:rsid w:val="009418D8"/>
    <w:rsid w:val="00941BC8"/>
    <w:rsid w:val="00942507"/>
    <w:rsid w:val="009429F1"/>
    <w:rsid w:val="00943C14"/>
    <w:rsid w:val="0094443F"/>
    <w:rsid w:val="00944F80"/>
    <w:rsid w:val="00947281"/>
    <w:rsid w:val="009507E5"/>
    <w:rsid w:val="00952A29"/>
    <w:rsid w:val="00954624"/>
    <w:rsid w:val="0095523F"/>
    <w:rsid w:val="0095673C"/>
    <w:rsid w:val="00960BDD"/>
    <w:rsid w:val="00960D2B"/>
    <w:rsid w:val="0096191C"/>
    <w:rsid w:val="00962CAB"/>
    <w:rsid w:val="009639E9"/>
    <w:rsid w:val="00964CA8"/>
    <w:rsid w:val="0096590A"/>
    <w:rsid w:val="009670E3"/>
    <w:rsid w:val="00967176"/>
    <w:rsid w:val="00970185"/>
    <w:rsid w:val="009710B6"/>
    <w:rsid w:val="009717D8"/>
    <w:rsid w:val="00973B21"/>
    <w:rsid w:val="0097453B"/>
    <w:rsid w:val="00976043"/>
    <w:rsid w:val="009761B3"/>
    <w:rsid w:val="0097736E"/>
    <w:rsid w:val="0097761E"/>
    <w:rsid w:val="009776DF"/>
    <w:rsid w:val="00981493"/>
    <w:rsid w:val="00981EC8"/>
    <w:rsid w:val="0098288A"/>
    <w:rsid w:val="0098293E"/>
    <w:rsid w:val="00983E66"/>
    <w:rsid w:val="00984BB1"/>
    <w:rsid w:val="00984FFB"/>
    <w:rsid w:val="009868D2"/>
    <w:rsid w:val="00986EB5"/>
    <w:rsid w:val="00987253"/>
    <w:rsid w:val="009877D0"/>
    <w:rsid w:val="00987811"/>
    <w:rsid w:val="009905B2"/>
    <w:rsid w:val="00990F2E"/>
    <w:rsid w:val="009926D5"/>
    <w:rsid w:val="009936EC"/>
    <w:rsid w:val="00993A96"/>
    <w:rsid w:val="009946A6"/>
    <w:rsid w:val="009962AD"/>
    <w:rsid w:val="009A02EC"/>
    <w:rsid w:val="009A195E"/>
    <w:rsid w:val="009A1E3E"/>
    <w:rsid w:val="009A1ED3"/>
    <w:rsid w:val="009A206B"/>
    <w:rsid w:val="009A42A5"/>
    <w:rsid w:val="009A459D"/>
    <w:rsid w:val="009A5F84"/>
    <w:rsid w:val="009A68F2"/>
    <w:rsid w:val="009A7673"/>
    <w:rsid w:val="009A7DBB"/>
    <w:rsid w:val="009B0F66"/>
    <w:rsid w:val="009B12A7"/>
    <w:rsid w:val="009B30DA"/>
    <w:rsid w:val="009B433B"/>
    <w:rsid w:val="009B459B"/>
    <w:rsid w:val="009B5EDD"/>
    <w:rsid w:val="009B676E"/>
    <w:rsid w:val="009B6A03"/>
    <w:rsid w:val="009B6B9A"/>
    <w:rsid w:val="009C1801"/>
    <w:rsid w:val="009C1B02"/>
    <w:rsid w:val="009C1E56"/>
    <w:rsid w:val="009C313F"/>
    <w:rsid w:val="009C3698"/>
    <w:rsid w:val="009C5EB5"/>
    <w:rsid w:val="009C5FD7"/>
    <w:rsid w:val="009C6515"/>
    <w:rsid w:val="009C75FD"/>
    <w:rsid w:val="009C7778"/>
    <w:rsid w:val="009D09AD"/>
    <w:rsid w:val="009D0DF7"/>
    <w:rsid w:val="009D10B9"/>
    <w:rsid w:val="009D1903"/>
    <w:rsid w:val="009D2AEA"/>
    <w:rsid w:val="009D3F6F"/>
    <w:rsid w:val="009D4B52"/>
    <w:rsid w:val="009D5F59"/>
    <w:rsid w:val="009D7375"/>
    <w:rsid w:val="009D7C28"/>
    <w:rsid w:val="009E0823"/>
    <w:rsid w:val="009E0E2F"/>
    <w:rsid w:val="009E554C"/>
    <w:rsid w:val="009F0868"/>
    <w:rsid w:val="009F0B81"/>
    <w:rsid w:val="009F5714"/>
    <w:rsid w:val="009F6082"/>
    <w:rsid w:val="009F65C1"/>
    <w:rsid w:val="009F71F1"/>
    <w:rsid w:val="009F78E1"/>
    <w:rsid w:val="00A000A8"/>
    <w:rsid w:val="00A00979"/>
    <w:rsid w:val="00A00F28"/>
    <w:rsid w:val="00A015B9"/>
    <w:rsid w:val="00A0229D"/>
    <w:rsid w:val="00A031DF"/>
    <w:rsid w:val="00A0440D"/>
    <w:rsid w:val="00A04E24"/>
    <w:rsid w:val="00A06759"/>
    <w:rsid w:val="00A06B6C"/>
    <w:rsid w:val="00A072A7"/>
    <w:rsid w:val="00A10008"/>
    <w:rsid w:val="00A1256F"/>
    <w:rsid w:val="00A12B6B"/>
    <w:rsid w:val="00A13492"/>
    <w:rsid w:val="00A1371F"/>
    <w:rsid w:val="00A15329"/>
    <w:rsid w:val="00A20AC3"/>
    <w:rsid w:val="00A21EFA"/>
    <w:rsid w:val="00A227E3"/>
    <w:rsid w:val="00A2513A"/>
    <w:rsid w:val="00A25F6B"/>
    <w:rsid w:val="00A260C1"/>
    <w:rsid w:val="00A278BA"/>
    <w:rsid w:val="00A27E55"/>
    <w:rsid w:val="00A27FFA"/>
    <w:rsid w:val="00A315FD"/>
    <w:rsid w:val="00A32530"/>
    <w:rsid w:val="00A33A08"/>
    <w:rsid w:val="00A35769"/>
    <w:rsid w:val="00A37833"/>
    <w:rsid w:val="00A42D28"/>
    <w:rsid w:val="00A44132"/>
    <w:rsid w:val="00A44E8C"/>
    <w:rsid w:val="00A463B3"/>
    <w:rsid w:val="00A46AE4"/>
    <w:rsid w:val="00A470BB"/>
    <w:rsid w:val="00A47B47"/>
    <w:rsid w:val="00A503E8"/>
    <w:rsid w:val="00A512EF"/>
    <w:rsid w:val="00A52F58"/>
    <w:rsid w:val="00A533A2"/>
    <w:rsid w:val="00A535D4"/>
    <w:rsid w:val="00A54463"/>
    <w:rsid w:val="00A55BB4"/>
    <w:rsid w:val="00A55D7E"/>
    <w:rsid w:val="00A562AD"/>
    <w:rsid w:val="00A568E4"/>
    <w:rsid w:val="00A57933"/>
    <w:rsid w:val="00A6006D"/>
    <w:rsid w:val="00A627A1"/>
    <w:rsid w:val="00A63D8F"/>
    <w:rsid w:val="00A64A15"/>
    <w:rsid w:val="00A64EDE"/>
    <w:rsid w:val="00A65E96"/>
    <w:rsid w:val="00A66A6C"/>
    <w:rsid w:val="00A67080"/>
    <w:rsid w:val="00A672EE"/>
    <w:rsid w:val="00A70159"/>
    <w:rsid w:val="00A70FB8"/>
    <w:rsid w:val="00A71BB4"/>
    <w:rsid w:val="00A7256B"/>
    <w:rsid w:val="00A744C0"/>
    <w:rsid w:val="00A754BA"/>
    <w:rsid w:val="00A75A13"/>
    <w:rsid w:val="00A76BD4"/>
    <w:rsid w:val="00A76C41"/>
    <w:rsid w:val="00A77696"/>
    <w:rsid w:val="00A80522"/>
    <w:rsid w:val="00A8260C"/>
    <w:rsid w:val="00A8331A"/>
    <w:rsid w:val="00A846C8"/>
    <w:rsid w:val="00A86509"/>
    <w:rsid w:val="00A8657B"/>
    <w:rsid w:val="00A86B2B"/>
    <w:rsid w:val="00A87924"/>
    <w:rsid w:val="00A90298"/>
    <w:rsid w:val="00A913F1"/>
    <w:rsid w:val="00A915FB"/>
    <w:rsid w:val="00A93823"/>
    <w:rsid w:val="00A941AD"/>
    <w:rsid w:val="00A94658"/>
    <w:rsid w:val="00A96331"/>
    <w:rsid w:val="00AA10AE"/>
    <w:rsid w:val="00AA1EAF"/>
    <w:rsid w:val="00AA2617"/>
    <w:rsid w:val="00AA2BDB"/>
    <w:rsid w:val="00AA4A89"/>
    <w:rsid w:val="00AA4E01"/>
    <w:rsid w:val="00AA6578"/>
    <w:rsid w:val="00AA6646"/>
    <w:rsid w:val="00AA7829"/>
    <w:rsid w:val="00AA790A"/>
    <w:rsid w:val="00AB05C0"/>
    <w:rsid w:val="00AB075A"/>
    <w:rsid w:val="00AB4018"/>
    <w:rsid w:val="00AB511C"/>
    <w:rsid w:val="00AC0C20"/>
    <w:rsid w:val="00AC0DDD"/>
    <w:rsid w:val="00AC18B0"/>
    <w:rsid w:val="00AC2FF8"/>
    <w:rsid w:val="00AC355C"/>
    <w:rsid w:val="00AC3EB0"/>
    <w:rsid w:val="00AC4012"/>
    <w:rsid w:val="00AC562D"/>
    <w:rsid w:val="00AC56B2"/>
    <w:rsid w:val="00AC5D2A"/>
    <w:rsid w:val="00AD10E4"/>
    <w:rsid w:val="00AD13AB"/>
    <w:rsid w:val="00AD2A61"/>
    <w:rsid w:val="00AD35C4"/>
    <w:rsid w:val="00AD6418"/>
    <w:rsid w:val="00AD6937"/>
    <w:rsid w:val="00AE14EA"/>
    <w:rsid w:val="00AE25B6"/>
    <w:rsid w:val="00AE33D5"/>
    <w:rsid w:val="00AE4058"/>
    <w:rsid w:val="00AE4CFB"/>
    <w:rsid w:val="00AE5560"/>
    <w:rsid w:val="00AE5DA3"/>
    <w:rsid w:val="00AE6B2C"/>
    <w:rsid w:val="00AE6F56"/>
    <w:rsid w:val="00AF0909"/>
    <w:rsid w:val="00AF1C32"/>
    <w:rsid w:val="00AF5ABD"/>
    <w:rsid w:val="00AF5CA6"/>
    <w:rsid w:val="00AF608F"/>
    <w:rsid w:val="00AF6E29"/>
    <w:rsid w:val="00AF782D"/>
    <w:rsid w:val="00AF7983"/>
    <w:rsid w:val="00B00065"/>
    <w:rsid w:val="00B00D19"/>
    <w:rsid w:val="00B024DB"/>
    <w:rsid w:val="00B02580"/>
    <w:rsid w:val="00B02CB3"/>
    <w:rsid w:val="00B03E5A"/>
    <w:rsid w:val="00B052C2"/>
    <w:rsid w:val="00B065E7"/>
    <w:rsid w:val="00B06C6C"/>
    <w:rsid w:val="00B07778"/>
    <w:rsid w:val="00B10798"/>
    <w:rsid w:val="00B107E1"/>
    <w:rsid w:val="00B11522"/>
    <w:rsid w:val="00B12587"/>
    <w:rsid w:val="00B12606"/>
    <w:rsid w:val="00B132F9"/>
    <w:rsid w:val="00B13C08"/>
    <w:rsid w:val="00B13E1D"/>
    <w:rsid w:val="00B154C8"/>
    <w:rsid w:val="00B1742C"/>
    <w:rsid w:val="00B17C37"/>
    <w:rsid w:val="00B17EA1"/>
    <w:rsid w:val="00B17F76"/>
    <w:rsid w:val="00B20BD6"/>
    <w:rsid w:val="00B2261F"/>
    <w:rsid w:val="00B22AA3"/>
    <w:rsid w:val="00B2302A"/>
    <w:rsid w:val="00B23925"/>
    <w:rsid w:val="00B24904"/>
    <w:rsid w:val="00B26E5F"/>
    <w:rsid w:val="00B26F46"/>
    <w:rsid w:val="00B27635"/>
    <w:rsid w:val="00B2789F"/>
    <w:rsid w:val="00B30980"/>
    <w:rsid w:val="00B31E59"/>
    <w:rsid w:val="00B3300F"/>
    <w:rsid w:val="00B335BD"/>
    <w:rsid w:val="00B35C9F"/>
    <w:rsid w:val="00B36387"/>
    <w:rsid w:val="00B37190"/>
    <w:rsid w:val="00B40D93"/>
    <w:rsid w:val="00B42AD1"/>
    <w:rsid w:val="00B43010"/>
    <w:rsid w:val="00B433D8"/>
    <w:rsid w:val="00B43BEB"/>
    <w:rsid w:val="00B440BC"/>
    <w:rsid w:val="00B46D3E"/>
    <w:rsid w:val="00B46D68"/>
    <w:rsid w:val="00B47AF0"/>
    <w:rsid w:val="00B503F2"/>
    <w:rsid w:val="00B50B8B"/>
    <w:rsid w:val="00B510E0"/>
    <w:rsid w:val="00B526F3"/>
    <w:rsid w:val="00B52917"/>
    <w:rsid w:val="00B55A24"/>
    <w:rsid w:val="00B55CBD"/>
    <w:rsid w:val="00B56DDB"/>
    <w:rsid w:val="00B56FBA"/>
    <w:rsid w:val="00B577C0"/>
    <w:rsid w:val="00B6049C"/>
    <w:rsid w:val="00B605F3"/>
    <w:rsid w:val="00B60699"/>
    <w:rsid w:val="00B60DA4"/>
    <w:rsid w:val="00B61333"/>
    <w:rsid w:val="00B61684"/>
    <w:rsid w:val="00B63116"/>
    <w:rsid w:val="00B63B94"/>
    <w:rsid w:val="00B63CC5"/>
    <w:rsid w:val="00B64BE9"/>
    <w:rsid w:val="00B65722"/>
    <w:rsid w:val="00B6700E"/>
    <w:rsid w:val="00B67F0A"/>
    <w:rsid w:val="00B70D70"/>
    <w:rsid w:val="00B71766"/>
    <w:rsid w:val="00B72DEC"/>
    <w:rsid w:val="00B7547D"/>
    <w:rsid w:val="00B765F6"/>
    <w:rsid w:val="00B82F0B"/>
    <w:rsid w:val="00B83163"/>
    <w:rsid w:val="00B836E8"/>
    <w:rsid w:val="00B8617E"/>
    <w:rsid w:val="00B86801"/>
    <w:rsid w:val="00B87DBF"/>
    <w:rsid w:val="00B905EC"/>
    <w:rsid w:val="00B908F3"/>
    <w:rsid w:val="00B909D3"/>
    <w:rsid w:val="00B916E0"/>
    <w:rsid w:val="00B917B8"/>
    <w:rsid w:val="00B93415"/>
    <w:rsid w:val="00B93F30"/>
    <w:rsid w:val="00B946EF"/>
    <w:rsid w:val="00B97373"/>
    <w:rsid w:val="00BA09BC"/>
    <w:rsid w:val="00BA19E3"/>
    <w:rsid w:val="00BA24A2"/>
    <w:rsid w:val="00BA3D51"/>
    <w:rsid w:val="00BB10DB"/>
    <w:rsid w:val="00BB1340"/>
    <w:rsid w:val="00BB2F7E"/>
    <w:rsid w:val="00BB6D0B"/>
    <w:rsid w:val="00BC082A"/>
    <w:rsid w:val="00BC09C7"/>
    <w:rsid w:val="00BC1884"/>
    <w:rsid w:val="00BC1A8D"/>
    <w:rsid w:val="00BC1F2C"/>
    <w:rsid w:val="00BC1FD4"/>
    <w:rsid w:val="00BC341E"/>
    <w:rsid w:val="00BC44F7"/>
    <w:rsid w:val="00BC536C"/>
    <w:rsid w:val="00BC668B"/>
    <w:rsid w:val="00BD2F8A"/>
    <w:rsid w:val="00BD398F"/>
    <w:rsid w:val="00BD47B7"/>
    <w:rsid w:val="00BD5140"/>
    <w:rsid w:val="00BD577A"/>
    <w:rsid w:val="00BD589D"/>
    <w:rsid w:val="00BD5D55"/>
    <w:rsid w:val="00BD6D14"/>
    <w:rsid w:val="00BD7055"/>
    <w:rsid w:val="00BD73DB"/>
    <w:rsid w:val="00BE1126"/>
    <w:rsid w:val="00BE12F1"/>
    <w:rsid w:val="00BE20AC"/>
    <w:rsid w:val="00BE4A5E"/>
    <w:rsid w:val="00BE6291"/>
    <w:rsid w:val="00BE771E"/>
    <w:rsid w:val="00BF0261"/>
    <w:rsid w:val="00BF06AD"/>
    <w:rsid w:val="00BF13DA"/>
    <w:rsid w:val="00BF13F1"/>
    <w:rsid w:val="00BF42D5"/>
    <w:rsid w:val="00BF504D"/>
    <w:rsid w:val="00BF53AB"/>
    <w:rsid w:val="00BF5625"/>
    <w:rsid w:val="00BF5D84"/>
    <w:rsid w:val="00BF5E28"/>
    <w:rsid w:val="00BF5E9A"/>
    <w:rsid w:val="00C00940"/>
    <w:rsid w:val="00C00C56"/>
    <w:rsid w:val="00C01B7C"/>
    <w:rsid w:val="00C02763"/>
    <w:rsid w:val="00C048C7"/>
    <w:rsid w:val="00C04FE9"/>
    <w:rsid w:val="00C05170"/>
    <w:rsid w:val="00C0535B"/>
    <w:rsid w:val="00C0589A"/>
    <w:rsid w:val="00C0611F"/>
    <w:rsid w:val="00C07B17"/>
    <w:rsid w:val="00C12749"/>
    <w:rsid w:val="00C13012"/>
    <w:rsid w:val="00C1386E"/>
    <w:rsid w:val="00C13DB5"/>
    <w:rsid w:val="00C15666"/>
    <w:rsid w:val="00C160EA"/>
    <w:rsid w:val="00C16189"/>
    <w:rsid w:val="00C20BA9"/>
    <w:rsid w:val="00C21BEA"/>
    <w:rsid w:val="00C22AC1"/>
    <w:rsid w:val="00C2665D"/>
    <w:rsid w:val="00C26EE6"/>
    <w:rsid w:val="00C27893"/>
    <w:rsid w:val="00C30B65"/>
    <w:rsid w:val="00C31839"/>
    <w:rsid w:val="00C31C73"/>
    <w:rsid w:val="00C33F8C"/>
    <w:rsid w:val="00C340D3"/>
    <w:rsid w:val="00C34B6F"/>
    <w:rsid w:val="00C34CAF"/>
    <w:rsid w:val="00C37963"/>
    <w:rsid w:val="00C40CA4"/>
    <w:rsid w:val="00C414BD"/>
    <w:rsid w:val="00C42D22"/>
    <w:rsid w:val="00C42DA7"/>
    <w:rsid w:val="00C442D0"/>
    <w:rsid w:val="00C44485"/>
    <w:rsid w:val="00C44C25"/>
    <w:rsid w:val="00C46795"/>
    <w:rsid w:val="00C5084D"/>
    <w:rsid w:val="00C51C60"/>
    <w:rsid w:val="00C54B0C"/>
    <w:rsid w:val="00C54F95"/>
    <w:rsid w:val="00C56E26"/>
    <w:rsid w:val="00C571CF"/>
    <w:rsid w:val="00C6152F"/>
    <w:rsid w:val="00C61594"/>
    <w:rsid w:val="00C630E2"/>
    <w:rsid w:val="00C63945"/>
    <w:rsid w:val="00C63C0C"/>
    <w:rsid w:val="00C6433C"/>
    <w:rsid w:val="00C6512A"/>
    <w:rsid w:val="00C668D9"/>
    <w:rsid w:val="00C707F9"/>
    <w:rsid w:val="00C712D5"/>
    <w:rsid w:val="00C71C11"/>
    <w:rsid w:val="00C7207C"/>
    <w:rsid w:val="00C7270F"/>
    <w:rsid w:val="00C72D6C"/>
    <w:rsid w:val="00C73C41"/>
    <w:rsid w:val="00C74279"/>
    <w:rsid w:val="00C742E7"/>
    <w:rsid w:val="00C74A3D"/>
    <w:rsid w:val="00C76390"/>
    <w:rsid w:val="00C77E3A"/>
    <w:rsid w:val="00C8004E"/>
    <w:rsid w:val="00C8059C"/>
    <w:rsid w:val="00C806EC"/>
    <w:rsid w:val="00C81C81"/>
    <w:rsid w:val="00C82C90"/>
    <w:rsid w:val="00C83548"/>
    <w:rsid w:val="00C84F11"/>
    <w:rsid w:val="00C85039"/>
    <w:rsid w:val="00C85950"/>
    <w:rsid w:val="00C8665E"/>
    <w:rsid w:val="00C86D8B"/>
    <w:rsid w:val="00C86FAA"/>
    <w:rsid w:val="00C90A33"/>
    <w:rsid w:val="00C911AD"/>
    <w:rsid w:val="00C91395"/>
    <w:rsid w:val="00C91690"/>
    <w:rsid w:val="00C91C38"/>
    <w:rsid w:val="00C92AD6"/>
    <w:rsid w:val="00C92EA9"/>
    <w:rsid w:val="00C944B9"/>
    <w:rsid w:val="00C95C64"/>
    <w:rsid w:val="00C95C6F"/>
    <w:rsid w:val="00C966B9"/>
    <w:rsid w:val="00C96A35"/>
    <w:rsid w:val="00CA1FF2"/>
    <w:rsid w:val="00CA2B87"/>
    <w:rsid w:val="00CA3274"/>
    <w:rsid w:val="00CA3DF4"/>
    <w:rsid w:val="00CA4F62"/>
    <w:rsid w:val="00CA509B"/>
    <w:rsid w:val="00CA5855"/>
    <w:rsid w:val="00CA5B69"/>
    <w:rsid w:val="00CB010E"/>
    <w:rsid w:val="00CB24EA"/>
    <w:rsid w:val="00CB2C79"/>
    <w:rsid w:val="00CB43D1"/>
    <w:rsid w:val="00CB5496"/>
    <w:rsid w:val="00CB6D22"/>
    <w:rsid w:val="00CC1F0B"/>
    <w:rsid w:val="00CC3C24"/>
    <w:rsid w:val="00CC3E7D"/>
    <w:rsid w:val="00CC489E"/>
    <w:rsid w:val="00CC4BA9"/>
    <w:rsid w:val="00CC4D5D"/>
    <w:rsid w:val="00CC5785"/>
    <w:rsid w:val="00CC701B"/>
    <w:rsid w:val="00CC7DAB"/>
    <w:rsid w:val="00CD0D28"/>
    <w:rsid w:val="00CD154B"/>
    <w:rsid w:val="00CD185B"/>
    <w:rsid w:val="00CD1E2F"/>
    <w:rsid w:val="00CD20BA"/>
    <w:rsid w:val="00CD4875"/>
    <w:rsid w:val="00CD4B2D"/>
    <w:rsid w:val="00CD4DAC"/>
    <w:rsid w:val="00CD51A8"/>
    <w:rsid w:val="00CD53A2"/>
    <w:rsid w:val="00CD5CB3"/>
    <w:rsid w:val="00CD606C"/>
    <w:rsid w:val="00CE041C"/>
    <w:rsid w:val="00CE0C76"/>
    <w:rsid w:val="00CE2380"/>
    <w:rsid w:val="00CE28A2"/>
    <w:rsid w:val="00CE37EB"/>
    <w:rsid w:val="00CE3D57"/>
    <w:rsid w:val="00CE4F3B"/>
    <w:rsid w:val="00CE7984"/>
    <w:rsid w:val="00CF2072"/>
    <w:rsid w:val="00CF2EAB"/>
    <w:rsid w:val="00CF3918"/>
    <w:rsid w:val="00CF5A86"/>
    <w:rsid w:val="00CF601A"/>
    <w:rsid w:val="00CF6162"/>
    <w:rsid w:val="00CF6ED5"/>
    <w:rsid w:val="00D03326"/>
    <w:rsid w:val="00D03742"/>
    <w:rsid w:val="00D04FB3"/>
    <w:rsid w:val="00D05A24"/>
    <w:rsid w:val="00D06558"/>
    <w:rsid w:val="00D06D77"/>
    <w:rsid w:val="00D10058"/>
    <w:rsid w:val="00D105A3"/>
    <w:rsid w:val="00D114B9"/>
    <w:rsid w:val="00D118C7"/>
    <w:rsid w:val="00D119B7"/>
    <w:rsid w:val="00D135D1"/>
    <w:rsid w:val="00D13876"/>
    <w:rsid w:val="00D173A0"/>
    <w:rsid w:val="00D17F7A"/>
    <w:rsid w:val="00D211DD"/>
    <w:rsid w:val="00D216FE"/>
    <w:rsid w:val="00D21A36"/>
    <w:rsid w:val="00D21C9E"/>
    <w:rsid w:val="00D21FE0"/>
    <w:rsid w:val="00D2238E"/>
    <w:rsid w:val="00D22AA0"/>
    <w:rsid w:val="00D234DF"/>
    <w:rsid w:val="00D24038"/>
    <w:rsid w:val="00D24274"/>
    <w:rsid w:val="00D24945"/>
    <w:rsid w:val="00D249D0"/>
    <w:rsid w:val="00D24BF5"/>
    <w:rsid w:val="00D24F26"/>
    <w:rsid w:val="00D27509"/>
    <w:rsid w:val="00D3120C"/>
    <w:rsid w:val="00D33FFA"/>
    <w:rsid w:val="00D355FA"/>
    <w:rsid w:val="00D356A3"/>
    <w:rsid w:val="00D374F4"/>
    <w:rsid w:val="00D37A4D"/>
    <w:rsid w:val="00D407B6"/>
    <w:rsid w:val="00D40D41"/>
    <w:rsid w:val="00D41027"/>
    <w:rsid w:val="00D41BA2"/>
    <w:rsid w:val="00D41BCC"/>
    <w:rsid w:val="00D42A1F"/>
    <w:rsid w:val="00D4383C"/>
    <w:rsid w:val="00D444C2"/>
    <w:rsid w:val="00D4621A"/>
    <w:rsid w:val="00D46603"/>
    <w:rsid w:val="00D469F4"/>
    <w:rsid w:val="00D50D7C"/>
    <w:rsid w:val="00D5141C"/>
    <w:rsid w:val="00D52017"/>
    <w:rsid w:val="00D527BF"/>
    <w:rsid w:val="00D5326C"/>
    <w:rsid w:val="00D55C04"/>
    <w:rsid w:val="00D57069"/>
    <w:rsid w:val="00D5764E"/>
    <w:rsid w:val="00D60A8D"/>
    <w:rsid w:val="00D61276"/>
    <w:rsid w:val="00D6164B"/>
    <w:rsid w:val="00D62A85"/>
    <w:rsid w:val="00D64846"/>
    <w:rsid w:val="00D6540F"/>
    <w:rsid w:val="00D6631D"/>
    <w:rsid w:val="00D66949"/>
    <w:rsid w:val="00D6755C"/>
    <w:rsid w:val="00D7120A"/>
    <w:rsid w:val="00D72F91"/>
    <w:rsid w:val="00D73EBF"/>
    <w:rsid w:val="00D7415C"/>
    <w:rsid w:val="00D74AA5"/>
    <w:rsid w:val="00D752DD"/>
    <w:rsid w:val="00D75CC2"/>
    <w:rsid w:val="00D80331"/>
    <w:rsid w:val="00D8053D"/>
    <w:rsid w:val="00D806CB"/>
    <w:rsid w:val="00D80D14"/>
    <w:rsid w:val="00D8150F"/>
    <w:rsid w:val="00D82466"/>
    <w:rsid w:val="00D82B0C"/>
    <w:rsid w:val="00D85963"/>
    <w:rsid w:val="00D85B28"/>
    <w:rsid w:val="00D85F97"/>
    <w:rsid w:val="00D86A6A"/>
    <w:rsid w:val="00D86C53"/>
    <w:rsid w:val="00D8792F"/>
    <w:rsid w:val="00D87F90"/>
    <w:rsid w:val="00D906F7"/>
    <w:rsid w:val="00D90795"/>
    <w:rsid w:val="00D915B0"/>
    <w:rsid w:val="00D92D86"/>
    <w:rsid w:val="00D93799"/>
    <w:rsid w:val="00D93E2A"/>
    <w:rsid w:val="00D9429A"/>
    <w:rsid w:val="00D961DF"/>
    <w:rsid w:val="00D97EA0"/>
    <w:rsid w:val="00DA1021"/>
    <w:rsid w:val="00DA1BF7"/>
    <w:rsid w:val="00DA1E54"/>
    <w:rsid w:val="00DA7118"/>
    <w:rsid w:val="00DA78B5"/>
    <w:rsid w:val="00DB0072"/>
    <w:rsid w:val="00DB13A9"/>
    <w:rsid w:val="00DB19E4"/>
    <w:rsid w:val="00DB26BB"/>
    <w:rsid w:val="00DB2DA9"/>
    <w:rsid w:val="00DB3EE8"/>
    <w:rsid w:val="00DB522E"/>
    <w:rsid w:val="00DB58D7"/>
    <w:rsid w:val="00DB5E67"/>
    <w:rsid w:val="00DB6D0A"/>
    <w:rsid w:val="00DB7D83"/>
    <w:rsid w:val="00DC0379"/>
    <w:rsid w:val="00DC0A2C"/>
    <w:rsid w:val="00DC1147"/>
    <w:rsid w:val="00DC21A7"/>
    <w:rsid w:val="00DC2BE9"/>
    <w:rsid w:val="00DC426E"/>
    <w:rsid w:val="00DC6F64"/>
    <w:rsid w:val="00DC7391"/>
    <w:rsid w:val="00DC73E1"/>
    <w:rsid w:val="00DC752E"/>
    <w:rsid w:val="00DC7ECE"/>
    <w:rsid w:val="00DD026E"/>
    <w:rsid w:val="00DD08E1"/>
    <w:rsid w:val="00DD0BFB"/>
    <w:rsid w:val="00DD368F"/>
    <w:rsid w:val="00DD3E22"/>
    <w:rsid w:val="00DD3F9C"/>
    <w:rsid w:val="00DE0657"/>
    <w:rsid w:val="00DE1229"/>
    <w:rsid w:val="00DE41FE"/>
    <w:rsid w:val="00DE5A2F"/>
    <w:rsid w:val="00DE5EF9"/>
    <w:rsid w:val="00DE6938"/>
    <w:rsid w:val="00DE7576"/>
    <w:rsid w:val="00DE7A43"/>
    <w:rsid w:val="00DF003A"/>
    <w:rsid w:val="00DF06B6"/>
    <w:rsid w:val="00DF0F64"/>
    <w:rsid w:val="00DF1E37"/>
    <w:rsid w:val="00DF2254"/>
    <w:rsid w:val="00DF24B8"/>
    <w:rsid w:val="00DF26C7"/>
    <w:rsid w:val="00DF27B1"/>
    <w:rsid w:val="00DF382F"/>
    <w:rsid w:val="00DF3B47"/>
    <w:rsid w:val="00DF5ECD"/>
    <w:rsid w:val="00DF6AB8"/>
    <w:rsid w:val="00DF7C5E"/>
    <w:rsid w:val="00E03F26"/>
    <w:rsid w:val="00E05568"/>
    <w:rsid w:val="00E056E6"/>
    <w:rsid w:val="00E06912"/>
    <w:rsid w:val="00E07230"/>
    <w:rsid w:val="00E072AC"/>
    <w:rsid w:val="00E0761E"/>
    <w:rsid w:val="00E100C4"/>
    <w:rsid w:val="00E1084B"/>
    <w:rsid w:val="00E117FC"/>
    <w:rsid w:val="00E12065"/>
    <w:rsid w:val="00E124E5"/>
    <w:rsid w:val="00E12C54"/>
    <w:rsid w:val="00E143B3"/>
    <w:rsid w:val="00E2199C"/>
    <w:rsid w:val="00E230A5"/>
    <w:rsid w:val="00E252A8"/>
    <w:rsid w:val="00E25416"/>
    <w:rsid w:val="00E25C5F"/>
    <w:rsid w:val="00E265B1"/>
    <w:rsid w:val="00E26A78"/>
    <w:rsid w:val="00E26E1F"/>
    <w:rsid w:val="00E305F8"/>
    <w:rsid w:val="00E30FF6"/>
    <w:rsid w:val="00E31C8B"/>
    <w:rsid w:val="00E31EC3"/>
    <w:rsid w:val="00E32059"/>
    <w:rsid w:val="00E325BB"/>
    <w:rsid w:val="00E3276A"/>
    <w:rsid w:val="00E34A21"/>
    <w:rsid w:val="00E37403"/>
    <w:rsid w:val="00E40980"/>
    <w:rsid w:val="00E41F0F"/>
    <w:rsid w:val="00E43810"/>
    <w:rsid w:val="00E44261"/>
    <w:rsid w:val="00E44DB8"/>
    <w:rsid w:val="00E46BDA"/>
    <w:rsid w:val="00E50120"/>
    <w:rsid w:val="00E50D7F"/>
    <w:rsid w:val="00E50EBF"/>
    <w:rsid w:val="00E51A2A"/>
    <w:rsid w:val="00E51DFF"/>
    <w:rsid w:val="00E52F5C"/>
    <w:rsid w:val="00E5440E"/>
    <w:rsid w:val="00E54982"/>
    <w:rsid w:val="00E54DB0"/>
    <w:rsid w:val="00E579B4"/>
    <w:rsid w:val="00E603AF"/>
    <w:rsid w:val="00E60A4D"/>
    <w:rsid w:val="00E60B08"/>
    <w:rsid w:val="00E62299"/>
    <w:rsid w:val="00E63AE1"/>
    <w:rsid w:val="00E64CD4"/>
    <w:rsid w:val="00E64EFA"/>
    <w:rsid w:val="00E64FD0"/>
    <w:rsid w:val="00E661F3"/>
    <w:rsid w:val="00E6645D"/>
    <w:rsid w:val="00E66462"/>
    <w:rsid w:val="00E714AC"/>
    <w:rsid w:val="00E727C3"/>
    <w:rsid w:val="00E73F7E"/>
    <w:rsid w:val="00E744A3"/>
    <w:rsid w:val="00E75A09"/>
    <w:rsid w:val="00E75C16"/>
    <w:rsid w:val="00E805CB"/>
    <w:rsid w:val="00E81EFE"/>
    <w:rsid w:val="00E857C9"/>
    <w:rsid w:val="00E86D90"/>
    <w:rsid w:val="00E872EC"/>
    <w:rsid w:val="00E878C6"/>
    <w:rsid w:val="00E90101"/>
    <w:rsid w:val="00E907F8"/>
    <w:rsid w:val="00E91104"/>
    <w:rsid w:val="00E91CA7"/>
    <w:rsid w:val="00E95C09"/>
    <w:rsid w:val="00E97817"/>
    <w:rsid w:val="00EA0D32"/>
    <w:rsid w:val="00EA170F"/>
    <w:rsid w:val="00EA22E5"/>
    <w:rsid w:val="00EA2348"/>
    <w:rsid w:val="00EA32F8"/>
    <w:rsid w:val="00EA3321"/>
    <w:rsid w:val="00EA348D"/>
    <w:rsid w:val="00EA4B2C"/>
    <w:rsid w:val="00EA4FED"/>
    <w:rsid w:val="00EA724A"/>
    <w:rsid w:val="00EA7DB1"/>
    <w:rsid w:val="00EB05DA"/>
    <w:rsid w:val="00EB32D8"/>
    <w:rsid w:val="00EB34A8"/>
    <w:rsid w:val="00EB62D6"/>
    <w:rsid w:val="00EB6543"/>
    <w:rsid w:val="00EB6C9C"/>
    <w:rsid w:val="00EB7DDF"/>
    <w:rsid w:val="00EC02A5"/>
    <w:rsid w:val="00EC0302"/>
    <w:rsid w:val="00EC07BE"/>
    <w:rsid w:val="00EC19F3"/>
    <w:rsid w:val="00EC2CEB"/>
    <w:rsid w:val="00EC56F1"/>
    <w:rsid w:val="00ED0E03"/>
    <w:rsid w:val="00ED1564"/>
    <w:rsid w:val="00ED1D20"/>
    <w:rsid w:val="00ED2299"/>
    <w:rsid w:val="00ED2E4A"/>
    <w:rsid w:val="00ED3431"/>
    <w:rsid w:val="00ED3499"/>
    <w:rsid w:val="00ED34C4"/>
    <w:rsid w:val="00ED3DEE"/>
    <w:rsid w:val="00ED4C74"/>
    <w:rsid w:val="00ED66D7"/>
    <w:rsid w:val="00ED758E"/>
    <w:rsid w:val="00EE04C3"/>
    <w:rsid w:val="00EE16EE"/>
    <w:rsid w:val="00EE3E62"/>
    <w:rsid w:val="00EE403F"/>
    <w:rsid w:val="00EE4E36"/>
    <w:rsid w:val="00EE70FE"/>
    <w:rsid w:val="00EE77A3"/>
    <w:rsid w:val="00EF01CE"/>
    <w:rsid w:val="00EF0205"/>
    <w:rsid w:val="00EF08C6"/>
    <w:rsid w:val="00EF0C13"/>
    <w:rsid w:val="00EF16AB"/>
    <w:rsid w:val="00EF3934"/>
    <w:rsid w:val="00EF404B"/>
    <w:rsid w:val="00EF4A2D"/>
    <w:rsid w:val="00EF582B"/>
    <w:rsid w:val="00EF5C8E"/>
    <w:rsid w:val="00EF6C8C"/>
    <w:rsid w:val="00F01C8C"/>
    <w:rsid w:val="00F0274C"/>
    <w:rsid w:val="00F02798"/>
    <w:rsid w:val="00F03440"/>
    <w:rsid w:val="00F07680"/>
    <w:rsid w:val="00F10B92"/>
    <w:rsid w:val="00F12684"/>
    <w:rsid w:val="00F127B1"/>
    <w:rsid w:val="00F12CB4"/>
    <w:rsid w:val="00F13782"/>
    <w:rsid w:val="00F15676"/>
    <w:rsid w:val="00F157D6"/>
    <w:rsid w:val="00F1780A"/>
    <w:rsid w:val="00F2071F"/>
    <w:rsid w:val="00F211D7"/>
    <w:rsid w:val="00F21A18"/>
    <w:rsid w:val="00F222CD"/>
    <w:rsid w:val="00F2320C"/>
    <w:rsid w:val="00F23668"/>
    <w:rsid w:val="00F25BF0"/>
    <w:rsid w:val="00F26131"/>
    <w:rsid w:val="00F26A3E"/>
    <w:rsid w:val="00F278A5"/>
    <w:rsid w:val="00F323A7"/>
    <w:rsid w:val="00F35410"/>
    <w:rsid w:val="00F36549"/>
    <w:rsid w:val="00F36656"/>
    <w:rsid w:val="00F37883"/>
    <w:rsid w:val="00F405EE"/>
    <w:rsid w:val="00F40AE2"/>
    <w:rsid w:val="00F428CE"/>
    <w:rsid w:val="00F42E21"/>
    <w:rsid w:val="00F43E2E"/>
    <w:rsid w:val="00F443F7"/>
    <w:rsid w:val="00F45199"/>
    <w:rsid w:val="00F45A8A"/>
    <w:rsid w:val="00F500A8"/>
    <w:rsid w:val="00F50817"/>
    <w:rsid w:val="00F511D4"/>
    <w:rsid w:val="00F529D9"/>
    <w:rsid w:val="00F5351C"/>
    <w:rsid w:val="00F543EA"/>
    <w:rsid w:val="00F5492E"/>
    <w:rsid w:val="00F54BB9"/>
    <w:rsid w:val="00F56B33"/>
    <w:rsid w:val="00F57907"/>
    <w:rsid w:val="00F611D5"/>
    <w:rsid w:val="00F612E4"/>
    <w:rsid w:val="00F6231C"/>
    <w:rsid w:val="00F6244D"/>
    <w:rsid w:val="00F638DF"/>
    <w:rsid w:val="00F640BE"/>
    <w:rsid w:val="00F6420E"/>
    <w:rsid w:val="00F648AC"/>
    <w:rsid w:val="00F64A04"/>
    <w:rsid w:val="00F64C3E"/>
    <w:rsid w:val="00F64F87"/>
    <w:rsid w:val="00F651D2"/>
    <w:rsid w:val="00F65DC0"/>
    <w:rsid w:val="00F65FDC"/>
    <w:rsid w:val="00F66D65"/>
    <w:rsid w:val="00F66DA3"/>
    <w:rsid w:val="00F67D57"/>
    <w:rsid w:val="00F67F2A"/>
    <w:rsid w:val="00F707B8"/>
    <w:rsid w:val="00F70E21"/>
    <w:rsid w:val="00F70EA9"/>
    <w:rsid w:val="00F72DA4"/>
    <w:rsid w:val="00F73029"/>
    <w:rsid w:val="00F732D0"/>
    <w:rsid w:val="00F736E0"/>
    <w:rsid w:val="00F76055"/>
    <w:rsid w:val="00F7643D"/>
    <w:rsid w:val="00F76C1E"/>
    <w:rsid w:val="00F773E6"/>
    <w:rsid w:val="00F814BE"/>
    <w:rsid w:val="00F8363C"/>
    <w:rsid w:val="00F847B2"/>
    <w:rsid w:val="00F85D7A"/>
    <w:rsid w:val="00F86650"/>
    <w:rsid w:val="00F8764E"/>
    <w:rsid w:val="00F87736"/>
    <w:rsid w:val="00F91514"/>
    <w:rsid w:val="00F93024"/>
    <w:rsid w:val="00F93663"/>
    <w:rsid w:val="00F93DC1"/>
    <w:rsid w:val="00F94204"/>
    <w:rsid w:val="00F94A03"/>
    <w:rsid w:val="00F951D0"/>
    <w:rsid w:val="00F96559"/>
    <w:rsid w:val="00F97CFA"/>
    <w:rsid w:val="00FA0453"/>
    <w:rsid w:val="00FA0495"/>
    <w:rsid w:val="00FA2561"/>
    <w:rsid w:val="00FA2D8A"/>
    <w:rsid w:val="00FA386D"/>
    <w:rsid w:val="00FA4B3A"/>
    <w:rsid w:val="00FA4E84"/>
    <w:rsid w:val="00FA5414"/>
    <w:rsid w:val="00FA5C6F"/>
    <w:rsid w:val="00FA6767"/>
    <w:rsid w:val="00FA6F2D"/>
    <w:rsid w:val="00FB1742"/>
    <w:rsid w:val="00FB3464"/>
    <w:rsid w:val="00FB50EC"/>
    <w:rsid w:val="00FB519B"/>
    <w:rsid w:val="00FB7C88"/>
    <w:rsid w:val="00FC08F9"/>
    <w:rsid w:val="00FC2EFE"/>
    <w:rsid w:val="00FC39B5"/>
    <w:rsid w:val="00FC404D"/>
    <w:rsid w:val="00FC5562"/>
    <w:rsid w:val="00FC6B60"/>
    <w:rsid w:val="00FC78A8"/>
    <w:rsid w:val="00FD2DC3"/>
    <w:rsid w:val="00FD4018"/>
    <w:rsid w:val="00FD4479"/>
    <w:rsid w:val="00FD54FA"/>
    <w:rsid w:val="00FD628E"/>
    <w:rsid w:val="00FD6605"/>
    <w:rsid w:val="00FD6B8D"/>
    <w:rsid w:val="00FD7D0A"/>
    <w:rsid w:val="00FE02D8"/>
    <w:rsid w:val="00FE26D0"/>
    <w:rsid w:val="00FE417B"/>
    <w:rsid w:val="00FE42F6"/>
    <w:rsid w:val="00FE4780"/>
    <w:rsid w:val="00FE627C"/>
    <w:rsid w:val="00FE7825"/>
    <w:rsid w:val="00FF0346"/>
    <w:rsid w:val="00FF1A35"/>
    <w:rsid w:val="00FF2545"/>
    <w:rsid w:val="00FF2A0F"/>
    <w:rsid w:val="00FF3821"/>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90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4"/>
      </w:numPr>
      <w:pBdr>
        <w:top w:val="single" w:sz="4" w:space="1" w:color="auto"/>
      </w:pBdr>
      <w:ind w:left="360"/>
    </w:pPr>
    <w:rPr>
      <w:b/>
    </w:rPr>
  </w:style>
  <w:style w:type="paragraph" w:customStyle="1" w:styleId="AppendixLevel2">
    <w:name w:val="AppendixLevel2"/>
    <w:basedOn w:val="Heading3"/>
    <w:qFormat/>
    <w:rsid w:val="008D4A68"/>
    <w:pPr>
      <w:numPr>
        <w:ilvl w:val="0"/>
        <w:numId w:val="15"/>
      </w:numPr>
    </w:pPr>
    <w:rPr>
      <w:rFonts w:cstheme="minorHAnsi"/>
      <w:lang w:val="en-US"/>
    </w:rPr>
  </w:style>
  <w:style w:type="paragraph" w:customStyle="1" w:styleId="AppendixLevel3">
    <w:name w:val="AppendixLevel3"/>
    <w:basedOn w:val="Heading4"/>
    <w:qFormat/>
    <w:rsid w:val="004F037C"/>
    <w:pPr>
      <w:numPr>
        <w:ilvl w:val="0"/>
        <w:numId w:val="16"/>
      </w:numPr>
      <w:ind w:left="360"/>
    </w:pPr>
    <w:rPr>
      <w:lang w:val="en-US"/>
    </w:rPr>
  </w:style>
  <w:style w:type="paragraph" w:customStyle="1" w:styleId="Observation">
    <w:name w:val="Observation"/>
    <w:basedOn w:val="BodyText"/>
    <w:qFormat/>
    <w:rsid w:val="007F709E"/>
    <w:pPr>
      <w:numPr>
        <w:numId w:val="20"/>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qFormat/>
    <w:rsid w:val="004F5D17"/>
  </w:style>
  <w:style w:type="character" w:styleId="Emphasis">
    <w:name w:val="Emphasis"/>
    <w:basedOn w:val="DefaultParagraphFont"/>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 w:type="character" w:styleId="Strong">
    <w:name w:val="Strong"/>
    <w:uiPriority w:val="22"/>
    <w:qFormat/>
    <w:rsid w:val="0074445C"/>
    <w:rPr>
      <w:b/>
      <w:bCs/>
    </w:rPr>
  </w:style>
  <w:style w:type="character" w:customStyle="1" w:styleId="a">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B86801"/>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229195968">
      <w:bodyDiv w:val="1"/>
      <w:marLeft w:val="0"/>
      <w:marRight w:val="0"/>
      <w:marTop w:val="0"/>
      <w:marBottom w:val="0"/>
      <w:divBdr>
        <w:top w:val="none" w:sz="0" w:space="0" w:color="auto"/>
        <w:left w:val="none" w:sz="0" w:space="0" w:color="auto"/>
        <w:bottom w:val="none" w:sz="0" w:space="0" w:color="auto"/>
        <w:right w:val="none" w:sz="0" w:space="0" w:color="auto"/>
      </w:divBdr>
    </w:div>
    <w:div w:id="261884578">
      <w:bodyDiv w:val="1"/>
      <w:marLeft w:val="0"/>
      <w:marRight w:val="0"/>
      <w:marTop w:val="0"/>
      <w:marBottom w:val="0"/>
      <w:divBdr>
        <w:top w:val="none" w:sz="0" w:space="0" w:color="auto"/>
        <w:left w:val="none" w:sz="0" w:space="0" w:color="auto"/>
        <w:bottom w:val="none" w:sz="0" w:space="0" w:color="auto"/>
        <w:right w:val="none" w:sz="0" w:space="0" w:color="auto"/>
      </w:divBdr>
    </w:div>
    <w:div w:id="289550855">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916593699">
      <w:bodyDiv w:val="1"/>
      <w:marLeft w:val="0"/>
      <w:marRight w:val="0"/>
      <w:marTop w:val="0"/>
      <w:marBottom w:val="0"/>
      <w:divBdr>
        <w:top w:val="none" w:sz="0" w:space="0" w:color="auto"/>
        <w:left w:val="none" w:sz="0" w:space="0" w:color="auto"/>
        <w:bottom w:val="none" w:sz="0" w:space="0" w:color="auto"/>
        <w:right w:val="none" w:sz="0" w:space="0" w:color="auto"/>
      </w:divBdr>
    </w:div>
    <w:div w:id="112337929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184C884-D807-4DF6-8D11-1E5577680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21</Pages>
  <Words>12159</Words>
  <Characters>62833</Characters>
  <Application>Microsoft Office Word</Application>
  <DocSecurity>0</DocSecurity>
  <Lines>523</Lines>
  <Paragraphs>149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dcterms:created xsi:type="dcterms:W3CDTF">2023-05-15T07:58:00Z</dcterms:created>
  <dcterms:modified xsi:type="dcterms:W3CDTF">2023-05-15T08:03:00Z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0x010100E67430A7FB9C9A42924235700F381E4F</vt:lpwstr>
  </property>
  <property fmtid="{D5CDD505-2E9C-101B-9397-08002B2CF9AE}" pid="3" name="MediaServiceImageTags">
    <vt:lpwstr/>
  </property>
</Properties>
</file>