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E3D3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EC1FA3">
        <w:rPr>
          <w:b/>
          <w:noProof/>
          <w:sz w:val="24"/>
        </w:rPr>
        <w:fldChar w:fldCharType="begin"/>
      </w:r>
      <w:r w:rsidR="00EC1FA3">
        <w:rPr>
          <w:b/>
          <w:noProof/>
          <w:sz w:val="24"/>
        </w:rPr>
        <w:instrText xml:space="preserve"> DOCPROPERTY  MtgSeq  \* MERGEFORMAT </w:instrText>
      </w:r>
      <w:r w:rsidR="00EC1FA3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EC1F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EE18D6">
        <w:rPr>
          <w:b/>
          <w:i/>
          <w:noProof/>
          <w:sz w:val="28"/>
        </w:rPr>
        <w:t>2206</w:t>
      </w:r>
    </w:p>
    <w:p w14:paraId="7CB45193" w14:textId="1DA449BA" w:rsidR="001E41F3" w:rsidRDefault="00EC1F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2C37">
        <w:rPr>
          <w:b/>
          <w:noProof/>
          <w:sz w:val="24"/>
        </w:rPr>
        <w:t>February</w:t>
      </w:r>
      <w:r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 xml:space="preserve"> 27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March 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B8FA5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EC1FA3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F11105" w:rsidR="001E41F3" w:rsidRPr="00410371" w:rsidRDefault="00EE18D6" w:rsidP="00EE18D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1E65E" w:rsidR="001E41F3" w:rsidRPr="00410371" w:rsidRDefault="00EC1FA3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8A2F6" w:rsidR="001E41F3" w:rsidRDefault="00F34CC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F34CCD">
              <w:rPr>
                <w:noProof/>
              </w:rPr>
              <w:t xml:space="preserve">CR on </w:t>
            </w:r>
            <w:r>
              <w:rPr>
                <w:noProof/>
              </w:rPr>
              <w:t xml:space="preserve">PUCCH resources for multiplexing </w:t>
            </w:r>
            <w:r w:rsidRPr="00F34CCD">
              <w:rPr>
                <w:noProof/>
              </w:rPr>
              <w:t>multicast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4C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4FEF27" w:rsidR="001E41F3" w:rsidRPr="00F34CCD" w:rsidRDefault="00570A80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 w:rsidRPr="00F34CCD">
              <w:rPr>
                <w:lang w:val="es-US"/>
              </w:rPr>
              <w:t xml:space="preserve">Moderator (Huawei), </w:t>
            </w:r>
            <w:r w:rsidR="003C7BEC" w:rsidRPr="00F34CCD">
              <w:rPr>
                <w:lang w:val="es-US"/>
              </w:rPr>
              <w:t>vivo</w:t>
            </w:r>
            <w:r w:rsidRPr="00F34CCD">
              <w:rPr>
                <w:noProof/>
                <w:lang w:val="es-US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C1F46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46037">
              <w:t>3</w:t>
            </w:r>
            <w:r>
              <w:t>-</w:t>
            </w:r>
            <w:r w:rsidR="00846037">
              <w:t>0</w:t>
            </w:r>
            <w:r w:rsidR="00EE18D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20968" w14:textId="028646D6" w:rsidR="001E41F3" w:rsidRDefault="00D06655" w:rsidP="009B07E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eastAsia="SimSun" w:hAnsi="Arial" w:cs="Arial"/>
                <w:lang w:val="fr-FR" w:eastAsia="zh-CN"/>
              </w:rPr>
            </w:pPr>
            <w:r>
              <w:rPr>
                <w:rFonts w:ascii="Arial" w:eastAsia="SimSun" w:hAnsi="Arial" w:cs="Arial"/>
                <w:lang w:val="fr-FR" w:eastAsia="zh-CN"/>
              </w:rPr>
              <w:t xml:space="preserve">The case of the FFS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pertaining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to the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following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agreement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is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not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captured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zh-CN"/>
              </w:rPr>
              <w:t>into</w:t>
            </w:r>
            <w:proofErr w:type="spellEnd"/>
            <w:r>
              <w:rPr>
                <w:rFonts w:ascii="Arial" w:eastAsia="SimSun" w:hAnsi="Arial" w:cs="Arial"/>
                <w:lang w:val="fr-FR" w:eastAsia="zh-CN"/>
              </w:rPr>
              <w:t xml:space="preserve"> </w:t>
            </w:r>
            <w:r w:rsidR="008E74B1">
              <w:rPr>
                <w:rFonts w:ascii="Arial" w:eastAsia="SimSun" w:hAnsi="Arial" w:cs="Arial"/>
                <w:lang w:val="fr-FR" w:eastAsia="zh-CN"/>
              </w:rPr>
              <w:t xml:space="preserve">the </w:t>
            </w:r>
            <w:proofErr w:type="spellStart"/>
            <w:r w:rsidR="008E74B1">
              <w:rPr>
                <w:rFonts w:ascii="Arial" w:eastAsia="SimSun" w:hAnsi="Arial" w:cs="Arial"/>
                <w:lang w:val="fr-FR" w:eastAsia="zh-CN"/>
              </w:rPr>
              <w:t>current</w:t>
            </w:r>
            <w:proofErr w:type="spellEnd"/>
            <w:r w:rsidR="008E74B1">
              <w:rPr>
                <w:rFonts w:ascii="Arial" w:eastAsia="SimSun" w:hAnsi="Arial" w:cs="Arial"/>
                <w:lang w:val="fr-FR" w:eastAsia="zh-CN"/>
              </w:rPr>
              <w:t xml:space="preserve"> </w:t>
            </w:r>
            <w:proofErr w:type="spellStart"/>
            <w:r w:rsidR="008E74B1">
              <w:rPr>
                <w:rFonts w:ascii="Arial" w:eastAsia="SimSun" w:hAnsi="Arial" w:cs="Arial"/>
                <w:lang w:val="fr-FR" w:eastAsia="zh-CN"/>
              </w:rPr>
              <w:t>specification</w:t>
            </w:r>
            <w:proofErr w:type="spellEnd"/>
            <w:r w:rsidR="008E74B1">
              <w:rPr>
                <w:rFonts w:ascii="Arial" w:eastAsia="SimSun" w:hAnsi="Arial" w:cs="Arial"/>
                <w:lang w:val="fr-FR" w:eastAsia="zh-CN"/>
              </w:rPr>
              <w:t> :</w:t>
            </w:r>
          </w:p>
          <w:p w14:paraId="149568D9" w14:textId="77777777" w:rsidR="00D06655" w:rsidRDefault="00D06655" w:rsidP="009B07E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eastAsia="SimSun" w:hAnsi="Arial" w:cs="Arial"/>
                <w:lang w:val="fr-FR" w:eastAsia="zh-CN"/>
              </w:rPr>
            </w:pPr>
          </w:p>
          <w:p w14:paraId="3ADB8390" w14:textId="77777777" w:rsidR="00DA1CDA" w:rsidRPr="00DA1CDA" w:rsidRDefault="00DA1CDA" w:rsidP="00DA1CDA">
            <w:pPr>
              <w:spacing w:after="0"/>
              <w:contextualSpacing/>
              <w:rPr>
                <w:rFonts w:ascii="Times" w:eastAsia="MS Mincho" w:hAnsi="Times"/>
                <w:b/>
                <w:i/>
                <w:szCs w:val="24"/>
              </w:rPr>
            </w:pPr>
            <w:r w:rsidRPr="00DA1CDA">
              <w:rPr>
                <w:rFonts w:ascii="Times" w:eastAsia="MS Mincho" w:hAnsi="Times"/>
                <w:b/>
                <w:i/>
                <w:szCs w:val="24"/>
                <w:highlight w:val="green"/>
              </w:rPr>
              <w:t>Agreement</w:t>
            </w:r>
          </w:p>
          <w:p w14:paraId="1252F0ED" w14:textId="77777777" w:rsidR="00DA1CDA" w:rsidRPr="00DA1CDA" w:rsidRDefault="00DA1CDA" w:rsidP="00DA1CDA">
            <w:pPr>
              <w:numPr>
                <w:ilvl w:val="0"/>
                <w:numId w:val="3"/>
              </w:numPr>
              <w:overflowPunct w:val="0"/>
              <w:spacing w:line="259" w:lineRule="auto"/>
              <w:contextualSpacing/>
              <w:textAlignment w:val="baseline"/>
              <w:rPr>
                <w:rFonts w:eastAsia="Batang"/>
                <w:i/>
                <w:szCs w:val="24"/>
                <w:lang w:eastAsia="zh-CN"/>
              </w:rPr>
            </w:pPr>
            <w:r w:rsidRPr="00DA1CDA">
              <w:rPr>
                <w:rFonts w:eastAsia="Batang"/>
                <w:i/>
                <w:szCs w:val="24"/>
                <w:lang w:eastAsia="zh-CN"/>
              </w:rPr>
              <w:t>For the case when the PUCCH transmission for the NACK-only based feedback for one G-RNTI collides with the PUCCH transmission for ACK/NACK feedback for another G-RNTI with the same priority and then UE multiplexes the NACK-only based feedback with the ACK/NACK feedback onto the same PUCCH by transforming NACK-only into the ACK/NACK based HARQ-ACK bit,</w:t>
            </w:r>
            <w:bookmarkStart w:id="2" w:name="OLE_LINK110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the PUCCH resources for transmitting the multiplexed HARQ-ACK bits is from the 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PUCCH-Config/PUCCH-</w:t>
            </w:r>
            <w:proofErr w:type="spellStart"/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iCs/>
                <w:szCs w:val="24"/>
                <w:lang w:eastAsia="zh-CN"/>
              </w:rPr>
              <w:t>multicast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 xml:space="preserve"> with ACK/NACK based feedback. </w:t>
            </w:r>
            <w:bookmarkEnd w:id="2"/>
          </w:p>
          <w:p w14:paraId="12F15DC3" w14:textId="77777777" w:rsidR="00DA1CDA" w:rsidRPr="00DA1CDA" w:rsidRDefault="00DA1CDA" w:rsidP="00DA1CDA">
            <w:pPr>
              <w:numPr>
                <w:ilvl w:val="0"/>
                <w:numId w:val="3"/>
              </w:numPr>
              <w:overflowPunct w:val="0"/>
              <w:spacing w:after="0"/>
              <w:contextualSpacing/>
              <w:textAlignment w:val="baseline"/>
              <w:rPr>
                <w:rFonts w:eastAsia="Batang"/>
                <w:i/>
                <w:szCs w:val="24"/>
                <w:lang w:eastAsia="zh-CN"/>
              </w:rPr>
            </w:pPr>
            <w:r w:rsidRPr="00DA1CDA">
              <w:rPr>
                <w:rFonts w:eastAsia="Batang"/>
                <w:i/>
                <w:szCs w:val="24"/>
                <w:lang w:eastAsia="zh-CN"/>
              </w:rPr>
              <w:t>For a UE configured with G-RNTI(s) with NACK-only HARQ-ACK feedback, when NACK-only HARQ-ACK bits are transformed into ACK/NACK HARQ-ACK bits, the PUCCH resource used for transmitting the multiplexed HARQ-ACK bits is determined from PUCCH-Config/PUCCH-</w:t>
            </w:r>
            <w:proofErr w:type="spellStart"/>
            <w:r w:rsidRPr="00DA1CDA">
              <w:rPr>
                <w:rFonts w:eastAsia="Batang"/>
                <w:i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szCs w:val="24"/>
                <w:lang w:eastAsia="zh-CN"/>
              </w:rPr>
              <w:t>multicast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with ACK/NACK based feedback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based on the k1 and the PRI indication in the last DCI scheduling multicast. If PUCCH-Config/PUCCH-</w:t>
            </w:r>
            <w:proofErr w:type="spellStart"/>
            <w:r w:rsidRPr="00DA1CDA">
              <w:rPr>
                <w:rFonts w:eastAsia="Batang"/>
                <w:i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szCs w:val="24"/>
                <w:lang w:eastAsia="zh-CN"/>
              </w:rPr>
              <w:t>multicast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</w:t>
            </w:r>
            <w:r w:rsidRPr="00DA1CDA">
              <w:rPr>
                <w:rFonts w:eastAsia="Batang"/>
                <w:i/>
                <w:iCs/>
                <w:szCs w:val="24"/>
                <w:lang w:eastAsia="zh-CN"/>
              </w:rPr>
              <w:t>with ACK/NACK based feedback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is not configured, the PUCCH-Config/PUCCH-</w:t>
            </w:r>
            <w:proofErr w:type="spellStart"/>
            <w:r w:rsidRPr="00DA1CDA">
              <w:rPr>
                <w:rFonts w:eastAsia="Batang"/>
                <w:i/>
                <w:szCs w:val="24"/>
                <w:lang w:eastAsia="zh-CN"/>
              </w:rPr>
              <w:t>ConfigurationList</w:t>
            </w:r>
            <w:proofErr w:type="spellEnd"/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configured for </w:t>
            </w:r>
            <w:r w:rsidRPr="00DA1CDA">
              <w:rPr>
                <w:rFonts w:eastAsia="Batang"/>
                <w:b/>
                <w:i/>
                <w:szCs w:val="24"/>
                <w:lang w:eastAsia="zh-CN"/>
              </w:rPr>
              <w:t>unicast</w:t>
            </w:r>
            <w:r w:rsidRPr="00DA1CDA">
              <w:rPr>
                <w:rFonts w:eastAsia="Batang"/>
                <w:i/>
                <w:szCs w:val="24"/>
                <w:lang w:eastAsia="zh-CN"/>
              </w:rPr>
              <w:t xml:space="preserve"> is used. </w:t>
            </w:r>
          </w:p>
          <w:p w14:paraId="50A6B504" w14:textId="77777777" w:rsidR="00DA1CDA" w:rsidRPr="00DA1CDA" w:rsidRDefault="00DA1CDA" w:rsidP="00DA1CDA">
            <w:pPr>
              <w:numPr>
                <w:ilvl w:val="0"/>
                <w:numId w:val="4"/>
              </w:numPr>
              <w:spacing w:after="0"/>
              <w:rPr>
                <w:rFonts w:eastAsia="Malgun Gothic"/>
                <w:i/>
                <w:sz w:val="16"/>
              </w:rPr>
            </w:pPr>
            <w:r w:rsidRPr="00DA1CDA">
              <w:rPr>
                <w:rFonts w:eastAsia="Malgun Gothic"/>
                <w:i/>
              </w:rPr>
              <w:t xml:space="preserve">FFS: the case NACK-only is for multicast SPS PDSCH only. </w:t>
            </w:r>
          </w:p>
          <w:p w14:paraId="708AA7DE" w14:textId="69FFC780" w:rsidR="00D06655" w:rsidRPr="00DA1CDA" w:rsidRDefault="00D06655" w:rsidP="009B07E5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eastAsia="SimSun" w:hAnsi="Arial" w:cs="Arial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5ED5F" w:rsidR="001E41F3" w:rsidRDefault="009B07E5" w:rsidP="00D0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Pr="00D06655">
              <w:rPr>
                <w:b/>
                <w:noProof/>
              </w:rPr>
              <w:t>‘and in response to at least one DCI format detection’</w:t>
            </w:r>
            <w:r>
              <w:rPr>
                <w:noProof/>
              </w:rPr>
              <w:t xml:space="preserve"> from the sentence of ‘</w:t>
            </w:r>
            <w:r w:rsidRPr="008243D4">
              <w:rPr>
                <w:rFonts w:eastAsia="SimSun"/>
              </w:rPr>
              <w:t xml:space="preserve">For HARQ-ACK information associated only with the second HARQ-ACK reporting mode, </w:t>
            </w:r>
            <w:r w:rsidRPr="008243D4">
              <w:rPr>
                <w:rFonts w:eastAsia="SimSun"/>
                <w:sz w:val="16"/>
              </w:rPr>
              <w:t xml:space="preserve">when the </w:t>
            </w:r>
            <w:r w:rsidRPr="008243D4">
              <w:rPr>
                <w:rFonts w:eastAsia="SimSun"/>
              </w:rPr>
              <w:t xml:space="preserve">UE is not provided </w:t>
            </w:r>
            <w:proofErr w:type="spellStart"/>
            <w:r w:rsidRPr="008243D4">
              <w:rPr>
                <w:rFonts w:eastAsia="SimSun"/>
                <w:i/>
                <w:iCs/>
              </w:rPr>
              <w:t>moreThanOneNackOnlyMode</w:t>
            </w:r>
            <w:proofErr w:type="spellEnd"/>
            <w:r w:rsidRPr="008243D4">
              <w:rPr>
                <w:rFonts w:eastAsia="SimSun"/>
              </w:rPr>
              <w:t xml:space="preserve"> and the </w:t>
            </w:r>
            <w:r w:rsidRPr="008243D4">
              <w:rPr>
                <w:rFonts w:eastAsia="SimSun"/>
                <w:sz w:val="16"/>
              </w:rPr>
              <w:t xml:space="preserve">UE </w:t>
            </w:r>
            <w:r w:rsidRPr="008243D4">
              <w:rPr>
                <w:rFonts w:eastAsia="SimSun"/>
              </w:rPr>
              <w:t xml:space="preserve">provides the HARQ-ACK information according to the first HARQ-ACK reporting mode, the UE determines a PUCCH resource from </w:t>
            </w:r>
            <w:r w:rsidRPr="008243D4">
              <w:rPr>
                <w:rFonts w:eastAsia="SimSun"/>
                <w:i/>
                <w:iCs/>
              </w:rPr>
              <w:t>pucch-ConfigMulticast1/</w:t>
            </w:r>
            <w:r w:rsidRPr="008243D4">
              <w:rPr>
                <w:i/>
                <w:iCs/>
              </w:rPr>
              <w:t>pucch-</w:t>
            </w:r>
            <w:r w:rsidRPr="008243D4">
              <w:rPr>
                <w:i/>
                <w:iCs/>
              </w:rPr>
              <w:lastRenderedPageBreak/>
              <w:t>ConfigurationListMulticast1</w:t>
            </w:r>
            <w:r w:rsidRPr="008243D4">
              <w:t xml:space="preserve">, if provided; otherwise, </w:t>
            </w:r>
            <w:r w:rsidRPr="008243D4">
              <w:rPr>
                <w:rFonts w:eastAsia="SimSun"/>
              </w:rPr>
              <w:t xml:space="preserve">the UE determines a PUCCH resource from </w:t>
            </w:r>
            <w:proofErr w:type="spellStart"/>
            <w:r w:rsidRPr="008243D4">
              <w:rPr>
                <w:rFonts w:eastAsia="SimSun"/>
                <w:i/>
              </w:rPr>
              <w:t>pucch</w:t>
            </w:r>
            <w:proofErr w:type="spellEnd"/>
            <w:r w:rsidRPr="008243D4">
              <w:rPr>
                <w:rFonts w:eastAsia="SimSun"/>
                <w:i/>
              </w:rPr>
              <w:t>-Config/</w:t>
            </w:r>
            <w:proofErr w:type="spellStart"/>
            <w:r w:rsidRPr="008243D4">
              <w:rPr>
                <w:i/>
                <w:iCs/>
              </w:rPr>
              <w:t>pucch-ConfigurationList</w:t>
            </w:r>
            <w:proofErr w:type="spellEnd"/>
            <w:r>
              <w:rPr>
                <w:noProof/>
              </w:rPr>
              <w:t>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A67AF" w:rsidR="001E41F3" w:rsidRDefault="00D06655" w:rsidP="00D0665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eastAsia="SimSun" w:cs="Arial"/>
                <w:lang w:val="fr-FR" w:eastAsia="zh-CN"/>
              </w:rPr>
              <w:t>When</w:t>
            </w:r>
            <w:proofErr w:type="spellEnd"/>
            <w:r>
              <w:t xml:space="preserve"> </w:t>
            </w:r>
            <w:r w:rsidRPr="009B07E5">
              <w:rPr>
                <w:rFonts w:eastAsia="SimSun" w:cs="Arial"/>
                <w:lang w:val="fr-FR" w:eastAsia="zh-CN"/>
              </w:rPr>
              <w:t xml:space="preserve">UE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is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not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provided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 w:rsidRPr="00D06655">
              <w:rPr>
                <w:rFonts w:eastAsia="SimSun" w:cs="Arial"/>
                <w:i/>
                <w:lang w:val="fr-FR" w:eastAsia="zh-CN"/>
              </w:rPr>
              <w:t>moreThanOneNackOnlyMode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and the UE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provides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the HARQ-ACK information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according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to the first HARQ-ACK </w:t>
            </w:r>
            <w:proofErr w:type="spellStart"/>
            <w:r w:rsidRPr="009B07E5">
              <w:rPr>
                <w:rFonts w:eastAsia="SimSun" w:cs="Arial"/>
                <w:lang w:val="fr-FR" w:eastAsia="zh-CN"/>
              </w:rPr>
              <w:t>reporting</w:t>
            </w:r>
            <w:proofErr w:type="spellEnd"/>
            <w:r w:rsidRPr="009B07E5">
              <w:rPr>
                <w:rFonts w:eastAsia="SimSun" w:cs="Arial"/>
                <w:lang w:val="fr-FR" w:eastAsia="zh-CN"/>
              </w:rPr>
              <w:t xml:space="preserve"> mode</w:t>
            </w:r>
            <w:r>
              <w:rPr>
                <w:rFonts w:eastAsia="SimSun" w:cs="Arial"/>
                <w:lang w:val="fr-FR" w:eastAsia="zh-CN"/>
              </w:rPr>
              <w:t xml:space="preserve"> for SPS PDSCH transmission, </w:t>
            </w:r>
            <w:proofErr w:type="spellStart"/>
            <w:r>
              <w:rPr>
                <w:rFonts w:eastAsia="SimSun" w:cs="Arial"/>
                <w:lang w:val="fr-FR" w:eastAsia="zh-CN"/>
              </w:rPr>
              <w:t>it</w:t>
            </w:r>
            <w:proofErr w:type="spellEnd"/>
            <w:r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 w:cs="Arial"/>
                <w:lang w:val="fr-FR" w:eastAsia="zh-CN"/>
              </w:rPr>
              <w:t>is</w:t>
            </w:r>
            <w:proofErr w:type="spellEnd"/>
            <w:r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 w:cs="Arial"/>
                <w:lang w:val="fr-FR" w:eastAsia="zh-CN"/>
              </w:rPr>
              <w:t>unclear</w:t>
            </w:r>
            <w:proofErr w:type="spellEnd"/>
            <w:r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>
              <w:rPr>
                <w:rFonts w:eastAsia="SimSun" w:cs="Arial"/>
                <w:lang w:val="fr-FR" w:eastAsia="zh-CN"/>
              </w:rPr>
              <w:t>whether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the UE </w:t>
            </w:r>
            <w:proofErr w:type="spellStart"/>
            <w:r w:rsidRPr="00D06655">
              <w:rPr>
                <w:rFonts w:eastAsia="SimSun" w:cs="Arial"/>
                <w:lang w:val="fr-FR" w:eastAsia="zh-CN"/>
              </w:rPr>
              <w:t>determines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a PUCCH </w:t>
            </w:r>
            <w:proofErr w:type="spellStart"/>
            <w:r w:rsidRPr="00D06655">
              <w:rPr>
                <w:rFonts w:eastAsia="SimSun" w:cs="Arial"/>
                <w:lang w:val="fr-FR" w:eastAsia="zh-CN"/>
              </w:rPr>
              <w:t>resource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 w:rsidRPr="00D06655">
              <w:rPr>
                <w:rFonts w:eastAsia="SimSun" w:cs="Arial"/>
                <w:lang w:val="fr-FR" w:eastAsia="zh-CN"/>
              </w:rPr>
              <w:t>from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</w:t>
            </w:r>
            <w:r w:rsidRPr="00D06655">
              <w:rPr>
                <w:rFonts w:eastAsia="SimSun" w:cs="Arial"/>
                <w:i/>
                <w:lang w:val="fr-FR" w:eastAsia="zh-CN"/>
              </w:rPr>
              <w:t>pucch-ConfigMulticast1/pucch-ConfigurationListMulticast1</w:t>
            </w:r>
            <w:r>
              <w:rPr>
                <w:rFonts w:eastAsia="SimSun" w:cs="Arial"/>
                <w:lang w:val="fr-FR" w:eastAsia="zh-CN"/>
              </w:rPr>
              <w:t xml:space="preserve"> or</w:t>
            </w:r>
            <w:r w:rsidRPr="00D06655"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 w:rsidRPr="00D06655">
              <w:rPr>
                <w:rFonts w:eastAsia="SimSun" w:cs="Arial"/>
                <w:lang w:val="fr-FR" w:eastAsia="zh-CN"/>
              </w:rPr>
              <w:t>from</w:t>
            </w:r>
            <w:proofErr w:type="spellEnd"/>
            <w:r w:rsidRPr="00D06655">
              <w:rPr>
                <w:rFonts w:eastAsia="SimSun" w:cs="Arial"/>
                <w:lang w:val="fr-FR" w:eastAsia="zh-CN"/>
              </w:rPr>
              <w:t xml:space="preserve"> </w:t>
            </w:r>
            <w:proofErr w:type="spellStart"/>
            <w:r w:rsidRPr="00D06655">
              <w:rPr>
                <w:rFonts w:eastAsia="SimSun" w:cs="Arial"/>
                <w:i/>
                <w:lang w:val="fr-FR" w:eastAsia="zh-CN"/>
              </w:rPr>
              <w:t>pucch</w:t>
            </w:r>
            <w:proofErr w:type="spellEnd"/>
            <w:r w:rsidRPr="00D06655">
              <w:rPr>
                <w:rFonts w:eastAsia="SimSun" w:cs="Arial"/>
                <w:i/>
                <w:lang w:val="fr-FR" w:eastAsia="zh-CN"/>
              </w:rPr>
              <w:t>-Config/</w:t>
            </w:r>
            <w:proofErr w:type="spellStart"/>
            <w:r w:rsidRPr="00D06655">
              <w:rPr>
                <w:rFonts w:eastAsia="SimSun" w:cs="Arial"/>
                <w:i/>
                <w:lang w:val="fr-FR" w:eastAsia="zh-CN"/>
              </w:rPr>
              <w:t>pucch-ConfigurationList</w:t>
            </w:r>
            <w:proofErr w:type="spellEnd"/>
            <w:r w:rsidRPr="00D06655">
              <w:rPr>
                <w:rFonts w:eastAsia="SimSun" w:cs="Arial"/>
                <w:i/>
                <w:lang w:val="fr-FR" w:eastAsia="zh-CN"/>
              </w:rPr>
              <w:t>’</w:t>
            </w:r>
            <w:r>
              <w:rPr>
                <w:rFonts w:eastAsia="SimSun" w:cs="Arial"/>
                <w:i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701E4" w:rsidR="001E41F3" w:rsidRDefault="00C75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FF880" w14:textId="77777777" w:rsidR="00D647F2" w:rsidRPr="00B06CC2" w:rsidRDefault="00D647F2" w:rsidP="00D647F2">
      <w:pPr>
        <w:pStyle w:val="Heading1"/>
      </w:pPr>
      <w:bookmarkStart w:id="3" w:name="_Toc122000519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677D0537" w14:textId="77777777" w:rsidR="00D647F2" w:rsidRPr="00B06CC2" w:rsidRDefault="00D647F2" w:rsidP="00D647F2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2F2E4A72" w14:textId="3084B352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77879E84" w14:textId="77777777" w:rsidR="00007AB8" w:rsidRDefault="00007AB8" w:rsidP="00007AB8">
      <w:r>
        <w:t xml:space="preserve">For a UE that is indicated the </w:t>
      </w:r>
      <w:r w:rsidRPr="00191E1B">
        <w:t>second HARQ-ACK reporting mode</w:t>
      </w:r>
      <w:r>
        <w:t xml:space="preserve">, the </w:t>
      </w:r>
      <w:r w:rsidRPr="00191E1B">
        <w:t xml:space="preserve">UE does not expect to be </w:t>
      </w:r>
      <w:r w:rsidRPr="005811C6">
        <w:t xml:space="preserve">provided </w:t>
      </w:r>
      <w:proofErr w:type="spellStart"/>
      <w:r w:rsidRPr="00191E1B">
        <w:rPr>
          <w:i/>
        </w:rPr>
        <w:t>pdsch</w:t>
      </w:r>
      <w:proofErr w:type="spellEnd"/>
      <w:r w:rsidRPr="00191E1B">
        <w:rPr>
          <w:i/>
        </w:rPr>
        <w:t xml:space="preserve">-HARQ-ACK-Codebook = semi-static </w:t>
      </w:r>
      <w:r w:rsidRPr="00191E1B">
        <w:t>for multicast HARQ-ACK information.</w:t>
      </w:r>
    </w:p>
    <w:p w14:paraId="28D91C2D" w14:textId="77777777" w:rsidR="00007AB8" w:rsidRPr="00787CF9" w:rsidRDefault="00007AB8" w:rsidP="00007AB8">
      <w:pPr>
        <w:rPr>
          <w:rStyle w:val="CommentReference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r>
        <w:t xml:space="preserve"> and, when PUCCH resources in Table 18-1 are located in more than one PRBs, the more than one PRBs are adjacent and are associated with a same MPR value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rPr>
          <w:lang w:val="en-US"/>
        </w:rPr>
        <w:t>-1</w:t>
      </w:r>
      <w:r w:rsidRPr="00B916EC">
        <w:t>]</w:t>
      </w:r>
      <w:r w:rsidRPr="00787CF9">
        <w:t>.</w:t>
      </w:r>
    </w:p>
    <w:p w14:paraId="2C1AA551" w14:textId="77777777" w:rsidR="00007AB8" w:rsidRPr="00B916EC" w:rsidRDefault="00007AB8" w:rsidP="00007AB8">
      <w:pPr>
        <w:pStyle w:val="TH"/>
        <w:rPr>
          <w:rFonts w:cs="Arial"/>
        </w:rPr>
      </w:pPr>
      <w:r w:rsidRPr="00B916EC">
        <w:rPr>
          <w:rFonts w:cs="Arial"/>
        </w:rPr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07AB8" w:rsidRPr="0028542D" w14:paraId="40B77D00" w14:textId="77777777" w:rsidTr="00EC5FA0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544EC65" w14:textId="77777777" w:rsidR="00007AB8" w:rsidRDefault="00007AB8" w:rsidP="00EC5FA0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02D9B9D" w14:textId="77777777" w:rsidR="00007AB8" w:rsidRPr="0028542D" w:rsidRDefault="00007AB8" w:rsidP="00EC5FA0">
            <w:pPr>
              <w:pStyle w:val="TAH"/>
              <w:spacing w:after="180"/>
            </w:pPr>
            <w:r>
              <w:t>PUCCH resource</w:t>
            </w:r>
          </w:p>
        </w:tc>
      </w:tr>
      <w:tr w:rsidR="00007AB8" w:rsidRPr="00B916EC" w14:paraId="27FF8C3F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A432D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5E4327F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161F14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3572C90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F96D1E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6623109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1B413F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46FDF9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12E0DE40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57BAFA8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3B2A704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03ECB0EC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A4049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F5BE1E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42F5A5F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64EBFEA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C94CF97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>/</w:t>
            </w:r>
            <w:proofErr w:type="spellStart"/>
            <w:r w:rsidRPr="000D054A">
              <w:rPr>
                <w:i/>
              </w:rPr>
              <w:t>sps</w:t>
            </w:r>
            <w:proofErr w:type="spellEnd"/>
            <w:r w:rsidRPr="000D054A">
              <w:rPr>
                <w:i/>
              </w:rPr>
              <w:t>-PUCCH-AN-</w:t>
            </w:r>
            <w:proofErr w:type="spellStart"/>
            <w:r w:rsidRPr="000D054A">
              <w:rPr>
                <w:i/>
              </w:rPr>
              <w:t>ListMulticast</w:t>
            </w:r>
            <w:proofErr w:type="spellEnd"/>
          </w:p>
        </w:tc>
      </w:tr>
      <w:tr w:rsidR="00007AB8" w:rsidRPr="00B916EC" w14:paraId="1D06E546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A4BF1C7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E8720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10728C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6AB4E7E2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3930B7C5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1BBB2C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2C9666B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0EECAA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3E22D0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6E6721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1B46CB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F11064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C721C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A680884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1B8A6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7F99016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BD6EB6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6D9998F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7B2A15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7E1B15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8E1BE95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7593EA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C69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4CBAE7D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88DCC71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2E8D202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CD7118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C785B7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058E0F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1C44DAAD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95D6FA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0917B9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83F177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74E2C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4A2C3046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94FB5B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1885F23F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5AB14B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72C76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81A59A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40BACCC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0AD25D5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61FB97E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C006CDE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75D273E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B7178B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5A0EF4CE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7B467224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354095B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9F7C2BA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0F604CF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232541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54592753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5FA44F2E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5895CADC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5943676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1FA0CDC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0CC0C0C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EF6DDB4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3FF565F2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3D7E7D3D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8976BB8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0C5487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8137AF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6E61FB5F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07AB8" w:rsidRPr="00B916EC" w14:paraId="27F0F70A" w14:textId="77777777" w:rsidTr="00EC5FA0">
        <w:trPr>
          <w:cantSplit/>
          <w:jc w:val="center"/>
        </w:trPr>
        <w:tc>
          <w:tcPr>
            <w:tcW w:w="917" w:type="dxa"/>
            <w:vAlign w:val="center"/>
          </w:tcPr>
          <w:p w14:paraId="4454C743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36D20B9" w14:textId="77777777" w:rsidR="00007AB8" w:rsidRPr="00627295" w:rsidRDefault="00007AB8" w:rsidP="00EC5FA0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C8D0259" w14:textId="77777777" w:rsidR="00007AB8" w:rsidRPr="00627295" w:rsidRDefault="00007AB8" w:rsidP="00EC5FA0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89FB919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428CA05D" w14:textId="77777777" w:rsidR="00007AB8" w:rsidRPr="00627295" w:rsidRDefault="00007AB8" w:rsidP="00EC5FA0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241F9A5" w14:textId="77777777" w:rsidR="00007AB8" w:rsidRPr="00384A88" w:rsidRDefault="00007AB8" w:rsidP="00007AB8"/>
    <w:p w14:paraId="181325EE" w14:textId="7D92D7C3" w:rsidR="00007AB8" w:rsidRPr="00007AB8" w:rsidRDefault="00007AB8" w:rsidP="00007AB8">
      <w:pPr>
        <w:spacing w:before="180"/>
      </w:pPr>
      <w:r w:rsidRPr="00007AB8">
        <w:t xml:space="preserve">If a UE is provided </w:t>
      </w:r>
      <w:r w:rsidRPr="00007AB8">
        <w:rPr>
          <w:rFonts w:eastAsia="Times New Roman"/>
          <w:i/>
          <w:iCs/>
          <w:lang w:val="en-US"/>
        </w:rPr>
        <w:t>pucch-ConfigurationListMulticast1</w:t>
      </w:r>
      <w:r w:rsidRPr="00007AB8">
        <w:rPr>
          <w:rFonts w:eastAsia="Times New Roman"/>
          <w:lang w:val="en-US"/>
        </w:rPr>
        <w:t xml:space="preserve"> or </w:t>
      </w:r>
      <w:r w:rsidRPr="00007AB8">
        <w:rPr>
          <w:rFonts w:eastAsia="Times New Roman"/>
          <w:i/>
          <w:iCs/>
          <w:lang w:val="en-US"/>
        </w:rPr>
        <w:t>pucch-ConfigurationListMulticast2</w:t>
      </w:r>
      <w:r w:rsidRPr="00007AB8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9B07E5">
        <w:rPr>
          <w:rFonts w:eastAsia="Times New Roman"/>
          <w:i/>
          <w:iCs/>
          <w:lang w:val="en-US"/>
        </w:rPr>
        <w:t>pucch-ConfigurationListMulticast1</w:t>
      </w:r>
      <w:r w:rsidRPr="009B07E5">
        <w:rPr>
          <w:rFonts w:eastAsia="Times New Roman"/>
          <w:lang w:val="en-US"/>
        </w:rPr>
        <w:t xml:space="preserve"> or </w:t>
      </w:r>
      <w:r w:rsidRPr="009B07E5">
        <w:rPr>
          <w:rFonts w:eastAsia="Times New Roman"/>
          <w:i/>
          <w:iCs/>
          <w:lang w:val="en-US"/>
        </w:rPr>
        <w:t>pucch-ConfigurationListMulticast2</w:t>
      </w:r>
      <w:r w:rsidRPr="009B07E5">
        <w:rPr>
          <w:rFonts w:eastAsia="Times New Roman"/>
          <w:lang w:val="en-US"/>
        </w:rPr>
        <w:t xml:space="preserve"> for each G-RNTI </w:t>
      </w:r>
      <w:r w:rsidRPr="009B07E5">
        <w:t xml:space="preserve">for multicast </w:t>
      </w:r>
      <w:r w:rsidRPr="009B07E5">
        <w:rPr>
          <w:rFonts w:eastAsia="Times New Roman"/>
          <w:lang w:val="en-US"/>
        </w:rPr>
        <w:t xml:space="preserve">or G-CS-RNTI that the UE provides associated HARQ-ACK information </w:t>
      </w:r>
      <w:r w:rsidRPr="009B07E5">
        <w:t xml:space="preserve">according to the first HARQ-ACK reporting mode or the second HARQ-ACK reporting mode, respectively. For HARQ-ACK information associated only with the second HARQ-ACK </w:t>
      </w:r>
      <w:r w:rsidRPr="009B07E5">
        <w:lastRenderedPageBreak/>
        <w:t xml:space="preserve">reporting mode, </w:t>
      </w:r>
      <w:r w:rsidRPr="00007AB8">
        <w:rPr>
          <w:rStyle w:val="CommentReference"/>
          <w:sz w:val="20"/>
          <w:rPrChange w:id="4" w:author="Moderator (Huawei)" w:date="2023-03-02T13:43:00Z">
            <w:rPr>
              <w:rStyle w:val="CommentReference"/>
            </w:rPr>
          </w:rPrChange>
        </w:rPr>
        <w:t xml:space="preserve">when the </w:t>
      </w:r>
      <w:r w:rsidRPr="00007AB8">
        <w:t xml:space="preserve">UE is not provided </w:t>
      </w:r>
      <w:proofErr w:type="spellStart"/>
      <w:r w:rsidRPr="00007AB8">
        <w:rPr>
          <w:i/>
          <w:iCs/>
        </w:rPr>
        <w:t>moreThanOneNackOnlyMode</w:t>
      </w:r>
      <w:proofErr w:type="spellEnd"/>
      <w:r w:rsidRPr="00007AB8">
        <w:t xml:space="preserve"> and the </w:t>
      </w:r>
      <w:r w:rsidRPr="00007AB8">
        <w:rPr>
          <w:rStyle w:val="CommentReference"/>
          <w:sz w:val="20"/>
          <w:rPrChange w:id="5" w:author="Moderator (Huawei)" w:date="2023-03-02T13:43:00Z">
            <w:rPr>
              <w:rStyle w:val="CommentReference"/>
            </w:rPr>
          </w:rPrChange>
        </w:rPr>
        <w:t xml:space="preserve">UE </w:t>
      </w:r>
      <w:r w:rsidRPr="00007AB8">
        <w:t>provides the HARQ-ACK information according to the first HARQ-ACK reporting mode</w:t>
      </w:r>
      <w:del w:id="6" w:author="Moderator (Huawei)" w:date="2023-03-02T13:43:00Z">
        <w:r w:rsidRPr="00007AB8" w:rsidDel="00007AB8">
          <w:delText xml:space="preserve"> and in response to at least one DCI format detection</w:delText>
        </w:r>
      </w:del>
      <w:r w:rsidRPr="009B07E5">
        <w:t xml:space="preserve">, the UE determines a PUCCH resource from </w:t>
      </w:r>
      <w:r w:rsidRPr="009B07E5">
        <w:rPr>
          <w:i/>
          <w:iCs/>
        </w:rPr>
        <w:t>pucch-ConfigMulticast1/</w:t>
      </w:r>
      <w:r w:rsidRPr="00DA1CDA">
        <w:rPr>
          <w:rFonts w:eastAsia="Times New Roman"/>
          <w:i/>
          <w:iCs/>
          <w:lang w:val="en-US"/>
        </w:rPr>
        <w:t>pucch-ConfigurationList</w:t>
      </w:r>
      <w:r w:rsidRPr="00007AB8">
        <w:rPr>
          <w:rFonts w:eastAsia="Times New Roman"/>
          <w:i/>
          <w:iCs/>
          <w:lang w:val="en-US"/>
        </w:rPr>
        <w:t>Multicast1</w:t>
      </w:r>
      <w:r w:rsidRPr="00007AB8">
        <w:rPr>
          <w:rFonts w:eastAsia="Times New Roman"/>
          <w:lang w:val="en-US"/>
        </w:rPr>
        <w:t xml:space="preserve">, if provided; otherwise, </w:t>
      </w:r>
      <w:r w:rsidRPr="00007AB8">
        <w:t xml:space="preserve">the UE determines a PUCCH resource from </w:t>
      </w:r>
      <w:proofErr w:type="spellStart"/>
      <w:r w:rsidRPr="00007AB8">
        <w:rPr>
          <w:i/>
          <w:lang w:eastAsia="zh-CN"/>
        </w:rPr>
        <w:t>pucch</w:t>
      </w:r>
      <w:proofErr w:type="spellEnd"/>
      <w:r w:rsidRPr="00007AB8">
        <w:rPr>
          <w:i/>
          <w:lang w:eastAsia="zh-CN"/>
        </w:rPr>
        <w:t>-Config/</w:t>
      </w:r>
      <w:proofErr w:type="spellStart"/>
      <w:r w:rsidRPr="00007AB8">
        <w:rPr>
          <w:rFonts w:eastAsia="Times New Roman"/>
          <w:i/>
          <w:iCs/>
          <w:lang w:val="en-US"/>
        </w:rPr>
        <w:t>pucch-ConfigurationList</w:t>
      </w:r>
      <w:proofErr w:type="spellEnd"/>
      <w:r w:rsidRPr="00007AB8">
        <w:rPr>
          <w:rFonts w:eastAsia="Times New Roman"/>
          <w:lang w:val="en-US"/>
        </w:rPr>
        <w:t>.</w:t>
      </w:r>
    </w:p>
    <w:p w14:paraId="1C42F7C6" w14:textId="77777777" w:rsidR="00B11D9D" w:rsidRDefault="00B11D9D" w:rsidP="00B11D9D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3309D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Pr="00B11D9D" w:rsidRDefault="001E41F3">
      <w:pPr>
        <w:rPr>
          <w:noProof/>
        </w:rPr>
      </w:pPr>
    </w:p>
    <w:sectPr w:rsidR="001E41F3" w:rsidRPr="00B11D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7C721" w14:textId="77777777" w:rsidR="00693F91" w:rsidRDefault="00693F91">
      <w:r>
        <w:separator/>
      </w:r>
    </w:p>
  </w:endnote>
  <w:endnote w:type="continuationSeparator" w:id="0">
    <w:p w14:paraId="4AA3BE12" w14:textId="77777777" w:rsidR="00693F91" w:rsidRDefault="0069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A7B25" w14:textId="77777777" w:rsidR="00693F91" w:rsidRDefault="00693F91">
      <w:r>
        <w:separator/>
      </w:r>
    </w:p>
  </w:footnote>
  <w:footnote w:type="continuationSeparator" w:id="0">
    <w:p w14:paraId="26CA4784" w14:textId="77777777" w:rsidR="00693F91" w:rsidRDefault="00693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026439"/>
    <w:multiLevelType w:val="hybridMultilevel"/>
    <w:tmpl w:val="93AA4C08"/>
    <w:lvl w:ilvl="0" w:tplc="B52CDB16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D5A1367"/>
    <w:multiLevelType w:val="multilevel"/>
    <w:tmpl w:val="2D5A1367"/>
    <w:lvl w:ilvl="0">
      <w:start w:val="1"/>
      <w:numFmt w:val="bullet"/>
      <w:lvlText w:val="‐"/>
      <w:lvlJc w:val="left"/>
      <w:pPr>
        <w:ind w:left="1064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" w15:restartNumberingAfterBreak="0">
    <w:nsid w:val="43A717B8"/>
    <w:multiLevelType w:val="multilevel"/>
    <w:tmpl w:val="43A717B8"/>
    <w:lvl w:ilvl="0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B8"/>
    <w:rsid w:val="000124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92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641"/>
    <w:rsid w:val="003B3C2F"/>
    <w:rsid w:val="003C7BEC"/>
    <w:rsid w:val="003E1A36"/>
    <w:rsid w:val="00410371"/>
    <w:rsid w:val="004242F1"/>
    <w:rsid w:val="004B75B7"/>
    <w:rsid w:val="0051580D"/>
    <w:rsid w:val="00547111"/>
    <w:rsid w:val="00555E6F"/>
    <w:rsid w:val="00570A80"/>
    <w:rsid w:val="00592D74"/>
    <w:rsid w:val="005E2C44"/>
    <w:rsid w:val="005F374B"/>
    <w:rsid w:val="00601B23"/>
    <w:rsid w:val="00621188"/>
    <w:rsid w:val="006257ED"/>
    <w:rsid w:val="00665C47"/>
    <w:rsid w:val="00693F91"/>
    <w:rsid w:val="00695808"/>
    <w:rsid w:val="006B46FB"/>
    <w:rsid w:val="006E21FB"/>
    <w:rsid w:val="006F2A8D"/>
    <w:rsid w:val="007176FF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46037"/>
    <w:rsid w:val="008528C4"/>
    <w:rsid w:val="008626E7"/>
    <w:rsid w:val="00870EE7"/>
    <w:rsid w:val="008863B9"/>
    <w:rsid w:val="008A45A6"/>
    <w:rsid w:val="008B7098"/>
    <w:rsid w:val="008E74B1"/>
    <w:rsid w:val="008F3789"/>
    <w:rsid w:val="008F686C"/>
    <w:rsid w:val="009148DE"/>
    <w:rsid w:val="00941E30"/>
    <w:rsid w:val="00962C37"/>
    <w:rsid w:val="00967D94"/>
    <w:rsid w:val="009777D9"/>
    <w:rsid w:val="00985E17"/>
    <w:rsid w:val="00991B88"/>
    <w:rsid w:val="009A5753"/>
    <w:rsid w:val="009A579D"/>
    <w:rsid w:val="009B07E5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11D9D"/>
    <w:rsid w:val="00B258BB"/>
    <w:rsid w:val="00B67B97"/>
    <w:rsid w:val="00B968C8"/>
    <w:rsid w:val="00BA3EC5"/>
    <w:rsid w:val="00BA51D9"/>
    <w:rsid w:val="00BB5DFC"/>
    <w:rsid w:val="00BC3ECB"/>
    <w:rsid w:val="00BD279D"/>
    <w:rsid w:val="00BD6BB8"/>
    <w:rsid w:val="00BD7B65"/>
    <w:rsid w:val="00BF6AA3"/>
    <w:rsid w:val="00C27209"/>
    <w:rsid w:val="00C66BA2"/>
    <w:rsid w:val="00C756AD"/>
    <w:rsid w:val="00C95985"/>
    <w:rsid w:val="00CC5026"/>
    <w:rsid w:val="00CC68D0"/>
    <w:rsid w:val="00CD2A61"/>
    <w:rsid w:val="00D03F9A"/>
    <w:rsid w:val="00D06655"/>
    <w:rsid w:val="00D06D51"/>
    <w:rsid w:val="00D24991"/>
    <w:rsid w:val="00D50255"/>
    <w:rsid w:val="00D61B7D"/>
    <w:rsid w:val="00D647F2"/>
    <w:rsid w:val="00D66520"/>
    <w:rsid w:val="00DA1CDA"/>
    <w:rsid w:val="00DE34CF"/>
    <w:rsid w:val="00E13F3D"/>
    <w:rsid w:val="00E34898"/>
    <w:rsid w:val="00EB09B7"/>
    <w:rsid w:val="00EC1FA3"/>
    <w:rsid w:val="00EE18D6"/>
    <w:rsid w:val="00EE5DBE"/>
    <w:rsid w:val="00EE7D7C"/>
    <w:rsid w:val="00F25D98"/>
    <w:rsid w:val="00F300FB"/>
    <w:rsid w:val="00F34CCD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Normal"/>
    <w:uiPriority w:val="99"/>
    <w:semiHidden/>
    <w:unhideWhenUsed/>
    <w:qFormat/>
    <w:rsid w:val="00985E17"/>
    <w:pPr>
      <w:numPr>
        <w:numId w:val="2"/>
      </w:numPr>
      <w:overflowPunct w:val="0"/>
      <w:autoSpaceDE w:val="0"/>
      <w:autoSpaceDN w:val="0"/>
      <w:adjustRightInd w:val="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85E17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5E17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TALChar">
    <w:name w:val="TAL Char"/>
    <w:link w:val="TAL"/>
    <w:rsid w:val="00007A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7A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7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7AB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08E16-49F1-4982-A57E-3EA747199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1092</Words>
  <Characters>6230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35</cp:revision>
  <cp:lastPrinted>1899-12-31T23:00:00Z</cp:lastPrinted>
  <dcterms:created xsi:type="dcterms:W3CDTF">2023-02-20T08:25:00Z</dcterms:created>
  <dcterms:modified xsi:type="dcterms:W3CDTF">2023-03-02T21:50:00Z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(3)GGukLjjdd+CsOxx1ao4CiE3c381DIFX0bXmIbIghPuDmwYwQR9RVUQvWGqcEeczlxPkDHG4E
k4lZaT6u/tRh8+wAUPWyq21pISxnANJ3aQ1GR2abSJ61UVf3oGjhBl/0rSO3un4WoyoyD+Kc
Ie21KX2oQ0eChyeGjnra8TMlK7rjNcZKKAaC0vFnBsNaCnlzvbFwbIpvfd9gKvmzfFPoqtUM
oEgxQNQOAMPk/KvTvy</vt:lpwstr>
  </property>
  <property fmtid="{D5CDD505-2E9C-101B-9397-08002B2CF9AE}" pid="22" name="_2015_ms_pID_7253431">
    <vt:lpwstr>hiUPe+L5akqyTBckVfVUr+Vf6OoPbyTpe7twsEV5qxjPJWfsMu2EBJ
rdm+UJMjGUPjr/88LudezJuMWN5T+yrg2JDm8iu8gX49XFcwIDIFYEE+Cc2cqnIpKyJ299q6
wsi9GCWMCOJ3svrpGDiWgMc8kc9ny+/BCfnbAYrp9bUw7b5rxST5Bb5MEl668W68lo49C0lx
LWk6VZ6+5bWnFOxnRhAMWsH1TdHAVS+0fMg1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1676854033</vt:lpwstr>
  </property>
</Properties>
</file>