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10</w:t>
      </w:r>
      <w:r w:rsidR="00AC07F4">
        <w:rPr>
          <w:b/>
          <w:noProof/>
          <w:sz w:val="24"/>
        </w:rPr>
        <w:t>bis-e</w:t>
      </w:r>
      <w:r w:rsidR="001E41F3">
        <w:rPr>
          <w:b/>
          <w:i/>
          <w:noProof/>
          <w:sz w:val="28"/>
        </w:rPr>
        <w:tab/>
      </w:r>
      <w:r w:rsidRPr="00823E85">
        <w:rPr>
          <w:b/>
          <w:noProof/>
          <w:sz w:val="28"/>
          <w:szCs w:val="28"/>
        </w:rPr>
        <w:t>R1</w:t>
      </w:r>
      <w:r w:rsidR="00154710" w:rsidRPr="00823E85">
        <w:rPr>
          <w:b/>
          <w:noProof/>
          <w:sz w:val="28"/>
          <w:szCs w:val="28"/>
        </w:rPr>
        <w:t>-2</w:t>
      </w:r>
      <w:r w:rsidR="00A17C7D" w:rsidRPr="00823E85">
        <w:rPr>
          <w:b/>
          <w:noProof/>
          <w:sz w:val="28"/>
          <w:szCs w:val="28"/>
        </w:rPr>
        <w:t>20</w:t>
      </w:r>
      <w:r w:rsidR="000D0070">
        <w:rPr>
          <w:b/>
          <w:noProof/>
          <w:sz w:val="28"/>
          <w:szCs w:val="28"/>
        </w:rPr>
        <w:t>8594</w:t>
      </w:r>
      <w:bookmarkStart w:id="0" w:name="_GoBack"/>
      <w:bookmarkEnd w:id="0"/>
    </w:p>
    <w:p w:rsidR="00CB24C0" w:rsidRDefault="00AC07F4" w:rsidP="00CB24C0">
      <w:pPr>
        <w:pStyle w:val="CRCoverPage"/>
        <w:outlineLvl w:val="0"/>
        <w:rPr>
          <w:b/>
          <w:noProof/>
          <w:sz w:val="24"/>
        </w:rPr>
      </w:pPr>
      <w:bookmarkStart w:id="1" w:name="_Hlk110525471"/>
      <w:r w:rsidRPr="00AC07F4">
        <w:rPr>
          <w:b/>
          <w:noProof/>
          <w:sz w:val="24"/>
        </w:rPr>
        <w:t>e-Meeting, October 10</w:t>
      </w:r>
      <w:r w:rsidRPr="00AC07F4">
        <w:rPr>
          <w:rFonts w:hint="eastAsia"/>
          <w:b/>
          <w:noProof/>
          <w:sz w:val="24"/>
        </w:rPr>
        <w:t>th</w:t>
      </w:r>
      <w:r w:rsidRPr="00AC07F4">
        <w:rPr>
          <w:b/>
          <w:noProof/>
          <w:sz w:val="24"/>
        </w:rPr>
        <w:t xml:space="preserve"> – 19th</w:t>
      </w:r>
      <w:r w:rsidR="00A17C7D" w:rsidRPr="00F86BA1">
        <w:rPr>
          <w:b/>
          <w:noProof/>
          <w:sz w:val="24"/>
        </w:rPr>
        <w:t>,</w:t>
      </w:r>
      <w:bookmarkEnd w:id="1"/>
      <w:r w:rsidR="00A17C7D" w:rsidRPr="00F86B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F17942">
              <w:rPr>
                <w:i/>
                <w:noProof/>
                <w:sz w:val="14"/>
              </w:rPr>
              <w:t>2</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C62132">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2" w:name="_Hlt497126619"/>
              <w:r w:rsidRPr="00A76385">
                <w:rPr>
                  <w:rStyle w:val="aa"/>
                  <w:rFonts w:cs="Arial"/>
                  <w:b/>
                  <w:i/>
                  <w:noProof/>
                  <w:color w:val="FF0000"/>
                </w:rPr>
                <w:t>L</w:t>
              </w:r>
              <w:bookmarkEnd w:id="2"/>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9B0F3F">
              <w:rPr>
                <w:noProof/>
                <w:lang w:eastAsia="zh-CN"/>
              </w:rPr>
              <w:t xml:space="preserve">the </w:t>
            </w:r>
            <w:r w:rsidR="00DC0C2C" w:rsidRPr="00DC0C2C">
              <w:rPr>
                <w:noProof/>
                <w:lang w:eastAsia="zh-CN"/>
              </w:rPr>
              <w:t>short control signaling constrain</w:t>
            </w:r>
            <w:r w:rsidR="00577E4A">
              <w:rPr>
                <w:noProof/>
                <w:lang w:eastAsia="zh-CN"/>
              </w:rPr>
              <w:t>t</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2512C4" w:rsidP="0036227A">
            <w:pPr>
              <w:pStyle w:val="CRCoverPage"/>
              <w:spacing w:after="0"/>
              <w:ind w:left="100"/>
              <w:rPr>
                <w:noProof/>
                <w:lang w:eastAsia="zh-CN"/>
              </w:rPr>
            </w:pPr>
            <w:r w:rsidRPr="002512C4">
              <w:rPr>
                <w:noProof/>
                <w:lang w:eastAsia="zh-CN"/>
              </w:rPr>
              <w:t>NR_ext_to_71GHz</w:t>
            </w:r>
            <w:r w:rsidR="00397587">
              <w:rPr>
                <w:noProof/>
                <w:lang w:eastAsia="zh-CN"/>
              </w:rPr>
              <w:t>-</w:t>
            </w:r>
            <w:r w:rsidR="000473F4">
              <w:rPr>
                <w:noProof/>
                <w:lang w:eastAsia="zh-CN"/>
              </w:rPr>
              <w:t>C</w:t>
            </w:r>
            <w:r w:rsidR="00397587">
              <w:rPr>
                <w:noProof/>
                <w:lang w:eastAsia="zh-CN"/>
              </w:rPr>
              <w:t>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110D20" w:rsidP="008B223E">
            <w:pPr>
              <w:pStyle w:val="CRCoverPage"/>
              <w:spacing w:after="0"/>
              <w:ind w:left="100"/>
              <w:rPr>
                <w:noProof/>
              </w:rPr>
            </w:pPr>
            <w:r>
              <w:fldChar w:fldCharType="begin"/>
            </w:r>
            <w:r>
              <w:instrText xml:space="preserve"> DOCPROPERTY  ResDate  \* MERGEFORMAT </w:instrText>
            </w:r>
            <w:r>
              <w:fldChar w:fldCharType="separate"/>
            </w:r>
            <w:r w:rsidR="007934B4">
              <w:rPr>
                <w:noProof/>
              </w:rPr>
              <w:t>2022/</w:t>
            </w:r>
            <w:r w:rsidR="005B6D16">
              <w:rPr>
                <w:noProof/>
              </w:rPr>
              <w:t>09</w:t>
            </w:r>
            <w:r w:rsidR="007934B4">
              <w:rPr>
                <w:noProof/>
              </w:rPr>
              <w:t>/</w:t>
            </w:r>
            <w:r>
              <w:rPr>
                <w:noProof/>
              </w:rPr>
              <w:fldChar w:fldCharType="end"/>
            </w:r>
            <w:r w:rsidR="005B6D16">
              <w:rPr>
                <w:noProof/>
              </w:rPr>
              <w:t>30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2512C4" w:rsidP="008E2724">
            <w:pPr>
              <w:pStyle w:val="CRCoverPage"/>
              <w:spacing w:after="0"/>
              <w:ind w:left="100"/>
              <w:rPr>
                <w:noProof/>
              </w:rPr>
            </w:pPr>
            <w:r>
              <w:rPr>
                <w:noProof/>
              </w:rPr>
              <w:t>Rel-17</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7934B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93633" w:rsidRPr="00A76385" w:rsidRDefault="00DC0C2C" w:rsidP="0009609F">
            <w:pPr>
              <w:pStyle w:val="CRCoverPage"/>
              <w:spacing w:after="0"/>
              <w:rPr>
                <w:lang w:eastAsia="zh-CN"/>
              </w:rPr>
            </w:pPr>
            <w:r>
              <w:rPr>
                <w:lang w:eastAsia="zh-CN"/>
              </w:rPr>
              <w:t xml:space="preserve">The </w:t>
            </w:r>
            <w:r w:rsidR="00AC07F4">
              <w:rPr>
                <w:lang w:eastAsia="zh-CN"/>
              </w:rPr>
              <w:t>10% limitation</w:t>
            </w:r>
            <w:r>
              <w:rPr>
                <w:lang w:eastAsia="zh-CN"/>
              </w:rPr>
              <w:t xml:space="preserve"> of short control signalling </w:t>
            </w:r>
            <w:r w:rsidR="00B728D1">
              <w:rPr>
                <w:lang w:eastAsia="zh-CN"/>
              </w:rPr>
              <w:t xml:space="preserve">is not </w:t>
            </w:r>
            <w:r w:rsidR="00AC07F4">
              <w:rPr>
                <w:lang w:eastAsia="zh-CN"/>
              </w:rPr>
              <w:t>clearly</w:t>
            </w:r>
            <w:r w:rsidR="00DD0A46">
              <w:rPr>
                <w:lang w:eastAsia="zh-CN"/>
              </w:rPr>
              <w:t xml:space="preserve"> </w:t>
            </w:r>
            <w:r w:rsidR="009C35E7">
              <w:rPr>
                <w:lang w:eastAsia="zh-CN"/>
              </w:rPr>
              <w:t>included</w:t>
            </w:r>
            <w:r w:rsidR="001245A0">
              <w:rPr>
                <w:lang w:eastAsia="zh-CN"/>
              </w:rPr>
              <w:t xml:space="preserve"> </w:t>
            </w:r>
            <w:r w:rsidR="00C432A8">
              <w:rPr>
                <w:rFonts w:hint="eastAsia"/>
                <w:lang w:eastAsia="zh-CN"/>
              </w:rPr>
              <w:t>in</w:t>
            </w:r>
            <w:r w:rsidR="00C432A8">
              <w:rPr>
                <w:lang w:eastAsia="zh-CN"/>
              </w:rPr>
              <w:t xml:space="preserve"> the spec </w:t>
            </w:r>
            <w:r w:rsidR="001245A0">
              <w:rPr>
                <w:lang w:eastAsia="zh-CN"/>
              </w:rPr>
              <w:t>yet</w:t>
            </w:r>
            <w:r w:rsidR="007626F4">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A19E9" w:rsidRPr="00E00994" w:rsidRDefault="001245A0" w:rsidP="0009609F">
            <w:pPr>
              <w:pStyle w:val="CRCoverPage"/>
              <w:spacing w:after="0"/>
              <w:rPr>
                <w:noProof/>
                <w:lang w:eastAsia="zh-CN"/>
              </w:rPr>
            </w:pPr>
            <w:r>
              <w:rPr>
                <w:noProof/>
                <w:lang w:eastAsia="zh-CN"/>
              </w:rPr>
              <w:t xml:space="preserve">Adding the 10% </w:t>
            </w:r>
            <w:r w:rsidR="00AC07F4">
              <w:rPr>
                <w:noProof/>
                <w:lang w:eastAsia="zh-CN"/>
              </w:rPr>
              <w:t>limitation</w:t>
            </w:r>
            <w:r>
              <w:rPr>
                <w:noProof/>
                <w:lang w:eastAsia="zh-CN"/>
              </w:rPr>
              <w:t xml:space="preserve"> for short control signaling</w:t>
            </w:r>
            <w:r w:rsidR="006A039A">
              <w:rPr>
                <w:noProof/>
                <w:lang w:eastAsia="zh-CN"/>
              </w:rPr>
              <w:t xml:space="preserve"> </w:t>
            </w:r>
            <w:r w:rsidR="007464D8">
              <w:rPr>
                <w:noProof/>
                <w:lang w:eastAsia="zh-CN"/>
              </w:rPr>
              <w:t>as the actually transmitted signaling</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093" w:rsidRPr="00A76385" w:rsidRDefault="001245A0" w:rsidP="0009609F">
            <w:pPr>
              <w:pStyle w:val="CRCoverPage"/>
              <w:spacing w:after="0"/>
              <w:rPr>
                <w:noProof/>
                <w:lang w:eastAsia="zh-CN"/>
              </w:rPr>
            </w:pPr>
            <w:r>
              <w:rPr>
                <w:lang w:eastAsia="zh-CN"/>
              </w:rPr>
              <w:t>Regulation</w:t>
            </w:r>
            <w:r w:rsidR="00A32E05">
              <w:rPr>
                <w:lang w:eastAsia="zh-CN"/>
              </w:rPr>
              <w:t xml:space="preserve"> </w:t>
            </w:r>
            <w:r>
              <w:rPr>
                <w:lang w:eastAsia="zh-CN"/>
              </w:rPr>
              <w:t xml:space="preserve">regarding the short control signalling </w:t>
            </w:r>
            <w:r w:rsidR="009C35E7">
              <w:rPr>
                <w:lang w:eastAsia="zh-CN"/>
              </w:rPr>
              <w:t xml:space="preserve">is </w:t>
            </w:r>
            <w:r w:rsidR="00C432A8">
              <w:rPr>
                <w:lang w:eastAsia="zh-CN"/>
              </w:rPr>
              <w:t>ambiguous.</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1BF6" w:rsidP="0009609F">
            <w:pPr>
              <w:pStyle w:val="CRCoverPage"/>
              <w:spacing w:after="0"/>
              <w:ind w:left="100"/>
              <w:rPr>
                <w:noProof/>
                <w:lang w:eastAsia="zh-CN"/>
              </w:rPr>
            </w:pPr>
            <w:r>
              <w:rPr>
                <w:lang w:eastAsia="zh-CN"/>
              </w:rPr>
              <w:t>4.</w:t>
            </w:r>
            <w:r w:rsidR="004005BB">
              <w:rPr>
                <w:lang w:eastAsia="zh-CN"/>
              </w:rPr>
              <w:t>4.5</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9E9" w:rsidRPr="00ED3A03" w:rsidRDefault="00D719E9" w:rsidP="00D719E9">
      <w:pPr>
        <w:pStyle w:val="3"/>
        <w:rPr>
          <w:lang w:val="en-US"/>
        </w:rPr>
      </w:pPr>
      <w:bookmarkStart w:id="3" w:name="_Toc106011673"/>
      <w:r w:rsidRPr="00ED3A03">
        <w:rPr>
          <w:lang w:val="en-US"/>
        </w:rPr>
        <w:lastRenderedPageBreak/>
        <w:t>4.4.5</w:t>
      </w:r>
      <w:r w:rsidRPr="00ED3A03">
        <w:rPr>
          <w:lang w:val="en-US"/>
        </w:rPr>
        <w:tab/>
        <w:t>Exempted transmissions from sensing</w:t>
      </w:r>
      <w:bookmarkEnd w:id="3"/>
    </w:p>
    <w:p w:rsidR="00D719E9" w:rsidRPr="00ED3A03" w:rsidRDefault="00D719E9" w:rsidP="00D719E9">
      <w:r w:rsidRPr="00ED3A03">
        <w:t>In regions where channel sensing is required to access a channel for transmission and short control signalling exemption is allowed by regulation, a gNB/UE may transmit the following transmission(s) on a channel without sensing the channel:</w:t>
      </w:r>
    </w:p>
    <w:p w:rsidR="00D719E9" w:rsidRPr="00ED3A03" w:rsidRDefault="00D719E9" w:rsidP="00D719E9">
      <w:pPr>
        <w:pStyle w:val="B1"/>
      </w:pPr>
      <w:r w:rsidRPr="00ED3A03">
        <w:t>-</w:t>
      </w:r>
      <w:r w:rsidRPr="00ED3A03">
        <w:tab/>
        <w:t>Transmission(s) of the discovery burst by the gNB</w:t>
      </w:r>
    </w:p>
    <w:p w:rsidR="00D719E9" w:rsidRPr="00ED3A03" w:rsidRDefault="00D719E9" w:rsidP="00D719E9">
      <w:pPr>
        <w:pStyle w:val="B1"/>
      </w:pPr>
      <w:r w:rsidRPr="00ED3A03">
        <w:t>-</w:t>
      </w:r>
      <w:r w:rsidRPr="00ED3A03">
        <w:tab/>
        <w:t xml:space="preserve">Transmission(s) of the first message in a </w:t>
      </w:r>
      <w:proofErr w:type="gramStart"/>
      <w:r w:rsidRPr="00ED3A03">
        <w:t>random access</w:t>
      </w:r>
      <w:proofErr w:type="gramEnd"/>
      <w:r w:rsidRPr="00ED3A03">
        <w:t xml:space="preserve"> procedure by the UE</w:t>
      </w:r>
    </w:p>
    <w:p w:rsidR="00226F81" w:rsidRPr="009E7C0A" w:rsidRDefault="00D719E9" w:rsidP="00884D8F">
      <w:r w:rsidRPr="00ED3A03">
        <w:t xml:space="preserve">When the gNB/UE transmits the above transmission(s) without sensing on a channel by utilizing the exemption above, the total duration of such </w:t>
      </w:r>
      <w:ins w:id="4" w:author="Lei Jiang" w:date="2022-08-04T17:47:00Z">
        <w:r>
          <w:t xml:space="preserve">actually transmitted </w:t>
        </w:r>
      </w:ins>
      <w:r w:rsidRPr="00ED3A03">
        <w:t xml:space="preserve">transmission(s) by the gNB/UE shall not occupy the corresponding channel more than </w:t>
      </w:r>
      <m:oMath>
        <m:r>
          <m:rPr>
            <m:sty m:val="p"/>
          </m:rPr>
          <w:rPr>
            <w:rFonts w:ascii="Cambria Math" w:hAnsi="Cambria Math"/>
          </w:rPr>
          <m:t>10</m:t>
        </m:r>
        <m:r>
          <w:rPr>
            <w:rFonts w:ascii="Cambria Math" w:hAnsi="Cambria Math"/>
          </w:rPr>
          <m:t>ms</m:t>
        </m:r>
      </m:oMath>
      <w:r w:rsidRPr="00ED3A03">
        <w:t xml:space="preserve"> over any </w:t>
      </w:r>
      <m:oMath>
        <m:r>
          <m:rPr>
            <m:sty m:val="p"/>
          </m:rPr>
          <w:rPr>
            <w:rFonts w:ascii="Cambria Math" w:hAnsi="Cambria Math"/>
          </w:rPr>
          <m:t>100</m:t>
        </m:r>
        <m:r>
          <w:rPr>
            <w:rFonts w:ascii="Cambria Math" w:hAnsi="Cambria Math"/>
          </w:rPr>
          <m:t>ms</m:t>
        </m:r>
      </m:oMath>
      <w:r w:rsidRPr="00ED3A03">
        <w:t xml:space="preserve"> interval.</w:t>
      </w:r>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D20" w:rsidRDefault="00110D20">
      <w:r>
        <w:separator/>
      </w:r>
    </w:p>
  </w:endnote>
  <w:endnote w:type="continuationSeparator" w:id="0">
    <w:p w:rsidR="00110D20" w:rsidRDefault="0011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D20" w:rsidRDefault="00110D20">
      <w:r>
        <w:separator/>
      </w:r>
    </w:p>
  </w:footnote>
  <w:footnote w:type="continuationSeparator" w:id="0">
    <w:p w:rsidR="00110D20" w:rsidRDefault="0011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473F4"/>
    <w:rsid w:val="00055B64"/>
    <w:rsid w:val="000561E0"/>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D0070"/>
    <w:rsid w:val="000E44A9"/>
    <w:rsid w:val="000E789A"/>
    <w:rsid w:val="001009B6"/>
    <w:rsid w:val="00110D20"/>
    <w:rsid w:val="001245A0"/>
    <w:rsid w:val="00127AD3"/>
    <w:rsid w:val="0013049A"/>
    <w:rsid w:val="00141C48"/>
    <w:rsid w:val="00145D43"/>
    <w:rsid w:val="001500C5"/>
    <w:rsid w:val="00154710"/>
    <w:rsid w:val="00156B15"/>
    <w:rsid w:val="00162255"/>
    <w:rsid w:val="001646A6"/>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710B2"/>
    <w:rsid w:val="00374DD4"/>
    <w:rsid w:val="0038712F"/>
    <w:rsid w:val="00397587"/>
    <w:rsid w:val="003A5AC6"/>
    <w:rsid w:val="003B4256"/>
    <w:rsid w:val="003C5E27"/>
    <w:rsid w:val="003E1A36"/>
    <w:rsid w:val="003E72CC"/>
    <w:rsid w:val="003F1087"/>
    <w:rsid w:val="003F483E"/>
    <w:rsid w:val="003F4E25"/>
    <w:rsid w:val="004005BB"/>
    <w:rsid w:val="0040306D"/>
    <w:rsid w:val="00406D95"/>
    <w:rsid w:val="00410371"/>
    <w:rsid w:val="00411B9B"/>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2C66"/>
    <w:rsid w:val="0051580D"/>
    <w:rsid w:val="00521530"/>
    <w:rsid w:val="00521F49"/>
    <w:rsid w:val="00527572"/>
    <w:rsid w:val="00531E82"/>
    <w:rsid w:val="00545EE1"/>
    <w:rsid w:val="00547111"/>
    <w:rsid w:val="00550B11"/>
    <w:rsid w:val="00563096"/>
    <w:rsid w:val="00571973"/>
    <w:rsid w:val="00572295"/>
    <w:rsid w:val="00574323"/>
    <w:rsid w:val="00577E4A"/>
    <w:rsid w:val="00583C1A"/>
    <w:rsid w:val="00585FD9"/>
    <w:rsid w:val="00590758"/>
    <w:rsid w:val="00592D74"/>
    <w:rsid w:val="00595D89"/>
    <w:rsid w:val="005A3A76"/>
    <w:rsid w:val="005B6D16"/>
    <w:rsid w:val="005D2D0B"/>
    <w:rsid w:val="005E2C44"/>
    <w:rsid w:val="005E7CBC"/>
    <w:rsid w:val="005F1935"/>
    <w:rsid w:val="005F5A31"/>
    <w:rsid w:val="00600237"/>
    <w:rsid w:val="00604F35"/>
    <w:rsid w:val="00615F5D"/>
    <w:rsid w:val="00621188"/>
    <w:rsid w:val="006257ED"/>
    <w:rsid w:val="00630A3F"/>
    <w:rsid w:val="00631154"/>
    <w:rsid w:val="00654778"/>
    <w:rsid w:val="00655B2C"/>
    <w:rsid w:val="00662EEF"/>
    <w:rsid w:val="00677BF1"/>
    <w:rsid w:val="00692034"/>
    <w:rsid w:val="006924B0"/>
    <w:rsid w:val="0069272F"/>
    <w:rsid w:val="00692D73"/>
    <w:rsid w:val="00695808"/>
    <w:rsid w:val="006967AE"/>
    <w:rsid w:val="00697D6E"/>
    <w:rsid w:val="006A039A"/>
    <w:rsid w:val="006A14DF"/>
    <w:rsid w:val="006A1FB4"/>
    <w:rsid w:val="006A2178"/>
    <w:rsid w:val="006A3287"/>
    <w:rsid w:val="006B46FB"/>
    <w:rsid w:val="006C2193"/>
    <w:rsid w:val="006C266D"/>
    <w:rsid w:val="006D1E4C"/>
    <w:rsid w:val="006D2680"/>
    <w:rsid w:val="006D731F"/>
    <w:rsid w:val="006D7F13"/>
    <w:rsid w:val="006E21FB"/>
    <w:rsid w:val="006F2EEC"/>
    <w:rsid w:val="006F4333"/>
    <w:rsid w:val="00706997"/>
    <w:rsid w:val="00711932"/>
    <w:rsid w:val="00711FEC"/>
    <w:rsid w:val="0072494A"/>
    <w:rsid w:val="00730D0B"/>
    <w:rsid w:val="007320D7"/>
    <w:rsid w:val="007464D8"/>
    <w:rsid w:val="00746DFC"/>
    <w:rsid w:val="007626F4"/>
    <w:rsid w:val="00764506"/>
    <w:rsid w:val="00766B9A"/>
    <w:rsid w:val="007819BD"/>
    <w:rsid w:val="00792342"/>
    <w:rsid w:val="007934B4"/>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3E8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4D8F"/>
    <w:rsid w:val="008863B9"/>
    <w:rsid w:val="008A272F"/>
    <w:rsid w:val="008A45A6"/>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B0F3F"/>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94423"/>
    <w:rsid w:val="00AA2CBC"/>
    <w:rsid w:val="00AB1BBA"/>
    <w:rsid w:val="00AB6329"/>
    <w:rsid w:val="00AC07F4"/>
    <w:rsid w:val="00AC5820"/>
    <w:rsid w:val="00AD1CD8"/>
    <w:rsid w:val="00AD2832"/>
    <w:rsid w:val="00AD435B"/>
    <w:rsid w:val="00AD6EFC"/>
    <w:rsid w:val="00AD7452"/>
    <w:rsid w:val="00AE55CD"/>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26DA4"/>
    <w:rsid w:val="00C3559C"/>
    <w:rsid w:val="00C432A8"/>
    <w:rsid w:val="00C474CF"/>
    <w:rsid w:val="00C62132"/>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5C11"/>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19E9"/>
    <w:rsid w:val="00D75C24"/>
    <w:rsid w:val="00DC0C2C"/>
    <w:rsid w:val="00DC305C"/>
    <w:rsid w:val="00DD0A46"/>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231A"/>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17942"/>
    <w:rsid w:val="00F25D98"/>
    <w:rsid w:val="00F25E7B"/>
    <w:rsid w:val="00F300FB"/>
    <w:rsid w:val="00F33E93"/>
    <w:rsid w:val="00F40E86"/>
    <w:rsid w:val="00F42B1C"/>
    <w:rsid w:val="00F447D2"/>
    <w:rsid w:val="00F46D10"/>
    <w:rsid w:val="00F55B7E"/>
    <w:rsid w:val="00F56EBA"/>
    <w:rsid w:val="00F879E9"/>
    <w:rsid w:val="00F97558"/>
    <w:rsid w:val="00FA152C"/>
    <w:rsid w:val="00FA1B8B"/>
    <w:rsid w:val="00FA2D64"/>
    <w:rsid w:val="00FB6386"/>
    <w:rsid w:val="00FC4093"/>
    <w:rsid w:val="00FE595A"/>
    <w:rsid w:val="00FE6C56"/>
    <w:rsid w:val="00FF1EF1"/>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29387"/>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56ADD-084C-4225-BF69-715ECD7B2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385</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11</cp:revision>
  <cp:lastPrinted>1899-12-31T23:00:00Z</cp:lastPrinted>
  <dcterms:created xsi:type="dcterms:W3CDTF">2022-08-12T09:19:00Z</dcterms:created>
  <dcterms:modified xsi:type="dcterms:W3CDTF">2022-09-27T09:55:00Z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